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rPr>
          <w:sz w:val="24"/>
        </w:rPr>
      </w:pPr>
    </w:p>
    <w:p>
      <w:pPr>
        <w:pStyle w:val="BodyText"/>
        <w:rPr>
          <w:sz w:val="24"/>
        </w:rPr>
      </w:pPr>
    </w:p>
    <w:p>
      <w:pPr>
        <w:pStyle w:val="BodyText"/>
        <w:rPr>
          <w:sz w:val="24"/>
        </w:rPr>
      </w:pPr>
    </w:p>
    <w:p>
      <w:pPr>
        <w:pStyle w:val="BodyText"/>
        <w:spacing w:before="133"/>
        <w:rPr>
          <w:sz w:val="24"/>
        </w:rPr>
      </w:pPr>
    </w:p>
    <w:p>
      <w:pPr>
        <w:pStyle w:val="Heading1"/>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260007/007447/2025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rPr>
          <w:sz w:val="26"/>
        </w:rPr>
      </w:pPr>
    </w:p>
    <w:p>
      <w:pPr>
        <w:pStyle w:val="BodyText"/>
        <w:spacing w:before="217"/>
        <w:rPr>
          <w:sz w:val="26"/>
        </w:rPr>
      </w:pPr>
    </w:p>
    <w:p>
      <w:pPr>
        <w:spacing w:before="0"/>
        <w:ind w:left="14"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380/2025</w:t>
      </w:r>
    </w:p>
    <w:p>
      <w:pPr>
        <w:pStyle w:val="BodyText"/>
        <w:spacing w:before="213"/>
        <w:rPr>
          <w:b/>
          <w:sz w:val="26"/>
        </w:rPr>
      </w:pPr>
    </w:p>
    <w:p>
      <w:pPr>
        <w:pStyle w:val="Heading4"/>
        <w:spacing w:line="570" w:lineRule="atLeast"/>
        <w:ind w:left="434" w:right="5276"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434" w:right="0" w:firstLine="0"/>
        <w:jc w:val="left"/>
        <w:rPr>
          <w:sz w:val="20"/>
        </w:rPr>
      </w:pPr>
      <w:r>
        <w:rPr>
          <w:b/>
          <w:sz w:val="20"/>
        </w:rPr>
        <w:t>AQUISIÇÃO DE</w:t>
      </w:r>
      <w:r>
        <w:rPr>
          <w:b/>
          <w:spacing w:val="1"/>
          <w:sz w:val="20"/>
        </w:rPr>
        <w:t> </w:t>
      </w:r>
      <w:r>
        <w:rPr>
          <w:b/>
          <w:sz w:val="20"/>
        </w:rPr>
        <w:t>MATERIAL</w:t>
      </w:r>
      <w:r>
        <w:rPr>
          <w:b/>
          <w:spacing w:val="-9"/>
          <w:sz w:val="20"/>
        </w:rPr>
        <w:t> </w:t>
      </w:r>
      <w:r>
        <w:rPr>
          <w:b/>
          <w:sz w:val="20"/>
        </w:rPr>
        <w:t>HOSPITALAR</w:t>
      </w:r>
      <w:r>
        <w:rPr>
          <w:b/>
          <w:spacing w:val="1"/>
          <w:sz w:val="20"/>
        </w:rPr>
        <w:t> </w:t>
      </w:r>
      <w:r>
        <w:rPr>
          <w:b/>
          <w:sz w:val="20"/>
        </w:rPr>
        <w:t>(AFASTADOR</w:t>
      </w:r>
      <w:r>
        <w:rPr>
          <w:b/>
          <w:spacing w:val="1"/>
          <w:sz w:val="20"/>
        </w:rPr>
        <w:t> </w:t>
      </w:r>
      <w:r>
        <w:rPr>
          <w:b/>
          <w:sz w:val="20"/>
        </w:rPr>
        <w:t>MALEAVEL, ETC.)</w:t>
      </w:r>
      <w:r>
        <w:rPr>
          <w:b/>
          <w:spacing w:val="1"/>
          <w:sz w:val="20"/>
        </w:rPr>
        <w:t> </w:t>
      </w:r>
      <w:r>
        <w:rPr>
          <w:b/>
          <w:sz w:val="20"/>
        </w:rPr>
        <w:t>PARA</w:t>
      </w:r>
      <w:r>
        <w:rPr>
          <w:b/>
          <w:spacing w:val="-9"/>
          <w:sz w:val="20"/>
        </w:rPr>
        <w:t> </w:t>
      </w:r>
      <w:r>
        <w:rPr>
          <w:b/>
          <w:sz w:val="20"/>
        </w:rPr>
        <w:t>O</w:t>
      </w:r>
      <w:r>
        <w:rPr>
          <w:b/>
          <w:spacing w:val="1"/>
          <w:sz w:val="20"/>
        </w:rPr>
        <w:t> </w:t>
      </w:r>
      <w:r>
        <w:rPr>
          <w:b/>
          <w:sz w:val="20"/>
        </w:rPr>
        <w:t>HOSPITAL</w:t>
      </w:r>
      <w:r>
        <w:rPr>
          <w:b/>
          <w:spacing w:val="-9"/>
          <w:sz w:val="20"/>
        </w:rPr>
        <w:t> </w:t>
      </w:r>
      <w:r>
        <w:rPr>
          <w:b/>
          <w:sz w:val="20"/>
        </w:rPr>
        <w:t>UNIVERSITÁRIO</w:t>
      </w:r>
      <w:r>
        <w:rPr>
          <w:b/>
          <w:spacing w:val="1"/>
          <w:sz w:val="20"/>
        </w:rPr>
        <w:t> </w:t>
      </w:r>
      <w:r>
        <w:rPr>
          <w:b/>
          <w:sz w:val="20"/>
        </w:rPr>
        <w:t>PEDRO ERNESTO</w:t>
      </w:r>
      <w:r>
        <w:rPr>
          <w:sz w:val="20"/>
        </w:rPr>
        <w:t>,</w:t>
      </w:r>
      <w:r>
        <w:rPr>
          <w:spacing w:val="1"/>
          <w:sz w:val="20"/>
        </w:rPr>
        <w:t> </w:t>
      </w:r>
      <w:r>
        <w:rPr>
          <w:sz w:val="20"/>
        </w:rPr>
        <w:t>na</w:t>
      </w:r>
      <w:r>
        <w:rPr>
          <w:spacing w:val="1"/>
          <w:sz w:val="20"/>
        </w:rPr>
        <w:t> </w:t>
      </w:r>
      <w:r>
        <w:rPr>
          <w:sz w:val="20"/>
        </w:rPr>
        <w:t>forma</w:t>
      </w:r>
      <w:r>
        <w:rPr>
          <w:spacing w:val="1"/>
          <w:sz w:val="20"/>
        </w:rPr>
        <w:t> </w:t>
      </w:r>
      <w:r>
        <w:rPr>
          <w:spacing w:val="-2"/>
          <w:sz w:val="20"/>
        </w:rPr>
        <w:t>estabelecida</w:t>
      </w:r>
    </w:p>
    <w:p>
      <w:pPr>
        <w:pStyle w:val="BodyText"/>
        <w:spacing w:before="40"/>
        <w:ind w:left="434"/>
      </w:pP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BodyText"/>
      </w:pPr>
    </w:p>
    <w:p>
      <w:pPr>
        <w:pStyle w:val="BodyText"/>
        <w:spacing w:before="120"/>
      </w:pPr>
    </w:p>
    <w:p>
      <w:pPr>
        <w:pStyle w:val="Heading3"/>
        <w:ind w:left="434"/>
      </w:pPr>
      <w:r>
        <w:rPr>
          <w:spacing w:val="-2"/>
        </w:rPr>
        <w:t>VALOR</w:t>
      </w:r>
      <w:r>
        <w:rPr>
          <w:spacing w:val="-8"/>
        </w:rPr>
        <w:t> </w:t>
      </w:r>
      <w:r>
        <w:rPr>
          <w:spacing w:val="-2"/>
        </w:rPr>
        <w:t>TOTAL</w:t>
      </w:r>
      <w:r>
        <w:rPr>
          <w:spacing w:val="-12"/>
        </w:rPr>
        <w:t> </w:t>
      </w:r>
      <w:r>
        <w:rPr>
          <w:spacing w:val="-2"/>
        </w:rPr>
        <w:t>ESTIMADO DA</w:t>
      </w:r>
      <w:r>
        <w:rPr>
          <w:spacing w:val="-12"/>
        </w:rPr>
        <w:t> </w:t>
      </w:r>
      <w:r>
        <w:rPr>
          <w:spacing w:val="-2"/>
        </w:rPr>
        <w:t>CONTRATAÇÃO</w:t>
      </w:r>
    </w:p>
    <w:p>
      <w:pPr>
        <w:spacing w:before="40"/>
        <w:ind w:left="434" w:right="0" w:firstLine="0"/>
        <w:jc w:val="left"/>
        <w:rPr>
          <w:b/>
          <w:sz w:val="20"/>
        </w:rPr>
      </w:pPr>
      <w:r>
        <w:rPr>
          <w:b/>
          <w:sz w:val="20"/>
        </w:rPr>
        <w:t>R$</w:t>
      </w:r>
      <w:r>
        <w:rPr>
          <w:b/>
          <w:spacing w:val="-11"/>
          <w:sz w:val="20"/>
        </w:rPr>
        <w:t> </w:t>
      </w:r>
      <w:r>
        <w:rPr>
          <w:b/>
          <w:sz w:val="20"/>
        </w:rPr>
        <w:t>34.478,99</w:t>
      </w:r>
      <w:r>
        <w:rPr>
          <w:b/>
          <w:spacing w:val="-12"/>
          <w:sz w:val="20"/>
        </w:rPr>
        <w:t> </w:t>
      </w:r>
      <w:r>
        <w:rPr>
          <w:b/>
          <w:sz w:val="20"/>
        </w:rPr>
        <w:t>(</w:t>
      </w:r>
      <w:r>
        <w:rPr>
          <w:b/>
          <w:color w:val="333333"/>
          <w:sz w:val="20"/>
        </w:rPr>
        <w:t>trinta</w:t>
      </w:r>
      <w:r>
        <w:rPr>
          <w:b/>
          <w:color w:val="333333"/>
          <w:spacing w:val="-5"/>
          <w:sz w:val="20"/>
        </w:rPr>
        <w:t> </w:t>
      </w:r>
      <w:r>
        <w:rPr>
          <w:b/>
          <w:color w:val="333333"/>
          <w:sz w:val="20"/>
        </w:rPr>
        <w:t>e</w:t>
      </w:r>
      <w:r>
        <w:rPr>
          <w:b/>
          <w:color w:val="333333"/>
          <w:spacing w:val="-4"/>
          <w:sz w:val="20"/>
        </w:rPr>
        <w:t> </w:t>
      </w:r>
      <w:r>
        <w:rPr>
          <w:b/>
          <w:color w:val="333333"/>
          <w:sz w:val="20"/>
        </w:rPr>
        <w:t>quatro</w:t>
      </w:r>
      <w:r>
        <w:rPr>
          <w:b/>
          <w:color w:val="333333"/>
          <w:spacing w:val="-4"/>
          <w:sz w:val="20"/>
        </w:rPr>
        <w:t> </w:t>
      </w:r>
      <w:r>
        <w:rPr>
          <w:b/>
          <w:color w:val="333333"/>
          <w:sz w:val="20"/>
        </w:rPr>
        <w:t>mil,</w:t>
      </w:r>
      <w:r>
        <w:rPr>
          <w:b/>
          <w:color w:val="333333"/>
          <w:spacing w:val="-4"/>
          <w:sz w:val="20"/>
        </w:rPr>
        <w:t> </w:t>
      </w:r>
      <w:r>
        <w:rPr>
          <w:b/>
          <w:color w:val="333333"/>
          <w:sz w:val="20"/>
        </w:rPr>
        <w:t>quatrocentos</w:t>
      </w:r>
      <w:r>
        <w:rPr>
          <w:b/>
          <w:color w:val="333333"/>
          <w:spacing w:val="-5"/>
          <w:sz w:val="20"/>
        </w:rPr>
        <w:t> </w:t>
      </w:r>
      <w:r>
        <w:rPr>
          <w:b/>
          <w:color w:val="333333"/>
          <w:sz w:val="20"/>
        </w:rPr>
        <w:t>e</w:t>
      </w:r>
      <w:r>
        <w:rPr>
          <w:b/>
          <w:color w:val="333333"/>
          <w:spacing w:val="-4"/>
          <w:sz w:val="20"/>
        </w:rPr>
        <w:t> </w:t>
      </w:r>
      <w:r>
        <w:rPr>
          <w:b/>
          <w:color w:val="333333"/>
          <w:sz w:val="20"/>
        </w:rPr>
        <w:t>setenta</w:t>
      </w:r>
      <w:r>
        <w:rPr>
          <w:b/>
          <w:color w:val="333333"/>
          <w:spacing w:val="-4"/>
          <w:sz w:val="20"/>
        </w:rPr>
        <w:t> </w:t>
      </w:r>
      <w:r>
        <w:rPr>
          <w:b/>
          <w:color w:val="333333"/>
          <w:sz w:val="20"/>
        </w:rPr>
        <w:t>e</w:t>
      </w:r>
      <w:r>
        <w:rPr>
          <w:b/>
          <w:color w:val="333333"/>
          <w:spacing w:val="-5"/>
          <w:sz w:val="20"/>
        </w:rPr>
        <w:t> </w:t>
      </w:r>
      <w:r>
        <w:rPr>
          <w:b/>
          <w:color w:val="333333"/>
          <w:sz w:val="20"/>
        </w:rPr>
        <w:t>oito</w:t>
      </w:r>
      <w:r>
        <w:rPr>
          <w:b/>
          <w:color w:val="333333"/>
          <w:spacing w:val="-4"/>
          <w:sz w:val="20"/>
        </w:rPr>
        <w:t> </w:t>
      </w:r>
      <w:r>
        <w:rPr>
          <w:b/>
          <w:color w:val="333333"/>
          <w:sz w:val="20"/>
        </w:rPr>
        <w:t>reais</w:t>
      </w:r>
      <w:r>
        <w:rPr>
          <w:b/>
          <w:color w:val="333333"/>
          <w:spacing w:val="-4"/>
          <w:sz w:val="20"/>
        </w:rPr>
        <w:t> </w:t>
      </w:r>
      <w:r>
        <w:rPr>
          <w:b/>
          <w:color w:val="333333"/>
          <w:sz w:val="20"/>
        </w:rPr>
        <w:t>e</w:t>
      </w:r>
      <w:r>
        <w:rPr>
          <w:b/>
          <w:color w:val="333333"/>
          <w:spacing w:val="-5"/>
          <w:sz w:val="20"/>
        </w:rPr>
        <w:t> </w:t>
      </w:r>
      <w:r>
        <w:rPr>
          <w:b/>
          <w:color w:val="333333"/>
          <w:sz w:val="20"/>
        </w:rPr>
        <w:t>noventa</w:t>
      </w:r>
      <w:r>
        <w:rPr>
          <w:b/>
          <w:color w:val="333333"/>
          <w:spacing w:val="-4"/>
          <w:sz w:val="20"/>
        </w:rPr>
        <w:t> </w:t>
      </w:r>
      <w:r>
        <w:rPr>
          <w:b/>
          <w:color w:val="333333"/>
          <w:sz w:val="20"/>
        </w:rPr>
        <w:t>e</w:t>
      </w:r>
      <w:r>
        <w:rPr>
          <w:b/>
          <w:color w:val="333333"/>
          <w:spacing w:val="-4"/>
          <w:sz w:val="20"/>
        </w:rPr>
        <w:t> </w:t>
      </w:r>
      <w:r>
        <w:rPr>
          <w:b/>
          <w:color w:val="333333"/>
          <w:sz w:val="20"/>
        </w:rPr>
        <w:t>nove</w:t>
      </w:r>
      <w:r>
        <w:rPr>
          <w:b/>
          <w:color w:val="333333"/>
          <w:spacing w:val="-4"/>
          <w:sz w:val="20"/>
        </w:rPr>
        <w:t> </w:t>
      </w:r>
      <w:r>
        <w:rPr>
          <w:b/>
          <w:color w:val="333333"/>
          <w:spacing w:val="-2"/>
          <w:sz w:val="20"/>
        </w:rPr>
        <w:t>centavos</w:t>
      </w:r>
      <w:r>
        <w:rPr>
          <w:b/>
          <w:spacing w:val="-2"/>
          <w:sz w:val="20"/>
        </w:rPr>
        <w:t>).</w:t>
      </w:r>
    </w:p>
    <w:p>
      <w:pPr>
        <w:pStyle w:val="BodyText"/>
        <w:rPr>
          <w:b/>
        </w:rPr>
      </w:pPr>
    </w:p>
    <w:p>
      <w:pPr>
        <w:pStyle w:val="BodyText"/>
        <w:spacing w:before="75"/>
        <w:rPr>
          <w:b/>
        </w:rPr>
      </w:pPr>
    </w:p>
    <w:p>
      <w:pPr>
        <w:pStyle w:val="Heading3"/>
        <w:ind w:left="4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434"/>
      </w:pPr>
      <w:r>
        <w:rPr/>
        <w:t>Dia</w:t>
      </w:r>
      <w:r>
        <w:rPr>
          <w:spacing w:val="-1"/>
        </w:rPr>
        <w:t> </w:t>
      </w:r>
      <w:r>
        <w:rPr/>
        <w:t>04/09/2025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3"/>
        <w:ind w:left="434"/>
      </w:pPr>
      <w:r>
        <w:rPr/>
        <w:t>CRITÉRIO</w:t>
      </w:r>
      <w:r>
        <w:rPr>
          <w:spacing w:val="-1"/>
        </w:rPr>
        <w:t> </w:t>
      </w:r>
      <w:r>
        <w:rPr/>
        <w:t>DE</w:t>
      </w:r>
      <w:r>
        <w:rPr>
          <w:spacing w:val="-1"/>
        </w:rPr>
        <w:t> </w:t>
      </w:r>
      <w:r>
        <w:rPr>
          <w:spacing w:val="-2"/>
        </w:rPr>
        <w:t>JULGAMENTO:</w:t>
      </w:r>
    </w:p>
    <w:p>
      <w:pPr>
        <w:spacing w:before="160"/>
        <w:ind w:left="43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4"/>
        <w:rPr>
          <w:b/>
        </w:rPr>
      </w:pPr>
    </w:p>
    <w:p>
      <w:pPr>
        <w:pStyle w:val="BodyText"/>
        <w:spacing w:after="0"/>
        <w:rPr>
          <w:b/>
        </w:rPr>
        <w:sectPr>
          <w:type w:val="continuous"/>
          <w:pgSz w:w="15840" w:h="24480"/>
          <w:pgMar w:top="740" w:bottom="280" w:left="360" w:right="360"/>
        </w:sectPr>
      </w:pPr>
    </w:p>
    <w:p>
      <w:pPr>
        <w:pStyle w:val="Heading3"/>
        <w:spacing w:before="92"/>
        <w:ind w:left="434"/>
      </w:pPr>
      <w:r>
        <w:rPr/>
        <w:t>MODO</w:t>
      </w:r>
      <w:r>
        <w:rPr>
          <w:spacing w:val="-1"/>
        </w:rPr>
        <w:t> </w:t>
      </w:r>
      <w:r>
        <w:rPr/>
        <w:t>DE</w:t>
      </w:r>
      <w:r>
        <w:rPr>
          <w:spacing w:val="-1"/>
        </w:rPr>
        <w:t> </w:t>
      </w:r>
      <w:r>
        <w:rPr>
          <w:spacing w:val="-2"/>
        </w:rPr>
        <w:t>DISPUTA:</w:t>
      </w:r>
    </w:p>
    <w:p>
      <w:pPr>
        <w:pStyle w:val="Heading4"/>
        <w:spacing w:before="160"/>
        <w:ind w:left="43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rPr>
          <w:sz w:val="26"/>
        </w:rPr>
      </w:pPr>
    </w:p>
    <w:p>
      <w:pPr>
        <w:pStyle w:val="BodyText"/>
        <w:spacing w:before="68"/>
        <w:rPr>
          <w:sz w:val="26"/>
        </w:rPr>
      </w:pPr>
    </w:p>
    <w:p>
      <w:pPr>
        <w:spacing w:line="458" w:lineRule="auto" w:before="1"/>
        <w:ind w:left="434" w:right="5388"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380/2025</w:t>
      </w:r>
    </w:p>
    <w:p>
      <w:pPr>
        <w:spacing w:after="0" w:line="458" w:lineRule="auto"/>
        <w:jc w:val="left"/>
        <w:rPr>
          <w:b/>
          <w:sz w:val="26"/>
        </w:rPr>
        <w:sectPr>
          <w:type w:val="continuous"/>
          <w:pgSz w:w="15840" w:h="24480"/>
          <w:pgMar w:top="740" w:bottom="280" w:left="360" w:right="360"/>
          <w:cols w:num="2" w:equalWidth="0">
            <w:col w:w="2427" w:space="2543"/>
            <w:col w:w="10150"/>
          </w:cols>
        </w:sectPr>
      </w:pPr>
    </w:p>
    <w:p>
      <w:pPr>
        <w:pStyle w:val="BodyText"/>
        <w:rPr>
          <w:b/>
        </w:rPr>
      </w:pPr>
    </w:p>
    <w:p>
      <w:pPr>
        <w:pStyle w:val="BodyText"/>
        <w:rPr>
          <w:b/>
        </w:rPr>
      </w:pPr>
    </w:p>
    <w:p>
      <w:pPr>
        <w:pStyle w:val="BodyText"/>
        <w:rPr>
          <w:b/>
        </w:rPr>
      </w:pPr>
    </w:p>
    <w:p>
      <w:pPr>
        <w:pStyle w:val="BodyText"/>
        <w:spacing w:before="228"/>
        <w:rPr>
          <w:b/>
        </w:rPr>
      </w:pPr>
    </w:p>
    <w:p>
      <w:pPr>
        <w:pStyle w:val="BodyText"/>
        <w:spacing w:line="280" w:lineRule="auto" w:before="1"/>
        <w:ind w:left="539" w:right="627"/>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SEI-260007/007447/2025</w:t>
      </w:r>
      <w:r>
        <w:rPr/>
        <w:t>, da </w:t>
      </w:r>
      <w:hyperlink r:id="rId6">
        <w:r>
          <w:rPr>
            <w:color w:val="000080"/>
            <w:u w:val="single" w:color="000080"/>
          </w:rPr>
          <w:t>Lei nº 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16"/>
      </w:pPr>
    </w:p>
    <w:p>
      <w:pPr>
        <w:pStyle w:val="Heading3"/>
        <w:numPr>
          <w:ilvl w:val="0"/>
          <w:numId w:val="1"/>
        </w:numPr>
        <w:tabs>
          <w:tab w:pos="929" w:val="left" w:leader="none"/>
        </w:tabs>
        <w:spacing w:line="240" w:lineRule="auto" w:before="0" w:after="0"/>
        <w:ind w:left="929" w:right="0" w:hanging="240"/>
        <w:jc w:val="left"/>
        <w:rPr>
          <w:b w:val="0"/>
          <w:sz w:val="24"/>
        </w:rPr>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904" w:val="left" w:leader="none"/>
        </w:tabs>
        <w:spacing w:line="240" w:lineRule="auto" w:before="0" w:after="0"/>
        <w:ind w:left="904" w:right="0" w:hanging="365"/>
        <w:jc w:val="left"/>
        <w:rPr>
          <w:b/>
          <w:sz w:val="20"/>
        </w:rPr>
      </w:pPr>
      <w:r>
        <w:rPr>
          <w:sz w:val="20"/>
        </w:rPr>
        <w:t>O</w:t>
      </w:r>
      <w:r>
        <w:rPr>
          <w:spacing w:val="4"/>
          <w:sz w:val="20"/>
        </w:rPr>
        <w:t> </w:t>
      </w:r>
      <w:r>
        <w:rPr>
          <w:sz w:val="20"/>
        </w:rPr>
        <w:t>objeto</w:t>
      </w:r>
      <w:r>
        <w:rPr>
          <w:spacing w:val="7"/>
          <w:sz w:val="20"/>
        </w:rPr>
        <w:t> </w:t>
      </w:r>
      <w:r>
        <w:rPr>
          <w:sz w:val="20"/>
        </w:rPr>
        <w:t>da</w:t>
      </w:r>
      <w:r>
        <w:rPr>
          <w:spacing w:val="7"/>
          <w:sz w:val="20"/>
        </w:rPr>
        <w:t> </w:t>
      </w:r>
      <w:r>
        <w:rPr>
          <w:sz w:val="20"/>
        </w:rPr>
        <w:t>presente</w:t>
      </w:r>
      <w:r>
        <w:rPr>
          <w:spacing w:val="7"/>
          <w:sz w:val="20"/>
        </w:rPr>
        <w:t> </w:t>
      </w:r>
      <w:r>
        <w:rPr>
          <w:sz w:val="20"/>
        </w:rPr>
        <w:t>licitação</w:t>
      </w:r>
      <w:r>
        <w:rPr>
          <w:spacing w:val="7"/>
          <w:sz w:val="20"/>
        </w:rPr>
        <w:t> </w:t>
      </w:r>
      <w:r>
        <w:rPr>
          <w:sz w:val="20"/>
        </w:rPr>
        <w:t>é</w:t>
      </w:r>
      <w:r>
        <w:rPr>
          <w:spacing w:val="7"/>
          <w:sz w:val="20"/>
        </w:rPr>
        <w:t> </w:t>
      </w:r>
      <w:r>
        <w:rPr>
          <w:sz w:val="20"/>
        </w:rPr>
        <w:t>a</w:t>
      </w:r>
      <w:r>
        <w:rPr>
          <w:spacing w:val="7"/>
          <w:sz w:val="20"/>
        </w:rPr>
        <w:t> </w:t>
      </w:r>
      <w:r>
        <w:rPr>
          <w:b/>
          <w:sz w:val="20"/>
        </w:rPr>
        <w:t>AQUISIÇÃO</w:t>
      </w:r>
      <w:r>
        <w:rPr>
          <w:b/>
          <w:spacing w:val="7"/>
          <w:sz w:val="20"/>
        </w:rPr>
        <w:t> </w:t>
      </w:r>
      <w:r>
        <w:rPr>
          <w:b/>
          <w:sz w:val="20"/>
        </w:rPr>
        <w:t>DE</w:t>
      </w:r>
      <w:r>
        <w:rPr>
          <w:b/>
          <w:spacing w:val="7"/>
          <w:sz w:val="20"/>
        </w:rPr>
        <w:t> </w:t>
      </w:r>
      <w:r>
        <w:rPr>
          <w:b/>
          <w:sz w:val="20"/>
        </w:rPr>
        <w:t>MATERIAL</w:t>
      </w:r>
      <w:r>
        <w:rPr>
          <w:b/>
          <w:spacing w:val="-3"/>
          <w:sz w:val="20"/>
        </w:rPr>
        <w:t> </w:t>
      </w:r>
      <w:r>
        <w:rPr>
          <w:b/>
          <w:sz w:val="20"/>
        </w:rPr>
        <w:t>HOSPITALAR</w:t>
      </w:r>
      <w:r>
        <w:rPr>
          <w:b/>
          <w:spacing w:val="7"/>
          <w:sz w:val="20"/>
        </w:rPr>
        <w:t> </w:t>
      </w:r>
      <w:r>
        <w:rPr>
          <w:b/>
          <w:sz w:val="20"/>
        </w:rPr>
        <w:t>(AFASTADOR</w:t>
      </w:r>
      <w:r>
        <w:rPr>
          <w:b/>
          <w:spacing w:val="7"/>
          <w:sz w:val="20"/>
        </w:rPr>
        <w:t> </w:t>
      </w:r>
      <w:r>
        <w:rPr>
          <w:b/>
          <w:sz w:val="20"/>
        </w:rPr>
        <w:t>MALEAVEL,</w:t>
      </w:r>
      <w:r>
        <w:rPr>
          <w:b/>
          <w:spacing w:val="7"/>
          <w:sz w:val="20"/>
        </w:rPr>
        <w:t> </w:t>
      </w:r>
      <w:r>
        <w:rPr>
          <w:b/>
          <w:sz w:val="20"/>
        </w:rPr>
        <w:t>ETC.)</w:t>
      </w:r>
      <w:r>
        <w:rPr>
          <w:b/>
          <w:spacing w:val="7"/>
          <w:sz w:val="20"/>
        </w:rPr>
        <w:t> </w:t>
      </w:r>
      <w:r>
        <w:rPr>
          <w:b/>
          <w:sz w:val="20"/>
        </w:rPr>
        <w:t>PARA</w:t>
      </w:r>
      <w:r>
        <w:rPr>
          <w:b/>
          <w:spacing w:val="-3"/>
          <w:sz w:val="20"/>
        </w:rPr>
        <w:t> </w:t>
      </w:r>
      <w:r>
        <w:rPr>
          <w:b/>
          <w:sz w:val="20"/>
        </w:rPr>
        <w:t>O</w:t>
      </w:r>
      <w:r>
        <w:rPr>
          <w:b/>
          <w:spacing w:val="7"/>
          <w:sz w:val="20"/>
        </w:rPr>
        <w:t> </w:t>
      </w:r>
      <w:r>
        <w:rPr>
          <w:b/>
          <w:sz w:val="20"/>
        </w:rPr>
        <w:t>HOSPITAL</w:t>
      </w:r>
      <w:r>
        <w:rPr>
          <w:b/>
          <w:spacing w:val="-2"/>
          <w:sz w:val="20"/>
        </w:rPr>
        <w:t> UNIVERSITÁRIO</w:t>
      </w:r>
    </w:p>
    <w:p>
      <w:pPr>
        <w:pStyle w:val="BodyText"/>
        <w:spacing w:before="40"/>
        <w:ind w:left="539"/>
        <w:jc w:val="both"/>
      </w:pPr>
      <w:r>
        <w:rPr>
          <w:b/>
        </w:rPr>
        <w:t>PEDRO</w:t>
      </w:r>
      <w:r>
        <w:rPr>
          <w:b/>
          <w:spacing w:val="-2"/>
        </w:rPr>
        <w:t> </w:t>
      </w:r>
      <w:r>
        <w:rPr>
          <w:b/>
        </w:rPr>
        <w:t>ERNESTO, </w:t>
      </w:r>
      <w:r>
        <w:rPr/>
        <w:t>conforme</w:t>
      </w:r>
      <w:r>
        <w:rPr>
          <w:spacing w:val="-1"/>
        </w:rPr>
        <w:t> </w:t>
      </w:r>
      <w:r>
        <w:rPr/>
        <w:t>condições,</w:t>
      </w:r>
      <w:r>
        <w:rPr>
          <w:spacing w:val="-2"/>
        </w:rPr>
        <w:t> </w:t>
      </w:r>
      <w:r>
        <w:rPr/>
        <w:t>quantidades</w:t>
      </w:r>
      <w:r>
        <w:rPr>
          <w:spacing w:val="-1"/>
        </w:rPr>
        <w:t> </w:t>
      </w:r>
      <w:r>
        <w:rPr/>
        <w:t>e</w:t>
      </w:r>
      <w:r>
        <w:rPr>
          <w:spacing w:val="-1"/>
        </w:rPr>
        <w:t> </w:t>
      </w:r>
      <w:r>
        <w:rPr/>
        <w:t>exigências</w:t>
      </w:r>
      <w:r>
        <w:rPr>
          <w:spacing w:val="-2"/>
        </w:rPr>
        <w:t> </w:t>
      </w:r>
      <w:r>
        <w:rPr/>
        <w:t>estabelecidas</w:t>
      </w:r>
      <w:r>
        <w:rPr>
          <w:spacing w:val="-1"/>
        </w:rPr>
        <w:t> </w:t>
      </w:r>
      <w:r>
        <w:rPr/>
        <w:t>neste</w:t>
      </w:r>
      <w:r>
        <w:rPr>
          <w:spacing w:val="-1"/>
        </w:rPr>
        <w:t> </w:t>
      </w:r>
      <w:r>
        <w:rPr/>
        <w:t>Edital</w:t>
      </w:r>
      <w:r>
        <w:rPr>
          <w:spacing w:val="-2"/>
        </w:rPr>
        <w:t> </w:t>
      </w:r>
      <w:r>
        <w:rPr/>
        <w:t>e</w:t>
      </w:r>
      <w:r>
        <w:rPr>
          <w:spacing w:val="-1"/>
        </w:rPr>
        <w:t> </w:t>
      </w:r>
      <w:r>
        <w:rPr/>
        <w:t>seus</w:t>
      </w:r>
      <w:r>
        <w:rPr>
          <w:spacing w:val="-1"/>
        </w:rPr>
        <w:t> </w:t>
      </w:r>
      <w:r>
        <w:rPr>
          <w:spacing w:val="-2"/>
        </w:rPr>
        <w:t>anexos.</w:t>
      </w:r>
    </w:p>
    <w:p>
      <w:pPr>
        <w:pStyle w:val="ListParagraph"/>
        <w:numPr>
          <w:ilvl w:val="1"/>
          <w:numId w:val="1"/>
        </w:numPr>
        <w:tabs>
          <w:tab w:pos="877" w:val="left" w:leader="none"/>
        </w:tabs>
        <w:spacing w:line="240" w:lineRule="auto" w:before="40" w:after="0"/>
        <w:ind w:left="87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spacing w:before="57"/>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4500"/>
        <w:gridCol w:w="930"/>
        <w:gridCol w:w="1080"/>
        <w:gridCol w:w="945"/>
        <w:gridCol w:w="1335"/>
        <w:gridCol w:w="2175"/>
      </w:tblGrid>
      <w:tr>
        <w:trPr>
          <w:trHeight w:val="1079" w:hRule="atLeast"/>
        </w:trPr>
        <w:tc>
          <w:tcPr>
            <w:tcW w:w="900" w:type="dxa"/>
          </w:tcPr>
          <w:p>
            <w:pPr>
              <w:pStyle w:val="TableParagraph"/>
              <w:rPr>
                <w:sz w:val="16"/>
              </w:rPr>
            </w:pPr>
          </w:p>
          <w:p>
            <w:pPr>
              <w:pStyle w:val="TableParagraph"/>
              <w:spacing w:before="97"/>
              <w:rPr>
                <w:sz w:val="16"/>
              </w:rPr>
            </w:pPr>
          </w:p>
          <w:p>
            <w:pPr>
              <w:pStyle w:val="TableParagraph"/>
              <w:ind w:left="14"/>
              <w:jc w:val="center"/>
              <w:rPr>
                <w:b/>
                <w:sz w:val="16"/>
              </w:rPr>
            </w:pPr>
            <w:r>
              <w:rPr>
                <w:b/>
                <w:spacing w:val="-4"/>
                <w:sz w:val="16"/>
              </w:rPr>
              <w:t>ITEM</w:t>
            </w:r>
          </w:p>
        </w:tc>
        <w:tc>
          <w:tcPr>
            <w:tcW w:w="4500" w:type="dxa"/>
          </w:tcPr>
          <w:p>
            <w:pPr>
              <w:pStyle w:val="TableParagraph"/>
              <w:spacing w:before="146"/>
              <w:rPr>
                <w:sz w:val="16"/>
              </w:rPr>
            </w:pPr>
          </w:p>
          <w:p>
            <w:pPr>
              <w:pStyle w:val="TableParagraph"/>
              <w:spacing w:line="352" w:lineRule="auto"/>
              <w:ind w:left="1166" w:right="1074"/>
              <w:jc w:val="center"/>
              <w:rPr>
                <w:b/>
                <w:sz w:val="16"/>
              </w:rPr>
            </w:pPr>
            <w:r>
              <w:rPr>
                <w:b/>
                <w:spacing w:val="-2"/>
                <w:sz w:val="16"/>
              </w:rPr>
              <w:t>DESCRIÇÃO/</w:t>
            </w:r>
            <w:r>
              <w:rPr>
                <w:b/>
                <w:spacing w:val="40"/>
                <w:sz w:val="16"/>
              </w:rPr>
              <w:t> </w:t>
            </w:r>
            <w:r>
              <w:rPr>
                <w:b/>
                <w:spacing w:val="-2"/>
                <w:sz w:val="16"/>
              </w:rPr>
              <w:t>ESPECIFICAÇÃO</w:t>
            </w:r>
          </w:p>
        </w:tc>
        <w:tc>
          <w:tcPr>
            <w:tcW w:w="930" w:type="dxa"/>
          </w:tcPr>
          <w:p>
            <w:pPr>
              <w:pStyle w:val="TableParagraph"/>
              <w:spacing w:before="146"/>
              <w:rPr>
                <w:sz w:val="16"/>
              </w:rPr>
            </w:pPr>
          </w:p>
          <w:p>
            <w:pPr>
              <w:pStyle w:val="TableParagraph"/>
              <w:spacing w:line="352" w:lineRule="auto"/>
              <w:ind w:left="269" w:right="133" w:hanging="111"/>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080" w:type="dxa"/>
          </w:tcPr>
          <w:p>
            <w:pPr>
              <w:pStyle w:val="TableParagraph"/>
              <w:spacing w:before="146"/>
              <w:rPr>
                <w:sz w:val="16"/>
              </w:rPr>
            </w:pPr>
          </w:p>
          <w:p>
            <w:pPr>
              <w:pStyle w:val="TableParagraph"/>
              <w:spacing w:line="352" w:lineRule="auto"/>
              <w:ind w:left="206" w:right="19"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945" w:type="dxa"/>
          </w:tcPr>
          <w:p>
            <w:pPr>
              <w:pStyle w:val="TableParagraph"/>
              <w:rPr>
                <w:sz w:val="16"/>
              </w:rPr>
            </w:pPr>
          </w:p>
          <w:p>
            <w:pPr>
              <w:pStyle w:val="TableParagraph"/>
              <w:spacing w:before="97"/>
              <w:rPr>
                <w:sz w:val="16"/>
              </w:rPr>
            </w:pPr>
          </w:p>
          <w:p>
            <w:pPr>
              <w:pStyle w:val="TableParagraph"/>
              <w:ind w:left="14"/>
              <w:jc w:val="center"/>
              <w:rPr>
                <w:b/>
                <w:sz w:val="16"/>
              </w:rPr>
            </w:pPr>
            <w:r>
              <w:rPr>
                <w:b/>
                <w:spacing w:val="-2"/>
                <w:sz w:val="16"/>
              </w:rPr>
              <w:t>QUANT.</w:t>
            </w:r>
          </w:p>
        </w:tc>
        <w:tc>
          <w:tcPr>
            <w:tcW w:w="1335" w:type="dxa"/>
          </w:tcPr>
          <w:p>
            <w:pPr>
              <w:pStyle w:val="TableParagraph"/>
              <w:spacing w:line="352" w:lineRule="auto" w:before="60"/>
              <w:ind w:left="17"/>
              <w:jc w:val="center"/>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10"/>
                <w:sz w:val="16"/>
              </w:rPr>
              <w:t> </w:t>
            </w:r>
            <w:r>
              <w:rPr>
                <w:b/>
                <w:sz w:val="16"/>
              </w:rPr>
              <w:t>DO</w:t>
            </w:r>
          </w:p>
          <w:p>
            <w:pPr>
              <w:pStyle w:val="TableParagraph"/>
              <w:spacing w:line="183" w:lineRule="exact"/>
              <w:ind w:left="17" w:right="3"/>
              <w:jc w:val="center"/>
              <w:rPr>
                <w:b/>
                <w:sz w:val="16"/>
              </w:rPr>
            </w:pPr>
            <w:r>
              <w:rPr>
                <w:b/>
                <w:spacing w:val="-4"/>
                <w:sz w:val="16"/>
              </w:rPr>
              <w:t>ITEM</w:t>
            </w:r>
          </w:p>
        </w:tc>
        <w:tc>
          <w:tcPr>
            <w:tcW w:w="2175" w:type="dxa"/>
          </w:tcPr>
          <w:p>
            <w:pPr>
              <w:pStyle w:val="TableParagraph"/>
              <w:rPr>
                <w:sz w:val="16"/>
              </w:rPr>
            </w:pPr>
          </w:p>
          <w:p>
            <w:pPr>
              <w:pStyle w:val="TableParagraph"/>
              <w:spacing w:before="97"/>
              <w:rPr>
                <w:sz w:val="16"/>
              </w:rPr>
            </w:pPr>
          </w:p>
          <w:p>
            <w:pPr>
              <w:pStyle w:val="TableParagraph"/>
              <w:ind w:left="191"/>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10"/>
                <w:sz w:val="16"/>
              </w:rPr>
              <w:t>1</w:t>
            </w:r>
          </w:p>
        </w:tc>
        <w:tc>
          <w:tcPr>
            <w:tcW w:w="4500" w:type="dxa"/>
          </w:tcPr>
          <w:p>
            <w:pPr>
              <w:pStyle w:val="TableParagraph"/>
              <w:rPr>
                <w:sz w:val="16"/>
              </w:rPr>
            </w:pPr>
          </w:p>
          <w:p>
            <w:pPr>
              <w:pStyle w:val="TableParagraph"/>
              <w:rPr>
                <w:sz w:val="16"/>
              </w:rPr>
            </w:pPr>
          </w:p>
          <w:p>
            <w:pPr>
              <w:pStyle w:val="TableParagraph"/>
              <w:spacing w:before="48"/>
              <w:rPr>
                <w:sz w:val="16"/>
              </w:rPr>
            </w:pPr>
          </w:p>
          <w:p>
            <w:pPr>
              <w:pStyle w:val="TableParagraph"/>
              <w:ind w:left="82"/>
              <w:rPr>
                <w:sz w:val="16"/>
              </w:rPr>
            </w:pPr>
            <w:r>
              <w:rPr>
                <w:sz w:val="16"/>
              </w:rPr>
              <w:t>Afastador</w:t>
            </w:r>
            <w:r>
              <w:rPr>
                <w:spacing w:val="-4"/>
                <w:sz w:val="16"/>
              </w:rPr>
              <w:t> </w:t>
            </w:r>
            <w:r>
              <w:rPr>
                <w:sz w:val="16"/>
              </w:rPr>
              <w:t>(espátula)</w:t>
            </w:r>
            <w:r>
              <w:rPr>
                <w:spacing w:val="-1"/>
                <w:sz w:val="16"/>
              </w:rPr>
              <w:t> </w:t>
            </w:r>
            <w:r>
              <w:rPr>
                <w:sz w:val="16"/>
              </w:rPr>
              <w:t>maleável</w:t>
            </w:r>
            <w:r>
              <w:rPr>
                <w:spacing w:val="-2"/>
                <w:sz w:val="16"/>
              </w:rPr>
              <w:t> </w:t>
            </w:r>
            <w:r>
              <w:rPr>
                <w:sz w:val="16"/>
              </w:rPr>
              <w:t>larga</w:t>
            </w:r>
            <w:r>
              <w:rPr>
                <w:spacing w:val="-1"/>
                <w:sz w:val="16"/>
              </w:rPr>
              <w:t> </w:t>
            </w:r>
            <w:r>
              <w:rPr>
                <w:sz w:val="16"/>
              </w:rPr>
              <w:t>30</w:t>
            </w:r>
            <w:r>
              <w:rPr>
                <w:spacing w:val="-1"/>
                <w:sz w:val="16"/>
              </w:rPr>
              <w:t> </w:t>
            </w:r>
            <w:r>
              <w:rPr>
                <w:sz w:val="16"/>
              </w:rPr>
              <w:t>cm</w:t>
            </w:r>
            <w:r>
              <w:rPr>
                <w:spacing w:val="-2"/>
                <w:sz w:val="16"/>
              </w:rPr>
              <w:t> </w:t>
            </w:r>
            <w:r>
              <w:rPr>
                <w:sz w:val="16"/>
              </w:rPr>
              <w:t>x</w:t>
            </w:r>
            <w:r>
              <w:rPr>
                <w:spacing w:val="-1"/>
                <w:sz w:val="16"/>
              </w:rPr>
              <w:t> </w:t>
            </w:r>
            <w:r>
              <w:rPr>
                <w:sz w:val="16"/>
              </w:rPr>
              <w:t>50</w:t>
            </w:r>
            <w:r>
              <w:rPr>
                <w:spacing w:val="-1"/>
                <w:sz w:val="16"/>
              </w:rPr>
              <w:t> </w:t>
            </w:r>
            <w:r>
              <w:rPr>
                <w:spacing w:val="-5"/>
                <w:sz w:val="16"/>
              </w:rPr>
              <w:t>mm</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185627</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11</w:t>
            </w:r>
          </w:p>
        </w:tc>
        <w:tc>
          <w:tcPr>
            <w:tcW w:w="1335" w:type="dxa"/>
          </w:tcPr>
          <w:p>
            <w:pPr>
              <w:pStyle w:val="TableParagraph"/>
              <w:rPr>
                <w:sz w:val="16"/>
              </w:rPr>
            </w:pPr>
          </w:p>
          <w:p>
            <w:pPr>
              <w:pStyle w:val="TableParagraph"/>
              <w:rPr>
                <w:sz w:val="16"/>
              </w:rPr>
            </w:pPr>
          </w:p>
          <w:p>
            <w:pPr>
              <w:pStyle w:val="TableParagraph"/>
              <w:spacing w:before="48"/>
              <w:rPr>
                <w:sz w:val="16"/>
              </w:rPr>
            </w:pPr>
          </w:p>
          <w:p>
            <w:pPr>
              <w:pStyle w:val="TableParagraph"/>
              <w:ind w:left="407"/>
              <w:rPr>
                <w:sz w:val="16"/>
              </w:rPr>
            </w:pPr>
            <w:r>
              <w:rPr>
                <w:spacing w:val="-2"/>
                <w:sz w:val="16"/>
              </w:rPr>
              <w:t>87,5300</w:t>
            </w:r>
          </w:p>
        </w:tc>
        <w:tc>
          <w:tcPr>
            <w:tcW w:w="217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10"/>
                <w:sz w:val="16"/>
              </w:rPr>
              <w:t>2</w:t>
            </w:r>
          </w:p>
        </w:tc>
        <w:tc>
          <w:tcPr>
            <w:tcW w:w="4500" w:type="dxa"/>
          </w:tcPr>
          <w:p>
            <w:pPr>
              <w:pStyle w:val="TableParagraph"/>
              <w:rPr>
                <w:sz w:val="16"/>
              </w:rPr>
            </w:pPr>
          </w:p>
          <w:p>
            <w:pPr>
              <w:pStyle w:val="TableParagraph"/>
              <w:rPr>
                <w:sz w:val="16"/>
              </w:rPr>
            </w:pPr>
          </w:p>
          <w:p>
            <w:pPr>
              <w:pStyle w:val="TableParagraph"/>
              <w:spacing w:before="48"/>
              <w:rPr>
                <w:sz w:val="16"/>
              </w:rPr>
            </w:pPr>
          </w:p>
          <w:p>
            <w:pPr>
              <w:pStyle w:val="TableParagraph"/>
              <w:ind w:left="82"/>
              <w:rPr>
                <w:sz w:val="16"/>
              </w:rPr>
            </w:pPr>
            <w:r>
              <w:rPr>
                <w:sz w:val="16"/>
              </w:rPr>
              <w:t>Afastador</w:t>
            </w:r>
            <w:r>
              <w:rPr>
                <w:spacing w:val="-1"/>
                <w:sz w:val="16"/>
              </w:rPr>
              <w:t> </w:t>
            </w:r>
            <w:r>
              <w:rPr>
                <w:sz w:val="16"/>
              </w:rPr>
              <w:t>(espátula)</w:t>
            </w:r>
            <w:r>
              <w:rPr>
                <w:spacing w:val="-1"/>
                <w:sz w:val="16"/>
              </w:rPr>
              <w:t> </w:t>
            </w:r>
            <w:r>
              <w:rPr>
                <w:sz w:val="16"/>
              </w:rPr>
              <w:t>maleável</w:t>
            </w:r>
            <w:r>
              <w:rPr>
                <w:spacing w:val="-1"/>
                <w:sz w:val="16"/>
              </w:rPr>
              <w:t> </w:t>
            </w:r>
            <w:r>
              <w:rPr>
                <w:sz w:val="16"/>
              </w:rPr>
              <w:t>media</w:t>
            </w:r>
            <w:r>
              <w:rPr>
                <w:spacing w:val="-1"/>
                <w:sz w:val="16"/>
              </w:rPr>
              <w:t> </w:t>
            </w:r>
            <w:r>
              <w:rPr>
                <w:sz w:val="16"/>
              </w:rPr>
              <w:t>30</w:t>
            </w:r>
            <w:r>
              <w:rPr>
                <w:spacing w:val="-1"/>
                <w:sz w:val="16"/>
              </w:rPr>
              <w:t> </w:t>
            </w:r>
            <w:r>
              <w:rPr>
                <w:sz w:val="16"/>
              </w:rPr>
              <w:t>cm</w:t>
            </w:r>
            <w:r>
              <w:rPr>
                <w:spacing w:val="-1"/>
                <w:sz w:val="16"/>
              </w:rPr>
              <w:t> </w:t>
            </w:r>
            <w:r>
              <w:rPr>
                <w:sz w:val="16"/>
              </w:rPr>
              <w:t>x</w:t>
            </w:r>
            <w:r>
              <w:rPr>
                <w:spacing w:val="-1"/>
                <w:sz w:val="16"/>
              </w:rPr>
              <w:t> </w:t>
            </w:r>
            <w:r>
              <w:rPr>
                <w:sz w:val="16"/>
              </w:rPr>
              <w:t>30</w:t>
            </w:r>
            <w:r>
              <w:rPr>
                <w:spacing w:val="-1"/>
                <w:sz w:val="16"/>
              </w:rPr>
              <w:t> </w:t>
            </w:r>
            <w:r>
              <w:rPr>
                <w:spacing w:val="-5"/>
                <w:sz w:val="16"/>
              </w:rPr>
              <w:t>mm</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185628</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14</w:t>
            </w:r>
          </w:p>
        </w:tc>
        <w:tc>
          <w:tcPr>
            <w:tcW w:w="1335" w:type="dxa"/>
          </w:tcPr>
          <w:p>
            <w:pPr>
              <w:pStyle w:val="TableParagraph"/>
              <w:rPr>
                <w:sz w:val="16"/>
              </w:rPr>
            </w:pPr>
          </w:p>
          <w:p>
            <w:pPr>
              <w:pStyle w:val="TableParagraph"/>
              <w:rPr>
                <w:sz w:val="16"/>
              </w:rPr>
            </w:pPr>
          </w:p>
          <w:p>
            <w:pPr>
              <w:pStyle w:val="TableParagraph"/>
              <w:spacing w:before="48"/>
              <w:rPr>
                <w:sz w:val="16"/>
              </w:rPr>
            </w:pPr>
          </w:p>
          <w:p>
            <w:pPr>
              <w:pStyle w:val="TableParagraph"/>
              <w:ind w:left="407"/>
              <w:rPr>
                <w:sz w:val="16"/>
              </w:rPr>
            </w:pPr>
            <w:r>
              <w:rPr>
                <w:spacing w:val="-2"/>
                <w:sz w:val="16"/>
              </w:rPr>
              <w:t>83,0000</w:t>
            </w:r>
          </w:p>
        </w:tc>
        <w:tc>
          <w:tcPr>
            <w:tcW w:w="217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10"/>
                <w:sz w:val="16"/>
              </w:rPr>
              <w:t>3</w:t>
            </w:r>
          </w:p>
        </w:tc>
        <w:tc>
          <w:tcPr>
            <w:tcW w:w="4500" w:type="dxa"/>
          </w:tcPr>
          <w:p>
            <w:pPr>
              <w:pStyle w:val="TableParagraph"/>
              <w:rPr>
                <w:sz w:val="16"/>
              </w:rPr>
            </w:pPr>
          </w:p>
          <w:p>
            <w:pPr>
              <w:pStyle w:val="TableParagraph"/>
              <w:spacing w:before="97"/>
              <w:rPr>
                <w:sz w:val="16"/>
              </w:rPr>
            </w:pPr>
          </w:p>
          <w:p>
            <w:pPr>
              <w:pStyle w:val="TableParagraph"/>
              <w:ind w:left="112"/>
              <w:rPr>
                <w:sz w:val="16"/>
              </w:rPr>
            </w:pPr>
            <w:r>
              <w:rPr>
                <w:sz w:val="16"/>
              </w:rPr>
              <w:t>Afastador</w:t>
            </w:r>
            <w:r>
              <w:rPr>
                <w:spacing w:val="-2"/>
                <w:sz w:val="16"/>
              </w:rPr>
              <w:t> </w:t>
            </w:r>
            <w:r>
              <w:rPr>
                <w:sz w:val="16"/>
              </w:rPr>
              <w:t>Deaver</w:t>
            </w:r>
            <w:r>
              <w:rPr>
                <w:spacing w:val="-1"/>
                <w:sz w:val="16"/>
              </w:rPr>
              <w:t> </w:t>
            </w:r>
            <w:r>
              <w:rPr>
                <w:sz w:val="16"/>
              </w:rPr>
              <w:t>largo</w:t>
            </w:r>
            <w:r>
              <w:rPr>
                <w:spacing w:val="-1"/>
                <w:sz w:val="16"/>
              </w:rPr>
              <w:t> </w:t>
            </w:r>
            <w:r>
              <w:rPr>
                <w:sz w:val="16"/>
              </w:rPr>
              <w:t>75</w:t>
            </w:r>
            <w:r>
              <w:rPr>
                <w:spacing w:val="-2"/>
                <w:sz w:val="16"/>
              </w:rPr>
              <w:t> </w:t>
            </w:r>
            <w:r>
              <w:rPr>
                <w:sz w:val="16"/>
              </w:rPr>
              <w:t>mm</w:t>
            </w:r>
            <w:r>
              <w:rPr>
                <w:spacing w:val="-1"/>
                <w:sz w:val="16"/>
              </w:rPr>
              <w:t> </w:t>
            </w:r>
            <w:r>
              <w:rPr>
                <w:sz w:val="16"/>
              </w:rPr>
              <w:t>x</w:t>
            </w:r>
            <w:r>
              <w:rPr>
                <w:spacing w:val="-1"/>
                <w:sz w:val="16"/>
              </w:rPr>
              <w:t> </w:t>
            </w:r>
            <w:r>
              <w:rPr>
                <w:sz w:val="16"/>
              </w:rPr>
              <w:t>30</w:t>
            </w:r>
            <w:r>
              <w:rPr>
                <w:spacing w:val="-1"/>
                <w:sz w:val="16"/>
              </w:rPr>
              <w:t> </w:t>
            </w:r>
            <w:r>
              <w:rPr>
                <w:sz w:val="16"/>
              </w:rPr>
              <w:t>cm</w:t>
            </w:r>
            <w:r>
              <w:rPr>
                <w:spacing w:val="-2"/>
                <w:sz w:val="16"/>
              </w:rPr>
              <w:t> </w:t>
            </w:r>
            <w:r>
              <w:rPr>
                <w:sz w:val="16"/>
              </w:rPr>
              <w:t>com</w:t>
            </w:r>
            <w:r>
              <w:rPr>
                <w:spacing w:val="-1"/>
                <w:sz w:val="16"/>
              </w:rPr>
              <w:t> </w:t>
            </w:r>
            <w:r>
              <w:rPr>
                <w:sz w:val="16"/>
              </w:rPr>
              <w:t>cabo</w:t>
            </w:r>
            <w:r>
              <w:rPr>
                <w:spacing w:val="-1"/>
                <w:sz w:val="16"/>
              </w:rPr>
              <w:t> </w:t>
            </w:r>
            <w:r>
              <w:rPr>
                <w:sz w:val="16"/>
              </w:rPr>
              <w:t>de</w:t>
            </w:r>
            <w:r>
              <w:rPr>
                <w:spacing w:val="-1"/>
                <w:sz w:val="16"/>
              </w:rPr>
              <w:t> </w:t>
            </w:r>
            <w:r>
              <w:rPr>
                <w:spacing w:val="-2"/>
                <w:sz w:val="16"/>
              </w:rPr>
              <w:t>Doyen</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180084</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11</w:t>
            </w:r>
          </w:p>
        </w:tc>
        <w:tc>
          <w:tcPr>
            <w:tcW w:w="1335" w:type="dxa"/>
          </w:tcPr>
          <w:p>
            <w:pPr>
              <w:pStyle w:val="TableParagraph"/>
              <w:rPr>
                <w:sz w:val="16"/>
              </w:rPr>
            </w:pPr>
          </w:p>
          <w:p>
            <w:pPr>
              <w:pStyle w:val="TableParagraph"/>
              <w:rPr>
                <w:sz w:val="16"/>
              </w:rPr>
            </w:pPr>
          </w:p>
          <w:p>
            <w:pPr>
              <w:pStyle w:val="TableParagraph"/>
              <w:spacing w:before="48"/>
              <w:rPr>
                <w:sz w:val="16"/>
              </w:rPr>
            </w:pPr>
          </w:p>
          <w:p>
            <w:pPr>
              <w:pStyle w:val="TableParagraph"/>
              <w:ind w:left="367"/>
              <w:rPr>
                <w:sz w:val="16"/>
              </w:rPr>
            </w:pPr>
            <w:r>
              <w:rPr>
                <w:spacing w:val="-2"/>
                <w:sz w:val="16"/>
              </w:rPr>
              <w:t>194,7000</w:t>
            </w:r>
          </w:p>
        </w:tc>
        <w:tc>
          <w:tcPr>
            <w:tcW w:w="217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bl>
    <w:p>
      <w:pPr>
        <w:pStyle w:val="TableParagraph"/>
        <w:spacing w:after="0" w:line="182" w:lineRule="exact"/>
        <w:rPr>
          <w:sz w:val="16"/>
        </w:rPr>
        <w:sectPr>
          <w:type w:val="continuous"/>
          <w:pgSz w:w="15840" w:h="24480"/>
          <w:pgMar w:top="740" w:bottom="280" w:left="360" w:right="360"/>
        </w:sectPr>
      </w:pPr>
    </w:p>
    <w:p>
      <w:pPr>
        <w:pStyle w:val="BodyText"/>
        <w:spacing w:before="7"/>
        <w:rPr>
          <w:sz w:val="2"/>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4500"/>
        <w:gridCol w:w="930"/>
        <w:gridCol w:w="1080"/>
        <w:gridCol w:w="945"/>
        <w:gridCol w:w="1335"/>
        <w:gridCol w:w="2175"/>
      </w:tblGrid>
      <w:tr>
        <w:trPr>
          <w:trHeight w:val="1349" w:hRule="atLeast"/>
        </w:trPr>
        <w:tc>
          <w:tcPr>
            <w:tcW w:w="90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10"/>
                <w:sz w:val="16"/>
              </w:rPr>
              <w:t>4</w:t>
            </w:r>
          </w:p>
        </w:tc>
        <w:tc>
          <w:tcPr>
            <w:tcW w:w="4500" w:type="dxa"/>
          </w:tcPr>
          <w:p>
            <w:pPr>
              <w:pStyle w:val="TableParagraph"/>
              <w:rPr>
                <w:sz w:val="16"/>
              </w:rPr>
            </w:pPr>
          </w:p>
          <w:p>
            <w:pPr>
              <w:pStyle w:val="TableParagraph"/>
              <w:rPr>
                <w:sz w:val="16"/>
              </w:rPr>
            </w:pPr>
          </w:p>
          <w:p>
            <w:pPr>
              <w:pStyle w:val="TableParagraph"/>
              <w:spacing w:before="48"/>
              <w:rPr>
                <w:sz w:val="16"/>
              </w:rPr>
            </w:pPr>
          </w:p>
          <w:p>
            <w:pPr>
              <w:pStyle w:val="TableParagraph"/>
              <w:ind w:left="82"/>
              <w:rPr>
                <w:sz w:val="16"/>
              </w:rPr>
            </w:pPr>
            <w:r>
              <w:rPr>
                <w:sz w:val="16"/>
              </w:rPr>
              <w:t>Afastador</w:t>
            </w:r>
            <w:r>
              <w:rPr>
                <w:spacing w:val="-1"/>
                <w:sz w:val="16"/>
              </w:rPr>
              <w:t> </w:t>
            </w:r>
            <w:r>
              <w:rPr>
                <w:sz w:val="16"/>
              </w:rPr>
              <w:t>Desmarres</w:t>
            </w:r>
            <w:r>
              <w:rPr>
                <w:spacing w:val="-1"/>
                <w:sz w:val="16"/>
              </w:rPr>
              <w:t> </w:t>
            </w:r>
            <w:r>
              <w:rPr>
                <w:sz w:val="16"/>
              </w:rPr>
              <w:t>23</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191125</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08</w:t>
            </w:r>
          </w:p>
        </w:tc>
        <w:tc>
          <w:tcPr>
            <w:tcW w:w="1335" w:type="dxa"/>
          </w:tcPr>
          <w:p>
            <w:pPr>
              <w:pStyle w:val="TableParagraph"/>
              <w:rPr>
                <w:sz w:val="16"/>
              </w:rPr>
            </w:pPr>
          </w:p>
          <w:p>
            <w:pPr>
              <w:pStyle w:val="TableParagraph"/>
              <w:rPr>
                <w:sz w:val="16"/>
              </w:rPr>
            </w:pPr>
          </w:p>
          <w:p>
            <w:pPr>
              <w:pStyle w:val="TableParagraph"/>
              <w:spacing w:before="48"/>
              <w:rPr>
                <w:sz w:val="16"/>
              </w:rPr>
            </w:pPr>
          </w:p>
          <w:p>
            <w:pPr>
              <w:pStyle w:val="TableParagraph"/>
              <w:ind w:left="367"/>
              <w:rPr>
                <w:sz w:val="16"/>
              </w:rPr>
            </w:pPr>
            <w:r>
              <w:rPr>
                <w:spacing w:val="-2"/>
                <w:sz w:val="16"/>
              </w:rPr>
              <w:t>213,8800</w:t>
            </w:r>
          </w:p>
        </w:tc>
        <w:tc>
          <w:tcPr>
            <w:tcW w:w="217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10"/>
                <w:sz w:val="16"/>
              </w:rPr>
              <w:t>5</w:t>
            </w:r>
          </w:p>
        </w:tc>
        <w:tc>
          <w:tcPr>
            <w:tcW w:w="4500" w:type="dxa"/>
          </w:tcPr>
          <w:p>
            <w:pPr>
              <w:pStyle w:val="TableParagraph"/>
              <w:rPr>
                <w:sz w:val="16"/>
              </w:rPr>
            </w:pPr>
          </w:p>
          <w:p>
            <w:pPr>
              <w:pStyle w:val="TableParagraph"/>
              <w:rPr>
                <w:sz w:val="16"/>
              </w:rPr>
            </w:pPr>
          </w:p>
          <w:p>
            <w:pPr>
              <w:pStyle w:val="TableParagraph"/>
              <w:spacing w:before="48"/>
              <w:rPr>
                <w:sz w:val="16"/>
              </w:rPr>
            </w:pPr>
          </w:p>
          <w:p>
            <w:pPr>
              <w:pStyle w:val="TableParagraph"/>
              <w:ind w:left="82"/>
              <w:rPr>
                <w:sz w:val="16"/>
              </w:rPr>
            </w:pPr>
            <w:r>
              <w:rPr>
                <w:sz w:val="16"/>
              </w:rPr>
              <w:t>Afastador</w:t>
            </w:r>
            <w:r>
              <w:rPr>
                <w:spacing w:val="-1"/>
                <w:sz w:val="16"/>
              </w:rPr>
              <w:t> </w:t>
            </w:r>
            <w:r>
              <w:rPr>
                <w:sz w:val="16"/>
              </w:rPr>
              <w:t>Doyen</w:t>
            </w:r>
            <w:r>
              <w:rPr>
                <w:spacing w:val="-1"/>
                <w:sz w:val="16"/>
              </w:rPr>
              <w:t> </w:t>
            </w:r>
            <w:r>
              <w:rPr>
                <w:sz w:val="16"/>
              </w:rPr>
              <w:t>longo</w:t>
            </w:r>
            <w:r>
              <w:rPr>
                <w:spacing w:val="-1"/>
                <w:sz w:val="16"/>
              </w:rPr>
              <w:t> </w:t>
            </w:r>
            <w:r>
              <w:rPr>
                <w:sz w:val="16"/>
              </w:rPr>
              <w:t>60</w:t>
            </w:r>
            <w:r>
              <w:rPr>
                <w:spacing w:val="-1"/>
                <w:sz w:val="16"/>
              </w:rPr>
              <w:t> </w:t>
            </w:r>
            <w:r>
              <w:rPr>
                <w:sz w:val="16"/>
              </w:rPr>
              <w:t>mm</w:t>
            </w:r>
            <w:r>
              <w:rPr>
                <w:spacing w:val="-1"/>
                <w:sz w:val="16"/>
              </w:rPr>
              <w:t> </w:t>
            </w:r>
            <w:r>
              <w:rPr>
                <w:sz w:val="16"/>
              </w:rPr>
              <w:t>x</w:t>
            </w:r>
            <w:r>
              <w:rPr>
                <w:spacing w:val="-1"/>
                <w:sz w:val="16"/>
              </w:rPr>
              <w:t> </w:t>
            </w:r>
            <w:r>
              <w:rPr>
                <w:sz w:val="16"/>
              </w:rPr>
              <w:t>90</w:t>
            </w:r>
            <w:r>
              <w:rPr>
                <w:spacing w:val="-1"/>
                <w:sz w:val="16"/>
              </w:rPr>
              <w:t> </w:t>
            </w:r>
            <w:r>
              <w:rPr>
                <w:spacing w:val="-5"/>
                <w:sz w:val="16"/>
              </w:rPr>
              <w:t>mm</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185622</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11</w:t>
            </w:r>
          </w:p>
        </w:tc>
        <w:tc>
          <w:tcPr>
            <w:tcW w:w="1335" w:type="dxa"/>
          </w:tcPr>
          <w:p>
            <w:pPr>
              <w:pStyle w:val="TableParagraph"/>
              <w:rPr>
                <w:sz w:val="16"/>
              </w:rPr>
            </w:pPr>
          </w:p>
          <w:p>
            <w:pPr>
              <w:pStyle w:val="TableParagraph"/>
              <w:rPr>
                <w:sz w:val="16"/>
              </w:rPr>
            </w:pPr>
          </w:p>
          <w:p>
            <w:pPr>
              <w:pStyle w:val="TableParagraph"/>
              <w:spacing w:before="48"/>
              <w:rPr>
                <w:sz w:val="16"/>
              </w:rPr>
            </w:pPr>
          </w:p>
          <w:p>
            <w:pPr>
              <w:pStyle w:val="TableParagraph"/>
              <w:ind w:left="367"/>
              <w:rPr>
                <w:sz w:val="16"/>
              </w:rPr>
            </w:pPr>
            <w:r>
              <w:rPr>
                <w:spacing w:val="-2"/>
                <w:sz w:val="16"/>
              </w:rPr>
              <w:t>345,6600</w:t>
            </w:r>
          </w:p>
        </w:tc>
        <w:tc>
          <w:tcPr>
            <w:tcW w:w="217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10"/>
                <w:sz w:val="16"/>
              </w:rPr>
              <w:t>6</w:t>
            </w:r>
          </w:p>
        </w:tc>
        <w:tc>
          <w:tcPr>
            <w:tcW w:w="4500" w:type="dxa"/>
          </w:tcPr>
          <w:p>
            <w:pPr>
              <w:pStyle w:val="TableParagraph"/>
              <w:rPr>
                <w:sz w:val="16"/>
              </w:rPr>
            </w:pPr>
          </w:p>
          <w:p>
            <w:pPr>
              <w:pStyle w:val="TableParagraph"/>
              <w:rPr>
                <w:sz w:val="16"/>
              </w:rPr>
            </w:pPr>
          </w:p>
          <w:p>
            <w:pPr>
              <w:pStyle w:val="TableParagraph"/>
              <w:spacing w:before="48"/>
              <w:rPr>
                <w:sz w:val="16"/>
              </w:rPr>
            </w:pPr>
          </w:p>
          <w:p>
            <w:pPr>
              <w:pStyle w:val="TableParagraph"/>
              <w:ind w:left="82"/>
              <w:rPr>
                <w:sz w:val="16"/>
              </w:rPr>
            </w:pPr>
            <w:r>
              <w:rPr>
                <w:sz w:val="16"/>
              </w:rPr>
              <w:t>Afastador</w:t>
            </w:r>
            <w:r>
              <w:rPr>
                <w:spacing w:val="-1"/>
                <w:sz w:val="16"/>
              </w:rPr>
              <w:t> </w:t>
            </w:r>
            <w:r>
              <w:rPr>
                <w:sz w:val="16"/>
              </w:rPr>
              <w:t>Doyen</w:t>
            </w:r>
            <w:r>
              <w:rPr>
                <w:spacing w:val="-1"/>
                <w:sz w:val="16"/>
              </w:rPr>
              <w:t> </w:t>
            </w:r>
            <w:r>
              <w:rPr>
                <w:sz w:val="16"/>
              </w:rPr>
              <w:t>médio</w:t>
            </w:r>
            <w:r>
              <w:rPr>
                <w:spacing w:val="-1"/>
                <w:sz w:val="16"/>
              </w:rPr>
              <w:t> </w:t>
            </w:r>
            <w:r>
              <w:rPr>
                <w:sz w:val="16"/>
              </w:rPr>
              <w:t>60</w:t>
            </w:r>
            <w:r>
              <w:rPr>
                <w:spacing w:val="-1"/>
                <w:sz w:val="16"/>
              </w:rPr>
              <w:t> </w:t>
            </w:r>
            <w:r>
              <w:rPr>
                <w:sz w:val="16"/>
              </w:rPr>
              <w:t>mm</w:t>
            </w:r>
            <w:r>
              <w:rPr>
                <w:spacing w:val="-1"/>
                <w:sz w:val="16"/>
              </w:rPr>
              <w:t> </w:t>
            </w:r>
            <w:r>
              <w:rPr>
                <w:sz w:val="16"/>
              </w:rPr>
              <w:t>x</w:t>
            </w:r>
            <w:r>
              <w:rPr>
                <w:spacing w:val="-1"/>
                <w:sz w:val="16"/>
              </w:rPr>
              <w:t> </w:t>
            </w:r>
            <w:r>
              <w:rPr>
                <w:sz w:val="16"/>
              </w:rPr>
              <w:t>60</w:t>
            </w:r>
            <w:r>
              <w:rPr>
                <w:spacing w:val="-1"/>
                <w:sz w:val="16"/>
              </w:rPr>
              <w:t> </w:t>
            </w:r>
            <w:r>
              <w:rPr>
                <w:spacing w:val="-5"/>
                <w:sz w:val="16"/>
              </w:rPr>
              <w:t>mm</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185623</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15</w:t>
            </w:r>
          </w:p>
        </w:tc>
        <w:tc>
          <w:tcPr>
            <w:tcW w:w="1335" w:type="dxa"/>
          </w:tcPr>
          <w:p>
            <w:pPr>
              <w:pStyle w:val="TableParagraph"/>
              <w:rPr>
                <w:sz w:val="16"/>
              </w:rPr>
            </w:pPr>
          </w:p>
          <w:p>
            <w:pPr>
              <w:pStyle w:val="TableParagraph"/>
              <w:rPr>
                <w:sz w:val="16"/>
              </w:rPr>
            </w:pPr>
          </w:p>
          <w:p>
            <w:pPr>
              <w:pStyle w:val="TableParagraph"/>
              <w:spacing w:before="48"/>
              <w:rPr>
                <w:sz w:val="16"/>
              </w:rPr>
            </w:pPr>
          </w:p>
          <w:p>
            <w:pPr>
              <w:pStyle w:val="TableParagraph"/>
              <w:ind w:left="367"/>
              <w:rPr>
                <w:sz w:val="16"/>
              </w:rPr>
            </w:pPr>
            <w:r>
              <w:rPr>
                <w:spacing w:val="-2"/>
                <w:sz w:val="16"/>
              </w:rPr>
              <w:t>345,6600</w:t>
            </w:r>
          </w:p>
        </w:tc>
        <w:tc>
          <w:tcPr>
            <w:tcW w:w="217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10"/>
                <w:sz w:val="16"/>
              </w:rPr>
              <w:t>7</w:t>
            </w:r>
          </w:p>
        </w:tc>
        <w:tc>
          <w:tcPr>
            <w:tcW w:w="4500" w:type="dxa"/>
          </w:tcPr>
          <w:p>
            <w:pPr>
              <w:pStyle w:val="TableParagraph"/>
              <w:rPr>
                <w:sz w:val="16"/>
              </w:rPr>
            </w:pPr>
          </w:p>
          <w:p>
            <w:pPr>
              <w:pStyle w:val="TableParagraph"/>
              <w:rPr>
                <w:sz w:val="16"/>
              </w:rPr>
            </w:pPr>
          </w:p>
          <w:p>
            <w:pPr>
              <w:pStyle w:val="TableParagraph"/>
              <w:spacing w:before="48"/>
              <w:rPr>
                <w:sz w:val="16"/>
              </w:rPr>
            </w:pPr>
          </w:p>
          <w:p>
            <w:pPr>
              <w:pStyle w:val="TableParagraph"/>
              <w:ind w:left="82"/>
              <w:rPr>
                <w:sz w:val="16"/>
              </w:rPr>
            </w:pPr>
            <w:r>
              <w:rPr>
                <w:sz w:val="16"/>
              </w:rPr>
              <w:t>Afastador</w:t>
            </w:r>
            <w:r>
              <w:rPr>
                <w:spacing w:val="-1"/>
                <w:sz w:val="16"/>
              </w:rPr>
              <w:t> </w:t>
            </w:r>
            <w:r>
              <w:rPr>
                <w:sz w:val="16"/>
              </w:rPr>
              <w:t>Farabeuf</w:t>
            </w:r>
            <w:r>
              <w:rPr>
                <w:spacing w:val="-1"/>
                <w:sz w:val="16"/>
              </w:rPr>
              <w:t> </w:t>
            </w:r>
            <w:r>
              <w:rPr>
                <w:sz w:val="16"/>
              </w:rPr>
              <w:t>12</w:t>
            </w:r>
            <w:r>
              <w:rPr>
                <w:spacing w:val="-1"/>
                <w:sz w:val="16"/>
              </w:rPr>
              <w:t> </w:t>
            </w:r>
            <w:r>
              <w:rPr>
                <w:sz w:val="16"/>
              </w:rPr>
              <w:t>cm</w:t>
            </w:r>
            <w:r>
              <w:rPr>
                <w:spacing w:val="-1"/>
                <w:sz w:val="16"/>
              </w:rPr>
              <w:t> </w:t>
            </w:r>
            <w:r>
              <w:rPr>
                <w:sz w:val="16"/>
              </w:rPr>
              <w:t>x</w:t>
            </w:r>
            <w:r>
              <w:rPr>
                <w:spacing w:val="-1"/>
                <w:sz w:val="16"/>
              </w:rPr>
              <w:t> </w:t>
            </w:r>
            <w:r>
              <w:rPr>
                <w:sz w:val="16"/>
              </w:rPr>
              <w:t>13</w:t>
            </w:r>
            <w:r>
              <w:rPr>
                <w:spacing w:val="-1"/>
                <w:sz w:val="16"/>
              </w:rPr>
              <w:t> </w:t>
            </w:r>
            <w:r>
              <w:rPr>
                <w:spacing w:val="-5"/>
                <w:sz w:val="16"/>
              </w:rPr>
              <w:t>mm</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185616</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PAR</w:t>
            </w:r>
          </w:p>
        </w:tc>
        <w:tc>
          <w:tcPr>
            <w:tcW w:w="9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05</w:t>
            </w:r>
          </w:p>
        </w:tc>
        <w:tc>
          <w:tcPr>
            <w:tcW w:w="1335" w:type="dxa"/>
          </w:tcPr>
          <w:p>
            <w:pPr>
              <w:pStyle w:val="TableParagraph"/>
              <w:rPr>
                <w:sz w:val="16"/>
              </w:rPr>
            </w:pPr>
          </w:p>
          <w:p>
            <w:pPr>
              <w:pStyle w:val="TableParagraph"/>
              <w:rPr>
                <w:sz w:val="16"/>
              </w:rPr>
            </w:pPr>
          </w:p>
          <w:p>
            <w:pPr>
              <w:pStyle w:val="TableParagraph"/>
              <w:spacing w:before="48"/>
              <w:rPr>
                <w:sz w:val="16"/>
              </w:rPr>
            </w:pPr>
          </w:p>
          <w:p>
            <w:pPr>
              <w:pStyle w:val="TableParagraph"/>
              <w:ind w:left="407"/>
              <w:rPr>
                <w:sz w:val="16"/>
              </w:rPr>
            </w:pPr>
            <w:r>
              <w:rPr>
                <w:spacing w:val="-2"/>
                <w:sz w:val="16"/>
              </w:rPr>
              <w:t>46,8000</w:t>
            </w:r>
          </w:p>
        </w:tc>
        <w:tc>
          <w:tcPr>
            <w:tcW w:w="217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10"/>
                <w:sz w:val="16"/>
              </w:rPr>
              <w:t>8</w:t>
            </w:r>
          </w:p>
        </w:tc>
        <w:tc>
          <w:tcPr>
            <w:tcW w:w="4500" w:type="dxa"/>
          </w:tcPr>
          <w:p>
            <w:pPr>
              <w:pStyle w:val="TableParagraph"/>
              <w:rPr>
                <w:sz w:val="16"/>
              </w:rPr>
            </w:pPr>
          </w:p>
          <w:p>
            <w:pPr>
              <w:pStyle w:val="TableParagraph"/>
              <w:rPr>
                <w:sz w:val="16"/>
              </w:rPr>
            </w:pPr>
          </w:p>
          <w:p>
            <w:pPr>
              <w:pStyle w:val="TableParagraph"/>
              <w:spacing w:before="48"/>
              <w:rPr>
                <w:sz w:val="16"/>
              </w:rPr>
            </w:pPr>
          </w:p>
          <w:p>
            <w:pPr>
              <w:pStyle w:val="TableParagraph"/>
              <w:ind w:left="232"/>
              <w:rPr>
                <w:sz w:val="16"/>
              </w:rPr>
            </w:pPr>
            <w:r>
              <w:rPr>
                <w:sz w:val="16"/>
              </w:rPr>
              <w:t>Afastador</w:t>
            </w:r>
            <w:r>
              <w:rPr>
                <w:spacing w:val="-1"/>
                <w:sz w:val="16"/>
              </w:rPr>
              <w:t> </w:t>
            </w:r>
            <w:r>
              <w:rPr>
                <w:sz w:val="16"/>
              </w:rPr>
              <w:t>Farabeuf</w:t>
            </w:r>
            <w:r>
              <w:rPr>
                <w:spacing w:val="-1"/>
                <w:sz w:val="16"/>
              </w:rPr>
              <w:t> </w:t>
            </w:r>
            <w:r>
              <w:rPr>
                <w:sz w:val="16"/>
              </w:rPr>
              <w:t>18</w:t>
            </w:r>
            <w:r>
              <w:rPr>
                <w:spacing w:val="-1"/>
                <w:sz w:val="16"/>
              </w:rPr>
              <w:t> </w:t>
            </w:r>
            <w:r>
              <w:rPr>
                <w:sz w:val="16"/>
              </w:rPr>
              <w:t>cm</w:t>
            </w:r>
            <w:r>
              <w:rPr>
                <w:spacing w:val="-1"/>
                <w:sz w:val="16"/>
              </w:rPr>
              <w:t> </w:t>
            </w:r>
            <w:r>
              <w:rPr>
                <w:sz w:val="16"/>
              </w:rPr>
              <w:t>x</w:t>
            </w:r>
            <w:r>
              <w:rPr>
                <w:spacing w:val="-1"/>
                <w:sz w:val="16"/>
              </w:rPr>
              <w:t> </w:t>
            </w:r>
            <w:r>
              <w:rPr>
                <w:sz w:val="16"/>
              </w:rPr>
              <w:t>20</w:t>
            </w:r>
            <w:r>
              <w:rPr>
                <w:spacing w:val="-1"/>
                <w:sz w:val="16"/>
              </w:rPr>
              <w:t> </w:t>
            </w:r>
            <w:r>
              <w:rPr>
                <w:spacing w:val="-5"/>
                <w:sz w:val="16"/>
              </w:rPr>
              <w:t>mm</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185615</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PAR</w:t>
            </w:r>
          </w:p>
        </w:tc>
        <w:tc>
          <w:tcPr>
            <w:tcW w:w="9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05</w:t>
            </w:r>
          </w:p>
        </w:tc>
        <w:tc>
          <w:tcPr>
            <w:tcW w:w="1335" w:type="dxa"/>
          </w:tcPr>
          <w:p>
            <w:pPr>
              <w:pStyle w:val="TableParagraph"/>
              <w:rPr>
                <w:sz w:val="16"/>
              </w:rPr>
            </w:pPr>
          </w:p>
          <w:p>
            <w:pPr>
              <w:pStyle w:val="TableParagraph"/>
              <w:rPr>
                <w:sz w:val="16"/>
              </w:rPr>
            </w:pPr>
          </w:p>
          <w:p>
            <w:pPr>
              <w:pStyle w:val="TableParagraph"/>
              <w:spacing w:before="48"/>
              <w:rPr>
                <w:sz w:val="16"/>
              </w:rPr>
            </w:pPr>
          </w:p>
          <w:p>
            <w:pPr>
              <w:pStyle w:val="TableParagraph"/>
              <w:ind w:left="407"/>
              <w:rPr>
                <w:sz w:val="16"/>
              </w:rPr>
            </w:pPr>
            <w:r>
              <w:rPr>
                <w:spacing w:val="-2"/>
                <w:sz w:val="16"/>
              </w:rPr>
              <w:t>50,6400</w:t>
            </w:r>
          </w:p>
        </w:tc>
        <w:tc>
          <w:tcPr>
            <w:tcW w:w="217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10"/>
                <w:sz w:val="16"/>
              </w:rPr>
              <w:t>9</w:t>
            </w:r>
          </w:p>
        </w:tc>
        <w:tc>
          <w:tcPr>
            <w:tcW w:w="4500" w:type="dxa"/>
          </w:tcPr>
          <w:p>
            <w:pPr>
              <w:pStyle w:val="TableParagraph"/>
              <w:rPr>
                <w:sz w:val="16"/>
              </w:rPr>
            </w:pPr>
          </w:p>
          <w:p>
            <w:pPr>
              <w:pStyle w:val="TableParagraph"/>
              <w:rPr>
                <w:sz w:val="16"/>
              </w:rPr>
            </w:pPr>
          </w:p>
          <w:p>
            <w:pPr>
              <w:pStyle w:val="TableParagraph"/>
              <w:spacing w:before="48"/>
              <w:rPr>
                <w:sz w:val="16"/>
              </w:rPr>
            </w:pPr>
          </w:p>
          <w:p>
            <w:pPr>
              <w:pStyle w:val="TableParagraph"/>
              <w:ind w:left="112"/>
              <w:rPr>
                <w:sz w:val="16"/>
              </w:rPr>
            </w:pPr>
            <w:r>
              <w:rPr>
                <w:sz w:val="16"/>
              </w:rPr>
              <w:t>Bulldog</w:t>
            </w:r>
            <w:r>
              <w:rPr>
                <w:spacing w:val="-1"/>
                <w:sz w:val="16"/>
              </w:rPr>
              <w:t> </w:t>
            </w:r>
            <w:r>
              <w:rPr>
                <w:sz w:val="16"/>
              </w:rPr>
              <w:t>DeBakey</w:t>
            </w:r>
            <w:r>
              <w:rPr>
                <w:spacing w:val="-1"/>
                <w:sz w:val="16"/>
              </w:rPr>
              <w:t> </w:t>
            </w:r>
            <w:r>
              <w:rPr>
                <w:sz w:val="16"/>
              </w:rPr>
              <w:t>08</w:t>
            </w:r>
            <w:r>
              <w:rPr>
                <w:spacing w:val="-1"/>
                <w:sz w:val="16"/>
              </w:rPr>
              <w:t> </w:t>
            </w:r>
            <w:r>
              <w:rPr>
                <w:sz w:val="16"/>
              </w:rPr>
              <w:t>cm</w:t>
            </w:r>
            <w:r>
              <w:rPr>
                <w:spacing w:val="-1"/>
                <w:sz w:val="16"/>
              </w:rPr>
              <w:t> </w:t>
            </w:r>
            <w:r>
              <w:rPr>
                <w:spacing w:val="-2"/>
                <w:sz w:val="16"/>
              </w:rPr>
              <w:t>curvo</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185597</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30</w:t>
            </w:r>
          </w:p>
        </w:tc>
        <w:tc>
          <w:tcPr>
            <w:tcW w:w="1335" w:type="dxa"/>
          </w:tcPr>
          <w:p>
            <w:pPr>
              <w:pStyle w:val="TableParagraph"/>
              <w:rPr>
                <w:sz w:val="16"/>
              </w:rPr>
            </w:pPr>
          </w:p>
          <w:p>
            <w:pPr>
              <w:pStyle w:val="TableParagraph"/>
              <w:rPr>
                <w:sz w:val="16"/>
              </w:rPr>
            </w:pPr>
          </w:p>
          <w:p>
            <w:pPr>
              <w:pStyle w:val="TableParagraph"/>
              <w:spacing w:before="48"/>
              <w:rPr>
                <w:sz w:val="16"/>
              </w:rPr>
            </w:pPr>
          </w:p>
          <w:p>
            <w:pPr>
              <w:pStyle w:val="TableParagraph"/>
              <w:ind w:left="367"/>
              <w:rPr>
                <w:sz w:val="16"/>
              </w:rPr>
            </w:pPr>
            <w:r>
              <w:rPr>
                <w:spacing w:val="-2"/>
                <w:sz w:val="16"/>
              </w:rPr>
              <w:t>307,2100</w:t>
            </w:r>
          </w:p>
        </w:tc>
        <w:tc>
          <w:tcPr>
            <w:tcW w:w="217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10</w:t>
            </w:r>
          </w:p>
        </w:tc>
        <w:tc>
          <w:tcPr>
            <w:tcW w:w="4500" w:type="dxa"/>
          </w:tcPr>
          <w:p>
            <w:pPr>
              <w:pStyle w:val="TableParagraph"/>
              <w:rPr>
                <w:sz w:val="16"/>
              </w:rPr>
            </w:pPr>
          </w:p>
          <w:p>
            <w:pPr>
              <w:pStyle w:val="TableParagraph"/>
              <w:rPr>
                <w:sz w:val="16"/>
              </w:rPr>
            </w:pPr>
          </w:p>
          <w:p>
            <w:pPr>
              <w:pStyle w:val="TableParagraph"/>
              <w:spacing w:before="48"/>
              <w:rPr>
                <w:sz w:val="16"/>
              </w:rPr>
            </w:pPr>
          </w:p>
          <w:p>
            <w:pPr>
              <w:pStyle w:val="TableParagraph"/>
              <w:ind w:left="112"/>
              <w:rPr>
                <w:sz w:val="16"/>
              </w:rPr>
            </w:pPr>
            <w:r>
              <w:rPr>
                <w:sz w:val="16"/>
              </w:rPr>
              <w:t>Bulldog</w:t>
            </w:r>
            <w:r>
              <w:rPr>
                <w:spacing w:val="-1"/>
                <w:sz w:val="16"/>
              </w:rPr>
              <w:t> </w:t>
            </w:r>
            <w:r>
              <w:rPr>
                <w:sz w:val="16"/>
              </w:rPr>
              <w:t>DeBakey</w:t>
            </w:r>
            <w:r>
              <w:rPr>
                <w:spacing w:val="-1"/>
                <w:sz w:val="16"/>
              </w:rPr>
              <w:t> </w:t>
            </w:r>
            <w:r>
              <w:rPr>
                <w:sz w:val="16"/>
              </w:rPr>
              <w:t>08</w:t>
            </w:r>
            <w:r>
              <w:rPr>
                <w:spacing w:val="-1"/>
                <w:sz w:val="16"/>
              </w:rPr>
              <w:t> </w:t>
            </w:r>
            <w:r>
              <w:rPr>
                <w:sz w:val="16"/>
              </w:rPr>
              <w:t>cm</w:t>
            </w:r>
            <w:r>
              <w:rPr>
                <w:spacing w:val="-1"/>
                <w:sz w:val="16"/>
              </w:rPr>
              <w:t> </w:t>
            </w:r>
            <w:r>
              <w:rPr>
                <w:spacing w:val="-4"/>
                <w:sz w:val="16"/>
              </w:rPr>
              <w:t>reto</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185598</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19</w:t>
            </w:r>
          </w:p>
        </w:tc>
        <w:tc>
          <w:tcPr>
            <w:tcW w:w="1335" w:type="dxa"/>
          </w:tcPr>
          <w:p>
            <w:pPr>
              <w:pStyle w:val="TableParagraph"/>
              <w:rPr>
                <w:sz w:val="16"/>
              </w:rPr>
            </w:pPr>
          </w:p>
          <w:p>
            <w:pPr>
              <w:pStyle w:val="TableParagraph"/>
              <w:rPr>
                <w:sz w:val="16"/>
              </w:rPr>
            </w:pPr>
          </w:p>
          <w:p>
            <w:pPr>
              <w:pStyle w:val="TableParagraph"/>
              <w:spacing w:before="48"/>
              <w:rPr>
                <w:sz w:val="16"/>
              </w:rPr>
            </w:pPr>
          </w:p>
          <w:p>
            <w:pPr>
              <w:pStyle w:val="TableParagraph"/>
              <w:ind w:left="367"/>
              <w:rPr>
                <w:sz w:val="16"/>
              </w:rPr>
            </w:pPr>
            <w:r>
              <w:rPr>
                <w:spacing w:val="-2"/>
                <w:sz w:val="16"/>
              </w:rPr>
              <w:t>215,8000</w:t>
            </w:r>
          </w:p>
        </w:tc>
        <w:tc>
          <w:tcPr>
            <w:tcW w:w="217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11</w:t>
            </w:r>
          </w:p>
        </w:tc>
        <w:tc>
          <w:tcPr>
            <w:tcW w:w="4500" w:type="dxa"/>
          </w:tcPr>
          <w:p>
            <w:pPr>
              <w:pStyle w:val="TableParagraph"/>
              <w:rPr>
                <w:sz w:val="16"/>
              </w:rPr>
            </w:pPr>
          </w:p>
          <w:p>
            <w:pPr>
              <w:pStyle w:val="TableParagraph"/>
              <w:rPr>
                <w:sz w:val="16"/>
              </w:rPr>
            </w:pPr>
          </w:p>
          <w:p>
            <w:pPr>
              <w:pStyle w:val="TableParagraph"/>
              <w:spacing w:before="48"/>
              <w:rPr>
                <w:sz w:val="16"/>
              </w:rPr>
            </w:pPr>
          </w:p>
          <w:p>
            <w:pPr>
              <w:pStyle w:val="TableParagraph"/>
              <w:ind w:left="232"/>
              <w:rPr>
                <w:sz w:val="16"/>
              </w:rPr>
            </w:pPr>
            <w:r>
              <w:rPr>
                <w:sz w:val="16"/>
              </w:rPr>
              <w:t>Bulldog</w:t>
            </w:r>
            <w:r>
              <w:rPr>
                <w:spacing w:val="-2"/>
                <w:sz w:val="16"/>
              </w:rPr>
              <w:t> </w:t>
            </w:r>
            <w:r>
              <w:rPr>
                <w:sz w:val="16"/>
              </w:rPr>
              <w:t>Dieffenbach</w:t>
            </w:r>
            <w:r>
              <w:rPr>
                <w:spacing w:val="-2"/>
                <w:sz w:val="16"/>
              </w:rPr>
              <w:t> </w:t>
            </w:r>
            <w:r>
              <w:rPr>
                <w:sz w:val="16"/>
              </w:rPr>
              <w:t>curvo</w:t>
            </w:r>
            <w:r>
              <w:rPr>
                <w:spacing w:val="-2"/>
                <w:sz w:val="16"/>
              </w:rPr>
              <w:t> </w:t>
            </w:r>
            <w:r>
              <w:rPr>
                <w:sz w:val="16"/>
              </w:rPr>
              <w:t>04</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185599</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08</w:t>
            </w:r>
          </w:p>
        </w:tc>
        <w:tc>
          <w:tcPr>
            <w:tcW w:w="1335" w:type="dxa"/>
          </w:tcPr>
          <w:p>
            <w:pPr>
              <w:pStyle w:val="TableParagraph"/>
              <w:rPr>
                <w:sz w:val="16"/>
              </w:rPr>
            </w:pPr>
          </w:p>
          <w:p>
            <w:pPr>
              <w:pStyle w:val="TableParagraph"/>
              <w:rPr>
                <w:sz w:val="16"/>
              </w:rPr>
            </w:pPr>
          </w:p>
          <w:p>
            <w:pPr>
              <w:pStyle w:val="TableParagraph"/>
              <w:spacing w:before="48"/>
              <w:rPr>
                <w:sz w:val="16"/>
              </w:rPr>
            </w:pPr>
          </w:p>
          <w:p>
            <w:pPr>
              <w:pStyle w:val="TableParagraph"/>
              <w:ind w:left="367"/>
              <w:rPr>
                <w:sz w:val="16"/>
              </w:rPr>
            </w:pPr>
            <w:r>
              <w:rPr>
                <w:spacing w:val="-2"/>
                <w:sz w:val="16"/>
              </w:rPr>
              <w:t>237,9400</w:t>
            </w:r>
          </w:p>
        </w:tc>
        <w:tc>
          <w:tcPr>
            <w:tcW w:w="217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12</w:t>
            </w:r>
          </w:p>
        </w:tc>
        <w:tc>
          <w:tcPr>
            <w:tcW w:w="4500" w:type="dxa"/>
          </w:tcPr>
          <w:p>
            <w:pPr>
              <w:pStyle w:val="TableParagraph"/>
              <w:rPr>
                <w:sz w:val="16"/>
              </w:rPr>
            </w:pPr>
          </w:p>
          <w:p>
            <w:pPr>
              <w:pStyle w:val="TableParagraph"/>
              <w:rPr>
                <w:sz w:val="16"/>
              </w:rPr>
            </w:pPr>
          </w:p>
          <w:p>
            <w:pPr>
              <w:pStyle w:val="TableParagraph"/>
              <w:spacing w:before="48"/>
              <w:rPr>
                <w:sz w:val="16"/>
              </w:rPr>
            </w:pPr>
          </w:p>
          <w:p>
            <w:pPr>
              <w:pStyle w:val="TableParagraph"/>
              <w:ind w:left="232"/>
              <w:rPr>
                <w:sz w:val="16"/>
              </w:rPr>
            </w:pPr>
            <w:r>
              <w:rPr>
                <w:sz w:val="16"/>
              </w:rPr>
              <w:t>Bulldog</w:t>
            </w:r>
            <w:r>
              <w:rPr>
                <w:spacing w:val="-2"/>
                <w:sz w:val="16"/>
              </w:rPr>
              <w:t> </w:t>
            </w:r>
            <w:r>
              <w:rPr>
                <w:sz w:val="16"/>
              </w:rPr>
              <w:t>Dieffenbach</w:t>
            </w:r>
            <w:r>
              <w:rPr>
                <w:spacing w:val="-2"/>
                <w:sz w:val="16"/>
              </w:rPr>
              <w:t> </w:t>
            </w:r>
            <w:r>
              <w:rPr>
                <w:sz w:val="16"/>
              </w:rPr>
              <w:t>curvo</w:t>
            </w:r>
            <w:r>
              <w:rPr>
                <w:spacing w:val="-2"/>
                <w:sz w:val="16"/>
              </w:rPr>
              <w:t> </w:t>
            </w:r>
            <w:r>
              <w:rPr>
                <w:sz w:val="16"/>
              </w:rPr>
              <w:t>05</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185600</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16</w:t>
            </w:r>
          </w:p>
        </w:tc>
        <w:tc>
          <w:tcPr>
            <w:tcW w:w="1335" w:type="dxa"/>
          </w:tcPr>
          <w:p>
            <w:pPr>
              <w:pStyle w:val="TableParagraph"/>
              <w:rPr>
                <w:sz w:val="16"/>
              </w:rPr>
            </w:pPr>
          </w:p>
          <w:p>
            <w:pPr>
              <w:pStyle w:val="TableParagraph"/>
              <w:rPr>
                <w:sz w:val="16"/>
              </w:rPr>
            </w:pPr>
          </w:p>
          <w:p>
            <w:pPr>
              <w:pStyle w:val="TableParagraph"/>
              <w:spacing w:before="48"/>
              <w:rPr>
                <w:sz w:val="16"/>
              </w:rPr>
            </w:pPr>
          </w:p>
          <w:p>
            <w:pPr>
              <w:pStyle w:val="TableParagraph"/>
              <w:ind w:left="367"/>
              <w:rPr>
                <w:sz w:val="16"/>
              </w:rPr>
            </w:pPr>
            <w:r>
              <w:rPr>
                <w:spacing w:val="-2"/>
                <w:sz w:val="16"/>
              </w:rPr>
              <w:t>237,9400</w:t>
            </w:r>
          </w:p>
        </w:tc>
        <w:tc>
          <w:tcPr>
            <w:tcW w:w="217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bl>
    <w:p>
      <w:pPr>
        <w:pStyle w:val="BodyText"/>
        <w:spacing w:before="18"/>
        <w:rPr>
          <w:sz w:val="24"/>
        </w:rPr>
      </w:pPr>
    </w:p>
    <w:p>
      <w:pPr>
        <w:pStyle w:val="Heading1"/>
        <w:numPr>
          <w:ilvl w:val="0"/>
          <w:numId w:val="1"/>
        </w:numPr>
        <w:tabs>
          <w:tab w:pos="569" w:val="left" w:leader="none"/>
        </w:tabs>
        <w:spacing w:line="240" w:lineRule="auto" w:before="1" w:after="0"/>
        <w:ind w:left="56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rPr>
          <w:b/>
          <w:sz w:val="24"/>
        </w:rPr>
      </w:pPr>
    </w:p>
    <w:p>
      <w:pPr>
        <w:pStyle w:val="BodyText"/>
        <w:rPr>
          <w:b/>
          <w:sz w:val="24"/>
        </w:rPr>
      </w:pPr>
    </w:p>
    <w:p>
      <w:pPr>
        <w:pStyle w:val="BodyText"/>
        <w:spacing w:before="6"/>
        <w:rPr>
          <w:b/>
          <w:sz w:val="24"/>
        </w:rPr>
      </w:pPr>
    </w:p>
    <w:p>
      <w:pPr>
        <w:pStyle w:val="ListParagraph"/>
        <w:numPr>
          <w:ilvl w:val="1"/>
          <w:numId w:val="2"/>
        </w:numPr>
        <w:tabs>
          <w:tab w:pos="689" w:val="left" w:leader="none"/>
        </w:tabs>
        <w:spacing w:line="273" w:lineRule="exact" w:before="0" w:after="0"/>
        <w:ind w:left="689" w:right="0" w:hanging="360"/>
        <w:jc w:val="left"/>
        <w:rPr>
          <w:sz w:val="24"/>
        </w:rPr>
      </w:pPr>
      <w:r>
        <w:rPr>
          <w:sz w:val="24"/>
        </w:rPr>
        <w:t>Poderão participar deste Pregão os interessados que estiverem previamente credenciados no Sistema de Cadastramento Unificado de </w:t>
      </w:r>
      <w:r>
        <w:rPr>
          <w:spacing w:val="-2"/>
          <w:sz w:val="24"/>
        </w:rPr>
        <w:t>Fornecedores</w:t>
      </w:r>
    </w:p>
    <w:p>
      <w:pPr>
        <w:spacing w:line="270" w:lineRule="exact" w:before="0"/>
        <w:ind w:left="329" w:right="0"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5500300</wp:posOffset>
                </wp:positionH>
                <wp:positionV relativeFrom="paragraph">
                  <wp:posOffset>149942</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33.094543pt;margin-top:11.806487pt;width:2.053128pt;height:.75pt;mso-position-horizontal-relative:page;mso-position-vertical-relative:paragraph;z-index:15728640" id="docshape1" filled="true" fillcolor="#000080" stroked="false">
                <v:fill type="solid"/>
                <w10:wrap type="none"/>
              </v:rect>
            </w:pict>
          </mc:Fallback>
        </mc:AlternateContent>
      </w:r>
      <w:r>
        <w:rPr>
          <w:sz w:val="24"/>
        </w:rPr>
        <w:t>-</w:t>
      </w:r>
      <w:r>
        <w:rPr>
          <w:spacing w:val="-2"/>
          <w:sz w:val="24"/>
        </w:rPr>
        <w:t> </w:t>
      </w:r>
      <w:r>
        <w:rPr>
          <w:sz w:val="24"/>
        </w:rPr>
        <w:t>SICAF e no Sistema Integrado de Gestão de</w:t>
      </w:r>
      <w:r>
        <w:rPr>
          <w:spacing w:val="-14"/>
          <w:sz w:val="24"/>
        </w:rPr>
        <w:t> </w:t>
      </w:r>
      <w:r>
        <w:rPr>
          <w:sz w:val="24"/>
        </w:rPr>
        <w:t>Aquisições - SIGA</w:t>
      </w:r>
      <w:r>
        <w:rPr>
          <w:spacing w:val="-14"/>
          <w:sz w:val="24"/>
        </w:rPr>
        <w:t> </w:t>
      </w:r>
      <w:r>
        <w:rPr>
          <w:spacing w:val="-2"/>
          <w:sz w:val="24"/>
        </w:rPr>
        <w:t>(</w:t>
      </w:r>
      <w:hyperlink r:id="rId7">
        <w:r>
          <w:rPr>
            <w:spacing w:val="-2"/>
            <w:sz w:val="24"/>
            <w:u w:val="single" w:color="000080"/>
          </w:rPr>
          <w:t>www.compras.r</w:t>
        </w:r>
        <w:r>
          <w:rPr>
            <w:spacing w:val="-2"/>
            <w:sz w:val="24"/>
          </w:rPr>
          <w:t>j.g</w:t>
        </w:r>
        <w:r>
          <w:rPr>
            <w:spacing w:val="-2"/>
            <w:sz w:val="24"/>
            <w:u w:val="single" w:color="000080"/>
          </w:rPr>
          <w:t>ov.br</w:t>
        </w:r>
      </w:hyperlink>
      <w:r>
        <w:rPr>
          <w:spacing w:val="-2"/>
          <w:sz w:val="24"/>
        </w:rPr>
        <w:t>).</w:t>
      </w:r>
    </w:p>
    <w:p>
      <w:pPr>
        <w:pStyle w:val="ListParagraph"/>
        <w:numPr>
          <w:ilvl w:val="2"/>
          <w:numId w:val="2"/>
        </w:numPr>
        <w:tabs>
          <w:tab w:pos="869" w:val="left" w:leader="none"/>
        </w:tabs>
        <w:spacing w:line="235" w:lineRule="auto" w:before="1" w:after="0"/>
        <w:ind w:left="329" w:right="39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869" w:val="left" w:leader="none"/>
        </w:tabs>
        <w:spacing w:line="268" w:lineRule="exact" w:before="0" w:after="0"/>
        <w:ind w:left="86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689" w:val="left" w:leader="none"/>
        </w:tabs>
        <w:spacing w:line="235" w:lineRule="auto" w:before="2" w:after="0"/>
        <w:ind w:left="329" w:right="339" w:firstLine="0"/>
        <w:jc w:val="left"/>
        <w:rPr>
          <w:sz w:val="24"/>
        </w:rPr>
      </w:pPr>
      <w:r>
        <w:rPr>
          <w:sz w:val="24"/>
        </w:rPr>
        <w:t>O</w:t>
      </w:r>
      <w:r>
        <w:rPr>
          <w:spacing w:val="-2"/>
          <w:sz w:val="24"/>
        </w:rPr>
        <w:t> </w:t>
      </w:r>
      <w:r>
        <w:rPr>
          <w:sz w:val="24"/>
        </w:rPr>
        <w:t>licitante</w:t>
      </w:r>
      <w:r>
        <w:rPr>
          <w:spacing w:val="-2"/>
          <w:sz w:val="24"/>
        </w:rPr>
        <w:t> </w:t>
      </w:r>
      <w:r>
        <w:rPr>
          <w:sz w:val="24"/>
        </w:rPr>
        <w:t>responsabiliza-se</w:t>
      </w:r>
      <w:r>
        <w:rPr>
          <w:spacing w:val="-2"/>
          <w:sz w:val="24"/>
        </w:rPr>
        <w:t> </w:t>
      </w:r>
      <w:r>
        <w:rPr>
          <w:sz w:val="24"/>
        </w:rPr>
        <w:t>exclusiva</w:t>
      </w:r>
      <w:r>
        <w:rPr>
          <w:spacing w:val="-2"/>
          <w:sz w:val="24"/>
        </w:rPr>
        <w:t> </w:t>
      </w:r>
      <w:r>
        <w:rPr>
          <w:sz w:val="24"/>
        </w:rPr>
        <w:t>e</w:t>
      </w:r>
      <w:r>
        <w:rPr>
          <w:spacing w:val="-2"/>
          <w:sz w:val="24"/>
        </w:rPr>
        <w:t> </w:t>
      </w:r>
      <w:r>
        <w:rPr>
          <w:sz w:val="24"/>
        </w:rPr>
        <w:t>formalmente</w:t>
      </w:r>
      <w:r>
        <w:rPr>
          <w:spacing w:val="-2"/>
          <w:sz w:val="24"/>
        </w:rPr>
        <w:t> </w:t>
      </w:r>
      <w:r>
        <w:rPr>
          <w:sz w:val="24"/>
        </w:rPr>
        <w:t>pelas</w:t>
      </w:r>
      <w:r>
        <w:rPr>
          <w:spacing w:val="-2"/>
          <w:sz w:val="24"/>
        </w:rPr>
        <w:t> </w:t>
      </w:r>
      <w:r>
        <w:rPr>
          <w:sz w:val="24"/>
        </w:rPr>
        <w:t>transações</w:t>
      </w:r>
      <w:r>
        <w:rPr>
          <w:spacing w:val="-2"/>
          <w:sz w:val="24"/>
        </w:rPr>
        <w:t> </w:t>
      </w:r>
      <w:r>
        <w:rPr>
          <w:sz w:val="24"/>
        </w:rPr>
        <w:t>efetuadas</w:t>
      </w:r>
      <w:r>
        <w:rPr>
          <w:spacing w:val="-2"/>
          <w:sz w:val="24"/>
        </w:rPr>
        <w:t> </w:t>
      </w:r>
      <w:r>
        <w:rPr>
          <w:sz w:val="24"/>
        </w:rPr>
        <w:t>em</w:t>
      </w:r>
      <w:r>
        <w:rPr>
          <w:spacing w:val="-2"/>
          <w:sz w:val="24"/>
        </w:rPr>
        <w:t> </w:t>
      </w:r>
      <w:r>
        <w:rPr>
          <w:sz w:val="24"/>
        </w:rPr>
        <w:t>seu</w:t>
      </w:r>
      <w:r>
        <w:rPr>
          <w:spacing w:val="-2"/>
          <w:sz w:val="24"/>
        </w:rPr>
        <w:t> </w:t>
      </w:r>
      <w:r>
        <w:rPr>
          <w:sz w:val="24"/>
        </w:rPr>
        <w:t>nome,</w:t>
      </w:r>
      <w:r>
        <w:rPr>
          <w:spacing w:val="-2"/>
          <w:sz w:val="24"/>
        </w:rPr>
        <w:t> </w:t>
      </w:r>
      <w:r>
        <w:rPr>
          <w:sz w:val="24"/>
        </w:rPr>
        <w:t>assume</w:t>
      </w:r>
      <w:r>
        <w:rPr>
          <w:spacing w:val="-2"/>
          <w:sz w:val="24"/>
        </w:rPr>
        <w:t> </w:t>
      </w:r>
      <w:r>
        <w:rPr>
          <w:sz w:val="24"/>
        </w:rPr>
        <w:t>como</w:t>
      </w:r>
      <w:r>
        <w:rPr>
          <w:spacing w:val="-2"/>
          <w:sz w:val="24"/>
        </w:rPr>
        <w:t> </w:t>
      </w:r>
      <w:r>
        <w:rPr>
          <w:sz w:val="24"/>
        </w:rPr>
        <w:t>firmes</w:t>
      </w:r>
      <w:r>
        <w:rPr>
          <w:spacing w:val="-2"/>
          <w:sz w:val="24"/>
        </w:rPr>
        <w:t> </w:t>
      </w:r>
      <w:r>
        <w:rPr>
          <w:sz w:val="24"/>
        </w:rPr>
        <w:t>e</w:t>
      </w:r>
      <w:r>
        <w:rPr>
          <w:spacing w:val="-2"/>
          <w:sz w:val="24"/>
        </w:rPr>
        <w:t> </w:t>
      </w:r>
      <w:r>
        <w:rPr>
          <w:sz w:val="24"/>
        </w:rPr>
        <w:t>verdadeiras</w:t>
      </w:r>
      <w:r>
        <w:rPr>
          <w:spacing w:val="-2"/>
          <w:sz w:val="24"/>
        </w:rPr>
        <w:t> </w:t>
      </w:r>
      <w:r>
        <w:rPr>
          <w:sz w:val="24"/>
        </w:rPr>
        <w:t>suas</w:t>
      </w:r>
      <w:r>
        <w:rPr>
          <w:spacing w:val="-2"/>
          <w:sz w:val="24"/>
        </w:rPr>
        <w:t> </w:t>
      </w:r>
      <w:r>
        <w:rPr>
          <w:sz w:val="24"/>
        </w:rPr>
        <w:t>propostas</w:t>
      </w:r>
      <w:r>
        <w:rPr>
          <w:spacing w:val="-2"/>
          <w:sz w:val="24"/>
        </w:rPr>
        <w:t> </w:t>
      </w:r>
      <w:r>
        <w:rPr>
          <w:sz w:val="24"/>
        </w:rPr>
        <w:t>e seus lances, inclusive os atos praticados diretamente ou por seu representante, excluída a responsabilidade do provedor do sistema ou do órgão ou</w:t>
      </w:r>
    </w:p>
    <w:p>
      <w:pPr>
        <w:spacing w:line="268" w:lineRule="exact" w:before="0"/>
        <w:ind w:left="329" w:right="0" w:firstLine="0"/>
        <w:jc w:val="left"/>
        <w:rPr>
          <w:sz w:val="24"/>
        </w:rPr>
      </w:pPr>
      <w:r>
        <w:rPr>
          <w:sz w:val="24"/>
        </w:rPr>
        <w:t>entidade promotora da licitação por eventuais danos decorrentes de uso indevido das credenciais de acesso, ainda que por </w:t>
      </w:r>
      <w:r>
        <w:rPr>
          <w:spacing w:val="-2"/>
          <w:sz w:val="24"/>
        </w:rPr>
        <w:t>terceiros.</w:t>
      </w:r>
    </w:p>
    <w:p>
      <w:pPr>
        <w:pStyle w:val="ListParagraph"/>
        <w:numPr>
          <w:ilvl w:val="1"/>
          <w:numId w:val="2"/>
        </w:numPr>
        <w:tabs>
          <w:tab w:pos="689" w:val="left" w:leader="none"/>
        </w:tabs>
        <w:spacing w:line="235" w:lineRule="auto" w:before="1" w:after="0"/>
        <w:ind w:left="329" w:right="472"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675" w:val="left" w:leader="none"/>
        </w:tabs>
        <w:spacing w:line="267" w:lineRule="exact" w:before="0"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spacing w:line="235" w:lineRule="auto" w:before="2"/>
        <w:ind w:left="329" w:right="244" w:firstLine="0"/>
        <w:jc w:val="left"/>
        <w:rPr>
          <w:sz w:val="24"/>
        </w:rPr>
      </w:pPr>
      <w:r>
        <w:rPr>
          <w:sz w:val="24"/>
        </w:rPr>
        <w:t>2.5.</w:t>
      </w:r>
      <w:r>
        <w:rPr>
          <w:spacing w:val="-2"/>
          <w:sz w:val="24"/>
        </w:rPr>
        <w:t> </w:t>
      </w:r>
      <w:r>
        <w:rPr>
          <w:sz w:val="24"/>
        </w:rPr>
        <w:t>Para</w:t>
      </w:r>
      <w:r>
        <w:rPr>
          <w:spacing w:val="-2"/>
          <w:sz w:val="24"/>
        </w:rPr>
        <w:t> </w:t>
      </w:r>
      <w:r>
        <w:rPr>
          <w:sz w:val="24"/>
        </w:rPr>
        <w:t>os</w:t>
      </w:r>
      <w:r>
        <w:rPr>
          <w:spacing w:val="-2"/>
          <w:sz w:val="24"/>
        </w:rPr>
        <w:t> </w:t>
      </w:r>
      <w:r>
        <w:rPr>
          <w:b/>
          <w:sz w:val="24"/>
        </w:rPr>
        <w:t>itens</w:t>
      </w:r>
      <w:r>
        <w:rPr>
          <w:b/>
          <w:spacing w:val="-2"/>
          <w:sz w:val="24"/>
        </w:rPr>
        <w:t> </w:t>
      </w:r>
      <w:r>
        <w:rPr>
          <w:b/>
          <w:sz w:val="24"/>
        </w:rPr>
        <w:t>01,</w:t>
      </w:r>
      <w:r>
        <w:rPr>
          <w:b/>
          <w:spacing w:val="-2"/>
          <w:sz w:val="24"/>
        </w:rPr>
        <w:t> </w:t>
      </w:r>
      <w:r>
        <w:rPr>
          <w:b/>
          <w:sz w:val="24"/>
        </w:rPr>
        <w:t>02</w:t>
      </w:r>
      <w:r>
        <w:rPr>
          <w:sz w:val="24"/>
        </w:rPr>
        <w:t>,</w:t>
      </w:r>
      <w:r>
        <w:rPr>
          <w:spacing w:val="-2"/>
          <w:sz w:val="24"/>
        </w:rPr>
        <w:t> </w:t>
      </w:r>
      <w:r>
        <w:rPr>
          <w:b/>
          <w:sz w:val="24"/>
        </w:rPr>
        <w:t>07,</w:t>
      </w:r>
      <w:r>
        <w:rPr>
          <w:b/>
          <w:spacing w:val="-2"/>
          <w:sz w:val="24"/>
        </w:rPr>
        <w:t> </w:t>
      </w:r>
      <w:r>
        <w:rPr>
          <w:b/>
          <w:sz w:val="24"/>
        </w:rPr>
        <w:t>09</w:t>
      </w:r>
      <w:r>
        <w:rPr>
          <w:b/>
          <w:spacing w:val="-2"/>
          <w:sz w:val="24"/>
        </w:rPr>
        <w:t> </w:t>
      </w:r>
      <w:r>
        <w:rPr>
          <w:b/>
          <w:sz w:val="24"/>
        </w:rPr>
        <w:t>e</w:t>
      </w:r>
      <w:r>
        <w:rPr>
          <w:b/>
          <w:spacing w:val="-2"/>
          <w:sz w:val="24"/>
        </w:rPr>
        <w:t> </w:t>
      </w:r>
      <w:r>
        <w:rPr>
          <w:b/>
          <w:sz w:val="24"/>
        </w:rPr>
        <w:t>10</w:t>
      </w:r>
      <w:r>
        <w:rPr>
          <w:b/>
          <w:spacing w:val="-2"/>
          <w:sz w:val="24"/>
        </w:rPr>
        <w:t> </w:t>
      </w:r>
      <w:r>
        <w:rPr>
          <w:sz w:val="24"/>
        </w:rPr>
        <w:t>a</w:t>
      </w:r>
      <w:r>
        <w:rPr>
          <w:spacing w:val="-2"/>
          <w:sz w:val="24"/>
        </w:rPr>
        <w:t> </w:t>
      </w:r>
      <w:r>
        <w:rPr>
          <w:sz w:val="24"/>
        </w:rPr>
        <w:t>participação</w:t>
      </w:r>
      <w:r>
        <w:rPr>
          <w:spacing w:val="-2"/>
          <w:sz w:val="24"/>
        </w:rPr>
        <w:t> </w:t>
      </w:r>
      <w:r>
        <w:rPr>
          <w:sz w:val="24"/>
        </w:rPr>
        <w:t>é</w:t>
      </w:r>
      <w:r>
        <w:rPr>
          <w:spacing w:val="-2"/>
          <w:sz w:val="24"/>
        </w:rPr>
        <w:t> </w:t>
      </w:r>
      <w:r>
        <w:rPr>
          <w:sz w:val="24"/>
        </w:rPr>
        <w:t>exclusiva</w:t>
      </w:r>
      <w:r>
        <w:rPr>
          <w:spacing w:val="-2"/>
          <w:sz w:val="24"/>
        </w:rPr>
        <w:t> </w:t>
      </w:r>
      <w:r>
        <w:rPr>
          <w:sz w:val="24"/>
        </w:rPr>
        <w:t>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hyperlink r:id="rId8">
        <w:r>
          <w:rPr>
            <w:color w:val="000080"/>
            <w:sz w:val="24"/>
            <w:u w:val="single" w:color="000080"/>
          </w:rPr>
          <w:t>art.</w:t>
        </w:r>
        <w:r>
          <w:rPr>
            <w:color w:val="000080"/>
            <w:spacing w:val="-2"/>
            <w:sz w:val="24"/>
            <w:u w:val="single" w:color="000080"/>
          </w:rPr>
          <w:t> </w:t>
        </w:r>
        <w:r>
          <w:rPr>
            <w:color w:val="000080"/>
            <w:sz w:val="24"/>
            <w:u w:val="single" w:color="000080"/>
          </w:rPr>
          <w:t>48</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hyperlink>
      <w:r>
        <w:rPr>
          <w:color w:val="000080"/>
          <w:sz w:val="24"/>
        </w:rPr>
        <w:t> </w:t>
      </w:r>
      <w:hyperlink r:id="rId8">
        <w:r>
          <w:rPr>
            <w:color w:val="000080"/>
            <w:sz w:val="24"/>
            <w:u w:val="single" w:color="000080"/>
          </w:rPr>
          <w:t>Complementar nº 123</w:t>
        </w:r>
        <w:r>
          <w:rPr>
            <w:color w:val="000080"/>
            <w:sz w:val="24"/>
          </w:rPr>
          <w:t>,</w:t>
        </w:r>
        <w:r>
          <w:rPr>
            <w:color w:val="000080"/>
            <w:sz w:val="24"/>
            <w:u w:val="single" w:color="000080"/>
          </w:rPr>
          <w:t> de 14 de dezembro de 2006</w:t>
        </w:r>
      </w:hyperlink>
      <w:r>
        <w:rPr>
          <w:sz w:val="24"/>
        </w:rPr>
        <w:t>.</w:t>
      </w:r>
    </w:p>
    <w:p>
      <w:pPr>
        <w:pStyle w:val="ListParagraph"/>
        <w:numPr>
          <w:ilvl w:val="1"/>
          <w:numId w:val="3"/>
        </w:numPr>
        <w:tabs>
          <w:tab w:pos="628" w:val="left" w:leader="none"/>
        </w:tabs>
        <w:spacing w:line="240" w:lineRule="auto" w:before="32" w:after="0"/>
        <w:ind w:left="628" w:right="0" w:hanging="299"/>
        <w:jc w:val="left"/>
        <w:rPr>
          <w:sz w:val="20"/>
        </w:rPr>
      </w:pPr>
      <w:r>
        <w:rPr>
          <w:sz w:val="20"/>
        </w:rPr>
        <w:t>No</w:t>
      </w:r>
      <w:r>
        <w:rPr>
          <w:spacing w:val="-1"/>
          <w:sz w:val="20"/>
        </w:rPr>
        <w:t> </w:t>
      </w:r>
      <w:r>
        <w:rPr>
          <w:sz w:val="20"/>
        </w:rPr>
        <w:t>presente</w:t>
      </w:r>
      <w:r>
        <w:rPr>
          <w:spacing w:val="-1"/>
          <w:sz w:val="20"/>
        </w:rPr>
        <w:t> </w:t>
      </w:r>
      <w:r>
        <w:rPr>
          <w:sz w:val="20"/>
        </w:rPr>
        <w:t>processo</w:t>
      </w:r>
      <w:r>
        <w:rPr>
          <w:spacing w:val="-1"/>
          <w:sz w:val="20"/>
        </w:rPr>
        <w:t> </w:t>
      </w:r>
      <w:r>
        <w:rPr>
          <w:sz w:val="20"/>
        </w:rPr>
        <w:t>licitatório</w:t>
      </w:r>
      <w:r>
        <w:rPr>
          <w:spacing w:val="-1"/>
          <w:sz w:val="20"/>
        </w:rPr>
        <w:t> </w:t>
      </w:r>
      <w:r>
        <w:rPr>
          <w:sz w:val="20"/>
        </w:rPr>
        <w:t>não</w:t>
      </w:r>
      <w:r>
        <w:rPr>
          <w:spacing w:val="-1"/>
          <w:sz w:val="20"/>
        </w:rPr>
        <w:t> </w:t>
      </w:r>
      <w:r>
        <w:rPr>
          <w:sz w:val="20"/>
        </w:rPr>
        <w:t>há</w:t>
      </w:r>
      <w:r>
        <w:rPr>
          <w:spacing w:val="-1"/>
          <w:sz w:val="20"/>
        </w:rPr>
        <w:t> </w:t>
      </w:r>
      <w:r>
        <w:rPr>
          <w:sz w:val="20"/>
        </w:rPr>
        <w:t>reserva</w:t>
      </w:r>
      <w:r>
        <w:rPr>
          <w:spacing w:val="-1"/>
          <w:sz w:val="20"/>
        </w:rPr>
        <w:t> </w:t>
      </w:r>
      <w:r>
        <w:rPr>
          <w:sz w:val="20"/>
        </w:rPr>
        <w:t>de</w:t>
      </w:r>
      <w:r>
        <w:rPr>
          <w:spacing w:val="-1"/>
          <w:sz w:val="20"/>
        </w:rPr>
        <w:t> </w:t>
      </w:r>
      <w:r>
        <w:rPr>
          <w:sz w:val="20"/>
        </w:rPr>
        <w:t>cotas</w:t>
      </w:r>
      <w:r>
        <w:rPr>
          <w:spacing w:val="-1"/>
          <w:sz w:val="20"/>
        </w:rPr>
        <w:t> </w:t>
      </w:r>
      <w:r>
        <w:rPr>
          <w:sz w:val="20"/>
        </w:rPr>
        <w:t>para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1"/>
          <w:numId w:val="3"/>
        </w:numPr>
        <w:tabs>
          <w:tab w:pos="689" w:val="left" w:leader="none"/>
        </w:tabs>
        <w:spacing w:line="235" w:lineRule="auto" w:before="7" w:after="0"/>
        <w:ind w:left="329" w:right="423"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color w:val="000080"/>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 2009, para as microempresas e empresas de pequeno porte, para o agricultor familiar, o produtor rural pessoa física e para o microempreendedor individual - MEI.</w:t>
      </w:r>
    </w:p>
    <w:p>
      <w:pPr>
        <w:pStyle w:val="ListParagraph"/>
        <w:numPr>
          <w:ilvl w:val="2"/>
          <w:numId w:val="3"/>
        </w:numPr>
        <w:tabs>
          <w:tab w:pos="855" w:val="left" w:leader="none"/>
        </w:tabs>
        <w:spacing w:line="235" w:lineRule="auto" w:before="0" w:after="0"/>
        <w:ind w:left="329" w:right="451" w:firstLine="0"/>
        <w:jc w:val="left"/>
        <w:rPr>
          <w:sz w:val="24"/>
        </w:rPr>
      </w:pPr>
      <w:r>
        <w:rPr>
          <w:sz w:val="24"/>
        </w:rPr>
        <w:t>A</w:t>
      </w:r>
      <w:r>
        <w:rPr>
          <w:spacing w:val="-15"/>
          <w:sz w:val="24"/>
        </w:rPr>
        <w:t> </w:t>
      </w:r>
      <w:r>
        <w:rPr>
          <w:sz w:val="24"/>
        </w:rPr>
        <w:t>obtenção</w:t>
      </w:r>
      <w:r>
        <w:rPr>
          <w:spacing w:val="-2"/>
          <w:sz w:val="24"/>
        </w:rPr>
        <w:t> </w:t>
      </w:r>
      <w:r>
        <w:rPr>
          <w:sz w:val="24"/>
        </w:rPr>
        <w:t>dos</w:t>
      </w:r>
      <w:r>
        <w:rPr>
          <w:spacing w:val="-2"/>
          <w:sz w:val="24"/>
        </w:rPr>
        <w:t> </w:t>
      </w:r>
      <w:r>
        <w:rPr>
          <w:sz w:val="24"/>
        </w:rPr>
        <w:t>benefícios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fica</w:t>
      </w:r>
      <w:r>
        <w:rPr>
          <w:spacing w:val="-2"/>
          <w:sz w:val="24"/>
        </w:rPr>
        <w:t> </w:t>
      </w:r>
      <w:r>
        <w:rPr>
          <w:sz w:val="24"/>
        </w:rPr>
        <w:t>limitada</w:t>
      </w:r>
      <w:r>
        <w:rPr>
          <w:spacing w:val="-2"/>
          <w:sz w:val="24"/>
        </w:rPr>
        <w:t> </w:t>
      </w:r>
      <w:r>
        <w:rPr>
          <w:sz w:val="24"/>
        </w:rPr>
        <w:t>às</w:t>
      </w:r>
      <w:r>
        <w:rPr>
          <w:spacing w:val="-2"/>
          <w:sz w:val="24"/>
        </w:rPr>
        <w:t> </w:t>
      </w:r>
      <w:r>
        <w:rPr>
          <w:sz w:val="24"/>
        </w:rPr>
        <w:t>microempresas</w:t>
      </w:r>
      <w:r>
        <w:rPr>
          <w:spacing w:val="-2"/>
          <w:sz w:val="24"/>
        </w:rPr>
        <w:t> </w:t>
      </w:r>
      <w:r>
        <w:rPr>
          <w:sz w:val="24"/>
        </w:rPr>
        <w:t>e</w:t>
      </w:r>
      <w:r>
        <w:rPr>
          <w:spacing w:val="-2"/>
          <w:sz w:val="24"/>
        </w:rPr>
        <w:t> </w:t>
      </w:r>
      <w:r>
        <w:rPr>
          <w:sz w:val="24"/>
        </w:rPr>
        <w:t>às</w:t>
      </w:r>
      <w:r>
        <w:rPr>
          <w:spacing w:val="-2"/>
          <w:sz w:val="24"/>
        </w:rPr>
        <w:t> </w:t>
      </w:r>
      <w:r>
        <w:rPr>
          <w:sz w:val="24"/>
        </w:rPr>
        <w:t>empresas</w:t>
      </w:r>
      <w:r>
        <w:rPr>
          <w:spacing w:val="-2"/>
          <w:sz w:val="24"/>
        </w:rPr>
        <w:t> </w:t>
      </w:r>
      <w:r>
        <w:rPr>
          <w:sz w:val="24"/>
        </w:rPr>
        <w:t>de pequeno porte que, no ano-calendário de realização da licitação, ainda não tenham celebrado contratos com a</w:t>
      </w:r>
      <w:r>
        <w:rPr>
          <w:spacing w:val="-8"/>
          <w:sz w:val="24"/>
        </w:rPr>
        <w:t> </w:t>
      </w:r>
      <w:r>
        <w:rPr>
          <w:sz w:val="24"/>
        </w:rPr>
        <w:t>Administração Pública cujos valores</w:t>
      </w:r>
    </w:p>
    <w:p>
      <w:pPr>
        <w:spacing w:line="271" w:lineRule="exact" w:before="0"/>
        <w:ind w:left="329" w:right="0" w:firstLine="0"/>
        <w:jc w:val="left"/>
        <w:rPr>
          <w:sz w:val="24"/>
        </w:rPr>
      </w:pPr>
      <w:r>
        <w:rPr>
          <w:sz w:val="24"/>
        </w:rPr>
        <w:t>somados extrapolem a receita bruta máxima admitida para fins de enquadramento como empresa de pequeno </w:t>
      </w:r>
      <w:r>
        <w:rPr>
          <w:spacing w:val="-2"/>
          <w:sz w:val="24"/>
        </w:rPr>
        <w:t>porte.</w:t>
      </w:r>
    </w:p>
    <w:p>
      <w:pPr>
        <w:pStyle w:val="ListParagraph"/>
        <w:numPr>
          <w:ilvl w:val="2"/>
          <w:numId w:val="3"/>
        </w:numPr>
        <w:tabs>
          <w:tab w:pos="778" w:val="left" w:leader="none"/>
        </w:tabs>
        <w:spacing w:line="240" w:lineRule="auto" w:before="30" w:after="0"/>
        <w:ind w:left="778" w:right="0" w:hanging="449"/>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3"/>
        </w:numPr>
        <w:tabs>
          <w:tab w:pos="628" w:val="left" w:leader="none"/>
        </w:tabs>
        <w:spacing w:line="240" w:lineRule="auto" w:before="40" w:after="0"/>
        <w:ind w:left="628" w:right="0" w:hanging="299"/>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3"/>
        </w:numPr>
        <w:tabs>
          <w:tab w:pos="778" w:val="left" w:leader="none"/>
        </w:tabs>
        <w:spacing w:line="240" w:lineRule="auto" w:before="40" w:after="0"/>
        <w:ind w:left="778" w:right="0" w:hanging="449"/>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3"/>
        </w:numPr>
        <w:tabs>
          <w:tab w:pos="869" w:val="left" w:leader="none"/>
        </w:tabs>
        <w:spacing w:line="235" w:lineRule="auto" w:before="7" w:after="0"/>
        <w:ind w:left="329" w:right="586"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se</w:t>
      </w:r>
      <w:r>
        <w:rPr>
          <w:spacing w:val="-2"/>
          <w:sz w:val="24"/>
        </w:rPr>
        <w:t> </w:t>
      </w:r>
      <w:r>
        <w:rPr>
          <w:sz w:val="24"/>
        </w:rPr>
        <w:t>encontre,</w:t>
      </w:r>
      <w:r>
        <w:rPr>
          <w:spacing w:val="-2"/>
          <w:sz w:val="24"/>
        </w:rPr>
        <w:t> </w:t>
      </w:r>
      <w:r>
        <w:rPr>
          <w:sz w:val="24"/>
        </w:rPr>
        <w:t>ao</w:t>
      </w:r>
      <w:r>
        <w:rPr>
          <w:spacing w:val="-2"/>
          <w:sz w:val="24"/>
        </w:rPr>
        <w:t> </w:t>
      </w:r>
      <w:r>
        <w:rPr>
          <w:sz w:val="24"/>
        </w:rPr>
        <w:t>tempo</w:t>
      </w:r>
      <w:r>
        <w:rPr>
          <w:spacing w:val="-2"/>
          <w:sz w:val="24"/>
        </w:rPr>
        <w:t> </w:t>
      </w:r>
      <w:r>
        <w:rPr>
          <w:sz w:val="24"/>
        </w:rPr>
        <w:t>da</w:t>
      </w:r>
      <w:r>
        <w:rPr>
          <w:spacing w:val="-2"/>
          <w:sz w:val="24"/>
        </w:rPr>
        <w:t> </w:t>
      </w:r>
      <w:r>
        <w:rPr>
          <w:sz w:val="24"/>
        </w:rPr>
        <w:t>licitação,</w:t>
      </w:r>
      <w:r>
        <w:rPr>
          <w:spacing w:val="-2"/>
          <w:sz w:val="24"/>
        </w:rPr>
        <w:t> </w:t>
      </w:r>
      <w:r>
        <w:rPr>
          <w:sz w:val="24"/>
        </w:rPr>
        <w:t>impossibilitada</w:t>
      </w:r>
      <w:r>
        <w:rPr>
          <w:spacing w:val="-2"/>
          <w:sz w:val="24"/>
        </w:rPr>
        <w:t> </w:t>
      </w:r>
      <w:r>
        <w:rPr>
          <w:sz w:val="24"/>
        </w:rPr>
        <w:t>de</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sanção</w:t>
      </w:r>
      <w:r>
        <w:rPr>
          <w:spacing w:val="-2"/>
          <w:sz w:val="24"/>
        </w:rPr>
        <w:t> </w:t>
      </w:r>
      <w:r>
        <w:rPr>
          <w:sz w:val="24"/>
        </w:rPr>
        <w:t>que</w:t>
      </w:r>
      <w:r>
        <w:rPr>
          <w:spacing w:val="-2"/>
          <w:sz w:val="24"/>
        </w:rPr>
        <w:t> </w:t>
      </w:r>
      <w:r>
        <w:rPr>
          <w:sz w:val="24"/>
        </w:rPr>
        <w:t>lhe</w:t>
      </w:r>
      <w:r>
        <w:rPr>
          <w:spacing w:val="-2"/>
          <w:sz w:val="24"/>
        </w:rPr>
        <w:t> </w:t>
      </w:r>
      <w:r>
        <w:rPr>
          <w:sz w:val="24"/>
        </w:rPr>
        <w:t>foi </w:t>
      </w:r>
      <w:r>
        <w:rPr>
          <w:spacing w:val="-2"/>
          <w:sz w:val="24"/>
        </w:rPr>
        <w:t>imposta;</w:t>
      </w:r>
    </w:p>
    <w:p>
      <w:pPr>
        <w:pStyle w:val="ListParagraph"/>
        <w:numPr>
          <w:ilvl w:val="2"/>
          <w:numId w:val="3"/>
        </w:numPr>
        <w:tabs>
          <w:tab w:pos="869" w:val="left" w:leader="none"/>
        </w:tabs>
        <w:spacing w:line="235" w:lineRule="auto" w:before="0" w:after="0"/>
        <w:ind w:left="329" w:right="1538"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 fornecimento de bens a ele relacionados;</w:t>
      </w:r>
    </w:p>
    <w:p>
      <w:pPr>
        <w:pStyle w:val="ListParagraph"/>
        <w:numPr>
          <w:ilvl w:val="2"/>
          <w:numId w:val="3"/>
        </w:numPr>
        <w:tabs>
          <w:tab w:pos="869" w:val="left" w:leader="none"/>
        </w:tabs>
        <w:spacing w:line="235" w:lineRule="auto" w:before="0" w:after="0"/>
        <w:ind w:left="329" w:right="316" w:firstLine="0"/>
        <w:jc w:val="left"/>
        <w:rPr>
          <w:sz w:val="24"/>
        </w:rPr>
      </w:pPr>
      <w:r>
        <w:rPr>
          <w:sz w:val="24"/>
        </w:rPr>
        <w:t>empresa, isoladamente ou em consórcio, responsável pela elaboração do projeto básico ou do projeto executivo, ou empresa da qual o autor do projeto</w:t>
      </w:r>
      <w:r>
        <w:rPr>
          <w:spacing w:val="-3"/>
          <w:sz w:val="24"/>
        </w:rPr>
        <w:t> </w:t>
      </w:r>
      <w:r>
        <w:rPr>
          <w:sz w:val="24"/>
        </w:rPr>
        <w:t>seja</w:t>
      </w:r>
      <w:r>
        <w:rPr>
          <w:spacing w:val="-3"/>
          <w:sz w:val="24"/>
        </w:rPr>
        <w:t> </w:t>
      </w:r>
      <w:r>
        <w:rPr>
          <w:sz w:val="24"/>
        </w:rPr>
        <w:t>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 subcontratado, quando a licitação versar sobre serviços ou fornecimento de bens a ela necessários;</w:t>
      </w:r>
    </w:p>
    <w:p>
      <w:pPr>
        <w:pStyle w:val="ListParagraph"/>
        <w:numPr>
          <w:ilvl w:val="2"/>
          <w:numId w:val="3"/>
        </w:numPr>
        <w:tabs>
          <w:tab w:pos="869" w:val="left" w:leader="none"/>
        </w:tabs>
        <w:spacing w:line="267" w:lineRule="exact" w:before="0" w:after="0"/>
        <w:ind w:left="869" w:right="0" w:hanging="540"/>
        <w:jc w:val="left"/>
        <w:rPr>
          <w:sz w:val="24"/>
        </w:rPr>
      </w:pPr>
      <w:r>
        <w:rPr>
          <w:sz w:val="24"/>
        </w:rPr>
        <w:t>aquele</w:t>
      </w:r>
      <w:r>
        <w:rPr>
          <w:spacing w:val="-1"/>
          <w:sz w:val="24"/>
        </w:rPr>
        <w:t> </w:t>
      </w:r>
      <w:r>
        <w:rPr>
          <w:sz w:val="24"/>
        </w:rPr>
        <w:t>que mantenha vínculo</w:t>
      </w:r>
      <w:r>
        <w:rPr>
          <w:spacing w:val="-1"/>
          <w:sz w:val="24"/>
        </w:rPr>
        <w:t> </w:t>
      </w:r>
      <w:r>
        <w:rPr>
          <w:sz w:val="24"/>
        </w:rPr>
        <w:t>de natureza técnica, comercial,</w:t>
      </w:r>
      <w:r>
        <w:rPr>
          <w:spacing w:val="-1"/>
          <w:sz w:val="24"/>
        </w:rPr>
        <w:t> </w:t>
      </w:r>
      <w:r>
        <w:rPr>
          <w:sz w:val="24"/>
        </w:rPr>
        <w:t>econômica, financeira, trabalhista</w:t>
      </w:r>
      <w:r>
        <w:rPr>
          <w:spacing w:val="-1"/>
          <w:sz w:val="24"/>
        </w:rPr>
        <w:t> </w:t>
      </w:r>
      <w:r>
        <w:rPr>
          <w:sz w:val="24"/>
        </w:rPr>
        <w:t>ou civil com dirigente</w:t>
      </w:r>
      <w:r>
        <w:rPr>
          <w:spacing w:val="-1"/>
          <w:sz w:val="24"/>
        </w:rPr>
        <w:t> </w:t>
      </w:r>
      <w:r>
        <w:rPr>
          <w:sz w:val="24"/>
        </w:rPr>
        <w:t>do órgão ou </w:t>
      </w:r>
      <w:r>
        <w:rPr>
          <w:spacing w:val="-2"/>
          <w:sz w:val="24"/>
        </w:rPr>
        <w:t>entidade</w:t>
      </w:r>
    </w:p>
    <w:p>
      <w:pPr>
        <w:spacing w:line="235" w:lineRule="auto" w:before="0"/>
        <w:ind w:left="329" w:right="0" w:firstLine="0"/>
        <w:jc w:val="left"/>
        <w:rPr>
          <w:sz w:val="24"/>
        </w:rPr>
      </w:pPr>
      <w:r>
        <w:rPr>
          <w:sz w:val="24"/>
        </w:rPr>
        <w:t>contratante</w:t>
      </w:r>
      <w:r>
        <w:rPr>
          <w:spacing w:val="-2"/>
          <w:sz w:val="24"/>
        </w:rPr>
        <w:t> </w:t>
      </w:r>
      <w:r>
        <w:rPr>
          <w:sz w:val="24"/>
        </w:rPr>
        <w:t>ou</w:t>
      </w:r>
      <w:r>
        <w:rPr>
          <w:spacing w:val="-2"/>
          <w:sz w:val="24"/>
        </w:rPr>
        <w:t> </w:t>
      </w:r>
      <w:r>
        <w:rPr>
          <w:sz w:val="24"/>
        </w:rPr>
        <w:t>com</w:t>
      </w:r>
      <w:r>
        <w:rPr>
          <w:spacing w:val="-2"/>
          <w:sz w:val="24"/>
        </w:rPr>
        <w:t> </w:t>
      </w:r>
      <w:r>
        <w:rPr>
          <w:sz w:val="24"/>
        </w:rPr>
        <w:t>agente</w:t>
      </w:r>
      <w:r>
        <w:rPr>
          <w:spacing w:val="-2"/>
          <w:sz w:val="24"/>
        </w:rPr>
        <w:t> </w:t>
      </w:r>
      <w:r>
        <w:rPr>
          <w:sz w:val="24"/>
        </w:rPr>
        <w:t>público</w:t>
      </w:r>
      <w:r>
        <w:rPr>
          <w:spacing w:val="-2"/>
          <w:sz w:val="24"/>
        </w:rPr>
        <w:t> </w:t>
      </w:r>
      <w:r>
        <w:rPr>
          <w:sz w:val="24"/>
        </w:rPr>
        <w:t>que</w:t>
      </w:r>
      <w:r>
        <w:rPr>
          <w:spacing w:val="-2"/>
          <w:sz w:val="24"/>
        </w:rPr>
        <w:t> </w:t>
      </w:r>
      <w:r>
        <w:rPr>
          <w:sz w:val="24"/>
        </w:rPr>
        <w:t>desempenhe</w:t>
      </w:r>
      <w:r>
        <w:rPr>
          <w:spacing w:val="-2"/>
          <w:sz w:val="24"/>
        </w:rPr>
        <w:t> </w:t>
      </w:r>
      <w:r>
        <w:rPr>
          <w:sz w:val="24"/>
        </w:rPr>
        <w:t>função</w:t>
      </w:r>
      <w:r>
        <w:rPr>
          <w:spacing w:val="-2"/>
          <w:sz w:val="24"/>
        </w:rPr>
        <w:t> </w:t>
      </w:r>
      <w:r>
        <w:rPr>
          <w:sz w:val="24"/>
        </w:rPr>
        <w:t>na</w:t>
      </w:r>
      <w:r>
        <w:rPr>
          <w:spacing w:val="-2"/>
          <w:sz w:val="24"/>
        </w:rPr>
        <w:t> </w:t>
      </w:r>
      <w:r>
        <w:rPr>
          <w:sz w:val="24"/>
        </w:rPr>
        <w:t>licitação</w:t>
      </w:r>
      <w:r>
        <w:rPr>
          <w:spacing w:val="-2"/>
          <w:sz w:val="24"/>
        </w:rPr>
        <w:t> </w:t>
      </w:r>
      <w:r>
        <w:rPr>
          <w:sz w:val="24"/>
        </w:rPr>
        <w:t>ou</w:t>
      </w:r>
      <w:r>
        <w:rPr>
          <w:spacing w:val="-2"/>
          <w:sz w:val="24"/>
        </w:rPr>
        <w:t> </w:t>
      </w:r>
      <w:r>
        <w:rPr>
          <w:sz w:val="24"/>
        </w:rPr>
        <w:t>atue</w:t>
      </w:r>
      <w:r>
        <w:rPr>
          <w:spacing w:val="-2"/>
          <w:sz w:val="24"/>
        </w:rPr>
        <w:t> </w:t>
      </w:r>
      <w:r>
        <w:rPr>
          <w:sz w:val="24"/>
        </w:rPr>
        <w:t>na</w:t>
      </w:r>
      <w:r>
        <w:rPr>
          <w:spacing w:val="-2"/>
          <w:sz w:val="24"/>
        </w:rPr>
        <w:t> </w:t>
      </w:r>
      <w:r>
        <w:rPr>
          <w:sz w:val="24"/>
        </w:rPr>
        <w:t>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que</w:t>
      </w:r>
      <w:r>
        <w:rPr>
          <w:spacing w:val="-2"/>
          <w:sz w:val="24"/>
        </w:rPr>
        <w:t> </w:t>
      </w:r>
      <w:r>
        <w:rPr>
          <w:sz w:val="24"/>
        </w:rPr>
        <w:t>deles</w:t>
      </w:r>
      <w:r>
        <w:rPr>
          <w:spacing w:val="-2"/>
          <w:sz w:val="24"/>
        </w:rPr>
        <w:t> </w:t>
      </w:r>
      <w:r>
        <w:rPr>
          <w:sz w:val="24"/>
        </w:rPr>
        <w:t>seja</w:t>
      </w:r>
      <w:r>
        <w:rPr>
          <w:spacing w:val="-2"/>
          <w:sz w:val="24"/>
        </w:rPr>
        <w:t> </w:t>
      </w:r>
      <w:r>
        <w:rPr>
          <w:sz w:val="24"/>
        </w:rPr>
        <w:t>cônjuge, companheiro ou parente em linha reta, colateral ou por afinidade, até o terceiro grau;</w:t>
      </w:r>
    </w:p>
    <w:p>
      <w:pPr>
        <w:pStyle w:val="ListParagraph"/>
        <w:numPr>
          <w:ilvl w:val="2"/>
          <w:numId w:val="3"/>
        </w:numPr>
        <w:tabs>
          <w:tab w:pos="869" w:val="left" w:leader="none"/>
        </w:tabs>
        <w:spacing w:line="271" w:lineRule="exact" w:before="0"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spacing w:after="0" w:line="271" w:lineRule="exact"/>
        <w:jc w:val="left"/>
        <w:rPr>
          <w:sz w:val="24"/>
        </w:rPr>
        <w:sectPr>
          <w:pgSz w:w="15840" w:h="24480"/>
          <w:pgMar w:top="540" w:bottom="280" w:left="360" w:right="360"/>
        </w:sectPr>
      </w:pPr>
    </w:p>
    <w:p>
      <w:pPr>
        <w:pStyle w:val="ListParagraph"/>
        <w:numPr>
          <w:ilvl w:val="2"/>
          <w:numId w:val="3"/>
        </w:numPr>
        <w:tabs>
          <w:tab w:pos="869" w:val="left" w:leader="none"/>
        </w:tabs>
        <w:spacing w:line="235" w:lineRule="auto" w:before="80" w:after="0"/>
        <w:ind w:left="329" w:right="419"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nos</w:t>
      </w:r>
      <w:r>
        <w:rPr>
          <w:spacing w:val="-2"/>
          <w:sz w:val="24"/>
        </w:rPr>
        <w:t> </w:t>
      </w:r>
      <w:r>
        <w:rPr>
          <w:sz w:val="24"/>
        </w:rPr>
        <w:t>5</w:t>
      </w:r>
      <w:r>
        <w:rPr>
          <w:spacing w:val="-2"/>
          <w:sz w:val="24"/>
        </w:rPr>
        <w:t> </w:t>
      </w:r>
      <w:r>
        <w:rPr>
          <w:sz w:val="24"/>
        </w:rPr>
        <w:t>(cinco)</w:t>
      </w:r>
      <w:r>
        <w:rPr>
          <w:spacing w:val="-2"/>
          <w:sz w:val="24"/>
        </w:rPr>
        <w:t> </w:t>
      </w:r>
      <w:r>
        <w:rPr>
          <w:sz w:val="24"/>
        </w:rPr>
        <w:t>anos</w:t>
      </w:r>
      <w:r>
        <w:rPr>
          <w:spacing w:val="-2"/>
          <w:sz w:val="24"/>
        </w:rPr>
        <w:t> </w:t>
      </w:r>
      <w:r>
        <w:rPr>
          <w:sz w:val="24"/>
        </w:rPr>
        <w:t>anteriores</w:t>
      </w:r>
      <w:r>
        <w:rPr>
          <w:spacing w:val="-2"/>
          <w:sz w:val="24"/>
        </w:rPr>
        <w:t> </w:t>
      </w:r>
      <w:r>
        <w:rPr>
          <w:sz w:val="24"/>
        </w:rPr>
        <w:t>à</w:t>
      </w:r>
      <w:r>
        <w:rPr>
          <w:spacing w:val="-2"/>
          <w:sz w:val="24"/>
        </w:rPr>
        <w:t> </w:t>
      </w:r>
      <w:r>
        <w:rPr>
          <w:sz w:val="24"/>
        </w:rPr>
        <w:t>divulgação</w:t>
      </w:r>
      <w:r>
        <w:rPr>
          <w:spacing w:val="-2"/>
          <w:sz w:val="24"/>
        </w:rPr>
        <w:t> </w:t>
      </w:r>
      <w:r>
        <w:rPr>
          <w:sz w:val="24"/>
        </w:rPr>
        <w:t>do</w:t>
      </w:r>
      <w:r>
        <w:rPr>
          <w:spacing w:val="-2"/>
          <w:sz w:val="24"/>
        </w:rPr>
        <w:t> </w:t>
      </w:r>
      <w:r>
        <w:rPr>
          <w:sz w:val="24"/>
        </w:rPr>
        <w:t>edital,</w:t>
      </w:r>
      <w:r>
        <w:rPr>
          <w:spacing w:val="-2"/>
          <w:sz w:val="24"/>
        </w:rPr>
        <w:t> </w:t>
      </w:r>
      <w:r>
        <w:rPr>
          <w:sz w:val="24"/>
        </w:rPr>
        <w:t>tenha</w:t>
      </w:r>
      <w:r>
        <w:rPr>
          <w:spacing w:val="-2"/>
          <w:sz w:val="24"/>
        </w:rPr>
        <w:t> </w:t>
      </w:r>
      <w:r>
        <w:rPr>
          <w:sz w:val="24"/>
        </w:rPr>
        <w:t>sido</w:t>
      </w:r>
      <w:r>
        <w:rPr>
          <w:spacing w:val="-2"/>
          <w:sz w:val="24"/>
        </w:rPr>
        <w:t> </w:t>
      </w:r>
      <w:r>
        <w:rPr>
          <w:sz w:val="24"/>
        </w:rPr>
        <w:t>condenada</w:t>
      </w:r>
      <w:r>
        <w:rPr>
          <w:spacing w:val="-2"/>
          <w:sz w:val="24"/>
        </w:rPr>
        <w:t> </w:t>
      </w:r>
      <w:r>
        <w:rPr>
          <w:sz w:val="24"/>
        </w:rPr>
        <w:t>judicialmente,</w:t>
      </w:r>
      <w:r>
        <w:rPr>
          <w:spacing w:val="-2"/>
          <w:sz w:val="24"/>
        </w:rPr>
        <w:t> </w:t>
      </w:r>
      <w:r>
        <w:rPr>
          <w:sz w:val="24"/>
        </w:rPr>
        <w:t>com</w:t>
      </w:r>
      <w:r>
        <w:rPr>
          <w:spacing w:val="-2"/>
          <w:sz w:val="24"/>
        </w:rPr>
        <w:t> </w:t>
      </w:r>
      <w:r>
        <w:rPr>
          <w:sz w:val="24"/>
        </w:rPr>
        <w:t>trânsito</w:t>
      </w:r>
      <w:r>
        <w:rPr>
          <w:spacing w:val="-2"/>
          <w:sz w:val="24"/>
        </w:rPr>
        <w:t> </w:t>
      </w:r>
      <w:r>
        <w:rPr>
          <w:sz w:val="24"/>
        </w:rPr>
        <w:t>em</w:t>
      </w:r>
      <w:r>
        <w:rPr>
          <w:spacing w:val="-2"/>
          <w:sz w:val="24"/>
        </w:rPr>
        <w:t> </w:t>
      </w:r>
      <w:r>
        <w:rPr>
          <w:sz w:val="24"/>
        </w:rPr>
        <w:t>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869" w:val="left" w:leader="none"/>
        </w:tabs>
        <w:spacing w:line="267" w:lineRule="exact" w:before="0"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869" w:val="left" w:leader="none"/>
        </w:tabs>
        <w:spacing w:line="235" w:lineRule="auto" w:before="2" w:after="0"/>
        <w:ind w:left="329" w:right="367" w:firstLine="0"/>
        <w:jc w:val="left"/>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2"/>
          <w:numId w:val="3"/>
        </w:numPr>
        <w:tabs>
          <w:tab w:pos="989" w:val="left" w:leader="none"/>
        </w:tabs>
        <w:spacing w:line="267" w:lineRule="exact" w:before="0" w:after="0"/>
        <w:ind w:left="989" w:right="0" w:hanging="660"/>
        <w:jc w:val="left"/>
        <w:rPr>
          <w:sz w:val="24"/>
        </w:rPr>
      </w:pPr>
      <w:r>
        <w:rPr>
          <w:sz w:val="24"/>
        </w:rPr>
        <w:t>sociedades cooperativas mencionadas no art. 16 da Lei nº </w:t>
      </w:r>
      <w:r>
        <w:rPr>
          <w:spacing w:val="-2"/>
          <w:sz w:val="24"/>
        </w:rPr>
        <w:t>14.133/2021.</w:t>
      </w:r>
    </w:p>
    <w:p>
      <w:pPr>
        <w:pStyle w:val="ListParagraph"/>
        <w:numPr>
          <w:ilvl w:val="1"/>
          <w:numId w:val="3"/>
        </w:numPr>
        <w:tabs>
          <w:tab w:pos="689" w:val="left" w:leader="none"/>
        </w:tabs>
        <w:spacing w:line="235" w:lineRule="auto" w:before="1" w:after="0"/>
        <w:ind w:left="329" w:right="673" w:firstLine="0"/>
        <w:jc w:val="left"/>
        <w:rPr>
          <w:sz w:val="24"/>
        </w:rPr>
      </w:pPr>
      <w:r>
        <w:rPr>
          <w:sz w:val="24"/>
        </w:rPr>
        <w:t>O impedimento de que trata o item 2.8.2 será também aplicado ao licitante que atue em substituição a outra pessoa, física ou jurídica, com o intuito</w:t>
      </w:r>
      <w:r>
        <w:rPr>
          <w:spacing w:val="-2"/>
          <w:sz w:val="24"/>
        </w:rPr>
        <w:t> </w:t>
      </w:r>
      <w:r>
        <w:rPr>
          <w:sz w:val="24"/>
        </w:rPr>
        <w:t>de</w:t>
      </w:r>
      <w:r>
        <w:rPr>
          <w:spacing w:val="-2"/>
          <w:sz w:val="24"/>
        </w:rPr>
        <w:t> </w:t>
      </w:r>
      <w:r>
        <w:rPr>
          <w:sz w:val="24"/>
        </w:rPr>
        <w:t>burlar</w:t>
      </w:r>
      <w:r>
        <w:rPr>
          <w:spacing w:val="-2"/>
          <w:sz w:val="24"/>
        </w:rPr>
        <w:t> </w:t>
      </w:r>
      <w:r>
        <w:rPr>
          <w:sz w:val="24"/>
        </w:rPr>
        <w:t>a</w:t>
      </w:r>
      <w:r>
        <w:rPr>
          <w:spacing w:val="-2"/>
          <w:sz w:val="24"/>
        </w:rPr>
        <w:t> </w:t>
      </w:r>
      <w:r>
        <w:rPr>
          <w:sz w:val="24"/>
        </w:rPr>
        <w:t>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 ilícito ou a utilização fraudulenta da personalidade jurídica do licitante.</w:t>
      </w:r>
    </w:p>
    <w:p>
      <w:pPr>
        <w:pStyle w:val="ListParagraph"/>
        <w:numPr>
          <w:ilvl w:val="1"/>
          <w:numId w:val="3"/>
        </w:numPr>
        <w:tabs>
          <w:tab w:pos="795" w:val="left" w:leader="none"/>
        </w:tabs>
        <w:spacing w:line="235" w:lineRule="auto" w:before="0" w:after="0"/>
        <w:ind w:left="329" w:right="925" w:firstLine="0"/>
        <w:jc w:val="left"/>
        <w:rPr>
          <w:sz w:val="24"/>
        </w:rPr>
      </w:pPr>
      <w:r>
        <w:rPr>
          <w:sz w:val="24"/>
        </w:rPr>
        <w:t>A</w:t>
      </w:r>
      <w:r>
        <w:rPr>
          <w:spacing w:val="-15"/>
          <w:sz w:val="24"/>
        </w:rPr>
        <w:t> </w:t>
      </w:r>
      <w:r>
        <w:rPr>
          <w:sz w:val="24"/>
        </w:rPr>
        <w:t>critério</w:t>
      </w:r>
      <w:r>
        <w:rPr>
          <w:spacing w:val="-2"/>
          <w:sz w:val="24"/>
        </w:rPr>
        <w:t> </w:t>
      </w:r>
      <w:r>
        <w:rPr>
          <w:sz w:val="24"/>
        </w:rPr>
        <w:t>da</w:t>
      </w:r>
      <w:r>
        <w:rPr>
          <w:spacing w:val="-15"/>
          <w:sz w:val="24"/>
        </w:rPr>
        <w:t> </w:t>
      </w:r>
      <w:r>
        <w:rPr>
          <w:sz w:val="24"/>
        </w:rPr>
        <w:t>Administração</w:t>
      </w:r>
      <w:r>
        <w:rPr>
          <w:spacing w:val="-2"/>
          <w:sz w:val="24"/>
        </w:rPr>
        <w:t> </w:t>
      </w:r>
      <w:r>
        <w:rPr>
          <w:sz w:val="24"/>
        </w:rPr>
        <w:t>e</w:t>
      </w:r>
      <w:r>
        <w:rPr>
          <w:spacing w:val="-2"/>
          <w:sz w:val="24"/>
        </w:rPr>
        <w:t> </w:t>
      </w:r>
      <w:r>
        <w:rPr>
          <w:sz w:val="24"/>
        </w:rPr>
        <w:t>exclusivamente</w:t>
      </w:r>
      <w:r>
        <w:rPr>
          <w:spacing w:val="-2"/>
          <w:sz w:val="24"/>
        </w:rPr>
        <w:t> </w:t>
      </w:r>
      <w:r>
        <w:rPr>
          <w:sz w:val="24"/>
        </w:rPr>
        <w:t>a</w:t>
      </w:r>
      <w:r>
        <w:rPr>
          <w:spacing w:val="-2"/>
          <w:sz w:val="24"/>
        </w:rPr>
        <w:t> </w:t>
      </w:r>
      <w:r>
        <w:rPr>
          <w:sz w:val="24"/>
        </w:rPr>
        <w:t>seu</w:t>
      </w:r>
      <w:r>
        <w:rPr>
          <w:spacing w:val="-2"/>
          <w:sz w:val="24"/>
        </w:rPr>
        <w:t> </w:t>
      </w:r>
      <w:r>
        <w:rPr>
          <w:sz w:val="24"/>
        </w:rPr>
        <w:t>serviço,</w:t>
      </w:r>
      <w:r>
        <w:rPr>
          <w:spacing w:val="-2"/>
          <w:sz w:val="24"/>
        </w:rPr>
        <w:t> </w:t>
      </w:r>
      <w:r>
        <w:rPr>
          <w:sz w:val="24"/>
        </w:rPr>
        <w:t>o</w:t>
      </w:r>
      <w:r>
        <w:rPr>
          <w:spacing w:val="-2"/>
          <w:sz w:val="24"/>
        </w:rPr>
        <w:t> </w:t>
      </w:r>
      <w:r>
        <w:rPr>
          <w:sz w:val="24"/>
        </w:rPr>
        <w:t>autor</w:t>
      </w:r>
      <w:r>
        <w:rPr>
          <w:spacing w:val="-2"/>
          <w:sz w:val="24"/>
        </w:rPr>
        <w:t> </w:t>
      </w:r>
      <w:r>
        <w:rPr>
          <w:sz w:val="24"/>
        </w:rPr>
        <w:t>dos</w:t>
      </w:r>
      <w:r>
        <w:rPr>
          <w:spacing w:val="-2"/>
          <w:sz w:val="24"/>
        </w:rPr>
        <w:t> </w:t>
      </w:r>
      <w:r>
        <w:rPr>
          <w:sz w:val="24"/>
        </w:rPr>
        <w:t>projetos</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989" w:val="left" w:leader="none"/>
        </w:tabs>
        <w:spacing w:line="267" w:lineRule="exact" w:before="0" w:after="0"/>
        <w:ind w:left="98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989" w:val="left" w:leader="none"/>
        </w:tabs>
        <w:spacing w:line="235" w:lineRule="auto" w:before="0" w:after="0"/>
        <w:ind w:left="329" w:right="657"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 projeto básico e do projeto executivo, nas contratações integradas, e do projeto executivo, nos demais regimes de execução.</w:t>
      </w:r>
    </w:p>
    <w:p>
      <w:pPr>
        <w:pStyle w:val="ListParagraph"/>
        <w:numPr>
          <w:ilvl w:val="1"/>
          <w:numId w:val="3"/>
        </w:numPr>
        <w:tabs>
          <w:tab w:pos="800" w:val="left" w:leader="none"/>
        </w:tabs>
        <w:spacing w:line="235" w:lineRule="auto" w:before="0" w:after="0"/>
        <w:ind w:left="329" w:right="323" w:firstLine="0"/>
        <w:jc w:val="both"/>
        <w:rPr>
          <w:sz w:val="24"/>
        </w:rPr>
      </w:pPr>
      <w:r>
        <w:rPr>
          <w:sz w:val="24"/>
        </w:rPr>
        <w:t>Em</w:t>
      </w:r>
      <w:r>
        <w:rPr>
          <w:spacing w:val="-3"/>
          <w:sz w:val="24"/>
        </w:rPr>
        <w:t> </w:t>
      </w:r>
      <w:r>
        <w:rPr>
          <w:sz w:val="24"/>
        </w:rPr>
        <w:t>licitações</w:t>
      </w:r>
      <w:r>
        <w:rPr>
          <w:spacing w:val="-3"/>
          <w:sz w:val="24"/>
        </w:rPr>
        <w:t> </w:t>
      </w:r>
      <w:r>
        <w:rPr>
          <w:sz w:val="24"/>
        </w:rPr>
        <w:t>e</w:t>
      </w:r>
      <w:r>
        <w:rPr>
          <w:spacing w:val="-3"/>
          <w:sz w:val="24"/>
        </w:rPr>
        <w:t> </w:t>
      </w:r>
      <w:r>
        <w:rPr>
          <w:sz w:val="24"/>
        </w:rPr>
        <w:t>contratações</w:t>
      </w:r>
      <w:r>
        <w:rPr>
          <w:spacing w:val="-3"/>
          <w:sz w:val="24"/>
        </w:rPr>
        <w:t> </w:t>
      </w:r>
      <w:r>
        <w:rPr>
          <w:sz w:val="24"/>
        </w:rPr>
        <w:t>realizadas</w:t>
      </w:r>
      <w:r>
        <w:rPr>
          <w:spacing w:val="-3"/>
          <w:sz w:val="24"/>
        </w:rPr>
        <w:t> </w:t>
      </w:r>
      <w:r>
        <w:rPr>
          <w:sz w:val="24"/>
        </w:rPr>
        <w:t>no</w:t>
      </w:r>
      <w:r>
        <w:rPr>
          <w:spacing w:val="-3"/>
          <w:sz w:val="24"/>
        </w:rPr>
        <w:t> </w:t>
      </w:r>
      <w:r>
        <w:rPr>
          <w:sz w:val="24"/>
        </w:rPr>
        <w:t>âmbito</w:t>
      </w:r>
      <w:r>
        <w:rPr>
          <w:spacing w:val="-3"/>
          <w:sz w:val="24"/>
        </w:rPr>
        <w:t> </w:t>
      </w:r>
      <w:r>
        <w:rPr>
          <w:sz w:val="24"/>
        </w:rPr>
        <w:t>de</w:t>
      </w:r>
      <w:r>
        <w:rPr>
          <w:spacing w:val="-3"/>
          <w:sz w:val="24"/>
        </w:rPr>
        <w:t> </w:t>
      </w:r>
      <w:r>
        <w:rPr>
          <w:sz w:val="24"/>
        </w:rPr>
        <w:t>projetos</w:t>
      </w:r>
      <w:r>
        <w:rPr>
          <w:spacing w:val="-3"/>
          <w:sz w:val="24"/>
        </w:rPr>
        <w:t> </w:t>
      </w:r>
      <w:r>
        <w:rPr>
          <w:sz w:val="24"/>
        </w:rPr>
        <w:t>e</w:t>
      </w:r>
      <w:r>
        <w:rPr>
          <w:spacing w:val="-3"/>
          <w:sz w:val="24"/>
        </w:rPr>
        <w:t> </w:t>
      </w:r>
      <w:r>
        <w:rPr>
          <w:sz w:val="24"/>
        </w:rPr>
        <w:t>programas</w:t>
      </w:r>
      <w:r>
        <w:rPr>
          <w:spacing w:val="-3"/>
          <w:sz w:val="24"/>
        </w:rPr>
        <w:t> </w:t>
      </w:r>
      <w:r>
        <w:rPr>
          <w:sz w:val="24"/>
        </w:rPr>
        <w:t>parcialmente</w:t>
      </w:r>
      <w:r>
        <w:rPr>
          <w:spacing w:val="-3"/>
          <w:sz w:val="24"/>
        </w:rPr>
        <w:t> </w:t>
      </w:r>
      <w:r>
        <w:rPr>
          <w:sz w:val="24"/>
        </w:rPr>
        <w:t>financiados</w:t>
      </w:r>
      <w:r>
        <w:rPr>
          <w:spacing w:val="-3"/>
          <w:sz w:val="24"/>
        </w:rPr>
        <w:t> </w:t>
      </w:r>
      <w:r>
        <w:rPr>
          <w:sz w:val="24"/>
        </w:rPr>
        <w:t>por</w:t>
      </w:r>
      <w:r>
        <w:rPr>
          <w:spacing w:val="-3"/>
          <w:sz w:val="24"/>
        </w:rPr>
        <w:t> </w:t>
      </w:r>
      <w:r>
        <w:rPr>
          <w:sz w:val="24"/>
        </w:rPr>
        <w:t>agência</w:t>
      </w:r>
      <w:r>
        <w:rPr>
          <w:spacing w:val="-3"/>
          <w:sz w:val="24"/>
        </w:rPr>
        <w:t> </w:t>
      </w:r>
      <w:r>
        <w:rPr>
          <w:sz w:val="24"/>
        </w:rPr>
        <w:t>oficial</w:t>
      </w:r>
      <w:r>
        <w:rPr>
          <w:spacing w:val="-3"/>
          <w:sz w:val="24"/>
        </w:rPr>
        <w:t> </w:t>
      </w:r>
      <w:r>
        <w:rPr>
          <w:sz w:val="24"/>
        </w:rPr>
        <w:t>de</w:t>
      </w:r>
      <w:r>
        <w:rPr>
          <w:spacing w:val="-3"/>
          <w:sz w:val="24"/>
        </w:rPr>
        <w:t> </w:t>
      </w:r>
      <w:r>
        <w:rPr>
          <w:sz w:val="24"/>
        </w:rPr>
        <w:t>cooperação</w:t>
      </w:r>
      <w:r>
        <w:rPr>
          <w:spacing w:val="-3"/>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sz w:val="24"/>
            <w:u w:val="single" w:color="000080"/>
          </w:rPr>
          <w:t>Lei nº 14.133/2021</w:t>
        </w:r>
      </w:hyperlink>
      <w:r>
        <w:rPr>
          <w:sz w:val="24"/>
        </w:rPr>
        <w:t>.</w:t>
      </w:r>
    </w:p>
    <w:p>
      <w:pPr>
        <w:pStyle w:val="ListParagraph"/>
        <w:numPr>
          <w:ilvl w:val="1"/>
          <w:numId w:val="3"/>
        </w:numPr>
        <w:tabs>
          <w:tab w:pos="795" w:val="left" w:leader="none"/>
        </w:tabs>
        <w:spacing w:line="235" w:lineRule="auto" w:before="0" w:after="0"/>
        <w:ind w:left="329" w:right="680" w:firstLine="0"/>
        <w:jc w:val="both"/>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 profissional especializado ou funcionário ou representante de empresa que preste assessoria técnica.</w:t>
      </w:r>
    </w:p>
    <w:p>
      <w:pPr>
        <w:pStyle w:val="ListParagraph"/>
        <w:numPr>
          <w:ilvl w:val="1"/>
          <w:numId w:val="3"/>
        </w:numPr>
        <w:tabs>
          <w:tab w:pos="809" w:val="left" w:leader="none"/>
        </w:tabs>
        <w:spacing w:line="271" w:lineRule="exact" w:before="0" w:after="0"/>
        <w:ind w:left="809" w:right="0" w:hanging="480"/>
        <w:jc w:val="both"/>
        <w:rPr>
          <w:sz w:val="24"/>
        </w:rPr>
      </w:pPr>
      <w:r>
        <w:rPr>
          <w:sz w:val="24"/>
        </w:rPr>
        <w:t>É vedada a participação de pessoas jurídicas reunidas em </w:t>
      </w:r>
      <w:r>
        <w:rPr>
          <w:spacing w:val="-2"/>
          <w:sz w:val="24"/>
        </w:rPr>
        <w:t>consórcio.</w:t>
      </w:r>
    </w:p>
    <w:p>
      <w:pPr>
        <w:pStyle w:val="BodyText"/>
        <w:spacing w:before="38"/>
        <w:rPr>
          <w:sz w:val="24"/>
        </w:rPr>
      </w:pPr>
    </w:p>
    <w:p>
      <w:pPr>
        <w:pStyle w:val="ListParagraph"/>
        <w:numPr>
          <w:ilvl w:val="0"/>
          <w:numId w:val="1"/>
        </w:numPr>
        <w:tabs>
          <w:tab w:pos="528" w:val="left" w:leader="none"/>
        </w:tabs>
        <w:spacing w:line="240" w:lineRule="auto" w:before="0" w:after="0"/>
        <w:ind w:left="528" w:right="0" w:hanging="199"/>
        <w:jc w:val="left"/>
        <w:rPr>
          <w:b/>
          <w:sz w:val="20"/>
        </w:rPr>
      </w:pPr>
      <w:r>
        <w:rPr>
          <w:b/>
          <w:sz w:val="20"/>
        </w:rPr>
        <w:t>DAS</w:t>
      </w:r>
      <w:r>
        <w:rPr>
          <w:b/>
          <w:spacing w:val="-10"/>
          <w:sz w:val="20"/>
        </w:rPr>
        <w:t> </w:t>
      </w:r>
      <w:r>
        <w:rPr>
          <w:b/>
          <w:sz w:val="20"/>
        </w:rPr>
        <w:t>DECLARAÇÕES</w:t>
      </w:r>
      <w:r>
        <w:rPr>
          <w:b/>
          <w:spacing w:val="-3"/>
          <w:sz w:val="20"/>
        </w:rPr>
        <w:t> </w:t>
      </w:r>
      <w:r>
        <w:rPr>
          <w:b/>
          <w:sz w:val="20"/>
        </w:rPr>
        <w:t>E</w:t>
      </w:r>
      <w:r>
        <w:rPr>
          <w:b/>
          <w:spacing w:val="-4"/>
          <w:sz w:val="20"/>
        </w:rPr>
        <w:t> </w:t>
      </w:r>
      <w:r>
        <w:rPr>
          <w:b/>
          <w:sz w:val="20"/>
        </w:rPr>
        <w:t>DA</w:t>
      </w:r>
      <w:r>
        <w:rPr>
          <w:b/>
          <w:spacing w:val="-23"/>
          <w:sz w:val="20"/>
        </w:rPr>
        <w:t> </w:t>
      </w:r>
      <w:r>
        <w:rPr>
          <w:b/>
          <w:sz w:val="20"/>
        </w:rPr>
        <w:t>APRESENTAÇÃO</w:t>
      </w:r>
      <w:r>
        <w:rPr>
          <w:b/>
          <w:spacing w:val="-4"/>
          <w:sz w:val="20"/>
        </w:rPr>
        <w:t> </w:t>
      </w:r>
      <w:r>
        <w:rPr>
          <w:b/>
          <w:sz w:val="20"/>
        </w:rPr>
        <w:t>DA</w:t>
      </w:r>
      <w:r>
        <w:rPr>
          <w:b/>
          <w:spacing w:val="-12"/>
          <w:sz w:val="20"/>
        </w:rPr>
        <w:t> </w:t>
      </w:r>
      <w:r>
        <w:rPr>
          <w:b/>
          <w:spacing w:val="-2"/>
          <w:sz w:val="20"/>
        </w:rPr>
        <w:t>PROPOSTA</w:t>
      </w:r>
    </w:p>
    <w:p>
      <w:pPr>
        <w:pStyle w:val="BodyText"/>
        <w:spacing w:before="58"/>
        <w:rPr>
          <w:b/>
        </w:rPr>
      </w:pPr>
    </w:p>
    <w:p>
      <w:pPr>
        <w:pStyle w:val="ListParagraph"/>
        <w:numPr>
          <w:ilvl w:val="1"/>
          <w:numId w:val="4"/>
        </w:numPr>
        <w:tabs>
          <w:tab w:pos="689" w:val="left" w:leader="none"/>
        </w:tabs>
        <w:spacing w:line="273" w:lineRule="exact" w:before="0"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869" w:val="left" w:leader="none"/>
        </w:tabs>
        <w:spacing w:line="235" w:lineRule="auto" w:before="2" w:after="0"/>
        <w:ind w:left="329" w:right="572"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689" w:val="left" w:leader="none"/>
        </w:tabs>
        <w:spacing w:line="235" w:lineRule="auto" w:before="0" w:after="0"/>
        <w:ind w:left="329" w:right="87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 critério de julgamento adotado neste Edital, até a data e o horário estabelecidos para abertura da sessão pública.</w:t>
      </w:r>
    </w:p>
    <w:p>
      <w:pPr>
        <w:pStyle w:val="ListParagraph"/>
        <w:numPr>
          <w:ilvl w:val="1"/>
          <w:numId w:val="4"/>
        </w:numPr>
        <w:tabs>
          <w:tab w:pos="689" w:val="left" w:leader="none"/>
        </w:tabs>
        <w:spacing w:line="268" w:lineRule="exact" w:before="0"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869" w:val="left" w:leader="none"/>
        </w:tabs>
        <w:spacing w:line="235" w:lineRule="auto" w:before="0" w:after="0"/>
        <w:ind w:left="329" w:right="446" w:firstLine="0"/>
        <w:jc w:val="left"/>
        <w:rPr>
          <w:sz w:val="24"/>
        </w:rPr>
      </w:pPr>
      <w:r>
        <w:rPr>
          <w:sz w:val="24"/>
        </w:rPr>
        <w:t>está</w:t>
      </w:r>
      <w:r>
        <w:rPr>
          <w:spacing w:val="-2"/>
          <w:sz w:val="24"/>
        </w:rPr>
        <w:t> </w:t>
      </w:r>
      <w:r>
        <w:rPr>
          <w:sz w:val="24"/>
        </w:rPr>
        <w:t>ciente</w:t>
      </w:r>
      <w:r>
        <w:rPr>
          <w:spacing w:val="-2"/>
          <w:sz w:val="24"/>
        </w:rPr>
        <w:t> </w:t>
      </w:r>
      <w:r>
        <w:rPr>
          <w:sz w:val="24"/>
        </w:rPr>
        <w:t>e</w:t>
      </w:r>
      <w:r>
        <w:rPr>
          <w:spacing w:val="-2"/>
          <w:sz w:val="24"/>
        </w:rPr>
        <w:t> </w:t>
      </w:r>
      <w:r>
        <w:rPr>
          <w:sz w:val="24"/>
        </w:rPr>
        <w:t>concorda</w:t>
      </w:r>
      <w:r>
        <w:rPr>
          <w:spacing w:val="-2"/>
          <w:sz w:val="24"/>
        </w:rPr>
        <w:t> </w:t>
      </w:r>
      <w:r>
        <w:rPr>
          <w:sz w:val="24"/>
        </w:rPr>
        <w:t>com</w:t>
      </w:r>
      <w:r>
        <w:rPr>
          <w:spacing w:val="-2"/>
          <w:sz w:val="24"/>
        </w:rPr>
        <w:t> </w:t>
      </w:r>
      <w:r>
        <w:rPr>
          <w:sz w:val="24"/>
        </w:rPr>
        <w:t>as</w:t>
      </w:r>
      <w:r>
        <w:rPr>
          <w:spacing w:val="-2"/>
          <w:sz w:val="24"/>
        </w:rPr>
        <w:t> </w:t>
      </w:r>
      <w:r>
        <w:rPr>
          <w:sz w:val="24"/>
        </w:rPr>
        <w:t>condições</w:t>
      </w:r>
      <w:r>
        <w:rPr>
          <w:spacing w:val="-2"/>
          <w:sz w:val="24"/>
        </w:rPr>
        <w:t> </w:t>
      </w:r>
      <w:r>
        <w:rPr>
          <w:sz w:val="24"/>
        </w:rPr>
        <w:t>contidas</w:t>
      </w:r>
      <w:r>
        <w:rPr>
          <w:spacing w:val="-2"/>
          <w:sz w:val="24"/>
        </w:rPr>
        <w:t> </w:t>
      </w:r>
      <w:r>
        <w:rPr>
          <w:sz w:val="24"/>
        </w:rPr>
        <w:t>no</w:t>
      </w:r>
      <w:r>
        <w:rPr>
          <w:spacing w:val="-2"/>
          <w:sz w:val="24"/>
        </w:rPr>
        <w:t> </w:t>
      </w:r>
      <w:r>
        <w:rPr>
          <w:sz w:val="24"/>
        </w:rPr>
        <w:t>Edital</w:t>
      </w:r>
      <w:r>
        <w:rPr>
          <w:spacing w:val="-2"/>
          <w:sz w:val="24"/>
        </w:rPr>
        <w:t> </w:t>
      </w:r>
      <w:r>
        <w:rPr>
          <w:sz w:val="24"/>
        </w:rPr>
        <w:t>e</w:t>
      </w:r>
      <w:r>
        <w:rPr>
          <w:spacing w:val="-2"/>
          <w:sz w:val="24"/>
        </w:rPr>
        <w:t> </w:t>
      </w:r>
      <w:r>
        <w:rPr>
          <w:sz w:val="24"/>
        </w:rPr>
        <w:t>seus</w:t>
      </w:r>
      <w:r>
        <w:rPr>
          <w:spacing w:val="-2"/>
          <w:sz w:val="24"/>
        </w:rPr>
        <w:t> </w:t>
      </w:r>
      <w:r>
        <w:rPr>
          <w:sz w:val="24"/>
        </w:rPr>
        <w:t>anexos,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apresentada</w:t>
      </w:r>
      <w:r>
        <w:rPr>
          <w:spacing w:val="-2"/>
          <w:sz w:val="24"/>
        </w:rPr>
        <w:t> </w:t>
      </w:r>
      <w:r>
        <w:rPr>
          <w:sz w:val="24"/>
        </w:rPr>
        <w:t>compreende</w:t>
      </w:r>
      <w:r>
        <w:rPr>
          <w:spacing w:val="-2"/>
          <w:sz w:val="24"/>
        </w:rPr>
        <w:t> </w:t>
      </w:r>
      <w:r>
        <w:rPr>
          <w:sz w:val="24"/>
        </w:rPr>
        <w:t>a</w:t>
      </w:r>
      <w:r>
        <w:rPr>
          <w:spacing w:val="-2"/>
          <w:sz w:val="24"/>
        </w:rPr>
        <w:t> </w:t>
      </w:r>
      <w:r>
        <w:rPr>
          <w:sz w:val="24"/>
        </w:rPr>
        <w:t>integralidade dos custos para atendimento dos direitos trabalhistas assegurados na Constituição Federal, nas leis trabalhistas, nas normas infralegais, nas</w:t>
      </w:r>
    </w:p>
    <w:p>
      <w:pPr>
        <w:spacing w:line="235" w:lineRule="auto" w:before="0"/>
        <w:ind w:left="329" w:right="0" w:firstLine="0"/>
        <w:jc w:val="left"/>
        <w:rPr>
          <w:sz w:val="24"/>
        </w:rPr>
      </w:pPr>
      <w:r>
        <w:rPr>
          <w:sz w:val="24"/>
        </w:rPr>
        <w:t>convenções</w:t>
      </w:r>
      <w:r>
        <w:rPr>
          <w:spacing w:val="-2"/>
          <w:sz w:val="24"/>
        </w:rPr>
        <w:t> </w:t>
      </w:r>
      <w:r>
        <w:rPr>
          <w:sz w:val="24"/>
        </w:rPr>
        <w:t>coletivas</w:t>
      </w:r>
      <w:r>
        <w:rPr>
          <w:spacing w:val="-2"/>
          <w:sz w:val="24"/>
        </w:rPr>
        <w:t> </w:t>
      </w:r>
      <w:r>
        <w:rPr>
          <w:sz w:val="24"/>
        </w:rPr>
        <w:t>de</w:t>
      </w:r>
      <w:r>
        <w:rPr>
          <w:spacing w:val="-2"/>
          <w:sz w:val="24"/>
        </w:rPr>
        <w:t> </w:t>
      </w:r>
      <w:r>
        <w:rPr>
          <w:sz w:val="24"/>
        </w:rPr>
        <w:t>trabalho</w:t>
      </w:r>
      <w:r>
        <w:rPr>
          <w:spacing w:val="-2"/>
          <w:sz w:val="24"/>
        </w:rPr>
        <w:t> </w:t>
      </w:r>
      <w:r>
        <w:rPr>
          <w:sz w:val="24"/>
        </w:rPr>
        <w:t>e</w:t>
      </w:r>
      <w:r>
        <w:rPr>
          <w:spacing w:val="-2"/>
          <w:sz w:val="24"/>
        </w:rPr>
        <w:t> </w:t>
      </w:r>
      <w:r>
        <w:rPr>
          <w:sz w:val="24"/>
        </w:rPr>
        <w:t>nos</w:t>
      </w:r>
      <w:r>
        <w:rPr>
          <w:spacing w:val="-2"/>
          <w:sz w:val="24"/>
        </w:rPr>
        <w:t> </w:t>
      </w:r>
      <w:r>
        <w:rPr>
          <w:sz w:val="24"/>
        </w:rPr>
        <w:t>termos</w:t>
      </w:r>
      <w:r>
        <w:rPr>
          <w:spacing w:val="-2"/>
          <w:sz w:val="24"/>
        </w:rPr>
        <w:t> </w:t>
      </w:r>
      <w:r>
        <w:rPr>
          <w:sz w:val="24"/>
        </w:rPr>
        <w:t>de</w:t>
      </w:r>
      <w:r>
        <w:rPr>
          <w:spacing w:val="-2"/>
          <w:sz w:val="24"/>
        </w:rPr>
        <w:t> </w:t>
      </w:r>
      <w:r>
        <w:rPr>
          <w:sz w:val="24"/>
        </w:rPr>
        <w:t>ajustamento</w:t>
      </w:r>
      <w:r>
        <w:rPr>
          <w:spacing w:val="-2"/>
          <w:sz w:val="24"/>
        </w:rPr>
        <w:t> </w:t>
      </w:r>
      <w:r>
        <w:rPr>
          <w:sz w:val="24"/>
        </w:rPr>
        <w:t>de</w:t>
      </w:r>
      <w:r>
        <w:rPr>
          <w:spacing w:val="-2"/>
          <w:sz w:val="24"/>
        </w:rPr>
        <w:t> </w:t>
      </w:r>
      <w:r>
        <w:rPr>
          <w:sz w:val="24"/>
        </w:rPr>
        <w:t>conduta</w:t>
      </w:r>
      <w:r>
        <w:rPr>
          <w:spacing w:val="-2"/>
          <w:sz w:val="24"/>
        </w:rPr>
        <w:t> </w:t>
      </w:r>
      <w:r>
        <w:rPr>
          <w:sz w:val="24"/>
        </w:rPr>
        <w:t>vigentes</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entrega</w:t>
      </w:r>
      <w:r>
        <w:rPr>
          <w:spacing w:val="-2"/>
          <w:sz w:val="24"/>
        </w:rPr>
        <w:t> </w:t>
      </w:r>
      <w:r>
        <w:rPr>
          <w:sz w:val="24"/>
        </w:rPr>
        <w:t>em</w:t>
      </w:r>
      <w:r>
        <w:rPr>
          <w:spacing w:val="-2"/>
          <w:sz w:val="24"/>
        </w:rPr>
        <w:t> </w:t>
      </w:r>
      <w:r>
        <w:rPr>
          <w:sz w:val="24"/>
        </w:rPr>
        <w:t>definitivo</w:t>
      </w:r>
      <w:r>
        <w:rPr>
          <w:spacing w:val="-2"/>
          <w:sz w:val="24"/>
        </w:rPr>
        <w:t> </w:t>
      </w:r>
      <w:r>
        <w:rPr>
          <w:sz w:val="24"/>
        </w:rPr>
        <w:t>e</w:t>
      </w:r>
      <w:r>
        <w:rPr>
          <w:spacing w:val="-2"/>
          <w:sz w:val="24"/>
        </w:rPr>
        <w:t> </w:t>
      </w:r>
      <w:r>
        <w:rPr>
          <w:sz w:val="24"/>
        </w:rPr>
        <w:t>que</w:t>
      </w:r>
      <w:r>
        <w:rPr>
          <w:spacing w:val="-2"/>
          <w:sz w:val="24"/>
        </w:rPr>
        <w:t> </w:t>
      </w:r>
      <w:r>
        <w:rPr>
          <w:sz w:val="24"/>
        </w:rPr>
        <w:t>cumpre</w:t>
      </w:r>
      <w:r>
        <w:rPr>
          <w:spacing w:val="-2"/>
          <w:sz w:val="24"/>
        </w:rPr>
        <w:t> </w:t>
      </w:r>
      <w:r>
        <w:rPr>
          <w:sz w:val="24"/>
        </w:rPr>
        <w:t>plenamente</w:t>
      </w:r>
      <w:r>
        <w:rPr>
          <w:spacing w:val="-2"/>
          <w:sz w:val="24"/>
        </w:rPr>
        <w:t> </w:t>
      </w:r>
      <w:r>
        <w:rPr>
          <w:sz w:val="24"/>
        </w:rPr>
        <w:t>os requisitos de habilitação definidos no instrumento convocatório;</w:t>
      </w:r>
    </w:p>
    <w:p>
      <w:pPr>
        <w:pStyle w:val="ListParagraph"/>
        <w:numPr>
          <w:ilvl w:val="2"/>
          <w:numId w:val="4"/>
        </w:numPr>
        <w:tabs>
          <w:tab w:pos="869" w:val="left" w:leader="none"/>
        </w:tabs>
        <w:spacing w:line="235" w:lineRule="auto" w:before="0" w:after="0"/>
        <w:ind w:left="329" w:right="315"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80"/>
            <w:sz w:val="24"/>
            <w:u w:val="single" w:color="000080"/>
          </w:rPr>
          <w:t>art. 7°</w:t>
        </w:r>
        <w:r>
          <w:rPr>
            <w:color w:val="000080"/>
            <w:sz w:val="24"/>
          </w:rPr>
          <w:t>,</w:t>
        </w:r>
        <w:r>
          <w:rPr>
            <w:color w:val="000080"/>
            <w:sz w:val="24"/>
            <w:u w:val="single" w:color="000080"/>
          </w:rPr>
          <w:t> XXXIII</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w:t>
      </w:r>
    </w:p>
    <w:p>
      <w:pPr>
        <w:pStyle w:val="ListParagraph"/>
        <w:numPr>
          <w:ilvl w:val="2"/>
          <w:numId w:val="4"/>
        </w:numPr>
        <w:tabs>
          <w:tab w:pos="869" w:val="left" w:leader="none"/>
        </w:tabs>
        <w:spacing w:line="235" w:lineRule="auto" w:before="0" w:after="0"/>
        <w:ind w:left="329" w:right="387"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80"/>
            <w:sz w:val="24"/>
            <w:u w:val="single" w:color="000080"/>
          </w:rPr>
          <w:t>incisos</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1º</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no</w:t>
        </w:r>
        <w:r>
          <w:rPr>
            <w:color w:val="000080"/>
            <w:spacing w:val="-2"/>
            <w:sz w:val="24"/>
            <w:u w:val="single" w:color="000080"/>
          </w:rPr>
          <w:t> </w:t>
        </w:r>
        <w:r>
          <w:rPr>
            <w:color w:val="000080"/>
            <w:sz w:val="24"/>
            <w:u w:val="single" w:color="000080"/>
          </w:rPr>
          <w:t>inciso</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5º</w:t>
        </w:r>
      </w:hyperlink>
      <w:r>
        <w:rPr>
          <w:color w:val="000080"/>
          <w:sz w:val="24"/>
        </w:rPr>
        <w:t> </w:t>
      </w:r>
      <w:hyperlink r:id="rId11">
        <w:r>
          <w:rPr>
            <w:color w:val="000080"/>
            <w:sz w:val="24"/>
            <w:u w:val="single" w:color="000080"/>
          </w:rPr>
          <w:t>da Constitui</w:t>
        </w:r>
        <w:r>
          <w:rPr>
            <w:color w:val="000080"/>
            <w:sz w:val="24"/>
          </w:rPr>
          <w:t>ç</w:t>
        </w:r>
        <w:r>
          <w:rPr>
            <w:color w:val="000080"/>
            <w:sz w:val="24"/>
            <w:u w:val="single" w:color="000080"/>
          </w:rPr>
          <w:t>ão Federal</w:t>
        </w:r>
      </w:hyperlink>
      <w:r>
        <w:rPr>
          <w:sz w:val="24"/>
        </w:rPr>
        <w:t>;</w:t>
      </w:r>
    </w:p>
    <w:p>
      <w:pPr>
        <w:pStyle w:val="ListParagraph"/>
        <w:numPr>
          <w:ilvl w:val="2"/>
          <w:numId w:val="4"/>
        </w:numPr>
        <w:tabs>
          <w:tab w:pos="869" w:val="left" w:leader="none"/>
        </w:tabs>
        <w:spacing w:line="235" w:lineRule="auto" w:before="0" w:after="0"/>
        <w:ind w:left="329" w:right="771"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 normas específicas;</w:t>
      </w:r>
    </w:p>
    <w:p>
      <w:pPr>
        <w:pStyle w:val="ListParagraph"/>
        <w:numPr>
          <w:ilvl w:val="2"/>
          <w:numId w:val="4"/>
        </w:numPr>
        <w:tabs>
          <w:tab w:pos="869" w:val="left" w:leader="none"/>
        </w:tabs>
        <w:spacing w:line="268" w:lineRule="exact" w:before="0"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869" w:val="left" w:leader="none"/>
        </w:tabs>
        <w:spacing w:line="235" w:lineRule="auto" w:before="0" w:after="0"/>
        <w:ind w:left="329" w:right="545"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 necessidade de comprovar o cumprimento dessa exigência, por meio de certidão, no momento de assinatura do contrato;</w:t>
      </w:r>
    </w:p>
    <w:p>
      <w:pPr>
        <w:pStyle w:val="ListParagraph"/>
        <w:numPr>
          <w:ilvl w:val="2"/>
          <w:numId w:val="4"/>
        </w:numPr>
        <w:tabs>
          <w:tab w:pos="869" w:val="left" w:leader="none"/>
        </w:tabs>
        <w:spacing w:line="235" w:lineRule="auto" w:before="0" w:after="0"/>
        <w:ind w:left="329" w:right="400" w:firstLine="0"/>
        <w:jc w:val="left"/>
        <w:rPr>
          <w:sz w:val="24"/>
        </w:rPr>
      </w:pPr>
      <w:r>
        <w:rPr>
          <w:sz w:val="24"/>
        </w:rPr>
        <w:t>não</w:t>
      </w:r>
      <w:r>
        <w:rPr>
          <w:spacing w:val="-3"/>
          <w:sz w:val="24"/>
        </w:rPr>
        <w:t> </w:t>
      </w:r>
      <w:r>
        <w:rPr>
          <w:sz w:val="24"/>
        </w:rPr>
        <w:t>foram</w:t>
      </w:r>
      <w:r>
        <w:rPr>
          <w:spacing w:val="-3"/>
          <w:sz w:val="24"/>
        </w:rPr>
        <w:t> </w:t>
      </w:r>
      <w:r>
        <w:rPr>
          <w:sz w:val="24"/>
        </w:rPr>
        <w:t>aplicadas</w:t>
      </w:r>
      <w:r>
        <w:rPr>
          <w:spacing w:val="-3"/>
          <w:sz w:val="24"/>
        </w:rPr>
        <w:t> </w:t>
      </w:r>
      <w:r>
        <w:rPr>
          <w:sz w:val="24"/>
        </w:rPr>
        <w:t>penalidades</w:t>
      </w:r>
      <w:r>
        <w:rPr>
          <w:spacing w:val="-3"/>
          <w:sz w:val="24"/>
        </w:rPr>
        <w:t> </w:t>
      </w:r>
      <w:r>
        <w:rPr>
          <w:sz w:val="24"/>
        </w:rPr>
        <w:t>de</w:t>
      </w:r>
      <w:r>
        <w:rPr>
          <w:spacing w:val="-3"/>
          <w:sz w:val="24"/>
        </w:rPr>
        <w:t> </w:t>
      </w:r>
      <w:r>
        <w:rPr>
          <w:sz w:val="24"/>
        </w:rPr>
        <w:t>suspensão</w:t>
      </w:r>
      <w:r>
        <w:rPr>
          <w:spacing w:val="-3"/>
          <w:sz w:val="24"/>
        </w:rPr>
        <w:t> </w:t>
      </w:r>
      <w:r>
        <w:rPr>
          <w:sz w:val="24"/>
        </w:rPr>
        <w:t>temporária</w:t>
      </w:r>
      <w:r>
        <w:rPr>
          <w:spacing w:val="-3"/>
          <w:sz w:val="24"/>
        </w:rPr>
        <w:t> </w:t>
      </w:r>
      <w:r>
        <w:rPr>
          <w:sz w:val="24"/>
        </w:rPr>
        <w:t>da</w:t>
      </w:r>
      <w:r>
        <w:rPr>
          <w:spacing w:val="-3"/>
          <w:sz w:val="24"/>
        </w:rPr>
        <w:t> </w:t>
      </w:r>
      <w:r>
        <w:rPr>
          <w:sz w:val="24"/>
        </w:rPr>
        <w:t>participação</w:t>
      </w:r>
      <w:r>
        <w:rPr>
          <w:spacing w:val="-3"/>
          <w:sz w:val="24"/>
        </w:rPr>
        <w:t> </w:t>
      </w:r>
      <w:r>
        <w:rPr>
          <w:sz w:val="24"/>
        </w:rPr>
        <w:t>em</w:t>
      </w:r>
      <w:r>
        <w:rPr>
          <w:spacing w:val="-3"/>
          <w:sz w:val="24"/>
        </w:rPr>
        <w:t> </w:t>
      </w:r>
      <w:r>
        <w:rPr>
          <w:sz w:val="24"/>
        </w:rPr>
        <w:t>licitação,</w:t>
      </w:r>
      <w:r>
        <w:rPr>
          <w:spacing w:val="-3"/>
          <w:sz w:val="24"/>
        </w:rPr>
        <w:t> </w:t>
      </w:r>
      <w:r>
        <w:rPr>
          <w:sz w:val="24"/>
        </w:rPr>
        <w:t>impedimento</w:t>
      </w:r>
      <w:r>
        <w:rPr>
          <w:spacing w:val="-3"/>
          <w:sz w:val="24"/>
        </w:rPr>
        <w:t> </w:t>
      </w:r>
      <w:r>
        <w:rPr>
          <w:sz w:val="24"/>
        </w:rPr>
        <w:t>de</w:t>
      </w:r>
      <w:r>
        <w:rPr>
          <w:spacing w:val="-3"/>
          <w:sz w:val="24"/>
        </w:rPr>
        <w:t> </w:t>
      </w:r>
      <w:r>
        <w:rPr>
          <w:sz w:val="24"/>
        </w:rPr>
        <w:t>contratar</w:t>
      </w:r>
      <w:r>
        <w:rPr>
          <w:spacing w:val="-3"/>
          <w:sz w:val="24"/>
        </w:rPr>
        <w:t> </w:t>
      </w:r>
      <w:r>
        <w:rPr>
          <w:sz w:val="24"/>
        </w:rPr>
        <w:t>ou</w:t>
      </w:r>
      <w:r>
        <w:rPr>
          <w:spacing w:val="-3"/>
          <w:sz w:val="24"/>
        </w:rPr>
        <w:t> </w:t>
      </w:r>
      <w:r>
        <w:rPr>
          <w:sz w:val="24"/>
        </w:rPr>
        <w:t>declaração</w:t>
      </w:r>
      <w:r>
        <w:rPr>
          <w:spacing w:val="-3"/>
          <w:sz w:val="24"/>
        </w:rPr>
        <w:t> </w:t>
      </w:r>
      <w:r>
        <w:rPr>
          <w:sz w:val="24"/>
        </w:rPr>
        <w:t>de</w:t>
      </w:r>
      <w:r>
        <w:rPr>
          <w:spacing w:val="-3"/>
          <w:sz w:val="24"/>
        </w:rPr>
        <w:t> </w:t>
      </w:r>
      <w:r>
        <w:rPr>
          <w:sz w:val="24"/>
        </w:rPr>
        <w:t>inidoneidade para licitar e contratar cujos efeitos ainda vigorem e sejam aplicáveis no âmbito do Estado do Rio de Janeiro.</w:t>
      </w:r>
    </w:p>
    <w:p>
      <w:pPr>
        <w:pStyle w:val="ListParagraph"/>
        <w:numPr>
          <w:ilvl w:val="1"/>
          <w:numId w:val="4"/>
        </w:numPr>
        <w:tabs>
          <w:tab w:pos="689" w:val="left" w:leader="none"/>
        </w:tabs>
        <w:spacing w:line="235" w:lineRule="auto" w:before="0" w:after="0"/>
        <w:ind w:left="329" w:right="473"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 </w:t>
      </w:r>
      <w:hyperlink r:id="rId12">
        <w:r>
          <w:rPr>
            <w:color w:val="000080"/>
            <w:sz w:val="24"/>
            <w:u w:val="single" w:color="000080"/>
          </w:rPr>
          <w:t>art. 16 da Lei nº 14.133/2021</w:t>
        </w:r>
      </w:hyperlink>
      <w:r>
        <w:rPr>
          <w:sz w:val="24"/>
        </w:rPr>
        <w:t>.</w:t>
      </w:r>
    </w:p>
    <w:p>
      <w:pPr>
        <w:pStyle w:val="ListParagraph"/>
        <w:numPr>
          <w:ilvl w:val="1"/>
          <w:numId w:val="4"/>
        </w:numPr>
        <w:tabs>
          <w:tab w:pos="689" w:val="left" w:leader="none"/>
        </w:tabs>
        <w:spacing w:line="235" w:lineRule="auto" w:before="0" w:after="0"/>
        <w:ind w:left="329" w:right="503" w:firstLine="0"/>
        <w:jc w:val="left"/>
        <w:rPr>
          <w:sz w:val="24"/>
        </w:rPr>
      </w:pP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microempresa,</w:t>
      </w:r>
      <w:r>
        <w:rPr>
          <w:spacing w:val="-3"/>
          <w:sz w:val="24"/>
        </w:rPr>
        <w:t> </w:t>
      </w:r>
      <w:r>
        <w:rPr>
          <w:sz w:val="24"/>
        </w:rPr>
        <w:t>empresa</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ou</w:t>
      </w:r>
      <w:r>
        <w:rPr>
          <w:spacing w:val="-3"/>
          <w:sz w:val="24"/>
        </w:rPr>
        <w:t> </w:t>
      </w:r>
      <w:r>
        <w:rPr>
          <w:sz w:val="24"/>
        </w:rPr>
        <w:t>sociedade</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 sistema eletrônico, que cumpre os requisitos estabelecidos no </w:t>
      </w:r>
      <w:hyperlink r:id="rId13">
        <w:r>
          <w:rPr>
            <w:color w:val="000080"/>
            <w:sz w:val="24"/>
            <w:u w:val="single" w:color="000080"/>
          </w:rPr>
          <w:t>art. 3° da Lei Complementar nº 123/2006</w:t>
        </w:r>
      </w:hyperlink>
      <w:r>
        <w:rPr>
          <w:sz w:val="24"/>
        </w:rPr>
        <w:t>, estando apto a usufruir do tratamento favorecido estabelecido em seus </w:t>
      </w:r>
      <w:hyperlink r:id="rId14">
        <w:r>
          <w:rPr>
            <w:color w:val="000080"/>
            <w:sz w:val="24"/>
            <w:u w:val="single" w:color="000080"/>
          </w:rPr>
          <w:t>arts. 42 a 49</w:t>
        </w:r>
      </w:hyperlink>
      <w:r>
        <w:rPr>
          <w:sz w:val="24"/>
        </w:rPr>
        <w:t>, observado o disposto nos </w:t>
      </w:r>
      <w:hyperlink r:id="rId15">
        <w:r>
          <w:rPr>
            <w:color w:val="000080"/>
            <w:sz w:val="24"/>
          </w:rPr>
          <w:t>§§</w:t>
        </w:r>
        <w:r>
          <w:rPr>
            <w:color w:val="000080"/>
            <w:sz w:val="24"/>
            <w:u w:val="single" w:color="000080"/>
          </w:rPr>
          <w:t> 1º ao 3º do art. 4º da Lei n.º 14.133/2021.</w:t>
        </w:r>
      </w:hyperlink>
    </w:p>
    <w:p>
      <w:pPr>
        <w:pStyle w:val="ListParagraph"/>
        <w:numPr>
          <w:ilvl w:val="2"/>
          <w:numId w:val="4"/>
        </w:numPr>
        <w:tabs>
          <w:tab w:pos="869" w:val="left" w:leader="none"/>
        </w:tabs>
        <w:spacing w:line="235" w:lineRule="auto" w:before="0" w:after="0"/>
        <w:ind w:left="329" w:right="1207"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 impedirá o prosseguimento no certame, para aquele item;</w:t>
      </w:r>
    </w:p>
    <w:p>
      <w:pPr>
        <w:pStyle w:val="ListParagraph"/>
        <w:numPr>
          <w:ilvl w:val="2"/>
          <w:numId w:val="4"/>
        </w:numPr>
        <w:tabs>
          <w:tab w:pos="869" w:val="left" w:leader="none"/>
        </w:tabs>
        <w:spacing w:line="268" w:lineRule="exact" w:before="0" w:after="0"/>
        <w:ind w:left="869" w:right="0" w:hanging="540"/>
        <w:jc w:val="left"/>
        <w:rPr>
          <w:sz w:val="24"/>
        </w:rPr>
      </w:pPr>
      <w:r>
        <w:rPr>
          <w:sz w:val="24"/>
        </w:rPr>
        <w:t>nos itens em que a participação não for exclusiva para microempresas e empresas de pequeno porte, a ausência de declaração na forma do </w:t>
      </w:r>
      <w:r>
        <w:rPr>
          <w:spacing w:val="-4"/>
          <w:sz w:val="24"/>
        </w:rPr>
        <w:t>item</w:t>
      </w:r>
    </w:p>
    <w:p>
      <w:pPr>
        <w:pStyle w:val="ListParagraph"/>
        <w:numPr>
          <w:ilvl w:val="1"/>
          <w:numId w:val="5"/>
        </w:numPr>
        <w:tabs>
          <w:tab w:pos="689" w:val="left" w:leader="none"/>
        </w:tabs>
        <w:spacing w:line="235" w:lineRule="auto" w:before="0" w:after="0"/>
        <w:ind w:left="329" w:right="1417" w:firstLine="0"/>
        <w:jc w:val="left"/>
        <w:rPr>
          <w:sz w:val="24"/>
        </w:rPr>
      </w:pPr>
      <w:r>
        <w:rPr>
          <w:sz w:val="24"/>
        </w:rPr>
        <w:t>apenas</w:t>
      </w:r>
      <w:r>
        <w:rPr>
          <w:spacing w:val="-2"/>
          <w:sz w:val="24"/>
        </w:rPr>
        <w:t> </w:t>
      </w:r>
      <w:r>
        <w:rPr>
          <w:sz w:val="24"/>
        </w:rPr>
        <w:t>produzirá</w:t>
      </w:r>
      <w:r>
        <w:rPr>
          <w:spacing w:val="-2"/>
          <w:sz w:val="24"/>
        </w:rPr>
        <w:t> </w:t>
      </w:r>
      <w:r>
        <w:rPr>
          <w:sz w:val="24"/>
        </w:rPr>
        <w:t>o</w:t>
      </w:r>
      <w:r>
        <w:rPr>
          <w:spacing w:val="-2"/>
          <w:sz w:val="24"/>
        </w:rPr>
        <w:t> </w:t>
      </w:r>
      <w:r>
        <w:rPr>
          <w:sz w:val="24"/>
        </w:rPr>
        <w:t>efeito</w:t>
      </w:r>
      <w:r>
        <w:rPr>
          <w:spacing w:val="-2"/>
          <w:sz w:val="24"/>
        </w:rPr>
        <w:t> </w:t>
      </w:r>
      <w:r>
        <w:rPr>
          <w:sz w:val="24"/>
        </w:rPr>
        <w:t>de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ter</w:t>
      </w:r>
      <w:r>
        <w:rPr>
          <w:spacing w:val="-2"/>
          <w:sz w:val="24"/>
        </w:rPr>
        <w:t> </w:t>
      </w:r>
      <w:r>
        <w:rPr>
          <w:sz w:val="24"/>
        </w:rPr>
        <w:t>direito</w:t>
      </w:r>
      <w:r>
        <w:rPr>
          <w:spacing w:val="-2"/>
          <w:sz w:val="24"/>
        </w:rPr>
        <w:t> </w:t>
      </w:r>
      <w:r>
        <w:rPr>
          <w:sz w:val="24"/>
        </w:rPr>
        <w:t>ao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na</w:t>
      </w:r>
      <w:r>
        <w:rPr>
          <w:spacing w:val="-2"/>
          <w:sz w:val="24"/>
        </w:rPr>
        <w:t> </w:t>
      </w:r>
      <w:hyperlink r:id="rId8">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sz w:val="24"/>
        </w:rPr>
        <w:t>,</w:t>
      </w:r>
      <w:r>
        <w:rPr>
          <w:spacing w:val="-2"/>
          <w:sz w:val="24"/>
        </w:rPr>
        <w:t> </w:t>
      </w:r>
      <w:r>
        <w:rPr>
          <w:sz w:val="24"/>
        </w:rPr>
        <w:t>mesmo</w:t>
      </w:r>
      <w:r>
        <w:rPr>
          <w:spacing w:val="-2"/>
          <w:sz w:val="24"/>
        </w:rPr>
        <w:t> </w:t>
      </w:r>
      <w:r>
        <w:rPr>
          <w:sz w:val="24"/>
        </w:rPr>
        <w:t>que microempresa, empresa de pequeno porte ou sociedade cooperativa.</w:t>
      </w:r>
    </w:p>
    <w:p>
      <w:pPr>
        <w:pStyle w:val="ListParagraph"/>
        <w:numPr>
          <w:ilvl w:val="1"/>
          <w:numId w:val="5"/>
        </w:numPr>
        <w:tabs>
          <w:tab w:pos="675" w:val="left" w:leader="none"/>
        </w:tabs>
        <w:spacing w:line="268" w:lineRule="exact" w:before="0"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80"/>
            <w:sz w:val="24"/>
            <w:u w:val="single" w:color="000080"/>
          </w:rPr>
          <w:t>Lei nº 14.133/2021</w:t>
        </w:r>
      </w:hyperlink>
      <w:r>
        <w:rPr>
          <w:color w:val="000080"/>
          <w:sz w:val="24"/>
        </w:rPr>
        <w:t> </w:t>
      </w:r>
      <w:r>
        <w:rPr>
          <w:sz w:val="24"/>
        </w:rPr>
        <w:t>e neste </w:t>
      </w:r>
      <w:r>
        <w:rPr>
          <w:spacing w:val="-2"/>
          <w:sz w:val="24"/>
        </w:rPr>
        <w:t>Edital.</w:t>
      </w:r>
    </w:p>
    <w:p>
      <w:pPr>
        <w:pStyle w:val="ListParagraph"/>
        <w:numPr>
          <w:ilvl w:val="1"/>
          <w:numId w:val="5"/>
        </w:numPr>
        <w:tabs>
          <w:tab w:pos="689" w:val="left" w:leader="none"/>
        </w:tabs>
        <w:spacing w:line="235" w:lineRule="auto" w:before="0" w:after="0"/>
        <w:ind w:left="329" w:right="846"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 lances e de julgamento, os documentos de habilitação anteriormente inseridos no sistema, até a abertura da sessão pública.</w:t>
      </w:r>
    </w:p>
    <w:p>
      <w:pPr>
        <w:pStyle w:val="ListParagraph"/>
        <w:numPr>
          <w:ilvl w:val="1"/>
          <w:numId w:val="5"/>
        </w:numPr>
        <w:tabs>
          <w:tab w:pos="689" w:val="left" w:leader="none"/>
        </w:tabs>
        <w:spacing w:line="235" w:lineRule="auto" w:before="0" w:after="0"/>
        <w:ind w:left="329" w:right="1300"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 procedimentos de abertura da sessão pública e da fase de envio de lances.</w:t>
      </w:r>
    </w:p>
    <w:p>
      <w:pPr>
        <w:pStyle w:val="ListParagraph"/>
        <w:numPr>
          <w:ilvl w:val="1"/>
          <w:numId w:val="5"/>
        </w:numPr>
        <w:tabs>
          <w:tab w:pos="675" w:val="left" w:leader="none"/>
        </w:tabs>
        <w:spacing w:line="235" w:lineRule="auto" w:before="0" w:after="0"/>
        <w:ind w:left="329" w:right="35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5"/>
        </w:numPr>
        <w:tabs>
          <w:tab w:pos="809" w:val="left" w:leader="none"/>
        </w:tabs>
        <w:spacing w:line="235" w:lineRule="auto" w:before="0" w:after="0"/>
        <w:ind w:left="329" w:right="473" w:firstLine="0"/>
        <w:jc w:val="left"/>
        <w:rPr>
          <w:sz w:val="24"/>
        </w:rPr>
      </w:pPr>
      <w:r>
        <w:rPr>
          <w:sz w:val="24"/>
        </w:rPr>
        <w:t>Caberá ao licitante interessado em participar da licitação acompanhar as operações no sistema eletrônico durante o processo licitatório e se responsabilizar</w:t>
      </w:r>
      <w:r>
        <w:rPr>
          <w:spacing w:val="-3"/>
          <w:sz w:val="24"/>
        </w:rPr>
        <w:t> </w:t>
      </w:r>
      <w:r>
        <w:rPr>
          <w:sz w:val="24"/>
        </w:rPr>
        <w:t>pelo</w:t>
      </w:r>
      <w:r>
        <w:rPr>
          <w:spacing w:val="-2"/>
          <w:sz w:val="24"/>
        </w:rPr>
        <w:t> </w:t>
      </w:r>
      <w:r>
        <w:rPr>
          <w:sz w:val="24"/>
        </w:rPr>
        <w:t>ônus</w:t>
      </w:r>
      <w:r>
        <w:rPr>
          <w:spacing w:val="-2"/>
          <w:sz w:val="24"/>
        </w:rPr>
        <w:t> </w:t>
      </w:r>
      <w:r>
        <w:rPr>
          <w:sz w:val="24"/>
        </w:rPr>
        <w:t>decorrente</w:t>
      </w:r>
      <w:r>
        <w:rPr>
          <w:spacing w:val="-2"/>
          <w:sz w:val="24"/>
        </w:rPr>
        <w:t> </w:t>
      </w:r>
      <w:r>
        <w:rPr>
          <w:sz w:val="24"/>
        </w:rPr>
        <w:t>da</w:t>
      </w:r>
      <w:r>
        <w:rPr>
          <w:spacing w:val="-2"/>
          <w:sz w:val="24"/>
        </w:rPr>
        <w:t> </w:t>
      </w:r>
      <w:r>
        <w:rPr>
          <w:sz w:val="24"/>
        </w:rPr>
        <w:t>perda</w:t>
      </w:r>
      <w:r>
        <w:rPr>
          <w:spacing w:val="-2"/>
          <w:sz w:val="24"/>
        </w:rPr>
        <w:t> </w:t>
      </w:r>
      <w:r>
        <w:rPr>
          <w:sz w:val="24"/>
        </w:rPr>
        <w:t>de</w:t>
      </w:r>
      <w:r>
        <w:rPr>
          <w:spacing w:val="-2"/>
          <w:sz w:val="24"/>
        </w:rPr>
        <w:t> </w:t>
      </w:r>
      <w:r>
        <w:rPr>
          <w:sz w:val="24"/>
        </w:rPr>
        <w:t>negócios</w:t>
      </w:r>
      <w:r>
        <w:rPr>
          <w:spacing w:val="-2"/>
          <w:sz w:val="24"/>
        </w:rPr>
        <w:t> </w:t>
      </w:r>
      <w:r>
        <w:rPr>
          <w:sz w:val="24"/>
        </w:rPr>
        <w:t>diante</w:t>
      </w:r>
      <w:r>
        <w:rPr>
          <w:spacing w:val="-2"/>
          <w:sz w:val="24"/>
        </w:rPr>
        <w:t> </w:t>
      </w:r>
      <w:r>
        <w:rPr>
          <w:sz w:val="24"/>
        </w:rPr>
        <w:t>da</w:t>
      </w:r>
      <w:r>
        <w:rPr>
          <w:spacing w:val="-2"/>
          <w:sz w:val="24"/>
        </w:rPr>
        <w:t> </w:t>
      </w:r>
      <w:r>
        <w:rPr>
          <w:sz w:val="24"/>
        </w:rPr>
        <w:t>inobservância</w:t>
      </w:r>
      <w:r>
        <w:rPr>
          <w:spacing w:val="-2"/>
          <w:sz w:val="24"/>
        </w:rPr>
        <w:t> </w:t>
      </w:r>
      <w:r>
        <w:rPr>
          <w:sz w:val="24"/>
        </w:rPr>
        <w:t>de</w:t>
      </w:r>
      <w:r>
        <w:rPr>
          <w:spacing w:val="-2"/>
          <w:sz w:val="24"/>
        </w:rPr>
        <w:t> </w:t>
      </w:r>
      <w:r>
        <w:rPr>
          <w:sz w:val="24"/>
        </w:rPr>
        <w:t>mensagens</w:t>
      </w:r>
      <w:r>
        <w:rPr>
          <w:spacing w:val="-2"/>
          <w:sz w:val="24"/>
        </w:rPr>
        <w:t> </w:t>
      </w:r>
      <w:r>
        <w:rPr>
          <w:sz w:val="24"/>
        </w:rPr>
        <w:t>emitidas</w:t>
      </w:r>
      <w:r>
        <w:rPr>
          <w:spacing w:val="-2"/>
          <w:sz w:val="24"/>
        </w:rPr>
        <w:t> </w:t>
      </w:r>
      <w:r>
        <w:rPr>
          <w:sz w:val="24"/>
        </w:rPr>
        <w:t>pela</w:t>
      </w:r>
      <w:r>
        <w:rPr>
          <w:spacing w:val="-15"/>
          <w:sz w:val="24"/>
        </w:rPr>
        <w:t> </w:t>
      </w:r>
      <w:r>
        <w:rPr>
          <w:sz w:val="24"/>
        </w:rPr>
        <w:t>Administração</w:t>
      </w:r>
      <w:r>
        <w:rPr>
          <w:spacing w:val="-2"/>
          <w:sz w:val="24"/>
        </w:rPr>
        <w:t> </w:t>
      </w:r>
      <w:r>
        <w:rPr>
          <w:sz w:val="24"/>
        </w:rPr>
        <w:t>ou</w:t>
      </w:r>
      <w:r>
        <w:rPr>
          <w:spacing w:val="-2"/>
          <w:sz w:val="24"/>
        </w:rPr>
        <w:t> </w:t>
      </w:r>
      <w:r>
        <w:rPr>
          <w:sz w:val="24"/>
        </w:rPr>
        <w:t>de</w:t>
      </w:r>
      <w:r>
        <w:rPr>
          <w:spacing w:val="-2"/>
          <w:sz w:val="24"/>
        </w:rPr>
        <w:t> </w:t>
      </w:r>
      <w:r>
        <w:rPr>
          <w:sz w:val="24"/>
        </w:rPr>
        <w:t>sua</w:t>
      </w:r>
      <w:r>
        <w:rPr>
          <w:spacing w:val="-2"/>
          <w:sz w:val="24"/>
        </w:rPr>
        <w:t> </w:t>
      </w:r>
      <w:r>
        <w:rPr>
          <w:sz w:val="24"/>
        </w:rPr>
        <w:t>desconexão.</w:t>
      </w:r>
    </w:p>
    <w:p>
      <w:pPr>
        <w:pStyle w:val="ListParagraph"/>
        <w:numPr>
          <w:ilvl w:val="1"/>
          <w:numId w:val="5"/>
        </w:numPr>
        <w:tabs>
          <w:tab w:pos="800" w:val="left" w:leader="none"/>
        </w:tabs>
        <w:spacing w:line="235" w:lineRule="auto" w:before="0" w:after="0"/>
        <w:ind w:left="329" w:right="755" w:firstLine="0"/>
        <w:jc w:val="left"/>
        <w:rPr>
          <w:sz w:val="24"/>
        </w:rPr>
      </w:pP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comunicar</w:t>
      </w:r>
      <w:r>
        <w:rPr>
          <w:spacing w:val="-3"/>
          <w:sz w:val="24"/>
        </w:rPr>
        <w:t> </w:t>
      </w:r>
      <w:r>
        <w:rPr>
          <w:sz w:val="24"/>
        </w:rPr>
        <w:t>imediatamente</w:t>
      </w:r>
      <w:r>
        <w:rPr>
          <w:spacing w:val="-3"/>
          <w:sz w:val="24"/>
        </w:rPr>
        <w:t> </w:t>
      </w:r>
      <w:r>
        <w:rPr>
          <w:sz w:val="24"/>
        </w:rPr>
        <w:t>ao</w:t>
      </w:r>
      <w:r>
        <w:rPr>
          <w:spacing w:val="-3"/>
          <w:sz w:val="24"/>
        </w:rPr>
        <w:t> </w:t>
      </w:r>
      <w:r>
        <w:rPr>
          <w:sz w:val="24"/>
        </w:rPr>
        <w:t>provedor</w:t>
      </w:r>
      <w:r>
        <w:rPr>
          <w:spacing w:val="-3"/>
          <w:sz w:val="24"/>
        </w:rPr>
        <w:t> </w:t>
      </w:r>
      <w:r>
        <w:rPr>
          <w:sz w:val="24"/>
        </w:rPr>
        <w:t>do</w:t>
      </w:r>
      <w:r>
        <w:rPr>
          <w:spacing w:val="-3"/>
          <w:sz w:val="24"/>
        </w:rPr>
        <w:t> </w:t>
      </w:r>
      <w:r>
        <w:rPr>
          <w:sz w:val="24"/>
        </w:rPr>
        <w:t>sistema</w:t>
      </w:r>
      <w:r>
        <w:rPr>
          <w:spacing w:val="-3"/>
          <w:sz w:val="24"/>
        </w:rPr>
        <w:t> </w:t>
      </w:r>
      <w:r>
        <w:rPr>
          <w:sz w:val="24"/>
        </w:rPr>
        <w:t>qualquer</w:t>
      </w:r>
      <w:r>
        <w:rPr>
          <w:spacing w:val="-3"/>
          <w:sz w:val="24"/>
        </w:rPr>
        <w:t> </w:t>
      </w:r>
      <w:r>
        <w:rPr>
          <w:sz w:val="24"/>
        </w:rPr>
        <w:t>acontecimento</w:t>
      </w:r>
      <w:r>
        <w:rPr>
          <w:spacing w:val="-3"/>
          <w:sz w:val="24"/>
        </w:rPr>
        <w:t> </w:t>
      </w:r>
      <w:r>
        <w:rPr>
          <w:sz w:val="24"/>
        </w:rPr>
        <w:t>que</w:t>
      </w:r>
      <w:r>
        <w:rPr>
          <w:spacing w:val="-3"/>
          <w:sz w:val="24"/>
        </w:rPr>
        <w:t> </w:t>
      </w:r>
      <w:r>
        <w:rPr>
          <w:sz w:val="24"/>
        </w:rPr>
        <w:t>possa</w:t>
      </w:r>
      <w:r>
        <w:rPr>
          <w:spacing w:val="-3"/>
          <w:sz w:val="24"/>
        </w:rPr>
        <w:t> </w:t>
      </w:r>
      <w:r>
        <w:rPr>
          <w:sz w:val="24"/>
        </w:rPr>
        <w:t>comprometer</w:t>
      </w:r>
      <w:r>
        <w:rPr>
          <w:spacing w:val="-3"/>
          <w:sz w:val="24"/>
        </w:rPr>
        <w:t> </w:t>
      </w:r>
      <w:r>
        <w:rPr>
          <w:sz w:val="24"/>
        </w:rPr>
        <w:t>o</w:t>
      </w:r>
      <w:r>
        <w:rPr>
          <w:spacing w:val="-3"/>
          <w:sz w:val="24"/>
        </w:rPr>
        <w:t> </w:t>
      </w:r>
      <w:r>
        <w:rPr>
          <w:sz w:val="24"/>
        </w:rPr>
        <w:t>sigilo</w:t>
      </w:r>
      <w:r>
        <w:rPr>
          <w:spacing w:val="-3"/>
          <w:sz w:val="24"/>
        </w:rPr>
        <w:t> </w:t>
      </w:r>
      <w:r>
        <w:rPr>
          <w:sz w:val="24"/>
        </w:rPr>
        <w:t>ou</w:t>
      </w:r>
      <w:r>
        <w:rPr>
          <w:spacing w:val="-3"/>
          <w:sz w:val="24"/>
        </w:rPr>
        <w:t> </w:t>
      </w:r>
      <w:r>
        <w:rPr>
          <w:sz w:val="24"/>
        </w:rPr>
        <w:t>a</w:t>
      </w:r>
      <w:r>
        <w:rPr>
          <w:spacing w:val="-3"/>
          <w:sz w:val="24"/>
        </w:rPr>
        <w:t> </w:t>
      </w:r>
      <w:r>
        <w:rPr>
          <w:sz w:val="24"/>
        </w:rPr>
        <w:t>segurança, para imediato bloqueio de acesso.</w:t>
      </w:r>
    </w:p>
    <w:p>
      <w:pPr>
        <w:pStyle w:val="BodyText"/>
        <w:spacing w:before="34"/>
        <w:rPr>
          <w:sz w:val="24"/>
        </w:rPr>
      </w:pPr>
    </w:p>
    <w:p>
      <w:pPr>
        <w:pStyle w:val="Heading3"/>
        <w:numPr>
          <w:ilvl w:val="0"/>
          <w:numId w:val="1"/>
        </w:numPr>
        <w:tabs>
          <w:tab w:pos="528" w:val="left" w:leader="none"/>
        </w:tabs>
        <w:spacing w:line="240" w:lineRule="auto" w:before="0" w:after="0"/>
        <w:ind w:left="528" w:right="0" w:hanging="199"/>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95"/>
        <w:rPr>
          <w:b/>
        </w:rPr>
      </w:pPr>
    </w:p>
    <w:p>
      <w:pPr>
        <w:pStyle w:val="ListParagraph"/>
        <w:numPr>
          <w:ilvl w:val="1"/>
          <w:numId w:val="6"/>
        </w:numPr>
        <w:tabs>
          <w:tab w:pos="628" w:val="left" w:leader="none"/>
        </w:tabs>
        <w:spacing w:line="240" w:lineRule="auto" w:before="0" w:after="0"/>
        <w:ind w:left="62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6"/>
        </w:numPr>
        <w:tabs>
          <w:tab w:pos="864" w:val="left" w:leader="none"/>
        </w:tabs>
        <w:spacing w:line="240" w:lineRule="auto" w:before="3" w:after="0"/>
        <w:ind w:left="86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18"/>
        <w:rPr>
          <w:sz w:val="24"/>
        </w:rPr>
      </w:pPr>
    </w:p>
    <w:p>
      <w:pPr>
        <w:pStyle w:val="ListParagraph"/>
        <w:numPr>
          <w:ilvl w:val="2"/>
          <w:numId w:val="6"/>
        </w:numPr>
        <w:tabs>
          <w:tab w:pos="869" w:val="left" w:leader="none"/>
        </w:tabs>
        <w:spacing w:line="240" w:lineRule="auto" w:before="0" w:after="0"/>
        <w:ind w:left="869" w:right="0" w:hanging="540"/>
        <w:jc w:val="left"/>
        <w:rPr>
          <w:sz w:val="24"/>
        </w:rPr>
      </w:pPr>
      <w:r>
        <w:rPr>
          <w:spacing w:val="-2"/>
          <w:sz w:val="24"/>
        </w:rPr>
        <w:t>Marca/Fabricante;</w:t>
      </w:r>
    </w:p>
    <w:p>
      <w:pPr>
        <w:pStyle w:val="BodyText"/>
        <w:spacing w:before="33"/>
        <w:rPr>
          <w:sz w:val="24"/>
        </w:rPr>
      </w:pPr>
    </w:p>
    <w:p>
      <w:pPr>
        <w:pStyle w:val="ListParagraph"/>
        <w:numPr>
          <w:ilvl w:val="2"/>
          <w:numId w:val="6"/>
        </w:numPr>
        <w:tabs>
          <w:tab w:pos="869" w:val="left" w:leader="none"/>
        </w:tabs>
        <w:spacing w:line="240" w:lineRule="auto" w:before="0"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18"/>
        <w:rPr>
          <w:sz w:val="24"/>
        </w:rPr>
      </w:pPr>
    </w:p>
    <w:p>
      <w:pPr>
        <w:pStyle w:val="ListParagraph"/>
        <w:numPr>
          <w:ilvl w:val="1"/>
          <w:numId w:val="6"/>
        </w:numPr>
        <w:tabs>
          <w:tab w:pos="684" w:val="left" w:leader="none"/>
        </w:tabs>
        <w:spacing w:line="240" w:lineRule="auto" w:before="0"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18"/>
        <w:rPr>
          <w:sz w:val="24"/>
        </w:rPr>
      </w:pPr>
    </w:p>
    <w:p>
      <w:pPr>
        <w:pStyle w:val="ListParagraph"/>
        <w:numPr>
          <w:ilvl w:val="1"/>
          <w:numId w:val="6"/>
        </w:numPr>
        <w:tabs>
          <w:tab w:pos="689" w:val="left" w:leader="none"/>
        </w:tabs>
        <w:spacing w:line="247" w:lineRule="auto" w:before="0" w:after="0"/>
        <w:ind w:left="329" w:right="775" w:firstLine="0"/>
        <w:jc w:val="both"/>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 outros que incidam direta ou indiretamente na execução do objeto.</w:t>
      </w:r>
    </w:p>
    <w:p>
      <w:pPr>
        <w:pStyle w:val="ListParagraph"/>
        <w:numPr>
          <w:ilvl w:val="1"/>
          <w:numId w:val="6"/>
        </w:numPr>
        <w:tabs>
          <w:tab w:pos="689" w:val="left" w:leader="none"/>
        </w:tabs>
        <w:spacing w:line="261" w:lineRule="auto" w:before="242" w:after="0"/>
        <w:ind w:left="329" w:right="825"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 direito de pleitear qualquer alteração, sob alegação de erro, omissão ou qualquer outro pretexto.</w:t>
      </w:r>
    </w:p>
    <w:p>
      <w:pPr>
        <w:pStyle w:val="ListParagraph"/>
        <w:spacing w:after="0" w:line="261" w:lineRule="auto"/>
        <w:jc w:val="left"/>
        <w:rPr>
          <w:sz w:val="24"/>
        </w:rPr>
        <w:sectPr>
          <w:pgSz w:w="15840" w:h="24480"/>
          <w:pgMar w:top="480" w:bottom="280" w:left="360" w:right="360"/>
        </w:sectPr>
      </w:pPr>
    </w:p>
    <w:p>
      <w:pPr>
        <w:pStyle w:val="ListParagraph"/>
        <w:numPr>
          <w:ilvl w:val="1"/>
          <w:numId w:val="6"/>
        </w:numPr>
        <w:tabs>
          <w:tab w:pos="689" w:val="left" w:leader="none"/>
        </w:tabs>
        <w:spacing w:line="235" w:lineRule="auto" w:before="80" w:after="0"/>
        <w:ind w:left="329" w:right="90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 média dos efetivos recolhimentos da empresa nos últimos doze meses.</w:t>
      </w:r>
    </w:p>
    <w:p>
      <w:pPr>
        <w:pStyle w:val="ListParagraph"/>
        <w:numPr>
          <w:ilvl w:val="1"/>
          <w:numId w:val="6"/>
        </w:numPr>
        <w:tabs>
          <w:tab w:pos="689" w:val="left" w:leader="none"/>
        </w:tabs>
        <w:spacing w:line="235" w:lineRule="auto" w:before="0" w:after="0"/>
        <w:ind w:left="329" w:right="1245" w:firstLine="0"/>
        <w:jc w:val="left"/>
        <w:rPr>
          <w:sz w:val="24"/>
        </w:rPr>
      </w:pPr>
      <w:r>
        <w:rPr>
          <w:sz w:val="24"/>
        </w:rPr>
        <w:t>4.6</w:t>
      </w:r>
      <w:r>
        <w:rPr>
          <w:spacing w:val="-3"/>
          <w:sz w:val="24"/>
        </w:rPr>
        <w:t> </w:t>
      </w: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1"/>
          <w:numId w:val="6"/>
        </w:numPr>
        <w:tabs>
          <w:tab w:pos="689" w:val="left" w:leader="none"/>
        </w:tabs>
        <w:spacing w:line="271" w:lineRule="exact" w:before="0" w:after="0"/>
        <w:ind w:left="68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7"/>
        <w:rPr>
          <w:sz w:val="24"/>
        </w:rPr>
      </w:pPr>
    </w:p>
    <w:p>
      <w:pPr>
        <w:pStyle w:val="ListParagraph"/>
        <w:numPr>
          <w:ilvl w:val="1"/>
          <w:numId w:val="6"/>
        </w:numPr>
        <w:tabs>
          <w:tab w:pos="689" w:val="left" w:leader="none"/>
        </w:tabs>
        <w:spacing w:line="247" w:lineRule="auto" w:before="0" w:after="0"/>
        <w:ind w:left="329" w:right="358" w:firstLine="0"/>
        <w:jc w:val="left"/>
        <w:rPr>
          <w:sz w:val="24"/>
        </w:rPr>
      </w:pPr>
      <w:r>
        <w:rPr>
          <w:sz w:val="24"/>
        </w:rPr>
        <w:t>O licitante cujo estabelecimento esteja localizado no Estado do Rio de Janeiro deverá apresentar proposta isenta de ICMS, quando cabível, de acordo</w:t>
      </w:r>
      <w:r>
        <w:rPr>
          <w:spacing w:val="-4"/>
          <w:sz w:val="24"/>
        </w:rPr>
        <w:t> </w:t>
      </w:r>
      <w:r>
        <w:rPr>
          <w:sz w:val="24"/>
        </w:rPr>
        <w:t>com</w:t>
      </w:r>
      <w:r>
        <w:rPr>
          <w:spacing w:val="-4"/>
          <w:sz w:val="24"/>
        </w:rPr>
        <w:t> </w:t>
      </w:r>
      <w:r>
        <w:rPr>
          <w:sz w:val="24"/>
        </w:rPr>
        <w:t>o</w:t>
      </w:r>
      <w:r>
        <w:rPr>
          <w:spacing w:val="-4"/>
          <w:sz w:val="24"/>
        </w:rPr>
        <w:t> </w:t>
      </w:r>
      <w:r>
        <w:rPr>
          <w:sz w:val="24"/>
        </w:rPr>
        <w:t>Convênio</w:t>
      </w:r>
      <w:r>
        <w:rPr>
          <w:spacing w:val="-4"/>
          <w:sz w:val="24"/>
        </w:rPr>
        <w:t> </w:t>
      </w:r>
      <w:r>
        <w:rPr>
          <w:sz w:val="24"/>
        </w:rPr>
        <w:t>CONFAZ</w:t>
      </w:r>
      <w:r>
        <w:rPr>
          <w:spacing w:val="-4"/>
          <w:sz w:val="24"/>
        </w:rPr>
        <w:t> </w:t>
      </w:r>
      <w:r>
        <w:rPr>
          <w:sz w:val="24"/>
        </w:rPr>
        <w:t>nº</w:t>
      </w:r>
      <w:r>
        <w:rPr>
          <w:spacing w:val="-4"/>
          <w:sz w:val="24"/>
        </w:rPr>
        <w:t> </w:t>
      </w:r>
      <w:r>
        <w:rPr>
          <w:sz w:val="24"/>
        </w:rPr>
        <w:t>26/2003</w:t>
      </w:r>
      <w:r>
        <w:rPr>
          <w:spacing w:val="-4"/>
          <w:sz w:val="24"/>
        </w:rPr>
        <w:t> </w:t>
      </w:r>
      <w:r>
        <w:rPr>
          <w:sz w:val="24"/>
        </w:rPr>
        <w:t>e</w:t>
      </w:r>
      <w:r>
        <w:rPr>
          <w:spacing w:val="-4"/>
          <w:sz w:val="24"/>
        </w:rPr>
        <w:t> </w:t>
      </w:r>
      <w:r>
        <w:rPr>
          <w:sz w:val="24"/>
        </w:rPr>
        <w:t>a</w:t>
      </w:r>
      <w:r>
        <w:rPr>
          <w:spacing w:val="-4"/>
          <w:sz w:val="24"/>
        </w:rPr>
        <w:t> </w:t>
      </w:r>
      <w:r>
        <w:rPr>
          <w:sz w:val="24"/>
        </w:rPr>
        <w:t>Resolução</w:t>
      </w:r>
      <w:r>
        <w:rPr>
          <w:spacing w:val="-4"/>
          <w:sz w:val="24"/>
        </w:rPr>
        <w:t> </w:t>
      </w:r>
      <w:r>
        <w:rPr>
          <w:sz w:val="24"/>
        </w:rPr>
        <w:t>SEFAZ</w:t>
      </w:r>
      <w:r>
        <w:rPr>
          <w:spacing w:val="-4"/>
          <w:sz w:val="24"/>
        </w:rPr>
        <w:t> </w:t>
      </w:r>
      <w:r>
        <w:rPr>
          <w:sz w:val="24"/>
        </w:rPr>
        <w:t>nº</w:t>
      </w:r>
      <w:r>
        <w:rPr>
          <w:spacing w:val="-4"/>
          <w:sz w:val="24"/>
        </w:rPr>
        <w:t> </w:t>
      </w:r>
      <w:r>
        <w:rPr>
          <w:sz w:val="24"/>
        </w:rPr>
        <w:t>971/2016,</w:t>
      </w:r>
      <w:r>
        <w:rPr>
          <w:spacing w:val="-4"/>
          <w:sz w:val="24"/>
        </w:rPr>
        <w:t> </w:t>
      </w:r>
      <w:r>
        <w:rPr>
          <w:sz w:val="24"/>
        </w:rPr>
        <w:t>sendo</w:t>
      </w:r>
      <w:r>
        <w:rPr>
          <w:spacing w:val="-4"/>
          <w:sz w:val="24"/>
        </w:rPr>
        <w:t> </w:t>
      </w:r>
      <w:r>
        <w:rPr>
          <w:sz w:val="24"/>
        </w:rPr>
        <w:t>este</w:t>
      </w:r>
      <w:r>
        <w:rPr>
          <w:spacing w:val="-4"/>
          <w:sz w:val="24"/>
        </w:rPr>
        <w:t> </w:t>
      </w:r>
      <w:r>
        <w:rPr>
          <w:sz w:val="24"/>
        </w:rPr>
        <w:t>valor</w:t>
      </w:r>
      <w:r>
        <w:rPr>
          <w:spacing w:val="-4"/>
          <w:sz w:val="24"/>
        </w:rPr>
        <w:t> </w:t>
      </w:r>
      <w:r>
        <w:rPr>
          <w:sz w:val="24"/>
        </w:rPr>
        <w:t>considerado</w:t>
      </w:r>
      <w:r>
        <w:rPr>
          <w:spacing w:val="-4"/>
          <w:sz w:val="24"/>
        </w:rPr>
        <w:t> </w:t>
      </w:r>
      <w:r>
        <w:rPr>
          <w:sz w:val="24"/>
        </w:rPr>
        <w:t>para</w:t>
      </w:r>
      <w:r>
        <w:rPr>
          <w:spacing w:val="-4"/>
          <w:sz w:val="24"/>
        </w:rPr>
        <w:t> </w:t>
      </w:r>
      <w:r>
        <w:rPr>
          <w:sz w:val="24"/>
        </w:rPr>
        <w:t>efeito</w:t>
      </w:r>
      <w:r>
        <w:rPr>
          <w:spacing w:val="-4"/>
          <w:sz w:val="24"/>
        </w:rPr>
        <w:t> </w:t>
      </w:r>
      <w:r>
        <w:rPr>
          <w:sz w:val="24"/>
        </w:rPr>
        <w:t>de</w:t>
      </w:r>
      <w:r>
        <w:rPr>
          <w:spacing w:val="-4"/>
          <w:sz w:val="24"/>
        </w:rPr>
        <w:t> </w:t>
      </w:r>
      <w:r>
        <w:rPr>
          <w:sz w:val="24"/>
        </w:rPr>
        <w:t>competição</w:t>
      </w:r>
      <w:r>
        <w:rPr>
          <w:spacing w:val="-4"/>
          <w:sz w:val="24"/>
        </w:rPr>
        <w:t> </w:t>
      </w:r>
      <w:r>
        <w:rPr>
          <w:sz w:val="24"/>
        </w:rPr>
        <w:t>na</w:t>
      </w:r>
      <w:r>
        <w:rPr>
          <w:spacing w:val="-4"/>
          <w:sz w:val="24"/>
        </w:rPr>
        <w:t> </w:t>
      </w:r>
      <w:r>
        <w:rPr>
          <w:sz w:val="24"/>
        </w:rPr>
        <w:t>licitação.</w:t>
      </w:r>
    </w:p>
    <w:p>
      <w:pPr>
        <w:pStyle w:val="BodyText"/>
        <w:spacing w:before="11"/>
        <w:rPr>
          <w:sz w:val="24"/>
        </w:rPr>
      </w:pPr>
    </w:p>
    <w:p>
      <w:pPr>
        <w:pStyle w:val="ListParagraph"/>
        <w:numPr>
          <w:ilvl w:val="1"/>
          <w:numId w:val="6"/>
        </w:numPr>
        <w:tabs>
          <w:tab w:pos="675" w:val="left" w:leader="none"/>
        </w:tabs>
        <w:spacing w:line="252" w:lineRule="auto" w:before="0" w:after="0"/>
        <w:ind w:left="329" w:right="875" w:firstLine="0"/>
        <w:jc w:val="left"/>
        <w:rPr>
          <w:sz w:val="24"/>
        </w:rPr>
      </w:pPr>
      <w:r>
        <w:rPr>
          <w:sz w:val="24"/>
        </w:rPr>
        <w:t>A</w:t>
      </w:r>
      <w:r>
        <w:rPr>
          <w:spacing w:val="-13"/>
          <w:sz w:val="24"/>
        </w:rPr>
        <w:t> </w:t>
      </w:r>
      <w:r>
        <w:rPr>
          <w:sz w:val="24"/>
        </w:rPr>
        <w:t>apresentação das propostas implica obrigatoriedade do cumprimento das disposições nelas contidas, em conformidade com o que dispõe o Termo</w:t>
      </w:r>
      <w:r>
        <w:rPr>
          <w:spacing w:val="-3"/>
          <w:sz w:val="24"/>
        </w:rPr>
        <w:t> </w:t>
      </w:r>
      <w:r>
        <w:rPr>
          <w:sz w:val="24"/>
        </w:rPr>
        <w:t>de</w:t>
      </w:r>
      <w:r>
        <w:rPr>
          <w:spacing w:val="-3"/>
          <w:sz w:val="24"/>
        </w:rPr>
        <w:t> </w:t>
      </w:r>
      <w:r>
        <w:rPr>
          <w:sz w:val="24"/>
        </w:rPr>
        <w:t>Referência,</w:t>
      </w:r>
      <w:r>
        <w:rPr>
          <w:spacing w:val="-3"/>
          <w:sz w:val="24"/>
        </w:rPr>
        <w:t> </w:t>
      </w:r>
      <w:r>
        <w:rPr>
          <w:sz w:val="24"/>
        </w:rPr>
        <w:t>assumindo</w:t>
      </w:r>
      <w:r>
        <w:rPr>
          <w:spacing w:val="-3"/>
          <w:sz w:val="24"/>
        </w:rPr>
        <w:t> </w:t>
      </w:r>
      <w:r>
        <w:rPr>
          <w:sz w:val="24"/>
        </w:rPr>
        <w:t>o</w:t>
      </w:r>
      <w:r>
        <w:rPr>
          <w:spacing w:val="-3"/>
          <w:sz w:val="24"/>
        </w:rPr>
        <w:t> </w:t>
      </w:r>
      <w:r>
        <w:rPr>
          <w:sz w:val="24"/>
        </w:rPr>
        <w:t>proponente</w:t>
      </w:r>
      <w:r>
        <w:rPr>
          <w:spacing w:val="-3"/>
          <w:sz w:val="24"/>
        </w:rPr>
        <w:t> </w:t>
      </w:r>
      <w:r>
        <w:rPr>
          <w:sz w:val="24"/>
        </w:rPr>
        <w:t>o</w:t>
      </w:r>
      <w:r>
        <w:rPr>
          <w:spacing w:val="-3"/>
          <w:sz w:val="24"/>
        </w:rPr>
        <w:t> </w:t>
      </w:r>
      <w:r>
        <w:rPr>
          <w:sz w:val="24"/>
        </w:rPr>
        <w:t>compromisso</w:t>
      </w:r>
      <w:r>
        <w:rPr>
          <w:spacing w:val="-3"/>
          <w:sz w:val="24"/>
        </w:rPr>
        <w:t> </w:t>
      </w:r>
      <w:r>
        <w:rPr>
          <w:sz w:val="24"/>
        </w:rPr>
        <w:t>de</w:t>
      </w:r>
      <w:r>
        <w:rPr>
          <w:spacing w:val="-3"/>
          <w:sz w:val="24"/>
        </w:rPr>
        <w:t> </w:t>
      </w:r>
      <w:r>
        <w:rPr>
          <w:sz w:val="24"/>
        </w:rPr>
        <w:t>executar</w:t>
      </w:r>
      <w:r>
        <w:rPr>
          <w:spacing w:val="-3"/>
          <w:sz w:val="24"/>
        </w:rPr>
        <w:t> </w:t>
      </w:r>
      <w:r>
        <w:rPr>
          <w:sz w:val="24"/>
        </w:rPr>
        <w:t>o</w:t>
      </w:r>
      <w:r>
        <w:rPr>
          <w:spacing w:val="-3"/>
          <w:sz w:val="24"/>
        </w:rPr>
        <w:t> </w:t>
      </w:r>
      <w:r>
        <w:rPr>
          <w:sz w:val="24"/>
        </w:rPr>
        <w:t>objeto</w:t>
      </w:r>
      <w:r>
        <w:rPr>
          <w:spacing w:val="-3"/>
          <w:sz w:val="24"/>
        </w:rPr>
        <w:t> </w:t>
      </w:r>
      <w:r>
        <w:rPr>
          <w:sz w:val="24"/>
        </w:rPr>
        <w:t>licitado</w:t>
      </w:r>
      <w:r>
        <w:rPr>
          <w:spacing w:val="-3"/>
          <w:sz w:val="24"/>
        </w:rPr>
        <w:t> </w:t>
      </w:r>
      <w:r>
        <w:rPr>
          <w:sz w:val="24"/>
        </w:rPr>
        <w:t>nos</w:t>
      </w:r>
      <w:r>
        <w:rPr>
          <w:spacing w:val="-3"/>
          <w:sz w:val="24"/>
        </w:rPr>
        <w:t> </w:t>
      </w:r>
      <w:r>
        <w:rPr>
          <w:sz w:val="24"/>
        </w:rPr>
        <w:t>seus</w:t>
      </w:r>
      <w:r>
        <w:rPr>
          <w:spacing w:val="-3"/>
          <w:sz w:val="24"/>
        </w:rPr>
        <w:t> </w:t>
      </w:r>
      <w:r>
        <w:rPr>
          <w:sz w:val="24"/>
        </w:rPr>
        <w:t>termos,</w:t>
      </w:r>
      <w:r>
        <w:rPr>
          <w:spacing w:val="-3"/>
          <w:sz w:val="24"/>
        </w:rPr>
        <w:t> </w:t>
      </w:r>
      <w:r>
        <w:rPr>
          <w:sz w:val="24"/>
        </w:rPr>
        <w:t>bem</w:t>
      </w:r>
      <w:r>
        <w:rPr>
          <w:spacing w:val="-3"/>
          <w:sz w:val="24"/>
        </w:rPr>
        <w:t> </w:t>
      </w:r>
      <w:r>
        <w:rPr>
          <w:sz w:val="24"/>
        </w:rPr>
        <w:t>como</w:t>
      </w:r>
      <w:r>
        <w:rPr>
          <w:spacing w:val="-3"/>
          <w:sz w:val="24"/>
        </w:rPr>
        <w:t> </w:t>
      </w:r>
      <w:r>
        <w:rPr>
          <w:sz w:val="24"/>
        </w:rPr>
        <w:t>de</w:t>
      </w:r>
      <w:r>
        <w:rPr>
          <w:spacing w:val="-3"/>
          <w:sz w:val="24"/>
        </w:rPr>
        <w:t> </w:t>
      </w:r>
      <w:r>
        <w:rPr>
          <w:sz w:val="24"/>
        </w:rPr>
        <w:t>fornecer</w:t>
      </w:r>
      <w:r>
        <w:rPr>
          <w:spacing w:val="-3"/>
          <w:sz w:val="24"/>
        </w:rPr>
        <w:t> </w:t>
      </w:r>
      <w:r>
        <w:rPr>
          <w:sz w:val="24"/>
        </w:rPr>
        <w:t>os</w:t>
      </w:r>
      <w:r>
        <w:rPr>
          <w:spacing w:val="-3"/>
          <w:sz w:val="24"/>
        </w:rPr>
        <w:t> </w:t>
      </w:r>
      <w:r>
        <w:rPr>
          <w:sz w:val="24"/>
        </w:rPr>
        <w:t>materiais, equipamentos,</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necessários,</w:t>
      </w:r>
      <w:r>
        <w:rPr>
          <w:spacing w:val="-3"/>
          <w:sz w:val="24"/>
        </w:rPr>
        <w:t> </w:t>
      </w:r>
      <w:r>
        <w:rPr>
          <w:sz w:val="24"/>
        </w:rPr>
        <w:t>em</w:t>
      </w:r>
      <w:r>
        <w:rPr>
          <w:spacing w:val="-3"/>
          <w:sz w:val="24"/>
        </w:rPr>
        <w:t> </w:t>
      </w:r>
      <w:r>
        <w:rPr>
          <w:sz w:val="24"/>
        </w:rPr>
        <w:t>quantidades</w:t>
      </w:r>
      <w:r>
        <w:rPr>
          <w:spacing w:val="-3"/>
          <w:sz w:val="24"/>
        </w:rPr>
        <w:t> </w:t>
      </w:r>
      <w:r>
        <w:rPr>
          <w:sz w:val="24"/>
        </w:rPr>
        <w:t>e</w:t>
      </w:r>
      <w:r>
        <w:rPr>
          <w:spacing w:val="-3"/>
          <w:sz w:val="24"/>
        </w:rPr>
        <w:t> </w:t>
      </w:r>
      <w:r>
        <w:rPr>
          <w:sz w:val="24"/>
        </w:rPr>
        <w:t>qualidades</w:t>
      </w:r>
      <w:r>
        <w:rPr>
          <w:spacing w:val="-3"/>
          <w:sz w:val="24"/>
        </w:rPr>
        <w:t> </w:t>
      </w:r>
      <w:r>
        <w:rPr>
          <w:sz w:val="24"/>
        </w:rPr>
        <w:t>adequadas</w:t>
      </w:r>
      <w:r>
        <w:rPr>
          <w:spacing w:val="-3"/>
          <w:sz w:val="24"/>
        </w:rPr>
        <w:t> </w:t>
      </w:r>
      <w:r>
        <w:rPr>
          <w:sz w:val="24"/>
        </w:rPr>
        <w:t>à</w:t>
      </w:r>
      <w:r>
        <w:rPr>
          <w:spacing w:val="-3"/>
          <w:sz w:val="24"/>
        </w:rPr>
        <w:t> </w:t>
      </w:r>
      <w:r>
        <w:rPr>
          <w:sz w:val="24"/>
        </w:rPr>
        <w:t>perfeita</w:t>
      </w:r>
      <w:r>
        <w:rPr>
          <w:spacing w:val="-3"/>
          <w:sz w:val="24"/>
        </w:rPr>
        <w:t> </w:t>
      </w:r>
      <w:r>
        <w:rPr>
          <w:sz w:val="24"/>
        </w:rPr>
        <w:t>execução</w:t>
      </w:r>
      <w:r>
        <w:rPr>
          <w:spacing w:val="-3"/>
          <w:sz w:val="24"/>
        </w:rPr>
        <w:t> </w:t>
      </w:r>
      <w:r>
        <w:rPr>
          <w:sz w:val="24"/>
        </w:rPr>
        <w:t>contratual,</w:t>
      </w:r>
      <w:r>
        <w:rPr>
          <w:spacing w:val="-3"/>
          <w:sz w:val="24"/>
        </w:rPr>
        <w:t> </w:t>
      </w:r>
      <w:r>
        <w:rPr>
          <w:sz w:val="24"/>
        </w:rPr>
        <w:t>promovendo,</w:t>
      </w:r>
      <w:r>
        <w:rPr>
          <w:spacing w:val="-3"/>
          <w:sz w:val="24"/>
        </w:rPr>
        <w:t> </w:t>
      </w:r>
      <w:r>
        <w:rPr>
          <w:sz w:val="24"/>
        </w:rPr>
        <w:t>quando requerido, sua substituição.</w:t>
      </w:r>
    </w:p>
    <w:p>
      <w:pPr>
        <w:pStyle w:val="BodyText"/>
        <w:spacing w:before="4"/>
        <w:rPr>
          <w:sz w:val="24"/>
        </w:rPr>
      </w:pPr>
    </w:p>
    <w:p>
      <w:pPr>
        <w:pStyle w:val="ListParagraph"/>
        <w:numPr>
          <w:ilvl w:val="1"/>
          <w:numId w:val="6"/>
        </w:numPr>
        <w:tabs>
          <w:tab w:pos="809" w:val="left" w:leader="none"/>
        </w:tabs>
        <w:spacing w:line="247" w:lineRule="auto" w:before="1" w:after="0"/>
        <w:ind w:left="329" w:right="361"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 igual período, salvo se houver justificativa para prazo diverso aceita pela</w:t>
      </w:r>
      <w:r>
        <w:rPr>
          <w:spacing w:val="-3"/>
          <w:sz w:val="24"/>
        </w:rPr>
        <w:t> </w:t>
      </w:r>
      <w:r>
        <w:rPr>
          <w:sz w:val="24"/>
        </w:rPr>
        <w:t>Administração.</w:t>
      </w:r>
    </w:p>
    <w:p>
      <w:pPr>
        <w:pStyle w:val="BodyText"/>
        <w:spacing w:before="25"/>
        <w:rPr>
          <w:sz w:val="24"/>
        </w:rPr>
      </w:pPr>
    </w:p>
    <w:p>
      <w:pPr>
        <w:pStyle w:val="ListParagraph"/>
        <w:numPr>
          <w:ilvl w:val="1"/>
          <w:numId w:val="6"/>
        </w:numPr>
        <w:tabs>
          <w:tab w:pos="800" w:val="left" w:leader="none"/>
        </w:tabs>
        <w:spacing w:line="247" w:lineRule="auto" w:before="0" w:after="0"/>
        <w:ind w:left="329" w:right="833" w:firstLine="0"/>
        <w:jc w:val="left"/>
        <w:rPr>
          <w:sz w:val="24"/>
        </w:rPr>
      </w:pPr>
      <w:r>
        <w:rPr>
          <w:sz w:val="24"/>
        </w:rPr>
        <w:t>Os</w:t>
      </w:r>
      <w:r>
        <w:rPr>
          <w:spacing w:val="-3"/>
          <w:sz w:val="24"/>
        </w:rPr>
        <w:t> </w:t>
      </w:r>
      <w:r>
        <w:rPr>
          <w:sz w:val="24"/>
        </w:rPr>
        <w:t>licitantes</w:t>
      </w:r>
      <w:r>
        <w:rPr>
          <w:spacing w:val="-2"/>
          <w:sz w:val="24"/>
        </w:rPr>
        <w:t> </w:t>
      </w:r>
      <w:r>
        <w:rPr>
          <w:sz w:val="24"/>
        </w:rPr>
        <w:t>devem</w:t>
      </w:r>
      <w:r>
        <w:rPr>
          <w:spacing w:val="-2"/>
          <w:sz w:val="24"/>
        </w:rPr>
        <w:t> </w:t>
      </w:r>
      <w:r>
        <w:rPr>
          <w:sz w:val="24"/>
        </w:rPr>
        <w:t>respeitar</w:t>
      </w:r>
      <w:r>
        <w:rPr>
          <w:spacing w:val="-2"/>
          <w:sz w:val="24"/>
        </w:rPr>
        <w:t> </w:t>
      </w:r>
      <w:r>
        <w:rPr>
          <w:sz w:val="24"/>
        </w:rPr>
        <w:t>os</w:t>
      </w:r>
      <w:r>
        <w:rPr>
          <w:spacing w:val="-2"/>
          <w:sz w:val="24"/>
        </w:rPr>
        <w:t> </w:t>
      </w:r>
      <w:r>
        <w:rPr>
          <w:sz w:val="24"/>
        </w:rPr>
        <w:t>preços</w:t>
      </w:r>
      <w:r>
        <w:rPr>
          <w:spacing w:val="-2"/>
          <w:sz w:val="24"/>
        </w:rPr>
        <w:t> </w:t>
      </w:r>
      <w:r>
        <w:rPr>
          <w:sz w:val="24"/>
        </w:rPr>
        <w:t>máximos</w:t>
      </w:r>
      <w:r>
        <w:rPr>
          <w:spacing w:val="-2"/>
          <w:sz w:val="24"/>
        </w:rPr>
        <w:t> </w:t>
      </w:r>
      <w:r>
        <w:rPr>
          <w:sz w:val="24"/>
        </w:rPr>
        <w:t>estabelecidos</w:t>
      </w:r>
      <w:r>
        <w:rPr>
          <w:spacing w:val="-2"/>
          <w:sz w:val="24"/>
        </w:rPr>
        <w:t> </w:t>
      </w:r>
      <w:r>
        <w:rPr>
          <w:sz w:val="24"/>
        </w:rPr>
        <w:t>no</w:t>
      </w:r>
      <w:r>
        <w:rPr>
          <w:spacing w:val="-15"/>
          <w:sz w:val="24"/>
        </w:rPr>
        <w:t> </w:t>
      </w:r>
      <w:r>
        <w:rPr>
          <w:sz w:val="24"/>
        </w:rPr>
        <w:t>Anexo</w:t>
      </w:r>
      <w:r>
        <w:rPr>
          <w:spacing w:val="-2"/>
          <w:sz w:val="24"/>
        </w:rPr>
        <w:t> </w:t>
      </w:r>
      <w:r>
        <w:rPr>
          <w:sz w:val="24"/>
        </w:rPr>
        <w:t>deste</w:t>
      </w:r>
      <w:r>
        <w:rPr>
          <w:spacing w:val="-2"/>
          <w:sz w:val="24"/>
        </w:rPr>
        <w:t> </w:t>
      </w:r>
      <w:r>
        <w:rPr>
          <w:sz w:val="24"/>
        </w:rPr>
        <w:t>Edital</w:t>
      </w:r>
      <w:r>
        <w:rPr>
          <w:spacing w:val="-2"/>
          <w:sz w:val="24"/>
        </w:rPr>
        <w:t> </w:t>
      </w:r>
      <w:r>
        <w:rPr>
          <w:sz w:val="24"/>
        </w:rPr>
        <w:t>referente</w:t>
      </w:r>
      <w:r>
        <w:rPr>
          <w:spacing w:val="-2"/>
          <w:sz w:val="24"/>
        </w:rPr>
        <w:t> </w:t>
      </w:r>
      <w:r>
        <w:rPr>
          <w:sz w:val="24"/>
        </w:rPr>
        <w:t>ao</w:t>
      </w:r>
      <w:r>
        <w:rPr>
          <w:spacing w:val="-2"/>
          <w:sz w:val="24"/>
        </w:rPr>
        <w:t> </w:t>
      </w:r>
      <w:r>
        <w:rPr>
          <w:sz w:val="24"/>
        </w:rPr>
        <w:t>orçamento</w:t>
      </w:r>
      <w:r>
        <w:rPr>
          <w:spacing w:val="-2"/>
          <w:sz w:val="24"/>
        </w:rPr>
        <w:t> </w:t>
      </w:r>
      <w:r>
        <w:rPr>
          <w:sz w:val="24"/>
        </w:rPr>
        <w:t>estimado</w:t>
      </w:r>
      <w:r>
        <w:rPr>
          <w:spacing w:val="-2"/>
          <w:sz w:val="24"/>
        </w:rPr>
        <w:t> </w:t>
      </w:r>
      <w:r>
        <w:rPr>
          <w:sz w:val="24"/>
        </w:rPr>
        <w:t>(art.</w:t>
      </w:r>
      <w:r>
        <w:rPr>
          <w:spacing w:val="-2"/>
          <w:sz w:val="24"/>
        </w:rPr>
        <w:t> </w:t>
      </w:r>
      <w:r>
        <w:rPr>
          <w:sz w:val="24"/>
        </w:rPr>
        <w:t>59,</w:t>
      </w:r>
      <w:r>
        <w:rPr>
          <w:spacing w:val="-2"/>
          <w:sz w:val="24"/>
        </w:rPr>
        <w:t> </w:t>
      </w:r>
      <w:r>
        <w:rPr>
          <w:sz w:val="24"/>
        </w:rPr>
        <w:t>III,</w:t>
      </w:r>
      <w:r>
        <w:rPr>
          <w:spacing w:val="-2"/>
          <w:sz w:val="24"/>
        </w:rPr>
        <w:t> </w:t>
      </w:r>
      <w:r>
        <w:rPr>
          <w:sz w:val="24"/>
        </w:rPr>
        <w:t>da</w:t>
      </w:r>
      <w:r>
        <w:rPr>
          <w:spacing w:val="-2"/>
          <w:sz w:val="24"/>
        </w:rPr>
        <w:t> </w:t>
      </w:r>
      <w:r>
        <w:rPr>
          <w:sz w:val="24"/>
        </w:rPr>
        <w:t>Lei</w:t>
      </w:r>
      <w:r>
        <w:rPr>
          <w:spacing w:val="-2"/>
          <w:sz w:val="24"/>
        </w:rPr>
        <w:t> </w:t>
      </w:r>
      <w:r>
        <w:rPr>
          <w:sz w:val="24"/>
        </w:rPr>
        <w:t>nº </w:t>
      </w:r>
      <w:r>
        <w:rPr>
          <w:spacing w:val="-2"/>
          <w:sz w:val="24"/>
        </w:rPr>
        <w:t>14.133/2021).</w:t>
      </w:r>
    </w:p>
    <w:p>
      <w:pPr>
        <w:pStyle w:val="BodyText"/>
        <w:spacing w:before="11"/>
        <w:rPr>
          <w:sz w:val="24"/>
        </w:rPr>
      </w:pPr>
    </w:p>
    <w:p>
      <w:pPr>
        <w:pStyle w:val="ListParagraph"/>
        <w:numPr>
          <w:ilvl w:val="2"/>
          <w:numId w:val="6"/>
        </w:numPr>
        <w:tabs>
          <w:tab w:pos="980" w:val="left" w:leader="none"/>
        </w:tabs>
        <w:spacing w:line="240" w:lineRule="auto" w:before="0"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18"/>
        <w:rPr>
          <w:sz w:val="24"/>
        </w:rPr>
      </w:pPr>
    </w:p>
    <w:p>
      <w:pPr>
        <w:pStyle w:val="ListParagraph"/>
        <w:numPr>
          <w:ilvl w:val="1"/>
          <w:numId w:val="6"/>
        </w:numPr>
        <w:tabs>
          <w:tab w:pos="809" w:val="left" w:leader="none"/>
        </w:tabs>
        <w:spacing w:line="254" w:lineRule="auto" w:before="0" w:after="0"/>
        <w:ind w:left="329" w:right="385" w:firstLine="0"/>
        <w:jc w:val="left"/>
        <w:rPr>
          <w:sz w:val="24"/>
        </w:rPr>
      </w:pPr>
      <w:r>
        <w:rPr>
          <w:sz w:val="24"/>
        </w:rPr>
        <w:t>O</w:t>
      </w:r>
      <w:r>
        <w:rPr>
          <w:spacing w:val="-4"/>
          <w:sz w:val="24"/>
        </w:rPr>
        <w:t> </w:t>
      </w:r>
      <w:r>
        <w:rPr>
          <w:sz w:val="24"/>
        </w:rPr>
        <w:t>descumprimento</w:t>
      </w:r>
      <w:r>
        <w:rPr>
          <w:spacing w:val="-3"/>
          <w:sz w:val="24"/>
        </w:rPr>
        <w:t> </w:t>
      </w:r>
      <w:r>
        <w:rPr>
          <w:sz w:val="24"/>
        </w:rPr>
        <w:t>das</w:t>
      </w:r>
      <w:r>
        <w:rPr>
          <w:spacing w:val="-3"/>
          <w:sz w:val="24"/>
        </w:rPr>
        <w:t> </w:t>
      </w:r>
      <w:r>
        <w:rPr>
          <w:sz w:val="24"/>
        </w:rPr>
        <w:t>regras</w:t>
      </w:r>
      <w:r>
        <w:rPr>
          <w:spacing w:val="-3"/>
          <w:sz w:val="24"/>
        </w:rPr>
        <w:t> </w:t>
      </w:r>
      <w:r>
        <w:rPr>
          <w:sz w:val="24"/>
        </w:rPr>
        <w:t>supramencionadas</w:t>
      </w:r>
      <w:r>
        <w:rPr>
          <w:spacing w:val="-3"/>
          <w:sz w:val="24"/>
        </w:rPr>
        <w:t> </w:t>
      </w:r>
      <w:r>
        <w:rPr>
          <w:sz w:val="24"/>
        </w:rPr>
        <w:t>pela</w:t>
      </w:r>
      <w:r>
        <w:rPr>
          <w:spacing w:val="-15"/>
          <w:sz w:val="24"/>
        </w:rPr>
        <w:t> </w:t>
      </w:r>
      <w:r>
        <w:rPr>
          <w:sz w:val="24"/>
        </w:rPr>
        <w:t>Administração</w:t>
      </w:r>
      <w:r>
        <w:rPr>
          <w:spacing w:val="-3"/>
          <w:sz w:val="24"/>
        </w:rPr>
        <w:t> </w:t>
      </w:r>
      <w:r>
        <w:rPr>
          <w:sz w:val="24"/>
        </w:rPr>
        <w:t>por</w:t>
      </w:r>
      <w:r>
        <w:rPr>
          <w:spacing w:val="-3"/>
          <w:sz w:val="24"/>
        </w:rPr>
        <w:t> </w:t>
      </w:r>
      <w:r>
        <w:rPr>
          <w:sz w:val="24"/>
        </w:rPr>
        <w:t>parte</w:t>
      </w:r>
      <w:r>
        <w:rPr>
          <w:spacing w:val="-3"/>
          <w:sz w:val="24"/>
        </w:rPr>
        <w:t> </w:t>
      </w:r>
      <w:r>
        <w:rPr>
          <w:sz w:val="24"/>
        </w:rPr>
        <w:t>dos</w:t>
      </w:r>
      <w:r>
        <w:rPr>
          <w:spacing w:val="-3"/>
          <w:sz w:val="24"/>
        </w:rPr>
        <w:t> </w:t>
      </w:r>
      <w:r>
        <w:rPr>
          <w:sz w:val="24"/>
        </w:rPr>
        <w:t>contratados</w:t>
      </w:r>
      <w:r>
        <w:rPr>
          <w:spacing w:val="-3"/>
          <w:sz w:val="24"/>
        </w:rPr>
        <w:t> </w:t>
      </w:r>
      <w:r>
        <w:rPr>
          <w:sz w:val="24"/>
        </w:rPr>
        <w:t>pode</w:t>
      </w:r>
      <w:r>
        <w:rPr>
          <w:spacing w:val="-3"/>
          <w:sz w:val="24"/>
        </w:rPr>
        <w:t> </w:t>
      </w:r>
      <w:r>
        <w:rPr>
          <w:sz w:val="24"/>
        </w:rPr>
        <w:t>ensejar</w:t>
      </w:r>
      <w:r>
        <w:rPr>
          <w:spacing w:val="-3"/>
          <w:sz w:val="24"/>
        </w:rPr>
        <w:t> </w:t>
      </w:r>
      <w:r>
        <w:rPr>
          <w:sz w:val="24"/>
        </w:rPr>
        <w:t>a</w:t>
      </w:r>
      <w:r>
        <w:rPr>
          <w:spacing w:val="-3"/>
          <w:sz w:val="24"/>
        </w:rPr>
        <w:t> </w:t>
      </w:r>
      <w:r>
        <w:rPr>
          <w:sz w:val="24"/>
        </w:rPr>
        <w:t>responsabilização</w:t>
      </w:r>
      <w:r>
        <w:rPr>
          <w:spacing w:val="-3"/>
          <w:sz w:val="24"/>
        </w:rPr>
        <w:t> </w:t>
      </w:r>
      <w:r>
        <w:rPr>
          <w:sz w:val="24"/>
        </w:rPr>
        <w:t>pelo</w:t>
      </w:r>
      <w:r>
        <w:rPr>
          <w:spacing w:val="-8"/>
          <w:sz w:val="24"/>
        </w:rPr>
        <w:t> </w:t>
      </w:r>
      <w:r>
        <w:rPr>
          <w:sz w:val="24"/>
        </w:rPr>
        <w:t>Tribunal</w:t>
      </w:r>
      <w:r>
        <w:rPr>
          <w:spacing w:val="-3"/>
          <w:sz w:val="24"/>
        </w:rPr>
        <w:t> </w:t>
      </w:r>
      <w:r>
        <w:rPr>
          <w:sz w:val="24"/>
        </w:rPr>
        <w:t>de Contas do Estado e, após o devido processo legal, gerar as seguintes consequências: assinatura de prazo para a adoção das medidas necessárias ao exato cumprimento da lei, nos termos do </w:t>
      </w:r>
      <w:hyperlink r:id="rId11">
        <w:r>
          <w:rPr>
            <w:color w:val="000080"/>
            <w:sz w:val="24"/>
            <w:u w:val="single" w:color="000080"/>
          </w:rPr>
          <w:t>art. 71</w:t>
        </w:r>
        <w:r>
          <w:rPr>
            <w:color w:val="000080"/>
            <w:sz w:val="24"/>
          </w:rPr>
          <w:t>,</w:t>
        </w:r>
        <w:r>
          <w:rPr>
            <w:color w:val="000080"/>
            <w:spacing w:val="-1"/>
            <w:sz w:val="24"/>
            <w:u w:val="single" w:color="000080"/>
          </w:rPr>
          <w:t> </w:t>
        </w:r>
        <w:r>
          <w:rPr>
            <w:color w:val="000080"/>
            <w:sz w:val="24"/>
            <w:u w:val="single" w:color="000080"/>
          </w:rPr>
          <w:t>inciso IX</w:t>
        </w:r>
        <w:r>
          <w:rPr>
            <w:color w:val="000080"/>
            <w:sz w:val="24"/>
          </w:rPr>
          <w:t>,</w:t>
        </w:r>
        <w:r>
          <w:rPr>
            <w:color w:val="000080"/>
            <w:spacing w:val="-1"/>
            <w:sz w:val="24"/>
            <w:u w:val="single" w:color="000080"/>
          </w:rPr>
          <w:t> </w:t>
        </w:r>
        <w:r>
          <w:rPr>
            <w:color w:val="000080"/>
            <w:sz w:val="24"/>
            <w:u w:val="single" w:color="000080"/>
          </w:rPr>
          <w:t>da Constitui</w:t>
        </w:r>
        <w:r>
          <w:rPr>
            <w:color w:val="000080"/>
            <w:sz w:val="24"/>
          </w:rPr>
          <w:t>ç</w:t>
        </w:r>
        <w:r>
          <w:rPr>
            <w:color w:val="000080"/>
            <w:sz w:val="24"/>
            <w:u w:val="single" w:color="000080"/>
          </w:rPr>
          <w:t>ão</w:t>
        </w:r>
      </w:hyperlink>
      <w:r>
        <w:rPr>
          <w:sz w:val="24"/>
        </w:rPr>
        <w:t>; ou condenação dos agentes públicos responsáveis e da empresa</w:t>
      </w:r>
    </w:p>
    <w:p>
      <w:pPr>
        <w:spacing w:line="268" w:lineRule="exact" w:before="0"/>
        <w:ind w:left="329" w:right="0" w:firstLine="0"/>
        <w:jc w:val="left"/>
        <w:rPr>
          <w:sz w:val="24"/>
        </w:rPr>
      </w:pPr>
      <w:r>
        <w:rPr>
          <w:sz w:val="24"/>
        </w:rPr>
        <w:t>contratada ao pagamento dos prejuízos ao erário, caso verificada a ocorrência de superfaturamento por sobrepreço na execução do </w:t>
      </w:r>
      <w:r>
        <w:rPr>
          <w:spacing w:val="-2"/>
          <w:sz w:val="24"/>
        </w:rPr>
        <w:t>contrato.</w:t>
      </w:r>
    </w:p>
    <w:p>
      <w:pPr>
        <w:pStyle w:val="BodyText"/>
        <w:spacing w:before="55"/>
        <w:rPr>
          <w:sz w:val="24"/>
        </w:rPr>
      </w:pPr>
    </w:p>
    <w:p>
      <w:pPr>
        <w:pStyle w:val="ListParagraph"/>
        <w:numPr>
          <w:ilvl w:val="0"/>
          <w:numId w:val="1"/>
        </w:numPr>
        <w:tabs>
          <w:tab w:pos="528" w:val="left" w:leader="none"/>
        </w:tabs>
        <w:spacing w:line="240" w:lineRule="auto" w:before="0" w:after="0"/>
        <w:ind w:left="528" w:right="0" w:hanging="199"/>
        <w:jc w:val="left"/>
        <w:rPr>
          <w:b/>
          <w:sz w:val="20"/>
        </w:rPr>
      </w:pPr>
      <w:r>
        <w:rPr>
          <w:b/>
          <w:sz w:val="20"/>
        </w:rPr>
        <w:t>DA</w:t>
      </w:r>
      <w:r>
        <w:rPr>
          <w:b/>
          <w:spacing w:val="-25"/>
          <w:sz w:val="20"/>
        </w:rPr>
        <w:t> </w:t>
      </w:r>
      <w:r>
        <w:rPr>
          <w:b/>
          <w:sz w:val="20"/>
        </w:rPr>
        <w:t>ABERTURA</w:t>
      </w:r>
      <w:r>
        <w:rPr>
          <w:b/>
          <w:spacing w:val="-13"/>
          <w:sz w:val="20"/>
        </w:rPr>
        <w:t> </w:t>
      </w:r>
      <w:r>
        <w:rPr>
          <w:b/>
          <w:sz w:val="20"/>
        </w:rPr>
        <w:t>DA</w:t>
      </w:r>
      <w:r>
        <w:rPr>
          <w:b/>
          <w:spacing w:val="-12"/>
          <w:sz w:val="20"/>
        </w:rPr>
        <w:t> </w:t>
      </w:r>
      <w:r>
        <w:rPr>
          <w:b/>
          <w:sz w:val="20"/>
        </w:rPr>
        <w:t>SESSÃO,</w:t>
      </w:r>
      <w:r>
        <w:rPr>
          <w:b/>
          <w:spacing w:val="-8"/>
          <w:sz w:val="20"/>
        </w:rPr>
        <w:t> </w:t>
      </w:r>
      <w:r>
        <w:rPr>
          <w:b/>
          <w:sz w:val="20"/>
        </w:rPr>
        <w:t>CLASSIFICAÇÃO</w:t>
      </w:r>
      <w:r>
        <w:rPr>
          <w:b/>
          <w:spacing w:val="-4"/>
          <w:sz w:val="20"/>
        </w:rPr>
        <w:t> </w:t>
      </w:r>
      <w:r>
        <w:rPr>
          <w:b/>
          <w:sz w:val="20"/>
        </w:rPr>
        <w:t>DAS</w:t>
      </w:r>
      <w:r>
        <w:rPr>
          <w:b/>
          <w:spacing w:val="-3"/>
          <w:sz w:val="20"/>
        </w:rPr>
        <w:t> </w:t>
      </w:r>
      <w:r>
        <w:rPr>
          <w:b/>
          <w:sz w:val="20"/>
        </w:rPr>
        <w:t>PROPOSTAS</w:t>
      </w:r>
      <w:r>
        <w:rPr>
          <w:b/>
          <w:spacing w:val="-4"/>
          <w:sz w:val="20"/>
        </w:rPr>
        <w:t> </w:t>
      </w:r>
      <w:r>
        <w:rPr>
          <w:b/>
          <w:sz w:val="20"/>
        </w:rPr>
        <w:t>E</w:t>
      </w:r>
      <w:r>
        <w:rPr>
          <w:b/>
          <w:spacing w:val="-3"/>
          <w:sz w:val="20"/>
        </w:rPr>
        <w:t> </w:t>
      </w:r>
      <w:r>
        <w:rPr>
          <w:b/>
          <w:sz w:val="20"/>
        </w:rPr>
        <w:t>FORMULAÇÃO</w:t>
      </w:r>
      <w:r>
        <w:rPr>
          <w:b/>
          <w:spacing w:val="-4"/>
          <w:sz w:val="20"/>
        </w:rPr>
        <w:t> </w:t>
      </w:r>
      <w:r>
        <w:rPr>
          <w:b/>
          <w:sz w:val="20"/>
        </w:rPr>
        <w:t>DE</w:t>
      </w:r>
      <w:r>
        <w:rPr>
          <w:b/>
          <w:spacing w:val="-3"/>
          <w:sz w:val="20"/>
        </w:rPr>
        <w:t> </w:t>
      </w:r>
      <w:r>
        <w:rPr>
          <w:b/>
          <w:spacing w:val="-2"/>
          <w:sz w:val="20"/>
        </w:rPr>
        <w:t>LANCES</w:t>
      </w:r>
    </w:p>
    <w:p>
      <w:pPr>
        <w:pStyle w:val="BodyText"/>
        <w:spacing w:before="88"/>
        <w:rPr>
          <w:b/>
        </w:rPr>
      </w:pPr>
    </w:p>
    <w:p>
      <w:pPr>
        <w:pStyle w:val="ListParagraph"/>
        <w:numPr>
          <w:ilvl w:val="1"/>
          <w:numId w:val="7"/>
        </w:numPr>
        <w:tabs>
          <w:tab w:pos="675" w:val="left" w:leader="none"/>
        </w:tabs>
        <w:spacing w:line="240" w:lineRule="auto" w:before="0"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18"/>
        <w:rPr>
          <w:sz w:val="24"/>
        </w:rPr>
      </w:pPr>
    </w:p>
    <w:p>
      <w:pPr>
        <w:pStyle w:val="ListParagraph"/>
        <w:numPr>
          <w:ilvl w:val="1"/>
          <w:numId w:val="7"/>
        </w:numPr>
        <w:tabs>
          <w:tab w:pos="689" w:val="left" w:leader="none"/>
        </w:tabs>
        <w:spacing w:line="261" w:lineRule="auto" w:before="0" w:after="0"/>
        <w:ind w:left="329" w:right="398"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 abertura da sessão pública.</w:t>
      </w:r>
    </w:p>
    <w:p>
      <w:pPr>
        <w:pStyle w:val="ListParagraph"/>
        <w:numPr>
          <w:ilvl w:val="1"/>
          <w:numId w:val="7"/>
        </w:numPr>
        <w:tabs>
          <w:tab w:pos="689" w:val="left" w:leader="none"/>
        </w:tabs>
        <w:spacing w:line="240" w:lineRule="auto" w:before="268"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18"/>
        <w:rPr>
          <w:sz w:val="24"/>
        </w:rPr>
      </w:pPr>
    </w:p>
    <w:p>
      <w:pPr>
        <w:pStyle w:val="ListParagraph"/>
        <w:numPr>
          <w:ilvl w:val="1"/>
          <w:numId w:val="7"/>
        </w:numPr>
        <w:tabs>
          <w:tab w:pos="689" w:val="left" w:leader="none"/>
        </w:tabs>
        <w:spacing w:line="247" w:lineRule="auto" w:before="0" w:after="0"/>
        <w:ind w:left="329" w:right="1100" w:firstLine="0"/>
        <w:jc w:val="left"/>
        <w:rPr>
          <w:sz w:val="24"/>
        </w:rPr>
      </w:pPr>
      <w:r>
        <w:rPr>
          <w:sz w:val="24"/>
        </w:rPr>
        <w:t>Iniciada</w:t>
      </w:r>
      <w:r>
        <w:rPr>
          <w:spacing w:val="-3"/>
          <w:sz w:val="24"/>
        </w:rPr>
        <w:t> </w:t>
      </w:r>
      <w:r>
        <w:rPr>
          <w:sz w:val="24"/>
        </w:rPr>
        <w:t>a</w:t>
      </w:r>
      <w:r>
        <w:rPr>
          <w:spacing w:val="-3"/>
          <w:sz w:val="24"/>
        </w:rPr>
        <w:t> </w:t>
      </w:r>
      <w:r>
        <w:rPr>
          <w:sz w:val="24"/>
        </w:rPr>
        <w:t>etapa</w:t>
      </w:r>
      <w:r>
        <w:rPr>
          <w:spacing w:val="-3"/>
          <w:sz w:val="24"/>
        </w:rPr>
        <w:t> </w:t>
      </w:r>
      <w:r>
        <w:rPr>
          <w:sz w:val="24"/>
        </w:rPr>
        <w:t>competitiva,</w:t>
      </w:r>
      <w:r>
        <w:rPr>
          <w:spacing w:val="-3"/>
          <w:sz w:val="24"/>
        </w:rPr>
        <w:t> </w:t>
      </w:r>
      <w:r>
        <w:rPr>
          <w:sz w:val="24"/>
        </w:rPr>
        <w:t>os</w:t>
      </w:r>
      <w:r>
        <w:rPr>
          <w:spacing w:val="-3"/>
          <w:sz w:val="24"/>
        </w:rPr>
        <w:t> </w:t>
      </w:r>
      <w:r>
        <w:rPr>
          <w:sz w:val="24"/>
        </w:rPr>
        <w:t>licitantes</w:t>
      </w:r>
      <w:r>
        <w:rPr>
          <w:spacing w:val="-3"/>
          <w:sz w:val="24"/>
        </w:rPr>
        <w:t> </w:t>
      </w:r>
      <w:r>
        <w:rPr>
          <w:sz w:val="24"/>
        </w:rPr>
        <w:t>deverão</w:t>
      </w:r>
      <w:r>
        <w:rPr>
          <w:spacing w:val="-3"/>
          <w:sz w:val="24"/>
        </w:rPr>
        <w:t> </w:t>
      </w:r>
      <w:r>
        <w:rPr>
          <w:sz w:val="24"/>
        </w:rPr>
        <w:t>encaminhar</w:t>
      </w:r>
      <w:r>
        <w:rPr>
          <w:spacing w:val="-3"/>
          <w:sz w:val="24"/>
        </w:rPr>
        <w:t> </w:t>
      </w:r>
      <w:r>
        <w:rPr>
          <w:sz w:val="24"/>
        </w:rPr>
        <w:t>lances</w:t>
      </w:r>
      <w:r>
        <w:rPr>
          <w:spacing w:val="-3"/>
          <w:sz w:val="24"/>
        </w:rPr>
        <w:t> </w:t>
      </w:r>
      <w:r>
        <w:rPr>
          <w:sz w:val="24"/>
        </w:rPr>
        <w:t>exclusivamente</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sistema</w:t>
      </w:r>
      <w:r>
        <w:rPr>
          <w:spacing w:val="-3"/>
          <w:sz w:val="24"/>
        </w:rPr>
        <w:t> </w:t>
      </w:r>
      <w:r>
        <w:rPr>
          <w:sz w:val="24"/>
        </w:rPr>
        <w:t>eletrônico,</w:t>
      </w:r>
      <w:r>
        <w:rPr>
          <w:spacing w:val="-3"/>
          <w:sz w:val="24"/>
        </w:rPr>
        <w:t> </w:t>
      </w:r>
      <w:r>
        <w:rPr>
          <w:sz w:val="24"/>
        </w:rPr>
        <w:t>sendo</w:t>
      </w:r>
      <w:r>
        <w:rPr>
          <w:spacing w:val="-3"/>
          <w:sz w:val="24"/>
        </w:rPr>
        <w:t> </w:t>
      </w:r>
      <w:r>
        <w:rPr>
          <w:sz w:val="24"/>
        </w:rPr>
        <w:t>imediatamente informados do seu recebimento e do valor consignado no registro.</w:t>
      </w:r>
    </w:p>
    <w:p>
      <w:pPr>
        <w:pStyle w:val="BodyText"/>
        <w:spacing w:before="11"/>
        <w:rPr>
          <w:sz w:val="24"/>
        </w:rPr>
      </w:pPr>
    </w:p>
    <w:p>
      <w:pPr>
        <w:pStyle w:val="ListParagraph"/>
        <w:numPr>
          <w:ilvl w:val="1"/>
          <w:numId w:val="7"/>
        </w:numPr>
        <w:tabs>
          <w:tab w:pos="689" w:val="left" w:leader="none"/>
        </w:tabs>
        <w:spacing w:line="240" w:lineRule="auto" w:before="0" w:after="0"/>
        <w:ind w:left="68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BodyText"/>
        <w:spacing w:before="33"/>
        <w:rPr>
          <w:sz w:val="24"/>
        </w:rPr>
      </w:pPr>
    </w:p>
    <w:p>
      <w:pPr>
        <w:pStyle w:val="ListParagraph"/>
        <w:numPr>
          <w:ilvl w:val="1"/>
          <w:numId w:val="7"/>
        </w:numPr>
        <w:tabs>
          <w:tab w:pos="689" w:val="left" w:leader="none"/>
        </w:tabs>
        <w:spacing w:line="240" w:lineRule="auto" w:before="0"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18"/>
        <w:rPr>
          <w:sz w:val="24"/>
        </w:rPr>
      </w:pPr>
    </w:p>
    <w:p>
      <w:pPr>
        <w:pStyle w:val="ListParagraph"/>
        <w:numPr>
          <w:ilvl w:val="1"/>
          <w:numId w:val="7"/>
        </w:numPr>
        <w:tabs>
          <w:tab w:pos="689" w:val="left" w:leader="none"/>
        </w:tabs>
        <w:spacing w:line="240" w:lineRule="auto" w:before="0"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18"/>
        <w:rPr>
          <w:sz w:val="24"/>
        </w:rPr>
      </w:pPr>
    </w:p>
    <w:p>
      <w:pPr>
        <w:pStyle w:val="ListParagraph"/>
        <w:numPr>
          <w:ilvl w:val="1"/>
          <w:numId w:val="7"/>
        </w:numPr>
        <w:tabs>
          <w:tab w:pos="689" w:val="left" w:leader="none"/>
        </w:tabs>
        <w:spacing w:line="247" w:lineRule="auto" w:before="0" w:after="0"/>
        <w:ind w:left="329" w:right="873" w:firstLine="0"/>
        <w:jc w:val="left"/>
        <w:rPr>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 relação à proposta que cobrir a melhor oferta, deverá ser de </w:t>
      </w:r>
      <w:r>
        <w:rPr>
          <w:b/>
          <w:sz w:val="24"/>
        </w:rPr>
        <w:t>R$ 0,01 (um centavo de Real)</w:t>
      </w:r>
      <w:r>
        <w:rPr>
          <w:b/>
          <w:i/>
          <w:sz w:val="24"/>
        </w:rPr>
        <w:t>.</w:t>
      </w:r>
    </w:p>
    <w:p>
      <w:pPr>
        <w:pStyle w:val="BodyText"/>
        <w:spacing w:before="10"/>
        <w:rPr>
          <w:b/>
          <w:i/>
          <w:sz w:val="24"/>
        </w:rPr>
      </w:pPr>
    </w:p>
    <w:p>
      <w:pPr>
        <w:pStyle w:val="ListParagraph"/>
        <w:numPr>
          <w:ilvl w:val="1"/>
          <w:numId w:val="7"/>
        </w:numPr>
        <w:tabs>
          <w:tab w:pos="689" w:val="left" w:leader="none"/>
        </w:tabs>
        <w:spacing w:line="261" w:lineRule="auto" w:before="0" w:after="0"/>
        <w:ind w:left="329" w:right="668"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 etapa de lances da sessão pública, que poderá ser aceita ou não pelo Pregoeiro.</w:t>
      </w:r>
    </w:p>
    <w:p>
      <w:pPr>
        <w:pStyle w:val="ListParagraph"/>
        <w:numPr>
          <w:ilvl w:val="1"/>
          <w:numId w:val="7"/>
        </w:numPr>
        <w:tabs>
          <w:tab w:pos="809" w:val="left" w:leader="none"/>
        </w:tabs>
        <w:spacing w:line="240" w:lineRule="auto" w:before="269" w:after="0"/>
        <w:ind w:left="809" w:right="0" w:hanging="480"/>
        <w:jc w:val="left"/>
        <w:rPr>
          <w:sz w:val="24"/>
        </w:rPr>
      </w:pPr>
      <w:r>
        <w:rPr>
          <w:sz w:val="24"/>
        </w:rPr>
        <w:t>O procedimento seguirá de acordo com o modo de disputa </w:t>
      </w:r>
      <w:r>
        <w:rPr>
          <w:spacing w:val="-2"/>
          <w:sz w:val="24"/>
        </w:rPr>
        <w:t>adotado.</w:t>
      </w:r>
    </w:p>
    <w:p>
      <w:pPr>
        <w:pStyle w:val="BodyText"/>
        <w:spacing w:before="7"/>
        <w:rPr>
          <w:sz w:val="24"/>
        </w:rPr>
      </w:pPr>
    </w:p>
    <w:p>
      <w:pPr>
        <w:pStyle w:val="ListParagraph"/>
        <w:numPr>
          <w:ilvl w:val="1"/>
          <w:numId w:val="7"/>
        </w:numPr>
        <w:tabs>
          <w:tab w:pos="800" w:val="left" w:leader="none"/>
        </w:tabs>
        <w:spacing w:line="235" w:lineRule="auto" w:before="0" w:after="0"/>
        <w:ind w:left="329" w:right="36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7"/>
        </w:numPr>
        <w:tabs>
          <w:tab w:pos="966" w:val="left" w:leader="none"/>
        </w:tabs>
        <w:spacing w:line="235" w:lineRule="auto" w:before="0" w:after="0"/>
        <w:ind w:left="329" w:right="774"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 lance ofertado nos últimos dois minutos do período de duração da sessão pública.</w:t>
      </w:r>
    </w:p>
    <w:p>
      <w:pPr>
        <w:pStyle w:val="ListParagraph"/>
        <w:numPr>
          <w:ilvl w:val="2"/>
          <w:numId w:val="7"/>
        </w:numPr>
        <w:tabs>
          <w:tab w:pos="966" w:val="left" w:leader="none"/>
        </w:tabs>
        <w:spacing w:line="235" w:lineRule="auto" w:before="0" w:after="0"/>
        <w:ind w:left="329" w:right="998"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3"/>
          <w:sz w:val="24"/>
        </w:rPr>
        <w:t> </w:t>
      </w:r>
      <w:r>
        <w:rPr>
          <w:sz w:val="24"/>
        </w:rPr>
        <w:t>da</w:t>
      </w:r>
      <w:r>
        <w:rPr>
          <w:spacing w:val="-3"/>
          <w:sz w:val="24"/>
        </w:rPr>
        <w:t> </w:t>
      </w:r>
      <w:r>
        <w:rPr>
          <w:sz w:val="24"/>
        </w:rPr>
        <w:t>etapa</w:t>
      </w:r>
      <w:r>
        <w:rPr>
          <w:spacing w:val="-3"/>
          <w:sz w:val="24"/>
        </w:rPr>
        <w:t> </w:t>
      </w:r>
      <w:r>
        <w:rPr>
          <w:sz w:val="24"/>
        </w:rPr>
        <w:t>de</w:t>
      </w:r>
      <w:r>
        <w:rPr>
          <w:spacing w:val="-3"/>
          <w:sz w:val="24"/>
        </w:rPr>
        <w:t> </w:t>
      </w:r>
      <w:r>
        <w:rPr>
          <w:sz w:val="24"/>
        </w:rPr>
        <w:t>lances,</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subitem</w:t>
      </w:r>
      <w:r>
        <w:rPr>
          <w:spacing w:val="-3"/>
          <w:sz w:val="24"/>
        </w:rPr>
        <w:t> </w:t>
      </w:r>
      <w:r>
        <w:rPr>
          <w:sz w:val="24"/>
        </w:rPr>
        <w:t>anterior,</w:t>
      </w:r>
      <w:r>
        <w:rPr>
          <w:spacing w:val="-3"/>
          <w:sz w:val="24"/>
        </w:rPr>
        <w:t> </w:t>
      </w:r>
      <w:r>
        <w:rPr>
          <w:sz w:val="24"/>
        </w:rPr>
        <w:t>será</w:t>
      </w:r>
      <w:r>
        <w:rPr>
          <w:spacing w:val="-3"/>
          <w:sz w:val="24"/>
        </w:rPr>
        <w:t> </w:t>
      </w:r>
      <w:r>
        <w:rPr>
          <w:sz w:val="24"/>
        </w:rPr>
        <w:t>de</w:t>
      </w:r>
      <w:r>
        <w:rPr>
          <w:spacing w:val="-3"/>
          <w:sz w:val="24"/>
        </w:rPr>
        <w:t> </w:t>
      </w:r>
      <w:r>
        <w:rPr>
          <w:sz w:val="24"/>
        </w:rPr>
        <w:t>dois</w:t>
      </w:r>
      <w:r>
        <w:rPr>
          <w:spacing w:val="-3"/>
          <w:sz w:val="24"/>
        </w:rPr>
        <w:t> </w:t>
      </w:r>
      <w:r>
        <w:rPr>
          <w:sz w:val="24"/>
        </w:rPr>
        <w:t>minutos</w:t>
      </w:r>
      <w:r>
        <w:rPr>
          <w:spacing w:val="-3"/>
          <w:sz w:val="24"/>
        </w:rPr>
        <w:t> </w:t>
      </w:r>
      <w:r>
        <w:rPr>
          <w:sz w:val="24"/>
        </w:rPr>
        <w:t>e</w:t>
      </w:r>
      <w:r>
        <w:rPr>
          <w:spacing w:val="-3"/>
          <w:sz w:val="24"/>
        </w:rPr>
        <w:t> </w:t>
      </w:r>
      <w:r>
        <w:rPr>
          <w:sz w:val="24"/>
        </w:rPr>
        <w:t>ocorrerá</w:t>
      </w:r>
      <w:r>
        <w:rPr>
          <w:spacing w:val="-3"/>
          <w:sz w:val="24"/>
        </w:rPr>
        <w:t> </w:t>
      </w:r>
      <w:r>
        <w:rPr>
          <w:sz w:val="24"/>
        </w:rPr>
        <w:t>sucessivamente</w:t>
      </w:r>
      <w:r>
        <w:rPr>
          <w:spacing w:val="-3"/>
          <w:sz w:val="24"/>
        </w:rPr>
        <w:t> </w:t>
      </w:r>
      <w:r>
        <w:rPr>
          <w:sz w:val="24"/>
        </w:rPr>
        <w:t>sempre</w:t>
      </w:r>
      <w:r>
        <w:rPr>
          <w:spacing w:val="-3"/>
          <w:sz w:val="24"/>
        </w:rPr>
        <w:t> </w:t>
      </w:r>
      <w:r>
        <w:rPr>
          <w:sz w:val="24"/>
        </w:rPr>
        <w:t>que houver lances enviados nesse período de prorrogação, inclusive no caso de lances intermediários.</w:t>
      </w:r>
    </w:p>
    <w:p>
      <w:pPr>
        <w:pStyle w:val="ListParagraph"/>
        <w:numPr>
          <w:ilvl w:val="2"/>
          <w:numId w:val="7"/>
        </w:numPr>
        <w:tabs>
          <w:tab w:pos="980" w:val="left" w:leader="none"/>
        </w:tabs>
        <w:spacing w:line="235" w:lineRule="auto" w:before="0" w:after="0"/>
        <w:ind w:left="329" w:right="580" w:firstLine="0"/>
        <w:jc w:val="left"/>
        <w:rPr>
          <w:sz w:val="24"/>
        </w:rPr>
      </w:pPr>
      <w:r>
        <w:rPr>
          <w:sz w:val="24"/>
        </w:rPr>
        <w:t>Não</w:t>
      </w:r>
      <w:r>
        <w:rPr>
          <w:spacing w:val="-3"/>
          <w:sz w:val="24"/>
        </w:rPr>
        <w:t> </w:t>
      </w:r>
      <w:r>
        <w:rPr>
          <w:sz w:val="24"/>
        </w:rPr>
        <w:t>havendo</w:t>
      </w:r>
      <w:r>
        <w:rPr>
          <w:spacing w:val="-3"/>
          <w:sz w:val="24"/>
        </w:rPr>
        <w:t> </w:t>
      </w:r>
      <w:r>
        <w:rPr>
          <w:sz w:val="24"/>
        </w:rPr>
        <w:t>novos</w:t>
      </w:r>
      <w:r>
        <w:rPr>
          <w:spacing w:val="-3"/>
          <w:sz w:val="24"/>
        </w:rPr>
        <w:t> </w:t>
      </w:r>
      <w:r>
        <w:rPr>
          <w:sz w:val="24"/>
        </w:rPr>
        <w:t>lances</w:t>
      </w:r>
      <w:r>
        <w:rPr>
          <w:spacing w:val="-3"/>
          <w:sz w:val="24"/>
        </w:rPr>
        <w:t> </w:t>
      </w:r>
      <w:r>
        <w:rPr>
          <w:sz w:val="24"/>
        </w:rPr>
        <w:t>na</w:t>
      </w:r>
      <w:r>
        <w:rPr>
          <w:spacing w:val="-3"/>
          <w:sz w:val="24"/>
        </w:rPr>
        <w:t> </w:t>
      </w:r>
      <w:r>
        <w:rPr>
          <w:sz w:val="24"/>
        </w:rPr>
        <w:t>forma</w:t>
      </w:r>
      <w:r>
        <w:rPr>
          <w:spacing w:val="-3"/>
          <w:sz w:val="24"/>
        </w:rPr>
        <w:t> </w:t>
      </w:r>
      <w:r>
        <w:rPr>
          <w:sz w:val="24"/>
        </w:rPr>
        <w:t>estabelecida</w:t>
      </w:r>
      <w:r>
        <w:rPr>
          <w:spacing w:val="-3"/>
          <w:sz w:val="24"/>
        </w:rPr>
        <w:t> </w:t>
      </w:r>
      <w:r>
        <w:rPr>
          <w:sz w:val="24"/>
        </w:rPr>
        <w:t>nos</w:t>
      </w:r>
      <w:r>
        <w:rPr>
          <w:spacing w:val="-3"/>
          <w:sz w:val="24"/>
        </w:rPr>
        <w:t> </w:t>
      </w:r>
      <w:r>
        <w:rPr>
          <w:sz w:val="24"/>
        </w:rPr>
        <w:t>itens</w:t>
      </w:r>
      <w:r>
        <w:rPr>
          <w:spacing w:val="-3"/>
          <w:sz w:val="24"/>
        </w:rPr>
        <w:t> </w:t>
      </w:r>
      <w:r>
        <w:rPr>
          <w:sz w:val="24"/>
        </w:rPr>
        <w:t>anteriores,</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encerrar-se-á</w:t>
      </w:r>
      <w:r>
        <w:rPr>
          <w:spacing w:val="-3"/>
          <w:sz w:val="24"/>
        </w:rPr>
        <w:t> </w:t>
      </w:r>
      <w:r>
        <w:rPr>
          <w:sz w:val="24"/>
        </w:rPr>
        <w:t>automaticamente,</w:t>
      </w:r>
      <w:r>
        <w:rPr>
          <w:spacing w:val="-3"/>
          <w:sz w:val="24"/>
        </w:rPr>
        <w:t> </w:t>
      </w:r>
      <w:r>
        <w:rPr>
          <w:sz w:val="24"/>
        </w:rPr>
        <w:t>e</w:t>
      </w:r>
      <w:r>
        <w:rPr>
          <w:spacing w:val="-3"/>
          <w:sz w:val="24"/>
        </w:rPr>
        <w:t> </w:t>
      </w:r>
      <w:r>
        <w:rPr>
          <w:sz w:val="24"/>
        </w:rPr>
        <w:t>o</w:t>
      </w:r>
      <w:r>
        <w:rPr>
          <w:spacing w:val="-3"/>
          <w:sz w:val="24"/>
        </w:rPr>
        <w:t> </w:t>
      </w:r>
      <w:r>
        <w:rPr>
          <w:sz w:val="24"/>
        </w:rPr>
        <w:t>sistema</w:t>
      </w:r>
      <w:r>
        <w:rPr>
          <w:spacing w:val="-3"/>
          <w:sz w:val="24"/>
        </w:rPr>
        <w:t> </w:t>
      </w:r>
      <w:r>
        <w:rPr>
          <w:sz w:val="24"/>
        </w:rPr>
        <w:t>ordenará</w:t>
      </w:r>
      <w:r>
        <w:rPr>
          <w:spacing w:val="-3"/>
          <w:sz w:val="24"/>
        </w:rPr>
        <w:t> </w:t>
      </w:r>
      <w:r>
        <w:rPr>
          <w:sz w:val="24"/>
        </w:rPr>
        <w:t>e divulgará os lances conforme a ordem final de classificação.</w:t>
      </w:r>
    </w:p>
    <w:p>
      <w:pPr>
        <w:pStyle w:val="ListParagraph"/>
        <w:numPr>
          <w:ilvl w:val="2"/>
          <w:numId w:val="7"/>
        </w:numPr>
        <w:tabs>
          <w:tab w:pos="980" w:val="left" w:leader="none"/>
        </w:tabs>
        <w:spacing w:line="235" w:lineRule="auto" w:before="0" w:after="0"/>
        <w:ind w:left="329" w:right="506" w:firstLine="0"/>
        <w:jc w:val="left"/>
        <w:rPr>
          <w:sz w:val="24"/>
        </w:rPr>
      </w:pPr>
      <w:r>
        <w:rPr>
          <w:sz w:val="24"/>
        </w:rPr>
        <w:t>Definida a melhor proposta, se a diferença em relação à proposta classificada em segundo lugar for de pelo menos 5% (cinco por cento), o Pregoeiro,</w:t>
      </w:r>
      <w:r>
        <w:rPr>
          <w:spacing w:val="-2"/>
          <w:sz w:val="24"/>
        </w:rPr>
        <w:t> </w:t>
      </w:r>
      <w:r>
        <w:rPr>
          <w:sz w:val="24"/>
        </w:rPr>
        <w:t>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 da disputa aberta, para a definição das demais colocações.</w:t>
      </w:r>
    </w:p>
    <w:p>
      <w:pPr>
        <w:pStyle w:val="ListParagraph"/>
        <w:numPr>
          <w:ilvl w:val="3"/>
          <w:numId w:val="7"/>
        </w:numPr>
        <w:tabs>
          <w:tab w:pos="1146" w:val="left" w:leader="none"/>
        </w:tabs>
        <w:spacing w:line="267" w:lineRule="exact" w:before="0"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7"/>
        </w:numPr>
        <w:tabs>
          <w:tab w:pos="795" w:val="left" w:leader="none"/>
        </w:tabs>
        <w:spacing w:line="270" w:lineRule="exact" w:before="0" w:after="0"/>
        <w:ind w:left="79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7"/>
        </w:numPr>
        <w:tabs>
          <w:tab w:pos="809" w:val="left" w:leader="none"/>
        </w:tabs>
        <w:spacing w:line="270" w:lineRule="exact" w:before="0"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7"/>
        </w:numPr>
        <w:tabs>
          <w:tab w:pos="809" w:val="left" w:leader="none"/>
        </w:tabs>
        <w:spacing w:line="235" w:lineRule="auto" w:before="0" w:after="0"/>
        <w:ind w:left="329" w:right="37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 do licitante.</w:t>
      </w:r>
    </w:p>
    <w:p>
      <w:pPr>
        <w:pStyle w:val="ListParagraph"/>
        <w:numPr>
          <w:ilvl w:val="1"/>
          <w:numId w:val="7"/>
        </w:numPr>
        <w:tabs>
          <w:tab w:pos="809" w:val="left" w:leader="none"/>
        </w:tabs>
        <w:spacing w:line="235" w:lineRule="auto" w:before="0" w:after="0"/>
        <w:ind w:left="329" w:right="886"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 licitantes para a recepção dos lances.</w:t>
      </w:r>
    </w:p>
    <w:p>
      <w:pPr>
        <w:pStyle w:val="ListParagraph"/>
        <w:numPr>
          <w:ilvl w:val="1"/>
          <w:numId w:val="7"/>
        </w:numPr>
        <w:tabs>
          <w:tab w:pos="809" w:val="left" w:leader="none"/>
        </w:tabs>
        <w:spacing w:line="268" w:lineRule="exact" w:before="0" w:after="0"/>
        <w:ind w:left="809" w:right="0" w:hanging="480"/>
        <w:jc w:val="left"/>
        <w:rPr>
          <w:sz w:val="24"/>
        </w:rPr>
      </w:pPr>
      <w:r>
        <w:rPr>
          <w:sz w:val="24"/>
        </w:rPr>
        <w:t>Quando a desconexão do sistema eletrônico para o Pregoeiro persistir por tempo superior a dez minutos, a sessão pública será suspensa </w:t>
      </w:r>
      <w:r>
        <w:rPr>
          <w:spacing w:val="-10"/>
          <w:sz w:val="24"/>
        </w:rPr>
        <w:t>e</w:t>
      </w:r>
    </w:p>
    <w:p>
      <w:pPr>
        <w:spacing w:line="235" w:lineRule="auto" w:before="0"/>
        <w:ind w:left="329" w:right="0" w:firstLine="0"/>
        <w:jc w:val="left"/>
        <w:rPr>
          <w:sz w:val="24"/>
        </w:rPr>
      </w:pPr>
      <w:r>
        <w:rPr>
          <w:sz w:val="24"/>
        </w:rPr>
        <w:t>reiniciada</w:t>
      </w:r>
      <w:r>
        <w:rPr>
          <w:spacing w:val="-3"/>
          <w:sz w:val="24"/>
        </w:rPr>
        <w:t> </w:t>
      </w:r>
      <w:r>
        <w:rPr>
          <w:sz w:val="24"/>
        </w:rPr>
        <w:t>somente</w:t>
      </w:r>
      <w:r>
        <w:rPr>
          <w:spacing w:val="-3"/>
          <w:sz w:val="24"/>
        </w:rPr>
        <w:t> </w:t>
      </w:r>
      <w:r>
        <w:rPr>
          <w:sz w:val="24"/>
        </w:rPr>
        <w:t>após</w:t>
      </w:r>
      <w:r>
        <w:rPr>
          <w:spacing w:val="-3"/>
          <w:sz w:val="24"/>
        </w:rPr>
        <w:t> </w:t>
      </w:r>
      <w:r>
        <w:rPr>
          <w:sz w:val="24"/>
        </w:rPr>
        <w:t>decorridas</w:t>
      </w:r>
      <w:r>
        <w:rPr>
          <w:spacing w:val="-3"/>
          <w:sz w:val="24"/>
        </w:rPr>
        <w:t> </w:t>
      </w:r>
      <w:r>
        <w:rPr>
          <w:sz w:val="24"/>
        </w:rPr>
        <w:t>vinte</w:t>
      </w:r>
      <w:r>
        <w:rPr>
          <w:spacing w:val="-3"/>
          <w:sz w:val="24"/>
        </w:rPr>
        <w:t> </w:t>
      </w:r>
      <w:r>
        <w:rPr>
          <w:sz w:val="24"/>
        </w:rPr>
        <w:t>e</w:t>
      </w:r>
      <w:r>
        <w:rPr>
          <w:spacing w:val="-3"/>
          <w:sz w:val="24"/>
        </w:rPr>
        <w:t> </w:t>
      </w:r>
      <w:r>
        <w:rPr>
          <w:sz w:val="24"/>
        </w:rPr>
        <w:t>quatro</w:t>
      </w:r>
      <w:r>
        <w:rPr>
          <w:spacing w:val="-3"/>
          <w:sz w:val="24"/>
        </w:rPr>
        <w:t> </w:t>
      </w:r>
      <w:r>
        <w:rPr>
          <w:sz w:val="24"/>
        </w:rPr>
        <w:t>horas</w:t>
      </w:r>
      <w:r>
        <w:rPr>
          <w:spacing w:val="-3"/>
          <w:sz w:val="24"/>
        </w:rPr>
        <w:t> </w:t>
      </w:r>
      <w:r>
        <w:rPr>
          <w:sz w:val="24"/>
        </w:rPr>
        <w:t>da</w:t>
      </w:r>
      <w:r>
        <w:rPr>
          <w:spacing w:val="-3"/>
          <w:sz w:val="24"/>
        </w:rPr>
        <w:t> </w:t>
      </w:r>
      <w:r>
        <w:rPr>
          <w:sz w:val="24"/>
        </w:rPr>
        <w:t>comunicação</w:t>
      </w:r>
      <w:r>
        <w:rPr>
          <w:spacing w:val="-3"/>
          <w:sz w:val="24"/>
        </w:rPr>
        <w:t> </w:t>
      </w:r>
      <w:r>
        <w:rPr>
          <w:sz w:val="24"/>
        </w:rPr>
        <w:t>do</w:t>
      </w:r>
      <w:r>
        <w:rPr>
          <w:spacing w:val="-3"/>
          <w:sz w:val="24"/>
        </w:rPr>
        <w:t> </w:t>
      </w:r>
      <w:r>
        <w:rPr>
          <w:sz w:val="24"/>
        </w:rPr>
        <w:t>fato</w:t>
      </w:r>
      <w:r>
        <w:rPr>
          <w:spacing w:val="-3"/>
          <w:sz w:val="24"/>
        </w:rPr>
        <w:t> </w:t>
      </w:r>
      <w:r>
        <w:rPr>
          <w:sz w:val="24"/>
        </w:rPr>
        <w:t>pelo</w:t>
      </w:r>
      <w:r>
        <w:rPr>
          <w:spacing w:val="-3"/>
          <w:sz w:val="24"/>
        </w:rPr>
        <w:t> </w:t>
      </w:r>
      <w:r>
        <w:rPr>
          <w:sz w:val="24"/>
        </w:rPr>
        <w:t>Pregoeiro</w:t>
      </w:r>
      <w:r>
        <w:rPr>
          <w:spacing w:val="-3"/>
          <w:sz w:val="24"/>
        </w:rPr>
        <w:t> </w:t>
      </w:r>
      <w:r>
        <w:rPr>
          <w:sz w:val="24"/>
        </w:rPr>
        <w:t>aos</w:t>
      </w:r>
      <w:r>
        <w:rPr>
          <w:spacing w:val="-3"/>
          <w:sz w:val="24"/>
        </w:rPr>
        <w:t> </w:t>
      </w:r>
      <w:r>
        <w:rPr>
          <w:sz w:val="24"/>
        </w:rPr>
        <w:t>participantes,</w:t>
      </w:r>
      <w:r>
        <w:rPr>
          <w:spacing w:val="-3"/>
          <w:sz w:val="24"/>
        </w:rPr>
        <w:t> </w:t>
      </w:r>
      <w:r>
        <w:rPr>
          <w:sz w:val="24"/>
        </w:rPr>
        <w:t>quando</w:t>
      </w:r>
      <w:r>
        <w:rPr>
          <w:spacing w:val="-3"/>
          <w:sz w:val="24"/>
        </w:rPr>
        <w:t> </w:t>
      </w:r>
      <w:r>
        <w:rPr>
          <w:sz w:val="24"/>
        </w:rPr>
        <w:t>houver,</w:t>
      </w:r>
      <w:r>
        <w:rPr>
          <w:spacing w:val="-3"/>
          <w:sz w:val="24"/>
        </w:rPr>
        <w:t> </w:t>
      </w:r>
      <w:r>
        <w:rPr>
          <w:sz w:val="24"/>
        </w:rPr>
        <w:t>no</w:t>
      </w:r>
      <w:r>
        <w:rPr>
          <w:spacing w:val="-3"/>
          <w:sz w:val="24"/>
        </w:rPr>
        <w:t> </w:t>
      </w:r>
      <w:r>
        <w:rPr>
          <w:sz w:val="24"/>
        </w:rPr>
        <w:t>sítio</w:t>
      </w:r>
      <w:r>
        <w:rPr>
          <w:spacing w:val="-3"/>
          <w:sz w:val="24"/>
        </w:rPr>
        <w:t> </w:t>
      </w:r>
      <w:r>
        <w:rPr>
          <w:sz w:val="24"/>
        </w:rPr>
        <w:t>eletrônico utilizado para divulgação.</w:t>
      </w:r>
    </w:p>
    <w:p>
      <w:pPr>
        <w:pStyle w:val="ListParagraph"/>
        <w:numPr>
          <w:ilvl w:val="1"/>
          <w:numId w:val="7"/>
        </w:numPr>
        <w:tabs>
          <w:tab w:pos="809" w:val="left" w:leader="none"/>
        </w:tabs>
        <w:spacing w:line="268" w:lineRule="exact" w:before="0"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7"/>
        </w:numPr>
        <w:tabs>
          <w:tab w:pos="809" w:val="left" w:leader="none"/>
        </w:tabs>
        <w:spacing w:line="270" w:lineRule="exact" w:before="0" w:after="0"/>
        <w:ind w:left="809" w:right="0" w:hanging="480"/>
        <w:jc w:val="left"/>
        <w:rPr>
          <w:sz w:val="24"/>
        </w:rPr>
      </w:pPr>
      <w:r>
        <w:rPr>
          <w:sz w:val="24"/>
        </w:rPr>
        <w:t>Em relação a itens não exclusivos para participação de microempresas e empresas de pequeno porte, uma vez encerrada a etapa de lances, </w:t>
      </w:r>
      <w:r>
        <w:rPr>
          <w:spacing w:val="-4"/>
          <w:sz w:val="24"/>
        </w:rPr>
        <w:t>será</w:t>
      </w:r>
    </w:p>
    <w:p>
      <w:pPr>
        <w:spacing w:line="235" w:lineRule="auto" w:before="0"/>
        <w:ind w:left="329" w:right="348" w:firstLine="0"/>
        <w:jc w:val="both"/>
        <w:rPr>
          <w:sz w:val="24"/>
        </w:rPr>
      </w:pPr>
      <w:r>
        <w:rPr>
          <w:sz w:val="24"/>
        </w:rPr>
        <w:t>efetivada</w:t>
      </w:r>
      <w:r>
        <w:rPr>
          <w:spacing w:val="-2"/>
          <w:sz w:val="24"/>
        </w:rPr>
        <w:t> </w:t>
      </w:r>
      <w:r>
        <w:rPr>
          <w:sz w:val="24"/>
        </w:rPr>
        <w:t>a</w:t>
      </w:r>
      <w:r>
        <w:rPr>
          <w:spacing w:val="-2"/>
          <w:sz w:val="24"/>
        </w:rPr>
        <w:t> </w:t>
      </w:r>
      <w:r>
        <w:rPr>
          <w:sz w:val="24"/>
        </w:rPr>
        <w:t>verificação</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participantes,</w:t>
      </w:r>
      <w:r>
        <w:rPr>
          <w:spacing w:val="-2"/>
          <w:sz w:val="24"/>
        </w:rPr>
        <w:t> </w:t>
      </w:r>
      <w:r>
        <w:rPr>
          <w:sz w:val="24"/>
        </w:rPr>
        <w:t>procedendo</w:t>
      </w:r>
      <w:r>
        <w:rPr>
          <w:spacing w:val="-2"/>
          <w:sz w:val="24"/>
        </w:rPr>
        <w:t> </w:t>
      </w:r>
      <w:r>
        <w:rPr>
          <w:sz w:val="24"/>
        </w:rPr>
        <w:t>à</w:t>
      </w:r>
      <w:r>
        <w:rPr>
          <w:spacing w:val="-2"/>
          <w:sz w:val="24"/>
        </w:rPr>
        <w:t> </w:t>
      </w:r>
      <w:r>
        <w:rPr>
          <w:sz w:val="24"/>
        </w:rPr>
        <w:t>comparação</w:t>
      </w:r>
      <w:r>
        <w:rPr>
          <w:spacing w:val="-2"/>
          <w:sz w:val="24"/>
        </w:rPr>
        <w:t> </w:t>
      </w:r>
      <w:r>
        <w:rPr>
          <w:sz w:val="24"/>
        </w:rPr>
        <w:t>com</w:t>
      </w:r>
      <w:r>
        <w:rPr>
          <w:spacing w:val="-2"/>
          <w:sz w:val="24"/>
        </w:rPr>
        <w:t> </w:t>
      </w:r>
      <w:r>
        <w:rPr>
          <w:sz w:val="24"/>
        </w:rPr>
        <w:t>os</w:t>
      </w:r>
      <w:r>
        <w:rPr>
          <w:spacing w:val="-2"/>
          <w:sz w:val="24"/>
        </w:rPr>
        <w:t> </w:t>
      </w:r>
      <w:r>
        <w:rPr>
          <w:sz w:val="24"/>
        </w:rPr>
        <w:t>valores</w:t>
      </w:r>
      <w:r>
        <w:rPr>
          <w:spacing w:val="-2"/>
          <w:sz w:val="24"/>
        </w:rPr>
        <w:t> </w:t>
      </w:r>
      <w:r>
        <w:rPr>
          <w:sz w:val="24"/>
        </w:rPr>
        <w:t>da</w:t>
      </w:r>
      <w:r>
        <w:rPr>
          <w:spacing w:val="-2"/>
          <w:sz w:val="24"/>
        </w:rPr>
        <w:t> </w:t>
      </w:r>
      <w:r>
        <w:rPr>
          <w:sz w:val="24"/>
        </w:rPr>
        <w:t>primeira</w:t>
      </w:r>
      <w:r>
        <w:rPr>
          <w:spacing w:val="-2"/>
          <w:sz w:val="24"/>
        </w:rPr>
        <w:t> </w:t>
      </w:r>
      <w:r>
        <w:rPr>
          <w:sz w:val="24"/>
        </w:rPr>
        <w:t>colocada, se</w:t>
      </w:r>
      <w:r>
        <w:rPr>
          <w:spacing w:val="-1"/>
          <w:sz w:val="24"/>
        </w:rPr>
        <w:t> </w:t>
      </w:r>
      <w:r>
        <w:rPr>
          <w:sz w:val="24"/>
        </w:rPr>
        <w:t>esta</w:t>
      </w:r>
      <w:r>
        <w:rPr>
          <w:spacing w:val="-1"/>
          <w:sz w:val="24"/>
        </w:rPr>
        <w:t> </w:t>
      </w:r>
      <w:r>
        <w:rPr>
          <w:sz w:val="24"/>
        </w:rPr>
        <w:t>for</w:t>
      </w:r>
      <w:r>
        <w:rPr>
          <w:spacing w:val="-1"/>
          <w:sz w:val="24"/>
        </w:rPr>
        <w:t> </w:t>
      </w:r>
      <w:r>
        <w:rPr>
          <w:sz w:val="24"/>
        </w:rPr>
        <w:t>empresa</w:t>
      </w:r>
      <w:r>
        <w:rPr>
          <w:spacing w:val="-1"/>
          <w:sz w:val="24"/>
        </w:rPr>
        <w:t> </w:t>
      </w:r>
      <w:r>
        <w:rPr>
          <w:sz w:val="24"/>
        </w:rPr>
        <w:t>de</w:t>
      </w:r>
      <w:r>
        <w:rPr>
          <w:spacing w:val="-1"/>
          <w:sz w:val="24"/>
        </w:rPr>
        <w:t> </w:t>
      </w:r>
      <w:r>
        <w:rPr>
          <w:sz w:val="24"/>
        </w:rPr>
        <w:t>maior</w:t>
      </w:r>
      <w:r>
        <w:rPr>
          <w:spacing w:val="-1"/>
          <w:sz w:val="24"/>
        </w:rPr>
        <w:t> </w:t>
      </w:r>
      <w:r>
        <w:rPr>
          <w:sz w:val="24"/>
        </w:rPr>
        <w:t>porte,</w:t>
      </w:r>
      <w:r>
        <w:rPr>
          <w:spacing w:val="-1"/>
          <w:sz w:val="24"/>
        </w:rPr>
        <w:t> </w:t>
      </w:r>
      <w:r>
        <w:rPr>
          <w:sz w:val="24"/>
        </w:rPr>
        <w:t>assim</w:t>
      </w:r>
      <w:r>
        <w:rPr>
          <w:spacing w:val="-1"/>
          <w:sz w:val="24"/>
        </w:rPr>
        <w:t> </w:t>
      </w:r>
      <w:r>
        <w:rPr>
          <w:sz w:val="24"/>
        </w:rPr>
        <w:t>como</w:t>
      </w:r>
      <w:r>
        <w:rPr>
          <w:spacing w:val="-1"/>
          <w:sz w:val="24"/>
        </w:rPr>
        <w:t> </w:t>
      </w:r>
      <w:r>
        <w:rPr>
          <w:sz w:val="24"/>
        </w:rPr>
        <w:t>das</w:t>
      </w:r>
      <w:r>
        <w:rPr>
          <w:spacing w:val="-1"/>
          <w:sz w:val="24"/>
        </w:rPr>
        <w:t> </w:t>
      </w:r>
      <w:r>
        <w:rPr>
          <w:sz w:val="24"/>
        </w:rPr>
        <w:t>demais</w:t>
      </w:r>
      <w:r>
        <w:rPr>
          <w:spacing w:val="-1"/>
          <w:sz w:val="24"/>
        </w:rPr>
        <w:t> </w:t>
      </w:r>
      <w:r>
        <w:rPr>
          <w:sz w:val="24"/>
        </w:rPr>
        <w:t>classificadas,</w:t>
      </w:r>
      <w:r>
        <w:rPr>
          <w:spacing w:val="-1"/>
          <w:sz w:val="24"/>
        </w:rPr>
        <w:t> </w:t>
      </w:r>
      <w:r>
        <w:rPr>
          <w:sz w:val="24"/>
        </w:rPr>
        <w:t>para</w:t>
      </w:r>
      <w:r>
        <w:rPr>
          <w:spacing w:val="-1"/>
          <w:sz w:val="24"/>
        </w:rPr>
        <w:t> </w:t>
      </w:r>
      <w:r>
        <w:rPr>
          <w:sz w:val="24"/>
        </w:rPr>
        <w:t>o</w:t>
      </w:r>
      <w:r>
        <w:rPr>
          <w:spacing w:val="-1"/>
          <w:sz w:val="24"/>
        </w:rPr>
        <w:t> </w:t>
      </w:r>
      <w:r>
        <w:rPr>
          <w:sz w:val="24"/>
        </w:rPr>
        <w:t>fim</w:t>
      </w:r>
      <w:r>
        <w:rPr>
          <w:spacing w:val="-1"/>
          <w:sz w:val="24"/>
        </w:rPr>
        <w:t> </w:t>
      </w:r>
      <w:r>
        <w:rPr>
          <w:sz w:val="24"/>
        </w:rPr>
        <w:t>de</w:t>
      </w:r>
      <w:r>
        <w:rPr>
          <w:spacing w:val="-1"/>
          <w:sz w:val="24"/>
        </w:rPr>
        <w:t> </w:t>
      </w:r>
      <w:r>
        <w:rPr>
          <w:sz w:val="24"/>
        </w:rPr>
        <w:t>aplicar-se</w:t>
      </w:r>
      <w:r>
        <w:rPr>
          <w:spacing w:val="-1"/>
          <w:sz w:val="24"/>
        </w:rPr>
        <w:t> </w:t>
      </w:r>
      <w:r>
        <w:rPr>
          <w:sz w:val="24"/>
        </w:rPr>
        <w:t>o</w:t>
      </w:r>
      <w:r>
        <w:rPr>
          <w:spacing w:val="-1"/>
          <w:sz w:val="24"/>
        </w:rPr>
        <w:t> </w:t>
      </w:r>
      <w:r>
        <w:rPr>
          <w:sz w:val="24"/>
        </w:rPr>
        <w:t>disposto</w:t>
      </w:r>
      <w:r>
        <w:rPr>
          <w:spacing w:val="-1"/>
          <w:sz w:val="24"/>
        </w:rPr>
        <w:t> </w:t>
      </w:r>
      <w:r>
        <w:rPr>
          <w:sz w:val="24"/>
        </w:rPr>
        <w:t>nos</w:t>
      </w:r>
      <w:r>
        <w:rPr>
          <w:spacing w:val="-1"/>
          <w:sz w:val="24"/>
        </w:rPr>
        <w:t> </w:t>
      </w:r>
      <w:hyperlink r:id="rId16">
        <w:r>
          <w:rPr>
            <w:color w:val="000080"/>
            <w:sz w:val="24"/>
            <w:u w:val="single" w:color="000080"/>
          </w:rPr>
          <w:t>arts.</w:t>
        </w:r>
        <w:r>
          <w:rPr>
            <w:color w:val="000080"/>
            <w:spacing w:val="-1"/>
            <w:sz w:val="24"/>
            <w:u w:val="single" w:color="000080"/>
          </w:rPr>
          <w:t> </w:t>
        </w:r>
        <w:r>
          <w:rPr>
            <w:color w:val="000080"/>
            <w:sz w:val="24"/>
            <w:u w:val="single" w:color="000080"/>
          </w:rPr>
          <w:t>44</w:t>
        </w:r>
        <w:r>
          <w:rPr>
            <w:color w:val="000080"/>
            <w:spacing w:val="-1"/>
            <w:sz w:val="24"/>
            <w:u w:val="single" w:color="000080"/>
          </w:rPr>
          <w:t> </w:t>
        </w:r>
        <w:r>
          <w:rPr>
            <w:color w:val="000080"/>
            <w:sz w:val="24"/>
            <w:u w:val="single" w:color="000080"/>
          </w:rPr>
          <w:t>e</w:t>
        </w:r>
        <w:r>
          <w:rPr>
            <w:color w:val="000080"/>
            <w:spacing w:val="-1"/>
            <w:sz w:val="24"/>
            <w:u w:val="single" w:color="000080"/>
          </w:rPr>
          <w:t> </w:t>
        </w:r>
        <w:r>
          <w:rPr>
            <w:color w:val="000080"/>
            <w:sz w:val="24"/>
            <w:u w:val="single" w:color="000080"/>
          </w:rPr>
          <w:t>45</w:t>
        </w:r>
        <w:r>
          <w:rPr>
            <w:color w:val="000080"/>
            <w:spacing w:val="-1"/>
            <w:sz w:val="24"/>
            <w:u w:val="single" w:color="000080"/>
          </w:rPr>
          <w:t> </w:t>
        </w:r>
        <w:r>
          <w:rPr>
            <w:color w:val="000080"/>
            <w:sz w:val="24"/>
            <w:u w:val="single" w:color="000080"/>
          </w:rPr>
          <w:t>da</w:t>
        </w:r>
        <w:r>
          <w:rPr>
            <w:color w:val="000080"/>
            <w:spacing w:val="-1"/>
            <w:sz w:val="24"/>
            <w:u w:val="single" w:color="000080"/>
          </w:rPr>
          <w:t> </w:t>
        </w:r>
        <w:r>
          <w:rPr>
            <w:color w:val="000080"/>
            <w:sz w:val="24"/>
            <w:u w:val="single" w:color="000080"/>
          </w:rPr>
          <w:t>Lei</w:t>
        </w:r>
        <w:r>
          <w:rPr>
            <w:color w:val="000080"/>
            <w:spacing w:val="-1"/>
            <w:sz w:val="24"/>
            <w:u w:val="single" w:color="000080"/>
          </w:rPr>
          <w:t> </w:t>
        </w:r>
        <w:r>
          <w:rPr>
            <w:color w:val="000080"/>
            <w:sz w:val="24"/>
            <w:u w:val="single" w:color="000080"/>
          </w:rPr>
          <w:t>Complementar</w:t>
        </w:r>
        <w:r>
          <w:rPr>
            <w:color w:val="000080"/>
            <w:spacing w:val="-1"/>
            <w:sz w:val="24"/>
            <w:u w:val="single" w:color="000080"/>
          </w:rPr>
          <w:t> </w:t>
        </w:r>
        <w:r>
          <w:rPr>
            <w:color w:val="000080"/>
            <w:sz w:val="24"/>
            <w:u w:val="single" w:color="000080"/>
          </w:rPr>
          <w:t>nº</w:t>
        </w:r>
      </w:hyperlink>
      <w:r>
        <w:rPr>
          <w:color w:val="000080"/>
          <w:sz w:val="24"/>
        </w:rPr>
        <w:t> </w:t>
      </w:r>
      <w:hyperlink r:id="rId16">
        <w:r>
          <w:rPr>
            <w:color w:val="000080"/>
            <w:sz w:val="24"/>
            <w:u w:val="single" w:color="000080"/>
          </w:rPr>
          <w:t>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7"/>
        </w:numPr>
        <w:tabs>
          <w:tab w:pos="989" w:val="left" w:leader="none"/>
        </w:tabs>
        <w:spacing w:line="235" w:lineRule="auto" w:before="0" w:after="0"/>
        <w:ind w:left="329" w:right="420"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 da melhor proposta ou melhor lance serão consideradas empatadas com a primeira colocada.</w:t>
      </w:r>
    </w:p>
    <w:p>
      <w:pPr>
        <w:pStyle w:val="ListParagraph"/>
        <w:numPr>
          <w:ilvl w:val="2"/>
          <w:numId w:val="7"/>
        </w:numPr>
        <w:tabs>
          <w:tab w:pos="975" w:val="left" w:leader="none"/>
        </w:tabs>
        <w:spacing w:line="235" w:lineRule="auto" w:before="0" w:after="0"/>
        <w:ind w:left="329" w:right="579" w:firstLine="0"/>
        <w:jc w:val="left"/>
        <w:rPr>
          <w:sz w:val="24"/>
        </w:rPr>
      </w:pPr>
      <w:r>
        <w:rPr>
          <w:sz w:val="24"/>
        </w:rPr>
        <w:t>A</w:t>
      </w:r>
      <w:r>
        <w:rPr>
          <w:spacing w:val="-8"/>
          <w:sz w:val="24"/>
        </w:rPr>
        <w:t> </w:t>
      </w:r>
      <w:r>
        <w:rPr>
          <w:sz w:val="24"/>
        </w:rPr>
        <w:t>melhor classificada nos termos do subitem anterior terá o direito de encaminhar uma última oferta para desempate, obrigatoriamente em valor</w:t>
      </w:r>
      <w:r>
        <w:rPr>
          <w:spacing w:val="-2"/>
          <w:sz w:val="24"/>
        </w:rPr>
        <w:t> </w:t>
      </w:r>
      <w:r>
        <w:rPr>
          <w:sz w:val="24"/>
        </w:rPr>
        <w:t>inferior</w:t>
      </w:r>
      <w:r>
        <w:rPr>
          <w:spacing w:val="-2"/>
          <w:sz w:val="24"/>
        </w:rPr>
        <w:t> </w:t>
      </w:r>
      <w:r>
        <w:rPr>
          <w:sz w:val="24"/>
        </w:rPr>
        <w:t>ao</w:t>
      </w:r>
      <w:r>
        <w:rPr>
          <w:spacing w:val="-2"/>
          <w:sz w:val="24"/>
        </w:rPr>
        <w:t> </w:t>
      </w:r>
      <w:r>
        <w:rPr>
          <w:sz w:val="24"/>
        </w:rPr>
        <w:t>da</w:t>
      </w:r>
      <w:r>
        <w:rPr>
          <w:spacing w:val="-2"/>
          <w:sz w:val="24"/>
        </w:rPr>
        <w:t> </w:t>
      </w:r>
      <w:r>
        <w:rPr>
          <w:sz w:val="24"/>
        </w:rPr>
        <w:t>primeira</w:t>
      </w:r>
      <w:r>
        <w:rPr>
          <w:spacing w:val="-2"/>
          <w:sz w:val="24"/>
        </w:rPr>
        <w:t> </w:t>
      </w:r>
      <w:r>
        <w:rPr>
          <w:sz w:val="24"/>
        </w:rPr>
        <w:t>colocada,</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minutos</w:t>
      </w:r>
      <w:r>
        <w:rPr>
          <w:spacing w:val="-2"/>
          <w:sz w:val="24"/>
        </w:rPr>
        <w:t> </w:t>
      </w:r>
      <w:r>
        <w:rPr>
          <w:sz w:val="24"/>
        </w:rPr>
        <w:t>controlados</w:t>
      </w:r>
      <w:r>
        <w:rPr>
          <w:spacing w:val="-2"/>
          <w:sz w:val="24"/>
        </w:rPr>
        <w:t> </w:t>
      </w:r>
      <w:r>
        <w:rPr>
          <w:sz w:val="24"/>
        </w:rPr>
        <w:t>pelo</w:t>
      </w:r>
      <w:r>
        <w:rPr>
          <w:spacing w:val="-2"/>
          <w:sz w:val="24"/>
        </w:rPr>
        <w:t> </w:t>
      </w:r>
      <w:r>
        <w:rPr>
          <w:sz w:val="24"/>
        </w:rPr>
        <w:t>sistema,</w:t>
      </w:r>
      <w:r>
        <w:rPr>
          <w:spacing w:val="-2"/>
          <w:sz w:val="24"/>
        </w:rPr>
        <w:t> </w:t>
      </w:r>
      <w:r>
        <w:rPr>
          <w:sz w:val="24"/>
        </w:rPr>
        <w:t>contados</w:t>
      </w:r>
      <w:r>
        <w:rPr>
          <w:spacing w:val="-2"/>
          <w:sz w:val="24"/>
        </w:rPr>
        <w:t> </w:t>
      </w:r>
      <w:r>
        <w:rPr>
          <w:sz w:val="24"/>
        </w:rPr>
        <w:t>após</w:t>
      </w:r>
      <w:r>
        <w:rPr>
          <w:spacing w:val="-2"/>
          <w:sz w:val="24"/>
        </w:rPr>
        <w:t> </w:t>
      </w:r>
      <w:r>
        <w:rPr>
          <w:sz w:val="24"/>
        </w:rPr>
        <w:t>a</w:t>
      </w:r>
      <w:r>
        <w:rPr>
          <w:spacing w:val="-2"/>
          <w:sz w:val="24"/>
        </w:rPr>
        <w:t> </w:t>
      </w:r>
      <w:r>
        <w:rPr>
          <w:sz w:val="24"/>
        </w:rPr>
        <w:t>comunicação</w:t>
      </w:r>
      <w:r>
        <w:rPr>
          <w:spacing w:val="-2"/>
          <w:sz w:val="24"/>
        </w:rPr>
        <w:t> </w:t>
      </w:r>
      <w:r>
        <w:rPr>
          <w:sz w:val="24"/>
        </w:rPr>
        <w:t>automática</w:t>
      </w:r>
      <w:r>
        <w:rPr>
          <w:spacing w:val="-2"/>
          <w:sz w:val="24"/>
        </w:rPr>
        <w:t> </w:t>
      </w:r>
      <w:r>
        <w:rPr>
          <w:sz w:val="24"/>
        </w:rPr>
        <w:t>para</w:t>
      </w:r>
      <w:r>
        <w:rPr>
          <w:spacing w:val="-2"/>
          <w:sz w:val="24"/>
        </w:rPr>
        <w:t> </w:t>
      </w:r>
      <w:r>
        <w:rPr>
          <w:sz w:val="24"/>
        </w:rPr>
        <w:t>tanto.</w:t>
      </w:r>
    </w:p>
    <w:p>
      <w:pPr>
        <w:pStyle w:val="ListParagraph"/>
        <w:spacing w:after="0" w:line="235" w:lineRule="auto"/>
        <w:jc w:val="left"/>
        <w:rPr>
          <w:sz w:val="24"/>
        </w:rPr>
        <w:sectPr>
          <w:pgSz w:w="15840" w:h="24480"/>
          <w:pgMar w:top="480" w:bottom="280" w:left="360" w:right="360"/>
        </w:sectPr>
      </w:pPr>
    </w:p>
    <w:p>
      <w:pPr>
        <w:pStyle w:val="ListParagraph"/>
        <w:numPr>
          <w:ilvl w:val="2"/>
          <w:numId w:val="7"/>
        </w:numPr>
        <w:tabs>
          <w:tab w:pos="989" w:val="left" w:leader="none"/>
        </w:tabs>
        <w:spacing w:line="235" w:lineRule="auto" w:before="80" w:after="0"/>
        <w:ind w:left="329" w:right="486" w:firstLine="0"/>
        <w:jc w:val="left"/>
        <w:rPr>
          <w:sz w:val="24"/>
        </w:rPr>
      </w:pPr>
      <w:r>
        <w:rPr>
          <w:sz w:val="24"/>
        </w:rPr>
        <w:t>Caso</w:t>
      </w:r>
      <w:r>
        <w:rPr>
          <w:spacing w:val="-2"/>
          <w:sz w:val="24"/>
        </w:rPr>
        <w:t> </w:t>
      </w:r>
      <w:r>
        <w:rPr>
          <w:sz w:val="24"/>
        </w:rPr>
        <w:t>a</w:t>
      </w:r>
      <w:r>
        <w:rPr>
          <w:spacing w:val="-2"/>
          <w:sz w:val="24"/>
        </w:rPr>
        <w:t> </w:t>
      </w:r>
      <w:r>
        <w:rPr>
          <w:sz w:val="24"/>
        </w:rPr>
        <w:t>microempresa</w:t>
      </w:r>
      <w:r>
        <w:rPr>
          <w:spacing w:val="-2"/>
          <w:sz w:val="24"/>
        </w:rPr>
        <w:t> </w:t>
      </w:r>
      <w:r>
        <w:rPr>
          <w:sz w:val="24"/>
        </w:rPr>
        <w:t>ou</w:t>
      </w:r>
      <w:r>
        <w:rPr>
          <w:spacing w:val="-2"/>
          <w:sz w:val="24"/>
        </w:rPr>
        <w:t> </w:t>
      </w:r>
      <w:r>
        <w:rPr>
          <w:sz w:val="24"/>
        </w:rPr>
        <w:t>a</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melhor</w:t>
      </w:r>
      <w:r>
        <w:rPr>
          <w:spacing w:val="-2"/>
          <w:sz w:val="24"/>
        </w:rPr>
        <w:t> </w:t>
      </w:r>
      <w:r>
        <w:rPr>
          <w:sz w:val="24"/>
        </w:rPr>
        <w:t>classificada</w:t>
      </w:r>
      <w:r>
        <w:rPr>
          <w:spacing w:val="-2"/>
          <w:sz w:val="24"/>
        </w:rPr>
        <w:t> </w:t>
      </w:r>
      <w:r>
        <w:rPr>
          <w:sz w:val="24"/>
        </w:rPr>
        <w:t>desista</w:t>
      </w:r>
      <w:r>
        <w:rPr>
          <w:spacing w:val="-2"/>
          <w:sz w:val="24"/>
        </w:rPr>
        <w:t> </w:t>
      </w:r>
      <w:r>
        <w:rPr>
          <w:sz w:val="24"/>
        </w:rPr>
        <w:t>ou</w:t>
      </w:r>
      <w:r>
        <w:rPr>
          <w:spacing w:val="-2"/>
          <w:sz w:val="24"/>
        </w:rPr>
        <w:t> </w:t>
      </w:r>
      <w:r>
        <w:rPr>
          <w:sz w:val="24"/>
        </w:rPr>
        <w:t>não</w:t>
      </w:r>
      <w:r>
        <w:rPr>
          <w:spacing w:val="-2"/>
          <w:sz w:val="24"/>
        </w:rPr>
        <w:t> </w:t>
      </w:r>
      <w:r>
        <w:rPr>
          <w:sz w:val="24"/>
        </w:rPr>
        <w:t>se</w:t>
      </w:r>
      <w:r>
        <w:rPr>
          <w:spacing w:val="-2"/>
          <w:sz w:val="24"/>
        </w:rPr>
        <w:t> </w:t>
      </w:r>
      <w:r>
        <w:rPr>
          <w:sz w:val="24"/>
        </w:rPr>
        <w:t>manifeste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serão</w:t>
      </w:r>
      <w:r>
        <w:rPr>
          <w:spacing w:val="-2"/>
          <w:sz w:val="24"/>
        </w:rPr>
        <w:t> </w:t>
      </w:r>
      <w:r>
        <w:rPr>
          <w:sz w:val="24"/>
        </w:rPr>
        <w:t>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7"/>
        </w:numPr>
        <w:tabs>
          <w:tab w:pos="989" w:val="left" w:leader="none"/>
        </w:tabs>
        <w:spacing w:line="267" w:lineRule="exact" w:before="0" w:after="0"/>
        <w:ind w:left="989" w:right="0" w:hanging="660"/>
        <w:jc w:val="left"/>
        <w:rPr>
          <w:sz w:val="24"/>
        </w:rPr>
      </w:pPr>
      <w:r>
        <w:rPr>
          <w:sz w:val="24"/>
        </w:rPr>
        <w:t>No caso de equivalência dos valores apresentados pelas microempresas e empresas de pequeno porte que se encontrem nos </w:t>
      </w:r>
      <w:r>
        <w:rPr>
          <w:spacing w:val="-2"/>
          <w:sz w:val="24"/>
        </w:rPr>
        <w:t>intervalos</w:t>
      </w:r>
    </w:p>
    <w:p>
      <w:pPr>
        <w:spacing w:line="235" w:lineRule="auto" w:before="2"/>
        <w:ind w:left="329" w:right="0" w:firstLine="0"/>
        <w:jc w:val="left"/>
        <w:rPr>
          <w:sz w:val="24"/>
        </w:rPr>
      </w:pPr>
      <w:r>
        <w:rPr>
          <w:sz w:val="24"/>
        </w:rPr>
        <w:t>estabelecidos</w:t>
      </w:r>
      <w:r>
        <w:rPr>
          <w:spacing w:val="-2"/>
          <w:sz w:val="24"/>
        </w:rPr>
        <w:t> </w:t>
      </w:r>
      <w:r>
        <w:rPr>
          <w:sz w:val="24"/>
        </w:rPr>
        <w:t>nos</w:t>
      </w:r>
      <w:r>
        <w:rPr>
          <w:spacing w:val="-2"/>
          <w:sz w:val="24"/>
        </w:rPr>
        <w:t> </w:t>
      </w:r>
      <w:r>
        <w:rPr>
          <w:sz w:val="24"/>
        </w:rPr>
        <w:t>subitens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identificará</w:t>
      </w:r>
      <w:r>
        <w:rPr>
          <w:spacing w:val="-2"/>
          <w:sz w:val="24"/>
        </w:rPr>
        <w:t> </w:t>
      </w:r>
      <w:r>
        <w:rPr>
          <w:sz w:val="24"/>
        </w:rPr>
        <w:t>aquela</w:t>
      </w:r>
      <w:r>
        <w:rPr>
          <w:spacing w:val="-2"/>
          <w:sz w:val="24"/>
        </w:rPr>
        <w:t> </w:t>
      </w:r>
      <w:r>
        <w:rPr>
          <w:sz w:val="24"/>
        </w:rPr>
        <w:t>que</w:t>
      </w:r>
      <w:r>
        <w:rPr>
          <w:spacing w:val="-2"/>
          <w:sz w:val="24"/>
        </w:rPr>
        <w:t> </w:t>
      </w:r>
      <w:r>
        <w:rPr>
          <w:sz w:val="24"/>
        </w:rPr>
        <w:t>primeiro</w:t>
      </w:r>
      <w:r>
        <w:rPr>
          <w:spacing w:val="-2"/>
          <w:sz w:val="24"/>
        </w:rPr>
        <w:t> </w:t>
      </w:r>
      <w:r>
        <w:rPr>
          <w:sz w:val="24"/>
        </w:rPr>
        <w:t>inseriu</w:t>
      </w:r>
      <w:r>
        <w:rPr>
          <w:spacing w:val="-2"/>
          <w:sz w:val="24"/>
        </w:rPr>
        <w:t> </w:t>
      </w:r>
      <w:r>
        <w:rPr>
          <w:sz w:val="24"/>
        </w:rPr>
        <w:t>sua</w:t>
      </w:r>
      <w:r>
        <w:rPr>
          <w:spacing w:val="-2"/>
          <w:sz w:val="24"/>
        </w:rPr>
        <w:t> </w:t>
      </w:r>
      <w:r>
        <w:rPr>
          <w:sz w:val="24"/>
        </w:rPr>
        <w:t>proposta,</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w:t>
      </w:r>
      <w:r>
        <w:rPr>
          <w:spacing w:val="-2"/>
          <w:sz w:val="24"/>
        </w:rPr>
        <w:t> </w:t>
      </w:r>
      <w:r>
        <w:rPr>
          <w:sz w:val="24"/>
        </w:rPr>
        <w:t>que</w:t>
      </w:r>
      <w:r>
        <w:rPr>
          <w:spacing w:val="-2"/>
          <w:sz w:val="24"/>
        </w:rPr>
        <w:t> </w:t>
      </w:r>
      <w:r>
        <w:rPr>
          <w:sz w:val="24"/>
        </w:rPr>
        <w:t>esta</w:t>
      </w:r>
      <w:r>
        <w:rPr>
          <w:spacing w:val="-2"/>
          <w:sz w:val="24"/>
        </w:rPr>
        <w:t> </w:t>
      </w:r>
      <w:r>
        <w:rPr>
          <w:sz w:val="24"/>
        </w:rPr>
        <w:t>usufrua</w:t>
      </w:r>
      <w:r>
        <w:rPr>
          <w:spacing w:val="-2"/>
          <w:sz w:val="24"/>
        </w:rPr>
        <w:t> </w:t>
      </w:r>
      <w:r>
        <w:rPr>
          <w:sz w:val="24"/>
        </w:rPr>
        <w:t>da prerrogativa de apresentar oferta inferior à melhor classificada.</w:t>
      </w:r>
    </w:p>
    <w:p>
      <w:pPr>
        <w:pStyle w:val="ListParagraph"/>
        <w:numPr>
          <w:ilvl w:val="1"/>
          <w:numId w:val="7"/>
        </w:numPr>
        <w:tabs>
          <w:tab w:pos="728" w:val="left" w:leader="none"/>
        </w:tabs>
        <w:spacing w:line="240" w:lineRule="auto" w:before="32" w:after="0"/>
        <w:ind w:left="72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7"/>
        </w:numPr>
        <w:tabs>
          <w:tab w:pos="878" w:val="left" w:leader="none"/>
        </w:tabs>
        <w:spacing w:line="240" w:lineRule="auto" w:before="40" w:after="0"/>
        <w:ind w:left="87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8">
        <w:r>
          <w:rPr>
            <w:color w:val="000080"/>
            <w:sz w:val="20"/>
            <w:u w:val="single" w:color="000080"/>
          </w:rPr>
          <w:t>art</w:t>
        </w:r>
      </w:hyperlink>
      <w:hyperlink r:id="rId18">
        <w:r>
          <w:rPr>
            <w:color w:val="000080"/>
            <w:sz w:val="20"/>
            <w:u w:val="single" w:color="000080"/>
          </w:rPr>
          <w:t>.</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w:t>
        </w:r>
      </w:hyperlink>
      <w:r>
        <w:rPr>
          <w:color w:val="000080"/>
          <w:sz w:val="20"/>
          <w:u w:val="single" w:color="000080"/>
        </w:rPr>
        <w:t>o 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7"/>
        </w:numPr>
        <w:tabs>
          <w:tab w:pos="1169" w:val="left" w:leader="none"/>
        </w:tabs>
        <w:spacing w:line="235" w:lineRule="auto" w:before="7" w:after="0"/>
        <w:ind w:left="329" w:right="757"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 disposto no art. 4º da Lei nº 14.133/2021;</w:t>
      </w:r>
    </w:p>
    <w:p>
      <w:pPr>
        <w:pStyle w:val="ListParagraph"/>
        <w:numPr>
          <w:ilvl w:val="3"/>
          <w:numId w:val="7"/>
        </w:numPr>
        <w:tabs>
          <w:tab w:pos="1169" w:val="left" w:leader="none"/>
        </w:tabs>
        <w:spacing w:line="268" w:lineRule="exact" w:before="0"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7"/>
        </w:numPr>
        <w:tabs>
          <w:tab w:pos="1169" w:val="left" w:leader="none"/>
        </w:tabs>
        <w:spacing w:line="235" w:lineRule="auto" w:before="1" w:after="0"/>
        <w:ind w:left="329" w:right="380" w:firstLine="0"/>
        <w:jc w:val="left"/>
        <w:rPr>
          <w:sz w:val="24"/>
        </w:rPr>
      </w:pPr>
      <w:r>
        <w:rPr>
          <w:sz w:val="24"/>
        </w:rPr>
        <w:t>avaliação</w:t>
      </w:r>
      <w:r>
        <w:rPr>
          <w:spacing w:val="-3"/>
          <w:sz w:val="24"/>
        </w:rPr>
        <w:t> </w:t>
      </w:r>
      <w:r>
        <w:rPr>
          <w:sz w:val="24"/>
        </w:rPr>
        <w:t>do</w:t>
      </w:r>
      <w:r>
        <w:rPr>
          <w:spacing w:val="-3"/>
          <w:sz w:val="24"/>
        </w:rPr>
        <w:t> </w:t>
      </w:r>
      <w:r>
        <w:rPr>
          <w:sz w:val="24"/>
        </w:rPr>
        <w:t>desempenho</w:t>
      </w:r>
      <w:r>
        <w:rPr>
          <w:spacing w:val="-3"/>
          <w:sz w:val="24"/>
        </w:rPr>
        <w:t> </w:t>
      </w:r>
      <w:r>
        <w:rPr>
          <w:sz w:val="24"/>
        </w:rPr>
        <w:t>contratual</w:t>
      </w:r>
      <w:r>
        <w:rPr>
          <w:spacing w:val="-3"/>
          <w:sz w:val="24"/>
        </w:rPr>
        <w:t> </w:t>
      </w:r>
      <w:r>
        <w:rPr>
          <w:sz w:val="24"/>
        </w:rPr>
        <w:t>prévio</w:t>
      </w:r>
      <w:r>
        <w:rPr>
          <w:spacing w:val="-3"/>
          <w:sz w:val="24"/>
        </w:rPr>
        <w:t> </w:t>
      </w:r>
      <w:r>
        <w:rPr>
          <w:sz w:val="24"/>
        </w:rPr>
        <w:t>dos</w:t>
      </w:r>
      <w:r>
        <w:rPr>
          <w:spacing w:val="-3"/>
          <w:sz w:val="24"/>
        </w:rPr>
        <w:t> </w:t>
      </w:r>
      <w:r>
        <w:rPr>
          <w:sz w:val="24"/>
        </w:rPr>
        <w:t>licitantes,</w:t>
      </w:r>
      <w:r>
        <w:rPr>
          <w:spacing w:val="-3"/>
          <w:sz w:val="24"/>
        </w:rPr>
        <w:t> </w:t>
      </w:r>
      <w:r>
        <w:rPr>
          <w:sz w:val="24"/>
        </w:rPr>
        <w:t>para</w:t>
      </w:r>
      <w:r>
        <w:rPr>
          <w:spacing w:val="-3"/>
          <w:sz w:val="24"/>
        </w:rPr>
        <w:t> </w:t>
      </w:r>
      <w:r>
        <w:rPr>
          <w:sz w:val="24"/>
        </w:rPr>
        <w:t>a</w:t>
      </w:r>
      <w:r>
        <w:rPr>
          <w:spacing w:val="-3"/>
          <w:sz w:val="24"/>
        </w:rPr>
        <w:t> </w:t>
      </w:r>
      <w:r>
        <w:rPr>
          <w:sz w:val="24"/>
        </w:rPr>
        <w:t>qual</w:t>
      </w:r>
      <w:r>
        <w:rPr>
          <w:spacing w:val="-3"/>
          <w:sz w:val="24"/>
        </w:rPr>
        <w:t> </w:t>
      </w:r>
      <w:r>
        <w:rPr>
          <w:sz w:val="24"/>
        </w:rPr>
        <w:t>deverão</w:t>
      </w:r>
      <w:r>
        <w:rPr>
          <w:spacing w:val="-3"/>
          <w:sz w:val="24"/>
        </w:rPr>
        <w:t> </w:t>
      </w:r>
      <w:r>
        <w:rPr>
          <w:sz w:val="24"/>
        </w:rPr>
        <w:t>preferencialmente</w:t>
      </w:r>
      <w:r>
        <w:rPr>
          <w:spacing w:val="-3"/>
          <w:sz w:val="24"/>
        </w:rPr>
        <w:t> </w:t>
      </w:r>
      <w:r>
        <w:rPr>
          <w:sz w:val="24"/>
        </w:rPr>
        <w:t>ser</w:t>
      </w:r>
      <w:r>
        <w:rPr>
          <w:spacing w:val="-3"/>
          <w:sz w:val="24"/>
        </w:rPr>
        <w:t> </w:t>
      </w:r>
      <w:r>
        <w:rPr>
          <w:sz w:val="24"/>
        </w:rPr>
        <w:t>utilizados</w:t>
      </w:r>
      <w:r>
        <w:rPr>
          <w:spacing w:val="-3"/>
          <w:sz w:val="24"/>
        </w:rPr>
        <w:t> </w:t>
      </w:r>
      <w:r>
        <w:rPr>
          <w:sz w:val="24"/>
        </w:rPr>
        <w:t>registros</w:t>
      </w:r>
      <w:r>
        <w:rPr>
          <w:spacing w:val="-3"/>
          <w:sz w:val="24"/>
        </w:rPr>
        <w:t> </w:t>
      </w:r>
      <w:r>
        <w:rPr>
          <w:sz w:val="24"/>
        </w:rPr>
        <w:t>cadastrais</w:t>
      </w:r>
      <w:r>
        <w:rPr>
          <w:spacing w:val="-3"/>
          <w:sz w:val="24"/>
        </w:rPr>
        <w:t> </w:t>
      </w:r>
      <w:r>
        <w:rPr>
          <w:sz w:val="24"/>
        </w:rPr>
        <w:t>para</w:t>
      </w:r>
      <w:r>
        <w:rPr>
          <w:spacing w:val="-3"/>
          <w:sz w:val="24"/>
        </w:rPr>
        <w:t> </w:t>
      </w:r>
      <w:r>
        <w:rPr>
          <w:sz w:val="24"/>
        </w:rPr>
        <w:t>efeito de atesto de cumprimento de obrigações previstos na Lei;</w:t>
      </w:r>
    </w:p>
    <w:p>
      <w:pPr>
        <w:pStyle w:val="ListParagraph"/>
        <w:numPr>
          <w:ilvl w:val="3"/>
          <w:numId w:val="7"/>
        </w:numPr>
        <w:tabs>
          <w:tab w:pos="1169" w:val="left" w:leader="none"/>
        </w:tabs>
        <w:spacing w:line="268" w:lineRule="exact" w:before="0"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7"/>
        </w:numPr>
        <w:tabs>
          <w:tab w:pos="1169" w:val="left" w:leader="none"/>
        </w:tabs>
        <w:spacing w:line="273" w:lineRule="exact" w:before="0"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7"/>
        </w:numPr>
        <w:tabs>
          <w:tab w:pos="878" w:val="left" w:leader="none"/>
        </w:tabs>
        <w:spacing w:line="240" w:lineRule="auto" w:before="32" w:after="0"/>
        <w:ind w:left="87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7"/>
        </w:numPr>
        <w:tabs>
          <w:tab w:pos="1169" w:val="left" w:leader="none"/>
        </w:tabs>
        <w:spacing w:line="235" w:lineRule="auto" w:before="7" w:after="0"/>
        <w:ind w:left="329" w:right="789" w:firstLine="0"/>
        <w:jc w:val="left"/>
        <w:rPr>
          <w:sz w:val="24"/>
        </w:rPr>
      </w:pPr>
      <w:r>
        <w:rPr>
          <w:sz w:val="24"/>
        </w:rPr>
        <w:t>empresas</w:t>
      </w:r>
      <w:r>
        <w:rPr>
          <w:spacing w:val="-3"/>
          <w:sz w:val="24"/>
        </w:rPr>
        <w:t> </w:t>
      </w:r>
      <w:r>
        <w:rPr>
          <w:sz w:val="24"/>
        </w:rPr>
        <w:t>estabelecidas</w:t>
      </w:r>
      <w:r>
        <w:rPr>
          <w:spacing w:val="-3"/>
          <w:sz w:val="24"/>
        </w:rPr>
        <w:t> </w:t>
      </w:r>
      <w:r>
        <w:rPr>
          <w:sz w:val="24"/>
        </w:rPr>
        <w:t>no</w:t>
      </w:r>
      <w:r>
        <w:rPr>
          <w:spacing w:val="-3"/>
          <w:sz w:val="24"/>
        </w:rPr>
        <w:t> </w:t>
      </w:r>
      <w:r>
        <w:rPr>
          <w:sz w:val="24"/>
        </w:rPr>
        <w:t>território</w:t>
      </w:r>
      <w:r>
        <w:rPr>
          <w:spacing w:val="-3"/>
          <w:sz w:val="24"/>
        </w:rPr>
        <w:t> </w:t>
      </w:r>
      <w:r>
        <w:rPr>
          <w:sz w:val="24"/>
        </w:rPr>
        <w:t>do</w:t>
      </w:r>
      <w:r>
        <w:rPr>
          <w:spacing w:val="-3"/>
          <w:sz w:val="24"/>
        </w:rPr>
        <w:t> </w:t>
      </w:r>
      <w:r>
        <w:rPr>
          <w:sz w:val="24"/>
        </w:rPr>
        <w:t>Estado</w:t>
      </w:r>
      <w:r>
        <w:rPr>
          <w:spacing w:val="-3"/>
          <w:sz w:val="24"/>
        </w:rPr>
        <w:t> </w:t>
      </w:r>
      <w:r>
        <w:rPr>
          <w:sz w:val="24"/>
        </w:rPr>
        <w:t>ou</w:t>
      </w:r>
      <w:r>
        <w:rPr>
          <w:spacing w:val="-3"/>
          <w:sz w:val="24"/>
        </w:rPr>
        <w:t> </w:t>
      </w:r>
      <w:r>
        <w:rPr>
          <w:sz w:val="24"/>
        </w:rPr>
        <w:t>do</w:t>
      </w:r>
      <w:r>
        <w:rPr>
          <w:spacing w:val="-3"/>
          <w:sz w:val="24"/>
        </w:rPr>
        <w:t> </w:t>
      </w:r>
      <w:r>
        <w:rPr>
          <w:sz w:val="24"/>
        </w:rPr>
        <w:t>Distrito</w:t>
      </w:r>
      <w:r>
        <w:rPr>
          <w:spacing w:val="-3"/>
          <w:sz w:val="24"/>
        </w:rPr>
        <w:t> </w:t>
      </w:r>
      <w:r>
        <w:rPr>
          <w:sz w:val="24"/>
        </w:rPr>
        <w:t>Federal</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da</w:t>
      </w:r>
      <w:r>
        <w:rPr>
          <w:spacing w:val="-15"/>
          <w:sz w:val="24"/>
        </w:rPr>
        <w:t> </w:t>
      </w:r>
      <w:r>
        <w:rPr>
          <w:sz w:val="24"/>
        </w:rPr>
        <w:t>Administração</w:t>
      </w:r>
      <w:r>
        <w:rPr>
          <w:spacing w:val="-3"/>
          <w:sz w:val="24"/>
        </w:rPr>
        <w:t> </w:t>
      </w:r>
      <w:r>
        <w:rPr>
          <w:sz w:val="24"/>
        </w:rPr>
        <w:t>Pública</w:t>
      </w:r>
      <w:r>
        <w:rPr>
          <w:spacing w:val="-3"/>
          <w:sz w:val="24"/>
        </w:rPr>
        <w:t> </w:t>
      </w:r>
      <w:r>
        <w:rPr>
          <w:sz w:val="24"/>
        </w:rPr>
        <w:t>estadual</w:t>
      </w:r>
      <w:r>
        <w:rPr>
          <w:spacing w:val="-3"/>
          <w:sz w:val="24"/>
        </w:rPr>
        <w:t> </w:t>
      </w:r>
      <w:r>
        <w:rPr>
          <w:sz w:val="24"/>
        </w:rPr>
        <w:t>ou</w:t>
      </w:r>
      <w:r>
        <w:rPr>
          <w:spacing w:val="-3"/>
          <w:sz w:val="24"/>
        </w:rPr>
        <w:t> </w:t>
      </w:r>
      <w:r>
        <w:rPr>
          <w:sz w:val="24"/>
        </w:rPr>
        <w:t>distrital licitante ou, no caso de licitação realizada por órgão ou entidade de Município, no território do Estado em que este se localize;</w:t>
      </w:r>
    </w:p>
    <w:p>
      <w:pPr>
        <w:pStyle w:val="ListParagraph"/>
        <w:numPr>
          <w:ilvl w:val="3"/>
          <w:numId w:val="7"/>
        </w:numPr>
        <w:tabs>
          <w:tab w:pos="1169" w:val="left" w:leader="none"/>
        </w:tabs>
        <w:spacing w:line="268" w:lineRule="exact" w:before="0" w:after="0"/>
        <w:ind w:left="1169" w:right="0" w:hanging="840"/>
        <w:jc w:val="left"/>
        <w:rPr>
          <w:sz w:val="24"/>
        </w:rPr>
      </w:pPr>
      <w:r>
        <w:rPr>
          <w:sz w:val="24"/>
        </w:rPr>
        <w:t>empresas </w:t>
      </w:r>
      <w:r>
        <w:rPr>
          <w:spacing w:val="-2"/>
          <w:sz w:val="24"/>
        </w:rPr>
        <w:t>brasileiras;</w:t>
      </w:r>
    </w:p>
    <w:p>
      <w:pPr>
        <w:pStyle w:val="ListParagraph"/>
        <w:numPr>
          <w:ilvl w:val="3"/>
          <w:numId w:val="7"/>
        </w:numPr>
        <w:tabs>
          <w:tab w:pos="1169" w:val="left" w:leader="none"/>
        </w:tabs>
        <w:spacing w:line="270" w:lineRule="exact" w:before="0"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7"/>
        </w:numPr>
        <w:tabs>
          <w:tab w:pos="1169" w:val="left" w:leader="none"/>
        </w:tabs>
        <w:spacing w:line="273" w:lineRule="exact" w:before="0" w:after="0"/>
        <w:ind w:left="116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80"/>
            <w:sz w:val="24"/>
            <w:u w:val="single" w:color="000080"/>
          </w:rPr>
          <w:t>Lei nº 12.187</w:t>
        </w:r>
        <w:r>
          <w:rPr>
            <w:color w:val="000080"/>
            <w:sz w:val="24"/>
          </w:rPr>
          <w:t>,</w:t>
        </w:r>
        <w:r>
          <w:rPr>
            <w:color w:val="000080"/>
            <w:spacing w:val="-5"/>
            <w:sz w:val="24"/>
            <w:u w:val="single" w:color="000080"/>
          </w:rPr>
          <w:t> </w:t>
        </w:r>
        <w:r>
          <w:rPr>
            <w:color w:val="000080"/>
            <w:sz w:val="24"/>
            <w:u w:val="single" w:color="000080"/>
          </w:rPr>
          <w:t>de</w:t>
        </w:r>
        <w:r>
          <w:rPr>
            <w:color w:val="000080"/>
            <w:spacing w:val="1"/>
            <w:sz w:val="24"/>
            <w:u w:val="single" w:color="000080"/>
          </w:rPr>
          <w:t> </w:t>
        </w:r>
        <w:r>
          <w:rPr>
            <w:color w:val="000080"/>
            <w:sz w:val="24"/>
            <w:u w:val="single" w:color="000080"/>
          </w:rPr>
          <w:t>29 de dezembro de</w:t>
        </w:r>
        <w:r>
          <w:rPr>
            <w:color w:val="000080"/>
            <w:spacing w:val="1"/>
            <w:sz w:val="24"/>
            <w:u w:val="single" w:color="000080"/>
          </w:rPr>
          <w:t> </w:t>
        </w:r>
        <w:r>
          <w:rPr>
            <w:color w:val="000080"/>
            <w:spacing w:val="-2"/>
            <w:sz w:val="24"/>
            <w:u w:val="single" w:color="000080"/>
          </w:rPr>
          <w:t>2009</w:t>
        </w:r>
      </w:hyperlink>
      <w:r>
        <w:rPr>
          <w:spacing w:val="-2"/>
          <w:sz w:val="24"/>
        </w:rPr>
        <w:t>.</w:t>
      </w:r>
    </w:p>
    <w:p>
      <w:pPr>
        <w:pStyle w:val="BodyText"/>
        <w:spacing w:before="25"/>
        <w:rPr>
          <w:sz w:val="24"/>
        </w:rPr>
      </w:pPr>
    </w:p>
    <w:p>
      <w:pPr>
        <w:pStyle w:val="ListParagraph"/>
        <w:numPr>
          <w:ilvl w:val="0"/>
          <w:numId w:val="1"/>
        </w:numPr>
        <w:tabs>
          <w:tab w:pos="528" w:val="left" w:leader="none"/>
        </w:tabs>
        <w:spacing w:line="240" w:lineRule="auto" w:before="0" w:after="0"/>
        <w:ind w:left="528" w:right="0" w:hanging="199"/>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JULGAMENTO</w:t>
      </w:r>
    </w:p>
    <w:p>
      <w:pPr>
        <w:pStyle w:val="BodyText"/>
        <w:spacing w:before="47"/>
        <w:rPr>
          <w:b/>
        </w:rPr>
      </w:pPr>
    </w:p>
    <w:p>
      <w:pPr>
        <w:pStyle w:val="ListParagraph"/>
        <w:numPr>
          <w:ilvl w:val="1"/>
          <w:numId w:val="8"/>
        </w:numPr>
        <w:tabs>
          <w:tab w:pos="689" w:val="left" w:leader="none"/>
        </w:tabs>
        <w:spacing w:line="235" w:lineRule="auto" w:before="0" w:after="0"/>
        <w:ind w:left="329" w:right="660"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 inferior ao desconto definido para a contratação, o Pregoeiro negociará condições mais vantajosas, após definido o resultado do julgamento.</w:t>
      </w:r>
    </w:p>
    <w:p>
      <w:pPr>
        <w:pStyle w:val="ListParagraph"/>
        <w:numPr>
          <w:ilvl w:val="2"/>
          <w:numId w:val="8"/>
        </w:numPr>
        <w:tabs>
          <w:tab w:pos="855" w:val="left" w:leader="none"/>
        </w:tabs>
        <w:spacing w:line="235" w:lineRule="auto" w:before="0" w:after="0"/>
        <w:ind w:left="329" w:right="986" w:firstLine="0"/>
        <w:jc w:val="left"/>
        <w:rPr>
          <w:sz w:val="24"/>
        </w:rPr>
      </w:pPr>
      <w:r>
        <w:rPr>
          <w:sz w:val="24"/>
        </w:rPr>
        <w:t>A</w:t>
      </w:r>
      <w:r>
        <w:rPr>
          <w:spacing w:val="-15"/>
          <w:sz w:val="24"/>
        </w:rPr>
        <w:t> </w:t>
      </w:r>
      <w:r>
        <w:rPr>
          <w:sz w:val="24"/>
        </w:rPr>
        <w:t>negociação</w:t>
      </w:r>
      <w:r>
        <w:rPr>
          <w:spacing w:val="-3"/>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 contratação, ou inferior ao desconto definido para a contratação, e poderá ser dispensada, nos demais casos, mediante justificativa da provável</w:t>
      </w:r>
    </w:p>
    <w:p>
      <w:pPr>
        <w:spacing w:line="268" w:lineRule="exact" w:before="0"/>
        <w:ind w:left="329" w:right="0" w:firstLine="0"/>
        <w:jc w:val="left"/>
        <w:rPr>
          <w:sz w:val="24"/>
        </w:rPr>
      </w:pPr>
      <w:r>
        <w:rPr>
          <w:sz w:val="24"/>
        </w:rPr>
        <w:t>inefetividade da </w:t>
      </w:r>
      <w:r>
        <w:rPr>
          <w:spacing w:val="-2"/>
          <w:sz w:val="24"/>
        </w:rPr>
        <w:t>negociação.</w:t>
      </w:r>
    </w:p>
    <w:p>
      <w:pPr>
        <w:pStyle w:val="ListParagraph"/>
        <w:numPr>
          <w:ilvl w:val="2"/>
          <w:numId w:val="8"/>
        </w:numPr>
        <w:tabs>
          <w:tab w:pos="855" w:val="left" w:leader="none"/>
        </w:tabs>
        <w:spacing w:line="270" w:lineRule="exact" w:before="0"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8"/>
        </w:numPr>
        <w:tabs>
          <w:tab w:pos="869" w:val="left" w:leader="none"/>
        </w:tabs>
        <w:spacing w:line="270" w:lineRule="exact" w:before="0"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8"/>
        </w:numPr>
        <w:tabs>
          <w:tab w:pos="869" w:val="left" w:leader="none"/>
        </w:tabs>
        <w:spacing w:line="235" w:lineRule="auto" w:before="1" w:after="0"/>
        <w:ind w:left="329" w:right="580" w:firstLine="0"/>
        <w:jc w:val="both"/>
        <w:rPr>
          <w:sz w:val="24"/>
        </w:rPr>
      </w:pPr>
      <w:r>
        <w:rPr>
          <w:sz w:val="24"/>
        </w:rPr>
        <w:t>O</w:t>
      </w:r>
      <w:r>
        <w:rPr>
          <w:spacing w:val="-1"/>
          <w:sz w:val="24"/>
        </w:rPr>
        <w:t> </w:t>
      </w:r>
      <w:r>
        <w:rPr>
          <w:sz w:val="24"/>
        </w:rPr>
        <w:t>Pregoeiro</w:t>
      </w:r>
      <w:r>
        <w:rPr>
          <w:spacing w:val="-1"/>
          <w:sz w:val="24"/>
        </w:rPr>
        <w:t> </w:t>
      </w:r>
      <w:r>
        <w:rPr>
          <w:sz w:val="24"/>
        </w:rPr>
        <w:t>designará</w:t>
      </w:r>
      <w:r>
        <w:rPr>
          <w:spacing w:val="-1"/>
          <w:sz w:val="24"/>
        </w:rPr>
        <w:t> </w:t>
      </w:r>
      <w:r>
        <w:rPr>
          <w:sz w:val="24"/>
        </w:rPr>
        <w:t>prazo</w:t>
      </w:r>
      <w:r>
        <w:rPr>
          <w:spacing w:val="-1"/>
          <w:sz w:val="24"/>
        </w:rPr>
        <w:t> </w:t>
      </w:r>
      <w:r>
        <w:rPr>
          <w:sz w:val="24"/>
        </w:rPr>
        <w:t>ao</w:t>
      </w:r>
      <w:r>
        <w:rPr>
          <w:spacing w:val="-1"/>
          <w:sz w:val="24"/>
        </w:rPr>
        <w:t> </w:t>
      </w:r>
      <w:r>
        <w:rPr>
          <w:sz w:val="24"/>
        </w:rPr>
        <w:t>licitante</w:t>
      </w:r>
      <w:r>
        <w:rPr>
          <w:spacing w:val="-1"/>
          <w:sz w:val="24"/>
        </w:rPr>
        <w:t> </w:t>
      </w:r>
      <w:r>
        <w:rPr>
          <w:sz w:val="24"/>
        </w:rPr>
        <w:t>mais</w:t>
      </w:r>
      <w:r>
        <w:rPr>
          <w:spacing w:val="-1"/>
          <w:sz w:val="24"/>
        </w:rPr>
        <w:t> </w:t>
      </w:r>
      <w:r>
        <w:rPr>
          <w:sz w:val="24"/>
        </w:rPr>
        <w:t>bem</w:t>
      </w:r>
      <w:r>
        <w:rPr>
          <w:spacing w:val="-1"/>
          <w:sz w:val="24"/>
        </w:rPr>
        <w:t> </w:t>
      </w:r>
      <w:r>
        <w:rPr>
          <w:sz w:val="24"/>
        </w:rPr>
        <w:t>classificado</w:t>
      </w:r>
      <w:r>
        <w:rPr>
          <w:spacing w:val="-1"/>
          <w:sz w:val="24"/>
        </w:rPr>
        <w:t> </w:t>
      </w:r>
      <w:r>
        <w:rPr>
          <w:sz w:val="24"/>
        </w:rPr>
        <w:t>de,</w:t>
      </w:r>
      <w:r>
        <w:rPr>
          <w:spacing w:val="-1"/>
          <w:sz w:val="24"/>
        </w:rPr>
        <w:t> </w:t>
      </w:r>
      <w:r>
        <w:rPr>
          <w:sz w:val="24"/>
        </w:rPr>
        <w:t>no</w:t>
      </w:r>
      <w:r>
        <w:rPr>
          <w:spacing w:val="-1"/>
          <w:sz w:val="24"/>
        </w:rPr>
        <w:t> </w:t>
      </w:r>
      <w:r>
        <w:rPr>
          <w:sz w:val="24"/>
        </w:rPr>
        <w:t>mínimo</w:t>
      </w:r>
      <w:r>
        <w:rPr>
          <w:spacing w:val="-1"/>
          <w:sz w:val="24"/>
        </w:rPr>
        <w:t> </w:t>
      </w:r>
      <w:r>
        <w:rPr>
          <w:sz w:val="24"/>
        </w:rPr>
        <w:t>2</w:t>
      </w:r>
      <w:r>
        <w:rPr>
          <w:spacing w:val="-1"/>
          <w:sz w:val="24"/>
        </w:rPr>
        <w:t> </w:t>
      </w:r>
      <w:r>
        <w:rPr>
          <w:sz w:val="24"/>
        </w:rPr>
        <w:t>(duas)</w:t>
      </w:r>
      <w:r>
        <w:rPr>
          <w:spacing w:val="-1"/>
          <w:sz w:val="24"/>
        </w:rPr>
        <w:t> </w:t>
      </w:r>
      <w:r>
        <w:rPr>
          <w:sz w:val="24"/>
        </w:rPr>
        <w:t>horas,</w:t>
      </w:r>
      <w:r>
        <w:rPr>
          <w:spacing w:val="-1"/>
          <w:sz w:val="24"/>
        </w:rPr>
        <w:t> </w:t>
      </w:r>
      <w:r>
        <w:rPr>
          <w:sz w:val="24"/>
        </w:rPr>
        <w:t>compatível</w:t>
      </w:r>
      <w:r>
        <w:rPr>
          <w:spacing w:val="-1"/>
          <w:sz w:val="24"/>
        </w:rPr>
        <w:t> </w:t>
      </w:r>
      <w:r>
        <w:rPr>
          <w:sz w:val="24"/>
        </w:rPr>
        <w:t>com</w:t>
      </w:r>
      <w:r>
        <w:rPr>
          <w:spacing w:val="-1"/>
          <w:sz w:val="24"/>
        </w:rPr>
        <w:t> </w:t>
      </w:r>
      <w:r>
        <w:rPr>
          <w:sz w:val="24"/>
        </w:rPr>
        <w:t>a</w:t>
      </w:r>
      <w:r>
        <w:rPr>
          <w:spacing w:val="-1"/>
          <w:sz w:val="24"/>
        </w:rPr>
        <w:t> </w:t>
      </w:r>
      <w:r>
        <w:rPr>
          <w:sz w:val="24"/>
        </w:rPr>
        <w:t>complexidade</w:t>
      </w:r>
      <w:r>
        <w:rPr>
          <w:spacing w:val="-1"/>
          <w:sz w:val="24"/>
        </w:rPr>
        <w:t> </w:t>
      </w:r>
      <w:r>
        <w:rPr>
          <w:sz w:val="24"/>
        </w:rPr>
        <w:t>do</w:t>
      </w:r>
      <w:r>
        <w:rPr>
          <w:spacing w:val="-1"/>
          <w:sz w:val="24"/>
        </w:rPr>
        <w:t> </w:t>
      </w:r>
      <w:r>
        <w:rPr>
          <w:sz w:val="24"/>
        </w:rPr>
        <w:t>objeto,</w:t>
      </w:r>
      <w:r>
        <w:rPr>
          <w:spacing w:val="-1"/>
          <w:sz w:val="24"/>
        </w:rPr>
        <w:t> </w:t>
      </w:r>
      <w:r>
        <w:rPr>
          <w:sz w:val="24"/>
        </w:rPr>
        <w:t>para que</w:t>
      </w:r>
      <w:r>
        <w:rPr>
          <w:spacing w:val="-2"/>
          <w:sz w:val="24"/>
        </w:rPr>
        <w:t> </w:t>
      </w:r>
      <w:r>
        <w:rPr>
          <w:sz w:val="24"/>
        </w:rPr>
        <w:t>envie</w:t>
      </w:r>
      <w:r>
        <w:rPr>
          <w:spacing w:val="-2"/>
          <w:sz w:val="24"/>
        </w:rPr>
        <w:t> </w:t>
      </w:r>
      <w:r>
        <w:rPr>
          <w:sz w:val="24"/>
        </w:rPr>
        <w:t>a</w:t>
      </w:r>
      <w:r>
        <w:rPr>
          <w:spacing w:val="-2"/>
          <w:sz w:val="24"/>
        </w:rPr>
        <w:t> </w:t>
      </w:r>
      <w:r>
        <w:rPr>
          <w:sz w:val="24"/>
        </w:rPr>
        <w:t>proposta</w:t>
      </w:r>
      <w:r>
        <w:rPr>
          <w:spacing w:val="-2"/>
          <w:sz w:val="24"/>
        </w:rPr>
        <w:t> </w:t>
      </w:r>
      <w:r>
        <w:rPr>
          <w:sz w:val="24"/>
        </w:rPr>
        <w:t>adequada</w:t>
      </w:r>
      <w:r>
        <w:rPr>
          <w:spacing w:val="-2"/>
          <w:sz w:val="24"/>
        </w:rPr>
        <w:t> </w:t>
      </w:r>
      <w:r>
        <w:rPr>
          <w:sz w:val="24"/>
        </w:rPr>
        <w:t>ao</w:t>
      </w:r>
      <w:r>
        <w:rPr>
          <w:spacing w:val="-2"/>
          <w:sz w:val="24"/>
        </w:rPr>
        <w:t> </w:t>
      </w:r>
      <w:r>
        <w:rPr>
          <w:sz w:val="24"/>
        </w:rPr>
        <w:t>último</w:t>
      </w:r>
      <w:r>
        <w:rPr>
          <w:spacing w:val="-2"/>
          <w:sz w:val="24"/>
        </w:rPr>
        <w:t> </w:t>
      </w:r>
      <w:r>
        <w:rPr>
          <w:sz w:val="24"/>
        </w:rPr>
        <w:t>lance</w:t>
      </w:r>
      <w:r>
        <w:rPr>
          <w:spacing w:val="-2"/>
          <w:sz w:val="24"/>
        </w:rPr>
        <w:t> </w:t>
      </w:r>
      <w:r>
        <w:rPr>
          <w:sz w:val="24"/>
        </w:rPr>
        <w:t>ofertado</w:t>
      </w:r>
      <w:r>
        <w:rPr>
          <w:spacing w:val="-2"/>
          <w:sz w:val="24"/>
        </w:rPr>
        <w:t> </w:t>
      </w:r>
      <w:r>
        <w:rPr>
          <w:sz w:val="24"/>
        </w:rPr>
        <w:t>após</w:t>
      </w:r>
      <w:r>
        <w:rPr>
          <w:spacing w:val="-2"/>
          <w:sz w:val="24"/>
        </w:rPr>
        <w:t> </w:t>
      </w:r>
      <w:r>
        <w:rPr>
          <w:sz w:val="24"/>
        </w:rPr>
        <w:t>a</w:t>
      </w:r>
      <w:r>
        <w:rPr>
          <w:spacing w:val="-2"/>
          <w:sz w:val="24"/>
        </w:rPr>
        <w:t> </w:t>
      </w:r>
      <w:r>
        <w:rPr>
          <w:sz w:val="24"/>
        </w:rPr>
        <w:t>negociação</w:t>
      </w:r>
      <w:r>
        <w:rPr>
          <w:spacing w:val="-2"/>
          <w:sz w:val="24"/>
        </w:rPr>
        <w:t> </w:t>
      </w:r>
      <w:r>
        <w:rPr>
          <w:sz w:val="24"/>
        </w:rPr>
        <w:t>realizada,</w:t>
      </w:r>
      <w:r>
        <w:rPr>
          <w:spacing w:val="-2"/>
          <w:sz w:val="24"/>
        </w:rPr>
        <w:t> </w:t>
      </w:r>
      <w:r>
        <w:rPr>
          <w:sz w:val="24"/>
        </w:rPr>
        <w:t>acompanhada,</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dos</w:t>
      </w:r>
      <w:r>
        <w:rPr>
          <w:spacing w:val="-2"/>
          <w:sz w:val="24"/>
        </w:rPr>
        <w:t> </w:t>
      </w:r>
      <w:r>
        <w:rPr>
          <w:sz w:val="24"/>
        </w:rPr>
        <w:t>documentos</w:t>
      </w:r>
      <w:r>
        <w:rPr>
          <w:spacing w:val="-2"/>
          <w:sz w:val="24"/>
        </w:rPr>
        <w:t> </w:t>
      </w:r>
      <w:r>
        <w:rPr>
          <w:sz w:val="24"/>
        </w:rPr>
        <w:t>complementares, quando necessários à confirmação daqueles exigidos neste Edital e já apresentados.</w:t>
      </w:r>
    </w:p>
    <w:p>
      <w:pPr>
        <w:pStyle w:val="ListParagraph"/>
        <w:numPr>
          <w:ilvl w:val="2"/>
          <w:numId w:val="8"/>
        </w:numPr>
        <w:tabs>
          <w:tab w:pos="869" w:val="left" w:leader="none"/>
        </w:tabs>
        <w:spacing w:line="235" w:lineRule="auto" w:before="0" w:after="0"/>
        <w:ind w:left="329" w:right="586" w:firstLine="0"/>
        <w:jc w:val="both"/>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 licitante, antes de findo o prazo.</w:t>
      </w:r>
    </w:p>
    <w:p>
      <w:pPr>
        <w:pStyle w:val="ListParagraph"/>
        <w:numPr>
          <w:ilvl w:val="1"/>
          <w:numId w:val="8"/>
        </w:numPr>
        <w:tabs>
          <w:tab w:pos="689" w:val="left" w:leader="none"/>
        </w:tabs>
        <w:spacing w:line="235" w:lineRule="auto" w:before="0" w:after="0"/>
        <w:ind w:left="329" w:right="694"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 preço 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w:t>
      </w:r>
      <w:r>
        <w:rPr>
          <w:color w:val="000080"/>
          <w:sz w:val="24"/>
        </w:rPr>
        <w:t> </w:t>
      </w:r>
      <w:r>
        <w:rPr>
          <w:color w:val="000080"/>
          <w:spacing w:val="-2"/>
          <w:sz w:val="24"/>
          <w:u w:val="single" w:color="000080"/>
        </w:rPr>
        <w:t>48.778/2023</w:t>
      </w:r>
      <w:r>
        <w:rPr>
          <w:spacing w:val="-2"/>
          <w:sz w:val="24"/>
        </w:rPr>
        <w:t>.</w:t>
      </w:r>
    </w:p>
    <w:p>
      <w:pPr>
        <w:pStyle w:val="ListParagraph"/>
        <w:numPr>
          <w:ilvl w:val="1"/>
          <w:numId w:val="8"/>
        </w:numPr>
        <w:tabs>
          <w:tab w:pos="689" w:val="left" w:leader="none"/>
        </w:tabs>
        <w:spacing w:line="267" w:lineRule="exact" w:before="0" w:after="0"/>
        <w:ind w:left="689" w:right="0" w:hanging="360"/>
        <w:jc w:val="left"/>
        <w:rPr>
          <w:sz w:val="24"/>
        </w:rPr>
      </w:pPr>
      <w:r>
        <w:rPr>
          <w:sz w:val="24"/>
        </w:rPr>
        <w:t>Será desclassificada a proposta vencedora </w:t>
      </w:r>
      <w:r>
        <w:rPr>
          <w:spacing w:val="-4"/>
          <w:sz w:val="24"/>
        </w:rPr>
        <w:t>que:</w:t>
      </w:r>
    </w:p>
    <w:p>
      <w:pPr>
        <w:pStyle w:val="ListParagraph"/>
        <w:numPr>
          <w:ilvl w:val="2"/>
          <w:numId w:val="8"/>
        </w:numPr>
        <w:tabs>
          <w:tab w:pos="869" w:val="left" w:leader="none"/>
        </w:tabs>
        <w:spacing w:line="270" w:lineRule="exact" w:before="0" w:after="0"/>
        <w:ind w:left="869" w:right="0" w:hanging="540"/>
        <w:jc w:val="left"/>
        <w:rPr>
          <w:sz w:val="24"/>
        </w:rPr>
      </w:pPr>
      <w:r>
        <w:rPr>
          <w:sz w:val="24"/>
        </w:rPr>
        <w:t>contiver vícios </w:t>
      </w:r>
      <w:r>
        <w:rPr>
          <w:spacing w:val="-2"/>
          <w:sz w:val="24"/>
        </w:rPr>
        <w:t>insanáveis;</w:t>
      </w:r>
    </w:p>
    <w:p>
      <w:pPr>
        <w:pStyle w:val="ListParagraph"/>
        <w:numPr>
          <w:ilvl w:val="2"/>
          <w:numId w:val="8"/>
        </w:numPr>
        <w:tabs>
          <w:tab w:pos="869" w:val="left" w:leader="none"/>
        </w:tabs>
        <w:spacing w:line="270" w:lineRule="exact" w:before="0" w:after="0"/>
        <w:ind w:left="869" w:right="0" w:hanging="540"/>
        <w:jc w:val="left"/>
        <w:rPr>
          <w:sz w:val="24"/>
        </w:rPr>
      </w:pPr>
      <w:r>
        <w:rPr>
          <w:sz w:val="24"/>
        </w:rPr>
        <w:t>não</w:t>
      </w:r>
      <w:r>
        <w:rPr>
          <w:spacing w:val="-3"/>
          <w:sz w:val="24"/>
        </w:rPr>
        <w:t> </w:t>
      </w:r>
      <w:r>
        <w:rPr>
          <w:sz w:val="24"/>
        </w:rPr>
        <w:t>obedecer</w:t>
      </w:r>
      <w:r>
        <w:rPr>
          <w:spacing w:val="-3"/>
          <w:sz w:val="24"/>
        </w:rPr>
        <w:t> </w:t>
      </w:r>
      <w:r>
        <w:rPr>
          <w:sz w:val="24"/>
        </w:rPr>
        <w:t>às</w:t>
      </w:r>
      <w:r>
        <w:rPr>
          <w:spacing w:val="-2"/>
          <w:sz w:val="24"/>
        </w:rPr>
        <w:t> </w:t>
      </w:r>
      <w:r>
        <w:rPr>
          <w:sz w:val="24"/>
        </w:rPr>
        <w:t>especificações</w:t>
      </w:r>
      <w:r>
        <w:rPr>
          <w:spacing w:val="-3"/>
          <w:sz w:val="24"/>
        </w:rPr>
        <w:t> </w:t>
      </w:r>
      <w:r>
        <w:rPr>
          <w:sz w:val="24"/>
        </w:rPr>
        <w:t>técnicas</w:t>
      </w:r>
      <w:r>
        <w:rPr>
          <w:spacing w:val="-2"/>
          <w:sz w:val="24"/>
        </w:rPr>
        <w:t> </w:t>
      </w:r>
      <w:r>
        <w:rPr>
          <w:sz w:val="24"/>
        </w:rPr>
        <w:t>contidas</w:t>
      </w:r>
      <w:r>
        <w:rPr>
          <w:spacing w:val="-3"/>
          <w:sz w:val="24"/>
        </w:rPr>
        <w:t> </w:t>
      </w:r>
      <w:r>
        <w:rPr>
          <w:sz w:val="24"/>
        </w:rPr>
        <w:t>no</w:t>
      </w:r>
      <w:r>
        <w:rPr>
          <w:spacing w:val="-2"/>
          <w:sz w:val="24"/>
        </w:rPr>
        <w:t> </w:t>
      </w:r>
      <w:r>
        <w:rPr>
          <w:b/>
          <w:sz w:val="24"/>
        </w:rPr>
        <w:t>Termo</w:t>
      </w:r>
      <w:r>
        <w:rPr>
          <w:b/>
          <w:spacing w:val="-3"/>
          <w:sz w:val="24"/>
        </w:rPr>
        <w:t> </w:t>
      </w:r>
      <w:r>
        <w:rPr>
          <w:b/>
          <w:sz w:val="24"/>
        </w:rPr>
        <w:t>de</w:t>
      </w:r>
      <w:r>
        <w:rPr>
          <w:b/>
          <w:spacing w:val="-2"/>
          <w:sz w:val="24"/>
        </w:rPr>
        <w:t> Referência</w:t>
      </w:r>
      <w:r>
        <w:rPr>
          <w:spacing w:val="-2"/>
          <w:sz w:val="24"/>
        </w:rPr>
        <w:t>;</w:t>
      </w:r>
    </w:p>
    <w:p>
      <w:pPr>
        <w:pStyle w:val="ListParagraph"/>
        <w:numPr>
          <w:ilvl w:val="2"/>
          <w:numId w:val="8"/>
        </w:numPr>
        <w:tabs>
          <w:tab w:pos="869" w:val="left" w:leader="none"/>
        </w:tabs>
        <w:spacing w:line="270" w:lineRule="exact" w:before="0"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8"/>
        </w:numPr>
        <w:tabs>
          <w:tab w:pos="869" w:val="left" w:leader="none"/>
        </w:tabs>
        <w:spacing w:line="270" w:lineRule="exact" w:before="0"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8"/>
        </w:numPr>
        <w:tabs>
          <w:tab w:pos="869" w:val="left" w:leader="none"/>
        </w:tabs>
        <w:spacing w:line="270" w:lineRule="exact" w:before="0"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8"/>
        </w:numPr>
        <w:tabs>
          <w:tab w:pos="675" w:val="left" w:leader="none"/>
        </w:tabs>
        <w:spacing w:line="270" w:lineRule="exact" w:before="0"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8"/>
        </w:numPr>
        <w:tabs>
          <w:tab w:pos="689" w:val="left" w:leader="none"/>
        </w:tabs>
        <w:spacing w:line="235" w:lineRule="auto" w:before="0" w:after="0"/>
        <w:ind w:left="329" w:right="539" w:firstLine="0"/>
        <w:jc w:val="left"/>
        <w:rPr>
          <w:sz w:val="24"/>
        </w:rPr>
      </w:pPr>
      <w:r>
        <w:rPr>
          <w:sz w:val="24"/>
        </w:rPr>
        <w:t>É</w:t>
      </w:r>
      <w:r>
        <w:rPr>
          <w:spacing w:val="-3"/>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 do </w:t>
      </w:r>
      <w:r>
        <w:rPr>
          <w:color w:val="000080"/>
          <w:sz w:val="24"/>
          <w:u w:val="single" w:color="000080"/>
        </w:rPr>
        <w:t>Decreto nº 48.778/2023</w:t>
      </w:r>
      <w:r>
        <w:rPr>
          <w:sz w:val="24"/>
        </w:rPr>
        <w:t>.</w:t>
      </w:r>
    </w:p>
    <w:p>
      <w:pPr>
        <w:pStyle w:val="ListParagraph"/>
        <w:numPr>
          <w:ilvl w:val="2"/>
          <w:numId w:val="8"/>
        </w:numPr>
        <w:tabs>
          <w:tab w:pos="767" w:val="left" w:leader="none"/>
        </w:tabs>
        <w:spacing w:line="240" w:lineRule="auto" w:before="31" w:after="0"/>
        <w:ind w:left="76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8"/>
        </w:numPr>
        <w:tabs>
          <w:tab w:pos="1049" w:val="left" w:leader="none"/>
        </w:tabs>
        <w:spacing w:line="273" w:lineRule="exact" w:before="3"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8"/>
        </w:numPr>
        <w:tabs>
          <w:tab w:pos="1049" w:val="left" w:leader="none"/>
        </w:tabs>
        <w:spacing w:line="270" w:lineRule="exact" w:before="0"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8"/>
        </w:numPr>
        <w:tabs>
          <w:tab w:pos="689" w:val="left" w:leader="none"/>
        </w:tabs>
        <w:spacing w:line="235" w:lineRule="auto" w:before="1" w:after="0"/>
        <w:ind w:left="329" w:right="1206" w:firstLine="0"/>
        <w:jc w:val="left"/>
        <w:rPr>
          <w:sz w:val="24"/>
        </w:rPr>
      </w:pPr>
      <w:r>
        <w:rPr>
          <w:sz w:val="24"/>
        </w:rPr>
        <w:t>Se</w:t>
      </w:r>
      <w:r>
        <w:rPr>
          <w:spacing w:val="-3"/>
          <w:sz w:val="24"/>
        </w:rPr>
        <w:t> </w:t>
      </w:r>
      <w:r>
        <w:rPr>
          <w:sz w:val="24"/>
        </w:rPr>
        <w:t>houver</w:t>
      </w:r>
      <w:r>
        <w:rPr>
          <w:spacing w:val="-3"/>
          <w:sz w:val="24"/>
        </w:rPr>
        <w:t> </w:t>
      </w:r>
      <w:r>
        <w:rPr>
          <w:sz w:val="24"/>
        </w:rPr>
        <w:t>indícios</w:t>
      </w:r>
      <w:r>
        <w:rPr>
          <w:spacing w:val="-3"/>
          <w:sz w:val="24"/>
        </w:rPr>
        <w:t> </w:t>
      </w:r>
      <w:r>
        <w:rPr>
          <w:sz w:val="24"/>
        </w:rPr>
        <w:t>de</w:t>
      </w:r>
      <w:r>
        <w:rPr>
          <w:spacing w:val="-3"/>
          <w:sz w:val="24"/>
        </w:rPr>
        <w:t> </w:t>
      </w:r>
      <w:r>
        <w:rPr>
          <w:sz w:val="24"/>
        </w:rPr>
        <w:t>inexequibilidade</w:t>
      </w:r>
      <w:r>
        <w:rPr>
          <w:spacing w:val="-3"/>
          <w:sz w:val="24"/>
        </w:rPr>
        <w:t> </w:t>
      </w:r>
      <w:r>
        <w:rPr>
          <w:sz w:val="24"/>
        </w:rPr>
        <w:t>da</w:t>
      </w:r>
      <w:r>
        <w:rPr>
          <w:spacing w:val="-3"/>
          <w:sz w:val="24"/>
        </w:rPr>
        <w:t> </w:t>
      </w:r>
      <w:r>
        <w:rPr>
          <w:sz w:val="24"/>
        </w:rPr>
        <w:t>proposta</w:t>
      </w:r>
      <w:r>
        <w:rPr>
          <w:spacing w:val="-3"/>
          <w:sz w:val="24"/>
        </w:rPr>
        <w:t> </w:t>
      </w:r>
      <w:r>
        <w:rPr>
          <w:sz w:val="24"/>
        </w:rPr>
        <w:t>de</w:t>
      </w:r>
      <w:r>
        <w:rPr>
          <w:spacing w:val="-3"/>
          <w:sz w:val="24"/>
        </w:rPr>
        <w:t> </w:t>
      </w:r>
      <w:r>
        <w:rPr>
          <w:sz w:val="24"/>
        </w:rPr>
        <w:t>preço,</w:t>
      </w:r>
      <w:r>
        <w:rPr>
          <w:spacing w:val="-3"/>
          <w:sz w:val="24"/>
        </w:rPr>
        <w:t> </w:t>
      </w:r>
      <w:r>
        <w:rPr>
          <w:sz w:val="24"/>
        </w:rPr>
        <w:t>ou</w:t>
      </w:r>
      <w:r>
        <w:rPr>
          <w:spacing w:val="-3"/>
          <w:sz w:val="24"/>
        </w:rPr>
        <w:t> </w:t>
      </w:r>
      <w:r>
        <w:rPr>
          <w:sz w:val="24"/>
        </w:rPr>
        <w:t>em</w:t>
      </w:r>
      <w:r>
        <w:rPr>
          <w:spacing w:val="-3"/>
          <w:sz w:val="24"/>
        </w:rPr>
        <w:t> </w:t>
      </w:r>
      <w:r>
        <w:rPr>
          <w:sz w:val="24"/>
        </w:rPr>
        <w:t>caso</w:t>
      </w:r>
      <w:r>
        <w:rPr>
          <w:spacing w:val="-3"/>
          <w:sz w:val="24"/>
        </w:rPr>
        <w:t> </w:t>
      </w:r>
      <w:r>
        <w:rPr>
          <w:sz w:val="24"/>
        </w:rPr>
        <w:t>da</w:t>
      </w:r>
      <w:r>
        <w:rPr>
          <w:spacing w:val="-3"/>
          <w:sz w:val="24"/>
        </w:rPr>
        <w:t> </w:t>
      </w:r>
      <w:r>
        <w:rPr>
          <w:sz w:val="24"/>
        </w:rPr>
        <w:t>necessidade</w:t>
      </w:r>
      <w:r>
        <w:rPr>
          <w:spacing w:val="-3"/>
          <w:sz w:val="24"/>
        </w:rPr>
        <w:t> </w:t>
      </w:r>
      <w:r>
        <w:rPr>
          <w:sz w:val="24"/>
        </w:rPr>
        <w:t>de</w:t>
      </w:r>
      <w:r>
        <w:rPr>
          <w:spacing w:val="-3"/>
          <w:sz w:val="24"/>
        </w:rPr>
        <w:t> </w:t>
      </w:r>
      <w:r>
        <w:rPr>
          <w:sz w:val="24"/>
        </w:rPr>
        <w:t>esclarecimentos</w:t>
      </w:r>
      <w:r>
        <w:rPr>
          <w:spacing w:val="-3"/>
          <w:sz w:val="24"/>
        </w:rPr>
        <w:t> </w:t>
      </w:r>
      <w:r>
        <w:rPr>
          <w:sz w:val="24"/>
        </w:rPr>
        <w:t>complementares,</w:t>
      </w:r>
      <w:r>
        <w:rPr>
          <w:spacing w:val="-3"/>
          <w:sz w:val="24"/>
        </w:rPr>
        <w:t> </w:t>
      </w:r>
      <w:r>
        <w:rPr>
          <w:sz w:val="24"/>
        </w:rPr>
        <w:t>poderão</w:t>
      </w:r>
      <w:r>
        <w:rPr>
          <w:spacing w:val="-3"/>
          <w:sz w:val="24"/>
        </w:rPr>
        <w:t> </w:t>
      </w:r>
      <w:r>
        <w:rPr>
          <w:sz w:val="24"/>
        </w:rPr>
        <w:t>ser efetuadas diligências, para que a empresa comprove a exequibilidade da proposta.</w:t>
      </w:r>
    </w:p>
    <w:p>
      <w:pPr>
        <w:pStyle w:val="ListParagraph"/>
        <w:numPr>
          <w:ilvl w:val="1"/>
          <w:numId w:val="8"/>
        </w:numPr>
        <w:tabs>
          <w:tab w:pos="689" w:val="left" w:leader="none"/>
        </w:tabs>
        <w:spacing w:line="235" w:lineRule="auto" w:before="0" w:after="0"/>
        <w:ind w:left="329" w:right="870" w:firstLine="0"/>
        <w:jc w:val="left"/>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 Formação de Preços elaborada pela</w:t>
      </w:r>
      <w:r>
        <w:rPr>
          <w:spacing w:val="-8"/>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8"/>
        </w:numPr>
        <w:tabs>
          <w:tab w:pos="689" w:val="left" w:leader="none"/>
        </w:tabs>
        <w:spacing w:line="235" w:lineRule="auto" w:before="0" w:after="0"/>
        <w:ind w:left="329" w:right="402"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8"/>
        </w:numPr>
        <w:tabs>
          <w:tab w:pos="869" w:val="left" w:leader="none"/>
        </w:tabs>
        <w:spacing w:line="267" w:lineRule="exact" w:before="0"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8"/>
        </w:numPr>
        <w:tabs>
          <w:tab w:pos="869" w:val="left" w:leader="none"/>
        </w:tabs>
        <w:spacing w:line="235" w:lineRule="auto" w:before="0" w:after="0"/>
        <w:ind w:left="329" w:right="926"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 Simples Nacional, quando não cabível esse regime.</w:t>
      </w:r>
    </w:p>
    <w:p>
      <w:pPr>
        <w:pStyle w:val="ListParagraph"/>
        <w:numPr>
          <w:ilvl w:val="1"/>
          <w:numId w:val="8"/>
        </w:numPr>
        <w:tabs>
          <w:tab w:pos="689" w:val="left" w:leader="none"/>
        </w:tabs>
        <w:spacing w:line="235" w:lineRule="auto" w:before="0" w:after="0"/>
        <w:ind w:left="329" w:right="1385"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 requisitante da área especializada no objeto.</w:t>
      </w:r>
    </w:p>
    <w:p>
      <w:pPr>
        <w:pStyle w:val="ListParagraph"/>
        <w:numPr>
          <w:ilvl w:val="1"/>
          <w:numId w:val="8"/>
        </w:numPr>
        <w:tabs>
          <w:tab w:pos="809" w:val="left" w:leader="none"/>
        </w:tabs>
        <w:spacing w:line="235" w:lineRule="auto" w:before="0" w:after="0"/>
        <w:ind w:left="329" w:right="402" w:firstLine="0"/>
        <w:jc w:val="left"/>
        <w:rPr>
          <w:sz w:val="24"/>
        </w:rPr>
      </w:pPr>
      <w:r>
        <w:rPr>
          <w:sz w:val="24"/>
        </w:rPr>
        <w:t>O</w:t>
      </w:r>
      <w:r>
        <w:rPr>
          <w:spacing w:val="-3"/>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w:t>
      </w:r>
      <w:r>
        <w:rPr>
          <w:spacing w:val="-3"/>
          <w:sz w:val="24"/>
        </w:rPr>
        <w:t> </w:t>
      </w:r>
      <w:r>
        <w:rPr>
          <w:sz w:val="24"/>
        </w:rPr>
        <w:t>exame</w:t>
      </w:r>
      <w:r>
        <w:rPr>
          <w:spacing w:val="-3"/>
          <w:sz w:val="24"/>
        </w:rPr>
        <w:t> </w:t>
      </w:r>
      <w:r>
        <w:rPr>
          <w:sz w:val="24"/>
        </w:rPr>
        <w:t>de conformidade ou prova de conceito, sob pena de não aceitação da proposta.</w:t>
      </w:r>
    </w:p>
    <w:p>
      <w:pPr>
        <w:pStyle w:val="Heading1"/>
        <w:numPr>
          <w:ilvl w:val="2"/>
          <w:numId w:val="8"/>
        </w:numPr>
        <w:tabs>
          <w:tab w:pos="989" w:val="left" w:leader="none"/>
        </w:tabs>
        <w:spacing w:line="235" w:lineRule="auto" w:before="0" w:after="0"/>
        <w:ind w:left="329" w:right="334" w:firstLine="0"/>
        <w:jc w:val="left"/>
        <w:rPr>
          <w:b w:val="0"/>
        </w:rPr>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8"/>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 Xavier nº. 524 – Sala 2.105 – 2° andar – Bloco F</w:t>
      </w:r>
      <w:r>
        <w:rPr>
          <w:spacing w:val="-4"/>
        </w:rPr>
        <w:t> </w:t>
      </w:r>
      <w:r>
        <w:rPr/>
        <w:t>– DEPLICON - Departamento de Licitações e Contratos da UERJ. Os materiais</w:t>
      </w:r>
    </w:p>
    <w:p>
      <w:pPr>
        <w:spacing w:line="235" w:lineRule="auto" w:before="0"/>
        <w:ind w:left="329" w:right="244" w:firstLine="0"/>
        <w:jc w:val="left"/>
        <w:rPr>
          <w:b/>
          <w:sz w:val="24"/>
        </w:rPr>
      </w:pPr>
      <w:r>
        <w:rPr>
          <w:b/>
          <w:sz w:val="24"/>
        </w:rPr>
        <w:t>apresentados</w:t>
      </w:r>
      <w:r>
        <w:rPr>
          <w:b/>
          <w:spacing w:val="-4"/>
          <w:sz w:val="24"/>
        </w:rPr>
        <w:t> </w:t>
      </w:r>
      <w:r>
        <w:rPr>
          <w:b/>
          <w:sz w:val="24"/>
        </w:rPr>
        <w:t>para</w:t>
      </w:r>
      <w:r>
        <w:rPr>
          <w:b/>
          <w:spacing w:val="-4"/>
          <w:sz w:val="24"/>
        </w:rPr>
        <w:t> </w:t>
      </w:r>
      <w:r>
        <w:rPr>
          <w:b/>
          <w:sz w:val="24"/>
        </w:rPr>
        <w:t>análise</w:t>
      </w:r>
      <w:r>
        <w:rPr>
          <w:b/>
          <w:spacing w:val="-4"/>
          <w:sz w:val="24"/>
        </w:rPr>
        <w:t> </w:t>
      </w:r>
      <w:r>
        <w:rPr>
          <w:b/>
          <w:sz w:val="24"/>
        </w:rPr>
        <w:t>deverão</w:t>
      </w:r>
      <w:r>
        <w:rPr>
          <w:b/>
          <w:spacing w:val="-4"/>
          <w:sz w:val="24"/>
        </w:rPr>
        <w:t> </w:t>
      </w:r>
      <w:r>
        <w:rPr>
          <w:b/>
          <w:sz w:val="24"/>
        </w:rPr>
        <w:t>estar</w:t>
      </w:r>
      <w:r>
        <w:rPr>
          <w:b/>
          <w:spacing w:val="-8"/>
          <w:sz w:val="24"/>
        </w:rPr>
        <w:t> </w:t>
      </w:r>
      <w:r>
        <w:rPr>
          <w:b/>
          <w:sz w:val="24"/>
        </w:rPr>
        <w:t>corretamente</w:t>
      </w:r>
      <w:r>
        <w:rPr>
          <w:b/>
          <w:spacing w:val="-4"/>
          <w:sz w:val="24"/>
        </w:rPr>
        <w:t> </w:t>
      </w:r>
      <w:r>
        <w:rPr>
          <w:b/>
          <w:sz w:val="24"/>
        </w:rPr>
        <w:t>identificados</w:t>
      </w:r>
      <w:r>
        <w:rPr>
          <w:b/>
          <w:spacing w:val="-4"/>
          <w:sz w:val="24"/>
        </w:rPr>
        <w:t> </w:t>
      </w:r>
      <w:r>
        <w:rPr>
          <w:b/>
          <w:sz w:val="24"/>
        </w:rPr>
        <w:t>com</w:t>
      </w:r>
      <w:r>
        <w:rPr>
          <w:b/>
          <w:spacing w:val="-4"/>
          <w:sz w:val="24"/>
        </w:rPr>
        <w:t> </w:t>
      </w:r>
      <w:r>
        <w:rPr>
          <w:b/>
          <w:sz w:val="24"/>
        </w:rPr>
        <w:t>o</w:t>
      </w:r>
      <w:r>
        <w:rPr>
          <w:b/>
          <w:spacing w:val="-4"/>
          <w:sz w:val="24"/>
        </w:rPr>
        <w:t> </w:t>
      </w:r>
      <w:r>
        <w:rPr>
          <w:b/>
          <w:sz w:val="24"/>
        </w:rPr>
        <w:t>nome</w:t>
      </w:r>
      <w:r>
        <w:rPr>
          <w:b/>
          <w:spacing w:val="-4"/>
          <w:sz w:val="24"/>
        </w:rPr>
        <w:t> </w:t>
      </w:r>
      <w:r>
        <w:rPr>
          <w:b/>
          <w:sz w:val="24"/>
        </w:rPr>
        <w:t>do</w:t>
      </w:r>
      <w:r>
        <w:rPr>
          <w:b/>
          <w:spacing w:val="-4"/>
          <w:sz w:val="24"/>
        </w:rPr>
        <w:t> </w:t>
      </w:r>
      <w:r>
        <w:rPr>
          <w:b/>
          <w:sz w:val="24"/>
        </w:rPr>
        <w:t>licitante</w:t>
      </w:r>
      <w:r>
        <w:rPr>
          <w:b/>
          <w:spacing w:val="-4"/>
          <w:sz w:val="24"/>
        </w:rPr>
        <w:t> </w:t>
      </w:r>
      <w:r>
        <w:rPr>
          <w:b/>
          <w:sz w:val="24"/>
        </w:rPr>
        <w:t>responsável</w:t>
      </w:r>
      <w:r>
        <w:rPr>
          <w:b/>
          <w:spacing w:val="-4"/>
          <w:sz w:val="24"/>
        </w:rPr>
        <w:t> </w:t>
      </w:r>
      <w:r>
        <w:rPr>
          <w:b/>
          <w:sz w:val="24"/>
        </w:rPr>
        <w:t>pelo</w:t>
      </w:r>
      <w:r>
        <w:rPr>
          <w:b/>
          <w:spacing w:val="-4"/>
          <w:sz w:val="24"/>
        </w:rPr>
        <w:t> </w:t>
      </w:r>
      <w:r>
        <w:rPr>
          <w:b/>
          <w:sz w:val="24"/>
        </w:rPr>
        <w:t>envio,</w:t>
      </w:r>
      <w:r>
        <w:rPr>
          <w:b/>
          <w:spacing w:val="-4"/>
          <w:sz w:val="24"/>
        </w:rPr>
        <w:t> </w:t>
      </w:r>
      <w:r>
        <w:rPr>
          <w:b/>
          <w:sz w:val="24"/>
        </w:rPr>
        <w:t>número</w:t>
      </w:r>
      <w:r>
        <w:rPr>
          <w:b/>
          <w:spacing w:val="-4"/>
          <w:sz w:val="24"/>
        </w:rPr>
        <w:t> </w:t>
      </w:r>
      <w:r>
        <w:rPr>
          <w:b/>
          <w:sz w:val="24"/>
        </w:rPr>
        <w:t>do</w:t>
      </w:r>
      <w:r>
        <w:rPr>
          <w:b/>
          <w:spacing w:val="-4"/>
          <w:sz w:val="24"/>
        </w:rPr>
        <w:t> </w:t>
      </w:r>
      <w:r>
        <w:rPr>
          <w:b/>
          <w:sz w:val="24"/>
        </w:rPr>
        <w:t>Pregão</w:t>
      </w:r>
      <w:r>
        <w:rPr>
          <w:b/>
          <w:spacing w:val="-4"/>
          <w:sz w:val="24"/>
        </w:rPr>
        <w:t> </w:t>
      </w:r>
      <w:r>
        <w:rPr>
          <w:b/>
          <w:sz w:val="24"/>
        </w:rPr>
        <w:t>e número do item ou lote a que se referem.</w:t>
      </w:r>
    </w:p>
    <w:p>
      <w:pPr>
        <w:pStyle w:val="ListParagraph"/>
        <w:numPr>
          <w:ilvl w:val="2"/>
          <w:numId w:val="8"/>
        </w:numPr>
        <w:tabs>
          <w:tab w:pos="989" w:val="left" w:leader="none"/>
        </w:tabs>
        <w:spacing w:line="268" w:lineRule="exact" w:before="0" w:after="0"/>
        <w:ind w:left="98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8"/>
        </w:numPr>
        <w:tabs>
          <w:tab w:pos="989" w:val="left" w:leader="none"/>
        </w:tabs>
        <w:spacing w:line="235" w:lineRule="auto" w:before="0" w:after="0"/>
        <w:ind w:left="329" w:right="787" w:firstLine="0"/>
        <w:jc w:val="left"/>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não</w:t>
      </w:r>
      <w:r>
        <w:rPr>
          <w:spacing w:val="-3"/>
          <w:sz w:val="24"/>
        </w:rPr>
        <w:t> </w:t>
      </w:r>
      <w:r>
        <w:rPr>
          <w:sz w:val="24"/>
        </w:rPr>
        <w:t>observância</w:t>
      </w:r>
      <w:r>
        <w:rPr>
          <w:spacing w:val="-3"/>
          <w:sz w:val="24"/>
        </w:rPr>
        <w:t> </w:t>
      </w:r>
      <w:r>
        <w:rPr>
          <w:sz w:val="24"/>
        </w:rPr>
        <w:t>ao</w:t>
      </w:r>
      <w:r>
        <w:rPr>
          <w:spacing w:val="-3"/>
          <w:sz w:val="24"/>
        </w:rPr>
        <w:t> </w:t>
      </w:r>
      <w:r>
        <w:rPr>
          <w:sz w:val="24"/>
        </w:rPr>
        <w:t>procedimento</w:t>
      </w:r>
      <w:r>
        <w:rPr>
          <w:spacing w:val="-3"/>
          <w:sz w:val="24"/>
        </w:rPr>
        <w:t> </w:t>
      </w:r>
      <w:r>
        <w:rPr>
          <w:sz w:val="24"/>
        </w:rPr>
        <w:t>definido</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quanto</w:t>
      </w:r>
      <w:r>
        <w:rPr>
          <w:spacing w:val="-3"/>
          <w:sz w:val="24"/>
        </w:rPr>
        <w:t> </w:t>
      </w:r>
      <w:r>
        <w:rPr>
          <w:sz w:val="24"/>
        </w:rPr>
        <w:t>à</w:t>
      </w:r>
      <w:r>
        <w:rPr>
          <w:spacing w:val="-3"/>
          <w:sz w:val="24"/>
        </w:rPr>
        <w:t> </w:t>
      </w:r>
      <w:r>
        <w:rPr>
          <w:sz w:val="24"/>
        </w:rPr>
        <w:t>amostra,</w:t>
      </w:r>
      <w:r>
        <w:rPr>
          <w:spacing w:val="-3"/>
          <w:sz w:val="24"/>
        </w:rPr>
        <w:t> </w:t>
      </w:r>
      <w:r>
        <w:rPr>
          <w:sz w:val="24"/>
        </w:rPr>
        <w:t>ao</w:t>
      </w:r>
      <w:r>
        <w:rPr>
          <w:spacing w:val="-3"/>
          <w:sz w:val="24"/>
        </w:rPr>
        <w:t> </w:t>
      </w:r>
      <w:r>
        <w:rPr>
          <w:sz w:val="24"/>
        </w:rPr>
        <w:t>exame</w:t>
      </w:r>
      <w:r>
        <w:rPr>
          <w:spacing w:val="-3"/>
          <w:sz w:val="24"/>
        </w:rPr>
        <w:t> </w:t>
      </w:r>
      <w:r>
        <w:rPr>
          <w:sz w:val="24"/>
        </w:rPr>
        <w:t>de</w:t>
      </w:r>
      <w:r>
        <w:rPr>
          <w:spacing w:val="-3"/>
          <w:sz w:val="24"/>
        </w:rPr>
        <w:t> </w:t>
      </w:r>
      <w:r>
        <w:rPr>
          <w:sz w:val="24"/>
        </w:rPr>
        <w:t>conformidade</w:t>
      </w:r>
      <w:r>
        <w:rPr>
          <w:spacing w:val="-3"/>
          <w:sz w:val="24"/>
        </w:rPr>
        <w:t> </w:t>
      </w:r>
      <w:r>
        <w:rPr>
          <w:sz w:val="24"/>
        </w:rPr>
        <w:t>ou</w:t>
      </w:r>
      <w:r>
        <w:rPr>
          <w:spacing w:val="-3"/>
          <w:sz w:val="24"/>
        </w:rPr>
        <w:t> </w:t>
      </w:r>
      <w:r>
        <w:rPr>
          <w:sz w:val="24"/>
        </w:rPr>
        <w:t>à</w:t>
      </w:r>
      <w:r>
        <w:rPr>
          <w:spacing w:val="-3"/>
          <w:sz w:val="24"/>
        </w:rPr>
        <w:t> </w:t>
      </w:r>
      <w:r>
        <w:rPr>
          <w:sz w:val="24"/>
        </w:rPr>
        <w:t>prova</w:t>
      </w:r>
      <w:r>
        <w:rPr>
          <w:spacing w:val="-3"/>
          <w:sz w:val="24"/>
        </w:rPr>
        <w:t>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8"/>
        </w:numPr>
        <w:tabs>
          <w:tab w:pos="989" w:val="left" w:leader="none"/>
        </w:tabs>
        <w:spacing w:line="235" w:lineRule="auto" w:before="0" w:after="0"/>
        <w:ind w:left="329" w:right="360" w:firstLine="0"/>
        <w:jc w:val="left"/>
        <w:rPr>
          <w:sz w:val="24"/>
        </w:rPr>
      </w:pPr>
      <w:r>
        <w:rPr>
          <w:sz w:val="24"/>
        </w:rPr>
        <w:t>Se</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avaliação</w:t>
      </w:r>
      <w:r>
        <w:rPr>
          <w:spacing w:val="-2"/>
          <w:sz w:val="24"/>
        </w:rPr>
        <w:t> </w:t>
      </w:r>
      <w:r>
        <w:rPr>
          <w:sz w:val="24"/>
        </w:rPr>
        <w:t>da(s)</w:t>
      </w:r>
      <w:r>
        <w:rPr>
          <w:spacing w:val="-2"/>
          <w:sz w:val="24"/>
        </w:rPr>
        <w:t> </w:t>
      </w:r>
      <w:r>
        <w:rPr>
          <w:sz w:val="24"/>
        </w:rPr>
        <w:t>amostras,</w:t>
      </w:r>
      <w:r>
        <w:rPr>
          <w:spacing w:val="-2"/>
          <w:sz w:val="24"/>
        </w:rPr>
        <w:t> </w:t>
      </w:r>
      <w:r>
        <w:rPr>
          <w:sz w:val="24"/>
        </w:rPr>
        <w:t>do</w:t>
      </w:r>
      <w:r>
        <w:rPr>
          <w:spacing w:val="-2"/>
          <w:sz w:val="24"/>
        </w:rPr>
        <w:t> </w:t>
      </w:r>
      <w:r>
        <w:rPr>
          <w:sz w:val="24"/>
        </w:rPr>
        <w:t>exame</w:t>
      </w:r>
      <w:r>
        <w:rPr>
          <w:spacing w:val="-2"/>
          <w:sz w:val="24"/>
        </w:rPr>
        <w:t> </w:t>
      </w:r>
      <w:r>
        <w:rPr>
          <w:sz w:val="24"/>
        </w:rPr>
        <w:t>de</w:t>
      </w:r>
      <w:r>
        <w:rPr>
          <w:spacing w:val="-2"/>
          <w:sz w:val="24"/>
        </w:rPr>
        <w:t> </w:t>
      </w:r>
      <w:r>
        <w:rPr>
          <w:sz w:val="24"/>
        </w:rPr>
        <w:t>conformidade</w:t>
      </w:r>
      <w:r>
        <w:rPr>
          <w:spacing w:val="-2"/>
          <w:sz w:val="24"/>
        </w:rPr>
        <w:t> </w:t>
      </w:r>
      <w:r>
        <w:rPr>
          <w:sz w:val="24"/>
        </w:rPr>
        <w:t>ou</w:t>
      </w:r>
      <w:r>
        <w:rPr>
          <w:spacing w:val="-2"/>
          <w:sz w:val="24"/>
        </w:rPr>
        <w:t> </w:t>
      </w:r>
      <w:r>
        <w:rPr>
          <w:sz w:val="24"/>
        </w:rPr>
        <w:t>da</w:t>
      </w:r>
      <w:r>
        <w:rPr>
          <w:spacing w:val="-2"/>
          <w:sz w:val="24"/>
        </w:rPr>
        <w:t> </w:t>
      </w:r>
      <w:r>
        <w:rPr>
          <w:sz w:val="24"/>
        </w:rPr>
        <w:t>prova</w:t>
      </w:r>
      <w:r>
        <w:rPr>
          <w:spacing w:val="-2"/>
          <w:sz w:val="24"/>
        </w:rPr>
        <w:t> </w:t>
      </w:r>
      <w:r>
        <w:rPr>
          <w:sz w:val="24"/>
        </w:rPr>
        <w:t>de</w:t>
      </w:r>
      <w:r>
        <w:rPr>
          <w:spacing w:val="-2"/>
          <w:sz w:val="24"/>
        </w:rPr>
        <w:t> </w:t>
      </w:r>
      <w:r>
        <w:rPr>
          <w:sz w:val="24"/>
        </w:rPr>
        <w:t>conceito</w:t>
      </w:r>
      <w:r>
        <w:rPr>
          <w:spacing w:val="-2"/>
          <w:sz w:val="24"/>
        </w:rPr>
        <w:t> </w:t>
      </w:r>
      <w:r>
        <w:rPr>
          <w:sz w:val="24"/>
        </w:rPr>
        <w:t>apresentada(s)</w:t>
      </w:r>
      <w:r>
        <w:rPr>
          <w:spacing w:val="-2"/>
          <w:sz w:val="24"/>
        </w:rPr>
        <w:t> </w:t>
      </w:r>
      <w:r>
        <w:rPr>
          <w:sz w:val="24"/>
        </w:rPr>
        <w:t>pelo</w:t>
      </w:r>
      <w:r>
        <w:rPr>
          <w:spacing w:val="-2"/>
          <w:sz w:val="24"/>
        </w:rPr>
        <w:t> </w:t>
      </w:r>
      <w:r>
        <w:rPr>
          <w:sz w:val="24"/>
        </w:rPr>
        <w:t>primeiro</w:t>
      </w:r>
      <w:r>
        <w:rPr>
          <w:spacing w:val="-2"/>
          <w:sz w:val="24"/>
        </w:rPr>
        <w:t> </w:t>
      </w:r>
      <w:r>
        <w:rPr>
          <w:sz w:val="24"/>
        </w:rPr>
        <w:t>classificado</w:t>
      </w:r>
      <w:r>
        <w:rPr>
          <w:spacing w:val="-2"/>
          <w:sz w:val="24"/>
        </w:rPr>
        <w:t> </w:t>
      </w:r>
      <w:r>
        <w:rPr>
          <w:sz w:val="24"/>
        </w:rPr>
        <w:t>for</w:t>
      </w:r>
      <w:r>
        <w:rPr>
          <w:spacing w:val="-2"/>
          <w:sz w:val="24"/>
        </w:rPr>
        <w:t> </w:t>
      </w:r>
      <w:r>
        <w:rPr>
          <w:sz w:val="24"/>
        </w:rPr>
        <w:t>de desconformidade, o Pregoeiro analisará a aceitabilidade da proposta ou lance ofertado pelo segundo classificado. Seguir-se-á com </w:t>
      </w:r>
      <w:r>
        <w:rPr>
          <w:strike/>
          <w:sz w:val="24"/>
        </w:rPr>
        <w:t>a</w:t>
      </w:r>
      <w:r>
        <w:rPr>
          <w:strike w:val="0"/>
          <w:sz w:val="24"/>
        </w:rPr>
        <w:t> as avaliações na</w:t>
      </w:r>
    </w:p>
    <w:p>
      <w:pPr>
        <w:spacing w:line="268" w:lineRule="exact" w:before="0"/>
        <w:ind w:left="329" w:right="0" w:firstLine="0"/>
        <w:jc w:val="left"/>
        <w:rPr>
          <w:sz w:val="24"/>
        </w:rPr>
      </w:pPr>
      <w:r>
        <w:rPr>
          <w:sz w:val="24"/>
        </w:rPr>
        <w:t>forma</w:t>
      </w:r>
      <w:r>
        <w:rPr>
          <w:spacing w:val="-3"/>
          <w:sz w:val="24"/>
        </w:rPr>
        <w:t> </w:t>
      </w:r>
      <w:r>
        <w:rPr>
          <w:sz w:val="24"/>
        </w:rPr>
        <w:t>deste</w:t>
      </w:r>
      <w:r>
        <w:rPr>
          <w:spacing w:val="-1"/>
          <w:sz w:val="24"/>
        </w:rPr>
        <w:t> </w:t>
      </w:r>
      <w:r>
        <w:rPr>
          <w:sz w:val="24"/>
        </w:rPr>
        <w:t>item</w:t>
      </w:r>
      <w:r>
        <w:rPr>
          <w:spacing w:val="-1"/>
          <w:sz w:val="24"/>
        </w:rPr>
        <w:t> </w:t>
      </w:r>
      <w:r>
        <w:rPr>
          <w:sz w:val="24"/>
        </w:rPr>
        <w:t>6.10</w:t>
      </w:r>
      <w:r>
        <w:rPr>
          <w:spacing w:val="-1"/>
          <w:sz w:val="24"/>
        </w:rPr>
        <w:t> </w:t>
      </w:r>
      <w:r>
        <w:rPr>
          <w:sz w:val="24"/>
        </w:rPr>
        <w:t>e,</w:t>
      </w:r>
      <w:r>
        <w:rPr>
          <w:spacing w:val="-1"/>
          <w:sz w:val="24"/>
        </w:rPr>
        <w:t> </w:t>
      </w:r>
      <w:r>
        <w:rPr>
          <w:sz w:val="24"/>
        </w:rPr>
        <w:t>assim,</w:t>
      </w:r>
      <w:r>
        <w:rPr>
          <w:spacing w:val="-1"/>
          <w:sz w:val="24"/>
        </w:rPr>
        <w:t> </w:t>
      </w:r>
      <w:r>
        <w:rPr>
          <w:sz w:val="24"/>
        </w:rPr>
        <w:t>sucessivamente, até</w:t>
      </w:r>
      <w:r>
        <w:rPr>
          <w:spacing w:val="-1"/>
          <w:sz w:val="24"/>
        </w:rPr>
        <w:t> </w:t>
      </w:r>
      <w:r>
        <w:rPr>
          <w:sz w:val="24"/>
        </w:rPr>
        <w:t>a</w:t>
      </w:r>
      <w:r>
        <w:rPr>
          <w:spacing w:val="-1"/>
          <w:sz w:val="24"/>
        </w:rPr>
        <w:t> </w:t>
      </w:r>
      <w:r>
        <w:rPr>
          <w:sz w:val="24"/>
        </w:rPr>
        <w:t>verificação</w:t>
      </w:r>
      <w:r>
        <w:rPr>
          <w:spacing w:val="-1"/>
          <w:sz w:val="24"/>
        </w:rPr>
        <w:t> </w:t>
      </w:r>
      <w:r>
        <w:rPr>
          <w:sz w:val="24"/>
        </w:rPr>
        <w:t>de</w:t>
      </w:r>
      <w:r>
        <w:rPr>
          <w:spacing w:val="-1"/>
          <w:sz w:val="24"/>
        </w:rPr>
        <w:t> </w:t>
      </w:r>
      <w:r>
        <w:rPr>
          <w:sz w:val="24"/>
        </w:rPr>
        <w:t>uma</w:t>
      </w:r>
      <w:r>
        <w:rPr>
          <w:spacing w:val="-1"/>
          <w:sz w:val="24"/>
        </w:rPr>
        <w:t> </w:t>
      </w:r>
      <w:r>
        <w:rPr>
          <w:sz w:val="24"/>
        </w:rPr>
        <w:t>que</w:t>
      </w:r>
      <w:r>
        <w:rPr>
          <w:spacing w:val="-1"/>
          <w:sz w:val="24"/>
        </w:rPr>
        <w:t> </w:t>
      </w:r>
      <w:r>
        <w:rPr>
          <w:sz w:val="24"/>
        </w:rPr>
        <w:t>atenda às</w:t>
      </w:r>
      <w:r>
        <w:rPr>
          <w:spacing w:val="-1"/>
          <w:sz w:val="24"/>
        </w:rPr>
        <w:t> </w:t>
      </w:r>
      <w:r>
        <w:rPr>
          <w:sz w:val="24"/>
        </w:rPr>
        <w:t>especificações</w:t>
      </w:r>
      <w:r>
        <w:rPr>
          <w:spacing w:val="-1"/>
          <w:sz w:val="24"/>
        </w:rPr>
        <w:t> </w:t>
      </w:r>
      <w:r>
        <w:rPr>
          <w:sz w:val="24"/>
        </w:rPr>
        <w:t>constantes</w:t>
      </w:r>
      <w:r>
        <w:rPr>
          <w:spacing w:val="-1"/>
          <w:sz w:val="24"/>
        </w:rPr>
        <w:t> </w:t>
      </w:r>
      <w:r>
        <w:rPr>
          <w:sz w:val="24"/>
        </w:rPr>
        <w:t>no</w:t>
      </w:r>
      <w:r>
        <w:rPr>
          <w:spacing w:val="-6"/>
          <w:sz w:val="24"/>
        </w:rPr>
        <w:t> </w:t>
      </w:r>
      <w:r>
        <w:rPr>
          <w:sz w:val="24"/>
        </w:rPr>
        <w:t>Termo</w:t>
      </w:r>
      <w:r>
        <w:rPr>
          <w:spacing w:val="-1"/>
          <w:sz w:val="24"/>
        </w:rPr>
        <w:t> </w:t>
      </w:r>
      <w:r>
        <w:rPr>
          <w:sz w:val="24"/>
        </w:rPr>
        <w:t>de </w:t>
      </w:r>
      <w:r>
        <w:rPr>
          <w:spacing w:val="-2"/>
          <w:sz w:val="24"/>
        </w:rPr>
        <w:t>Referência.</w:t>
      </w:r>
    </w:p>
    <w:p>
      <w:pPr>
        <w:pStyle w:val="ListParagraph"/>
        <w:numPr>
          <w:ilvl w:val="2"/>
          <w:numId w:val="8"/>
        </w:numPr>
        <w:tabs>
          <w:tab w:pos="989" w:val="left" w:leader="none"/>
        </w:tabs>
        <w:spacing w:line="235" w:lineRule="auto" w:before="0" w:after="0"/>
        <w:ind w:left="329" w:right="31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 ser descartada ou incorporada ao patrimônio do contratante.</w:t>
      </w:r>
    </w:p>
    <w:p>
      <w:pPr>
        <w:pStyle w:val="ListParagraph"/>
        <w:numPr>
          <w:ilvl w:val="2"/>
          <w:numId w:val="8"/>
        </w:numPr>
        <w:tabs>
          <w:tab w:pos="975" w:val="left" w:leader="none"/>
        </w:tabs>
        <w:spacing w:line="271" w:lineRule="exact" w:before="0" w:after="0"/>
        <w:ind w:left="97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3"/>
        <w:rPr>
          <w:sz w:val="24"/>
        </w:rPr>
      </w:pPr>
    </w:p>
    <w:p>
      <w:pPr>
        <w:pStyle w:val="Heading3"/>
        <w:numPr>
          <w:ilvl w:val="0"/>
          <w:numId w:val="1"/>
        </w:numPr>
        <w:tabs>
          <w:tab w:pos="528" w:val="left" w:leader="none"/>
        </w:tabs>
        <w:spacing w:line="240" w:lineRule="auto" w:before="0" w:after="0"/>
        <w:ind w:left="528" w:right="0" w:hanging="199"/>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80"/>
        <w:rPr>
          <w:b/>
        </w:rPr>
      </w:pPr>
    </w:p>
    <w:p>
      <w:pPr>
        <w:pStyle w:val="BodyText"/>
        <w:spacing w:line="280" w:lineRule="auto"/>
        <w:ind w:left="329" w:right="313"/>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w:t>
        </w:r>
      </w:hyperlink>
      <w:r>
        <w:rPr>
          <w:color w:val="000080"/>
        </w:rPr>
        <w:t> </w:t>
      </w:r>
      <w:hyperlink r:id="rId21">
        <w:r>
          <w:rPr>
            <w:color w:val="000080"/>
            <w:u w:val="single" w:color="000080"/>
          </w:rPr>
          <w:t>14.133/2021</w:t>
        </w:r>
      </w:hyperlink>
      <w:r>
        <w:rPr/>
        <w:t>, legislação correlata e no item 2.9 do Edital, especialmente quanto à existência de sanção que impeça a participação no certame ou a futura contratação, mediante a consulta aos seguintes cadastros:</w:t>
      </w:r>
    </w:p>
    <w:p>
      <w:pPr>
        <w:pStyle w:val="BodyText"/>
        <w:spacing w:after="0" w:line="280" w:lineRule="auto"/>
        <w:jc w:val="both"/>
        <w:sectPr>
          <w:pgSz w:w="15840" w:h="24480"/>
          <w:pgMar w:top="480" w:bottom="280" w:left="360" w:right="360"/>
        </w:sectPr>
      </w:pPr>
    </w:p>
    <w:p>
      <w:pPr>
        <w:pStyle w:val="ListParagraph"/>
        <w:numPr>
          <w:ilvl w:val="0"/>
          <w:numId w:val="9"/>
        </w:numPr>
        <w:tabs>
          <w:tab w:pos="533" w:val="left" w:leader="none"/>
        </w:tabs>
        <w:spacing w:line="240" w:lineRule="auto" w:before="73" w:after="0"/>
        <w:ind w:left="533" w:right="0" w:hanging="204"/>
        <w:jc w:val="left"/>
        <w:rPr>
          <w:sz w:val="20"/>
        </w:rPr>
      </w:pPr>
      <w:r>
        <w:rPr>
          <w:spacing w:val="-2"/>
          <w:sz w:val="20"/>
        </w:rPr>
        <w:t>SICAF;</w:t>
      </w:r>
    </w:p>
    <w:p>
      <w:pPr>
        <w:pStyle w:val="ListParagraph"/>
        <w:numPr>
          <w:ilvl w:val="0"/>
          <w:numId w:val="9"/>
        </w:numPr>
        <w:tabs>
          <w:tab w:pos="544" w:val="left" w:leader="none"/>
        </w:tabs>
        <w:spacing w:line="240" w:lineRule="auto" w:before="40" w:after="0"/>
        <w:ind w:left="54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9"/>
        </w:numPr>
        <w:tabs>
          <w:tab w:pos="533" w:val="left" w:leader="none"/>
        </w:tabs>
        <w:spacing w:line="280" w:lineRule="auto" w:before="40" w:after="0"/>
        <w:ind w:left="329" w:right="4343" w:firstLine="0"/>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Condenações</w:t>
      </w:r>
      <w:r>
        <w:rPr>
          <w:spacing w:val="-3"/>
          <w:sz w:val="20"/>
        </w:rPr>
        <w:t> </w:t>
      </w:r>
      <w:r>
        <w:rPr>
          <w:sz w:val="20"/>
        </w:rPr>
        <w:t>Cíveis</w:t>
      </w:r>
      <w:r>
        <w:rPr>
          <w:spacing w:val="-3"/>
          <w:sz w:val="20"/>
        </w:rPr>
        <w:t> </w:t>
      </w:r>
      <w:r>
        <w:rPr>
          <w:sz w:val="20"/>
        </w:rPr>
        <w:t>por</w:t>
      </w:r>
      <w:r>
        <w:rPr>
          <w:spacing w:val="-13"/>
          <w:sz w:val="20"/>
        </w:rPr>
        <w:t> </w:t>
      </w:r>
      <w:r>
        <w:rPr>
          <w:sz w:val="20"/>
        </w:rPr>
        <w:t>Atos</w:t>
      </w:r>
      <w:r>
        <w:rPr>
          <w:spacing w:val="-3"/>
          <w:sz w:val="20"/>
        </w:rPr>
        <w:t> </w:t>
      </w:r>
      <w:r>
        <w:rPr>
          <w:sz w:val="20"/>
        </w:rPr>
        <w:t>de</w:t>
      </w:r>
      <w:r>
        <w:rPr>
          <w:spacing w:val="-3"/>
          <w:sz w:val="20"/>
        </w:rPr>
        <w:t> </w:t>
      </w:r>
      <w:r>
        <w:rPr>
          <w:sz w:val="20"/>
        </w:rPr>
        <w:t>Improbidade</w:t>
      </w:r>
      <w:r>
        <w:rPr>
          <w:spacing w:val="-13"/>
          <w:sz w:val="20"/>
        </w:rPr>
        <w:t> </w:t>
      </w:r>
      <w:r>
        <w:rPr>
          <w:sz w:val="20"/>
        </w:rPr>
        <w:t>Administrativa,</w:t>
      </w:r>
      <w:r>
        <w:rPr>
          <w:spacing w:val="-3"/>
          <w:sz w:val="20"/>
        </w:rPr>
        <w:t> </w:t>
      </w:r>
      <w:r>
        <w:rPr>
          <w:sz w:val="20"/>
        </w:rPr>
        <w:t>mantido</w:t>
      </w:r>
      <w:r>
        <w:rPr>
          <w:spacing w:val="-3"/>
          <w:sz w:val="20"/>
        </w:rPr>
        <w:t> </w:t>
      </w:r>
      <w:r>
        <w:rPr>
          <w:sz w:val="20"/>
        </w:rPr>
        <w:t>pelo</w:t>
      </w:r>
      <w:r>
        <w:rPr>
          <w:spacing w:val="-3"/>
          <w:sz w:val="20"/>
        </w:rPr>
        <w:t> </w:t>
      </w:r>
      <w:r>
        <w:rPr>
          <w:sz w:val="20"/>
        </w:rPr>
        <w:t>Conselho</w:t>
      </w:r>
      <w:r>
        <w:rPr>
          <w:spacing w:val="-3"/>
          <w:sz w:val="20"/>
        </w:rPr>
        <w:t> </w:t>
      </w:r>
      <w:r>
        <w:rPr>
          <w:sz w:val="20"/>
        </w:rPr>
        <w:t>Nacional</w:t>
      </w:r>
      <w:r>
        <w:rPr>
          <w:spacing w:val="-3"/>
          <w:sz w:val="20"/>
        </w:rPr>
        <w:t> </w:t>
      </w:r>
      <w:r>
        <w:rPr>
          <w:sz w:val="20"/>
        </w:rPr>
        <w:t>de</w:t>
      </w:r>
      <w:r>
        <w:rPr>
          <w:spacing w:val="-3"/>
          <w:sz w:val="20"/>
        </w:rPr>
        <w:t> </w:t>
      </w:r>
      <w:r>
        <w:rPr>
          <w:sz w:val="20"/>
        </w:rPr>
        <w:t>Justiça </w:t>
      </w:r>
      <w:r>
        <w:rPr>
          <w:spacing w:val="-2"/>
          <w:sz w:val="20"/>
        </w:rPr>
        <w:t>(</w:t>
      </w:r>
      <w:hyperlink r:id="rId23">
        <w:r>
          <w:rPr>
            <w:spacing w:val="-2"/>
            <w:sz w:val="20"/>
          </w:rPr>
          <w:t>www.cnj.jus.br/improbidade_adm/consultar_requerido.php);</w:t>
        </w:r>
      </w:hyperlink>
    </w:p>
    <w:p>
      <w:pPr>
        <w:pStyle w:val="ListParagraph"/>
        <w:numPr>
          <w:ilvl w:val="0"/>
          <w:numId w:val="9"/>
        </w:numPr>
        <w:tabs>
          <w:tab w:pos="544" w:val="left" w:leader="none"/>
        </w:tabs>
        <w:spacing w:line="240" w:lineRule="auto" w:before="2" w:after="0"/>
        <w:ind w:left="544" w:right="0" w:hanging="215"/>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8069477</wp:posOffset>
                </wp:positionH>
                <wp:positionV relativeFrom="paragraph">
                  <wp:posOffset>129464</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59" y="9524"/>
                              </a:moveTo>
                              <a:lnTo>
                                <a:pt x="0" y="9524"/>
                              </a:lnTo>
                              <a:lnTo>
                                <a:pt x="0" y="0"/>
                              </a:lnTo>
                              <a:lnTo>
                                <a:pt x="28259" y="0"/>
                              </a:lnTo>
                              <a:lnTo>
                                <a:pt x="2825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35.391968pt;margin-top:10.194079pt;width:2.225176pt;height:.75pt;mso-position-horizontal-relative:page;mso-position-vertical-relative:paragraph;z-index:15729152" id="docshape2"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4">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9"/>
        </w:numPr>
        <w:tabs>
          <w:tab w:pos="533" w:val="left" w:leader="none"/>
        </w:tabs>
        <w:spacing w:line="240" w:lineRule="auto" w:before="40" w:after="0"/>
        <w:ind w:left="53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9"/>
        </w:numPr>
        <w:tabs>
          <w:tab w:pos="511" w:val="left" w:leader="none"/>
        </w:tabs>
        <w:spacing w:line="240" w:lineRule="auto" w:before="40" w:after="0"/>
        <w:ind w:left="51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BodyText"/>
        <w:spacing w:before="47"/>
      </w:pPr>
    </w:p>
    <w:p>
      <w:pPr>
        <w:pStyle w:val="ListParagraph"/>
        <w:numPr>
          <w:ilvl w:val="1"/>
          <w:numId w:val="10"/>
        </w:numPr>
        <w:tabs>
          <w:tab w:pos="675" w:val="left" w:leader="none"/>
        </w:tabs>
        <w:spacing w:line="235" w:lineRule="auto" w:before="0" w:after="0"/>
        <w:ind w:left="329" w:right="57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80"/>
            <w:sz w:val="24"/>
            <w:u w:val="single" w:color="000080"/>
          </w:rPr>
          <w:t>art.</w:t>
        </w:r>
      </w:hyperlink>
      <w:r>
        <w:rPr>
          <w:color w:val="000080"/>
          <w:sz w:val="24"/>
        </w:rPr>
        <w:t> </w:t>
      </w:r>
      <w:hyperlink r:id="rId25">
        <w:r>
          <w:rPr>
            <w:color w:val="000080"/>
            <w:sz w:val="24"/>
            <w:u w:val="single" w:color="000080"/>
          </w:rPr>
          <w:t>12 da Lei nº 8.429/1992</w:t>
        </w:r>
      </w:hyperlink>
      <w:r>
        <w:rPr>
          <w:sz w:val="24"/>
        </w:rPr>
        <w:t>.</w:t>
      </w:r>
    </w:p>
    <w:p>
      <w:pPr>
        <w:pStyle w:val="ListParagraph"/>
        <w:numPr>
          <w:ilvl w:val="1"/>
          <w:numId w:val="10"/>
        </w:numPr>
        <w:tabs>
          <w:tab w:pos="689" w:val="left" w:leader="none"/>
        </w:tabs>
        <w:spacing w:line="235" w:lineRule="auto" w:before="0" w:after="0"/>
        <w:ind w:left="329" w:right="95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10"/>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0"/>
        </w:numPr>
        <w:tabs>
          <w:tab w:pos="869" w:val="left" w:leader="none"/>
        </w:tabs>
        <w:spacing w:line="270" w:lineRule="exact" w:before="0"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0"/>
        </w:numPr>
        <w:tabs>
          <w:tab w:pos="869" w:val="left" w:leader="none"/>
        </w:tabs>
        <w:spacing w:line="270" w:lineRule="exact" w:before="0"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0"/>
        </w:numPr>
        <w:tabs>
          <w:tab w:pos="689" w:val="left" w:leader="none"/>
        </w:tabs>
        <w:spacing w:line="235" w:lineRule="auto" w:before="1" w:after="0"/>
        <w:ind w:left="329" w:right="985" w:firstLine="0"/>
        <w:jc w:val="left"/>
        <w:rPr>
          <w:sz w:val="24"/>
        </w:rPr>
      </w:pPr>
      <w:r>
        <w:rPr>
          <w:sz w:val="24"/>
        </w:rPr>
        <w:t>Caso</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tenha</w:t>
      </w:r>
      <w:r>
        <w:rPr>
          <w:spacing w:val="-3"/>
          <w:sz w:val="24"/>
        </w:rPr>
        <w:t> </w:t>
      </w:r>
      <w:r>
        <w:rPr>
          <w:sz w:val="24"/>
        </w:rPr>
        <w:t>se</w:t>
      </w:r>
      <w:r>
        <w:rPr>
          <w:spacing w:val="-3"/>
          <w:sz w:val="24"/>
        </w:rPr>
        <w:t> </w:t>
      </w:r>
      <w:r>
        <w:rPr>
          <w:sz w:val="24"/>
        </w:rPr>
        <w:t>utilizado</w:t>
      </w:r>
      <w:r>
        <w:rPr>
          <w:spacing w:val="-3"/>
          <w:sz w:val="24"/>
        </w:rPr>
        <w:t> </w:t>
      </w:r>
      <w:r>
        <w:rPr>
          <w:sz w:val="24"/>
        </w:rPr>
        <w:t>de</w:t>
      </w:r>
      <w:r>
        <w:rPr>
          <w:spacing w:val="-3"/>
          <w:sz w:val="24"/>
        </w:rPr>
        <w:t> </w:t>
      </w:r>
      <w:r>
        <w:rPr>
          <w:sz w:val="24"/>
        </w:rPr>
        <w:t>algum</w:t>
      </w:r>
      <w:r>
        <w:rPr>
          <w:spacing w:val="-3"/>
          <w:sz w:val="24"/>
        </w:rPr>
        <w:t> </w:t>
      </w:r>
      <w:r>
        <w:rPr>
          <w:sz w:val="24"/>
        </w:rPr>
        <w:t>tratamento</w:t>
      </w:r>
      <w:r>
        <w:rPr>
          <w:spacing w:val="-3"/>
          <w:sz w:val="24"/>
        </w:rPr>
        <w:t> </w:t>
      </w:r>
      <w:r>
        <w:rPr>
          <w:sz w:val="24"/>
        </w:rPr>
        <w:t>favorecido</w:t>
      </w:r>
      <w:r>
        <w:rPr>
          <w:spacing w:val="-3"/>
          <w:sz w:val="24"/>
        </w:rPr>
        <w:t> </w:t>
      </w:r>
      <w:r>
        <w:rPr>
          <w:sz w:val="24"/>
        </w:rPr>
        <w:t>às</w:t>
      </w:r>
      <w:r>
        <w:rPr>
          <w:spacing w:val="-3"/>
          <w:sz w:val="24"/>
        </w:rPr>
        <w:t> </w:t>
      </w:r>
      <w:r>
        <w:rPr>
          <w:sz w:val="24"/>
        </w:rPr>
        <w:t>ME/EPPs,</w:t>
      </w:r>
      <w:r>
        <w:rPr>
          <w:spacing w:val="-3"/>
          <w:sz w:val="24"/>
        </w:rPr>
        <w:t> </w:t>
      </w:r>
      <w:r>
        <w:rPr>
          <w:sz w:val="24"/>
        </w:rPr>
        <w:t>o</w:t>
      </w:r>
      <w:r>
        <w:rPr>
          <w:spacing w:val="-3"/>
          <w:sz w:val="24"/>
        </w:rPr>
        <w:t> </w:t>
      </w:r>
      <w:r>
        <w:rPr>
          <w:sz w:val="24"/>
        </w:rPr>
        <w:t>Pregoeiro verificará se faz jus ao benefício, em conformidade com os itens 2.8 e 3.5 deste Edital.</w:t>
      </w:r>
    </w:p>
    <w:p>
      <w:pPr>
        <w:pStyle w:val="ListParagraph"/>
        <w:numPr>
          <w:ilvl w:val="1"/>
          <w:numId w:val="10"/>
        </w:numPr>
        <w:tabs>
          <w:tab w:pos="684" w:val="left" w:leader="none"/>
        </w:tabs>
        <w:spacing w:line="235" w:lineRule="auto" w:before="0" w:after="0"/>
        <w:ind w:left="329" w:right="541" w:firstLine="0"/>
        <w:jc w:val="left"/>
        <w:rPr>
          <w:sz w:val="24"/>
        </w:rPr>
      </w:pPr>
      <w:r>
        <w:rPr>
          <w:sz w:val="24"/>
        </w:rPr>
        <w:t>Todos</w:t>
      </w:r>
      <w:r>
        <w:rPr>
          <w:spacing w:val="-3"/>
          <w:sz w:val="24"/>
        </w:rPr>
        <w:t> </w:t>
      </w:r>
      <w:r>
        <w:rPr>
          <w:sz w:val="24"/>
        </w:rPr>
        <w:t>os</w:t>
      </w:r>
      <w:r>
        <w:rPr>
          <w:spacing w:val="-3"/>
          <w:sz w:val="24"/>
        </w:rPr>
        <w:t> </w:t>
      </w:r>
      <w:r>
        <w:rPr>
          <w:sz w:val="24"/>
        </w:rPr>
        <w:t>licitantes</w:t>
      </w:r>
      <w:r>
        <w:rPr>
          <w:spacing w:val="-3"/>
          <w:sz w:val="24"/>
        </w:rPr>
        <w:t> </w:t>
      </w:r>
      <w:r>
        <w:rPr>
          <w:sz w:val="24"/>
        </w:rPr>
        <w:t>encaminharão,</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sistema,</w:t>
      </w:r>
      <w:r>
        <w:rPr>
          <w:spacing w:val="-3"/>
          <w:sz w:val="24"/>
        </w:rPr>
        <w:t> </w:t>
      </w:r>
      <w:r>
        <w:rPr>
          <w:sz w:val="24"/>
        </w:rPr>
        <w:t>simultaneamente</w:t>
      </w:r>
      <w:r>
        <w:rPr>
          <w:spacing w:val="-3"/>
          <w:sz w:val="24"/>
        </w:rPr>
        <w:t> </w:t>
      </w:r>
      <w:r>
        <w:rPr>
          <w:sz w:val="24"/>
        </w:rPr>
        <w:t>os</w:t>
      </w:r>
      <w:r>
        <w:rPr>
          <w:spacing w:val="-3"/>
          <w:sz w:val="24"/>
        </w:rPr>
        <w:t> </w:t>
      </w:r>
      <w:r>
        <w:rPr>
          <w:sz w:val="24"/>
        </w:rPr>
        <w:t>documentos</w:t>
      </w:r>
      <w:r>
        <w:rPr>
          <w:spacing w:val="-3"/>
          <w:sz w:val="24"/>
        </w:rPr>
        <w:t> </w:t>
      </w:r>
      <w:r>
        <w:rPr>
          <w:sz w:val="24"/>
        </w:rPr>
        <w:t>de</w:t>
      </w:r>
      <w:r>
        <w:rPr>
          <w:spacing w:val="-3"/>
          <w:sz w:val="24"/>
        </w:rPr>
        <w:t> </w:t>
      </w:r>
      <w:r>
        <w:rPr>
          <w:sz w:val="24"/>
        </w:rPr>
        <w:t>habilitação</w:t>
      </w:r>
      <w:r>
        <w:rPr>
          <w:spacing w:val="-3"/>
          <w:sz w:val="24"/>
        </w:rPr>
        <w:t> </w:t>
      </w:r>
      <w:r>
        <w:rPr>
          <w:sz w:val="24"/>
        </w:rPr>
        <w:t>e</w:t>
      </w:r>
      <w:r>
        <w:rPr>
          <w:spacing w:val="-3"/>
          <w:sz w:val="24"/>
        </w:rPr>
        <w:t> </w:t>
      </w:r>
      <w:r>
        <w:rPr>
          <w:sz w:val="24"/>
        </w:rPr>
        <w:t>a</w:t>
      </w:r>
      <w:r>
        <w:rPr>
          <w:spacing w:val="-3"/>
          <w:sz w:val="24"/>
        </w:rPr>
        <w:t> </w:t>
      </w:r>
      <w:r>
        <w:rPr>
          <w:sz w:val="24"/>
        </w:rPr>
        <w:t>proposta</w:t>
      </w:r>
      <w:r>
        <w:rPr>
          <w:spacing w:val="-3"/>
          <w:sz w:val="24"/>
        </w:rPr>
        <w:t> </w:t>
      </w:r>
      <w:r>
        <w:rPr>
          <w:sz w:val="24"/>
        </w:rPr>
        <w:t>com</w:t>
      </w:r>
      <w:r>
        <w:rPr>
          <w:spacing w:val="-3"/>
          <w:sz w:val="24"/>
        </w:rPr>
        <w:t> </w:t>
      </w:r>
      <w:r>
        <w:rPr>
          <w:sz w:val="24"/>
        </w:rPr>
        <w:t>o</w:t>
      </w:r>
      <w:r>
        <w:rPr>
          <w:spacing w:val="-3"/>
          <w:sz w:val="24"/>
        </w:rPr>
        <w:t> </w:t>
      </w:r>
      <w:r>
        <w:rPr>
          <w:sz w:val="24"/>
        </w:rPr>
        <w:t>preço</w:t>
      </w:r>
      <w:r>
        <w:rPr>
          <w:spacing w:val="-3"/>
          <w:sz w:val="24"/>
        </w:rPr>
        <w:t> </w:t>
      </w:r>
      <w:r>
        <w:rPr>
          <w:sz w:val="24"/>
        </w:rPr>
        <w:t>ou</w:t>
      </w:r>
      <w:r>
        <w:rPr>
          <w:spacing w:val="-3"/>
          <w:sz w:val="24"/>
        </w:rPr>
        <w:t> </w:t>
      </w:r>
      <w:r>
        <w:rPr>
          <w:sz w:val="24"/>
        </w:rPr>
        <w:t>o</w:t>
      </w:r>
      <w:r>
        <w:rPr>
          <w:spacing w:val="-3"/>
          <w:sz w:val="24"/>
        </w:rPr>
        <w:t> </w:t>
      </w:r>
      <w:r>
        <w:rPr>
          <w:sz w:val="24"/>
        </w:rPr>
        <w:t>percentual de desconto, observado, nesta hipótese, o disposto no art. 42 do Decreto nº 48.778/2023.</w:t>
      </w:r>
    </w:p>
    <w:p>
      <w:pPr>
        <w:pStyle w:val="ListParagraph"/>
        <w:numPr>
          <w:ilvl w:val="2"/>
          <w:numId w:val="10"/>
        </w:numPr>
        <w:tabs>
          <w:tab w:pos="869" w:val="left" w:leader="none"/>
        </w:tabs>
        <w:spacing w:line="235" w:lineRule="auto" w:before="0" w:after="0"/>
        <w:ind w:left="329" w:right="694" w:firstLine="0"/>
        <w:jc w:val="left"/>
        <w:rPr>
          <w:sz w:val="24"/>
        </w:rPr>
      </w:pPr>
      <w:r>
        <w:rPr>
          <w:sz w:val="24"/>
        </w:rPr>
        <w:t>Quando</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já</w:t>
      </w:r>
      <w:r>
        <w:rPr>
          <w:spacing w:val="-2"/>
          <w:sz w:val="24"/>
        </w:rPr>
        <w:t> </w:t>
      </w:r>
      <w:r>
        <w:rPr>
          <w:sz w:val="24"/>
        </w:rPr>
        <w:t>tiver</w:t>
      </w:r>
      <w:r>
        <w:rPr>
          <w:spacing w:val="-2"/>
          <w:sz w:val="24"/>
        </w:rPr>
        <w:t> </w:t>
      </w:r>
      <w:r>
        <w:rPr>
          <w:sz w:val="24"/>
        </w:rPr>
        <w:t>sido</w:t>
      </w:r>
      <w:r>
        <w:rPr>
          <w:spacing w:val="-2"/>
          <w:sz w:val="24"/>
        </w:rPr>
        <w:t> </w:t>
      </w:r>
      <w:r>
        <w:rPr>
          <w:sz w:val="24"/>
        </w:rPr>
        <w:t>encerrada,</w:t>
      </w:r>
      <w:r>
        <w:rPr>
          <w:spacing w:val="-2"/>
          <w:sz w:val="24"/>
        </w:rPr>
        <w:t> </w:t>
      </w:r>
      <w:r>
        <w:rPr>
          <w:sz w:val="24"/>
        </w:rPr>
        <w:t>não</w:t>
      </w:r>
      <w:r>
        <w:rPr>
          <w:spacing w:val="-2"/>
          <w:sz w:val="24"/>
        </w:rPr>
        <w:t> </w:t>
      </w:r>
      <w:r>
        <w:rPr>
          <w:sz w:val="24"/>
        </w:rPr>
        <w:t>caberá</w:t>
      </w:r>
      <w:r>
        <w:rPr>
          <w:spacing w:val="-2"/>
          <w:sz w:val="24"/>
        </w:rPr>
        <w:t> </w:t>
      </w:r>
      <w:r>
        <w:rPr>
          <w:sz w:val="24"/>
        </w:rPr>
        <w:t>exclusão</w:t>
      </w:r>
      <w:r>
        <w:rPr>
          <w:spacing w:val="-2"/>
          <w:sz w:val="24"/>
        </w:rPr>
        <w:t> </w:t>
      </w:r>
      <w:r>
        <w:rPr>
          <w:sz w:val="24"/>
        </w:rPr>
        <w:t>de</w:t>
      </w:r>
      <w:r>
        <w:rPr>
          <w:spacing w:val="-2"/>
          <w:sz w:val="24"/>
        </w:rPr>
        <w:t> </w:t>
      </w:r>
      <w:r>
        <w:rPr>
          <w:sz w:val="24"/>
        </w:rPr>
        <w:t>licitante</w:t>
      </w:r>
      <w:r>
        <w:rPr>
          <w:spacing w:val="-2"/>
          <w:sz w:val="24"/>
        </w:rPr>
        <w:t> </w:t>
      </w:r>
      <w:r>
        <w:rPr>
          <w:sz w:val="24"/>
        </w:rPr>
        <w:t>por</w:t>
      </w:r>
      <w:r>
        <w:rPr>
          <w:spacing w:val="-2"/>
          <w:sz w:val="24"/>
        </w:rPr>
        <w:t> </w:t>
      </w:r>
      <w:r>
        <w:rPr>
          <w:sz w:val="24"/>
        </w:rPr>
        <w:t>motivo</w:t>
      </w:r>
      <w:r>
        <w:rPr>
          <w:spacing w:val="-2"/>
          <w:sz w:val="24"/>
        </w:rPr>
        <w:t> </w:t>
      </w:r>
      <w:r>
        <w:rPr>
          <w:sz w:val="24"/>
        </w:rPr>
        <w:t>relacionado</w:t>
      </w:r>
      <w:r>
        <w:rPr>
          <w:spacing w:val="-2"/>
          <w:sz w:val="24"/>
        </w:rPr>
        <w:t> </w:t>
      </w:r>
      <w:r>
        <w:rPr>
          <w:sz w:val="24"/>
        </w:rPr>
        <w:t>à</w:t>
      </w:r>
      <w:r>
        <w:rPr>
          <w:spacing w:val="-2"/>
          <w:sz w:val="24"/>
        </w:rPr>
        <w:t> </w:t>
      </w:r>
      <w:r>
        <w:rPr>
          <w:sz w:val="24"/>
        </w:rPr>
        <w:t>habilitação,</w:t>
      </w:r>
      <w:r>
        <w:rPr>
          <w:spacing w:val="-2"/>
          <w:sz w:val="24"/>
        </w:rPr>
        <w:t> </w:t>
      </w:r>
      <w:r>
        <w:rPr>
          <w:sz w:val="24"/>
        </w:rPr>
        <w:t>salvo</w:t>
      </w:r>
      <w:r>
        <w:rPr>
          <w:spacing w:val="-2"/>
          <w:sz w:val="24"/>
        </w:rPr>
        <w:t> </w:t>
      </w:r>
      <w:r>
        <w:rPr>
          <w:sz w:val="24"/>
        </w:rPr>
        <w:t>em</w:t>
      </w:r>
      <w:r>
        <w:rPr>
          <w:spacing w:val="-2"/>
          <w:sz w:val="24"/>
        </w:rPr>
        <w:t> </w:t>
      </w:r>
      <w:r>
        <w:rPr>
          <w:sz w:val="24"/>
        </w:rPr>
        <w:t>razão</w:t>
      </w:r>
      <w:r>
        <w:rPr>
          <w:spacing w:val="-2"/>
          <w:sz w:val="24"/>
        </w:rPr>
        <w:t> </w:t>
      </w:r>
      <w:r>
        <w:rPr>
          <w:sz w:val="24"/>
        </w:rPr>
        <w:t>de fatos supervenientes ou só conhecidos após o julgamento.</w:t>
      </w:r>
    </w:p>
    <w:p>
      <w:pPr>
        <w:pStyle w:val="ListParagraph"/>
        <w:numPr>
          <w:ilvl w:val="2"/>
          <w:numId w:val="10"/>
        </w:numPr>
        <w:tabs>
          <w:tab w:pos="869" w:val="left" w:leader="none"/>
        </w:tabs>
        <w:spacing w:line="235" w:lineRule="auto" w:before="0" w:after="0"/>
        <w:ind w:left="329" w:right="1278" w:firstLine="0"/>
        <w:jc w:val="left"/>
        <w:rPr>
          <w:sz w:val="24"/>
        </w:rPr>
      </w:pPr>
      <w:r>
        <w:rPr>
          <w:sz w:val="24"/>
        </w:rPr>
        <w:t>Os</w:t>
      </w:r>
      <w:r>
        <w:rPr>
          <w:spacing w:val="-3"/>
          <w:sz w:val="24"/>
        </w:rPr>
        <w:t> </w:t>
      </w:r>
      <w:r>
        <w:rPr>
          <w:sz w:val="24"/>
        </w:rPr>
        <w:t>documentos</w:t>
      </w:r>
      <w:r>
        <w:rPr>
          <w:spacing w:val="-2"/>
          <w:sz w:val="24"/>
        </w:rPr>
        <w:t> </w:t>
      </w:r>
      <w:r>
        <w:rPr>
          <w:sz w:val="24"/>
        </w:rPr>
        <w:t>relativos</w:t>
      </w:r>
      <w:r>
        <w:rPr>
          <w:spacing w:val="-2"/>
          <w:sz w:val="24"/>
        </w:rPr>
        <w:t> </w:t>
      </w:r>
      <w:r>
        <w:rPr>
          <w:sz w:val="24"/>
        </w:rPr>
        <w:t>à</w:t>
      </w:r>
      <w:r>
        <w:rPr>
          <w:spacing w:val="-2"/>
          <w:sz w:val="24"/>
        </w:rPr>
        <w:t> </w:t>
      </w:r>
      <w:r>
        <w:rPr>
          <w:sz w:val="24"/>
        </w:rPr>
        <w:t>regularidade</w:t>
      </w:r>
      <w:r>
        <w:rPr>
          <w:spacing w:val="-3"/>
          <w:sz w:val="24"/>
        </w:rPr>
        <w:t> </w:t>
      </w:r>
      <w:r>
        <w:rPr>
          <w:sz w:val="24"/>
        </w:rPr>
        <w:t>fiscal</w:t>
      </w:r>
      <w:r>
        <w:rPr>
          <w:spacing w:val="-2"/>
          <w:sz w:val="24"/>
        </w:rPr>
        <w:t> </w:t>
      </w:r>
      <w:r>
        <w:rPr>
          <w:sz w:val="24"/>
        </w:rPr>
        <w:t>que</w:t>
      </w:r>
      <w:r>
        <w:rPr>
          <w:spacing w:val="-2"/>
          <w:sz w:val="24"/>
        </w:rPr>
        <w:t> </w:t>
      </w:r>
      <w:r>
        <w:rPr>
          <w:sz w:val="24"/>
        </w:rPr>
        <w:t>constem</w:t>
      </w:r>
      <w:r>
        <w:rPr>
          <w:spacing w:val="-2"/>
          <w:sz w:val="24"/>
        </w:rPr>
        <w:t> </w:t>
      </w:r>
      <w:r>
        <w:rPr>
          <w:sz w:val="24"/>
        </w:rPr>
        <w:t>do</w:t>
      </w:r>
      <w:r>
        <w:rPr>
          <w:spacing w:val="-15"/>
          <w:sz w:val="24"/>
        </w:rPr>
        <w:t> </w:t>
      </w:r>
      <w:r>
        <w:rPr>
          <w:sz w:val="24"/>
        </w:rPr>
        <w:t>Anexo</w:t>
      </w:r>
      <w:r>
        <w:rPr>
          <w:spacing w:val="-3"/>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3"/>
          <w:sz w:val="24"/>
        </w:rPr>
        <w:t> </w:t>
      </w:r>
      <w:r>
        <w:rPr>
          <w:sz w:val="24"/>
        </w:rPr>
        <w:t>habilitação</w:t>
      </w:r>
      <w:r>
        <w:rPr>
          <w:spacing w:val="-2"/>
          <w:sz w:val="24"/>
        </w:rPr>
        <w:t> </w:t>
      </w:r>
      <w:r>
        <w:rPr>
          <w:sz w:val="24"/>
        </w:rPr>
        <w:t>somente</w:t>
      </w:r>
      <w:r>
        <w:rPr>
          <w:spacing w:val="-2"/>
          <w:sz w:val="24"/>
        </w:rPr>
        <w:t> </w:t>
      </w:r>
      <w:r>
        <w:rPr>
          <w:sz w:val="24"/>
        </w:rPr>
        <w:t>serão</w:t>
      </w:r>
      <w:r>
        <w:rPr>
          <w:spacing w:val="-2"/>
          <w:sz w:val="24"/>
        </w:rPr>
        <w:t> </w:t>
      </w:r>
      <w:r>
        <w:rPr>
          <w:sz w:val="24"/>
        </w:rPr>
        <w:t>exigidos</w:t>
      </w:r>
      <w:r>
        <w:rPr>
          <w:spacing w:val="-3"/>
          <w:sz w:val="24"/>
        </w:rPr>
        <w:t> </w:t>
      </w:r>
      <w:r>
        <w:rPr>
          <w:sz w:val="24"/>
        </w:rPr>
        <w:t>em momento posterior ao julgamento das propostas, e apenas do licitante mais bem classificado.</w:t>
      </w:r>
    </w:p>
    <w:p>
      <w:pPr>
        <w:pStyle w:val="ListParagraph"/>
        <w:numPr>
          <w:ilvl w:val="1"/>
          <w:numId w:val="10"/>
        </w:numPr>
        <w:tabs>
          <w:tab w:pos="689" w:val="left" w:leader="none"/>
        </w:tabs>
        <w:spacing w:line="235" w:lineRule="auto" w:before="0" w:after="0"/>
        <w:ind w:left="329" w:right="68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 meio do sistema, sob pena de inabilitação.</w:t>
      </w:r>
    </w:p>
    <w:p>
      <w:pPr>
        <w:pStyle w:val="ListParagraph"/>
        <w:numPr>
          <w:ilvl w:val="2"/>
          <w:numId w:val="10"/>
        </w:numPr>
        <w:tabs>
          <w:tab w:pos="855" w:val="left" w:leader="none"/>
        </w:tabs>
        <w:spacing w:line="235" w:lineRule="auto" w:before="0" w:after="0"/>
        <w:ind w:left="329" w:right="617"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 ser inabilitado pela ausência de encaminhamento de documento de habilitação sem que essa diligência seja tomada.</w:t>
      </w:r>
    </w:p>
    <w:p>
      <w:pPr>
        <w:pStyle w:val="ListParagraph"/>
        <w:numPr>
          <w:ilvl w:val="2"/>
          <w:numId w:val="10"/>
        </w:numPr>
        <w:tabs>
          <w:tab w:pos="855" w:val="left" w:leader="none"/>
        </w:tabs>
        <w:spacing w:line="235" w:lineRule="auto" w:before="0" w:after="0"/>
        <w:ind w:left="329" w:right="1588" w:firstLine="0"/>
        <w:jc w:val="left"/>
        <w:rPr>
          <w:sz w:val="24"/>
        </w:rPr>
      </w:pPr>
      <w:r>
        <w:rPr>
          <w:sz w:val="24"/>
        </w:rPr>
        <w:t>A</w:t>
      </w:r>
      <w:r>
        <w:rPr>
          <w:spacing w:val="-15"/>
          <w:sz w:val="24"/>
        </w:rPr>
        <w:t> </w:t>
      </w:r>
      <w:r>
        <w:rPr>
          <w:sz w:val="24"/>
        </w:rPr>
        <w:t>habilitação</w:t>
      </w:r>
      <w:r>
        <w:rPr>
          <w:spacing w:val="-4"/>
          <w:sz w:val="24"/>
        </w:rPr>
        <w:t> </w:t>
      </w:r>
      <w:r>
        <w:rPr>
          <w:sz w:val="24"/>
        </w:rPr>
        <w:t>poderá</w:t>
      </w:r>
      <w:r>
        <w:rPr>
          <w:spacing w:val="-3"/>
          <w:sz w:val="24"/>
        </w:rPr>
        <w:t> </w:t>
      </w:r>
      <w:r>
        <w:rPr>
          <w:sz w:val="24"/>
        </w:rPr>
        <w:t>ser</w:t>
      </w:r>
      <w:r>
        <w:rPr>
          <w:spacing w:val="-3"/>
          <w:sz w:val="24"/>
        </w:rPr>
        <w:t> </w:t>
      </w:r>
      <w:r>
        <w:rPr>
          <w:sz w:val="24"/>
        </w:rPr>
        <w:t>verificada</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SICAF,</w:t>
      </w:r>
      <w:r>
        <w:rPr>
          <w:spacing w:val="-3"/>
          <w:sz w:val="24"/>
        </w:rPr>
        <w:t> </w:t>
      </w:r>
      <w:r>
        <w:rPr>
          <w:sz w:val="24"/>
        </w:rPr>
        <w:t>nos</w:t>
      </w:r>
      <w:r>
        <w:rPr>
          <w:spacing w:val="-3"/>
          <w:sz w:val="24"/>
        </w:rPr>
        <w:t> </w:t>
      </w:r>
      <w:r>
        <w:rPr>
          <w:sz w:val="24"/>
        </w:rPr>
        <w:t>documentos</w:t>
      </w:r>
      <w:r>
        <w:rPr>
          <w:spacing w:val="-3"/>
          <w:sz w:val="24"/>
        </w:rPr>
        <w:t> </w:t>
      </w:r>
      <w:r>
        <w:rPr>
          <w:sz w:val="24"/>
        </w:rPr>
        <w:t>por</w:t>
      </w:r>
      <w:r>
        <w:rPr>
          <w:spacing w:val="-3"/>
          <w:sz w:val="24"/>
        </w:rPr>
        <w:t> </w:t>
      </w:r>
      <w:r>
        <w:rPr>
          <w:sz w:val="24"/>
        </w:rPr>
        <w:t>ele</w:t>
      </w:r>
      <w:r>
        <w:rPr>
          <w:spacing w:val="-3"/>
          <w:sz w:val="24"/>
        </w:rPr>
        <w:t> </w:t>
      </w:r>
      <w:r>
        <w:rPr>
          <w:sz w:val="24"/>
        </w:rPr>
        <w:t>abrangidos,</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42,</w:t>
      </w:r>
      <w:r>
        <w:rPr>
          <w:spacing w:val="-3"/>
          <w:sz w:val="24"/>
        </w:rPr>
        <w:t> </w:t>
      </w:r>
      <w:r>
        <w:rPr>
          <w:sz w:val="24"/>
        </w:rPr>
        <w:t>§</w:t>
      </w:r>
      <w:r>
        <w:rPr>
          <w:spacing w:val="-3"/>
          <w:sz w:val="24"/>
        </w:rPr>
        <w:t> </w:t>
      </w:r>
      <w:r>
        <w:rPr>
          <w:sz w:val="24"/>
        </w:rPr>
        <w:t>2º,</w:t>
      </w:r>
      <w:r>
        <w:rPr>
          <w:spacing w:val="-3"/>
          <w:sz w:val="24"/>
        </w:rPr>
        <w:t> </w:t>
      </w:r>
      <w:r>
        <w:rPr>
          <w:sz w:val="24"/>
        </w:rPr>
        <w:t>do</w:t>
      </w:r>
      <w:r>
        <w:rPr>
          <w:spacing w:val="-3"/>
          <w:sz w:val="24"/>
        </w:rPr>
        <w:t> </w:t>
      </w:r>
      <w:r>
        <w:rPr>
          <w:sz w:val="24"/>
        </w:rPr>
        <w:t>Decreto</w:t>
      </w:r>
      <w:r>
        <w:rPr>
          <w:spacing w:val="-3"/>
          <w:sz w:val="24"/>
        </w:rPr>
        <w:t> </w:t>
      </w:r>
      <w:r>
        <w:rPr>
          <w:sz w:val="24"/>
        </w:rPr>
        <w:t>nº </w:t>
      </w:r>
      <w:r>
        <w:rPr>
          <w:spacing w:val="-2"/>
          <w:sz w:val="24"/>
        </w:rPr>
        <w:t>48.778/2023.</w:t>
      </w:r>
    </w:p>
    <w:p>
      <w:pPr>
        <w:pStyle w:val="ListParagraph"/>
        <w:numPr>
          <w:ilvl w:val="2"/>
          <w:numId w:val="10"/>
        </w:numPr>
        <w:tabs>
          <w:tab w:pos="869" w:val="left" w:leader="none"/>
        </w:tabs>
        <w:spacing w:line="235" w:lineRule="auto" w:before="0" w:after="0"/>
        <w:ind w:left="329" w:right="686"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w:t>
      </w:r>
      <w:r>
        <w:rPr>
          <w:sz w:val="24"/>
        </w:rPr>
        <w:t>digitais quando houver dúvida em relação à integridade do documento digital ou quando a lei expressamente o exigir.</w:t>
      </w:r>
    </w:p>
    <w:p>
      <w:pPr>
        <w:pStyle w:val="ListParagraph"/>
        <w:numPr>
          <w:ilvl w:val="1"/>
          <w:numId w:val="10"/>
        </w:numPr>
        <w:tabs>
          <w:tab w:pos="675" w:val="left" w:leader="none"/>
        </w:tabs>
        <w:spacing w:line="235" w:lineRule="auto" w:before="0" w:after="0"/>
        <w:ind w:left="329" w:right="1205" w:firstLine="0"/>
        <w:jc w:val="left"/>
        <w:rPr>
          <w:sz w:val="24"/>
        </w:rPr>
      </w:pPr>
      <w:r>
        <w:rPr>
          <w:sz w:val="24"/>
        </w:rPr>
        <w:t>Após</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fica</w:t>
      </w:r>
      <w:r>
        <w:rPr>
          <w:spacing w:val="-2"/>
          <w:sz w:val="24"/>
        </w:rPr>
        <w:t> </w:t>
      </w:r>
      <w:r>
        <w:rPr>
          <w:sz w:val="24"/>
        </w:rPr>
        <w:t>vedada</w:t>
      </w:r>
      <w:r>
        <w:rPr>
          <w:spacing w:val="-2"/>
          <w:sz w:val="24"/>
        </w:rPr>
        <w:t> </w:t>
      </w:r>
      <w:r>
        <w:rPr>
          <w:sz w:val="24"/>
        </w:rPr>
        <w:t>a</w:t>
      </w:r>
      <w:r>
        <w:rPr>
          <w:spacing w:val="-2"/>
          <w:sz w:val="24"/>
        </w:rPr>
        <w:t> </w:t>
      </w:r>
      <w:r>
        <w:rPr>
          <w:sz w:val="24"/>
        </w:rPr>
        <w:t>substituição</w:t>
      </w:r>
      <w:r>
        <w:rPr>
          <w:spacing w:val="-2"/>
          <w:sz w:val="24"/>
        </w:rPr>
        <w:t> </w:t>
      </w:r>
      <w:r>
        <w:rPr>
          <w:sz w:val="24"/>
        </w:rPr>
        <w:t>ou</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novos</w:t>
      </w:r>
      <w:r>
        <w:rPr>
          <w:spacing w:val="-2"/>
          <w:sz w:val="24"/>
        </w:rPr>
        <w:t> </w:t>
      </w:r>
      <w:r>
        <w:rPr>
          <w:sz w:val="24"/>
        </w:rPr>
        <w:t>documentos,</w:t>
      </w:r>
      <w:r>
        <w:rPr>
          <w:spacing w:val="-2"/>
          <w:sz w:val="24"/>
        </w:rPr>
        <w:t> </w:t>
      </w:r>
      <w:r>
        <w:rPr>
          <w:sz w:val="24"/>
        </w:rPr>
        <w:t>salvo</w:t>
      </w:r>
      <w:r>
        <w:rPr>
          <w:spacing w:val="-2"/>
          <w:sz w:val="24"/>
        </w:rPr>
        <w:t> </w:t>
      </w:r>
      <w:r>
        <w:rPr>
          <w:sz w:val="24"/>
        </w:rPr>
        <w:t>em</w:t>
      </w:r>
      <w:r>
        <w:rPr>
          <w:spacing w:val="-2"/>
          <w:sz w:val="24"/>
        </w:rPr>
        <w:t> </w:t>
      </w:r>
      <w:r>
        <w:rPr>
          <w:sz w:val="24"/>
        </w:rPr>
        <w:t>sede</w:t>
      </w:r>
      <w:r>
        <w:rPr>
          <w:spacing w:val="-2"/>
          <w:sz w:val="24"/>
        </w:rPr>
        <w:t> </w:t>
      </w:r>
      <w:r>
        <w:rPr>
          <w:sz w:val="24"/>
        </w:rPr>
        <w:t>de diligência, para:</w:t>
      </w:r>
    </w:p>
    <w:p>
      <w:pPr>
        <w:pStyle w:val="ListParagraph"/>
        <w:numPr>
          <w:ilvl w:val="0"/>
          <w:numId w:val="11"/>
        </w:numPr>
        <w:tabs>
          <w:tab w:pos="575" w:val="left" w:leader="none"/>
        </w:tabs>
        <w:spacing w:line="235" w:lineRule="auto" w:before="0" w:after="0"/>
        <w:ind w:left="329" w:right="381"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 da abertura do certame; e</w:t>
      </w:r>
    </w:p>
    <w:p>
      <w:pPr>
        <w:pStyle w:val="ListParagraph"/>
        <w:numPr>
          <w:ilvl w:val="0"/>
          <w:numId w:val="11"/>
        </w:numPr>
        <w:tabs>
          <w:tab w:pos="588" w:val="left" w:leader="none"/>
        </w:tabs>
        <w:spacing w:line="271" w:lineRule="exact" w:before="0" w:after="0"/>
        <w:ind w:left="58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0"/>
        </w:numPr>
        <w:tabs>
          <w:tab w:pos="689" w:val="left" w:leader="none"/>
        </w:tabs>
        <w:spacing w:line="235" w:lineRule="auto" w:before="260" w:after="0"/>
        <w:ind w:left="329" w:right="512"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 jurídica, mediante decisão fundamentada, registrada em ata e acessível a todos, atribuindo-lhes eficácia para fins de habilitação.</w:t>
      </w:r>
    </w:p>
    <w:p>
      <w:pPr>
        <w:pStyle w:val="ListParagraph"/>
        <w:numPr>
          <w:ilvl w:val="2"/>
          <w:numId w:val="10"/>
        </w:numPr>
        <w:tabs>
          <w:tab w:pos="804" w:val="left" w:leader="none"/>
        </w:tabs>
        <w:spacing w:line="280" w:lineRule="auto" w:before="32" w:after="0"/>
        <w:ind w:left="329" w:right="313" w:firstLine="0"/>
        <w:jc w:val="left"/>
        <w:rPr>
          <w:sz w:val="20"/>
        </w:rPr>
      </w:pPr>
      <w:r>
        <w:rPr>
          <w:sz w:val="20"/>
        </w:rPr>
        <w:t>Na</w:t>
      </w:r>
      <w:r>
        <w:rPr>
          <w:spacing w:val="23"/>
          <w:sz w:val="20"/>
        </w:rPr>
        <w:t> </w:t>
      </w:r>
      <w:r>
        <w:rPr>
          <w:sz w:val="20"/>
        </w:rPr>
        <w:t>hipótese</w:t>
      </w:r>
      <w:r>
        <w:rPr>
          <w:spacing w:val="23"/>
          <w:sz w:val="20"/>
        </w:rPr>
        <w:t> </w:t>
      </w:r>
      <w:r>
        <w:rPr>
          <w:sz w:val="20"/>
        </w:rPr>
        <w:t>de</w:t>
      </w:r>
      <w:r>
        <w:rPr>
          <w:spacing w:val="23"/>
          <w:sz w:val="20"/>
        </w:rPr>
        <w:t> </w:t>
      </w:r>
      <w:r>
        <w:rPr>
          <w:sz w:val="20"/>
        </w:rPr>
        <w:t>necessidade</w:t>
      </w:r>
      <w:r>
        <w:rPr>
          <w:spacing w:val="23"/>
          <w:sz w:val="20"/>
        </w:rPr>
        <w:t> </w:t>
      </w:r>
      <w:r>
        <w:rPr>
          <w:sz w:val="20"/>
        </w:rPr>
        <w:t>de</w:t>
      </w:r>
      <w:r>
        <w:rPr>
          <w:spacing w:val="23"/>
          <w:sz w:val="20"/>
        </w:rPr>
        <w:t> </w:t>
      </w:r>
      <w:r>
        <w:rPr>
          <w:sz w:val="20"/>
        </w:rPr>
        <w:t>suspensão</w:t>
      </w:r>
      <w:r>
        <w:rPr>
          <w:spacing w:val="23"/>
          <w:sz w:val="20"/>
        </w:rPr>
        <w:t> </w:t>
      </w:r>
      <w:r>
        <w:rPr>
          <w:sz w:val="20"/>
        </w:rPr>
        <w:t>da</w:t>
      </w:r>
      <w:r>
        <w:rPr>
          <w:spacing w:val="23"/>
          <w:sz w:val="20"/>
        </w:rPr>
        <w:t> </w:t>
      </w:r>
      <w:r>
        <w:rPr>
          <w:sz w:val="20"/>
        </w:rPr>
        <w:t>sessão</w:t>
      </w:r>
      <w:r>
        <w:rPr>
          <w:spacing w:val="23"/>
          <w:sz w:val="20"/>
        </w:rPr>
        <w:t> </w:t>
      </w:r>
      <w:r>
        <w:rPr>
          <w:sz w:val="20"/>
        </w:rPr>
        <w:t>pública</w:t>
      </w:r>
      <w:r>
        <w:rPr>
          <w:spacing w:val="23"/>
          <w:sz w:val="20"/>
        </w:rPr>
        <w:t> </w:t>
      </w:r>
      <w:r>
        <w:rPr>
          <w:sz w:val="20"/>
        </w:rPr>
        <w:t>para</w:t>
      </w:r>
      <w:r>
        <w:rPr>
          <w:spacing w:val="23"/>
          <w:sz w:val="20"/>
        </w:rPr>
        <w:t> </w:t>
      </w:r>
      <w:r>
        <w:rPr>
          <w:sz w:val="20"/>
        </w:rPr>
        <w:t>a</w:t>
      </w:r>
      <w:r>
        <w:rPr>
          <w:spacing w:val="23"/>
          <w:sz w:val="20"/>
        </w:rPr>
        <w:t> </w:t>
      </w:r>
      <w:r>
        <w:rPr>
          <w:sz w:val="20"/>
        </w:rPr>
        <w:t>realização</w:t>
      </w:r>
      <w:r>
        <w:rPr>
          <w:spacing w:val="23"/>
          <w:sz w:val="20"/>
        </w:rPr>
        <w:t> </w:t>
      </w:r>
      <w:r>
        <w:rPr>
          <w:sz w:val="20"/>
        </w:rPr>
        <w:t>de</w:t>
      </w:r>
      <w:r>
        <w:rPr>
          <w:spacing w:val="23"/>
          <w:sz w:val="20"/>
        </w:rPr>
        <w:t> </w:t>
      </w:r>
      <w:r>
        <w:rPr>
          <w:sz w:val="20"/>
        </w:rPr>
        <w:t>diligências,</w:t>
      </w:r>
      <w:r>
        <w:rPr>
          <w:spacing w:val="23"/>
          <w:sz w:val="20"/>
        </w:rPr>
        <w:t> </w:t>
      </w:r>
      <w:r>
        <w:rPr>
          <w:sz w:val="20"/>
        </w:rPr>
        <w:t>com</w:t>
      </w:r>
      <w:r>
        <w:rPr>
          <w:spacing w:val="23"/>
          <w:sz w:val="20"/>
        </w:rPr>
        <w:t> </w:t>
      </w:r>
      <w:r>
        <w:rPr>
          <w:sz w:val="20"/>
        </w:rPr>
        <w:t>vistas</w:t>
      </w:r>
      <w:r>
        <w:rPr>
          <w:spacing w:val="23"/>
          <w:sz w:val="20"/>
        </w:rPr>
        <w:t> </w:t>
      </w:r>
      <w:r>
        <w:rPr>
          <w:sz w:val="20"/>
        </w:rPr>
        <w:t>ao</w:t>
      </w:r>
      <w:r>
        <w:rPr>
          <w:spacing w:val="23"/>
          <w:sz w:val="20"/>
        </w:rPr>
        <w:t> </w:t>
      </w:r>
      <w:r>
        <w:rPr>
          <w:sz w:val="20"/>
        </w:rPr>
        <w:t>saneamento</w:t>
      </w:r>
      <w:r>
        <w:rPr>
          <w:spacing w:val="23"/>
          <w:sz w:val="20"/>
        </w:rPr>
        <w:t> </w:t>
      </w:r>
      <w:r>
        <w:rPr>
          <w:sz w:val="20"/>
        </w:rPr>
        <w:t>de</w:t>
      </w:r>
      <w:r>
        <w:rPr>
          <w:spacing w:val="23"/>
          <w:sz w:val="20"/>
        </w:rPr>
        <w:t> </w:t>
      </w:r>
      <w:r>
        <w:rPr>
          <w:sz w:val="20"/>
        </w:rPr>
        <w:t>que</w:t>
      </w:r>
      <w:r>
        <w:rPr>
          <w:spacing w:val="23"/>
          <w:sz w:val="20"/>
        </w:rPr>
        <w:t> </w:t>
      </w:r>
      <w:r>
        <w:rPr>
          <w:sz w:val="20"/>
        </w:rPr>
        <w:t>trata</w:t>
      </w:r>
      <w:r>
        <w:rPr>
          <w:spacing w:val="23"/>
          <w:sz w:val="20"/>
        </w:rPr>
        <w:t> </w:t>
      </w:r>
      <w:r>
        <w:rPr>
          <w:sz w:val="20"/>
        </w:rPr>
        <w:t>o</w:t>
      </w:r>
      <w:r>
        <w:rPr>
          <w:spacing w:val="23"/>
          <w:sz w:val="20"/>
        </w:rPr>
        <w:t> </w:t>
      </w:r>
      <w:r>
        <w:rPr>
          <w:sz w:val="20"/>
        </w:rPr>
        <w:t>subitem</w:t>
      </w:r>
      <w:r>
        <w:rPr>
          <w:spacing w:val="23"/>
          <w:sz w:val="20"/>
        </w:rPr>
        <w:t> </w:t>
      </w:r>
      <w:r>
        <w:rPr>
          <w:sz w:val="20"/>
        </w:rPr>
        <w:t>anterior,</w:t>
      </w:r>
      <w:r>
        <w:rPr>
          <w:spacing w:val="23"/>
          <w:sz w:val="20"/>
        </w:rPr>
        <w:t> </w:t>
      </w:r>
      <w:r>
        <w:rPr>
          <w:sz w:val="20"/>
        </w:rPr>
        <w:t>a</w:t>
      </w:r>
      <w:r>
        <w:rPr>
          <w:spacing w:val="23"/>
          <w:sz w:val="20"/>
        </w:rPr>
        <w:t> </w:t>
      </w:r>
      <w:r>
        <w:rPr>
          <w:sz w:val="20"/>
        </w:rPr>
        <w:t>sessão</w:t>
      </w:r>
      <w:r>
        <w:rPr>
          <w:spacing w:val="23"/>
          <w:sz w:val="20"/>
        </w:rPr>
        <w:t> </w:t>
      </w:r>
      <w:r>
        <w:rPr>
          <w:sz w:val="20"/>
        </w:rPr>
        <w:t>pública somente poderá ser reiniciada mediante aviso prévio no sistema com, no mínimo, vinte e quatro horas de antecedência, e a ocorrência será registrada em ata.</w:t>
      </w:r>
    </w:p>
    <w:p>
      <w:pPr>
        <w:pStyle w:val="ListParagraph"/>
        <w:numPr>
          <w:ilvl w:val="1"/>
          <w:numId w:val="10"/>
        </w:numPr>
        <w:tabs>
          <w:tab w:pos="689" w:val="left" w:leader="none"/>
        </w:tabs>
        <w:spacing w:line="237" w:lineRule="exact" w:before="0" w:after="0"/>
        <w:ind w:left="689" w:right="0" w:hanging="360"/>
        <w:jc w:val="both"/>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w:t>
      </w:r>
      <w:r>
        <w:rPr>
          <w:spacing w:val="-1"/>
          <w:sz w:val="24"/>
        </w:rPr>
        <w:t> </w:t>
      </w:r>
      <w:r>
        <w:rPr>
          <w:sz w:val="24"/>
        </w:rPr>
        <w:t>exigências para a habilitação,</w:t>
      </w:r>
      <w:r>
        <w:rPr>
          <w:spacing w:val="-1"/>
          <w:sz w:val="24"/>
        </w:rPr>
        <w:t> </w:t>
      </w:r>
      <w:r>
        <w:rPr>
          <w:sz w:val="24"/>
        </w:rPr>
        <w:t>o órgão ou </w:t>
      </w:r>
      <w:r>
        <w:rPr>
          <w:spacing w:val="-2"/>
          <w:sz w:val="24"/>
        </w:rPr>
        <w:t>entidade</w:t>
      </w:r>
    </w:p>
    <w:p>
      <w:pPr>
        <w:spacing w:line="235" w:lineRule="auto" w:before="1"/>
        <w:ind w:left="329" w:right="347" w:firstLine="0"/>
        <w:jc w:val="both"/>
        <w:rPr>
          <w:sz w:val="24"/>
        </w:rPr>
      </w:pP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subsequente</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especificações</w:t>
      </w:r>
      <w:r>
        <w:rPr>
          <w:spacing w:val="-2"/>
          <w:sz w:val="24"/>
        </w:rPr>
        <w:t> </w:t>
      </w:r>
      <w:r>
        <w:rPr>
          <w:sz w:val="24"/>
        </w:rPr>
        <w:t>do objeto e as condições de habilitação.</w:t>
      </w:r>
    </w:p>
    <w:p>
      <w:pPr>
        <w:pStyle w:val="ListParagraph"/>
        <w:numPr>
          <w:ilvl w:val="1"/>
          <w:numId w:val="10"/>
        </w:numPr>
        <w:tabs>
          <w:tab w:pos="809" w:val="left" w:leader="none"/>
        </w:tabs>
        <w:spacing w:line="268" w:lineRule="exact" w:before="0" w:after="0"/>
        <w:ind w:left="80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10"/>
        </w:numPr>
        <w:tabs>
          <w:tab w:pos="800" w:val="left" w:leader="none"/>
        </w:tabs>
        <w:spacing w:line="235" w:lineRule="auto" w:before="2" w:after="0"/>
        <w:ind w:left="329" w:right="681" w:firstLine="0"/>
        <w:jc w:val="both"/>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 declarada sua habilitação.</w:t>
      </w:r>
    </w:p>
    <w:p>
      <w:pPr>
        <w:pStyle w:val="ListParagraph"/>
        <w:numPr>
          <w:ilvl w:val="1"/>
          <w:numId w:val="10"/>
        </w:numPr>
        <w:tabs>
          <w:tab w:pos="809" w:val="left" w:leader="none"/>
        </w:tabs>
        <w:spacing w:line="268" w:lineRule="exact" w:before="0" w:after="0"/>
        <w:ind w:left="80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0"/>
        </w:numPr>
        <w:tabs>
          <w:tab w:pos="989" w:val="left" w:leader="none"/>
        </w:tabs>
        <w:spacing w:line="235" w:lineRule="auto" w:before="1" w:after="0"/>
        <w:ind w:left="329" w:right="585" w:firstLine="0"/>
        <w:jc w:val="both"/>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10"/>
        </w:numPr>
        <w:tabs>
          <w:tab w:pos="989" w:val="left" w:leader="none"/>
        </w:tabs>
        <w:spacing w:line="235" w:lineRule="auto" w:before="0" w:after="0"/>
        <w:ind w:left="329" w:right="744"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 quando for comprovada a centralização do recolhimento dessas contribuições.</w:t>
      </w:r>
    </w:p>
    <w:p>
      <w:pPr>
        <w:pStyle w:val="ListParagraph"/>
        <w:numPr>
          <w:ilvl w:val="1"/>
          <w:numId w:val="10"/>
        </w:numPr>
        <w:tabs>
          <w:tab w:pos="795" w:val="left" w:leader="none"/>
        </w:tabs>
        <w:spacing w:line="235" w:lineRule="auto" w:before="0" w:after="0"/>
        <w:ind w:left="329" w:right="572"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 art. 4º do Decreto nº 42.063/2009.</w:t>
      </w:r>
    </w:p>
    <w:p>
      <w:pPr>
        <w:pStyle w:val="ListParagraph"/>
        <w:numPr>
          <w:ilvl w:val="1"/>
          <w:numId w:val="10"/>
        </w:numPr>
        <w:tabs>
          <w:tab w:pos="809" w:val="left" w:leader="none"/>
        </w:tabs>
        <w:spacing w:line="235" w:lineRule="auto" w:before="0" w:after="0"/>
        <w:ind w:left="329" w:right="333"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3"/>
          <w:sz w:val="24"/>
        </w:rPr>
        <w:t> </w:t>
      </w:r>
      <w:r>
        <w:rPr>
          <w:sz w:val="24"/>
        </w:rPr>
        <w:t>do art. 75 da Lei nº 14.133/2021, nas contratações com valores inferiores</w:t>
      </w:r>
      <w:r>
        <w:rPr>
          <w:spacing w:val="-2"/>
          <w:sz w:val="24"/>
        </w:rPr>
        <w:t> </w:t>
      </w:r>
      <w:r>
        <w:rPr>
          <w:sz w:val="24"/>
        </w:rPr>
        <w:t>a</w:t>
      </w:r>
      <w:r>
        <w:rPr>
          <w:spacing w:val="-2"/>
          <w:sz w:val="24"/>
        </w:rPr>
        <w:t> </w:t>
      </w:r>
      <w:r>
        <w:rPr>
          <w:sz w:val="24"/>
        </w:rPr>
        <w:t>1/4</w:t>
      </w:r>
      <w:r>
        <w:rPr>
          <w:spacing w:val="-2"/>
          <w:sz w:val="24"/>
        </w:rPr>
        <w:t> </w:t>
      </w:r>
      <w:r>
        <w:rPr>
          <w:sz w:val="24"/>
        </w:rPr>
        <w:t>(um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 de que trata a alínea c do inciso IV do art. 75 da Lei nº 14.133/2021, somente será exigida:</w:t>
      </w:r>
    </w:p>
    <w:p>
      <w:pPr>
        <w:pStyle w:val="ListParagraph"/>
        <w:numPr>
          <w:ilvl w:val="0"/>
          <w:numId w:val="12"/>
        </w:numPr>
        <w:tabs>
          <w:tab w:pos="575" w:val="left" w:leader="none"/>
        </w:tabs>
        <w:spacing w:line="235" w:lineRule="auto" w:before="0" w:after="0"/>
        <w:ind w:left="329" w:right="647"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 perante a Justiça do Trabalho; e</w:t>
      </w:r>
    </w:p>
    <w:p>
      <w:pPr>
        <w:pStyle w:val="ListParagraph"/>
        <w:numPr>
          <w:ilvl w:val="0"/>
          <w:numId w:val="12"/>
        </w:numPr>
        <w:tabs>
          <w:tab w:pos="588" w:val="left" w:leader="none"/>
        </w:tabs>
        <w:spacing w:line="268" w:lineRule="exact" w:before="0" w:after="0"/>
        <w:ind w:left="58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10"/>
        </w:numPr>
        <w:tabs>
          <w:tab w:pos="809" w:val="left" w:leader="none"/>
        </w:tabs>
        <w:spacing w:line="235" w:lineRule="auto" w:before="0" w:after="0"/>
        <w:ind w:left="329" w:right="799" w:firstLine="0"/>
        <w:jc w:val="left"/>
        <w:rPr>
          <w:sz w:val="24"/>
        </w:rPr>
      </w:pPr>
      <w:r>
        <w:rPr>
          <w:sz w:val="24"/>
        </w:rPr>
        <w:t>Quando</w:t>
      </w:r>
      <w:r>
        <w:rPr>
          <w:spacing w:val="-3"/>
          <w:sz w:val="24"/>
        </w:rPr>
        <w:t> </w:t>
      </w:r>
      <w:r>
        <w:rPr>
          <w:sz w:val="24"/>
        </w:rPr>
        <w:t>permitida</w:t>
      </w:r>
      <w:r>
        <w:rPr>
          <w:spacing w:val="-3"/>
          <w:sz w:val="24"/>
        </w:rPr>
        <w:t> </w:t>
      </w:r>
      <w:r>
        <w:rPr>
          <w:sz w:val="24"/>
        </w:rPr>
        <w:t>a</w:t>
      </w:r>
      <w:r>
        <w:rPr>
          <w:spacing w:val="-3"/>
          <w:sz w:val="24"/>
        </w:rPr>
        <w:t> </w:t>
      </w:r>
      <w:r>
        <w:rPr>
          <w:sz w:val="24"/>
        </w:rPr>
        <w:t>participação</w:t>
      </w:r>
      <w:r>
        <w:rPr>
          <w:spacing w:val="-3"/>
          <w:sz w:val="24"/>
        </w:rPr>
        <w:t> </w:t>
      </w:r>
      <w:r>
        <w:rPr>
          <w:sz w:val="24"/>
        </w:rPr>
        <w:t>de</w:t>
      </w:r>
      <w:r>
        <w:rPr>
          <w:spacing w:val="-3"/>
          <w:sz w:val="24"/>
        </w:rPr>
        <w:t> </w:t>
      </w:r>
      <w:r>
        <w:rPr>
          <w:sz w:val="24"/>
        </w:rPr>
        <w:t>empresas</w:t>
      </w:r>
      <w:r>
        <w:rPr>
          <w:spacing w:val="-3"/>
          <w:sz w:val="24"/>
        </w:rPr>
        <w:t> </w:t>
      </w:r>
      <w:r>
        <w:rPr>
          <w:sz w:val="24"/>
        </w:rPr>
        <w:t>estrangeiras</w:t>
      </w:r>
      <w:r>
        <w:rPr>
          <w:spacing w:val="-3"/>
          <w:sz w:val="24"/>
        </w:rPr>
        <w:t> </w:t>
      </w:r>
      <w:r>
        <w:rPr>
          <w:sz w:val="24"/>
        </w:rPr>
        <w:t>que</w:t>
      </w:r>
      <w:r>
        <w:rPr>
          <w:spacing w:val="-3"/>
          <w:sz w:val="24"/>
        </w:rPr>
        <w:t> </w:t>
      </w:r>
      <w:r>
        <w:rPr>
          <w:sz w:val="24"/>
        </w:rPr>
        <w:t>não</w:t>
      </w:r>
      <w:r>
        <w:rPr>
          <w:spacing w:val="-3"/>
          <w:sz w:val="24"/>
        </w:rPr>
        <w:t> </w:t>
      </w:r>
      <w:r>
        <w:rPr>
          <w:sz w:val="24"/>
        </w:rPr>
        <w:t>funcionem</w:t>
      </w:r>
      <w:r>
        <w:rPr>
          <w:spacing w:val="-3"/>
          <w:sz w:val="24"/>
        </w:rPr>
        <w:t> </w:t>
      </w:r>
      <w:r>
        <w:rPr>
          <w:sz w:val="24"/>
        </w:rPr>
        <w:t>no</w:t>
      </w:r>
      <w:r>
        <w:rPr>
          <w:spacing w:val="-3"/>
          <w:sz w:val="24"/>
        </w:rPr>
        <w:t> </w:t>
      </w:r>
      <w:r>
        <w:rPr>
          <w:sz w:val="24"/>
        </w:rPr>
        <w:t>País,</w:t>
      </w:r>
      <w:r>
        <w:rPr>
          <w:spacing w:val="-3"/>
          <w:sz w:val="24"/>
        </w:rPr>
        <w:t> </w:t>
      </w:r>
      <w:r>
        <w:rPr>
          <w:sz w:val="24"/>
        </w:rPr>
        <w:t>as</w:t>
      </w:r>
      <w:r>
        <w:rPr>
          <w:spacing w:val="-3"/>
          <w:sz w:val="24"/>
        </w:rPr>
        <w:t> </w:t>
      </w:r>
      <w:r>
        <w:rPr>
          <w:sz w:val="24"/>
        </w:rPr>
        <w:t>exigências</w:t>
      </w:r>
      <w:r>
        <w:rPr>
          <w:spacing w:val="-3"/>
          <w:sz w:val="24"/>
        </w:rPr>
        <w:t> </w:t>
      </w:r>
      <w:r>
        <w:rPr>
          <w:sz w:val="24"/>
        </w:rPr>
        <w:t>de</w:t>
      </w:r>
      <w:r>
        <w:rPr>
          <w:spacing w:val="-3"/>
          <w:sz w:val="24"/>
        </w:rPr>
        <w:t> </w:t>
      </w:r>
      <w:r>
        <w:rPr>
          <w:sz w:val="24"/>
        </w:rPr>
        <w:t>habilitação</w:t>
      </w:r>
      <w:r>
        <w:rPr>
          <w:spacing w:val="-3"/>
          <w:sz w:val="24"/>
        </w:rPr>
        <w:t> </w:t>
      </w:r>
      <w:r>
        <w:rPr>
          <w:sz w:val="24"/>
        </w:rPr>
        <w:t>serão</w:t>
      </w:r>
      <w:r>
        <w:rPr>
          <w:spacing w:val="-3"/>
          <w:sz w:val="24"/>
        </w:rPr>
        <w:t> </w:t>
      </w:r>
      <w:r>
        <w:rPr>
          <w:sz w:val="24"/>
        </w:rPr>
        <w:t>atendidas</w:t>
      </w:r>
      <w:r>
        <w:rPr>
          <w:spacing w:val="-3"/>
          <w:sz w:val="24"/>
        </w:rPr>
        <w:t> </w:t>
      </w:r>
      <w:r>
        <w:rPr>
          <w:sz w:val="24"/>
        </w:rPr>
        <w:t>mediante documentos equivalentes, inicialmente apresentados em tradução livre.</w:t>
      </w:r>
    </w:p>
    <w:p>
      <w:pPr>
        <w:pStyle w:val="ListParagraph"/>
        <w:numPr>
          <w:ilvl w:val="2"/>
          <w:numId w:val="10"/>
        </w:numPr>
        <w:tabs>
          <w:tab w:pos="989" w:val="left" w:leader="none"/>
        </w:tabs>
        <w:spacing w:line="235" w:lineRule="auto" w:before="0" w:after="0"/>
        <w:ind w:left="329" w:right="607"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 judicialmente por seus atos, juntando o instrumento de mandato com os documentos de habilitação.</w:t>
      </w:r>
    </w:p>
    <w:p>
      <w:pPr>
        <w:pStyle w:val="ListParagraph"/>
        <w:numPr>
          <w:ilvl w:val="2"/>
          <w:numId w:val="10"/>
        </w:numPr>
        <w:tabs>
          <w:tab w:pos="989" w:val="left" w:leader="none"/>
        </w:tabs>
        <w:spacing w:line="268" w:lineRule="exact" w:before="0" w:after="0"/>
        <w:ind w:left="989" w:right="0" w:hanging="660"/>
        <w:jc w:val="left"/>
        <w:rPr>
          <w:sz w:val="24"/>
        </w:rPr>
      </w:pPr>
      <w:r>
        <w:rPr>
          <w:sz w:val="24"/>
        </w:rPr>
        <w:t>Na hipótese de o licitante vencedor ser empresa estrangeira que não funcione no País, para fins de assinatura do contrato, os </w:t>
      </w:r>
      <w:r>
        <w:rPr>
          <w:spacing w:val="-2"/>
          <w:sz w:val="24"/>
        </w:rPr>
        <w:t>documentos</w:t>
      </w:r>
    </w:p>
    <w:p>
      <w:pPr>
        <w:spacing w:line="235" w:lineRule="auto" w:before="0"/>
        <w:ind w:left="329" w:right="244" w:firstLine="0"/>
        <w:jc w:val="left"/>
        <w:rPr>
          <w:sz w:val="24"/>
        </w:rPr>
      </w:pPr>
      <w:r>
        <w:rPr>
          <w:sz w:val="24"/>
        </w:rPr>
        <w:t>exigidos</w:t>
      </w:r>
      <w:r>
        <w:rPr>
          <w:spacing w:val="-2"/>
          <w:sz w:val="24"/>
        </w:rPr>
        <w:t> </w:t>
      </w:r>
      <w:r>
        <w:rPr>
          <w:sz w:val="24"/>
        </w:rPr>
        <w:t>para</w:t>
      </w:r>
      <w:r>
        <w:rPr>
          <w:spacing w:val="-2"/>
          <w:sz w:val="24"/>
        </w:rPr>
        <w:t> </w:t>
      </w:r>
      <w:r>
        <w:rPr>
          <w:sz w:val="24"/>
        </w:rPr>
        <w:t>a</w:t>
      </w:r>
      <w:r>
        <w:rPr>
          <w:spacing w:val="-2"/>
          <w:sz w:val="24"/>
        </w:rPr>
        <w:t> </w:t>
      </w:r>
      <w:r>
        <w:rPr>
          <w:sz w:val="24"/>
        </w:rPr>
        <w:t>habilitação</w:t>
      </w:r>
      <w:r>
        <w:rPr>
          <w:spacing w:val="-2"/>
          <w:sz w:val="24"/>
        </w:rPr>
        <w:t> </w:t>
      </w:r>
      <w:r>
        <w:rPr>
          <w:sz w:val="24"/>
        </w:rPr>
        <w:t>serão</w:t>
      </w:r>
      <w:r>
        <w:rPr>
          <w:spacing w:val="-2"/>
          <w:sz w:val="24"/>
        </w:rPr>
        <w:t> </w:t>
      </w:r>
      <w:r>
        <w:rPr>
          <w:sz w:val="24"/>
        </w:rPr>
        <w:t>traduzidos</w:t>
      </w:r>
      <w:r>
        <w:rPr>
          <w:spacing w:val="-2"/>
          <w:sz w:val="24"/>
        </w:rPr>
        <w:t> </w:t>
      </w:r>
      <w:r>
        <w:rPr>
          <w:sz w:val="24"/>
        </w:rPr>
        <w:t>por</w:t>
      </w:r>
      <w:r>
        <w:rPr>
          <w:spacing w:val="-2"/>
          <w:sz w:val="24"/>
        </w:rPr>
        <w:t> </w:t>
      </w:r>
      <w:r>
        <w:rPr>
          <w:sz w:val="24"/>
        </w:rPr>
        <w:t>tradutor</w:t>
      </w:r>
      <w:r>
        <w:rPr>
          <w:spacing w:val="-2"/>
          <w:sz w:val="24"/>
        </w:rPr>
        <w:t> </w:t>
      </w:r>
      <w:r>
        <w:rPr>
          <w:sz w:val="24"/>
        </w:rPr>
        <w:t>juramentado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apostilados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8.660/2016,</w:t>
      </w:r>
      <w:r>
        <w:rPr>
          <w:spacing w:val="-2"/>
          <w:sz w:val="24"/>
        </w:rPr>
        <w:t> </w:t>
      </w:r>
      <w:r>
        <w:rPr>
          <w:sz w:val="24"/>
        </w:rPr>
        <w:t>ou</w:t>
      </w:r>
      <w:r>
        <w:rPr>
          <w:spacing w:val="-2"/>
          <w:sz w:val="24"/>
        </w:rPr>
        <w:t> </w:t>
      </w:r>
      <w:r>
        <w:rPr>
          <w:sz w:val="24"/>
        </w:rPr>
        <w:t>de outro que venha a substituí-lo, ou consularizados pelos respectivos consulados ou embaixadas.</w:t>
      </w:r>
    </w:p>
    <w:p>
      <w:pPr>
        <w:pStyle w:val="ListParagraph"/>
        <w:numPr>
          <w:ilvl w:val="1"/>
          <w:numId w:val="10"/>
        </w:numPr>
        <w:tabs>
          <w:tab w:pos="717" w:val="left" w:leader="none"/>
        </w:tabs>
        <w:spacing w:line="240" w:lineRule="auto" w:before="269" w:after="0"/>
        <w:ind w:left="717" w:right="0" w:hanging="388"/>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BodyText"/>
        <w:spacing w:before="50"/>
      </w:pPr>
    </w:p>
    <w:p>
      <w:pPr>
        <w:pStyle w:val="ListParagraph"/>
        <w:numPr>
          <w:ilvl w:val="2"/>
          <w:numId w:val="10"/>
        </w:numPr>
        <w:tabs>
          <w:tab w:pos="882" w:val="left" w:leader="none"/>
        </w:tabs>
        <w:spacing w:line="280" w:lineRule="auto" w:before="0" w:after="0"/>
        <w:ind w:left="329" w:right="313" w:firstLine="0"/>
        <w:jc w:val="left"/>
        <w:rPr>
          <w:sz w:val="20"/>
        </w:rPr>
      </w:pPr>
      <w:r>
        <w:rPr>
          <w:sz w:val="20"/>
        </w:rPr>
        <w:t>Caso seja feita a opção pela opção da certidão referida no item 7.6.2, esta seguirá, como prazo de validade, a sistemática própria estabelecida em âmbito federal constante </w:t>
      </w:r>
      <w:r>
        <w:rPr>
          <w:sz w:val="20"/>
        </w:rPr>
        <w:t>do </w:t>
      </w:r>
      <w:r>
        <w:rPr>
          <w:spacing w:val="-2"/>
          <w:sz w:val="20"/>
        </w:rPr>
        <w:t>SICAF.</w:t>
      </w:r>
    </w:p>
    <w:p>
      <w:pPr>
        <w:pStyle w:val="BodyText"/>
      </w:pPr>
    </w:p>
    <w:p>
      <w:pPr>
        <w:pStyle w:val="BodyText"/>
      </w:pPr>
    </w:p>
    <w:p>
      <w:pPr>
        <w:pStyle w:val="BodyText"/>
        <w:spacing w:before="25"/>
      </w:pPr>
    </w:p>
    <w:p>
      <w:pPr>
        <w:pStyle w:val="ListParagraph"/>
        <w:numPr>
          <w:ilvl w:val="0"/>
          <w:numId w:val="1"/>
        </w:numPr>
        <w:tabs>
          <w:tab w:pos="569" w:val="left" w:leader="none"/>
        </w:tabs>
        <w:spacing w:line="240" w:lineRule="auto" w:before="0" w:after="0"/>
        <w:ind w:left="56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3"/>
        </w:numPr>
        <w:tabs>
          <w:tab w:pos="689" w:val="left" w:leader="none"/>
        </w:tabs>
        <w:spacing w:line="235" w:lineRule="auto" w:before="268" w:after="0"/>
        <w:ind w:left="329" w:right="325"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3"/>
        </w:numPr>
        <w:tabs>
          <w:tab w:pos="855" w:val="left" w:leader="none"/>
        </w:tabs>
        <w:spacing w:line="235" w:lineRule="auto" w:before="0" w:after="0"/>
        <w:ind w:left="329" w:right="91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sz w:val="24"/>
            <w:u w:val="single" w:color="000080"/>
          </w:rPr>
          <w:t>licitacao@daf.uer</w:t>
        </w:r>
        <w:r>
          <w:rPr>
            <w:sz w:val="24"/>
          </w:rPr>
          <w:t>j</w:t>
        </w:r>
        <w:r>
          <w:rPr>
            <w:sz w:val="24"/>
            <w:u w:val="single" w:color="000080"/>
          </w:rPr>
          <w:t>.br</w:t>
        </w:r>
      </w:hyperlink>
      <w:r>
        <w:rPr>
          <w:sz w:val="24"/>
        </w:rPr>
        <w:t>, mediante confirmação de recebimento.</w:t>
      </w:r>
    </w:p>
    <w:p>
      <w:pPr>
        <w:pStyle w:val="ListParagraph"/>
        <w:numPr>
          <w:ilvl w:val="2"/>
          <w:numId w:val="13"/>
        </w:numPr>
        <w:tabs>
          <w:tab w:pos="855" w:val="left" w:leader="none"/>
        </w:tabs>
        <w:spacing w:line="235" w:lineRule="auto" w:before="0" w:after="0"/>
        <w:ind w:left="329" w:right="35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 último dia útil anterior à data da abertura do certame.</w:t>
      </w:r>
    </w:p>
    <w:p>
      <w:pPr>
        <w:pStyle w:val="ListParagraph"/>
        <w:numPr>
          <w:ilvl w:val="2"/>
          <w:numId w:val="13"/>
        </w:numPr>
        <w:tabs>
          <w:tab w:pos="855" w:val="left" w:leader="none"/>
        </w:tabs>
        <w:spacing w:line="271" w:lineRule="exact" w:before="0"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spacing w:after="0" w:line="271" w:lineRule="exact"/>
        <w:jc w:val="left"/>
        <w:rPr>
          <w:sz w:val="24"/>
        </w:rPr>
        <w:sectPr>
          <w:pgSz w:w="15840" w:h="24480"/>
          <w:pgMar w:top="520" w:bottom="280" w:left="360" w:right="360"/>
        </w:sectPr>
      </w:pPr>
    </w:p>
    <w:p>
      <w:pPr>
        <w:pStyle w:val="ListParagraph"/>
        <w:numPr>
          <w:ilvl w:val="2"/>
          <w:numId w:val="13"/>
        </w:numPr>
        <w:tabs>
          <w:tab w:pos="785" w:val="left" w:leader="none"/>
        </w:tabs>
        <w:spacing w:line="280" w:lineRule="auto" w:before="73" w:after="0"/>
        <w:ind w:left="329" w:right="312" w:firstLine="0"/>
        <w:jc w:val="both"/>
        <w:rPr>
          <w:sz w:val="20"/>
        </w:rPr>
      </w:pPr>
      <w:r>
        <w:rPr>
          <w:sz w:val="20"/>
        </w:rPr>
        <w:t>A 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3"/>
        </w:numPr>
        <w:tabs>
          <w:tab w:pos="869" w:val="left" w:leader="none"/>
        </w:tabs>
        <w:spacing w:line="237" w:lineRule="exact" w:before="0" w:after="0"/>
        <w:ind w:left="869" w:right="0" w:hanging="540"/>
        <w:jc w:val="left"/>
        <w:rPr>
          <w:sz w:val="24"/>
        </w:rPr>
      </w:pPr>
      <w:r>
        <w:rPr>
          <w:sz w:val="24"/>
        </w:rPr>
        <w:t>Modificado substancialmente o Edital como resultado da resposta à impugnação ou ao pedido de esclarecimento, será definida e publicada </w:t>
      </w:r>
      <w:r>
        <w:rPr>
          <w:spacing w:val="-4"/>
          <w:sz w:val="24"/>
        </w:rPr>
        <w:t>nova</w:t>
      </w:r>
    </w:p>
    <w:p>
      <w:pPr>
        <w:spacing w:line="270" w:lineRule="exact" w:before="0"/>
        <w:ind w:left="329" w:right="0" w:firstLine="0"/>
        <w:jc w:val="left"/>
        <w:rPr>
          <w:sz w:val="24"/>
        </w:rPr>
      </w:pPr>
      <w:r>
        <w:rPr>
          <w:sz w:val="24"/>
        </w:rPr>
        <w:t>data para a realização do </w:t>
      </w:r>
      <w:r>
        <w:rPr>
          <w:spacing w:val="-2"/>
          <w:sz w:val="24"/>
        </w:rPr>
        <w:t>certame.</w:t>
      </w:r>
    </w:p>
    <w:p>
      <w:pPr>
        <w:pStyle w:val="ListParagraph"/>
        <w:numPr>
          <w:ilvl w:val="1"/>
          <w:numId w:val="13"/>
        </w:numPr>
        <w:tabs>
          <w:tab w:pos="689" w:val="left" w:leader="none"/>
        </w:tabs>
        <w:spacing w:line="235" w:lineRule="auto" w:before="1" w:after="0"/>
        <w:ind w:left="329" w:right="356" w:firstLine="0"/>
        <w:jc w:val="left"/>
        <w:rPr>
          <w:sz w:val="24"/>
        </w:rPr>
      </w:pPr>
      <w:r>
        <w:rPr>
          <w:sz w:val="24"/>
        </w:rPr>
        <w:t>Qualquer licitante poderá, durante o prazo de 15 minutos após o término do julgamento das propostas e do ato de habilitação ou inabilitação, em 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manifestar</w:t>
      </w:r>
      <w:r>
        <w:rPr>
          <w:spacing w:val="-3"/>
          <w:sz w:val="24"/>
        </w:rPr>
        <w:t> </w:t>
      </w:r>
      <w:r>
        <w:rPr>
          <w:sz w:val="24"/>
        </w:rPr>
        <w:t>sua</w:t>
      </w:r>
      <w:r>
        <w:rPr>
          <w:spacing w:val="-3"/>
          <w:sz w:val="24"/>
        </w:rPr>
        <w:t> </w:t>
      </w:r>
      <w:r>
        <w:rPr>
          <w:sz w:val="24"/>
        </w:rPr>
        <w:t>intenção</w:t>
      </w:r>
      <w:r>
        <w:rPr>
          <w:spacing w:val="-3"/>
          <w:sz w:val="24"/>
        </w:rPr>
        <w:t> </w:t>
      </w:r>
      <w:r>
        <w:rPr>
          <w:sz w:val="24"/>
        </w:rPr>
        <w:t>de</w:t>
      </w:r>
      <w:r>
        <w:rPr>
          <w:spacing w:val="-3"/>
          <w:sz w:val="24"/>
        </w:rPr>
        <w:t> </w:t>
      </w:r>
      <w:r>
        <w:rPr>
          <w:sz w:val="24"/>
        </w:rPr>
        <w:t>recorrer,</w:t>
      </w:r>
      <w:r>
        <w:rPr>
          <w:spacing w:val="-3"/>
          <w:sz w:val="24"/>
        </w:rPr>
        <w:t> </w:t>
      </w:r>
      <w:r>
        <w:rPr>
          <w:sz w:val="24"/>
        </w:rPr>
        <w:t>sob</w:t>
      </w:r>
      <w:r>
        <w:rPr>
          <w:spacing w:val="-3"/>
          <w:sz w:val="24"/>
        </w:rPr>
        <w:t> </w:t>
      </w:r>
      <w:r>
        <w:rPr>
          <w:sz w:val="24"/>
        </w:rPr>
        <w:t>pena</w:t>
      </w:r>
      <w:r>
        <w:rPr>
          <w:spacing w:val="-3"/>
          <w:sz w:val="24"/>
        </w:rPr>
        <w:t> </w:t>
      </w:r>
      <w:r>
        <w:rPr>
          <w:sz w:val="24"/>
        </w:rPr>
        <w:t>de</w:t>
      </w:r>
      <w:r>
        <w:rPr>
          <w:spacing w:val="-3"/>
          <w:sz w:val="24"/>
        </w:rPr>
        <w:t> </w:t>
      </w:r>
      <w:r>
        <w:rPr>
          <w:sz w:val="24"/>
        </w:rPr>
        <w:t>preclusão,</w:t>
      </w:r>
      <w:r>
        <w:rPr>
          <w:spacing w:val="-3"/>
          <w:sz w:val="24"/>
        </w:rPr>
        <w:t> </w:t>
      </w:r>
      <w:r>
        <w:rPr>
          <w:sz w:val="24"/>
        </w:rPr>
        <w:t>ficando</w:t>
      </w:r>
      <w:r>
        <w:rPr>
          <w:spacing w:val="-3"/>
          <w:sz w:val="24"/>
        </w:rPr>
        <w:t> </w:t>
      </w:r>
      <w:r>
        <w:rPr>
          <w:sz w:val="24"/>
        </w:rPr>
        <w:t>a</w:t>
      </w:r>
      <w:r>
        <w:rPr>
          <w:spacing w:val="-3"/>
          <w:sz w:val="24"/>
        </w:rPr>
        <w:t> </w:t>
      </w:r>
      <w:r>
        <w:rPr>
          <w:sz w:val="24"/>
        </w:rPr>
        <w:t>autoridade</w:t>
      </w:r>
      <w:r>
        <w:rPr>
          <w:spacing w:val="-3"/>
          <w:sz w:val="24"/>
        </w:rPr>
        <w:t> </w:t>
      </w:r>
      <w:r>
        <w:rPr>
          <w:sz w:val="24"/>
        </w:rPr>
        <w:t>superior</w:t>
      </w:r>
      <w:r>
        <w:rPr>
          <w:spacing w:val="-3"/>
          <w:sz w:val="24"/>
        </w:rPr>
        <w:t> </w:t>
      </w:r>
      <w:r>
        <w:rPr>
          <w:sz w:val="24"/>
        </w:rPr>
        <w:t>autorizada</w:t>
      </w:r>
      <w:r>
        <w:rPr>
          <w:spacing w:val="-3"/>
          <w:sz w:val="24"/>
        </w:rPr>
        <w:t> </w:t>
      </w:r>
      <w:r>
        <w:rPr>
          <w:sz w:val="24"/>
        </w:rPr>
        <w:t>a</w:t>
      </w:r>
      <w:r>
        <w:rPr>
          <w:spacing w:val="-3"/>
          <w:sz w:val="24"/>
        </w:rPr>
        <w:t> </w:t>
      </w:r>
      <w:r>
        <w:rPr>
          <w:sz w:val="24"/>
        </w:rPr>
        <w:t>adjudicar</w:t>
      </w:r>
      <w:r>
        <w:rPr>
          <w:spacing w:val="-3"/>
          <w:sz w:val="24"/>
        </w:rPr>
        <w:t> </w:t>
      </w:r>
      <w:r>
        <w:rPr>
          <w:sz w:val="24"/>
        </w:rPr>
        <w:t>o</w:t>
      </w:r>
      <w:r>
        <w:rPr>
          <w:spacing w:val="-3"/>
          <w:sz w:val="24"/>
        </w:rPr>
        <w:t> </w:t>
      </w:r>
      <w:r>
        <w:rPr>
          <w:sz w:val="24"/>
        </w:rPr>
        <w:t>objeto</w:t>
      </w:r>
      <w:r>
        <w:rPr>
          <w:spacing w:val="-3"/>
          <w:sz w:val="24"/>
        </w:rPr>
        <w:t> </w:t>
      </w:r>
      <w:r>
        <w:rPr>
          <w:sz w:val="24"/>
        </w:rPr>
        <w:t>ao licitante declarado vencedor.</w:t>
      </w:r>
    </w:p>
    <w:p>
      <w:pPr>
        <w:pStyle w:val="ListParagraph"/>
        <w:numPr>
          <w:ilvl w:val="2"/>
          <w:numId w:val="13"/>
        </w:numPr>
        <w:tabs>
          <w:tab w:pos="855" w:val="left" w:leader="none"/>
        </w:tabs>
        <w:spacing w:line="235" w:lineRule="auto" w:before="0" w:after="0"/>
        <w:ind w:left="329" w:right="1025"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 contratações ou, em sua indisponibilidade, para o e-mail funcional </w:t>
      </w:r>
      <w:hyperlink r:id="rId26">
        <w:r>
          <w:rPr>
            <w:sz w:val="24"/>
            <w:u w:val="single" w:color="000080"/>
          </w:rPr>
          <w:t>licitacao@daf.uer</w:t>
        </w:r>
        <w:r>
          <w:rPr>
            <w:sz w:val="24"/>
          </w:rPr>
          <w:t>j</w:t>
        </w:r>
        <w:r>
          <w:rPr>
            <w:sz w:val="24"/>
            <w:u w:val="single" w:color="000080"/>
          </w:rPr>
          <w:t>.br</w:t>
        </w:r>
      </w:hyperlink>
      <w:r>
        <w:rPr>
          <w:color w:val="FF0000"/>
          <w:sz w:val="24"/>
        </w:rPr>
        <w:t>, </w:t>
      </w:r>
      <w:r>
        <w:rPr>
          <w:sz w:val="24"/>
        </w:rPr>
        <w:t>mediante confirmação de recebimento, contados:</w:t>
      </w:r>
    </w:p>
    <w:p>
      <w:pPr>
        <w:pStyle w:val="ListParagraph"/>
        <w:numPr>
          <w:ilvl w:val="0"/>
          <w:numId w:val="14"/>
        </w:numPr>
        <w:tabs>
          <w:tab w:pos="575" w:val="left" w:leader="none"/>
        </w:tabs>
        <w:spacing w:line="268" w:lineRule="exact" w:before="0" w:after="0"/>
        <w:ind w:left="57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4"/>
        </w:numPr>
        <w:tabs>
          <w:tab w:pos="588" w:val="left" w:leader="none"/>
        </w:tabs>
        <w:spacing w:line="273" w:lineRule="exact" w:before="0" w:after="0"/>
        <w:ind w:left="588" w:right="0" w:hanging="259"/>
        <w:jc w:val="left"/>
        <w:rPr>
          <w:sz w:val="24"/>
        </w:rPr>
      </w:pPr>
      <w:r>
        <w:rPr>
          <w:sz w:val="24"/>
        </w:rPr>
        <w:t>a partir da ata de julgamento, nas licitações com inversão de </w:t>
      </w:r>
      <w:r>
        <w:rPr>
          <w:spacing w:val="-2"/>
          <w:sz w:val="24"/>
        </w:rPr>
        <w:t>fases.</w:t>
      </w:r>
    </w:p>
    <w:p>
      <w:pPr>
        <w:pStyle w:val="ListParagraph"/>
        <w:numPr>
          <w:ilvl w:val="2"/>
          <w:numId w:val="13"/>
        </w:numPr>
        <w:tabs>
          <w:tab w:pos="869" w:val="left" w:leader="none"/>
        </w:tabs>
        <w:spacing w:line="235" w:lineRule="auto" w:before="268" w:after="0"/>
        <w:ind w:left="329" w:right="360"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 pessoal ou de divulgação da interposição do recurso.</w:t>
      </w:r>
    </w:p>
    <w:p>
      <w:pPr>
        <w:pStyle w:val="ListParagraph"/>
        <w:numPr>
          <w:ilvl w:val="2"/>
          <w:numId w:val="13"/>
        </w:numPr>
        <w:tabs>
          <w:tab w:pos="869" w:val="left" w:leader="none"/>
        </w:tabs>
        <w:spacing w:line="268" w:lineRule="exact" w:before="0"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3"/>
        </w:numPr>
        <w:tabs>
          <w:tab w:pos="869" w:val="left" w:leader="none"/>
        </w:tabs>
        <w:spacing w:line="235" w:lineRule="auto" w:before="1" w:after="0"/>
        <w:ind w:left="329" w:right="1009" w:firstLine="0"/>
        <w:jc w:val="left"/>
        <w:rPr>
          <w:sz w:val="24"/>
        </w:rPr>
      </w:pPr>
      <w:r>
        <w:rPr>
          <w:sz w:val="24"/>
        </w:rPr>
        <w:t>Caberá</w:t>
      </w:r>
      <w:r>
        <w:rPr>
          <w:spacing w:val="-3"/>
          <w:sz w:val="24"/>
        </w:rPr>
        <w:t> </w:t>
      </w:r>
      <w:r>
        <w:rPr>
          <w:sz w:val="24"/>
        </w:rPr>
        <w:t>ao</w:t>
      </w:r>
      <w:r>
        <w:rPr>
          <w:spacing w:val="-3"/>
          <w:sz w:val="24"/>
        </w:rPr>
        <w:t> </w:t>
      </w:r>
      <w:r>
        <w:rPr>
          <w:sz w:val="24"/>
        </w:rPr>
        <w:t>Pregoeiro,</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3</w:t>
      </w:r>
      <w:r>
        <w:rPr>
          <w:spacing w:val="-3"/>
          <w:sz w:val="24"/>
        </w:rPr>
        <w:t> </w:t>
      </w:r>
      <w:r>
        <w:rPr>
          <w:sz w:val="24"/>
        </w:rPr>
        <w:t>(três)</w:t>
      </w:r>
      <w:r>
        <w:rPr>
          <w:spacing w:val="-3"/>
          <w:sz w:val="24"/>
        </w:rPr>
        <w:t> </w:t>
      </w:r>
      <w:r>
        <w:rPr>
          <w:sz w:val="24"/>
        </w:rPr>
        <w:t>dias</w:t>
      </w:r>
      <w:r>
        <w:rPr>
          <w:spacing w:val="-3"/>
          <w:sz w:val="24"/>
        </w:rPr>
        <w:t> </w:t>
      </w:r>
      <w:r>
        <w:rPr>
          <w:sz w:val="24"/>
        </w:rPr>
        <w:t>úteis,</w:t>
      </w:r>
      <w:r>
        <w:rPr>
          <w:spacing w:val="-3"/>
          <w:sz w:val="24"/>
        </w:rPr>
        <w:t> </w:t>
      </w:r>
      <w:r>
        <w:rPr>
          <w:sz w:val="24"/>
        </w:rPr>
        <w:t>receber,</w:t>
      </w:r>
      <w:r>
        <w:rPr>
          <w:spacing w:val="-3"/>
          <w:sz w:val="24"/>
        </w:rPr>
        <w:t> </w:t>
      </w:r>
      <w:r>
        <w:rPr>
          <w:sz w:val="24"/>
        </w:rPr>
        <w:t>examinar</w:t>
      </w:r>
      <w:r>
        <w:rPr>
          <w:spacing w:val="-3"/>
          <w:sz w:val="24"/>
        </w:rPr>
        <w:t> </w:t>
      </w:r>
      <w:r>
        <w:rPr>
          <w:sz w:val="24"/>
        </w:rPr>
        <w:t>e</w:t>
      </w:r>
      <w:r>
        <w:rPr>
          <w:spacing w:val="-3"/>
          <w:sz w:val="24"/>
        </w:rPr>
        <w:t> </w:t>
      </w:r>
      <w:r>
        <w:rPr>
          <w:sz w:val="24"/>
        </w:rPr>
        <w:t>decidir</w:t>
      </w:r>
      <w:r>
        <w:rPr>
          <w:spacing w:val="-3"/>
          <w:sz w:val="24"/>
        </w:rPr>
        <w:t> </w:t>
      </w:r>
      <w:r>
        <w:rPr>
          <w:sz w:val="24"/>
        </w:rPr>
        <w:t>os</w:t>
      </w:r>
      <w:r>
        <w:rPr>
          <w:spacing w:val="-3"/>
          <w:sz w:val="24"/>
        </w:rPr>
        <w:t> </w:t>
      </w:r>
      <w:r>
        <w:rPr>
          <w:sz w:val="24"/>
        </w:rPr>
        <w:t>recursos</w:t>
      </w:r>
      <w:r>
        <w:rPr>
          <w:spacing w:val="-3"/>
          <w:sz w:val="24"/>
        </w:rPr>
        <w:t> </w:t>
      </w:r>
      <w:r>
        <w:rPr>
          <w:sz w:val="24"/>
        </w:rPr>
        <w:t>e</w:t>
      </w:r>
      <w:r>
        <w:rPr>
          <w:spacing w:val="-3"/>
          <w:sz w:val="24"/>
        </w:rPr>
        <w:t> </w:t>
      </w:r>
      <w:r>
        <w:rPr>
          <w:sz w:val="24"/>
        </w:rPr>
        <w:t>encaminhá-los</w:t>
      </w:r>
      <w:r>
        <w:rPr>
          <w:spacing w:val="-3"/>
          <w:sz w:val="24"/>
        </w:rPr>
        <w:t> </w:t>
      </w:r>
      <w:r>
        <w:rPr>
          <w:sz w:val="24"/>
        </w:rPr>
        <w:t>à</w:t>
      </w:r>
      <w:r>
        <w:rPr>
          <w:spacing w:val="-3"/>
          <w:sz w:val="24"/>
        </w:rPr>
        <w:t> </w:t>
      </w:r>
      <w:r>
        <w:rPr>
          <w:sz w:val="24"/>
        </w:rPr>
        <w:t>autoridade</w:t>
      </w:r>
      <w:r>
        <w:rPr>
          <w:spacing w:val="-3"/>
          <w:sz w:val="24"/>
        </w:rPr>
        <w:t> </w:t>
      </w:r>
      <w:r>
        <w:rPr>
          <w:sz w:val="24"/>
        </w:rPr>
        <w:t>superior</w:t>
      </w:r>
      <w:r>
        <w:rPr>
          <w:spacing w:val="-3"/>
          <w:sz w:val="24"/>
        </w:rPr>
        <w:t> </w:t>
      </w:r>
      <w:r>
        <w:rPr>
          <w:sz w:val="24"/>
        </w:rPr>
        <w:t>quando mantiver sua decisão, a qual deverá proferir sua decisão no prazo de 10 (dez) dias úteis, contado do recebimento dos autos.</w:t>
      </w:r>
    </w:p>
    <w:p>
      <w:pPr>
        <w:pStyle w:val="ListParagraph"/>
        <w:numPr>
          <w:ilvl w:val="2"/>
          <w:numId w:val="13"/>
        </w:numPr>
        <w:tabs>
          <w:tab w:pos="869" w:val="left" w:leader="none"/>
        </w:tabs>
        <w:spacing w:line="268" w:lineRule="exact" w:before="0"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3"/>
        </w:numPr>
        <w:tabs>
          <w:tab w:pos="869" w:val="left" w:leader="none"/>
        </w:tabs>
        <w:spacing w:line="235" w:lineRule="auto" w:before="2" w:after="0"/>
        <w:ind w:left="329" w:right="720" w:firstLine="0"/>
        <w:jc w:val="left"/>
        <w:rPr>
          <w:sz w:val="24"/>
        </w:rPr>
      </w:pPr>
      <w:r>
        <w:rPr>
          <w:sz w:val="24"/>
        </w:rPr>
        <w:t>O</w:t>
      </w:r>
      <w:r>
        <w:rPr>
          <w:spacing w:val="-2"/>
          <w:sz w:val="24"/>
        </w:rPr>
        <w:t> </w:t>
      </w:r>
      <w:r>
        <w:rPr>
          <w:sz w:val="24"/>
        </w:rPr>
        <w:t>recurso</w:t>
      </w:r>
      <w:r>
        <w:rPr>
          <w:spacing w:val="-2"/>
          <w:sz w:val="24"/>
        </w:rPr>
        <w:t> </w:t>
      </w:r>
      <w:r>
        <w:rPr>
          <w:sz w:val="24"/>
        </w:rPr>
        <w:t>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reconsideração</w:t>
      </w:r>
      <w:r>
        <w:rPr>
          <w:spacing w:val="-2"/>
          <w:sz w:val="24"/>
        </w:rPr>
        <w:t> </w:t>
      </w:r>
      <w:r>
        <w:rPr>
          <w:sz w:val="24"/>
        </w:rPr>
        <w:t>terão</w:t>
      </w:r>
      <w:r>
        <w:rPr>
          <w:spacing w:val="-2"/>
          <w:sz w:val="24"/>
        </w:rPr>
        <w:t> </w:t>
      </w:r>
      <w:r>
        <w:rPr>
          <w:sz w:val="24"/>
        </w:rPr>
        <w:t>efeito</w:t>
      </w:r>
      <w:r>
        <w:rPr>
          <w:spacing w:val="-2"/>
          <w:sz w:val="24"/>
        </w:rPr>
        <w:t> </w:t>
      </w:r>
      <w:r>
        <w:rPr>
          <w:sz w:val="24"/>
        </w:rPr>
        <w:t>suspensivo</w:t>
      </w:r>
      <w:r>
        <w:rPr>
          <w:spacing w:val="-2"/>
          <w:sz w:val="24"/>
        </w:rPr>
        <w:t> </w:t>
      </w:r>
      <w:r>
        <w:rPr>
          <w:sz w:val="24"/>
        </w:rPr>
        <w:t>do</w:t>
      </w:r>
      <w:r>
        <w:rPr>
          <w:spacing w:val="-2"/>
          <w:sz w:val="24"/>
        </w:rPr>
        <w:t> </w:t>
      </w:r>
      <w:r>
        <w:rPr>
          <w:sz w:val="24"/>
        </w:rPr>
        <w:t>ato</w:t>
      </w:r>
      <w:r>
        <w:rPr>
          <w:spacing w:val="-2"/>
          <w:sz w:val="24"/>
        </w:rPr>
        <w:t> </w:t>
      </w:r>
      <w:r>
        <w:rPr>
          <w:sz w:val="24"/>
        </w:rPr>
        <w:t>ou</w:t>
      </w:r>
      <w:r>
        <w:rPr>
          <w:spacing w:val="-2"/>
          <w:sz w:val="24"/>
        </w:rPr>
        <w:t> </w:t>
      </w:r>
      <w:r>
        <w:rPr>
          <w:sz w:val="24"/>
        </w:rPr>
        <w:t>da</w:t>
      </w:r>
      <w:r>
        <w:rPr>
          <w:spacing w:val="-2"/>
          <w:sz w:val="24"/>
        </w:rPr>
        <w:t> </w:t>
      </w:r>
      <w:r>
        <w:rPr>
          <w:sz w:val="24"/>
        </w:rPr>
        <w:t>decisão</w:t>
      </w:r>
      <w:r>
        <w:rPr>
          <w:spacing w:val="-2"/>
          <w:sz w:val="24"/>
        </w:rPr>
        <w:t> </w:t>
      </w:r>
      <w:r>
        <w:rPr>
          <w:sz w:val="24"/>
        </w:rPr>
        <w:t>recorrida</w:t>
      </w:r>
      <w:r>
        <w:rPr>
          <w:spacing w:val="-2"/>
          <w:sz w:val="24"/>
        </w:rPr>
        <w:t> </w:t>
      </w:r>
      <w:r>
        <w:rPr>
          <w:sz w:val="24"/>
        </w:rPr>
        <w:t>até</w:t>
      </w:r>
      <w:r>
        <w:rPr>
          <w:spacing w:val="-2"/>
          <w:sz w:val="24"/>
        </w:rPr>
        <w:t> </w:t>
      </w:r>
      <w:r>
        <w:rPr>
          <w:sz w:val="24"/>
        </w:rPr>
        <w:t>que</w:t>
      </w:r>
      <w:r>
        <w:rPr>
          <w:spacing w:val="-2"/>
          <w:sz w:val="24"/>
        </w:rPr>
        <w:t> </w:t>
      </w:r>
      <w:r>
        <w:rPr>
          <w:sz w:val="24"/>
        </w:rPr>
        <w:t>sobrevenha</w:t>
      </w:r>
      <w:r>
        <w:rPr>
          <w:spacing w:val="-2"/>
          <w:sz w:val="24"/>
        </w:rPr>
        <w:t> </w:t>
      </w:r>
      <w:r>
        <w:rPr>
          <w:sz w:val="24"/>
        </w:rPr>
        <w:t>decisão</w:t>
      </w:r>
      <w:r>
        <w:rPr>
          <w:spacing w:val="-2"/>
          <w:sz w:val="24"/>
        </w:rPr>
        <w:t> </w:t>
      </w:r>
      <w:r>
        <w:rPr>
          <w:sz w:val="24"/>
        </w:rPr>
        <w:t>final</w:t>
      </w:r>
      <w:r>
        <w:rPr>
          <w:spacing w:val="-2"/>
          <w:sz w:val="24"/>
        </w:rPr>
        <w:t> </w:t>
      </w:r>
      <w:r>
        <w:rPr>
          <w:sz w:val="24"/>
        </w:rPr>
        <w:t>da</w:t>
      </w:r>
      <w:r>
        <w:rPr>
          <w:spacing w:val="-2"/>
          <w:sz w:val="24"/>
        </w:rPr>
        <w:t> </w:t>
      </w:r>
      <w:r>
        <w:rPr>
          <w:sz w:val="24"/>
        </w:rPr>
        <w:t>autoridade </w:t>
      </w:r>
      <w:r>
        <w:rPr>
          <w:spacing w:val="-2"/>
          <w:sz w:val="24"/>
        </w:rPr>
        <w:t>competente.</w:t>
      </w:r>
    </w:p>
    <w:p>
      <w:pPr>
        <w:pStyle w:val="ListParagraph"/>
        <w:numPr>
          <w:ilvl w:val="2"/>
          <w:numId w:val="13"/>
        </w:numPr>
        <w:tabs>
          <w:tab w:pos="869" w:val="left" w:leader="none"/>
        </w:tabs>
        <w:spacing w:line="271" w:lineRule="exact" w:before="0"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rPr>
          <w:sz w:val="24"/>
        </w:rPr>
      </w:pPr>
    </w:p>
    <w:p>
      <w:pPr>
        <w:pStyle w:val="BodyText"/>
        <w:spacing w:before="229"/>
        <w:rPr>
          <w:sz w:val="24"/>
        </w:rPr>
      </w:pPr>
    </w:p>
    <w:p>
      <w:pPr>
        <w:pStyle w:val="Heading3"/>
        <w:numPr>
          <w:ilvl w:val="0"/>
          <w:numId w:val="1"/>
        </w:numPr>
        <w:tabs>
          <w:tab w:pos="528" w:val="left" w:leader="none"/>
        </w:tabs>
        <w:spacing w:line="240" w:lineRule="auto" w:before="0" w:after="0"/>
        <w:ind w:left="52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rPr>
          <w:b/>
        </w:rPr>
      </w:pPr>
    </w:p>
    <w:p>
      <w:pPr>
        <w:pStyle w:val="BodyText"/>
        <w:rPr>
          <w:b/>
        </w:rPr>
      </w:pPr>
    </w:p>
    <w:p>
      <w:pPr>
        <w:pStyle w:val="BodyText"/>
        <w:spacing w:before="100"/>
        <w:rPr>
          <w:b/>
        </w:rPr>
      </w:pPr>
    </w:p>
    <w:p>
      <w:pPr>
        <w:pStyle w:val="BodyText"/>
        <w:spacing w:line="280" w:lineRule="auto"/>
        <w:ind w:left="329" w:right="313"/>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62"/>
      </w:pPr>
    </w:p>
    <w:p>
      <w:pPr>
        <w:pStyle w:val="ListParagraph"/>
        <w:numPr>
          <w:ilvl w:val="0"/>
          <w:numId w:val="1"/>
        </w:numPr>
        <w:tabs>
          <w:tab w:pos="628" w:val="left" w:leader="none"/>
        </w:tabs>
        <w:spacing w:line="240" w:lineRule="auto" w:before="0" w:after="0"/>
        <w:ind w:left="628" w:right="0" w:hanging="299"/>
        <w:jc w:val="left"/>
        <w:rPr>
          <w:b/>
          <w:sz w:val="20"/>
        </w:rPr>
      </w:pPr>
      <w:r>
        <w:rPr>
          <w:b/>
          <w:sz w:val="20"/>
        </w:rPr>
        <w:t>DA</w:t>
      </w:r>
      <w:r>
        <w:rPr>
          <w:b/>
          <w:spacing w:val="-15"/>
          <w:sz w:val="20"/>
        </w:rPr>
        <w:t> </w:t>
      </w:r>
      <w:r>
        <w:rPr>
          <w:b/>
          <w:sz w:val="20"/>
        </w:rPr>
        <w:t>CONVOCAÇÃO</w:t>
      </w:r>
      <w:r>
        <w:rPr>
          <w:b/>
          <w:spacing w:val="-2"/>
          <w:sz w:val="20"/>
        </w:rPr>
        <w:t> </w:t>
      </w:r>
      <w:r>
        <w:rPr>
          <w:b/>
          <w:sz w:val="20"/>
        </w:rPr>
        <w:t>E</w:t>
      </w:r>
      <w:r>
        <w:rPr>
          <w:b/>
          <w:spacing w:val="-2"/>
          <w:sz w:val="20"/>
        </w:rPr>
        <w:t> </w:t>
      </w:r>
      <w:r>
        <w:rPr>
          <w:b/>
          <w:sz w:val="20"/>
        </w:rPr>
        <w:t>DA</w:t>
      </w:r>
      <w:r>
        <w:rPr>
          <w:b/>
          <w:spacing w:val="-12"/>
          <w:sz w:val="20"/>
        </w:rPr>
        <w:t> </w:t>
      </w:r>
      <w:r>
        <w:rPr>
          <w:b/>
          <w:sz w:val="20"/>
        </w:rPr>
        <w:t>FORMALIZAÇÃO</w:t>
      </w:r>
      <w:r>
        <w:rPr>
          <w:b/>
          <w:spacing w:val="-2"/>
          <w:sz w:val="20"/>
        </w:rPr>
        <w:t> </w:t>
      </w:r>
      <w:r>
        <w:rPr>
          <w:b/>
          <w:sz w:val="20"/>
        </w:rPr>
        <w:t>DOS</w:t>
      </w:r>
      <w:r>
        <w:rPr>
          <w:b/>
          <w:spacing w:val="-1"/>
          <w:sz w:val="20"/>
        </w:rPr>
        <w:t> </w:t>
      </w:r>
      <w:r>
        <w:rPr>
          <w:b/>
          <w:spacing w:val="-2"/>
          <w:sz w:val="20"/>
        </w:rPr>
        <w:t>CONTRATOS</w:t>
      </w:r>
    </w:p>
    <w:p>
      <w:pPr>
        <w:pStyle w:val="BodyText"/>
        <w:spacing w:before="47"/>
        <w:rPr>
          <w:b/>
        </w:rPr>
      </w:pPr>
    </w:p>
    <w:p>
      <w:pPr>
        <w:pStyle w:val="ListParagraph"/>
        <w:numPr>
          <w:ilvl w:val="1"/>
          <w:numId w:val="15"/>
        </w:numPr>
        <w:tabs>
          <w:tab w:pos="809" w:val="left" w:leader="none"/>
        </w:tabs>
        <w:spacing w:line="235" w:lineRule="auto" w:before="0" w:after="0"/>
        <w:ind w:left="329" w:right="320" w:firstLine="0"/>
        <w:jc w:val="left"/>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5"/>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sz w:val="24"/>
        </w:rPr>
        <w:t>termo</w:t>
      </w:r>
      <w:r>
        <w:rPr>
          <w:spacing w:val="-2"/>
          <w:sz w:val="24"/>
        </w:rPr>
        <w:t> </w:t>
      </w:r>
      <w:r>
        <w:rPr>
          <w:sz w:val="24"/>
        </w:rPr>
        <w:t>de</w:t>
      </w:r>
      <w:r>
        <w:rPr>
          <w:spacing w:val="-2"/>
          <w:sz w:val="24"/>
        </w:rPr>
        <w:t> </w:t>
      </w:r>
      <w:r>
        <w:rPr>
          <w:sz w:val="24"/>
        </w:rPr>
        <w:t>contrato</w:t>
      </w:r>
      <w:r>
        <w:rPr>
          <w:spacing w:val="-2"/>
          <w:sz w:val="24"/>
        </w:rPr>
        <w:t> </w:t>
      </w:r>
      <w:r>
        <w:rPr>
          <w:sz w:val="24"/>
        </w:rPr>
        <w:t>ou</w:t>
      </w:r>
      <w:r>
        <w:rPr>
          <w:spacing w:val="-2"/>
          <w:sz w:val="24"/>
        </w:rPr>
        <w:t> </w:t>
      </w:r>
      <w:r>
        <w:rPr>
          <w:sz w:val="24"/>
        </w:rPr>
        <w:t>para</w:t>
      </w:r>
      <w:r>
        <w:rPr>
          <w:spacing w:val="-2"/>
          <w:sz w:val="24"/>
        </w:rPr>
        <w:t> </w:t>
      </w:r>
      <w:r>
        <w:rPr>
          <w:sz w:val="24"/>
        </w:rPr>
        <w:t>aceitar</w:t>
      </w:r>
      <w:r>
        <w:rPr>
          <w:spacing w:val="-2"/>
          <w:sz w:val="24"/>
        </w:rPr>
        <w:t> </w:t>
      </w:r>
      <w:r>
        <w:rPr>
          <w:sz w:val="24"/>
        </w:rPr>
        <w:t>ou retirar o instrumento equivalente, bem como para demonstrar o atendimento às exigências deste Edital e do Termo de Referência que devam ser</w:t>
      </w:r>
    </w:p>
    <w:p>
      <w:pPr>
        <w:spacing w:line="235" w:lineRule="auto" w:before="0"/>
        <w:ind w:left="329" w:right="244" w:firstLine="0"/>
        <w:jc w:val="left"/>
        <w:rPr>
          <w:sz w:val="24"/>
        </w:rPr>
      </w:pPr>
      <w:r>
        <w:rPr>
          <w:sz w:val="24"/>
        </w:rPr>
        <w:t>apresentadas</w:t>
      </w:r>
      <w:r>
        <w:rPr>
          <w:spacing w:val="-2"/>
          <w:sz w:val="24"/>
        </w:rPr>
        <w:t> </w:t>
      </w:r>
      <w:r>
        <w:rPr>
          <w:sz w:val="24"/>
        </w:rPr>
        <w:t>no</w:t>
      </w:r>
      <w:r>
        <w:rPr>
          <w:spacing w:val="-2"/>
          <w:sz w:val="24"/>
        </w:rPr>
        <w:t> </w:t>
      </w:r>
      <w:r>
        <w:rPr>
          <w:sz w:val="24"/>
        </w:rPr>
        <w:t>momento</w:t>
      </w:r>
      <w:r>
        <w:rPr>
          <w:spacing w:val="-2"/>
          <w:sz w:val="24"/>
        </w:rPr>
        <w:t> </w:t>
      </w:r>
      <w:r>
        <w:rPr>
          <w:sz w:val="24"/>
        </w:rPr>
        <w:t>de</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decair</w:t>
      </w:r>
      <w:r>
        <w:rPr>
          <w:spacing w:val="-2"/>
          <w:sz w:val="24"/>
        </w:rPr>
        <w:t> </w:t>
      </w:r>
      <w:r>
        <w:rPr>
          <w:sz w:val="24"/>
        </w:rPr>
        <w:t>o</w:t>
      </w:r>
      <w:r>
        <w:rPr>
          <w:spacing w:val="-2"/>
          <w:sz w:val="24"/>
        </w:rPr>
        <w:t> </w:t>
      </w:r>
      <w:r>
        <w:rPr>
          <w:sz w:val="24"/>
        </w:rPr>
        <w:t>direito</w:t>
      </w:r>
      <w:r>
        <w:rPr>
          <w:spacing w:val="-2"/>
          <w:sz w:val="24"/>
        </w:rPr>
        <w:t> </w:t>
      </w:r>
      <w:r>
        <w:rPr>
          <w:sz w:val="24"/>
        </w:rPr>
        <w:t>à</w:t>
      </w:r>
      <w:r>
        <w:rPr>
          <w:spacing w:val="-2"/>
          <w:sz w:val="24"/>
        </w:rPr>
        <w:t> </w:t>
      </w:r>
      <w:r>
        <w:rPr>
          <w:sz w:val="24"/>
        </w:rPr>
        <w:t>contratação,</w:t>
      </w:r>
      <w:r>
        <w:rPr>
          <w:spacing w:val="-2"/>
          <w:sz w:val="24"/>
        </w:rPr>
        <w:t> </w:t>
      </w:r>
      <w:r>
        <w:rPr>
          <w:sz w:val="24"/>
        </w:rPr>
        <w:t>sem</w:t>
      </w:r>
      <w:r>
        <w:rPr>
          <w:spacing w:val="-2"/>
          <w:sz w:val="24"/>
        </w:rPr>
        <w:t> </w:t>
      </w:r>
      <w:r>
        <w:rPr>
          <w:sz w:val="24"/>
        </w:rPr>
        <w:t>prejuízo</w:t>
      </w:r>
      <w:r>
        <w:rPr>
          <w:spacing w:val="-2"/>
          <w:sz w:val="24"/>
        </w:rPr>
        <w:t> </w:t>
      </w:r>
      <w:r>
        <w:rPr>
          <w:sz w:val="24"/>
        </w:rPr>
        <w:t>das sanções previstas na Lei nº 14.133/2021 e no Edital.</w:t>
      </w:r>
    </w:p>
    <w:p>
      <w:pPr>
        <w:pStyle w:val="ListParagraph"/>
        <w:numPr>
          <w:ilvl w:val="1"/>
          <w:numId w:val="15"/>
        </w:numPr>
        <w:tabs>
          <w:tab w:pos="809" w:val="left" w:leader="none"/>
        </w:tabs>
        <w:spacing w:line="235" w:lineRule="auto" w:before="0" w:after="0"/>
        <w:ind w:left="329" w:right="54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 devidamente justificada, e desde que o motivo apresentado seja aceito pela</w:t>
      </w:r>
      <w:r>
        <w:rPr>
          <w:spacing w:val="-3"/>
          <w:sz w:val="24"/>
        </w:rPr>
        <w:t> </w:t>
      </w:r>
      <w:r>
        <w:rPr>
          <w:sz w:val="24"/>
        </w:rPr>
        <w:t>Administração.</w:t>
      </w:r>
    </w:p>
    <w:p>
      <w:pPr>
        <w:pStyle w:val="ListParagraph"/>
        <w:numPr>
          <w:ilvl w:val="1"/>
          <w:numId w:val="16"/>
        </w:numPr>
        <w:tabs>
          <w:tab w:pos="741" w:val="left" w:leader="none"/>
        </w:tabs>
        <w:spacing w:line="280" w:lineRule="auto" w:before="30" w:after="0"/>
        <w:ind w:left="329" w:right="313" w:firstLine="0"/>
        <w:jc w:val="both"/>
        <w:rPr>
          <w:sz w:val="20"/>
        </w:rPr>
      </w:pPr>
      <w:r>
        <w:rPr>
          <w:sz w:val="20"/>
        </w:rPr>
        <w:t>Na hipótese de o vencedor da licitação não assinar o contrato, ou não aceitar ou não retirar o instrumento equivalente no prazo e nas condições estabelecidas, outro </w:t>
      </w:r>
      <w:r>
        <w:rPr>
          <w:sz w:val="20"/>
        </w:rPr>
        <w:t>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6"/>
        </w:numPr>
        <w:tabs>
          <w:tab w:pos="809" w:val="left" w:leader="none"/>
        </w:tabs>
        <w:spacing w:line="238" w:lineRule="exact" w:before="0" w:after="0"/>
        <w:ind w:left="809" w:right="0" w:hanging="480"/>
        <w:jc w:val="left"/>
        <w:rPr>
          <w:sz w:val="24"/>
        </w:rPr>
      </w:pPr>
      <w:r>
        <w:rPr>
          <w:sz w:val="24"/>
        </w:rPr>
        <w:t>Caso</w:t>
      </w:r>
      <w:r>
        <w:rPr>
          <w:spacing w:val="-3"/>
          <w:sz w:val="24"/>
        </w:rPr>
        <w:t> </w:t>
      </w:r>
      <w:r>
        <w:rPr>
          <w:sz w:val="24"/>
        </w:rPr>
        <w:t>nenhum</w:t>
      </w:r>
      <w:r>
        <w:rPr>
          <w:spacing w:val="-1"/>
          <w:sz w:val="24"/>
        </w:rPr>
        <w:t> </w:t>
      </w:r>
      <w:r>
        <w:rPr>
          <w:sz w:val="24"/>
        </w:rPr>
        <w:t>dos licitantes</w:t>
      </w:r>
      <w:r>
        <w:rPr>
          <w:spacing w:val="-1"/>
          <w:sz w:val="24"/>
        </w:rPr>
        <w:t> </w:t>
      </w:r>
      <w:r>
        <w:rPr>
          <w:sz w:val="24"/>
        </w:rPr>
        <w:t>aceite a</w:t>
      </w:r>
      <w:r>
        <w:rPr>
          <w:spacing w:val="-1"/>
          <w:sz w:val="24"/>
        </w:rPr>
        <w:t> </w:t>
      </w:r>
      <w:r>
        <w:rPr>
          <w:sz w:val="24"/>
        </w:rPr>
        <w:t>contratação nos</w:t>
      </w:r>
      <w:r>
        <w:rPr>
          <w:spacing w:val="-1"/>
          <w:sz w:val="24"/>
        </w:rPr>
        <w:t> </w:t>
      </w:r>
      <w:r>
        <w:rPr>
          <w:sz w:val="24"/>
        </w:rPr>
        <w:t>termos do</w:t>
      </w:r>
      <w:r>
        <w:rPr>
          <w:spacing w:val="-1"/>
          <w:sz w:val="24"/>
        </w:rPr>
        <w:t> </w:t>
      </w:r>
      <w:r>
        <w:rPr>
          <w:sz w:val="24"/>
        </w:rPr>
        <w:t>item anterior,</w:t>
      </w:r>
      <w:r>
        <w:rPr>
          <w:spacing w:val="-1"/>
          <w:sz w:val="24"/>
        </w:rPr>
        <w:t> </w:t>
      </w:r>
      <w:r>
        <w:rPr>
          <w:sz w:val="24"/>
        </w:rPr>
        <w:t>a</w:t>
      </w:r>
      <w:r>
        <w:rPr>
          <w:spacing w:val="-14"/>
          <w:sz w:val="24"/>
        </w:rPr>
        <w:t> </w:t>
      </w:r>
      <w:r>
        <w:rPr>
          <w:sz w:val="24"/>
        </w:rPr>
        <w:t>Administração, observados</w:t>
      </w:r>
      <w:r>
        <w:rPr>
          <w:spacing w:val="-1"/>
          <w:sz w:val="24"/>
        </w:rPr>
        <w:t> </w:t>
      </w:r>
      <w:r>
        <w:rPr>
          <w:sz w:val="24"/>
        </w:rPr>
        <w:t>o valor</w:t>
      </w:r>
      <w:r>
        <w:rPr>
          <w:spacing w:val="-1"/>
          <w:sz w:val="24"/>
        </w:rPr>
        <w:t> </w:t>
      </w:r>
      <w:r>
        <w:rPr>
          <w:sz w:val="24"/>
        </w:rPr>
        <w:t>estimado e</w:t>
      </w:r>
      <w:r>
        <w:rPr>
          <w:spacing w:val="-1"/>
          <w:sz w:val="24"/>
        </w:rPr>
        <w:t> </w:t>
      </w:r>
      <w:r>
        <w:rPr>
          <w:sz w:val="24"/>
        </w:rPr>
        <w:t>sua </w:t>
      </w:r>
      <w:r>
        <w:rPr>
          <w:spacing w:val="-2"/>
          <w:sz w:val="24"/>
        </w:rPr>
        <w:t>eventual</w:t>
      </w:r>
    </w:p>
    <w:p>
      <w:pPr>
        <w:spacing w:line="235" w:lineRule="auto" w:before="2"/>
        <w:ind w:left="329" w:right="244" w:firstLine="0"/>
        <w:jc w:val="left"/>
        <w:rPr>
          <w:sz w:val="24"/>
        </w:rPr>
      </w:pPr>
      <w:r>
        <w:rPr>
          <w:sz w:val="24"/>
        </w:rPr>
        <w:t>atualização, poderá convocar os licitantes remanescentes para negociação, na ordem de classificação, com vistas à obtenção de melhor preço, 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6"/>
        </w:numPr>
        <w:tabs>
          <w:tab w:pos="795" w:val="left" w:leader="none"/>
        </w:tabs>
        <w:spacing w:line="235" w:lineRule="auto" w:before="0" w:after="0"/>
        <w:ind w:left="329" w:right="360" w:firstLine="0"/>
        <w:jc w:val="left"/>
        <w:rPr>
          <w:sz w:val="24"/>
        </w:rPr>
      </w:pPr>
      <w:r>
        <w:rPr>
          <w:sz w:val="24"/>
        </w:rPr>
        <w:t>A</w:t>
      </w:r>
      <w:r>
        <w:rPr>
          <w:spacing w:val="-8"/>
          <w:sz w:val="24"/>
        </w:rPr>
        <w:t> </w:t>
      </w:r>
      <w:r>
        <w:rPr>
          <w:sz w:val="24"/>
        </w:rPr>
        <w:t>recusa injustificada do adjudicatário em assinar o contrato ou em aceitar ou retirar o instrumento equivalente no prazo estabelecido pela Administração</w:t>
      </w:r>
      <w:r>
        <w:rPr>
          <w:spacing w:val="-2"/>
          <w:sz w:val="24"/>
        </w:rPr>
        <w:t> </w:t>
      </w:r>
      <w:r>
        <w:rPr>
          <w:sz w:val="24"/>
        </w:rPr>
        <w:t>caracterizará</w:t>
      </w:r>
      <w:r>
        <w:rPr>
          <w:spacing w:val="-2"/>
          <w:sz w:val="24"/>
        </w:rPr>
        <w:t> </w:t>
      </w:r>
      <w:r>
        <w:rPr>
          <w:sz w:val="24"/>
        </w:rPr>
        <w:t>o</w:t>
      </w:r>
      <w:r>
        <w:rPr>
          <w:spacing w:val="-2"/>
          <w:sz w:val="24"/>
        </w:rPr>
        <w:t> </w:t>
      </w:r>
      <w:r>
        <w:rPr>
          <w:sz w:val="24"/>
        </w:rPr>
        <w:t>descumprimento</w:t>
      </w:r>
      <w:r>
        <w:rPr>
          <w:spacing w:val="-2"/>
          <w:sz w:val="24"/>
        </w:rPr>
        <w:t> </w:t>
      </w:r>
      <w:r>
        <w:rPr>
          <w:sz w:val="24"/>
        </w:rPr>
        <w:t>total</w:t>
      </w:r>
      <w:r>
        <w:rPr>
          <w:spacing w:val="-2"/>
          <w:sz w:val="24"/>
        </w:rPr>
        <w:t> </w:t>
      </w:r>
      <w:r>
        <w:rPr>
          <w:sz w:val="24"/>
        </w:rPr>
        <w:t>da</w:t>
      </w:r>
      <w:r>
        <w:rPr>
          <w:spacing w:val="-2"/>
          <w:sz w:val="24"/>
        </w:rPr>
        <w:t> </w:t>
      </w:r>
      <w:r>
        <w:rPr>
          <w:sz w:val="24"/>
        </w:rPr>
        <w:t>obrigação</w:t>
      </w:r>
      <w:r>
        <w:rPr>
          <w:spacing w:val="-2"/>
          <w:sz w:val="24"/>
        </w:rPr>
        <w:t> </w:t>
      </w:r>
      <w:r>
        <w:rPr>
          <w:sz w:val="24"/>
        </w:rPr>
        <w:t>assumida</w:t>
      </w:r>
      <w:r>
        <w:rPr>
          <w:spacing w:val="-2"/>
          <w:sz w:val="24"/>
        </w:rPr>
        <w:t> </w:t>
      </w:r>
      <w:r>
        <w:rPr>
          <w:sz w:val="24"/>
        </w:rPr>
        <w:t>e</w:t>
      </w:r>
      <w:r>
        <w:rPr>
          <w:spacing w:val="-2"/>
          <w:sz w:val="24"/>
        </w:rPr>
        <w:t> </w:t>
      </w:r>
      <w:r>
        <w:rPr>
          <w:sz w:val="24"/>
        </w:rPr>
        <w:t>o</w:t>
      </w:r>
      <w:r>
        <w:rPr>
          <w:spacing w:val="-2"/>
          <w:sz w:val="24"/>
        </w:rPr>
        <w:t> </w:t>
      </w:r>
      <w:r>
        <w:rPr>
          <w:sz w:val="24"/>
        </w:rPr>
        <w:t>sujeitará</w:t>
      </w:r>
      <w:r>
        <w:rPr>
          <w:spacing w:val="-2"/>
          <w:sz w:val="24"/>
        </w:rPr>
        <w:t> </w:t>
      </w:r>
      <w:r>
        <w:rPr>
          <w:sz w:val="24"/>
        </w:rPr>
        <w:t>às</w:t>
      </w:r>
      <w:r>
        <w:rPr>
          <w:spacing w:val="-2"/>
          <w:sz w:val="24"/>
        </w:rPr>
        <w:t> </w:t>
      </w:r>
      <w:r>
        <w:rPr>
          <w:sz w:val="24"/>
        </w:rPr>
        <w:t>penalidades</w:t>
      </w:r>
      <w:r>
        <w:rPr>
          <w:spacing w:val="-2"/>
          <w:sz w:val="24"/>
        </w:rPr>
        <w:t> </w:t>
      </w:r>
      <w:r>
        <w:rPr>
          <w:sz w:val="24"/>
        </w:rPr>
        <w:t>estabelecidas</w:t>
      </w:r>
      <w:r>
        <w:rPr>
          <w:spacing w:val="-2"/>
          <w:sz w:val="24"/>
        </w:rPr>
        <w:t> </w:t>
      </w:r>
      <w:r>
        <w:rPr>
          <w:sz w:val="24"/>
        </w:rPr>
        <w:t>na</w:t>
      </w:r>
      <w:r>
        <w:rPr>
          <w:spacing w:val="-2"/>
          <w:sz w:val="24"/>
        </w:rPr>
        <w:t> </w:t>
      </w:r>
      <w:r>
        <w:rPr>
          <w:sz w:val="24"/>
        </w:rPr>
        <w:t>lei</w:t>
      </w:r>
      <w:r>
        <w:rPr>
          <w:spacing w:val="-2"/>
          <w:sz w:val="24"/>
        </w:rPr>
        <w:t> </w:t>
      </w:r>
      <w:r>
        <w:rPr>
          <w:sz w:val="24"/>
        </w:rPr>
        <w:t>e</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à</w:t>
      </w:r>
      <w:r>
        <w:rPr>
          <w:spacing w:val="-2"/>
          <w:sz w:val="24"/>
        </w:rPr>
        <w:t> </w:t>
      </w:r>
      <w:r>
        <w:rPr>
          <w:sz w:val="24"/>
        </w:rPr>
        <w:t>imediata perda da garantia de proposta apresentada, quando existente, em favor do órgão ou entidade licitante.</w:t>
      </w:r>
    </w:p>
    <w:p>
      <w:pPr>
        <w:pStyle w:val="ListParagraph"/>
        <w:numPr>
          <w:ilvl w:val="2"/>
          <w:numId w:val="16"/>
        </w:numPr>
        <w:tabs>
          <w:tab w:pos="975" w:val="left" w:leader="none"/>
        </w:tabs>
        <w:spacing w:line="267" w:lineRule="exact" w:before="0"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6"/>
        </w:numPr>
        <w:tabs>
          <w:tab w:pos="809" w:val="left" w:leader="none"/>
        </w:tabs>
        <w:spacing w:line="235" w:lineRule="auto" w:before="0" w:after="0"/>
        <w:ind w:left="329" w:right="639" w:firstLine="0"/>
        <w:jc w:val="left"/>
        <w:rPr>
          <w:sz w:val="24"/>
        </w:rPr>
      </w:pPr>
      <w:r>
        <w:rPr>
          <w:sz w:val="24"/>
        </w:rPr>
        <w:t>No</w:t>
      </w:r>
      <w:r>
        <w:rPr>
          <w:spacing w:val="-2"/>
          <w:sz w:val="24"/>
        </w:rPr>
        <w:t> </w:t>
      </w:r>
      <w:r>
        <w:rPr>
          <w:sz w:val="24"/>
        </w:rPr>
        <w:t>momento</w:t>
      </w:r>
      <w:r>
        <w:rPr>
          <w:spacing w:val="-2"/>
          <w:sz w:val="24"/>
        </w:rPr>
        <w:t> </w:t>
      </w:r>
      <w:r>
        <w:rPr>
          <w:sz w:val="24"/>
        </w:rPr>
        <w:t>da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adjudicatário</w:t>
      </w:r>
      <w:r>
        <w:rPr>
          <w:spacing w:val="-2"/>
          <w:sz w:val="24"/>
        </w:rPr>
        <w:t> </w:t>
      </w:r>
      <w:r>
        <w:rPr>
          <w:sz w:val="24"/>
        </w:rPr>
        <w:t>apresentará</w:t>
      </w:r>
      <w:r>
        <w:rPr>
          <w:spacing w:val="-2"/>
          <w:sz w:val="24"/>
        </w:rPr>
        <w:t> </w:t>
      </w:r>
      <w:r>
        <w:rPr>
          <w:sz w:val="24"/>
        </w:rPr>
        <w:t>certidão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expedida</w:t>
      </w:r>
      <w:r>
        <w:rPr>
          <w:spacing w:val="-2"/>
          <w:sz w:val="24"/>
        </w:rPr>
        <w:t> </w:t>
      </w:r>
      <w:r>
        <w:rPr>
          <w:sz w:val="24"/>
        </w:rPr>
        <w:t>pelo</w:t>
      </w:r>
      <w:r>
        <w:rPr>
          <w:spacing w:val="-2"/>
          <w:sz w:val="24"/>
        </w:rPr>
        <w:t> </w:t>
      </w:r>
      <w:r>
        <w:rPr>
          <w:sz w:val="24"/>
        </w:rPr>
        <w:t>Ministério</w:t>
      </w:r>
      <w:r>
        <w:rPr>
          <w:spacing w:val="-2"/>
          <w:sz w:val="24"/>
        </w:rPr>
        <w:t> </w:t>
      </w:r>
      <w:r>
        <w:rPr>
          <w:sz w:val="24"/>
        </w:rPr>
        <w:t>do Trabalho e Emprego, para fins de atendimento aos arts. 429 e seguintes da Consolidação das Leis do Trabalho.</w:t>
      </w:r>
    </w:p>
    <w:p>
      <w:pPr>
        <w:pStyle w:val="ListParagraph"/>
        <w:numPr>
          <w:ilvl w:val="1"/>
          <w:numId w:val="16"/>
        </w:numPr>
        <w:tabs>
          <w:tab w:pos="734" w:val="left" w:leader="none"/>
        </w:tabs>
        <w:spacing w:line="280" w:lineRule="auto" w:before="32" w:after="0"/>
        <w:ind w:left="329" w:right="313" w:firstLine="0"/>
        <w:jc w:val="both"/>
        <w:rPr>
          <w:sz w:val="20"/>
        </w:rPr>
      </w:pPr>
      <w:r>
        <w:rPr>
          <w:sz w:val="20"/>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7"/>
          <w:sz w:val="20"/>
        </w:rPr>
        <w:t> </w:t>
      </w:r>
      <w:r>
        <w:rPr>
          <w:sz w:val="20"/>
        </w:rPr>
        <w:t>Administração Pública.</w:t>
      </w:r>
    </w:p>
    <w:p>
      <w:pPr>
        <w:pStyle w:val="ListParagraph"/>
        <w:numPr>
          <w:ilvl w:val="2"/>
          <w:numId w:val="16"/>
        </w:numPr>
        <w:tabs>
          <w:tab w:pos="881" w:val="left" w:leader="none"/>
        </w:tabs>
        <w:spacing w:line="280" w:lineRule="auto" w:before="3" w:after="0"/>
        <w:ind w:left="329" w:right="313" w:firstLine="0"/>
        <w:jc w:val="both"/>
        <w:rPr>
          <w:sz w:val="20"/>
        </w:rPr>
      </w:pPr>
      <w:r>
        <w:rPr>
          <w:sz w:val="20"/>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41"/>
      </w:pPr>
    </w:p>
    <w:p>
      <w:pPr>
        <w:pStyle w:val="Heading3"/>
        <w:numPr>
          <w:ilvl w:val="0"/>
          <w:numId w:val="1"/>
        </w:numPr>
        <w:tabs>
          <w:tab w:pos="616" w:val="left" w:leader="none"/>
        </w:tabs>
        <w:spacing w:line="240" w:lineRule="auto" w:before="0" w:after="0"/>
        <w:ind w:left="616" w:right="0" w:hanging="287"/>
        <w:jc w:val="left"/>
      </w:pPr>
      <w:r>
        <w:rPr/>
        <w:t>DA</w:t>
      </w:r>
      <w:r>
        <w:rPr>
          <w:spacing w:val="-12"/>
        </w:rPr>
        <w:t> </w:t>
      </w:r>
      <w:r>
        <w:rPr>
          <w:spacing w:val="-2"/>
        </w:rPr>
        <w:t>SUBCONTRATAÇÃO</w:t>
      </w:r>
    </w:p>
    <w:p>
      <w:pPr>
        <w:pStyle w:val="BodyText"/>
        <w:spacing w:before="80"/>
        <w:rPr>
          <w:b/>
        </w:rPr>
      </w:pPr>
    </w:p>
    <w:p>
      <w:pPr>
        <w:pStyle w:val="BodyText"/>
        <w:spacing w:before="1"/>
        <w:ind w:left="329"/>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contratual.</w:t>
      </w:r>
    </w:p>
    <w:p>
      <w:pPr>
        <w:pStyle w:val="BodyText"/>
        <w:spacing w:before="79"/>
      </w:pPr>
    </w:p>
    <w:p>
      <w:pPr>
        <w:pStyle w:val="Heading3"/>
        <w:numPr>
          <w:ilvl w:val="0"/>
          <w:numId w:val="1"/>
        </w:numPr>
        <w:tabs>
          <w:tab w:pos="628" w:val="left" w:leader="none"/>
        </w:tabs>
        <w:spacing w:line="240" w:lineRule="auto" w:before="1" w:after="0"/>
        <w:ind w:left="628" w:right="0" w:hanging="299"/>
        <w:jc w:val="left"/>
      </w:pPr>
      <w:r>
        <w:rPr/>
        <w:t>DA</w:t>
      </w:r>
      <w:r>
        <w:rPr>
          <w:spacing w:val="-12"/>
        </w:rPr>
        <w:t> </w:t>
      </w:r>
      <w:r>
        <w:rPr>
          <w:spacing w:val="-2"/>
        </w:rPr>
        <w:t>GARANTIA</w:t>
      </w:r>
    </w:p>
    <w:p>
      <w:pPr>
        <w:pStyle w:val="BodyText"/>
        <w:spacing w:before="79"/>
        <w:rPr>
          <w:b/>
        </w:rPr>
      </w:pPr>
    </w:p>
    <w:p>
      <w:pPr>
        <w:pStyle w:val="BodyText"/>
        <w:spacing w:before="1"/>
        <w:ind w:left="329"/>
      </w:pPr>
      <w:r>
        <w:rPr/>
        <w:t>12.1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spacing w:val="-2"/>
        </w:rPr>
        <w:t>execução.</w:t>
      </w:r>
    </w:p>
    <w:p>
      <w:pPr>
        <w:pStyle w:val="BodyText"/>
        <w:spacing w:before="79"/>
      </w:pPr>
    </w:p>
    <w:p>
      <w:pPr>
        <w:pStyle w:val="ListParagraph"/>
        <w:numPr>
          <w:ilvl w:val="0"/>
          <w:numId w:val="1"/>
        </w:numPr>
        <w:tabs>
          <w:tab w:pos="628" w:val="left" w:leader="none"/>
        </w:tabs>
        <w:spacing w:line="240" w:lineRule="auto" w:before="1" w:after="0"/>
        <w:ind w:left="628" w:right="0" w:hanging="299"/>
        <w:jc w:val="left"/>
        <w:rPr>
          <w:b/>
          <w:sz w:val="20"/>
        </w:rPr>
      </w:pPr>
      <w:r>
        <w:rPr>
          <w:b/>
          <w:spacing w:val="-2"/>
          <w:sz w:val="20"/>
        </w:rPr>
        <w:t>PAGAMENTO</w:t>
      </w:r>
    </w:p>
    <w:p>
      <w:pPr>
        <w:pStyle w:val="BodyText"/>
        <w:spacing w:before="47"/>
        <w:rPr>
          <w:b/>
        </w:rPr>
      </w:pPr>
    </w:p>
    <w:p>
      <w:pPr>
        <w:pStyle w:val="ListParagraph"/>
        <w:numPr>
          <w:ilvl w:val="1"/>
          <w:numId w:val="17"/>
        </w:numPr>
        <w:tabs>
          <w:tab w:pos="809" w:val="left" w:leader="none"/>
        </w:tabs>
        <w:spacing w:line="235" w:lineRule="auto" w:before="0" w:after="0"/>
        <w:ind w:left="329" w:right="54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 do contratado a ser indicada, junto à instituição financeira contratada pelo Estado do Rio de Janeiro.</w:t>
      </w:r>
    </w:p>
    <w:p>
      <w:pPr>
        <w:pStyle w:val="ListParagraph"/>
        <w:numPr>
          <w:ilvl w:val="1"/>
          <w:numId w:val="17"/>
        </w:numPr>
        <w:tabs>
          <w:tab w:pos="809" w:val="left" w:leader="none"/>
        </w:tabs>
        <w:spacing w:line="235" w:lineRule="auto" w:before="0" w:after="0"/>
        <w:ind w:left="329" w:right="407" w:firstLine="0"/>
        <w:jc w:val="left"/>
        <w:rPr>
          <w:sz w:val="24"/>
        </w:rPr>
      </w:pPr>
      <w:r>
        <w:rPr>
          <w:sz w:val="24"/>
        </w:rPr>
        <w:t>No caso de o contratado estar estabelecido em localidade que não possua agência da instituição financeira contratada pelo Estado do Rio de Janeiro</w:t>
      </w:r>
      <w:r>
        <w:rPr>
          <w:spacing w:val="-2"/>
          <w:sz w:val="24"/>
        </w:rPr>
        <w:t> </w:t>
      </w:r>
      <w:r>
        <w:rPr>
          <w:sz w:val="24"/>
        </w:rPr>
        <w:t>ou,</w:t>
      </w:r>
      <w:r>
        <w:rPr>
          <w:spacing w:val="-2"/>
          <w:sz w:val="24"/>
        </w:rPr>
        <w:t> </w:t>
      </w:r>
      <w:r>
        <w:rPr>
          <w:sz w:val="24"/>
        </w:rPr>
        <w:t>caso</w:t>
      </w:r>
      <w:r>
        <w:rPr>
          <w:spacing w:val="-2"/>
          <w:sz w:val="24"/>
        </w:rPr>
        <w:t> </w:t>
      </w:r>
      <w:r>
        <w:rPr>
          <w:sz w:val="24"/>
        </w:rPr>
        <w:t>verificada</w:t>
      </w:r>
      <w:r>
        <w:rPr>
          <w:spacing w:val="-2"/>
          <w:sz w:val="24"/>
        </w:rPr>
        <w:t> </w:t>
      </w:r>
      <w:r>
        <w:rPr>
          <w:sz w:val="24"/>
        </w:rPr>
        <w:t>pelo</w:t>
      </w:r>
      <w:r>
        <w:rPr>
          <w:spacing w:val="-2"/>
          <w:sz w:val="24"/>
        </w:rPr>
        <w:t> </w:t>
      </w:r>
      <w:r>
        <w:rPr>
          <w:sz w:val="24"/>
        </w:rPr>
        <w:t>contratante</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negativa</w:t>
      </w:r>
      <w:r>
        <w:rPr>
          <w:spacing w:val="-2"/>
          <w:sz w:val="24"/>
        </w:rPr>
        <w:t> </w:t>
      </w:r>
      <w:r>
        <w:rPr>
          <w:sz w:val="24"/>
        </w:rPr>
        <w:t>expressa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 Estado do Rio de Janeiro, abrir ou manter conta corrente naquela instituição financeira, o pagamento poderá ser feito mediante crédito em conta</w:t>
      </w:r>
    </w:p>
    <w:p>
      <w:pPr>
        <w:spacing w:line="235" w:lineRule="auto" w:before="0"/>
        <w:ind w:left="329" w:right="0" w:firstLine="0"/>
        <w:jc w:val="left"/>
        <w:rPr>
          <w:sz w:val="24"/>
        </w:rPr>
      </w:pPr>
      <w:r>
        <w:rPr>
          <w:sz w:val="24"/>
        </w:rPr>
        <w:t>corrente</w:t>
      </w:r>
      <w:r>
        <w:rPr>
          <w:spacing w:val="-3"/>
          <w:sz w:val="24"/>
        </w:rPr>
        <w:t> </w:t>
      </w:r>
      <w:r>
        <w:rPr>
          <w:sz w:val="24"/>
        </w:rPr>
        <w:t>de</w:t>
      </w:r>
      <w:r>
        <w:rPr>
          <w:spacing w:val="-3"/>
          <w:sz w:val="24"/>
        </w:rPr>
        <w:t> </w:t>
      </w:r>
      <w:r>
        <w:rPr>
          <w:sz w:val="24"/>
        </w:rPr>
        <w:t>outra</w:t>
      </w:r>
      <w:r>
        <w:rPr>
          <w:spacing w:val="-3"/>
          <w:sz w:val="24"/>
        </w:rPr>
        <w:t> </w:t>
      </w:r>
      <w:r>
        <w:rPr>
          <w:sz w:val="24"/>
        </w:rPr>
        <w:t>instituição</w:t>
      </w:r>
      <w:r>
        <w:rPr>
          <w:spacing w:val="-3"/>
          <w:sz w:val="24"/>
        </w:rPr>
        <w:t> </w:t>
      </w:r>
      <w:r>
        <w:rPr>
          <w:sz w:val="24"/>
        </w:rPr>
        <w:t>financeira.</w:t>
      </w:r>
      <w:r>
        <w:rPr>
          <w:spacing w:val="-3"/>
          <w:sz w:val="24"/>
        </w:rPr>
        <w:t> </w:t>
      </w:r>
      <w:r>
        <w:rPr>
          <w:sz w:val="24"/>
        </w:rPr>
        <w:t>Nesse</w:t>
      </w:r>
      <w:r>
        <w:rPr>
          <w:spacing w:val="-3"/>
          <w:sz w:val="24"/>
        </w:rPr>
        <w:t> </w:t>
      </w:r>
      <w:r>
        <w:rPr>
          <w:sz w:val="24"/>
        </w:rPr>
        <w:t>caso,</w:t>
      </w:r>
      <w:r>
        <w:rPr>
          <w:spacing w:val="-3"/>
          <w:sz w:val="24"/>
        </w:rPr>
        <w:t> </w:t>
      </w:r>
      <w:r>
        <w:rPr>
          <w:sz w:val="24"/>
        </w:rPr>
        <w:t>eventuais</w:t>
      </w:r>
      <w:r>
        <w:rPr>
          <w:spacing w:val="-3"/>
          <w:sz w:val="24"/>
        </w:rPr>
        <w:t> </w:t>
      </w:r>
      <w:r>
        <w:rPr>
          <w:sz w:val="24"/>
        </w:rPr>
        <w:t>ônus</w:t>
      </w:r>
      <w:r>
        <w:rPr>
          <w:spacing w:val="-3"/>
          <w:sz w:val="24"/>
        </w:rPr>
        <w:t> </w:t>
      </w:r>
      <w:r>
        <w:rPr>
          <w:sz w:val="24"/>
        </w:rPr>
        <w:t>financeiros</w:t>
      </w:r>
      <w:r>
        <w:rPr>
          <w:spacing w:val="-3"/>
          <w:sz w:val="24"/>
        </w:rPr>
        <w:t> </w:t>
      </w:r>
      <w:r>
        <w:rPr>
          <w:sz w:val="24"/>
        </w:rPr>
        <w:t>e/ou</w:t>
      </w:r>
      <w:r>
        <w:rPr>
          <w:spacing w:val="-3"/>
          <w:sz w:val="24"/>
        </w:rPr>
        <w:t> </w:t>
      </w:r>
      <w:r>
        <w:rPr>
          <w:sz w:val="24"/>
        </w:rPr>
        <w:t>contratuais</w:t>
      </w:r>
      <w:r>
        <w:rPr>
          <w:spacing w:val="-3"/>
          <w:sz w:val="24"/>
        </w:rPr>
        <w:t> </w:t>
      </w:r>
      <w:r>
        <w:rPr>
          <w:sz w:val="24"/>
        </w:rPr>
        <w:t>adicionais</w:t>
      </w:r>
      <w:r>
        <w:rPr>
          <w:spacing w:val="-3"/>
          <w:sz w:val="24"/>
        </w:rPr>
        <w:t> </w:t>
      </w:r>
      <w:r>
        <w:rPr>
          <w:sz w:val="24"/>
        </w:rPr>
        <w:t>serão</w:t>
      </w:r>
      <w:r>
        <w:rPr>
          <w:spacing w:val="-3"/>
          <w:sz w:val="24"/>
        </w:rPr>
        <w:t> </w:t>
      </w:r>
      <w:r>
        <w:rPr>
          <w:sz w:val="24"/>
        </w:rPr>
        <w:t>suportados</w:t>
      </w:r>
      <w:r>
        <w:rPr>
          <w:spacing w:val="-3"/>
          <w:sz w:val="24"/>
        </w:rPr>
        <w:t> </w:t>
      </w:r>
      <w:r>
        <w:rPr>
          <w:sz w:val="24"/>
        </w:rPr>
        <w:t>exclusivamente</w:t>
      </w:r>
      <w:r>
        <w:rPr>
          <w:spacing w:val="-3"/>
          <w:sz w:val="24"/>
        </w:rPr>
        <w:t> </w:t>
      </w:r>
      <w:r>
        <w:rPr>
          <w:sz w:val="24"/>
        </w:rPr>
        <w:t>pelo </w:t>
      </w:r>
      <w:r>
        <w:rPr>
          <w:spacing w:val="-2"/>
          <w:sz w:val="24"/>
        </w:rPr>
        <w:t>contratado.</w:t>
      </w:r>
    </w:p>
    <w:p>
      <w:pPr>
        <w:pStyle w:val="ListParagraph"/>
        <w:numPr>
          <w:ilvl w:val="1"/>
          <w:numId w:val="17"/>
        </w:numPr>
        <w:tabs>
          <w:tab w:pos="795" w:val="left" w:leader="none"/>
        </w:tabs>
        <w:spacing w:line="235" w:lineRule="auto" w:before="0" w:after="0"/>
        <w:ind w:left="329" w:right="606"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 ser realizada pelo ordenador de despesas, conforme disposto neste instrumento e/ou no</w:t>
      </w:r>
      <w:r>
        <w:rPr>
          <w:spacing w:val="-4"/>
          <w:sz w:val="24"/>
        </w:rPr>
        <w:t> </w:t>
      </w:r>
      <w:r>
        <w:rPr>
          <w:sz w:val="24"/>
        </w:rPr>
        <w:t>Termo de Referência, bem ainda no art. 140, II, alínea b, da Lei nº 14.133/2021 e arts. 20 e 22, XXIII, do Decreto nº 48.817/2023.</w:t>
      </w:r>
    </w:p>
    <w:p>
      <w:pPr>
        <w:pStyle w:val="ListParagraph"/>
        <w:numPr>
          <w:ilvl w:val="2"/>
          <w:numId w:val="17"/>
        </w:numPr>
        <w:tabs>
          <w:tab w:pos="878" w:val="left" w:leader="none"/>
        </w:tabs>
        <w:spacing w:line="240" w:lineRule="auto" w:before="28" w:after="0"/>
        <w:ind w:left="878" w:right="0" w:hanging="549"/>
        <w:jc w:val="left"/>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7"/>
        </w:numPr>
        <w:tabs>
          <w:tab w:pos="809" w:val="left" w:leader="none"/>
        </w:tabs>
        <w:spacing w:line="235" w:lineRule="auto" w:before="7" w:after="0"/>
        <w:ind w:left="329" w:right="344"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 de Setembro, 77 – Vila Isabel, Rio de Janeiro/RJ, CEP 20.551-030.</w:t>
      </w:r>
    </w:p>
    <w:p>
      <w:pPr>
        <w:pStyle w:val="ListParagraph"/>
        <w:numPr>
          <w:ilvl w:val="1"/>
          <w:numId w:val="17"/>
        </w:numPr>
        <w:tabs>
          <w:tab w:pos="809" w:val="left" w:leader="none"/>
        </w:tabs>
        <w:spacing w:line="268" w:lineRule="exact" w:before="0"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8"/>
        </w:numPr>
        <w:tabs>
          <w:tab w:pos="575" w:val="left" w:leader="none"/>
        </w:tabs>
        <w:spacing w:line="270" w:lineRule="exact" w:before="0"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8"/>
        </w:numPr>
        <w:tabs>
          <w:tab w:pos="588" w:val="left" w:leader="none"/>
        </w:tabs>
        <w:spacing w:line="235" w:lineRule="auto" w:before="2" w:after="0"/>
        <w:ind w:left="329" w:right="419"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 de licitar e contratar com o poder público, observadas as abrangências de aplicação; e</w:t>
      </w:r>
    </w:p>
    <w:p>
      <w:pPr>
        <w:pStyle w:val="ListParagraph"/>
        <w:spacing w:after="0" w:line="235" w:lineRule="auto"/>
        <w:jc w:val="left"/>
        <w:rPr>
          <w:sz w:val="24"/>
        </w:rPr>
        <w:sectPr>
          <w:pgSz w:w="15840" w:h="24480"/>
          <w:pgMar w:top="520" w:bottom="280" w:left="360" w:right="360"/>
        </w:sectPr>
      </w:pPr>
    </w:p>
    <w:p>
      <w:pPr>
        <w:pStyle w:val="ListParagraph"/>
        <w:numPr>
          <w:ilvl w:val="0"/>
          <w:numId w:val="18"/>
        </w:numPr>
        <w:tabs>
          <w:tab w:pos="575" w:val="left" w:leader="none"/>
        </w:tabs>
        <w:spacing w:line="235" w:lineRule="auto" w:before="80" w:after="0"/>
        <w:ind w:left="329" w:right="1138"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 empresas apontadas no Relatório de Ocorrências Impeditivas Indiretas.</w:t>
      </w:r>
    </w:p>
    <w:p>
      <w:pPr>
        <w:pStyle w:val="ListParagraph"/>
        <w:numPr>
          <w:ilvl w:val="2"/>
          <w:numId w:val="17"/>
        </w:numPr>
        <w:tabs>
          <w:tab w:pos="989" w:val="left" w:leader="none"/>
        </w:tabs>
        <w:spacing w:line="235" w:lineRule="auto" w:before="269" w:after="0"/>
        <w:ind w:left="329" w:right="660" w:firstLine="0"/>
        <w:jc w:val="left"/>
        <w:rPr>
          <w:sz w:val="24"/>
        </w:rPr>
      </w:pPr>
      <w:r>
        <w:rPr>
          <w:sz w:val="24"/>
        </w:rPr>
        <w:t>Constatando-se</w:t>
      </w:r>
      <w:r>
        <w:rPr>
          <w:spacing w:val="-2"/>
          <w:sz w:val="24"/>
        </w:rPr>
        <w:t> </w:t>
      </w:r>
      <w:r>
        <w:rPr>
          <w:sz w:val="24"/>
        </w:rPr>
        <w:t>a</w:t>
      </w:r>
      <w:r>
        <w:rPr>
          <w:spacing w:val="-2"/>
          <w:sz w:val="24"/>
        </w:rPr>
        <w:t> </w:t>
      </w:r>
      <w:r>
        <w:rPr>
          <w:sz w:val="24"/>
        </w:rPr>
        <w:t>situação</w:t>
      </w:r>
      <w:r>
        <w:rPr>
          <w:spacing w:val="-2"/>
          <w:sz w:val="24"/>
        </w:rPr>
        <w:t> </w:t>
      </w:r>
      <w:r>
        <w:rPr>
          <w:sz w:val="24"/>
        </w:rPr>
        <w:t>de</w:t>
      </w:r>
      <w:r>
        <w:rPr>
          <w:spacing w:val="-2"/>
          <w:sz w:val="24"/>
        </w:rPr>
        <w:t> </w:t>
      </w:r>
      <w:r>
        <w:rPr>
          <w:sz w:val="24"/>
        </w:rPr>
        <w:t>irregularidade</w:t>
      </w:r>
      <w:r>
        <w:rPr>
          <w:spacing w:val="-2"/>
          <w:sz w:val="24"/>
        </w:rPr>
        <w:t> </w:t>
      </w:r>
      <w:r>
        <w:rPr>
          <w:sz w:val="24"/>
        </w:rPr>
        <w:t>do</w:t>
      </w:r>
      <w:r>
        <w:rPr>
          <w:spacing w:val="-2"/>
          <w:sz w:val="24"/>
        </w:rPr>
        <w:t> </w:t>
      </w:r>
      <w:r>
        <w:rPr>
          <w:sz w:val="24"/>
        </w:rPr>
        <w:t>contratado,</w:t>
      </w:r>
      <w:r>
        <w:rPr>
          <w:spacing w:val="-2"/>
          <w:sz w:val="24"/>
        </w:rPr>
        <w:t> </w:t>
      </w:r>
      <w:r>
        <w:rPr>
          <w:sz w:val="24"/>
        </w:rPr>
        <w:t>será</w:t>
      </w:r>
      <w:r>
        <w:rPr>
          <w:spacing w:val="-2"/>
          <w:sz w:val="24"/>
        </w:rPr>
        <w:t> </w:t>
      </w:r>
      <w:r>
        <w:rPr>
          <w:sz w:val="24"/>
        </w:rPr>
        <w:t>providenciada</w:t>
      </w:r>
      <w:r>
        <w:rPr>
          <w:spacing w:val="-2"/>
          <w:sz w:val="24"/>
        </w:rPr>
        <w:t> </w:t>
      </w:r>
      <w:r>
        <w:rPr>
          <w:sz w:val="24"/>
        </w:rPr>
        <w:t>sua</w:t>
      </w:r>
      <w:r>
        <w:rPr>
          <w:spacing w:val="-2"/>
          <w:sz w:val="24"/>
        </w:rPr>
        <w:t> </w:t>
      </w:r>
      <w:r>
        <w:rPr>
          <w:sz w:val="24"/>
        </w:rPr>
        <w:t>notificação,</w:t>
      </w:r>
      <w:r>
        <w:rPr>
          <w:spacing w:val="-2"/>
          <w:sz w:val="24"/>
        </w:rPr>
        <w:t> </w:t>
      </w:r>
      <w:r>
        <w:rPr>
          <w:sz w:val="24"/>
        </w:rPr>
        <w:t>por</w:t>
      </w:r>
      <w:r>
        <w:rPr>
          <w:spacing w:val="-2"/>
          <w:sz w:val="24"/>
        </w:rPr>
        <w:t> </w:t>
      </w:r>
      <w:r>
        <w:rPr>
          <w:sz w:val="24"/>
        </w:rPr>
        <w:t>escrito,</w:t>
      </w:r>
      <w:r>
        <w:rPr>
          <w:spacing w:val="-2"/>
          <w:sz w:val="24"/>
        </w:rPr>
        <w:t> </w:t>
      </w:r>
      <w:r>
        <w:rPr>
          <w:sz w:val="24"/>
        </w:rPr>
        <w:t>para</w:t>
      </w:r>
      <w:r>
        <w:rPr>
          <w:spacing w:val="-2"/>
          <w:sz w:val="24"/>
        </w:rPr>
        <w:t> </w:t>
      </w:r>
      <w:r>
        <w:rPr>
          <w:sz w:val="24"/>
        </w:rPr>
        <w:t>que,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7"/>
        </w:numPr>
        <w:tabs>
          <w:tab w:pos="989" w:val="left" w:leader="none"/>
        </w:tabs>
        <w:spacing w:line="235" w:lineRule="auto" w:before="0" w:after="0"/>
        <w:ind w:left="329" w:right="480" w:firstLine="0"/>
        <w:jc w:val="left"/>
        <w:rPr>
          <w:sz w:val="24"/>
        </w:rPr>
      </w:pPr>
      <w:r>
        <w:rPr>
          <w:sz w:val="24"/>
        </w:rPr>
        <w:t>Não havendo regularização ou sendo a defesa considerada improcedente, o contratante deverá comunicar aos órgãos responsáveis pela fiscalização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quanto</w:t>
      </w:r>
      <w:r>
        <w:rPr>
          <w:spacing w:val="-2"/>
          <w:sz w:val="24"/>
        </w:rPr>
        <w:t> </w:t>
      </w:r>
      <w:r>
        <w:rPr>
          <w:sz w:val="24"/>
        </w:rPr>
        <w:t>à</w:t>
      </w:r>
      <w:r>
        <w:rPr>
          <w:spacing w:val="-2"/>
          <w:sz w:val="24"/>
        </w:rPr>
        <w:t> </w:t>
      </w:r>
      <w:r>
        <w:rPr>
          <w:sz w:val="24"/>
        </w:rPr>
        <w:t>inadimplência</w:t>
      </w:r>
      <w:r>
        <w:rPr>
          <w:spacing w:val="-2"/>
          <w:sz w:val="24"/>
        </w:rPr>
        <w:t> </w:t>
      </w:r>
      <w:r>
        <w:rPr>
          <w:sz w:val="24"/>
        </w:rPr>
        <w:t>do</w:t>
      </w:r>
      <w:r>
        <w:rPr>
          <w:spacing w:val="-2"/>
          <w:sz w:val="24"/>
        </w:rPr>
        <w:t> </w:t>
      </w:r>
      <w:r>
        <w:rPr>
          <w:sz w:val="24"/>
        </w:rPr>
        <w:t>contratado,</w:t>
      </w:r>
      <w:r>
        <w:rPr>
          <w:spacing w:val="-2"/>
          <w:sz w:val="24"/>
        </w:rPr>
        <w:t> </w:t>
      </w:r>
      <w:r>
        <w:rPr>
          <w:sz w:val="24"/>
        </w:rPr>
        <w:t>bem</w:t>
      </w:r>
      <w:r>
        <w:rPr>
          <w:spacing w:val="-2"/>
          <w:sz w:val="24"/>
        </w:rPr>
        <w:t> </w:t>
      </w:r>
      <w:r>
        <w:rPr>
          <w:sz w:val="24"/>
        </w:rPr>
        <w:t>como</w:t>
      </w:r>
      <w:r>
        <w:rPr>
          <w:spacing w:val="-2"/>
          <w:sz w:val="24"/>
        </w:rPr>
        <w:t> </w:t>
      </w:r>
      <w:r>
        <w:rPr>
          <w:sz w:val="24"/>
        </w:rPr>
        <w:t>quanto</w:t>
      </w:r>
      <w:r>
        <w:rPr>
          <w:spacing w:val="-2"/>
          <w:sz w:val="24"/>
        </w:rPr>
        <w:t> </w:t>
      </w:r>
      <w:r>
        <w:rPr>
          <w:sz w:val="24"/>
        </w:rPr>
        <w:t>à</w:t>
      </w:r>
      <w:r>
        <w:rPr>
          <w:spacing w:val="-2"/>
          <w:sz w:val="24"/>
        </w:rPr>
        <w:t> </w:t>
      </w:r>
      <w:r>
        <w:rPr>
          <w:sz w:val="24"/>
        </w:rPr>
        <w:t>existência</w:t>
      </w:r>
      <w:r>
        <w:rPr>
          <w:spacing w:val="-2"/>
          <w:sz w:val="24"/>
        </w:rPr>
        <w:t> </w:t>
      </w:r>
      <w:r>
        <w:rPr>
          <w:sz w:val="24"/>
        </w:rPr>
        <w:t>de</w:t>
      </w:r>
      <w:r>
        <w:rPr>
          <w:spacing w:val="-2"/>
          <w:sz w:val="24"/>
        </w:rPr>
        <w:t> </w:t>
      </w:r>
      <w:r>
        <w:rPr>
          <w:sz w:val="24"/>
        </w:rPr>
        <w:t>pagamento</w:t>
      </w:r>
      <w:r>
        <w:rPr>
          <w:spacing w:val="-2"/>
          <w:sz w:val="24"/>
        </w:rPr>
        <w:t> </w:t>
      </w:r>
      <w:r>
        <w:rPr>
          <w:sz w:val="24"/>
        </w:rPr>
        <w:t>a</w:t>
      </w:r>
      <w:r>
        <w:rPr>
          <w:spacing w:val="-2"/>
          <w:sz w:val="24"/>
        </w:rPr>
        <w:t> </w:t>
      </w:r>
      <w:r>
        <w:rPr>
          <w:sz w:val="24"/>
        </w:rPr>
        <w:t>ser</w:t>
      </w:r>
      <w:r>
        <w:rPr>
          <w:spacing w:val="-2"/>
          <w:sz w:val="24"/>
        </w:rPr>
        <w:t> </w:t>
      </w:r>
      <w:r>
        <w:rPr>
          <w:sz w:val="24"/>
        </w:rPr>
        <w:t>efetuado,</w:t>
      </w:r>
      <w:r>
        <w:rPr>
          <w:spacing w:val="-2"/>
          <w:sz w:val="24"/>
        </w:rPr>
        <w:t> </w:t>
      </w:r>
      <w:r>
        <w:rPr>
          <w:sz w:val="24"/>
        </w:rPr>
        <w:t>para</w:t>
      </w:r>
      <w:r>
        <w:rPr>
          <w:spacing w:val="-2"/>
          <w:sz w:val="24"/>
        </w:rPr>
        <w:t> </w:t>
      </w:r>
      <w:r>
        <w:rPr>
          <w:sz w:val="24"/>
        </w:rPr>
        <w:t>que</w:t>
      </w:r>
      <w:r>
        <w:rPr>
          <w:spacing w:val="-2"/>
          <w:sz w:val="24"/>
        </w:rPr>
        <w:t> </w:t>
      </w:r>
      <w:r>
        <w:rPr>
          <w:sz w:val="24"/>
        </w:rPr>
        <w:t>sejam acionados os meios pertinentes e necessários para garantir o recebimento de seus créditos.</w:t>
      </w:r>
    </w:p>
    <w:p>
      <w:pPr>
        <w:pStyle w:val="ListParagraph"/>
        <w:numPr>
          <w:ilvl w:val="2"/>
          <w:numId w:val="17"/>
        </w:numPr>
        <w:tabs>
          <w:tab w:pos="989" w:val="left" w:leader="none"/>
        </w:tabs>
        <w:spacing w:line="235" w:lineRule="auto" w:before="0" w:after="0"/>
        <w:ind w:left="329" w:right="69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7"/>
        </w:numPr>
        <w:tabs>
          <w:tab w:pos="989" w:val="left" w:leader="none"/>
        </w:tabs>
        <w:spacing w:line="235" w:lineRule="auto" w:before="0" w:after="0"/>
        <w:ind w:left="329" w:right="103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 contratado não regularize sua situação.</w:t>
      </w:r>
    </w:p>
    <w:p>
      <w:pPr>
        <w:pStyle w:val="ListParagraph"/>
        <w:numPr>
          <w:ilvl w:val="1"/>
          <w:numId w:val="17"/>
        </w:numPr>
        <w:tabs>
          <w:tab w:pos="809" w:val="left" w:leader="none"/>
        </w:tabs>
        <w:spacing w:line="268" w:lineRule="exact" w:before="0" w:after="0"/>
        <w:ind w:left="80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7"/>
        </w:numPr>
        <w:tabs>
          <w:tab w:pos="989" w:val="left" w:leader="none"/>
        </w:tabs>
        <w:spacing w:line="270" w:lineRule="exact" w:before="0" w:after="0"/>
        <w:ind w:left="989" w:right="0" w:hanging="660"/>
        <w:jc w:val="left"/>
        <w:rPr>
          <w:sz w:val="24"/>
        </w:rPr>
      </w:pPr>
      <w:r>
        <w:rPr>
          <w:sz w:val="24"/>
        </w:rPr>
        <w:t>Havendo erro na apresentação da Nota Fiscal ou Fatura, ou circunstância que impeça a liquidação da despesa, o pagamento ficará </w:t>
      </w:r>
      <w:r>
        <w:rPr>
          <w:spacing w:val="-2"/>
          <w:sz w:val="24"/>
        </w:rPr>
        <w:t>sobrestado</w:t>
      </w:r>
    </w:p>
    <w:p>
      <w:pPr>
        <w:spacing w:line="235" w:lineRule="auto" w:before="0"/>
        <w:ind w:left="329" w:right="0" w:firstLine="0"/>
        <w:jc w:val="left"/>
        <w:rPr>
          <w:sz w:val="24"/>
        </w:rPr>
      </w:pPr>
      <w:r>
        <w:rPr>
          <w:sz w:val="24"/>
        </w:rPr>
        <w:t>até</w:t>
      </w:r>
      <w:r>
        <w:rPr>
          <w:spacing w:val="-3"/>
          <w:sz w:val="24"/>
        </w:rPr>
        <w:t> </w:t>
      </w:r>
      <w:r>
        <w:rPr>
          <w:sz w:val="24"/>
        </w:rPr>
        <w:t>que</w:t>
      </w:r>
      <w:r>
        <w:rPr>
          <w:spacing w:val="-3"/>
          <w:sz w:val="24"/>
        </w:rPr>
        <w:t> </w:t>
      </w:r>
      <w:r>
        <w:rPr>
          <w:sz w:val="24"/>
        </w:rPr>
        <w:t>o</w:t>
      </w:r>
      <w:r>
        <w:rPr>
          <w:spacing w:val="-3"/>
          <w:sz w:val="24"/>
        </w:rPr>
        <w:t> </w:t>
      </w:r>
      <w:r>
        <w:rPr>
          <w:sz w:val="24"/>
        </w:rPr>
        <w:t>contratado</w:t>
      </w:r>
      <w:r>
        <w:rPr>
          <w:spacing w:val="-3"/>
          <w:sz w:val="24"/>
        </w:rPr>
        <w:t> </w:t>
      </w:r>
      <w:r>
        <w:rPr>
          <w:sz w:val="24"/>
        </w:rPr>
        <w:t>providencie</w:t>
      </w:r>
      <w:r>
        <w:rPr>
          <w:spacing w:val="-3"/>
          <w:sz w:val="24"/>
        </w:rPr>
        <w:t> </w:t>
      </w:r>
      <w:r>
        <w:rPr>
          <w:sz w:val="24"/>
        </w:rPr>
        <w:t>as</w:t>
      </w:r>
      <w:r>
        <w:rPr>
          <w:spacing w:val="-3"/>
          <w:sz w:val="24"/>
        </w:rPr>
        <w:t> </w:t>
      </w:r>
      <w:r>
        <w:rPr>
          <w:sz w:val="24"/>
        </w:rPr>
        <w:t>medidas</w:t>
      </w:r>
      <w:r>
        <w:rPr>
          <w:spacing w:val="-3"/>
          <w:sz w:val="24"/>
        </w:rPr>
        <w:t> </w:t>
      </w:r>
      <w:r>
        <w:rPr>
          <w:sz w:val="24"/>
        </w:rPr>
        <w:t>saneadoras.</w:t>
      </w:r>
      <w:r>
        <w:rPr>
          <w:spacing w:val="-3"/>
          <w:sz w:val="24"/>
        </w:rPr>
        <w:t> </w:t>
      </w:r>
      <w:r>
        <w:rPr>
          <w:sz w:val="24"/>
        </w:rPr>
        <w:t>Nessa</w:t>
      </w:r>
      <w:r>
        <w:rPr>
          <w:spacing w:val="-3"/>
          <w:sz w:val="24"/>
        </w:rPr>
        <w:t> </w:t>
      </w:r>
      <w:r>
        <w:rPr>
          <w:sz w:val="24"/>
        </w:rPr>
        <w:t>hipótese,</w:t>
      </w:r>
      <w:r>
        <w:rPr>
          <w:spacing w:val="-3"/>
          <w:sz w:val="24"/>
        </w:rPr>
        <w:t> </w:t>
      </w:r>
      <w:r>
        <w:rPr>
          <w:sz w:val="24"/>
        </w:rPr>
        <w:t>o</w:t>
      </w:r>
      <w:r>
        <w:rPr>
          <w:spacing w:val="-3"/>
          <w:sz w:val="24"/>
        </w:rPr>
        <w:t> </w:t>
      </w:r>
      <w:r>
        <w:rPr>
          <w:sz w:val="24"/>
        </w:rPr>
        <w:t>prazo</w:t>
      </w:r>
      <w:r>
        <w:rPr>
          <w:spacing w:val="-3"/>
          <w:sz w:val="24"/>
        </w:rPr>
        <w:t> </w:t>
      </w:r>
      <w:r>
        <w:rPr>
          <w:sz w:val="24"/>
        </w:rPr>
        <w:t>para</w:t>
      </w:r>
      <w:r>
        <w:rPr>
          <w:spacing w:val="-3"/>
          <w:sz w:val="24"/>
        </w:rPr>
        <w:t> </w:t>
      </w:r>
      <w:r>
        <w:rPr>
          <w:sz w:val="24"/>
        </w:rPr>
        <w:t>pagamento</w:t>
      </w:r>
      <w:r>
        <w:rPr>
          <w:spacing w:val="-3"/>
          <w:sz w:val="24"/>
        </w:rPr>
        <w:t> </w:t>
      </w:r>
      <w:r>
        <w:rPr>
          <w:sz w:val="24"/>
        </w:rPr>
        <w:t>iniciar-se-á</w:t>
      </w:r>
      <w:r>
        <w:rPr>
          <w:spacing w:val="-3"/>
          <w:sz w:val="24"/>
        </w:rPr>
        <w:t> </w:t>
      </w:r>
      <w:r>
        <w:rPr>
          <w:sz w:val="24"/>
        </w:rPr>
        <w:t>após</w:t>
      </w:r>
      <w:r>
        <w:rPr>
          <w:spacing w:val="-3"/>
          <w:sz w:val="24"/>
        </w:rPr>
        <w:t> </w:t>
      </w:r>
      <w:r>
        <w:rPr>
          <w:sz w:val="24"/>
        </w:rPr>
        <w:t>a</w:t>
      </w:r>
      <w:r>
        <w:rPr>
          <w:spacing w:val="-3"/>
          <w:sz w:val="24"/>
        </w:rPr>
        <w:t> </w:t>
      </w:r>
      <w:r>
        <w:rPr>
          <w:sz w:val="24"/>
        </w:rPr>
        <w:t>comprovação</w:t>
      </w:r>
      <w:r>
        <w:rPr>
          <w:spacing w:val="-3"/>
          <w:sz w:val="24"/>
        </w:rPr>
        <w:t> </w:t>
      </w:r>
      <w:r>
        <w:rPr>
          <w:sz w:val="24"/>
        </w:rPr>
        <w:t>da</w:t>
      </w:r>
      <w:r>
        <w:rPr>
          <w:spacing w:val="-3"/>
          <w:sz w:val="24"/>
        </w:rPr>
        <w:t> </w:t>
      </w:r>
      <w:r>
        <w:rPr>
          <w:sz w:val="24"/>
        </w:rPr>
        <w:t>regularização</w:t>
      </w:r>
      <w:r>
        <w:rPr>
          <w:spacing w:val="-3"/>
          <w:sz w:val="24"/>
        </w:rPr>
        <w:t> </w:t>
      </w:r>
      <w:r>
        <w:rPr>
          <w:sz w:val="24"/>
        </w:rPr>
        <w:t>da situação, não acarretando qualquer ônus para o contratante.</w:t>
      </w:r>
    </w:p>
    <w:p>
      <w:pPr>
        <w:pStyle w:val="ListParagraph"/>
        <w:numPr>
          <w:ilvl w:val="1"/>
          <w:numId w:val="17"/>
        </w:numPr>
        <w:tabs>
          <w:tab w:pos="809" w:val="left" w:leader="none"/>
        </w:tabs>
        <w:spacing w:line="268" w:lineRule="exact" w:before="0"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7"/>
        </w:numPr>
        <w:tabs>
          <w:tab w:pos="989" w:val="left" w:leader="none"/>
        </w:tabs>
        <w:spacing w:line="235" w:lineRule="auto" w:before="0" w:after="0"/>
        <w:ind w:left="329" w:right="1305" w:firstLine="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2"/>
          <w:numId w:val="17"/>
        </w:numPr>
        <w:tabs>
          <w:tab w:pos="989" w:val="left" w:leader="none"/>
        </w:tabs>
        <w:spacing w:line="235" w:lineRule="auto" w:before="0" w:after="0"/>
        <w:ind w:left="329" w:right="666" w:firstLine="0"/>
        <w:jc w:val="left"/>
        <w:rPr>
          <w:sz w:val="24"/>
        </w:rPr>
      </w:pPr>
      <w:r>
        <w:rPr>
          <w:sz w:val="24"/>
        </w:rPr>
        <w:t>O contratado regularmente optante pelo Simples Nacional, nos termos da Lei Complementar nº 123/2006, não sofrerá a retenção tributária quanto</w:t>
      </w:r>
      <w:r>
        <w:rPr>
          <w:spacing w:val="-3"/>
          <w:sz w:val="24"/>
        </w:rPr>
        <w:t> </w:t>
      </w:r>
      <w:r>
        <w:rPr>
          <w:sz w:val="24"/>
        </w:rPr>
        <w:t>aos</w:t>
      </w:r>
      <w:r>
        <w:rPr>
          <w:spacing w:val="-3"/>
          <w:sz w:val="24"/>
        </w:rPr>
        <w:t> </w:t>
      </w:r>
      <w:r>
        <w:rPr>
          <w:sz w:val="24"/>
        </w:rPr>
        <w:t>impostos</w:t>
      </w:r>
      <w:r>
        <w:rPr>
          <w:spacing w:val="-3"/>
          <w:sz w:val="24"/>
        </w:rPr>
        <w:t> </w:t>
      </w:r>
      <w:r>
        <w:rPr>
          <w:sz w:val="24"/>
        </w:rPr>
        <w:t>e</w:t>
      </w:r>
      <w:r>
        <w:rPr>
          <w:spacing w:val="-3"/>
          <w:sz w:val="24"/>
        </w:rPr>
        <w:t> </w:t>
      </w:r>
      <w:r>
        <w:rPr>
          <w:sz w:val="24"/>
        </w:rPr>
        <w:t>contribuições</w:t>
      </w:r>
      <w:r>
        <w:rPr>
          <w:spacing w:val="-3"/>
          <w:sz w:val="24"/>
        </w:rPr>
        <w:t> </w:t>
      </w:r>
      <w:r>
        <w:rPr>
          <w:sz w:val="24"/>
        </w:rPr>
        <w:t>abrangidos</w:t>
      </w:r>
      <w:r>
        <w:rPr>
          <w:spacing w:val="-3"/>
          <w:sz w:val="24"/>
        </w:rPr>
        <w:t> </w:t>
      </w:r>
      <w:r>
        <w:rPr>
          <w:sz w:val="24"/>
        </w:rPr>
        <w:t>por</w:t>
      </w:r>
      <w:r>
        <w:rPr>
          <w:spacing w:val="-3"/>
          <w:sz w:val="24"/>
        </w:rPr>
        <w:t> </w:t>
      </w:r>
      <w:r>
        <w:rPr>
          <w:sz w:val="24"/>
        </w:rPr>
        <w:t>aquele</w:t>
      </w:r>
      <w:r>
        <w:rPr>
          <w:spacing w:val="-3"/>
          <w:sz w:val="24"/>
        </w:rPr>
        <w:t> </w:t>
      </w:r>
      <w:r>
        <w:rPr>
          <w:sz w:val="24"/>
        </w:rPr>
        <w:t>Regime.</w:t>
      </w:r>
      <w:r>
        <w:rPr>
          <w:spacing w:val="-3"/>
          <w:sz w:val="24"/>
        </w:rPr>
        <w:t> </w:t>
      </w:r>
      <w:r>
        <w:rPr>
          <w:sz w:val="24"/>
        </w:rPr>
        <w:t>No</w:t>
      </w:r>
      <w:r>
        <w:rPr>
          <w:spacing w:val="-3"/>
          <w:sz w:val="24"/>
        </w:rPr>
        <w:t> </w:t>
      </w:r>
      <w:r>
        <w:rPr>
          <w:sz w:val="24"/>
        </w:rPr>
        <w:t>entanto,</w:t>
      </w:r>
      <w:r>
        <w:rPr>
          <w:spacing w:val="-3"/>
          <w:sz w:val="24"/>
        </w:rPr>
        <w:t> </w:t>
      </w:r>
      <w:r>
        <w:rPr>
          <w:sz w:val="24"/>
        </w:rPr>
        <w:t>o</w:t>
      </w:r>
      <w:r>
        <w:rPr>
          <w:spacing w:val="-3"/>
          <w:sz w:val="24"/>
        </w:rPr>
        <w:t> </w:t>
      </w:r>
      <w:r>
        <w:rPr>
          <w:sz w:val="24"/>
        </w:rPr>
        <w:t>pagamento</w:t>
      </w:r>
      <w:r>
        <w:rPr>
          <w:spacing w:val="-3"/>
          <w:sz w:val="24"/>
        </w:rPr>
        <w:t> </w:t>
      </w:r>
      <w:r>
        <w:rPr>
          <w:sz w:val="24"/>
        </w:rPr>
        <w:t>ficará</w:t>
      </w:r>
      <w:r>
        <w:rPr>
          <w:spacing w:val="-3"/>
          <w:sz w:val="24"/>
        </w:rPr>
        <w:t> </w:t>
      </w:r>
      <w:r>
        <w:rPr>
          <w:sz w:val="24"/>
        </w:rPr>
        <w:t>condicionado</w:t>
      </w:r>
      <w:r>
        <w:rPr>
          <w:spacing w:val="-3"/>
          <w:sz w:val="24"/>
        </w:rPr>
        <w:t> </w:t>
      </w:r>
      <w:r>
        <w:rPr>
          <w:sz w:val="24"/>
        </w:rPr>
        <w:t>à</w:t>
      </w:r>
      <w:r>
        <w:rPr>
          <w:spacing w:val="-3"/>
          <w:sz w:val="24"/>
        </w:rPr>
        <w:t> </w:t>
      </w:r>
      <w:r>
        <w:rPr>
          <w:sz w:val="24"/>
        </w:rPr>
        <w:t>apresentação</w:t>
      </w:r>
      <w:r>
        <w:rPr>
          <w:spacing w:val="-3"/>
          <w:sz w:val="24"/>
        </w:rPr>
        <w:t> </w:t>
      </w:r>
      <w:r>
        <w:rPr>
          <w:sz w:val="24"/>
        </w:rPr>
        <w:t>de</w:t>
      </w:r>
      <w:r>
        <w:rPr>
          <w:spacing w:val="-3"/>
          <w:sz w:val="24"/>
        </w:rPr>
        <w:t> </w:t>
      </w:r>
      <w:r>
        <w:rPr>
          <w:sz w:val="24"/>
        </w:rPr>
        <w:t>comprovação, por meio de documento oficial, de que faz jus ao tratamento tributário favorecido previsto na referida Lei Complementar nº 123/2006.</w:t>
      </w:r>
    </w:p>
    <w:p>
      <w:pPr>
        <w:pStyle w:val="ListParagraph"/>
        <w:numPr>
          <w:ilvl w:val="1"/>
          <w:numId w:val="17"/>
        </w:numPr>
        <w:tabs>
          <w:tab w:pos="809" w:val="left" w:leader="none"/>
        </w:tabs>
        <w:spacing w:line="235" w:lineRule="auto" w:before="0" w:after="0"/>
        <w:ind w:left="329" w:right="673" w:firstLine="0"/>
        <w:jc w:val="left"/>
        <w:rPr>
          <w:i/>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7"/>
        </w:numPr>
        <w:tabs>
          <w:tab w:pos="809" w:val="left" w:leader="none"/>
        </w:tabs>
        <w:spacing w:line="235" w:lineRule="auto" w:before="0" w:after="0"/>
        <w:ind w:left="329" w:right="511" w:firstLine="0"/>
        <w:jc w:val="left"/>
        <w:rPr>
          <w:sz w:val="24"/>
        </w:rPr>
      </w:pPr>
      <w:r>
        <w:rPr>
          <w:sz w:val="24"/>
        </w:rPr>
        <w:t>O contratado deverá emitir a Nota Fiscal Eletrônica – NF-e, consoante o Protocolo ICMS nº 42/2009, com a redação conferida pelo Protocolo 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 e</w:t>
      </w:r>
      <w:r>
        <w:rPr>
          <w:i/>
          <w:sz w:val="24"/>
        </w:rPr>
        <w:t>, </w:t>
      </w:r>
      <w:r>
        <w:rPr>
          <w:sz w:val="24"/>
        </w:rPr>
        <w:t>do §1º, do art. 2º da Resolução SEFAZ nº 971/2016.</w:t>
      </w:r>
    </w:p>
    <w:p>
      <w:pPr>
        <w:pStyle w:val="ListParagraph"/>
        <w:numPr>
          <w:ilvl w:val="1"/>
          <w:numId w:val="17"/>
        </w:numPr>
        <w:tabs>
          <w:tab w:pos="929" w:val="left" w:leader="none"/>
        </w:tabs>
        <w:spacing w:line="235" w:lineRule="auto" w:before="0" w:after="0"/>
        <w:ind w:left="329" w:right="372" w:firstLine="0"/>
        <w:jc w:val="left"/>
        <w:rPr>
          <w:sz w:val="24"/>
        </w:rPr>
      </w:pPr>
      <w:r>
        <w:rPr>
          <w:sz w:val="24"/>
        </w:rPr>
        <w:t>Caso o Edital admita a subcontratação, os pagamentos aos subcontratados serão realizados diretamente pelo contratado, ficando vedada a emissão</w:t>
      </w:r>
      <w:r>
        <w:rPr>
          <w:spacing w:val="-2"/>
          <w:sz w:val="24"/>
        </w:rPr>
        <w:t> </w:t>
      </w:r>
      <w:r>
        <w:rPr>
          <w:sz w:val="24"/>
        </w:rPr>
        <w:t>de</w:t>
      </w:r>
      <w:r>
        <w:rPr>
          <w:spacing w:val="-2"/>
          <w:sz w:val="24"/>
        </w:rPr>
        <w:t> </w:t>
      </w:r>
      <w:r>
        <w:rPr>
          <w:sz w:val="24"/>
        </w:rPr>
        <w:t>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 Complementar nº 123/2006.</w:t>
      </w:r>
    </w:p>
    <w:p>
      <w:pPr>
        <w:pStyle w:val="ListParagraph"/>
        <w:numPr>
          <w:ilvl w:val="2"/>
          <w:numId w:val="19"/>
        </w:numPr>
        <w:tabs>
          <w:tab w:pos="1086" w:val="left" w:leader="none"/>
        </w:tabs>
        <w:spacing w:line="270" w:lineRule="exact" w:before="0" w:after="0"/>
        <w:ind w:left="108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0"/>
        <w:rPr>
          <w:sz w:val="24"/>
        </w:rPr>
      </w:pPr>
    </w:p>
    <w:p>
      <w:pPr>
        <w:pStyle w:val="ListParagraph"/>
        <w:numPr>
          <w:ilvl w:val="0"/>
          <w:numId w:val="1"/>
        </w:numPr>
        <w:tabs>
          <w:tab w:pos="628" w:val="left" w:leader="none"/>
        </w:tabs>
        <w:spacing w:line="240" w:lineRule="auto" w:before="0" w:after="0"/>
        <w:ind w:left="628" w:right="0" w:hanging="299"/>
        <w:jc w:val="left"/>
        <w:rPr>
          <w:b/>
          <w:sz w:val="20"/>
        </w:rPr>
      </w:pPr>
      <w:r>
        <w:rPr>
          <w:b/>
          <w:sz w:val="20"/>
        </w:rPr>
        <w:t>PRAZO</w:t>
      </w:r>
      <w:r>
        <w:rPr>
          <w:b/>
          <w:spacing w:val="-1"/>
          <w:sz w:val="20"/>
        </w:rPr>
        <w:t> </w:t>
      </w:r>
      <w:r>
        <w:rPr>
          <w:b/>
          <w:spacing w:val="-2"/>
          <w:sz w:val="20"/>
        </w:rPr>
        <w:t>CONTRATUAL</w:t>
      </w:r>
    </w:p>
    <w:p>
      <w:pPr>
        <w:pStyle w:val="BodyText"/>
        <w:spacing w:before="47"/>
        <w:rPr>
          <w:b/>
        </w:rPr>
      </w:pPr>
    </w:p>
    <w:p>
      <w:pPr>
        <w:pStyle w:val="ListParagraph"/>
        <w:numPr>
          <w:ilvl w:val="1"/>
          <w:numId w:val="20"/>
        </w:numPr>
        <w:tabs>
          <w:tab w:pos="809" w:val="left" w:leader="none"/>
        </w:tabs>
        <w:spacing w:line="235" w:lineRule="auto" w:before="0" w:after="0"/>
        <w:ind w:left="329" w:right="493"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 no Portal Nacional de Contratações Públicas.</w:t>
      </w:r>
    </w:p>
    <w:p>
      <w:pPr>
        <w:pStyle w:val="ListParagraph"/>
        <w:numPr>
          <w:ilvl w:val="1"/>
          <w:numId w:val="20"/>
        </w:numPr>
        <w:tabs>
          <w:tab w:pos="809" w:val="left" w:leader="none"/>
        </w:tabs>
        <w:spacing w:line="235" w:lineRule="auto" w:before="0" w:after="0"/>
        <w:ind w:left="329" w:right="68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formalização</w:t>
      </w:r>
      <w:r>
        <w:rPr>
          <w:spacing w:val="-2"/>
          <w:sz w:val="24"/>
        </w:rPr>
        <w:t> </w:t>
      </w:r>
      <w:r>
        <w:rPr>
          <w:sz w:val="24"/>
        </w:rPr>
        <w:t>adequada,</w:t>
      </w:r>
      <w:r>
        <w:rPr>
          <w:spacing w:val="-2"/>
          <w:sz w:val="24"/>
        </w:rPr>
        <w:t> </w:t>
      </w:r>
      <w:r>
        <w:rPr>
          <w:sz w:val="24"/>
        </w:rPr>
        <w:t>quando</w:t>
      </w:r>
      <w:r>
        <w:rPr>
          <w:spacing w:val="-2"/>
          <w:sz w:val="24"/>
        </w:rPr>
        <w:t> </w:t>
      </w:r>
      <w:r>
        <w:rPr>
          <w:sz w:val="24"/>
        </w:rPr>
        <w:t>o</w:t>
      </w:r>
      <w:r>
        <w:rPr>
          <w:spacing w:val="-2"/>
          <w:sz w:val="24"/>
        </w:rPr>
        <w:t> </w:t>
      </w:r>
      <w:r>
        <w:rPr>
          <w:sz w:val="24"/>
        </w:rPr>
        <w:t>objeto</w:t>
      </w:r>
      <w:r>
        <w:rPr>
          <w:spacing w:val="-2"/>
          <w:sz w:val="24"/>
        </w:rPr>
        <w:t> </w:t>
      </w:r>
      <w:r>
        <w:rPr>
          <w:sz w:val="24"/>
        </w:rPr>
        <w:t>não</w:t>
      </w:r>
      <w:r>
        <w:rPr>
          <w:spacing w:val="-2"/>
          <w:sz w:val="24"/>
        </w:rPr>
        <w:t> </w:t>
      </w:r>
      <w:r>
        <w:rPr>
          <w:sz w:val="24"/>
        </w:rPr>
        <w:t>for</w:t>
      </w:r>
      <w:r>
        <w:rPr>
          <w:spacing w:val="-2"/>
          <w:sz w:val="24"/>
        </w:rPr>
        <w:t> </w:t>
      </w:r>
      <w:r>
        <w:rPr>
          <w:sz w:val="24"/>
        </w:rPr>
        <w:t>concluído</w:t>
      </w:r>
      <w:r>
        <w:rPr>
          <w:spacing w:val="-2"/>
          <w:sz w:val="24"/>
        </w:rPr>
        <w:t> </w:t>
      </w:r>
      <w:r>
        <w:rPr>
          <w:sz w:val="24"/>
        </w:rPr>
        <w:t>no</w:t>
      </w:r>
      <w:r>
        <w:rPr>
          <w:spacing w:val="-2"/>
          <w:sz w:val="24"/>
        </w:rPr>
        <w:t> </w:t>
      </w:r>
      <w:r>
        <w:rPr>
          <w:sz w:val="24"/>
        </w:rPr>
        <w:t>período firmado acima, ressalvadas as providências cabíveis no caso de culpa do contratado, previstas neste instrumento e no Contrato.</w:t>
      </w:r>
    </w:p>
    <w:p>
      <w:pPr>
        <w:pStyle w:val="BodyText"/>
        <w:spacing w:before="25"/>
        <w:rPr>
          <w:sz w:val="24"/>
        </w:rPr>
      </w:pPr>
    </w:p>
    <w:p>
      <w:pPr>
        <w:pStyle w:val="ListParagraph"/>
        <w:numPr>
          <w:ilvl w:val="0"/>
          <w:numId w:val="1"/>
        </w:numPr>
        <w:tabs>
          <w:tab w:pos="628" w:val="left" w:leader="none"/>
        </w:tabs>
        <w:spacing w:line="240" w:lineRule="auto" w:before="0" w:after="0"/>
        <w:ind w:left="628" w:right="0" w:hanging="299"/>
        <w:jc w:val="left"/>
        <w:rPr>
          <w:b/>
          <w:sz w:val="20"/>
        </w:rPr>
      </w:pPr>
      <w:r>
        <w:rPr>
          <w:b/>
          <w:spacing w:val="-2"/>
          <w:sz w:val="20"/>
        </w:rPr>
        <w:t>REAJUSTE</w:t>
      </w:r>
    </w:p>
    <w:p>
      <w:pPr>
        <w:pStyle w:val="BodyText"/>
        <w:spacing w:before="43"/>
        <w:rPr>
          <w:b/>
        </w:rPr>
      </w:pPr>
    </w:p>
    <w:p>
      <w:pPr>
        <w:pStyle w:val="ListParagraph"/>
        <w:numPr>
          <w:ilvl w:val="1"/>
          <w:numId w:val="21"/>
        </w:numPr>
        <w:tabs>
          <w:tab w:pos="809" w:val="left" w:leader="none"/>
        </w:tabs>
        <w:spacing w:line="273" w:lineRule="exact" w:before="0"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1"/>
        </w:numPr>
        <w:tabs>
          <w:tab w:pos="809" w:val="left" w:leader="none"/>
        </w:tabs>
        <w:spacing w:line="270" w:lineRule="exact" w:before="0"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1"/>
        </w:numPr>
        <w:tabs>
          <w:tab w:pos="809" w:val="left" w:leader="none"/>
        </w:tabs>
        <w:spacing w:line="270" w:lineRule="exact" w:before="0"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1"/>
        </w:numPr>
        <w:tabs>
          <w:tab w:pos="809" w:val="left" w:leader="none"/>
        </w:tabs>
        <w:spacing w:line="235" w:lineRule="auto" w:before="1" w:after="0"/>
        <w:ind w:left="329" w:right="559"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21"/>
        </w:numPr>
        <w:tabs>
          <w:tab w:pos="809" w:val="left" w:leader="none"/>
        </w:tabs>
        <w:spacing w:line="235" w:lineRule="auto" w:before="0" w:after="0"/>
        <w:ind w:left="329" w:right="74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 variação conhecida, liquidando a diferença correspondente tão-logo seja(m) divulgado(s) o(s) índice(s) definitivo(s).</w:t>
      </w:r>
    </w:p>
    <w:p>
      <w:pPr>
        <w:pStyle w:val="ListParagraph"/>
        <w:numPr>
          <w:ilvl w:val="2"/>
          <w:numId w:val="21"/>
        </w:numPr>
        <w:tabs>
          <w:tab w:pos="989" w:val="left" w:leader="none"/>
        </w:tabs>
        <w:spacing w:line="235" w:lineRule="auto" w:before="0" w:after="0"/>
        <w:ind w:left="329" w:right="934" w:firstLine="0"/>
        <w:jc w:val="left"/>
        <w:rPr>
          <w:sz w:val="24"/>
        </w:rPr>
      </w:pPr>
      <w:r>
        <w:rPr>
          <w:sz w:val="24"/>
        </w:rPr>
        <w:t>Fica</w:t>
      </w:r>
      <w:r>
        <w:rPr>
          <w:spacing w:val="-2"/>
          <w:sz w:val="24"/>
        </w:rPr>
        <w:t> </w:t>
      </w:r>
      <w:r>
        <w:rPr>
          <w:sz w:val="24"/>
        </w:rPr>
        <w:t>o</w:t>
      </w:r>
      <w:r>
        <w:rPr>
          <w:spacing w:val="-2"/>
          <w:sz w:val="24"/>
        </w:rPr>
        <w:t> </w:t>
      </w:r>
      <w:r>
        <w:rPr>
          <w:sz w:val="24"/>
        </w:rPr>
        <w:t>contratado</w:t>
      </w:r>
      <w:r>
        <w:rPr>
          <w:spacing w:val="-2"/>
          <w:sz w:val="24"/>
        </w:rPr>
        <w:t> </w:t>
      </w:r>
      <w:r>
        <w:rPr>
          <w:sz w:val="24"/>
        </w:rPr>
        <w:t>obrigado</w:t>
      </w:r>
      <w:r>
        <w:rPr>
          <w:spacing w:val="-2"/>
          <w:sz w:val="24"/>
        </w:rPr>
        <w:t> </w:t>
      </w:r>
      <w:r>
        <w:rPr>
          <w:sz w:val="24"/>
        </w:rPr>
        <w:t>a</w:t>
      </w:r>
      <w:r>
        <w:rPr>
          <w:spacing w:val="-2"/>
          <w:sz w:val="24"/>
        </w:rPr>
        <w:t> </w:t>
      </w:r>
      <w:r>
        <w:rPr>
          <w:sz w:val="24"/>
        </w:rPr>
        <w:t>apresentar</w:t>
      </w:r>
      <w:r>
        <w:rPr>
          <w:spacing w:val="-2"/>
          <w:sz w:val="24"/>
        </w:rPr>
        <w:t> </w:t>
      </w:r>
      <w:r>
        <w:rPr>
          <w:sz w:val="24"/>
        </w:rPr>
        <w:t>memória</w:t>
      </w:r>
      <w:r>
        <w:rPr>
          <w:spacing w:val="-2"/>
          <w:sz w:val="24"/>
        </w:rPr>
        <w:t> </w:t>
      </w:r>
      <w:r>
        <w:rPr>
          <w:sz w:val="24"/>
        </w:rPr>
        <w:t>de</w:t>
      </w:r>
      <w:r>
        <w:rPr>
          <w:spacing w:val="-2"/>
          <w:sz w:val="24"/>
        </w:rPr>
        <w:t> </w:t>
      </w:r>
      <w:r>
        <w:rPr>
          <w:sz w:val="24"/>
        </w:rPr>
        <w:t>cálculo</w:t>
      </w:r>
      <w:r>
        <w:rPr>
          <w:spacing w:val="-2"/>
          <w:sz w:val="24"/>
        </w:rPr>
        <w:t> </w:t>
      </w:r>
      <w:r>
        <w:rPr>
          <w:sz w:val="24"/>
        </w:rPr>
        <w:t>referente</w:t>
      </w:r>
      <w:r>
        <w:rPr>
          <w:spacing w:val="-2"/>
          <w:sz w:val="24"/>
        </w:rPr>
        <w:t> </w:t>
      </w:r>
      <w:r>
        <w:rPr>
          <w:sz w:val="24"/>
        </w:rPr>
        <w:t>ao</w:t>
      </w:r>
      <w:r>
        <w:rPr>
          <w:spacing w:val="-2"/>
          <w:sz w:val="24"/>
        </w:rPr>
        <w:t> </w:t>
      </w:r>
      <w:r>
        <w:rPr>
          <w:sz w:val="24"/>
        </w:rPr>
        <w:t>reajustamento</w:t>
      </w:r>
      <w:r>
        <w:rPr>
          <w:spacing w:val="-2"/>
          <w:sz w:val="24"/>
        </w:rPr>
        <w:t> </w:t>
      </w:r>
      <w:r>
        <w:rPr>
          <w:sz w:val="24"/>
        </w:rPr>
        <w:t>de</w:t>
      </w:r>
      <w:r>
        <w:rPr>
          <w:spacing w:val="-2"/>
          <w:sz w:val="24"/>
        </w:rPr>
        <w:t> </w:t>
      </w:r>
      <w:r>
        <w:rPr>
          <w:sz w:val="24"/>
        </w:rPr>
        <w:t>preços</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sempre</w:t>
      </w:r>
      <w:r>
        <w:rPr>
          <w:spacing w:val="-2"/>
          <w:sz w:val="24"/>
        </w:rPr>
        <w:t> </w:t>
      </w:r>
      <w:r>
        <w:rPr>
          <w:sz w:val="24"/>
        </w:rPr>
        <w:t>que</w:t>
      </w:r>
      <w:r>
        <w:rPr>
          <w:spacing w:val="-2"/>
          <w:sz w:val="24"/>
        </w:rPr>
        <w:t> </w:t>
      </w:r>
      <w:r>
        <w:rPr>
          <w:sz w:val="24"/>
        </w:rPr>
        <w:t>este ocorrer, sendo adotado na aferição final o índice definitivo.</w:t>
      </w:r>
    </w:p>
    <w:p>
      <w:pPr>
        <w:pStyle w:val="ListParagraph"/>
        <w:numPr>
          <w:ilvl w:val="1"/>
          <w:numId w:val="21"/>
        </w:numPr>
        <w:tabs>
          <w:tab w:pos="809" w:val="left" w:leader="none"/>
        </w:tabs>
        <w:spacing w:line="235" w:lineRule="auto" w:before="0" w:after="0"/>
        <w:ind w:left="329" w:right="1119" w:firstLine="0"/>
        <w:jc w:val="left"/>
        <w:rPr>
          <w:sz w:val="24"/>
        </w:rPr>
      </w:pPr>
      <w:r>
        <w:rPr>
          <w:sz w:val="24"/>
        </w:rPr>
        <w:t>Caso</w:t>
      </w:r>
      <w:r>
        <w:rPr>
          <w:spacing w:val="-3"/>
          <w:sz w:val="24"/>
        </w:rPr>
        <w:t> </w:t>
      </w:r>
      <w:r>
        <w:rPr>
          <w:sz w:val="24"/>
        </w:rPr>
        <w:t>o(s)</w:t>
      </w:r>
      <w:r>
        <w:rPr>
          <w:spacing w:val="-3"/>
          <w:sz w:val="24"/>
        </w:rPr>
        <w:t> </w:t>
      </w:r>
      <w:r>
        <w:rPr>
          <w:sz w:val="24"/>
        </w:rPr>
        <w:t>índice(s)</w:t>
      </w:r>
      <w:r>
        <w:rPr>
          <w:spacing w:val="-3"/>
          <w:sz w:val="24"/>
        </w:rPr>
        <w:t> </w:t>
      </w:r>
      <w:r>
        <w:rPr>
          <w:sz w:val="24"/>
        </w:rPr>
        <w:t>estabelecido(s)</w:t>
      </w:r>
      <w:r>
        <w:rPr>
          <w:spacing w:val="-3"/>
          <w:sz w:val="24"/>
        </w:rPr>
        <w:t> </w:t>
      </w:r>
      <w:r>
        <w:rPr>
          <w:sz w:val="24"/>
        </w:rPr>
        <w:t>para</w:t>
      </w:r>
      <w:r>
        <w:rPr>
          <w:spacing w:val="-3"/>
          <w:sz w:val="24"/>
        </w:rPr>
        <w:t> </w:t>
      </w:r>
      <w:r>
        <w:rPr>
          <w:sz w:val="24"/>
        </w:rPr>
        <w:t>reajustamento</w:t>
      </w:r>
      <w:r>
        <w:rPr>
          <w:spacing w:val="-3"/>
          <w:sz w:val="24"/>
        </w:rPr>
        <w:t> </w:t>
      </w:r>
      <w:r>
        <w:rPr>
          <w:sz w:val="24"/>
        </w:rPr>
        <w:t>venha(m)</w:t>
      </w:r>
      <w:r>
        <w:rPr>
          <w:spacing w:val="-3"/>
          <w:sz w:val="24"/>
        </w:rPr>
        <w:t> </w:t>
      </w:r>
      <w:r>
        <w:rPr>
          <w:sz w:val="24"/>
        </w:rPr>
        <w:t>a</w:t>
      </w:r>
      <w:r>
        <w:rPr>
          <w:spacing w:val="-3"/>
          <w:sz w:val="24"/>
        </w:rPr>
        <w:t> </w:t>
      </w:r>
      <w:r>
        <w:rPr>
          <w:sz w:val="24"/>
        </w:rPr>
        <w:t>ser</w:t>
      </w:r>
      <w:r>
        <w:rPr>
          <w:spacing w:val="-3"/>
          <w:sz w:val="24"/>
        </w:rPr>
        <w:t> </w:t>
      </w:r>
      <w:r>
        <w:rPr>
          <w:sz w:val="24"/>
        </w:rPr>
        <w:t>extinto(s)</w:t>
      </w:r>
      <w:r>
        <w:rPr>
          <w:spacing w:val="-3"/>
          <w:sz w:val="24"/>
        </w:rPr>
        <w:t> </w:t>
      </w:r>
      <w:r>
        <w:rPr>
          <w:sz w:val="24"/>
        </w:rPr>
        <w:t>ou</w:t>
      </w:r>
      <w:r>
        <w:rPr>
          <w:spacing w:val="-3"/>
          <w:sz w:val="24"/>
        </w:rPr>
        <w:t> </w:t>
      </w:r>
      <w:r>
        <w:rPr>
          <w:sz w:val="24"/>
        </w:rPr>
        <w:t>de</w:t>
      </w:r>
      <w:r>
        <w:rPr>
          <w:spacing w:val="-3"/>
          <w:sz w:val="24"/>
        </w:rPr>
        <w:t> </w:t>
      </w:r>
      <w:r>
        <w:rPr>
          <w:sz w:val="24"/>
        </w:rPr>
        <w:t>qualquer</w:t>
      </w:r>
      <w:r>
        <w:rPr>
          <w:spacing w:val="-3"/>
          <w:sz w:val="24"/>
        </w:rPr>
        <w:t> </w:t>
      </w:r>
      <w:r>
        <w:rPr>
          <w:sz w:val="24"/>
        </w:rPr>
        <w:t>forma</w:t>
      </w:r>
      <w:r>
        <w:rPr>
          <w:spacing w:val="-3"/>
          <w:sz w:val="24"/>
        </w:rPr>
        <w:t> </w:t>
      </w:r>
      <w:r>
        <w:rPr>
          <w:sz w:val="24"/>
        </w:rPr>
        <w:t>não</w:t>
      </w:r>
      <w:r>
        <w:rPr>
          <w:spacing w:val="-3"/>
          <w:sz w:val="24"/>
        </w:rPr>
        <w:t> </w:t>
      </w:r>
      <w:r>
        <w:rPr>
          <w:sz w:val="24"/>
        </w:rPr>
        <w:t>possa(m)</w:t>
      </w:r>
      <w:r>
        <w:rPr>
          <w:spacing w:val="-3"/>
          <w:sz w:val="24"/>
        </w:rPr>
        <w:t> </w:t>
      </w:r>
      <w:r>
        <w:rPr>
          <w:sz w:val="24"/>
        </w:rPr>
        <w:t>mais</w:t>
      </w:r>
      <w:r>
        <w:rPr>
          <w:spacing w:val="-3"/>
          <w:sz w:val="24"/>
        </w:rPr>
        <w:t> </w:t>
      </w:r>
      <w:r>
        <w:rPr>
          <w:sz w:val="24"/>
        </w:rPr>
        <w:t>ser</w:t>
      </w:r>
      <w:r>
        <w:rPr>
          <w:spacing w:val="-3"/>
          <w:sz w:val="24"/>
        </w:rPr>
        <w:t> </w:t>
      </w:r>
      <w:r>
        <w:rPr>
          <w:sz w:val="24"/>
        </w:rPr>
        <w:t>utilizado(s), será(ão) adotado(s), em substituição, o(s) que vier(em) a ser determinado(s) pela legislação então em vigor.</w:t>
      </w:r>
    </w:p>
    <w:p>
      <w:pPr>
        <w:pStyle w:val="ListParagraph"/>
        <w:numPr>
          <w:ilvl w:val="1"/>
          <w:numId w:val="21"/>
        </w:numPr>
        <w:tabs>
          <w:tab w:pos="809" w:val="left" w:leader="none"/>
        </w:tabs>
        <w:spacing w:line="235" w:lineRule="auto" w:before="0" w:after="0"/>
        <w:ind w:left="329" w:right="144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por meio de termo aditivo.</w:t>
      </w:r>
    </w:p>
    <w:p>
      <w:pPr>
        <w:pStyle w:val="ListParagraph"/>
        <w:numPr>
          <w:ilvl w:val="1"/>
          <w:numId w:val="21"/>
        </w:numPr>
        <w:tabs>
          <w:tab w:pos="809" w:val="left" w:leader="none"/>
        </w:tabs>
        <w:spacing w:line="268" w:lineRule="exact" w:before="0"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1"/>
        </w:numPr>
        <w:tabs>
          <w:tab w:pos="989" w:val="left" w:leader="none"/>
        </w:tabs>
        <w:spacing w:line="270" w:lineRule="exact" w:before="0"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22"/>
        </w:numPr>
        <w:tabs>
          <w:tab w:pos="575" w:val="left" w:leader="none"/>
        </w:tabs>
        <w:spacing w:line="235" w:lineRule="auto" w:before="0" w:after="0"/>
        <w:ind w:left="329" w:right="1473" w:firstLine="0"/>
        <w:jc w:val="left"/>
        <w:rPr>
          <w:sz w:val="24"/>
        </w:rPr>
      </w:pPr>
      <w:r>
        <w:rPr>
          <w:sz w:val="24"/>
        </w:rPr>
        <w:t>da</w:t>
      </w:r>
      <w:r>
        <w:rPr>
          <w:spacing w:val="-2"/>
          <w:sz w:val="24"/>
        </w:rPr>
        <w:t> </w:t>
      </w:r>
      <w:r>
        <w:rPr>
          <w:sz w:val="24"/>
        </w:rPr>
        <w:t>data-base</w:t>
      </w:r>
      <w:r>
        <w:rPr>
          <w:spacing w:val="-2"/>
          <w:sz w:val="24"/>
        </w:rPr>
        <w:t> </w:t>
      </w:r>
      <w:r>
        <w:rPr>
          <w:sz w:val="24"/>
        </w:rPr>
        <w:t>prevista</w:t>
      </w:r>
      <w:r>
        <w:rPr>
          <w:spacing w:val="-2"/>
          <w:sz w:val="24"/>
        </w:rPr>
        <w:t> </w:t>
      </w:r>
      <w:r>
        <w:rPr>
          <w:sz w:val="24"/>
        </w:rPr>
        <w:t>no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requerido</w:t>
      </w:r>
      <w:r>
        <w:rPr>
          <w:spacing w:val="-2"/>
          <w:sz w:val="24"/>
        </w:rPr>
        <w:t> </w:t>
      </w:r>
      <w:r>
        <w:rPr>
          <w:sz w:val="24"/>
        </w:rPr>
        <w:t>o</w:t>
      </w:r>
      <w:r>
        <w:rPr>
          <w:spacing w:val="-2"/>
          <w:sz w:val="24"/>
        </w:rPr>
        <w:t> </w:t>
      </w:r>
      <w:r>
        <w:rPr>
          <w:sz w:val="24"/>
        </w:rPr>
        <w:t>reajuste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índice</w:t>
      </w:r>
      <w:r>
        <w:rPr>
          <w:spacing w:val="-2"/>
          <w:sz w:val="24"/>
        </w:rPr>
        <w:t> </w:t>
      </w:r>
      <w:r>
        <w:rPr>
          <w:sz w:val="24"/>
        </w:rPr>
        <w:t>ajustado </w:t>
      </w:r>
      <w:r>
        <w:rPr>
          <w:spacing w:val="-2"/>
          <w:sz w:val="24"/>
        </w:rPr>
        <w:t>contratualmente;</w:t>
      </w:r>
    </w:p>
    <w:p>
      <w:pPr>
        <w:pStyle w:val="ListParagraph"/>
        <w:numPr>
          <w:ilvl w:val="0"/>
          <w:numId w:val="22"/>
        </w:numPr>
        <w:tabs>
          <w:tab w:pos="588" w:val="left" w:leader="none"/>
        </w:tabs>
        <w:spacing w:line="235" w:lineRule="auto" w:before="0" w:after="0"/>
        <w:ind w:left="329" w:right="1200"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 alteração do marco para cômputo da anualidade do reajustamento, já adotado no Edital e no Contrato.</w:t>
      </w:r>
    </w:p>
    <w:p>
      <w:pPr>
        <w:pStyle w:val="ListParagraph"/>
        <w:numPr>
          <w:ilvl w:val="1"/>
          <w:numId w:val="21"/>
        </w:numPr>
        <w:tabs>
          <w:tab w:pos="809" w:val="left" w:leader="none"/>
        </w:tabs>
        <w:spacing w:line="235" w:lineRule="auto" w:before="266" w:after="0"/>
        <w:ind w:left="329" w:right="500" w:firstLine="0"/>
        <w:jc w:val="left"/>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ser inserida cláusula no termo aditivo de prorrogação para resguardar o direito futuro do contratado, a ser exercido tão logo se disponha dos valores reajustados, sob pena de preclusão.</w:t>
      </w:r>
    </w:p>
    <w:p>
      <w:pPr>
        <w:pStyle w:val="ListParagraph"/>
        <w:numPr>
          <w:ilvl w:val="1"/>
          <w:numId w:val="21"/>
        </w:numPr>
        <w:tabs>
          <w:tab w:pos="915" w:val="left" w:leader="none"/>
        </w:tabs>
        <w:spacing w:line="235" w:lineRule="auto" w:before="0" w:after="0"/>
        <w:ind w:left="329" w:right="606"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 meio de termo indenizatório.</w:t>
      </w:r>
    </w:p>
    <w:p>
      <w:pPr>
        <w:pStyle w:val="ListParagraph"/>
        <w:numPr>
          <w:ilvl w:val="1"/>
          <w:numId w:val="21"/>
        </w:numPr>
        <w:tabs>
          <w:tab w:pos="920" w:val="left" w:leader="none"/>
        </w:tabs>
        <w:spacing w:line="268" w:lineRule="exact" w:before="0"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1"/>
        </w:numPr>
        <w:tabs>
          <w:tab w:pos="929" w:val="left" w:leader="none"/>
        </w:tabs>
        <w:spacing w:line="235" w:lineRule="auto" w:before="0" w:after="0"/>
        <w:ind w:left="329" w:right="568" w:firstLine="0"/>
        <w:jc w:val="left"/>
        <w:rPr>
          <w:sz w:val="24"/>
        </w:rPr>
      </w:pPr>
      <w:r>
        <w:rPr>
          <w:sz w:val="24"/>
        </w:rPr>
        <w:t>O</w:t>
      </w:r>
      <w:r>
        <w:rPr>
          <w:spacing w:val="-3"/>
          <w:sz w:val="24"/>
        </w:rPr>
        <w:t> </w:t>
      </w:r>
      <w:r>
        <w:rPr>
          <w:sz w:val="24"/>
        </w:rPr>
        <w:t>reajuste</w:t>
      </w:r>
      <w:r>
        <w:rPr>
          <w:spacing w:val="-3"/>
          <w:sz w:val="24"/>
        </w:rPr>
        <w:t> </w:t>
      </w:r>
      <w:r>
        <w:rPr>
          <w:sz w:val="24"/>
        </w:rPr>
        <w:t>de</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w:t>
      </w:r>
      <w:r>
        <w:rPr>
          <w:spacing w:val="-3"/>
          <w:sz w:val="24"/>
        </w:rPr>
        <w:t> </w:t>
      </w:r>
      <w:r>
        <w:rPr>
          <w:sz w:val="24"/>
        </w:rPr>
        <w:t>contratos com base no disposto no art. 124, inciso II, alínea d, da Lei nº 14.133/2021.</w:t>
      </w:r>
    </w:p>
    <w:p>
      <w:pPr>
        <w:pStyle w:val="BodyText"/>
        <w:spacing w:before="26"/>
        <w:rPr>
          <w:sz w:val="24"/>
        </w:rPr>
      </w:pPr>
    </w:p>
    <w:p>
      <w:pPr>
        <w:pStyle w:val="ListParagraph"/>
        <w:numPr>
          <w:ilvl w:val="0"/>
          <w:numId w:val="1"/>
        </w:numPr>
        <w:tabs>
          <w:tab w:pos="628" w:val="left" w:leader="none"/>
        </w:tabs>
        <w:spacing w:line="240" w:lineRule="auto" w:before="0" w:after="0"/>
        <w:ind w:left="628" w:right="0" w:hanging="299"/>
        <w:jc w:val="left"/>
        <w:rPr>
          <w:b/>
          <w:sz w:val="20"/>
        </w:rPr>
      </w:pPr>
      <w:r>
        <w:rPr>
          <w:b/>
          <w:sz w:val="20"/>
        </w:rPr>
        <w:t>EXECUÇÃO,</w:t>
      </w:r>
      <w:r>
        <w:rPr>
          <w:b/>
          <w:spacing w:val="-3"/>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pStyle w:val="BodyText"/>
        <w:spacing w:before="47"/>
        <w:rPr>
          <w:b/>
        </w:rPr>
      </w:pPr>
    </w:p>
    <w:p>
      <w:pPr>
        <w:spacing w:line="235" w:lineRule="auto" w:before="1"/>
        <w:ind w:left="329" w:right="0" w:firstLine="0"/>
        <w:jc w:val="left"/>
        <w:rPr>
          <w:sz w:val="24"/>
        </w:rPr>
      </w:pPr>
      <w:r>
        <w:rPr>
          <w:sz w:val="24"/>
        </w:rPr>
        <w:t>16.1</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 recebimento se submetem ao disposto no Termo de Referência anexo a este Edital, na forma do Decreto nº 48.817/2023.</w:t>
      </w:r>
    </w:p>
    <w:p>
      <w:pPr>
        <w:pStyle w:val="BodyText"/>
        <w:spacing w:before="265"/>
        <w:rPr>
          <w:sz w:val="24"/>
        </w:rPr>
      </w:pPr>
    </w:p>
    <w:p>
      <w:pPr>
        <w:pStyle w:val="Heading3"/>
        <w:numPr>
          <w:ilvl w:val="0"/>
          <w:numId w:val="1"/>
        </w:numPr>
        <w:tabs>
          <w:tab w:pos="628" w:val="left" w:leader="none"/>
        </w:tabs>
        <w:spacing w:line="240" w:lineRule="auto" w:before="1" w:after="0"/>
        <w:ind w:left="62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rPr>
          <w:b/>
        </w:rPr>
      </w:pPr>
    </w:p>
    <w:p>
      <w:pPr>
        <w:pStyle w:val="BodyText"/>
        <w:spacing w:before="99"/>
        <w:rPr>
          <w:b/>
        </w:rPr>
      </w:pPr>
    </w:p>
    <w:p>
      <w:pPr>
        <w:pStyle w:val="ListParagraph"/>
        <w:numPr>
          <w:ilvl w:val="1"/>
          <w:numId w:val="23"/>
        </w:numPr>
        <w:tabs>
          <w:tab w:pos="728" w:val="left" w:leader="none"/>
        </w:tabs>
        <w:spacing w:line="240" w:lineRule="auto" w:before="1" w:after="0"/>
        <w:ind w:left="72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49"/>
      </w:pPr>
    </w:p>
    <w:p>
      <w:pPr>
        <w:pStyle w:val="ListParagraph"/>
        <w:numPr>
          <w:ilvl w:val="2"/>
          <w:numId w:val="23"/>
        </w:numPr>
        <w:tabs>
          <w:tab w:pos="878" w:val="left" w:leader="none"/>
        </w:tabs>
        <w:spacing w:line="240" w:lineRule="auto" w:before="1" w:after="0"/>
        <w:ind w:left="87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spacing w:after="0" w:line="240" w:lineRule="auto"/>
        <w:jc w:val="left"/>
        <w:rPr>
          <w:sz w:val="20"/>
        </w:rPr>
        <w:sectPr>
          <w:pgSz w:w="15840" w:h="24480"/>
          <w:pgMar w:top="480" w:bottom="280" w:left="360" w:right="360"/>
        </w:sectPr>
      </w:pPr>
    </w:p>
    <w:p>
      <w:pPr>
        <w:pStyle w:val="ListParagraph"/>
        <w:numPr>
          <w:ilvl w:val="2"/>
          <w:numId w:val="23"/>
        </w:numPr>
        <w:tabs>
          <w:tab w:pos="878" w:val="left" w:leader="none"/>
        </w:tabs>
        <w:spacing w:line="240" w:lineRule="auto" w:before="73" w:after="0"/>
        <w:ind w:left="87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3"/>
        </w:numPr>
        <w:tabs>
          <w:tab w:pos="1169" w:val="left" w:leader="none"/>
        </w:tabs>
        <w:spacing w:line="273" w:lineRule="exact" w:before="0"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3"/>
        </w:numPr>
        <w:tabs>
          <w:tab w:pos="1169" w:val="left" w:leader="none"/>
        </w:tabs>
        <w:spacing w:line="270" w:lineRule="exact" w:before="0"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3"/>
        </w:numPr>
        <w:tabs>
          <w:tab w:pos="1169" w:val="left" w:leader="none"/>
        </w:tabs>
        <w:spacing w:line="270" w:lineRule="exact" w:before="0"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23"/>
        </w:numPr>
        <w:tabs>
          <w:tab w:pos="1169" w:val="left" w:leader="none"/>
        </w:tabs>
        <w:spacing w:line="270" w:lineRule="exact" w:before="0" w:after="0"/>
        <w:ind w:left="1169" w:right="0" w:hanging="840"/>
        <w:jc w:val="left"/>
        <w:rPr>
          <w:sz w:val="24"/>
        </w:rPr>
      </w:pPr>
      <w:r>
        <w:rPr>
          <w:sz w:val="24"/>
        </w:rPr>
        <w:t>deixar de apresentar amostra; </w:t>
      </w:r>
      <w:r>
        <w:rPr>
          <w:spacing w:val="-5"/>
          <w:sz w:val="24"/>
        </w:rPr>
        <w:t>ou</w:t>
      </w:r>
    </w:p>
    <w:p>
      <w:pPr>
        <w:pStyle w:val="ListParagraph"/>
        <w:numPr>
          <w:ilvl w:val="3"/>
          <w:numId w:val="23"/>
        </w:numPr>
        <w:tabs>
          <w:tab w:pos="1169" w:val="left" w:leader="none"/>
        </w:tabs>
        <w:spacing w:line="273" w:lineRule="exact" w:before="0"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3"/>
        </w:numPr>
        <w:tabs>
          <w:tab w:pos="878" w:val="left" w:leader="none"/>
        </w:tabs>
        <w:spacing w:line="240" w:lineRule="auto" w:before="31" w:after="0"/>
        <w:ind w:left="87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23"/>
        </w:numPr>
        <w:tabs>
          <w:tab w:pos="1028" w:val="left" w:leader="none"/>
        </w:tabs>
        <w:spacing w:line="240" w:lineRule="auto" w:before="40" w:after="0"/>
        <w:ind w:left="102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3"/>
        </w:numPr>
        <w:tabs>
          <w:tab w:pos="978" w:val="left" w:leader="none"/>
        </w:tabs>
        <w:spacing w:line="240" w:lineRule="auto" w:before="0" w:after="0"/>
        <w:ind w:left="97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3"/>
        </w:numPr>
        <w:tabs>
          <w:tab w:pos="1289" w:val="left" w:leader="none"/>
        </w:tabs>
        <w:spacing w:line="273" w:lineRule="exact" w:before="0" w:after="0"/>
        <w:ind w:left="1289" w:right="0" w:hanging="960"/>
        <w:jc w:val="left"/>
        <w:rPr>
          <w:sz w:val="24"/>
        </w:rPr>
      </w:pPr>
      <w:r>
        <w:rPr>
          <w:sz w:val="24"/>
        </w:rPr>
        <w:t>agir em conluio ou em desconformidade com a </w:t>
      </w:r>
      <w:r>
        <w:rPr>
          <w:spacing w:val="-4"/>
          <w:sz w:val="24"/>
        </w:rPr>
        <w:t>lei;</w:t>
      </w:r>
    </w:p>
    <w:p>
      <w:pPr>
        <w:pStyle w:val="ListParagraph"/>
        <w:numPr>
          <w:ilvl w:val="3"/>
          <w:numId w:val="23"/>
        </w:numPr>
        <w:tabs>
          <w:tab w:pos="1289" w:val="left" w:leader="none"/>
        </w:tabs>
        <w:spacing w:line="270" w:lineRule="exact" w:before="0" w:after="0"/>
        <w:ind w:left="1289" w:right="0" w:hanging="960"/>
        <w:jc w:val="left"/>
        <w:rPr>
          <w:sz w:val="24"/>
        </w:rPr>
      </w:pPr>
      <w:r>
        <w:rPr>
          <w:sz w:val="24"/>
        </w:rPr>
        <w:t>induzir deliberadamente a erro no </w:t>
      </w:r>
      <w:r>
        <w:rPr>
          <w:spacing w:val="-2"/>
          <w:sz w:val="24"/>
        </w:rPr>
        <w:t>julgamento;</w:t>
      </w:r>
    </w:p>
    <w:p>
      <w:pPr>
        <w:pStyle w:val="ListParagraph"/>
        <w:numPr>
          <w:ilvl w:val="3"/>
          <w:numId w:val="23"/>
        </w:numPr>
        <w:tabs>
          <w:tab w:pos="1289" w:val="left" w:leader="none"/>
        </w:tabs>
        <w:spacing w:line="270" w:lineRule="exact" w:before="0" w:after="0"/>
        <w:ind w:left="1289" w:right="0" w:hanging="960"/>
        <w:jc w:val="left"/>
        <w:rPr>
          <w:sz w:val="24"/>
        </w:rPr>
      </w:pPr>
      <w:r>
        <w:rPr>
          <w:sz w:val="24"/>
        </w:rPr>
        <w:t>apresentar amostra falsificada ou </w:t>
      </w:r>
      <w:r>
        <w:rPr>
          <w:spacing w:val="-2"/>
          <w:sz w:val="24"/>
        </w:rPr>
        <w:t>deteriorada;</w:t>
      </w:r>
    </w:p>
    <w:p>
      <w:pPr>
        <w:pStyle w:val="ListParagraph"/>
        <w:numPr>
          <w:ilvl w:val="3"/>
          <w:numId w:val="23"/>
        </w:numPr>
        <w:tabs>
          <w:tab w:pos="1289" w:val="left" w:leader="none"/>
        </w:tabs>
        <w:spacing w:line="273" w:lineRule="exact" w:before="0"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3"/>
        </w:numPr>
        <w:tabs>
          <w:tab w:pos="970" w:val="left" w:leader="none"/>
        </w:tabs>
        <w:spacing w:line="240" w:lineRule="auto" w:before="271" w:after="0"/>
        <w:ind w:left="97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23"/>
        </w:numPr>
        <w:tabs>
          <w:tab w:pos="978" w:val="left" w:leader="none"/>
        </w:tabs>
        <w:spacing w:line="240" w:lineRule="auto" w:before="0" w:after="0"/>
        <w:ind w:left="978" w:right="0" w:hanging="649"/>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5"/>
            <w:sz w:val="20"/>
            <w:u w:val="single" w:color="000080"/>
          </w:rPr>
          <w:t> </w:t>
        </w:r>
        <w:r>
          <w:rPr>
            <w:sz w:val="20"/>
            <w:u w:val="single" w:color="000080"/>
          </w:rPr>
          <w:t>de 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BodyText"/>
        <w:spacing w:before="50"/>
      </w:pPr>
    </w:p>
    <w:p>
      <w:pPr>
        <w:pStyle w:val="ListParagraph"/>
        <w:numPr>
          <w:ilvl w:val="1"/>
          <w:numId w:val="23"/>
        </w:numPr>
        <w:tabs>
          <w:tab w:pos="730" w:val="left" w:leader="none"/>
        </w:tabs>
        <w:spacing w:line="280" w:lineRule="auto" w:before="0" w:after="0"/>
        <w:ind w:left="329" w:right="312" w:firstLine="0"/>
        <w:jc w:val="both"/>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 </w:t>
      </w:r>
      <w:r>
        <w:rPr>
          <w:spacing w:val="-2"/>
          <w:sz w:val="20"/>
        </w:rPr>
        <w:t>sanções:</w:t>
      </w:r>
    </w:p>
    <w:p>
      <w:pPr>
        <w:pStyle w:val="BodyText"/>
        <w:spacing w:before="12"/>
      </w:pPr>
    </w:p>
    <w:p>
      <w:pPr>
        <w:pStyle w:val="ListParagraph"/>
        <w:numPr>
          <w:ilvl w:val="2"/>
          <w:numId w:val="23"/>
        </w:numPr>
        <w:tabs>
          <w:tab w:pos="875" w:val="left" w:leader="none"/>
        </w:tabs>
        <w:spacing w:line="280" w:lineRule="auto" w:before="0" w:after="0"/>
        <w:ind w:left="329" w:right="313" w:firstLine="0"/>
        <w:jc w:val="both"/>
        <w:rPr>
          <w:sz w:val="20"/>
        </w:rPr>
      </w:pPr>
      <w:r>
        <w:rPr>
          <w:sz w:val="20"/>
        </w:rPr>
        <w:t>Advertência, prevista no art. 156, I, § 2º, da Lei nº 14.133/2021, pela infração descrita no item 17.1.1, de menor potencial ofensivo, quando não se justificar a imposição de penalidade mais grave.</w:t>
      </w:r>
    </w:p>
    <w:p>
      <w:pPr>
        <w:pStyle w:val="BodyText"/>
        <w:spacing w:before="12"/>
      </w:pPr>
    </w:p>
    <w:p>
      <w:pPr>
        <w:pStyle w:val="ListParagraph"/>
        <w:numPr>
          <w:ilvl w:val="2"/>
          <w:numId w:val="23"/>
        </w:numPr>
        <w:tabs>
          <w:tab w:pos="883" w:val="left" w:leader="none"/>
        </w:tabs>
        <w:spacing w:line="280" w:lineRule="auto" w:before="0" w:after="0"/>
        <w:ind w:left="329" w:right="312" w:firstLine="0"/>
        <w:jc w:val="both"/>
        <w:rPr>
          <w:sz w:val="20"/>
        </w:rPr>
      </w:pPr>
      <w:r>
        <w:rPr>
          <w:sz w:val="20"/>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24"/>
        </w:numPr>
        <w:tabs>
          <w:tab w:pos="533" w:val="left" w:leader="none"/>
        </w:tabs>
        <w:spacing w:line="240" w:lineRule="auto" w:before="0" w:after="0"/>
        <w:ind w:left="53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4"/>
        </w:numPr>
        <w:tabs>
          <w:tab w:pos="544" w:val="left" w:leader="none"/>
        </w:tabs>
        <w:spacing w:line="240" w:lineRule="auto" w:before="0" w:after="0"/>
        <w:ind w:left="54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4"/>
        </w:numPr>
        <w:tabs>
          <w:tab w:pos="533" w:val="left" w:leader="none"/>
        </w:tabs>
        <w:spacing w:line="240" w:lineRule="auto" w:before="0" w:after="0"/>
        <w:ind w:left="53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3"/>
        </w:numPr>
        <w:tabs>
          <w:tab w:pos="1028" w:val="left" w:leader="none"/>
        </w:tabs>
        <w:spacing w:line="240" w:lineRule="auto" w:before="0" w:after="0"/>
        <w:ind w:left="102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23"/>
        </w:numPr>
        <w:tabs>
          <w:tab w:pos="1028" w:val="left" w:leader="none"/>
        </w:tabs>
        <w:spacing w:line="240" w:lineRule="auto" w:before="0" w:after="0"/>
        <w:ind w:left="102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3"/>
        </w:numPr>
        <w:tabs>
          <w:tab w:pos="1031" w:val="left" w:leader="none"/>
        </w:tabs>
        <w:spacing w:line="280" w:lineRule="auto" w:before="0" w:after="0"/>
        <w:ind w:left="329" w:right="313" w:firstLine="0"/>
        <w:jc w:val="both"/>
        <w:rPr>
          <w:sz w:val="20"/>
        </w:rPr>
      </w:pPr>
      <w:r>
        <w:rPr>
          <w:sz w:val="20"/>
        </w:rPr>
        <w:t>Se a multa aplicada e as indenizações cabíveis forem superiores ao valor de pagamento eventualmente devido pela</w:t>
      </w:r>
      <w:r>
        <w:rPr>
          <w:spacing w:val="-11"/>
          <w:sz w:val="20"/>
        </w:rPr>
        <w:t> </w:t>
      </w:r>
      <w:r>
        <w:rPr>
          <w:sz w:val="20"/>
        </w:rPr>
        <w:t>Administração ao contratado, além da perda desse </w:t>
      </w:r>
      <w:r>
        <w:rPr>
          <w:sz w:val="20"/>
        </w:rPr>
        <w:t>valor, a diferença será descontada da garantia prestada ou será cobrada judicialmente, na forma do art. 156, § 8º, da Lei nº 14.133/2021, e conforme o procedimento previsto no item</w:t>
      </w:r>
      <w:r>
        <w:rPr>
          <w:spacing w:val="40"/>
          <w:sz w:val="20"/>
        </w:rPr>
        <w:t> </w:t>
      </w:r>
      <w:r>
        <w:rPr>
          <w:spacing w:val="-2"/>
          <w:sz w:val="20"/>
        </w:rPr>
        <w:t>17.13.</w:t>
      </w:r>
    </w:p>
    <w:p>
      <w:pPr>
        <w:pStyle w:val="BodyText"/>
        <w:spacing w:before="13"/>
      </w:pPr>
    </w:p>
    <w:p>
      <w:pPr>
        <w:pStyle w:val="ListParagraph"/>
        <w:numPr>
          <w:ilvl w:val="3"/>
          <w:numId w:val="23"/>
        </w:numPr>
        <w:tabs>
          <w:tab w:pos="1017" w:val="left" w:leader="none"/>
        </w:tabs>
        <w:spacing w:line="240" w:lineRule="auto" w:before="0" w:after="0"/>
        <w:ind w:left="101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3"/>
        </w:numPr>
        <w:tabs>
          <w:tab w:pos="901" w:val="left" w:leader="none"/>
        </w:tabs>
        <w:spacing w:line="280" w:lineRule="auto" w:before="0" w:after="0"/>
        <w:ind w:left="329" w:right="313"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BodyText"/>
        <w:spacing w:before="58"/>
      </w:pPr>
    </w:p>
    <w:p>
      <w:pPr>
        <w:pStyle w:val="ListParagraph"/>
        <w:numPr>
          <w:ilvl w:val="2"/>
          <w:numId w:val="23"/>
        </w:numPr>
        <w:tabs>
          <w:tab w:pos="879" w:val="left" w:leader="none"/>
        </w:tabs>
        <w:spacing w:line="280" w:lineRule="auto" w:before="0" w:after="0"/>
        <w:ind w:left="329" w:right="312"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IV,</w:t>
      </w:r>
      <w:r>
        <w:rPr>
          <w:spacing w:val="-2"/>
          <w:sz w:val="20"/>
        </w:rPr>
        <w:t> </w:t>
      </w:r>
      <w:r>
        <w:rPr>
          <w:sz w:val="20"/>
        </w:rPr>
        <w:t>§</w:t>
      </w:r>
      <w:r>
        <w:rPr>
          <w:spacing w:val="-2"/>
          <w:sz w:val="20"/>
        </w:rPr>
        <w:t> </w:t>
      </w:r>
      <w:r>
        <w:rPr>
          <w:sz w:val="20"/>
        </w:rPr>
        <w:t>5º,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17.1.8</w:t>
      </w:r>
      <w:r>
        <w:rPr>
          <w:spacing w:val="-2"/>
          <w:sz w:val="20"/>
        </w:rPr>
        <w:t> </w:t>
      </w:r>
      <w:r>
        <w:rPr>
          <w:sz w:val="20"/>
        </w:rPr>
        <w:t>a</w:t>
      </w:r>
      <w:r>
        <w:rPr>
          <w:spacing w:val="-2"/>
          <w:sz w:val="20"/>
        </w:rPr>
        <w:t> </w:t>
      </w:r>
      <w:r>
        <w:rPr>
          <w:sz w:val="20"/>
        </w:rPr>
        <w:t>17.1.12,</w:t>
      </w:r>
      <w:r>
        <w:rPr>
          <w:spacing w:val="-2"/>
          <w:sz w:val="20"/>
        </w:rPr>
        <w:t> </w:t>
      </w:r>
      <w:r>
        <w:rPr>
          <w:sz w:val="20"/>
        </w:rPr>
        <w:t>bem</w:t>
      </w:r>
      <w:r>
        <w:rPr>
          <w:spacing w:val="-2"/>
          <w:sz w:val="20"/>
        </w:rPr>
        <w:t> </w:t>
      </w:r>
      <w:r>
        <w:rPr>
          <w:sz w:val="20"/>
        </w:rPr>
        <w:t>como</w:t>
      </w:r>
      <w:r>
        <w:rPr>
          <w:spacing w:val="-2"/>
          <w:sz w:val="20"/>
        </w:rPr>
        <w:t> </w:t>
      </w:r>
      <w:r>
        <w:rPr>
          <w:sz w:val="20"/>
        </w:rPr>
        <w:t>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BodyText"/>
        <w:spacing w:before="12"/>
      </w:pPr>
    </w:p>
    <w:p>
      <w:pPr>
        <w:pStyle w:val="ListParagraph"/>
        <w:numPr>
          <w:ilvl w:val="1"/>
          <w:numId w:val="23"/>
        </w:numPr>
        <w:tabs>
          <w:tab w:pos="759" w:val="left" w:leader="none"/>
        </w:tabs>
        <w:spacing w:line="280" w:lineRule="auto" w:before="1" w:after="0"/>
        <w:ind w:left="329" w:right="313" w:firstLine="0"/>
        <w:jc w:val="both"/>
        <w:rPr>
          <w:sz w:val="20"/>
        </w:rPr>
      </w:pPr>
      <w:r>
        <w:rPr>
          <w:sz w:val="20"/>
        </w:rPr>
        <w:t>Sem prejuízo da multa administrativa prevista no art. 156, II, § 3º, da Lei nº 14.133/2021, o atraso injustificado no cumprimento das obrigações contratuais sujeitará </w:t>
      </w:r>
      <w:r>
        <w:rPr>
          <w:sz w:val="20"/>
        </w:rPr>
        <w:t>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23"/>
        </w:numPr>
        <w:tabs>
          <w:tab w:pos="882" w:val="left" w:leader="none"/>
        </w:tabs>
        <w:spacing w:line="280" w:lineRule="auto" w:before="0"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62"/>
      </w:pPr>
    </w:p>
    <w:p>
      <w:pPr>
        <w:pStyle w:val="ListParagraph"/>
        <w:numPr>
          <w:ilvl w:val="2"/>
          <w:numId w:val="23"/>
        </w:numPr>
        <w:tabs>
          <w:tab w:pos="926" w:val="left" w:leader="none"/>
        </w:tabs>
        <w:spacing w:line="280" w:lineRule="auto" w:before="0" w:after="0"/>
        <w:ind w:left="329" w:right="313" w:firstLine="0"/>
        <w:jc w:val="both"/>
        <w:rPr>
          <w:sz w:val="20"/>
        </w:rPr>
      </w:pPr>
      <w:r>
        <w:rPr>
          <w:sz w:val="20"/>
        </w:rPr>
        <w:t>O atraso superior a 25 (vinte e cinco) dias no cumprimento da obrigação prevista no item 17.3.1 autoriza a Administração a promover a rescisão contratual por descumprimento ou cumprimento irregular de suas cláusulas.</w:t>
      </w:r>
    </w:p>
    <w:p>
      <w:pPr>
        <w:pStyle w:val="BodyText"/>
        <w:spacing w:before="12"/>
      </w:pPr>
    </w:p>
    <w:p>
      <w:pPr>
        <w:pStyle w:val="ListParagraph"/>
        <w:numPr>
          <w:ilvl w:val="2"/>
          <w:numId w:val="23"/>
        </w:numPr>
        <w:tabs>
          <w:tab w:pos="882" w:val="left" w:leader="none"/>
        </w:tabs>
        <w:spacing w:line="280" w:lineRule="auto" w:before="0" w:after="0"/>
        <w:ind w:left="329" w:right="31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BodyText"/>
        <w:spacing w:before="12"/>
      </w:pPr>
    </w:p>
    <w:p>
      <w:pPr>
        <w:pStyle w:val="ListParagraph"/>
        <w:numPr>
          <w:ilvl w:val="1"/>
          <w:numId w:val="23"/>
        </w:numPr>
        <w:tabs>
          <w:tab w:pos="756" w:val="left" w:leader="none"/>
        </w:tabs>
        <w:spacing w:line="280" w:lineRule="auto" w:before="0" w:after="0"/>
        <w:ind w:left="329" w:right="313" w:firstLine="0"/>
        <w:jc w:val="both"/>
        <w:rPr>
          <w:sz w:val="20"/>
        </w:rPr>
      </w:pPr>
      <w:r>
        <w:rPr>
          <w:sz w:val="20"/>
        </w:rPr>
        <w:t>No caso de inexecução total ou parcial do objeto, que acarrete a rescisão do Contrato, será automaticamente devida multa compensatória no valor de 20 % do valor do </w:t>
      </w:r>
      <w:r>
        <w:rPr>
          <w:spacing w:val="-2"/>
          <w:sz w:val="20"/>
        </w:rPr>
        <w:t>Contrato.</w:t>
      </w:r>
    </w:p>
    <w:p>
      <w:pPr>
        <w:pStyle w:val="BodyText"/>
        <w:spacing w:before="12"/>
      </w:pPr>
    </w:p>
    <w:p>
      <w:pPr>
        <w:pStyle w:val="ListParagraph"/>
        <w:numPr>
          <w:ilvl w:val="2"/>
          <w:numId w:val="23"/>
        </w:numPr>
        <w:tabs>
          <w:tab w:pos="874" w:val="left" w:leader="none"/>
        </w:tabs>
        <w:spacing w:line="280" w:lineRule="auto" w:before="0" w:after="0"/>
        <w:ind w:left="329" w:right="313" w:firstLine="0"/>
        <w:jc w:val="both"/>
        <w:rPr>
          <w:sz w:val="20"/>
        </w:rPr>
      </w:pPr>
      <w:r>
        <w:rPr>
          <w:sz w:val="20"/>
        </w:rPr>
        <w:t>A</w:t>
      </w:r>
      <w:r>
        <w:rPr>
          <w:spacing w:val="-7"/>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BodyText"/>
        <w:spacing w:before="57"/>
      </w:pPr>
    </w:p>
    <w:p>
      <w:pPr>
        <w:pStyle w:val="ListParagraph"/>
        <w:numPr>
          <w:ilvl w:val="1"/>
          <w:numId w:val="23"/>
        </w:numPr>
        <w:tabs>
          <w:tab w:pos="728" w:val="left" w:leader="none"/>
        </w:tabs>
        <w:spacing w:line="240" w:lineRule="auto" w:before="0" w:after="0"/>
        <w:ind w:left="728" w:right="0" w:hanging="399"/>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spacing w:after="0" w:line="240" w:lineRule="auto"/>
        <w:jc w:val="left"/>
        <w:rPr>
          <w:sz w:val="20"/>
        </w:rPr>
        <w:sectPr>
          <w:pgSz w:w="15840" w:h="24480"/>
          <w:pgMar w:top="520" w:bottom="280" w:left="360" w:right="360"/>
        </w:sectPr>
      </w:pPr>
    </w:p>
    <w:p>
      <w:pPr>
        <w:pStyle w:val="ListParagraph"/>
        <w:numPr>
          <w:ilvl w:val="2"/>
          <w:numId w:val="23"/>
        </w:numPr>
        <w:tabs>
          <w:tab w:pos="878" w:val="left" w:leader="none"/>
        </w:tabs>
        <w:spacing w:line="240" w:lineRule="auto" w:before="73" w:after="0"/>
        <w:ind w:left="87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23"/>
        </w:numPr>
        <w:tabs>
          <w:tab w:pos="717" w:val="left" w:leader="none"/>
        </w:tabs>
        <w:spacing w:line="240" w:lineRule="auto" w:before="0" w:after="0"/>
        <w:ind w:left="71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25"/>
        </w:numPr>
        <w:tabs>
          <w:tab w:pos="533" w:val="left" w:leader="none"/>
        </w:tabs>
        <w:spacing w:line="240" w:lineRule="auto" w:before="0" w:after="0"/>
        <w:ind w:left="53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BodyText"/>
        <w:spacing w:before="95"/>
      </w:pPr>
    </w:p>
    <w:p>
      <w:pPr>
        <w:pStyle w:val="ListParagraph"/>
        <w:numPr>
          <w:ilvl w:val="0"/>
          <w:numId w:val="25"/>
        </w:numPr>
        <w:tabs>
          <w:tab w:pos="544" w:val="left" w:leader="none"/>
        </w:tabs>
        <w:spacing w:line="240" w:lineRule="auto" w:before="0" w:after="0"/>
        <w:ind w:left="54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 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0"/>
      </w:pPr>
    </w:p>
    <w:p>
      <w:pPr>
        <w:pStyle w:val="ListParagraph"/>
        <w:numPr>
          <w:ilvl w:val="1"/>
          <w:numId w:val="25"/>
        </w:numPr>
        <w:tabs>
          <w:tab w:pos="694" w:val="left" w:leader="none"/>
        </w:tabs>
        <w:spacing w:line="240" w:lineRule="auto" w:before="0"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BodyText"/>
        <w:spacing w:before="50"/>
      </w:pPr>
    </w:p>
    <w:p>
      <w:pPr>
        <w:pStyle w:val="ListParagraph"/>
        <w:numPr>
          <w:ilvl w:val="1"/>
          <w:numId w:val="25"/>
        </w:numPr>
        <w:tabs>
          <w:tab w:pos="694" w:val="left" w:leader="none"/>
        </w:tabs>
        <w:spacing w:line="240" w:lineRule="auto" w:before="0"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50"/>
      </w:pPr>
    </w:p>
    <w:p>
      <w:pPr>
        <w:pStyle w:val="ListParagraph"/>
        <w:numPr>
          <w:ilvl w:val="1"/>
          <w:numId w:val="23"/>
        </w:numPr>
        <w:tabs>
          <w:tab w:pos="728" w:val="left" w:leader="none"/>
        </w:tabs>
        <w:spacing w:line="280" w:lineRule="auto" w:before="0" w:after="0"/>
        <w:ind w:left="329" w:right="313" w:firstLine="0"/>
        <w:jc w:val="both"/>
        <w:rPr>
          <w:sz w:val="20"/>
        </w:rPr>
      </w:pPr>
      <w:r>
        <w:rPr>
          <w:sz w:val="20"/>
        </w:rPr>
        <w:t>A</w:t>
      </w:r>
      <w:r>
        <w:rPr>
          <w:spacing w:val="-2"/>
          <w:sz w:val="20"/>
        </w:rPr>
        <w:t> </w:t>
      </w:r>
      <w:r>
        <w:rPr>
          <w:sz w:val="20"/>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2"/>
      </w:pPr>
    </w:p>
    <w:p>
      <w:pPr>
        <w:pStyle w:val="ListParagraph"/>
        <w:numPr>
          <w:ilvl w:val="2"/>
          <w:numId w:val="23"/>
        </w:numPr>
        <w:tabs>
          <w:tab w:pos="900" w:val="left" w:leader="none"/>
        </w:tabs>
        <w:spacing w:line="280" w:lineRule="auto" w:before="0" w:after="0"/>
        <w:ind w:left="329" w:right="313"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w:t>
      </w:r>
      <w:r>
        <w:rPr>
          <w:spacing w:val="40"/>
          <w:sz w:val="20"/>
        </w:rPr>
        <w:t> </w:t>
      </w:r>
      <w:r>
        <w:rPr>
          <w:sz w:val="20"/>
        </w:rPr>
        <w:t>apresentação da defesa, com a possibilidade de produção de provas.</w:t>
      </w:r>
    </w:p>
    <w:p>
      <w:pPr>
        <w:pStyle w:val="BodyText"/>
        <w:spacing w:before="13"/>
      </w:pPr>
    </w:p>
    <w:p>
      <w:pPr>
        <w:pStyle w:val="ListParagraph"/>
        <w:numPr>
          <w:ilvl w:val="2"/>
          <w:numId w:val="23"/>
        </w:numPr>
        <w:tabs>
          <w:tab w:pos="867" w:val="left" w:leader="none"/>
        </w:tabs>
        <w:spacing w:line="240" w:lineRule="auto" w:before="0" w:after="0"/>
        <w:ind w:left="867" w:right="0" w:hanging="538"/>
        <w:jc w:val="left"/>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BodyText"/>
        <w:spacing w:before="50"/>
      </w:pPr>
    </w:p>
    <w:p>
      <w:pPr>
        <w:pStyle w:val="ListParagraph"/>
        <w:numPr>
          <w:ilvl w:val="0"/>
          <w:numId w:val="26"/>
        </w:numPr>
        <w:tabs>
          <w:tab w:pos="533" w:val="left" w:leader="none"/>
        </w:tabs>
        <w:spacing w:line="240" w:lineRule="auto" w:before="0" w:after="0"/>
        <w:ind w:left="533" w:right="0" w:hanging="204"/>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26"/>
        </w:numPr>
        <w:tabs>
          <w:tab w:pos="552" w:val="left" w:leader="none"/>
        </w:tabs>
        <w:spacing w:line="280" w:lineRule="auto" w:before="0" w:after="0"/>
        <w:ind w:left="329" w:right="313" w:firstLine="0"/>
        <w:jc w:val="both"/>
        <w:rPr>
          <w:sz w:val="20"/>
        </w:rPr>
      </w:pPr>
      <w:r>
        <w:rPr>
          <w:sz w:val="20"/>
        </w:rPr>
        <w:t>15 (quinze) dias úteis, no caso de aplicação das sanções previstas nos itens 17.2.3 e 17.2.4, contado da data da intimação, observado o procedimento estabelecido no art. 158 </w:t>
      </w:r>
      <w:r>
        <w:rPr>
          <w:sz w:val="20"/>
        </w:rPr>
        <w:t>da Lei nº 14.133/2021.</w:t>
      </w:r>
    </w:p>
    <w:p>
      <w:pPr>
        <w:pStyle w:val="BodyText"/>
        <w:spacing w:before="12"/>
      </w:pPr>
    </w:p>
    <w:p>
      <w:pPr>
        <w:pStyle w:val="ListParagraph"/>
        <w:numPr>
          <w:ilvl w:val="2"/>
          <w:numId w:val="23"/>
        </w:numPr>
        <w:tabs>
          <w:tab w:pos="881" w:val="left" w:leader="none"/>
        </w:tabs>
        <w:spacing w:line="280" w:lineRule="auto" w:before="0" w:after="0"/>
        <w:ind w:left="329" w:right="3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2"/>
      </w:pPr>
    </w:p>
    <w:p>
      <w:pPr>
        <w:pStyle w:val="ListParagraph"/>
        <w:numPr>
          <w:ilvl w:val="1"/>
          <w:numId w:val="23"/>
        </w:numPr>
        <w:tabs>
          <w:tab w:pos="717" w:val="left" w:leader="none"/>
        </w:tabs>
        <w:spacing w:line="240" w:lineRule="auto" w:before="0" w:after="0"/>
        <w:ind w:left="71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27"/>
        </w:numPr>
        <w:tabs>
          <w:tab w:pos="533" w:val="left" w:leader="none"/>
        </w:tabs>
        <w:spacing w:line="240" w:lineRule="auto" w:before="0" w:after="0"/>
        <w:ind w:left="5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27"/>
        </w:numPr>
        <w:tabs>
          <w:tab w:pos="544" w:val="left" w:leader="none"/>
        </w:tabs>
        <w:spacing w:line="240" w:lineRule="auto" w:before="0" w:after="0"/>
        <w:ind w:left="5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23"/>
        </w:numPr>
        <w:tabs>
          <w:tab w:pos="867" w:val="left" w:leader="none"/>
        </w:tabs>
        <w:spacing w:line="240" w:lineRule="auto" w:before="0" w:after="0"/>
        <w:ind w:left="867" w:right="0" w:hanging="538"/>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23"/>
        </w:numPr>
        <w:tabs>
          <w:tab w:pos="725" w:val="left" w:leader="none"/>
        </w:tabs>
        <w:spacing w:line="280" w:lineRule="auto" w:before="0"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23"/>
        </w:numPr>
        <w:tabs>
          <w:tab w:pos="837" w:val="left" w:leader="none"/>
        </w:tabs>
        <w:spacing w:line="280" w:lineRule="auto" w:before="0" w:after="0"/>
        <w:ind w:left="329" w:right="31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w:t>
      </w:r>
      <w:r>
        <w:rPr>
          <w:sz w:val="20"/>
        </w:rPr>
        <w:t>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12"/>
      </w:pPr>
    </w:p>
    <w:p>
      <w:pPr>
        <w:pStyle w:val="ListParagraph"/>
        <w:numPr>
          <w:ilvl w:val="2"/>
          <w:numId w:val="23"/>
        </w:numPr>
        <w:tabs>
          <w:tab w:pos="984" w:val="left" w:leader="none"/>
        </w:tabs>
        <w:spacing w:line="280" w:lineRule="auto" w:before="1" w:after="0"/>
        <w:ind w:left="329" w:right="313" w:firstLine="0"/>
        <w:jc w:val="both"/>
        <w:rPr>
          <w:sz w:val="20"/>
        </w:rPr>
      </w:pPr>
      <w:r>
        <w:rPr>
          <w:sz w:val="20"/>
        </w:rPr>
        <w:t>A apuração e o julgamento das demais infrações administrativas não consideradas como ato lesivo à Administração Pública nacional, nos termos da Lei nº </w:t>
      </w:r>
      <w:r>
        <w:rPr>
          <w:sz w:val="20"/>
        </w:rPr>
        <w:t>12.846/2013, seguirão seu rito normal na unidade administrativa.</w:t>
      </w:r>
    </w:p>
    <w:p>
      <w:pPr>
        <w:pStyle w:val="BodyText"/>
        <w:spacing w:before="11"/>
      </w:pPr>
    </w:p>
    <w:p>
      <w:pPr>
        <w:pStyle w:val="ListParagraph"/>
        <w:numPr>
          <w:ilvl w:val="2"/>
          <w:numId w:val="23"/>
        </w:numPr>
        <w:tabs>
          <w:tab w:pos="986" w:val="left" w:leader="none"/>
        </w:tabs>
        <w:spacing w:line="280" w:lineRule="auto" w:before="0"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7"/>
          <w:sz w:val="20"/>
        </w:rPr>
        <w:t> </w:t>
      </w:r>
      <w:r>
        <w:rPr>
          <w:sz w:val="20"/>
        </w:rPr>
        <w:t>Administração Pública Estadual resultantes de ato lesivo cometido por pessoa jurídica, com ou sem a participação de agente público.</w:t>
      </w:r>
    </w:p>
    <w:p>
      <w:pPr>
        <w:pStyle w:val="BodyText"/>
        <w:spacing w:before="12"/>
      </w:pPr>
    </w:p>
    <w:p>
      <w:pPr>
        <w:pStyle w:val="ListParagraph"/>
        <w:numPr>
          <w:ilvl w:val="3"/>
          <w:numId w:val="23"/>
        </w:numPr>
        <w:tabs>
          <w:tab w:pos="1128" w:val="left" w:leader="none"/>
        </w:tabs>
        <w:spacing w:line="240" w:lineRule="auto" w:before="0" w:after="0"/>
        <w:ind w:left="1128" w:right="0" w:hanging="799"/>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23"/>
        </w:numPr>
        <w:tabs>
          <w:tab w:pos="826" w:val="left" w:leader="none"/>
        </w:tabs>
        <w:spacing w:line="280" w:lineRule="auto" w:before="0" w:after="0"/>
        <w:ind w:left="329" w:right="313"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3"/>
      </w:pPr>
    </w:p>
    <w:p>
      <w:pPr>
        <w:pStyle w:val="ListParagraph"/>
        <w:numPr>
          <w:ilvl w:val="2"/>
          <w:numId w:val="23"/>
        </w:numPr>
        <w:tabs>
          <w:tab w:pos="1005" w:val="left" w:leader="none"/>
        </w:tabs>
        <w:spacing w:line="280" w:lineRule="auto" w:before="0" w:after="0"/>
        <w:ind w:left="329" w:right="313" w:firstLine="0"/>
        <w:jc w:val="both"/>
        <w:rPr>
          <w:sz w:val="20"/>
        </w:rPr>
      </w:pPr>
      <w:r>
        <w:rPr>
          <w:sz w:val="20"/>
        </w:rPr>
        <w:t>O licitante ou contratado deverá manter atualizado o endereço de correio eletrônico ("e-mail") cadastrado junto ao sistema eletrônico de contratações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23"/>
        </w:numPr>
        <w:tabs>
          <w:tab w:pos="863" w:val="left" w:leader="none"/>
        </w:tabs>
        <w:spacing w:line="280" w:lineRule="auto" w:before="0" w:after="0"/>
        <w:ind w:left="329" w:right="313"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13"/>
      </w:pPr>
    </w:p>
    <w:p>
      <w:pPr>
        <w:pStyle w:val="ListParagraph"/>
        <w:numPr>
          <w:ilvl w:val="2"/>
          <w:numId w:val="23"/>
        </w:numPr>
        <w:tabs>
          <w:tab w:pos="990" w:val="left" w:leader="none"/>
        </w:tabs>
        <w:spacing w:line="280" w:lineRule="auto" w:before="0"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2"/>
      </w:pPr>
    </w:p>
    <w:p>
      <w:pPr>
        <w:pStyle w:val="ListParagraph"/>
        <w:numPr>
          <w:ilvl w:val="1"/>
          <w:numId w:val="23"/>
        </w:numPr>
        <w:tabs>
          <w:tab w:pos="853" w:val="left" w:leader="none"/>
        </w:tabs>
        <w:spacing w:line="280" w:lineRule="auto" w:before="1" w:after="0"/>
        <w:ind w:left="329" w:right="312" w:firstLine="0"/>
        <w:jc w:val="both"/>
        <w:rPr>
          <w:sz w:val="20"/>
        </w:rPr>
      </w:pPr>
      <w:r>
        <w:rPr>
          <w:sz w:val="20"/>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BodyText"/>
        <w:spacing w:before="11"/>
      </w:pPr>
    </w:p>
    <w:p>
      <w:pPr>
        <w:pStyle w:val="ListParagraph"/>
        <w:numPr>
          <w:ilvl w:val="2"/>
          <w:numId w:val="23"/>
        </w:numPr>
        <w:tabs>
          <w:tab w:pos="976" w:val="left" w:leader="none"/>
        </w:tabs>
        <w:spacing w:line="280" w:lineRule="auto" w:before="0"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2"/>
      </w:pPr>
    </w:p>
    <w:p>
      <w:pPr>
        <w:pStyle w:val="ListParagraph"/>
        <w:numPr>
          <w:ilvl w:val="2"/>
          <w:numId w:val="23"/>
        </w:numPr>
        <w:tabs>
          <w:tab w:pos="980" w:val="left" w:leader="none"/>
        </w:tabs>
        <w:spacing w:line="280" w:lineRule="auto" w:before="0"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52"/>
      </w:pPr>
    </w:p>
    <w:p>
      <w:pPr>
        <w:pStyle w:val="ListParagraph"/>
        <w:numPr>
          <w:ilvl w:val="0"/>
          <w:numId w:val="1"/>
        </w:numPr>
        <w:tabs>
          <w:tab w:pos="628" w:val="left" w:leader="none"/>
        </w:tabs>
        <w:spacing w:line="240" w:lineRule="auto" w:before="0" w:after="0"/>
        <w:ind w:left="628" w:right="0" w:hanging="299"/>
        <w:jc w:val="both"/>
        <w:rPr>
          <w:b/>
          <w:sz w:val="20"/>
        </w:rPr>
      </w:pPr>
      <w:r>
        <w:rPr>
          <w:b/>
          <w:sz w:val="20"/>
        </w:rPr>
        <w:t>DAS</w:t>
      </w:r>
      <w:r>
        <w:rPr>
          <w:b/>
          <w:spacing w:val="-1"/>
          <w:sz w:val="20"/>
        </w:rPr>
        <w:t> </w:t>
      </w:r>
      <w:r>
        <w:rPr>
          <w:b/>
          <w:sz w:val="20"/>
        </w:rPr>
        <w:t>DISPOSIÇÕES</w:t>
      </w:r>
      <w:r>
        <w:rPr>
          <w:b/>
          <w:spacing w:val="-1"/>
          <w:sz w:val="20"/>
        </w:rPr>
        <w:t> </w:t>
      </w:r>
      <w:r>
        <w:rPr>
          <w:b/>
          <w:spacing w:val="-2"/>
          <w:sz w:val="20"/>
        </w:rPr>
        <w:t>GERAIS</w:t>
      </w:r>
    </w:p>
    <w:p>
      <w:pPr>
        <w:pStyle w:val="BodyText"/>
        <w:spacing w:before="43"/>
        <w:rPr>
          <w:b/>
        </w:rPr>
      </w:pPr>
    </w:p>
    <w:p>
      <w:pPr>
        <w:pStyle w:val="ListParagraph"/>
        <w:numPr>
          <w:ilvl w:val="1"/>
          <w:numId w:val="28"/>
        </w:numPr>
        <w:tabs>
          <w:tab w:pos="809" w:val="left" w:leader="none"/>
        </w:tabs>
        <w:spacing w:line="273" w:lineRule="exact" w:before="0"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28"/>
        </w:numPr>
        <w:tabs>
          <w:tab w:pos="809" w:val="left" w:leader="none"/>
        </w:tabs>
        <w:spacing w:line="270" w:lineRule="exact" w:before="0" w:after="0"/>
        <w:ind w:left="809" w:right="0" w:hanging="480"/>
        <w:jc w:val="left"/>
        <w:rPr>
          <w:sz w:val="24"/>
        </w:rPr>
      </w:pPr>
      <w:r>
        <w:rPr>
          <w:sz w:val="24"/>
        </w:rPr>
        <w:t>Não havendo expediente ou ocorrendo qualquer fato superveniente que impeça a realização do certame na data marcada, a sessão </w:t>
      </w:r>
      <w:r>
        <w:rPr>
          <w:spacing w:val="-4"/>
          <w:sz w:val="24"/>
        </w:rPr>
        <w:t>será</w:t>
      </w:r>
    </w:p>
    <w:p>
      <w:pPr>
        <w:spacing w:line="273" w:lineRule="exact" w:before="0"/>
        <w:ind w:left="329" w:right="0" w:firstLine="0"/>
        <w:jc w:val="left"/>
        <w:rPr>
          <w:sz w:val="24"/>
        </w:rPr>
      </w:pPr>
      <w:r>
        <w:rPr>
          <w:sz w:val="24"/>
        </w:rPr>
        <w:t>automaticamente transferida para o primeiro dia útil subsequente, no mesmo horário anteriormente estabelecido, desde que não haja comunicação </w:t>
      </w:r>
      <w:r>
        <w:rPr>
          <w:spacing w:val="-5"/>
          <w:sz w:val="24"/>
        </w:rPr>
        <w:t>em</w:t>
      </w:r>
    </w:p>
    <w:p>
      <w:pPr>
        <w:spacing w:after="0" w:line="273" w:lineRule="exact"/>
        <w:jc w:val="left"/>
        <w:rPr>
          <w:sz w:val="24"/>
        </w:rPr>
        <w:sectPr>
          <w:pgSz w:w="15840" w:h="24480"/>
          <w:pgMar w:top="520" w:bottom="280" w:left="360" w:right="360"/>
        </w:sectPr>
      </w:pPr>
    </w:p>
    <w:p>
      <w:pPr>
        <w:spacing w:line="273" w:lineRule="exact" w:before="76"/>
        <w:ind w:left="329" w:right="0" w:firstLine="0"/>
        <w:jc w:val="left"/>
        <w:rPr>
          <w:sz w:val="24"/>
        </w:rPr>
      </w:pPr>
      <w:r>
        <w:rPr>
          <w:sz w:val="24"/>
        </w:rPr>
        <w:t>contrário, pelo </w:t>
      </w:r>
      <w:r>
        <w:rPr>
          <w:spacing w:val="-2"/>
          <w:sz w:val="24"/>
        </w:rPr>
        <w:t>Pregoeiro.</w:t>
      </w:r>
    </w:p>
    <w:p>
      <w:pPr>
        <w:pStyle w:val="ListParagraph"/>
        <w:numPr>
          <w:ilvl w:val="1"/>
          <w:numId w:val="28"/>
        </w:numPr>
        <w:tabs>
          <w:tab w:pos="804" w:val="left" w:leader="none"/>
        </w:tabs>
        <w:spacing w:line="270" w:lineRule="exact" w:before="0"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8"/>
        </w:numPr>
        <w:tabs>
          <w:tab w:pos="795" w:val="left" w:leader="none"/>
        </w:tabs>
        <w:spacing w:line="270" w:lineRule="exact" w:before="0"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8"/>
        </w:numPr>
        <w:tabs>
          <w:tab w:pos="795" w:val="left" w:leader="none"/>
        </w:tabs>
        <w:spacing w:line="235" w:lineRule="auto" w:before="1" w:after="0"/>
        <w:ind w:left="329" w:right="1179"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8"/>
        </w:numPr>
        <w:tabs>
          <w:tab w:pos="809" w:val="left" w:leader="none"/>
        </w:tabs>
        <w:spacing w:line="235" w:lineRule="auto" w:before="0" w:after="0"/>
        <w:ind w:left="329" w:right="412" w:firstLine="0"/>
        <w:jc w:val="left"/>
        <w:rPr>
          <w:sz w:val="24"/>
        </w:rPr>
      </w:pPr>
      <w:r>
        <w:rPr>
          <w:sz w:val="24"/>
        </w:rPr>
        <w:t>Os</w:t>
      </w:r>
      <w:r>
        <w:rPr>
          <w:spacing w:val="-3"/>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 por esses custos, independentemente da condução ou do resultado do processo licitatório.</w:t>
      </w:r>
    </w:p>
    <w:p>
      <w:pPr>
        <w:pStyle w:val="ListParagraph"/>
        <w:numPr>
          <w:ilvl w:val="1"/>
          <w:numId w:val="28"/>
        </w:numPr>
        <w:tabs>
          <w:tab w:pos="809" w:val="left" w:leader="none"/>
        </w:tabs>
        <w:spacing w:line="235" w:lineRule="auto" w:before="0" w:after="0"/>
        <w:ind w:left="329" w:right="76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 vencem os prazos em dias de expediente na Administração.</w:t>
      </w:r>
    </w:p>
    <w:p>
      <w:pPr>
        <w:pStyle w:val="ListParagraph"/>
        <w:numPr>
          <w:ilvl w:val="1"/>
          <w:numId w:val="28"/>
        </w:numPr>
        <w:tabs>
          <w:tab w:pos="809" w:val="left" w:leader="none"/>
        </w:tabs>
        <w:spacing w:line="235" w:lineRule="auto" w:before="0" w:after="0"/>
        <w:ind w:left="329" w:right="672"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 ato, observados os princípios da isonomia e do interesse público.</w:t>
      </w:r>
    </w:p>
    <w:p>
      <w:pPr>
        <w:pStyle w:val="ListParagraph"/>
        <w:numPr>
          <w:ilvl w:val="1"/>
          <w:numId w:val="28"/>
        </w:numPr>
        <w:tabs>
          <w:tab w:pos="809" w:val="left" w:leader="none"/>
        </w:tabs>
        <w:spacing w:line="268" w:lineRule="exact" w:before="0"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8"/>
        </w:numPr>
        <w:tabs>
          <w:tab w:pos="929" w:val="left" w:leader="none"/>
        </w:tabs>
        <w:spacing w:line="235" w:lineRule="auto" w:before="0" w:after="0"/>
        <w:ind w:left="329" w:right="1911"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1445329</wp:posOffset>
                </wp:positionH>
                <wp:positionV relativeFrom="paragraph">
                  <wp:posOffset>319883</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13.805466pt;margin-top:25.187714pt;width:2.053126pt;height:.75pt;mso-position-horizontal-relative:page;mso-position-vertical-relative:paragraph;z-index:15731200" id="docshape3" filled="true" fillcolor="#000080" stroked="false">
                <v:fill type="solid"/>
                <w10:wrap type="none"/>
              </v:rect>
            </w:pict>
          </mc:Fallback>
        </mc:AlternateContent>
      </w:r>
      <w:r>
        <w:rPr>
          <w:sz w:val="24"/>
        </w:rPr>
        <w:t>O</w:t>
      </w:r>
      <w:r>
        <w:rPr>
          <w:spacing w:val="-3"/>
          <w:sz w:val="24"/>
        </w:rPr>
        <w:t> </w:t>
      </w:r>
      <w:r>
        <w:rPr>
          <w:sz w:val="24"/>
        </w:rPr>
        <w:t>Edital</w:t>
      </w:r>
      <w:r>
        <w:rPr>
          <w:spacing w:val="-3"/>
          <w:sz w:val="24"/>
        </w:rPr>
        <w:t> </w:t>
      </w:r>
      <w:r>
        <w:rPr>
          <w:sz w:val="24"/>
        </w:rPr>
        <w:t>e</w:t>
      </w:r>
      <w:r>
        <w:rPr>
          <w:spacing w:val="-3"/>
          <w:sz w:val="24"/>
        </w:rPr>
        <w:t> </w:t>
      </w:r>
      <w:r>
        <w:rPr>
          <w:sz w:val="24"/>
        </w:rPr>
        <w:t>seus</w:t>
      </w:r>
      <w:r>
        <w:rPr>
          <w:spacing w:val="-3"/>
          <w:sz w:val="24"/>
        </w:rPr>
        <w:t> </w:t>
      </w:r>
      <w:r>
        <w:rPr>
          <w:sz w:val="24"/>
        </w:rPr>
        <w:t>anexos</w:t>
      </w:r>
      <w:r>
        <w:rPr>
          <w:spacing w:val="-3"/>
          <w:sz w:val="24"/>
        </w:rPr>
        <w:t> </w:t>
      </w:r>
      <w:r>
        <w:rPr>
          <w:sz w:val="24"/>
        </w:rPr>
        <w:t>estão</w:t>
      </w:r>
      <w:r>
        <w:rPr>
          <w:spacing w:val="-3"/>
          <w:sz w:val="24"/>
        </w:rPr>
        <w:t> </w:t>
      </w:r>
      <w:r>
        <w:rPr>
          <w:sz w:val="24"/>
        </w:rPr>
        <w:t>disponíveis,</w:t>
      </w:r>
      <w:r>
        <w:rPr>
          <w:spacing w:val="-3"/>
          <w:sz w:val="24"/>
        </w:rPr>
        <w:t> </w:t>
      </w:r>
      <w:r>
        <w:rPr>
          <w:sz w:val="24"/>
        </w:rPr>
        <w:t>na</w:t>
      </w:r>
      <w:r>
        <w:rPr>
          <w:spacing w:val="-3"/>
          <w:sz w:val="24"/>
        </w:rPr>
        <w:t> </w:t>
      </w:r>
      <w:r>
        <w:rPr>
          <w:sz w:val="24"/>
        </w:rPr>
        <w:t>íntegra,</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(PNCP)</w:t>
      </w:r>
      <w:r>
        <w:rPr>
          <w:spacing w:val="-3"/>
          <w:sz w:val="24"/>
        </w:rPr>
        <w:t> </w:t>
      </w:r>
      <w:r>
        <w:rPr>
          <w:sz w:val="24"/>
        </w:rPr>
        <w:t>e</w:t>
      </w:r>
      <w:r>
        <w:rPr>
          <w:spacing w:val="-3"/>
          <w:sz w:val="24"/>
        </w:rPr>
        <w:t> </w:t>
      </w:r>
      <w:r>
        <w:rPr>
          <w:sz w:val="24"/>
        </w:rPr>
        <w:t>endereço</w:t>
      </w:r>
      <w:r>
        <w:rPr>
          <w:spacing w:val="-3"/>
          <w:sz w:val="24"/>
        </w:rPr>
        <w:t> </w:t>
      </w:r>
      <w:r>
        <w:rPr>
          <w:sz w:val="24"/>
        </w:rPr>
        <w:t>eletrônico </w:t>
      </w:r>
      <w:hyperlink r:id="rId7">
        <w:r>
          <w:rPr>
            <w:color w:val="000080"/>
            <w:spacing w:val="-2"/>
            <w:sz w:val="24"/>
            <w:u w:val="single" w:color="000080"/>
          </w:rPr>
          <w:t>www.compras.</w:t>
        </w:r>
        <w:r>
          <w:rPr>
            <w:color w:val="000080"/>
            <w:spacing w:val="-2"/>
            <w:sz w:val="24"/>
          </w:rPr>
          <w:t>rj.g</w:t>
        </w:r>
        <w:r>
          <w:rPr>
            <w:color w:val="000080"/>
            <w:spacing w:val="-2"/>
            <w:sz w:val="24"/>
            <w:u w:val="single" w:color="000080"/>
          </w:rPr>
          <w:t>ov.br</w:t>
        </w:r>
      </w:hyperlink>
      <w:r>
        <w:rPr>
          <w:spacing w:val="-2"/>
          <w:sz w:val="24"/>
        </w:rPr>
        <w:t>.</w:t>
      </w:r>
    </w:p>
    <w:p>
      <w:pPr>
        <w:pStyle w:val="BodyText"/>
        <w:rPr>
          <w:sz w:val="24"/>
        </w:rPr>
      </w:pPr>
    </w:p>
    <w:p>
      <w:pPr>
        <w:pStyle w:val="BodyText"/>
        <w:rPr>
          <w:sz w:val="24"/>
        </w:rPr>
      </w:pPr>
    </w:p>
    <w:p>
      <w:pPr>
        <w:pStyle w:val="BodyText"/>
        <w:spacing w:before="20"/>
        <w:rPr>
          <w:sz w:val="24"/>
        </w:rPr>
      </w:pPr>
    </w:p>
    <w:p>
      <w:pPr>
        <w:spacing w:line="496" w:lineRule="auto" w:before="1"/>
        <w:ind w:left="329" w:right="7965" w:firstLine="0"/>
        <w:jc w:val="left"/>
        <w:rPr>
          <w:sz w:val="24"/>
        </w:rPr>
      </w:pPr>
      <w:r>
        <w:rPr>
          <w:sz w:val="24"/>
        </w:rPr>
        <w:t>Integram</w:t>
      </w:r>
      <w:r>
        <w:rPr>
          <w:spacing w:val="-4"/>
          <w:sz w:val="24"/>
        </w:rPr>
        <w:t> </w:t>
      </w:r>
      <w:r>
        <w:rPr>
          <w:sz w:val="24"/>
        </w:rPr>
        <w:t>este</w:t>
      </w:r>
      <w:r>
        <w:rPr>
          <w:spacing w:val="-4"/>
          <w:sz w:val="24"/>
        </w:rPr>
        <w:t> </w:t>
      </w:r>
      <w:r>
        <w:rPr>
          <w:sz w:val="24"/>
        </w:rPr>
        <w:t>Edital,</w:t>
      </w:r>
      <w:r>
        <w:rPr>
          <w:spacing w:val="-4"/>
          <w:sz w:val="24"/>
        </w:rPr>
        <w:t> </w:t>
      </w:r>
      <w:r>
        <w:rPr>
          <w:sz w:val="24"/>
        </w:rPr>
        <w:t>para</w:t>
      </w:r>
      <w:r>
        <w:rPr>
          <w:spacing w:val="-4"/>
          <w:sz w:val="24"/>
        </w:rPr>
        <w:t> </w:t>
      </w:r>
      <w:r>
        <w:rPr>
          <w:sz w:val="24"/>
        </w:rPr>
        <w:t>todos</w:t>
      </w:r>
      <w:r>
        <w:rPr>
          <w:spacing w:val="-4"/>
          <w:sz w:val="24"/>
        </w:rPr>
        <w:t> </w:t>
      </w:r>
      <w:r>
        <w:rPr>
          <w:sz w:val="24"/>
        </w:rPr>
        <w:t>os</w:t>
      </w:r>
      <w:r>
        <w:rPr>
          <w:spacing w:val="-4"/>
          <w:sz w:val="24"/>
        </w:rPr>
        <w:t> </w:t>
      </w:r>
      <w:r>
        <w:rPr>
          <w:sz w:val="24"/>
        </w:rPr>
        <w:t>fins</w:t>
      </w:r>
      <w:r>
        <w:rPr>
          <w:spacing w:val="-4"/>
          <w:sz w:val="24"/>
        </w:rPr>
        <w:t> </w:t>
      </w:r>
      <w:r>
        <w:rPr>
          <w:sz w:val="24"/>
        </w:rPr>
        <w:t>e</w:t>
      </w:r>
      <w:r>
        <w:rPr>
          <w:spacing w:val="-4"/>
          <w:sz w:val="24"/>
        </w:rPr>
        <w:t> </w:t>
      </w:r>
      <w:r>
        <w:rPr>
          <w:sz w:val="24"/>
        </w:rPr>
        <w:t>efeitos,</w:t>
      </w:r>
      <w:r>
        <w:rPr>
          <w:spacing w:val="-4"/>
          <w:sz w:val="24"/>
        </w:rPr>
        <w:t> </w:t>
      </w:r>
      <w:r>
        <w:rPr>
          <w:sz w:val="24"/>
        </w:rPr>
        <w:t>os</w:t>
      </w:r>
      <w:r>
        <w:rPr>
          <w:spacing w:val="-4"/>
          <w:sz w:val="24"/>
        </w:rPr>
        <w:t> </w:t>
      </w:r>
      <w:r>
        <w:rPr>
          <w:sz w:val="24"/>
        </w:rPr>
        <w:t>seguintes</w:t>
      </w:r>
      <w:r>
        <w:rPr>
          <w:spacing w:val="-4"/>
          <w:sz w:val="24"/>
        </w:rPr>
        <w:t> </w:t>
      </w:r>
      <w:r>
        <w:rPr>
          <w:sz w:val="24"/>
        </w:rPr>
        <w:t>anexos: Anexo I - Termo de Referência</w:t>
      </w:r>
    </w:p>
    <w:p>
      <w:pPr>
        <w:spacing w:line="273" w:lineRule="exact" w:before="0"/>
        <w:ind w:left="329" w:right="0" w:firstLine="0"/>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BodyText"/>
        <w:spacing w:before="32"/>
        <w:rPr>
          <w:sz w:val="24"/>
        </w:rPr>
      </w:pPr>
    </w:p>
    <w:p>
      <w:pPr>
        <w:spacing w:line="496" w:lineRule="auto" w:before="1"/>
        <w:ind w:left="329" w:right="9716" w:firstLine="0"/>
        <w:jc w:val="left"/>
        <w:rPr>
          <w:sz w:val="24"/>
        </w:rPr>
      </w:pPr>
      <w:r>
        <w:rPr>
          <w:sz w:val="24"/>
        </w:rPr>
        <w:t>Anexo</w:t>
      </w:r>
      <w:r>
        <w:rPr>
          <w:spacing w:val="-7"/>
          <w:sz w:val="24"/>
        </w:rPr>
        <w:t> </w:t>
      </w:r>
      <w:r>
        <w:rPr>
          <w:sz w:val="24"/>
        </w:rPr>
        <w:t>III</w:t>
      </w:r>
      <w:r>
        <w:rPr>
          <w:spacing w:val="-7"/>
          <w:sz w:val="24"/>
        </w:rPr>
        <w:t> </w:t>
      </w:r>
      <w:r>
        <w:rPr>
          <w:sz w:val="24"/>
        </w:rPr>
        <w:t>-</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Habilitação Anexo IV - Orçamento estimado</w:t>
      </w:r>
    </w:p>
    <w:p>
      <w:pPr>
        <w:spacing w:line="273" w:lineRule="exact" w:before="0"/>
        <w:ind w:left="329" w:right="0" w:firstLine="0"/>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BodyText"/>
        <w:spacing w:before="17"/>
        <w:rPr>
          <w:sz w:val="24"/>
        </w:rPr>
      </w:pPr>
    </w:p>
    <w:p>
      <w:pPr>
        <w:spacing w:before="1"/>
        <w:ind w:left="329" w:right="0" w:firstLine="0"/>
        <w:jc w:val="left"/>
        <w:rPr>
          <w:sz w:val="24"/>
        </w:rPr>
      </w:pPr>
      <w:r>
        <w:rPr>
          <w:sz w:val="24"/>
        </w:rPr>
        <w:t>Anexo</w:t>
      </w:r>
      <w:r>
        <w:rPr>
          <w:spacing w:val="-7"/>
          <w:sz w:val="24"/>
        </w:rPr>
        <w:t> </w:t>
      </w:r>
      <w:r>
        <w:rPr>
          <w:sz w:val="24"/>
        </w:rPr>
        <w:t>VI - Declaração de Representante Legal e dados </w:t>
      </w:r>
      <w:r>
        <w:rPr>
          <w:spacing w:val="-2"/>
          <w:sz w:val="24"/>
        </w:rPr>
        <w:t>bancários</w:t>
      </w:r>
    </w:p>
    <w:p>
      <w:pPr>
        <w:pStyle w:val="BodyText"/>
        <w:rPr>
          <w:sz w:val="24"/>
        </w:rPr>
      </w:pPr>
    </w:p>
    <w:p>
      <w:pPr>
        <w:pStyle w:val="BodyText"/>
        <w:spacing w:before="117"/>
        <w:rPr>
          <w:sz w:val="24"/>
        </w:rPr>
      </w:pPr>
    </w:p>
    <w:p>
      <w:pPr>
        <w:tabs>
          <w:tab w:pos="2647" w:val="left" w:leader="dot"/>
        </w:tabs>
        <w:spacing w:before="0"/>
        <w:ind w:left="14" w:right="0" w:firstLine="0"/>
        <w:jc w:val="center"/>
        <w:rPr>
          <w:sz w:val="24"/>
        </w:rPr>
      </w:pPr>
      <w:r>
        <w:rPr>
          <w:sz w:val="24"/>
        </w:rPr>
        <w:t>RIO DE JANEIRO </w:t>
      </w:r>
      <w:r>
        <w:rPr>
          <w:spacing w:val="-10"/>
          <w:sz w:val="24"/>
        </w:rPr>
        <w:t>,</w:t>
      </w:r>
      <w:r>
        <w:rPr>
          <w:sz w:val="24"/>
        </w:rPr>
        <w:tab/>
        <w:t>DE</w:t>
      </w:r>
      <w:r>
        <w:rPr>
          <w:spacing w:val="-2"/>
          <w:sz w:val="24"/>
        </w:rPr>
        <w:t> </w:t>
      </w:r>
      <w:r>
        <w:rPr>
          <w:sz w:val="24"/>
        </w:rPr>
        <w:t>DE </w:t>
      </w:r>
      <w:r>
        <w:rPr>
          <w:spacing w:val="-4"/>
          <w:sz w:val="24"/>
        </w:rPr>
        <w:t>2025</w:t>
      </w:r>
    </w:p>
    <w:p>
      <w:pPr>
        <w:pStyle w:val="BodyText"/>
        <w:rPr>
          <w:sz w:val="24"/>
        </w:rPr>
      </w:pPr>
    </w:p>
    <w:p>
      <w:pPr>
        <w:pStyle w:val="BodyText"/>
        <w:rPr>
          <w:sz w:val="24"/>
        </w:rPr>
      </w:pPr>
    </w:p>
    <w:p>
      <w:pPr>
        <w:pStyle w:val="BodyText"/>
        <w:spacing w:before="66"/>
        <w:rPr>
          <w:sz w:val="24"/>
        </w:rPr>
      </w:pPr>
    </w:p>
    <w:p>
      <w:pPr>
        <w:spacing w:before="0"/>
        <w:ind w:left="14" w:right="0" w:firstLine="0"/>
        <w:jc w:val="center"/>
        <w:rPr>
          <w:sz w:val="24"/>
        </w:rPr>
      </w:pPr>
      <w:r>
        <w:rPr>
          <w:spacing w:val="-4"/>
          <w:sz w:val="24"/>
        </w:rPr>
        <w:t>MARCIA</w:t>
      </w:r>
      <w:r>
        <w:rPr>
          <w:spacing w:val="-11"/>
          <w:sz w:val="24"/>
        </w:rPr>
        <w:t> </w:t>
      </w:r>
      <w:r>
        <w:rPr>
          <w:spacing w:val="-4"/>
          <w:sz w:val="24"/>
        </w:rPr>
        <w:t>CARVALHO</w:t>
      </w:r>
      <w:r>
        <w:rPr>
          <w:spacing w:val="6"/>
          <w:sz w:val="24"/>
        </w:rPr>
        <w:t> </w:t>
      </w:r>
      <w:r>
        <w:rPr>
          <w:spacing w:val="-4"/>
          <w:sz w:val="24"/>
        </w:rPr>
        <w:t>DA</w:t>
      </w:r>
      <w:r>
        <w:rPr>
          <w:spacing w:val="-10"/>
          <w:sz w:val="24"/>
        </w:rPr>
        <w:t> </w:t>
      </w:r>
      <w:r>
        <w:rPr>
          <w:spacing w:val="-4"/>
          <w:sz w:val="24"/>
        </w:rPr>
        <w:t>CUNHA</w:t>
      </w:r>
    </w:p>
    <w:p>
      <w:pPr>
        <w:spacing w:before="114"/>
        <w:ind w:left="14" w:right="0" w:firstLine="0"/>
        <w:jc w:val="center"/>
        <w:rPr>
          <w:sz w:val="24"/>
        </w:rPr>
      </w:pPr>
      <w:r>
        <w:rPr>
          <w:sz w:val="24"/>
        </w:rPr>
        <w:t>ORDENADORA</w:t>
      </w:r>
      <w:r>
        <w:rPr>
          <w:spacing w:val="-14"/>
          <w:sz w:val="24"/>
        </w:rPr>
        <w:t> </w:t>
      </w:r>
      <w:r>
        <w:rPr>
          <w:sz w:val="24"/>
        </w:rPr>
        <w:t>DE DESPESAS – </w:t>
      </w:r>
      <w:r>
        <w:rPr>
          <w:spacing w:val="-4"/>
          <w:sz w:val="24"/>
        </w:rPr>
        <w:t>UERJ</w:t>
      </w:r>
    </w:p>
    <w:p>
      <w:pPr>
        <w:pStyle w:val="BodyText"/>
      </w:pPr>
    </w:p>
    <w:p>
      <w:pPr>
        <w:pStyle w:val="BodyText"/>
      </w:pPr>
    </w:p>
    <w:p>
      <w:pPr>
        <w:pStyle w:val="BodyText"/>
      </w:pPr>
    </w:p>
    <w:p>
      <w:pPr>
        <w:pStyle w:val="BodyText"/>
        <w:spacing w:before="9"/>
      </w:pPr>
      <w:r>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167177</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3.163612pt;width:723.75pt;height:1.5pt;mso-position-horizontal-relative:page;mso-position-vertical-relative:paragraph;z-index:-15727616;mso-wrap-distance-left:0;mso-wrap-distance-right:0" id="docshapegroup4" coordorigin="690,263" coordsize="14475,30">
                <v:rect style="position:absolute;left:690;top:263;width:14475;height:15" id="docshape5" filled="true" fillcolor="#999999" stroked="false">
                  <v:fill type="solid"/>
                </v:rect>
                <v:shape style="position:absolute;left:689;top:263;width:14475;height:30" id="docshape6" coordorigin="690,263" coordsize="14475,30" path="m15165,263l15150,278,690,278,690,293,15150,293,15165,293,15165,278,15165,263xe" filled="true" fillcolor="#ededed" stroked="false">
                  <v:path arrowok="t"/>
                  <v:fill type="solid"/>
                </v:shape>
                <v:shape style="position:absolute;left:690;top:263;width:15;height:30" id="docshape7" coordorigin="690,263" coordsize="15,30" path="m690,293l690,263,705,263,705,278,690,293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19/08/2025, às 14:35,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78953</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7104;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-961736</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-218786</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446656">
                <wp:simplePos x="0" y="0"/>
                <wp:positionH relativeFrom="page">
                  <wp:posOffset>5424768</wp:posOffset>
                </wp:positionH>
                <wp:positionV relativeFrom="paragraph">
                  <wp:posOffset>143158</wp:posOffset>
                </wp:positionV>
                <wp:extent cx="3111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31115" cy="9525"/>
                        </a:xfrm>
                        <a:custGeom>
                          <a:avLst/>
                          <a:gdLst/>
                          <a:ahLst/>
                          <a:cxnLst/>
                          <a:rect l="l" t="t" r="r" b="b"/>
                          <a:pathLst>
                            <a:path w="31115" h="9525">
                              <a:moveTo>
                                <a:pt x="30491" y="9524"/>
                              </a:moveTo>
                              <a:lnTo>
                                <a:pt x="0" y="9524"/>
                              </a:lnTo>
                              <a:lnTo>
                                <a:pt x="0" y="0"/>
                              </a:lnTo>
                              <a:lnTo>
                                <a:pt x="30491" y="0"/>
                              </a:lnTo>
                              <a:lnTo>
                                <a:pt x="3049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147125pt;margin-top:11.272304pt;width:2.400888pt;height:.75pt;mso-position-horizontal-relative:page;mso-position-vertical-relative:paragraph;z-index:-17869824"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109022373</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9FE62FBF</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592;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35"/>
        <w:rPr>
          <w:rFonts w:ascii="Calibri"/>
          <w:sz w:val="22"/>
        </w:rPr>
      </w:pPr>
    </w:p>
    <w:p>
      <w:pPr>
        <w:spacing w:before="0"/>
        <w:ind w:left="0" w:right="88"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rPr>
          <w:b/>
        </w:rPr>
      </w:pPr>
    </w:p>
    <w:p>
      <w:pPr>
        <w:pStyle w:val="BodyText"/>
        <w:spacing w:before="90"/>
        <w:rPr>
          <w:b/>
        </w:rPr>
      </w:pPr>
    </w:p>
    <w:p>
      <w:pPr>
        <w:pStyle w:val="Heading3"/>
        <w:numPr>
          <w:ilvl w:val="0"/>
          <w:numId w:val="29"/>
        </w:numPr>
        <w:tabs>
          <w:tab w:pos="528" w:val="left" w:leader="none"/>
        </w:tabs>
        <w:spacing w:line="240" w:lineRule="auto" w:before="0" w:after="0"/>
        <w:ind w:left="528" w:right="0" w:hanging="199"/>
        <w:jc w:val="left"/>
      </w:pPr>
      <w:r>
        <w:rPr>
          <w:spacing w:val="-2"/>
        </w:rPr>
        <w:t>OBJETIVO:</w:t>
      </w:r>
    </w:p>
    <w:p>
      <w:pPr>
        <w:pStyle w:val="BodyText"/>
        <w:spacing w:before="50"/>
        <w:rPr>
          <w:b/>
        </w:rPr>
      </w:pPr>
    </w:p>
    <w:p>
      <w:pPr>
        <w:pStyle w:val="BodyText"/>
        <w:spacing w:line="280" w:lineRule="auto"/>
        <w:ind w:left="329" w:right="313"/>
        <w:jc w:val="both"/>
      </w:pPr>
      <w:r>
        <w:rPr/>
        <w:t>O presente Termo tem por objetivo a aquisição, por licitação (pregão eletrônico), de </w:t>
      </w:r>
      <w:r>
        <w:rPr>
          <w:b/>
        </w:rPr>
        <w:t>instrumentais cirúrgicos </w:t>
      </w:r>
      <w:r>
        <w:rPr/>
        <w:t>para o Hospital Universitário Pedro Ernesto, através de </w:t>
      </w:r>
      <w:r>
        <w:rPr/>
        <w:t>empresa especializada, em conformidade com a Lei nº 14.133/2021 art. 28 inc. I (Regulamenta o art. 37, inciso XXI, da Constituição Federal, que institui normas para licitações e Contratos da</w:t>
      </w:r>
      <w:r>
        <w:rPr>
          <w:spacing w:val="-8"/>
        </w:rPr>
        <w:t> </w:t>
      </w:r>
      <w:r>
        <w:rPr/>
        <w:t>Administração Pública e dá outras providências), e o Decreto Estadual nº 48.816/23 (Regulamenta a fase preparatória das contratações no âmbito do Estado do Rio de Janeiro).</w:t>
      </w:r>
    </w:p>
    <w:p>
      <w:pPr>
        <w:pStyle w:val="BodyText"/>
      </w:pPr>
    </w:p>
    <w:p>
      <w:pPr>
        <w:pStyle w:val="BodyText"/>
      </w:pPr>
    </w:p>
    <w:p>
      <w:pPr>
        <w:pStyle w:val="BodyText"/>
        <w:spacing w:before="63"/>
      </w:pPr>
    </w:p>
    <w:p>
      <w:pPr>
        <w:pStyle w:val="Heading4"/>
        <w:numPr>
          <w:ilvl w:val="1"/>
          <w:numId w:val="29"/>
        </w:numPr>
        <w:tabs>
          <w:tab w:pos="678" w:val="left" w:leader="none"/>
        </w:tabs>
        <w:spacing w:line="240" w:lineRule="auto" w:before="0" w:after="0"/>
        <w:ind w:left="678" w:right="0" w:hanging="349"/>
        <w:jc w:val="left"/>
      </w:pPr>
      <w:r>
        <w:rPr/>
        <w:t>Justificativa</w:t>
      </w:r>
      <w:r>
        <w:rPr>
          <w:spacing w:val="-2"/>
        </w:rPr>
        <w:t> </w:t>
      </w:r>
      <w:r>
        <w:rPr/>
        <w:t>da</w:t>
      </w:r>
      <w:r>
        <w:rPr>
          <w:spacing w:val="-1"/>
        </w:rPr>
        <w:t> </w:t>
      </w:r>
      <w:r>
        <w:rPr>
          <w:spacing w:val="-2"/>
        </w:rPr>
        <w:t>contratação:</w:t>
      </w:r>
    </w:p>
    <w:p>
      <w:pPr>
        <w:pStyle w:val="BodyText"/>
        <w:spacing w:before="50"/>
        <w:rPr>
          <w:b/>
        </w:rPr>
      </w:pPr>
    </w:p>
    <w:p>
      <w:pPr>
        <w:pStyle w:val="BodyText"/>
        <w:spacing w:line="280" w:lineRule="auto"/>
        <w:ind w:left="329" w:right="313"/>
        <w:jc w:val="both"/>
      </w:pPr>
      <w:r>
        <w:rPr/>
        <w:t>A</w:t>
      </w:r>
      <w:r>
        <w:rPr>
          <w:spacing w:val="-7"/>
        </w:rPr>
        <w:t> </w:t>
      </w:r>
      <w:r>
        <w:rPr/>
        <w:t>UDA</w:t>
      </w:r>
      <w:r>
        <w:rPr>
          <w:spacing w:val="-7"/>
        </w:rPr>
        <w:t> </w:t>
      </w:r>
      <w:r>
        <w:rPr/>
        <w:t>de Cirurgia Geral tem uma atividade cirúrgica intensa, realizando cerca de 25 procedimentos cirúrgicos semanalmente, sendo um centro de referência para o tratamento </w:t>
      </w:r>
      <w:r>
        <w:rPr/>
        <w:t>do câncer. Uma parcela importante das cirurgias realizadas é de grande porte, incluindo ressecção de tumores primários e secundários do fígado, ressecção de tumores do pâncreas, ressecção de tumores do trato gastrointestinal, além do tratamento cirúrgico de sarcomas e de outras neoplasias. Em paralelo, a UDA iniciou os projetos de cirurgia bariátrica e transplante hepático, o que ocasionou um aumento expressivo na utilização de instrumental cirúrgico. Cada transplante hepático, por exemplo, necessita de três caixas de instrumental: uma para captação, uma para preparo do enxerto e uma para cirurgia do receptor e implante do fígado.</w:t>
      </w:r>
    </w:p>
    <w:p>
      <w:pPr>
        <w:pStyle w:val="BodyText"/>
        <w:spacing w:before="15"/>
      </w:pPr>
    </w:p>
    <w:p>
      <w:pPr>
        <w:pStyle w:val="BodyText"/>
        <w:spacing w:line="280" w:lineRule="auto"/>
        <w:ind w:left="329" w:right="313"/>
        <w:jc w:val="both"/>
      </w:pPr>
      <w:r>
        <w:rPr/>
        <w:t>Avaliando o os instrumentais cirúrgicos disponíveis atualmente, constatamos que as caixas estão incompletas, sucateadas e com instrumentais incompatíveis com a complexidade dos procedimentos que realizamos.</w:t>
      </w:r>
      <w:r>
        <w:rPr>
          <w:spacing w:val="-1"/>
        </w:rPr>
        <w:t> </w:t>
      </w:r>
      <w:r>
        <w:rPr/>
        <w:t>A</w:t>
      </w:r>
      <w:r>
        <w:rPr>
          <w:spacing w:val="-1"/>
        </w:rPr>
        <w:t> </w:t>
      </w:r>
      <w:r>
        <w:rPr/>
        <w:t>última caixa incorporada UDA</w:t>
      </w:r>
      <w:r>
        <w:rPr>
          <w:spacing w:val="-1"/>
        </w:rPr>
        <w:t> </w:t>
      </w:r>
      <w:r>
        <w:rPr/>
        <w:t>de Cirurgia Geral foi adquirida há cerca de 15 anos através de fomento de pesquisa junto a FAPERJ. Temos adquirido pontualmente alguns poucos instrumentais para que possamos prosseguir nossa atividade cirúrgica com segurança.</w:t>
      </w:r>
    </w:p>
    <w:p>
      <w:pPr>
        <w:pStyle w:val="BodyText"/>
        <w:spacing w:before="12"/>
      </w:pPr>
    </w:p>
    <w:p>
      <w:pPr>
        <w:pStyle w:val="BodyText"/>
        <w:spacing w:line="280" w:lineRule="auto" w:before="1"/>
        <w:ind w:left="329" w:right="313"/>
        <w:jc w:val="both"/>
      </w:pPr>
      <w:r>
        <w:rPr/>
        <w:t>Pelos motivos expostos, a reposição adequada dos instrumentais, como está formalizada nessa solicitação de compra, é fundamental para o desenvolvimento pleno e seguro </w:t>
      </w:r>
      <w:r>
        <w:rPr/>
        <w:t>das nossas atividades cirúrgicas.</w:t>
      </w:r>
    </w:p>
    <w:p>
      <w:pPr>
        <w:pStyle w:val="BodyText"/>
        <w:spacing w:after="0" w:line="280" w:lineRule="auto"/>
        <w:jc w:val="both"/>
        <w:sectPr>
          <w:pgSz w:w="15840" w:h="24480"/>
          <w:pgMar w:top="480" w:bottom="280" w:left="360" w:right="360"/>
        </w:sectPr>
      </w:pPr>
    </w:p>
    <w:p>
      <w:pPr>
        <w:pStyle w:val="Heading4"/>
        <w:numPr>
          <w:ilvl w:val="1"/>
          <w:numId w:val="29"/>
        </w:numPr>
        <w:tabs>
          <w:tab w:pos="678" w:val="left" w:leader="none"/>
        </w:tabs>
        <w:spacing w:line="240" w:lineRule="auto" w:before="73" w:after="0"/>
        <w:ind w:left="678" w:right="0" w:hanging="349"/>
        <w:jc w:val="left"/>
      </w:pPr>
      <w:r>
        <w:rPr/>
        <w:t>Instrumentos</w:t>
      </w:r>
      <w:r>
        <w:rPr>
          <w:spacing w:val="-1"/>
        </w:rPr>
        <w:t> </w:t>
      </w:r>
      <w:r>
        <w:rPr/>
        <w:t>de</w:t>
      </w:r>
      <w:r>
        <w:rPr>
          <w:spacing w:val="-1"/>
        </w:rPr>
        <w:t> </w:t>
      </w:r>
      <w:r>
        <w:rPr>
          <w:spacing w:val="-2"/>
        </w:rPr>
        <w:t>planejamento:</w:t>
      </w:r>
    </w:p>
    <w:p>
      <w:pPr>
        <w:pStyle w:val="BodyText"/>
        <w:spacing w:before="50"/>
        <w:rPr>
          <w:b/>
        </w:rPr>
      </w:pPr>
    </w:p>
    <w:p>
      <w:pPr>
        <w:pStyle w:val="BodyText"/>
        <w:spacing w:line="280" w:lineRule="auto"/>
        <w:ind w:left="329"/>
      </w:pPr>
      <w:r>
        <w:rPr/>
        <w:t>A solução</w:t>
      </w:r>
      <w:r>
        <w:rPr>
          <w:spacing w:val="17"/>
        </w:rPr>
        <w:t> </w:t>
      </w:r>
      <w:r>
        <w:rPr/>
        <w:t>pretendida</w:t>
      </w:r>
      <w:r>
        <w:rPr>
          <w:spacing w:val="17"/>
        </w:rPr>
        <w:t> </w:t>
      </w:r>
      <w:r>
        <w:rPr/>
        <w:t>se</w:t>
      </w:r>
      <w:r>
        <w:rPr>
          <w:spacing w:val="17"/>
        </w:rPr>
        <w:t> </w:t>
      </w:r>
      <w:r>
        <w:rPr/>
        <w:t>enquadra</w:t>
      </w:r>
      <w:r>
        <w:rPr>
          <w:spacing w:val="17"/>
        </w:rPr>
        <w:t> </w:t>
      </w:r>
      <w:r>
        <w:rPr/>
        <w:t>como</w:t>
      </w:r>
      <w:r>
        <w:rPr>
          <w:spacing w:val="17"/>
        </w:rPr>
        <w:t> </w:t>
      </w:r>
      <w:r>
        <w:rPr/>
        <w:t>item</w:t>
      </w:r>
      <w:r>
        <w:rPr>
          <w:spacing w:val="17"/>
        </w:rPr>
        <w:t> </w:t>
      </w:r>
      <w:r>
        <w:rPr/>
        <w:t>de</w:t>
      </w:r>
      <w:r>
        <w:rPr>
          <w:spacing w:val="17"/>
        </w:rPr>
        <w:t> </w:t>
      </w:r>
      <w:r>
        <w:rPr/>
        <w:t>fornecimento</w:t>
      </w:r>
      <w:r>
        <w:rPr>
          <w:spacing w:val="17"/>
        </w:rPr>
        <w:t> </w:t>
      </w:r>
      <w:r>
        <w:rPr/>
        <w:t>contínuo</w:t>
      </w:r>
      <w:r>
        <w:rPr>
          <w:spacing w:val="17"/>
        </w:rPr>
        <w:t> </w:t>
      </w:r>
      <w:r>
        <w:rPr/>
        <w:t>uma</w:t>
      </w:r>
      <w:r>
        <w:rPr>
          <w:spacing w:val="17"/>
        </w:rPr>
        <w:t> </w:t>
      </w:r>
      <w:r>
        <w:rPr/>
        <w:t>vez</w:t>
      </w:r>
      <w:r>
        <w:rPr>
          <w:spacing w:val="17"/>
        </w:rPr>
        <w:t> </w:t>
      </w:r>
      <w:r>
        <w:rPr/>
        <w:t>que</w:t>
      </w:r>
      <w:r>
        <w:rPr>
          <w:spacing w:val="17"/>
        </w:rPr>
        <w:t> </w:t>
      </w:r>
      <w:r>
        <w:rPr/>
        <w:t>compõe</w:t>
      </w:r>
      <w:r>
        <w:rPr>
          <w:spacing w:val="17"/>
        </w:rPr>
        <w:t> </w:t>
      </w:r>
      <w:r>
        <w:rPr/>
        <w:t>a</w:t>
      </w:r>
      <w:r>
        <w:rPr>
          <w:spacing w:val="17"/>
        </w:rPr>
        <w:t> </w:t>
      </w:r>
      <w:r>
        <w:rPr/>
        <w:t>grade</w:t>
      </w:r>
      <w:r>
        <w:rPr>
          <w:spacing w:val="17"/>
        </w:rPr>
        <w:t> </w:t>
      </w:r>
      <w:r>
        <w:rPr/>
        <w:t>regular</w:t>
      </w:r>
      <w:r>
        <w:rPr>
          <w:spacing w:val="17"/>
        </w:rPr>
        <w:t> </w:t>
      </w:r>
      <w:r>
        <w:rPr/>
        <w:t>dos</w:t>
      </w:r>
      <w:r>
        <w:rPr>
          <w:spacing w:val="17"/>
        </w:rPr>
        <w:t> </w:t>
      </w:r>
      <w:r>
        <w:rPr/>
        <w:t>estoques</w:t>
      </w:r>
      <w:r>
        <w:rPr>
          <w:spacing w:val="17"/>
        </w:rPr>
        <w:t> </w:t>
      </w:r>
      <w:r>
        <w:rPr/>
        <w:t>para</w:t>
      </w:r>
      <w:r>
        <w:rPr>
          <w:spacing w:val="17"/>
        </w:rPr>
        <w:t> </w:t>
      </w:r>
      <w:r>
        <w:rPr/>
        <w:t>abastecimento</w:t>
      </w:r>
      <w:r>
        <w:rPr>
          <w:spacing w:val="17"/>
        </w:rPr>
        <w:t> </w:t>
      </w:r>
      <w:r>
        <w:rPr/>
        <w:t>do</w:t>
      </w:r>
      <w:r>
        <w:rPr>
          <w:spacing w:val="17"/>
        </w:rPr>
        <w:t> </w:t>
      </w:r>
      <w:r>
        <w:rPr/>
        <w:t>hospital</w:t>
      </w:r>
      <w:r>
        <w:rPr>
          <w:spacing w:val="17"/>
        </w:rPr>
        <w:t> </w:t>
      </w:r>
      <w:r>
        <w:rPr/>
        <w:t>e</w:t>
      </w:r>
      <w:r>
        <w:rPr>
          <w:spacing w:val="17"/>
        </w:rPr>
        <w:t> </w:t>
      </w:r>
      <w:r>
        <w:rPr/>
        <w:t>consta</w:t>
      </w:r>
      <w:r>
        <w:rPr>
          <w:spacing w:val="17"/>
        </w:rPr>
        <w:t> </w:t>
      </w:r>
      <w:r>
        <w:rPr/>
        <w:t>no</w:t>
      </w:r>
      <w:r>
        <w:rPr>
          <w:spacing w:val="17"/>
        </w:rPr>
        <w:t> </w:t>
      </w:r>
      <w:r>
        <w:rPr/>
        <w:t>Plano</w:t>
      </w:r>
      <w:r>
        <w:rPr>
          <w:spacing w:val="17"/>
        </w:rPr>
        <w:t> </w:t>
      </w:r>
      <w:r>
        <w:rPr/>
        <w:t>de Contratações Anual, em atual planejamento para o ano de 2026.</w:t>
      </w:r>
    </w:p>
    <w:p>
      <w:pPr>
        <w:pStyle w:val="BodyText"/>
      </w:pPr>
    </w:p>
    <w:p>
      <w:pPr>
        <w:pStyle w:val="BodyText"/>
      </w:pPr>
    </w:p>
    <w:p>
      <w:pPr>
        <w:pStyle w:val="BodyText"/>
        <w:spacing w:before="62"/>
      </w:pPr>
    </w:p>
    <w:p>
      <w:pPr>
        <w:pStyle w:val="ListParagraph"/>
        <w:numPr>
          <w:ilvl w:val="1"/>
          <w:numId w:val="29"/>
        </w:numPr>
        <w:tabs>
          <w:tab w:pos="678" w:val="left" w:leader="none"/>
        </w:tabs>
        <w:spacing w:line="240" w:lineRule="auto" w:before="0" w:after="0"/>
        <w:ind w:left="67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BodyText"/>
        <w:spacing w:before="49"/>
        <w:rPr>
          <w:b/>
        </w:rPr>
      </w:pPr>
    </w:p>
    <w:tbl>
      <w:tblPr>
        <w:tblW w:w="0" w:type="auto"/>
        <w:jc w:val="left"/>
        <w:tblInd w:w="38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895"/>
      </w:tblGrid>
      <w:tr>
        <w:trPr>
          <w:trHeight w:val="764" w:hRule="atLeast"/>
        </w:trPr>
        <w:tc>
          <w:tcPr>
            <w:tcW w:w="11895" w:type="dxa"/>
            <w:tcBorders>
              <w:right w:val="double" w:sz="6" w:space="0" w:color="808080"/>
            </w:tcBorders>
          </w:tcPr>
          <w:p>
            <w:pPr>
              <w:pStyle w:val="TableParagraph"/>
              <w:spacing w:before="40"/>
              <w:rPr>
                <w:b/>
                <w:sz w:val="20"/>
              </w:rPr>
            </w:pPr>
          </w:p>
          <w:p>
            <w:pPr>
              <w:pStyle w:val="TableParagraph"/>
              <w:spacing w:before="1"/>
              <w:ind w:left="16" w:right="-15"/>
              <w:rPr>
                <w:b/>
                <w:sz w:val="20"/>
              </w:rPr>
            </w:pPr>
            <w:r>
              <w:rPr>
                <w:b/>
                <w:sz w:val="20"/>
              </w:rPr>
              <w:t>As</w:t>
            </w:r>
            <w:r>
              <w:rPr>
                <w:b/>
                <w:spacing w:val="-2"/>
                <w:sz w:val="20"/>
              </w:rPr>
              <w:t> </w:t>
            </w:r>
            <w:r>
              <w:rPr>
                <w:b/>
                <w:sz w:val="20"/>
              </w:rPr>
              <w:t>despesas</w:t>
            </w:r>
            <w:r>
              <w:rPr>
                <w:b/>
                <w:spacing w:val="-2"/>
                <w:sz w:val="20"/>
              </w:rPr>
              <w:t> </w:t>
            </w:r>
            <w:r>
              <w:rPr>
                <w:b/>
                <w:sz w:val="20"/>
              </w:rPr>
              <w:t>com</w:t>
            </w:r>
            <w:r>
              <w:rPr>
                <w:b/>
                <w:spacing w:val="-2"/>
                <w:sz w:val="20"/>
              </w:rPr>
              <w:t> </w:t>
            </w:r>
            <w:r>
              <w:rPr>
                <w:b/>
                <w:sz w:val="20"/>
              </w:rPr>
              <w:t>a</w:t>
            </w:r>
            <w:r>
              <w:rPr>
                <w:b/>
                <w:spacing w:val="-2"/>
                <w:sz w:val="20"/>
              </w:rPr>
              <w:t> </w:t>
            </w:r>
            <w:r>
              <w:rPr>
                <w:b/>
                <w:sz w:val="20"/>
              </w:rPr>
              <w:t>execução</w:t>
            </w:r>
            <w:r>
              <w:rPr>
                <w:b/>
                <w:spacing w:val="-1"/>
                <w:sz w:val="20"/>
              </w:rPr>
              <w:t> </w:t>
            </w:r>
            <w:r>
              <w:rPr>
                <w:b/>
                <w:sz w:val="20"/>
              </w:rPr>
              <w:t>do</w:t>
            </w:r>
            <w:r>
              <w:rPr>
                <w:b/>
                <w:spacing w:val="-2"/>
                <w:sz w:val="20"/>
              </w:rPr>
              <w:t> </w:t>
            </w:r>
            <w:r>
              <w:rPr>
                <w:b/>
                <w:sz w:val="20"/>
              </w:rPr>
              <w:t>presente</w:t>
            </w:r>
            <w:r>
              <w:rPr>
                <w:b/>
                <w:spacing w:val="-2"/>
                <w:sz w:val="20"/>
              </w:rPr>
              <w:t> </w:t>
            </w:r>
            <w:r>
              <w:rPr>
                <w:b/>
                <w:sz w:val="20"/>
              </w:rPr>
              <w:t>contrato</w:t>
            </w:r>
            <w:r>
              <w:rPr>
                <w:b/>
                <w:spacing w:val="-2"/>
                <w:sz w:val="20"/>
              </w:rPr>
              <w:t> </w:t>
            </w:r>
            <w:r>
              <w:rPr>
                <w:b/>
                <w:sz w:val="20"/>
              </w:rPr>
              <w:t>correrão</w:t>
            </w:r>
            <w:r>
              <w:rPr>
                <w:b/>
                <w:spacing w:val="-2"/>
                <w:sz w:val="20"/>
              </w:rPr>
              <w:t> </w:t>
            </w:r>
            <w:r>
              <w:rPr>
                <w:b/>
                <w:sz w:val="20"/>
              </w:rPr>
              <w:t>à</w:t>
            </w:r>
            <w:r>
              <w:rPr>
                <w:b/>
                <w:spacing w:val="-1"/>
                <w:sz w:val="20"/>
              </w:rPr>
              <w:t> </w:t>
            </w:r>
            <w:r>
              <w:rPr>
                <w:b/>
                <w:sz w:val="20"/>
              </w:rPr>
              <w:t>conta</w:t>
            </w:r>
            <w:r>
              <w:rPr>
                <w:b/>
                <w:spacing w:val="-2"/>
                <w:sz w:val="20"/>
              </w:rPr>
              <w:t> </w:t>
            </w:r>
            <w:r>
              <w:rPr>
                <w:b/>
                <w:sz w:val="20"/>
              </w:rPr>
              <w:t>das</w:t>
            </w:r>
            <w:r>
              <w:rPr>
                <w:b/>
                <w:spacing w:val="-2"/>
                <w:sz w:val="20"/>
              </w:rPr>
              <w:t> </w:t>
            </w:r>
            <w:r>
              <w:rPr>
                <w:b/>
                <w:sz w:val="20"/>
              </w:rPr>
              <w:t>seguintes</w:t>
            </w:r>
            <w:r>
              <w:rPr>
                <w:b/>
                <w:spacing w:val="-2"/>
                <w:sz w:val="20"/>
              </w:rPr>
              <w:t> </w:t>
            </w:r>
            <w:r>
              <w:rPr>
                <w:b/>
                <w:sz w:val="20"/>
              </w:rPr>
              <w:t>dotações</w:t>
            </w:r>
            <w:r>
              <w:rPr>
                <w:b/>
                <w:spacing w:val="-2"/>
                <w:sz w:val="20"/>
              </w:rPr>
              <w:t> </w:t>
            </w:r>
            <w:r>
              <w:rPr>
                <w:b/>
                <w:sz w:val="20"/>
              </w:rPr>
              <w:t>orçamentárias,</w:t>
            </w:r>
            <w:r>
              <w:rPr>
                <w:b/>
                <w:spacing w:val="-1"/>
                <w:sz w:val="20"/>
              </w:rPr>
              <w:t> </w:t>
            </w:r>
            <w:r>
              <w:rPr>
                <w:b/>
                <w:sz w:val="20"/>
              </w:rPr>
              <w:t>para</w:t>
            </w:r>
            <w:r>
              <w:rPr>
                <w:b/>
                <w:spacing w:val="-2"/>
                <w:sz w:val="20"/>
              </w:rPr>
              <w:t> </w:t>
            </w:r>
            <w:r>
              <w:rPr>
                <w:b/>
                <w:sz w:val="20"/>
              </w:rPr>
              <w:t>o</w:t>
            </w:r>
            <w:r>
              <w:rPr>
                <w:b/>
                <w:spacing w:val="-2"/>
                <w:sz w:val="20"/>
              </w:rPr>
              <w:t> </w:t>
            </w:r>
            <w:r>
              <w:rPr>
                <w:b/>
                <w:sz w:val="20"/>
              </w:rPr>
              <w:t>corrente</w:t>
            </w:r>
            <w:r>
              <w:rPr>
                <w:b/>
                <w:spacing w:val="-2"/>
                <w:sz w:val="20"/>
              </w:rPr>
              <w:t> </w:t>
            </w:r>
            <w:r>
              <w:rPr>
                <w:b/>
                <w:sz w:val="20"/>
              </w:rPr>
              <w:t>exercício</w:t>
            </w:r>
            <w:r>
              <w:rPr>
                <w:b/>
                <w:spacing w:val="-2"/>
                <w:sz w:val="20"/>
              </w:rPr>
              <w:t> </w:t>
            </w:r>
            <w:r>
              <w:rPr>
                <w:b/>
                <w:sz w:val="20"/>
              </w:rPr>
              <w:t>de</w:t>
            </w:r>
            <w:r>
              <w:rPr>
                <w:b/>
                <w:spacing w:val="-1"/>
                <w:sz w:val="20"/>
              </w:rPr>
              <w:t> </w:t>
            </w:r>
            <w:r>
              <w:rPr>
                <w:b/>
                <w:spacing w:val="-2"/>
                <w:sz w:val="20"/>
              </w:rPr>
              <w:t>2024.</w:t>
            </w:r>
          </w:p>
        </w:tc>
      </w:tr>
      <w:tr>
        <w:trPr>
          <w:trHeight w:val="764" w:hRule="atLeast"/>
        </w:trPr>
        <w:tc>
          <w:tcPr>
            <w:tcW w:w="11895" w:type="dxa"/>
            <w:tcBorders>
              <w:right w:val="double" w:sz="6" w:space="0" w:color="808080"/>
            </w:tcBorders>
          </w:tcPr>
          <w:p>
            <w:pPr>
              <w:pStyle w:val="TableParagraph"/>
              <w:spacing w:before="40"/>
              <w:rPr>
                <w:b/>
                <w:sz w:val="20"/>
              </w:rPr>
            </w:pPr>
          </w:p>
          <w:p>
            <w:pPr>
              <w:pStyle w:val="TableParagraph"/>
              <w:spacing w:before="1"/>
              <w:ind w:left="16"/>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779" w:hRule="atLeast"/>
        </w:trPr>
        <w:tc>
          <w:tcPr>
            <w:tcW w:w="11895" w:type="dxa"/>
            <w:tcBorders>
              <w:right w:val="double" w:sz="6" w:space="0" w:color="808080"/>
            </w:tcBorders>
          </w:tcPr>
          <w:p>
            <w:pPr>
              <w:pStyle w:val="TableParagraph"/>
              <w:spacing w:before="40"/>
              <w:rPr>
                <w:b/>
                <w:sz w:val="20"/>
              </w:rPr>
            </w:pPr>
          </w:p>
          <w:p>
            <w:pPr>
              <w:pStyle w:val="TableParagraph"/>
              <w:spacing w:before="1"/>
              <w:ind w:left="16"/>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764" w:hRule="atLeast"/>
        </w:trPr>
        <w:tc>
          <w:tcPr>
            <w:tcW w:w="11895" w:type="dxa"/>
            <w:tcBorders>
              <w:bottom w:val="double" w:sz="6" w:space="0" w:color="808080"/>
              <w:right w:val="double" w:sz="6" w:space="0" w:color="808080"/>
            </w:tcBorders>
          </w:tcPr>
          <w:p>
            <w:pPr>
              <w:pStyle w:val="TableParagraph"/>
              <w:spacing w:before="40"/>
              <w:rPr>
                <w:b/>
                <w:sz w:val="20"/>
              </w:rPr>
            </w:pPr>
          </w:p>
          <w:p>
            <w:pPr>
              <w:pStyle w:val="TableParagraph"/>
              <w:spacing w:before="1"/>
              <w:ind w:left="16"/>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rPr>
          <w:b/>
        </w:rPr>
      </w:pPr>
    </w:p>
    <w:p>
      <w:pPr>
        <w:pStyle w:val="BodyText"/>
        <w:rPr>
          <w:b/>
        </w:rPr>
      </w:pPr>
    </w:p>
    <w:p>
      <w:pPr>
        <w:pStyle w:val="BodyText"/>
        <w:spacing w:before="79"/>
        <w:rPr>
          <w:b/>
        </w:rPr>
      </w:pPr>
    </w:p>
    <w:p>
      <w:pPr>
        <w:pStyle w:val="Heading3"/>
        <w:numPr>
          <w:ilvl w:val="0"/>
          <w:numId w:val="29"/>
        </w:numPr>
        <w:tabs>
          <w:tab w:pos="528" w:val="left" w:leader="none"/>
        </w:tabs>
        <w:spacing w:line="240" w:lineRule="auto" w:before="1" w:after="0"/>
        <w:ind w:left="528" w:right="0" w:hanging="199"/>
        <w:jc w:val="left"/>
      </w:pPr>
      <w:r>
        <w:rPr/>
        <w:t>DESCRIÇÃO</w:t>
      </w:r>
      <w:r>
        <w:rPr>
          <w:spacing w:val="-1"/>
        </w:rPr>
        <w:t> </w:t>
      </w:r>
      <w:r>
        <w:rPr/>
        <w:t>DO</w:t>
      </w:r>
      <w:r>
        <w:rPr>
          <w:spacing w:val="-1"/>
        </w:rPr>
        <w:t> </w:t>
      </w:r>
      <w:r>
        <w:rPr>
          <w:spacing w:val="-2"/>
        </w:rPr>
        <w:t>OBJETO:</w:t>
      </w:r>
    </w:p>
    <w:p>
      <w:pPr>
        <w:pStyle w:val="BodyText"/>
        <w:spacing w:before="49"/>
        <w:rPr>
          <w:b/>
        </w:rPr>
      </w:pPr>
    </w:p>
    <w:p>
      <w:pPr>
        <w:pStyle w:val="Heading4"/>
        <w:numPr>
          <w:ilvl w:val="1"/>
          <w:numId w:val="29"/>
        </w:numPr>
        <w:tabs>
          <w:tab w:pos="678" w:val="left" w:leader="none"/>
        </w:tabs>
        <w:spacing w:line="240" w:lineRule="auto" w:before="1" w:after="0"/>
        <w:ind w:left="67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9"/>
        <w:rPr>
          <w:b/>
        </w:rPr>
      </w:pPr>
    </w:p>
    <w:p>
      <w:pPr>
        <w:pStyle w:val="BodyText"/>
        <w:spacing w:before="1"/>
        <w:ind w:left="329"/>
      </w:pPr>
      <w:r>
        <w:rPr/>
        <w:t>Trata-se</w:t>
      </w:r>
      <w:r>
        <w:rPr>
          <w:spacing w:val="-4"/>
        </w:rPr>
        <w:t> </w:t>
      </w:r>
      <w:r>
        <w:rPr/>
        <w:t>de</w:t>
      </w:r>
      <w:r>
        <w:rPr>
          <w:spacing w:val="-2"/>
        </w:rPr>
        <w:t> </w:t>
      </w:r>
      <w:r>
        <w:rPr/>
        <w:t>PPS</w:t>
      </w:r>
      <w:r>
        <w:rPr>
          <w:spacing w:val="-1"/>
        </w:rPr>
        <w:t> </w:t>
      </w:r>
      <w:r>
        <w:rPr/>
        <w:t>-</w:t>
      </w:r>
      <w:r>
        <w:rPr>
          <w:spacing w:val="-2"/>
        </w:rPr>
        <w:t> </w:t>
      </w:r>
      <w:r>
        <w:rPr/>
        <w:t>Produto</w:t>
      </w:r>
      <w:r>
        <w:rPr>
          <w:spacing w:val="-2"/>
        </w:rPr>
        <w:t> </w:t>
      </w:r>
      <w:r>
        <w:rPr/>
        <w:t>para</w:t>
      </w:r>
      <w:r>
        <w:rPr>
          <w:spacing w:val="-1"/>
        </w:rPr>
        <w:t> </w:t>
      </w:r>
      <w:r>
        <w:rPr/>
        <w:t>a</w:t>
      </w:r>
      <w:r>
        <w:rPr>
          <w:spacing w:val="-2"/>
        </w:rPr>
        <w:t> </w:t>
      </w:r>
      <w:r>
        <w:rPr/>
        <w:t>Saúde,</w:t>
      </w:r>
      <w:r>
        <w:rPr>
          <w:spacing w:val="-2"/>
        </w:rPr>
        <w:t> </w:t>
      </w:r>
      <w:r>
        <w:rPr/>
        <w:t>na</w:t>
      </w:r>
      <w:r>
        <w:rPr>
          <w:spacing w:val="-1"/>
        </w:rPr>
        <w:t> </w:t>
      </w:r>
      <w:r>
        <w:rPr/>
        <w:t>qualidade</w:t>
      </w:r>
      <w:r>
        <w:rPr>
          <w:spacing w:val="-2"/>
        </w:rPr>
        <w:t> </w:t>
      </w:r>
      <w:r>
        <w:rPr/>
        <w:t>de</w:t>
      </w:r>
      <w:r>
        <w:rPr>
          <w:spacing w:val="-2"/>
        </w:rPr>
        <w:t> </w:t>
      </w:r>
      <w:r>
        <w:rPr/>
        <w:t>Material</w:t>
      </w:r>
      <w:r>
        <w:rPr>
          <w:spacing w:val="-1"/>
        </w:rPr>
        <w:t> </w:t>
      </w:r>
      <w:r>
        <w:rPr/>
        <w:t>Médico-</w:t>
      </w:r>
      <w:r>
        <w:rPr>
          <w:spacing w:val="-2"/>
        </w:rPr>
        <w:t>Hospitalar.</w:t>
      </w:r>
    </w:p>
    <w:p>
      <w:pPr>
        <w:pStyle w:val="BodyText"/>
      </w:pPr>
    </w:p>
    <w:p>
      <w:pPr>
        <w:pStyle w:val="BodyText"/>
        <w:spacing w:before="89"/>
      </w:pPr>
    </w:p>
    <w:p>
      <w:pPr>
        <w:pStyle w:val="Heading4"/>
        <w:numPr>
          <w:ilvl w:val="1"/>
          <w:numId w:val="29"/>
        </w:numPr>
        <w:tabs>
          <w:tab w:pos="678" w:val="left" w:leader="none"/>
        </w:tabs>
        <w:spacing w:line="240" w:lineRule="auto" w:before="1" w:after="0"/>
        <w:ind w:left="678" w:right="0" w:hanging="349"/>
        <w:jc w:val="left"/>
      </w:pPr>
      <w:r>
        <w:rPr/>
        <w:t>Definição</w:t>
      </w:r>
      <w:r>
        <w:rPr>
          <w:spacing w:val="-1"/>
        </w:rPr>
        <w:t> </w:t>
      </w:r>
      <w:r>
        <w:rPr/>
        <w:t>do</w:t>
      </w:r>
      <w:r>
        <w:rPr>
          <w:spacing w:val="-1"/>
        </w:rPr>
        <w:t> </w:t>
      </w:r>
      <w:r>
        <w:rPr>
          <w:spacing w:val="-2"/>
        </w:rPr>
        <w:t>objeto:</w:t>
      </w:r>
    </w:p>
    <w:p>
      <w:pPr>
        <w:pStyle w:val="BodyText"/>
        <w:rPr>
          <w:b/>
        </w:rPr>
      </w:pPr>
    </w:p>
    <w:p>
      <w:pPr>
        <w:pStyle w:val="BodyText"/>
        <w:rPr>
          <w:b/>
        </w:rPr>
      </w:pPr>
    </w:p>
    <w:p>
      <w:pPr>
        <w:pStyle w:val="BodyText"/>
        <w:spacing w:before="76"/>
        <w:rPr>
          <w:b/>
        </w:rPr>
      </w:pPr>
    </w:p>
    <w:tbl>
      <w:tblPr>
        <w:tblW w:w="0" w:type="auto"/>
        <w:jc w:val="left"/>
        <w:tblInd w:w="40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50"/>
        <w:gridCol w:w="405"/>
        <w:gridCol w:w="510"/>
        <w:gridCol w:w="975"/>
        <w:gridCol w:w="765"/>
        <w:gridCol w:w="1110"/>
        <w:gridCol w:w="1065"/>
      </w:tblGrid>
      <w:tr>
        <w:trPr>
          <w:trHeight w:val="1259" w:hRule="atLeast"/>
        </w:trPr>
        <w:tc>
          <w:tcPr>
            <w:tcW w:w="450" w:type="dxa"/>
          </w:tcPr>
          <w:p>
            <w:pPr>
              <w:pStyle w:val="TableParagraph"/>
              <w:rPr>
                <w:b/>
                <w:sz w:val="16"/>
              </w:rPr>
            </w:pPr>
          </w:p>
          <w:p>
            <w:pPr>
              <w:pStyle w:val="TableParagraph"/>
              <w:rPr>
                <w:b/>
                <w:sz w:val="16"/>
              </w:rPr>
            </w:pPr>
          </w:p>
          <w:p>
            <w:pPr>
              <w:pStyle w:val="TableParagraph"/>
              <w:spacing w:before="3"/>
              <w:rPr>
                <w:b/>
                <w:sz w:val="16"/>
              </w:rPr>
            </w:pPr>
          </w:p>
          <w:p>
            <w:pPr>
              <w:pStyle w:val="TableParagraph"/>
              <w:ind w:left="8" w:right="-15"/>
              <w:rPr>
                <w:b/>
                <w:sz w:val="16"/>
              </w:rPr>
            </w:pPr>
            <w:r>
              <w:rPr>
                <w:b/>
                <w:spacing w:val="-4"/>
                <w:sz w:val="16"/>
              </w:rPr>
              <w:t>ITEM</w:t>
            </w:r>
          </w:p>
        </w:tc>
        <w:tc>
          <w:tcPr>
            <w:tcW w:w="405" w:type="dxa"/>
          </w:tcPr>
          <w:p>
            <w:pPr>
              <w:pStyle w:val="TableParagraph"/>
              <w:rPr>
                <w:b/>
                <w:sz w:val="16"/>
              </w:rPr>
            </w:pPr>
          </w:p>
          <w:p>
            <w:pPr>
              <w:pStyle w:val="TableParagraph"/>
              <w:spacing w:before="52"/>
              <w:rPr>
                <w:b/>
                <w:sz w:val="16"/>
              </w:rPr>
            </w:pPr>
          </w:p>
          <w:p>
            <w:pPr>
              <w:pStyle w:val="TableParagraph"/>
              <w:spacing w:line="352" w:lineRule="auto"/>
              <w:ind w:left="3" w:right="-15"/>
              <w:rPr>
                <w:b/>
                <w:sz w:val="16"/>
              </w:rPr>
            </w:pPr>
            <w:r>
              <w:rPr>
                <w:b/>
                <w:spacing w:val="-4"/>
                <w:sz w:val="16"/>
              </w:rPr>
              <w:t>CÓD.</w:t>
            </w:r>
            <w:r>
              <w:rPr>
                <w:b/>
                <w:spacing w:val="40"/>
                <w:sz w:val="16"/>
              </w:rPr>
              <w:t> </w:t>
            </w:r>
            <w:r>
              <w:rPr>
                <w:b/>
                <w:spacing w:val="-6"/>
                <w:sz w:val="16"/>
              </w:rPr>
              <w:t>MV</w:t>
            </w:r>
          </w:p>
        </w:tc>
        <w:tc>
          <w:tcPr>
            <w:tcW w:w="510" w:type="dxa"/>
          </w:tcPr>
          <w:p>
            <w:pPr>
              <w:pStyle w:val="TableParagraph"/>
              <w:rPr>
                <w:b/>
                <w:sz w:val="16"/>
              </w:rPr>
            </w:pPr>
          </w:p>
          <w:p>
            <w:pPr>
              <w:pStyle w:val="TableParagraph"/>
              <w:spacing w:before="52"/>
              <w:rPr>
                <w:b/>
                <w:sz w:val="16"/>
              </w:rPr>
            </w:pPr>
          </w:p>
          <w:p>
            <w:pPr>
              <w:pStyle w:val="TableParagraph"/>
              <w:spacing w:line="352" w:lineRule="auto"/>
              <w:ind w:left="15" w:right="84"/>
              <w:rPr>
                <w:b/>
                <w:sz w:val="16"/>
              </w:rPr>
            </w:pPr>
            <w:r>
              <w:rPr>
                <w:b/>
                <w:spacing w:val="-6"/>
                <w:sz w:val="16"/>
              </w:rPr>
              <w:t>ID</w:t>
            </w:r>
            <w:r>
              <w:rPr>
                <w:b/>
                <w:spacing w:val="40"/>
                <w:sz w:val="16"/>
              </w:rPr>
              <w:t> </w:t>
            </w:r>
            <w:r>
              <w:rPr>
                <w:b/>
                <w:spacing w:val="-4"/>
                <w:sz w:val="16"/>
              </w:rPr>
              <w:t>SIGA</w:t>
            </w:r>
          </w:p>
        </w:tc>
        <w:tc>
          <w:tcPr>
            <w:tcW w:w="975" w:type="dxa"/>
          </w:tcPr>
          <w:p>
            <w:pPr>
              <w:pStyle w:val="TableParagraph"/>
              <w:rPr>
                <w:b/>
                <w:sz w:val="16"/>
              </w:rPr>
            </w:pPr>
          </w:p>
          <w:p>
            <w:pPr>
              <w:pStyle w:val="TableParagraph"/>
              <w:rPr>
                <w:b/>
                <w:sz w:val="16"/>
              </w:rPr>
            </w:pPr>
          </w:p>
          <w:p>
            <w:pPr>
              <w:pStyle w:val="TableParagraph"/>
              <w:spacing w:before="3"/>
              <w:rPr>
                <w:b/>
                <w:sz w:val="16"/>
              </w:rPr>
            </w:pPr>
          </w:p>
          <w:p>
            <w:pPr>
              <w:pStyle w:val="TableParagraph"/>
              <w:ind w:left="3" w:right="-15"/>
              <w:rPr>
                <w:b/>
                <w:sz w:val="16"/>
              </w:rPr>
            </w:pPr>
            <w:r>
              <w:rPr>
                <w:b/>
                <w:spacing w:val="-2"/>
                <w:sz w:val="16"/>
              </w:rPr>
              <w:t>DESCRIÇÃO</w:t>
            </w:r>
          </w:p>
        </w:tc>
        <w:tc>
          <w:tcPr>
            <w:tcW w:w="765" w:type="dxa"/>
          </w:tcPr>
          <w:p>
            <w:pPr>
              <w:pStyle w:val="TableParagraph"/>
              <w:spacing w:line="510" w:lineRule="exact" w:before="42"/>
              <w:ind w:left="6" w:right="-15"/>
              <w:rPr>
                <w:b/>
                <w:sz w:val="16"/>
              </w:rPr>
            </w:pPr>
            <w:r>
              <w:rPr>
                <w:b/>
                <w:spacing w:val="-2"/>
                <w:sz w:val="16"/>
              </w:rPr>
              <w:t>UNIDADE</w:t>
            </w:r>
            <w:r>
              <w:rPr>
                <w:b/>
                <w:spacing w:val="40"/>
                <w:sz w:val="16"/>
              </w:rPr>
              <w:t> </w:t>
            </w:r>
            <w:r>
              <w:rPr>
                <w:b/>
                <w:spacing w:val="-2"/>
                <w:sz w:val="16"/>
              </w:rPr>
              <w:t>MEDIDA</w:t>
            </w:r>
          </w:p>
        </w:tc>
        <w:tc>
          <w:tcPr>
            <w:tcW w:w="1110" w:type="dxa"/>
          </w:tcPr>
          <w:p>
            <w:pPr>
              <w:pStyle w:val="TableParagraph"/>
              <w:rPr>
                <w:b/>
                <w:sz w:val="16"/>
              </w:rPr>
            </w:pPr>
          </w:p>
          <w:p>
            <w:pPr>
              <w:pStyle w:val="TableParagraph"/>
              <w:spacing w:before="52"/>
              <w:rPr>
                <w:b/>
                <w:sz w:val="16"/>
              </w:rPr>
            </w:pPr>
          </w:p>
          <w:p>
            <w:pPr>
              <w:pStyle w:val="TableParagraph"/>
              <w:spacing w:line="352" w:lineRule="auto"/>
              <w:ind w:left="5" w:right="-15"/>
              <w:rPr>
                <w:b/>
                <w:sz w:val="16"/>
              </w:rPr>
            </w:pPr>
            <w:r>
              <w:rPr>
                <w:b/>
                <w:spacing w:val="-2"/>
                <w:sz w:val="16"/>
              </w:rPr>
              <w:t>QUANTIDADE</w:t>
            </w:r>
            <w:r>
              <w:rPr>
                <w:b/>
                <w:spacing w:val="40"/>
                <w:sz w:val="16"/>
              </w:rPr>
              <w:t> </w:t>
            </w:r>
            <w:r>
              <w:rPr>
                <w:b/>
                <w:spacing w:val="-4"/>
                <w:sz w:val="16"/>
              </w:rPr>
              <w:t>TOTAL</w:t>
            </w:r>
          </w:p>
        </w:tc>
        <w:tc>
          <w:tcPr>
            <w:tcW w:w="1065" w:type="dxa"/>
          </w:tcPr>
          <w:p>
            <w:pPr>
              <w:pStyle w:val="TableParagraph"/>
              <w:rPr>
                <w:b/>
                <w:sz w:val="16"/>
              </w:rPr>
            </w:pPr>
          </w:p>
          <w:p>
            <w:pPr>
              <w:pStyle w:val="TableParagraph"/>
              <w:rPr>
                <w:b/>
                <w:sz w:val="16"/>
              </w:rPr>
            </w:pPr>
          </w:p>
          <w:p>
            <w:pPr>
              <w:pStyle w:val="TableParagraph"/>
              <w:spacing w:before="3"/>
              <w:rPr>
                <w:b/>
                <w:sz w:val="16"/>
              </w:rPr>
            </w:pPr>
          </w:p>
          <w:p>
            <w:pPr>
              <w:pStyle w:val="TableParagraph"/>
              <w:ind w:left="6"/>
              <w:rPr>
                <w:b/>
                <w:sz w:val="16"/>
              </w:rPr>
            </w:pPr>
            <w:r>
              <w:rPr>
                <w:b/>
                <w:spacing w:val="-2"/>
                <w:sz w:val="16"/>
              </w:rPr>
              <w:t>AMOSTRA</w:t>
            </w:r>
          </w:p>
        </w:tc>
      </w:tr>
      <w:tr>
        <w:trPr>
          <w:trHeight w:val="276" w:hRule="atLeast"/>
        </w:trPr>
        <w:tc>
          <w:tcPr>
            <w:tcW w:w="450" w:type="dxa"/>
            <w:tcBorders>
              <w:bottom w:val="nil"/>
            </w:tcBorders>
          </w:tcPr>
          <w:p>
            <w:pPr>
              <w:pStyle w:val="TableParagraph"/>
              <w:rPr>
                <w:sz w:val="16"/>
              </w:rPr>
            </w:pPr>
          </w:p>
        </w:tc>
        <w:tc>
          <w:tcPr>
            <w:tcW w:w="405" w:type="dxa"/>
            <w:tcBorders>
              <w:bottom w:val="nil"/>
            </w:tcBorders>
          </w:tcPr>
          <w:p>
            <w:pPr>
              <w:pStyle w:val="TableParagraph"/>
              <w:rPr>
                <w:sz w:val="16"/>
              </w:rPr>
            </w:pPr>
          </w:p>
        </w:tc>
        <w:tc>
          <w:tcPr>
            <w:tcW w:w="510" w:type="dxa"/>
            <w:tcBorders>
              <w:bottom w:val="nil"/>
            </w:tcBorders>
          </w:tcPr>
          <w:p>
            <w:pPr>
              <w:pStyle w:val="TableParagraph"/>
              <w:rPr>
                <w:sz w:val="16"/>
              </w:rPr>
            </w:pPr>
          </w:p>
        </w:tc>
        <w:tc>
          <w:tcPr>
            <w:tcW w:w="975" w:type="dxa"/>
            <w:tcBorders>
              <w:bottom w:val="nil"/>
            </w:tcBorders>
          </w:tcPr>
          <w:p>
            <w:pPr>
              <w:pStyle w:val="TableParagraph"/>
              <w:spacing w:before="60"/>
              <w:ind w:left="3"/>
              <w:rPr>
                <w:sz w:val="16"/>
              </w:rPr>
            </w:pPr>
            <w:r>
              <w:rPr>
                <w:spacing w:val="-2"/>
                <w:sz w:val="16"/>
              </w:rPr>
              <w:t>Afastador</w:t>
            </w:r>
          </w:p>
        </w:tc>
        <w:tc>
          <w:tcPr>
            <w:tcW w:w="765" w:type="dxa"/>
            <w:tcBorders>
              <w:bottom w:val="nil"/>
            </w:tcBorders>
          </w:tcPr>
          <w:p>
            <w:pPr>
              <w:pStyle w:val="TableParagraph"/>
              <w:rPr>
                <w:sz w:val="16"/>
              </w:rPr>
            </w:pPr>
          </w:p>
        </w:tc>
        <w:tc>
          <w:tcPr>
            <w:tcW w:w="1110" w:type="dxa"/>
            <w:tcBorders>
              <w:bottom w:val="nil"/>
            </w:tcBorders>
          </w:tcPr>
          <w:p>
            <w:pPr>
              <w:pStyle w:val="TableParagraph"/>
              <w:rPr>
                <w:sz w:val="16"/>
              </w:rPr>
            </w:pPr>
          </w:p>
        </w:tc>
        <w:tc>
          <w:tcPr>
            <w:tcW w:w="1065" w:type="dxa"/>
            <w:tcBorders>
              <w:bottom w:val="nil"/>
            </w:tcBorders>
          </w:tcPr>
          <w:p>
            <w:pPr>
              <w:pStyle w:val="TableParagraph"/>
              <w:rPr>
                <w:sz w:val="16"/>
              </w:rPr>
            </w:pPr>
          </w:p>
        </w:tc>
      </w:tr>
      <w:tr>
        <w:trPr>
          <w:trHeight w:val="269" w:hRule="atLeast"/>
        </w:trPr>
        <w:tc>
          <w:tcPr>
            <w:tcW w:w="450" w:type="dxa"/>
            <w:tcBorders>
              <w:top w:val="nil"/>
              <w:bottom w:val="nil"/>
            </w:tcBorders>
          </w:tcPr>
          <w:p>
            <w:pPr>
              <w:pStyle w:val="TableParagraph"/>
              <w:rPr>
                <w:sz w:val="16"/>
              </w:rPr>
            </w:pPr>
          </w:p>
        </w:tc>
        <w:tc>
          <w:tcPr>
            <w:tcW w:w="405" w:type="dxa"/>
            <w:tcBorders>
              <w:top w:val="nil"/>
              <w:bottom w:val="nil"/>
            </w:tcBorders>
          </w:tcPr>
          <w:p>
            <w:pPr>
              <w:pStyle w:val="TableParagraph"/>
              <w:rPr>
                <w:sz w:val="16"/>
              </w:rPr>
            </w:pPr>
          </w:p>
        </w:tc>
        <w:tc>
          <w:tcPr>
            <w:tcW w:w="510" w:type="dxa"/>
            <w:tcBorders>
              <w:top w:val="nil"/>
              <w:bottom w:val="nil"/>
            </w:tcBorders>
          </w:tcPr>
          <w:p>
            <w:pPr>
              <w:pStyle w:val="TableParagraph"/>
              <w:rPr>
                <w:sz w:val="16"/>
              </w:rPr>
            </w:pPr>
          </w:p>
        </w:tc>
        <w:tc>
          <w:tcPr>
            <w:tcW w:w="975" w:type="dxa"/>
            <w:tcBorders>
              <w:top w:val="nil"/>
              <w:bottom w:val="nil"/>
            </w:tcBorders>
          </w:tcPr>
          <w:p>
            <w:pPr>
              <w:pStyle w:val="TableParagraph"/>
              <w:spacing w:before="54"/>
              <w:ind w:left="3"/>
              <w:rPr>
                <w:sz w:val="16"/>
              </w:rPr>
            </w:pPr>
            <w:r>
              <w:rPr>
                <w:spacing w:val="-2"/>
                <w:sz w:val="16"/>
              </w:rPr>
              <w:t>(espátula)</w:t>
            </w:r>
          </w:p>
        </w:tc>
        <w:tc>
          <w:tcPr>
            <w:tcW w:w="765" w:type="dxa"/>
            <w:tcBorders>
              <w:top w:val="nil"/>
              <w:bottom w:val="nil"/>
            </w:tcBorders>
          </w:tcPr>
          <w:p>
            <w:pPr>
              <w:pStyle w:val="TableParagraph"/>
              <w:rPr>
                <w:sz w:val="16"/>
              </w:rPr>
            </w:pPr>
          </w:p>
        </w:tc>
        <w:tc>
          <w:tcPr>
            <w:tcW w:w="1110" w:type="dxa"/>
            <w:tcBorders>
              <w:top w:val="nil"/>
              <w:bottom w:val="nil"/>
            </w:tcBorders>
          </w:tcPr>
          <w:p>
            <w:pPr>
              <w:pStyle w:val="TableParagraph"/>
              <w:rPr>
                <w:sz w:val="16"/>
              </w:rPr>
            </w:pPr>
          </w:p>
        </w:tc>
        <w:tc>
          <w:tcPr>
            <w:tcW w:w="1065" w:type="dxa"/>
            <w:tcBorders>
              <w:top w:val="nil"/>
              <w:bottom w:val="nil"/>
            </w:tcBorders>
          </w:tcPr>
          <w:p>
            <w:pPr>
              <w:pStyle w:val="TableParagraph"/>
              <w:spacing w:before="24"/>
              <w:ind w:left="6" w:right="-15"/>
              <w:rPr>
                <w:sz w:val="16"/>
              </w:rPr>
            </w:pPr>
            <w:r>
              <w:rPr>
                <w:sz w:val="16"/>
              </w:rPr>
              <w:t>O</w:t>
            </w:r>
            <w:r>
              <w:rPr>
                <w:spacing w:val="146"/>
                <w:sz w:val="16"/>
              </w:rPr>
              <w:t> </w:t>
            </w:r>
            <w:r>
              <w:rPr>
                <w:spacing w:val="-2"/>
                <w:sz w:val="16"/>
              </w:rPr>
              <w:t>concorrent</w:t>
            </w:r>
            <w:r>
              <w:rPr>
                <w:spacing w:val="-2"/>
                <w:sz w:val="16"/>
              </w:rPr>
              <w:t>e</w:t>
            </w:r>
          </w:p>
        </w:tc>
      </w:tr>
      <w:tr>
        <w:trPr>
          <w:trHeight w:val="269" w:hRule="atLeast"/>
        </w:trPr>
        <w:tc>
          <w:tcPr>
            <w:tcW w:w="450" w:type="dxa"/>
            <w:tcBorders>
              <w:top w:val="nil"/>
              <w:bottom w:val="nil"/>
            </w:tcBorders>
          </w:tcPr>
          <w:p>
            <w:pPr>
              <w:pStyle w:val="TableParagraph"/>
              <w:spacing w:before="54"/>
              <w:ind w:left="8"/>
              <w:rPr>
                <w:b/>
                <w:sz w:val="16"/>
              </w:rPr>
            </w:pPr>
            <w:r>
              <w:rPr>
                <w:b/>
                <w:spacing w:val="-10"/>
                <w:sz w:val="16"/>
              </w:rPr>
              <w:t>1</w:t>
            </w:r>
          </w:p>
        </w:tc>
        <w:tc>
          <w:tcPr>
            <w:tcW w:w="405" w:type="dxa"/>
            <w:tcBorders>
              <w:top w:val="nil"/>
              <w:bottom w:val="nil"/>
            </w:tcBorders>
          </w:tcPr>
          <w:p>
            <w:pPr>
              <w:pStyle w:val="TableParagraph"/>
              <w:spacing w:before="54"/>
              <w:ind w:left="3" w:right="-15"/>
              <w:jc w:val="center"/>
              <w:rPr>
                <w:sz w:val="16"/>
              </w:rPr>
            </w:pPr>
            <w:r>
              <w:rPr>
                <w:spacing w:val="-2"/>
                <w:sz w:val="16"/>
              </w:rPr>
              <w:t>17700</w:t>
            </w:r>
          </w:p>
        </w:tc>
        <w:tc>
          <w:tcPr>
            <w:tcW w:w="510" w:type="dxa"/>
            <w:tcBorders>
              <w:top w:val="nil"/>
              <w:bottom w:val="nil"/>
            </w:tcBorders>
          </w:tcPr>
          <w:p>
            <w:pPr>
              <w:pStyle w:val="TableParagraph"/>
              <w:spacing w:before="54"/>
              <w:ind w:left="15" w:right="-15"/>
              <w:jc w:val="center"/>
              <w:rPr>
                <w:sz w:val="16"/>
              </w:rPr>
            </w:pPr>
            <w:r>
              <w:rPr>
                <w:spacing w:val="-2"/>
                <w:sz w:val="16"/>
              </w:rPr>
              <w:t>185627</w:t>
            </w:r>
          </w:p>
        </w:tc>
        <w:tc>
          <w:tcPr>
            <w:tcW w:w="975" w:type="dxa"/>
            <w:tcBorders>
              <w:top w:val="nil"/>
              <w:bottom w:val="nil"/>
            </w:tcBorders>
          </w:tcPr>
          <w:p>
            <w:pPr>
              <w:pStyle w:val="TableParagraph"/>
              <w:spacing w:before="54"/>
              <w:ind w:left="3" w:right="-15"/>
              <w:rPr>
                <w:sz w:val="16"/>
              </w:rPr>
            </w:pPr>
            <w:r>
              <w:rPr>
                <w:sz w:val="16"/>
              </w:rPr>
              <w:t>maleável</w:t>
            </w:r>
            <w:r>
              <w:rPr>
                <w:spacing w:val="26"/>
                <w:sz w:val="16"/>
              </w:rPr>
              <w:t> </w:t>
            </w:r>
            <w:r>
              <w:rPr>
                <w:spacing w:val="-2"/>
                <w:sz w:val="16"/>
              </w:rPr>
              <w:t>larga</w:t>
            </w:r>
          </w:p>
        </w:tc>
        <w:tc>
          <w:tcPr>
            <w:tcW w:w="765" w:type="dxa"/>
            <w:tcBorders>
              <w:top w:val="nil"/>
              <w:bottom w:val="nil"/>
            </w:tcBorders>
          </w:tcPr>
          <w:p>
            <w:pPr>
              <w:pStyle w:val="TableParagraph"/>
              <w:spacing w:before="54"/>
              <w:ind w:left="6"/>
              <w:rPr>
                <w:sz w:val="16"/>
              </w:rPr>
            </w:pPr>
            <w:r>
              <w:rPr>
                <w:spacing w:val="-2"/>
                <w:sz w:val="16"/>
              </w:rPr>
              <w:t>Unidade</w:t>
            </w:r>
          </w:p>
        </w:tc>
        <w:tc>
          <w:tcPr>
            <w:tcW w:w="1110" w:type="dxa"/>
            <w:tcBorders>
              <w:top w:val="nil"/>
              <w:bottom w:val="nil"/>
            </w:tcBorders>
          </w:tcPr>
          <w:p>
            <w:pPr>
              <w:pStyle w:val="TableParagraph"/>
              <w:spacing w:before="54"/>
              <w:ind w:left="5"/>
              <w:rPr>
                <w:b/>
                <w:sz w:val="16"/>
              </w:rPr>
            </w:pPr>
            <w:r>
              <w:rPr>
                <w:b/>
                <w:spacing w:val="-5"/>
                <w:sz w:val="16"/>
              </w:rPr>
              <w:t>11</w:t>
            </w:r>
          </w:p>
        </w:tc>
        <w:tc>
          <w:tcPr>
            <w:tcW w:w="1065" w:type="dxa"/>
            <w:tcBorders>
              <w:top w:val="nil"/>
              <w:bottom w:val="nil"/>
            </w:tcBorders>
          </w:tcPr>
          <w:p>
            <w:pPr>
              <w:pStyle w:val="TableParagraph"/>
              <w:spacing w:before="24"/>
              <w:ind w:left="6" w:right="-15"/>
              <w:rPr>
                <w:sz w:val="16"/>
              </w:rPr>
            </w:pPr>
            <w:r>
              <w:rPr>
                <w:spacing w:val="-2"/>
                <w:sz w:val="16"/>
              </w:rPr>
              <w:t>preliminarmente</w:t>
            </w:r>
          </w:p>
        </w:tc>
      </w:tr>
      <w:tr>
        <w:trPr>
          <w:trHeight w:val="269" w:hRule="atLeast"/>
        </w:trPr>
        <w:tc>
          <w:tcPr>
            <w:tcW w:w="450" w:type="dxa"/>
            <w:tcBorders>
              <w:top w:val="nil"/>
              <w:bottom w:val="nil"/>
            </w:tcBorders>
          </w:tcPr>
          <w:p>
            <w:pPr>
              <w:pStyle w:val="TableParagraph"/>
              <w:rPr>
                <w:sz w:val="16"/>
              </w:rPr>
            </w:pPr>
          </w:p>
        </w:tc>
        <w:tc>
          <w:tcPr>
            <w:tcW w:w="405" w:type="dxa"/>
            <w:tcBorders>
              <w:top w:val="nil"/>
              <w:bottom w:val="nil"/>
            </w:tcBorders>
          </w:tcPr>
          <w:p>
            <w:pPr>
              <w:pStyle w:val="TableParagraph"/>
              <w:rPr>
                <w:sz w:val="16"/>
              </w:rPr>
            </w:pPr>
          </w:p>
        </w:tc>
        <w:tc>
          <w:tcPr>
            <w:tcW w:w="510" w:type="dxa"/>
            <w:tcBorders>
              <w:top w:val="nil"/>
              <w:bottom w:val="nil"/>
            </w:tcBorders>
          </w:tcPr>
          <w:p>
            <w:pPr>
              <w:pStyle w:val="TableParagraph"/>
              <w:rPr>
                <w:sz w:val="16"/>
              </w:rPr>
            </w:pPr>
          </w:p>
        </w:tc>
        <w:tc>
          <w:tcPr>
            <w:tcW w:w="975" w:type="dxa"/>
            <w:tcBorders>
              <w:top w:val="nil"/>
              <w:bottom w:val="nil"/>
            </w:tcBorders>
          </w:tcPr>
          <w:p>
            <w:pPr>
              <w:pStyle w:val="TableParagraph"/>
              <w:spacing w:before="54"/>
              <w:ind w:left="3" w:right="-15"/>
              <w:rPr>
                <w:sz w:val="16"/>
              </w:rPr>
            </w:pPr>
            <w:r>
              <w:rPr>
                <w:sz w:val="16"/>
              </w:rPr>
              <w:t>30</w:t>
            </w:r>
            <w:r>
              <w:rPr>
                <w:spacing w:val="61"/>
                <w:w w:val="150"/>
                <w:sz w:val="16"/>
              </w:rPr>
              <w:t> </w:t>
            </w:r>
            <w:r>
              <w:rPr>
                <w:sz w:val="16"/>
              </w:rPr>
              <w:t>cm</w:t>
            </w:r>
            <w:r>
              <w:rPr>
                <w:spacing w:val="61"/>
                <w:w w:val="150"/>
                <w:sz w:val="16"/>
              </w:rPr>
              <w:t> </w:t>
            </w:r>
            <w:r>
              <w:rPr>
                <w:sz w:val="16"/>
              </w:rPr>
              <w:t>x</w:t>
            </w:r>
            <w:r>
              <w:rPr>
                <w:spacing w:val="61"/>
                <w:w w:val="150"/>
                <w:sz w:val="16"/>
              </w:rPr>
              <w:t> </w:t>
            </w:r>
            <w:r>
              <w:rPr>
                <w:spacing w:val="-5"/>
                <w:sz w:val="16"/>
              </w:rPr>
              <w:t>50</w:t>
            </w:r>
          </w:p>
        </w:tc>
        <w:tc>
          <w:tcPr>
            <w:tcW w:w="765" w:type="dxa"/>
            <w:tcBorders>
              <w:top w:val="nil"/>
              <w:bottom w:val="nil"/>
            </w:tcBorders>
          </w:tcPr>
          <w:p>
            <w:pPr>
              <w:pStyle w:val="TableParagraph"/>
              <w:rPr>
                <w:sz w:val="16"/>
              </w:rPr>
            </w:pPr>
          </w:p>
        </w:tc>
        <w:tc>
          <w:tcPr>
            <w:tcW w:w="1110" w:type="dxa"/>
            <w:tcBorders>
              <w:top w:val="nil"/>
              <w:bottom w:val="nil"/>
            </w:tcBorders>
          </w:tcPr>
          <w:p>
            <w:pPr>
              <w:pStyle w:val="TableParagraph"/>
              <w:rPr>
                <w:sz w:val="16"/>
              </w:rPr>
            </w:pPr>
          </w:p>
        </w:tc>
        <w:tc>
          <w:tcPr>
            <w:tcW w:w="1065" w:type="dxa"/>
            <w:tcBorders>
              <w:top w:val="nil"/>
              <w:bottom w:val="nil"/>
            </w:tcBorders>
          </w:tcPr>
          <w:p>
            <w:pPr>
              <w:pStyle w:val="TableParagraph"/>
              <w:spacing w:before="24"/>
              <w:ind w:left="6" w:right="-15"/>
              <w:rPr>
                <w:sz w:val="16"/>
              </w:rPr>
            </w:pPr>
            <w:r>
              <w:rPr>
                <w:sz w:val="16"/>
              </w:rPr>
              <w:t>vencedor</w:t>
            </w:r>
            <w:r>
              <w:rPr>
                <w:spacing w:val="4"/>
                <w:sz w:val="16"/>
              </w:rPr>
              <w:t> </w:t>
            </w:r>
            <w:r>
              <w:rPr>
                <w:spacing w:val="-2"/>
                <w:sz w:val="16"/>
              </w:rPr>
              <w:t>deverá</w:t>
            </w:r>
          </w:p>
        </w:tc>
      </w:tr>
      <w:tr>
        <w:trPr>
          <w:trHeight w:val="263" w:hRule="atLeast"/>
        </w:trPr>
        <w:tc>
          <w:tcPr>
            <w:tcW w:w="450" w:type="dxa"/>
            <w:tcBorders>
              <w:top w:val="nil"/>
            </w:tcBorders>
          </w:tcPr>
          <w:p>
            <w:pPr>
              <w:pStyle w:val="TableParagraph"/>
              <w:rPr>
                <w:sz w:val="16"/>
              </w:rPr>
            </w:pPr>
          </w:p>
        </w:tc>
        <w:tc>
          <w:tcPr>
            <w:tcW w:w="405" w:type="dxa"/>
            <w:tcBorders>
              <w:top w:val="nil"/>
            </w:tcBorders>
          </w:tcPr>
          <w:p>
            <w:pPr>
              <w:pStyle w:val="TableParagraph"/>
              <w:rPr>
                <w:sz w:val="16"/>
              </w:rPr>
            </w:pPr>
          </w:p>
        </w:tc>
        <w:tc>
          <w:tcPr>
            <w:tcW w:w="510" w:type="dxa"/>
            <w:tcBorders>
              <w:top w:val="nil"/>
            </w:tcBorders>
          </w:tcPr>
          <w:p>
            <w:pPr>
              <w:pStyle w:val="TableParagraph"/>
              <w:rPr>
                <w:sz w:val="16"/>
              </w:rPr>
            </w:pPr>
          </w:p>
        </w:tc>
        <w:tc>
          <w:tcPr>
            <w:tcW w:w="975" w:type="dxa"/>
            <w:tcBorders>
              <w:top w:val="nil"/>
            </w:tcBorders>
          </w:tcPr>
          <w:p>
            <w:pPr>
              <w:pStyle w:val="TableParagraph"/>
              <w:spacing w:before="54"/>
              <w:ind w:left="3"/>
              <w:rPr>
                <w:sz w:val="16"/>
              </w:rPr>
            </w:pPr>
            <w:r>
              <w:rPr>
                <w:spacing w:val="-5"/>
                <w:sz w:val="16"/>
              </w:rPr>
              <w:t>mm</w:t>
            </w:r>
          </w:p>
        </w:tc>
        <w:tc>
          <w:tcPr>
            <w:tcW w:w="765" w:type="dxa"/>
            <w:tcBorders>
              <w:top w:val="nil"/>
            </w:tcBorders>
          </w:tcPr>
          <w:p>
            <w:pPr>
              <w:pStyle w:val="TableParagraph"/>
              <w:rPr>
                <w:sz w:val="16"/>
              </w:rPr>
            </w:pPr>
          </w:p>
        </w:tc>
        <w:tc>
          <w:tcPr>
            <w:tcW w:w="1110" w:type="dxa"/>
            <w:tcBorders>
              <w:top w:val="nil"/>
            </w:tcBorders>
          </w:tcPr>
          <w:p>
            <w:pPr>
              <w:pStyle w:val="TableParagraph"/>
              <w:rPr>
                <w:sz w:val="16"/>
              </w:rPr>
            </w:pPr>
          </w:p>
        </w:tc>
        <w:tc>
          <w:tcPr>
            <w:tcW w:w="1065" w:type="dxa"/>
            <w:tcBorders>
              <w:top w:val="nil"/>
              <w:bottom w:val="nil"/>
            </w:tcBorders>
          </w:tcPr>
          <w:p>
            <w:pPr>
              <w:pStyle w:val="TableParagraph"/>
              <w:tabs>
                <w:tab w:pos="920" w:val="left" w:leader="none"/>
              </w:tabs>
              <w:spacing w:before="24"/>
              <w:ind w:left="6" w:right="-15"/>
              <w:rPr>
                <w:sz w:val="16"/>
              </w:rPr>
            </w:pPr>
            <w:r>
              <w:rPr>
                <w:spacing w:val="-2"/>
                <w:sz w:val="16"/>
              </w:rPr>
              <w:t>apresentar</w:t>
            </w:r>
            <w:r>
              <w:rPr>
                <w:sz w:val="16"/>
              </w:rPr>
              <w:tab/>
            </w:r>
            <w:r>
              <w:rPr>
                <w:spacing w:val="-5"/>
                <w:sz w:val="16"/>
              </w:rPr>
              <w:t>os</w:t>
            </w:r>
          </w:p>
        </w:tc>
      </w:tr>
      <w:tr>
        <w:trPr>
          <w:trHeight w:val="246" w:hRule="atLeast"/>
        </w:trPr>
        <w:tc>
          <w:tcPr>
            <w:tcW w:w="450" w:type="dxa"/>
            <w:tcBorders>
              <w:bottom w:val="nil"/>
            </w:tcBorders>
          </w:tcPr>
          <w:p>
            <w:pPr>
              <w:pStyle w:val="TableParagraph"/>
              <w:rPr>
                <w:sz w:val="16"/>
              </w:rPr>
            </w:pPr>
          </w:p>
        </w:tc>
        <w:tc>
          <w:tcPr>
            <w:tcW w:w="405" w:type="dxa"/>
            <w:tcBorders>
              <w:bottom w:val="nil"/>
            </w:tcBorders>
          </w:tcPr>
          <w:p>
            <w:pPr>
              <w:pStyle w:val="TableParagraph"/>
              <w:rPr>
                <w:sz w:val="16"/>
              </w:rPr>
            </w:pPr>
          </w:p>
        </w:tc>
        <w:tc>
          <w:tcPr>
            <w:tcW w:w="510" w:type="dxa"/>
            <w:tcBorders>
              <w:bottom w:val="nil"/>
            </w:tcBorders>
          </w:tcPr>
          <w:p>
            <w:pPr>
              <w:pStyle w:val="TableParagraph"/>
              <w:rPr>
                <w:sz w:val="16"/>
              </w:rPr>
            </w:pPr>
          </w:p>
        </w:tc>
        <w:tc>
          <w:tcPr>
            <w:tcW w:w="975" w:type="dxa"/>
            <w:tcBorders>
              <w:bottom w:val="nil"/>
            </w:tcBorders>
          </w:tcPr>
          <w:p>
            <w:pPr>
              <w:pStyle w:val="TableParagraph"/>
              <w:rPr>
                <w:sz w:val="16"/>
              </w:rPr>
            </w:pPr>
          </w:p>
        </w:tc>
        <w:tc>
          <w:tcPr>
            <w:tcW w:w="765" w:type="dxa"/>
            <w:tcBorders>
              <w:bottom w:val="nil"/>
            </w:tcBorders>
          </w:tcPr>
          <w:p>
            <w:pPr>
              <w:pStyle w:val="TableParagraph"/>
              <w:rPr>
                <w:sz w:val="16"/>
              </w:rPr>
            </w:pPr>
          </w:p>
        </w:tc>
        <w:tc>
          <w:tcPr>
            <w:tcW w:w="1110" w:type="dxa"/>
            <w:tcBorders>
              <w:bottom w:val="nil"/>
            </w:tcBorders>
          </w:tcPr>
          <w:p>
            <w:pPr>
              <w:pStyle w:val="TableParagraph"/>
              <w:rPr>
                <w:sz w:val="16"/>
              </w:rPr>
            </w:pPr>
          </w:p>
        </w:tc>
        <w:tc>
          <w:tcPr>
            <w:tcW w:w="1065" w:type="dxa"/>
            <w:tcBorders>
              <w:top w:val="nil"/>
              <w:bottom w:val="nil"/>
            </w:tcBorders>
          </w:tcPr>
          <w:p>
            <w:pPr>
              <w:pStyle w:val="TableParagraph"/>
              <w:spacing w:before="15"/>
              <w:ind w:left="6" w:right="-15"/>
              <w:rPr>
                <w:i/>
                <w:sz w:val="16"/>
              </w:rPr>
            </w:pPr>
            <w:r>
              <w:rPr>
                <w:sz w:val="16"/>
              </w:rPr>
              <w:t>instrumentais</w:t>
            </w:r>
            <w:r>
              <w:rPr>
                <w:spacing w:val="30"/>
                <w:sz w:val="16"/>
              </w:rPr>
              <w:t> </w:t>
            </w:r>
            <w:r>
              <w:rPr>
                <w:i/>
                <w:spacing w:val="-5"/>
                <w:sz w:val="16"/>
              </w:rPr>
              <w:t>in</w:t>
            </w:r>
          </w:p>
        </w:tc>
      </w:tr>
      <w:tr>
        <w:trPr>
          <w:trHeight w:val="277" w:hRule="atLeast"/>
        </w:trPr>
        <w:tc>
          <w:tcPr>
            <w:tcW w:w="450" w:type="dxa"/>
            <w:tcBorders>
              <w:top w:val="nil"/>
              <w:bottom w:val="nil"/>
            </w:tcBorders>
          </w:tcPr>
          <w:p>
            <w:pPr>
              <w:pStyle w:val="TableParagraph"/>
              <w:rPr>
                <w:sz w:val="16"/>
              </w:rPr>
            </w:pPr>
          </w:p>
        </w:tc>
        <w:tc>
          <w:tcPr>
            <w:tcW w:w="405" w:type="dxa"/>
            <w:tcBorders>
              <w:top w:val="nil"/>
              <w:bottom w:val="nil"/>
            </w:tcBorders>
          </w:tcPr>
          <w:p>
            <w:pPr>
              <w:pStyle w:val="TableParagraph"/>
              <w:rPr>
                <w:sz w:val="16"/>
              </w:rPr>
            </w:pPr>
          </w:p>
        </w:tc>
        <w:tc>
          <w:tcPr>
            <w:tcW w:w="510" w:type="dxa"/>
            <w:tcBorders>
              <w:top w:val="nil"/>
              <w:bottom w:val="nil"/>
            </w:tcBorders>
          </w:tcPr>
          <w:p>
            <w:pPr>
              <w:pStyle w:val="TableParagraph"/>
              <w:rPr>
                <w:sz w:val="16"/>
              </w:rPr>
            </w:pPr>
          </w:p>
        </w:tc>
        <w:tc>
          <w:tcPr>
            <w:tcW w:w="975" w:type="dxa"/>
            <w:tcBorders>
              <w:top w:val="nil"/>
              <w:bottom w:val="nil"/>
            </w:tcBorders>
          </w:tcPr>
          <w:p>
            <w:pPr>
              <w:pStyle w:val="TableParagraph"/>
              <w:spacing w:before="54"/>
              <w:ind w:left="3"/>
              <w:rPr>
                <w:sz w:val="16"/>
              </w:rPr>
            </w:pPr>
            <w:r>
              <w:rPr>
                <w:spacing w:val="-2"/>
                <w:sz w:val="16"/>
              </w:rPr>
              <w:t>Afastador</w:t>
            </w:r>
          </w:p>
        </w:tc>
        <w:tc>
          <w:tcPr>
            <w:tcW w:w="765" w:type="dxa"/>
            <w:tcBorders>
              <w:top w:val="nil"/>
              <w:bottom w:val="nil"/>
            </w:tcBorders>
          </w:tcPr>
          <w:p>
            <w:pPr>
              <w:pStyle w:val="TableParagraph"/>
              <w:rPr>
                <w:sz w:val="16"/>
              </w:rPr>
            </w:pPr>
          </w:p>
        </w:tc>
        <w:tc>
          <w:tcPr>
            <w:tcW w:w="1110" w:type="dxa"/>
            <w:tcBorders>
              <w:top w:val="nil"/>
              <w:bottom w:val="nil"/>
            </w:tcBorders>
          </w:tcPr>
          <w:p>
            <w:pPr>
              <w:pStyle w:val="TableParagraph"/>
              <w:rPr>
                <w:sz w:val="16"/>
              </w:rPr>
            </w:pPr>
          </w:p>
        </w:tc>
        <w:tc>
          <w:tcPr>
            <w:tcW w:w="1065" w:type="dxa"/>
            <w:tcBorders>
              <w:top w:val="nil"/>
              <w:bottom w:val="nil"/>
            </w:tcBorders>
          </w:tcPr>
          <w:p>
            <w:pPr>
              <w:pStyle w:val="TableParagraph"/>
              <w:spacing w:before="39"/>
              <w:ind w:left="6"/>
              <w:rPr>
                <w:sz w:val="16"/>
              </w:rPr>
            </w:pPr>
            <w:r>
              <w:rPr>
                <w:i/>
                <w:spacing w:val="-2"/>
                <w:sz w:val="16"/>
              </w:rPr>
              <w:t>locu</w:t>
            </w:r>
            <w:r>
              <w:rPr>
                <w:spacing w:val="-2"/>
                <w:sz w:val="16"/>
              </w:rPr>
              <w:t>,</w:t>
            </w:r>
          </w:p>
        </w:tc>
      </w:tr>
      <w:tr>
        <w:trPr>
          <w:trHeight w:val="269" w:hRule="atLeast"/>
        </w:trPr>
        <w:tc>
          <w:tcPr>
            <w:tcW w:w="450" w:type="dxa"/>
            <w:tcBorders>
              <w:top w:val="nil"/>
              <w:bottom w:val="nil"/>
            </w:tcBorders>
          </w:tcPr>
          <w:p>
            <w:pPr>
              <w:pStyle w:val="TableParagraph"/>
              <w:rPr>
                <w:sz w:val="16"/>
              </w:rPr>
            </w:pPr>
          </w:p>
        </w:tc>
        <w:tc>
          <w:tcPr>
            <w:tcW w:w="405" w:type="dxa"/>
            <w:tcBorders>
              <w:top w:val="nil"/>
              <w:bottom w:val="nil"/>
            </w:tcBorders>
          </w:tcPr>
          <w:p>
            <w:pPr>
              <w:pStyle w:val="TableParagraph"/>
              <w:rPr>
                <w:sz w:val="16"/>
              </w:rPr>
            </w:pPr>
          </w:p>
        </w:tc>
        <w:tc>
          <w:tcPr>
            <w:tcW w:w="510" w:type="dxa"/>
            <w:tcBorders>
              <w:top w:val="nil"/>
              <w:bottom w:val="nil"/>
            </w:tcBorders>
          </w:tcPr>
          <w:p>
            <w:pPr>
              <w:pStyle w:val="TableParagraph"/>
              <w:rPr>
                <w:sz w:val="16"/>
              </w:rPr>
            </w:pPr>
          </w:p>
        </w:tc>
        <w:tc>
          <w:tcPr>
            <w:tcW w:w="975" w:type="dxa"/>
            <w:tcBorders>
              <w:top w:val="nil"/>
              <w:bottom w:val="nil"/>
            </w:tcBorders>
          </w:tcPr>
          <w:p>
            <w:pPr>
              <w:pStyle w:val="TableParagraph"/>
              <w:spacing w:before="47"/>
              <w:ind w:left="3"/>
              <w:rPr>
                <w:sz w:val="16"/>
              </w:rPr>
            </w:pPr>
            <w:r>
              <w:rPr>
                <w:spacing w:val="-2"/>
                <w:sz w:val="16"/>
              </w:rPr>
              <w:t>(espátula)</w:t>
            </w:r>
          </w:p>
        </w:tc>
        <w:tc>
          <w:tcPr>
            <w:tcW w:w="765" w:type="dxa"/>
            <w:tcBorders>
              <w:top w:val="nil"/>
              <w:bottom w:val="nil"/>
            </w:tcBorders>
          </w:tcPr>
          <w:p>
            <w:pPr>
              <w:pStyle w:val="TableParagraph"/>
              <w:rPr>
                <w:sz w:val="16"/>
              </w:rPr>
            </w:pPr>
          </w:p>
        </w:tc>
        <w:tc>
          <w:tcPr>
            <w:tcW w:w="1110" w:type="dxa"/>
            <w:tcBorders>
              <w:top w:val="nil"/>
              <w:bottom w:val="nil"/>
            </w:tcBorders>
          </w:tcPr>
          <w:p>
            <w:pPr>
              <w:pStyle w:val="TableParagraph"/>
              <w:rPr>
                <w:sz w:val="16"/>
              </w:rPr>
            </w:pPr>
          </w:p>
        </w:tc>
        <w:tc>
          <w:tcPr>
            <w:tcW w:w="1065" w:type="dxa"/>
            <w:tcBorders>
              <w:top w:val="nil"/>
              <w:bottom w:val="nil"/>
            </w:tcBorders>
          </w:tcPr>
          <w:p>
            <w:pPr>
              <w:pStyle w:val="TableParagraph"/>
              <w:spacing w:before="32"/>
              <w:ind w:left="6" w:right="-15"/>
              <w:rPr>
                <w:sz w:val="16"/>
              </w:rPr>
            </w:pPr>
            <w:r>
              <w:rPr>
                <w:sz w:val="16"/>
              </w:rPr>
              <w:t>juntamente</w:t>
            </w:r>
            <w:r>
              <w:rPr>
                <w:spacing w:val="30"/>
                <w:sz w:val="16"/>
              </w:rPr>
              <w:t> </w:t>
            </w:r>
            <w:r>
              <w:rPr>
                <w:spacing w:val="-5"/>
                <w:sz w:val="16"/>
              </w:rPr>
              <w:t>com</w:t>
            </w:r>
          </w:p>
        </w:tc>
      </w:tr>
      <w:tr>
        <w:trPr>
          <w:trHeight w:val="269" w:hRule="atLeast"/>
        </w:trPr>
        <w:tc>
          <w:tcPr>
            <w:tcW w:w="450" w:type="dxa"/>
            <w:tcBorders>
              <w:top w:val="nil"/>
              <w:bottom w:val="nil"/>
            </w:tcBorders>
          </w:tcPr>
          <w:p>
            <w:pPr>
              <w:pStyle w:val="TableParagraph"/>
              <w:spacing w:before="47"/>
              <w:ind w:left="8"/>
              <w:rPr>
                <w:b/>
                <w:sz w:val="16"/>
              </w:rPr>
            </w:pPr>
            <w:r>
              <w:rPr>
                <w:b/>
                <w:spacing w:val="-10"/>
                <w:sz w:val="16"/>
              </w:rPr>
              <w:t>2</w:t>
            </w:r>
          </w:p>
        </w:tc>
        <w:tc>
          <w:tcPr>
            <w:tcW w:w="405" w:type="dxa"/>
            <w:tcBorders>
              <w:top w:val="nil"/>
              <w:bottom w:val="nil"/>
            </w:tcBorders>
          </w:tcPr>
          <w:p>
            <w:pPr>
              <w:pStyle w:val="TableParagraph"/>
              <w:spacing w:before="47"/>
              <w:ind w:left="3" w:right="-15"/>
              <w:jc w:val="center"/>
              <w:rPr>
                <w:sz w:val="16"/>
              </w:rPr>
            </w:pPr>
            <w:r>
              <w:rPr>
                <w:spacing w:val="-2"/>
                <w:sz w:val="16"/>
              </w:rPr>
              <w:t>17701</w:t>
            </w:r>
          </w:p>
        </w:tc>
        <w:tc>
          <w:tcPr>
            <w:tcW w:w="510" w:type="dxa"/>
            <w:tcBorders>
              <w:top w:val="nil"/>
              <w:bottom w:val="nil"/>
            </w:tcBorders>
          </w:tcPr>
          <w:p>
            <w:pPr>
              <w:pStyle w:val="TableParagraph"/>
              <w:spacing w:before="47"/>
              <w:ind w:left="15" w:right="-15"/>
              <w:jc w:val="center"/>
              <w:rPr>
                <w:sz w:val="16"/>
              </w:rPr>
            </w:pPr>
            <w:r>
              <w:rPr>
                <w:spacing w:val="-2"/>
                <w:sz w:val="16"/>
              </w:rPr>
              <w:t>185628</w:t>
            </w:r>
          </w:p>
        </w:tc>
        <w:tc>
          <w:tcPr>
            <w:tcW w:w="975" w:type="dxa"/>
            <w:tcBorders>
              <w:top w:val="nil"/>
              <w:bottom w:val="nil"/>
            </w:tcBorders>
          </w:tcPr>
          <w:p>
            <w:pPr>
              <w:pStyle w:val="TableParagraph"/>
              <w:spacing w:before="47"/>
              <w:ind w:left="3"/>
              <w:rPr>
                <w:sz w:val="16"/>
              </w:rPr>
            </w:pPr>
            <w:r>
              <w:rPr>
                <w:spacing w:val="-2"/>
                <w:sz w:val="16"/>
              </w:rPr>
              <w:t>maleável</w:t>
            </w:r>
          </w:p>
        </w:tc>
        <w:tc>
          <w:tcPr>
            <w:tcW w:w="765" w:type="dxa"/>
            <w:tcBorders>
              <w:top w:val="nil"/>
              <w:bottom w:val="nil"/>
            </w:tcBorders>
          </w:tcPr>
          <w:p>
            <w:pPr>
              <w:pStyle w:val="TableParagraph"/>
              <w:spacing w:before="47"/>
              <w:ind w:left="6"/>
              <w:rPr>
                <w:sz w:val="16"/>
              </w:rPr>
            </w:pPr>
            <w:r>
              <w:rPr>
                <w:spacing w:val="-2"/>
                <w:sz w:val="16"/>
              </w:rPr>
              <w:t>Unidade</w:t>
            </w:r>
          </w:p>
        </w:tc>
        <w:tc>
          <w:tcPr>
            <w:tcW w:w="1110" w:type="dxa"/>
            <w:tcBorders>
              <w:top w:val="nil"/>
              <w:bottom w:val="nil"/>
            </w:tcBorders>
          </w:tcPr>
          <w:p>
            <w:pPr>
              <w:pStyle w:val="TableParagraph"/>
              <w:spacing w:before="47"/>
              <w:ind w:left="5"/>
              <w:rPr>
                <w:b/>
                <w:sz w:val="16"/>
              </w:rPr>
            </w:pPr>
            <w:r>
              <w:rPr>
                <w:b/>
                <w:spacing w:val="-5"/>
                <w:sz w:val="16"/>
              </w:rPr>
              <w:t>14</w:t>
            </w:r>
          </w:p>
        </w:tc>
        <w:tc>
          <w:tcPr>
            <w:tcW w:w="1065" w:type="dxa"/>
            <w:tcBorders>
              <w:top w:val="nil"/>
              <w:bottom w:val="nil"/>
            </w:tcBorders>
          </w:tcPr>
          <w:p>
            <w:pPr>
              <w:pStyle w:val="TableParagraph"/>
              <w:spacing w:before="32"/>
              <w:ind w:left="6" w:right="-15"/>
              <w:rPr>
                <w:sz w:val="16"/>
              </w:rPr>
            </w:pPr>
            <w:r>
              <w:rPr>
                <w:sz w:val="16"/>
              </w:rPr>
              <w:t>os</w:t>
            </w:r>
            <w:r>
              <w:rPr>
                <w:spacing w:val="59"/>
                <w:sz w:val="16"/>
              </w:rPr>
              <w:t> </w:t>
            </w:r>
            <w:r>
              <w:rPr>
                <w:sz w:val="16"/>
              </w:rPr>
              <w:t>catálogos,</w:t>
            </w:r>
            <w:r>
              <w:rPr>
                <w:spacing w:val="59"/>
                <w:sz w:val="16"/>
              </w:rPr>
              <w:t> </w:t>
            </w:r>
            <w:r>
              <w:rPr>
                <w:spacing w:val="-10"/>
                <w:sz w:val="16"/>
              </w:rPr>
              <w:t>à</w:t>
            </w:r>
          </w:p>
        </w:tc>
      </w:tr>
      <w:tr>
        <w:trPr>
          <w:trHeight w:val="269" w:hRule="atLeast"/>
        </w:trPr>
        <w:tc>
          <w:tcPr>
            <w:tcW w:w="450" w:type="dxa"/>
            <w:tcBorders>
              <w:top w:val="nil"/>
              <w:bottom w:val="nil"/>
            </w:tcBorders>
          </w:tcPr>
          <w:p>
            <w:pPr>
              <w:pStyle w:val="TableParagraph"/>
              <w:rPr>
                <w:sz w:val="16"/>
              </w:rPr>
            </w:pPr>
          </w:p>
        </w:tc>
        <w:tc>
          <w:tcPr>
            <w:tcW w:w="405" w:type="dxa"/>
            <w:tcBorders>
              <w:top w:val="nil"/>
              <w:bottom w:val="nil"/>
            </w:tcBorders>
          </w:tcPr>
          <w:p>
            <w:pPr>
              <w:pStyle w:val="TableParagraph"/>
              <w:rPr>
                <w:sz w:val="16"/>
              </w:rPr>
            </w:pPr>
          </w:p>
        </w:tc>
        <w:tc>
          <w:tcPr>
            <w:tcW w:w="510" w:type="dxa"/>
            <w:tcBorders>
              <w:top w:val="nil"/>
              <w:bottom w:val="nil"/>
            </w:tcBorders>
          </w:tcPr>
          <w:p>
            <w:pPr>
              <w:pStyle w:val="TableParagraph"/>
              <w:rPr>
                <w:sz w:val="16"/>
              </w:rPr>
            </w:pPr>
          </w:p>
        </w:tc>
        <w:tc>
          <w:tcPr>
            <w:tcW w:w="975" w:type="dxa"/>
            <w:tcBorders>
              <w:top w:val="nil"/>
              <w:bottom w:val="nil"/>
            </w:tcBorders>
          </w:tcPr>
          <w:p>
            <w:pPr>
              <w:pStyle w:val="TableParagraph"/>
              <w:spacing w:before="47"/>
              <w:ind w:left="3" w:right="-15"/>
              <w:rPr>
                <w:sz w:val="16"/>
              </w:rPr>
            </w:pPr>
            <w:r>
              <w:rPr>
                <w:sz w:val="16"/>
              </w:rPr>
              <w:t>media</w:t>
            </w:r>
            <w:r>
              <w:rPr>
                <w:spacing w:val="4"/>
                <w:sz w:val="16"/>
              </w:rPr>
              <w:t> </w:t>
            </w:r>
            <w:r>
              <w:rPr>
                <w:sz w:val="16"/>
              </w:rPr>
              <w:t>30</w:t>
            </w:r>
            <w:r>
              <w:rPr>
                <w:spacing w:val="4"/>
                <w:sz w:val="16"/>
              </w:rPr>
              <w:t> </w:t>
            </w:r>
            <w:r>
              <w:rPr>
                <w:sz w:val="16"/>
              </w:rPr>
              <w:t>cm</w:t>
            </w:r>
            <w:r>
              <w:rPr>
                <w:spacing w:val="4"/>
                <w:sz w:val="16"/>
              </w:rPr>
              <w:t> </w:t>
            </w:r>
            <w:r>
              <w:rPr>
                <w:spacing w:val="-10"/>
                <w:sz w:val="16"/>
              </w:rPr>
              <w:t>x</w:t>
            </w:r>
          </w:p>
        </w:tc>
        <w:tc>
          <w:tcPr>
            <w:tcW w:w="765" w:type="dxa"/>
            <w:tcBorders>
              <w:top w:val="nil"/>
              <w:bottom w:val="nil"/>
            </w:tcBorders>
          </w:tcPr>
          <w:p>
            <w:pPr>
              <w:pStyle w:val="TableParagraph"/>
              <w:rPr>
                <w:sz w:val="16"/>
              </w:rPr>
            </w:pPr>
          </w:p>
        </w:tc>
        <w:tc>
          <w:tcPr>
            <w:tcW w:w="1110" w:type="dxa"/>
            <w:tcBorders>
              <w:top w:val="nil"/>
              <w:bottom w:val="nil"/>
            </w:tcBorders>
          </w:tcPr>
          <w:p>
            <w:pPr>
              <w:pStyle w:val="TableParagraph"/>
              <w:rPr>
                <w:sz w:val="16"/>
              </w:rPr>
            </w:pPr>
          </w:p>
        </w:tc>
        <w:tc>
          <w:tcPr>
            <w:tcW w:w="1065" w:type="dxa"/>
            <w:tcBorders>
              <w:top w:val="nil"/>
              <w:bottom w:val="nil"/>
            </w:tcBorders>
          </w:tcPr>
          <w:p>
            <w:pPr>
              <w:pStyle w:val="TableParagraph"/>
              <w:spacing w:before="32"/>
              <w:ind w:left="6" w:right="-15"/>
              <w:rPr>
                <w:sz w:val="16"/>
              </w:rPr>
            </w:pPr>
            <w:r>
              <w:rPr>
                <w:sz w:val="16"/>
              </w:rPr>
              <w:t>equipe</w:t>
            </w:r>
            <w:r>
              <w:rPr>
                <w:spacing w:val="44"/>
                <w:sz w:val="16"/>
              </w:rPr>
              <w:t>  </w:t>
            </w:r>
            <w:r>
              <w:rPr>
                <w:spacing w:val="-2"/>
                <w:sz w:val="16"/>
              </w:rPr>
              <w:t>médica</w:t>
            </w:r>
          </w:p>
        </w:tc>
      </w:tr>
      <w:tr>
        <w:trPr>
          <w:trHeight w:val="269" w:hRule="atLeast"/>
        </w:trPr>
        <w:tc>
          <w:tcPr>
            <w:tcW w:w="450" w:type="dxa"/>
            <w:tcBorders>
              <w:top w:val="nil"/>
              <w:bottom w:val="nil"/>
            </w:tcBorders>
          </w:tcPr>
          <w:p>
            <w:pPr>
              <w:pStyle w:val="TableParagraph"/>
              <w:rPr>
                <w:sz w:val="16"/>
              </w:rPr>
            </w:pPr>
          </w:p>
        </w:tc>
        <w:tc>
          <w:tcPr>
            <w:tcW w:w="405" w:type="dxa"/>
            <w:tcBorders>
              <w:top w:val="nil"/>
              <w:bottom w:val="nil"/>
            </w:tcBorders>
          </w:tcPr>
          <w:p>
            <w:pPr>
              <w:pStyle w:val="TableParagraph"/>
              <w:rPr>
                <w:sz w:val="16"/>
              </w:rPr>
            </w:pPr>
          </w:p>
        </w:tc>
        <w:tc>
          <w:tcPr>
            <w:tcW w:w="510" w:type="dxa"/>
            <w:tcBorders>
              <w:top w:val="nil"/>
              <w:bottom w:val="nil"/>
            </w:tcBorders>
          </w:tcPr>
          <w:p>
            <w:pPr>
              <w:pStyle w:val="TableParagraph"/>
              <w:rPr>
                <w:sz w:val="16"/>
              </w:rPr>
            </w:pPr>
          </w:p>
        </w:tc>
        <w:tc>
          <w:tcPr>
            <w:tcW w:w="975" w:type="dxa"/>
            <w:tcBorders>
              <w:top w:val="nil"/>
              <w:bottom w:val="nil"/>
            </w:tcBorders>
          </w:tcPr>
          <w:p>
            <w:pPr>
              <w:pStyle w:val="TableParagraph"/>
              <w:spacing w:before="47"/>
              <w:ind w:left="3"/>
              <w:rPr>
                <w:sz w:val="16"/>
              </w:rPr>
            </w:pPr>
            <w:r>
              <w:rPr>
                <w:sz w:val="16"/>
              </w:rPr>
              <w:t>30</w:t>
            </w:r>
            <w:r>
              <w:rPr>
                <w:spacing w:val="-1"/>
                <w:sz w:val="16"/>
              </w:rPr>
              <w:t> </w:t>
            </w:r>
            <w:r>
              <w:rPr>
                <w:spacing w:val="-7"/>
                <w:sz w:val="16"/>
              </w:rPr>
              <w:t>mm</w:t>
            </w:r>
          </w:p>
        </w:tc>
        <w:tc>
          <w:tcPr>
            <w:tcW w:w="765" w:type="dxa"/>
            <w:tcBorders>
              <w:top w:val="nil"/>
              <w:bottom w:val="nil"/>
            </w:tcBorders>
          </w:tcPr>
          <w:p>
            <w:pPr>
              <w:pStyle w:val="TableParagraph"/>
              <w:rPr>
                <w:sz w:val="16"/>
              </w:rPr>
            </w:pPr>
          </w:p>
        </w:tc>
        <w:tc>
          <w:tcPr>
            <w:tcW w:w="1110" w:type="dxa"/>
            <w:tcBorders>
              <w:top w:val="nil"/>
              <w:bottom w:val="nil"/>
            </w:tcBorders>
          </w:tcPr>
          <w:p>
            <w:pPr>
              <w:pStyle w:val="TableParagraph"/>
              <w:rPr>
                <w:sz w:val="16"/>
              </w:rPr>
            </w:pPr>
          </w:p>
        </w:tc>
        <w:tc>
          <w:tcPr>
            <w:tcW w:w="1065" w:type="dxa"/>
            <w:tcBorders>
              <w:top w:val="nil"/>
              <w:bottom w:val="nil"/>
            </w:tcBorders>
          </w:tcPr>
          <w:p>
            <w:pPr>
              <w:pStyle w:val="TableParagraph"/>
              <w:tabs>
                <w:tab w:pos="532" w:val="left" w:leader="none"/>
              </w:tabs>
              <w:spacing w:before="32"/>
              <w:ind w:left="6" w:right="-15"/>
              <w:rPr>
                <w:sz w:val="16"/>
              </w:rPr>
            </w:pPr>
            <w:r>
              <w:rPr>
                <w:spacing w:val="-5"/>
                <w:sz w:val="16"/>
              </w:rPr>
              <w:t>da</w:t>
            </w:r>
            <w:r>
              <w:rPr>
                <w:sz w:val="16"/>
              </w:rPr>
              <w:tab/>
            </w:r>
            <w:r>
              <w:rPr>
                <w:spacing w:val="-2"/>
                <w:sz w:val="16"/>
              </w:rPr>
              <w:t>Cirurgia</w:t>
            </w:r>
          </w:p>
        </w:tc>
      </w:tr>
      <w:tr>
        <w:trPr>
          <w:trHeight w:val="226" w:hRule="atLeast"/>
        </w:trPr>
        <w:tc>
          <w:tcPr>
            <w:tcW w:w="450" w:type="dxa"/>
            <w:tcBorders>
              <w:top w:val="nil"/>
            </w:tcBorders>
          </w:tcPr>
          <w:p>
            <w:pPr>
              <w:pStyle w:val="TableParagraph"/>
              <w:rPr>
                <w:sz w:val="16"/>
              </w:rPr>
            </w:pPr>
          </w:p>
        </w:tc>
        <w:tc>
          <w:tcPr>
            <w:tcW w:w="405" w:type="dxa"/>
            <w:tcBorders>
              <w:top w:val="nil"/>
            </w:tcBorders>
          </w:tcPr>
          <w:p>
            <w:pPr>
              <w:pStyle w:val="TableParagraph"/>
              <w:rPr>
                <w:sz w:val="16"/>
              </w:rPr>
            </w:pPr>
          </w:p>
        </w:tc>
        <w:tc>
          <w:tcPr>
            <w:tcW w:w="510" w:type="dxa"/>
            <w:tcBorders>
              <w:top w:val="nil"/>
            </w:tcBorders>
          </w:tcPr>
          <w:p>
            <w:pPr>
              <w:pStyle w:val="TableParagraph"/>
              <w:rPr>
                <w:sz w:val="16"/>
              </w:rPr>
            </w:pPr>
          </w:p>
        </w:tc>
        <w:tc>
          <w:tcPr>
            <w:tcW w:w="975" w:type="dxa"/>
            <w:tcBorders>
              <w:top w:val="nil"/>
            </w:tcBorders>
          </w:tcPr>
          <w:p>
            <w:pPr>
              <w:pStyle w:val="TableParagraph"/>
              <w:rPr>
                <w:sz w:val="16"/>
              </w:rPr>
            </w:pPr>
          </w:p>
        </w:tc>
        <w:tc>
          <w:tcPr>
            <w:tcW w:w="765" w:type="dxa"/>
            <w:tcBorders>
              <w:top w:val="nil"/>
            </w:tcBorders>
          </w:tcPr>
          <w:p>
            <w:pPr>
              <w:pStyle w:val="TableParagraph"/>
              <w:rPr>
                <w:sz w:val="16"/>
              </w:rPr>
            </w:pPr>
          </w:p>
        </w:tc>
        <w:tc>
          <w:tcPr>
            <w:tcW w:w="1110" w:type="dxa"/>
            <w:tcBorders>
              <w:top w:val="nil"/>
            </w:tcBorders>
          </w:tcPr>
          <w:p>
            <w:pPr>
              <w:pStyle w:val="TableParagraph"/>
              <w:rPr>
                <w:sz w:val="16"/>
              </w:rPr>
            </w:pPr>
          </w:p>
        </w:tc>
        <w:tc>
          <w:tcPr>
            <w:tcW w:w="1065" w:type="dxa"/>
            <w:tcBorders>
              <w:top w:val="nil"/>
              <w:bottom w:val="nil"/>
            </w:tcBorders>
          </w:tcPr>
          <w:p>
            <w:pPr>
              <w:pStyle w:val="TableParagraph"/>
              <w:spacing w:line="174" w:lineRule="exact" w:before="32"/>
              <w:ind w:left="6" w:right="-15"/>
              <w:rPr>
                <w:sz w:val="16"/>
              </w:rPr>
            </w:pPr>
            <w:r>
              <w:rPr>
                <w:sz w:val="16"/>
              </w:rPr>
              <w:t>Geral</w:t>
            </w:r>
            <w:r>
              <w:rPr>
                <w:spacing w:val="20"/>
                <w:sz w:val="16"/>
              </w:rPr>
              <w:t> </w:t>
            </w:r>
            <w:r>
              <w:rPr>
                <w:sz w:val="16"/>
              </w:rPr>
              <w:t>do</w:t>
            </w:r>
            <w:r>
              <w:rPr>
                <w:spacing w:val="22"/>
                <w:sz w:val="16"/>
              </w:rPr>
              <w:t> </w:t>
            </w:r>
            <w:r>
              <w:rPr>
                <w:spacing w:val="-4"/>
                <w:sz w:val="16"/>
              </w:rPr>
              <w:t>HUPE</w:t>
            </w:r>
          </w:p>
        </w:tc>
      </w:tr>
      <w:tr>
        <w:trPr>
          <w:trHeight w:val="276" w:hRule="atLeast"/>
        </w:trPr>
        <w:tc>
          <w:tcPr>
            <w:tcW w:w="450" w:type="dxa"/>
            <w:tcBorders>
              <w:bottom w:val="nil"/>
            </w:tcBorders>
          </w:tcPr>
          <w:p>
            <w:pPr>
              <w:pStyle w:val="TableParagraph"/>
              <w:rPr>
                <w:sz w:val="16"/>
              </w:rPr>
            </w:pPr>
          </w:p>
        </w:tc>
        <w:tc>
          <w:tcPr>
            <w:tcW w:w="405" w:type="dxa"/>
            <w:tcBorders>
              <w:bottom w:val="nil"/>
            </w:tcBorders>
          </w:tcPr>
          <w:p>
            <w:pPr>
              <w:pStyle w:val="TableParagraph"/>
              <w:rPr>
                <w:sz w:val="16"/>
              </w:rPr>
            </w:pPr>
          </w:p>
        </w:tc>
        <w:tc>
          <w:tcPr>
            <w:tcW w:w="510" w:type="dxa"/>
            <w:tcBorders>
              <w:bottom w:val="nil"/>
            </w:tcBorders>
          </w:tcPr>
          <w:p>
            <w:pPr>
              <w:pStyle w:val="TableParagraph"/>
              <w:rPr>
                <w:sz w:val="16"/>
              </w:rPr>
            </w:pPr>
          </w:p>
        </w:tc>
        <w:tc>
          <w:tcPr>
            <w:tcW w:w="975" w:type="dxa"/>
            <w:tcBorders>
              <w:bottom w:val="nil"/>
            </w:tcBorders>
          </w:tcPr>
          <w:p>
            <w:pPr>
              <w:pStyle w:val="TableParagraph"/>
              <w:rPr>
                <w:sz w:val="16"/>
              </w:rPr>
            </w:pPr>
          </w:p>
        </w:tc>
        <w:tc>
          <w:tcPr>
            <w:tcW w:w="765" w:type="dxa"/>
            <w:tcBorders>
              <w:bottom w:val="nil"/>
            </w:tcBorders>
          </w:tcPr>
          <w:p>
            <w:pPr>
              <w:pStyle w:val="TableParagraph"/>
              <w:rPr>
                <w:sz w:val="16"/>
              </w:rPr>
            </w:pPr>
          </w:p>
        </w:tc>
        <w:tc>
          <w:tcPr>
            <w:tcW w:w="1110" w:type="dxa"/>
            <w:tcBorders>
              <w:bottom w:val="nil"/>
            </w:tcBorders>
          </w:tcPr>
          <w:p>
            <w:pPr>
              <w:pStyle w:val="TableParagraph"/>
              <w:rPr>
                <w:sz w:val="16"/>
              </w:rPr>
            </w:pPr>
          </w:p>
        </w:tc>
        <w:tc>
          <w:tcPr>
            <w:tcW w:w="1065" w:type="dxa"/>
            <w:tcBorders>
              <w:top w:val="nil"/>
              <w:bottom w:val="nil"/>
            </w:tcBorders>
          </w:tcPr>
          <w:p>
            <w:pPr>
              <w:pStyle w:val="TableParagraph"/>
              <w:spacing w:before="60"/>
              <w:ind w:left="6" w:right="-15"/>
              <w:rPr>
                <w:sz w:val="16"/>
              </w:rPr>
            </w:pPr>
            <w:r>
              <w:rPr>
                <w:sz w:val="16"/>
              </w:rPr>
              <w:t>para</w:t>
            </w:r>
            <w:r>
              <w:rPr>
                <w:spacing w:val="48"/>
                <w:sz w:val="16"/>
              </w:rPr>
              <w:t>  </w:t>
            </w:r>
            <w:r>
              <w:rPr>
                <w:spacing w:val="-2"/>
                <w:sz w:val="16"/>
              </w:rPr>
              <w:t>avaliação</w:t>
            </w:r>
          </w:p>
        </w:tc>
      </w:tr>
      <w:tr>
        <w:trPr>
          <w:trHeight w:val="269" w:hRule="atLeast"/>
        </w:trPr>
        <w:tc>
          <w:tcPr>
            <w:tcW w:w="450" w:type="dxa"/>
            <w:tcBorders>
              <w:top w:val="nil"/>
              <w:bottom w:val="nil"/>
            </w:tcBorders>
          </w:tcPr>
          <w:p>
            <w:pPr>
              <w:pStyle w:val="TableParagraph"/>
              <w:rPr>
                <w:sz w:val="16"/>
              </w:rPr>
            </w:pPr>
          </w:p>
        </w:tc>
        <w:tc>
          <w:tcPr>
            <w:tcW w:w="405" w:type="dxa"/>
            <w:tcBorders>
              <w:top w:val="nil"/>
              <w:bottom w:val="nil"/>
            </w:tcBorders>
          </w:tcPr>
          <w:p>
            <w:pPr>
              <w:pStyle w:val="TableParagraph"/>
              <w:rPr>
                <w:sz w:val="16"/>
              </w:rPr>
            </w:pPr>
          </w:p>
        </w:tc>
        <w:tc>
          <w:tcPr>
            <w:tcW w:w="510" w:type="dxa"/>
            <w:tcBorders>
              <w:top w:val="nil"/>
              <w:bottom w:val="nil"/>
            </w:tcBorders>
          </w:tcPr>
          <w:p>
            <w:pPr>
              <w:pStyle w:val="TableParagraph"/>
              <w:rPr>
                <w:sz w:val="16"/>
              </w:rPr>
            </w:pPr>
          </w:p>
        </w:tc>
        <w:tc>
          <w:tcPr>
            <w:tcW w:w="975" w:type="dxa"/>
            <w:tcBorders>
              <w:top w:val="nil"/>
              <w:bottom w:val="nil"/>
            </w:tcBorders>
          </w:tcPr>
          <w:p>
            <w:pPr>
              <w:pStyle w:val="TableParagraph"/>
              <w:spacing w:before="24"/>
              <w:ind w:left="3"/>
              <w:rPr>
                <w:sz w:val="16"/>
              </w:rPr>
            </w:pPr>
            <w:r>
              <w:rPr>
                <w:spacing w:val="-2"/>
                <w:sz w:val="16"/>
              </w:rPr>
              <w:t>Afastador</w:t>
            </w:r>
          </w:p>
        </w:tc>
        <w:tc>
          <w:tcPr>
            <w:tcW w:w="765" w:type="dxa"/>
            <w:tcBorders>
              <w:top w:val="nil"/>
              <w:bottom w:val="nil"/>
            </w:tcBorders>
          </w:tcPr>
          <w:p>
            <w:pPr>
              <w:pStyle w:val="TableParagraph"/>
              <w:rPr>
                <w:sz w:val="16"/>
              </w:rPr>
            </w:pPr>
          </w:p>
        </w:tc>
        <w:tc>
          <w:tcPr>
            <w:tcW w:w="1110" w:type="dxa"/>
            <w:tcBorders>
              <w:top w:val="nil"/>
              <w:bottom w:val="nil"/>
            </w:tcBorders>
          </w:tcPr>
          <w:p>
            <w:pPr>
              <w:pStyle w:val="TableParagraph"/>
              <w:rPr>
                <w:sz w:val="16"/>
              </w:rPr>
            </w:pPr>
          </w:p>
        </w:tc>
        <w:tc>
          <w:tcPr>
            <w:tcW w:w="1065" w:type="dxa"/>
            <w:tcBorders>
              <w:top w:val="nil"/>
              <w:bottom w:val="nil"/>
            </w:tcBorders>
          </w:tcPr>
          <w:p>
            <w:pPr>
              <w:pStyle w:val="TableParagraph"/>
              <w:tabs>
                <w:tab w:pos="440" w:val="left" w:leader="none"/>
              </w:tabs>
              <w:spacing w:before="54"/>
              <w:ind w:left="6" w:right="-15"/>
              <w:rPr>
                <w:sz w:val="16"/>
              </w:rPr>
            </w:pPr>
            <w:r>
              <w:rPr>
                <w:spacing w:val="-5"/>
                <w:sz w:val="16"/>
              </w:rPr>
              <w:t>da</w:t>
            </w:r>
            <w:r>
              <w:rPr>
                <w:sz w:val="16"/>
              </w:rPr>
              <w:tab/>
            </w:r>
            <w:r>
              <w:rPr>
                <w:spacing w:val="-2"/>
                <w:sz w:val="16"/>
              </w:rPr>
              <w:t>qualidade</w:t>
            </w:r>
          </w:p>
        </w:tc>
      </w:tr>
      <w:tr>
        <w:trPr>
          <w:trHeight w:val="1298" w:hRule="atLeast"/>
        </w:trPr>
        <w:tc>
          <w:tcPr>
            <w:tcW w:w="450" w:type="dxa"/>
            <w:tcBorders>
              <w:top w:val="nil"/>
            </w:tcBorders>
          </w:tcPr>
          <w:p>
            <w:pPr>
              <w:pStyle w:val="TableParagraph"/>
              <w:spacing w:before="110"/>
              <w:rPr>
                <w:b/>
                <w:sz w:val="16"/>
              </w:rPr>
            </w:pPr>
          </w:p>
          <w:p>
            <w:pPr>
              <w:pStyle w:val="TableParagraph"/>
              <w:ind w:left="8"/>
              <w:rPr>
                <w:b/>
                <w:sz w:val="16"/>
              </w:rPr>
            </w:pPr>
            <w:r>
              <w:rPr>
                <w:b/>
                <w:spacing w:val="-10"/>
                <w:sz w:val="16"/>
              </w:rPr>
              <w:t>3</w:t>
            </w:r>
          </w:p>
        </w:tc>
        <w:tc>
          <w:tcPr>
            <w:tcW w:w="405" w:type="dxa"/>
            <w:tcBorders>
              <w:top w:val="nil"/>
            </w:tcBorders>
          </w:tcPr>
          <w:p>
            <w:pPr>
              <w:pStyle w:val="TableParagraph"/>
              <w:spacing w:before="110"/>
              <w:rPr>
                <w:b/>
                <w:sz w:val="16"/>
              </w:rPr>
            </w:pPr>
          </w:p>
          <w:p>
            <w:pPr>
              <w:pStyle w:val="TableParagraph"/>
              <w:ind w:left="3" w:right="-15"/>
              <w:jc w:val="center"/>
              <w:rPr>
                <w:sz w:val="16"/>
              </w:rPr>
            </w:pPr>
            <w:r>
              <w:rPr>
                <w:spacing w:val="-2"/>
                <w:sz w:val="16"/>
              </w:rPr>
              <w:t>17702</w:t>
            </w:r>
          </w:p>
        </w:tc>
        <w:tc>
          <w:tcPr>
            <w:tcW w:w="510" w:type="dxa"/>
            <w:tcBorders>
              <w:top w:val="nil"/>
            </w:tcBorders>
          </w:tcPr>
          <w:p>
            <w:pPr>
              <w:pStyle w:val="TableParagraph"/>
              <w:spacing w:before="110"/>
              <w:rPr>
                <w:b/>
                <w:sz w:val="16"/>
              </w:rPr>
            </w:pPr>
          </w:p>
          <w:p>
            <w:pPr>
              <w:pStyle w:val="TableParagraph"/>
              <w:ind w:left="15" w:right="-15"/>
              <w:jc w:val="center"/>
              <w:rPr>
                <w:sz w:val="16"/>
              </w:rPr>
            </w:pPr>
            <w:r>
              <w:rPr>
                <w:spacing w:val="-2"/>
                <w:sz w:val="16"/>
              </w:rPr>
              <w:t>180084</w:t>
            </w:r>
          </w:p>
        </w:tc>
        <w:tc>
          <w:tcPr>
            <w:tcW w:w="975" w:type="dxa"/>
            <w:tcBorders>
              <w:top w:val="nil"/>
            </w:tcBorders>
          </w:tcPr>
          <w:p>
            <w:pPr>
              <w:pStyle w:val="TableParagraph"/>
              <w:spacing w:before="24"/>
              <w:ind w:left="3"/>
              <w:jc w:val="both"/>
              <w:rPr>
                <w:sz w:val="16"/>
              </w:rPr>
            </w:pPr>
            <w:r>
              <w:rPr>
                <w:sz w:val="16"/>
              </w:rPr>
              <w:t>Deaver</w:t>
            </w:r>
            <w:r>
              <w:rPr>
                <w:spacing w:val="46"/>
                <w:sz w:val="16"/>
              </w:rPr>
              <w:t>  </w:t>
            </w:r>
            <w:r>
              <w:rPr>
                <w:spacing w:val="-5"/>
                <w:sz w:val="16"/>
              </w:rPr>
              <w:t>largo</w:t>
            </w:r>
          </w:p>
          <w:p>
            <w:pPr>
              <w:pStyle w:val="TableParagraph"/>
              <w:spacing w:line="352" w:lineRule="auto" w:before="86"/>
              <w:ind w:left="3" w:right="-15"/>
              <w:jc w:val="both"/>
              <w:rPr>
                <w:sz w:val="16"/>
              </w:rPr>
            </w:pPr>
            <w:r>
              <w:rPr>
                <w:sz w:val="16"/>
              </w:rPr>
              <w:t>75 mm x 30</w:t>
            </w:r>
            <w:r>
              <w:rPr>
                <w:spacing w:val="40"/>
                <w:sz w:val="16"/>
              </w:rPr>
              <w:t> </w:t>
            </w:r>
            <w:r>
              <w:rPr>
                <w:sz w:val="16"/>
              </w:rPr>
              <w:t>cm com cabo</w:t>
            </w:r>
            <w:r>
              <w:rPr>
                <w:spacing w:val="40"/>
                <w:sz w:val="16"/>
              </w:rPr>
              <w:t> </w:t>
            </w:r>
            <w:r>
              <w:rPr>
                <w:sz w:val="16"/>
              </w:rPr>
              <w:t>de</w:t>
            </w:r>
            <w:r>
              <w:rPr>
                <w:spacing w:val="-3"/>
                <w:sz w:val="16"/>
              </w:rPr>
              <w:t> </w:t>
            </w:r>
            <w:r>
              <w:rPr>
                <w:sz w:val="16"/>
              </w:rPr>
              <w:t>Doyen</w:t>
            </w:r>
          </w:p>
        </w:tc>
        <w:tc>
          <w:tcPr>
            <w:tcW w:w="765" w:type="dxa"/>
            <w:tcBorders>
              <w:top w:val="nil"/>
            </w:tcBorders>
          </w:tcPr>
          <w:p>
            <w:pPr>
              <w:pStyle w:val="TableParagraph"/>
              <w:spacing w:before="110"/>
              <w:rPr>
                <w:b/>
                <w:sz w:val="16"/>
              </w:rPr>
            </w:pPr>
          </w:p>
          <w:p>
            <w:pPr>
              <w:pStyle w:val="TableParagraph"/>
              <w:ind w:left="6"/>
              <w:rPr>
                <w:sz w:val="16"/>
              </w:rPr>
            </w:pPr>
            <w:r>
              <w:rPr>
                <w:spacing w:val="-2"/>
                <w:sz w:val="16"/>
              </w:rPr>
              <w:t>Unidade</w:t>
            </w:r>
          </w:p>
        </w:tc>
        <w:tc>
          <w:tcPr>
            <w:tcW w:w="1110" w:type="dxa"/>
            <w:tcBorders>
              <w:top w:val="nil"/>
            </w:tcBorders>
          </w:tcPr>
          <w:p>
            <w:pPr>
              <w:pStyle w:val="TableParagraph"/>
              <w:spacing w:before="110"/>
              <w:rPr>
                <w:b/>
                <w:sz w:val="16"/>
              </w:rPr>
            </w:pPr>
          </w:p>
          <w:p>
            <w:pPr>
              <w:pStyle w:val="TableParagraph"/>
              <w:ind w:left="5"/>
              <w:rPr>
                <w:b/>
                <w:sz w:val="16"/>
              </w:rPr>
            </w:pPr>
            <w:r>
              <w:rPr>
                <w:b/>
                <w:spacing w:val="-5"/>
                <w:sz w:val="16"/>
              </w:rPr>
              <w:t>11</w:t>
            </w:r>
          </w:p>
        </w:tc>
        <w:tc>
          <w:tcPr>
            <w:tcW w:w="1065" w:type="dxa"/>
            <w:tcBorders>
              <w:top w:val="nil"/>
              <w:bottom w:val="nil"/>
            </w:tcBorders>
          </w:tcPr>
          <w:p>
            <w:pPr>
              <w:pStyle w:val="TableParagraph"/>
              <w:spacing w:before="54"/>
              <w:ind w:left="6"/>
              <w:rPr>
                <w:sz w:val="16"/>
              </w:rPr>
            </w:pPr>
            <w:r>
              <w:rPr>
                <w:sz w:val="16"/>
              </w:rPr>
              <w:t>dos</w:t>
            </w:r>
            <w:r>
              <w:rPr>
                <w:spacing w:val="-1"/>
                <w:sz w:val="16"/>
              </w:rPr>
              <w:t> </w:t>
            </w:r>
            <w:r>
              <w:rPr>
                <w:spacing w:val="-2"/>
                <w:sz w:val="16"/>
              </w:rPr>
              <w:t>materiais.</w:t>
            </w:r>
          </w:p>
        </w:tc>
      </w:tr>
      <w:tr>
        <w:trPr>
          <w:trHeight w:val="516" w:hRule="atLeast"/>
        </w:trPr>
        <w:tc>
          <w:tcPr>
            <w:tcW w:w="450" w:type="dxa"/>
            <w:tcBorders>
              <w:bottom w:val="nil"/>
            </w:tcBorders>
          </w:tcPr>
          <w:p>
            <w:pPr>
              <w:pStyle w:val="TableParagraph"/>
              <w:rPr>
                <w:sz w:val="16"/>
              </w:rPr>
            </w:pPr>
          </w:p>
        </w:tc>
        <w:tc>
          <w:tcPr>
            <w:tcW w:w="405" w:type="dxa"/>
            <w:tcBorders>
              <w:bottom w:val="nil"/>
            </w:tcBorders>
          </w:tcPr>
          <w:p>
            <w:pPr>
              <w:pStyle w:val="TableParagraph"/>
              <w:rPr>
                <w:sz w:val="16"/>
              </w:rPr>
            </w:pPr>
          </w:p>
        </w:tc>
        <w:tc>
          <w:tcPr>
            <w:tcW w:w="510" w:type="dxa"/>
            <w:tcBorders>
              <w:bottom w:val="nil"/>
            </w:tcBorders>
          </w:tcPr>
          <w:p>
            <w:pPr>
              <w:pStyle w:val="TableParagraph"/>
              <w:rPr>
                <w:sz w:val="16"/>
              </w:rPr>
            </w:pPr>
          </w:p>
        </w:tc>
        <w:tc>
          <w:tcPr>
            <w:tcW w:w="975" w:type="dxa"/>
            <w:tcBorders>
              <w:bottom w:val="nil"/>
            </w:tcBorders>
          </w:tcPr>
          <w:p>
            <w:pPr>
              <w:pStyle w:val="TableParagraph"/>
              <w:spacing w:before="116"/>
              <w:rPr>
                <w:b/>
                <w:sz w:val="16"/>
              </w:rPr>
            </w:pPr>
          </w:p>
          <w:p>
            <w:pPr>
              <w:pStyle w:val="TableParagraph"/>
              <w:ind w:left="3"/>
              <w:rPr>
                <w:sz w:val="16"/>
              </w:rPr>
            </w:pPr>
            <w:r>
              <w:rPr>
                <w:spacing w:val="-2"/>
                <w:sz w:val="16"/>
              </w:rPr>
              <w:t>Afastador</w:t>
            </w:r>
          </w:p>
        </w:tc>
        <w:tc>
          <w:tcPr>
            <w:tcW w:w="765" w:type="dxa"/>
            <w:tcBorders>
              <w:bottom w:val="nil"/>
            </w:tcBorders>
          </w:tcPr>
          <w:p>
            <w:pPr>
              <w:pStyle w:val="TableParagraph"/>
              <w:rPr>
                <w:sz w:val="16"/>
              </w:rPr>
            </w:pPr>
          </w:p>
        </w:tc>
        <w:tc>
          <w:tcPr>
            <w:tcW w:w="1110" w:type="dxa"/>
            <w:tcBorders>
              <w:bottom w:val="nil"/>
            </w:tcBorders>
          </w:tcPr>
          <w:p>
            <w:pPr>
              <w:pStyle w:val="TableParagraph"/>
              <w:rPr>
                <w:sz w:val="16"/>
              </w:rPr>
            </w:pPr>
          </w:p>
        </w:tc>
        <w:tc>
          <w:tcPr>
            <w:tcW w:w="1065" w:type="dxa"/>
            <w:tcBorders>
              <w:top w:val="nil"/>
              <w:bottom w:val="nil"/>
            </w:tcBorders>
          </w:tcPr>
          <w:p>
            <w:pPr>
              <w:pStyle w:val="TableParagraph"/>
              <w:spacing w:before="86"/>
              <w:rPr>
                <w:b/>
                <w:sz w:val="16"/>
              </w:rPr>
            </w:pPr>
          </w:p>
          <w:p>
            <w:pPr>
              <w:pStyle w:val="TableParagraph"/>
              <w:tabs>
                <w:tab w:pos="778" w:val="left" w:leader="none"/>
              </w:tabs>
              <w:ind w:left="6" w:right="-15"/>
              <w:rPr>
                <w:b/>
                <w:sz w:val="16"/>
              </w:rPr>
            </w:pPr>
            <w:r>
              <w:rPr>
                <w:b/>
                <w:spacing w:val="-2"/>
                <w:sz w:val="16"/>
              </w:rPr>
              <w:t>Marcas</w:t>
            </w:r>
            <w:r>
              <w:rPr>
                <w:b/>
                <w:sz w:val="16"/>
              </w:rPr>
              <w:tab/>
            </w:r>
            <w:r>
              <w:rPr>
                <w:b/>
                <w:spacing w:val="-4"/>
                <w:sz w:val="16"/>
              </w:rPr>
              <w:t>pré-</w:t>
            </w:r>
          </w:p>
        </w:tc>
      </w:tr>
      <w:tr>
        <w:trPr>
          <w:trHeight w:val="284" w:hRule="atLeast"/>
        </w:trPr>
        <w:tc>
          <w:tcPr>
            <w:tcW w:w="450" w:type="dxa"/>
            <w:tcBorders>
              <w:top w:val="nil"/>
              <w:bottom w:val="nil"/>
            </w:tcBorders>
          </w:tcPr>
          <w:p>
            <w:pPr>
              <w:pStyle w:val="TableParagraph"/>
              <w:spacing w:before="54"/>
              <w:ind w:left="8"/>
              <w:rPr>
                <w:b/>
                <w:sz w:val="16"/>
              </w:rPr>
            </w:pPr>
            <w:r>
              <w:rPr>
                <w:b/>
                <w:spacing w:val="-10"/>
                <w:sz w:val="16"/>
              </w:rPr>
              <w:t>4</w:t>
            </w:r>
          </w:p>
        </w:tc>
        <w:tc>
          <w:tcPr>
            <w:tcW w:w="405" w:type="dxa"/>
            <w:tcBorders>
              <w:top w:val="nil"/>
              <w:bottom w:val="nil"/>
            </w:tcBorders>
          </w:tcPr>
          <w:p>
            <w:pPr>
              <w:pStyle w:val="TableParagraph"/>
              <w:spacing w:before="54"/>
              <w:ind w:left="3" w:right="-15"/>
              <w:jc w:val="center"/>
              <w:rPr>
                <w:sz w:val="16"/>
              </w:rPr>
            </w:pPr>
            <w:r>
              <w:rPr>
                <w:spacing w:val="-2"/>
                <w:sz w:val="16"/>
              </w:rPr>
              <w:t>17703</w:t>
            </w:r>
          </w:p>
        </w:tc>
        <w:tc>
          <w:tcPr>
            <w:tcW w:w="510" w:type="dxa"/>
            <w:tcBorders>
              <w:top w:val="nil"/>
              <w:bottom w:val="nil"/>
            </w:tcBorders>
          </w:tcPr>
          <w:p>
            <w:pPr>
              <w:pStyle w:val="TableParagraph"/>
              <w:spacing w:before="54"/>
              <w:ind w:left="10"/>
              <w:jc w:val="center"/>
              <w:rPr>
                <w:sz w:val="16"/>
              </w:rPr>
            </w:pPr>
            <w:r>
              <w:rPr>
                <w:spacing w:val="-2"/>
                <w:sz w:val="16"/>
              </w:rPr>
              <w:t>191125</w:t>
            </w:r>
          </w:p>
        </w:tc>
        <w:tc>
          <w:tcPr>
            <w:tcW w:w="975" w:type="dxa"/>
            <w:tcBorders>
              <w:top w:val="nil"/>
              <w:bottom w:val="nil"/>
            </w:tcBorders>
          </w:tcPr>
          <w:p>
            <w:pPr>
              <w:pStyle w:val="TableParagraph"/>
              <w:spacing w:before="54"/>
              <w:ind w:left="3" w:right="-15"/>
              <w:rPr>
                <w:sz w:val="16"/>
              </w:rPr>
            </w:pPr>
            <w:r>
              <w:rPr>
                <w:sz w:val="16"/>
              </w:rPr>
              <w:t>Desmarres</w:t>
            </w:r>
            <w:r>
              <w:rPr>
                <w:spacing w:val="76"/>
                <w:sz w:val="16"/>
              </w:rPr>
              <w:t> </w:t>
            </w:r>
            <w:r>
              <w:rPr>
                <w:spacing w:val="-5"/>
                <w:sz w:val="16"/>
              </w:rPr>
              <w:t>23</w:t>
            </w:r>
          </w:p>
        </w:tc>
        <w:tc>
          <w:tcPr>
            <w:tcW w:w="765" w:type="dxa"/>
            <w:tcBorders>
              <w:top w:val="nil"/>
              <w:bottom w:val="nil"/>
            </w:tcBorders>
          </w:tcPr>
          <w:p>
            <w:pPr>
              <w:pStyle w:val="TableParagraph"/>
              <w:spacing w:before="54"/>
              <w:ind w:left="6"/>
              <w:rPr>
                <w:sz w:val="16"/>
              </w:rPr>
            </w:pPr>
            <w:r>
              <w:rPr>
                <w:spacing w:val="-2"/>
                <w:sz w:val="16"/>
              </w:rPr>
              <w:t>Unidade</w:t>
            </w:r>
          </w:p>
        </w:tc>
        <w:tc>
          <w:tcPr>
            <w:tcW w:w="1110" w:type="dxa"/>
            <w:tcBorders>
              <w:top w:val="nil"/>
              <w:bottom w:val="nil"/>
            </w:tcBorders>
          </w:tcPr>
          <w:p>
            <w:pPr>
              <w:pStyle w:val="TableParagraph"/>
              <w:spacing w:before="54"/>
              <w:ind w:left="5"/>
              <w:rPr>
                <w:b/>
                <w:sz w:val="16"/>
              </w:rPr>
            </w:pPr>
            <w:r>
              <w:rPr>
                <w:b/>
                <w:spacing w:val="-10"/>
                <w:sz w:val="16"/>
              </w:rPr>
              <w:t>8</w:t>
            </w:r>
          </w:p>
        </w:tc>
        <w:tc>
          <w:tcPr>
            <w:tcW w:w="1065" w:type="dxa"/>
            <w:tcBorders>
              <w:top w:val="nil"/>
              <w:bottom w:val="nil"/>
            </w:tcBorders>
          </w:tcPr>
          <w:p>
            <w:pPr>
              <w:pStyle w:val="TableParagraph"/>
              <w:spacing w:before="24"/>
              <w:ind w:left="6"/>
              <w:rPr>
                <w:b/>
                <w:sz w:val="16"/>
              </w:rPr>
            </w:pPr>
            <w:r>
              <w:rPr>
                <w:b/>
                <w:spacing w:val="-2"/>
                <w:sz w:val="16"/>
              </w:rPr>
              <w:t>aprovadas:</w:t>
            </w:r>
          </w:p>
        </w:tc>
      </w:tr>
      <w:tr>
        <w:trPr>
          <w:trHeight w:val="239" w:hRule="atLeast"/>
        </w:trPr>
        <w:tc>
          <w:tcPr>
            <w:tcW w:w="450" w:type="dxa"/>
            <w:tcBorders>
              <w:top w:val="nil"/>
              <w:bottom w:val="nil"/>
            </w:tcBorders>
          </w:tcPr>
          <w:p>
            <w:pPr>
              <w:pStyle w:val="TableParagraph"/>
              <w:rPr>
                <w:sz w:val="16"/>
              </w:rPr>
            </w:pPr>
          </w:p>
        </w:tc>
        <w:tc>
          <w:tcPr>
            <w:tcW w:w="405" w:type="dxa"/>
            <w:tcBorders>
              <w:top w:val="nil"/>
              <w:bottom w:val="nil"/>
            </w:tcBorders>
          </w:tcPr>
          <w:p>
            <w:pPr>
              <w:pStyle w:val="TableParagraph"/>
              <w:rPr>
                <w:sz w:val="16"/>
              </w:rPr>
            </w:pPr>
          </w:p>
        </w:tc>
        <w:tc>
          <w:tcPr>
            <w:tcW w:w="510" w:type="dxa"/>
            <w:tcBorders>
              <w:top w:val="nil"/>
              <w:bottom w:val="nil"/>
            </w:tcBorders>
          </w:tcPr>
          <w:p>
            <w:pPr>
              <w:pStyle w:val="TableParagraph"/>
              <w:rPr>
                <w:sz w:val="16"/>
              </w:rPr>
            </w:pPr>
          </w:p>
        </w:tc>
        <w:tc>
          <w:tcPr>
            <w:tcW w:w="975" w:type="dxa"/>
            <w:tcBorders>
              <w:top w:val="nil"/>
              <w:bottom w:val="nil"/>
            </w:tcBorders>
          </w:tcPr>
          <w:p>
            <w:pPr>
              <w:pStyle w:val="TableParagraph"/>
              <w:spacing w:line="180" w:lineRule="exact" w:before="39"/>
              <w:ind w:left="3"/>
              <w:rPr>
                <w:sz w:val="16"/>
              </w:rPr>
            </w:pPr>
            <w:r>
              <w:rPr>
                <w:spacing w:val="-5"/>
                <w:sz w:val="16"/>
              </w:rPr>
              <w:t>cm</w:t>
            </w:r>
          </w:p>
        </w:tc>
        <w:tc>
          <w:tcPr>
            <w:tcW w:w="765" w:type="dxa"/>
            <w:tcBorders>
              <w:top w:val="nil"/>
              <w:bottom w:val="nil"/>
            </w:tcBorders>
          </w:tcPr>
          <w:p>
            <w:pPr>
              <w:pStyle w:val="TableParagraph"/>
              <w:rPr>
                <w:sz w:val="16"/>
              </w:rPr>
            </w:pPr>
          </w:p>
        </w:tc>
        <w:tc>
          <w:tcPr>
            <w:tcW w:w="1110" w:type="dxa"/>
            <w:tcBorders>
              <w:top w:val="nil"/>
              <w:bottom w:val="nil"/>
            </w:tcBorders>
          </w:tcPr>
          <w:p>
            <w:pPr>
              <w:pStyle w:val="TableParagraph"/>
              <w:rPr>
                <w:sz w:val="16"/>
              </w:rPr>
            </w:pPr>
          </w:p>
        </w:tc>
        <w:tc>
          <w:tcPr>
            <w:tcW w:w="1065" w:type="dxa"/>
            <w:tcBorders>
              <w:top w:val="nil"/>
              <w:bottom w:val="nil"/>
            </w:tcBorders>
          </w:tcPr>
          <w:p>
            <w:pPr>
              <w:pStyle w:val="TableParagraph"/>
              <w:rPr>
                <w:sz w:val="16"/>
              </w:rPr>
            </w:pPr>
          </w:p>
        </w:tc>
      </w:tr>
      <w:tr>
        <w:trPr>
          <w:trHeight w:val="248" w:hRule="atLeast"/>
        </w:trPr>
        <w:tc>
          <w:tcPr>
            <w:tcW w:w="450" w:type="dxa"/>
            <w:tcBorders>
              <w:top w:val="nil"/>
            </w:tcBorders>
          </w:tcPr>
          <w:p>
            <w:pPr>
              <w:pStyle w:val="TableParagraph"/>
              <w:rPr>
                <w:sz w:val="16"/>
              </w:rPr>
            </w:pPr>
          </w:p>
        </w:tc>
        <w:tc>
          <w:tcPr>
            <w:tcW w:w="405" w:type="dxa"/>
            <w:tcBorders>
              <w:top w:val="nil"/>
            </w:tcBorders>
          </w:tcPr>
          <w:p>
            <w:pPr>
              <w:pStyle w:val="TableParagraph"/>
              <w:rPr>
                <w:sz w:val="16"/>
              </w:rPr>
            </w:pPr>
          </w:p>
        </w:tc>
        <w:tc>
          <w:tcPr>
            <w:tcW w:w="510" w:type="dxa"/>
            <w:tcBorders>
              <w:top w:val="nil"/>
            </w:tcBorders>
          </w:tcPr>
          <w:p>
            <w:pPr>
              <w:pStyle w:val="TableParagraph"/>
              <w:rPr>
                <w:sz w:val="16"/>
              </w:rPr>
            </w:pPr>
          </w:p>
        </w:tc>
        <w:tc>
          <w:tcPr>
            <w:tcW w:w="975" w:type="dxa"/>
            <w:tcBorders>
              <w:top w:val="nil"/>
            </w:tcBorders>
          </w:tcPr>
          <w:p>
            <w:pPr>
              <w:pStyle w:val="TableParagraph"/>
              <w:rPr>
                <w:sz w:val="16"/>
              </w:rPr>
            </w:pPr>
          </w:p>
        </w:tc>
        <w:tc>
          <w:tcPr>
            <w:tcW w:w="765" w:type="dxa"/>
            <w:tcBorders>
              <w:top w:val="nil"/>
            </w:tcBorders>
          </w:tcPr>
          <w:p>
            <w:pPr>
              <w:pStyle w:val="TableParagraph"/>
              <w:rPr>
                <w:sz w:val="16"/>
              </w:rPr>
            </w:pPr>
          </w:p>
        </w:tc>
        <w:tc>
          <w:tcPr>
            <w:tcW w:w="1110" w:type="dxa"/>
            <w:tcBorders>
              <w:top w:val="nil"/>
            </w:tcBorders>
          </w:tcPr>
          <w:p>
            <w:pPr>
              <w:pStyle w:val="TableParagraph"/>
              <w:rPr>
                <w:sz w:val="16"/>
              </w:rPr>
            </w:pPr>
          </w:p>
        </w:tc>
        <w:tc>
          <w:tcPr>
            <w:tcW w:w="1065" w:type="dxa"/>
            <w:tcBorders>
              <w:top w:val="nil"/>
              <w:bottom w:val="nil"/>
            </w:tcBorders>
          </w:tcPr>
          <w:p>
            <w:pPr>
              <w:pStyle w:val="TableParagraph"/>
              <w:spacing w:before="9"/>
              <w:ind w:left="6"/>
              <w:rPr>
                <w:sz w:val="16"/>
              </w:rPr>
            </w:pPr>
            <w:r>
              <w:rPr>
                <w:spacing w:val="-4"/>
                <w:sz w:val="16"/>
              </w:rPr>
              <w:t>Lang</w:t>
            </w:r>
          </w:p>
        </w:tc>
      </w:tr>
      <w:tr>
        <w:trPr>
          <w:trHeight w:val="531" w:hRule="atLeast"/>
        </w:trPr>
        <w:tc>
          <w:tcPr>
            <w:tcW w:w="450" w:type="dxa"/>
            <w:tcBorders>
              <w:bottom w:val="nil"/>
            </w:tcBorders>
          </w:tcPr>
          <w:p>
            <w:pPr>
              <w:pStyle w:val="TableParagraph"/>
              <w:rPr>
                <w:sz w:val="16"/>
              </w:rPr>
            </w:pPr>
          </w:p>
        </w:tc>
        <w:tc>
          <w:tcPr>
            <w:tcW w:w="405" w:type="dxa"/>
            <w:tcBorders>
              <w:bottom w:val="nil"/>
            </w:tcBorders>
          </w:tcPr>
          <w:p>
            <w:pPr>
              <w:pStyle w:val="TableParagraph"/>
              <w:rPr>
                <w:sz w:val="16"/>
              </w:rPr>
            </w:pPr>
          </w:p>
        </w:tc>
        <w:tc>
          <w:tcPr>
            <w:tcW w:w="510" w:type="dxa"/>
            <w:tcBorders>
              <w:bottom w:val="nil"/>
            </w:tcBorders>
          </w:tcPr>
          <w:p>
            <w:pPr>
              <w:pStyle w:val="TableParagraph"/>
              <w:rPr>
                <w:sz w:val="16"/>
              </w:rPr>
            </w:pPr>
          </w:p>
        </w:tc>
        <w:tc>
          <w:tcPr>
            <w:tcW w:w="975" w:type="dxa"/>
            <w:tcBorders>
              <w:bottom w:val="nil"/>
            </w:tcBorders>
          </w:tcPr>
          <w:p>
            <w:pPr>
              <w:pStyle w:val="TableParagraph"/>
              <w:spacing w:before="116"/>
              <w:rPr>
                <w:b/>
                <w:sz w:val="16"/>
              </w:rPr>
            </w:pPr>
          </w:p>
          <w:p>
            <w:pPr>
              <w:pStyle w:val="TableParagraph"/>
              <w:ind w:left="3"/>
              <w:rPr>
                <w:sz w:val="16"/>
              </w:rPr>
            </w:pPr>
            <w:r>
              <w:rPr>
                <w:spacing w:val="-2"/>
                <w:sz w:val="16"/>
              </w:rPr>
              <w:t>Afastador</w:t>
            </w:r>
          </w:p>
        </w:tc>
        <w:tc>
          <w:tcPr>
            <w:tcW w:w="765" w:type="dxa"/>
            <w:tcBorders>
              <w:bottom w:val="nil"/>
            </w:tcBorders>
          </w:tcPr>
          <w:p>
            <w:pPr>
              <w:pStyle w:val="TableParagraph"/>
              <w:rPr>
                <w:sz w:val="16"/>
              </w:rPr>
            </w:pPr>
          </w:p>
        </w:tc>
        <w:tc>
          <w:tcPr>
            <w:tcW w:w="1110" w:type="dxa"/>
            <w:tcBorders>
              <w:bottom w:val="nil"/>
            </w:tcBorders>
          </w:tcPr>
          <w:p>
            <w:pPr>
              <w:pStyle w:val="TableParagraph"/>
              <w:rPr>
                <w:sz w:val="16"/>
              </w:rPr>
            </w:pPr>
          </w:p>
        </w:tc>
        <w:tc>
          <w:tcPr>
            <w:tcW w:w="1065" w:type="dxa"/>
            <w:tcBorders>
              <w:top w:val="nil"/>
              <w:bottom w:val="nil"/>
            </w:tcBorders>
          </w:tcPr>
          <w:p>
            <w:pPr>
              <w:pStyle w:val="TableParagraph"/>
              <w:spacing w:before="71"/>
              <w:rPr>
                <w:b/>
                <w:sz w:val="16"/>
              </w:rPr>
            </w:pPr>
          </w:p>
          <w:p>
            <w:pPr>
              <w:pStyle w:val="TableParagraph"/>
              <w:ind w:left="6"/>
              <w:rPr>
                <w:sz w:val="16"/>
              </w:rPr>
            </w:pPr>
            <w:r>
              <w:rPr>
                <w:spacing w:val="-4"/>
                <w:sz w:val="16"/>
              </w:rPr>
              <w:t>EDLO</w:t>
            </w:r>
          </w:p>
        </w:tc>
      </w:tr>
      <w:tr>
        <w:trPr>
          <w:trHeight w:val="539" w:hRule="atLeast"/>
        </w:trPr>
        <w:tc>
          <w:tcPr>
            <w:tcW w:w="450" w:type="dxa"/>
            <w:tcBorders>
              <w:top w:val="nil"/>
              <w:bottom w:val="nil"/>
            </w:tcBorders>
          </w:tcPr>
          <w:p>
            <w:pPr>
              <w:pStyle w:val="TableParagraph"/>
              <w:spacing w:before="174"/>
              <w:ind w:left="8"/>
              <w:rPr>
                <w:b/>
                <w:sz w:val="16"/>
              </w:rPr>
            </w:pPr>
            <w:r>
              <w:rPr>
                <w:b/>
                <w:spacing w:val="-10"/>
                <w:sz w:val="16"/>
              </w:rPr>
              <w:t>5</w:t>
            </w:r>
          </w:p>
        </w:tc>
        <w:tc>
          <w:tcPr>
            <w:tcW w:w="405" w:type="dxa"/>
            <w:tcBorders>
              <w:top w:val="nil"/>
              <w:bottom w:val="nil"/>
            </w:tcBorders>
          </w:tcPr>
          <w:p>
            <w:pPr>
              <w:pStyle w:val="TableParagraph"/>
              <w:spacing w:before="174"/>
              <w:ind w:left="3" w:right="-15"/>
              <w:jc w:val="center"/>
              <w:rPr>
                <w:sz w:val="16"/>
              </w:rPr>
            </w:pPr>
            <w:r>
              <w:rPr>
                <w:spacing w:val="-2"/>
                <w:sz w:val="16"/>
              </w:rPr>
              <w:t>17704</w:t>
            </w:r>
          </w:p>
        </w:tc>
        <w:tc>
          <w:tcPr>
            <w:tcW w:w="510" w:type="dxa"/>
            <w:tcBorders>
              <w:top w:val="nil"/>
              <w:bottom w:val="nil"/>
            </w:tcBorders>
          </w:tcPr>
          <w:p>
            <w:pPr>
              <w:pStyle w:val="TableParagraph"/>
              <w:spacing w:before="174"/>
              <w:ind w:left="15" w:right="-15"/>
              <w:jc w:val="center"/>
              <w:rPr>
                <w:sz w:val="16"/>
              </w:rPr>
            </w:pPr>
            <w:r>
              <w:rPr>
                <w:spacing w:val="-2"/>
                <w:sz w:val="16"/>
              </w:rPr>
              <w:t>185622</w:t>
            </w:r>
          </w:p>
        </w:tc>
        <w:tc>
          <w:tcPr>
            <w:tcW w:w="975" w:type="dxa"/>
            <w:tcBorders>
              <w:top w:val="nil"/>
              <w:bottom w:val="nil"/>
            </w:tcBorders>
          </w:tcPr>
          <w:p>
            <w:pPr>
              <w:pStyle w:val="TableParagraph"/>
              <w:spacing w:before="39"/>
              <w:ind w:left="3" w:right="-15"/>
              <w:rPr>
                <w:sz w:val="16"/>
              </w:rPr>
            </w:pPr>
            <w:r>
              <w:rPr>
                <w:sz w:val="16"/>
              </w:rPr>
              <w:t>Doyen</w:t>
            </w:r>
            <w:r>
              <w:rPr>
                <w:spacing w:val="44"/>
                <w:sz w:val="16"/>
              </w:rPr>
              <w:t>  </w:t>
            </w:r>
            <w:r>
              <w:rPr>
                <w:spacing w:val="-2"/>
                <w:sz w:val="16"/>
              </w:rPr>
              <w:t>longo</w:t>
            </w:r>
          </w:p>
          <w:p>
            <w:pPr>
              <w:pStyle w:val="TableParagraph"/>
              <w:spacing w:before="86"/>
              <w:ind w:left="3" w:right="-15"/>
              <w:rPr>
                <w:sz w:val="16"/>
              </w:rPr>
            </w:pPr>
            <w:r>
              <w:rPr>
                <w:sz w:val="16"/>
              </w:rPr>
              <w:t>60</w:t>
            </w:r>
            <w:r>
              <w:rPr>
                <w:spacing w:val="63"/>
                <w:sz w:val="16"/>
              </w:rPr>
              <w:t> </w:t>
            </w:r>
            <w:r>
              <w:rPr>
                <w:sz w:val="16"/>
              </w:rPr>
              <w:t>mm</w:t>
            </w:r>
            <w:r>
              <w:rPr>
                <w:spacing w:val="63"/>
                <w:sz w:val="16"/>
              </w:rPr>
              <w:t> </w:t>
            </w:r>
            <w:r>
              <w:rPr>
                <w:sz w:val="16"/>
              </w:rPr>
              <w:t>x</w:t>
            </w:r>
            <w:r>
              <w:rPr>
                <w:spacing w:val="63"/>
                <w:sz w:val="16"/>
              </w:rPr>
              <w:t> </w:t>
            </w:r>
            <w:r>
              <w:rPr>
                <w:spacing w:val="-5"/>
                <w:sz w:val="16"/>
              </w:rPr>
              <w:t>90</w:t>
            </w:r>
          </w:p>
        </w:tc>
        <w:tc>
          <w:tcPr>
            <w:tcW w:w="765" w:type="dxa"/>
            <w:tcBorders>
              <w:top w:val="nil"/>
              <w:bottom w:val="nil"/>
            </w:tcBorders>
          </w:tcPr>
          <w:p>
            <w:pPr>
              <w:pStyle w:val="TableParagraph"/>
              <w:spacing w:before="174"/>
              <w:ind w:left="6"/>
              <w:rPr>
                <w:sz w:val="16"/>
              </w:rPr>
            </w:pPr>
            <w:r>
              <w:rPr>
                <w:spacing w:val="-2"/>
                <w:sz w:val="16"/>
              </w:rPr>
              <w:t>Unidade</w:t>
            </w:r>
          </w:p>
        </w:tc>
        <w:tc>
          <w:tcPr>
            <w:tcW w:w="1110" w:type="dxa"/>
            <w:tcBorders>
              <w:top w:val="nil"/>
              <w:bottom w:val="nil"/>
            </w:tcBorders>
          </w:tcPr>
          <w:p>
            <w:pPr>
              <w:pStyle w:val="TableParagraph"/>
              <w:spacing w:before="174"/>
              <w:ind w:left="5"/>
              <w:rPr>
                <w:b/>
                <w:sz w:val="16"/>
              </w:rPr>
            </w:pPr>
            <w:r>
              <w:rPr>
                <w:b/>
                <w:spacing w:val="-5"/>
                <w:sz w:val="16"/>
              </w:rPr>
              <w:t>11</w:t>
            </w:r>
          </w:p>
        </w:tc>
        <w:tc>
          <w:tcPr>
            <w:tcW w:w="1065" w:type="dxa"/>
            <w:tcBorders>
              <w:top w:val="nil"/>
              <w:bottom w:val="nil"/>
            </w:tcBorders>
          </w:tcPr>
          <w:p>
            <w:pPr>
              <w:pStyle w:val="TableParagraph"/>
              <w:spacing w:before="50"/>
              <w:rPr>
                <w:b/>
                <w:sz w:val="16"/>
              </w:rPr>
            </w:pPr>
          </w:p>
          <w:p>
            <w:pPr>
              <w:pStyle w:val="TableParagraph"/>
              <w:ind w:left="6"/>
              <w:rPr>
                <w:sz w:val="16"/>
              </w:rPr>
            </w:pPr>
            <w:r>
              <w:rPr>
                <w:spacing w:val="-2"/>
                <w:sz w:val="16"/>
              </w:rPr>
              <w:t>Aesculap</w:t>
            </w:r>
          </w:p>
        </w:tc>
      </w:tr>
      <w:tr>
        <w:trPr>
          <w:trHeight w:val="488" w:hRule="atLeast"/>
        </w:trPr>
        <w:tc>
          <w:tcPr>
            <w:tcW w:w="450" w:type="dxa"/>
            <w:tcBorders>
              <w:top w:val="nil"/>
            </w:tcBorders>
          </w:tcPr>
          <w:p>
            <w:pPr>
              <w:pStyle w:val="TableParagraph"/>
              <w:rPr>
                <w:sz w:val="16"/>
              </w:rPr>
            </w:pPr>
          </w:p>
        </w:tc>
        <w:tc>
          <w:tcPr>
            <w:tcW w:w="405" w:type="dxa"/>
            <w:tcBorders>
              <w:top w:val="nil"/>
            </w:tcBorders>
          </w:tcPr>
          <w:p>
            <w:pPr>
              <w:pStyle w:val="TableParagraph"/>
              <w:rPr>
                <w:sz w:val="16"/>
              </w:rPr>
            </w:pPr>
          </w:p>
        </w:tc>
        <w:tc>
          <w:tcPr>
            <w:tcW w:w="510" w:type="dxa"/>
            <w:tcBorders>
              <w:top w:val="nil"/>
            </w:tcBorders>
          </w:tcPr>
          <w:p>
            <w:pPr>
              <w:pStyle w:val="TableParagraph"/>
              <w:rPr>
                <w:sz w:val="16"/>
              </w:rPr>
            </w:pPr>
          </w:p>
        </w:tc>
        <w:tc>
          <w:tcPr>
            <w:tcW w:w="975" w:type="dxa"/>
            <w:tcBorders>
              <w:top w:val="nil"/>
            </w:tcBorders>
          </w:tcPr>
          <w:p>
            <w:pPr>
              <w:pStyle w:val="TableParagraph"/>
              <w:spacing w:before="39"/>
              <w:ind w:left="3"/>
              <w:rPr>
                <w:sz w:val="16"/>
              </w:rPr>
            </w:pPr>
            <w:r>
              <w:rPr>
                <w:spacing w:val="-5"/>
                <w:sz w:val="16"/>
              </w:rPr>
              <w:t>mm</w:t>
            </w:r>
          </w:p>
        </w:tc>
        <w:tc>
          <w:tcPr>
            <w:tcW w:w="765" w:type="dxa"/>
            <w:tcBorders>
              <w:top w:val="nil"/>
            </w:tcBorders>
          </w:tcPr>
          <w:p>
            <w:pPr>
              <w:pStyle w:val="TableParagraph"/>
              <w:rPr>
                <w:sz w:val="16"/>
              </w:rPr>
            </w:pPr>
          </w:p>
        </w:tc>
        <w:tc>
          <w:tcPr>
            <w:tcW w:w="1110" w:type="dxa"/>
            <w:tcBorders>
              <w:top w:val="nil"/>
            </w:tcBorders>
          </w:tcPr>
          <w:p>
            <w:pPr>
              <w:pStyle w:val="TableParagraph"/>
              <w:rPr>
                <w:sz w:val="16"/>
              </w:rPr>
            </w:pPr>
          </w:p>
        </w:tc>
        <w:tc>
          <w:tcPr>
            <w:tcW w:w="1065" w:type="dxa"/>
            <w:tcBorders>
              <w:top w:val="nil"/>
              <w:bottom w:val="nil"/>
            </w:tcBorders>
          </w:tcPr>
          <w:p>
            <w:pPr>
              <w:pStyle w:val="TableParagraph"/>
              <w:rPr>
                <w:sz w:val="16"/>
              </w:rPr>
            </w:pPr>
          </w:p>
        </w:tc>
      </w:tr>
      <w:tr>
        <w:trPr>
          <w:trHeight w:val="531" w:hRule="atLeast"/>
        </w:trPr>
        <w:tc>
          <w:tcPr>
            <w:tcW w:w="450" w:type="dxa"/>
            <w:tcBorders>
              <w:bottom w:val="nil"/>
            </w:tcBorders>
          </w:tcPr>
          <w:p>
            <w:pPr>
              <w:pStyle w:val="TableParagraph"/>
              <w:rPr>
                <w:sz w:val="16"/>
              </w:rPr>
            </w:pPr>
          </w:p>
        </w:tc>
        <w:tc>
          <w:tcPr>
            <w:tcW w:w="405" w:type="dxa"/>
            <w:tcBorders>
              <w:bottom w:val="nil"/>
            </w:tcBorders>
          </w:tcPr>
          <w:p>
            <w:pPr>
              <w:pStyle w:val="TableParagraph"/>
              <w:rPr>
                <w:sz w:val="16"/>
              </w:rPr>
            </w:pPr>
          </w:p>
        </w:tc>
        <w:tc>
          <w:tcPr>
            <w:tcW w:w="510" w:type="dxa"/>
            <w:tcBorders>
              <w:bottom w:val="nil"/>
            </w:tcBorders>
          </w:tcPr>
          <w:p>
            <w:pPr>
              <w:pStyle w:val="TableParagraph"/>
              <w:rPr>
                <w:sz w:val="16"/>
              </w:rPr>
            </w:pPr>
          </w:p>
        </w:tc>
        <w:tc>
          <w:tcPr>
            <w:tcW w:w="975" w:type="dxa"/>
            <w:tcBorders>
              <w:bottom w:val="nil"/>
            </w:tcBorders>
          </w:tcPr>
          <w:p>
            <w:pPr>
              <w:pStyle w:val="TableParagraph"/>
              <w:spacing w:before="116"/>
              <w:rPr>
                <w:b/>
                <w:sz w:val="16"/>
              </w:rPr>
            </w:pPr>
          </w:p>
          <w:p>
            <w:pPr>
              <w:pStyle w:val="TableParagraph"/>
              <w:ind w:left="3"/>
              <w:rPr>
                <w:sz w:val="16"/>
              </w:rPr>
            </w:pPr>
            <w:r>
              <w:rPr>
                <w:spacing w:val="-2"/>
                <w:sz w:val="16"/>
              </w:rPr>
              <w:t>Afastador</w:t>
            </w:r>
          </w:p>
        </w:tc>
        <w:tc>
          <w:tcPr>
            <w:tcW w:w="765" w:type="dxa"/>
            <w:tcBorders>
              <w:bottom w:val="nil"/>
            </w:tcBorders>
          </w:tcPr>
          <w:p>
            <w:pPr>
              <w:pStyle w:val="TableParagraph"/>
              <w:rPr>
                <w:sz w:val="16"/>
              </w:rPr>
            </w:pPr>
          </w:p>
        </w:tc>
        <w:tc>
          <w:tcPr>
            <w:tcW w:w="1110" w:type="dxa"/>
            <w:tcBorders>
              <w:bottom w:val="nil"/>
            </w:tcBorders>
          </w:tcPr>
          <w:p>
            <w:pPr>
              <w:pStyle w:val="TableParagraph"/>
              <w:rPr>
                <w:sz w:val="16"/>
              </w:rPr>
            </w:pPr>
          </w:p>
        </w:tc>
        <w:tc>
          <w:tcPr>
            <w:tcW w:w="1065" w:type="dxa"/>
            <w:tcBorders>
              <w:top w:val="nil"/>
              <w:bottom w:val="nil"/>
            </w:tcBorders>
          </w:tcPr>
          <w:p>
            <w:pPr>
              <w:pStyle w:val="TableParagraph"/>
              <w:rPr>
                <w:sz w:val="16"/>
              </w:rPr>
            </w:pPr>
          </w:p>
        </w:tc>
      </w:tr>
      <w:tr>
        <w:trPr>
          <w:trHeight w:val="539" w:hRule="atLeast"/>
        </w:trPr>
        <w:tc>
          <w:tcPr>
            <w:tcW w:w="450" w:type="dxa"/>
            <w:tcBorders>
              <w:top w:val="nil"/>
              <w:bottom w:val="nil"/>
            </w:tcBorders>
          </w:tcPr>
          <w:p>
            <w:pPr>
              <w:pStyle w:val="TableParagraph"/>
              <w:spacing w:before="174"/>
              <w:ind w:left="8"/>
              <w:rPr>
                <w:b/>
                <w:sz w:val="16"/>
              </w:rPr>
            </w:pPr>
            <w:r>
              <w:rPr>
                <w:b/>
                <w:spacing w:val="-10"/>
                <w:sz w:val="16"/>
              </w:rPr>
              <w:t>6</w:t>
            </w:r>
          </w:p>
        </w:tc>
        <w:tc>
          <w:tcPr>
            <w:tcW w:w="405" w:type="dxa"/>
            <w:tcBorders>
              <w:top w:val="nil"/>
              <w:bottom w:val="nil"/>
            </w:tcBorders>
          </w:tcPr>
          <w:p>
            <w:pPr>
              <w:pStyle w:val="TableParagraph"/>
              <w:spacing w:before="174"/>
              <w:ind w:left="3" w:right="-15"/>
              <w:jc w:val="center"/>
              <w:rPr>
                <w:sz w:val="16"/>
              </w:rPr>
            </w:pPr>
            <w:r>
              <w:rPr>
                <w:spacing w:val="-2"/>
                <w:sz w:val="16"/>
              </w:rPr>
              <w:t>17705</w:t>
            </w:r>
          </w:p>
        </w:tc>
        <w:tc>
          <w:tcPr>
            <w:tcW w:w="510" w:type="dxa"/>
            <w:tcBorders>
              <w:top w:val="nil"/>
              <w:bottom w:val="nil"/>
            </w:tcBorders>
          </w:tcPr>
          <w:p>
            <w:pPr>
              <w:pStyle w:val="TableParagraph"/>
              <w:spacing w:before="174"/>
              <w:ind w:left="15" w:right="-15"/>
              <w:jc w:val="center"/>
              <w:rPr>
                <w:sz w:val="16"/>
              </w:rPr>
            </w:pPr>
            <w:r>
              <w:rPr>
                <w:spacing w:val="-2"/>
                <w:sz w:val="16"/>
              </w:rPr>
              <w:t>185623</w:t>
            </w:r>
          </w:p>
        </w:tc>
        <w:tc>
          <w:tcPr>
            <w:tcW w:w="975" w:type="dxa"/>
            <w:tcBorders>
              <w:top w:val="nil"/>
              <w:bottom w:val="nil"/>
            </w:tcBorders>
          </w:tcPr>
          <w:p>
            <w:pPr>
              <w:pStyle w:val="TableParagraph"/>
              <w:spacing w:before="39"/>
              <w:ind w:left="3" w:right="-15"/>
              <w:rPr>
                <w:sz w:val="16"/>
              </w:rPr>
            </w:pPr>
            <w:r>
              <w:rPr>
                <w:sz w:val="16"/>
              </w:rPr>
              <w:t>Doyen</w:t>
            </w:r>
            <w:r>
              <w:rPr>
                <w:spacing w:val="73"/>
                <w:w w:val="150"/>
                <w:sz w:val="16"/>
              </w:rPr>
              <w:t> </w:t>
            </w:r>
            <w:r>
              <w:rPr>
                <w:spacing w:val="-4"/>
                <w:sz w:val="16"/>
              </w:rPr>
              <w:t>médio</w:t>
            </w:r>
          </w:p>
          <w:p>
            <w:pPr>
              <w:pStyle w:val="TableParagraph"/>
              <w:spacing w:before="86"/>
              <w:ind w:left="3" w:right="-15"/>
              <w:rPr>
                <w:sz w:val="16"/>
              </w:rPr>
            </w:pPr>
            <w:r>
              <w:rPr>
                <w:sz w:val="16"/>
              </w:rPr>
              <w:t>60</w:t>
            </w:r>
            <w:r>
              <w:rPr>
                <w:spacing w:val="63"/>
                <w:sz w:val="16"/>
              </w:rPr>
              <w:t> </w:t>
            </w:r>
            <w:r>
              <w:rPr>
                <w:sz w:val="16"/>
              </w:rPr>
              <w:t>mm</w:t>
            </w:r>
            <w:r>
              <w:rPr>
                <w:spacing w:val="63"/>
                <w:sz w:val="16"/>
              </w:rPr>
              <w:t> </w:t>
            </w:r>
            <w:r>
              <w:rPr>
                <w:sz w:val="16"/>
              </w:rPr>
              <w:t>x</w:t>
            </w:r>
            <w:r>
              <w:rPr>
                <w:spacing w:val="63"/>
                <w:sz w:val="16"/>
              </w:rPr>
              <w:t> </w:t>
            </w:r>
            <w:r>
              <w:rPr>
                <w:spacing w:val="-5"/>
                <w:sz w:val="16"/>
              </w:rPr>
              <w:t>60</w:t>
            </w:r>
          </w:p>
        </w:tc>
        <w:tc>
          <w:tcPr>
            <w:tcW w:w="765" w:type="dxa"/>
            <w:tcBorders>
              <w:top w:val="nil"/>
              <w:bottom w:val="nil"/>
            </w:tcBorders>
          </w:tcPr>
          <w:p>
            <w:pPr>
              <w:pStyle w:val="TableParagraph"/>
              <w:spacing w:before="174"/>
              <w:ind w:left="6"/>
              <w:rPr>
                <w:sz w:val="16"/>
              </w:rPr>
            </w:pPr>
            <w:r>
              <w:rPr>
                <w:spacing w:val="-2"/>
                <w:sz w:val="16"/>
              </w:rPr>
              <w:t>Unidade</w:t>
            </w:r>
          </w:p>
        </w:tc>
        <w:tc>
          <w:tcPr>
            <w:tcW w:w="1110" w:type="dxa"/>
            <w:tcBorders>
              <w:top w:val="nil"/>
              <w:bottom w:val="nil"/>
            </w:tcBorders>
          </w:tcPr>
          <w:p>
            <w:pPr>
              <w:pStyle w:val="TableParagraph"/>
              <w:spacing w:before="174"/>
              <w:ind w:left="5"/>
              <w:rPr>
                <w:b/>
                <w:sz w:val="16"/>
              </w:rPr>
            </w:pPr>
            <w:r>
              <w:rPr>
                <w:b/>
                <w:spacing w:val="-5"/>
                <w:sz w:val="16"/>
              </w:rPr>
              <w:t>15</w:t>
            </w:r>
          </w:p>
        </w:tc>
        <w:tc>
          <w:tcPr>
            <w:tcW w:w="1065" w:type="dxa"/>
            <w:tcBorders>
              <w:top w:val="nil"/>
              <w:bottom w:val="nil"/>
            </w:tcBorders>
          </w:tcPr>
          <w:p>
            <w:pPr>
              <w:pStyle w:val="TableParagraph"/>
              <w:rPr>
                <w:sz w:val="16"/>
              </w:rPr>
            </w:pPr>
          </w:p>
        </w:tc>
      </w:tr>
      <w:tr>
        <w:trPr>
          <w:trHeight w:val="488" w:hRule="atLeast"/>
        </w:trPr>
        <w:tc>
          <w:tcPr>
            <w:tcW w:w="450" w:type="dxa"/>
            <w:tcBorders>
              <w:top w:val="nil"/>
            </w:tcBorders>
          </w:tcPr>
          <w:p>
            <w:pPr>
              <w:pStyle w:val="TableParagraph"/>
              <w:rPr>
                <w:sz w:val="16"/>
              </w:rPr>
            </w:pPr>
          </w:p>
        </w:tc>
        <w:tc>
          <w:tcPr>
            <w:tcW w:w="405" w:type="dxa"/>
            <w:tcBorders>
              <w:top w:val="nil"/>
            </w:tcBorders>
          </w:tcPr>
          <w:p>
            <w:pPr>
              <w:pStyle w:val="TableParagraph"/>
              <w:rPr>
                <w:sz w:val="16"/>
              </w:rPr>
            </w:pPr>
          </w:p>
        </w:tc>
        <w:tc>
          <w:tcPr>
            <w:tcW w:w="510" w:type="dxa"/>
            <w:tcBorders>
              <w:top w:val="nil"/>
            </w:tcBorders>
          </w:tcPr>
          <w:p>
            <w:pPr>
              <w:pStyle w:val="TableParagraph"/>
              <w:rPr>
                <w:sz w:val="16"/>
              </w:rPr>
            </w:pPr>
          </w:p>
        </w:tc>
        <w:tc>
          <w:tcPr>
            <w:tcW w:w="975" w:type="dxa"/>
            <w:tcBorders>
              <w:top w:val="nil"/>
            </w:tcBorders>
          </w:tcPr>
          <w:p>
            <w:pPr>
              <w:pStyle w:val="TableParagraph"/>
              <w:spacing w:before="39"/>
              <w:ind w:left="3"/>
              <w:rPr>
                <w:sz w:val="16"/>
              </w:rPr>
            </w:pPr>
            <w:r>
              <w:rPr>
                <w:spacing w:val="-5"/>
                <w:sz w:val="16"/>
              </w:rPr>
              <w:t>mm</w:t>
            </w:r>
          </w:p>
        </w:tc>
        <w:tc>
          <w:tcPr>
            <w:tcW w:w="765" w:type="dxa"/>
            <w:tcBorders>
              <w:top w:val="nil"/>
            </w:tcBorders>
          </w:tcPr>
          <w:p>
            <w:pPr>
              <w:pStyle w:val="TableParagraph"/>
              <w:rPr>
                <w:sz w:val="16"/>
              </w:rPr>
            </w:pPr>
          </w:p>
        </w:tc>
        <w:tc>
          <w:tcPr>
            <w:tcW w:w="1110" w:type="dxa"/>
            <w:tcBorders>
              <w:top w:val="nil"/>
            </w:tcBorders>
          </w:tcPr>
          <w:p>
            <w:pPr>
              <w:pStyle w:val="TableParagraph"/>
              <w:rPr>
                <w:sz w:val="16"/>
              </w:rPr>
            </w:pPr>
          </w:p>
        </w:tc>
        <w:tc>
          <w:tcPr>
            <w:tcW w:w="1065" w:type="dxa"/>
            <w:tcBorders>
              <w:top w:val="nil"/>
              <w:bottom w:val="nil"/>
            </w:tcBorders>
          </w:tcPr>
          <w:p>
            <w:pPr>
              <w:pStyle w:val="TableParagraph"/>
              <w:rPr>
                <w:sz w:val="16"/>
              </w:rPr>
            </w:pPr>
          </w:p>
        </w:tc>
      </w:tr>
      <w:tr>
        <w:trPr>
          <w:trHeight w:val="531" w:hRule="atLeast"/>
        </w:trPr>
        <w:tc>
          <w:tcPr>
            <w:tcW w:w="450" w:type="dxa"/>
            <w:tcBorders>
              <w:bottom w:val="nil"/>
            </w:tcBorders>
          </w:tcPr>
          <w:p>
            <w:pPr>
              <w:pStyle w:val="TableParagraph"/>
              <w:rPr>
                <w:sz w:val="16"/>
              </w:rPr>
            </w:pPr>
          </w:p>
        </w:tc>
        <w:tc>
          <w:tcPr>
            <w:tcW w:w="405" w:type="dxa"/>
            <w:tcBorders>
              <w:bottom w:val="nil"/>
            </w:tcBorders>
          </w:tcPr>
          <w:p>
            <w:pPr>
              <w:pStyle w:val="TableParagraph"/>
              <w:rPr>
                <w:sz w:val="16"/>
              </w:rPr>
            </w:pPr>
          </w:p>
        </w:tc>
        <w:tc>
          <w:tcPr>
            <w:tcW w:w="510" w:type="dxa"/>
            <w:tcBorders>
              <w:bottom w:val="nil"/>
            </w:tcBorders>
          </w:tcPr>
          <w:p>
            <w:pPr>
              <w:pStyle w:val="TableParagraph"/>
              <w:rPr>
                <w:sz w:val="16"/>
              </w:rPr>
            </w:pPr>
          </w:p>
        </w:tc>
        <w:tc>
          <w:tcPr>
            <w:tcW w:w="975" w:type="dxa"/>
            <w:tcBorders>
              <w:bottom w:val="nil"/>
            </w:tcBorders>
          </w:tcPr>
          <w:p>
            <w:pPr>
              <w:pStyle w:val="TableParagraph"/>
              <w:spacing w:before="116"/>
              <w:rPr>
                <w:b/>
                <w:sz w:val="16"/>
              </w:rPr>
            </w:pPr>
          </w:p>
          <w:p>
            <w:pPr>
              <w:pStyle w:val="TableParagraph"/>
              <w:ind w:left="3"/>
              <w:rPr>
                <w:sz w:val="16"/>
              </w:rPr>
            </w:pPr>
            <w:r>
              <w:rPr>
                <w:spacing w:val="-2"/>
                <w:sz w:val="16"/>
              </w:rPr>
              <w:t>Afastador</w:t>
            </w:r>
          </w:p>
        </w:tc>
        <w:tc>
          <w:tcPr>
            <w:tcW w:w="765" w:type="dxa"/>
            <w:tcBorders>
              <w:bottom w:val="nil"/>
            </w:tcBorders>
          </w:tcPr>
          <w:p>
            <w:pPr>
              <w:pStyle w:val="TableParagraph"/>
              <w:rPr>
                <w:sz w:val="16"/>
              </w:rPr>
            </w:pPr>
          </w:p>
        </w:tc>
        <w:tc>
          <w:tcPr>
            <w:tcW w:w="1110" w:type="dxa"/>
            <w:tcBorders>
              <w:bottom w:val="nil"/>
            </w:tcBorders>
          </w:tcPr>
          <w:p>
            <w:pPr>
              <w:pStyle w:val="TableParagraph"/>
              <w:rPr>
                <w:sz w:val="16"/>
              </w:rPr>
            </w:pPr>
          </w:p>
        </w:tc>
        <w:tc>
          <w:tcPr>
            <w:tcW w:w="1065" w:type="dxa"/>
            <w:tcBorders>
              <w:top w:val="nil"/>
              <w:bottom w:val="nil"/>
            </w:tcBorders>
          </w:tcPr>
          <w:p>
            <w:pPr>
              <w:pStyle w:val="TableParagraph"/>
              <w:rPr>
                <w:sz w:val="16"/>
              </w:rPr>
            </w:pPr>
          </w:p>
        </w:tc>
      </w:tr>
      <w:tr>
        <w:trPr>
          <w:trHeight w:val="269" w:hRule="atLeast"/>
        </w:trPr>
        <w:tc>
          <w:tcPr>
            <w:tcW w:w="450" w:type="dxa"/>
            <w:tcBorders>
              <w:top w:val="nil"/>
              <w:bottom w:val="nil"/>
            </w:tcBorders>
          </w:tcPr>
          <w:p>
            <w:pPr>
              <w:pStyle w:val="TableParagraph"/>
              <w:spacing w:before="39"/>
              <w:ind w:left="8"/>
              <w:rPr>
                <w:b/>
                <w:sz w:val="16"/>
              </w:rPr>
            </w:pPr>
            <w:r>
              <w:rPr>
                <w:b/>
                <w:spacing w:val="-10"/>
                <w:sz w:val="16"/>
              </w:rPr>
              <w:t>7</w:t>
            </w:r>
          </w:p>
        </w:tc>
        <w:tc>
          <w:tcPr>
            <w:tcW w:w="405" w:type="dxa"/>
            <w:tcBorders>
              <w:top w:val="nil"/>
              <w:bottom w:val="nil"/>
            </w:tcBorders>
          </w:tcPr>
          <w:p>
            <w:pPr>
              <w:pStyle w:val="TableParagraph"/>
              <w:spacing w:before="39"/>
              <w:ind w:left="3" w:right="-15"/>
              <w:jc w:val="center"/>
              <w:rPr>
                <w:sz w:val="16"/>
              </w:rPr>
            </w:pPr>
            <w:r>
              <w:rPr>
                <w:spacing w:val="-2"/>
                <w:sz w:val="16"/>
              </w:rPr>
              <w:t>17706</w:t>
            </w:r>
          </w:p>
        </w:tc>
        <w:tc>
          <w:tcPr>
            <w:tcW w:w="510" w:type="dxa"/>
            <w:tcBorders>
              <w:top w:val="nil"/>
              <w:bottom w:val="nil"/>
            </w:tcBorders>
          </w:tcPr>
          <w:p>
            <w:pPr>
              <w:pStyle w:val="TableParagraph"/>
              <w:spacing w:before="39"/>
              <w:ind w:left="15" w:right="-15"/>
              <w:jc w:val="center"/>
              <w:rPr>
                <w:sz w:val="16"/>
              </w:rPr>
            </w:pPr>
            <w:r>
              <w:rPr>
                <w:spacing w:val="-2"/>
                <w:sz w:val="16"/>
              </w:rPr>
              <w:t>185616</w:t>
            </w:r>
          </w:p>
        </w:tc>
        <w:tc>
          <w:tcPr>
            <w:tcW w:w="975" w:type="dxa"/>
            <w:tcBorders>
              <w:top w:val="nil"/>
              <w:bottom w:val="nil"/>
            </w:tcBorders>
          </w:tcPr>
          <w:p>
            <w:pPr>
              <w:pStyle w:val="TableParagraph"/>
              <w:tabs>
                <w:tab w:pos="803" w:val="left" w:leader="none"/>
              </w:tabs>
              <w:spacing w:before="39"/>
              <w:ind w:left="3" w:right="-15"/>
              <w:rPr>
                <w:sz w:val="16"/>
              </w:rPr>
            </w:pPr>
            <w:r>
              <w:rPr>
                <w:spacing w:val="-2"/>
                <w:sz w:val="16"/>
              </w:rPr>
              <w:t>Farabeuf</w:t>
            </w:r>
            <w:r>
              <w:rPr>
                <w:sz w:val="16"/>
              </w:rPr>
              <w:tab/>
            </w:r>
            <w:r>
              <w:rPr>
                <w:spacing w:val="-5"/>
                <w:sz w:val="16"/>
              </w:rPr>
              <w:t>12</w:t>
            </w:r>
          </w:p>
        </w:tc>
        <w:tc>
          <w:tcPr>
            <w:tcW w:w="765" w:type="dxa"/>
            <w:tcBorders>
              <w:top w:val="nil"/>
              <w:bottom w:val="nil"/>
            </w:tcBorders>
          </w:tcPr>
          <w:p>
            <w:pPr>
              <w:pStyle w:val="TableParagraph"/>
              <w:spacing w:before="39"/>
              <w:ind w:left="6"/>
              <w:rPr>
                <w:sz w:val="16"/>
              </w:rPr>
            </w:pPr>
            <w:r>
              <w:rPr>
                <w:spacing w:val="-5"/>
                <w:sz w:val="16"/>
              </w:rPr>
              <w:t>Par</w:t>
            </w:r>
          </w:p>
        </w:tc>
        <w:tc>
          <w:tcPr>
            <w:tcW w:w="1110" w:type="dxa"/>
            <w:tcBorders>
              <w:top w:val="nil"/>
              <w:bottom w:val="nil"/>
            </w:tcBorders>
          </w:tcPr>
          <w:p>
            <w:pPr>
              <w:pStyle w:val="TableParagraph"/>
              <w:spacing w:before="39"/>
              <w:ind w:left="5"/>
              <w:rPr>
                <w:b/>
                <w:sz w:val="16"/>
              </w:rPr>
            </w:pPr>
            <w:r>
              <w:rPr>
                <w:b/>
                <w:spacing w:val="-10"/>
                <w:sz w:val="16"/>
              </w:rPr>
              <w:t>5</w:t>
            </w:r>
          </w:p>
        </w:tc>
        <w:tc>
          <w:tcPr>
            <w:tcW w:w="1065" w:type="dxa"/>
            <w:tcBorders>
              <w:top w:val="nil"/>
              <w:bottom w:val="nil"/>
            </w:tcBorders>
          </w:tcPr>
          <w:p>
            <w:pPr>
              <w:pStyle w:val="TableParagraph"/>
              <w:rPr>
                <w:sz w:val="16"/>
              </w:rPr>
            </w:pPr>
          </w:p>
        </w:tc>
      </w:tr>
      <w:tr>
        <w:trPr>
          <w:trHeight w:val="488" w:hRule="atLeast"/>
        </w:trPr>
        <w:tc>
          <w:tcPr>
            <w:tcW w:w="450" w:type="dxa"/>
            <w:tcBorders>
              <w:top w:val="nil"/>
            </w:tcBorders>
          </w:tcPr>
          <w:p>
            <w:pPr>
              <w:pStyle w:val="TableParagraph"/>
              <w:rPr>
                <w:sz w:val="16"/>
              </w:rPr>
            </w:pPr>
          </w:p>
        </w:tc>
        <w:tc>
          <w:tcPr>
            <w:tcW w:w="405" w:type="dxa"/>
            <w:tcBorders>
              <w:top w:val="nil"/>
            </w:tcBorders>
          </w:tcPr>
          <w:p>
            <w:pPr>
              <w:pStyle w:val="TableParagraph"/>
              <w:rPr>
                <w:sz w:val="16"/>
              </w:rPr>
            </w:pPr>
          </w:p>
        </w:tc>
        <w:tc>
          <w:tcPr>
            <w:tcW w:w="510" w:type="dxa"/>
            <w:tcBorders>
              <w:top w:val="nil"/>
            </w:tcBorders>
          </w:tcPr>
          <w:p>
            <w:pPr>
              <w:pStyle w:val="TableParagraph"/>
              <w:rPr>
                <w:sz w:val="16"/>
              </w:rPr>
            </w:pPr>
          </w:p>
        </w:tc>
        <w:tc>
          <w:tcPr>
            <w:tcW w:w="975" w:type="dxa"/>
            <w:tcBorders>
              <w:top w:val="nil"/>
            </w:tcBorders>
          </w:tcPr>
          <w:p>
            <w:pPr>
              <w:pStyle w:val="TableParagraph"/>
              <w:spacing w:before="39"/>
              <w:ind w:left="3"/>
              <w:rPr>
                <w:sz w:val="16"/>
              </w:rPr>
            </w:pPr>
            <w:r>
              <w:rPr>
                <w:sz w:val="16"/>
              </w:rPr>
              <w:t>cm</w:t>
            </w:r>
            <w:r>
              <w:rPr>
                <w:spacing w:val="-1"/>
                <w:sz w:val="16"/>
              </w:rPr>
              <w:t> </w:t>
            </w:r>
            <w:r>
              <w:rPr>
                <w:sz w:val="16"/>
              </w:rPr>
              <w:t>x</w:t>
            </w:r>
            <w:r>
              <w:rPr>
                <w:spacing w:val="-1"/>
                <w:sz w:val="16"/>
              </w:rPr>
              <w:t> </w:t>
            </w:r>
            <w:r>
              <w:rPr>
                <w:sz w:val="16"/>
              </w:rPr>
              <w:t>13</w:t>
            </w:r>
            <w:r>
              <w:rPr>
                <w:spacing w:val="-1"/>
                <w:sz w:val="16"/>
              </w:rPr>
              <w:t> </w:t>
            </w:r>
            <w:r>
              <w:rPr>
                <w:spacing w:val="-5"/>
                <w:sz w:val="16"/>
              </w:rPr>
              <w:t>mm</w:t>
            </w:r>
          </w:p>
        </w:tc>
        <w:tc>
          <w:tcPr>
            <w:tcW w:w="765" w:type="dxa"/>
            <w:tcBorders>
              <w:top w:val="nil"/>
            </w:tcBorders>
          </w:tcPr>
          <w:p>
            <w:pPr>
              <w:pStyle w:val="TableParagraph"/>
              <w:rPr>
                <w:sz w:val="16"/>
              </w:rPr>
            </w:pPr>
          </w:p>
        </w:tc>
        <w:tc>
          <w:tcPr>
            <w:tcW w:w="1110" w:type="dxa"/>
            <w:tcBorders>
              <w:top w:val="nil"/>
            </w:tcBorders>
          </w:tcPr>
          <w:p>
            <w:pPr>
              <w:pStyle w:val="TableParagraph"/>
              <w:rPr>
                <w:sz w:val="16"/>
              </w:rPr>
            </w:pPr>
          </w:p>
        </w:tc>
        <w:tc>
          <w:tcPr>
            <w:tcW w:w="1065" w:type="dxa"/>
            <w:tcBorders>
              <w:top w:val="nil"/>
              <w:bottom w:val="nil"/>
            </w:tcBorders>
          </w:tcPr>
          <w:p>
            <w:pPr>
              <w:pStyle w:val="TableParagraph"/>
              <w:rPr>
                <w:sz w:val="16"/>
              </w:rPr>
            </w:pPr>
          </w:p>
        </w:tc>
      </w:tr>
      <w:tr>
        <w:trPr>
          <w:trHeight w:val="531" w:hRule="atLeast"/>
        </w:trPr>
        <w:tc>
          <w:tcPr>
            <w:tcW w:w="450" w:type="dxa"/>
            <w:tcBorders>
              <w:bottom w:val="nil"/>
            </w:tcBorders>
          </w:tcPr>
          <w:p>
            <w:pPr>
              <w:pStyle w:val="TableParagraph"/>
              <w:rPr>
                <w:sz w:val="16"/>
              </w:rPr>
            </w:pPr>
          </w:p>
        </w:tc>
        <w:tc>
          <w:tcPr>
            <w:tcW w:w="405" w:type="dxa"/>
            <w:tcBorders>
              <w:bottom w:val="nil"/>
            </w:tcBorders>
          </w:tcPr>
          <w:p>
            <w:pPr>
              <w:pStyle w:val="TableParagraph"/>
              <w:rPr>
                <w:sz w:val="16"/>
              </w:rPr>
            </w:pPr>
          </w:p>
        </w:tc>
        <w:tc>
          <w:tcPr>
            <w:tcW w:w="510" w:type="dxa"/>
            <w:tcBorders>
              <w:bottom w:val="nil"/>
            </w:tcBorders>
          </w:tcPr>
          <w:p>
            <w:pPr>
              <w:pStyle w:val="TableParagraph"/>
              <w:rPr>
                <w:sz w:val="16"/>
              </w:rPr>
            </w:pPr>
          </w:p>
        </w:tc>
        <w:tc>
          <w:tcPr>
            <w:tcW w:w="975" w:type="dxa"/>
            <w:tcBorders>
              <w:bottom w:val="nil"/>
            </w:tcBorders>
          </w:tcPr>
          <w:p>
            <w:pPr>
              <w:pStyle w:val="TableParagraph"/>
              <w:spacing w:before="116"/>
              <w:rPr>
                <w:b/>
                <w:sz w:val="16"/>
              </w:rPr>
            </w:pPr>
          </w:p>
          <w:p>
            <w:pPr>
              <w:pStyle w:val="TableParagraph"/>
              <w:ind w:left="3"/>
              <w:rPr>
                <w:sz w:val="16"/>
              </w:rPr>
            </w:pPr>
            <w:r>
              <w:rPr>
                <w:spacing w:val="-2"/>
                <w:sz w:val="16"/>
              </w:rPr>
              <w:t>Afastador</w:t>
            </w:r>
          </w:p>
        </w:tc>
        <w:tc>
          <w:tcPr>
            <w:tcW w:w="765" w:type="dxa"/>
            <w:tcBorders>
              <w:bottom w:val="nil"/>
            </w:tcBorders>
          </w:tcPr>
          <w:p>
            <w:pPr>
              <w:pStyle w:val="TableParagraph"/>
              <w:rPr>
                <w:sz w:val="16"/>
              </w:rPr>
            </w:pPr>
          </w:p>
        </w:tc>
        <w:tc>
          <w:tcPr>
            <w:tcW w:w="1110" w:type="dxa"/>
            <w:tcBorders>
              <w:bottom w:val="nil"/>
            </w:tcBorders>
          </w:tcPr>
          <w:p>
            <w:pPr>
              <w:pStyle w:val="TableParagraph"/>
              <w:rPr>
                <w:sz w:val="16"/>
              </w:rPr>
            </w:pPr>
          </w:p>
        </w:tc>
        <w:tc>
          <w:tcPr>
            <w:tcW w:w="1065" w:type="dxa"/>
            <w:tcBorders>
              <w:top w:val="nil"/>
              <w:bottom w:val="nil"/>
            </w:tcBorders>
          </w:tcPr>
          <w:p>
            <w:pPr>
              <w:pStyle w:val="TableParagraph"/>
              <w:rPr>
                <w:sz w:val="16"/>
              </w:rPr>
            </w:pPr>
          </w:p>
        </w:tc>
      </w:tr>
      <w:tr>
        <w:trPr>
          <w:trHeight w:val="269" w:hRule="atLeast"/>
        </w:trPr>
        <w:tc>
          <w:tcPr>
            <w:tcW w:w="450" w:type="dxa"/>
            <w:tcBorders>
              <w:top w:val="nil"/>
              <w:bottom w:val="nil"/>
            </w:tcBorders>
          </w:tcPr>
          <w:p>
            <w:pPr>
              <w:pStyle w:val="TableParagraph"/>
              <w:spacing w:before="39"/>
              <w:ind w:left="8"/>
              <w:rPr>
                <w:b/>
                <w:sz w:val="16"/>
              </w:rPr>
            </w:pPr>
            <w:r>
              <w:rPr>
                <w:b/>
                <w:spacing w:val="-10"/>
                <w:sz w:val="16"/>
              </w:rPr>
              <w:t>8</w:t>
            </w:r>
          </w:p>
        </w:tc>
        <w:tc>
          <w:tcPr>
            <w:tcW w:w="405" w:type="dxa"/>
            <w:tcBorders>
              <w:top w:val="nil"/>
              <w:bottom w:val="nil"/>
            </w:tcBorders>
          </w:tcPr>
          <w:p>
            <w:pPr>
              <w:pStyle w:val="TableParagraph"/>
              <w:spacing w:before="39"/>
              <w:ind w:left="3" w:right="-15"/>
              <w:jc w:val="center"/>
              <w:rPr>
                <w:sz w:val="16"/>
              </w:rPr>
            </w:pPr>
            <w:r>
              <w:rPr>
                <w:spacing w:val="-2"/>
                <w:sz w:val="16"/>
              </w:rPr>
              <w:t>17707</w:t>
            </w:r>
          </w:p>
        </w:tc>
        <w:tc>
          <w:tcPr>
            <w:tcW w:w="510" w:type="dxa"/>
            <w:tcBorders>
              <w:top w:val="nil"/>
              <w:bottom w:val="nil"/>
            </w:tcBorders>
          </w:tcPr>
          <w:p>
            <w:pPr>
              <w:pStyle w:val="TableParagraph"/>
              <w:spacing w:before="39"/>
              <w:ind w:left="15" w:right="-15"/>
              <w:jc w:val="center"/>
              <w:rPr>
                <w:sz w:val="16"/>
              </w:rPr>
            </w:pPr>
            <w:r>
              <w:rPr>
                <w:spacing w:val="-2"/>
                <w:sz w:val="16"/>
              </w:rPr>
              <w:t>185615</w:t>
            </w:r>
          </w:p>
        </w:tc>
        <w:tc>
          <w:tcPr>
            <w:tcW w:w="975" w:type="dxa"/>
            <w:tcBorders>
              <w:top w:val="nil"/>
              <w:bottom w:val="nil"/>
            </w:tcBorders>
          </w:tcPr>
          <w:p>
            <w:pPr>
              <w:pStyle w:val="TableParagraph"/>
              <w:tabs>
                <w:tab w:pos="803" w:val="left" w:leader="none"/>
              </w:tabs>
              <w:spacing w:before="39"/>
              <w:ind w:left="3" w:right="-15"/>
              <w:rPr>
                <w:sz w:val="16"/>
              </w:rPr>
            </w:pPr>
            <w:r>
              <w:rPr>
                <w:spacing w:val="-2"/>
                <w:sz w:val="16"/>
              </w:rPr>
              <w:t>Farabeuf</w:t>
            </w:r>
            <w:r>
              <w:rPr>
                <w:sz w:val="16"/>
              </w:rPr>
              <w:tab/>
            </w:r>
            <w:r>
              <w:rPr>
                <w:spacing w:val="-5"/>
                <w:sz w:val="16"/>
              </w:rPr>
              <w:t>18</w:t>
            </w:r>
          </w:p>
        </w:tc>
        <w:tc>
          <w:tcPr>
            <w:tcW w:w="765" w:type="dxa"/>
            <w:tcBorders>
              <w:top w:val="nil"/>
              <w:bottom w:val="nil"/>
            </w:tcBorders>
          </w:tcPr>
          <w:p>
            <w:pPr>
              <w:pStyle w:val="TableParagraph"/>
              <w:spacing w:before="39"/>
              <w:ind w:left="6"/>
              <w:rPr>
                <w:sz w:val="16"/>
              </w:rPr>
            </w:pPr>
            <w:r>
              <w:rPr>
                <w:spacing w:val="-5"/>
                <w:sz w:val="16"/>
              </w:rPr>
              <w:t>Par</w:t>
            </w:r>
          </w:p>
        </w:tc>
        <w:tc>
          <w:tcPr>
            <w:tcW w:w="1110" w:type="dxa"/>
            <w:tcBorders>
              <w:top w:val="nil"/>
              <w:bottom w:val="nil"/>
            </w:tcBorders>
          </w:tcPr>
          <w:p>
            <w:pPr>
              <w:pStyle w:val="TableParagraph"/>
              <w:spacing w:before="39"/>
              <w:ind w:left="5"/>
              <w:rPr>
                <w:b/>
                <w:sz w:val="16"/>
              </w:rPr>
            </w:pPr>
            <w:r>
              <w:rPr>
                <w:b/>
                <w:spacing w:val="-10"/>
                <w:sz w:val="16"/>
              </w:rPr>
              <w:t>5</w:t>
            </w:r>
          </w:p>
        </w:tc>
        <w:tc>
          <w:tcPr>
            <w:tcW w:w="1065" w:type="dxa"/>
            <w:tcBorders>
              <w:top w:val="nil"/>
              <w:bottom w:val="nil"/>
            </w:tcBorders>
          </w:tcPr>
          <w:p>
            <w:pPr>
              <w:pStyle w:val="TableParagraph"/>
              <w:rPr>
                <w:sz w:val="16"/>
              </w:rPr>
            </w:pPr>
          </w:p>
        </w:tc>
      </w:tr>
      <w:tr>
        <w:trPr>
          <w:trHeight w:val="488" w:hRule="atLeast"/>
        </w:trPr>
        <w:tc>
          <w:tcPr>
            <w:tcW w:w="450" w:type="dxa"/>
            <w:tcBorders>
              <w:top w:val="nil"/>
            </w:tcBorders>
          </w:tcPr>
          <w:p>
            <w:pPr>
              <w:pStyle w:val="TableParagraph"/>
              <w:rPr>
                <w:sz w:val="16"/>
              </w:rPr>
            </w:pPr>
          </w:p>
        </w:tc>
        <w:tc>
          <w:tcPr>
            <w:tcW w:w="405" w:type="dxa"/>
            <w:tcBorders>
              <w:top w:val="nil"/>
            </w:tcBorders>
          </w:tcPr>
          <w:p>
            <w:pPr>
              <w:pStyle w:val="TableParagraph"/>
              <w:rPr>
                <w:sz w:val="16"/>
              </w:rPr>
            </w:pPr>
          </w:p>
        </w:tc>
        <w:tc>
          <w:tcPr>
            <w:tcW w:w="510" w:type="dxa"/>
            <w:tcBorders>
              <w:top w:val="nil"/>
            </w:tcBorders>
          </w:tcPr>
          <w:p>
            <w:pPr>
              <w:pStyle w:val="TableParagraph"/>
              <w:rPr>
                <w:sz w:val="16"/>
              </w:rPr>
            </w:pPr>
          </w:p>
        </w:tc>
        <w:tc>
          <w:tcPr>
            <w:tcW w:w="975" w:type="dxa"/>
            <w:tcBorders>
              <w:top w:val="nil"/>
            </w:tcBorders>
          </w:tcPr>
          <w:p>
            <w:pPr>
              <w:pStyle w:val="TableParagraph"/>
              <w:spacing w:before="39"/>
              <w:ind w:left="3"/>
              <w:rPr>
                <w:sz w:val="16"/>
              </w:rPr>
            </w:pPr>
            <w:r>
              <w:rPr>
                <w:sz w:val="16"/>
              </w:rPr>
              <w:t>cm</w:t>
            </w:r>
            <w:r>
              <w:rPr>
                <w:spacing w:val="-1"/>
                <w:sz w:val="16"/>
              </w:rPr>
              <w:t> </w:t>
            </w:r>
            <w:r>
              <w:rPr>
                <w:sz w:val="16"/>
              </w:rPr>
              <w:t>x</w:t>
            </w:r>
            <w:r>
              <w:rPr>
                <w:spacing w:val="-1"/>
                <w:sz w:val="16"/>
              </w:rPr>
              <w:t> </w:t>
            </w:r>
            <w:r>
              <w:rPr>
                <w:sz w:val="16"/>
              </w:rPr>
              <w:t>20</w:t>
            </w:r>
            <w:r>
              <w:rPr>
                <w:spacing w:val="-1"/>
                <w:sz w:val="16"/>
              </w:rPr>
              <w:t> </w:t>
            </w:r>
            <w:r>
              <w:rPr>
                <w:spacing w:val="-5"/>
                <w:sz w:val="16"/>
              </w:rPr>
              <w:t>mm</w:t>
            </w:r>
          </w:p>
        </w:tc>
        <w:tc>
          <w:tcPr>
            <w:tcW w:w="765" w:type="dxa"/>
            <w:tcBorders>
              <w:top w:val="nil"/>
            </w:tcBorders>
          </w:tcPr>
          <w:p>
            <w:pPr>
              <w:pStyle w:val="TableParagraph"/>
              <w:rPr>
                <w:sz w:val="16"/>
              </w:rPr>
            </w:pPr>
          </w:p>
        </w:tc>
        <w:tc>
          <w:tcPr>
            <w:tcW w:w="1110" w:type="dxa"/>
            <w:tcBorders>
              <w:top w:val="nil"/>
            </w:tcBorders>
          </w:tcPr>
          <w:p>
            <w:pPr>
              <w:pStyle w:val="TableParagraph"/>
              <w:rPr>
                <w:sz w:val="16"/>
              </w:rPr>
            </w:pPr>
          </w:p>
        </w:tc>
        <w:tc>
          <w:tcPr>
            <w:tcW w:w="1065" w:type="dxa"/>
            <w:tcBorders>
              <w:top w:val="nil"/>
              <w:bottom w:val="nil"/>
            </w:tcBorders>
          </w:tcPr>
          <w:p>
            <w:pPr>
              <w:pStyle w:val="TableParagraph"/>
              <w:rPr>
                <w:sz w:val="16"/>
              </w:rPr>
            </w:pPr>
          </w:p>
        </w:tc>
      </w:tr>
    </w:tbl>
    <w:p>
      <w:pPr>
        <w:pStyle w:val="TableParagraph"/>
        <w:spacing w:after="0"/>
        <w:rPr>
          <w:sz w:val="16"/>
        </w:rPr>
        <w:sectPr>
          <w:pgSz w:w="15840" w:h="24480"/>
          <w:pgMar w:top="520" w:bottom="280" w:left="360" w:right="360"/>
        </w:sectPr>
      </w:pPr>
    </w:p>
    <w:tbl>
      <w:tblPr>
        <w:tblW w:w="0" w:type="auto"/>
        <w:jc w:val="left"/>
        <w:tblInd w:w="40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50"/>
        <w:gridCol w:w="405"/>
        <w:gridCol w:w="510"/>
        <w:gridCol w:w="975"/>
        <w:gridCol w:w="765"/>
        <w:gridCol w:w="1103"/>
        <w:gridCol w:w="1071"/>
      </w:tblGrid>
      <w:tr>
        <w:trPr>
          <w:trHeight w:val="1304" w:hRule="atLeast"/>
        </w:trPr>
        <w:tc>
          <w:tcPr>
            <w:tcW w:w="450" w:type="dxa"/>
            <w:tcBorders>
              <w:top w:val="nil"/>
            </w:tcBorders>
          </w:tcPr>
          <w:p>
            <w:pPr>
              <w:pStyle w:val="TableParagraph"/>
              <w:rPr>
                <w:b/>
                <w:sz w:val="16"/>
              </w:rPr>
            </w:pPr>
          </w:p>
          <w:p>
            <w:pPr>
              <w:pStyle w:val="TableParagraph"/>
              <w:rPr>
                <w:b/>
                <w:sz w:val="16"/>
              </w:rPr>
            </w:pPr>
          </w:p>
          <w:p>
            <w:pPr>
              <w:pStyle w:val="TableParagraph"/>
              <w:spacing w:before="33"/>
              <w:rPr>
                <w:b/>
                <w:sz w:val="16"/>
              </w:rPr>
            </w:pPr>
          </w:p>
          <w:p>
            <w:pPr>
              <w:pStyle w:val="TableParagraph"/>
              <w:ind w:left="8"/>
              <w:rPr>
                <w:b/>
                <w:sz w:val="16"/>
              </w:rPr>
            </w:pPr>
            <w:r>
              <w:rPr>
                <w:b/>
                <w:spacing w:val="-10"/>
                <w:sz w:val="16"/>
              </w:rPr>
              <w:t>9</w:t>
            </w:r>
          </w:p>
        </w:tc>
        <w:tc>
          <w:tcPr>
            <w:tcW w:w="405" w:type="dxa"/>
            <w:tcBorders>
              <w:top w:val="nil"/>
            </w:tcBorders>
          </w:tcPr>
          <w:p>
            <w:pPr>
              <w:pStyle w:val="TableParagraph"/>
              <w:rPr>
                <w:b/>
                <w:sz w:val="16"/>
              </w:rPr>
            </w:pPr>
          </w:p>
          <w:p>
            <w:pPr>
              <w:pStyle w:val="TableParagraph"/>
              <w:rPr>
                <w:b/>
                <w:sz w:val="16"/>
              </w:rPr>
            </w:pPr>
          </w:p>
          <w:p>
            <w:pPr>
              <w:pStyle w:val="TableParagraph"/>
              <w:spacing w:before="33"/>
              <w:rPr>
                <w:b/>
                <w:sz w:val="16"/>
              </w:rPr>
            </w:pPr>
          </w:p>
          <w:p>
            <w:pPr>
              <w:pStyle w:val="TableParagraph"/>
              <w:ind w:left="3" w:right="-15"/>
              <w:jc w:val="center"/>
              <w:rPr>
                <w:sz w:val="16"/>
              </w:rPr>
            </w:pPr>
            <w:r>
              <w:rPr>
                <w:spacing w:val="-2"/>
                <w:sz w:val="16"/>
              </w:rPr>
              <w:t>17711</w:t>
            </w:r>
          </w:p>
        </w:tc>
        <w:tc>
          <w:tcPr>
            <w:tcW w:w="510" w:type="dxa"/>
            <w:tcBorders>
              <w:top w:val="nil"/>
            </w:tcBorders>
          </w:tcPr>
          <w:p>
            <w:pPr>
              <w:pStyle w:val="TableParagraph"/>
              <w:rPr>
                <w:b/>
                <w:sz w:val="16"/>
              </w:rPr>
            </w:pPr>
          </w:p>
          <w:p>
            <w:pPr>
              <w:pStyle w:val="TableParagraph"/>
              <w:rPr>
                <w:b/>
                <w:sz w:val="16"/>
              </w:rPr>
            </w:pPr>
          </w:p>
          <w:p>
            <w:pPr>
              <w:pStyle w:val="TableParagraph"/>
              <w:spacing w:before="33"/>
              <w:rPr>
                <w:b/>
                <w:sz w:val="16"/>
              </w:rPr>
            </w:pPr>
          </w:p>
          <w:p>
            <w:pPr>
              <w:pStyle w:val="TableParagraph"/>
              <w:ind w:left="15" w:right="-15"/>
              <w:jc w:val="center"/>
              <w:rPr>
                <w:sz w:val="16"/>
              </w:rPr>
            </w:pPr>
            <w:r>
              <w:rPr>
                <w:spacing w:val="-2"/>
                <w:sz w:val="16"/>
              </w:rPr>
              <w:t>185597</w:t>
            </w:r>
          </w:p>
        </w:tc>
        <w:tc>
          <w:tcPr>
            <w:tcW w:w="975" w:type="dxa"/>
            <w:tcBorders>
              <w:top w:val="nil"/>
            </w:tcBorders>
          </w:tcPr>
          <w:p>
            <w:pPr>
              <w:pStyle w:val="TableParagraph"/>
              <w:spacing w:before="131"/>
              <w:rPr>
                <w:b/>
                <w:sz w:val="16"/>
              </w:rPr>
            </w:pPr>
          </w:p>
          <w:p>
            <w:pPr>
              <w:pStyle w:val="TableParagraph"/>
              <w:tabs>
                <w:tab w:pos="803" w:val="left" w:leader="none"/>
              </w:tabs>
              <w:spacing w:line="352" w:lineRule="auto"/>
              <w:ind w:left="3" w:right="-15"/>
              <w:rPr>
                <w:sz w:val="16"/>
              </w:rPr>
            </w:pPr>
            <w:r>
              <w:rPr>
                <w:spacing w:val="-2"/>
                <w:sz w:val="16"/>
              </w:rPr>
              <w:t>Bulldog</w:t>
            </w:r>
            <w:r>
              <w:rPr>
                <w:spacing w:val="40"/>
                <w:sz w:val="16"/>
              </w:rPr>
              <w:t> </w:t>
            </w:r>
            <w:r>
              <w:rPr>
                <w:spacing w:val="-2"/>
                <w:sz w:val="16"/>
              </w:rPr>
              <w:t>DeBakey</w:t>
            </w:r>
            <w:r>
              <w:rPr>
                <w:sz w:val="16"/>
              </w:rPr>
              <w:tab/>
            </w:r>
            <w:r>
              <w:rPr>
                <w:spacing w:val="-6"/>
                <w:sz w:val="16"/>
              </w:rPr>
              <w:t>08</w:t>
            </w:r>
            <w:r>
              <w:rPr>
                <w:spacing w:val="40"/>
                <w:sz w:val="16"/>
              </w:rPr>
              <w:t> </w:t>
            </w:r>
            <w:r>
              <w:rPr>
                <w:sz w:val="16"/>
              </w:rPr>
              <w:t>cm</w:t>
            </w:r>
            <w:r>
              <w:rPr>
                <w:spacing w:val="-3"/>
                <w:sz w:val="16"/>
              </w:rPr>
              <w:t> </w:t>
            </w:r>
            <w:r>
              <w:rPr>
                <w:sz w:val="16"/>
              </w:rPr>
              <w:t>curvo</w:t>
            </w:r>
          </w:p>
        </w:tc>
        <w:tc>
          <w:tcPr>
            <w:tcW w:w="765" w:type="dxa"/>
            <w:tcBorders>
              <w:top w:val="nil"/>
            </w:tcBorders>
          </w:tcPr>
          <w:p>
            <w:pPr>
              <w:pStyle w:val="TableParagraph"/>
              <w:rPr>
                <w:b/>
                <w:sz w:val="16"/>
              </w:rPr>
            </w:pPr>
          </w:p>
          <w:p>
            <w:pPr>
              <w:pStyle w:val="TableParagraph"/>
              <w:rPr>
                <w:b/>
                <w:sz w:val="16"/>
              </w:rPr>
            </w:pPr>
          </w:p>
          <w:p>
            <w:pPr>
              <w:pStyle w:val="TableParagraph"/>
              <w:spacing w:before="33"/>
              <w:rPr>
                <w:b/>
                <w:sz w:val="16"/>
              </w:rPr>
            </w:pPr>
          </w:p>
          <w:p>
            <w:pPr>
              <w:pStyle w:val="TableParagraph"/>
              <w:ind w:left="6"/>
              <w:rPr>
                <w:sz w:val="16"/>
              </w:rPr>
            </w:pPr>
            <w:r>
              <w:rPr>
                <w:spacing w:val="-2"/>
                <w:sz w:val="16"/>
              </w:rPr>
              <w:t>Unidade</w:t>
            </w:r>
          </w:p>
        </w:tc>
        <w:tc>
          <w:tcPr>
            <w:tcW w:w="1103" w:type="dxa"/>
            <w:tcBorders>
              <w:top w:val="nil"/>
            </w:tcBorders>
          </w:tcPr>
          <w:p>
            <w:pPr>
              <w:pStyle w:val="TableParagraph"/>
              <w:rPr>
                <w:b/>
                <w:sz w:val="16"/>
              </w:rPr>
            </w:pPr>
          </w:p>
          <w:p>
            <w:pPr>
              <w:pStyle w:val="TableParagraph"/>
              <w:rPr>
                <w:b/>
                <w:sz w:val="16"/>
              </w:rPr>
            </w:pPr>
          </w:p>
          <w:p>
            <w:pPr>
              <w:pStyle w:val="TableParagraph"/>
              <w:spacing w:before="33"/>
              <w:rPr>
                <w:b/>
                <w:sz w:val="16"/>
              </w:rPr>
            </w:pPr>
          </w:p>
          <w:p>
            <w:pPr>
              <w:pStyle w:val="TableParagraph"/>
              <w:ind w:left="5"/>
              <w:rPr>
                <w:b/>
                <w:sz w:val="16"/>
              </w:rPr>
            </w:pPr>
            <w:r>
              <w:rPr>
                <w:b/>
                <w:spacing w:val="-5"/>
                <w:sz w:val="16"/>
              </w:rPr>
              <w:t>30</w:t>
            </w:r>
          </w:p>
        </w:tc>
        <w:tc>
          <w:tcPr>
            <w:tcW w:w="1071" w:type="dxa"/>
            <w:vMerge w:val="restart"/>
            <w:tcBorders>
              <w:top w:val="nil"/>
            </w:tcBorders>
          </w:tcPr>
          <w:p>
            <w:pPr>
              <w:pStyle w:val="TableParagraph"/>
              <w:rPr>
                <w:sz w:val="18"/>
              </w:rPr>
            </w:pPr>
          </w:p>
        </w:tc>
      </w:tr>
      <w:tr>
        <w:trPr>
          <w:trHeight w:val="1289" w:hRule="atLeast"/>
        </w:trPr>
        <w:tc>
          <w:tcPr>
            <w:tcW w:w="45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8"/>
              <w:rPr>
                <w:b/>
                <w:sz w:val="16"/>
              </w:rPr>
            </w:pPr>
            <w:r>
              <w:rPr>
                <w:b/>
                <w:spacing w:val="-5"/>
                <w:sz w:val="16"/>
              </w:rPr>
              <w:t>10</w:t>
            </w:r>
          </w:p>
        </w:tc>
        <w:tc>
          <w:tcPr>
            <w:tcW w:w="405"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3" w:right="-15"/>
              <w:jc w:val="center"/>
              <w:rPr>
                <w:sz w:val="16"/>
              </w:rPr>
            </w:pPr>
            <w:r>
              <w:rPr>
                <w:spacing w:val="-2"/>
                <w:sz w:val="16"/>
              </w:rPr>
              <w:t>17712</w:t>
            </w:r>
          </w:p>
        </w:tc>
        <w:tc>
          <w:tcPr>
            <w:tcW w:w="51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15" w:right="-15"/>
              <w:jc w:val="center"/>
              <w:rPr>
                <w:sz w:val="16"/>
              </w:rPr>
            </w:pPr>
            <w:r>
              <w:rPr>
                <w:spacing w:val="-2"/>
                <w:sz w:val="16"/>
              </w:rPr>
              <w:t>185598</w:t>
            </w:r>
          </w:p>
        </w:tc>
        <w:tc>
          <w:tcPr>
            <w:tcW w:w="975" w:type="dxa"/>
          </w:tcPr>
          <w:p>
            <w:pPr>
              <w:pStyle w:val="TableParagraph"/>
              <w:spacing w:before="116"/>
              <w:rPr>
                <w:b/>
                <w:sz w:val="16"/>
              </w:rPr>
            </w:pPr>
          </w:p>
          <w:p>
            <w:pPr>
              <w:pStyle w:val="TableParagraph"/>
              <w:tabs>
                <w:tab w:pos="803" w:val="left" w:leader="none"/>
              </w:tabs>
              <w:spacing w:line="352" w:lineRule="auto"/>
              <w:ind w:left="3" w:right="-15"/>
              <w:rPr>
                <w:sz w:val="16"/>
              </w:rPr>
            </w:pPr>
            <w:r>
              <w:rPr>
                <w:spacing w:val="-2"/>
                <w:sz w:val="16"/>
              </w:rPr>
              <w:t>Bulldog</w:t>
            </w:r>
            <w:r>
              <w:rPr>
                <w:spacing w:val="40"/>
                <w:sz w:val="16"/>
              </w:rPr>
              <w:t> </w:t>
            </w:r>
            <w:r>
              <w:rPr>
                <w:spacing w:val="-2"/>
                <w:sz w:val="16"/>
              </w:rPr>
              <w:t>DeBakey</w:t>
            </w:r>
            <w:r>
              <w:rPr>
                <w:sz w:val="16"/>
              </w:rPr>
              <w:tab/>
            </w:r>
            <w:r>
              <w:rPr>
                <w:spacing w:val="-6"/>
                <w:sz w:val="16"/>
              </w:rPr>
              <w:t>08</w:t>
            </w:r>
            <w:r>
              <w:rPr>
                <w:spacing w:val="40"/>
                <w:sz w:val="16"/>
              </w:rPr>
              <w:t> </w:t>
            </w:r>
            <w:r>
              <w:rPr>
                <w:sz w:val="16"/>
              </w:rPr>
              <w:t>cm</w:t>
            </w:r>
            <w:r>
              <w:rPr>
                <w:spacing w:val="-3"/>
                <w:sz w:val="16"/>
              </w:rPr>
              <w:t> </w:t>
            </w:r>
            <w:r>
              <w:rPr>
                <w:sz w:val="16"/>
              </w:rPr>
              <w:t>reto</w:t>
            </w:r>
          </w:p>
        </w:tc>
        <w:tc>
          <w:tcPr>
            <w:tcW w:w="765"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5"/>
              <w:rPr>
                <w:b/>
                <w:sz w:val="16"/>
              </w:rPr>
            </w:pPr>
            <w:r>
              <w:rPr>
                <w:b/>
                <w:spacing w:val="-5"/>
                <w:sz w:val="16"/>
              </w:rPr>
              <w:t>19</w:t>
            </w:r>
          </w:p>
        </w:tc>
        <w:tc>
          <w:tcPr>
            <w:tcW w:w="1071" w:type="dxa"/>
            <w:vMerge/>
            <w:tcBorders>
              <w:top w:val="nil"/>
            </w:tcBorders>
          </w:tcPr>
          <w:p>
            <w:pPr>
              <w:rPr>
                <w:sz w:val="2"/>
                <w:szCs w:val="2"/>
              </w:rPr>
            </w:pPr>
          </w:p>
        </w:tc>
      </w:tr>
      <w:tr>
        <w:trPr>
          <w:trHeight w:val="1289" w:hRule="atLeast"/>
        </w:trPr>
        <w:tc>
          <w:tcPr>
            <w:tcW w:w="45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8"/>
              <w:rPr>
                <w:b/>
                <w:sz w:val="16"/>
              </w:rPr>
            </w:pPr>
            <w:r>
              <w:rPr>
                <w:b/>
                <w:spacing w:val="-5"/>
                <w:sz w:val="16"/>
              </w:rPr>
              <w:t>11</w:t>
            </w:r>
          </w:p>
        </w:tc>
        <w:tc>
          <w:tcPr>
            <w:tcW w:w="405"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3" w:right="-15"/>
              <w:jc w:val="center"/>
              <w:rPr>
                <w:sz w:val="16"/>
              </w:rPr>
            </w:pPr>
            <w:r>
              <w:rPr>
                <w:spacing w:val="-2"/>
                <w:sz w:val="16"/>
              </w:rPr>
              <w:t>17713</w:t>
            </w:r>
          </w:p>
        </w:tc>
        <w:tc>
          <w:tcPr>
            <w:tcW w:w="51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15" w:right="-15"/>
              <w:jc w:val="center"/>
              <w:rPr>
                <w:sz w:val="16"/>
              </w:rPr>
            </w:pPr>
            <w:r>
              <w:rPr>
                <w:spacing w:val="-2"/>
                <w:sz w:val="16"/>
              </w:rPr>
              <w:t>185599</w:t>
            </w:r>
          </w:p>
        </w:tc>
        <w:tc>
          <w:tcPr>
            <w:tcW w:w="975" w:type="dxa"/>
          </w:tcPr>
          <w:p>
            <w:pPr>
              <w:pStyle w:val="TableParagraph"/>
              <w:spacing w:before="116"/>
              <w:rPr>
                <w:b/>
                <w:sz w:val="16"/>
              </w:rPr>
            </w:pPr>
          </w:p>
          <w:p>
            <w:pPr>
              <w:pStyle w:val="TableParagraph"/>
              <w:spacing w:line="352" w:lineRule="auto"/>
              <w:ind w:left="3" w:right="149"/>
              <w:rPr>
                <w:sz w:val="16"/>
              </w:rPr>
            </w:pPr>
            <w:r>
              <w:rPr>
                <w:spacing w:val="-2"/>
                <w:sz w:val="16"/>
              </w:rPr>
              <w:t>Bulldog</w:t>
            </w:r>
            <w:r>
              <w:rPr>
                <w:spacing w:val="40"/>
                <w:sz w:val="16"/>
              </w:rPr>
              <w:t> </w:t>
            </w:r>
            <w:r>
              <w:rPr>
                <w:spacing w:val="-2"/>
                <w:sz w:val="16"/>
              </w:rPr>
              <w:t>Dieffenbach</w:t>
            </w:r>
            <w:r>
              <w:rPr>
                <w:spacing w:val="40"/>
                <w:sz w:val="16"/>
              </w:rPr>
              <w:t> </w:t>
            </w:r>
            <w:r>
              <w:rPr>
                <w:sz w:val="16"/>
              </w:rPr>
              <w:t>curvo</w:t>
            </w:r>
            <w:r>
              <w:rPr>
                <w:spacing w:val="-1"/>
                <w:sz w:val="16"/>
              </w:rPr>
              <w:t> </w:t>
            </w:r>
            <w:r>
              <w:rPr>
                <w:sz w:val="16"/>
              </w:rPr>
              <w:t>04</w:t>
            </w:r>
            <w:r>
              <w:rPr>
                <w:spacing w:val="-1"/>
                <w:sz w:val="16"/>
              </w:rPr>
              <w:t> </w:t>
            </w:r>
            <w:r>
              <w:rPr>
                <w:spacing w:val="-5"/>
                <w:sz w:val="16"/>
              </w:rPr>
              <w:t>cm</w:t>
            </w:r>
          </w:p>
        </w:tc>
        <w:tc>
          <w:tcPr>
            <w:tcW w:w="765"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5"/>
              <w:rPr>
                <w:b/>
                <w:sz w:val="16"/>
              </w:rPr>
            </w:pPr>
            <w:r>
              <w:rPr>
                <w:b/>
                <w:spacing w:val="-10"/>
                <w:sz w:val="16"/>
              </w:rPr>
              <w:t>8</w:t>
            </w:r>
          </w:p>
        </w:tc>
        <w:tc>
          <w:tcPr>
            <w:tcW w:w="1071" w:type="dxa"/>
            <w:vMerge/>
            <w:tcBorders>
              <w:top w:val="nil"/>
            </w:tcBorders>
          </w:tcPr>
          <w:p>
            <w:pPr>
              <w:rPr>
                <w:sz w:val="2"/>
                <w:szCs w:val="2"/>
              </w:rPr>
            </w:pPr>
          </w:p>
        </w:tc>
      </w:tr>
      <w:tr>
        <w:trPr>
          <w:trHeight w:val="1289" w:hRule="atLeast"/>
        </w:trPr>
        <w:tc>
          <w:tcPr>
            <w:tcW w:w="45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8"/>
              <w:rPr>
                <w:b/>
                <w:sz w:val="16"/>
              </w:rPr>
            </w:pPr>
            <w:r>
              <w:rPr>
                <w:b/>
                <w:spacing w:val="-5"/>
                <w:sz w:val="16"/>
              </w:rPr>
              <w:t>12</w:t>
            </w:r>
          </w:p>
        </w:tc>
        <w:tc>
          <w:tcPr>
            <w:tcW w:w="405"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3" w:right="-15"/>
              <w:jc w:val="center"/>
              <w:rPr>
                <w:sz w:val="16"/>
              </w:rPr>
            </w:pPr>
            <w:r>
              <w:rPr>
                <w:spacing w:val="-2"/>
                <w:sz w:val="16"/>
              </w:rPr>
              <w:t>17714</w:t>
            </w:r>
          </w:p>
        </w:tc>
        <w:tc>
          <w:tcPr>
            <w:tcW w:w="51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15" w:right="-15"/>
              <w:jc w:val="center"/>
              <w:rPr>
                <w:sz w:val="16"/>
              </w:rPr>
            </w:pPr>
            <w:r>
              <w:rPr>
                <w:spacing w:val="-2"/>
                <w:sz w:val="16"/>
              </w:rPr>
              <w:t>185600</w:t>
            </w:r>
          </w:p>
        </w:tc>
        <w:tc>
          <w:tcPr>
            <w:tcW w:w="975" w:type="dxa"/>
          </w:tcPr>
          <w:p>
            <w:pPr>
              <w:pStyle w:val="TableParagraph"/>
              <w:spacing w:before="116"/>
              <w:rPr>
                <w:b/>
                <w:sz w:val="16"/>
              </w:rPr>
            </w:pPr>
          </w:p>
          <w:p>
            <w:pPr>
              <w:pStyle w:val="TableParagraph"/>
              <w:spacing w:line="352" w:lineRule="auto"/>
              <w:ind w:left="3" w:right="149"/>
              <w:rPr>
                <w:sz w:val="16"/>
              </w:rPr>
            </w:pPr>
            <w:r>
              <w:rPr>
                <w:spacing w:val="-2"/>
                <w:sz w:val="16"/>
              </w:rPr>
              <w:t>Bulldog</w:t>
            </w:r>
            <w:r>
              <w:rPr>
                <w:spacing w:val="40"/>
                <w:sz w:val="16"/>
              </w:rPr>
              <w:t> </w:t>
            </w:r>
            <w:r>
              <w:rPr>
                <w:spacing w:val="-2"/>
                <w:sz w:val="16"/>
              </w:rPr>
              <w:t>Dieffenbach</w:t>
            </w:r>
            <w:r>
              <w:rPr>
                <w:spacing w:val="40"/>
                <w:sz w:val="16"/>
              </w:rPr>
              <w:t> </w:t>
            </w:r>
            <w:r>
              <w:rPr>
                <w:sz w:val="16"/>
              </w:rPr>
              <w:t>curvo</w:t>
            </w:r>
            <w:r>
              <w:rPr>
                <w:spacing w:val="-1"/>
                <w:sz w:val="16"/>
              </w:rPr>
              <w:t> </w:t>
            </w:r>
            <w:r>
              <w:rPr>
                <w:sz w:val="16"/>
              </w:rPr>
              <w:t>05</w:t>
            </w:r>
            <w:r>
              <w:rPr>
                <w:spacing w:val="-1"/>
                <w:sz w:val="16"/>
              </w:rPr>
              <w:t> </w:t>
            </w:r>
            <w:r>
              <w:rPr>
                <w:spacing w:val="-5"/>
                <w:sz w:val="16"/>
              </w:rPr>
              <w:t>cm</w:t>
            </w:r>
          </w:p>
        </w:tc>
        <w:tc>
          <w:tcPr>
            <w:tcW w:w="765"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5"/>
              <w:rPr>
                <w:b/>
                <w:sz w:val="16"/>
              </w:rPr>
            </w:pPr>
            <w:r>
              <w:rPr>
                <w:b/>
                <w:spacing w:val="-5"/>
                <w:sz w:val="16"/>
              </w:rPr>
              <w:t>16</w:t>
            </w:r>
          </w:p>
        </w:tc>
        <w:tc>
          <w:tcPr>
            <w:tcW w:w="1071" w:type="dxa"/>
            <w:vMerge/>
            <w:tcBorders>
              <w:top w:val="nil"/>
            </w:tcBorders>
          </w:tcPr>
          <w:p>
            <w:pPr>
              <w:rPr>
                <w:sz w:val="2"/>
                <w:szCs w:val="2"/>
              </w:rPr>
            </w:pPr>
          </w:p>
        </w:tc>
      </w:tr>
    </w:tbl>
    <w:p>
      <w:pPr>
        <w:pStyle w:val="BodyText"/>
        <w:rPr>
          <w:b/>
        </w:rPr>
      </w:pPr>
    </w:p>
    <w:p>
      <w:pPr>
        <w:pStyle w:val="BodyText"/>
        <w:rPr>
          <w:b/>
        </w:rPr>
      </w:pPr>
    </w:p>
    <w:p>
      <w:pPr>
        <w:pStyle w:val="BodyText"/>
        <w:spacing w:before="117"/>
        <w:rPr>
          <w:b/>
        </w:rPr>
      </w:pPr>
    </w:p>
    <w:p>
      <w:pPr>
        <w:pStyle w:val="ListParagraph"/>
        <w:numPr>
          <w:ilvl w:val="1"/>
          <w:numId w:val="29"/>
        </w:numPr>
        <w:tabs>
          <w:tab w:pos="678" w:val="left" w:leader="none"/>
        </w:tabs>
        <w:spacing w:line="240" w:lineRule="auto" w:before="0" w:after="0"/>
        <w:ind w:left="678" w:right="0" w:hanging="349"/>
        <w:jc w:val="left"/>
        <w:rPr>
          <w:b/>
          <w:sz w:val="20"/>
        </w:rPr>
      </w:pPr>
      <w:r>
        <w:rPr>
          <w:b/>
          <w:sz w:val="20"/>
        </w:rPr>
        <w:t>Parcelamento</w:t>
      </w:r>
      <w:r>
        <w:rPr>
          <w:b/>
          <w:spacing w:val="-3"/>
          <w:sz w:val="20"/>
        </w:rPr>
        <w:t> </w:t>
      </w:r>
      <w:r>
        <w:rPr>
          <w:b/>
          <w:sz w:val="20"/>
        </w:rPr>
        <w:t>do</w:t>
      </w:r>
      <w:r>
        <w:rPr>
          <w:b/>
          <w:spacing w:val="-3"/>
          <w:sz w:val="20"/>
        </w:rPr>
        <w:t> </w:t>
      </w:r>
      <w:r>
        <w:rPr>
          <w:b/>
          <w:spacing w:val="-2"/>
          <w:sz w:val="20"/>
        </w:rPr>
        <w:t>Objeto:</w:t>
      </w:r>
    </w:p>
    <w:p>
      <w:pPr>
        <w:pStyle w:val="BodyText"/>
        <w:spacing w:before="50"/>
        <w:rPr>
          <w:b/>
        </w:rPr>
      </w:pPr>
    </w:p>
    <w:p>
      <w:pPr>
        <w:pStyle w:val="BodyText"/>
        <w:ind w:left="329"/>
        <w:jc w:val="both"/>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pPr>
    </w:p>
    <w:p>
      <w:pPr>
        <w:pStyle w:val="BodyText"/>
      </w:pPr>
    </w:p>
    <w:p>
      <w:pPr>
        <w:pStyle w:val="BodyText"/>
        <w:spacing w:before="100"/>
      </w:pPr>
    </w:p>
    <w:p>
      <w:pPr>
        <w:pStyle w:val="Heading3"/>
        <w:numPr>
          <w:ilvl w:val="0"/>
          <w:numId w:val="29"/>
        </w:numPr>
        <w:tabs>
          <w:tab w:pos="528" w:val="left" w:leader="none"/>
        </w:tabs>
        <w:spacing w:line="240" w:lineRule="auto" w:before="0" w:after="0"/>
        <w:ind w:left="528" w:right="0" w:hanging="199"/>
        <w:jc w:val="left"/>
      </w:pPr>
      <w:r>
        <w:rPr/>
        <w:t>DESCRIÇÃO</w:t>
      </w:r>
      <w:r>
        <w:rPr>
          <w:spacing w:val="-1"/>
        </w:rPr>
        <w:t> </w:t>
      </w:r>
      <w:r>
        <w:rPr/>
        <w:t>DA</w:t>
      </w:r>
      <w:r>
        <w:rPr>
          <w:spacing w:val="-12"/>
        </w:rPr>
        <w:t> </w:t>
      </w:r>
      <w:r>
        <w:rPr>
          <w:spacing w:val="-2"/>
        </w:rPr>
        <w:t>CONTRATAÇÃO:</w:t>
      </w:r>
    </w:p>
    <w:p>
      <w:pPr>
        <w:pStyle w:val="BodyText"/>
        <w:spacing w:before="50"/>
        <w:rPr>
          <w:b/>
        </w:rPr>
      </w:pPr>
    </w:p>
    <w:p>
      <w:pPr>
        <w:pStyle w:val="Heading4"/>
        <w:numPr>
          <w:ilvl w:val="1"/>
          <w:numId w:val="29"/>
        </w:numPr>
        <w:tabs>
          <w:tab w:pos="678" w:val="left" w:leader="none"/>
        </w:tabs>
        <w:spacing w:line="240" w:lineRule="auto" w:before="0" w:after="0"/>
        <w:ind w:left="678" w:right="0" w:hanging="349"/>
        <w:jc w:val="left"/>
      </w:pPr>
      <w:r>
        <w:rPr/>
        <w:t>Forma</w:t>
      </w:r>
      <w:r>
        <w:rPr>
          <w:spacing w:val="-1"/>
        </w:rPr>
        <w:t> </w:t>
      </w:r>
      <w:r>
        <w:rPr/>
        <w:t>de</w:t>
      </w:r>
      <w:r>
        <w:rPr>
          <w:spacing w:val="-1"/>
        </w:rPr>
        <w:t> </w:t>
      </w:r>
      <w:r>
        <w:rPr>
          <w:spacing w:val="-2"/>
        </w:rPr>
        <w:t>execução:</w:t>
      </w:r>
    </w:p>
    <w:p>
      <w:pPr>
        <w:pStyle w:val="BodyText"/>
        <w:spacing w:before="50"/>
        <w:rPr>
          <w:b/>
        </w:rPr>
      </w:pPr>
    </w:p>
    <w:p>
      <w:pPr>
        <w:pStyle w:val="ListParagraph"/>
        <w:numPr>
          <w:ilvl w:val="2"/>
          <w:numId w:val="29"/>
        </w:numPr>
        <w:tabs>
          <w:tab w:pos="828" w:val="left" w:leader="none"/>
        </w:tabs>
        <w:spacing w:line="240" w:lineRule="auto" w:before="0" w:after="0"/>
        <w:ind w:left="82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BodyText"/>
        <w:spacing w:before="50"/>
      </w:pPr>
    </w:p>
    <w:p>
      <w:pPr>
        <w:pStyle w:val="ListParagraph"/>
        <w:numPr>
          <w:ilvl w:val="2"/>
          <w:numId w:val="29"/>
        </w:numPr>
        <w:tabs>
          <w:tab w:pos="828" w:val="left" w:leader="none"/>
        </w:tabs>
        <w:spacing w:line="240" w:lineRule="auto" w:before="0" w:after="0"/>
        <w:ind w:left="82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BodyText"/>
        <w:spacing w:before="50"/>
        <w:rPr>
          <w:b/>
        </w:rPr>
      </w:pPr>
    </w:p>
    <w:p>
      <w:pPr>
        <w:pStyle w:val="ListParagraph"/>
        <w:numPr>
          <w:ilvl w:val="2"/>
          <w:numId w:val="29"/>
        </w:numPr>
        <w:tabs>
          <w:tab w:pos="817" w:val="left" w:leader="none"/>
        </w:tabs>
        <w:spacing w:line="240" w:lineRule="auto" w:before="0" w:after="0"/>
        <w:ind w:left="817" w:right="0" w:hanging="488"/>
        <w:jc w:val="left"/>
        <w:rPr>
          <w:sz w:val="20"/>
        </w:rPr>
      </w:pPr>
      <w:r>
        <w:rPr>
          <w:sz w:val="20"/>
        </w:rPr>
        <w:t>A</w:t>
      </w:r>
      <w:r>
        <w:rPr>
          <w:spacing w:val="-13"/>
          <w:sz w:val="20"/>
        </w:rPr>
        <w:t> </w:t>
      </w:r>
      <w:r>
        <w:rPr>
          <w:sz w:val="20"/>
        </w:rPr>
        <w:t>entrega</w:t>
      </w:r>
      <w:r>
        <w:rPr>
          <w:spacing w:val="-2"/>
          <w:sz w:val="20"/>
        </w:rPr>
        <w:t> </w:t>
      </w:r>
      <w:r>
        <w:rPr>
          <w:sz w:val="20"/>
        </w:rPr>
        <w:t>será</w:t>
      </w:r>
      <w:r>
        <w:rPr>
          <w:spacing w:val="-1"/>
          <w:sz w:val="20"/>
        </w:rPr>
        <w:t> </w:t>
      </w:r>
      <w:r>
        <w:rPr>
          <w:sz w:val="20"/>
        </w:rPr>
        <w:t>realizada</w:t>
      </w:r>
      <w:r>
        <w:rPr>
          <w:spacing w:val="-2"/>
          <w:sz w:val="20"/>
        </w:rPr>
        <w:t> </w:t>
      </w:r>
      <w:r>
        <w:rPr>
          <w:sz w:val="20"/>
        </w:rPr>
        <w:t>em</w:t>
      </w:r>
      <w:r>
        <w:rPr>
          <w:spacing w:val="-1"/>
          <w:sz w:val="20"/>
        </w:rPr>
        <w:t> </w:t>
      </w:r>
      <w:r>
        <w:rPr>
          <w:b/>
          <w:sz w:val="20"/>
        </w:rPr>
        <w:t>parcela</w:t>
      </w:r>
      <w:r>
        <w:rPr>
          <w:b/>
          <w:spacing w:val="-1"/>
          <w:sz w:val="20"/>
        </w:rPr>
        <w:t> </w:t>
      </w:r>
      <w:r>
        <w:rPr>
          <w:b/>
          <w:spacing w:val="-2"/>
          <w:sz w:val="20"/>
        </w:rPr>
        <w:t>única</w:t>
      </w:r>
      <w:r>
        <w:rPr>
          <w:spacing w:val="-2"/>
          <w:sz w:val="20"/>
        </w:rPr>
        <w:t>;</w:t>
      </w:r>
    </w:p>
    <w:p>
      <w:pPr>
        <w:pStyle w:val="BodyText"/>
        <w:spacing w:before="50"/>
      </w:pPr>
    </w:p>
    <w:p>
      <w:pPr>
        <w:pStyle w:val="ListParagraph"/>
        <w:numPr>
          <w:ilvl w:val="2"/>
          <w:numId w:val="29"/>
        </w:numPr>
        <w:tabs>
          <w:tab w:pos="835" w:val="left" w:leader="none"/>
        </w:tabs>
        <w:spacing w:line="280" w:lineRule="auto" w:before="0" w:after="0"/>
        <w:ind w:left="329" w:right="313" w:firstLine="0"/>
        <w:jc w:val="left"/>
        <w:rPr>
          <w:sz w:val="20"/>
        </w:rPr>
      </w:pPr>
      <w:r>
        <w:rPr>
          <w:sz w:val="20"/>
        </w:rPr>
        <w:t>A memória</w:t>
      </w:r>
      <w:r>
        <w:rPr>
          <w:spacing w:val="15"/>
          <w:sz w:val="20"/>
        </w:rPr>
        <w:t> </w:t>
      </w:r>
      <w:r>
        <w:rPr>
          <w:sz w:val="20"/>
        </w:rPr>
        <w:t>de</w:t>
      </w:r>
      <w:r>
        <w:rPr>
          <w:spacing w:val="15"/>
          <w:sz w:val="20"/>
        </w:rPr>
        <w:t> </w:t>
      </w:r>
      <w:r>
        <w:rPr>
          <w:sz w:val="20"/>
        </w:rPr>
        <w:t>cálculo</w:t>
      </w:r>
      <w:r>
        <w:rPr>
          <w:spacing w:val="15"/>
          <w:sz w:val="20"/>
        </w:rPr>
        <w:t> </w:t>
      </w:r>
      <w:r>
        <w:rPr>
          <w:sz w:val="20"/>
        </w:rPr>
        <w:t>para</w:t>
      </w:r>
      <w:r>
        <w:rPr>
          <w:spacing w:val="15"/>
          <w:sz w:val="20"/>
        </w:rPr>
        <w:t> </w:t>
      </w:r>
      <w:r>
        <w:rPr>
          <w:sz w:val="20"/>
        </w:rPr>
        <w:t>compor</w:t>
      </w:r>
      <w:r>
        <w:rPr>
          <w:spacing w:val="15"/>
          <w:sz w:val="20"/>
        </w:rPr>
        <w:t> </w:t>
      </w:r>
      <w:r>
        <w:rPr>
          <w:sz w:val="20"/>
        </w:rPr>
        <w:t>a</w:t>
      </w:r>
      <w:r>
        <w:rPr>
          <w:spacing w:val="15"/>
          <w:sz w:val="20"/>
        </w:rPr>
        <w:t> </w:t>
      </w:r>
      <w:r>
        <w:rPr>
          <w:sz w:val="20"/>
        </w:rPr>
        <w:t>quantidade</w:t>
      </w:r>
      <w:r>
        <w:rPr>
          <w:spacing w:val="15"/>
          <w:sz w:val="20"/>
        </w:rPr>
        <w:t> </w:t>
      </w:r>
      <w:r>
        <w:rPr>
          <w:sz w:val="20"/>
        </w:rPr>
        <w:t>a</w:t>
      </w:r>
      <w:r>
        <w:rPr>
          <w:spacing w:val="15"/>
          <w:sz w:val="20"/>
        </w:rPr>
        <w:t> </w:t>
      </w:r>
      <w:r>
        <w:rPr>
          <w:sz w:val="20"/>
        </w:rPr>
        <w:t>ser</w:t>
      </w:r>
      <w:r>
        <w:rPr>
          <w:spacing w:val="15"/>
          <w:sz w:val="20"/>
        </w:rPr>
        <w:t> </w:t>
      </w:r>
      <w:r>
        <w:rPr>
          <w:sz w:val="20"/>
        </w:rPr>
        <w:t>contratada</w:t>
      </w:r>
      <w:r>
        <w:rPr>
          <w:spacing w:val="15"/>
          <w:sz w:val="20"/>
        </w:rPr>
        <w:t> </w:t>
      </w:r>
      <w:r>
        <w:rPr>
          <w:sz w:val="20"/>
        </w:rPr>
        <w:t>de</w:t>
      </w:r>
      <w:r>
        <w:rPr>
          <w:spacing w:val="15"/>
          <w:sz w:val="20"/>
        </w:rPr>
        <w:t> </w:t>
      </w:r>
      <w:r>
        <w:rPr>
          <w:sz w:val="20"/>
        </w:rPr>
        <w:t>cada</w:t>
      </w:r>
      <w:r>
        <w:rPr>
          <w:spacing w:val="15"/>
          <w:sz w:val="20"/>
        </w:rPr>
        <w:t> </w:t>
      </w:r>
      <w:r>
        <w:rPr>
          <w:sz w:val="20"/>
        </w:rPr>
        <w:t>item,</w:t>
      </w:r>
      <w:r>
        <w:rPr>
          <w:spacing w:val="15"/>
          <w:sz w:val="20"/>
        </w:rPr>
        <w:t> </w:t>
      </w:r>
      <w:r>
        <w:rPr>
          <w:sz w:val="20"/>
        </w:rPr>
        <w:t>baseia-se</w:t>
      </w:r>
      <w:r>
        <w:rPr>
          <w:spacing w:val="15"/>
          <w:sz w:val="20"/>
        </w:rPr>
        <w:t> </w:t>
      </w:r>
      <w:r>
        <w:rPr>
          <w:sz w:val="20"/>
        </w:rPr>
        <w:t>na</w:t>
      </w:r>
      <w:r>
        <w:rPr>
          <w:spacing w:val="15"/>
          <w:sz w:val="20"/>
        </w:rPr>
        <w:t> </w:t>
      </w:r>
      <w:r>
        <w:rPr>
          <w:sz w:val="20"/>
        </w:rPr>
        <w:t>solicitação</w:t>
      </w:r>
      <w:r>
        <w:rPr>
          <w:spacing w:val="15"/>
          <w:sz w:val="20"/>
        </w:rPr>
        <w:t> </w:t>
      </w:r>
      <w:r>
        <w:rPr>
          <w:sz w:val="20"/>
        </w:rPr>
        <w:t>da</w:t>
      </w:r>
      <w:r>
        <w:rPr>
          <w:spacing w:val="15"/>
          <w:sz w:val="20"/>
        </w:rPr>
        <w:t> </w:t>
      </w:r>
      <w:r>
        <w:rPr>
          <w:sz w:val="20"/>
        </w:rPr>
        <w:t>unidade</w:t>
      </w:r>
      <w:r>
        <w:rPr>
          <w:spacing w:val="15"/>
          <w:sz w:val="20"/>
        </w:rPr>
        <w:t> </w:t>
      </w:r>
      <w:r>
        <w:rPr>
          <w:sz w:val="20"/>
        </w:rPr>
        <w:t>demandante,</w:t>
      </w:r>
      <w:r>
        <w:rPr>
          <w:spacing w:val="15"/>
          <w:sz w:val="20"/>
        </w:rPr>
        <w:t> </w:t>
      </w:r>
      <w:r>
        <w:rPr>
          <w:sz w:val="20"/>
        </w:rPr>
        <w:t>tendo</w:t>
      </w:r>
      <w:r>
        <w:rPr>
          <w:spacing w:val="15"/>
          <w:sz w:val="20"/>
        </w:rPr>
        <w:t> </w:t>
      </w:r>
      <w:r>
        <w:rPr>
          <w:sz w:val="20"/>
        </w:rPr>
        <w:t>em</w:t>
      </w:r>
      <w:r>
        <w:rPr>
          <w:spacing w:val="15"/>
          <w:sz w:val="20"/>
        </w:rPr>
        <w:t> </w:t>
      </w:r>
      <w:r>
        <w:rPr>
          <w:sz w:val="20"/>
        </w:rPr>
        <w:t>vista</w:t>
      </w:r>
      <w:r>
        <w:rPr>
          <w:spacing w:val="15"/>
          <w:sz w:val="20"/>
        </w:rPr>
        <w:t> </w:t>
      </w:r>
      <w:r>
        <w:rPr>
          <w:sz w:val="20"/>
        </w:rPr>
        <w:t>a</w:t>
      </w:r>
      <w:r>
        <w:rPr>
          <w:spacing w:val="15"/>
          <w:sz w:val="20"/>
        </w:rPr>
        <w:t> </w:t>
      </w:r>
      <w:r>
        <w:rPr>
          <w:sz w:val="20"/>
        </w:rPr>
        <w:t>capacidade</w:t>
      </w:r>
      <w:r>
        <w:rPr>
          <w:spacing w:val="15"/>
          <w:sz w:val="20"/>
        </w:rPr>
        <w:t> </w:t>
      </w:r>
      <w:r>
        <w:rPr>
          <w:sz w:val="20"/>
        </w:rPr>
        <w:t>instalada</w:t>
      </w:r>
      <w:r>
        <w:rPr>
          <w:spacing w:val="15"/>
          <w:sz w:val="20"/>
        </w:rPr>
        <w:t> </w:t>
      </w:r>
      <w:r>
        <w:rPr>
          <w:sz w:val="20"/>
        </w:rPr>
        <w:t>do centro cirúrgico.</w:t>
      </w:r>
    </w:p>
    <w:p>
      <w:pPr>
        <w:pStyle w:val="BodyText"/>
      </w:pPr>
    </w:p>
    <w:p>
      <w:pPr>
        <w:pStyle w:val="BodyText"/>
      </w:pPr>
    </w:p>
    <w:p>
      <w:pPr>
        <w:pStyle w:val="BodyText"/>
        <w:spacing w:before="62"/>
      </w:pPr>
    </w:p>
    <w:p>
      <w:pPr>
        <w:pStyle w:val="Heading4"/>
        <w:numPr>
          <w:ilvl w:val="1"/>
          <w:numId w:val="29"/>
        </w:numPr>
        <w:tabs>
          <w:tab w:pos="678" w:val="left" w:leader="none"/>
        </w:tabs>
        <w:spacing w:line="240" w:lineRule="auto" w:before="0" w:after="0"/>
        <w:ind w:left="67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50"/>
        <w:rPr>
          <w:b/>
        </w:rPr>
      </w:pPr>
    </w:p>
    <w:p>
      <w:pPr>
        <w:pStyle w:val="BodyText"/>
        <w:spacing w:line="280" w:lineRule="auto"/>
        <w:ind w:left="329" w:right="3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pPr>
    </w:p>
    <w:p>
      <w:pPr>
        <w:pStyle w:val="BodyText"/>
      </w:pPr>
    </w:p>
    <w:p>
      <w:pPr>
        <w:pStyle w:val="BodyText"/>
        <w:spacing w:before="63"/>
      </w:pPr>
    </w:p>
    <w:p>
      <w:pPr>
        <w:pStyle w:val="Heading4"/>
        <w:numPr>
          <w:ilvl w:val="1"/>
          <w:numId w:val="29"/>
        </w:numPr>
        <w:tabs>
          <w:tab w:pos="678" w:val="left" w:leader="none"/>
        </w:tabs>
        <w:spacing w:line="240" w:lineRule="auto" w:before="0" w:after="0"/>
        <w:ind w:left="67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50"/>
        <w:rPr>
          <w:b/>
        </w:rPr>
      </w:pPr>
    </w:p>
    <w:p>
      <w:pPr>
        <w:pStyle w:val="BodyText"/>
        <w:spacing w:line="280" w:lineRule="auto"/>
        <w:ind w:left="329" w:right="313"/>
        <w:jc w:val="both"/>
      </w:pPr>
      <w:r>
        <w:rPr/>
        <w:t>Tradicionalmente, a formação de consórcios é admitida quando o objeto a ser licitado envolve questões de alta complexidade ou de relevante vulto, em que empresas, </w:t>
      </w:r>
      <w:r>
        <w:rPr/>
        <w:t>isoladamente, não teriam condições de suprir os requisitos de habilitação do edital. Nestes casos, a Administração, com vistas a aumentar o número de participantes, admite a formação de </w:t>
      </w:r>
      <w:r>
        <w:rPr>
          <w:spacing w:val="-2"/>
        </w:rPr>
        <w:t>consórcio.</w:t>
      </w:r>
    </w:p>
    <w:p>
      <w:pPr>
        <w:pStyle w:val="BodyText"/>
        <w:spacing w:before="13"/>
      </w:pPr>
    </w:p>
    <w:p>
      <w:pPr>
        <w:pStyle w:val="BodyText"/>
        <w:ind w:left="32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before="50"/>
      </w:pPr>
    </w:p>
    <w:p>
      <w:pPr>
        <w:pStyle w:val="BodyText"/>
        <w:spacing w:line="280" w:lineRule="auto"/>
        <w:ind w:left="329" w:right="313"/>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w:t>
      </w:r>
      <w:r>
        <w:rPr/>
        <w:t>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329" w:right="313"/>
        <w:jc w:val="both"/>
      </w:pPr>
      <w:r>
        <w:rPr/>
        <w:t>Mas o consórcio também pode prestar-se a resultados positivos e compatíveis com a ordem jurídica. Há hipóteses em que as circunstâncias de mercado e (ou) a complexidade </w:t>
      </w:r>
      <w:r>
        <w:rPr/>
        <w:t>do objeto tornam problemática a competição. Isso se passa quando grande quantidade de empresas, isoladamente, não dispuseram de condições para participar de licitações. Nesse</w:t>
      </w:r>
      <w:r>
        <w:rPr>
          <w:spacing w:val="40"/>
        </w:rPr>
        <w:t> </w:t>
      </w:r>
      <w:r>
        <w:rPr/>
        <w:t>caso, o instituto do consórcio é a via adequada para propiciar ampliação do universo de participantes.</w:t>
      </w:r>
    </w:p>
    <w:p>
      <w:pPr>
        <w:pStyle w:val="BodyText"/>
        <w:spacing w:line="280" w:lineRule="auto" w:before="2"/>
        <w:ind w:left="329" w:right="313"/>
        <w:jc w:val="both"/>
      </w:pPr>
      <w:r>
        <w:rPr/>
        <w:t>É usual que a 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2"/>
      </w:pPr>
    </w:p>
    <w:p>
      <w:pPr>
        <w:pStyle w:val="BodyText"/>
        <w:ind w:left="32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before="50"/>
      </w:pPr>
    </w:p>
    <w:p>
      <w:pPr>
        <w:pStyle w:val="BodyText"/>
        <w:spacing w:line="532" w:lineRule="auto"/>
        <w:ind w:left="329" w:right="354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ind w:left="329" w:right="313"/>
        <w:jc w:val="both"/>
      </w:pPr>
      <w:r>
        <w:rPr/>
        <w:t>"Ademais, a participação de consórcios em torneio licitatório não garante aumento de competitividade, consoante arestos do RElatório e Voto que impulsionaram o </w:t>
      </w:r>
      <w:r>
        <w:rPr/>
        <w:t>Acórdão nº2.813/2004</w:t>
      </w:r>
      <w:r>
        <w:rPr>
          <w:spacing w:val="-1"/>
        </w:rPr>
        <w:t> </w:t>
      </w:r>
      <w:r>
        <w:rPr/>
        <w:t>-</w:t>
      </w:r>
      <w:r>
        <w:rPr>
          <w:spacing w:val="-1"/>
        </w:rPr>
        <w:t> </w:t>
      </w:r>
      <w:r>
        <w:rPr/>
        <w:t>1ª</w:t>
      </w:r>
      <w:r>
        <w:rPr>
          <w:spacing w:val="-1"/>
        </w:rPr>
        <w:t> </w:t>
      </w:r>
      <w:r>
        <w:rPr/>
        <w:t>Câmara</w:t>
      </w:r>
      <w:r>
        <w:rPr>
          <w:spacing w:val="-1"/>
        </w:rPr>
        <w:t> </w:t>
      </w:r>
      <w:r>
        <w:rPr/>
        <w:t>(...)</w:t>
      </w:r>
      <w:r>
        <w:rPr>
          <w:spacing w:val="-1"/>
        </w:rPr>
        <w:t> </w:t>
      </w:r>
      <w:r>
        <w:rPr/>
        <w:t>O</w:t>
      </w:r>
      <w:r>
        <w:rPr>
          <w:spacing w:val="-1"/>
        </w:rPr>
        <w:t> </w:t>
      </w:r>
      <w:r>
        <w:rPr/>
        <w:t>art.33</w:t>
      </w:r>
      <w:r>
        <w:rPr>
          <w:spacing w:val="-1"/>
        </w:rPr>
        <w:t> </w:t>
      </w:r>
      <w:r>
        <w:rPr/>
        <w:t>da</w:t>
      </w:r>
      <w:r>
        <w:rPr>
          <w:spacing w:val="-1"/>
        </w:rPr>
        <w:t> </w:t>
      </w:r>
      <w:r>
        <w:rPr/>
        <w:t>Lei</w:t>
      </w:r>
      <w:r>
        <w:rPr>
          <w:spacing w:val="-1"/>
        </w:rPr>
        <w:t> </w:t>
      </w:r>
      <w:r>
        <w:rPr/>
        <w:t>de</w:t>
      </w:r>
      <w:r>
        <w:rPr>
          <w:spacing w:val="-1"/>
        </w:rPr>
        <w:t> </w:t>
      </w:r>
      <w:r>
        <w:rPr/>
        <w:t>Licitações</w:t>
      </w:r>
      <w:r>
        <w:rPr>
          <w:spacing w:val="-1"/>
        </w:rPr>
        <w:t> </w:t>
      </w:r>
      <w:r>
        <w:rPr/>
        <w:t>expressamente</w:t>
      </w:r>
      <w:r>
        <w:rPr>
          <w:spacing w:val="-1"/>
        </w:rPr>
        <w:t> </w:t>
      </w:r>
      <w:r>
        <w:rPr/>
        <w:t>atribui</w:t>
      </w:r>
      <w:r>
        <w:rPr>
          <w:spacing w:val="-1"/>
        </w:rPr>
        <w:t> </w:t>
      </w:r>
      <w:r>
        <w:rPr/>
        <w:t>à</w:t>
      </w:r>
      <w:r>
        <w:rPr>
          <w:spacing w:val="-12"/>
        </w:rPr>
        <w:t> </w:t>
      </w:r>
      <w:r>
        <w:rPr/>
        <w:t>Administração</w:t>
      </w:r>
      <w:r>
        <w:rPr>
          <w:spacing w:val="-1"/>
        </w:rPr>
        <w:t> </w:t>
      </w:r>
      <w:r>
        <w:rPr/>
        <w:t>a</w:t>
      </w:r>
      <w:r>
        <w:rPr>
          <w:spacing w:val="-1"/>
        </w:rPr>
        <w:t> </w:t>
      </w:r>
      <w:r>
        <w:rPr/>
        <w:t>prerrogativa</w:t>
      </w:r>
      <w:r>
        <w:rPr>
          <w:spacing w:val="-1"/>
        </w:rPr>
        <w:t> </w:t>
      </w:r>
      <w:r>
        <w:rPr/>
        <w:t>de</w:t>
      </w:r>
      <w:r>
        <w:rPr>
          <w:spacing w:val="-1"/>
        </w:rPr>
        <w:t> </w:t>
      </w:r>
      <w:r>
        <w:rPr/>
        <w:t>admitir</w:t>
      </w:r>
      <w:r>
        <w:rPr>
          <w:spacing w:val="-1"/>
        </w:rPr>
        <w:t> </w:t>
      </w:r>
      <w:r>
        <w:rPr/>
        <w:t>a</w:t>
      </w:r>
      <w:r>
        <w:rPr>
          <w:spacing w:val="-1"/>
        </w:rPr>
        <w:t> </w:t>
      </w:r>
      <w:r>
        <w:rPr/>
        <w:t>participação</w:t>
      </w:r>
      <w:r>
        <w:rPr>
          <w:spacing w:val="-1"/>
        </w:rPr>
        <w:t> </w:t>
      </w:r>
      <w:r>
        <w:rPr/>
        <w:t>de</w:t>
      </w:r>
      <w:r>
        <w:rPr>
          <w:spacing w:val="-1"/>
        </w:rPr>
        <w:t> </w:t>
      </w:r>
      <w:r>
        <w:rPr/>
        <w:t>consórcios.</w:t>
      </w:r>
      <w:r>
        <w:rPr>
          <w:spacing w:val="-1"/>
        </w:rPr>
        <w:t> </w:t>
      </w:r>
      <w:r>
        <w:rPr/>
        <w:t>Isto</w:t>
      </w:r>
      <w:r>
        <w:rPr>
          <w:spacing w:val="-1"/>
        </w:rPr>
        <w:t> </w:t>
      </w:r>
      <w:r>
        <w:rPr/>
        <w:t>porque,</w:t>
      </w:r>
      <w:r>
        <w:rPr>
          <w:spacing w:val="-1"/>
        </w:rPr>
        <w:t> </w:t>
      </w:r>
      <w:r>
        <w:rPr/>
        <w:t>a</w:t>
      </w:r>
      <w:r>
        <w:rPr>
          <w:spacing w:val="-1"/>
        </w:rPr>
        <w:t> </w:t>
      </w:r>
      <w:r>
        <w:rPr/>
        <w:t>nosso</w:t>
      </w:r>
      <w:r>
        <w:rPr>
          <w:spacing w:val="-1"/>
        </w:rPr>
        <w:t> </w:t>
      </w:r>
      <w:r>
        <w:rPr/>
        <w:t>ver,</w:t>
      </w:r>
      <w:r>
        <w:rPr>
          <w:spacing w:val="-1"/>
        </w:rPr>
        <w:t> </w:t>
      </w:r>
      <w:r>
        <w:rPr/>
        <w:t>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3"/>
        <w:ind w:left="32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before="40"/>
        <w:ind w:left="329" w:right="313"/>
        <w:jc w:val="both"/>
      </w:pPr>
      <w:r>
        <w:rPr/>
        <w:t>"A</w:t>
      </w:r>
      <w:r>
        <w:rPr>
          <w:spacing w:val="-13"/>
        </w:rPr>
        <w:t> </w:t>
      </w:r>
      <w:r>
        <w:rPr/>
        <w:t>aceitação</w:t>
      </w:r>
      <w:r>
        <w:rPr>
          <w:spacing w:val="-1"/>
        </w:rPr>
        <w:t> </w:t>
      </w:r>
      <w:r>
        <w:rPr/>
        <w:t>de</w:t>
      </w:r>
      <w:r>
        <w:rPr>
          <w:spacing w:val="-2"/>
        </w:rPr>
        <w:t> </w:t>
      </w:r>
      <w:r>
        <w:rPr/>
        <w:t>consórcios</w:t>
      </w:r>
      <w:r>
        <w:rPr>
          <w:spacing w:val="-2"/>
        </w:rPr>
        <w:t> </w:t>
      </w:r>
      <w:r>
        <w:rPr/>
        <w:t>na</w:t>
      </w:r>
      <w:r>
        <w:rPr>
          <w:spacing w:val="-2"/>
        </w:rPr>
        <w:t> </w:t>
      </w:r>
      <w:r>
        <w:rPr/>
        <w:t>disputa</w:t>
      </w:r>
      <w:r>
        <w:rPr>
          <w:spacing w:val="-2"/>
        </w:rPr>
        <w:t> </w:t>
      </w:r>
      <w:r>
        <w:rPr/>
        <w:t>licitatória</w:t>
      </w:r>
      <w:r>
        <w:rPr>
          <w:spacing w:val="-2"/>
        </w:rPr>
        <w:t> </w:t>
      </w:r>
      <w:r>
        <w:rPr/>
        <w:t>situa-se</w:t>
      </w:r>
      <w:r>
        <w:rPr>
          <w:spacing w:val="-2"/>
        </w:rPr>
        <w:t> </w:t>
      </w:r>
      <w:r>
        <w:rPr/>
        <w:t>no</w:t>
      </w:r>
      <w:r>
        <w:rPr>
          <w:spacing w:val="-2"/>
        </w:rPr>
        <w:t> </w:t>
      </w:r>
      <w:r>
        <w:rPr/>
        <w:t>âmbito</w:t>
      </w:r>
      <w:r>
        <w:rPr>
          <w:spacing w:val="-2"/>
        </w:rPr>
        <w:t> </w:t>
      </w:r>
      <w:r>
        <w:rPr/>
        <w:t>o</w:t>
      </w:r>
      <w:r>
        <w:rPr>
          <w:spacing w:val="-2"/>
        </w:rPr>
        <w:t> </w:t>
      </w:r>
      <w:r>
        <w:rPr/>
        <w:t>poder</w:t>
      </w:r>
      <w:r>
        <w:rPr>
          <w:spacing w:val="-2"/>
        </w:rPr>
        <w:t> </w:t>
      </w:r>
      <w:r>
        <w:rPr/>
        <w:t>discricionário</w:t>
      </w:r>
      <w:r>
        <w:rPr>
          <w:spacing w:val="-2"/>
        </w:rPr>
        <w:t> </w:t>
      </w:r>
      <w:r>
        <w:rPr/>
        <w:t>da</w:t>
      </w:r>
      <w:r>
        <w:rPr>
          <w:spacing w:val="-2"/>
        </w:rPr>
        <w:t> </w:t>
      </w:r>
      <w:r>
        <w:rPr/>
        <w:t>administração</w:t>
      </w:r>
      <w:r>
        <w:rPr>
          <w:spacing w:val="-2"/>
        </w:rPr>
        <w:t> </w:t>
      </w:r>
      <w:r>
        <w:rPr/>
        <w:t>contratante,</w:t>
      </w:r>
      <w:r>
        <w:rPr>
          <w:spacing w:val="-2"/>
        </w:rPr>
        <w:t> </w:t>
      </w:r>
      <w:r>
        <w:rPr/>
        <w:t>conforme</w:t>
      </w:r>
      <w:r>
        <w:rPr>
          <w:spacing w:val="-2"/>
        </w:rPr>
        <w:t> </w:t>
      </w:r>
      <w:r>
        <w:rPr/>
        <w:t>art.33,</w:t>
      </w:r>
      <w:r>
        <w:rPr>
          <w:spacing w:val="-2"/>
        </w:rPr>
        <w:t> </w:t>
      </w:r>
      <w:r>
        <w:rPr/>
        <w:t>caput,</w:t>
      </w:r>
      <w:r>
        <w:rPr>
          <w:spacing w:val="-2"/>
        </w:rPr>
        <w:t> </w:t>
      </w:r>
      <w:r>
        <w:rPr/>
        <w:t>da</w:t>
      </w:r>
      <w:r>
        <w:rPr>
          <w:spacing w:val="-2"/>
        </w:rPr>
        <w:t> </w:t>
      </w:r>
      <w:r>
        <w:rPr/>
        <w:t>Lei</w:t>
      </w:r>
      <w:r>
        <w:rPr>
          <w:spacing w:val="-2"/>
        </w:rPr>
        <w:t> </w:t>
      </w:r>
      <w:r>
        <w:rPr/>
        <w:t>nº</w:t>
      </w:r>
      <w:r>
        <w:rPr>
          <w:spacing w:val="-2"/>
        </w:rPr>
        <w:t> </w:t>
      </w:r>
      <w:r>
        <w:rPr/>
        <w:t>8.666/1993,</w:t>
      </w:r>
      <w:r>
        <w:rPr>
          <w:spacing w:val="-2"/>
        </w:rPr>
        <w:t> </w:t>
      </w:r>
      <w:r>
        <w:rPr/>
        <w:t>requerendo-</w:t>
      </w:r>
      <w:r>
        <w:rPr/>
        <w:t>se, porém, que sua opção seja sempre justificada."</w:t>
      </w:r>
    </w:p>
    <w:p>
      <w:pPr>
        <w:pStyle w:val="BodyText"/>
        <w:spacing w:before="2"/>
        <w:ind w:left="32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before="50"/>
      </w:pPr>
    </w:p>
    <w:p>
      <w:pPr>
        <w:pStyle w:val="BodyText"/>
        <w:spacing w:line="280" w:lineRule="auto"/>
        <w:ind w:left="329" w:right="313"/>
        <w:jc w:val="both"/>
      </w:pPr>
      <w:r>
        <w:rPr/>
        <w:t>Dado o exposto e considerando que da análise dos instrumentos da fase preparatória e da pesquisa de mercado depreendeu-se a existência de mercado fornecedor, recomenda-se </w:t>
      </w:r>
      <w:r>
        <w:rPr/>
        <w:t>a vedação da participação de consórcios no futuro certame, visto que a ausência do mesmo não trará prejuízos à competitividade.</w:t>
      </w:r>
    </w:p>
    <w:p>
      <w:pPr>
        <w:pStyle w:val="BodyText"/>
        <w:spacing w:after="0" w:line="280" w:lineRule="auto"/>
        <w:jc w:val="both"/>
        <w:sectPr>
          <w:type w:val="continuous"/>
          <w:pgSz w:w="15840" w:h="24480"/>
          <w:pgMar w:top="540" w:bottom="280" w:left="360" w:right="360"/>
        </w:sectPr>
      </w:pPr>
    </w:p>
    <w:p>
      <w:pPr>
        <w:pStyle w:val="Heading4"/>
        <w:numPr>
          <w:ilvl w:val="1"/>
          <w:numId w:val="29"/>
        </w:numPr>
        <w:tabs>
          <w:tab w:pos="678" w:val="left" w:leader="none"/>
        </w:tabs>
        <w:spacing w:line="240" w:lineRule="auto" w:before="73" w:after="0"/>
        <w:ind w:left="678" w:right="0" w:hanging="349"/>
        <w:jc w:val="left"/>
      </w:pPr>
      <w:r>
        <w:rPr/>
        <w:t>Duração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9"/>
        </w:numPr>
        <w:tabs>
          <w:tab w:pos="847" w:val="left" w:leader="none"/>
        </w:tabs>
        <w:spacing w:line="280" w:lineRule="auto" w:before="0" w:after="0"/>
        <w:ind w:left="329" w:right="313" w:firstLine="0"/>
        <w:jc w:val="both"/>
        <w:rPr>
          <w:sz w:val="20"/>
        </w:rPr>
      </w:pPr>
      <w:r>
        <w:rPr>
          <w:sz w:val="20"/>
        </w:rPr>
        <w:t>O prazo de vigência do contrato será de 12 meses, contados a partir da data da publicação no Portal Nacional de Contratações Públicas (PNCP), podendo ser prorrogado conforme Art. 107, da Lei 14.133/2021, observadas as seguintes diretrizes:</w:t>
      </w:r>
    </w:p>
    <w:p>
      <w:pPr>
        <w:pStyle w:val="BodyText"/>
        <w:spacing w:before="12"/>
      </w:pPr>
    </w:p>
    <w:p>
      <w:pPr>
        <w:pStyle w:val="ListParagraph"/>
        <w:numPr>
          <w:ilvl w:val="3"/>
          <w:numId w:val="29"/>
        </w:numPr>
        <w:tabs>
          <w:tab w:pos="967" w:val="left" w:leader="none"/>
        </w:tabs>
        <w:spacing w:line="240" w:lineRule="auto" w:before="0" w:after="0"/>
        <w:ind w:left="96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BodyText"/>
        <w:spacing w:before="50"/>
      </w:pPr>
    </w:p>
    <w:p>
      <w:pPr>
        <w:pStyle w:val="ListParagraph"/>
        <w:numPr>
          <w:ilvl w:val="3"/>
          <w:numId w:val="29"/>
        </w:numPr>
        <w:tabs>
          <w:tab w:pos="1002" w:val="left" w:leader="none"/>
        </w:tabs>
        <w:spacing w:line="280" w:lineRule="auto" w:before="0" w:after="0"/>
        <w:ind w:left="329" w:right="313" w:firstLine="0"/>
        <w:jc w:val="both"/>
        <w:rPr>
          <w:sz w:val="20"/>
        </w:rPr>
      </w:pPr>
      <w:r>
        <w:rPr>
          <w:sz w:val="20"/>
        </w:rPr>
        <w:t>A Administração deverá atestar, no início da contratação e de cada exercício, a existência de créditos orçamentários vinculados à contratação e a vantagem em sua </w:t>
      </w:r>
      <w:r>
        <w:rPr>
          <w:spacing w:val="-2"/>
          <w:sz w:val="20"/>
        </w:rPr>
        <w:t>manutenção;</w:t>
      </w:r>
    </w:p>
    <w:p>
      <w:pPr>
        <w:pStyle w:val="BodyText"/>
        <w:spacing w:before="12"/>
      </w:pPr>
    </w:p>
    <w:p>
      <w:pPr>
        <w:pStyle w:val="ListParagraph"/>
        <w:numPr>
          <w:ilvl w:val="3"/>
          <w:numId w:val="29"/>
        </w:numPr>
        <w:tabs>
          <w:tab w:pos="979" w:val="left" w:leader="none"/>
        </w:tabs>
        <w:spacing w:line="280" w:lineRule="auto" w:before="0" w:after="0"/>
        <w:ind w:left="329" w:right="313" w:firstLine="0"/>
        <w:jc w:val="both"/>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 não mais lhe oferece vantagem.</w:t>
      </w:r>
    </w:p>
    <w:p>
      <w:pPr>
        <w:pStyle w:val="BodyText"/>
      </w:pPr>
    </w:p>
    <w:p>
      <w:pPr>
        <w:pStyle w:val="BodyText"/>
      </w:pPr>
    </w:p>
    <w:p>
      <w:pPr>
        <w:pStyle w:val="BodyText"/>
        <w:spacing w:before="62"/>
      </w:pPr>
    </w:p>
    <w:p>
      <w:pPr>
        <w:pStyle w:val="Heading4"/>
        <w:numPr>
          <w:ilvl w:val="1"/>
          <w:numId w:val="29"/>
        </w:numPr>
        <w:tabs>
          <w:tab w:pos="678" w:val="left" w:leader="none"/>
        </w:tabs>
        <w:spacing w:line="240" w:lineRule="auto" w:before="0" w:after="0"/>
        <w:ind w:left="678" w:right="0" w:hanging="349"/>
        <w:jc w:val="left"/>
      </w:pPr>
      <w:r>
        <w:rPr/>
        <w:t>Reajuste</w:t>
      </w:r>
      <w:r>
        <w:rPr>
          <w:spacing w:val="-1"/>
        </w:rPr>
        <w:t> </w:t>
      </w:r>
      <w:r>
        <w:rPr/>
        <w:t>de</w:t>
      </w:r>
      <w:r>
        <w:rPr>
          <w:spacing w:val="-1"/>
        </w:rPr>
        <w:t> </w:t>
      </w:r>
      <w:r>
        <w:rPr>
          <w:spacing w:val="-2"/>
        </w:rPr>
        <w:t>preços:</w:t>
      </w:r>
    </w:p>
    <w:p>
      <w:pPr>
        <w:pStyle w:val="BodyText"/>
        <w:spacing w:before="50"/>
        <w:rPr>
          <w:b/>
        </w:rPr>
      </w:pPr>
    </w:p>
    <w:p>
      <w:pPr>
        <w:pStyle w:val="BodyText"/>
        <w:ind w:left="3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pPr>
    </w:p>
    <w:p>
      <w:pPr>
        <w:pStyle w:val="BodyText"/>
      </w:pPr>
    </w:p>
    <w:p>
      <w:pPr>
        <w:pStyle w:val="BodyText"/>
        <w:spacing w:before="100"/>
      </w:pPr>
    </w:p>
    <w:p>
      <w:pPr>
        <w:pStyle w:val="Heading4"/>
        <w:numPr>
          <w:ilvl w:val="1"/>
          <w:numId w:val="29"/>
        </w:numPr>
        <w:tabs>
          <w:tab w:pos="678" w:val="left" w:leader="none"/>
        </w:tabs>
        <w:spacing w:line="240" w:lineRule="auto" w:before="0" w:after="0"/>
        <w:ind w:left="678" w:right="0" w:hanging="349"/>
        <w:jc w:val="left"/>
      </w:pPr>
      <w:r>
        <w:rPr>
          <w:spacing w:val="-2"/>
        </w:rPr>
        <w:t>Garantia:</w:t>
      </w:r>
    </w:p>
    <w:p>
      <w:pPr>
        <w:pStyle w:val="BodyText"/>
        <w:spacing w:before="50"/>
        <w:rPr>
          <w:b/>
        </w:rPr>
      </w:pPr>
    </w:p>
    <w:p>
      <w:pPr>
        <w:pStyle w:val="ListParagraph"/>
        <w:numPr>
          <w:ilvl w:val="2"/>
          <w:numId w:val="29"/>
        </w:numPr>
        <w:tabs>
          <w:tab w:pos="830" w:val="left" w:leader="none"/>
        </w:tabs>
        <w:spacing w:line="280" w:lineRule="auto" w:before="0" w:after="0"/>
        <w:ind w:left="329" w:right="313" w:firstLine="0"/>
        <w:jc w:val="both"/>
        <w:rPr>
          <w:sz w:val="20"/>
        </w:rPr>
      </w:pPr>
      <w:r>
        <w:rPr>
          <w:sz w:val="20"/>
        </w:rPr>
        <w:t>A cobertura de garantia contratual será avaliada de acordo com a OS-003-GDG-2024, conforme documento SEI </w:t>
      </w:r>
      <w:hyperlink r:id="rId33">
        <w:r>
          <w:rPr>
            <w:color w:val="0000ED"/>
            <w:sz w:val="20"/>
            <w:u w:val="single" w:color="0000ED"/>
          </w:rPr>
          <w:t>70136509</w:t>
        </w:r>
      </w:hyperlink>
      <w:r>
        <w:rPr>
          <w:sz w:val="20"/>
        </w:rPr>
        <w:t>, obedecendo as cláusulas previstas no art. 96 da</w:t>
      </w:r>
      <w:r>
        <w:rPr>
          <w:spacing w:val="40"/>
          <w:sz w:val="20"/>
        </w:rPr>
        <w:t> </w:t>
      </w:r>
      <w:r>
        <w:rPr>
          <w:sz w:val="20"/>
        </w:rPr>
        <w:t>Lei 14.133/21.</w:t>
      </w:r>
    </w:p>
    <w:p>
      <w:pPr>
        <w:pStyle w:val="BodyText"/>
      </w:pPr>
    </w:p>
    <w:p>
      <w:pPr>
        <w:pStyle w:val="BodyText"/>
      </w:pPr>
    </w:p>
    <w:p>
      <w:pPr>
        <w:pStyle w:val="BodyText"/>
        <w:spacing w:before="62"/>
      </w:pPr>
    </w:p>
    <w:p>
      <w:pPr>
        <w:pStyle w:val="Heading4"/>
        <w:numPr>
          <w:ilvl w:val="1"/>
          <w:numId w:val="29"/>
        </w:numPr>
        <w:tabs>
          <w:tab w:pos="678" w:val="left" w:leader="none"/>
        </w:tabs>
        <w:spacing w:line="240" w:lineRule="auto" w:before="0" w:after="0"/>
        <w:ind w:left="678" w:right="0" w:hanging="349"/>
        <w:jc w:val="left"/>
      </w:pPr>
      <w:r>
        <w:rPr/>
        <w:t>Possibilidade</w:t>
      </w:r>
      <w:r>
        <w:rPr>
          <w:spacing w:val="-1"/>
        </w:rPr>
        <w:t> </w:t>
      </w:r>
      <w:r>
        <w:rPr/>
        <w:t>de</w:t>
      </w:r>
      <w:r>
        <w:rPr>
          <w:spacing w:val="-1"/>
        </w:rPr>
        <w:t> </w:t>
      </w:r>
      <w:r>
        <w:rPr>
          <w:spacing w:val="-2"/>
        </w:rPr>
        <w:t>subcontratação:</w:t>
      </w:r>
    </w:p>
    <w:p>
      <w:pPr>
        <w:pStyle w:val="BodyText"/>
        <w:spacing w:before="50"/>
        <w:rPr>
          <w:b/>
        </w:rPr>
      </w:pPr>
    </w:p>
    <w:p>
      <w:pPr>
        <w:pStyle w:val="BodyText"/>
        <w:ind w:left="3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pPr>
    </w:p>
    <w:p>
      <w:pPr>
        <w:pStyle w:val="BodyText"/>
        <w:spacing w:before="100"/>
      </w:pPr>
    </w:p>
    <w:p>
      <w:pPr>
        <w:pStyle w:val="Heading4"/>
        <w:numPr>
          <w:ilvl w:val="1"/>
          <w:numId w:val="29"/>
        </w:numPr>
        <w:tabs>
          <w:tab w:pos="678" w:val="left" w:leader="none"/>
        </w:tabs>
        <w:spacing w:line="240" w:lineRule="auto" w:before="0" w:after="0"/>
        <w:ind w:left="67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ind w:left="329"/>
      </w:pPr>
      <w:r>
        <w:rPr/>
        <w:t>Não</w:t>
      </w:r>
      <w:r>
        <w:rPr>
          <w:spacing w:val="-1"/>
        </w:rPr>
        <w:t> </w:t>
      </w:r>
      <w:r>
        <w:rPr/>
        <w:t>se</w:t>
      </w:r>
      <w:r>
        <w:rPr>
          <w:spacing w:val="-1"/>
        </w:rPr>
        <w:t> </w:t>
      </w:r>
      <w:r>
        <w:rPr>
          <w:spacing w:val="-2"/>
        </w:rPr>
        <w:t>aplica.</w:t>
      </w:r>
    </w:p>
    <w:p>
      <w:pPr>
        <w:pStyle w:val="BodyText"/>
      </w:pPr>
    </w:p>
    <w:p>
      <w:pPr>
        <w:pStyle w:val="BodyText"/>
      </w:pPr>
    </w:p>
    <w:p>
      <w:pPr>
        <w:pStyle w:val="BodyText"/>
        <w:spacing w:before="100"/>
      </w:pPr>
    </w:p>
    <w:p>
      <w:pPr>
        <w:pStyle w:val="Heading4"/>
        <w:numPr>
          <w:ilvl w:val="1"/>
          <w:numId w:val="29"/>
        </w:numPr>
        <w:tabs>
          <w:tab w:pos="678" w:val="left" w:leader="none"/>
        </w:tabs>
        <w:spacing w:line="240" w:lineRule="auto" w:before="0" w:after="0"/>
        <w:ind w:left="678" w:right="0" w:hanging="349"/>
        <w:jc w:val="left"/>
      </w:pPr>
      <w:r>
        <w:rPr/>
        <w:t>Possíveis</w:t>
      </w:r>
      <w:r>
        <w:rPr>
          <w:spacing w:val="-3"/>
        </w:rPr>
        <w:t> </w:t>
      </w:r>
      <w:r>
        <w:rPr/>
        <w:t>impactos</w:t>
      </w:r>
      <w:r>
        <w:rPr>
          <w:spacing w:val="-1"/>
        </w:rPr>
        <w:t> </w:t>
      </w:r>
      <w:r>
        <w:rPr>
          <w:spacing w:val="-2"/>
        </w:rPr>
        <w:t>ambientais:</w:t>
      </w:r>
    </w:p>
    <w:p>
      <w:pPr>
        <w:pStyle w:val="BodyText"/>
        <w:spacing w:before="50"/>
        <w:rPr>
          <w:b/>
        </w:rPr>
      </w:pPr>
    </w:p>
    <w:p>
      <w:pPr>
        <w:pStyle w:val="BodyText"/>
        <w:spacing w:line="280" w:lineRule="auto"/>
        <w:ind w:left="329" w:right="244"/>
      </w:pPr>
      <w:r>
        <w:rPr/>
        <w:t>Os resíduos gerados serão acondicionados em locais adequados e posteriormente recolhidos pela empresa contratada pela UERJ/HUPE para realizar o descarte correto, sob a gestão da Hotelaria Hospitalar.</w:t>
      </w:r>
    </w:p>
    <w:p>
      <w:pPr>
        <w:pStyle w:val="BodyText"/>
      </w:pPr>
    </w:p>
    <w:p>
      <w:pPr>
        <w:pStyle w:val="BodyText"/>
      </w:pPr>
    </w:p>
    <w:p>
      <w:pPr>
        <w:pStyle w:val="BodyText"/>
        <w:spacing w:before="62"/>
      </w:pPr>
    </w:p>
    <w:p>
      <w:pPr>
        <w:pStyle w:val="Heading4"/>
        <w:numPr>
          <w:ilvl w:val="1"/>
          <w:numId w:val="29"/>
        </w:numPr>
        <w:tabs>
          <w:tab w:pos="778" w:val="left" w:leader="none"/>
        </w:tabs>
        <w:spacing w:line="240" w:lineRule="auto" w:before="0" w:after="0"/>
        <w:ind w:left="778" w:right="0" w:hanging="449"/>
        <w:jc w:val="left"/>
      </w:pPr>
      <w:r>
        <w:rPr/>
        <w:t>Obrigações</w:t>
      </w:r>
      <w:r>
        <w:rPr>
          <w:spacing w:val="-1"/>
        </w:rPr>
        <w:t> </w:t>
      </w:r>
      <w:r>
        <w:rPr/>
        <w:t>das</w:t>
      </w:r>
      <w:r>
        <w:rPr>
          <w:spacing w:val="-1"/>
        </w:rPr>
        <w:t> </w:t>
      </w:r>
      <w:r>
        <w:rPr>
          <w:spacing w:val="-2"/>
        </w:rPr>
        <w:t>partes:</w:t>
      </w:r>
    </w:p>
    <w:p>
      <w:pPr>
        <w:pStyle w:val="BodyText"/>
        <w:spacing w:before="50"/>
        <w:rPr>
          <w:b/>
        </w:rPr>
      </w:pPr>
    </w:p>
    <w:p>
      <w:pPr>
        <w:pStyle w:val="ListParagraph"/>
        <w:numPr>
          <w:ilvl w:val="2"/>
          <w:numId w:val="29"/>
        </w:numPr>
        <w:tabs>
          <w:tab w:pos="928" w:val="left" w:leader="none"/>
        </w:tabs>
        <w:spacing w:line="240" w:lineRule="auto" w:before="0" w:after="0"/>
        <w:ind w:left="92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spacing w:before="50"/>
        <w:rPr>
          <w:b/>
        </w:rPr>
      </w:pPr>
    </w:p>
    <w:p>
      <w:pPr>
        <w:pStyle w:val="ListParagraph"/>
        <w:numPr>
          <w:ilvl w:val="3"/>
          <w:numId w:val="29"/>
        </w:numPr>
        <w:tabs>
          <w:tab w:pos="1078" w:val="left" w:leader="none"/>
        </w:tabs>
        <w:spacing w:line="240" w:lineRule="auto" w:before="0" w:after="0"/>
        <w:ind w:left="10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BodyText"/>
        <w:spacing w:before="50"/>
      </w:pPr>
    </w:p>
    <w:p>
      <w:pPr>
        <w:pStyle w:val="ListParagraph"/>
        <w:numPr>
          <w:ilvl w:val="3"/>
          <w:numId w:val="29"/>
        </w:numPr>
        <w:tabs>
          <w:tab w:pos="1078" w:val="left" w:leader="none"/>
        </w:tabs>
        <w:spacing w:line="240" w:lineRule="auto" w:before="0" w:after="0"/>
        <w:ind w:left="107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BodyText"/>
        <w:spacing w:before="50"/>
      </w:pPr>
    </w:p>
    <w:p>
      <w:pPr>
        <w:pStyle w:val="ListParagraph"/>
        <w:numPr>
          <w:ilvl w:val="3"/>
          <w:numId w:val="29"/>
        </w:numPr>
        <w:tabs>
          <w:tab w:pos="1078" w:val="left" w:leader="none"/>
        </w:tabs>
        <w:spacing w:line="240" w:lineRule="auto" w:before="0" w:after="0"/>
        <w:ind w:left="10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BodyText"/>
        <w:spacing w:before="50"/>
      </w:pPr>
    </w:p>
    <w:p>
      <w:pPr>
        <w:pStyle w:val="ListParagraph"/>
        <w:numPr>
          <w:ilvl w:val="3"/>
          <w:numId w:val="29"/>
        </w:numPr>
        <w:tabs>
          <w:tab w:pos="1078" w:val="left" w:leader="none"/>
        </w:tabs>
        <w:spacing w:line="240" w:lineRule="auto" w:before="0" w:after="0"/>
        <w:ind w:left="107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9"/>
        </w:numPr>
        <w:tabs>
          <w:tab w:pos="1078" w:val="left" w:leader="none"/>
        </w:tabs>
        <w:spacing w:line="240" w:lineRule="auto" w:before="0" w:after="0"/>
        <w:ind w:left="107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pPr>
    </w:p>
    <w:p>
      <w:pPr>
        <w:pStyle w:val="BodyText"/>
      </w:pPr>
    </w:p>
    <w:p>
      <w:pPr>
        <w:pStyle w:val="BodyText"/>
        <w:spacing w:before="100"/>
      </w:pPr>
    </w:p>
    <w:p>
      <w:pPr>
        <w:pStyle w:val="Heading4"/>
        <w:numPr>
          <w:ilvl w:val="2"/>
          <w:numId w:val="29"/>
        </w:numPr>
        <w:tabs>
          <w:tab w:pos="928" w:val="left" w:leader="none"/>
        </w:tabs>
        <w:spacing w:line="240" w:lineRule="auto" w:before="0" w:after="0"/>
        <w:ind w:left="928" w:right="0" w:hanging="599"/>
        <w:jc w:val="left"/>
      </w:pPr>
      <w:r>
        <w:rPr/>
        <w:t>Obrigações</w:t>
      </w:r>
      <w:r>
        <w:rPr>
          <w:spacing w:val="-1"/>
        </w:rPr>
        <w:t> </w:t>
      </w:r>
      <w:r>
        <w:rPr/>
        <w:t>do</w:t>
      </w:r>
      <w:r>
        <w:rPr>
          <w:spacing w:val="-1"/>
        </w:rPr>
        <w:t> </w:t>
      </w:r>
      <w:r>
        <w:rPr>
          <w:spacing w:val="-2"/>
        </w:rPr>
        <w:t>Fornecedor/Contratado:</w:t>
      </w:r>
    </w:p>
    <w:p>
      <w:pPr>
        <w:pStyle w:val="BodyText"/>
        <w:spacing w:before="50"/>
        <w:rPr>
          <w:b/>
        </w:rPr>
      </w:pPr>
    </w:p>
    <w:p>
      <w:pPr>
        <w:pStyle w:val="ListParagraph"/>
        <w:numPr>
          <w:ilvl w:val="3"/>
          <w:numId w:val="29"/>
        </w:numPr>
        <w:tabs>
          <w:tab w:pos="1078" w:val="left" w:leader="none"/>
        </w:tabs>
        <w:spacing w:line="240" w:lineRule="auto" w:before="0" w:after="0"/>
        <w:ind w:left="107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BodyText"/>
        <w:spacing w:before="50"/>
      </w:pPr>
    </w:p>
    <w:p>
      <w:pPr>
        <w:pStyle w:val="ListParagraph"/>
        <w:numPr>
          <w:ilvl w:val="3"/>
          <w:numId w:val="29"/>
        </w:numPr>
        <w:tabs>
          <w:tab w:pos="1089" w:val="left" w:leader="none"/>
        </w:tabs>
        <w:spacing w:line="280" w:lineRule="auto" w:before="0" w:after="0"/>
        <w:ind w:left="329" w:right="313" w:firstLine="0"/>
        <w:jc w:val="both"/>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BodyText"/>
        <w:spacing w:before="12"/>
      </w:pPr>
    </w:p>
    <w:p>
      <w:pPr>
        <w:pStyle w:val="ListParagraph"/>
        <w:numPr>
          <w:ilvl w:val="3"/>
          <w:numId w:val="29"/>
        </w:numPr>
        <w:tabs>
          <w:tab w:pos="1078" w:val="left" w:leader="none"/>
        </w:tabs>
        <w:spacing w:line="240" w:lineRule="auto" w:before="0" w:after="0"/>
        <w:ind w:left="107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9"/>
        </w:numPr>
        <w:tabs>
          <w:tab w:pos="1106" w:val="left" w:leader="none"/>
        </w:tabs>
        <w:spacing w:line="280" w:lineRule="auto" w:before="0" w:after="0"/>
        <w:ind w:left="329" w:right="313" w:firstLine="0"/>
        <w:jc w:val="both"/>
        <w:rPr>
          <w:sz w:val="20"/>
        </w:rPr>
      </w:pPr>
      <w:r>
        <w:rPr>
          <w:sz w:val="20"/>
        </w:rPr>
        <w:t>Comunicar ao Fiscal do contrato, por escrito e tão logo constatado problema ou a impossibilidade de execução de qualquer obrigação contratual, para a adoção das providências cabíveis;</w:t>
      </w:r>
    </w:p>
    <w:p>
      <w:pPr>
        <w:pStyle w:val="BodyText"/>
        <w:spacing w:before="12"/>
      </w:pPr>
    </w:p>
    <w:p>
      <w:pPr>
        <w:pStyle w:val="ListParagraph"/>
        <w:numPr>
          <w:ilvl w:val="4"/>
          <w:numId w:val="29"/>
        </w:numPr>
        <w:tabs>
          <w:tab w:pos="1217" w:val="left" w:leader="none"/>
        </w:tabs>
        <w:spacing w:line="240" w:lineRule="auto" w:before="0" w:after="0"/>
        <w:ind w:left="121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BodyText"/>
        <w:spacing w:before="50"/>
      </w:pPr>
    </w:p>
    <w:p>
      <w:pPr>
        <w:pStyle w:val="ListParagraph"/>
        <w:numPr>
          <w:ilvl w:val="3"/>
          <w:numId w:val="29"/>
        </w:numPr>
        <w:tabs>
          <w:tab w:pos="1079" w:val="left" w:leader="none"/>
        </w:tabs>
        <w:spacing w:line="280" w:lineRule="auto" w:before="0" w:after="0"/>
        <w:ind w:left="329" w:right="313" w:firstLine="0"/>
        <w:jc w:val="both"/>
        <w:rPr>
          <w:sz w:val="20"/>
        </w:rPr>
      </w:pPr>
      <w:r>
        <w:rPr>
          <w:sz w:val="20"/>
        </w:rPr>
        <w:t>Entregar</w:t>
      </w:r>
      <w:r>
        <w:rPr>
          <w:spacing w:val="-1"/>
          <w:sz w:val="20"/>
        </w:rPr>
        <w:t> </w:t>
      </w:r>
      <w:r>
        <w:rPr>
          <w:sz w:val="20"/>
        </w:rPr>
        <w:t>os</w:t>
      </w:r>
      <w:r>
        <w:rPr>
          <w:spacing w:val="-1"/>
          <w:sz w:val="20"/>
        </w:rPr>
        <w:t> </w:t>
      </w:r>
      <w:r>
        <w:rPr>
          <w:sz w:val="20"/>
        </w:rPr>
        <w:t>materiais</w:t>
      </w:r>
      <w:r>
        <w:rPr>
          <w:spacing w:val="-1"/>
          <w:sz w:val="20"/>
        </w:rPr>
        <w:t> </w:t>
      </w:r>
      <w:r>
        <w:rPr>
          <w:sz w:val="20"/>
        </w:rPr>
        <w:t>com</w:t>
      </w:r>
      <w:r>
        <w:rPr>
          <w:spacing w:val="-1"/>
          <w:sz w:val="20"/>
        </w:rPr>
        <w:t> </w:t>
      </w:r>
      <w:r>
        <w:rPr>
          <w:sz w:val="20"/>
        </w:rPr>
        <w:t>validade</w:t>
      </w:r>
      <w:r>
        <w:rPr>
          <w:spacing w:val="-1"/>
          <w:sz w:val="20"/>
        </w:rPr>
        <w:t> </w:t>
      </w:r>
      <w:r>
        <w:rPr>
          <w:sz w:val="20"/>
        </w:rPr>
        <w:t>mínima</w:t>
      </w:r>
      <w:r>
        <w:rPr>
          <w:spacing w:val="-1"/>
          <w:sz w:val="20"/>
        </w:rPr>
        <w:t> </w:t>
      </w:r>
      <w:r>
        <w:rPr>
          <w:sz w:val="20"/>
        </w:rPr>
        <w:t>de</w:t>
      </w:r>
      <w:r>
        <w:rPr>
          <w:spacing w:val="-1"/>
          <w:sz w:val="20"/>
        </w:rPr>
        <w:t> </w:t>
      </w:r>
      <w:r>
        <w:rPr>
          <w:sz w:val="20"/>
        </w:rPr>
        <w:t>85%</w:t>
      </w:r>
      <w:r>
        <w:rPr>
          <w:spacing w:val="-1"/>
          <w:sz w:val="20"/>
        </w:rPr>
        <w:t> </w:t>
      </w:r>
      <w:r>
        <w:rPr>
          <w:sz w:val="20"/>
        </w:rPr>
        <w:t>do</w:t>
      </w:r>
      <w:r>
        <w:rPr>
          <w:spacing w:val="-1"/>
          <w:sz w:val="20"/>
        </w:rPr>
        <w:t> </w:t>
      </w:r>
      <w:r>
        <w:rPr>
          <w:sz w:val="20"/>
        </w:rPr>
        <w:t>seu</w:t>
      </w:r>
      <w:r>
        <w:rPr>
          <w:spacing w:val="-1"/>
          <w:sz w:val="20"/>
        </w:rPr>
        <w:t> </w:t>
      </w:r>
      <w:r>
        <w:rPr>
          <w:sz w:val="20"/>
        </w:rPr>
        <w:t>período</w:t>
      </w:r>
      <w:r>
        <w:rPr>
          <w:spacing w:val="-1"/>
          <w:sz w:val="20"/>
        </w:rPr>
        <w:t> </w:t>
      </w:r>
      <w:r>
        <w:rPr>
          <w:sz w:val="20"/>
        </w:rPr>
        <w:t>total</w:t>
      </w:r>
      <w:r>
        <w:rPr>
          <w:spacing w:val="-1"/>
          <w:sz w:val="20"/>
        </w:rPr>
        <w:t> </w:t>
      </w:r>
      <w:r>
        <w:rPr>
          <w:sz w:val="20"/>
        </w:rPr>
        <w:t>de</w:t>
      </w:r>
      <w:r>
        <w:rPr>
          <w:spacing w:val="-1"/>
          <w:sz w:val="20"/>
        </w:rPr>
        <w:t> </w:t>
      </w:r>
      <w:r>
        <w:rPr>
          <w:sz w:val="20"/>
        </w:rPr>
        <w:t>validade,</w:t>
      </w:r>
      <w:r>
        <w:rPr>
          <w:spacing w:val="-1"/>
          <w:sz w:val="20"/>
        </w:rPr>
        <w:t> </w:t>
      </w:r>
      <w:r>
        <w:rPr>
          <w:sz w:val="20"/>
        </w:rPr>
        <w:t>conforme</w:t>
      </w:r>
      <w:r>
        <w:rPr>
          <w:spacing w:val="-1"/>
          <w:sz w:val="20"/>
        </w:rPr>
        <w:t> </w:t>
      </w:r>
      <w:r>
        <w:rPr>
          <w:sz w:val="20"/>
        </w:rPr>
        <w:t>Resolução</w:t>
      </w:r>
      <w:r>
        <w:rPr>
          <w:spacing w:val="-1"/>
          <w:sz w:val="20"/>
        </w:rPr>
        <w:t> </w:t>
      </w:r>
      <w:r>
        <w:rPr>
          <w:sz w:val="20"/>
        </w:rPr>
        <w:t>SES</w:t>
      </w:r>
      <w:r>
        <w:rPr>
          <w:spacing w:val="-1"/>
          <w:sz w:val="20"/>
        </w:rPr>
        <w:t> </w:t>
      </w:r>
      <w:r>
        <w:rPr>
          <w:sz w:val="20"/>
        </w:rPr>
        <w:t>nº</w:t>
      </w:r>
      <w:r>
        <w:rPr>
          <w:spacing w:val="-1"/>
          <w:sz w:val="20"/>
        </w:rPr>
        <w:t> </w:t>
      </w:r>
      <w:r>
        <w:rPr>
          <w:sz w:val="20"/>
        </w:rPr>
        <w:t>1342/2016.</w:t>
      </w:r>
      <w:r>
        <w:rPr>
          <w:spacing w:val="-1"/>
          <w:sz w:val="20"/>
        </w:rPr>
        <w:t> </w:t>
      </w:r>
      <w:r>
        <w:rPr>
          <w:sz w:val="20"/>
        </w:rPr>
        <w:t>Caso</w:t>
      </w:r>
      <w:r>
        <w:rPr>
          <w:spacing w:val="-1"/>
          <w:sz w:val="20"/>
        </w:rPr>
        <w:t> </w:t>
      </w:r>
      <w:r>
        <w:rPr>
          <w:sz w:val="20"/>
        </w:rPr>
        <w:t>a</w:t>
      </w:r>
      <w:r>
        <w:rPr>
          <w:spacing w:val="-1"/>
          <w:sz w:val="20"/>
        </w:rPr>
        <w:t> </w:t>
      </w:r>
      <w:r>
        <w:rPr>
          <w:sz w:val="20"/>
        </w:rPr>
        <w:t>validade</w:t>
      </w:r>
      <w:r>
        <w:rPr>
          <w:spacing w:val="-1"/>
          <w:sz w:val="20"/>
        </w:rPr>
        <w:t> </w:t>
      </w:r>
      <w:r>
        <w:rPr>
          <w:sz w:val="20"/>
        </w:rPr>
        <w:t>seja</w:t>
      </w:r>
      <w:r>
        <w:rPr>
          <w:spacing w:val="-1"/>
          <w:sz w:val="20"/>
        </w:rPr>
        <w:t> </w:t>
      </w:r>
      <w:r>
        <w:rPr>
          <w:sz w:val="20"/>
        </w:rPr>
        <w:t>inferior</w:t>
      </w:r>
      <w:r>
        <w:rPr>
          <w:spacing w:val="-1"/>
          <w:sz w:val="20"/>
        </w:rPr>
        <w:t> </w:t>
      </w:r>
      <w:r>
        <w:rPr>
          <w:sz w:val="20"/>
        </w:rPr>
        <w:t>ao</w:t>
      </w:r>
      <w:r>
        <w:rPr>
          <w:spacing w:val="-1"/>
          <w:sz w:val="20"/>
        </w:rPr>
        <w:t> </w:t>
      </w:r>
      <w:r>
        <w:rPr>
          <w:sz w:val="20"/>
        </w:rPr>
        <w:t>que</w:t>
      </w:r>
      <w:r>
        <w:rPr>
          <w:spacing w:val="-1"/>
          <w:sz w:val="20"/>
        </w:rPr>
        <w:t> </w:t>
      </w:r>
      <w:r>
        <w:rPr>
          <w:sz w:val="20"/>
        </w:rPr>
        <w:t>está</w:t>
      </w:r>
      <w:r>
        <w:rPr>
          <w:spacing w:val="-1"/>
          <w:sz w:val="20"/>
        </w:rPr>
        <w:t> </w:t>
      </w:r>
      <w:r>
        <w:rPr>
          <w:sz w:val="20"/>
        </w:rPr>
        <w:t>aqui estabelecido, a empresa deverá se comprometer formalmente, por meio de carta de compromisso, a efetuar a troca dos insumos que venham ter a sua validade expirada, </w:t>
      </w:r>
      <w:r>
        <w:rPr>
          <w:sz w:val="20"/>
        </w:rPr>
        <w:t>sem qualquer ônus para a Administração;</w:t>
      </w:r>
    </w:p>
    <w:p>
      <w:pPr>
        <w:pStyle w:val="BodyText"/>
        <w:spacing w:before="13"/>
      </w:pPr>
    </w:p>
    <w:p>
      <w:pPr>
        <w:pStyle w:val="ListParagraph"/>
        <w:numPr>
          <w:ilvl w:val="3"/>
          <w:numId w:val="29"/>
        </w:numPr>
        <w:tabs>
          <w:tab w:pos="1084" w:val="left" w:leader="none"/>
        </w:tabs>
        <w:spacing w:line="280" w:lineRule="auto" w:before="0" w:after="0"/>
        <w:ind w:left="329" w:right="313"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BodyText"/>
        <w:spacing w:before="12"/>
      </w:pPr>
    </w:p>
    <w:p>
      <w:pPr>
        <w:pStyle w:val="ListParagraph"/>
        <w:numPr>
          <w:ilvl w:val="3"/>
          <w:numId w:val="29"/>
        </w:numPr>
        <w:tabs>
          <w:tab w:pos="1106" w:val="left" w:leader="none"/>
        </w:tabs>
        <w:spacing w:line="280" w:lineRule="auto" w:before="0" w:after="0"/>
        <w:ind w:left="329" w:right="31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BodyText"/>
        <w:spacing w:before="11"/>
      </w:pPr>
    </w:p>
    <w:p>
      <w:pPr>
        <w:pStyle w:val="ListParagraph"/>
        <w:numPr>
          <w:ilvl w:val="3"/>
          <w:numId w:val="29"/>
        </w:numPr>
        <w:tabs>
          <w:tab w:pos="1078" w:val="left" w:leader="none"/>
        </w:tabs>
        <w:spacing w:line="240" w:lineRule="auto" w:before="1" w:after="0"/>
        <w:ind w:left="107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520" w:bottom="280" w:left="360" w:right="360"/>
        </w:sectPr>
      </w:pPr>
    </w:p>
    <w:p>
      <w:pPr>
        <w:pStyle w:val="Heading3"/>
        <w:numPr>
          <w:ilvl w:val="0"/>
          <w:numId w:val="29"/>
        </w:numPr>
        <w:tabs>
          <w:tab w:pos="528" w:val="left" w:leader="none"/>
        </w:tabs>
        <w:spacing w:line="240" w:lineRule="auto" w:before="73" w:after="0"/>
        <w:ind w:left="528" w:right="0" w:hanging="199"/>
        <w:jc w:val="left"/>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50"/>
        <w:rPr>
          <w:b/>
        </w:rPr>
      </w:pPr>
    </w:p>
    <w:p>
      <w:pPr>
        <w:pStyle w:val="Heading4"/>
        <w:numPr>
          <w:ilvl w:val="1"/>
          <w:numId w:val="29"/>
        </w:numPr>
        <w:tabs>
          <w:tab w:pos="678" w:val="left" w:leader="none"/>
        </w:tabs>
        <w:spacing w:line="240" w:lineRule="auto" w:before="0" w:after="0"/>
        <w:ind w:left="678" w:right="0" w:hanging="349"/>
        <w:jc w:val="left"/>
      </w:pPr>
      <w:r>
        <w:rPr/>
        <w:t>Habilitação</w:t>
      </w:r>
      <w:r>
        <w:rPr>
          <w:spacing w:val="-3"/>
        </w:rPr>
        <w:t> </w:t>
      </w:r>
      <w:r>
        <w:rPr>
          <w:spacing w:val="-2"/>
        </w:rPr>
        <w:t>Jurídica</w:t>
      </w:r>
    </w:p>
    <w:p>
      <w:pPr>
        <w:pStyle w:val="BodyText"/>
        <w:spacing w:before="50"/>
        <w:rPr>
          <w:b/>
        </w:rPr>
      </w:pPr>
    </w:p>
    <w:p>
      <w:pPr>
        <w:pStyle w:val="ListParagraph"/>
        <w:numPr>
          <w:ilvl w:val="2"/>
          <w:numId w:val="29"/>
        </w:numPr>
        <w:tabs>
          <w:tab w:pos="828" w:val="left" w:leader="none"/>
        </w:tabs>
        <w:spacing w:line="240" w:lineRule="auto" w:before="0" w:after="0"/>
        <w:ind w:left="82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BodyText"/>
        <w:spacing w:before="50"/>
      </w:pPr>
    </w:p>
    <w:p>
      <w:pPr>
        <w:pStyle w:val="ListParagraph"/>
        <w:numPr>
          <w:ilvl w:val="0"/>
          <w:numId w:val="30"/>
        </w:numPr>
        <w:tabs>
          <w:tab w:pos="533" w:val="left" w:leader="none"/>
        </w:tabs>
        <w:spacing w:line="240" w:lineRule="auto" w:before="0" w:after="0"/>
        <w:ind w:left="53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BodyText"/>
        <w:spacing w:before="50"/>
      </w:pPr>
    </w:p>
    <w:p>
      <w:pPr>
        <w:pStyle w:val="ListParagraph"/>
        <w:numPr>
          <w:ilvl w:val="0"/>
          <w:numId w:val="30"/>
        </w:numPr>
        <w:tabs>
          <w:tab w:pos="544" w:val="left" w:leader="none"/>
        </w:tabs>
        <w:spacing w:line="240" w:lineRule="auto" w:before="0" w:after="0"/>
        <w:ind w:left="54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BodyText"/>
        <w:spacing w:before="50"/>
      </w:pPr>
    </w:p>
    <w:p>
      <w:pPr>
        <w:pStyle w:val="ListParagraph"/>
        <w:numPr>
          <w:ilvl w:val="0"/>
          <w:numId w:val="30"/>
        </w:numPr>
        <w:tabs>
          <w:tab w:pos="536" w:val="left" w:leader="none"/>
        </w:tabs>
        <w:spacing w:line="280" w:lineRule="auto" w:before="0" w:after="0"/>
        <w:ind w:left="329" w:right="313" w:firstLine="0"/>
        <w:jc w:val="both"/>
        <w:rPr>
          <w:sz w:val="20"/>
        </w:rPr>
      </w:pPr>
      <w:r>
        <w:rPr>
          <w:sz w:val="20"/>
        </w:rPr>
        <w:t>Ato constitutivo, estatuto ou contrato social em vigor, devidamente registrado, em se tratando de sociedades empresárias, e, no caso de sociedades por ações, acompanhado </w:t>
      </w:r>
      <w:r>
        <w:rPr>
          <w:sz w:val="20"/>
        </w:rPr>
        <w:t>de documentos de eleição de seus administradores.</w:t>
      </w:r>
    </w:p>
    <w:p>
      <w:pPr>
        <w:pStyle w:val="BodyText"/>
        <w:spacing w:before="12"/>
      </w:pPr>
    </w:p>
    <w:p>
      <w:pPr>
        <w:pStyle w:val="ListParagraph"/>
        <w:numPr>
          <w:ilvl w:val="0"/>
          <w:numId w:val="30"/>
        </w:numPr>
        <w:tabs>
          <w:tab w:pos="544" w:val="left" w:leader="none"/>
        </w:tabs>
        <w:spacing w:line="240" w:lineRule="auto" w:before="0" w:after="0"/>
        <w:ind w:left="54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BodyText"/>
        <w:spacing w:before="50"/>
      </w:pPr>
    </w:p>
    <w:p>
      <w:pPr>
        <w:pStyle w:val="ListParagraph"/>
        <w:numPr>
          <w:ilvl w:val="0"/>
          <w:numId w:val="30"/>
        </w:numPr>
        <w:tabs>
          <w:tab w:pos="537" w:val="left" w:leader="none"/>
        </w:tabs>
        <w:spacing w:line="280" w:lineRule="auto" w:before="0" w:after="0"/>
        <w:ind w:left="329" w:right="313" w:firstLine="0"/>
        <w:jc w:val="both"/>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BodyText"/>
        <w:spacing w:before="12"/>
      </w:pPr>
    </w:p>
    <w:p>
      <w:pPr>
        <w:pStyle w:val="ListParagraph"/>
        <w:numPr>
          <w:ilvl w:val="0"/>
          <w:numId w:val="30"/>
        </w:numPr>
        <w:tabs>
          <w:tab w:pos="509" w:val="left" w:leader="none"/>
        </w:tabs>
        <w:spacing w:line="280" w:lineRule="auto" w:before="0" w:after="0"/>
        <w:ind w:left="329" w:right="313" w:firstLine="0"/>
        <w:jc w:val="both"/>
        <w:rPr>
          <w:sz w:val="20"/>
        </w:rPr>
      </w:pPr>
      <w:r>
        <w:rPr>
          <w:sz w:val="20"/>
        </w:rPr>
        <w:t>A</w:t>
      </w:r>
      <w:r>
        <w:rPr>
          <w:spacing w:val="-4"/>
          <w:sz w:val="20"/>
        </w:rPr>
        <w:t> </w:t>
      </w:r>
      <w:r>
        <w:rPr>
          <w:sz w:val="20"/>
        </w:rPr>
        <w:t>sociedade simples que não adotar um dos tipos regulados nos artigos 1.039 a 1.092, deverá mencionar, no contrato social, por força do art. 997, inciso VI, as pessoas naturais incumbidas da administração;</w:t>
      </w:r>
    </w:p>
    <w:p>
      <w:pPr>
        <w:pStyle w:val="BodyText"/>
        <w:spacing w:before="12"/>
      </w:pPr>
    </w:p>
    <w:p>
      <w:pPr>
        <w:pStyle w:val="ListParagraph"/>
        <w:numPr>
          <w:ilvl w:val="0"/>
          <w:numId w:val="30"/>
        </w:numPr>
        <w:tabs>
          <w:tab w:pos="560" w:val="left" w:leader="none"/>
        </w:tabs>
        <w:spacing w:line="280" w:lineRule="auto" w:before="0" w:after="0"/>
        <w:ind w:left="329" w:right="313" w:firstLine="0"/>
        <w:jc w:val="both"/>
        <w:rPr>
          <w:sz w:val="20"/>
        </w:rPr>
      </w:pPr>
      <w:r>
        <w:rPr>
          <w:sz w:val="20"/>
        </w:rPr>
        <w:t>Ata da respectiva fundação, e o correspondente registro na Junta Comercial, bem como o estatuto com a ata da assembleia de aprovação, na forma do artigo 18 da Lei </w:t>
      </w:r>
      <w:r>
        <w:rPr>
          <w:sz w:val="20"/>
        </w:rPr>
        <w:t>nº 5.764/71, em se tratando de sociedade cooperativa.</w:t>
      </w:r>
    </w:p>
    <w:p>
      <w:pPr>
        <w:pStyle w:val="BodyText"/>
      </w:pPr>
    </w:p>
    <w:p>
      <w:pPr>
        <w:pStyle w:val="BodyText"/>
      </w:pPr>
    </w:p>
    <w:p>
      <w:pPr>
        <w:pStyle w:val="BodyText"/>
        <w:spacing w:before="62"/>
      </w:pPr>
    </w:p>
    <w:p>
      <w:pPr>
        <w:pStyle w:val="Heading4"/>
        <w:numPr>
          <w:ilvl w:val="1"/>
          <w:numId w:val="29"/>
        </w:numPr>
        <w:tabs>
          <w:tab w:pos="678" w:val="left" w:leader="none"/>
        </w:tabs>
        <w:spacing w:line="240" w:lineRule="auto" w:before="0" w:after="0"/>
        <w:ind w:left="678" w:right="0" w:hanging="349"/>
        <w:jc w:val="left"/>
      </w:pPr>
      <w:r>
        <w:rPr/>
        <w:t>Qualificação</w:t>
      </w:r>
      <w:r>
        <w:rPr>
          <w:spacing w:val="-6"/>
        </w:rPr>
        <w:t> </w:t>
      </w:r>
      <w:r>
        <w:rPr>
          <w:spacing w:val="-2"/>
        </w:rPr>
        <w:t>Técnica:</w:t>
      </w:r>
    </w:p>
    <w:p>
      <w:pPr>
        <w:pStyle w:val="BodyText"/>
        <w:spacing w:before="50"/>
        <w:rPr>
          <w:b/>
        </w:rPr>
      </w:pPr>
    </w:p>
    <w:p>
      <w:pPr>
        <w:pStyle w:val="ListParagraph"/>
        <w:numPr>
          <w:ilvl w:val="2"/>
          <w:numId w:val="29"/>
        </w:numPr>
        <w:tabs>
          <w:tab w:pos="838" w:val="left" w:leader="none"/>
        </w:tabs>
        <w:spacing w:line="280" w:lineRule="auto" w:before="0" w:after="0"/>
        <w:ind w:left="329" w:right="313" w:firstLine="0"/>
        <w:jc w:val="both"/>
        <w:rPr>
          <w:sz w:val="20"/>
        </w:rPr>
      </w:pPr>
      <w:r>
        <w:rPr>
          <w:sz w:val="20"/>
        </w:rPr>
        <w:t>O licitante deverá comprovar a aptidão para o fornecimento de 50% dos bens objeto deste termo mediante a apresentação de atestados de capacidade técnica fornecidos por pessoa jurídica de direito público ou privado;</w:t>
      </w:r>
    </w:p>
    <w:p>
      <w:pPr>
        <w:pStyle w:val="BodyText"/>
        <w:spacing w:before="11"/>
      </w:pPr>
    </w:p>
    <w:p>
      <w:pPr>
        <w:pStyle w:val="ListParagraph"/>
        <w:numPr>
          <w:ilvl w:val="2"/>
          <w:numId w:val="29"/>
        </w:numPr>
        <w:tabs>
          <w:tab w:pos="817" w:val="left" w:leader="none"/>
        </w:tabs>
        <w:spacing w:line="240" w:lineRule="auto" w:before="1" w:after="0"/>
        <w:ind w:left="81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4">
        <w:r>
          <w:rPr>
            <w:color w:val="0000ED"/>
            <w:sz w:val="20"/>
            <w:u w:val="single" w:color="0000ED"/>
          </w:rPr>
          <w:t>Cartilha</w:t>
        </w:r>
        <w:r>
          <w:rPr>
            <w:color w:val="0000ED"/>
            <w:spacing w:val="-1"/>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BodyText"/>
        <w:spacing w:before="49"/>
      </w:pPr>
    </w:p>
    <w:p>
      <w:pPr>
        <w:pStyle w:val="ListParagraph"/>
        <w:numPr>
          <w:ilvl w:val="3"/>
          <w:numId w:val="29"/>
        </w:numPr>
        <w:tabs>
          <w:tab w:pos="967" w:val="left" w:leader="none"/>
        </w:tabs>
        <w:spacing w:line="240" w:lineRule="auto" w:before="1" w:after="0"/>
        <w:ind w:left="96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BodyText"/>
        <w:spacing w:before="50"/>
      </w:pPr>
    </w:p>
    <w:p>
      <w:pPr>
        <w:pStyle w:val="ListParagraph"/>
        <w:numPr>
          <w:ilvl w:val="3"/>
          <w:numId w:val="29"/>
        </w:numPr>
        <w:tabs>
          <w:tab w:pos="978" w:val="left" w:leader="none"/>
        </w:tabs>
        <w:spacing w:line="240" w:lineRule="auto" w:before="0" w:after="0"/>
        <w:ind w:left="97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BodyText"/>
        <w:spacing w:before="50"/>
      </w:pPr>
    </w:p>
    <w:p>
      <w:pPr>
        <w:pStyle w:val="ListParagraph"/>
        <w:numPr>
          <w:ilvl w:val="3"/>
          <w:numId w:val="29"/>
        </w:numPr>
        <w:tabs>
          <w:tab w:pos="978" w:val="left" w:leader="none"/>
        </w:tabs>
        <w:spacing w:line="240" w:lineRule="auto" w:before="0" w:after="0"/>
        <w:ind w:left="97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spacing w:before="100"/>
      </w:pPr>
    </w:p>
    <w:p>
      <w:pPr>
        <w:pStyle w:val="Heading4"/>
        <w:numPr>
          <w:ilvl w:val="1"/>
          <w:numId w:val="29"/>
        </w:numPr>
        <w:tabs>
          <w:tab w:pos="678" w:val="left" w:leader="none"/>
        </w:tabs>
        <w:spacing w:line="240" w:lineRule="auto" w:before="0" w:after="0"/>
        <w:ind w:left="678" w:right="0" w:hanging="349"/>
        <w:jc w:val="left"/>
      </w:pPr>
      <w:r>
        <w:rPr/>
        <w:t>Regularidade</w:t>
      </w:r>
      <w:r>
        <w:rPr>
          <w:spacing w:val="-1"/>
        </w:rPr>
        <w:t> </w:t>
      </w:r>
      <w:r>
        <w:rPr/>
        <w:t>fiscal,</w:t>
      </w:r>
      <w:r>
        <w:rPr>
          <w:spacing w:val="-1"/>
        </w:rPr>
        <w:t> </w:t>
      </w:r>
      <w:r>
        <w:rPr/>
        <w:t>social</w:t>
      </w:r>
      <w:r>
        <w:rPr>
          <w:spacing w:val="-1"/>
        </w:rPr>
        <w:t> </w:t>
      </w:r>
      <w:r>
        <w:rPr/>
        <w:t>e</w:t>
      </w:r>
      <w:r>
        <w:rPr>
          <w:spacing w:val="-1"/>
        </w:rPr>
        <w:t> </w:t>
      </w:r>
      <w:r>
        <w:rPr>
          <w:spacing w:val="-2"/>
        </w:rPr>
        <w:t>trabalhista:</w:t>
      </w:r>
    </w:p>
    <w:p>
      <w:pPr>
        <w:pStyle w:val="BodyText"/>
        <w:spacing w:before="50"/>
        <w:rPr>
          <w:b/>
        </w:rPr>
      </w:pPr>
    </w:p>
    <w:p>
      <w:pPr>
        <w:pStyle w:val="BodyText"/>
        <w:ind w:left="32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BodyText"/>
        <w:spacing w:before="50"/>
      </w:pPr>
    </w:p>
    <w:p>
      <w:pPr>
        <w:pStyle w:val="ListParagraph"/>
        <w:numPr>
          <w:ilvl w:val="0"/>
          <w:numId w:val="31"/>
        </w:numPr>
        <w:tabs>
          <w:tab w:pos="533" w:val="left" w:leader="none"/>
        </w:tabs>
        <w:spacing w:line="240" w:lineRule="auto" w:before="0" w:after="0"/>
        <w:ind w:left="533" w:right="0" w:hanging="204"/>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(CNPJ),</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50"/>
      </w:pPr>
    </w:p>
    <w:p>
      <w:pPr>
        <w:pStyle w:val="ListParagraph"/>
        <w:numPr>
          <w:ilvl w:val="0"/>
          <w:numId w:val="31"/>
        </w:numPr>
        <w:tabs>
          <w:tab w:pos="572" w:val="left" w:leader="none"/>
        </w:tabs>
        <w:spacing w:line="280" w:lineRule="auto" w:before="0" w:after="0"/>
        <w:ind w:left="329" w:right="313" w:firstLine="0"/>
        <w:jc w:val="both"/>
        <w:rPr>
          <w:sz w:val="20"/>
        </w:rPr>
      </w:pPr>
      <w:r>
        <w:rPr>
          <w:sz w:val="20"/>
        </w:rPr>
        <w:t>Prova de inscrição no cadastro de contribuintes estadual/distrital ou municipal, se houver, relativo ao domicílio ou sede do licitante, pertinente ao seu ramo de atividade </w:t>
      </w:r>
      <w:r>
        <w:rPr>
          <w:sz w:val="20"/>
        </w:rPr>
        <w:t>e compatível com o objeto contratual;</w:t>
      </w:r>
    </w:p>
    <w:p>
      <w:pPr>
        <w:pStyle w:val="BodyText"/>
        <w:spacing w:before="12"/>
      </w:pPr>
    </w:p>
    <w:p>
      <w:pPr>
        <w:pStyle w:val="ListParagraph"/>
        <w:numPr>
          <w:ilvl w:val="1"/>
          <w:numId w:val="31"/>
        </w:numPr>
        <w:tabs>
          <w:tab w:pos="713" w:val="left" w:leader="none"/>
        </w:tabs>
        <w:spacing w:line="280" w:lineRule="auto" w:before="0" w:after="0"/>
        <w:ind w:left="329" w:right="313" w:firstLine="0"/>
        <w:jc w:val="both"/>
        <w:rPr>
          <w:sz w:val="20"/>
        </w:rPr>
      </w:pPr>
      <w:r>
        <w:rPr>
          <w:sz w:val="20"/>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BodyText"/>
        <w:spacing w:before="12"/>
      </w:pPr>
    </w:p>
    <w:p>
      <w:pPr>
        <w:pStyle w:val="ListParagraph"/>
        <w:numPr>
          <w:ilvl w:val="0"/>
          <w:numId w:val="31"/>
        </w:numPr>
        <w:tabs>
          <w:tab w:pos="533" w:val="left" w:leader="none"/>
        </w:tabs>
        <w:spacing w:line="240" w:lineRule="auto" w:before="1" w:after="0"/>
        <w:ind w:left="533" w:right="0" w:hanging="204"/>
        <w:jc w:val="left"/>
        <w:rPr>
          <w:sz w:val="20"/>
        </w:rPr>
      </w:pP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Nacional,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BodyText"/>
        <w:spacing w:before="49"/>
      </w:pPr>
    </w:p>
    <w:p>
      <w:pPr>
        <w:pStyle w:val="ListParagraph"/>
        <w:numPr>
          <w:ilvl w:val="1"/>
          <w:numId w:val="31"/>
        </w:numPr>
        <w:tabs>
          <w:tab w:pos="698" w:val="left" w:leader="none"/>
        </w:tabs>
        <w:spacing w:line="280" w:lineRule="auto" w:before="1" w:after="0"/>
        <w:ind w:left="329" w:right="313" w:firstLine="0"/>
        <w:jc w:val="both"/>
        <w:rPr>
          <w:sz w:val="20"/>
        </w:rPr>
      </w:pPr>
      <w:r>
        <w:rPr>
          <w:sz w:val="20"/>
        </w:rPr>
        <w:t>Fazenda Federal: apresentação de Certidão Conjunta Negativa de Débitos relativos a Tributos Federais e à Dívida Ativa da União, ou Certidão Conjunta Positiva com </w:t>
      </w:r>
      <w:r>
        <w:rPr>
          <w:sz w:val="20"/>
        </w:rPr>
        <w:t>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BodyText"/>
        <w:spacing w:before="12"/>
      </w:pPr>
    </w:p>
    <w:p>
      <w:pPr>
        <w:pStyle w:val="ListParagraph"/>
        <w:numPr>
          <w:ilvl w:val="1"/>
          <w:numId w:val="31"/>
        </w:numPr>
        <w:tabs>
          <w:tab w:pos="683" w:val="left" w:leader="none"/>
        </w:tabs>
        <w:spacing w:line="240" w:lineRule="auto" w:before="0" w:after="0"/>
        <w:ind w:left="683" w:right="0" w:hanging="35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apresentação</w:t>
      </w:r>
      <w:r>
        <w:rPr>
          <w:spacing w:val="-1"/>
          <w:sz w:val="20"/>
        </w:rPr>
        <w:t> </w:t>
      </w:r>
      <w:r>
        <w:rPr>
          <w:spacing w:val="-5"/>
          <w:sz w:val="20"/>
        </w:rPr>
        <w:t>de:</w:t>
      </w:r>
    </w:p>
    <w:p>
      <w:pPr>
        <w:pStyle w:val="BodyText"/>
        <w:spacing w:before="50"/>
      </w:pPr>
    </w:p>
    <w:p>
      <w:pPr>
        <w:pStyle w:val="ListParagraph"/>
        <w:numPr>
          <w:ilvl w:val="2"/>
          <w:numId w:val="31"/>
        </w:numPr>
        <w:tabs>
          <w:tab w:pos="833" w:val="left" w:leader="none"/>
        </w:tabs>
        <w:spacing w:line="240" w:lineRule="auto" w:before="0" w:after="0"/>
        <w:ind w:left="83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pacing w:val="-2"/>
          <w:sz w:val="20"/>
        </w:rPr>
        <w:t>Fazenda;</w:t>
      </w:r>
    </w:p>
    <w:p>
      <w:pPr>
        <w:pStyle w:val="BodyText"/>
        <w:spacing w:before="50"/>
      </w:pPr>
    </w:p>
    <w:p>
      <w:pPr>
        <w:pStyle w:val="ListParagraph"/>
        <w:numPr>
          <w:ilvl w:val="2"/>
          <w:numId w:val="31"/>
        </w:numPr>
        <w:tabs>
          <w:tab w:pos="833" w:val="left" w:leader="none"/>
        </w:tabs>
        <w:spacing w:line="240" w:lineRule="auto" w:before="0" w:after="0"/>
        <w:ind w:left="83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50"/>
      </w:pPr>
    </w:p>
    <w:p>
      <w:pPr>
        <w:pStyle w:val="ListParagraph"/>
        <w:numPr>
          <w:ilvl w:val="1"/>
          <w:numId w:val="31"/>
        </w:numPr>
        <w:tabs>
          <w:tab w:pos="687" w:val="left" w:leader="none"/>
        </w:tabs>
        <w:spacing w:line="280" w:lineRule="auto" w:before="1" w:after="0"/>
        <w:ind w:left="329" w:right="313" w:firstLine="0"/>
        <w:jc w:val="both"/>
        <w:rPr>
          <w:sz w:val="20"/>
        </w:rPr>
      </w:pPr>
      <w:r>
        <w:rPr>
          <w:sz w:val="20"/>
        </w:rPr>
        <w:t>Fazenda Municipal: apresentação da Certidão Negativa de Débitos, ou Certidão Positiva com efeito de Negativa, do Imposto sobre Serviços de Qualquer Natureza - ISS, ou, </w:t>
      </w:r>
      <w:r>
        <w:rPr>
          <w:sz w:val="20"/>
        </w:rPr>
        <w:t>se for o caso, certidão comprobatória de que o licitante, em razão do objeto social, está isento de inscrição municipal;</w:t>
      </w:r>
    </w:p>
    <w:p>
      <w:pPr>
        <w:pStyle w:val="BodyText"/>
        <w:spacing w:before="11"/>
      </w:pPr>
    </w:p>
    <w:p>
      <w:pPr>
        <w:pStyle w:val="ListParagraph"/>
        <w:numPr>
          <w:ilvl w:val="0"/>
          <w:numId w:val="31"/>
        </w:numPr>
        <w:tabs>
          <w:tab w:pos="544" w:val="left" w:leader="none"/>
        </w:tabs>
        <w:spacing w:line="240" w:lineRule="auto" w:before="0" w:after="0"/>
        <w:ind w:left="54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BodyText"/>
        <w:spacing w:before="50"/>
      </w:pPr>
    </w:p>
    <w:p>
      <w:pPr>
        <w:pStyle w:val="ListParagraph"/>
        <w:numPr>
          <w:ilvl w:val="0"/>
          <w:numId w:val="31"/>
        </w:numPr>
        <w:tabs>
          <w:tab w:pos="556" w:val="left" w:leader="none"/>
        </w:tabs>
        <w:spacing w:line="280" w:lineRule="auto" w:before="0" w:after="0"/>
        <w:ind w:left="329" w:right="313" w:firstLine="0"/>
        <w:jc w:val="both"/>
        <w:rPr>
          <w:sz w:val="20"/>
        </w:rPr>
      </w:pPr>
      <w:r>
        <w:rPr>
          <w:sz w:val="20"/>
        </w:rPr>
        <w:t>Prova de inexistência de débitos inadimplidos perante a Justiça do Trabalho, mediante a apresentação de Certidão Negativa de Débitos Trabalhistas (CNDT) ou da </w:t>
      </w:r>
      <w:r>
        <w:rPr>
          <w:sz w:val="20"/>
        </w:rPr>
        <w:t>Certidão Positiva de Débitos Trabalhistas com os mesmos efeitos da CNDT.</w:t>
      </w:r>
    </w:p>
    <w:p>
      <w:pPr>
        <w:pStyle w:val="BodyText"/>
        <w:spacing w:before="12"/>
      </w:pPr>
    </w:p>
    <w:p>
      <w:pPr>
        <w:pStyle w:val="ListParagraph"/>
        <w:numPr>
          <w:ilvl w:val="0"/>
          <w:numId w:val="31"/>
        </w:numPr>
        <w:tabs>
          <w:tab w:pos="516" w:val="left" w:leader="none"/>
        </w:tabs>
        <w:spacing w:line="280" w:lineRule="auto" w:before="0" w:after="0"/>
        <w:ind w:left="329" w:right="313" w:firstLine="0"/>
        <w:jc w:val="both"/>
        <w:rPr>
          <w:sz w:val="20"/>
        </w:rPr>
      </w:pPr>
      <w:r>
        <w:rPr>
          <w:sz w:val="20"/>
        </w:rPr>
        <w:t>Declaração de que não emprega menor de 18 anos em trabalho noturno, perigoso ou insalubre e não emprega menor de 16 anos, salvo menor, a partir de 14 anos, na condição de aprendiz, nos termos do artigo 7º, XXXIII, da Constituição;</w:t>
      </w:r>
    </w:p>
    <w:p>
      <w:pPr>
        <w:pStyle w:val="BodyText"/>
        <w:spacing w:before="12"/>
      </w:pPr>
    </w:p>
    <w:p>
      <w:pPr>
        <w:pStyle w:val="ListParagraph"/>
        <w:numPr>
          <w:ilvl w:val="2"/>
          <w:numId w:val="32"/>
        </w:numPr>
        <w:tabs>
          <w:tab w:pos="862" w:val="left" w:leader="none"/>
        </w:tabs>
        <w:spacing w:line="280" w:lineRule="auto" w:before="0" w:after="0"/>
        <w:ind w:left="329" w:right="313" w:firstLine="0"/>
        <w:jc w:val="both"/>
        <w:rPr>
          <w:sz w:val="20"/>
        </w:rPr>
      </w:pPr>
      <w:r>
        <w:rPr>
          <w:sz w:val="20"/>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BodyText"/>
        <w:spacing w:before="12"/>
      </w:pPr>
    </w:p>
    <w:p>
      <w:pPr>
        <w:pStyle w:val="ListParagraph"/>
        <w:numPr>
          <w:ilvl w:val="2"/>
          <w:numId w:val="32"/>
        </w:numPr>
        <w:tabs>
          <w:tab w:pos="829" w:val="left" w:leader="none"/>
        </w:tabs>
        <w:spacing w:line="280" w:lineRule="auto" w:before="0" w:after="0"/>
        <w:ind w:left="329" w:right="313" w:firstLine="0"/>
        <w:jc w:val="both"/>
        <w:rPr>
          <w:sz w:val="20"/>
        </w:rPr>
      </w:pPr>
      <w:r>
        <w:rPr>
          <w:sz w:val="20"/>
        </w:rPr>
        <w:t>Em</w:t>
      </w:r>
      <w:r>
        <w:rPr>
          <w:spacing w:val="-1"/>
          <w:sz w:val="20"/>
        </w:rPr>
        <w:t> </w:t>
      </w:r>
      <w:r>
        <w:rPr>
          <w:sz w:val="20"/>
        </w:rPr>
        <w:t>sendo</w:t>
      </w:r>
      <w:r>
        <w:rPr>
          <w:spacing w:val="-1"/>
          <w:sz w:val="20"/>
        </w:rPr>
        <w:t> </w:t>
      </w:r>
      <w:r>
        <w:rPr>
          <w:sz w:val="20"/>
        </w:rPr>
        <w:t>declarada</w:t>
      </w:r>
      <w:r>
        <w:rPr>
          <w:spacing w:val="-1"/>
          <w:sz w:val="20"/>
        </w:rPr>
        <w:t> </w:t>
      </w:r>
      <w:r>
        <w:rPr>
          <w:sz w:val="20"/>
        </w:rPr>
        <w:t>vencedora</w:t>
      </w:r>
      <w:r>
        <w:rPr>
          <w:spacing w:val="-1"/>
          <w:sz w:val="20"/>
        </w:rPr>
        <w:t> </w:t>
      </w:r>
      <w:r>
        <w:rPr>
          <w:sz w:val="20"/>
        </w:rPr>
        <w:t>do</w:t>
      </w:r>
      <w:r>
        <w:rPr>
          <w:spacing w:val="-1"/>
          <w:sz w:val="20"/>
        </w:rPr>
        <w:t> </w:t>
      </w:r>
      <w:r>
        <w:rPr>
          <w:sz w:val="20"/>
        </w:rPr>
        <w:t>certame</w:t>
      </w:r>
      <w:r>
        <w:rPr>
          <w:spacing w:val="-1"/>
          <w:sz w:val="20"/>
        </w:rPr>
        <w:t> </w:t>
      </w:r>
      <w:r>
        <w:rPr>
          <w:sz w:val="20"/>
        </w:rPr>
        <w:t>microempresa</w:t>
      </w:r>
      <w:r>
        <w:rPr>
          <w:spacing w:val="-1"/>
          <w:sz w:val="20"/>
        </w:rPr>
        <w:t> </w:t>
      </w:r>
      <w:r>
        <w:rPr>
          <w:sz w:val="20"/>
        </w:rPr>
        <w:t>ou</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com</w:t>
      </w:r>
      <w:r>
        <w:rPr>
          <w:spacing w:val="-1"/>
          <w:sz w:val="20"/>
        </w:rPr>
        <w:t> </w:t>
      </w:r>
      <w:r>
        <w:rPr>
          <w:sz w:val="20"/>
        </w:rPr>
        <w:t>débitos</w:t>
      </w:r>
      <w:r>
        <w:rPr>
          <w:spacing w:val="-1"/>
          <w:sz w:val="20"/>
        </w:rPr>
        <w:t> </w:t>
      </w:r>
      <w:r>
        <w:rPr>
          <w:sz w:val="20"/>
        </w:rPr>
        <w:t>fiscais,</w:t>
      </w:r>
      <w:r>
        <w:rPr>
          <w:spacing w:val="-1"/>
          <w:sz w:val="20"/>
        </w:rPr>
        <w:t> </w:t>
      </w:r>
      <w:r>
        <w:rPr>
          <w:sz w:val="20"/>
        </w:rPr>
        <w:t>ficará</w:t>
      </w:r>
      <w:r>
        <w:rPr>
          <w:spacing w:val="-1"/>
          <w:sz w:val="20"/>
        </w:rPr>
        <w:t> </w:t>
      </w:r>
      <w:r>
        <w:rPr>
          <w:sz w:val="20"/>
        </w:rPr>
        <w:t>assegurado,</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então,</w:t>
      </w:r>
      <w:r>
        <w:rPr>
          <w:spacing w:val="-1"/>
          <w:sz w:val="20"/>
        </w:rPr>
        <w:t> </w:t>
      </w:r>
      <w:r>
        <w:rPr>
          <w:sz w:val="20"/>
        </w:rPr>
        <w:t>o</w:t>
      </w:r>
      <w:r>
        <w:rPr>
          <w:spacing w:val="-1"/>
          <w:sz w:val="20"/>
        </w:rPr>
        <w:t> </w:t>
      </w:r>
      <w:r>
        <w:rPr>
          <w:sz w:val="20"/>
        </w:rPr>
        <w:t>prazo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úteis para a regularização da documentação, pagamento ou parcelamento do débito, e emissão de eventuais certidões negativas ou positivas com efeito de negativas.</w:t>
      </w:r>
    </w:p>
    <w:p>
      <w:pPr>
        <w:pStyle w:val="BodyText"/>
        <w:spacing w:before="12"/>
      </w:pPr>
    </w:p>
    <w:p>
      <w:pPr>
        <w:pStyle w:val="ListParagraph"/>
        <w:numPr>
          <w:ilvl w:val="2"/>
          <w:numId w:val="32"/>
        </w:numPr>
        <w:tabs>
          <w:tab w:pos="820" w:val="left" w:leader="none"/>
        </w:tabs>
        <w:spacing w:line="280" w:lineRule="auto" w:before="0" w:after="0"/>
        <w:ind w:left="329" w:right="313" w:firstLine="0"/>
        <w:jc w:val="both"/>
        <w:rPr>
          <w:sz w:val="20"/>
        </w:rPr>
      </w:pPr>
      <w:r>
        <w:rPr>
          <w:sz w:val="20"/>
        </w:rPr>
        <w:t>A</w:t>
      </w:r>
      <w:r>
        <w:rPr>
          <w:spacing w:val="-10"/>
          <w:sz w:val="20"/>
        </w:rPr>
        <w:t> </w:t>
      </w:r>
      <w:r>
        <w:rPr>
          <w:sz w:val="20"/>
        </w:rPr>
        <w:t>não regularização da documentação no prazo estipulado implicará a decadência do direito à contratação, sem prejuízo da aplicação das sanções previstas no art. 155, da Lei nº 14.133/21.</w:t>
      </w:r>
    </w:p>
    <w:p>
      <w:pPr>
        <w:pStyle w:val="BodyText"/>
      </w:pPr>
    </w:p>
    <w:p>
      <w:pPr>
        <w:pStyle w:val="BodyText"/>
      </w:pPr>
    </w:p>
    <w:p>
      <w:pPr>
        <w:pStyle w:val="BodyText"/>
        <w:spacing w:before="62"/>
      </w:pPr>
    </w:p>
    <w:p>
      <w:pPr>
        <w:pStyle w:val="Heading4"/>
        <w:numPr>
          <w:ilvl w:val="1"/>
          <w:numId w:val="33"/>
        </w:numPr>
        <w:tabs>
          <w:tab w:pos="628" w:val="left" w:leader="none"/>
        </w:tabs>
        <w:spacing w:line="240" w:lineRule="auto" w:before="0" w:after="0"/>
        <w:ind w:left="628" w:right="0" w:hanging="299"/>
        <w:jc w:val="left"/>
      </w:pPr>
      <w:r>
        <w:rPr/>
        <w:t>Qualificação</w:t>
      </w:r>
      <w:r>
        <w:rPr>
          <w:spacing w:val="-1"/>
        </w:rPr>
        <w:t> </w:t>
      </w:r>
      <w:r>
        <w:rPr/>
        <w:t>Econômico-</w:t>
      </w:r>
      <w:r>
        <w:rPr>
          <w:spacing w:val="-2"/>
        </w:rPr>
        <w:t>Financeira</w:t>
      </w:r>
    </w:p>
    <w:p>
      <w:pPr>
        <w:pStyle w:val="Heading4"/>
        <w:spacing w:after="0" w:line="240" w:lineRule="auto"/>
        <w:jc w:val="left"/>
        <w:sectPr>
          <w:pgSz w:w="15840" w:h="24480"/>
          <w:pgMar w:top="520" w:bottom="280" w:left="360" w:right="360"/>
        </w:sectPr>
      </w:pPr>
    </w:p>
    <w:p>
      <w:pPr>
        <w:pStyle w:val="ListParagraph"/>
        <w:numPr>
          <w:ilvl w:val="2"/>
          <w:numId w:val="33"/>
        </w:numPr>
        <w:tabs>
          <w:tab w:pos="843" w:val="left" w:leader="none"/>
        </w:tabs>
        <w:spacing w:line="280" w:lineRule="auto" w:before="73" w:after="0"/>
        <w:ind w:left="329" w:right="313" w:firstLine="0"/>
        <w:jc w:val="both"/>
        <w:rPr>
          <w:sz w:val="20"/>
        </w:rPr>
      </w:pPr>
      <w:r>
        <w:rPr>
          <w:sz w:val="20"/>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12"/>
      </w:pPr>
    </w:p>
    <w:p>
      <w:pPr>
        <w:pStyle w:val="ListParagraph"/>
        <w:numPr>
          <w:ilvl w:val="2"/>
          <w:numId w:val="33"/>
        </w:numPr>
        <w:tabs>
          <w:tab w:pos="828" w:val="left" w:leader="none"/>
        </w:tabs>
        <w:spacing w:line="240" w:lineRule="auto" w:before="0" w:after="0"/>
        <w:ind w:left="828" w:right="0" w:hanging="49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falência</w:t>
      </w:r>
      <w:r>
        <w:rPr>
          <w:spacing w:val="-1"/>
          <w:sz w:val="20"/>
        </w:rPr>
        <w:t> </w:t>
      </w:r>
      <w:r>
        <w:rPr>
          <w:sz w:val="20"/>
        </w:rPr>
        <w:t>expedida</w:t>
      </w:r>
      <w:r>
        <w:rPr>
          <w:spacing w:val="-1"/>
          <w:sz w:val="20"/>
        </w:rPr>
        <w:t> </w:t>
      </w:r>
      <w:r>
        <w:rPr>
          <w:sz w:val="20"/>
        </w:rPr>
        <w:t>pelo</w:t>
      </w:r>
      <w:r>
        <w:rPr>
          <w:spacing w:val="-1"/>
          <w:sz w:val="20"/>
        </w:rPr>
        <w:t> </w:t>
      </w:r>
      <w:r>
        <w:rPr>
          <w:sz w:val="20"/>
        </w:rPr>
        <w:t>distribuidor</w:t>
      </w:r>
      <w:r>
        <w:rPr>
          <w:spacing w:val="-1"/>
          <w:sz w:val="20"/>
        </w:rPr>
        <w:t> </w:t>
      </w:r>
      <w:r>
        <w:rPr>
          <w:sz w:val="20"/>
        </w:rPr>
        <w:t>da</w:t>
      </w:r>
      <w:r>
        <w:rPr>
          <w:spacing w:val="-1"/>
          <w:sz w:val="20"/>
        </w:rPr>
        <w:t> </w:t>
      </w:r>
      <w:r>
        <w:rPr>
          <w:sz w:val="20"/>
        </w:rPr>
        <w:t>sede</w:t>
      </w:r>
      <w:r>
        <w:rPr>
          <w:spacing w:val="-1"/>
          <w:sz w:val="20"/>
        </w:rPr>
        <w:t> </w:t>
      </w:r>
      <w:r>
        <w:rPr>
          <w:sz w:val="20"/>
        </w:rPr>
        <w:t>do</w:t>
      </w:r>
      <w:r>
        <w:rPr>
          <w:spacing w:val="-1"/>
          <w:sz w:val="20"/>
        </w:rPr>
        <w:t> </w:t>
      </w:r>
      <w:r>
        <w:rPr>
          <w:spacing w:val="-2"/>
          <w:sz w:val="20"/>
        </w:rPr>
        <w:t>fornecedor;</w:t>
      </w:r>
    </w:p>
    <w:p>
      <w:pPr>
        <w:pStyle w:val="BodyText"/>
        <w:spacing w:before="50"/>
      </w:pPr>
    </w:p>
    <w:p>
      <w:pPr>
        <w:pStyle w:val="ListParagraph"/>
        <w:numPr>
          <w:ilvl w:val="3"/>
          <w:numId w:val="33"/>
        </w:numPr>
        <w:tabs>
          <w:tab w:pos="967" w:val="left" w:leader="none"/>
        </w:tabs>
        <w:spacing w:line="240" w:lineRule="auto" w:before="0" w:after="0"/>
        <w:ind w:left="967" w:right="0" w:hanging="638"/>
        <w:jc w:val="left"/>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será</w:t>
      </w:r>
      <w:r>
        <w:rPr>
          <w:spacing w:val="-1"/>
          <w:sz w:val="20"/>
        </w:rPr>
        <w:t> </w:t>
      </w:r>
      <w:r>
        <w:rPr>
          <w:sz w:val="20"/>
        </w:rPr>
        <w:t>a</w:t>
      </w:r>
      <w:r>
        <w:rPr>
          <w:spacing w:val="-1"/>
          <w:sz w:val="20"/>
        </w:rPr>
        <w:t> </w:t>
      </w:r>
      <w:r>
        <w:rPr>
          <w:sz w:val="20"/>
        </w:rPr>
        <w:t>do</w:t>
      </w:r>
      <w:r>
        <w:rPr>
          <w:spacing w:val="-1"/>
          <w:sz w:val="20"/>
        </w:rPr>
        <w:t> </w:t>
      </w:r>
      <w:r>
        <w:rPr>
          <w:sz w:val="20"/>
        </w:rPr>
        <w:t>2º</w:t>
      </w:r>
      <w:r>
        <w:rPr>
          <w:spacing w:val="-1"/>
          <w:sz w:val="20"/>
        </w:rPr>
        <w:t> </w:t>
      </w:r>
      <w:r>
        <w:rPr>
          <w:sz w:val="20"/>
        </w:rPr>
        <w:t>Ofício</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BodyText"/>
        <w:spacing w:before="50"/>
      </w:pPr>
    </w:p>
    <w:p>
      <w:pPr>
        <w:pStyle w:val="ListParagraph"/>
        <w:numPr>
          <w:ilvl w:val="2"/>
          <w:numId w:val="34"/>
        </w:numPr>
        <w:tabs>
          <w:tab w:pos="829" w:val="left" w:leader="none"/>
        </w:tabs>
        <w:spacing w:line="280" w:lineRule="auto" w:before="0" w:after="0"/>
        <w:ind w:left="329" w:right="313" w:firstLine="0"/>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z w:val="20"/>
        </w:rPr>
        <w:t>extrajudicial,</w:t>
      </w:r>
      <w:r>
        <w:rPr>
          <w:spacing w:val="-1"/>
          <w:sz w:val="20"/>
        </w:rPr>
        <w:t> </w:t>
      </w:r>
      <w:r>
        <w:rPr>
          <w:sz w:val="20"/>
        </w:rPr>
        <w:t>caso</w:t>
      </w:r>
      <w:r>
        <w:rPr>
          <w:spacing w:val="-1"/>
          <w:sz w:val="20"/>
        </w:rPr>
        <w:t> </w:t>
      </w:r>
      <w:r>
        <w:rPr>
          <w:sz w:val="20"/>
        </w:rPr>
        <w:t>seja comprovado, no momento da entrega da documentação exigida no presente item, que o plano de recuperação já foi aprovado ou homologado pelo Juízo competente.</w:t>
      </w:r>
    </w:p>
    <w:p>
      <w:pPr>
        <w:pStyle w:val="BodyText"/>
        <w:spacing w:before="12"/>
      </w:pPr>
    </w:p>
    <w:p>
      <w:pPr>
        <w:pStyle w:val="ListParagraph"/>
        <w:numPr>
          <w:ilvl w:val="2"/>
          <w:numId w:val="34"/>
        </w:numPr>
        <w:tabs>
          <w:tab w:pos="833" w:val="left" w:leader="none"/>
        </w:tabs>
        <w:spacing w:line="280" w:lineRule="auto" w:before="0" w:after="0"/>
        <w:ind w:left="329" w:right="313" w:firstLine="0"/>
        <w:jc w:val="both"/>
        <w:rPr>
          <w:sz w:val="20"/>
        </w:rPr>
      </w:pPr>
      <w:r>
        <w:rPr>
          <w:sz w:val="20"/>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62"/>
      </w:pPr>
    </w:p>
    <w:p>
      <w:pPr>
        <w:pStyle w:val="Heading4"/>
        <w:numPr>
          <w:ilvl w:val="1"/>
          <w:numId w:val="35"/>
        </w:numPr>
        <w:tabs>
          <w:tab w:pos="667" w:val="left" w:leader="none"/>
        </w:tabs>
        <w:spacing w:line="240" w:lineRule="auto" w:before="1" w:after="0"/>
        <w:ind w:left="667" w:right="0" w:hanging="338"/>
        <w:jc w:val="left"/>
      </w:pPr>
      <w:r>
        <w:rPr>
          <w:spacing w:val="-2"/>
        </w:rPr>
        <w:t>Amostra:</w:t>
      </w:r>
    </w:p>
    <w:p>
      <w:pPr>
        <w:pStyle w:val="BodyText"/>
        <w:spacing w:before="49"/>
        <w:rPr>
          <w:b/>
        </w:rPr>
      </w:pPr>
    </w:p>
    <w:p>
      <w:pPr>
        <w:pStyle w:val="ListParagraph"/>
        <w:numPr>
          <w:ilvl w:val="2"/>
          <w:numId w:val="35"/>
        </w:numPr>
        <w:tabs>
          <w:tab w:pos="773" w:val="left" w:leader="none"/>
        </w:tabs>
        <w:spacing w:line="280" w:lineRule="auto" w:before="1" w:after="0"/>
        <w:ind w:left="329" w:right="313" w:firstLine="0"/>
        <w:jc w:val="both"/>
        <w:rPr>
          <w:sz w:val="20"/>
        </w:rPr>
      </w:pPr>
      <w:r>
        <w:rPr>
          <w:sz w:val="20"/>
        </w:rPr>
        <w:t>Após classificação preliminar das empresas, na fase de habilitação do futuro pregão, serão solicitadas amostras e catálogos nos casos em que a marca do material não for </w:t>
      </w:r>
      <w:r>
        <w:rPr>
          <w:sz w:val="20"/>
        </w:rPr>
        <w:t>pré- </w:t>
      </w:r>
      <w:r>
        <w:rPr>
          <w:spacing w:val="-2"/>
          <w:sz w:val="20"/>
        </w:rPr>
        <w:t>aprovada.</w:t>
      </w:r>
    </w:p>
    <w:p>
      <w:pPr>
        <w:pStyle w:val="BodyText"/>
        <w:spacing w:before="11"/>
      </w:pPr>
    </w:p>
    <w:p>
      <w:pPr>
        <w:pStyle w:val="ListParagraph"/>
        <w:numPr>
          <w:ilvl w:val="2"/>
          <w:numId w:val="36"/>
        </w:numPr>
        <w:tabs>
          <w:tab w:pos="829" w:val="left" w:leader="none"/>
        </w:tabs>
        <w:spacing w:line="280" w:lineRule="auto" w:before="1" w:after="0"/>
        <w:ind w:left="329" w:right="31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BodyText"/>
        <w:spacing w:before="13"/>
      </w:pPr>
    </w:p>
    <w:p>
      <w:pPr>
        <w:pStyle w:val="ListParagraph"/>
        <w:numPr>
          <w:ilvl w:val="2"/>
          <w:numId w:val="36"/>
        </w:numPr>
        <w:tabs>
          <w:tab w:pos="835" w:val="left" w:leader="none"/>
        </w:tabs>
        <w:spacing w:line="280" w:lineRule="auto" w:before="0" w:after="0"/>
        <w:ind w:left="329" w:right="313" w:firstLine="0"/>
        <w:jc w:val="both"/>
        <w:rPr>
          <w:sz w:val="20"/>
        </w:rPr>
      </w:pPr>
      <w:r>
        <w:rPr>
          <w:sz w:val="20"/>
        </w:rPr>
        <w:t>Será exigida do proponente provisoriamente vencedor, a apresentação dos itens arrematados à equipe médica da Cirurgia Geral do HUPE a fim de avaliação da qualidade </w:t>
      </w:r>
      <w:r>
        <w:rPr>
          <w:sz w:val="20"/>
        </w:rPr>
        <w:t>do material ofertado, juntamente com catálogo, a ser encaminhada ao Agente da Contratação, localizado na Rua São Francisco Xavier nº. 524 – Sala 2.105 – 2° andar – Bloco F – Coordenadoria</w:t>
      </w:r>
      <w:r>
        <w:rPr>
          <w:spacing w:val="-3"/>
          <w:sz w:val="20"/>
        </w:rPr>
        <w:t> </w:t>
      </w:r>
      <w:r>
        <w:rPr>
          <w:sz w:val="20"/>
        </w:rPr>
        <w:t>Técnica de Licitações e Contratos da UERJ. Os materiais apresentados para análise deverão estar corretamente identificados com o nome do proponente responsável pelo envio:</w:t>
      </w:r>
    </w:p>
    <w:p>
      <w:pPr>
        <w:pStyle w:val="BodyText"/>
        <w:spacing w:before="14"/>
      </w:pPr>
    </w:p>
    <w:p>
      <w:pPr>
        <w:pStyle w:val="ListParagraph"/>
        <w:numPr>
          <w:ilvl w:val="3"/>
          <w:numId w:val="36"/>
        </w:numPr>
        <w:tabs>
          <w:tab w:pos="978" w:val="left" w:leader="none"/>
        </w:tabs>
        <w:spacing w:line="240" w:lineRule="auto" w:before="0" w:after="0"/>
        <w:ind w:left="97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BodyText"/>
        <w:spacing w:before="50"/>
      </w:pPr>
    </w:p>
    <w:p>
      <w:pPr>
        <w:pStyle w:val="ListParagraph"/>
        <w:numPr>
          <w:ilvl w:val="3"/>
          <w:numId w:val="36"/>
        </w:numPr>
        <w:tabs>
          <w:tab w:pos="967" w:val="left" w:leader="none"/>
        </w:tabs>
        <w:spacing w:line="240" w:lineRule="auto" w:before="0" w:after="0"/>
        <w:ind w:left="96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BodyText"/>
        <w:spacing w:before="50"/>
      </w:pPr>
    </w:p>
    <w:p>
      <w:pPr>
        <w:pStyle w:val="ListParagraph"/>
        <w:numPr>
          <w:ilvl w:val="2"/>
          <w:numId w:val="36"/>
        </w:numPr>
        <w:tabs>
          <w:tab w:pos="817" w:val="left" w:leader="none"/>
        </w:tabs>
        <w:spacing w:line="240" w:lineRule="auto" w:before="0" w:after="0"/>
        <w:ind w:left="81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BodyText"/>
        <w:spacing w:before="50"/>
      </w:pPr>
    </w:p>
    <w:p>
      <w:pPr>
        <w:pStyle w:val="ListParagraph"/>
        <w:numPr>
          <w:ilvl w:val="2"/>
          <w:numId w:val="36"/>
        </w:numPr>
        <w:tabs>
          <w:tab w:pos="817" w:val="left" w:leader="none"/>
        </w:tabs>
        <w:spacing w:line="240" w:lineRule="auto" w:before="0" w:after="0"/>
        <w:ind w:left="81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BodyText"/>
        <w:spacing w:before="50"/>
      </w:pPr>
    </w:p>
    <w:p>
      <w:pPr>
        <w:pStyle w:val="ListParagraph"/>
        <w:numPr>
          <w:ilvl w:val="2"/>
          <w:numId w:val="36"/>
        </w:numPr>
        <w:tabs>
          <w:tab w:pos="833" w:val="left" w:leader="none"/>
        </w:tabs>
        <w:spacing w:line="280" w:lineRule="auto" w:before="0" w:after="0"/>
        <w:ind w:left="329" w:right="313" w:firstLine="0"/>
        <w:jc w:val="both"/>
        <w:rPr>
          <w:sz w:val="20"/>
        </w:rPr>
      </w:pPr>
      <w:r>
        <w:rPr>
          <w:sz w:val="20"/>
        </w:rPr>
        <w:t>O material será analisado por representante ou membro da Comissão de Padronização de Materiais, que emitirá Parecer</w:t>
      </w:r>
      <w:r>
        <w:rPr>
          <w:spacing w:val="-2"/>
          <w:sz w:val="20"/>
        </w:rPr>
        <w:t> </w:t>
      </w:r>
      <w:r>
        <w:rPr>
          <w:sz w:val="20"/>
        </w:rPr>
        <w:t>Técnico motivado acerca do mesmo, podendo, </w:t>
      </w:r>
      <w:r>
        <w:rPr>
          <w:sz w:val="20"/>
        </w:rPr>
        <w:t>ainda, serem realizados testes em laboratórios especializados ou quaisquer outros procedimentos necessários para a adequada verificação da amostra apresentada, nos termos do</w:t>
      </w:r>
      <w:r>
        <w:rPr>
          <w:spacing w:val="-10"/>
          <w:sz w:val="20"/>
        </w:rPr>
        <w:t> </w:t>
      </w:r>
      <w:r>
        <w:rPr>
          <w:sz w:val="20"/>
        </w:rPr>
        <w:t>Art. 42 da Lei 14.133/2021;</w:t>
      </w:r>
    </w:p>
    <w:p>
      <w:pPr>
        <w:pStyle w:val="BodyText"/>
        <w:spacing w:before="13"/>
      </w:pPr>
    </w:p>
    <w:p>
      <w:pPr>
        <w:pStyle w:val="ListParagraph"/>
        <w:numPr>
          <w:ilvl w:val="3"/>
          <w:numId w:val="36"/>
        </w:numPr>
        <w:tabs>
          <w:tab w:pos="978" w:val="left" w:leader="none"/>
        </w:tabs>
        <w:spacing w:line="240" w:lineRule="auto" w:before="0" w:after="0"/>
        <w:ind w:left="978" w:right="0" w:hanging="649"/>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BodyText"/>
        <w:spacing w:before="50"/>
      </w:pPr>
    </w:p>
    <w:p>
      <w:pPr>
        <w:pStyle w:val="ListParagraph"/>
        <w:numPr>
          <w:ilvl w:val="2"/>
          <w:numId w:val="36"/>
        </w:numPr>
        <w:tabs>
          <w:tab w:pos="840" w:val="left" w:leader="none"/>
        </w:tabs>
        <w:spacing w:line="280" w:lineRule="auto" w:before="0" w:after="0"/>
        <w:ind w:left="329" w:right="313" w:firstLine="0"/>
        <w:jc w:val="both"/>
        <w:rPr>
          <w:sz w:val="20"/>
        </w:rPr>
      </w:pPr>
      <w:r>
        <w:rPr>
          <w:sz w:val="20"/>
        </w:rPr>
        <w:t>A proposta do proponente será desclassificada no caso de o material ser reprovado, devendo o mesmo ser notificado para ciência do laudo e retirada do mesmo. Caso </w:t>
      </w:r>
      <w:r>
        <w:rPr>
          <w:sz w:val="20"/>
        </w:rPr>
        <w:t>o material não seja retirado pelo proponente no prazo de 10 (dez) dias úteis, presumir-se-á seu desinteresse em relação ao mesmo, que poderá ser descartado ou incorporado ao patrimônio da UERJ/HUPE;</w:t>
      </w:r>
    </w:p>
    <w:p>
      <w:pPr>
        <w:pStyle w:val="BodyText"/>
        <w:spacing w:before="13"/>
      </w:pPr>
    </w:p>
    <w:p>
      <w:pPr>
        <w:pStyle w:val="ListParagraph"/>
        <w:numPr>
          <w:ilvl w:val="2"/>
          <w:numId w:val="36"/>
        </w:numPr>
        <w:tabs>
          <w:tab w:pos="834" w:val="left" w:leader="none"/>
        </w:tabs>
        <w:spacing w:line="280" w:lineRule="auto" w:before="0" w:after="0"/>
        <w:ind w:left="329" w:right="31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BodyText"/>
        <w:spacing w:before="11"/>
      </w:pPr>
    </w:p>
    <w:p>
      <w:pPr>
        <w:pStyle w:val="ListParagraph"/>
        <w:numPr>
          <w:ilvl w:val="2"/>
          <w:numId w:val="36"/>
        </w:numPr>
        <w:tabs>
          <w:tab w:pos="831" w:val="left" w:leader="none"/>
        </w:tabs>
        <w:spacing w:line="280" w:lineRule="auto" w:before="1" w:after="0"/>
        <w:ind w:left="329" w:right="313" w:firstLine="0"/>
        <w:jc w:val="both"/>
        <w:rPr>
          <w:b/>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BodyText"/>
        <w:rPr>
          <w:b/>
        </w:rPr>
      </w:pPr>
    </w:p>
    <w:p>
      <w:pPr>
        <w:pStyle w:val="BodyText"/>
        <w:rPr>
          <w:b/>
        </w:rPr>
      </w:pPr>
    </w:p>
    <w:p>
      <w:pPr>
        <w:pStyle w:val="BodyText"/>
        <w:spacing w:before="62"/>
        <w:rPr>
          <w:b/>
        </w:rPr>
      </w:pPr>
    </w:p>
    <w:p>
      <w:pPr>
        <w:pStyle w:val="Heading4"/>
        <w:numPr>
          <w:ilvl w:val="1"/>
          <w:numId w:val="35"/>
        </w:numPr>
        <w:tabs>
          <w:tab w:pos="678" w:val="left" w:leader="none"/>
        </w:tabs>
        <w:spacing w:line="240" w:lineRule="auto" w:before="0" w:after="0"/>
        <w:ind w:left="67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BodyText"/>
        <w:spacing w:before="50"/>
        <w:rPr>
          <w:b/>
        </w:rPr>
      </w:pPr>
    </w:p>
    <w:p>
      <w:pPr>
        <w:pStyle w:val="ListParagraph"/>
        <w:numPr>
          <w:ilvl w:val="2"/>
          <w:numId w:val="37"/>
        </w:numPr>
        <w:tabs>
          <w:tab w:pos="819" w:val="left" w:leader="none"/>
        </w:tabs>
        <w:spacing w:line="280" w:lineRule="auto" w:before="0" w:after="0"/>
        <w:ind w:left="329" w:right="313" w:firstLine="0"/>
        <w:jc w:val="both"/>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SEI </w:t>
      </w:r>
      <w:hyperlink r:id="rId35">
        <w:r>
          <w:rPr>
            <w:color w:val="0000ED"/>
            <w:sz w:val="20"/>
            <w:u w:val="single" w:color="0000ED"/>
          </w:rPr>
          <w:t>30203367</w:t>
        </w:r>
      </w:hyperlink>
      <w:r>
        <w:rPr>
          <w:sz w:val="20"/>
        </w:rPr>
        <w:t>.</w:t>
      </w:r>
    </w:p>
    <w:p>
      <w:pPr>
        <w:pStyle w:val="BodyText"/>
        <w:spacing w:before="12"/>
      </w:pPr>
    </w:p>
    <w:p>
      <w:pPr>
        <w:pStyle w:val="ListParagraph"/>
        <w:numPr>
          <w:ilvl w:val="2"/>
          <w:numId w:val="37"/>
        </w:numPr>
        <w:tabs>
          <w:tab w:pos="833" w:val="left" w:leader="none"/>
        </w:tabs>
        <w:spacing w:line="280" w:lineRule="auto" w:before="0" w:after="0"/>
        <w:ind w:left="329" w:right="313" w:firstLine="0"/>
        <w:jc w:val="both"/>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BodyText"/>
        <w:spacing w:before="12"/>
      </w:pPr>
    </w:p>
    <w:p>
      <w:pPr>
        <w:pStyle w:val="ListParagraph"/>
        <w:numPr>
          <w:ilvl w:val="2"/>
          <w:numId w:val="37"/>
        </w:numPr>
        <w:tabs>
          <w:tab w:pos="817" w:val="left" w:leader="none"/>
        </w:tabs>
        <w:spacing w:line="240" w:lineRule="auto" w:before="0" w:after="0"/>
        <w:ind w:left="81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BodyText"/>
        <w:spacing w:before="50"/>
      </w:pPr>
    </w:p>
    <w:p>
      <w:pPr>
        <w:pStyle w:val="ListParagraph"/>
        <w:numPr>
          <w:ilvl w:val="2"/>
          <w:numId w:val="37"/>
        </w:numPr>
        <w:tabs>
          <w:tab w:pos="828" w:val="left" w:leader="none"/>
        </w:tabs>
        <w:spacing w:line="240" w:lineRule="auto" w:before="0" w:after="0"/>
        <w:ind w:left="82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w:t>
      </w:r>
      <w:r>
        <w:rPr>
          <w:spacing w:val="10"/>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BodyText"/>
        <w:spacing w:before="50"/>
      </w:pPr>
    </w:p>
    <w:p>
      <w:pPr>
        <w:pStyle w:val="ListParagraph"/>
        <w:numPr>
          <w:ilvl w:val="2"/>
          <w:numId w:val="37"/>
        </w:numPr>
        <w:tabs>
          <w:tab w:pos="832" w:val="left" w:leader="none"/>
        </w:tabs>
        <w:spacing w:line="280" w:lineRule="auto" w:before="0" w:after="0"/>
        <w:ind w:left="329" w:right="313" w:firstLine="0"/>
        <w:jc w:val="both"/>
        <w:rPr>
          <w:sz w:val="20"/>
        </w:rPr>
      </w:pPr>
      <w:r>
        <w:rPr>
          <w:sz w:val="20"/>
        </w:rPr>
        <w:t>O local de entrega será no</w:t>
      </w:r>
      <w:r>
        <w:rPr>
          <w:spacing w:val="-10"/>
          <w:sz w:val="20"/>
        </w:rPr>
        <w:t> </w:t>
      </w:r>
      <w:r>
        <w:rPr>
          <w:sz w:val="20"/>
        </w:rPr>
        <w:t>Almoxarifado Central do Hospital Universitário Pedro Ernesto, situado na</w:t>
      </w:r>
      <w:r>
        <w:rPr>
          <w:spacing w:val="-10"/>
          <w:sz w:val="20"/>
        </w:rPr>
        <w:t> </w:t>
      </w:r>
      <w:r>
        <w:rPr>
          <w:sz w:val="20"/>
        </w:rPr>
        <w:t>Avenida Boulevard 28 de Setembro, 77 –</w:t>
      </w:r>
      <w:r>
        <w:rPr>
          <w:spacing w:val="-2"/>
          <w:sz w:val="20"/>
        </w:rPr>
        <w:t> </w:t>
      </w:r>
      <w:r>
        <w:rPr>
          <w:sz w:val="20"/>
        </w:rPr>
        <w:t>Vila Isabel, Rio de Janeiro/RJ, CEP 20.551-030 e a entrega deverá ocorrer de segunda-feira a sexta-feira, das 08h às 15h;</w:t>
      </w:r>
    </w:p>
    <w:p>
      <w:pPr>
        <w:pStyle w:val="BodyText"/>
        <w:spacing w:before="12"/>
      </w:pPr>
    </w:p>
    <w:p>
      <w:pPr>
        <w:pStyle w:val="ListParagraph"/>
        <w:numPr>
          <w:ilvl w:val="2"/>
          <w:numId w:val="37"/>
        </w:numPr>
        <w:tabs>
          <w:tab w:pos="875" w:val="left" w:leader="none"/>
        </w:tabs>
        <w:spacing w:line="280" w:lineRule="auto" w:before="0" w:after="0"/>
        <w:ind w:left="329" w:right="313" w:firstLine="0"/>
        <w:jc w:val="both"/>
        <w:rPr>
          <w:sz w:val="20"/>
        </w:rPr>
      </w:pPr>
      <w:r>
        <w:rPr>
          <w:sz w:val="20"/>
        </w:rPr>
        <w:t>O material deverá apresentar em sua embalagem dados de identificação, procedência, data da fabricação, validade (conforme subitem 3.10.2.5.), número do lote e registro/notificação no MS ou ANVISA para os itens que forem necessários;</w:t>
      </w:r>
    </w:p>
    <w:p>
      <w:pPr>
        <w:pStyle w:val="BodyText"/>
        <w:spacing w:before="12"/>
      </w:pPr>
    </w:p>
    <w:p>
      <w:pPr>
        <w:pStyle w:val="ListParagraph"/>
        <w:numPr>
          <w:ilvl w:val="2"/>
          <w:numId w:val="37"/>
        </w:numPr>
        <w:tabs>
          <w:tab w:pos="840" w:val="left" w:leader="none"/>
        </w:tabs>
        <w:spacing w:line="280" w:lineRule="auto" w:before="0" w:after="0"/>
        <w:ind w:left="329" w:right="313" w:firstLine="0"/>
        <w:jc w:val="both"/>
        <w:rPr>
          <w:sz w:val="20"/>
        </w:rPr>
      </w:pPr>
      <w:r>
        <w:rPr>
          <w:sz w:val="20"/>
        </w:rPr>
        <w:t>Em caso de material importado, deve ter, adicionalmente, etiqueta e/ou manual com todas as informações técnicas em português. Informações incorretas ou inconsistências serão de responsabilidade exclusiva do fornecedor;</w:t>
      </w:r>
    </w:p>
    <w:p>
      <w:pPr>
        <w:pStyle w:val="BodyText"/>
      </w:pPr>
    </w:p>
    <w:p>
      <w:pPr>
        <w:pStyle w:val="BodyText"/>
      </w:pPr>
    </w:p>
    <w:p>
      <w:pPr>
        <w:pStyle w:val="BodyText"/>
        <w:spacing w:before="62"/>
      </w:pPr>
    </w:p>
    <w:p>
      <w:pPr>
        <w:pStyle w:val="Heading3"/>
        <w:numPr>
          <w:ilvl w:val="0"/>
          <w:numId w:val="29"/>
        </w:numPr>
        <w:tabs>
          <w:tab w:pos="528" w:val="left" w:leader="none"/>
        </w:tabs>
        <w:spacing w:line="240" w:lineRule="auto" w:before="0" w:after="0"/>
        <w:ind w:left="528" w:right="0" w:hanging="199"/>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50"/>
        <w:rPr>
          <w:b/>
        </w:rPr>
      </w:pPr>
    </w:p>
    <w:p>
      <w:pPr>
        <w:pStyle w:val="Heading4"/>
        <w:numPr>
          <w:ilvl w:val="1"/>
          <w:numId w:val="29"/>
        </w:numPr>
        <w:tabs>
          <w:tab w:pos="667" w:val="left" w:leader="none"/>
        </w:tabs>
        <w:spacing w:line="240" w:lineRule="auto" w:before="0" w:after="0"/>
        <w:ind w:left="66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9"/>
        </w:numPr>
        <w:tabs>
          <w:tab w:pos="835" w:val="left" w:leader="none"/>
        </w:tabs>
        <w:spacing w:line="280" w:lineRule="auto" w:before="0" w:after="0"/>
        <w:ind w:left="329" w:right="313" w:firstLine="0"/>
        <w:jc w:val="both"/>
        <w:rPr>
          <w:sz w:val="20"/>
        </w:rPr>
      </w:pPr>
      <w:r>
        <w:rPr>
          <w:sz w:val="20"/>
        </w:rPr>
        <w:t>A gestão e a fiscalização da execução da contratação serão realizadas por agentes públicos, designados pela CONTRATANTE, que indicará o gestor e fiscal(is) para </w:t>
      </w:r>
      <w:r>
        <w:rPr>
          <w:sz w:val="20"/>
        </w:rPr>
        <w:t>cada contrato, observando-se os requisitos estabelecidos pelo</w:t>
      </w:r>
      <w:r>
        <w:rPr>
          <w:spacing w:val="-3"/>
          <w:sz w:val="20"/>
        </w:rPr>
        <w:t> </w:t>
      </w:r>
      <w:r>
        <w:rPr>
          <w:sz w:val="20"/>
        </w:rPr>
        <w:t>Art. 7º da Lei nº 14.133, de 2021;</w:t>
      </w:r>
    </w:p>
    <w:p>
      <w:pPr>
        <w:pStyle w:val="BodyText"/>
        <w:spacing w:before="12"/>
      </w:pPr>
    </w:p>
    <w:p>
      <w:pPr>
        <w:pStyle w:val="ListParagraph"/>
        <w:numPr>
          <w:ilvl w:val="2"/>
          <w:numId w:val="29"/>
        </w:numPr>
        <w:tabs>
          <w:tab w:pos="850" w:val="left" w:leader="none"/>
        </w:tabs>
        <w:spacing w:line="280" w:lineRule="auto" w:before="0" w:after="0"/>
        <w:ind w:left="329" w:right="313" w:firstLine="0"/>
        <w:jc w:val="both"/>
        <w:rPr>
          <w:sz w:val="20"/>
        </w:rPr>
      </w:pPr>
      <w:r>
        <w:rPr>
          <w:sz w:val="20"/>
        </w:rPr>
        <w:t>Será designado um fiscal (ou mais, a depender da complexidade do contrato) de perfil técnico, que ficará a cargo de acompanhar o contrato com o objetivo de avaliar </w:t>
      </w:r>
      <w:r>
        <w:rPr>
          <w:sz w:val="20"/>
        </w:rPr>
        <w:t>a execução</w:t>
      </w:r>
      <w:r>
        <w:rPr>
          <w:spacing w:val="5"/>
          <w:sz w:val="20"/>
        </w:rPr>
        <w:t> </w:t>
      </w:r>
      <w:r>
        <w:rPr>
          <w:sz w:val="20"/>
        </w:rPr>
        <w:t>do</w:t>
      </w:r>
      <w:r>
        <w:rPr>
          <w:spacing w:val="5"/>
          <w:sz w:val="20"/>
        </w:rPr>
        <w:t> </w:t>
      </w:r>
      <w:r>
        <w:rPr>
          <w:sz w:val="20"/>
        </w:rPr>
        <w:t>objeto</w:t>
      </w:r>
      <w:r>
        <w:rPr>
          <w:spacing w:val="5"/>
          <w:sz w:val="20"/>
        </w:rPr>
        <w:t> </w:t>
      </w:r>
      <w:r>
        <w:rPr>
          <w:sz w:val="20"/>
        </w:rPr>
        <w:t>nos</w:t>
      </w:r>
      <w:r>
        <w:rPr>
          <w:spacing w:val="5"/>
          <w:sz w:val="20"/>
        </w:rPr>
        <w:t> </w:t>
      </w:r>
      <w:r>
        <w:rPr>
          <w:sz w:val="20"/>
        </w:rPr>
        <w:t>moldes</w:t>
      </w:r>
      <w:r>
        <w:rPr>
          <w:spacing w:val="5"/>
          <w:sz w:val="20"/>
        </w:rPr>
        <w:t> </w:t>
      </w:r>
      <w:r>
        <w:rPr>
          <w:sz w:val="20"/>
        </w:rPr>
        <w:t>contratados</w:t>
      </w:r>
      <w:r>
        <w:rPr>
          <w:spacing w:val="5"/>
          <w:sz w:val="20"/>
        </w:rPr>
        <w:t> </w:t>
      </w:r>
      <w:r>
        <w:rPr>
          <w:sz w:val="20"/>
        </w:rPr>
        <w:t>e,</w:t>
      </w:r>
      <w:r>
        <w:rPr>
          <w:spacing w:val="5"/>
          <w:sz w:val="20"/>
        </w:rPr>
        <w:t> </w:t>
      </w:r>
      <w:r>
        <w:rPr>
          <w:sz w:val="20"/>
        </w:rPr>
        <w:t>se</w:t>
      </w:r>
      <w:r>
        <w:rPr>
          <w:spacing w:val="5"/>
          <w:sz w:val="20"/>
        </w:rPr>
        <w:t> </w:t>
      </w:r>
      <w:r>
        <w:rPr>
          <w:sz w:val="20"/>
        </w:rPr>
        <w:t>for</w:t>
      </w:r>
      <w:r>
        <w:rPr>
          <w:spacing w:val="5"/>
          <w:sz w:val="20"/>
        </w:rPr>
        <w:t> </w:t>
      </w:r>
      <w:r>
        <w:rPr>
          <w:sz w:val="20"/>
        </w:rPr>
        <w:t>o</w:t>
      </w:r>
      <w:r>
        <w:rPr>
          <w:spacing w:val="5"/>
          <w:sz w:val="20"/>
        </w:rPr>
        <w:t> </w:t>
      </w:r>
      <w:r>
        <w:rPr>
          <w:sz w:val="20"/>
        </w:rPr>
        <w:t>caso,</w:t>
      </w:r>
      <w:r>
        <w:rPr>
          <w:spacing w:val="5"/>
          <w:sz w:val="20"/>
        </w:rPr>
        <w:t> </w:t>
      </w:r>
      <w:r>
        <w:rPr>
          <w:sz w:val="20"/>
        </w:rPr>
        <w:t>aferir</w:t>
      </w:r>
      <w:r>
        <w:rPr>
          <w:spacing w:val="5"/>
          <w:sz w:val="20"/>
        </w:rPr>
        <w:t> </w:t>
      </w:r>
      <w:r>
        <w:rPr>
          <w:sz w:val="20"/>
        </w:rPr>
        <w:t>se</w:t>
      </w:r>
      <w:r>
        <w:rPr>
          <w:spacing w:val="5"/>
          <w:sz w:val="20"/>
        </w:rPr>
        <w:t> </w:t>
      </w:r>
      <w:r>
        <w:rPr>
          <w:sz w:val="20"/>
        </w:rPr>
        <w:t>a</w:t>
      </w:r>
      <w:r>
        <w:rPr>
          <w:spacing w:val="5"/>
          <w:sz w:val="20"/>
        </w:rPr>
        <w:t> </w:t>
      </w:r>
      <w:r>
        <w:rPr>
          <w:sz w:val="20"/>
        </w:rPr>
        <w:t>quantidade,</w:t>
      </w:r>
      <w:r>
        <w:rPr>
          <w:spacing w:val="5"/>
          <w:sz w:val="20"/>
        </w:rPr>
        <w:t> </w:t>
      </w:r>
      <w:r>
        <w:rPr>
          <w:sz w:val="20"/>
        </w:rPr>
        <w:t>a</w:t>
      </w:r>
      <w:r>
        <w:rPr>
          <w:spacing w:val="5"/>
          <w:sz w:val="20"/>
        </w:rPr>
        <w:t> </w:t>
      </w:r>
      <w:r>
        <w:rPr>
          <w:sz w:val="20"/>
        </w:rPr>
        <w:t>qualidade,</w:t>
      </w:r>
      <w:r>
        <w:rPr>
          <w:spacing w:val="5"/>
          <w:sz w:val="20"/>
        </w:rPr>
        <w:t> </w:t>
      </w:r>
      <w:r>
        <w:rPr>
          <w:sz w:val="20"/>
        </w:rPr>
        <w:t>o</w:t>
      </w:r>
      <w:r>
        <w:rPr>
          <w:spacing w:val="5"/>
          <w:sz w:val="20"/>
        </w:rPr>
        <w:t> </w:t>
      </w:r>
      <w:r>
        <w:rPr>
          <w:sz w:val="20"/>
        </w:rPr>
        <w:t>tempo</w:t>
      </w:r>
      <w:r>
        <w:rPr>
          <w:spacing w:val="5"/>
          <w:sz w:val="20"/>
        </w:rPr>
        <w:t> </w:t>
      </w:r>
      <w:r>
        <w:rPr>
          <w:sz w:val="20"/>
        </w:rPr>
        <w:t>e</w:t>
      </w:r>
      <w:r>
        <w:rPr>
          <w:spacing w:val="5"/>
          <w:sz w:val="20"/>
        </w:rPr>
        <w:t> </w:t>
      </w:r>
      <w:r>
        <w:rPr>
          <w:sz w:val="20"/>
        </w:rPr>
        <w:t>o</w:t>
      </w:r>
      <w:r>
        <w:rPr>
          <w:spacing w:val="5"/>
          <w:sz w:val="20"/>
        </w:rPr>
        <w:t> </w:t>
      </w:r>
      <w:r>
        <w:rPr>
          <w:sz w:val="20"/>
        </w:rPr>
        <w:t>modo</w:t>
      </w:r>
      <w:r>
        <w:rPr>
          <w:spacing w:val="5"/>
          <w:sz w:val="20"/>
        </w:rPr>
        <w:t> </w:t>
      </w:r>
      <w:r>
        <w:rPr>
          <w:sz w:val="20"/>
        </w:rPr>
        <w:t>da</w:t>
      </w:r>
      <w:r>
        <w:rPr>
          <w:spacing w:val="5"/>
          <w:sz w:val="20"/>
        </w:rPr>
        <w:t> </w:t>
      </w:r>
      <w:r>
        <w:rPr>
          <w:sz w:val="20"/>
        </w:rPr>
        <w:t>prestação</w:t>
      </w:r>
      <w:r>
        <w:rPr>
          <w:spacing w:val="5"/>
          <w:sz w:val="20"/>
        </w:rPr>
        <w:t> </w:t>
      </w:r>
      <w:r>
        <w:rPr>
          <w:sz w:val="20"/>
        </w:rPr>
        <w:t>ou</w:t>
      </w:r>
      <w:r>
        <w:rPr>
          <w:spacing w:val="5"/>
          <w:sz w:val="20"/>
        </w:rPr>
        <w:t> </w:t>
      </w:r>
      <w:r>
        <w:rPr>
          <w:sz w:val="20"/>
        </w:rPr>
        <w:t>da</w:t>
      </w:r>
      <w:r>
        <w:rPr>
          <w:spacing w:val="5"/>
          <w:sz w:val="20"/>
        </w:rPr>
        <w:t> </w:t>
      </w:r>
      <w:r>
        <w:rPr>
          <w:sz w:val="20"/>
        </w:rPr>
        <w:t>execução</w:t>
      </w:r>
      <w:r>
        <w:rPr>
          <w:spacing w:val="5"/>
          <w:sz w:val="20"/>
        </w:rPr>
        <w:t> </w:t>
      </w:r>
      <w:r>
        <w:rPr>
          <w:sz w:val="20"/>
        </w:rPr>
        <w:t>do</w:t>
      </w:r>
      <w:r>
        <w:rPr>
          <w:spacing w:val="5"/>
          <w:sz w:val="20"/>
        </w:rPr>
        <w:t> </w:t>
      </w:r>
      <w:r>
        <w:rPr>
          <w:sz w:val="20"/>
        </w:rPr>
        <w:t>objeto</w:t>
      </w:r>
      <w:r>
        <w:rPr>
          <w:spacing w:val="5"/>
          <w:sz w:val="20"/>
        </w:rPr>
        <w:t> </w:t>
      </w:r>
      <w:r>
        <w:rPr>
          <w:sz w:val="20"/>
        </w:rPr>
        <w:t>estão</w:t>
      </w:r>
      <w:r>
        <w:rPr>
          <w:spacing w:val="5"/>
          <w:sz w:val="20"/>
        </w:rPr>
        <w:t> </w:t>
      </w:r>
      <w:r>
        <w:rPr>
          <w:sz w:val="20"/>
        </w:rPr>
        <w:t>compatíveis</w:t>
      </w:r>
      <w:r>
        <w:rPr>
          <w:spacing w:val="5"/>
          <w:sz w:val="20"/>
        </w:rPr>
        <w:t> </w:t>
      </w:r>
      <w:r>
        <w:rPr>
          <w:sz w:val="20"/>
        </w:rPr>
        <w:t>com</w:t>
      </w:r>
      <w:r>
        <w:rPr>
          <w:spacing w:val="5"/>
          <w:sz w:val="20"/>
        </w:rPr>
        <w:t> </w:t>
      </w:r>
      <w:r>
        <w:rPr>
          <w:spacing w:val="-5"/>
          <w:sz w:val="20"/>
        </w:rPr>
        <w:t>os</w:t>
      </w:r>
    </w:p>
    <w:p>
      <w:pPr>
        <w:pStyle w:val="ListParagraph"/>
        <w:spacing w:after="0" w:line="280" w:lineRule="auto"/>
        <w:jc w:val="both"/>
        <w:rPr>
          <w:sz w:val="20"/>
        </w:rPr>
        <w:sectPr>
          <w:pgSz w:w="15840" w:h="24480"/>
          <w:pgMar w:top="520" w:bottom="280" w:left="360" w:right="360"/>
        </w:sectPr>
      </w:pPr>
    </w:p>
    <w:p>
      <w:pPr>
        <w:pStyle w:val="BodyText"/>
        <w:spacing w:before="73"/>
        <w:ind w:left="329"/>
        <w:jc w:val="both"/>
      </w:pPr>
      <w:r>
        <w:rPr/>
        <w:t>indicadores</w:t>
      </w:r>
      <w:r>
        <w:rPr>
          <w:spacing w:val="-1"/>
        </w:rPr>
        <w:t> </w:t>
      </w:r>
      <w:r>
        <w:rPr/>
        <w:t>estabelecidos</w:t>
      </w:r>
      <w:r>
        <w:rPr>
          <w:spacing w:val="-1"/>
        </w:rPr>
        <w:t> </w:t>
      </w:r>
      <w:r>
        <w:rPr/>
        <w:t>no</w:t>
      </w:r>
      <w:r>
        <w:rPr>
          <w:spacing w:val="-1"/>
        </w:rPr>
        <w:t> </w:t>
      </w:r>
      <w:r>
        <w:rPr/>
        <w:t>edital,</w:t>
      </w:r>
      <w:r>
        <w:rPr>
          <w:spacing w:val="-1"/>
        </w:rPr>
        <w:t> </w:t>
      </w:r>
      <w:r>
        <w:rPr/>
        <w:t>para</w:t>
      </w:r>
      <w:r>
        <w:rPr>
          <w:spacing w:val="-1"/>
        </w:rPr>
        <w:t> </w:t>
      </w:r>
      <w:r>
        <w:rPr/>
        <w:t>fins</w:t>
      </w:r>
      <w:r>
        <w:rPr>
          <w:spacing w:val="-1"/>
        </w:rPr>
        <w:t> </w:t>
      </w:r>
      <w:r>
        <w:rPr/>
        <w:t>de</w:t>
      </w:r>
      <w:r>
        <w:rPr>
          <w:spacing w:val="-1"/>
        </w:rPr>
        <w:t> </w:t>
      </w:r>
      <w:r>
        <w:rPr/>
        <w:t>pagamento,</w:t>
      </w:r>
      <w:r>
        <w:rPr>
          <w:spacing w:val="-1"/>
        </w:rPr>
        <w:t> </w:t>
      </w:r>
      <w:r>
        <w:rPr/>
        <w:t>conforme</w:t>
      </w:r>
      <w:r>
        <w:rPr>
          <w:spacing w:val="-1"/>
        </w:rPr>
        <w:t> </w:t>
      </w:r>
      <w:r>
        <w:rPr/>
        <w:t>o</w:t>
      </w:r>
      <w:r>
        <w:rPr>
          <w:spacing w:val="-1"/>
        </w:rPr>
        <w:t> </w:t>
      </w:r>
      <w:r>
        <w:rPr/>
        <w:t>resultado</w:t>
      </w:r>
      <w:r>
        <w:rPr>
          <w:spacing w:val="-1"/>
        </w:rPr>
        <w:t> </w:t>
      </w:r>
      <w:r>
        <w:rPr/>
        <w:t>pretendido</w:t>
      </w:r>
      <w:r>
        <w:rPr>
          <w:spacing w:val="-1"/>
        </w:rPr>
        <w:t> </w:t>
      </w:r>
      <w:r>
        <w:rPr/>
        <w:t>pela</w:t>
      </w:r>
      <w:r>
        <w:rPr>
          <w:spacing w:val="-1"/>
        </w:rPr>
        <w:t> </w:t>
      </w:r>
      <w:r>
        <w:rPr>
          <w:spacing w:val="-2"/>
        </w:rPr>
        <w:t>administração;</w:t>
      </w:r>
    </w:p>
    <w:p>
      <w:pPr>
        <w:pStyle w:val="BodyText"/>
        <w:spacing w:before="50"/>
      </w:pPr>
    </w:p>
    <w:p>
      <w:pPr>
        <w:pStyle w:val="ListParagraph"/>
        <w:numPr>
          <w:ilvl w:val="3"/>
          <w:numId w:val="29"/>
        </w:numPr>
        <w:tabs>
          <w:tab w:pos="979" w:val="left" w:leader="none"/>
        </w:tabs>
        <w:spacing w:line="280" w:lineRule="auto" w:before="0" w:after="0"/>
        <w:ind w:left="329" w:right="313"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 entregue pela CONTRATADA, bem como a marca ofertada no certame, sua qualidade no momento do uso, ou qualquer outra inconformidade que venha a ser verificada adversa a todo o registrado na fase habilitatória;</w:t>
      </w:r>
    </w:p>
    <w:p>
      <w:pPr>
        <w:pStyle w:val="BodyText"/>
      </w:pPr>
    </w:p>
    <w:p>
      <w:pPr>
        <w:pStyle w:val="BodyText"/>
      </w:pPr>
    </w:p>
    <w:p>
      <w:pPr>
        <w:pStyle w:val="BodyText"/>
        <w:spacing w:before="63"/>
      </w:pPr>
    </w:p>
    <w:p>
      <w:pPr>
        <w:pStyle w:val="Heading4"/>
        <w:numPr>
          <w:ilvl w:val="1"/>
          <w:numId w:val="29"/>
        </w:numPr>
        <w:tabs>
          <w:tab w:pos="678" w:val="left" w:leader="none"/>
        </w:tabs>
        <w:spacing w:line="240" w:lineRule="auto" w:before="0" w:after="0"/>
        <w:ind w:left="67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BodyText"/>
        <w:spacing w:before="50"/>
        <w:rPr>
          <w:b/>
        </w:rPr>
      </w:pPr>
    </w:p>
    <w:p>
      <w:pPr>
        <w:pStyle w:val="ListParagraph"/>
        <w:numPr>
          <w:ilvl w:val="2"/>
          <w:numId w:val="29"/>
        </w:numPr>
        <w:tabs>
          <w:tab w:pos="828" w:val="left" w:leader="none"/>
        </w:tabs>
        <w:spacing w:line="240" w:lineRule="auto" w:before="0" w:after="0"/>
        <w:ind w:left="82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BodyText"/>
        <w:spacing w:before="50"/>
      </w:pPr>
    </w:p>
    <w:p>
      <w:pPr>
        <w:pStyle w:val="ListParagraph"/>
        <w:numPr>
          <w:ilvl w:val="2"/>
          <w:numId w:val="29"/>
        </w:numPr>
        <w:tabs>
          <w:tab w:pos="832" w:val="left" w:leader="none"/>
        </w:tabs>
        <w:spacing w:line="280" w:lineRule="auto" w:before="0" w:after="0"/>
        <w:ind w:left="329" w:right="313" w:firstLine="0"/>
        <w:jc w:val="both"/>
        <w:rPr>
          <w:sz w:val="20"/>
        </w:rPr>
      </w:pPr>
      <w:r>
        <w:rPr>
          <w:sz w:val="20"/>
        </w:rPr>
        <w:t>Em caso de necessidade da garantia contratual, a gestão solicitará à CONTRATADA</w:t>
      </w:r>
      <w:r>
        <w:rPr>
          <w:spacing w:val="-11"/>
          <w:sz w:val="20"/>
        </w:rPr>
        <w:t> </w:t>
      </w:r>
      <w:r>
        <w:rPr>
          <w:sz w:val="20"/>
        </w:rPr>
        <w:t>o valor referente ao disposto no item 3.6, o qual pode ser efetuado em forma de </w:t>
      </w:r>
      <w:r>
        <w:rPr>
          <w:sz w:val="20"/>
        </w:rPr>
        <w:t>depósito ou apólice de seguro;</w:t>
      </w:r>
    </w:p>
    <w:p>
      <w:pPr>
        <w:pStyle w:val="BodyText"/>
        <w:spacing w:before="12"/>
      </w:pPr>
    </w:p>
    <w:p>
      <w:pPr>
        <w:pStyle w:val="ListParagraph"/>
        <w:numPr>
          <w:ilvl w:val="2"/>
          <w:numId w:val="29"/>
        </w:numPr>
        <w:tabs>
          <w:tab w:pos="838" w:val="left" w:leader="none"/>
        </w:tabs>
        <w:spacing w:line="280" w:lineRule="auto" w:before="0" w:after="0"/>
        <w:ind w:left="329" w:right="31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2"/>
      </w:pPr>
    </w:p>
    <w:p>
      <w:pPr>
        <w:pStyle w:val="ListParagraph"/>
        <w:numPr>
          <w:ilvl w:val="2"/>
          <w:numId w:val="29"/>
        </w:numPr>
        <w:tabs>
          <w:tab w:pos="841" w:val="left" w:leader="none"/>
        </w:tabs>
        <w:spacing w:line="280" w:lineRule="auto" w:before="1" w:after="0"/>
        <w:ind w:left="329" w:right="313" w:firstLine="0"/>
        <w:jc w:val="both"/>
        <w:rPr>
          <w:sz w:val="20"/>
        </w:rPr>
      </w:pPr>
      <w:r>
        <w:rPr>
          <w:sz w:val="20"/>
        </w:rPr>
        <w:t>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pPr>
        <w:pStyle w:val="BodyText"/>
        <w:spacing w:before="11"/>
      </w:pPr>
    </w:p>
    <w:p>
      <w:pPr>
        <w:pStyle w:val="ListParagraph"/>
        <w:numPr>
          <w:ilvl w:val="3"/>
          <w:numId w:val="29"/>
        </w:numPr>
        <w:tabs>
          <w:tab w:pos="978" w:val="left" w:leader="none"/>
        </w:tabs>
        <w:spacing w:line="240" w:lineRule="auto" w:before="0" w:after="0"/>
        <w:ind w:left="978" w:right="0" w:hanging="649"/>
        <w:jc w:val="left"/>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BodyText"/>
        <w:spacing w:before="50"/>
      </w:pPr>
    </w:p>
    <w:p>
      <w:pPr>
        <w:pStyle w:val="ListParagraph"/>
        <w:numPr>
          <w:ilvl w:val="3"/>
          <w:numId w:val="29"/>
        </w:numPr>
        <w:tabs>
          <w:tab w:pos="1001" w:val="left" w:leader="none"/>
        </w:tabs>
        <w:spacing w:line="280" w:lineRule="auto" w:before="0" w:after="0"/>
        <w:ind w:left="329" w:right="313" w:firstLine="0"/>
        <w:jc w:val="both"/>
        <w:rPr>
          <w:sz w:val="20"/>
        </w:rPr>
      </w:pPr>
      <w:r>
        <w:rPr>
          <w:sz w:val="20"/>
        </w:rPr>
        <w:t>O procedimento será observado pela 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6"/>
          <w:sz w:val="20"/>
        </w:rPr>
        <w:t> </w:t>
      </w:r>
      <w:r>
        <w:rPr>
          <w:sz w:val="20"/>
        </w:rPr>
        <w:t>Administração Pública.</w:t>
      </w:r>
    </w:p>
    <w:p>
      <w:pPr>
        <w:pStyle w:val="BodyText"/>
        <w:spacing w:before="12"/>
      </w:pPr>
    </w:p>
    <w:p>
      <w:pPr>
        <w:pStyle w:val="ListParagraph"/>
        <w:numPr>
          <w:ilvl w:val="3"/>
          <w:numId w:val="29"/>
        </w:numPr>
        <w:tabs>
          <w:tab w:pos="967" w:val="left" w:leader="none"/>
        </w:tabs>
        <w:spacing w:line="240" w:lineRule="auto" w:before="0" w:after="0"/>
        <w:ind w:left="967" w:right="0" w:hanging="638"/>
        <w:jc w:val="left"/>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50"/>
      </w:pPr>
    </w:p>
    <w:p>
      <w:pPr>
        <w:pStyle w:val="ListParagraph"/>
        <w:numPr>
          <w:ilvl w:val="3"/>
          <w:numId w:val="29"/>
        </w:numPr>
        <w:tabs>
          <w:tab w:pos="977" w:val="left" w:leader="none"/>
        </w:tabs>
        <w:spacing w:line="280" w:lineRule="auto" w:before="0" w:after="0"/>
        <w:ind w:left="329" w:right="313" w:firstLine="0"/>
        <w:jc w:val="both"/>
        <w:rPr>
          <w:sz w:val="20"/>
        </w:rPr>
      </w:pPr>
      <w:r>
        <w:rPr>
          <w:sz w:val="20"/>
        </w:rPr>
        <w:t>Após a apuração da penalidade, a depender do entendimento jurídico, bem como da decisão da CONTRATANTE, a gestão poderá solicitar o distrato contratual (amigável ou unilateral).</w:t>
      </w:r>
    </w:p>
    <w:p>
      <w:pPr>
        <w:pStyle w:val="BodyText"/>
        <w:spacing w:before="12"/>
      </w:pPr>
    </w:p>
    <w:p>
      <w:pPr>
        <w:pStyle w:val="ListParagraph"/>
        <w:numPr>
          <w:ilvl w:val="2"/>
          <w:numId w:val="29"/>
        </w:numPr>
        <w:tabs>
          <w:tab w:pos="817" w:val="left" w:leader="none"/>
        </w:tabs>
        <w:spacing w:line="240" w:lineRule="auto" w:before="0" w:after="0"/>
        <w:ind w:left="81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pPr>
    </w:p>
    <w:p>
      <w:pPr>
        <w:pStyle w:val="BodyText"/>
      </w:pPr>
    </w:p>
    <w:p>
      <w:pPr>
        <w:pStyle w:val="BodyText"/>
        <w:spacing w:before="100"/>
      </w:pPr>
    </w:p>
    <w:p>
      <w:pPr>
        <w:pStyle w:val="Heading4"/>
        <w:numPr>
          <w:ilvl w:val="1"/>
          <w:numId w:val="29"/>
        </w:numPr>
        <w:tabs>
          <w:tab w:pos="678" w:val="left" w:leader="none"/>
        </w:tabs>
        <w:spacing w:line="240" w:lineRule="auto" w:before="0" w:after="0"/>
        <w:ind w:left="678" w:right="0" w:hanging="349"/>
        <w:jc w:val="left"/>
      </w:pPr>
      <w:r>
        <w:rPr>
          <w:spacing w:val="-2"/>
        </w:rPr>
        <w:t>Pagamento:</w:t>
      </w:r>
    </w:p>
    <w:p>
      <w:pPr>
        <w:pStyle w:val="BodyText"/>
        <w:spacing w:before="50"/>
        <w:rPr>
          <w:b/>
        </w:rPr>
      </w:pPr>
    </w:p>
    <w:p>
      <w:pPr>
        <w:pStyle w:val="ListParagraph"/>
        <w:numPr>
          <w:ilvl w:val="2"/>
          <w:numId w:val="38"/>
        </w:numPr>
        <w:tabs>
          <w:tab w:pos="828" w:val="left" w:leader="none"/>
        </w:tabs>
        <w:spacing w:line="240" w:lineRule="auto" w:before="0" w:after="0"/>
        <w:ind w:left="82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BodyText"/>
        <w:spacing w:before="50"/>
      </w:pPr>
    </w:p>
    <w:p>
      <w:pPr>
        <w:pStyle w:val="ListParagraph"/>
        <w:numPr>
          <w:ilvl w:val="3"/>
          <w:numId w:val="38"/>
        </w:numPr>
        <w:tabs>
          <w:tab w:pos="978" w:val="left" w:leader="none"/>
        </w:tabs>
        <w:spacing w:line="240" w:lineRule="auto" w:before="0" w:after="0"/>
        <w:ind w:left="97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BodyText"/>
        <w:spacing w:before="50"/>
      </w:pPr>
    </w:p>
    <w:p>
      <w:pPr>
        <w:pStyle w:val="ListParagraph"/>
        <w:numPr>
          <w:ilvl w:val="2"/>
          <w:numId w:val="38"/>
        </w:numPr>
        <w:tabs>
          <w:tab w:pos="832" w:val="left" w:leader="none"/>
        </w:tabs>
        <w:spacing w:line="280" w:lineRule="auto" w:before="0" w:after="0"/>
        <w:ind w:left="329" w:right="313" w:firstLine="0"/>
        <w:jc w:val="both"/>
        <w:rPr>
          <w:sz w:val="20"/>
        </w:rPr>
      </w:pPr>
      <w:r>
        <w:rPr>
          <w:sz w:val="20"/>
        </w:rPr>
        <w:t>Caso se faça necessária, a reapresentação da Nota Fiscal Eletrônica de</w:t>
      </w:r>
      <w:r>
        <w:rPr>
          <w:spacing w:val="-3"/>
          <w:sz w:val="20"/>
        </w:rPr>
        <w:t> </w:t>
      </w:r>
      <w:r>
        <w:rPr>
          <w:sz w:val="20"/>
        </w:rPr>
        <w:t>Venda (ou apresentação da carta de correção) por culpa da CONTRATADA, o prazo de 30 (trinta) dias ficará suspenso, prosseguindo a sua contagem a partir da data da respectiva reapresentação.</w:t>
      </w:r>
    </w:p>
    <w:p>
      <w:pPr>
        <w:pStyle w:val="BodyText"/>
        <w:spacing w:before="12"/>
      </w:pPr>
    </w:p>
    <w:p>
      <w:pPr>
        <w:pStyle w:val="ListParagraph"/>
        <w:numPr>
          <w:ilvl w:val="2"/>
          <w:numId w:val="38"/>
        </w:numPr>
        <w:tabs>
          <w:tab w:pos="828" w:val="left" w:leader="none"/>
        </w:tabs>
        <w:spacing w:line="240" w:lineRule="auto" w:before="0" w:after="0"/>
        <w:ind w:left="8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pPr>
    </w:p>
    <w:p>
      <w:pPr>
        <w:pStyle w:val="BodyText"/>
        <w:spacing w:before="100"/>
      </w:pPr>
    </w:p>
    <w:p>
      <w:pPr>
        <w:pStyle w:val="Heading3"/>
        <w:numPr>
          <w:ilvl w:val="0"/>
          <w:numId w:val="29"/>
        </w:numPr>
        <w:tabs>
          <w:tab w:pos="528" w:val="left" w:leader="none"/>
        </w:tabs>
        <w:spacing w:line="240" w:lineRule="auto" w:before="0" w:after="0"/>
        <w:ind w:left="52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BodyText"/>
        <w:spacing w:before="50"/>
        <w:rPr>
          <w:b/>
        </w:rPr>
      </w:pPr>
    </w:p>
    <w:p>
      <w:pPr>
        <w:pStyle w:val="ListParagraph"/>
        <w:numPr>
          <w:ilvl w:val="1"/>
          <w:numId w:val="29"/>
        </w:numPr>
        <w:tabs>
          <w:tab w:pos="705" w:val="left" w:leader="none"/>
        </w:tabs>
        <w:spacing w:line="280" w:lineRule="auto" w:before="0" w:after="0"/>
        <w:ind w:left="329" w:right="313" w:firstLine="0"/>
        <w:jc w:val="left"/>
        <w:rPr>
          <w:sz w:val="20"/>
        </w:rPr>
      </w:pPr>
      <w:r>
        <w:rPr>
          <w:sz w:val="20"/>
        </w:rPr>
        <w:t>Será</w:t>
      </w:r>
      <w:r>
        <w:rPr>
          <w:spacing w:val="23"/>
          <w:sz w:val="20"/>
        </w:rPr>
        <w:t> </w:t>
      </w:r>
      <w:r>
        <w:rPr>
          <w:sz w:val="20"/>
        </w:rPr>
        <w:t>contratada</w:t>
      </w:r>
      <w:r>
        <w:rPr>
          <w:spacing w:val="23"/>
          <w:sz w:val="20"/>
        </w:rPr>
        <w:t> </w:t>
      </w:r>
      <w:r>
        <w:rPr>
          <w:sz w:val="20"/>
        </w:rPr>
        <w:t>a</w:t>
      </w:r>
      <w:r>
        <w:rPr>
          <w:spacing w:val="23"/>
          <w:sz w:val="20"/>
        </w:rPr>
        <w:t> </w:t>
      </w:r>
      <w:r>
        <w:rPr>
          <w:sz w:val="20"/>
        </w:rPr>
        <w:t>empresa</w:t>
      </w:r>
      <w:r>
        <w:rPr>
          <w:spacing w:val="23"/>
          <w:sz w:val="20"/>
        </w:rPr>
        <w:t> </w:t>
      </w:r>
      <w:r>
        <w:rPr>
          <w:sz w:val="20"/>
        </w:rPr>
        <w:t>que</w:t>
      </w:r>
      <w:r>
        <w:rPr>
          <w:spacing w:val="23"/>
          <w:sz w:val="20"/>
        </w:rPr>
        <w:t> </w:t>
      </w:r>
      <w:r>
        <w:rPr>
          <w:sz w:val="20"/>
        </w:rPr>
        <w:t>ofertar</w:t>
      </w:r>
      <w:r>
        <w:rPr>
          <w:spacing w:val="23"/>
          <w:sz w:val="20"/>
        </w:rPr>
        <w:t> </w:t>
      </w:r>
      <w:r>
        <w:rPr>
          <w:sz w:val="20"/>
        </w:rPr>
        <w:t>o</w:t>
      </w:r>
      <w:r>
        <w:rPr>
          <w:spacing w:val="23"/>
          <w:sz w:val="20"/>
        </w:rPr>
        <w:t> </w:t>
      </w:r>
      <w:r>
        <w:rPr>
          <w:b/>
          <w:sz w:val="20"/>
        </w:rPr>
        <w:t>MENOR</w:t>
      </w:r>
      <w:r>
        <w:rPr>
          <w:b/>
          <w:spacing w:val="23"/>
          <w:sz w:val="20"/>
        </w:rPr>
        <w:t> </w:t>
      </w:r>
      <w:r>
        <w:rPr>
          <w:b/>
          <w:sz w:val="20"/>
        </w:rPr>
        <w:t>PREÇO</w:t>
      </w:r>
      <w:r>
        <w:rPr>
          <w:b/>
          <w:spacing w:val="23"/>
          <w:sz w:val="20"/>
        </w:rPr>
        <w:t> </w:t>
      </w:r>
      <w:r>
        <w:rPr>
          <w:b/>
          <w:sz w:val="20"/>
        </w:rPr>
        <w:t>UNITÁRIO</w:t>
      </w:r>
      <w:r>
        <w:rPr>
          <w:b/>
          <w:spacing w:val="23"/>
          <w:sz w:val="20"/>
        </w:rPr>
        <w:t> </w:t>
      </w:r>
      <w:r>
        <w:rPr>
          <w:sz w:val="20"/>
        </w:rPr>
        <w:t>em</w:t>
      </w:r>
      <w:r>
        <w:rPr>
          <w:spacing w:val="23"/>
          <w:sz w:val="20"/>
        </w:rPr>
        <w:t> </w:t>
      </w:r>
      <w:r>
        <w:rPr>
          <w:b/>
          <w:sz w:val="20"/>
        </w:rPr>
        <w:t>MODO</w:t>
      </w:r>
      <w:r>
        <w:rPr>
          <w:b/>
          <w:spacing w:val="23"/>
          <w:sz w:val="20"/>
        </w:rPr>
        <w:t> </w:t>
      </w:r>
      <w:r>
        <w:rPr>
          <w:b/>
          <w:sz w:val="20"/>
        </w:rPr>
        <w:t>DE</w:t>
      </w:r>
      <w:r>
        <w:rPr>
          <w:b/>
          <w:spacing w:val="23"/>
          <w:sz w:val="20"/>
        </w:rPr>
        <w:t> </w:t>
      </w:r>
      <w:r>
        <w:rPr>
          <w:b/>
          <w:sz w:val="20"/>
        </w:rPr>
        <w:t>DISPUTA ABERTO</w:t>
      </w:r>
      <w:r>
        <w:rPr>
          <w:b/>
          <w:spacing w:val="23"/>
          <w:sz w:val="20"/>
        </w:rPr>
        <w:t> </w:t>
      </w:r>
      <w:r>
        <w:rPr>
          <w:sz w:val="20"/>
        </w:rPr>
        <w:t>e</w:t>
      </w:r>
      <w:r>
        <w:rPr>
          <w:spacing w:val="23"/>
          <w:sz w:val="20"/>
        </w:rPr>
        <w:t> </w:t>
      </w:r>
      <w:r>
        <w:rPr>
          <w:sz w:val="20"/>
        </w:rPr>
        <w:t>atender</w:t>
      </w:r>
      <w:r>
        <w:rPr>
          <w:spacing w:val="23"/>
          <w:sz w:val="20"/>
        </w:rPr>
        <w:t> </w:t>
      </w:r>
      <w:r>
        <w:rPr>
          <w:sz w:val="20"/>
        </w:rPr>
        <w:t>a</w:t>
      </w:r>
      <w:r>
        <w:rPr>
          <w:spacing w:val="23"/>
          <w:sz w:val="20"/>
        </w:rPr>
        <w:t> </w:t>
      </w:r>
      <w:r>
        <w:rPr>
          <w:sz w:val="20"/>
        </w:rPr>
        <w:t>todas</w:t>
      </w:r>
      <w:r>
        <w:rPr>
          <w:spacing w:val="23"/>
          <w:sz w:val="20"/>
        </w:rPr>
        <w:t> </w:t>
      </w:r>
      <w:r>
        <w:rPr>
          <w:sz w:val="20"/>
        </w:rPr>
        <w:t>as</w:t>
      </w:r>
      <w:r>
        <w:rPr>
          <w:spacing w:val="23"/>
          <w:sz w:val="20"/>
        </w:rPr>
        <w:t> </w:t>
      </w:r>
      <w:r>
        <w:rPr>
          <w:sz w:val="20"/>
        </w:rPr>
        <w:t>fases</w:t>
      </w:r>
      <w:r>
        <w:rPr>
          <w:spacing w:val="23"/>
          <w:sz w:val="20"/>
        </w:rPr>
        <w:t> </w:t>
      </w:r>
      <w:r>
        <w:rPr>
          <w:sz w:val="20"/>
        </w:rPr>
        <w:t>de</w:t>
      </w:r>
      <w:r>
        <w:rPr>
          <w:spacing w:val="23"/>
          <w:sz w:val="20"/>
        </w:rPr>
        <w:t> </w:t>
      </w:r>
      <w:r>
        <w:rPr>
          <w:sz w:val="20"/>
        </w:rPr>
        <w:t>habilitação</w:t>
      </w:r>
      <w:r>
        <w:rPr>
          <w:spacing w:val="23"/>
          <w:sz w:val="20"/>
        </w:rPr>
        <w:t> </w:t>
      </w:r>
      <w:r>
        <w:rPr>
          <w:sz w:val="20"/>
        </w:rPr>
        <w:t>do</w:t>
      </w:r>
      <w:r>
        <w:rPr>
          <w:spacing w:val="23"/>
          <w:sz w:val="20"/>
        </w:rPr>
        <w:t> </w:t>
      </w:r>
      <w:r>
        <w:rPr>
          <w:sz w:val="20"/>
        </w:rPr>
        <w:t>certame,</w:t>
      </w:r>
      <w:r>
        <w:rPr>
          <w:spacing w:val="23"/>
          <w:sz w:val="20"/>
        </w:rPr>
        <w:t> </w:t>
      </w:r>
      <w:r>
        <w:rPr>
          <w:sz w:val="20"/>
        </w:rPr>
        <w:t>que constarão em futuro edital;</w:t>
      </w:r>
    </w:p>
    <w:p>
      <w:pPr>
        <w:pStyle w:val="BodyText"/>
        <w:spacing w:before="12"/>
      </w:pPr>
    </w:p>
    <w:p>
      <w:pPr>
        <w:pStyle w:val="ListParagraph"/>
        <w:numPr>
          <w:ilvl w:val="1"/>
          <w:numId w:val="29"/>
        </w:numPr>
        <w:tabs>
          <w:tab w:pos="706" w:val="left" w:leader="none"/>
        </w:tabs>
        <w:spacing w:line="280" w:lineRule="auto" w:before="0" w:after="0"/>
        <w:ind w:left="329" w:right="313" w:firstLine="0"/>
        <w:jc w:val="left"/>
        <w:rPr>
          <w:sz w:val="20"/>
        </w:rPr>
      </w:pPr>
      <w:r>
        <w:rPr>
          <w:sz w:val="20"/>
        </w:rPr>
        <w:t>Se</w:t>
      </w:r>
      <w:r>
        <w:rPr>
          <w:spacing w:val="25"/>
          <w:sz w:val="20"/>
        </w:rPr>
        <w:t> </w:t>
      </w:r>
      <w:r>
        <w:rPr>
          <w:sz w:val="20"/>
        </w:rPr>
        <w:t>a</w:t>
      </w:r>
      <w:r>
        <w:rPr>
          <w:spacing w:val="25"/>
          <w:sz w:val="20"/>
        </w:rPr>
        <w:t> </w:t>
      </w:r>
      <w:r>
        <w:rPr>
          <w:sz w:val="20"/>
        </w:rPr>
        <w:t>proposta</w:t>
      </w:r>
      <w:r>
        <w:rPr>
          <w:spacing w:val="25"/>
          <w:sz w:val="20"/>
        </w:rPr>
        <w:t> </w:t>
      </w:r>
      <w:r>
        <w:rPr>
          <w:sz w:val="20"/>
        </w:rPr>
        <w:t>de</w:t>
      </w:r>
      <w:r>
        <w:rPr>
          <w:spacing w:val="25"/>
          <w:sz w:val="20"/>
        </w:rPr>
        <w:t> </w:t>
      </w:r>
      <w:r>
        <w:rPr>
          <w:sz w:val="20"/>
        </w:rPr>
        <w:t>preços</w:t>
      </w:r>
      <w:r>
        <w:rPr>
          <w:spacing w:val="25"/>
          <w:sz w:val="20"/>
        </w:rPr>
        <w:t> </w:t>
      </w:r>
      <w:r>
        <w:rPr>
          <w:sz w:val="20"/>
        </w:rPr>
        <w:t>ou</w:t>
      </w:r>
      <w:r>
        <w:rPr>
          <w:spacing w:val="25"/>
          <w:sz w:val="20"/>
        </w:rPr>
        <w:t> </w:t>
      </w:r>
      <w:r>
        <w:rPr>
          <w:sz w:val="20"/>
        </w:rPr>
        <w:t>o</w:t>
      </w:r>
      <w:r>
        <w:rPr>
          <w:spacing w:val="25"/>
          <w:sz w:val="20"/>
        </w:rPr>
        <w:t> </w:t>
      </w:r>
      <w:r>
        <w:rPr>
          <w:sz w:val="20"/>
        </w:rPr>
        <w:t>lance</w:t>
      </w:r>
      <w:r>
        <w:rPr>
          <w:spacing w:val="25"/>
          <w:sz w:val="20"/>
        </w:rPr>
        <w:t> </w:t>
      </w:r>
      <w:r>
        <w:rPr>
          <w:sz w:val="20"/>
        </w:rPr>
        <w:t>de</w:t>
      </w:r>
      <w:r>
        <w:rPr>
          <w:spacing w:val="25"/>
          <w:sz w:val="20"/>
        </w:rPr>
        <w:t> </w:t>
      </w:r>
      <w:r>
        <w:rPr>
          <w:sz w:val="20"/>
        </w:rPr>
        <w:t>menor</w:t>
      </w:r>
      <w:r>
        <w:rPr>
          <w:spacing w:val="25"/>
          <w:sz w:val="20"/>
        </w:rPr>
        <w:t> </w:t>
      </w:r>
      <w:r>
        <w:rPr>
          <w:sz w:val="20"/>
        </w:rPr>
        <w:t>valor</w:t>
      </w:r>
      <w:r>
        <w:rPr>
          <w:spacing w:val="25"/>
          <w:sz w:val="20"/>
        </w:rPr>
        <w:t> </w:t>
      </w:r>
      <w:r>
        <w:rPr>
          <w:sz w:val="20"/>
        </w:rPr>
        <w:t>não</w:t>
      </w:r>
      <w:r>
        <w:rPr>
          <w:spacing w:val="25"/>
          <w:sz w:val="20"/>
        </w:rPr>
        <w:t> </w:t>
      </w:r>
      <w:r>
        <w:rPr>
          <w:sz w:val="20"/>
        </w:rPr>
        <w:t>for</w:t>
      </w:r>
      <w:r>
        <w:rPr>
          <w:spacing w:val="25"/>
          <w:sz w:val="20"/>
        </w:rPr>
        <w:t> </w:t>
      </w:r>
      <w:r>
        <w:rPr>
          <w:sz w:val="20"/>
        </w:rPr>
        <w:t>aceitável,</w:t>
      </w:r>
      <w:r>
        <w:rPr>
          <w:spacing w:val="25"/>
          <w:sz w:val="20"/>
        </w:rPr>
        <w:t> </w:t>
      </w:r>
      <w:r>
        <w:rPr>
          <w:sz w:val="20"/>
        </w:rPr>
        <w:t>o</w:t>
      </w:r>
      <w:r>
        <w:rPr>
          <w:spacing w:val="13"/>
          <w:sz w:val="20"/>
        </w:rPr>
        <w:t> </w:t>
      </w:r>
      <w:r>
        <w:rPr>
          <w:sz w:val="20"/>
        </w:rPr>
        <w:t>Agente</w:t>
      </w:r>
      <w:r>
        <w:rPr>
          <w:spacing w:val="25"/>
          <w:sz w:val="20"/>
        </w:rPr>
        <w:t> </w:t>
      </w:r>
      <w:r>
        <w:rPr>
          <w:sz w:val="20"/>
        </w:rPr>
        <w:t>da</w:t>
      </w:r>
      <w:r>
        <w:rPr>
          <w:spacing w:val="25"/>
          <w:sz w:val="20"/>
        </w:rPr>
        <w:t> </w:t>
      </w:r>
      <w:r>
        <w:rPr>
          <w:sz w:val="20"/>
        </w:rPr>
        <w:t>Contratação</w:t>
      </w:r>
      <w:r>
        <w:rPr>
          <w:spacing w:val="25"/>
          <w:sz w:val="20"/>
        </w:rPr>
        <w:t> </w:t>
      </w:r>
      <w:r>
        <w:rPr>
          <w:sz w:val="20"/>
        </w:rPr>
        <w:t>examinará</w:t>
      </w:r>
      <w:r>
        <w:rPr>
          <w:spacing w:val="25"/>
          <w:sz w:val="20"/>
        </w:rPr>
        <w:t> </w:t>
      </w:r>
      <w:r>
        <w:rPr>
          <w:sz w:val="20"/>
        </w:rPr>
        <w:t>a</w:t>
      </w:r>
      <w:r>
        <w:rPr>
          <w:spacing w:val="25"/>
          <w:sz w:val="20"/>
        </w:rPr>
        <w:t> </w:t>
      </w:r>
      <w:r>
        <w:rPr>
          <w:sz w:val="20"/>
        </w:rPr>
        <w:t>proposta</w:t>
      </w:r>
      <w:r>
        <w:rPr>
          <w:spacing w:val="25"/>
          <w:sz w:val="20"/>
        </w:rPr>
        <w:t> </w:t>
      </w:r>
      <w:r>
        <w:rPr>
          <w:sz w:val="20"/>
        </w:rPr>
        <w:t>ou</w:t>
      </w:r>
      <w:r>
        <w:rPr>
          <w:spacing w:val="25"/>
          <w:sz w:val="20"/>
        </w:rPr>
        <w:t> </w:t>
      </w:r>
      <w:r>
        <w:rPr>
          <w:sz w:val="20"/>
        </w:rPr>
        <w:t>o</w:t>
      </w:r>
      <w:r>
        <w:rPr>
          <w:spacing w:val="25"/>
          <w:sz w:val="20"/>
        </w:rPr>
        <w:t> </w:t>
      </w:r>
      <w:r>
        <w:rPr>
          <w:sz w:val="20"/>
        </w:rPr>
        <w:t>lance</w:t>
      </w:r>
      <w:r>
        <w:rPr>
          <w:spacing w:val="25"/>
          <w:sz w:val="20"/>
        </w:rPr>
        <w:t> </w:t>
      </w:r>
      <w:r>
        <w:rPr>
          <w:sz w:val="20"/>
        </w:rPr>
        <w:t>subsequente,</w:t>
      </w:r>
      <w:r>
        <w:rPr>
          <w:spacing w:val="25"/>
          <w:sz w:val="20"/>
        </w:rPr>
        <w:t> </w:t>
      </w:r>
      <w:r>
        <w:rPr>
          <w:sz w:val="20"/>
        </w:rPr>
        <w:t>na</w:t>
      </w:r>
      <w:r>
        <w:rPr>
          <w:spacing w:val="25"/>
          <w:sz w:val="20"/>
        </w:rPr>
        <w:t> </w:t>
      </w:r>
      <w:r>
        <w:rPr>
          <w:sz w:val="20"/>
        </w:rPr>
        <w:t>ordem</w:t>
      </w:r>
      <w:r>
        <w:rPr>
          <w:spacing w:val="25"/>
          <w:sz w:val="20"/>
        </w:rPr>
        <w:t> </w:t>
      </w:r>
      <w:r>
        <w:rPr>
          <w:sz w:val="20"/>
        </w:rPr>
        <w:t>de</w:t>
      </w:r>
      <w:r>
        <w:rPr>
          <w:spacing w:val="25"/>
          <w:sz w:val="20"/>
        </w:rPr>
        <w:t> </w:t>
      </w:r>
      <w:r>
        <w:rPr>
          <w:sz w:val="20"/>
        </w:rPr>
        <w:t>classificação, verificando a sua aceitabilidade. Se for necessário, repetirá esse procedimento, sucessivamente, até a apuração de uma proposta ou lance que atenda ao edital.</w:t>
      </w:r>
    </w:p>
    <w:p>
      <w:pPr>
        <w:pStyle w:val="BodyText"/>
        <w:spacing w:before="12"/>
      </w:pPr>
    </w:p>
    <w:p>
      <w:pPr>
        <w:pStyle w:val="ListParagraph"/>
        <w:numPr>
          <w:ilvl w:val="1"/>
          <w:numId w:val="29"/>
        </w:numPr>
        <w:tabs>
          <w:tab w:pos="678" w:val="left" w:leader="none"/>
        </w:tabs>
        <w:spacing w:line="240" w:lineRule="auto" w:before="0" w:after="0"/>
        <w:ind w:left="67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50"/>
      </w:pPr>
    </w:p>
    <w:p>
      <w:pPr>
        <w:pStyle w:val="ListParagraph"/>
        <w:numPr>
          <w:ilvl w:val="2"/>
          <w:numId w:val="29"/>
        </w:numPr>
        <w:tabs>
          <w:tab w:pos="828" w:val="left" w:leader="none"/>
        </w:tabs>
        <w:spacing w:line="240" w:lineRule="auto" w:before="0" w:after="0"/>
        <w:ind w:left="828" w:right="0" w:hanging="499"/>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BodyText"/>
        <w:spacing w:before="50"/>
      </w:pPr>
    </w:p>
    <w:p>
      <w:pPr>
        <w:pStyle w:val="ListParagraph"/>
        <w:numPr>
          <w:ilvl w:val="2"/>
          <w:numId w:val="29"/>
        </w:numPr>
        <w:tabs>
          <w:tab w:pos="828" w:val="left" w:leader="none"/>
        </w:tabs>
        <w:spacing w:line="240" w:lineRule="auto" w:before="0" w:after="0"/>
        <w:ind w:left="828" w:right="0" w:hanging="499"/>
        <w:jc w:val="left"/>
        <w:rPr>
          <w:sz w:val="20"/>
        </w:rPr>
      </w:pPr>
      <w:r>
        <w:rPr>
          <w:spacing w:val="-2"/>
          <w:sz w:val="20"/>
        </w:rPr>
        <w:t>Marca;</w:t>
      </w:r>
    </w:p>
    <w:p>
      <w:pPr>
        <w:pStyle w:val="BodyText"/>
        <w:spacing w:before="50"/>
      </w:pPr>
    </w:p>
    <w:p>
      <w:pPr>
        <w:pStyle w:val="ListParagraph"/>
        <w:numPr>
          <w:ilvl w:val="2"/>
          <w:numId w:val="29"/>
        </w:numPr>
        <w:tabs>
          <w:tab w:pos="828" w:val="left" w:leader="none"/>
        </w:tabs>
        <w:spacing w:line="240" w:lineRule="auto" w:before="0" w:after="0"/>
        <w:ind w:left="828" w:right="0" w:hanging="499"/>
        <w:jc w:val="left"/>
        <w:rPr>
          <w:sz w:val="20"/>
        </w:rPr>
      </w:pPr>
      <w:r>
        <w:rPr>
          <w:spacing w:val="-2"/>
          <w:sz w:val="20"/>
        </w:rPr>
        <w:t>Fabricante;</w:t>
      </w:r>
    </w:p>
    <w:p>
      <w:pPr>
        <w:pStyle w:val="BodyText"/>
        <w:spacing w:before="50"/>
      </w:pPr>
    </w:p>
    <w:p>
      <w:pPr>
        <w:pStyle w:val="ListParagraph"/>
        <w:numPr>
          <w:ilvl w:val="2"/>
          <w:numId w:val="29"/>
        </w:numPr>
        <w:tabs>
          <w:tab w:pos="828" w:val="left" w:leader="none"/>
        </w:tabs>
        <w:spacing w:line="240" w:lineRule="auto" w:before="0" w:after="0"/>
        <w:ind w:left="82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BodyText"/>
        <w:spacing w:before="50"/>
      </w:pPr>
    </w:p>
    <w:p>
      <w:pPr>
        <w:pStyle w:val="ListParagraph"/>
        <w:numPr>
          <w:ilvl w:val="1"/>
          <w:numId w:val="29"/>
        </w:numPr>
        <w:tabs>
          <w:tab w:pos="675" w:val="left" w:leader="none"/>
        </w:tabs>
        <w:spacing w:line="240" w:lineRule="auto" w:before="0" w:after="0"/>
        <w:ind w:left="67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BodyText"/>
        <w:spacing w:before="50"/>
      </w:pPr>
    </w:p>
    <w:p>
      <w:pPr>
        <w:pStyle w:val="ListParagraph"/>
        <w:numPr>
          <w:ilvl w:val="1"/>
          <w:numId w:val="29"/>
        </w:numPr>
        <w:tabs>
          <w:tab w:pos="698" w:val="left" w:leader="none"/>
        </w:tabs>
        <w:spacing w:line="280" w:lineRule="auto" w:before="0" w:after="0"/>
        <w:ind w:left="329" w:right="313" w:firstLine="0"/>
        <w:jc w:val="left"/>
        <w:rPr>
          <w:sz w:val="20"/>
        </w:rPr>
      </w:pPr>
      <w:r>
        <w:rPr>
          <w:sz w:val="20"/>
        </w:rPr>
        <w:t>Nos</w:t>
      </w:r>
      <w:r>
        <w:rPr>
          <w:spacing w:val="17"/>
          <w:sz w:val="20"/>
        </w:rPr>
        <w:t> </w:t>
      </w:r>
      <w:r>
        <w:rPr>
          <w:sz w:val="20"/>
        </w:rPr>
        <w:t>valores</w:t>
      </w:r>
      <w:r>
        <w:rPr>
          <w:spacing w:val="17"/>
          <w:sz w:val="20"/>
        </w:rPr>
        <w:t> </w:t>
      </w:r>
      <w:r>
        <w:rPr>
          <w:sz w:val="20"/>
        </w:rPr>
        <w:t>propostos</w:t>
      </w:r>
      <w:r>
        <w:rPr>
          <w:spacing w:val="17"/>
          <w:sz w:val="20"/>
        </w:rPr>
        <w:t> </w:t>
      </w:r>
      <w:r>
        <w:rPr>
          <w:sz w:val="20"/>
        </w:rPr>
        <w:t>estarão</w:t>
      </w:r>
      <w:r>
        <w:rPr>
          <w:spacing w:val="17"/>
          <w:sz w:val="20"/>
        </w:rPr>
        <w:t> </w:t>
      </w:r>
      <w:r>
        <w:rPr>
          <w:sz w:val="20"/>
        </w:rPr>
        <w:t>inclusos</w:t>
      </w:r>
      <w:r>
        <w:rPr>
          <w:spacing w:val="17"/>
          <w:sz w:val="20"/>
        </w:rPr>
        <w:t> </w:t>
      </w:r>
      <w:r>
        <w:rPr>
          <w:sz w:val="20"/>
        </w:rPr>
        <w:t>todos</w:t>
      </w:r>
      <w:r>
        <w:rPr>
          <w:spacing w:val="17"/>
          <w:sz w:val="20"/>
        </w:rPr>
        <w:t> </w:t>
      </w:r>
      <w:r>
        <w:rPr>
          <w:sz w:val="20"/>
        </w:rPr>
        <w:t>os</w:t>
      </w:r>
      <w:r>
        <w:rPr>
          <w:spacing w:val="17"/>
          <w:sz w:val="20"/>
        </w:rPr>
        <w:t> </w:t>
      </w:r>
      <w:r>
        <w:rPr>
          <w:sz w:val="20"/>
        </w:rPr>
        <w:t>custos</w:t>
      </w:r>
      <w:r>
        <w:rPr>
          <w:spacing w:val="17"/>
          <w:sz w:val="20"/>
        </w:rPr>
        <w:t> </w:t>
      </w:r>
      <w:r>
        <w:rPr>
          <w:sz w:val="20"/>
        </w:rPr>
        <w:t>operacionais,</w:t>
      </w:r>
      <w:r>
        <w:rPr>
          <w:spacing w:val="17"/>
          <w:sz w:val="20"/>
        </w:rPr>
        <w:t> </w:t>
      </w:r>
      <w:r>
        <w:rPr>
          <w:sz w:val="20"/>
        </w:rPr>
        <w:t>encargos</w:t>
      </w:r>
      <w:r>
        <w:rPr>
          <w:spacing w:val="17"/>
          <w:sz w:val="20"/>
        </w:rPr>
        <w:t> </w:t>
      </w:r>
      <w:r>
        <w:rPr>
          <w:sz w:val="20"/>
        </w:rPr>
        <w:t>previdenciários,</w:t>
      </w:r>
      <w:r>
        <w:rPr>
          <w:spacing w:val="17"/>
          <w:sz w:val="20"/>
        </w:rPr>
        <w:t> </w:t>
      </w:r>
      <w:r>
        <w:rPr>
          <w:sz w:val="20"/>
        </w:rPr>
        <w:t>trabalhistas,</w:t>
      </w:r>
      <w:r>
        <w:rPr>
          <w:spacing w:val="17"/>
          <w:sz w:val="20"/>
        </w:rPr>
        <w:t> </w:t>
      </w:r>
      <w:r>
        <w:rPr>
          <w:sz w:val="20"/>
        </w:rPr>
        <w:t>tributários,</w:t>
      </w:r>
      <w:r>
        <w:rPr>
          <w:spacing w:val="17"/>
          <w:sz w:val="20"/>
        </w:rPr>
        <w:t> </w:t>
      </w:r>
      <w:r>
        <w:rPr>
          <w:sz w:val="20"/>
        </w:rPr>
        <w:t>comerciais</w:t>
      </w:r>
      <w:r>
        <w:rPr>
          <w:spacing w:val="17"/>
          <w:sz w:val="20"/>
        </w:rPr>
        <w:t> </w:t>
      </w:r>
      <w:r>
        <w:rPr>
          <w:sz w:val="20"/>
        </w:rPr>
        <w:t>e</w:t>
      </w:r>
      <w:r>
        <w:rPr>
          <w:spacing w:val="17"/>
          <w:sz w:val="20"/>
        </w:rPr>
        <w:t> </w:t>
      </w:r>
      <w:r>
        <w:rPr>
          <w:sz w:val="20"/>
        </w:rPr>
        <w:t>quaisquer</w:t>
      </w:r>
      <w:r>
        <w:rPr>
          <w:spacing w:val="17"/>
          <w:sz w:val="20"/>
        </w:rPr>
        <w:t> </w:t>
      </w:r>
      <w:r>
        <w:rPr>
          <w:sz w:val="20"/>
        </w:rPr>
        <w:t>outros</w:t>
      </w:r>
      <w:r>
        <w:rPr>
          <w:spacing w:val="17"/>
          <w:sz w:val="20"/>
        </w:rPr>
        <w:t> </w:t>
      </w:r>
      <w:r>
        <w:rPr>
          <w:sz w:val="20"/>
        </w:rPr>
        <w:t>que</w:t>
      </w:r>
      <w:r>
        <w:rPr>
          <w:spacing w:val="17"/>
          <w:sz w:val="20"/>
        </w:rPr>
        <w:t> </w:t>
      </w:r>
      <w:r>
        <w:rPr>
          <w:sz w:val="20"/>
        </w:rPr>
        <w:t>incidam</w:t>
      </w:r>
      <w:r>
        <w:rPr>
          <w:spacing w:val="17"/>
          <w:sz w:val="20"/>
        </w:rPr>
        <w:t> </w:t>
      </w:r>
      <w:r>
        <w:rPr>
          <w:sz w:val="20"/>
        </w:rPr>
        <w:t>direta</w:t>
      </w:r>
      <w:r>
        <w:rPr>
          <w:spacing w:val="17"/>
          <w:sz w:val="20"/>
        </w:rPr>
        <w:t> </w:t>
      </w:r>
      <w:r>
        <w:rPr>
          <w:sz w:val="20"/>
        </w:rPr>
        <w:t>ou indiretamente na execução do objeto;</w:t>
      </w:r>
    </w:p>
    <w:p>
      <w:pPr>
        <w:pStyle w:val="BodyText"/>
        <w:spacing w:before="12"/>
      </w:pPr>
    </w:p>
    <w:p>
      <w:pPr>
        <w:pStyle w:val="ListParagraph"/>
        <w:numPr>
          <w:ilvl w:val="1"/>
          <w:numId w:val="29"/>
        </w:numPr>
        <w:tabs>
          <w:tab w:pos="701" w:val="left" w:leader="none"/>
        </w:tabs>
        <w:spacing w:line="280" w:lineRule="auto" w:before="0" w:after="0"/>
        <w:ind w:left="329" w:right="313" w:firstLine="0"/>
        <w:jc w:val="left"/>
        <w:rPr>
          <w:sz w:val="20"/>
        </w:rPr>
      </w:pPr>
      <w:r>
        <w:rPr>
          <w:sz w:val="20"/>
        </w:rPr>
        <w:t>Os</w:t>
      </w:r>
      <w:r>
        <w:rPr>
          <w:spacing w:val="20"/>
          <w:sz w:val="20"/>
        </w:rPr>
        <w:t> </w:t>
      </w:r>
      <w:r>
        <w:rPr>
          <w:sz w:val="20"/>
        </w:rPr>
        <w:t>preços</w:t>
      </w:r>
      <w:r>
        <w:rPr>
          <w:spacing w:val="20"/>
          <w:sz w:val="20"/>
        </w:rPr>
        <w:t> </w:t>
      </w:r>
      <w:r>
        <w:rPr>
          <w:sz w:val="20"/>
        </w:rPr>
        <w:t>ofertados,</w:t>
      </w:r>
      <w:r>
        <w:rPr>
          <w:spacing w:val="20"/>
          <w:sz w:val="20"/>
        </w:rPr>
        <w:t> </w:t>
      </w:r>
      <w:r>
        <w:rPr>
          <w:sz w:val="20"/>
        </w:rPr>
        <w:t>tanto</w:t>
      </w:r>
      <w:r>
        <w:rPr>
          <w:spacing w:val="20"/>
          <w:sz w:val="20"/>
        </w:rPr>
        <w:t> </w:t>
      </w:r>
      <w:r>
        <w:rPr>
          <w:sz w:val="20"/>
        </w:rPr>
        <w:t>na</w:t>
      </w:r>
      <w:r>
        <w:rPr>
          <w:spacing w:val="20"/>
          <w:sz w:val="20"/>
        </w:rPr>
        <w:t> </w:t>
      </w:r>
      <w:r>
        <w:rPr>
          <w:sz w:val="20"/>
        </w:rPr>
        <w:t>proposta</w:t>
      </w:r>
      <w:r>
        <w:rPr>
          <w:spacing w:val="20"/>
          <w:sz w:val="20"/>
        </w:rPr>
        <w:t> </w:t>
      </w:r>
      <w:r>
        <w:rPr>
          <w:sz w:val="20"/>
        </w:rPr>
        <w:t>inicial,</w:t>
      </w:r>
      <w:r>
        <w:rPr>
          <w:spacing w:val="20"/>
          <w:sz w:val="20"/>
        </w:rPr>
        <w:t> </w:t>
      </w:r>
      <w:r>
        <w:rPr>
          <w:sz w:val="20"/>
        </w:rPr>
        <w:t>quanto</w:t>
      </w:r>
      <w:r>
        <w:rPr>
          <w:spacing w:val="20"/>
          <w:sz w:val="20"/>
        </w:rPr>
        <w:t> </w:t>
      </w:r>
      <w:r>
        <w:rPr>
          <w:sz w:val="20"/>
        </w:rPr>
        <w:t>na</w:t>
      </w:r>
      <w:r>
        <w:rPr>
          <w:spacing w:val="20"/>
          <w:sz w:val="20"/>
        </w:rPr>
        <w:t> </w:t>
      </w:r>
      <w:r>
        <w:rPr>
          <w:sz w:val="20"/>
        </w:rPr>
        <w:t>etapa</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de</w:t>
      </w:r>
      <w:r>
        <w:rPr>
          <w:spacing w:val="20"/>
          <w:sz w:val="20"/>
        </w:rPr>
        <w:t> </w:t>
      </w:r>
      <w:r>
        <w:rPr>
          <w:sz w:val="20"/>
        </w:rPr>
        <w:t>exclusiva</w:t>
      </w:r>
      <w:r>
        <w:rPr>
          <w:spacing w:val="20"/>
          <w:sz w:val="20"/>
        </w:rPr>
        <w:t> </w:t>
      </w:r>
      <w:r>
        <w:rPr>
          <w:sz w:val="20"/>
        </w:rPr>
        <w:t>responsabilidade</w:t>
      </w:r>
      <w:r>
        <w:rPr>
          <w:spacing w:val="20"/>
          <w:sz w:val="20"/>
        </w:rPr>
        <w:t> </w:t>
      </w:r>
      <w:r>
        <w:rPr>
          <w:sz w:val="20"/>
        </w:rPr>
        <w:t>do</w:t>
      </w:r>
      <w:r>
        <w:rPr>
          <w:spacing w:val="20"/>
          <w:sz w:val="20"/>
        </w:rPr>
        <w:t> </w:t>
      </w:r>
      <w:r>
        <w:rPr>
          <w:sz w:val="20"/>
        </w:rPr>
        <w:t>licitante,</w:t>
      </w:r>
      <w:r>
        <w:rPr>
          <w:spacing w:val="20"/>
          <w:sz w:val="20"/>
        </w:rPr>
        <w:t> </w:t>
      </w:r>
      <w:r>
        <w:rPr>
          <w:sz w:val="20"/>
        </w:rPr>
        <w:t>não</w:t>
      </w:r>
      <w:r>
        <w:rPr>
          <w:spacing w:val="20"/>
          <w:sz w:val="20"/>
        </w:rPr>
        <w:t> </w:t>
      </w:r>
      <w:r>
        <w:rPr>
          <w:sz w:val="20"/>
        </w:rPr>
        <w:t>lhe</w:t>
      </w:r>
      <w:r>
        <w:rPr>
          <w:spacing w:val="20"/>
          <w:sz w:val="20"/>
        </w:rPr>
        <w:t> </w:t>
      </w:r>
      <w:r>
        <w:rPr>
          <w:sz w:val="20"/>
        </w:rPr>
        <w:t>assistindo</w:t>
      </w:r>
      <w:r>
        <w:rPr>
          <w:spacing w:val="20"/>
          <w:sz w:val="20"/>
        </w:rPr>
        <w:t> </w:t>
      </w:r>
      <w:r>
        <w:rPr>
          <w:sz w:val="20"/>
        </w:rPr>
        <w:t>o</w:t>
      </w:r>
      <w:r>
        <w:rPr>
          <w:spacing w:val="20"/>
          <w:sz w:val="20"/>
        </w:rPr>
        <w:t> </w:t>
      </w:r>
      <w:r>
        <w:rPr>
          <w:sz w:val="20"/>
        </w:rPr>
        <w:t>direito</w:t>
      </w:r>
      <w:r>
        <w:rPr>
          <w:spacing w:val="20"/>
          <w:sz w:val="20"/>
        </w:rPr>
        <w:t> </w:t>
      </w:r>
      <w:r>
        <w:rPr>
          <w:sz w:val="20"/>
        </w:rPr>
        <w:t>de</w:t>
      </w:r>
      <w:r>
        <w:rPr>
          <w:spacing w:val="20"/>
          <w:sz w:val="20"/>
        </w:rPr>
        <w:t> </w:t>
      </w:r>
      <w:r>
        <w:rPr>
          <w:sz w:val="20"/>
        </w:rPr>
        <w:t>pleitear</w:t>
      </w:r>
      <w:r>
        <w:rPr>
          <w:spacing w:val="20"/>
          <w:sz w:val="20"/>
        </w:rPr>
        <w:t> </w:t>
      </w:r>
      <w:r>
        <w:rPr>
          <w:sz w:val="20"/>
        </w:rPr>
        <w:t>qualquer alteração, sob alegação de erro, omissão ou qualquer outro pretexto;</w:t>
      </w:r>
    </w:p>
    <w:p>
      <w:pPr>
        <w:pStyle w:val="BodyText"/>
        <w:spacing w:before="12"/>
      </w:pPr>
    </w:p>
    <w:p>
      <w:pPr>
        <w:pStyle w:val="ListParagraph"/>
        <w:numPr>
          <w:ilvl w:val="1"/>
          <w:numId w:val="29"/>
        </w:numPr>
        <w:tabs>
          <w:tab w:pos="680" w:val="left" w:leader="none"/>
        </w:tabs>
        <w:spacing w:line="280" w:lineRule="auto" w:before="0" w:after="0"/>
        <w:ind w:left="329" w:right="313" w:firstLine="0"/>
        <w:jc w:val="left"/>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pPr>
    </w:p>
    <w:p>
      <w:pPr>
        <w:pStyle w:val="BodyText"/>
      </w:pPr>
    </w:p>
    <w:p>
      <w:pPr>
        <w:pStyle w:val="BodyText"/>
        <w:spacing w:before="62"/>
      </w:pPr>
    </w:p>
    <w:p>
      <w:pPr>
        <w:pStyle w:val="Heading3"/>
        <w:numPr>
          <w:ilvl w:val="0"/>
          <w:numId w:val="29"/>
        </w:numPr>
        <w:tabs>
          <w:tab w:pos="528" w:val="left" w:leader="none"/>
        </w:tabs>
        <w:spacing w:line="240" w:lineRule="auto" w:before="0" w:after="0"/>
        <w:ind w:left="528" w:right="0" w:hanging="199"/>
        <w:jc w:val="left"/>
      </w:pPr>
      <w:r>
        <w:rPr/>
        <w:t>SANÇÕES</w:t>
      </w:r>
      <w:r>
        <w:rPr>
          <w:spacing w:val="-14"/>
        </w:rPr>
        <w:t> </w:t>
      </w:r>
      <w:r>
        <w:rPr>
          <w:spacing w:val="-2"/>
        </w:rPr>
        <w:t>ADMINISTRATIVAS:</w:t>
      </w:r>
    </w:p>
    <w:p>
      <w:pPr>
        <w:pStyle w:val="BodyText"/>
        <w:spacing w:before="50"/>
        <w:rPr>
          <w:b/>
        </w:rPr>
      </w:pPr>
    </w:p>
    <w:p>
      <w:pPr>
        <w:pStyle w:val="BodyText"/>
        <w:spacing w:line="280" w:lineRule="auto"/>
        <w:ind w:left="329" w:right="31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w:t>
      </w:r>
      <w:r>
        <w:rPr>
          <w:spacing w:val="-2"/>
        </w:rPr>
        <w:t>contraditório.</w:t>
      </w:r>
    </w:p>
    <w:p>
      <w:pPr>
        <w:pStyle w:val="BodyText"/>
      </w:pPr>
    </w:p>
    <w:p>
      <w:pPr>
        <w:pStyle w:val="BodyText"/>
      </w:pPr>
    </w:p>
    <w:p>
      <w:pPr>
        <w:pStyle w:val="BodyText"/>
        <w:spacing w:before="63"/>
      </w:pPr>
    </w:p>
    <w:p>
      <w:pPr>
        <w:pStyle w:val="Heading3"/>
        <w:numPr>
          <w:ilvl w:val="0"/>
          <w:numId w:val="29"/>
        </w:numPr>
        <w:tabs>
          <w:tab w:pos="528" w:val="left" w:leader="none"/>
        </w:tabs>
        <w:spacing w:line="240" w:lineRule="auto" w:before="0" w:after="0"/>
        <w:ind w:left="528" w:right="0" w:hanging="199"/>
        <w:jc w:val="left"/>
      </w:pPr>
      <w:r>
        <w:rPr/>
        <w:t>DAS</w:t>
      </w:r>
      <w:r>
        <w:rPr>
          <w:spacing w:val="-1"/>
        </w:rPr>
        <w:t> </w:t>
      </w:r>
      <w:r>
        <w:rPr/>
        <w:t>DISPOSIÇÕES</w:t>
      </w:r>
      <w:r>
        <w:rPr>
          <w:spacing w:val="-1"/>
        </w:rPr>
        <w:t> </w:t>
      </w:r>
      <w:r>
        <w:rPr>
          <w:spacing w:val="-2"/>
        </w:rPr>
        <w:t>FINAIS:</w:t>
      </w:r>
    </w:p>
    <w:p>
      <w:pPr>
        <w:pStyle w:val="Heading3"/>
        <w:spacing w:after="0" w:line="240" w:lineRule="auto"/>
        <w:jc w:val="left"/>
        <w:sectPr>
          <w:pgSz w:w="15840" w:h="24480"/>
          <w:pgMar w:top="520" w:bottom="280" w:left="360" w:right="360"/>
        </w:sectPr>
      </w:pPr>
    </w:p>
    <w:p>
      <w:pPr>
        <w:pStyle w:val="ListParagraph"/>
        <w:numPr>
          <w:ilvl w:val="1"/>
          <w:numId w:val="29"/>
        </w:numPr>
        <w:tabs>
          <w:tab w:pos="678" w:val="left" w:leader="none"/>
        </w:tabs>
        <w:spacing w:line="240" w:lineRule="auto" w:before="73" w:after="0"/>
        <w:ind w:left="678" w:right="0" w:hanging="349"/>
        <w:jc w:val="left"/>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BodyText"/>
        <w:spacing w:before="50"/>
      </w:pPr>
    </w:p>
    <w:p>
      <w:pPr>
        <w:pStyle w:val="ListParagraph"/>
        <w:numPr>
          <w:ilvl w:val="2"/>
          <w:numId w:val="29"/>
        </w:numPr>
        <w:tabs>
          <w:tab w:pos="844" w:val="left" w:leader="none"/>
        </w:tabs>
        <w:spacing w:line="280" w:lineRule="auto" w:before="0" w:after="0"/>
        <w:ind w:left="329" w:right="313" w:firstLine="0"/>
        <w:jc w:val="left"/>
        <w:rPr>
          <w:sz w:val="20"/>
        </w:rPr>
      </w:pPr>
      <w:r>
        <w:rPr>
          <w:sz w:val="20"/>
        </w:rPr>
        <w:t>Os setores/clínicas de destino do material </w:t>
      </w:r>
      <w:r>
        <w:rPr>
          <w:b/>
          <w:sz w:val="20"/>
        </w:rPr>
        <w:t>NÃO </w:t>
      </w:r>
      <w:r>
        <w:rPr>
          <w:sz w:val="20"/>
        </w:rPr>
        <w:t>estão autorizados a solicitar diretamente junto à CONTRATADA a entrega do material, salvo permitido e chancelado </w:t>
      </w:r>
      <w:r>
        <w:rPr>
          <w:sz w:val="20"/>
        </w:rPr>
        <w:t>pelo</w:t>
      </w:r>
      <w:r>
        <w:rPr>
          <w:spacing w:val="80"/>
          <w:sz w:val="20"/>
        </w:rPr>
        <w:t> </w:t>
      </w:r>
      <w:r>
        <w:rPr>
          <w:sz w:val="20"/>
        </w:rPr>
        <w:t>Controle de Materiais ou departamento superior.</w:t>
      </w:r>
    </w:p>
    <w:p>
      <w:pPr>
        <w:pStyle w:val="BodyText"/>
        <w:spacing w:before="12"/>
      </w:pPr>
    </w:p>
    <w:p>
      <w:pPr>
        <w:pStyle w:val="ListParagraph"/>
        <w:numPr>
          <w:ilvl w:val="1"/>
          <w:numId w:val="29"/>
        </w:numPr>
        <w:tabs>
          <w:tab w:pos="676" w:val="left" w:leader="none"/>
        </w:tabs>
        <w:spacing w:line="280" w:lineRule="auto" w:before="0" w:after="0"/>
        <w:ind w:left="329" w:right="31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2"/>
      </w:pPr>
    </w:p>
    <w:p>
      <w:pPr>
        <w:pStyle w:val="ListParagraph"/>
        <w:numPr>
          <w:ilvl w:val="1"/>
          <w:numId w:val="29"/>
        </w:numPr>
        <w:tabs>
          <w:tab w:pos="683" w:val="left" w:leader="none"/>
        </w:tabs>
        <w:spacing w:line="280" w:lineRule="auto" w:before="0" w:after="0"/>
        <w:ind w:left="329" w:right="31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BodyText"/>
        <w:spacing w:before="11"/>
      </w:pPr>
    </w:p>
    <w:p>
      <w:pPr>
        <w:pStyle w:val="ListParagraph"/>
        <w:numPr>
          <w:ilvl w:val="1"/>
          <w:numId w:val="29"/>
        </w:numPr>
        <w:tabs>
          <w:tab w:pos="684" w:val="left" w:leader="none"/>
        </w:tabs>
        <w:spacing w:line="280" w:lineRule="auto" w:before="1" w:after="0"/>
        <w:ind w:left="329" w:right="31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pPr>
    </w:p>
    <w:p>
      <w:pPr>
        <w:pStyle w:val="BodyText"/>
      </w:pPr>
    </w:p>
    <w:p>
      <w:pPr>
        <w:pStyle w:val="BodyText"/>
        <w:spacing w:before="61"/>
      </w:pPr>
    </w:p>
    <w:p>
      <w:pPr>
        <w:pStyle w:val="Heading3"/>
        <w:numPr>
          <w:ilvl w:val="0"/>
          <w:numId w:val="29"/>
        </w:numPr>
        <w:tabs>
          <w:tab w:pos="528" w:val="left" w:leader="none"/>
        </w:tabs>
        <w:spacing w:line="240" w:lineRule="auto" w:before="1" w:after="0"/>
        <w:ind w:left="52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rPr>
          <w:b/>
        </w:rPr>
      </w:pPr>
    </w:p>
    <w:p>
      <w:pPr>
        <w:pStyle w:val="BodyText"/>
        <w:spacing w:before="99"/>
        <w:rPr>
          <w:b/>
        </w:rPr>
      </w:pPr>
    </w:p>
    <w:p>
      <w:pPr>
        <w:pStyle w:val="BodyText"/>
        <w:spacing w:line="532" w:lineRule="auto" w:before="1"/>
        <w:ind w:left="329" w:right="11137"/>
      </w:pPr>
      <w:r>
        <w:rPr/>
        <w:t>Responsável:</w:t>
      </w:r>
      <w:r>
        <w:rPr>
          <w:spacing w:val="-13"/>
        </w:rPr>
        <w:t> </w:t>
      </w:r>
      <w:r>
        <w:rPr/>
        <w:t>Marcos</w:t>
      </w:r>
      <w:r>
        <w:rPr>
          <w:spacing w:val="-12"/>
        </w:rPr>
        <w:t> </w:t>
      </w:r>
      <w:r>
        <w:rPr/>
        <w:t>Bettini</w:t>
      </w:r>
      <w:r>
        <w:rPr>
          <w:spacing w:val="-13"/>
        </w:rPr>
        <w:t> </w:t>
      </w:r>
      <w:r>
        <w:rPr/>
        <w:t>Pitombo Matrícula: 32.704-9</w:t>
      </w:r>
    </w:p>
    <w:p>
      <w:pPr>
        <w:pStyle w:val="BodyText"/>
        <w:spacing w:line="229" w:lineRule="exact"/>
        <w:ind w:left="329"/>
      </w:pPr>
      <w:r>
        <w:rPr/>
        <w:t>ID</w:t>
      </w:r>
      <w:r>
        <w:rPr>
          <w:spacing w:val="-1"/>
        </w:rPr>
        <w:t> </w:t>
      </w:r>
      <w:r>
        <w:rPr/>
        <w:t>Funcional:</w:t>
      </w:r>
      <w:r>
        <w:rPr>
          <w:spacing w:val="-1"/>
        </w:rPr>
        <w:t> </w:t>
      </w:r>
      <w:r>
        <w:rPr>
          <w:spacing w:val="-2"/>
        </w:rPr>
        <w:t>2552608</w:t>
      </w:r>
    </w:p>
    <w:p>
      <w:pPr>
        <w:pStyle w:val="BodyText"/>
        <w:spacing w:before="49"/>
      </w:pPr>
    </w:p>
    <w:p>
      <w:pPr>
        <w:pStyle w:val="BodyText"/>
        <w:spacing w:before="1"/>
        <w:ind w:left="329"/>
      </w:pPr>
      <w:r>
        <w:rPr/>
        <w:t>Telefone:</w:t>
      </w:r>
      <w:r>
        <w:rPr>
          <w:spacing w:val="-8"/>
        </w:rPr>
        <w:t> </w:t>
      </w:r>
      <w:r>
        <w:rPr/>
        <w:t>(21)</w:t>
      </w:r>
      <w:r>
        <w:rPr>
          <w:spacing w:val="-8"/>
        </w:rPr>
        <w:t> </w:t>
      </w:r>
      <w:r>
        <w:rPr/>
        <w:t>2868-</w:t>
      </w:r>
      <w:r>
        <w:rPr>
          <w:spacing w:val="-4"/>
        </w:rPr>
        <w:t>8242</w:t>
      </w:r>
    </w:p>
    <w:p>
      <w:pPr>
        <w:pStyle w:val="BodyText"/>
        <w:spacing w:before="49"/>
      </w:pPr>
    </w:p>
    <w:p>
      <w:pPr>
        <w:pStyle w:val="BodyText"/>
        <w:spacing w:before="1"/>
        <w:ind w:left="329"/>
      </w:pPr>
      <w:r>
        <w:rPr/>
        <w:t>E-mail</w:t>
      </w:r>
      <w:r>
        <w:rPr>
          <w:spacing w:val="-1"/>
        </w:rPr>
        <w:t> </w:t>
      </w:r>
      <w:r>
        <w:rPr/>
        <w:t>institucional:</w:t>
      </w:r>
      <w:r>
        <w:rPr>
          <w:spacing w:val="-1"/>
        </w:rPr>
        <w:t> </w:t>
      </w:r>
      <w:hyperlink r:id="rId36">
        <w:r>
          <w:rPr>
            <w:spacing w:val="-2"/>
          </w:rPr>
          <w:t>marcos.pitombo@hupe.uerj.br</w:t>
        </w:r>
      </w:hyperlink>
    </w:p>
    <w:p>
      <w:pPr>
        <w:pStyle w:val="BodyText"/>
      </w:pPr>
    </w:p>
    <w:p>
      <w:pPr>
        <w:pStyle w:val="BodyText"/>
      </w:pPr>
    </w:p>
    <w:p>
      <w:pPr>
        <w:pStyle w:val="BodyText"/>
        <w:spacing w:before="100"/>
      </w:pPr>
    </w:p>
    <w:p>
      <w:pPr>
        <w:pStyle w:val="BodyText"/>
        <w:spacing w:line="532" w:lineRule="auto"/>
        <w:ind w:left="329" w:right="11137"/>
      </w:pPr>
      <w:r>
        <w:rPr/>
        <w:t>Responsável:</w:t>
      </w:r>
      <w:r>
        <w:rPr>
          <w:spacing w:val="-13"/>
        </w:rPr>
        <w:t> </w:t>
      </w:r>
      <w:r>
        <w:rPr/>
        <w:t>Mauro</w:t>
      </w:r>
      <w:r>
        <w:rPr>
          <w:spacing w:val="-12"/>
        </w:rPr>
        <w:t> </w:t>
      </w:r>
      <w:r>
        <w:rPr/>
        <w:t>Frickmann</w:t>
      </w:r>
      <w:r>
        <w:rPr>
          <w:spacing w:val="-13"/>
        </w:rPr>
        <w:t> </w:t>
      </w:r>
      <w:r>
        <w:rPr/>
        <w:t>Mundstock Matrícula: 36.459-6</w:t>
      </w:r>
    </w:p>
    <w:p>
      <w:pPr>
        <w:pStyle w:val="BodyText"/>
        <w:spacing w:line="229" w:lineRule="exact"/>
        <w:ind w:left="329"/>
      </w:pPr>
      <w:r>
        <w:rPr/>
        <w:t>ID</w:t>
      </w:r>
      <w:r>
        <w:rPr>
          <w:spacing w:val="-1"/>
        </w:rPr>
        <w:t> </w:t>
      </w:r>
      <w:r>
        <w:rPr/>
        <w:t>Funcional:</w:t>
      </w:r>
      <w:r>
        <w:rPr>
          <w:spacing w:val="-1"/>
        </w:rPr>
        <w:t> </w:t>
      </w:r>
      <w:r>
        <w:rPr>
          <w:spacing w:val="-2"/>
        </w:rPr>
        <w:t>4176662</w:t>
      </w:r>
    </w:p>
    <w:p>
      <w:pPr>
        <w:pStyle w:val="BodyText"/>
        <w:spacing w:before="50"/>
      </w:pPr>
    </w:p>
    <w:p>
      <w:pPr>
        <w:pStyle w:val="BodyText"/>
        <w:ind w:left="329"/>
      </w:pPr>
      <w:r>
        <w:rPr/>
        <w:t>Telefone:</w:t>
      </w:r>
      <w:r>
        <w:rPr>
          <w:spacing w:val="-8"/>
        </w:rPr>
        <w:t> </w:t>
      </w:r>
      <w:r>
        <w:rPr/>
        <w:t>(21)</w:t>
      </w:r>
      <w:r>
        <w:rPr>
          <w:spacing w:val="-8"/>
        </w:rPr>
        <w:t> </w:t>
      </w:r>
      <w:r>
        <w:rPr/>
        <w:t>2868-</w:t>
      </w:r>
      <w:r>
        <w:rPr>
          <w:spacing w:val="-4"/>
        </w:rPr>
        <w:t>8770</w:t>
      </w:r>
    </w:p>
    <w:p>
      <w:pPr>
        <w:pStyle w:val="BodyText"/>
        <w:spacing w:before="50"/>
      </w:pPr>
    </w:p>
    <w:p>
      <w:pPr>
        <w:pStyle w:val="BodyText"/>
        <w:ind w:left="329"/>
      </w:pPr>
      <w:r>
        <w:rPr/>
        <w:t>E-mail</w:t>
      </w:r>
      <w:r>
        <w:rPr>
          <w:spacing w:val="-1"/>
        </w:rPr>
        <w:t> </w:t>
      </w:r>
      <w:r>
        <w:rPr/>
        <w:t>institucional:</w:t>
      </w:r>
      <w:r>
        <w:rPr>
          <w:spacing w:val="-1"/>
        </w:rPr>
        <w:t> </w:t>
      </w:r>
      <w:hyperlink r:id="rId37">
        <w:r>
          <w:rPr>
            <w:spacing w:val="-2"/>
          </w:rPr>
          <w:t>mauro.mundstock@hupe.uerj.br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00"/>
      </w:pPr>
    </w:p>
    <w:p>
      <w:pPr>
        <w:spacing w:before="0"/>
        <w:ind w:left="0" w:right="88"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rPr>
          <w:b/>
        </w:rPr>
      </w:pPr>
    </w:p>
    <w:p>
      <w:pPr>
        <w:pStyle w:val="BodyText"/>
        <w:spacing w:before="120"/>
        <w:rPr>
          <w:b/>
        </w:rPr>
      </w:pPr>
    </w:p>
    <w:p>
      <w:pPr>
        <w:tabs>
          <w:tab w:pos="2672" w:val="left" w:leader="dot"/>
        </w:tabs>
        <w:spacing w:before="0"/>
        <w:ind w:left="329" w:right="0" w:firstLine="0"/>
        <w:jc w:val="both"/>
        <w:rPr>
          <w:b/>
          <w:sz w:val="20"/>
        </w:rPr>
      </w:pPr>
      <w:r>
        <w:rPr>
          <w:b/>
          <w:sz w:val="20"/>
        </w:rPr>
        <w:t>CONTRATO</w:t>
      </w:r>
      <w:r>
        <w:rPr>
          <w:b/>
          <w:spacing w:val="3"/>
          <w:sz w:val="20"/>
        </w:rPr>
        <w:t> </w:t>
      </w:r>
      <w:r>
        <w:rPr>
          <w:b/>
          <w:spacing w:val="-5"/>
          <w:sz w:val="20"/>
        </w:rPr>
        <w:t>Nº</w:t>
      </w:r>
      <w:r>
        <w:rPr>
          <w:sz w:val="20"/>
        </w:rPr>
        <w:tab/>
      </w:r>
      <w:r>
        <w:rPr>
          <w:b/>
          <w:sz w:val="20"/>
        </w:rPr>
        <w:t>/2025/HUPE,</w:t>
      </w:r>
      <w:r>
        <w:rPr>
          <w:b/>
          <w:spacing w:val="18"/>
          <w:sz w:val="20"/>
        </w:rPr>
        <w:t> </w:t>
      </w:r>
      <w:r>
        <w:rPr>
          <w:b/>
          <w:sz w:val="20"/>
        </w:rPr>
        <w:t>DE</w:t>
      </w:r>
      <w:r>
        <w:rPr>
          <w:b/>
          <w:spacing w:val="7"/>
          <w:sz w:val="20"/>
        </w:rPr>
        <w:t> </w:t>
      </w:r>
      <w:r>
        <w:rPr>
          <w:b/>
          <w:sz w:val="20"/>
        </w:rPr>
        <w:t>AQUISIÇÃO</w:t>
      </w:r>
      <w:r>
        <w:rPr>
          <w:b/>
          <w:spacing w:val="18"/>
          <w:sz w:val="20"/>
        </w:rPr>
        <w:t> </w:t>
      </w:r>
      <w:r>
        <w:rPr>
          <w:b/>
          <w:sz w:val="20"/>
        </w:rPr>
        <w:t>DE</w:t>
      </w:r>
      <w:r>
        <w:rPr>
          <w:b/>
          <w:spacing w:val="19"/>
          <w:sz w:val="20"/>
        </w:rPr>
        <w:t> </w:t>
      </w:r>
      <w:r>
        <w:rPr>
          <w:b/>
          <w:sz w:val="20"/>
        </w:rPr>
        <w:t>MATERIAL</w:t>
      </w:r>
      <w:r>
        <w:rPr>
          <w:b/>
          <w:spacing w:val="7"/>
          <w:sz w:val="20"/>
        </w:rPr>
        <w:t> </w:t>
      </w:r>
      <w:r>
        <w:rPr>
          <w:b/>
          <w:sz w:val="20"/>
        </w:rPr>
        <w:t>HOSPITALAR,</w:t>
      </w:r>
      <w:r>
        <w:rPr>
          <w:b/>
          <w:spacing w:val="18"/>
          <w:sz w:val="20"/>
        </w:rPr>
        <w:t> </w:t>
      </w:r>
      <w:r>
        <w:rPr>
          <w:b/>
          <w:sz w:val="20"/>
        </w:rPr>
        <w:t>QUE</w:t>
      </w:r>
      <w:r>
        <w:rPr>
          <w:b/>
          <w:spacing w:val="18"/>
          <w:sz w:val="20"/>
        </w:rPr>
        <w:t> </w:t>
      </w:r>
      <w:r>
        <w:rPr>
          <w:b/>
          <w:sz w:val="20"/>
        </w:rPr>
        <w:t>FAZEM</w:t>
      </w:r>
      <w:r>
        <w:rPr>
          <w:b/>
          <w:spacing w:val="19"/>
          <w:sz w:val="20"/>
        </w:rPr>
        <w:t> </w:t>
      </w:r>
      <w:r>
        <w:rPr>
          <w:b/>
          <w:sz w:val="20"/>
        </w:rPr>
        <w:t>ENTRE</w:t>
      </w:r>
      <w:r>
        <w:rPr>
          <w:b/>
          <w:spacing w:val="18"/>
          <w:sz w:val="20"/>
        </w:rPr>
        <w:t> </w:t>
      </w:r>
      <w:r>
        <w:rPr>
          <w:b/>
          <w:sz w:val="20"/>
        </w:rPr>
        <w:t>SI</w:t>
      </w:r>
      <w:r>
        <w:rPr>
          <w:b/>
          <w:spacing w:val="7"/>
          <w:sz w:val="20"/>
        </w:rPr>
        <w:t> </w:t>
      </w:r>
      <w:r>
        <w:rPr>
          <w:b/>
          <w:sz w:val="20"/>
        </w:rPr>
        <w:t>A</w:t>
      </w:r>
      <w:r>
        <w:rPr>
          <w:b/>
          <w:spacing w:val="8"/>
          <w:sz w:val="20"/>
        </w:rPr>
        <w:t> </w:t>
      </w:r>
      <w:r>
        <w:rPr>
          <w:b/>
          <w:sz w:val="20"/>
        </w:rPr>
        <w:t>UNIVERSIDADE</w:t>
      </w:r>
      <w:r>
        <w:rPr>
          <w:b/>
          <w:spacing w:val="18"/>
          <w:sz w:val="20"/>
        </w:rPr>
        <w:t> </w:t>
      </w:r>
      <w:r>
        <w:rPr>
          <w:b/>
          <w:sz w:val="20"/>
        </w:rPr>
        <w:t>DO</w:t>
      </w:r>
      <w:r>
        <w:rPr>
          <w:b/>
          <w:spacing w:val="18"/>
          <w:sz w:val="20"/>
        </w:rPr>
        <w:t> </w:t>
      </w:r>
      <w:r>
        <w:rPr>
          <w:b/>
          <w:sz w:val="20"/>
        </w:rPr>
        <w:t>ESTADO</w:t>
      </w:r>
      <w:r>
        <w:rPr>
          <w:b/>
          <w:spacing w:val="18"/>
          <w:sz w:val="20"/>
        </w:rPr>
        <w:t> </w:t>
      </w:r>
      <w:r>
        <w:rPr>
          <w:b/>
          <w:sz w:val="20"/>
        </w:rPr>
        <w:t>DO</w:t>
      </w:r>
      <w:r>
        <w:rPr>
          <w:b/>
          <w:spacing w:val="18"/>
          <w:sz w:val="20"/>
        </w:rPr>
        <w:t> </w:t>
      </w:r>
      <w:r>
        <w:rPr>
          <w:b/>
          <w:sz w:val="20"/>
        </w:rPr>
        <w:t>RIO</w:t>
      </w:r>
      <w:r>
        <w:rPr>
          <w:b/>
          <w:spacing w:val="19"/>
          <w:sz w:val="20"/>
        </w:rPr>
        <w:t> </w:t>
      </w:r>
      <w:r>
        <w:rPr>
          <w:b/>
          <w:spacing w:val="-5"/>
          <w:sz w:val="20"/>
        </w:rPr>
        <w:t>DE</w:t>
      </w:r>
    </w:p>
    <w:p>
      <w:pPr>
        <w:pStyle w:val="Heading3"/>
        <w:spacing w:before="40"/>
        <w:ind w:left="329"/>
        <w:jc w:val="both"/>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spacing w:line="280" w:lineRule="auto"/>
        <w:ind w:left="329" w:right="283"/>
        <w:jc w:val="both"/>
      </w:pPr>
      <w:r>
        <w:rPr>
          <w:b/>
        </w:rPr>
        <w:t>A</w:t>
      </w:r>
      <w:r>
        <w:rPr>
          <w:b/>
          <w:spacing w:val="-5"/>
        </w:rPr>
        <w:t> </w:t>
      </w:r>
      <w:r>
        <w:rPr>
          <w:b/>
        </w:rPr>
        <w:t>UNIVERSIDADE DO ESTADO DO RIO DE JANEIRO</w:t>
      </w:r>
      <w:r>
        <w:rPr>
          <w:i/>
        </w:rPr>
        <w:t>, </w:t>
      </w:r>
      <w:r>
        <w:rPr/>
        <w:t>com sede na Rua São Francisco Xavier, 524 – Maracanã, na cidade do Rio de Janeiro no Estado do Rio de </w:t>
      </w:r>
      <w:r>
        <w:rPr/>
        <w:t>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 e</w:t>
      </w:r>
      <w:r>
        <w:rPr>
          <w:spacing w:val="40"/>
        </w:rPr>
        <w:t> </w:t>
      </w:r>
      <w:r>
        <w:rPr/>
        <w:t>a</w:t>
      </w:r>
      <w:r>
        <w:rPr>
          <w:spacing w:val="40"/>
        </w:rPr>
        <w:t> </w:t>
      </w:r>
      <w:r>
        <w:rPr/>
        <w:t>empresa.............................., com sede na ............, inscrita no</w:t>
      </w:r>
      <w:r>
        <w:rPr>
          <w:spacing w:val="40"/>
        </w:rPr>
        <w:t> </w:t>
      </w:r>
      <w:r>
        <w:rPr/>
        <w:t>CNPJ/MF sob o nº ............., neste ato representada por .................................., portador da Carteira de Identidade nº ................., CPF nº ..................., doravante denominado </w:t>
      </w:r>
      <w:r>
        <w:rPr>
          <w:b/>
        </w:rPr>
        <w:t>CONTRATADO</w:t>
      </w:r>
      <w:r>
        <w:rPr/>
        <w:t>, com fundamento no Processo nº </w:t>
      </w:r>
      <w:r>
        <w:rPr>
          <w:b/>
        </w:rPr>
        <w:t>SEI-260007/007447/2025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380/2025</w:t>
      </w:r>
      <w:r>
        <w:rPr/>
        <w:t>, mediante as cláusulas e condições a seguir enunciadas.</w:t>
      </w:r>
    </w:p>
    <w:p>
      <w:pPr>
        <w:pStyle w:val="BodyText"/>
        <w:spacing w:before="152"/>
      </w:pPr>
    </w:p>
    <w:p>
      <w:pPr>
        <w:pStyle w:val="Heading3"/>
        <w:ind w:left="329"/>
        <w:jc w:val="both"/>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39"/>
        </w:numPr>
        <w:tabs>
          <w:tab w:pos="639" w:val="left" w:leader="none"/>
        </w:tabs>
        <w:spacing w:line="240" w:lineRule="auto" w:before="160" w:after="0"/>
        <w:ind w:left="639" w:right="0" w:hanging="310"/>
        <w:jc w:val="left"/>
        <w:rPr>
          <w:sz w:val="20"/>
        </w:rPr>
      </w:pPr>
      <w:r>
        <w:rPr>
          <w:sz w:val="20"/>
        </w:rPr>
        <w:t>O</w:t>
      </w:r>
      <w:r>
        <w:rPr>
          <w:spacing w:val="4"/>
          <w:sz w:val="20"/>
        </w:rPr>
        <w:t> </w:t>
      </w:r>
      <w:r>
        <w:rPr>
          <w:sz w:val="20"/>
        </w:rPr>
        <w:t>objeto</w:t>
      </w:r>
      <w:r>
        <w:rPr>
          <w:spacing w:val="7"/>
          <w:sz w:val="20"/>
        </w:rPr>
        <w:t> </w:t>
      </w:r>
      <w:r>
        <w:rPr>
          <w:sz w:val="20"/>
        </w:rPr>
        <w:t>do</w:t>
      </w:r>
      <w:r>
        <w:rPr>
          <w:spacing w:val="6"/>
          <w:sz w:val="20"/>
        </w:rPr>
        <w:t> </w:t>
      </w:r>
      <w:r>
        <w:rPr>
          <w:sz w:val="20"/>
        </w:rPr>
        <w:t>presente</w:t>
      </w:r>
      <w:r>
        <w:rPr>
          <w:spacing w:val="6"/>
          <w:sz w:val="20"/>
        </w:rPr>
        <w:t> </w:t>
      </w:r>
      <w:r>
        <w:rPr>
          <w:sz w:val="20"/>
        </w:rPr>
        <w:t>Contrato</w:t>
      </w:r>
      <w:r>
        <w:rPr>
          <w:spacing w:val="7"/>
          <w:sz w:val="20"/>
        </w:rPr>
        <w:t> </w:t>
      </w:r>
      <w:r>
        <w:rPr>
          <w:sz w:val="20"/>
        </w:rPr>
        <w:t>é</w:t>
      </w:r>
      <w:r>
        <w:rPr>
          <w:spacing w:val="6"/>
          <w:sz w:val="20"/>
        </w:rPr>
        <w:t> </w:t>
      </w:r>
      <w:r>
        <w:rPr>
          <w:sz w:val="20"/>
        </w:rPr>
        <w:t>a</w:t>
      </w:r>
      <w:r>
        <w:rPr>
          <w:spacing w:val="7"/>
          <w:sz w:val="20"/>
        </w:rPr>
        <w:t> </w:t>
      </w:r>
      <w:r>
        <w:rPr>
          <w:b/>
          <w:sz w:val="20"/>
        </w:rPr>
        <w:t>AQUISIÇÃO</w:t>
      </w:r>
      <w:r>
        <w:rPr>
          <w:b/>
          <w:spacing w:val="6"/>
          <w:sz w:val="20"/>
        </w:rPr>
        <w:t> </w:t>
      </w:r>
      <w:r>
        <w:rPr>
          <w:b/>
          <w:sz w:val="20"/>
        </w:rPr>
        <w:t>DE</w:t>
      </w:r>
      <w:r>
        <w:rPr>
          <w:b/>
          <w:spacing w:val="7"/>
          <w:sz w:val="20"/>
        </w:rPr>
        <w:t> </w:t>
      </w:r>
      <w:r>
        <w:rPr>
          <w:b/>
          <w:sz w:val="20"/>
        </w:rPr>
        <w:t>MATERIAL</w:t>
      </w:r>
      <w:r>
        <w:rPr>
          <w:b/>
          <w:spacing w:val="-4"/>
          <w:sz w:val="20"/>
        </w:rPr>
        <w:t> </w:t>
      </w:r>
      <w:r>
        <w:rPr>
          <w:b/>
          <w:sz w:val="20"/>
        </w:rPr>
        <w:t>HOSPITALAR</w:t>
      </w:r>
      <w:r>
        <w:rPr>
          <w:b/>
          <w:spacing w:val="7"/>
          <w:sz w:val="20"/>
        </w:rPr>
        <w:t> </w:t>
      </w:r>
      <w:r>
        <w:rPr>
          <w:b/>
          <w:sz w:val="20"/>
        </w:rPr>
        <w:t>(PINLÇA</w:t>
      </w:r>
      <w:r>
        <w:rPr>
          <w:b/>
          <w:spacing w:val="-4"/>
          <w:sz w:val="20"/>
        </w:rPr>
        <w:t> </w:t>
      </w:r>
      <w:r>
        <w:rPr>
          <w:b/>
          <w:sz w:val="20"/>
        </w:rPr>
        <w:t>KOCHER)</w:t>
      </w:r>
      <w:r>
        <w:rPr>
          <w:b/>
          <w:spacing w:val="6"/>
          <w:sz w:val="20"/>
        </w:rPr>
        <w:t> </w:t>
      </w:r>
      <w:r>
        <w:rPr>
          <w:b/>
          <w:sz w:val="20"/>
        </w:rPr>
        <w:t>PARA</w:t>
      </w:r>
      <w:r>
        <w:rPr>
          <w:b/>
          <w:spacing w:val="-4"/>
          <w:sz w:val="20"/>
        </w:rPr>
        <w:t> </w:t>
      </w:r>
      <w:r>
        <w:rPr>
          <w:b/>
          <w:sz w:val="20"/>
        </w:rPr>
        <w:t>O</w:t>
      </w:r>
      <w:r>
        <w:rPr>
          <w:b/>
          <w:spacing w:val="7"/>
          <w:sz w:val="20"/>
        </w:rPr>
        <w:t> </w:t>
      </w:r>
      <w:r>
        <w:rPr>
          <w:b/>
          <w:sz w:val="20"/>
        </w:rPr>
        <w:t>HOSPITAL</w:t>
      </w:r>
      <w:r>
        <w:rPr>
          <w:b/>
          <w:spacing w:val="-4"/>
          <w:sz w:val="20"/>
        </w:rPr>
        <w:t> </w:t>
      </w:r>
      <w:r>
        <w:rPr>
          <w:b/>
          <w:sz w:val="20"/>
        </w:rPr>
        <w:t>UNIVERSITÁRIO</w:t>
      </w:r>
      <w:r>
        <w:rPr>
          <w:b/>
          <w:spacing w:val="7"/>
          <w:sz w:val="20"/>
        </w:rPr>
        <w:t> </w:t>
      </w:r>
      <w:r>
        <w:rPr>
          <w:b/>
          <w:sz w:val="20"/>
        </w:rPr>
        <w:t>PEDRO</w:t>
      </w:r>
      <w:r>
        <w:rPr>
          <w:b/>
          <w:spacing w:val="6"/>
          <w:sz w:val="20"/>
        </w:rPr>
        <w:t> </w:t>
      </w:r>
      <w:r>
        <w:rPr>
          <w:b/>
          <w:sz w:val="20"/>
        </w:rPr>
        <w:t>ERNESTO</w:t>
      </w:r>
      <w:r>
        <w:rPr>
          <w:b/>
          <w:spacing w:val="7"/>
          <w:sz w:val="20"/>
        </w:rPr>
        <w:t> </w:t>
      </w:r>
      <w:r>
        <w:rPr>
          <w:spacing w:val="-10"/>
          <w:sz w:val="20"/>
        </w:rPr>
        <w:t>a</w:t>
      </w:r>
    </w:p>
    <w:p>
      <w:pPr>
        <w:pStyle w:val="BodyText"/>
        <w:spacing w:before="40"/>
        <w:ind w:left="329"/>
        <w:jc w:val="both"/>
      </w:pPr>
      <w:r>
        <w:rPr/>
        <w:t>serem</w:t>
      </w:r>
      <w:r>
        <w:rPr>
          <w:spacing w:val="-3"/>
        </w:rPr>
        <w:t> </w:t>
      </w:r>
      <w:r>
        <w:rPr/>
        <w:t>executados</w:t>
      </w:r>
      <w:r>
        <w:rPr>
          <w:spacing w:val="-2"/>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2"/>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ListParagraph"/>
        <w:numPr>
          <w:ilvl w:val="1"/>
          <w:numId w:val="39"/>
        </w:numPr>
        <w:tabs>
          <w:tab w:pos="629" w:val="left" w:leader="none"/>
        </w:tabs>
        <w:spacing w:line="240" w:lineRule="auto" w:before="40" w:after="0"/>
        <w:ind w:left="6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6" w:after="1"/>
      </w:pPr>
    </w:p>
    <w:tbl>
      <w:tblPr>
        <w:tblW w:w="0" w:type="auto"/>
        <w:jc w:val="left"/>
        <w:tblInd w:w="44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1440"/>
        <w:gridCol w:w="405"/>
        <w:gridCol w:w="870"/>
        <w:gridCol w:w="1080"/>
        <w:gridCol w:w="945"/>
        <w:gridCol w:w="780"/>
      </w:tblGrid>
      <w:tr>
        <w:trPr>
          <w:trHeight w:val="1289" w:hRule="atLeast"/>
        </w:trPr>
        <w:tc>
          <w:tcPr>
            <w:tcW w:w="660" w:type="dxa"/>
          </w:tcPr>
          <w:p>
            <w:pPr>
              <w:pStyle w:val="TableParagraph"/>
              <w:spacing w:before="116"/>
              <w:rPr>
                <w:sz w:val="16"/>
              </w:rPr>
            </w:pPr>
          </w:p>
          <w:p>
            <w:pPr>
              <w:pStyle w:val="TableParagraph"/>
              <w:ind w:left="32" w:right="16"/>
              <w:jc w:val="center"/>
              <w:rPr>
                <w:b/>
                <w:sz w:val="16"/>
              </w:rPr>
            </w:pPr>
            <w:r>
              <w:rPr>
                <w:b/>
                <w:spacing w:val="-4"/>
                <w:sz w:val="16"/>
              </w:rPr>
              <w:t>ITEM</w:t>
            </w:r>
          </w:p>
        </w:tc>
        <w:tc>
          <w:tcPr>
            <w:tcW w:w="1440" w:type="dxa"/>
          </w:tcPr>
          <w:p>
            <w:pPr>
              <w:pStyle w:val="TableParagraph"/>
              <w:spacing w:before="116"/>
              <w:rPr>
                <w:sz w:val="16"/>
              </w:rPr>
            </w:pPr>
          </w:p>
          <w:p>
            <w:pPr>
              <w:pStyle w:val="TableParagraph"/>
              <w:ind w:left="109" w:right="-15"/>
              <w:rPr>
                <w:b/>
                <w:sz w:val="16"/>
              </w:rPr>
            </w:pPr>
            <w:r>
              <w:rPr>
                <w:b/>
                <w:spacing w:val="-2"/>
                <w:sz w:val="16"/>
              </w:rPr>
              <w:t>ESPECIFICAÇÃO</w:t>
            </w:r>
          </w:p>
        </w:tc>
        <w:tc>
          <w:tcPr>
            <w:tcW w:w="405" w:type="dxa"/>
          </w:tcPr>
          <w:p>
            <w:pPr>
              <w:pStyle w:val="TableParagraph"/>
              <w:spacing w:line="352" w:lineRule="auto" w:before="60"/>
              <w:ind w:left="-22" w:right="14"/>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spacing w:before="116"/>
              <w:rPr>
                <w:sz w:val="16"/>
              </w:rPr>
            </w:pPr>
          </w:p>
          <w:p>
            <w:pPr>
              <w:pStyle w:val="TableParagraph"/>
              <w:spacing w:line="352" w:lineRule="auto"/>
              <w:ind w:left="118"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80" w:type="dxa"/>
          </w:tcPr>
          <w:p>
            <w:pPr>
              <w:pStyle w:val="TableParagraph"/>
              <w:spacing w:before="60"/>
              <w:ind w:left="-20" w:right="-15"/>
              <w:rPr>
                <w:b/>
                <w:sz w:val="16"/>
              </w:rPr>
            </w:pPr>
            <w:r>
              <w:rPr>
                <w:b/>
                <w:spacing w:val="-2"/>
                <w:sz w:val="16"/>
              </w:rPr>
              <w:t>QUANTIDADE</w:t>
            </w:r>
          </w:p>
        </w:tc>
        <w:tc>
          <w:tcPr>
            <w:tcW w:w="945" w:type="dxa"/>
          </w:tcPr>
          <w:p>
            <w:pPr>
              <w:pStyle w:val="TableParagraph"/>
              <w:spacing w:line="352" w:lineRule="auto" w:before="60"/>
              <w:ind w:left="67" w:right="42"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16"/>
              <w:rPr>
                <w:sz w:val="16"/>
              </w:rPr>
            </w:pPr>
          </w:p>
          <w:p>
            <w:pPr>
              <w:pStyle w:val="TableParagraph"/>
              <w:spacing w:line="352" w:lineRule="auto"/>
              <w:ind w:left="105" w:right="100"/>
              <w:jc w:val="center"/>
              <w:rPr>
                <w:b/>
                <w:sz w:val="16"/>
              </w:rPr>
            </w:pPr>
            <w:r>
              <w:rPr>
                <w:b/>
                <w:spacing w:val="-6"/>
                <w:sz w:val="16"/>
              </w:rPr>
              <w:t>VALOR</w:t>
            </w:r>
            <w:r>
              <w:rPr>
                <w:b/>
                <w:spacing w:val="40"/>
                <w:sz w:val="16"/>
              </w:rPr>
              <w:t> </w:t>
            </w:r>
            <w:r>
              <w:rPr>
                <w:b/>
                <w:spacing w:val="-4"/>
                <w:sz w:val="16"/>
              </w:rPr>
              <w:t>TOTAL</w:t>
            </w:r>
            <w:r>
              <w:rPr>
                <w:b/>
                <w:spacing w:val="40"/>
                <w:sz w:val="16"/>
              </w:rPr>
              <w:t> </w:t>
            </w:r>
            <w:r>
              <w:rPr>
                <w:b/>
                <w:spacing w:val="-4"/>
                <w:sz w:val="16"/>
              </w:rPr>
              <w:t>(R$)</w:t>
            </w:r>
          </w:p>
        </w:tc>
      </w:tr>
      <w:tr>
        <w:trPr>
          <w:trHeight w:val="749" w:hRule="atLeast"/>
        </w:trPr>
        <w:tc>
          <w:tcPr>
            <w:tcW w:w="660" w:type="dxa"/>
          </w:tcPr>
          <w:p>
            <w:pPr>
              <w:pStyle w:val="TableParagraph"/>
              <w:spacing w:before="74"/>
              <w:rPr>
                <w:sz w:val="18"/>
              </w:rPr>
            </w:pPr>
          </w:p>
          <w:p>
            <w:pPr>
              <w:pStyle w:val="TableParagraph"/>
              <w:spacing w:before="1"/>
              <w:ind w:left="32" w:right="16"/>
              <w:jc w:val="center"/>
              <w:rPr>
                <w:b/>
                <w:sz w:val="18"/>
              </w:rPr>
            </w:pPr>
            <w:r>
              <w:rPr>
                <w:b/>
                <w:spacing w:val="-10"/>
                <w:sz w:val="18"/>
              </w:rPr>
              <w:t>1</w:t>
            </w:r>
          </w:p>
        </w:tc>
        <w:tc>
          <w:tcPr>
            <w:tcW w:w="1440"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45" w:type="dxa"/>
          </w:tcPr>
          <w:p>
            <w:pPr>
              <w:pStyle w:val="TableParagraph"/>
              <w:rPr>
                <w:sz w:val="18"/>
              </w:rPr>
            </w:pPr>
          </w:p>
        </w:tc>
        <w:tc>
          <w:tcPr>
            <w:tcW w:w="780" w:type="dxa"/>
          </w:tcPr>
          <w:p>
            <w:pPr>
              <w:pStyle w:val="TableParagraph"/>
              <w:rPr>
                <w:sz w:val="18"/>
              </w:rPr>
            </w:pPr>
          </w:p>
        </w:tc>
      </w:tr>
      <w:tr>
        <w:trPr>
          <w:trHeight w:val="749" w:hRule="atLeast"/>
        </w:trPr>
        <w:tc>
          <w:tcPr>
            <w:tcW w:w="660" w:type="dxa"/>
          </w:tcPr>
          <w:p>
            <w:pPr>
              <w:pStyle w:val="TableParagraph"/>
              <w:spacing w:before="74"/>
              <w:rPr>
                <w:sz w:val="18"/>
              </w:rPr>
            </w:pPr>
          </w:p>
          <w:p>
            <w:pPr>
              <w:pStyle w:val="TableParagraph"/>
              <w:spacing w:before="1"/>
              <w:ind w:left="32" w:right="16"/>
              <w:jc w:val="center"/>
              <w:rPr>
                <w:b/>
                <w:sz w:val="18"/>
              </w:rPr>
            </w:pPr>
            <w:r>
              <w:rPr>
                <w:b/>
                <w:spacing w:val="-10"/>
                <w:sz w:val="18"/>
              </w:rPr>
              <w:t>2</w:t>
            </w:r>
          </w:p>
        </w:tc>
        <w:tc>
          <w:tcPr>
            <w:tcW w:w="1440"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45" w:type="dxa"/>
          </w:tcPr>
          <w:p>
            <w:pPr>
              <w:pStyle w:val="TableParagraph"/>
              <w:rPr>
                <w:sz w:val="18"/>
              </w:rPr>
            </w:pPr>
          </w:p>
        </w:tc>
        <w:tc>
          <w:tcPr>
            <w:tcW w:w="780" w:type="dxa"/>
          </w:tcPr>
          <w:p>
            <w:pPr>
              <w:pStyle w:val="TableParagraph"/>
              <w:rPr>
                <w:sz w:val="18"/>
              </w:rPr>
            </w:pPr>
          </w:p>
        </w:tc>
      </w:tr>
      <w:tr>
        <w:trPr>
          <w:trHeight w:val="749" w:hRule="atLeast"/>
        </w:trPr>
        <w:tc>
          <w:tcPr>
            <w:tcW w:w="660" w:type="dxa"/>
          </w:tcPr>
          <w:p>
            <w:pPr>
              <w:pStyle w:val="TableParagraph"/>
              <w:spacing w:before="74"/>
              <w:rPr>
                <w:sz w:val="18"/>
              </w:rPr>
            </w:pPr>
          </w:p>
          <w:p>
            <w:pPr>
              <w:pStyle w:val="TableParagraph"/>
              <w:spacing w:before="1"/>
              <w:ind w:left="32" w:right="16"/>
              <w:jc w:val="center"/>
              <w:rPr>
                <w:b/>
                <w:sz w:val="18"/>
              </w:rPr>
            </w:pPr>
            <w:r>
              <w:rPr>
                <w:b/>
                <w:spacing w:val="-10"/>
                <w:sz w:val="18"/>
              </w:rPr>
              <w:t>3</w:t>
            </w:r>
          </w:p>
        </w:tc>
        <w:tc>
          <w:tcPr>
            <w:tcW w:w="1440"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45" w:type="dxa"/>
          </w:tcPr>
          <w:p>
            <w:pPr>
              <w:pStyle w:val="TableParagraph"/>
              <w:rPr>
                <w:sz w:val="18"/>
              </w:rPr>
            </w:pPr>
          </w:p>
        </w:tc>
        <w:tc>
          <w:tcPr>
            <w:tcW w:w="780" w:type="dxa"/>
          </w:tcPr>
          <w:p>
            <w:pPr>
              <w:pStyle w:val="TableParagraph"/>
              <w:rPr>
                <w:sz w:val="18"/>
              </w:rPr>
            </w:pPr>
          </w:p>
        </w:tc>
      </w:tr>
    </w:tbl>
    <w:p>
      <w:pPr>
        <w:pStyle w:val="TableParagraph"/>
        <w:spacing w:after="0"/>
        <w:rPr>
          <w:sz w:val="18"/>
        </w:rPr>
        <w:sectPr>
          <w:pgSz w:w="15840" w:h="24480"/>
          <w:pgMar w:top="520" w:bottom="280" w:left="360" w:right="360"/>
        </w:sectPr>
      </w:pPr>
    </w:p>
    <w:p>
      <w:pPr>
        <w:pStyle w:val="BodyText"/>
        <w:spacing w:before="6"/>
        <w:rPr>
          <w:sz w:val="2"/>
        </w:rPr>
      </w:pPr>
    </w:p>
    <w:tbl>
      <w:tblPr>
        <w:tblW w:w="0" w:type="auto"/>
        <w:jc w:val="left"/>
        <w:tblInd w:w="44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1440"/>
        <w:gridCol w:w="405"/>
        <w:gridCol w:w="870"/>
        <w:gridCol w:w="1080"/>
        <w:gridCol w:w="945"/>
        <w:gridCol w:w="780"/>
      </w:tblGrid>
      <w:tr>
        <w:trPr>
          <w:trHeight w:val="749" w:hRule="atLeast"/>
        </w:trPr>
        <w:tc>
          <w:tcPr>
            <w:tcW w:w="660" w:type="dxa"/>
          </w:tcPr>
          <w:p>
            <w:pPr>
              <w:pStyle w:val="TableParagraph"/>
              <w:spacing w:before="74"/>
              <w:rPr>
                <w:sz w:val="18"/>
              </w:rPr>
            </w:pPr>
          </w:p>
          <w:p>
            <w:pPr>
              <w:pStyle w:val="TableParagraph"/>
              <w:spacing w:before="1"/>
              <w:ind w:left="32" w:right="16"/>
              <w:jc w:val="center"/>
              <w:rPr>
                <w:b/>
                <w:sz w:val="18"/>
              </w:rPr>
            </w:pPr>
            <w:r>
              <w:rPr>
                <w:b/>
                <w:spacing w:val="-5"/>
                <w:sz w:val="18"/>
              </w:rPr>
              <w:t>...</w:t>
            </w:r>
          </w:p>
        </w:tc>
        <w:tc>
          <w:tcPr>
            <w:tcW w:w="1440" w:type="dxa"/>
          </w:tcPr>
          <w:p>
            <w:pPr>
              <w:pStyle w:val="TableParagraph"/>
              <w:rPr>
                <w:sz w:val="20"/>
              </w:rPr>
            </w:pPr>
          </w:p>
        </w:tc>
        <w:tc>
          <w:tcPr>
            <w:tcW w:w="405" w:type="dxa"/>
          </w:tcPr>
          <w:p>
            <w:pPr>
              <w:pStyle w:val="TableParagraph"/>
              <w:rPr>
                <w:sz w:val="20"/>
              </w:rPr>
            </w:pPr>
          </w:p>
        </w:tc>
        <w:tc>
          <w:tcPr>
            <w:tcW w:w="870" w:type="dxa"/>
          </w:tcPr>
          <w:p>
            <w:pPr>
              <w:pStyle w:val="TableParagraph"/>
              <w:rPr>
                <w:sz w:val="20"/>
              </w:rPr>
            </w:pPr>
          </w:p>
        </w:tc>
        <w:tc>
          <w:tcPr>
            <w:tcW w:w="1080" w:type="dxa"/>
          </w:tcPr>
          <w:p>
            <w:pPr>
              <w:pStyle w:val="TableParagraph"/>
              <w:rPr>
                <w:sz w:val="20"/>
              </w:rPr>
            </w:pPr>
          </w:p>
        </w:tc>
        <w:tc>
          <w:tcPr>
            <w:tcW w:w="945" w:type="dxa"/>
          </w:tcPr>
          <w:p>
            <w:pPr>
              <w:pStyle w:val="TableParagraph"/>
              <w:rPr>
                <w:sz w:val="20"/>
              </w:rPr>
            </w:pPr>
          </w:p>
        </w:tc>
        <w:tc>
          <w:tcPr>
            <w:tcW w:w="780" w:type="dxa"/>
          </w:tcPr>
          <w:p>
            <w:pPr>
              <w:pStyle w:val="TableParagraph"/>
              <w:rPr>
                <w:sz w:val="20"/>
              </w:rPr>
            </w:pPr>
          </w:p>
        </w:tc>
      </w:tr>
    </w:tbl>
    <w:p>
      <w:pPr>
        <w:pStyle w:val="BodyText"/>
        <w:spacing w:before="65"/>
      </w:pPr>
    </w:p>
    <w:p>
      <w:pPr>
        <w:pStyle w:val="ListParagraph"/>
        <w:numPr>
          <w:ilvl w:val="1"/>
          <w:numId w:val="39"/>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39"/>
        </w:numPr>
        <w:tabs>
          <w:tab w:pos="779" w:val="left" w:leader="none"/>
        </w:tabs>
        <w:spacing w:line="240" w:lineRule="auto" w:before="40" w:after="0"/>
        <w:ind w:left="7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39"/>
        </w:numPr>
        <w:tabs>
          <w:tab w:pos="779" w:val="left" w:leader="none"/>
        </w:tabs>
        <w:spacing w:line="240" w:lineRule="auto" w:before="40" w:after="0"/>
        <w:ind w:left="7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39"/>
        </w:numPr>
        <w:tabs>
          <w:tab w:pos="768" w:val="left" w:leader="none"/>
        </w:tabs>
        <w:spacing w:line="240" w:lineRule="auto" w:before="40" w:after="0"/>
        <w:ind w:left="7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39"/>
        </w:numPr>
        <w:tabs>
          <w:tab w:pos="779" w:val="left" w:leader="none"/>
        </w:tabs>
        <w:spacing w:line="240" w:lineRule="auto" w:before="40" w:after="0"/>
        <w:ind w:left="7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39"/>
        </w:numPr>
        <w:tabs>
          <w:tab w:pos="629" w:val="left" w:leader="none"/>
        </w:tabs>
        <w:spacing w:line="240" w:lineRule="auto" w:before="40" w:after="0"/>
        <w:ind w:left="6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3"/>
        <w:ind w:left="32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40"/>
        </w:numPr>
        <w:tabs>
          <w:tab w:pos="629" w:val="left" w:leader="none"/>
        </w:tabs>
        <w:spacing w:line="240" w:lineRule="auto" w:before="55"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40"/>
        </w:numPr>
        <w:tabs>
          <w:tab w:pos="630" w:val="left" w:leader="none"/>
        </w:tabs>
        <w:spacing w:line="252" w:lineRule="auto" w:before="40" w:after="0"/>
        <w:ind w:left="329" w:right="313" w:firstLine="0"/>
        <w:jc w:val="both"/>
        <w:rPr>
          <w:sz w:val="20"/>
        </w:rPr>
      </w:pPr>
      <w:r>
        <w:rPr>
          <w:sz w:val="20"/>
        </w:rPr>
        <w:t>O prazo de vigência será automaticamente prorrogado, sem prejuízo da formalização adequada, quando seu objeto não for concluído no período firmado no contrato, nos termos do art. 111 da Lei n</w:t>
      </w:r>
      <w:r>
        <w:rPr>
          <w:position w:val="8"/>
          <w:sz w:val="16"/>
        </w:rPr>
        <w:t>o </w:t>
      </w:r>
      <w:r>
        <w:rPr>
          <w:sz w:val="20"/>
        </w:rPr>
        <w:t>14.133/2021 e do item 12.2 da cláusula décima segunda deste Contrato.</w:t>
      </w:r>
    </w:p>
    <w:p>
      <w:pPr>
        <w:pStyle w:val="BodyText"/>
        <w:spacing w:before="114"/>
      </w:pPr>
    </w:p>
    <w:p>
      <w:pPr>
        <w:pStyle w:val="Heading3"/>
        <w:spacing w:before="1"/>
        <w:ind w:left="32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ListParagraph"/>
        <w:numPr>
          <w:ilvl w:val="1"/>
          <w:numId w:val="41"/>
        </w:numPr>
        <w:tabs>
          <w:tab w:pos="647" w:val="left" w:leader="none"/>
        </w:tabs>
        <w:spacing w:line="280" w:lineRule="auto" w:before="55" w:after="0"/>
        <w:ind w:left="329" w:right="313" w:firstLine="0"/>
        <w:jc w:val="both"/>
        <w:rPr>
          <w:sz w:val="20"/>
        </w:rPr>
      </w:pPr>
      <w:r>
        <w:rPr>
          <w:sz w:val="20"/>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86"/>
      </w:pPr>
    </w:p>
    <w:p>
      <w:pPr>
        <w:pStyle w:val="Heading3"/>
        <w:ind w:left="32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42"/>
        </w:numPr>
        <w:tabs>
          <w:tab w:pos="628" w:val="left" w:leader="none"/>
        </w:tabs>
        <w:spacing w:line="240" w:lineRule="auto" w:before="55" w:after="0"/>
        <w:ind w:left="62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3"/>
        <w:spacing w:before="1"/>
        <w:ind w:left="32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43"/>
        </w:numPr>
        <w:tabs>
          <w:tab w:pos="689" w:val="left" w:leader="none"/>
          <w:tab w:pos="5795" w:val="left" w:leader="dot"/>
        </w:tabs>
        <w:spacing w:line="273" w:lineRule="exact" w:before="2" w:after="0"/>
        <w:ind w:left="68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43"/>
        </w:numPr>
        <w:tabs>
          <w:tab w:pos="689" w:val="left" w:leader="none"/>
        </w:tabs>
        <w:spacing w:line="235" w:lineRule="auto" w:before="2" w:after="0"/>
        <w:ind w:left="329" w:right="359" w:firstLine="0"/>
        <w:jc w:val="left"/>
        <w:rPr>
          <w:sz w:val="24"/>
        </w:rPr>
      </w:pPr>
      <w:r>
        <w:rPr>
          <w:sz w:val="24"/>
        </w:rPr>
        <w:t>No valor acima estão incluídas todas as despesas ordinárias diretas e indiretas decorrentes da execução do objeto, inclusive tributos, encargos sociais,</w:t>
      </w:r>
      <w:r>
        <w:rPr>
          <w:spacing w:val="-3"/>
          <w:sz w:val="24"/>
        </w:rPr>
        <w:t> </w:t>
      </w:r>
      <w:r>
        <w:rPr>
          <w:sz w:val="24"/>
        </w:rPr>
        <w:t>trabalhistas,</w:t>
      </w:r>
      <w:r>
        <w:rPr>
          <w:spacing w:val="-3"/>
          <w:sz w:val="24"/>
        </w:rPr>
        <w:t> </w:t>
      </w:r>
      <w:r>
        <w:rPr>
          <w:sz w:val="24"/>
        </w:rPr>
        <w:t>previdenciários,</w:t>
      </w:r>
      <w:r>
        <w:rPr>
          <w:spacing w:val="-3"/>
          <w:sz w:val="24"/>
        </w:rPr>
        <w:t> </w:t>
      </w:r>
      <w:r>
        <w:rPr>
          <w:sz w:val="24"/>
        </w:rPr>
        <w:t>fiscais</w:t>
      </w:r>
      <w:r>
        <w:rPr>
          <w:spacing w:val="-3"/>
          <w:sz w:val="24"/>
        </w:rPr>
        <w:t> </w:t>
      </w:r>
      <w:r>
        <w:rPr>
          <w:sz w:val="24"/>
        </w:rPr>
        <w:t>e</w:t>
      </w:r>
      <w:r>
        <w:rPr>
          <w:spacing w:val="-3"/>
          <w:sz w:val="24"/>
        </w:rPr>
        <w:t> </w:t>
      </w:r>
      <w:r>
        <w:rPr>
          <w:sz w:val="24"/>
        </w:rPr>
        <w:t>comerciais</w:t>
      </w:r>
      <w:r>
        <w:rPr>
          <w:spacing w:val="-3"/>
          <w:sz w:val="24"/>
        </w:rPr>
        <w:t> </w:t>
      </w:r>
      <w:r>
        <w:rPr>
          <w:sz w:val="24"/>
        </w:rPr>
        <w:t>incidentes,</w:t>
      </w:r>
      <w:r>
        <w:rPr>
          <w:spacing w:val="-3"/>
          <w:sz w:val="24"/>
        </w:rPr>
        <w:t> </w:t>
      </w:r>
      <w:r>
        <w:rPr>
          <w:sz w:val="24"/>
        </w:rPr>
        <w:t>taxa</w:t>
      </w:r>
      <w:r>
        <w:rPr>
          <w:spacing w:val="-3"/>
          <w:sz w:val="24"/>
        </w:rPr>
        <w:t> </w:t>
      </w:r>
      <w:r>
        <w:rPr>
          <w:sz w:val="24"/>
        </w:rPr>
        <w:t>de</w:t>
      </w:r>
      <w:r>
        <w:rPr>
          <w:spacing w:val="-3"/>
          <w:sz w:val="24"/>
        </w:rPr>
        <w:t> </w:t>
      </w:r>
      <w:r>
        <w:rPr>
          <w:sz w:val="24"/>
        </w:rPr>
        <w:t>administração,</w:t>
      </w:r>
      <w:r>
        <w:rPr>
          <w:spacing w:val="-3"/>
          <w:sz w:val="24"/>
        </w:rPr>
        <w:t> </w:t>
      </w:r>
      <w:r>
        <w:rPr>
          <w:sz w:val="24"/>
        </w:rPr>
        <w:t>frete,</w:t>
      </w:r>
      <w:r>
        <w:rPr>
          <w:spacing w:val="-3"/>
          <w:sz w:val="24"/>
        </w:rPr>
        <w:t> </w:t>
      </w:r>
      <w:r>
        <w:rPr>
          <w:sz w:val="24"/>
        </w:rPr>
        <w:t>seguro</w:t>
      </w:r>
      <w:r>
        <w:rPr>
          <w:spacing w:val="-3"/>
          <w:sz w:val="24"/>
        </w:rPr>
        <w:t> </w:t>
      </w:r>
      <w:r>
        <w:rPr>
          <w:sz w:val="24"/>
        </w:rPr>
        <w:t>e</w:t>
      </w:r>
      <w:r>
        <w:rPr>
          <w:spacing w:val="-3"/>
          <w:sz w:val="24"/>
        </w:rPr>
        <w:t> </w:t>
      </w:r>
      <w:r>
        <w:rPr>
          <w:sz w:val="24"/>
        </w:rPr>
        <w:t>outros</w:t>
      </w:r>
      <w:r>
        <w:rPr>
          <w:spacing w:val="-3"/>
          <w:sz w:val="24"/>
        </w:rPr>
        <w:t> </w:t>
      </w:r>
      <w:r>
        <w:rPr>
          <w:sz w:val="24"/>
        </w:rPr>
        <w:t>necessários</w:t>
      </w:r>
      <w:r>
        <w:rPr>
          <w:spacing w:val="-3"/>
          <w:sz w:val="24"/>
        </w:rPr>
        <w:t> </w:t>
      </w:r>
      <w:r>
        <w:rPr>
          <w:sz w:val="24"/>
        </w:rPr>
        <w:t>ao</w:t>
      </w:r>
      <w:r>
        <w:rPr>
          <w:spacing w:val="-3"/>
          <w:sz w:val="24"/>
        </w:rPr>
        <w:t> </w:t>
      </w:r>
      <w:r>
        <w:rPr>
          <w:sz w:val="24"/>
        </w:rPr>
        <w:t>cumprimento</w:t>
      </w:r>
      <w:r>
        <w:rPr>
          <w:spacing w:val="-3"/>
          <w:sz w:val="24"/>
        </w:rPr>
        <w:t> </w:t>
      </w:r>
      <w:r>
        <w:rPr>
          <w:sz w:val="24"/>
        </w:rPr>
        <w:t>integral do objeto da contratação.</w:t>
      </w:r>
    </w:p>
    <w:p>
      <w:pPr>
        <w:pStyle w:val="ListParagraph"/>
        <w:numPr>
          <w:ilvl w:val="1"/>
          <w:numId w:val="43"/>
        </w:numPr>
        <w:tabs>
          <w:tab w:pos="689" w:val="left" w:leader="none"/>
        </w:tabs>
        <w:spacing w:line="270" w:lineRule="exact" w:before="0" w:after="0"/>
        <w:ind w:left="68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3"/>
        <w:ind w:left="32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44"/>
        </w:numPr>
        <w:tabs>
          <w:tab w:pos="645" w:val="left" w:leader="none"/>
        </w:tabs>
        <w:spacing w:line="280" w:lineRule="auto" w:before="55" w:after="0"/>
        <w:ind w:left="329" w:right="3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44"/>
        </w:numPr>
        <w:tabs>
          <w:tab w:pos="638" w:val="left" w:leader="none"/>
        </w:tabs>
        <w:spacing w:line="280" w:lineRule="auto" w:before="3" w:after="0"/>
        <w:ind w:left="32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44"/>
        </w:numPr>
        <w:tabs>
          <w:tab w:pos="625" w:val="left" w:leader="none"/>
        </w:tabs>
        <w:spacing w:line="280" w:lineRule="auto" w:before="4" w:after="0"/>
        <w:ind w:left="329" w:right="3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44"/>
        </w:numPr>
        <w:tabs>
          <w:tab w:pos="779" w:val="left" w:leader="none"/>
        </w:tabs>
        <w:spacing w:line="240" w:lineRule="auto" w:before="2" w:after="0"/>
        <w:ind w:left="7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44"/>
        </w:numPr>
        <w:tabs>
          <w:tab w:pos="635" w:val="left" w:leader="none"/>
        </w:tabs>
        <w:spacing w:line="280" w:lineRule="auto" w:before="40" w:after="0"/>
        <w:ind w:left="329" w:right="312" w:firstLine="0"/>
        <w:jc w:val="both"/>
        <w:rPr>
          <w:sz w:val="20"/>
        </w:rPr>
      </w:pPr>
      <w:r>
        <w:rPr>
          <w:sz w:val="20"/>
        </w:rPr>
        <w:t>O </w:t>
      </w:r>
      <w:r>
        <w:rPr>
          <w:b/>
          <w:sz w:val="20"/>
        </w:rPr>
        <w:t>CONTRATADO </w:t>
      </w:r>
      <w:r>
        <w:rPr>
          <w:sz w:val="20"/>
        </w:rPr>
        <w:t>deverá encaminhar a Nota Fiscal ou Fatura para pagamento ao Hospital Universitário Pedro Ernesto — HUPE, sito à Boulevard</w:t>
      </w:r>
      <w:r>
        <w:rPr>
          <w:spacing w:val="-1"/>
          <w:sz w:val="20"/>
        </w:rPr>
        <w:t> </w:t>
      </w:r>
      <w:r>
        <w:rPr>
          <w:sz w:val="20"/>
        </w:rPr>
        <w:t>Vinte e Oito de Setembro, 77 — Vila Isabel — CEP: 20.551-030.</w:t>
      </w:r>
    </w:p>
    <w:p>
      <w:pPr>
        <w:pStyle w:val="ListParagraph"/>
        <w:numPr>
          <w:ilvl w:val="1"/>
          <w:numId w:val="44"/>
        </w:numPr>
        <w:tabs>
          <w:tab w:pos="629" w:val="left" w:leader="none"/>
        </w:tabs>
        <w:spacing w:line="240" w:lineRule="auto" w:before="2" w:after="0"/>
        <w:ind w:left="629" w:right="0" w:hanging="300"/>
        <w:jc w:val="both"/>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45"/>
        </w:numPr>
        <w:tabs>
          <w:tab w:pos="531" w:val="left" w:leader="none"/>
        </w:tabs>
        <w:spacing w:line="240" w:lineRule="auto" w:before="40" w:after="0"/>
        <w:ind w:left="531" w:right="0" w:hanging="202"/>
        <w:jc w:val="both"/>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45"/>
        </w:numPr>
        <w:tabs>
          <w:tab w:pos="553" w:val="left" w:leader="none"/>
        </w:tabs>
        <w:spacing w:line="280" w:lineRule="auto" w:before="40" w:after="0"/>
        <w:ind w:left="329" w:right="31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45"/>
        </w:numPr>
        <w:tabs>
          <w:tab w:pos="534" w:val="left" w:leader="none"/>
        </w:tabs>
        <w:spacing w:line="280" w:lineRule="auto" w:before="2" w:after="0"/>
        <w:ind w:left="329" w:right="31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44"/>
        </w:numPr>
        <w:tabs>
          <w:tab w:pos="788" w:val="left" w:leader="none"/>
        </w:tabs>
        <w:spacing w:line="280" w:lineRule="auto" w:before="2" w:after="0"/>
        <w:ind w:left="329" w:right="3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44"/>
        </w:numPr>
        <w:tabs>
          <w:tab w:pos="796" w:val="left" w:leader="none"/>
        </w:tabs>
        <w:spacing w:line="280" w:lineRule="auto" w:before="3" w:after="0"/>
        <w:ind w:left="329" w:right="3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44"/>
        </w:numPr>
        <w:tabs>
          <w:tab w:pos="822" w:val="left" w:leader="none"/>
        </w:tabs>
        <w:spacing w:line="280" w:lineRule="auto" w:before="2" w:after="0"/>
        <w:ind w:left="329" w:right="3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44"/>
        </w:numPr>
        <w:tabs>
          <w:tab w:pos="784" w:val="left" w:leader="none"/>
        </w:tabs>
        <w:spacing w:line="280" w:lineRule="auto" w:before="2" w:after="0"/>
        <w:ind w:left="329" w:right="3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44"/>
        </w:numPr>
        <w:tabs>
          <w:tab w:pos="629" w:val="left" w:leader="none"/>
        </w:tabs>
        <w:spacing w:line="240" w:lineRule="auto" w:before="2" w:after="0"/>
        <w:ind w:left="6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44"/>
        </w:numPr>
        <w:tabs>
          <w:tab w:pos="799" w:val="left" w:leader="none"/>
        </w:tabs>
        <w:spacing w:line="280" w:lineRule="auto" w:before="40" w:after="0"/>
        <w:ind w:left="329" w:right="3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44"/>
        </w:numPr>
        <w:tabs>
          <w:tab w:pos="629" w:val="left" w:leader="none"/>
        </w:tabs>
        <w:spacing w:line="240" w:lineRule="auto" w:before="3" w:after="0"/>
        <w:ind w:left="6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44"/>
        </w:numPr>
        <w:tabs>
          <w:tab w:pos="779" w:val="left" w:leader="none"/>
        </w:tabs>
        <w:spacing w:line="240" w:lineRule="auto" w:before="40" w:after="0"/>
        <w:ind w:left="7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44"/>
        </w:numPr>
        <w:tabs>
          <w:tab w:pos="803" w:val="left" w:leader="none"/>
        </w:tabs>
        <w:spacing w:line="280" w:lineRule="auto" w:before="40" w:after="0"/>
        <w:ind w:left="329" w:right="3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44"/>
        </w:numPr>
        <w:tabs>
          <w:tab w:pos="641" w:val="left" w:leader="none"/>
        </w:tabs>
        <w:spacing w:line="280" w:lineRule="auto" w:before="3" w:after="0"/>
        <w:ind w:left="329" w:right="3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44"/>
        </w:numPr>
        <w:tabs>
          <w:tab w:pos="636" w:val="left" w:leader="none"/>
        </w:tabs>
        <w:spacing w:line="280" w:lineRule="auto" w:before="3" w:after="0"/>
        <w:ind w:left="329" w:right="3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1"/>
      </w:pPr>
    </w:p>
    <w:p>
      <w:pPr>
        <w:pStyle w:val="Heading3"/>
        <w:ind w:left="329"/>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46"/>
        </w:numPr>
        <w:tabs>
          <w:tab w:pos="629" w:val="left" w:leader="none"/>
        </w:tabs>
        <w:spacing w:line="240" w:lineRule="auto" w:before="40" w:after="0"/>
        <w:ind w:left="62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4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46"/>
        </w:numPr>
        <w:tabs>
          <w:tab w:pos="629" w:val="left" w:leader="none"/>
        </w:tabs>
        <w:spacing w:line="240" w:lineRule="auto" w:before="40" w:after="0"/>
        <w:ind w:left="6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46"/>
        </w:numPr>
        <w:tabs>
          <w:tab w:pos="629" w:val="left" w:leader="none"/>
        </w:tabs>
        <w:spacing w:line="240" w:lineRule="auto" w:before="40" w:after="0"/>
        <w:ind w:left="6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46"/>
        </w:numPr>
        <w:tabs>
          <w:tab w:pos="630" w:val="left" w:leader="none"/>
        </w:tabs>
        <w:spacing w:line="280" w:lineRule="auto" w:before="40" w:after="0"/>
        <w:ind w:left="329" w:right="3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46"/>
        </w:numPr>
        <w:tabs>
          <w:tab w:pos="793" w:val="left" w:leader="none"/>
        </w:tabs>
        <w:spacing w:line="280" w:lineRule="auto" w:before="2" w:after="0"/>
        <w:ind w:left="329" w:right="3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spacing w:after="0" w:line="280" w:lineRule="auto"/>
        <w:jc w:val="left"/>
        <w:rPr>
          <w:sz w:val="20"/>
        </w:rPr>
        <w:sectPr>
          <w:pgSz w:w="15840" w:h="24480"/>
          <w:pgMar w:top="540" w:bottom="280" w:left="360" w:right="360"/>
        </w:sectPr>
      </w:pPr>
    </w:p>
    <w:p>
      <w:pPr>
        <w:pStyle w:val="ListParagraph"/>
        <w:numPr>
          <w:ilvl w:val="1"/>
          <w:numId w:val="46"/>
        </w:numPr>
        <w:tabs>
          <w:tab w:pos="637" w:val="left" w:leader="none"/>
        </w:tabs>
        <w:spacing w:line="280" w:lineRule="auto" w:before="73" w:after="0"/>
        <w:ind w:left="329" w:right="3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6"/>
        </w:numPr>
        <w:tabs>
          <w:tab w:pos="637" w:val="left" w:leader="none"/>
        </w:tabs>
        <w:spacing w:line="280" w:lineRule="auto" w:before="2" w:after="0"/>
        <w:ind w:left="329" w:right="3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6"/>
        </w:numPr>
        <w:tabs>
          <w:tab w:pos="629" w:val="left" w:leader="none"/>
        </w:tabs>
        <w:spacing w:line="240" w:lineRule="auto" w:before="2" w:after="0"/>
        <w:ind w:left="6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46"/>
        </w:numPr>
        <w:tabs>
          <w:tab w:pos="779" w:val="left" w:leader="none"/>
        </w:tabs>
        <w:spacing w:line="240" w:lineRule="auto" w:before="40" w:after="0"/>
        <w:ind w:left="7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47"/>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47"/>
        </w:numPr>
        <w:tabs>
          <w:tab w:pos="562" w:val="left" w:leader="none"/>
        </w:tabs>
        <w:spacing w:line="280" w:lineRule="auto" w:before="40" w:after="0"/>
        <w:ind w:left="329" w:right="3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46"/>
        </w:numPr>
        <w:tabs>
          <w:tab w:pos="631" w:val="left" w:leader="none"/>
        </w:tabs>
        <w:spacing w:line="280" w:lineRule="auto" w:before="2" w:after="0"/>
        <w:ind w:left="329" w:right="3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46"/>
        </w:numPr>
        <w:tabs>
          <w:tab w:pos="718" w:val="left" w:leader="none"/>
        </w:tabs>
        <w:spacing w:line="240" w:lineRule="auto" w:before="1" w:after="0"/>
        <w:ind w:left="7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46"/>
        </w:numPr>
        <w:tabs>
          <w:tab w:pos="721" w:val="left" w:leader="none"/>
        </w:tabs>
        <w:spacing w:line="240" w:lineRule="auto" w:before="40" w:after="0"/>
        <w:ind w:left="7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46"/>
        </w:numPr>
        <w:tabs>
          <w:tab w:pos="740" w:val="left" w:leader="none"/>
        </w:tabs>
        <w:spacing w:line="280" w:lineRule="auto" w:before="40" w:after="0"/>
        <w:ind w:left="329" w:right="3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7"/>
      </w:pPr>
    </w:p>
    <w:p>
      <w:pPr>
        <w:pStyle w:val="Heading3"/>
        <w:ind w:left="32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48"/>
        </w:numPr>
        <w:tabs>
          <w:tab w:pos="629" w:val="left" w:leader="none"/>
        </w:tabs>
        <w:spacing w:line="240" w:lineRule="auto" w:before="55" w:after="0"/>
        <w:ind w:left="62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48"/>
        </w:numPr>
        <w:tabs>
          <w:tab w:pos="779" w:val="left" w:leader="none"/>
        </w:tabs>
        <w:spacing w:line="240" w:lineRule="auto" w:before="40" w:after="0"/>
        <w:ind w:left="7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48"/>
        </w:numPr>
        <w:tabs>
          <w:tab w:pos="779" w:val="left" w:leader="none"/>
        </w:tabs>
        <w:spacing w:line="240" w:lineRule="auto" w:before="40" w:after="0"/>
        <w:ind w:left="7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48"/>
        </w:numPr>
        <w:tabs>
          <w:tab w:pos="794" w:val="left" w:leader="none"/>
        </w:tabs>
        <w:spacing w:line="280" w:lineRule="auto" w:before="40" w:after="0"/>
        <w:ind w:left="329" w:right="3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48"/>
        </w:numPr>
        <w:tabs>
          <w:tab w:pos="768" w:val="left" w:leader="none"/>
        </w:tabs>
        <w:spacing w:line="240" w:lineRule="auto" w:before="2" w:after="0"/>
        <w:ind w:left="7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48"/>
        </w:numPr>
        <w:tabs>
          <w:tab w:pos="814" w:val="left" w:leader="none"/>
        </w:tabs>
        <w:spacing w:line="280" w:lineRule="auto" w:before="40" w:after="0"/>
        <w:ind w:left="329" w:right="3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48"/>
        </w:numPr>
        <w:tabs>
          <w:tab w:pos="779" w:val="left" w:leader="none"/>
        </w:tabs>
        <w:spacing w:line="240" w:lineRule="auto" w:before="2" w:after="0"/>
        <w:ind w:left="7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48"/>
        </w:numPr>
        <w:tabs>
          <w:tab w:pos="768" w:val="left" w:leader="none"/>
        </w:tabs>
        <w:spacing w:line="240" w:lineRule="auto" w:before="40" w:after="0"/>
        <w:ind w:left="7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48"/>
        </w:numPr>
        <w:tabs>
          <w:tab w:pos="779" w:val="left" w:leader="none"/>
        </w:tabs>
        <w:spacing w:line="280" w:lineRule="auto" w:before="40" w:after="0"/>
        <w:ind w:left="329" w:right="3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48"/>
        </w:numPr>
        <w:tabs>
          <w:tab w:pos="826" w:val="left" w:leader="none"/>
        </w:tabs>
        <w:spacing w:line="280" w:lineRule="auto" w:before="2" w:after="0"/>
        <w:ind w:left="329" w:right="3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48"/>
        </w:numPr>
        <w:tabs>
          <w:tab w:pos="929" w:val="left" w:leader="none"/>
        </w:tabs>
        <w:spacing w:line="240" w:lineRule="auto" w:before="2" w:after="0"/>
        <w:ind w:left="9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48"/>
        </w:numPr>
        <w:tabs>
          <w:tab w:pos="889" w:val="left" w:leader="none"/>
        </w:tabs>
        <w:spacing w:line="280" w:lineRule="auto" w:before="40" w:after="0"/>
        <w:ind w:left="329" w:right="3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48"/>
        </w:numPr>
        <w:tabs>
          <w:tab w:pos="873" w:val="left" w:leader="none"/>
        </w:tabs>
        <w:spacing w:line="280" w:lineRule="auto" w:before="2" w:after="0"/>
        <w:ind w:left="329" w:right="3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48"/>
        </w:numPr>
        <w:tabs>
          <w:tab w:pos="888" w:val="left" w:leader="none"/>
        </w:tabs>
        <w:spacing w:line="280" w:lineRule="auto" w:before="2" w:after="0"/>
        <w:ind w:left="329" w:right="3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48"/>
        </w:numPr>
        <w:tabs>
          <w:tab w:pos="879" w:val="left" w:leader="none"/>
        </w:tabs>
        <w:spacing w:line="240" w:lineRule="auto" w:before="1" w:after="0"/>
        <w:ind w:left="8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3"/>
        <w:ind w:left="32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49"/>
        </w:numPr>
        <w:tabs>
          <w:tab w:pos="636" w:val="left" w:leader="none"/>
        </w:tabs>
        <w:spacing w:line="280" w:lineRule="auto" w:before="40" w:after="0"/>
        <w:ind w:left="329" w:right="313" w:firstLine="0"/>
        <w:jc w:val="left"/>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2"/>
          <w:numId w:val="49"/>
        </w:numPr>
        <w:tabs>
          <w:tab w:pos="778" w:val="left" w:leader="none"/>
        </w:tabs>
        <w:spacing w:line="240" w:lineRule="auto" w:before="2" w:after="0"/>
        <w:ind w:left="77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49"/>
        </w:numPr>
        <w:tabs>
          <w:tab w:pos="869" w:val="left" w:leader="none"/>
        </w:tabs>
        <w:spacing w:line="235" w:lineRule="auto" w:before="7" w:after="0"/>
        <w:ind w:left="329" w:right="45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 o cumprimento do prazo previsto, com a devida comprovação.</w:t>
      </w:r>
    </w:p>
    <w:p>
      <w:pPr>
        <w:pStyle w:val="ListParagraph"/>
        <w:numPr>
          <w:ilvl w:val="2"/>
          <w:numId w:val="49"/>
        </w:numPr>
        <w:tabs>
          <w:tab w:pos="855" w:val="left" w:leader="none"/>
        </w:tabs>
        <w:spacing w:line="235" w:lineRule="auto" w:before="0" w:after="0"/>
        <w:ind w:left="329" w:right="90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8">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z w:val="24"/>
          </w:rPr>
          <w:t>,</w:t>
        </w:r>
        <w:r>
          <w:rPr>
            <w:color w:val="000080"/>
            <w:spacing w:val="-7"/>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 prestar todo esclarecimento ou informação por eles solicitados.</w:t>
      </w:r>
    </w:p>
    <w:p>
      <w:pPr>
        <w:pStyle w:val="ListParagraph"/>
        <w:numPr>
          <w:ilvl w:val="2"/>
          <w:numId w:val="49"/>
        </w:numPr>
        <w:tabs>
          <w:tab w:pos="770" w:val="left" w:leader="none"/>
        </w:tabs>
        <w:spacing w:line="280" w:lineRule="auto" w:before="31" w:after="0"/>
        <w:ind w:left="329" w:right="313" w:firstLine="0"/>
        <w:jc w:val="left"/>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9"/>
        </w:numPr>
        <w:tabs>
          <w:tab w:pos="869" w:val="left" w:leader="none"/>
        </w:tabs>
        <w:spacing w:line="237" w:lineRule="exact" w:before="0" w:after="0"/>
        <w:ind w:left="86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2"/>
          <w:sz w:val="24"/>
        </w:rPr>
        <w:t> </w:t>
      </w:r>
      <w:r>
        <w:rPr>
          <w:sz w:val="24"/>
        </w:rPr>
        <w:t>reconstruir</w:t>
      </w:r>
      <w:r>
        <w:rPr>
          <w:spacing w:val="-1"/>
          <w:sz w:val="24"/>
        </w:rPr>
        <w:t> </w:t>
      </w:r>
      <w:r>
        <w:rPr>
          <w:sz w:val="24"/>
        </w:rPr>
        <w:t>ou</w:t>
      </w:r>
      <w:r>
        <w:rPr>
          <w:spacing w:val="-2"/>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2"/>
          <w:sz w:val="24"/>
        </w:rPr>
        <w:t> </w:t>
      </w:r>
      <w:r>
        <w:rPr>
          <w:sz w:val="24"/>
        </w:rPr>
        <w:t>total</w:t>
      </w:r>
      <w:r>
        <w:rPr>
          <w:spacing w:val="-2"/>
          <w:sz w:val="24"/>
        </w:rPr>
        <w:t> </w:t>
      </w:r>
      <w:r>
        <w:rPr>
          <w:sz w:val="24"/>
        </w:rPr>
        <w:t>ou</w:t>
      </w:r>
      <w:r>
        <w:rPr>
          <w:spacing w:val="-1"/>
          <w:sz w:val="24"/>
        </w:rPr>
        <w:t> </w:t>
      </w:r>
      <w:r>
        <w:rPr>
          <w:sz w:val="24"/>
        </w:rPr>
        <w:t>em</w:t>
      </w:r>
      <w:r>
        <w:rPr>
          <w:spacing w:val="-2"/>
          <w:sz w:val="24"/>
        </w:rPr>
        <w:t> </w:t>
      </w:r>
      <w:r>
        <w:rPr>
          <w:sz w:val="24"/>
        </w:rPr>
        <w:t>parte,</w:t>
      </w:r>
      <w:r>
        <w:rPr>
          <w:spacing w:val="-2"/>
          <w:sz w:val="24"/>
        </w:rPr>
        <w:t> </w:t>
      </w:r>
      <w:r>
        <w:rPr>
          <w:sz w:val="24"/>
        </w:rPr>
        <w:t>no</w:t>
      </w:r>
      <w:r>
        <w:rPr>
          <w:spacing w:val="-2"/>
          <w:sz w:val="24"/>
        </w:rPr>
        <w:t> </w:t>
      </w:r>
      <w:r>
        <w:rPr>
          <w:sz w:val="24"/>
        </w:rPr>
        <w:t>prazo</w:t>
      </w:r>
      <w:r>
        <w:rPr>
          <w:spacing w:val="-1"/>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pacing w:val="-5"/>
          <w:sz w:val="24"/>
        </w:rPr>
        <w:t>nos</w:t>
      </w:r>
    </w:p>
    <w:p>
      <w:pPr>
        <w:spacing w:line="270" w:lineRule="exact" w:before="0"/>
        <w:ind w:left="329" w:right="0" w:firstLine="0"/>
        <w:jc w:val="left"/>
        <w:rPr>
          <w:sz w:val="24"/>
        </w:rPr>
      </w:pPr>
      <w:r>
        <w:rPr>
          <w:sz w:val="24"/>
        </w:rPr>
        <w:t>quais se verificarem vícios, defeitos ou incorreções resultantes da execução ou dos materiais </w:t>
      </w:r>
      <w:r>
        <w:rPr>
          <w:spacing w:val="-2"/>
          <w:sz w:val="24"/>
        </w:rPr>
        <w:t>empregados.</w:t>
      </w:r>
    </w:p>
    <w:p>
      <w:pPr>
        <w:pStyle w:val="ListParagraph"/>
        <w:numPr>
          <w:ilvl w:val="2"/>
          <w:numId w:val="49"/>
        </w:numPr>
        <w:tabs>
          <w:tab w:pos="869" w:val="left" w:leader="none"/>
        </w:tabs>
        <w:spacing w:line="235" w:lineRule="auto" w:before="2" w:after="0"/>
        <w:ind w:left="329" w:right="653" w:firstLine="0"/>
        <w:jc w:val="left"/>
        <w:rPr>
          <w:sz w:val="24"/>
        </w:rPr>
      </w:pPr>
      <w:r>
        <w:rPr>
          <w:sz w:val="24"/>
        </w:rPr>
        <w:t>Responsabilizar-se pelos vícios e danos decorrentes do objeto, de acordo com o Código de Defesa do Consumidor (</w:t>
      </w:r>
      <w:hyperlink r:id="rId39">
        <w:r>
          <w:rPr>
            <w:color w:val="000080"/>
            <w:sz w:val="24"/>
            <w:u w:val="single" w:color="000080"/>
          </w:rPr>
          <w:t>Lei nº 8.078/1990</w:t>
        </w:r>
      </w:hyperlink>
      <w:r>
        <w:rPr>
          <w:sz w:val="24"/>
        </w:rPr>
        <w:t>), bem como</w:t>
      </w:r>
      <w:r>
        <w:rPr>
          <w:spacing w:val="-3"/>
          <w:sz w:val="24"/>
        </w:rPr>
        <w:t> </w:t>
      </w:r>
      <w:r>
        <w:rPr>
          <w:sz w:val="24"/>
        </w:rPr>
        <w:t>por</w:t>
      </w:r>
      <w:r>
        <w:rPr>
          <w:spacing w:val="-2"/>
          <w:sz w:val="24"/>
        </w:rPr>
        <w:t> </w:t>
      </w:r>
      <w:r>
        <w:rPr>
          <w:sz w:val="24"/>
        </w:rPr>
        <w:t>todo</w:t>
      </w:r>
      <w:r>
        <w:rPr>
          <w:spacing w:val="-2"/>
          <w:sz w:val="24"/>
        </w:rPr>
        <w:t> </w:t>
      </w:r>
      <w:r>
        <w:rPr>
          <w:sz w:val="24"/>
        </w:rPr>
        <w:t>e</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ou</w:t>
      </w:r>
      <w:r>
        <w:rPr>
          <w:spacing w:val="-2"/>
          <w:sz w:val="24"/>
        </w:rPr>
        <w:t> </w:t>
      </w:r>
      <w:r>
        <w:rPr>
          <w:sz w:val="24"/>
        </w:rPr>
        <w:t>terceiros,</w:t>
      </w:r>
      <w:r>
        <w:rPr>
          <w:spacing w:val="-2"/>
          <w:sz w:val="24"/>
        </w:rPr>
        <w:t> </w:t>
      </w:r>
      <w:r>
        <w:rPr>
          <w:sz w:val="24"/>
        </w:rPr>
        <w:t>não</w:t>
      </w:r>
      <w:r>
        <w:rPr>
          <w:spacing w:val="-2"/>
          <w:sz w:val="24"/>
        </w:rPr>
        <w:t> </w:t>
      </w:r>
      <w:r>
        <w:rPr>
          <w:sz w:val="24"/>
        </w:rPr>
        <w:t>reduzindo</w:t>
      </w:r>
      <w:r>
        <w:rPr>
          <w:spacing w:val="-2"/>
          <w:sz w:val="24"/>
        </w:rPr>
        <w:t> </w:t>
      </w:r>
      <w:r>
        <w:rPr>
          <w:sz w:val="24"/>
        </w:rPr>
        <w:t>essa</w:t>
      </w:r>
      <w:r>
        <w:rPr>
          <w:spacing w:val="-2"/>
          <w:sz w:val="24"/>
        </w:rPr>
        <w:t> </w:t>
      </w:r>
      <w:r>
        <w:rPr>
          <w:sz w:val="24"/>
        </w:rPr>
        <w:t>responsabilidade</w:t>
      </w:r>
      <w:r>
        <w:rPr>
          <w:spacing w:val="-2"/>
          <w:sz w:val="24"/>
        </w:rPr>
        <w:t> </w:t>
      </w:r>
      <w:r>
        <w:rPr>
          <w:sz w:val="24"/>
        </w:rPr>
        <w:t>a</w:t>
      </w:r>
      <w:r>
        <w:rPr>
          <w:spacing w:val="-2"/>
          <w:sz w:val="24"/>
        </w:rPr>
        <w:t> </w:t>
      </w:r>
      <w:r>
        <w:rPr>
          <w:sz w:val="24"/>
        </w:rPr>
        <w:t>fiscalização</w:t>
      </w:r>
      <w:r>
        <w:rPr>
          <w:spacing w:val="-2"/>
          <w:sz w:val="24"/>
        </w:rPr>
        <w:t> </w:t>
      </w:r>
      <w:r>
        <w:rPr>
          <w:sz w:val="24"/>
        </w:rPr>
        <w:t>ou</w:t>
      </w:r>
      <w:r>
        <w:rPr>
          <w:spacing w:val="-2"/>
          <w:sz w:val="24"/>
        </w:rPr>
        <w:t> </w:t>
      </w:r>
      <w:r>
        <w:rPr>
          <w:sz w:val="24"/>
        </w:rPr>
        <w:t>o</w:t>
      </w:r>
      <w:r>
        <w:rPr>
          <w:spacing w:val="-2"/>
          <w:sz w:val="24"/>
        </w:rPr>
        <w:t> </w:t>
      </w:r>
      <w:r>
        <w:rPr>
          <w:sz w:val="24"/>
        </w:rPr>
        <w:t>acompanhamento</w:t>
      </w:r>
      <w:r>
        <w:rPr>
          <w:spacing w:val="-2"/>
          <w:sz w:val="24"/>
        </w:rPr>
        <w:t>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9"/>
        </w:numPr>
        <w:tabs>
          <w:tab w:pos="869" w:val="left" w:leader="none"/>
        </w:tabs>
        <w:spacing w:line="235" w:lineRule="auto" w:before="0" w:after="0"/>
        <w:ind w:left="329" w:right="387" w:firstLine="0"/>
        <w:jc w:val="both"/>
        <w:rPr>
          <w:sz w:val="24"/>
        </w:rPr>
      </w:pPr>
      <w:r>
        <w:rPr>
          <w:sz w:val="24"/>
        </w:rPr>
        <w:t>Não contratar, durante a vigência do Contrato, cônjuge, companheiro ou parente em linha reta, colateral ou por afinidade, até o terceiro grau, de dirigente</w:t>
      </w:r>
      <w:r>
        <w:rPr>
          <w:spacing w:val="-3"/>
          <w:sz w:val="24"/>
        </w:rPr>
        <w:t> </w:t>
      </w:r>
      <w:r>
        <w:rPr>
          <w:sz w:val="24"/>
        </w:rPr>
        <w:t>do</w:t>
      </w:r>
      <w:r>
        <w:rPr>
          <w:spacing w:val="-4"/>
          <w:sz w:val="24"/>
        </w:rPr>
        <w:t> </w:t>
      </w:r>
      <w:r>
        <w:rPr>
          <w:b/>
          <w:sz w:val="24"/>
        </w:rPr>
        <w:t>CONTRATANTE</w:t>
      </w:r>
      <w:r>
        <w:rPr>
          <w:b/>
          <w:spacing w:val="-3"/>
          <w:sz w:val="24"/>
        </w:rPr>
        <w:t> </w:t>
      </w:r>
      <w:r>
        <w:rPr>
          <w:sz w:val="24"/>
        </w:rPr>
        <w:t>ou</w:t>
      </w:r>
      <w:r>
        <w:rPr>
          <w:spacing w:val="-4"/>
          <w:sz w:val="24"/>
        </w:rPr>
        <w:t> </w:t>
      </w:r>
      <w:r>
        <w:rPr>
          <w:sz w:val="24"/>
        </w:rPr>
        <w:t>de</w:t>
      </w:r>
      <w:r>
        <w:rPr>
          <w:spacing w:val="-3"/>
          <w:sz w:val="24"/>
        </w:rPr>
        <w:t> </w:t>
      </w:r>
      <w:r>
        <w:rPr>
          <w:sz w:val="24"/>
        </w:rPr>
        <w:t>agente</w:t>
      </w:r>
      <w:r>
        <w:rPr>
          <w:spacing w:val="-4"/>
          <w:sz w:val="24"/>
        </w:rPr>
        <w:t> </w:t>
      </w:r>
      <w:r>
        <w:rPr>
          <w:sz w:val="24"/>
        </w:rPr>
        <w:t>público</w:t>
      </w:r>
      <w:r>
        <w:rPr>
          <w:spacing w:val="-3"/>
          <w:sz w:val="24"/>
        </w:rPr>
        <w:t> </w:t>
      </w:r>
      <w:r>
        <w:rPr>
          <w:sz w:val="24"/>
        </w:rPr>
        <w:t>que</w:t>
      </w:r>
      <w:r>
        <w:rPr>
          <w:spacing w:val="-4"/>
          <w:sz w:val="24"/>
        </w:rPr>
        <w:t> </w:t>
      </w:r>
      <w:r>
        <w:rPr>
          <w:sz w:val="24"/>
        </w:rPr>
        <w:t>atue</w:t>
      </w:r>
      <w:r>
        <w:rPr>
          <w:spacing w:val="-3"/>
          <w:sz w:val="24"/>
        </w:rPr>
        <w:t> </w:t>
      </w:r>
      <w:r>
        <w:rPr>
          <w:sz w:val="24"/>
        </w:rPr>
        <w:t>na</w:t>
      </w:r>
      <w:r>
        <w:rPr>
          <w:spacing w:val="-4"/>
          <w:sz w:val="24"/>
        </w:rPr>
        <w:t> </w:t>
      </w:r>
      <w:r>
        <w:rPr>
          <w:sz w:val="24"/>
        </w:rPr>
        <w:t>fiscalização</w:t>
      </w:r>
      <w:r>
        <w:rPr>
          <w:spacing w:val="-3"/>
          <w:sz w:val="24"/>
        </w:rPr>
        <w:t> </w:t>
      </w:r>
      <w:r>
        <w:rPr>
          <w:sz w:val="24"/>
        </w:rPr>
        <w:t>ou</w:t>
      </w:r>
      <w:r>
        <w:rPr>
          <w:spacing w:val="-4"/>
          <w:sz w:val="24"/>
        </w:rPr>
        <w:t> </w:t>
      </w:r>
      <w:r>
        <w:rPr>
          <w:sz w:val="24"/>
        </w:rPr>
        <w:t>na</w:t>
      </w:r>
      <w:r>
        <w:rPr>
          <w:spacing w:val="-3"/>
          <w:sz w:val="24"/>
        </w:rPr>
        <w:t> </w:t>
      </w:r>
      <w:r>
        <w:rPr>
          <w:sz w:val="24"/>
        </w:rPr>
        <w:t>gestão</w:t>
      </w:r>
      <w:r>
        <w:rPr>
          <w:spacing w:val="-4"/>
          <w:sz w:val="24"/>
        </w:rPr>
        <w:t> </w:t>
      </w:r>
      <w:r>
        <w:rPr>
          <w:sz w:val="24"/>
        </w:rPr>
        <w:t>do</w:t>
      </w:r>
      <w:r>
        <w:rPr>
          <w:spacing w:val="-3"/>
          <w:sz w:val="24"/>
        </w:rPr>
        <w:t> </w:t>
      </w:r>
      <w:r>
        <w:rPr>
          <w:sz w:val="24"/>
        </w:rPr>
        <w:t>Contrato,</w:t>
      </w:r>
      <w:r>
        <w:rPr>
          <w:spacing w:val="-4"/>
          <w:sz w:val="24"/>
        </w:rPr>
        <w:t> </w:t>
      </w:r>
      <w:r>
        <w:rPr>
          <w:sz w:val="24"/>
        </w:rPr>
        <w:t>nos</w:t>
      </w:r>
      <w:r>
        <w:rPr>
          <w:spacing w:val="-3"/>
          <w:sz w:val="24"/>
        </w:rPr>
        <w:t> </w:t>
      </w:r>
      <w:r>
        <w:rPr>
          <w:sz w:val="24"/>
        </w:rPr>
        <w:t>termos</w:t>
      </w:r>
      <w:r>
        <w:rPr>
          <w:spacing w:val="-4"/>
          <w:sz w:val="24"/>
        </w:rPr>
        <w:t> </w:t>
      </w:r>
      <w:r>
        <w:rPr>
          <w:sz w:val="24"/>
        </w:rPr>
        <w:t>do</w:t>
      </w:r>
      <w:r>
        <w:rPr>
          <w:spacing w:val="-3"/>
          <w:sz w:val="24"/>
        </w:rPr>
        <w:t> </w:t>
      </w:r>
      <w:r>
        <w:rPr>
          <w:sz w:val="24"/>
        </w:rPr>
        <w:t>art.</w:t>
      </w:r>
      <w:r>
        <w:rPr>
          <w:spacing w:val="-4"/>
          <w:sz w:val="24"/>
        </w:rPr>
        <w:t> </w:t>
      </w:r>
      <w:r>
        <w:rPr>
          <w:sz w:val="24"/>
        </w:rPr>
        <w:t>48,</w:t>
      </w:r>
      <w:r>
        <w:rPr>
          <w:spacing w:val="-3"/>
          <w:sz w:val="24"/>
        </w:rPr>
        <w:t> </w:t>
      </w:r>
      <w:r>
        <w:rPr>
          <w:sz w:val="24"/>
        </w:rPr>
        <w:t>parágrafo</w:t>
      </w:r>
      <w:r>
        <w:rPr>
          <w:spacing w:val="-4"/>
          <w:sz w:val="24"/>
        </w:rPr>
        <w:t> </w:t>
      </w:r>
      <w:r>
        <w:rPr>
          <w:sz w:val="24"/>
        </w:rPr>
        <w:t>único,</w:t>
      </w:r>
      <w:r>
        <w:rPr>
          <w:spacing w:val="-3"/>
          <w:sz w:val="24"/>
        </w:rPr>
        <w:t> </w:t>
      </w:r>
      <w:r>
        <w:rPr>
          <w:sz w:val="24"/>
        </w:rPr>
        <w:t>da</w:t>
      </w:r>
      <w:r>
        <w:rPr>
          <w:spacing w:val="-4"/>
          <w:sz w:val="24"/>
        </w:rPr>
        <w:t> </w:t>
      </w:r>
      <w:r>
        <w:rPr>
          <w:sz w:val="24"/>
        </w:rPr>
        <w:t>Lei nº 14.133/2021.</w:t>
      </w:r>
    </w:p>
    <w:p>
      <w:pPr>
        <w:pStyle w:val="ListParagraph"/>
        <w:numPr>
          <w:ilvl w:val="2"/>
          <w:numId w:val="49"/>
        </w:numPr>
        <w:tabs>
          <w:tab w:pos="869" w:val="left" w:leader="none"/>
        </w:tabs>
        <w:spacing w:line="267" w:lineRule="exact" w:before="0" w:after="0"/>
        <w:ind w:left="869" w:right="0" w:hanging="540"/>
        <w:jc w:val="both"/>
        <w:rPr>
          <w:sz w:val="24"/>
        </w:rPr>
      </w:pPr>
      <w:r>
        <w:rPr>
          <w:sz w:val="24"/>
        </w:rPr>
        <w:t>Manter a regularidade junto ao </w:t>
      </w:r>
      <w:r>
        <w:rPr>
          <w:spacing w:val="-2"/>
          <w:sz w:val="24"/>
        </w:rPr>
        <w:t>SICAF.</w:t>
      </w:r>
    </w:p>
    <w:p>
      <w:pPr>
        <w:pStyle w:val="ListParagraph"/>
        <w:numPr>
          <w:ilvl w:val="3"/>
          <w:numId w:val="49"/>
        </w:numPr>
        <w:tabs>
          <w:tab w:pos="1049" w:val="left" w:leader="none"/>
        </w:tabs>
        <w:spacing w:line="235" w:lineRule="auto" w:before="0" w:after="0"/>
        <w:ind w:left="329" w:right="473" w:firstLine="0"/>
        <w:jc w:val="both"/>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 ao setor responsável pela fiscalização do Contrato, junto com a Nota Fiscal para fins de pagamento, os seguintes documentos:</w:t>
      </w:r>
    </w:p>
    <w:p>
      <w:pPr>
        <w:pStyle w:val="ListParagraph"/>
        <w:numPr>
          <w:ilvl w:val="0"/>
          <w:numId w:val="50"/>
        </w:numPr>
        <w:tabs>
          <w:tab w:pos="575" w:val="left" w:leader="none"/>
        </w:tabs>
        <w:spacing w:line="268" w:lineRule="exact" w:before="0" w:after="0"/>
        <w:ind w:left="575" w:right="0" w:hanging="246"/>
        <w:jc w:val="left"/>
        <w:rPr>
          <w:sz w:val="24"/>
        </w:rPr>
      </w:pPr>
      <w:r>
        <w:rPr>
          <w:sz w:val="24"/>
        </w:rPr>
        <w:t>prova de regularidade relativa à Seguridade </w:t>
      </w:r>
      <w:r>
        <w:rPr>
          <w:spacing w:val="-2"/>
          <w:sz w:val="24"/>
        </w:rPr>
        <w:t>Social;</w:t>
      </w:r>
    </w:p>
    <w:p>
      <w:pPr>
        <w:pStyle w:val="ListParagraph"/>
        <w:numPr>
          <w:ilvl w:val="0"/>
          <w:numId w:val="50"/>
        </w:numPr>
        <w:tabs>
          <w:tab w:pos="588" w:val="left" w:leader="none"/>
        </w:tabs>
        <w:spacing w:line="270" w:lineRule="exact" w:before="0" w:after="0"/>
        <w:ind w:left="58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50"/>
        </w:numPr>
        <w:tabs>
          <w:tab w:pos="575" w:val="left" w:leader="none"/>
        </w:tabs>
        <w:spacing w:line="270" w:lineRule="exact" w:before="0" w:after="0"/>
        <w:ind w:left="57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50"/>
        </w:numPr>
        <w:tabs>
          <w:tab w:pos="588" w:val="left" w:leader="none"/>
        </w:tabs>
        <w:spacing w:line="270" w:lineRule="exact" w:before="0" w:after="0"/>
        <w:ind w:left="588" w:right="0" w:hanging="259"/>
        <w:jc w:val="left"/>
        <w:rPr>
          <w:sz w:val="24"/>
        </w:rPr>
      </w:pPr>
      <w:r>
        <w:rPr>
          <w:sz w:val="24"/>
        </w:rPr>
        <w:t>Certificado de Regularidade do FGTS; </w:t>
      </w:r>
      <w:r>
        <w:rPr>
          <w:spacing w:val="-10"/>
          <w:sz w:val="24"/>
        </w:rPr>
        <w:t>e</w:t>
      </w:r>
    </w:p>
    <w:p>
      <w:pPr>
        <w:pStyle w:val="ListParagraph"/>
        <w:numPr>
          <w:ilvl w:val="0"/>
          <w:numId w:val="50"/>
        </w:numPr>
        <w:tabs>
          <w:tab w:pos="575" w:val="left" w:leader="none"/>
        </w:tabs>
        <w:spacing w:line="270" w:lineRule="exact" w:before="0" w:after="0"/>
        <w:ind w:left="57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9"/>
        </w:numPr>
        <w:tabs>
          <w:tab w:pos="869" w:val="left" w:leader="none"/>
        </w:tabs>
        <w:spacing w:line="235" w:lineRule="auto" w:before="1" w:after="0"/>
        <w:ind w:left="329" w:right="330"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 específica, cuja inadimplência não transfere a responsabilidade ao </w:t>
      </w:r>
      <w:r>
        <w:rPr>
          <w:b/>
          <w:sz w:val="24"/>
        </w:rPr>
        <w:t>CONTRATANTE </w:t>
      </w:r>
      <w:r>
        <w:rPr>
          <w:sz w:val="24"/>
        </w:rPr>
        <w:t>e não poderá onerar o objeto do Contrato.</w:t>
      </w:r>
    </w:p>
    <w:p>
      <w:pPr>
        <w:pStyle w:val="ListParagraph"/>
        <w:numPr>
          <w:ilvl w:val="2"/>
          <w:numId w:val="49"/>
        </w:numPr>
        <w:tabs>
          <w:tab w:pos="989" w:val="left" w:leader="none"/>
        </w:tabs>
        <w:spacing w:line="235" w:lineRule="auto" w:before="0" w:after="0"/>
        <w:ind w:left="329" w:right="53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ListParagraph"/>
        <w:numPr>
          <w:ilvl w:val="2"/>
          <w:numId w:val="49"/>
        </w:numPr>
        <w:tabs>
          <w:tab w:pos="980" w:val="left" w:leader="none"/>
        </w:tabs>
        <w:spacing w:line="235" w:lineRule="auto" w:before="0" w:after="0"/>
        <w:ind w:left="329" w:right="873" w:firstLine="0"/>
        <w:jc w:val="left"/>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b/>
          <w:sz w:val="24"/>
        </w:rPr>
        <w:t>CONTRATANTE</w:t>
      </w:r>
      <w:r>
        <w:rPr>
          <w:sz w:val="24"/>
        </w:rPr>
        <w:t>,</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 ponha em risco a segurança de pessoas ou bens de terceiros.</w:t>
      </w:r>
    </w:p>
    <w:p>
      <w:pPr>
        <w:pStyle w:val="ListParagraph"/>
        <w:numPr>
          <w:ilvl w:val="2"/>
          <w:numId w:val="49"/>
        </w:numPr>
        <w:tabs>
          <w:tab w:pos="989" w:val="left" w:leader="none"/>
        </w:tabs>
        <w:spacing w:line="235" w:lineRule="auto" w:before="0" w:after="0"/>
        <w:ind w:left="329" w:right="131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 mantendo sempre limpo o local de execução do objeto e nas melhores condições de segurança, higiene e disciplina.</w:t>
      </w:r>
    </w:p>
    <w:p>
      <w:pPr>
        <w:pStyle w:val="ListParagraph"/>
        <w:numPr>
          <w:ilvl w:val="2"/>
          <w:numId w:val="49"/>
        </w:numPr>
        <w:tabs>
          <w:tab w:pos="989" w:val="left" w:leader="none"/>
        </w:tabs>
        <w:spacing w:line="235" w:lineRule="auto" w:before="0" w:after="0"/>
        <w:ind w:left="329" w:right="40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49"/>
        </w:numPr>
        <w:tabs>
          <w:tab w:pos="989" w:val="left" w:leader="none"/>
        </w:tabs>
        <w:spacing w:line="235" w:lineRule="auto" w:before="0" w:after="0"/>
        <w:ind w:left="329" w:right="560"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49"/>
        </w:numPr>
        <w:tabs>
          <w:tab w:pos="989" w:val="left" w:leader="none"/>
        </w:tabs>
        <w:spacing w:line="235" w:lineRule="auto" w:before="0" w:after="0"/>
        <w:ind w:left="329" w:right="405" w:firstLine="0"/>
        <w:jc w:val="left"/>
        <w:rPr>
          <w:sz w:val="24"/>
        </w:rPr>
      </w:pPr>
      <w:r>
        <w:rPr>
          <w:sz w:val="24"/>
        </w:rPr>
        <w:t>Manter</w:t>
      </w:r>
      <w:r>
        <w:rPr>
          <w:spacing w:val="-2"/>
          <w:sz w:val="24"/>
        </w:rPr>
        <w:t> </w:t>
      </w:r>
      <w:r>
        <w:rPr>
          <w:sz w:val="24"/>
        </w:rPr>
        <w:t>durante</w:t>
      </w:r>
      <w:r>
        <w:rPr>
          <w:spacing w:val="-2"/>
          <w:sz w:val="24"/>
        </w:rPr>
        <w:t> </w:t>
      </w:r>
      <w:r>
        <w:rPr>
          <w:sz w:val="24"/>
        </w:rPr>
        <w:t>toda</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compatibilidade</w:t>
      </w:r>
      <w:r>
        <w:rPr>
          <w:spacing w:val="-2"/>
          <w:sz w:val="24"/>
        </w:rPr>
        <w:t> </w:t>
      </w:r>
      <w:r>
        <w:rPr>
          <w:sz w:val="24"/>
        </w:rPr>
        <w:t>com</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exigidas</w:t>
      </w:r>
      <w:r>
        <w:rPr>
          <w:spacing w:val="-2"/>
          <w:sz w:val="24"/>
        </w:rPr>
        <w:t> </w:t>
      </w:r>
      <w:r>
        <w:rPr>
          <w:sz w:val="24"/>
        </w:rPr>
        <w:t>para</w:t>
      </w:r>
      <w:r>
        <w:rPr>
          <w:spacing w:val="-2"/>
          <w:sz w:val="24"/>
        </w:rPr>
        <w:t> </w:t>
      </w:r>
      <w:r>
        <w:rPr>
          <w:sz w:val="24"/>
        </w:rPr>
        <w:t>habilitação</w:t>
      </w:r>
      <w:r>
        <w:rPr>
          <w:spacing w:val="-2"/>
          <w:sz w:val="24"/>
        </w:rPr>
        <w:t> </w:t>
      </w:r>
      <w:r>
        <w:rPr>
          <w:sz w:val="24"/>
        </w:rPr>
        <w:t>na </w:t>
      </w:r>
      <w:r>
        <w:rPr>
          <w:spacing w:val="-2"/>
          <w:sz w:val="24"/>
        </w:rPr>
        <w:t>licitação.</w:t>
      </w:r>
    </w:p>
    <w:p>
      <w:pPr>
        <w:pStyle w:val="ListParagraph"/>
        <w:numPr>
          <w:ilvl w:val="2"/>
          <w:numId w:val="49"/>
        </w:numPr>
        <w:tabs>
          <w:tab w:pos="989" w:val="left" w:leader="none"/>
        </w:tabs>
        <w:spacing w:line="235" w:lineRule="auto" w:before="0" w:after="0"/>
        <w:ind w:left="329" w:right="500"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 Previdência Social ou para aprendiz, bem como as reservas de cargos previstas na legislação (</w:t>
      </w:r>
      <w:hyperlink r:id="rId40">
        <w:r>
          <w:rPr>
            <w:color w:val="000080"/>
            <w:sz w:val="24"/>
            <w:u w:val="single" w:color="000080"/>
          </w:rPr>
          <w:t>art. 116 da Lei nº 14.133/2021</w:t>
        </w:r>
      </w:hyperlink>
      <w:r>
        <w:rPr>
          <w:sz w:val="24"/>
        </w:rPr>
        <w:t>).</w:t>
      </w:r>
    </w:p>
    <w:p>
      <w:pPr>
        <w:pStyle w:val="ListParagraph"/>
        <w:numPr>
          <w:ilvl w:val="3"/>
          <w:numId w:val="49"/>
        </w:numPr>
        <w:tabs>
          <w:tab w:pos="1169" w:val="left" w:leader="none"/>
        </w:tabs>
        <w:spacing w:line="235" w:lineRule="auto" w:before="0" w:after="0"/>
        <w:ind w:left="329" w:right="644" w:firstLine="0"/>
        <w:jc w:val="left"/>
        <w:rPr>
          <w:sz w:val="24"/>
        </w:rPr>
      </w:pPr>
      <w:r>
        <w:rPr>
          <w:sz w:val="24"/>
        </w:rPr>
        <mc:AlternateContent>
          <mc:Choice Requires="wps">
            <w:drawing>
              <wp:anchor distT="0" distB="0" distL="0" distR="0" allowOverlap="1" layoutInCell="1" locked="0" behindDoc="0" simplePos="0" relativeHeight="15733248">
                <wp:simplePos x="0" y="0"/>
                <wp:positionH relativeFrom="page">
                  <wp:posOffset>3194055</wp:posOffset>
                </wp:positionH>
                <wp:positionV relativeFrom="paragraph">
                  <wp:posOffset>315747</wp:posOffset>
                </wp:positionV>
                <wp:extent cx="31750"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1.500427pt;margin-top:24.862032pt;width:2.470781pt;height:.75pt;mso-position-horizontal-relative:page;mso-position-vertical-relative:paragraph;z-index:15733248" id="docshape17"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 que preencheram as referidas vagas (</w:t>
      </w:r>
      <w:hyperlink r:id="rId40">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spacing w:after="0" w:line="235" w:lineRule="auto"/>
        <w:jc w:val="left"/>
        <w:rPr>
          <w:sz w:val="24"/>
        </w:rPr>
        <w:sectPr>
          <w:pgSz w:w="15840" w:h="24480"/>
          <w:pgMar w:top="520" w:bottom="280" w:left="360" w:right="360"/>
        </w:sectPr>
      </w:pPr>
    </w:p>
    <w:p>
      <w:pPr>
        <w:pStyle w:val="ListParagraph"/>
        <w:numPr>
          <w:ilvl w:val="2"/>
          <w:numId w:val="49"/>
        </w:numPr>
        <w:tabs>
          <w:tab w:pos="989" w:val="left" w:leader="none"/>
        </w:tabs>
        <w:spacing w:line="273" w:lineRule="exact" w:before="76" w:after="0"/>
        <w:ind w:left="9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9"/>
        </w:numPr>
        <w:tabs>
          <w:tab w:pos="975" w:val="left" w:leader="none"/>
        </w:tabs>
        <w:spacing w:line="270" w:lineRule="exact" w:before="0" w:after="0"/>
        <w:ind w:left="975" w:right="0" w:hanging="646"/>
        <w:jc w:val="left"/>
        <w:rPr>
          <w:sz w:val="24"/>
        </w:rPr>
      </w:pPr>
      <w:r>
        <w:rPr>
          <w:sz w:val="24"/>
        </w:rPr>
        <w:t>Arcar com o ônus decorrente de eventual equívoco no dimensionamento dos quantitativos de sua proposta, inclusive quanto aos </w:t>
      </w:r>
      <w:r>
        <w:rPr>
          <w:spacing w:val="-2"/>
          <w:sz w:val="24"/>
        </w:rPr>
        <w:t>custos</w:t>
      </w:r>
    </w:p>
    <w:p>
      <w:pPr>
        <w:spacing w:line="235" w:lineRule="auto" w:before="1"/>
        <w:ind w:left="329" w:right="0" w:firstLine="0"/>
        <w:jc w:val="left"/>
        <w:rPr>
          <w:sz w:val="24"/>
        </w:rPr>
      </w:pPr>
      <w:r>
        <w:rPr>
          <w:sz w:val="24"/>
        </w:rPr>
        <w:t>variáveis</w:t>
      </w:r>
      <w:r>
        <w:rPr>
          <w:spacing w:val="-2"/>
          <w:sz w:val="24"/>
        </w:rPr>
        <w:t> </w:t>
      </w: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 atendimento do objeto do Contrato, exceto quando ocorrer algum dos eventos arrolados no </w:t>
      </w:r>
      <w:hyperlink r:id="rId41">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49"/>
        </w:numPr>
        <w:tabs>
          <w:tab w:pos="989" w:val="left" w:leader="none"/>
        </w:tabs>
        <w:spacing w:line="268" w:lineRule="exact" w:before="0" w:after="0"/>
        <w:ind w:left="98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9"/>
        </w:numPr>
        <w:tabs>
          <w:tab w:pos="989" w:val="left" w:leader="none"/>
        </w:tabs>
        <w:spacing w:line="235" w:lineRule="auto" w:before="2" w:after="0"/>
        <w:ind w:left="329" w:right="426" w:firstLine="0"/>
        <w:jc w:val="left"/>
        <w:rPr>
          <w:sz w:val="24"/>
        </w:rPr>
      </w:pPr>
      <w:r>
        <w:rPr>
          <w:sz w:val="24"/>
        </w:rPr>
        <w:t>Prestar</w:t>
      </w:r>
      <w:r>
        <w:rPr>
          <w:spacing w:val="-5"/>
          <w:sz w:val="24"/>
        </w:rPr>
        <w:t> </w:t>
      </w:r>
      <w:r>
        <w:rPr>
          <w:sz w:val="24"/>
        </w:rPr>
        <w:t>esclarecimentos</w:t>
      </w:r>
      <w:r>
        <w:rPr>
          <w:spacing w:val="-5"/>
          <w:sz w:val="24"/>
        </w:rPr>
        <w:t> </w:t>
      </w:r>
      <w:r>
        <w:rPr>
          <w:sz w:val="24"/>
        </w:rPr>
        <w:t>ou</w:t>
      </w:r>
      <w:r>
        <w:rPr>
          <w:spacing w:val="-5"/>
          <w:sz w:val="24"/>
        </w:rPr>
        <w:t> </w:t>
      </w:r>
      <w:r>
        <w:rPr>
          <w:sz w:val="24"/>
        </w:rPr>
        <w:t>informações</w:t>
      </w:r>
      <w:r>
        <w:rPr>
          <w:spacing w:val="-5"/>
          <w:sz w:val="24"/>
        </w:rPr>
        <w:t> </w:t>
      </w:r>
      <w:r>
        <w:rPr>
          <w:sz w:val="24"/>
        </w:rPr>
        <w:t>solicitadas</w:t>
      </w:r>
      <w:r>
        <w:rPr>
          <w:spacing w:val="-5"/>
          <w:sz w:val="24"/>
        </w:rPr>
        <w:t> </w:t>
      </w:r>
      <w:r>
        <w:rPr>
          <w:sz w:val="24"/>
        </w:rPr>
        <w:t>pelo</w:t>
      </w:r>
      <w:r>
        <w:rPr>
          <w:spacing w:val="-5"/>
          <w:sz w:val="24"/>
        </w:rPr>
        <w:t> </w:t>
      </w:r>
      <w:r>
        <w:rPr>
          <w:b/>
          <w:sz w:val="24"/>
        </w:rPr>
        <w:t>CONTRATANTE</w:t>
      </w:r>
      <w:r>
        <w:rPr>
          <w:b/>
          <w:spacing w:val="-5"/>
          <w:sz w:val="24"/>
        </w:rPr>
        <w:t> </w:t>
      </w:r>
      <w:r>
        <w:rPr>
          <w:sz w:val="24"/>
        </w:rPr>
        <w:t>ou</w:t>
      </w:r>
      <w:r>
        <w:rPr>
          <w:spacing w:val="-5"/>
          <w:sz w:val="24"/>
        </w:rPr>
        <w:t> </w:t>
      </w:r>
      <w:r>
        <w:rPr>
          <w:sz w:val="24"/>
        </w:rPr>
        <w:t>por</w:t>
      </w:r>
      <w:r>
        <w:rPr>
          <w:spacing w:val="-5"/>
          <w:sz w:val="24"/>
        </w:rPr>
        <w:t> </w:t>
      </w:r>
      <w:r>
        <w:rPr>
          <w:sz w:val="24"/>
        </w:rPr>
        <w:t>seus</w:t>
      </w:r>
      <w:r>
        <w:rPr>
          <w:spacing w:val="-5"/>
          <w:sz w:val="24"/>
        </w:rPr>
        <w:t> </w:t>
      </w:r>
      <w:r>
        <w:rPr>
          <w:sz w:val="24"/>
        </w:rPr>
        <w:t>prepostos,</w:t>
      </w:r>
      <w:r>
        <w:rPr>
          <w:spacing w:val="-5"/>
          <w:sz w:val="24"/>
        </w:rPr>
        <w:t> </w:t>
      </w:r>
      <w:r>
        <w:rPr>
          <w:sz w:val="24"/>
        </w:rPr>
        <w:t>garantindo-lhes</w:t>
      </w:r>
      <w:r>
        <w:rPr>
          <w:spacing w:val="-5"/>
          <w:sz w:val="24"/>
        </w:rPr>
        <w:t> </w:t>
      </w:r>
      <w:r>
        <w:rPr>
          <w:sz w:val="24"/>
        </w:rPr>
        <w:t>o</w:t>
      </w:r>
      <w:r>
        <w:rPr>
          <w:spacing w:val="-5"/>
          <w:sz w:val="24"/>
        </w:rPr>
        <w:t> </w:t>
      </w:r>
      <w:r>
        <w:rPr>
          <w:sz w:val="24"/>
        </w:rPr>
        <w:t>acesso,</w:t>
      </w:r>
      <w:r>
        <w:rPr>
          <w:spacing w:val="-5"/>
          <w:sz w:val="24"/>
        </w:rPr>
        <w:t> </w:t>
      </w:r>
      <w:r>
        <w:rPr>
          <w:sz w:val="24"/>
        </w:rPr>
        <w:t>a</w:t>
      </w:r>
      <w:r>
        <w:rPr>
          <w:spacing w:val="-5"/>
          <w:sz w:val="24"/>
        </w:rPr>
        <w:t> </w:t>
      </w:r>
      <w:r>
        <w:rPr>
          <w:sz w:val="24"/>
        </w:rPr>
        <w:t>qualquer</w:t>
      </w:r>
      <w:r>
        <w:rPr>
          <w:spacing w:val="-5"/>
          <w:sz w:val="24"/>
        </w:rPr>
        <w:t> </w:t>
      </w:r>
      <w:r>
        <w:rPr>
          <w:sz w:val="24"/>
        </w:rPr>
        <w:t>tempo, ao local dos trabalhos, bem como aos documentos relativos à execução do empreendimento.</w:t>
      </w:r>
    </w:p>
    <w:p>
      <w:pPr>
        <w:pStyle w:val="ListParagraph"/>
        <w:numPr>
          <w:ilvl w:val="2"/>
          <w:numId w:val="49"/>
        </w:numPr>
        <w:tabs>
          <w:tab w:pos="989" w:val="left" w:leader="none"/>
        </w:tabs>
        <w:spacing w:line="268" w:lineRule="exact" w:before="0" w:after="0"/>
        <w:ind w:left="989" w:right="0" w:hanging="660"/>
        <w:jc w:val="left"/>
        <w:rPr>
          <w:sz w:val="24"/>
        </w:rPr>
      </w:pPr>
      <w:r>
        <w:rPr>
          <w:sz w:val="24"/>
        </w:rPr>
        <w:t>Caso o valor do Contrato se enquadre no limite previsto no art. 1º da Lei estadual nº 7.753, de 17 de outubro de 2017, manter Programa </w:t>
      </w:r>
      <w:r>
        <w:rPr>
          <w:spacing w:val="-5"/>
          <w:sz w:val="24"/>
        </w:rPr>
        <w:t>de</w:t>
      </w:r>
    </w:p>
    <w:p>
      <w:pPr>
        <w:spacing w:line="235" w:lineRule="auto" w:before="1"/>
        <w:ind w:left="329" w:right="0" w:firstLine="0"/>
        <w:jc w:val="left"/>
        <w:rPr>
          <w:sz w:val="24"/>
        </w:rPr>
      </w:pPr>
      <w:r>
        <w:rPr>
          <w:sz w:val="24"/>
        </w:rPr>
        <w:t>Integridade</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referida</w:t>
      </w:r>
      <w:r>
        <w:rPr>
          <w:spacing w:val="-2"/>
          <w:sz w:val="24"/>
        </w:rPr>
        <w:t> </w:t>
      </w:r>
      <w:r>
        <w:rPr>
          <w:sz w:val="24"/>
        </w:rPr>
        <w:t>Lei</w:t>
      </w:r>
      <w:r>
        <w:rPr>
          <w:spacing w:val="-2"/>
          <w:sz w:val="24"/>
        </w:rPr>
        <w:t> </w:t>
      </w:r>
      <w:r>
        <w:rPr>
          <w:sz w:val="24"/>
        </w:rPr>
        <w:t>e</w:t>
      </w:r>
      <w:r>
        <w:rPr>
          <w:spacing w:val="-2"/>
          <w:sz w:val="24"/>
        </w:rPr>
        <w:t> </w:t>
      </w:r>
      <w:r>
        <w:rPr>
          <w:sz w:val="24"/>
        </w:rPr>
        <w:t>eventuais</w:t>
      </w:r>
      <w:r>
        <w:rPr>
          <w:spacing w:val="-2"/>
          <w:sz w:val="24"/>
        </w:rPr>
        <w:t> </w:t>
      </w:r>
      <w:r>
        <w:rPr>
          <w:sz w:val="24"/>
        </w:rPr>
        <w:t>modificações</w:t>
      </w:r>
      <w:r>
        <w:rPr>
          <w:spacing w:val="-2"/>
          <w:sz w:val="24"/>
        </w:rPr>
        <w:t> </w:t>
      </w:r>
      <w:r>
        <w:rPr>
          <w:sz w:val="24"/>
        </w:rPr>
        <w:t>e</w:t>
      </w:r>
      <w:r>
        <w:rPr>
          <w:spacing w:val="-2"/>
          <w:sz w:val="24"/>
        </w:rPr>
        <w:t> </w:t>
      </w:r>
      <w:r>
        <w:rPr>
          <w:sz w:val="24"/>
        </w:rPr>
        <w:t>regulamentos</w:t>
      </w:r>
      <w:r>
        <w:rPr>
          <w:spacing w:val="-2"/>
          <w:sz w:val="24"/>
        </w:rPr>
        <w:t> </w:t>
      </w:r>
      <w:r>
        <w:rPr>
          <w:sz w:val="24"/>
        </w:rPr>
        <w:t>subsequentes,</w:t>
      </w:r>
      <w:r>
        <w:rPr>
          <w:spacing w:val="-2"/>
          <w:sz w:val="24"/>
        </w:rPr>
        <w:t> </w:t>
      </w:r>
      <w:r>
        <w:rPr>
          <w:sz w:val="24"/>
        </w:rPr>
        <w:t>consistindo</w:t>
      </w:r>
      <w:r>
        <w:rPr>
          <w:spacing w:val="-2"/>
          <w:sz w:val="24"/>
        </w:rPr>
        <w:t> </w:t>
      </w:r>
      <w:r>
        <w:rPr>
          <w:sz w:val="24"/>
        </w:rPr>
        <w:t>tal</w:t>
      </w:r>
      <w:r>
        <w:rPr>
          <w:spacing w:val="-2"/>
          <w:sz w:val="24"/>
        </w:rPr>
        <w:t> </w:t>
      </w:r>
      <w:r>
        <w:rPr>
          <w:sz w:val="24"/>
        </w:rPr>
        <w:t>programa</w:t>
      </w:r>
      <w:r>
        <w:rPr>
          <w:spacing w:val="-2"/>
          <w:sz w:val="24"/>
        </w:rPr>
        <w:t> </w:t>
      </w:r>
      <w:r>
        <w:rPr>
          <w:sz w:val="24"/>
        </w:rPr>
        <w:t>no</w:t>
      </w:r>
      <w:r>
        <w:rPr>
          <w:spacing w:val="-2"/>
          <w:sz w:val="24"/>
        </w:rPr>
        <w:t> </w:t>
      </w:r>
      <w:r>
        <w:rPr>
          <w:sz w:val="24"/>
        </w:rPr>
        <w:t>conjunto</w:t>
      </w:r>
      <w:r>
        <w:rPr>
          <w:spacing w:val="-2"/>
          <w:sz w:val="24"/>
        </w:rPr>
        <w:t> </w:t>
      </w:r>
      <w:r>
        <w:rPr>
          <w:sz w:val="24"/>
        </w:rPr>
        <w:t>de</w:t>
      </w:r>
      <w:r>
        <w:rPr>
          <w:spacing w:val="-2"/>
          <w:sz w:val="24"/>
        </w:rPr>
        <w:t> </w:t>
      </w:r>
      <w:r>
        <w:rPr>
          <w:sz w:val="24"/>
        </w:rPr>
        <w:t>mecanismos</w:t>
      </w:r>
      <w:r>
        <w:rPr>
          <w:spacing w:val="-2"/>
          <w:sz w:val="24"/>
        </w:rPr>
        <w:t> </w:t>
      </w:r>
      <w:r>
        <w:rPr>
          <w:sz w:val="24"/>
        </w:rPr>
        <w:t>e procedimentos internos de integridade, auditoria e incentivo à denúncia de irregularidades e na aplicação efetiva de códigos de ética e de conduta,</w:t>
      </w:r>
    </w:p>
    <w:p>
      <w:pPr>
        <w:spacing w:line="268" w:lineRule="exact" w:before="0"/>
        <w:ind w:left="329" w:right="0" w:firstLine="0"/>
        <w:jc w:val="left"/>
        <w:rPr>
          <w:sz w:val="24"/>
        </w:rPr>
      </w:pPr>
      <w:r>
        <w:rPr>
          <w:sz w:val="24"/>
        </w:rPr>
        <w:t>políticas e diretrizes com o objetivo de detectar e sanar desvios, fraudes, irregularidades e atos ilícitos praticados contra a</w:t>
      </w:r>
      <w:r>
        <w:rPr>
          <w:spacing w:val="-14"/>
          <w:sz w:val="24"/>
        </w:rPr>
        <w:t> </w:t>
      </w:r>
      <w:r>
        <w:rPr>
          <w:sz w:val="24"/>
        </w:rPr>
        <w:t>Administração </w:t>
      </w:r>
      <w:r>
        <w:rPr>
          <w:spacing w:val="-2"/>
          <w:sz w:val="24"/>
        </w:rPr>
        <w:t>Pública.</w:t>
      </w:r>
    </w:p>
    <w:p>
      <w:pPr>
        <w:pStyle w:val="ListParagraph"/>
        <w:numPr>
          <w:ilvl w:val="3"/>
          <w:numId w:val="49"/>
        </w:numPr>
        <w:tabs>
          <w:tab w:pos="1169" w:val="left" w:leader="none"/>
        </w:tabs>
        <w:spacing w:line="235" w:lineRule="auto" w:before="2" w:after="0"/>
        <w:ind w:left="329" w:right="314" w:firstLine="0"/>
        <w:jc w:val="left"/>
        <w:rPr>
          <w:sz w:val="24"/>
        </w:rPr>
      </w:pPr>
      <w:r>
        <w:rPr>
          <w:sz w:val="24"/>
        </w:rPr>
        <w:t>Caso</w:t>
      </w:r>
      <w:r>
        <w:rPr>
          <w:spacing w:val="-5"/>
          <w:sz w:val="24"/>
        </w:rPr>
        <w:t> </w:t>
      </w:r>
      <w:r>
        <w:rPr>
          <w:sz w:val="24"/>
        </w:rPr>
        <w:t>o</w:t>
      </w:r>
      <w:r>
        <w:rPr>
          <w:spacing w:val="-5"/>
          <w:sz w:val="24"/>
        </w:rPr>
        <w:t> </w:t>
      </w:r>
      <w:r>
        <w:rPr>
          <w:b/>
          <w:sz w:val="24"/>
        </w:rPr>
        <w:t>CONTRATADO</w:t>
      </w:r>
      <w:r>
        <w:rPr>
          <w:b/>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instituído,</w:t>
      </w:r>
      <w:r>
        <w:rPr>
          <w:spacing w:val="-5"/>
          <w:sz w:val="24"/>
        </w:rPr>
        <w:t> </w:t>
      </w:r>
      <w:r>
        <w:rPr>
          <w:sz w:val="24"/>
        </w:rPr>
        <w:t>compromete-se</w:t>
      </w:r>
      <w:r>
        <w:rPr>
          <w:spacing w:val="-5"/>
          <w:sz w:val="24"/>
        </w:rPr>
        <w:t> </w:t>
      </w:r>
      <w:r>
        <w:rPr>
          <w:sz w:val="24"/>
        </w:rPr>
        <w:t>a</w:t>
      </w:r>
      <w:r>
        <w:rPr>
          <w:spacing w:val="-5"/>
          <w:sz w:val="24"/>
        </w:rPr>
        <w:t> </w:t>
      </w:r>
      <w:r>
        <w:rPr>
          <w:sz w:val="24"/>
        </w:rPr>
        <w:t>implantar</w:t>
      </w:r>
      <w:r>
        <w:rPr>
          <w:spacing w:val="-5"/>
          <w:sz w:val="24"/>
        </w:rPr>
        <w:t> </w:t>
      </w:r>
      <w:r>
        <w:rPr>
          <w:sz w:val="24"/>
        </w:rPr>
        <w:t>o</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no</w:t>
      </w:r>
      <w:r>
        <w:rPr>
          <w:spacing w:val="-5"/>
          <w:sz w:val="24"/>
        </w:rPr>
        <w:t> </w:t>
      </w:r>
      <w:r>
        <w:rPr>
          <w:sz w:val="24"/>
        </w:rPr>
        <w:t>prazo de até 180 (cento e oitenta) dias corridos, a partir da data de celebração do presente Contrato, na forma da Lei nº 7.753/2017.</w:t>
      </w:r>
    </w:p>
    <w:p>
      <w:pPr>
        <w:pStyle w:val="ListParagraph"/>
        <w:numPr>
          <w:ilvl w:val="2"/>
          <w:numId w:val="49"/>
        </w:numPr>
        <w:tabs>
          <w:tab w:pos="880" w:val="left" w:leader="none"/>
        </w:tabs>
        <w:spacing w:line="280" w:lineRule="auto" w:before="272" w:after="0"/>
        <w:ind w:left="329" w:right="313" w:firstLine="0"/>
        <w:jc w:val="left"/>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pPr>
    </w:p>
    <w:p>
      <w:pPr>
        <w:pStyle w:val="BodyText"/>
      </w:pPr>
    </w:p>
    <w:p>
      <w:pPr>
        <w:pStyle w:val="BodyText"/>
        <w:spacing w:before="61"/>
      </w:pPr>
    </w:p>
    <w:p>
      <w:pPr>
        <w:pStyle w:val="Heading3"/>
        <w:ind w:left="32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51"/>
        </w:numPr>
        <w:tabs>
          <w:tab w:pos="728" w:val="left" w:leader="none"/>
        </w:tabs>
        <w:spacing w:line="240" w:lineRule="auto" w:before="40" w:after="0"/>
        <w:ind w:left="72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3"/>
        <w:spacing w:before="1"/>
        <w:ind w:left="32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4"/>
        <w:rPr>
          <w:b/>
        </w:rPr>
      </w:pPr>
    </w:p>
    <w:p>
      <w:pPr>
        <w:pStyle w:val="ListParagraph"/>
        <w:numPr>
          <w:ilvl w:val="1"/>
          <w:numId w:val="52"/>
        </w:numPr>
        <w:tabs>
          <w:tab w:pos="720" w:val="left" w:leader="none"/>
        </w:tabs>
        <w:spacing w:line="240" w:lineRule="auto" w:before="1" w:after="0"/>
        <w:ind w:left="72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49"/>
      </w:pPr>
    </w:p>
    <w:p>
      <w:pPr>
        <w:pStyle w:val="ListParagraph"/>
        <w:numPr>
          <w:ilvl w:val="2"/>
          <w:numId w:val="52"/>
        </w:numPr>
        <w:tabs>
          <w:tab w:pos="870" w:val="left" w:leader="none"/>
        </w:tabs>
        <w:spacing w:line="240" w:lineRule="auto" w:before="1"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52"/>
        </w:numPr>
        <w:tabs>
          <w:tab w:pos="870" w:val="left" w:leader="none"/>
        </w:tabs>
        <w:spacing w:line="240" w:lineRule="auto" w:before="1"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49"/>
      </w:pPr>
    </w:p>
    <w:p>
      <w:pPr>
        <w:pStyle w:val="ListParagraph"/>
        <w:numPr>
          <w:ilvl w:val="2"/>
          <w:numId w:val="52"/>
        </w:numPr>
        <w:tabs>
          <w:tab w:pos="870" w:val="left" w:leader="none"/>
        </w:tabs>
        <w:spacing w:line="240" w:lineRule="auto" w:before="1"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2"/>
        </w:numPr>
        <w:tabs>
          <w:tab w:pos="870" w:val="left" w:leader="none"/>
        </w:tabs>
        <w:spacing w:line="240" w:lineRule="auto" w:before="0" w:after="0"/>
        <w:ind w:left="8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52"/>
        </w:numPr>
        <w:tabs>
          <w:tab w:pos="870" w:val="left" w:leader="none"/>
        </w:tabs>
        <w:spacing w:line="240" w:lineRule="auto" w:before="0" w:after="0"/>
        <w:ind w:left="8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52"/>
        </w:numPr>
        <w:tabs>
          <w:tab w:pos="1020" w:val="left" w:leader="none"/>
        </w:tabs>
        <w:spacing w:line="240" w:lineRule="auto" w:before="0" w:after="0"/>
        <w:ind w:left="10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52"/>
        </w:numPr>
        <w:tabs>
          <w:tab w:pos="1020" w:val="left" w:leader="none"/>
        </w:tabs>
        <w:spacing w:line="240" w:lineRule="auto" w:before="0" w:after="0"/>
        <w:ind w:left="10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52"/>
        </w:numPr>
        <w:tabs>
          <w:tab w:pos="1020" w:val="left" w:leader="none"/>
        </w:tabs>
        <w:spacing w:line="240" w:lineRule="auto" w:before="0" w:after="0"/>
        <w:ind w:left="10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52"/>
        </w:numPr>
        <w:tabs>
          <w:tab w:pos="1020" w:val="left" w:leader="none"/>
        </w:tabs>
        <w:spacing w:line="240" w:lineRule="auto" w:before="0" w:after="0"/>
        <w:ind w:left="10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52"/>
        </w:numPr>
        <w:tabs>
          <w:tab w:pos="1020" w:val="left" w:leader="none"/>
        </w:tabs>
        <w:spacing w:line="240" w:lineRule="auto" w:before="0" w:after="0"/>
        <w:ind w:left="10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52"/>
        </w:numPr>
        <w:tabs>
          <w:tab w:pos="870" w:val="left" w:leader="none"/>
        </w:tabs>
        <w:spacing w:line="240" w:lineRule="auto" w:before="0" w:after="0"/>
        <w:ind w:left="8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52"/>
        </w:numPr>
        <w:tabs>
          <w:tab w:pos="1020" w:val="left" w:leader="none"/>
        </w:tabs>
        <w:spacing w:line="240" w:lineRule="auto" w:before="0" w:after="0"/>
        <w:ind w:left="10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52"/>
        </w:numPr>
        <w:tabs>
          <w:tab w:pos="870" w:val="left" w:leader="none"/>
        </w:tabs>
        <w:spacing w:line="240" w:lineRule="auto" w:before="0" w:after="0"/>
        <w:ind w:left="8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52"/>
        </w:numPr>
        <w:tabs>
          <w:tab w:pos="870" w:val="left" w:leader="none"/>
        </w:tabs>
        <w:spacing w:line="240" w:lineRule="auto" w:before="0" w:after="0"/>
        <w:ind w:left="8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2"/>
        </w:numPr>
        <w:tabs>
          <w:tab w:pos="870" w:val="left" w:leader="none"/>
        </w:tabs>
        <w:spacing w:line="240" w:lineRule="auto" w:before="0" w:after="0"/>
        <w:ind w:left="8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2"/>
        </w:numPr>
        <w:tabs>
          <w:tab w:pos="970" w:val="left" w:leader="none"/>
        </w:tabs>
        <w:spacing w:line="240" w:lineRule="auto" w:before="0" w:after="0"/>
        <w:ind w:left="9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52"/>
        </w:numPr>
        <w:tabs>
          <w:tab w:pos="1120" w:val="left" w:leader="none"/>
        </w:tabs>
        <w:spacing w:line="240" w:lineRule="auto" w:before="0" w:after="0"/>
        <w:ind w:left="11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52"/>
        </w:numPr>
        <w:tabs>
          <w:tab w:pos="1120" w:val="left" w:leader="none"/>
        </w:tabs>
        <w:spacing w:line="240" w:lineRule="auto" w:before="0" w:after="0"/>
        <w:ind w:left="11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52"/>
        </w:numPr>
        <w:tabs>
          <w:tab w:pos="1120" w:val="left" w:leader="none"/>
        </w:tabs>
        <w:spacing w:line="240" w:lineRule="auto" w:before="0" w:after="0"/>
        <w:ind w:left="11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52"/>
        </w:numPr>
        <w:tabs>
          <w:tab w:pos="1120" w:val="left" w:leader="none"/>
        </w:tabs>
        <w:spacing w:line="240" w:lineRule="auto" w:before="0" w:after="0"/>
        <w:ind w:left="11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52"/>
        </w:numPr>
        <w:tabs>
          <w:tab w:pos="962" w:val="left" w:leader="none"/>
        </w:tabs>
        <w:spacing w:line="240" w:lineRule="auto" w:before="0" w:after="0"/>
        <w:ind w:left="9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52"/>
        </w:numPr>
        <w:tabs>
          <w:tab w:pos="970" w:val="left" w:leader="none"/>
        </w:tabs>
        <w:spacing w:line="240" w:lineRule="auto" w:before="0" w:after="0"/>
        <w:ind w:left="97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52"/>
        </w:numPr>
        <w:tabs>
          <w:tab w:pos="739" w:val="left" w:leader="none"/>
        </w:tabs>
        <w:spacing w:line="280" w:lineRule="auto" w:before="0" w:after="0"/>
        <w:ind w:left="329" w:right="312" w:firstLine="0"/>
        <w:jc w:val="left"/>
        <w:rPr>
          <w:sz w:val="20"/>
        </w:rPr>
      </w:pPr>
      <w:r>
        <w:rPr>
          <w:sz w:val="20"/>
        </w:rPr>
        <w:t>O</w:t>
      </w:r>
      <w:r>
        <w:rPr>
          <w:spacing w:val="15"/>
          <w:sz w:val="20"/>
        </w:rPr>
        <w:t> </w:t>
      </w:r>
      <w:r>
        <w:rPr>
          <w:b/>
          <w:sz w:val="20"/>
        </w:rPr>
        <w:t>CONTRATADO</w:t>
      </w:r>
      <w:r>
        <w:rPr>
          <w:b/>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w:t>
      </w:r>
      <w:r>
        <w:rPr>
          <w:spacing w:val="15"/>
          <w:sz w:val="20"/>
        </w:rPr>
        <w:t> </w:t>
      </w:r>
      <w:r>
        <w:rPr>
          <w:sz w:val="20"/>
        </w:rPr>
        <w:t>seguintes </w:t>
      </w:r>
      <w:r>
        <w:rPr>
          <w:spacing w:val="-2"/>
          <w:sz w:val="20"/>
        </w:rPr>
        <w:t>sanções:</w:t>
      </w:r>
    </w:p>
    <w:p>
      <w:pPr>
        <w:pStyle w:val="BodyText"/>
        <w:spacing w:before="12"/>
      </w:pPr>
    </w:p>
    <w:p>
      <w:pPr>
        <w:pStyle w:val="ListParagraph"/>
        <w:numPr>
          <w:ilvl w:val="2"/>
          <w:numId w:val="52"/>
        </w:numPr>
        <w:tabs>
          <w:tab w:pos="868" w:val="left" w:leader="none"/>
        </w:tabs>
        <w:spacing w:line="280" w:lineRule="auto" w:before="0" w:after="0"/>
        <w:ind w:left="329" w:right="313" w:firstLine="0"/>
        <w:jc w:val="left"/>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BodyText"/>
        <w:spacing w:before="12"/>
      </w:pPr>
    </w:p>
    <w:p>
      <w:pPr>
        <w:pStyle w:val="ListParagraph"/>
        <w:numPr>
          <w:ilvl w:val="2"/>
          <w:numId w:val="52"/>
        </w:numPr>
        <w:tabs>
          <w:tab w:pos="876" w:val="left" w:leader="none"/>
        </w:tabs>
        <w:spacing w:line="280" w:lineRule="auto" w:before="0" w:after="0"/>
        <w:ind w:left="329" w:right="313" w:firstLine="0"/>
        <w:jc w:val="left"/>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53"/>
        </w:numPr>
        <w:tabs>
          <w:tab w:pos="533" w:val="left" w:leader="none"/>
        </w:tabs>
        <w:spacing w:line="240" w:lineRule="auto" w:before="0" w:after="0"/>
        <w:ind w:left="5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53"/>
        </w:numPr>
        <w:tabs>
          <w:tab w:pos="544" w:val="left" w:leader="none"/>
        </w:tabs>
        <w:spacing w:line="240" w:lineRule="auto" w:before="0" w:after="0"/>
        <w:ind w:left="5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53"/>
        </w:numPr>
        <w:tabs>
          <w:tab w:pos="533" w:val="left" w:leader="none"/>
        </w:tabs>
        <w:spacing w:line="240" w:lineRule="auto" w:before="0" w:after="0"/>
        <w:ind w:left="5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52"/>
        </w:numPr>
        <w:tabs>
          <w:tab w:pos="1020" w:val="left" w:leader="none"/>
        </w:tabs>
        <w:spacing w:line="240" w:lineRule="auto" w:before="0" w:after="0"/>
        <w:ind w:left="102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52"/>
        </w:numPr>
        <w:tabs>
          <w:tab w:pos="1020" w:val="left" w:leader="none"/>
        </w:tabs>
        <w:spacing w:line="240" w:lineRule="auto" w:before="0" w:after="0"/>
        <w:ind w:left="102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480" w:bottom="280" w:left="360" w:right="360"/>
        </w:sectPr>
      </w:pPr>
    </w:p>
    <w:p>
      <w:pPr>
        <w:pStyle w:val="ListParagraph"/>
        <w:numPr>
          <w:ilvl w:val="3"/>
          <w:numId w:val="52"/>
        </w:numPr>
        <w:tabs>
          <w:tab w:pos="1041" w:val="left" w:leader="none"/>
        </w:tabs>
        <w:spacing w:line="280" w:lineRule="auto" w:before="73" w:after="0"/>
        <w:ind w:left="329" w:right="3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3"/>
      </w:pPr>
    </w:p>
    <w:p>
      <w:pPr>
        <w:pStyle w:val="ListParagraph"/>
        <w:numPr>
          <w:ilvl w:val="3"/>
          <w:numId w:val="52"/>
        </w:numPr>
        <w:tabs>
          <w:tab w:pos="1009" w:val="left" w:leader="none"/>
        </w:tabs>
        <w:spacing w:line="240" w:lineRule="auto" w:before="0" w:after="0"/>
        <w:ind w:left="100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52"/>
        </w:numPr>
        <w:tabs>
          <w:tab w:pos="897" w:val="left" w:leader="none"/>
        </w:tabs>
        <w:spacing w:line="280" w:lineRule="auto" w:before="0" w:after="0"/>
        <w:ind w:left="329" w:right="3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BodyText"/>
        <w:spacing w:before="57"/>
      </w:pPr>
    </w:p>
    <w:p>
      <w:pPr>
        <w:pStyle w:val="ListParagraph"/>
        <w:numPr>
          <w:ilvl w:val="2"/>
          <w:numId w:val="52"/>
        </w:numPr>
        <w:tabs>
          <w:tab w:pos="872" w:val="left" w:leader="none"/>
        </w:tabs>
        <w:spacing w:line="280" w:lineRule="auto" w:before="1" w:after="0"/>
        <w:ind w:left="329" w:right="312"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IV,</w:t>
      </w:r>
      <w:r>
        <w:rPr>
          <w:spacing w:val="-2"/>
          <w:sz w:val="20"/>
        </w:rPr>
        <w:t> </w:t>
      </w:r>
      <w:r>
        <w:rPr>
          <w:sz w:val="20"/>
        </w:rPr>
        <w:t>§</w:t>
      </w:r>
      <w:r>
        <w:rPr>
          <w:spacing w:val="-2"/>
          <w:sz w:val="20"/>
        </w:rPr>
        <w:t> </w:t>
      </w:r>
      <w:r>
        <w:rPr>
          <w:sz w:val="20"/>
        </w:rPr>
        <w:t>5º,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2"/>
          <w:sz w:val="20"/>
        </w:rPr>
        <w:t> </w:t>
      </w:r>
      <w:r>
        <w:rPr>
          <w:sz w:val="20"/>
        </w:rPr>
        <w:t>bem</w:t>
      </w:r>
      <w:r>
        <w:rPr>
          <w:spacing w:val="-2"/>
          <w:sz w:val="20"/>
        </w:rPr>
        <w:t> </w:t>
      </w:r>
      <w:r>
        <w:rPr>
          <w:sz w:val="20"/>
        </w:rPr>
        <w:t>como</w:t>
      </w:r>
      <w:r>
        <w:rPr>
          <w:spacing w:val="-2"/>
          <w:sz w:val="20"/>
        </w:rPr>
        <w:t> </w:t>
      </w:r>
      <w:r>
        <w:rPr>
          <w:sz w:val="20"/>
        </w:rPr>
        <w:t>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BodyText"/>
        <w:spacing w:before="12"/>
      </w:pPr>
    </w:p>
    <w:p>
      <w:pPr>
        <w:pStyle w:val="ListParagraph"/>
        <w:numPr>
          <w:ilvl w:val="1"/>
          <w:numId w:val="52"/>
        </w:numPr>
        <w:tabs>
          <w:tab w:pos="751" w:val="left" w:leader="none"/>
        </w:tabs>
        <w:spacing w:line="280" w:lineRule="auto" w:before="0" w:after="0"/>
        <w:ind w:left="329" w:right="3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BodyText"/>
        <w:spacing w:before="14"/>
      </w:pPr>
    </w:p>
    <w:p>
      <w:pPr>
        <w:pStyle w:val="ListParagraph"/>
        <w:numPr>
          <w:ilvl w:val="2"/>
          <w:numId w:val="52"/>
        </w:numPr>
        <w:tabs>
          <w:tab w:pos="875" w:val="left" w:leader="none"/>
        </w:tabs>
        <w:spacing w:line="280" w:lineRule="auto" w:before="0"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BodyText"/>
        <w:spacing w:before="12"/>
      </w:pPr>
    </w:p>
    <w:p>
      <w:pPr>
        <w:pStyle w:val="ListParagraph"/>
        <w:numPr>
          <w:ilvl w:val="2"/>
          <w:numId w:val="52"/>
        </w:numPr>
        <w:tabs>
          <w:tab w:pos="919" w:val="left" w:leader="none"/>
        </w:tabs>
        <w:spacing w:line="280" w:lineRule="auto" w:before="0" w:after="0"/>
        <w:ind w:left="329" w:right="3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BodyText"/>
        <w:spacing w:before="12"/>
      </w:pPr>
    </w:p>
    <w:p>
      <w:pPr>
        <w:pStyle w:val="ListParagraph"/>
        <w:numPr>
          <w:ilvl w:val="2"/>
          <w:numId w:val="52"/>
        </w:numPr>
        <w:tabs>
          <w:tab w:pos="875" w:val="left" w:leader="none"/>
        </w:tabs>
        <w:spacing w:line="280" w:lineRule="auto" w:before="0" w:after="0"/>
        <w:ind w:left="329" w:right="31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BodyText"/>
        <w:spacing w:before="12"/>
      </w:pPr>
    </w:p>
    <w:p>
      <w:pPr>
        <w:pStyle w:val="ListParagraph"/>
        <w:numPr>
          <w:ilvl w:val="1"/>
          <w:numId w:val="52"/>
        </w:numPr>
        <w:tabs>
          <w:tab w:pos="720" w:val="left" w:leader="none"/>
        </w:tabs>
        <w:spacing w:line="240" w:lineRule="auto" w:before="0" w:after="0"/>
        <w:ind w:left="72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2"/>
        </w:numPr>
        <w:tabs>
          <w:tab w:pos="867" w:val="left" w:leader="none"/>
        </w:tabs>
        <w:spacing w:line="280" w:lineRule="auto" w:before="0" w:after="0"/>
        <w:ind w:left="329" w:right="31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BodyText"/>
        <w:spacing w:before="56"/>
      </w:pPr>
    </w:p>
    <w:p>
      <w:pPr>
        <w:pStyle w:val="ListParagraph"/>
        <w:numPr>
          <w:ilvl w:val="1"/>
          <w:numId w:val="52"/>
        </w:numPr>
        <w:tabs>
          <w:tab w:pos="720" w:val="left" w:leader="none"/>
        </w:tabs>
        <w:spacing w:line="240" w:lineRule="auto" w:before="1" w:after="0"/>
        <w:ind w:left="72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49"/>
      </w:pPr>
    </w:p>
    <w:p>
      <w:pPr>
        <w:pStyle w:val="ListParagraph"/>
        <w:numPr>
          <w:ilvl w:val="2"/>
          <w:numId w:val="52"/>
        </w:numPr>
        <w:tabs>
          <w:tab w:pos="870" w:val="left" w:leader="none"/>
        </w:tabs>
        <w:spacing w:line="240" w:lineRule="auto" w:before="1" w:after="0"/>
        <w:ind w:left="8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49"/>
      </w:pPr>
    </w:p>
    <w:p>
      <w:pPr>
        <w:pStyle w:val="ListParagraph"/>
        <w:numPr>
          <w:ilvl w:val="2"/>
          <w:numId w:val="52"/>
        </w:numPr>
        <w:tabs>
          <w:tab w:pos="870" w:val="left" w:leader="none"/>
        </w:tabs>
        <w:spacing w:line="240" w:lineRule="auto" w:before="1" w:after="0"/>
        <w:ind w:left="8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52"/>
        </w:numPr>
        <w:tabs>
          <w:tab w:pos="870" w:val="left" w:leader="none"/>
        </w:tabs>
        <w:spacing w:line="240" w:lineRule="auto" w:before="0" w:after="0"/>
        <w:ind w:left="8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52"/>
        </w:numPr>
        <w:tabs>
          <w:tab w:pos="870" w:val="left" w:leader="none"/>
        </w:tabs>
        <w:spacing w:line="240" w:lineRule="auto" w:before="0" w:after="0"/>
        <w:ind w:left="8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52"/>
        </w:numPr>
        <w:tabs>
          <w:tab w:pos="870" w:val="left" w:leader="none"/>
        </w:tabs>
        <w:spacing w:line="240" w:lineRule="auto" w:before="0" w:after="0"/>
        <w:ind w:left="8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52"/>
        </w:numPr>
        <w:tabs>
          <w:tab w:pos="709" w:val="left" w:leader="none"/>
        </w:tabs>
        <w:spacing w:line="240" w:lineRule="auto" w:before="0" w:after="0"/>
        <w:ind w:left="7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54"/>
        </w:numPr>
        <w:tabs>
          <w:tab w:pos="533" w:val="left" w:leader="none"/>
        </w:tabs>
        <w:spacing w:line="240" w:lineRule="auto" w:before="0" w:after="0"/>
        <w:ind w:left="5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95"/>
      </w:pPr>
    </w:p>
    <w:p>
      <w:pPr>
        <w:pStyle w:val="ListParagraph"/>
        <w:numPr>
          <w:ilvl w:val="0"/>
          <w:numId w:val="54"/>
        </w:numPr>
        <w:tabs>
          <w:tab w:pos="544" w:val="left" w:leader="none"/>
        </w:tabs>
        <w:spacing w:line="240" w:lineRule="auto" w:before="0" w:after="0"/>
        <w:ind w:left="5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5"/>
      </w:pPr>
    </w:p>
    <w:p>
      <w:pPr>
        <w:pStyle w:val="ListParagraph"/>
        <w:numPr>
          <w:ilvl w:val="1"/>
          <w:numId w:val="54"/>
        </w:numPr>
        <w:tabs>
          <w:tab w:pos="694" w:val="left" w:leader="none"/>
        </w:tabs>
        <w:spacing w:line="240" w:lineRule="auto" w:before="0"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BodyText"/>
        <w:spacing w:before="95"/>
      </w:pPr>
    </w:p>
    <w:p>
      <w:pPr>
        <w:pStyle w:val="ListParagraph"/>
        <w:numPr>
          <w:ilvl w:val="1"/>
          <w:numId w:val="54"/>
        </w:numPr>
        <w:tabs>
          <w:tab w:pos="694" w:val="left" w:leader="none"/>
        </w:tabs>
        <w:spacing w:line="240" w:lineRule="auto" w:before="0"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95"/>
      </w:pPr>
    </w:p>
    <w:p>
      <w:pPr>
        <w:pStyle w:val="ListParagraph"/>
        <w:numPr>
          <w:ilvl w:val="1"/>
          <w:numId w:val="52"/>
        </w:numPr>
        <w:tabs>
          <w:tab w:pos="710" w:val="left" w:leader="none"/>
        </w:tabs>
        <w:spacing w:line="328" w:lineRule="auto" w:before="0" w:after="0"/>
        <w:ind w:left="329" w:right="31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2"/>
          <w:sz w:val="20"/>
        </w:rPr>
        <w:t> </w:t>
      </w:r>
      <w:r>
        <w:rPr>
          <w:sz w:val="20"/>
        </w:rPr>
        <w:t>quaisquer</w:t>
      </w:r>
      <w:r>
        <w:rPr>
          <w:spacing w:val="-2"/>
          <w:sz w:val="20"/>
        </w:rPr>
        <w:t> </w:t>
      </w:r>
      <w:r>
        <w:rPr>
          <w:sz w:val="20"/>
        </w:rPr>
        <w:t>das</w:t>
      </w:r>
      <w:r>
        <w:rPr>
          <w:spacing w:val="-2"/>
          <w:sz w:val="20"/>
        </w:rPr>
        <w:t> </w:t>
      </w:r>
      <w:r>
        <w:rPr>
          <w:sz w:val="20"/>
        </w:rPr>
        <w:t>penalidades</w:t>
      </w:r>
      <w:r>
        <w:rPr>
          <w:spacing w:val="-2"/>
          <w:sz w:val="20"/>
        </w:rPr>
        <w:t> </w:t>
      </w:r>
      <w:r>
        <w:rPr>
          <w:sz w:val="20"/>
        </w:rPr>
        <w:t>realizar-se-á</w:t>
      </w:r>
      <w:r>
        <w:rPr>
          <w:spacing w:val="-2"/>
          <w:sz w:val="20"/>
        </w:rPr>
        <w:t> </w:t>
      </w:r>
      <w:r>
        <w:rPr>
          <w:sz w:val="20"/>
        </w:rPr>
        <w:t>em</w:t>
      </w:r>
      <w:r>
        <w:rPr>
          <w:spacing w:val="-2"/>
          <w:sz w:val="20"/>
        </w:rPr>
        <w:t> </w:t>
      </w:r>
      <w:r>
        <w:rPr>
          <w:sz w:val="20"/>
        </w:rPr>
        <w:t>processo</w:t>
      </w:r>
      <w:r>
        <w:rPr>
          <w:spacing w:val="-2"/>
          <w:sz w:val="20"/>
        </w:rPr>
        <w:t> </w:t>
      </w:r>
      <w:r>
        <w:rPr>
          <w:sz w:val="20"/>
        </w:rPr>
        <w:t>administrativo</w:t>
      </w:r>
      <w:r>
        <w:rPr>
          <w:spacing w:val="-2"/>
          <w:sz w:val="20"/>
        </w:rPr>
        <w:t> </w:t>
      </w:r>
      <w:r>
        <w:rPr>
          <w:sz w:val="20"/>
        </w:rPr>
        <w:t>que</w:t>
      </w:r>
      <w:r>
        <w:rPr>
          <w:spacing w:val="-2"/>
          <w:sz w:val="20"/>
        </w:rPr>
        <w:t> </w:t>
      </w:r>
      <w:r>
        <w:rPr>
          <w:sz w:val="20"/>
        </w:rPr>
        <w:t>assegurará</w:t>
      </w:r>
      <w:r>
        <w:rPr>
          <w:spacing w:val="-2"/>
          <w:sz w:val="20"/>
        </w:rPr>
        <w:t> </w:t>
      </w:r>
      <w:r>
        <w:rPr>
          <w:sz w:val="20"/>
        </w:rPr>
        <w:t>o</w:t>
      </w:r>
      <w:r>
        <w:rPr>
          <w:spacing w:val="-2"/>
          <w:sz w:val="20"/>
        </w:rPr>
        <w:t> </w:t>
      </w:r>
      <w:r>
        <w:rPr>
          <w:sz w:val="20"/>
        </w:rPr>
        <w:t>contraditório</w:t>
      </w:r>
      <w:r>
        <w:rPr>
          <w:spacing w:val="-2"/>
          <w:sz w:val="20"/>
        </w:rPr>
        <w:t> </w:t>
      </w:r>
      <w:r>
        <w:rPr>
          <w:sz w:val="20"/>
        </w:rPr>
        <w:t>e</w:t>
      </w:r>
      <w:r>
        <w:rPr>
          <w:spacing w:val="-2"/>
          <w:sz w:val="20"/>
        </w:rPr>
        <w:t> </w:t>
      </w:r>
      <w:r>
        <w:rPr>
          <w:sz w:val="20"/>
        </w:rPr>
        <w:t>a</w:t>
      </w:r>
      <w:r>
        <w:rPr>
          <w:spacing w:val="-2"/>
          <w:sz w:val="20"/>
        </w:rPr>
        <w:t> </w:t>
      </w:r>
      <w:r>
        <w:rPr>
          <w:sz w:val="20"/>
        </w:rPr>
        <w:t>ampla</w:t>
      </w:r>
      <w:r>
        <w:rPr>
          <w:spacing w:val="-2"/>
          <w:sz w:val="20"/>
        </w:rPr>
        <w:t> </w:t>
      </w:r>
      <w:r>
        <w:rPr>
          <w:sz w:val="20"/>
        </w:rPr>
        <w:t>defesa</w:t>
      </w:r>
      <w:r>
        <w:rPr>
          <w:spacing w:val="-2"/>
          <w:sz w:val="20"/>
        </w:rPr>
        <w:t> </w:t>
      </w:r>
      <w:r>
        <w:rPr>
          <w:sz w:val="20"/>
        </w:rPr>
        <w:t>ao</w:t>
      </w:r>
      <w:r>
        <w:rPr>
          <w:spacing w:val="-2"/>
          <w:sz w:val="20"/>
        </w:rPr>
        <w:t> </w:t>
      </w:r>
      <w:r>
        <w:rPr>
          <w:b/>
          <w:sz w:val="20"/>
        </w:rPr>
        <w:t>CONTRATADO</w:t>
      </w:r>
      <w:r>
        <w:rPr>
          <w:sz w:val="20"/>
        </w:rPr>
        <w:t>,</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156,</w:t>
      </w:r>
      <w:r>
        <w:rPr>
          <w:spacing w:val="-2"/>
          <w:sz w:val="20"/>
        </w:rPr>
        <w:t> </w:t>
      </w:r>
      <w:r>
        <w:rPr>
          <w:sz w:val="20"/>
        </w:rPr>
        <w:t>§ 6º, I, da Lei nº 14.133/2021, devendo ser observado o procedimento previsto na Lei nº 14.133/2021, e, subsidiariamente, na Lei nº 5.427/2009.</w:t>
      </w:r>
    </w:p>
    <w:p>
      <w:pPr>
        <w:pStyle w:val="ListParagraph"/>
        <w:numPr>
          <w:ilvl w:val="2"/>
          <w:numId w:val="52"/>
        </w:numPr>
        <w:tabs>
          <w:tab w:pos="860" w:val="left" w:leader="none"/>
        </w:tabs>
        <w:spacing w:line="280" w:lineRule="auto" w:before="195" w:after="0"/>
        <w:ind w:left="329" w:right="31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 pertinentes, a penalidade que se pretende imputar e o respectivo prazo e/ou valor, se for o caso, assim como o prazo e o local para a apresentação da defesa, com a possibilidade de produção de provas.</w:t>
      </w:r>
    </w:p>
    <w:p>
      <w:pPr>
        <w:pStyle w:val="BodyText"/>
        <w:spacing w:before="12"/>
      </w:pPr>
    </w:p>
    <w:p>
      <w:pPr>
        <w:pStyle w:val="ListParagraph"/>
        <w:numPr>
          <w:ilvl w:val="2"/>
          <w:numId w:val="52"/>
        </w:numPr>
        <w:tabs>
          <w:tab w:pos="859" w:val="left" w:leader="none"/>
        </w:tabs>
        <w:spacing w:line="240" w:lineRule="auto" w:before="1" w:after="0"/>
        <w:ind w:left="85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55"/>
        </w:numPr>
        <w:tabs>
          <w:tab w:pos="533" w:val="left" w:leader="none"/>
        </w:tabs>
        <w:spacing w:line="240" w:lineRule="auto" w:before="0" w:after="0"/>
        <w:ind w:left="53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55"/>
        </w:numPr>
        <w:tabs>
          <w:tab w:pos="552" w:val="left" w:leader="none"/>
        </w:tabs>
        <w:spacing w:line="280" w:lineRule="auto" w:before="0" w:after="0"/>
        <w:ind w:left="329" w:right="31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BodyText"/>
        <w:spacing w:before="11"/>
      </w:pPr>
    </w:p>
    <w:p>
      <w:pPr>
        <w:pStyle w:val="ListParagraph"/>
        <w:numPr>
          <w:ilvl w:val="2"/>
          <w:numId w:val="52"/>
        </w:numPr>
        <w:tabs>
          <w:tab w:pos="873" w:val="left" w:leader="none"/>
        </w:tabs>
        <w:spacing w:line="280" w:lineRule="auto" w:before="1" w:after="0"/>
        <w:ind w:left="329" w:right="3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1"/>
      </w:pPr>
    </w:p>
    <w:p>
      <w:pPr>
        <w:pStyle w:val="ListParagraph"/>
        <w:numPr>
          <w:ilvl w:val="1"/>
          <w:numId w:val="52"/>
        </w:numPr>
        <w:tabs>
          <w:tab w:pos="709" w:val="left" w:leader="none"/>
        </w:tabs>
        <w:spacing w:line="240" w:lineRule="auto" w:before="0" w:after="0"/>
        <w:ind w:left="70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56"/>
        </w:numPr>
        <w:tabs>
          <w:tab w:pos="533" w:val="left" w:leader="none"/>
        </w:tabs>
        <w:spacing w:line="240" w:lineRule="auto" w:before="1" w:after="0"/>
        <w:ind w:left="5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49"/>
      </w:pPr>
    </w:p>
    <w:p>
      <w:pPr>
        <w:pStyle w:val="ListParagraph"/>
        <w:numPr>
          <w:ilvl w:val="0"/>
          <w:numId w:val="56"/>
        </w:numPr>
        <w:tabs>
          <w:tab w:pos="544" w:val="left" w:leader="none"/>
        </w:tabs>
        <w:spacing w:line="240" w:lineRule="auto" w:before="1" w:after="0"/>
        <w:ind w:left="5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49"/>
      </w:pPr>
    </w:p>
    <w:p>
      <w:pPr>
        <w:pStyle w:val="ListParagraph"/>
        <w:numPr>
          <w:ilvl w:val="2"/>
          <w:numId w:val="52"/>
        </w:numPr>
        <w:tabs>
          <w:tab w:pos="859" w:val="left" w:leader="none"/>
        </w:tabs>
        <w:spacing w:line="240" w:lineRule="auto" w:before="1" w:after="0"/>
        <w:ind w:left="85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49"/>
      </w:pPr>
    </w:p>
    <w:p>
      <w:pPr>
        <w:pStyle w:val="ListParagraph"/>
        <w:numPr>
          <w:ilvl w:val="1"/>
          <w:numId w:val="52"/>
        </w:numPr>
        <w:tabs>
          <w:tab w:pos="717" w:val="left" w:leader="none"/>
        </w:tabs>
        <w:spacing w:line="280" w:lineRule="auto" w:before="1"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1"/>
      </w:pPr>
    </w:p>
    <w:p>
      <w:pPr>
        <w:pStyle w:val="ListParagraph"/>
        <w:numPr>
          <w:ilvl w:val="1"/>
          <w:numId w:val="52"/>
        </w:numPr>
        <w:tabs>
          <w:tab w:pos="830" w:val="left" w:leader="none"/>
        </w:tabs>
        <w:spacing w:line="280" w:lineRule="auto" w:before="0" w:after="0"/>
        <w:ind w:left="329" w:right="31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13"/>
      </w:pPr>
    </w:p>
    <w:p>
      <w:pPr>
        <w:pStyle w:val="ListParagraph"/>
        <w:numPr>
          <w:ilvl w:val="2"/>
          <w:numId w:val="52"/>
        </w:numPr>
        <w:tabs>
          <w:tab w:pos="980" w:val="left" w:leader="none"/>
        </w:tabs>
        <w:spacing w:line="280" w:lineRule="auto" w:before="0" w:after="0"/>
        <w:ind w:left="329" w:right="3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spacing w:after="0" w:line="280" w:lineRule="auto"/>
        <w:jc w:val="both"/>
        <w:rPr>
          <w:sz w:val="20"/>
        </w:rPr>
        <w:sectPr>
          <w:pgSz w:w="15840" w:h="24480"/>
          <w:pgMar w:top="520" w:bottom="280" w:left="360" w:right="360"/>
        </w:sectPr>
      </w:pPr>
    </w:p>
    <w:p>
      <w:pPr>
        <w:pStyle w:val="ListParagraph"/>
        <w:numPr>
          <w:ilvl w:val="2"/>
          <w:numId w:val="52"/>
        </w:numPr>
        <w:tabs>
          <w:tab w:pos="978" w:val="left" w:leader="none"/>
        </w:tabs>
        <w:spacing w:line="280" w:lineRule="auto" w:before="73"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BodyText"/>
        <w:spacing w:before="12"/>
      </w:pPr>
    </w:p>
    <w:p>
      <w:pPr>
        <w:pStyle w:val="ListParagraph"/>
        <w:numPr>
          <w:ilvl w:val="3"/>
          <w:numId w:val="52"/>
        </w:numPr>
        <w:tabs>
          <w:tab w:pos="1120" w:val="left" w:leader="none"/>
        </w:tabs>
        <w:spacing w:line="240" w:lineRule="auto" w:before="0" w:after="0"/>
        <w:ind w:left="112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52"/>
        </w:numPr>
        <w:tabs>
          <w:tab w:pos="833" w:val="left" w:leader="none"/>
        </w:tabs>
        <w:spacing w:line="280" w:lineRule="auto" w:before="0" w:after="0"/>
        <w:ind w:left="329" w:right="3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BodyText"/>
        <w:spacing w:before="12"/>
      </w:pPr>
    </w:p>
    <w:p>
      <w:pPr>
        <w:pStyle w:val="ListParagraph"/>
        <w:numPr>
          <w:ilvl w:val="2"/>
          <w:numId w:val="52"/>
        </w:numPr>
        <w:tabs>
          <w:tab w:pos="977" w:val="left" w:leader="none"/>
        </w:tabs>
        <w:spacing w:line="280" w:lineRule="auto" w:before="1" w:after="0"/>
        <w:ind w:left="329" w:right="31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2"/>
      </w:pPr>
    </w:p>
    <w:p>
      <w:pPr>
        <w:pStyle w:val="ListParagraph"/>
        <w:numPr>
          <w:ilvl w:val="1"/>
          <w:numId w:val="52"/>
        </w:numPr>
        <w:tabs>
          <w:tab w:pos="831" w:val="left" w:leader="none"/>
        </w:tabs>
        <w:spacing w:line="280" w:lineRule="auto" w:before="0" w:after="0"/>
        <w:ind w:left="329" w:right="3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28"/>
      </w:pPr>
    </w:p>
    <w:p>
      <w:pPr>
        <w:pStyle w:val="ListParagraph"/>
        <w:numPr>
          <w:ilvl w:val="2"/>
          <w:numId w:val="52"/>
        </w:numPr>
        <w:tabs>
          <w:tab w:pos="982" w:val="left" w:leader="none"/>
        </w:tabs>
        <w:spacing w:line="297" w:lineRule="auto" w:before="0"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2"/>
        </w:numPr>
        <w:tabs>
          <w:tab w:pos="827" w:val="left" w:leader="none"/>
        </w:tabs>
        <w:spacing w:line="280" w:lineRule="auto" w:before="225" w:after="0"/>
        <w:ind w:left="329" w:right="313" w:firstLine="0"/>
        <w:jc w:val="both"/>
        <w:rPr>
          <w:sz w:val="20"/>
        </w:rPr>
      </w:pPr>
      <w:r>
        <w:rPr>
          <w:sz w:val="20"/>
        </w:rPr>
        <w:t>Caso o valor da multa aplicada seja superior ao do pagamento eventualmente devido pela</w:t>
      </w:r>
      <w:r>
        <w:rPr>
          <w:spacing w:val="-7"/>
          <w:sz w:val="20"/>
        </w:rPr>
        <w:t> </w:t>
      </w:r>
      <w:r>
        <w:rPr>
          <w:sz w:val="20"/>
        </w:rPr>
        <w:t>Administração ao </w:t>
      </w:r>
      <w:r>
        <w:rPr>
          <w:b/>
          <w:sz w:val="20"/>
        </w:rPr>
        <w:t>CONTRATADO </w:t>
      </w:r>
      <w:r>
        <w:rPr>
          <w:sz w:val="20"/>
        </w:rPr>
        <w:t>e da garantia prestada, deverá ser emitida nota de débito no valor do saldo, no prazo de 30 (trinta) dias após a decisão final quanto à penalidade.</w:t>
      </w:r>
    </w:p>
    <w:p>
      <w:pPr>
        <w:pStyle w:val="BodyText"/>
        <w:spacing w:before="11"/>
      </w:pPr>
    </w:p>
    <w:p>
      <w:pPr>
        <w:pStyle w:val="ListParagraph"/>
        <w:numPr>
          <w:ilvl w:val="2"/>
          <w:numId w:val="52"/>
        </w:numPr>
        <w:tabs>
          <w:tab w:pos="968" w:val="left" w:leader="none"/>
        </w:tabs>
        <w:spacing w:line="280" w:lineRule="auto" w:before="1"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1"/>
      </w:pPr>
    </w:p>
    <w:p>
      <w:pPr>
        <w:pStyle w:val="ListParagraph"/>
        <w:numPr>
          <w:ilvl w:val="2"/>
          <w:numId w:val="52"/>
        </w:numPr>
        <w:tabs>
          <w:tab w:pos="972" w:val="left" w:leader="none"/>
        </w:tabs>
        <w:spacing w:line="280" w:lineRule="auto" w:before="0"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97"/>
      </w:pPr>
    </w:p>
    <w:p>
      <w:pPr>
        <w:spacing w:before="0"/>
        <w:ind w:left="32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ListParagraph"/>
        <w:numPr>
          <w:ilvl w:val="1"/>
          <w:numId w:val="57"/>
        </w:numPr>
        <w:tabs>
          <w:tab w:pos="809" w:val="left" w:leader="none"/>
        </w:tabs>
        <w:spacing w:line="235" w:lineRule="auto" w:before="22" w:after="0"/>
        <w:ind w:left="329" w:right="551" w:firstLine="0"/>
        <w:jc w:val="left"/>
        <w:rPr>
          <w:sz w:val="24"/>
        </w:rPr>
      </w:pPr>
      <w:r>
        <w:rPr>
          <w:sz w:val="24"/>
        </w:rPr>
        <w:t>O contrato se extingue quando vencido o prazo nele estipulado, independentemente de terem sido cumpridas ou não as obrigações de ambas as partes</w:t>
      </w:r>
      <w:r>
        <w:rPr>
          <w:spacing w:val="-2"/>
          <w:sz w:val="24"/>
        </w:rPr>
        <w:t> </w:t>
      </w:r>
      <w:r>
        <w:rPr>
          <w:sz w:val="24"/>
        </w:rPr>
        <w:t>contraentes,</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aplicação</w:t>
      </w:r>
      <w:r>
        <w:rPr>
          <w:spacing w:val="-2"/>
          <w:sz w:val="24"/>
        </w:rPr>
        <w:t> </w:t>
      </w:r>
      <w:r>
        <w:rPr>
          <w:sz w:val="24"/>
        </w:rPr>
        <w:t>das</w:t>
      </w:r>
      <w:r>
        <w:rPr>
          <w:spacing w:val="-2"/>
          <w:sz w:val="24"/>
        </w:rPr>
        <w:t> </w:t>
      </w:r>
      <w:r>
        <w:rPr>
          <w:sz w:val="24"/>
        </w:rPr>
        <w:t>penalidades</w:t>
      </w:r>
      <w:r>
        <w:rPr>
          <w:spacing w:val="-2"/>
          <w:sz w:val="24"/>
        </w:rPr>
        <w:t> </w:t>
      </w:r>
      <w:r>
        <w:rPr>
          <w:sz w:val="24"/>
        </w:rPr>
        <w:t>eventualmente</w:t>
      </w:r>
      <w:r>
        <w:rPr>
          <w:spacing w:val="-2"/>
          <w:sz w:val="24"/>
        </w:rPr>
        <w:t> </w:t>
      </w:r>
      <w:r>
        <w:rPr>
          <w:sz w:val="24"/>
        </w:rPr>
        <w:t>cabíveis,</w:t>
      </w:r>
      <w:r>
        <w:rPr>
          <w:spacing w:val="-2"/>
          <w:sz w:val="24"/>
        </w:rPr>
        <w:t> </w:t>
      </w:r>
      <w:r>
        <w:rPr>
          <w:sz w:val="24"/>
        </w:rPr>
        <w:t>observados</w:t>
      </w:r>
      <w:r>
        <w:rPr>
          <w:spacing w:val="-2"/>
          <w:sz w:val="24"/>
        </w:rPr>
        <w:t> </w:t>
      </w:r>
      <w:r>
        <w:rPr>
          <w:sz w:val="24"/>
        </w:rPr>
        <w:t>os</w:t>
      </w:r>
      <w:r>
        <w:rPr>
          <w:spacing w:val="-2"/>
          <w:sz w:val="24"/>
        </w:rPr>
        <w:t> </w:t>
      </w:r>
      <w:r>
        <w:rPr>
          <w:sz w:val="24"/>
        </w:rPr>
        <w:t>preceitos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neste</w:t>
      </w:r>
      <w:r>
        <w:rPr>
          <w:spacing w:val="-2"/>
          <w:sz w:val="24"/>
        </w:rPr>
        <w:t> </w:t>
      </w:r>
      <w:r>
        <w:rPr>
          <w:sz w:val="24"/>
        </w:rPr>
        <w:t>Contrato.</w:t>
      </w:r>
    </w:p>
    <w:p>
      <w:pPr>
        <w:pStyle w:val="ListParagraph"/>
        <w:numPr>
          <w:ilvl w:val="1"/>
          <w:numId w:val="57"/>
        </w:numPr>
        <w:tabs>
          <w:tab w:pos="809" w:val="left" w:leader="none"/>
        </w:tabs>
        <w:spacing w:line="235" w:lineRule="auto" w:before="0" w:after="0"/>
        <w:ind w:left="329" w:right="446"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 para sua continuidade ou quando entender que o Contrato não mais lhe oferece vantagem.</w:t>
      </w:r>
    </w:p>
    <w:p>
      <w:pPr>
        <w:pStyle w:val="ListParagraph"/>
        <w:numPr>
          <w:ilvl w:val="2"/>
          <w:numId w:val="57"/>
        </w:numPr>
        <w:tabs>
          <w:tab w:pos="975" w:val="left" w:leader="none"/>
        </w:tabs>
        <w:spacing w:line="268" w:lineRule="exact" w:before="0" w:after="0"/>
        <w:ind w:left="97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2"/>
          <w:sz w:val="24"/>
        </w:rPr>
        <w:t> </w:t>
      </w:r>
      <w:r>
        <w:rPr>
          <w:sz w:val="24"/>
        </w:rPr>
        <w:t>ocorrerá</w:t>
      </w:r>
      <w:r>
        <w:rPr>
          <w:spacing w:val="-2"/>
          <w:sz w:val="24"/>
        </w:rPr>
        <w:t> </w:t>
      </w:r>
      <w:r>
        <w:rPr>
          <w:sz w:val="24"/>
        </w:rPr>
        <w:t>na</w:t>
      </w:r>
      <w:r>
        <w:rPr>
          <w:spacing w:val="-2"/>
          <w:sz w:val="24"/>
        </w:rPr>
        <w:t> </w:t>
      </w:r>
      <w:r>
        <w:rPr>
          <w:sz w:val="24"/>
        </w:rPr>
        <w:t>próxima</w:t>
      </w:r>
      <w:r>
        <w:rPr>
          <w:spacing w:val="-1"/>
          <w:sz w:val="24"/>
        </w:rPr>
        <w:t> </w:t>
      </w:r>
      <w:r>
        <w:rPr>
          <w:sz w:val="24"/>
        </w:rPr>
        <w:t>data</w:t>
      </w:r>
      <w:r>
        <w:rPr>
          <w:spacing w:val="-2"/>
          <w:sz w:val="24"/>
        </w:rPr>
        <w:t> </w:t>
      </w:r>
      <w:r>
        <w:rPr>
          <w:sz w:val="24"/>
        </w:rPr>
        <w:t>de</w:t>
      </w:r>
      <w:r>
        <w:rPr>
          <w:spacing w:val="-2"/>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2"/>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1"/>
          <w:sz w:val="24"/>
        </w:rPr>
        <w:t> </w:t>
      </w:r>
      <w:r>
        <w:rPr>
          <w:spacing w:val="-4"/>
          <w:sz w:val="24"/>
        </w:rPr>
        <w:t>pelo</w:t>
      </w:r>
    </w:p>
    <w:p>
      <w:pPr>
        <w:spacing w:line="273" w:lineRule="exact" w:before="0"/>
        <w:ind w:left="329" w:right="0" w:firstLine="0"/>
        <w:jc w:val="left"/>
        <w:rPr>
          <w:sz w:val="24"/>
        </w:rPr>
      </w:pPr>
      <w:r>
        <w:rPr>
          <w:b/>
          <w:sz w:val="24"/>
        </w:rPr>
        <w:t>CONTRATANTE</w:t>
      </w:r>
      <w:r>
        <w:rPr>
          <w:b/>
          <w:spacing w:val="-5"/>
          <w:sz w:val="24"/>
        </w:rPr>
        <w:t> </w:t>
      </w:r>
      <w:r>
        <w:rPr>
          <w:sz w:val="24"/>
        </w:rPr>
        <w:t>nesse</w:t>
      </w:r>
      <w:r>
        <w:rPr>
          <w:spacing w:val="-3"/>
          <w:sz w:val="24"/>
        </w:rPr>
        <w:t> </w:t>
      </w:r>
      <w:r>
        <w:rPr>
          <w:sz w:val="24"/>
        </w:rPr>
        <w:t>sentido</w:t>
      </w:r>
      <w:r>
        <w:rPr>
          <w:spacing w:val="-3"/>
          <w:sz w:val="24"/>
        </w:rPr>
        <w:t> </w:t>
      </w:r>
      <w:r>
        <w:rPr>
          <w:sz w:val="24"/>
        </w:rPr>
        <w:t>com</w:t>
      </w:r>
      <w:r>
        <w:rPr>
          <w:spacing w:val="-3"/>
          <w:sz w:val="24"/>
        </w:rPr>
        <w:t> </w:t>
      </w:r>
      <w:r>
        <w:rPr>
          <w:sz w:val="24"/>
        </w:rPr>
        <w:t>pelo</w:t>
      </w:r>
      <w:r>
        <w:rPr>
          <w:spacing w:val="-3"/>
          <w:sz w:val="24"/>
        </w:rPr>
        <w:t> </w:t>
      </w:r>
      <w:r>
        <w:rPr>
          <w:sz w:val="24"/>
        </w:rPr>
        <w:t>menos</w:t>
      </w:r>
      <w:r>
        <w:rPr>
          <w:spacing w:val="-3"/>
          <w:sz w:val="24"/>
        </w:rPr>
        <w:t> </w:t>
      </w:r>
      <w:r>
        <w:rPr>
          <w:sz w:val="24"/>
        </w:rPr>
        <w:t>2</w:t>
      </w:r>
      <w:r>
        <w:rPr>
          <w:spacing w:val="-3"/>
          <w:sz w:val="24"/>
        </w:rPr>
        <w:t> </w:t>
      </w:r>
      <w:r>
        <w:rPr>
          <w:sz w:val="24"/>
        </w:rPr>
        <w:t>(dois)</w:t>
      </w:r>
      <w:r>
        <w:rPr>
          <w:spacing w:val="-3"/>
          <w:sz w:val="24"/>
        </w:rPr>
        <w:t> </w:t>
      </w:r>
      <w:r>
        <w:rPr>
          <w:sz w:val="24"/>
        </w:rPr>
        <w:t>meses</w:t>
      </w:r>
      <w:r>
        <w:rPr>
          <w:spacing w:val="-3"/>
          <w:sz w:val="24"/>
        </w:rPr>
        <w:t> </w:t>
      </w:r>
      <w:r>
        <w:rPr>
          <w:sz w:val="24"/>
        </w:rPr>
        <w:t>de</w:t>
      </w:r>
      <w:r>
        <w:rPr>
          <w:spacing w:val="-3"/>
          <w:sz w:val="24"/>
        </w:rPr>
        <w:t> </w:t>
      </w:r>
      <w:r>
        <w:rPr>
          <w:sz w:val="24"/>
        </w:rPr>
        <w:t>antecedência</w:t>
      </w:r>
      <w:r>
        <w:rPr>
          <w:spacing w:val="-3"/>
          <w:sz w:val="24"/>
        </w:rPr>
        <w:t> </w:t>
      </w:r>
      <w:r>
        <w:rPr>
          <w:sz w:val="24"/>
        </w:rPr>
        <w:t>desse</w:t>
      </w:r>
      <w:r>
        <w:rPr>
          <w:spacing w:val="-3"/>
          <w:sz w:val="24"/>
        </w:rPr>
        <w:t> </w:t>
      </w:r>
      <w:r>
        <w:rPr>
          <w:spacing w:val="-4"/>
          <w:sz w:val="24"/>
        </w:rPr>
        <w:t>dia.</w:t>
      </w:r>
    </w:p>
    <w:p>
      <w:pPr>
        <w:pStyle w:val="ListParagraph"/>
        <w:numPr>
          <w:ilvl w:val="2"/>
          <w:numId w:val="57"/>
        </w:numPr>
        <w:tabs>
          <w:tab w:pos="908" w:val="left" w:leader="none"/>
        </w:tabs>
        <w:spacing w:line="280" w:lineRule="auto" w:before="271" w:after="0"/>
        <w:ind w:left="329" w:right="313" w:firstLine="0"/>
        <w:jc w:val="both"/>
        <w:rPr>
          <w:sz w:val="20"/>
        </w:rPr>
      </w:pPr>
      <w:r>
        <w:rPr>
          <w:sz w:val="20"/>
        </w:rPr>
        <w:t>Caso a notificação da não-continuidade do contrato de que trata este subitem ocorra com menos de 2 (dois) meses de antecedência da data de aniversário, a </w:t>
      </w:r>
      <w:r>
        <w:rPr>
          <w:sz w:val="20"/>
        </w:rPr>
        <w:t>extinção contratual ocorrerá após 2 (dois) meses da data da comunicação.</w:t>
      </w:r>
    </w:p>
    <w:p>
      <w:pPr>
        <w:pStyle w:val="BodyText"/>
        <w:spacing w:before="12"/>
      </w:pPr>
    </w:p>
    <w:p>
      <w:pPr>
        <w:pStyle w:val="ListParagraph"/>
        <w:numPr>
          <w:ilvl w:val="1"/>
          <w:numId w:val="57"/>
        </w:numPr>
        <w:tabs>
          <w:tab w:pos="728" w:val="left" w:leader="none"/>
        </w:tabs>
        <w:spacing w:line="240" w:lineRule="auto" w:before="0" w:after="0"/>
        <w:ind w:left="7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58"/>
        </w:numPr>
        <w:tabs>
          <w:tab w:pos="548" w:val="left" w:leader="none"/>
        </w:tabs>
        <w:spacing w:line="280" w:lineRule="auto" w:before="0" w:after="0"/>
        <w:ind w:left="329" w:right="313"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w:t>
      </w:r>
      <w:r>
        <w:rPr>
          <w:sz w:val="20"/>
        </w:rPr>
        <w:t>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58"/>
        </w:numPr>
        <w:tabs>
          <w:tab w:pos="544" w:val="left" w:leader="none"/>
        </w:tabs>
        <w:spacing w:line="240" w:lineRule="auto" w:before="0" w:after="0"/>
        <w:ind w:left="5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58"/>
        </w:numPr>
        <w:tabs>
          <w:tab w:pos="562" w:val="left" w:leader="none"/>
        </w:tabs>
        <w:spacing w:line="280" w:lineRule="auto" w:before="0" w:after="0"/>
        <w:ind w:left="329" w:right="313" w:firstLine="0"/>
        <w:jc w:val="both"/>
        <w:rPr>
          <w:sz w:val="20"/>
        </w:rPr>
      </w:pPr>
      <w:r>
        <w:rPr>
          <w:sz w:val="20"/>
        </w:rPr>
        <w:t>na hipótese de contratação direta fundamentada no art. 75, VIII, da Lei nº 14.133/2021, a qualquer tempo, sem indenização, e independentemente de aviso ou prazo, </w:t>
      </w:r>
      <w:r>
        <w:rPr>
          <w:sz w:val="20"/>
        </w:rPr>
        <w:t>pelo contratante, tão logo esteja(m) concluído(s) o(s) procedimento(s) licitatório(s) implementado(s) para a contratação do objeto em questão.</w:t>
      </w:r>
    </w:p>
    <w:p>
      <w:pPr>
        <w:pStyle w:val="ListParagraph"/>
        <w:numPr>
          <w:ilvl w:val="2"/>
          <w:numId w:val="57"/>
        </w:numPr>
        <w:tabs>
          <w:tab w:pos="975" w:val="left" w:leader="none"/>
        </w:tabs>
        <w:spacing w:line="235" w:lineRule="auto" w:before="209" w:after="0"/>
        <w:ind w:left="329" w:right="1134"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 concluir o Contrato.</w:t>
      </w:r>
    </w:p>
    <w:p>
      <w:pPr>
        <w:pStyle w:val="ListParagraph"/>
        <w:numPr>
          <w:ilvl w:val="2"/>
          <w:numId w:val="57"/>
        </w:numPr>
        <w:tabs>
          <w:tab w:pos="989" w:val="left" w:leader="none"/>
        </w:tabs>
        <w:spacing w:line="271" w:lineRule="exact" w:before="0" w:after="0"/>
        <w:ind w:left="98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7"/>
        </w:numPr>
        <w:tabs>
          <w:tab w:pos="717" w:val="left" w:leader="none"/>
        </w:tabs>
        <w:spacing w:line="240" w:lineRule="auto" w:before="271" w:after="0"/>
        <w:ind w:left="7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57"/>
        </w:numPr>
        <w:tabs>
          <w:tab w:pos="867" w:val="left" w:leader="none"/>
        </w:tabs>
        <w:spacing w:line="240" w:lineRule="auto" w:before="0" w:after="0"/>
        <w:ind w:left="8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59"/>
        </w:numPr>
        <w:tabs>
          <w:tab w:pos="533" w:val="left" w:leader="none"/>
        </w:tabs>
        <w:spacing w:line="240" w:lineRule="auto" w:before="0" w:after="0"/>
        <w:ind w:left="5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59"/>
        </w:numPr>
        <w:tabs>
          <w:tab w:pos="544" w:val="left" w:leader="none"/>
        </w:tabs>
        <w:spacing w:line="240" w:lineRule="auto" w:before="0" w:after="0"/>
        <w:ind w:left="5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59"/>
        </w:numPr>
        <w:tabs>
          <w:tab w:pos="533" w:val="left" w:leader="none"/>
        </w:tabs>
        <w:spacing w:line="240" w:lineRule="auto" w:before="0" w:after="0"/>
        <w:ind w:left="5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17"/>
      </w:pPr>
    </w:p>
    <w:p>
      <w:pPr>
        <w:pStyle w:val="ListParagraph"/>
        <w:numPr>
          <w:ilvl w:val="1"/>
          <w:numId w:val="57"/>
        </w:numPr>
        <w:tabs>
          <w:tab w:pos="795" w:val="left" w:leader="none"/>
        </w:tabs>
        <w:spacing w:line="235" w:lineRule="auto" w:before="0" w:after="0"/>
        <w:ind w:left="329" w:right="939" w:firstLine="0"/>
        <w:jc w:val="left"/>
        <w:rPr>
          <w:sz w:val="24"/>
        </w:rPr>
      </w:pPr>
      <w:r>
        <w:rPr>
          <w:sz w:val="24"/>
        </w:rPr>
        <w:t>A</w:t>
      </w:r>
      <w:r>
        <w:rPr>
          <w:spacing w:val="-15"/>
          <w:sz w:val="24"/>
        </w:rPr>
        <w:t> </w:t>
      </w:r>
      <w:r>
        <w:rPr>
          <w:sz w:val="24"/>
        </w:rPr>
        <w:t>extinção</w:t>
      </w:r>
      <w:r>
        <w:rPr>
          <w:spacing w:val="-3"/>
          <w:sz w:val="24"/>
        </w:rPr>
        <w:t> </w:t>
      </w:r>
      <w:r>
        <w:rPr>
          <w:sz w:val="24"/>
        </w:rPr>
        <w:t>do</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óbice</w:t>
      </w:r>
      <w:r>
        <w:rPr>
          <w:spacing w:val="-3"/>
          <w:sz w:val="24"/>
        </w:rPr>
        <w:t> </w:t>
      </w:r>
      <w:r>
        <w:rPr>
          <w:sz w:val="24"/>
        </w:rPr>
        <w:t>para</w:t>
      </w:r>
      <w:r>
        <w:rPr>
          <w:spacing w:val="-3"/>
          <w:sz w:val="24"/>
        </w:rPr>
        <w:t> </w:t>
      </w:r>
      <w:r>
        <w:rPr>
          <w:sz w:val="24"/>
        </w:rPr>
        <w:t>o</w:t>
      </w:r>
      <w:r>
        <w:rPr>
          <w:spacing w:val="-3"/>
          <w:sz w:val="24"/>
        </w:rPr>
        <w:t> </w:t>
      </w:r>
      <w:r>
        <w:rPr>
          <w:sz w:val="24"/>
        </w:rPr>
        <w:t>reconhecimento</w:t>
      </w:r>
      <w:r>
        <w:rPr>
          <w:spacing w:val="-3"/>
          <w:sz w:val="24"/>
        </w:rPr>
        <w:t> </w:t>
      </w:r>
      <w:r>
        <w:rPr>
          <w:sz w:val="24"/>
        </w:rPr>
        <w:t>do</w:t>
      </w:r>
      <w:r>
        <w:rPr>
          <w:spacing w:val="-3"/>
          <w:sz w:val="24"/>
        </w:rPr>
        <w:t> </w:t>
      </w:r>
      <w:r>
        <w:rPr>
          <w:sz w:val="24"/>
        </w:rPr>
        <w:t>desequilíbrio</w:t>
      </w:r>
      <w:r>
        <w:rPr>
          <w:spacing w:val="-3"/>
          <w:sz w:val="24"/>
        </w:rPr>
        <w:t> </w:t>
      </w:r>
      <w:r>
        <w:rPr>
          <w:sz w:val="24"/>
        </w:rPr>
        <w:t>econômico-financeiro,</w:t>
      </w:r>
      <w:r>
        <w:rPr>
          <w:spacing w:val="-3"/>
          <w:sz w:val="24"/>
        </w:rPr>
        <w:t> </w:t>
      </w:r>
      <w:r>
        <w:rPr>
          <w:sz w:val="24"/>
        </w:rPr>
        <w:t>hipótese</w:t>
      </w:r>
      <w:r>
        <w:rPr>
          <w:spacing w:val="-3"/>
          <w:sz w:val="24"/>
        </w:rPr>
        <w:t> </w:t>
      </w:r>
      <w:r>
        <w:rPr>
          <w:sz w:val="24"/>
        </w:rPr>
        <w:t>em</w:t>
      </w:r>
      <w:r>
        <w:rPr>
          <w:spacing w:val="-3"/>
          <w:sz w:val="24"/>
        </w:rPr>
        <w:t> </w:t>
      </w:r>
      <w:r>
        <w:rPr>
          <w:sz w:val="24"/>
        </w:rPr>
        <w:t>que</w:t>
      </w:r>
      <w:r>
        <w:rPr>
          <w:spacing w:val="-3"/>
          <w:sz w:val="24"/>
        </w:rPr>
        <w:t> </w:t>
      </w:r>
      <w:r>
        <w:rPr>
          <w:sz w:val="24"/>
        </w:rPr>
        <w:t>será</w:t>
      </w:r>
      <w:r>
        <w:rPr>
          <w:spacing w:val="-3"/>
          <w:sz w:val="24"/>
        </w:rPr>
        <w:t> </w:t>
      </w:r>
      <w:r>
        <w:rPr>
          <w:sz w:val="24"/>
        </w:rPr>
        <w:t>concedida indenização por meio de termo indenizatório, na forma do </w:t>
      </w:r>
      <w:hyperlink r:id="rId42">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w:t>
      </w:r>
      <w:r>
        <w:rPr>
          <w:color w:val="000080"/>
          <w:sz w:val="24"/>
        </w:rPr>
        <w:t> </w:t>
      </w:r>
      <w:r>
        <w:rPr>
          <w:color w:val="000080"/>
          <w:sz w:val="24"/>
          <w:u w:val="single" w:color="000080"/>
        </w:rPr>
        <w:t>v</w:t>
      </w:r>
      <w:r>
        <w:rPr>
          <w:color w:val="000080"/>
          <w:sz w:val="24"/>
        </w:rPr>
        <w:t>ig</w:t>
      </w:r>
      <w:r>
        <w:rPr>
          <w:color w:val="000080"/>
          <w:sz w:val="24"/>
          <w:u w:val="single" w:color="000080"/>
        </w:rPr>
        <w:t>ência do Contrato e antes de 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60"/>
        </w:numPr>
        <w:tabs>
          <w:tab w:pos="869" w:val="left" w:leader="none"/>
        </w:tabs>
        <w:spacing w:line="270" w:lineRule="exact" w:before="0" w:after="0"/>
        <w:ind w:left="86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0"/>
        </w:numPr>
        <w:tabs>
          <w:tab w:pos="878" w:val="left" w:leader="none"/>
        </w:tabs>
        <w:spacing w:line="240" w:lineRule="auto" w:before="272" w:after="0"/>
        <w:ind w:left="87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60"/>
        </w:numPr>
        <w:tabs>
          <w:tab w:pos="883" w:val="left" w:leader="none"/>
        </w:tabs>
        <w:spacing w:line="280" w:lineRule="auto" w:before="0" w:after="0"/>
        <w:ind w:left="329" w:right="313" w:firstLine="0"/>
        <w:jc w:val="both"/>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2"/>
      </w:pPr>
    </w:p>
    <w:p>
      <w:pPr>
        <w:pStyle w:val="Heading3"/>
        <w:ind w:left="32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61"/>
        </w:numPr>
        <w:tabs>
          <w:tab w:pos="728" w:val="left" w:leader="none"/>
        </w:tabs>
        <w:spacing w:line="240" w:lineRule="auto" w:before="40" w:after="0"/>
        <w:ind w:left="7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41">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61"/>
        </w:numPr>
        <w:tabs>
          <w:tab w:pos="742" w:val="left" w:leader="none"/>
        </w:tabs>
        <w:spacing w:line="280" w:lineRule="auto" w:before="0" w:after="0"/>
        <w:ind w:left="329" w:right="313"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 cento) do valor inicial atualizado do contrato, na forma do art. 125 da Lei nº 14.133/2021.</w:t>
      </w:r>
    </w:p>
    <w:p>
      <w:pPr>
        <w:pStyle w:val="BodyText"/>
        <w:spacing w:before="11"/>
      </w:pPr>
    </w:p>
    <w:p>
      <w:pPr>
        <w:pStyle w:val="ListParagraph"/>
        <w:numPr>
          <w:ilvl w:val="1"/>
          <w:numId w:val="61"/>
        </w:numPr>
        <w:tabs>
          <w:tab w:pos="717" w:val="left" w:leader="none"/>
        </w:tabs>
        <w:spacing w:line="240" w:lineRule="auto" w:before="1" w:after="0"/>
        <w:ind w:left="7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61"/>
        </w:numPr>
        <w:tabs>
          <w:tab w:pos="754" w:val="left" w:leader="none"/>
        </w:tabs>
        <w:spacing w:line="280" w:lineRule="auto" w:before="0" w:after="0"/>
        <w:ind w:left="329" w:right="313" w:firstLine="0"/>
        <w:jc w:val="both"/>
        <w:rPr>
          <w:sz w:val="20"/>
        </w:rPr>
      </w:pPr>
      <w:r>
        <w:rPr>
          <w:sz w:val="20"/>
        </w:rPr>
        <w:t>Registros que não caracterizam alteração do Contrato podem ser realizados por simples apostila, dispensada a celebração de termo aditivo, na forma do </w:t>
      </w:r>
      <w:hyperlink r:id="rId43">
        <w:r>
          <w:rPr>
            <w:color w:val="000080"/>
            <w:sz w:val="20"/>
            <w:u w:val="single" w:color="000080"/>
          </w:rPr>
          <w:t>art. 136 da Lei nº</w:t>
        </w:r>
      </w:hyperlink>
      <w:r>
        <w:rPr>
          <w:color w:val="000080"/>
          <w:sz w:val="20"/>
        </w:rPr>
        <w:t> </w:t>
      </w:r>
      <w:hyperlink r:id="rId43">
        <w:r>
          <w:rPr>
            <w:color w:val="000080"/>
            <w:sz w:val="20"/>
            <w:u w:val="single" w:color="000080"/>
          </w:rPr>
          <w:t>14.133, de 2021</w:t>
        </w:r>
      </w:hyperlink>
      <w:r>
        <w:rPr>
          <w:sz w:val="20"/>
        </w:rPr>
        <w:t>.</w:t>
      </w:r>
    </w:p>
    <w:p>
      <w:pPr>
        <w:pStyle w:val="BodyText"/>
        <w:spacing w:before="41"/>
      </w:pPr>
    </w:p>
    <w:p>
      <w:pPr>
        <w:spacing w:before="1"/>
        <w:ind w:left="329" w:right="0" w:firstLine="0"/>
        <w:jc w:val="left"/>
        <w:rPr>
          <w:b/>
          <w:sz w:val="20"/>
        </w:rPr>
      </w:pPr>
      <w:r>
        <w:rPr>
          <w:b/>
          <w:spacing w:val="-2"/>
          <w:sz w:val="20"/>
        </w:rPr>
        <w:t>CLÁUSULA</w:t>
      </w:r>
      <w:r>
        <w:rPr>
          <w:b/>
          <w:spacing w:val="-9"/>
          <w:sz w:val="20"/>
        </w:rPr>
        <w:t> </w:t>
      </w:r>
      <w:r>
        <w:rPr>
          <w:b/>
          <w:spacing w:val="-2"/>
          <w:sz w:val="20"/>
        </w:rPr>
        <w:t>DÉCIMA</w:t>
      </w:r>
      <w:r>
        <w:rPr>
          <w:b/>
          <w:spacing w:val="-9"/>
          <w:sz w:val="20"/>
        </w:rPr>
        <w:t> </w:t>
      </w:r>
      <w:r>
        <w:rPr>
          <w:b/>
          <w:spacing w:val="-2"/>
          <w:sz w:val="20"/>
        </w:rPr>
        <w:t>QUARTA</w:t>
      </w:r>
      <w:r>
        <w:rPr>
          <w:b/>
          <w:spacing w:val="-9"/>
          <w:sz w:val="20"/>
        </w:rPr>
        <w:t> </w:t>
      </w:r>
      <w:r>
        <w:rPr>
          <w:b/>
          <w:spacing w:val="-2"/>
          <w:sz w:val="20"/>
        </w:rPr>
        <w:t>–</w:t>
      </w:r>
      <w:r>
        <w:rPr>
          <w:b/>
          <w:spacing w:val="3"/>
          <w:sz w:val="20"/>
        </w:rPr>
        <w:t> </w:t>
      </w:r>
      <w:r>
        <w:rPr>
          <w:b/>
          <w:spacing w:val="-2"/>
          <w:sz w:val="20"/>
        </w:rPr>
        <w:t>DOTAÇÃO</w:t>
      </w:r>
      <w:r>
        <w:rPr>
          <w:b/>
          <w:spacing w:val="4"/>
          <w:sz w:val="20"/>
        </w:rPr>
        <w:t> </w:t>
      </w:r>
      <w:r>
        <w:rPr>
          <w:b/>
          <w:spacing w:val="-2"/>
          <w:sz w:val="20"/>
        </w:rPr>
        <w:t>ORÇAMENTÁRIA</w:t>
      </w:r>
    </w:p>
    <w:p>
      <w:pPr>
        <w:spacing w:after="0"/>
        <w:jc w:val="left"/>
        <w:rPr>
          <w:b/>
          <w:sz w:val="20"/>
        </w:rPr>
        <w:sectPr>
          <w:pgSz w:w="15840" w:h="24480"/>
          <w:pgMar w:top="520" w:bottom="280" w:left="360" w:right="360"/>
        </w:sectPr>
      </w:pPr>
    </w:p>
    <w:p>
      <w:pPr>
        <w:pStyle w:val="ListParagraph"/>
        <w:numPr>
          <w:ilvl w:val="1"/>
          <w:numId w:val="62"/>
        </w:numPr>
        <w:tabs>
          <w:tab w:pos="795" w:val="left" w:leader="none"/>
        </w:tabs>
        <w:spacing w:line="235" w:lineRule="auto" w:before="80" w:after="0"/>
        <w:ind w:left="329" w:right="594"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 de </w:t>
      </w:r>
      <w:r>
        <w:rPr>
          <w:b/>
          <w:sz w:val="24"/>
        </w:rPr>
        <w:t>2025</w:t>
      </w:r>
      <w:r>
        <w:rPr>
          <w:sz w:val="24"/>
        </w:rPr>
        <w:t>, assim classificadas:</w:t>
      </w:r>
    </w:p>
    <w:p>
      <w:pPr>
        <w:pStyle w:val="BodyText"/>
        <w:spacing w:before="229"/>
        <w:rPr>
          <w:sz w:val="24"/>
        </w:rPr>
      </w:pPr>
    </w:p>
    <w:p>
      <w:pPr>
        <w:spacing w:line="444" w:lineRule="auto" w:before="0"/>
        <w:ind w:left="329" w:right="1113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329" w:right="971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62"/>
        </w:numPr>
        <w:tabs>
          <w:tab w:pos="805" w:val="left" w:leader="none"/>
        </w:tabs>
        <w:spacing w:line="235" w:lineRule="auto" w:before="0" w:after="0"/>
        <w:ind w:left="329" w:right="313" w:firstLine="0"/>
        <w:jc w:val="left"/>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2"/>
        </w:numPr>
        <w:tabs>
          <w:tab w:pos="811" w:val="left" w:leader="none"/>
        </w:tabs>
        <w:spacing w:line="235" w:lineRule="auto" w:before="239" w:after="0"/>
        <w:ind w:left="329" w:right="313" w:firstLine="0"/>
        <w:jc w:val="left"/>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rPr>
          <w:sz w:val="24"/>
        </w:rPr>
      </w:pPr>
    </w:p>
    <w:p>
      <w:pPr>
        <w:pStyle w:val="BodyText"/>
        <w:spacing w:before="230"/>
        <w:rPr>
          <w:sz w:val="24"/>
        </w:rPr>
      </w:pPr>
    </w:p>
    <w:p>
      <w:pPr>
        <w:pStyle w:val="Heading3"/>
        <w:ind w:left="32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63"/>
        </w:numPr>
        <w:tabs>
          <w:tab w:pos="765" w:val="left" w:leader="none"/>
        </w:tabs>
        <w:spacing w:line="280" w:lineRule="auto" w:before="40" w:after="0"/>
        <w:ind w:left="329" w:right="312" w:firstLine="0"/>
        <w:jc w:val="both"/>
        <w:rPr>
          <w:sz w:val="20"/>
        </w:rPr>
      </w:pPr>
      <w:r>
        <w:rPr>
          <w:sz w:val="20"/>
        </w:rPr>
        <w:t>Os casos omissos serão decididos pelo </w:t>
      </w:r>
      <w:r>
        <w:rPr>
          <w:b/>
          <w:sz w:val="20"/>
        </w:rPr>
        <w:t>CONTRATANTE</w:t>
      </w:r>
      <w:r>
        <w:rPr>
          <w:sz w:val="20"/>
        </w:rPr>
        <w:t>, segundo as disposições contidas na Lei </w:t>
      </w:r>
      <w:hyperlink r:id="rId6">
        <w:r>
          <w:rPr>
            <w:color w:val="000080"/>
            <w:sz w:val="20"/>
            <w:u w:val="single" w:color="000080"/>
          </w:rPr>
          <w:t>nº 14.133/2021</w:t>
        </w:r>
      </w:hyperlink>
      <w:r>
        <w:rPr>
          <w:sz w:val="20"/>
        </w:rPr>
        <w:t>, e demais normas federais e estaduais aplicáveis e, subsidiariamente, segundo as disposições contidas na </w:t>
      </w:r>
      <w:hyperlink r:id="rId39">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3"/>
        <w:ind w:left="32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64"/>
        </w:numPr>
        <w:tabs>
          <w:tab w:pos="737" w:val="left" w:leader="none"/>
        </w:tabs>
        <w:spacing w:line="280" w:lineRule="auto" w:before="40" w:after="0"/>
        <w:ind w:left="329" w:right="3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44">
        <w:r>
          <w:rPr>
            <w:color w:val="000080"/>
            <w:sz w:val="20"/>
            <w:u w:val="single" w:color="000080"/>
          </w:rPr>
          <w:t>art. 94 da Lei 14.133/2021</w:t>
        </w:r>
      </w:hyperlink>
      <w:r>
        <w:rPr>
          <w:sz w:val="20"/>
        </w:rPr>
        <w:t>, </w:t>
      </w:r>
      <w:r>
        <w:rPr>
          <w:sz w:val="20"/>
        </w:rPr>
        <w:t>bem como no respectivo sítio oficial na Internet, em atenção ao </w:t>
      </w:r>
      <w:hyperlink r:id="rId45">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3"/>
      </w:pPr>
    </w:p>
    <w:p>
      <w:pPr>
        <w:pStyle w:val="ListParagraph"/>
        <w:numPr>
          <w:ilvl w:val="2"/>
          <w:numId w:val="64"/>
        </w:numPr>
        <w:tabs>
          <w:tab w:pos="879" w:val="left" w:leader="none"/>
        </w:tabs>
        <w:spacing w:line="280" w:lineRule="auto" w:before="0" w:after="0"/>
        <w:ind w:left="329" w:right="3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1"/>
      </w:pPr>
    </w:p>
    <w:p>
      <w:pPr>
        <w:pStyle w:val="ListParagraph"/>
        <w:numPr>
          <w:ilvl w:val="1"/>
          <w:numId w:val="64"/>
        </w:numPr>
        <w:tabs>
          <w:tab w:pos="728" w:val="left" w:leader="none"/>
        </w:tabs>
        <w:spacing w:line="240" w:lineRule="auto" w:before="1" w:after="0"/>
        <w:ind w:left="7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0"/>
        <w:ind w:left="32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65"/>
        </w:numPr>
        <w:tabs>
          <w:tab w:pos="739" w:val="left" w:leader="none"/>
        </w:tabs>
        <w:spacing w:line="280" w:lineRule="auto" w:before="38" w:after="0"/>
        <w:ind w:left="329" w:right="31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1"/>
      </w:pPr>
    </w:p>
    <w:p>
      <w:pPr>
        <w:pStyle w:val="Heading3"/>
        <w:spacing w:before="1"/>
        <w:ind w:left="32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49"/>
        <w:rPr>
          <w:b/>
        </w:rPr>
      </w:pPr>
    </w:p>
    <w:p>
      <w:pPr>
        <w:pStyle w:val="ListParagraph"/>
        <w:numPr>
          <w:ilvl w:val="1"/>
          <w:numId w:val="66"/>
        </w:numPr>
        <w:tabs>
          <w:tab w:pos="755" w:val="left" w:leader="none"/>
        </w:tabs>
        <w:spacing w:line="280" w:lineRule="auto" w:before="1" w:after="0"/>
        <w:ind w:left="329" w:right="31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61"/>
      </w:pPr>
    </w:p>
    <w:p>
      <w:pPr>
        <w:pStyle w:val="BodyText"/>
        <w:spacing w:line="280" w:lineRule="auto" w:before="1"/>
        <w:ind w:left="32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1"/>
      </w:pPr>
    </w:p>
    <w:p>
      <w:pPr>
        <w:pStyle w:val="BodyText"/>
        <w:ind w:right="88"/>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155"/>
      </w:pPr>
    </w:p>
    <w:p>
      <w:pPr>
        <w:pStyle w:val="BodyText"/>
        <w:ind w:right="103"/>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50"/>
      </w:pPr>
    </w:p>
    <w:p>
      <w:pPr>
        <w:pStyle w:val="BodyText"/>
        <w:spacing w:line="280" w:lineRule="auto" w:before="1"/>
        <w:ind w:left="5877" w:right="5276"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spacing w:before="1"/>
      </w:pPr>
    </w:p>
    <w:p>
      <w:pPr>
        <w:pStyle w:val="BodyText"/>
        <w:spacing w:line="720" w:lineRule="auto"/>
        <w:ind w:left="6200" w:right="6288"/>
        <w:jc w:val="center"/>
      </w:pPr>
      <w:r>
        <w:rPr>
          <w:spacing w:val="-2"/>
        </w:rPr>
        <w:t>TESTEMUNHA TESTEMUNHA</w:t>
      </w:r>
    </w:p>
    <w:p>
      <w:pPr>
        <w:pStyle w:val="BodyText"/>
        <w:spacing w:after="0" w:line="720" w:lineRule="auto"/>
        <w:jc w:val="center"/>
        <w:sectPr>
          <w:pgSz w:w="15840" w:h="24480"/>
          <w:pgMar w:top="480" w:bottom="280" w:left="360" w:right="360"/>
        </w:sectPr>
      </w:pPr>
    </w:p>
    <w:p>
      <w:pPr>
        <w:pStyle w:val="BodyText"/>
        <w:spacing w:before="188"/>
      </w:pPr>
    </w:p>
    <w:p>
      <w:pPr>
        <w:spacing w:before="0"/>
        <w:ind w:left="0" w:right="88" w:firstLine="0"/>
        <w:jc w:val="center"/>
        <w:rPr>
          <w:b/>
          <w:sz w:val="20"/>
        </w:rPr>
      </w:pPr>
      <w:r>
        <w:rPr>
          <w:b/>
          <w:spacing w:val="-2"/>
          <w:sz w:val="20"/>
          <w:u w:val="single"/>
        </w:rPr>
        <w:t>ANEXO</w:t>
      </w:r>
      <w:r>
        <w:rPr>
          <w:b/>
          <w:spacing w:val="-11"/>
          <w:sz w:val="20"/>
          <w:u w:val="single"/>
        </w:rPr>
        <w:t> </w:t>
      </w:r>
      <w:r>
        <w:rPr>
          <w:b/>
          <w:spacing w:val="-2"/>
          <w:sz w:val="20"/>
          <w:u w:val="single"/>
        </w:rPr>
        <w:t>III</w:t>
      </w:r>
      <w:r>
        <w:rPr>
          <w:b/>
          <w:spacing w:val="-9"/>
          <w:sz w:val="20"/>
          <w:u w:val="single"/>
        </w:rPr>
        <w:t> </w:t>
      </w:r>
      <w:r>
        <w:rPr>
          <w:b/>
          <w:spacing w:val="-2"/>
          <w:sz w:val="20"/>
          <w:u w:val="single"/>
        </w:rPr>
        <w:t>–</w:t>
      </w:r>
      <w:r>
        <w:rPr>
          <w:b/>
          <w:spacing w:val="-5"/>
          <w:sz w:val="20"/>
          <w:u w:val="single"/>
        </w:rPr>
        <w:t> </w:t>
      </w:r>
      <w:r>
        <w:rPr>
          <w:b/>
          <w:spacing w:val="-2"/>
          <w:sz w:val="20"/>
          <w:u w:val="single"/>
        </w:rPr>
        <w:t>DOCUMENTAÇ</w:t>
      </w:r>
      <w:r>
        <w:rPr>
          <w:b/>
          <w:spacing w:val="-20"/>
          <w:sz w:val="20"/>
          <w:u w:val="single"/>
        </w:rPr>
        <w:t> </w:t>
      </w:r>
      <w:r>
        <w:rPr>
          <w:b/>
          <w:spacing w:val="-2"/>
          <w:sz w:val="20"/>
          <w:u w:val="single"/>
        </w:rPr>
        <w:t>ÃO</w:t>
      </w:r>
      <w:r>
        <w:rPr>
          <w:b/>
          <w:spacing w:val="-4"/>
          <w:sz w:val="20"/>
          <w:u w:val="single"/>
        </w:rPr>
        <w:t> </w:t>
      </w:r>
      <w:r>
        <w:rPr>
          <w:b/>
          <w:spacing w:val="-2"/>
          <w:sz w:val="20"/>
          <w:u w:val="single"/>
        </w:rPr>
        <w:t>EXIGIDA</w:t>
      </w:r>
      <w:r>
        <w:rPr>
          <w:b/>
          <w:spacing w:val="-12"/>
          <w:sz w:val="20"/>
          <w:u w:val="single"/>
        </w:rPr>
        <w:t> </w:t>
      </w:r>
      <w:r>
        <w:rPr>
          <w:b/>
          <w:spacing w:val="-2"/>
          <w:sz w:val="20"/>
          <w:u w:val="single"/>
        </w:rPr>
        <w:t>PARA</w:t>
      </w:r>
      <w:r>
        <w:rPr>
          <w:b/>
          <w:spacing w:val="-12"/>
          <w:sz w:val="20"/>
          <w:u w:val="single"/>
        </w:rPr>
        <w:t> </w:t>
      </w:r>
      <w:r>
        <w:rPr>
          <w:b/>
          <w:spacing w:val="-2"/>
          <w:sz w:val="20"/>
          <w:u w:val="single"/>
        </w:rPr>
        <w:t>HABILITAÇ</w:t>
      </w:r>
      <w:r>
        <w:rPr>
          <w:b/>
          <w:spacing w:val="-20"/>
          <w:sz w:val="20"/>
          <w:u w:val="single"/>
        </w:rPr>
        <w:t> </w:t>
      </w:r>
      <w:r>
        <w:rPr>
          <w:b/>
          <w:spacing w:val="-5"/>
          <w:sz w:val="20"/>
          <w:u w:val="single"/>
        </w:rPr>
        <w:t>ÃO</w:t>
      </w:r>
    </w:p>
    <w:p>
      <w:pPr>
        <w:pStyle w:val="BodyText"/>
        <w:rPr>
          <w:b/>
        </w:rPr>
      </w:pPr>
    </w:p>
    <w:p>
      <w:pPr>
        <w:pStyle w:val="BodyText"/>
        <w:spacing w:before="105"/>
        <w:rPr>
          <w:b/>
        </w:rPr>
      </w:pPr>
    </w:p>
    <w:p>
      <w:pPr>
        <w:pStyle w:val="Heading3"/>
        <w:numPr>
          <w:ilvl w:val="0"/>
          <w:numId w:val="67"/>
        </w:numPr>
        <w:tabs>
          <w:tab w:pos="528" w:val="left" w:leader="none"/>
        </w:tabs>
        <w:spacing w:line="240" w:lineRule="auto" w:before="0" w:after="0"/>
        <w:ind w:left="528" w:right="0" w:hanging="199"/>
        <w:jc w:val="left"/>
      </w:pPr>
      <w:r>
        <w:rPr>
          <w:spacing w:val="-2"/>
        </w:rPr>
        <w:t>HABILITAÇÃO</w:t>
      </w:r>
      <w:r>
        <w:rPr>
          <w:spacing w:val="4"/>
        </w:rPr>
        <w:t> </w:t>
      </w:r>
      <w:r>
        <w:rPr>
          <w:spacing w:val="-2"/>
        </w:rPr>
        <w:t>JURÍDICA</w:t>
      </w:r>
    </w:p>
    <w:p>
      <w:pPr>
        <w:pStyle w:val="BodyText"/>
        <w:rPr>
          <w:b/>
        </w:rPr>
      </w:pPr>
    </w:p>
    <w:p>
      <w:pPr>
        <w:pStyle w:val="BodyText"/>
        <w:rPr>
          <w:b/>
        </w:rPr>
      </w:pPr>
    </w:p>
    <w:p>
      <w:pPr>
        <w:pStyle w:val="BodyText"/>
        <w:spacing w:before="130"/>
        <w:rPr>
          <w:b/>
        </w:rPr>
      </w:pPr>
    </w:p>
    <w:p>
      <w:pPr>
        <w:pStyle w:val="ListParagraph"/>
        <w:numPr>
          <w:ilvl w:val="1"/>
          <w:numId w:val="67"/>
        </w:numPr>
        <w:tabs>
          <w:tab w:pos="629" w:val="left" w:leader="none"/>
        </w:tabs>
        <w:spacing w:line="240" w:lineRule="auto" w:before="0" w:after="0"/>
        <w:ind w:left="62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80"/>
      </w:pPr>
    </w:p>
    <w:p>
      <w:pPr>
        <w:pStyle w:val="ListParagraph"/>
        <w:numPr>
          <w:ilvl w:val="1"/>
          <w:numId w:val="67"/>
        </w:numPr>
        <w:tabs>
          <w:tab w:pos="628" w:val="left" w:leader="none"/>
        </w:tabs>
        <w:spacing w:line="240" w:lineRule="auto" w:before="0" w:after="0"/>
        <w:ind w:left="628" w:right="0" w:hanging="2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95"/>
      </w:pPr>
    </w:p>
    <w:p>
      <w:pPr>
        <w:pStyle w:val="ListParagraph"/>
        <w:numPr>
          <w:ilvl w:val="1"/>
          <w:numId w:val="67"/>
        </w:numPr>
        <w:tabs>
          <w:tab w:pos="639" w:val="left" w:leader="none"/>
        </w:tabs>
        <w:spacing w:line="312" w:lineRule="auto" w:before="0" w:after="0"/>
        <w:ind w:left="329" w:right="3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46">
        <w:r>
          <w:rPr>
            <w:color w:val="000080"/>
            <w:sz w:val="20"/>
            <w:u w:val="single" w:color="000080"/>
          </w:rPr>
          <w:t>www.portaldoempreendedor</w:t>
        </w:r>
        <w:r>
          <w:rPr>
            <w:color w:val="000080"/>
            <w:sz w:val="20"/>
          </w:rPr>
          <w:t>.g</w:t>
        </w:r>
        <w:r>
          <w:rPr>
            <w:color w:val="000080"/>
            <w:sz w:val="20"/>
            <w:u w:val="single" w:color="000080"/>
          </w:rPr>
          <w:t>ov.b</w:t>
        </w:r>
      </w:hyperlink>
      <w:r>
        <w:rPr>
          <w:color w:val="000080"/>
          <w:sz w:val="20"/>
          <w:u w:val="single" w:color="000080"/>
        </w:rPr>
        <w:t>r</w:t>
      </w:r>
      <w:r>
        <w:rPr>
          <w:sz w:val="20"/>
        </w:rPr>
        <w:t>.</w:t>
      </w:r>
    </w:p>
    <w:p>
      <w:pPr>
        <w:pStyle w:val="BodyText"/>
        <w:spacing w:before="12"/>
      </w:pPr>
    </w:p>
    <w:p>
      <w:pPr>
        <w:pStyle w:val="ListParagraph"/>
        <w:numPr>
          <w:ilvl w:val="1"/>
          <w:numId w:val="67"/>
        </w:numPr>
        <w:tabs>
          <w:tab w:pos="632" w:val="left" w:leader="none"/>
        </w:tabs>
        <w:spacing w:line="312" w:lineRule="auto" w:before="0" w:after="0"/>
        <w:ind w:left="329" w:right="3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28"/>
      </w:pPr>
    </w:p>
    <w:p>
      <w:pPr>
        <w:pStyle w:val="ListParagraph"/>
        <w:numPr>
          <w:ilvl w:val="1"/>
          <w:numId w:val="67"/>
        </w:numPr>
        <w:tabs>
          <w:tab w:pos="641" w:val="left" w:leader="none"/>
        </w:tabs>
        <w:spacing w:line="312" w:lineRule="auto" w:before="0" w:after="0"/>
        <w:ind w:left="329" w:right="313"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BodyText"/>
        <w:spacing w:before="13"/>
      </w:pPr>
    </w:p>
    <w:p>
      <w:pPr>
        <w:pStyle w:val="ListParagraph"/>
        <w:numPr>
          <w:ilvl w:val="1"/>
          <w:numId w:val="67"/>
        </w:numPr>
        <w:tabs>
          <w:tab w:pos="628" w:val="left" w:leader="none"/>
        </w:tabs>
        <w:spacing w:line="240" w:lineRule="auto" w:before="0" w:after="0"/>
        <w:ind w:left="628" w:right="0" w:hanging="2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80"/>
      </w:pPr>
    </w:p>
    <w:p>
      <w:pPr>
        <w:pStyle w:val="ListParagraph"/>
        <w:numPr>
          <w:ilvl w:val="1"/>
          <w:numId w:val="67"/>
        </w:numPr>
        <w:tabs>
          <w:tab w:pos="633" w:val="left" w:leader="none"/>
        </w:tabs>
        <w:spacing w:line="328" w:lineRule="auto" w:before="1"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7"/>
        </w:numPr>
        <w:tabs>
          <w:tab w:pos="636" w:val="left" w:leader="none"/>
        </w:tabs>
        <w:spacing w:line="312" w:lineRule="auto" w:before="224" w:after="0"/>
        <w:ind w:left="329" w:right="3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BodyText"/>
      </w:pPr>
    </w:p>
    <w:p>
      <w:pPr>
        <w:pStyle w:val="BodyText"/>
      </w:pPr>
    </w:p>
    <w:p>
      <w:pPr>
        <w:pStyle w:val="BodyText"/>
        <w:spacing w:before="79"/>
      </w:pPr>
    </w:p>
    <w:p>
      <w:pPr>
        <w:pStyle w:val="Heading3"/>
        <w:numPr>
          <w:ilvl w:val="0"/>
          <w:numId w:val="67"/>
        </w:numPr>
        <w:tabs>
          <w:tab w:pos="528" w:val="left" w:leader="none"/>
        </w:tabs>
        <w:spacing w:line="240" w:lineRule="auto" w:before="1" w:after="0"/>
        <w:ind w:left="528" w:right="0" w:hanging="199"/>
        <w:jc w:val="both"/>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BodyText"/>
        <w:rPr>
          <w:b/>
        </w:rPr>
      </w:pPr>
    </w:p>
    <w:p>
      <w:pPr>
        <w:pStyle w:val="BodyText"/>
        <w:rPr>
          <w:b/>
        </w:rPr>
      </w:pPr>
    </w:p>
    <w:p>
      <w:pPr>
        <w:pStyle w:val="BodyText"/>
        <w:spacing w:before="129"/>
        <w:rPr>
          <w:b/>
        </w:rPr>
      </w:pPr>
    </w:p>
    <w:p>
      <w:pPr>
        <w:pStyle w:val="ListParagraph"/>
        <w:numPr>
          <w:ilvl w:val="1"/>
          <w:numId w:val="67"/>
        </w:numPr>
        <w:tabs>
          <w:tab w:pos="628" w:val="left" w:leader="none"/>
        </w:tabs>
        <w:spacing w:line="240" w:lineRule="auto" w:before="1" w:after="0"/>
        <w:ind w:left="62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79"/>
      </w:pPr>
    </w:p>
    <w:p>
      <w:pPr>
        <w:pStyle w:val="ListParagraph"/>
        <w:numPr>
          <w:ilvl w:val="1"/>
          <w:numId w:val="67"/>
        </w:numPr>
        <w:tabs>
          <w:tab w:pos="669" w:val="left" w:leader="none"/>
        </w:tabs>
        <w:spacing w:line="312" w:lineRule="auto" w:before="1"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BodyText"/>
        <w:spacing w:before="28"/>
      </w:pPr>
    </w:p>
    <w:p>
      <w:pPr>
        <w:pStyle w:val="ListParagraph"/>
        <w:numPr>
          <w:ilvl w:val="1"/>
          <w:numId w:val="67"/>
        </w:numPr>
        <w:tabs>
          <w:tab w:pos="628" w:val="left" w:leader="none"/>
        </w:tabs>
        <w:spacing w:line="240" w:lineRule="auto" w:before="0" w:after="0"/>
        <w:ind w:left="628" w:right="0" w:hanging="2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BodyText"/>
        <w:spacing w:before="80"/>
      </w:pPr>
    </w:p>
    <w:p>
      <w:pPr>
        <w:pStyle w:val="ListParagraph"/>
        <w:numPr>
          <w:ilvl w:val="1"/>
          <w:numId w:val="67"/>
        </w:numPr>
        <w:tabs>
          <w:tab w:pos="629" w:val="left" w:leader="none"/>
        </w:tabs>
        <w:spacing w:line="312" w:lineRule="auto" w:before="0" w:after="0"/>
        <w:ind w:left="329" w:right="31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 7°, XXXIII, da Constituição.</w:t>
      </w:r>
    </w:p>
    <w:p>
      <w:pPr>
        <w:pStyle w:val="BodyText"/>
        <w:spacing w:before="12"/>
      </w:pPr>
    </w:p>
    <w:p>
      <w:pPr>
        <w:pStyle w:val="ListParagraph"/>
        <w:numPr>
          <w:ilvl w:val="1"/>
          <w:numId w:val="67"/>
        </w:numPr>
        <w:tabs>
          <w:tab w:pos="643" w:val="left" w:leader="none"/>
        </w:tabs>
        <w:spacing w:line="312" w:lineRule="auto" w:before="0" w:after="0"/>
        <w:ind w:left="329" w:right="31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BodyText"/>
        <w:spacing w:before="27"/>
      </w:pPr>
    </w:p>
    <w:p>
      <w:pPr>
        <w:pStyle w:val="ListParagraph"/>
        <w:numPr>
          <w:ilvl w:val="1"/>
          <w:numId w:val="67"/>
        </w:numPr>
        <w:tabs>
          <w:tab w:pos="642" w:val="left" w:leader="none"/>
        </w:tabs>
        <w:spacing w:line="312" w:lineRule="auto" w:before="0" w:after="0"/>
        <w:ind w:left="329" w:right="312" w:firstLine="0"/>
        <w:jc w:val="both"/>
        <w:rPr>
          <w:sz w:val="20"/>
        </w:rPr>
      </w:pPr>
      <w:r>
        <w:rPr>
          <w:sz w:val="20"/>
        </w:rPr>
        <w:t>Prova de inscrição no cadastro de contribuintes estadual/distrital, relativo ao domicílio ou sede do fornecedor, pertinente ao seu ramo de atividade e compatível com o </w:t>
      </w:r>
      <w:r>
        <w:rPr>
          <w:sz w:val="20"/>
        </w:rPr>
        <w:t>objeto </w:t>
      </w:r>
      <w:r>
        <w:rPr>
          <w:spacing w:val="-2"/>
          <w:sz w:val="20"/>
        </w:rPr>
        <w:t>contratual.</w:t>
      </w:r>
    </w:p>
    <w:p>
      <w:pPr>
        <w:pStyle w:val="BodyText"/>
        <w:spacing w:before="12"/>
      </w:pPr>
    </w:p>
    <w:p>
      <w:pPr>
        <w:pStyle w:val="ListParagraph"/>
        <w:numPr>
          <w:ilvl w:val="2"/>
          <w:numId w:val="67"/>
        </w:numPr>
        <w:tabs>
          <w:tab w:pos="797" w:val="left" w:leader="none"/>
        </w:tabs>
        <w:spacing w:line="321" w:lineRule="auto" w:before="0" w:after="0"/>
        <w:ind w:left="329" w:right="312" w:firstLine="0"/>
        <w:jc w:val="both"/>
        <w:rPr>
          <w:sz w:val="20"/>
        </w:rPr>
      </w:pPr>
      <w:r>
        <w:rPr>
          <w:sz w:val="20"/>
        </w:rPr>
        <w:t>O fornecedor enquadrado como microempreendedor individual que pretenda auferir os benefícios do tratamento diferenciado previstos na </w:t>
      </w:r>
      <w:hyperlink r:id="rId8">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BodyText"/>
      </w:pPr>
    </w:p>
    <w:p>
      <w:pPr>
        <w:pStyle w:val="ListParagraph"/>
        <w:numPr>
          <w:ilvl w:val="1"/>
          <w:numId w:val="67"/>
        </w:numPr>
        <w:tabs>
          <w:tab w:pos="628" w:val="left" w:leader="none"/>
        </w:tabs>
        <w:spacing w:line="240" w:lineRule="auto" w:before="0" w:after="0"/>
        <w:ind w:left="628" w:right="0" w:hanging="2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80"/>
      </w:pPr>
    </w:p>
    <w:p>
      <w:pPr>
        <w:pStyle w:val="ListParagraph"/>
        <w:numPr>
          <w:ilvl w:val="2"/>
          <w:numId w:val="67"/>
        </w:numPr>
        <w:tabs>
          <w:tab w:pos="778" w:val="left" w:leader="none"/>
        </w:tabs>
        <w:spacing w:line="240" w:lineRule="auto" w:before="1" w:after="0"/>
        <w:ind w:left="77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79"/>
      </w:pPr>
    </w:p>
    <w:p>
      <w:pPr>
        <w:pStyle w:val="ListParagraph"/>
        <w:numPr>
          <w:ilvl w:val="2"/>
          <w:numId w:val="67"/>
        </w:numPr>
        <w:tabs>
          <w:tab w:pos="800" w:val="left" w:leader="none"/>
        </w:tabs>
        <w:spacing w:line="312" w:lineRule="auto" w:before="1"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BodyText"/>
        <w:spacing w:before="26"/>
      </w:pPr>
    </w:p>
    <w:p>
      <w:pPr>
        <w:pStyle w:val="ListParagraph"/>
        <w:numPr>
          <w:ilvl w:val="1"/>
          <w:numId w:val="67"/>
        </w:numPr>
        <w:tabs>
          <w:tab w:pos="630" w:val="left" w:leader="none"/>
        </w:tabs>
        <w:spacing w:line="312" w:lineRule="auto" w:before="1" w:after="0"/>
        <w:ind w:left="329" w:right="313" w:firstLine="0"/>
        <w:jc w:val="both"/>
        <w:rPr>
          <w:sz w:val="20"/>
        </w:rPr>
      </w:pP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Estadual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1"/>
          <w:sz w:val="20"/>
        </w:rPr>
        <w:t> </w:t>
      </w:r>
      <w:r>
        <w:rPr>
          <w:sz w:val="20"/>
        </w:rPr>
        <w:t>atividade</w:t>
      </w:r>
      <w:r>
        <w:rPr>
          <w:spacing w:val="-1"/>
          <w:sz w:val="20"/>
        </w:rPr>
        <w:t> </w:t>
      </w:r>
      <w:r>
        <w:rPr>
          <w:sz w:val="20"/>
        </w:rPr>
        <w:t>em</w:t>
      </w:r>
      <w:r>
        <w:rPr>
          <w:spacing w:val="-1"/>
          <w:sz w:val="20"/>
        </w:rPr>
        <w:t> </w:t>
      </w:r>
      <w:r>
        <w:rPr>
          <w:sz w:val="20"/>
        </w:rPr>
        <w:t>cujo</w:t>
      </w:r>
      <w:r>
        <w:rPr>
          <w:spacing w:val="-1"/>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1"/>
          <w:sz w:val="20"/>
        </w:rPr>
        <w:t> </w:t>
      </w:r>
      <w:r>
        <w:rPr>
          <w:sz w:val="20"/>
        </w:rPr>
        <w:t>com</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Certidão</w:t>
      </w:r>
      <w:r>
        <w:rPr>
          <w:spacing w:val="-1"/>
          <w:sz w:val="20"/>
        </w:rPr>
        <w:t> </w:t>
      </w:r>
      <w:r>
        <w:rPr>
          <w:sz w:val="20"/>
        </w:rPr>
        <w:t>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BodyText"/>
        <w:spacing w:before="14"/>
      </w:pPr>
    </w:p>
    <w:p>
      <w:pPr>
        <w:pStyle w:val="ListParagraph"/>
        <w:numPr>
          <w:ilvl w:val="1"/>
          <w:numId w:val="67"/>
        </w:numPr>
        <w:tabs>
          <w:tab w:pos="645" w:val="left" w:leader="none"/>
        </w:tabs>
        <w:spacing w:line="328" w:lineRule="auto" w:before="0" w:after="0"/>
        <w:ind w:left="329" w:right="313"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spacing w:after="0" w:line="328" w:lineRule="auto"/>
        <w:jc w:val="both"/>
        <w:rPr>
          <w:sz w:val="20"/>
        </w:rPr>
        <w:sectPr>
          <w:pgSz w:w="15840" w:h="24480"/>
          <w:pgMar w:top="2860" w:bottom="280" w:left="360" w:right="360"/>
        </w:sectPr>
      </w:pPr>
    </w:p>
    <w:p>
      <w:pPr>
        <w:pStyle w:val="ListParagraph"/>
        <w:numPr>
          <w:ilvl w:val="1"/>
          <w:numId w:val="67"/>
        </w:numPr>
        <w:tabs>
          <w:tab w:pos="742" w:val="left" w:leader="none"/>
        </w:tabs>
        <w:spacing w:line="312" w:lineRule="auto" w:before="68" w:after="0"/>
        <w:ind w:left="329" w:right="312" w:firstLine="0"/>
        <w:jc w:val="both"/>
        <w:rPr>
          <w:sz w:val="20"/>
        </w:rPr>
      </w:pPr>
      <w:r>
        <w:rPr>
          <w:sz w:val="20"/>
        </w:rPr>
        <w:t>Na hipótese de cuidar-se de microempresa ou de empresa de pequeno porte, na forma do art. 42 da Lei Complementar nº 123/2006, a documentação somente será exigida </w:t>
      </w:r>
      <w:r>
        <w:rPr>
          <w:sz w:val="20"/>
        </w:rPr>
        <w:t>para efeito de assinatura do contrato, caso se sagre vencedora no certame.</w:t>
      </w:r>
    </w:p>
    <w:p>
      <w:pPr>
        <w:pStyle w:val="BodyText"/>
        <w:spacing w:before="12"/>
      </w:pPr>
    </w:p>
    <w:p>
      <w:pPr>
        <w:pStyle w:val="ListParagraph"/>
        <w:numPr>
          <w:ilvl w:val="2"/>
          <w:numId w:val="67"/>
        </w:numPr>
        <w:tabs>
          <w:tab w:pos="889" w:val="left" w:leader="none"/>
        </w:tabs>
        <w:spacing w:line="321" w:lineRule="auto" w:before="0" w:after="0"/>
        <w:ind w:left="329" w:right="3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43, § 1º, da Lei Complementar nº 123/2006.</w:t>
      </w:r>
    </w:p>
    <w:p>
      <w:pPr>
        <w:pStyle w:val="BodyText"/>
      </w:pPr>
    </w:p>
    <w:p>
      <w:pPr>
        <w:pStyle w:val="ListParagraph"/>
        <w:numPr>
          <w:ilvl w:val="2"/>
          <w:numId w:val="67"/>
        </w:numPr>
        <w:tabs>
          <w:tab w:pos="878" w:val="left" w:leader="none"/>
        </w:tabs>
        <w:spacing w:line="240" w:lineRule="auto" w:before="1" w:after="0"/>
        <w:ind w:left="878" w:right="0" w:hanging="5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79"/>
      </w:pPr>
    </w:p>
    <w:p>
      <w:pPr>
        <w:pStyle w:val="ListParagraph"/>
        <w:numPr>
          <w:ilvl w:val="2"/>
          <w:numId w:val="67"/>
        </w:numPr>
        <w:tabs>
          <w:tab w:pos="881" w:val="left" w:leader="none"/>
        </w:tabs>
        <w:spacing w:line="312" w:lineRule="auto" w:before="1" w:after="0"/>
        <w:ind w:left="329" w:right="313" w:firstLine="0"/>
        <w:jc w:val="both"/>
        <w:rPr>
          <w:sz w:val="20"/>
        </w:rPr>
      </w:pPr>
      <w:r>
        <w:rPr>
          <w:sz w:val="20"/>
        </w:rPr>
        <w:t>A</w:t>
      </w:r>
      <w:r>
        <w:rPr>
          <w:spacing w:val="-1"/>
          <w:sz w:val="20"/>
        </w:rPr>
        <w:t> </w:t>
      </w:r>
      <w:r>
        <w:rPr>
          <w:sz w:val="20"/>
        </w:rPr>
        <w:t>não regularização da documentação no prazo estipulado implicará a decadência do direito à contratação, na forma do § 2º do art. 43 da Lei Complementar nº </w:t>
      </w:r>
      <w:r>
        <w:rPr>
          <w:sz w:val="20"/>
        </w:rPr>
        <w:t>123/2006,</w:t>
      </w:r>
      <w:r>
        <w:rPr>
          <w:spacing w:val="40"/>
          <w:sz w:val="20"/>
        </w:rPr>
        <w:t> </w:t>
      </w:r>
      <w:r>
        <w:rPr>
          <w:sz w:val="20"/>
        </w:rPr>
        <w:t>sem prejuízo da aplicação das sanções previstas neste Edital.</w:t>
      </w:r>
    </w:p>
    <w:p>
      <w:pPr>
        <w:pStyle w:val="BodyText"/>
      </w:pPr>
    </w:p>
    <w:p>
      <w:pPr>
        <w:pStyle w:val="BodyText"/>
        <w:spacing w:before="51"/>
      </w:pPr>
    </w:p>
    <w:p>
      <w:pPr>
        <w:pStyle w:val="Heading3"/>
        <w:numPr>
          <w:ilvl w:val="0"/>
          <w:numId w:val="67"/>
        </w:numPr>
        <w:tabs>
          <w:tab w:pos="528" w:val="left" w:leader="none"/>
        </w:tabs>
        <w:spacing w:line="240" w:lineRule="auto" w:before="1" w:after="0"/>
        <w:ind w:left="528" w:right="0" w:hanging="199"/>
        <w:jc w:val="both"/>
      </w:pPr>
      <w:r>
        <w:rPr>
          <w:spacing w:val="-2"/>
        </w:rPr>
        <w:t>HABILITAÇÃO</w:t>
      </w:r>
      <w:r>
        <w:rPr>
          <w:spacing w:val="27"/>
        </w:rPr>
        <w:t> </w:t>
      </w:r>
      <w:r>
        <w:rPr>
          <w:spacing w:val="-2"/>
        </w:rPr>
        <w:t>ECONÔMICO-FINANCEIRA:</w:t>
      </w:r>
    </w:p>
    <w:p>
      <w:pPr>
        <w:pStyle w:val="BodyText"/>
        <w:spacing w:before="80"/>
        <w:rPr>
          <w:b/>
        </w:rPr>
      </w:pPr>
    </w:p>
    <w:p>
      <w:pPr>
        <w:pStyle w:val="ListParagraph"/>
        <w:numPr>
          <w:ilvl w:val="1"/>
          <w:numId w:val="67"/>
        </w:numPr>
        <w:tabs>
          <w:tab w:pos="662" w:val="left" w:leader="none"/>
        </w:tabs>
        <w:spacing w:line="297" w:lineRule="auto" w:before="0" w:after="0"/>
        <w:ind w:left="329" w:right="313" w:firstLine="0"/>
        <w:jc w:val="both"/>
        <w:rPr>
          <w:sz w:val="20"/>
        </w:rPr>
      </w:pPr>
      <w:r>
        <w:rPr>
          <w:sz w:val="20"/>
        </w:rPr>
        <mc:AlternateContent>
          <mc:Choice Requires="wps">
            <w:drawing>
              <wp:anchor distT="0" distB="0" distL="0" distR="0" allowOverlap="1" layoutInCell="1" locked="0" behindDoc="0" simplePos="0" relativeHeight="15733760">
                <wp:simplePos x="0" y="0"/>
                <wp:positionH relativeFrom="page">
                  <wp:posOffset>4371528</wp:posOffset>
                </wp:positionH>
                <wp:positionV relativeFrom="paragraph">
                  <wp:posOffset>309063</wp:posOffset>
                </wp:positionV>
                <wp:extent cx="3556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5560" cy="9525"/>
                        </a:xfrm>
                        <a:custGeom>
                          <a:avLst/>
                          <a:gdLst/>
                          <a:ahLst/>
                          <a:cxnLst/>
                          <a:rect l="l" t="t" r="r" b="b"/>
                          <a:pathLst>
                            <a:path w="35560" h="9525">
                              <a:moveTo>
                                <a:pt x="34974" y="9524"/>
                              </a:moveTo>
                              <a:lnTo>
                                <a:pt x="0" y="9524"/>
                              </a:lnTo>
                              <a:lnTo>
                                <a:pt x="0" y="0"/>
                              </a:lnTo>
                              <a:lnTo>
                                <a:pt x="34974" y="0"/>
                              </a:lnTo>
                              <a:lnTo>
                                <a:pt x="349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44.214813pt;margin-top:24.335693pt;width:2.753906pt;height:.75pt;mso-position-horizontal-relative:page;mso-position-vertical-relative:paragraph;z-index:15733760" id="docshape18" filled="true" fillcolor="#000080" stroked="false">
                <v:fill type="solid"/>
                <w10:wrap type="none"/>
              </v:rect>
            </w:pict>
          </mc:Fallback>
        </mc:AlternateContent>
      </w: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7"/>
        </w:numPr>
        <w:tabs>
          <w:tab w:pos="778" w:val="left" w:leader="none"/>
        </w:tabs>
        <w:spacing w:line="215" w:lineRule="exact" w:before="0" w:after="0"/>
        <w:ind w:left="778" w:right="0" w:hanging="449"/>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pPr>
    </w:p>
    <w:p>
      <w:pPr>
        <w:pStyle w:val="BodyText"/>
        <w:spacing w:before="120"/>
      </w:pPr>
    </w:p>
    <w:p>
      <w:pPr>
        <w:pStyle w:val="Heading3"/>
        <w:numPr>
          <w:ilvl w:val="0"/>
          <w:numId w:val="67"/>
        </w:numPr>
        <w:tabs>
          <w:tab w:pos="528" w:val="left" w:leader="none"/>
        </w:tabs>
        <w:spacing w:line="240" w:lineRule="auto" w:before="0" w:after="0"/>
        <w:ind w:left="528" w:right="0" w:hanging="199"/>
        <w:jc w:val="both"/>
      </w:pPr>
      <w:r>
        <w:rPr>
          <w:spacing w:val="-2"/>
        </w:rPr>
        <w:t>HABILITAÇÃO</w:t>
      </w:r>
      <w:r>
        <w:rPr>
          <w:spacing w:val="1"/>
        </w:rPr>
        <w:t> </w:t>
      </w:r>
      <w:r>
        <w:rPr>
          <w:spacing w:val="-2"/>
        </w:rPr>
        <w:t>TÉCNICA</w:t>
      </w:r>
    </w:p>
    <w:p>
      <w:pPr>
        <w:pStyle w:val="BodyText"/>
        <w:rPr>
          <w:b/>
        </w:rPr>
      </w:pPr>
    </w:p>
    <w:p>
      <w:pPr>
        <w:pStyle w:val="BodyText"/>
        <w:rPr>
          <w:b/>
        </w:rPr>
      </w:pPr>
    </w:p>
    <w:p>
      <w:pPr>
        <w:pStyle w:val="BodyText"/>
        <w:spacing w:before="115"/>
        <w:rPr>
          <w:b/>
        </w:rPr>
      </w:pPr>
    </w:p>
    <w:p>
      <w:pPr>
        <w:pStyle w:val="ListParagraph"/>
        <w:numPr>
          <w:ilvl w:val="1"/>
          <w:numId w:val="67"/>
        </w:numPr>
        <w:tabs>
          <w:tab w:pos="645" w:val="left" w:leader="none"/>
        </w:tabs>
        <w:spacing w:line="280" w:lineRule="auto" w:before="0" w:after="0"/>
        <w:ind w:left="329" w:right="313"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8"/>
        </w:numPr>
        <w:tabs>
          <w:tab w:pos="548" w:val="left" w:leader="none"/>
        </w:tabs>
        <w:spacing w:line="280" w:lineRule="auto" w:before="2" w:after="0"/>
        <w:ind w:left="329" w:right="313" w:firstLine="0"/>
        <w:jc w:val="both"/>
        <w:rPr>
          <w:sz w:val="20"/>
        </w:rPr>
      </w:pPr>
      <w:r>
        <w:rPr>
          <w:sz w:val="20"/>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8"/>
        </w:numPr>
        <w:tabs>
          <w:tab w:pos="683" w:val="left" w:leader="none"/>
        </w:tabs>
        <w:spacing w:line="240" w:lineRule="auto" w:before="2" w:after="0"/>
        <w:ind w:left="68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8"/>
        </w:numPr>
        <w:tabs>
          <w:tab w:pos="683" w:val="left" w:leader="none"/>
        </w:tabs>
        <w:spacing w:line="240" w:lineRule="auto" w:before="40" w:after="0"/>
        <w:ind w:left="68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8"/>
        </w:numPr>
        <w:tabs>
          <w:tab w:pos="684" w:val="left" w:leader="none"/>
        </w:tabs>
        <w:spacing w:line="280" w:lineRule="auto" w:before="41" w:after="0"/>
        <w:ind w:left="329" w:right="313" w:firstLine="0"/>
        <w:jc w:val="both"/>
        <w:rPr>
          <w:sz w:val="20"/>
        </w:rPr>
      </w:pPr>
      <w:r>
        <w:rPr>
          <w:sz w:val="20"/>
        </w:rPr>
        <w:t>Para</w:t>
      </w:r>
      <w:r>
        <w:rPr>
          <w:spacing w:val="-2"/>
          <w:sz w:val="20"/>
        </w:rPr>
        <w:t> </w:t>
      </w:r>
      <w:r>
        <w:rPr>
          <w:sz w:val="20"/>
        </w:rPr>
        <w:t>atendimento</w:t>
      </w:r>
      <w:r>
        <w:rPr>
          <w:spacing w:val="-2"/>
          <w:sz w:val="20"/>
        </w:rPr>
        <w:t> </w:t>
      </w:r>
      <w:r>
        <w:rPr>
          <w:sz w:val="20"/>
        </w:rPr>
        <w:t>do</w:t>
      </w:r>
      <w:r>
        <w:rPr>
          <w:spacing w:val="-2"/>
          <w:sz w:val="20"/>
        </w:rPr>
        <w:t> </w:t>
      </w:r>
      <w:r>
        <w:rPr>
          <w:sz w:val="20"/>
        </w:rPr>
        <w:t>percentual</w:t>
      </w:r>
      <w:r>
        <w:rPr>
          <w:spacing w:val="-2"/>
          <w:sz w:val="20"/>
        </w:rPr>
        <w:t> </w:t>
      </w:r>
      <w:r>
        <w:rPr>
          <w:sz w:val="20"/>
        </w:rPr>
        <w:t>indicado</w:t>
      </w:r>
      <w:r>
        <w:rPr>
          <w:spacing w:val="-2"/>
          <w:sz w:val="20"/>
        </w:rPr>
        <w:t> </w:t>
      </w:r>
      <w:r>
        <w:rPr>
          <w:sz w:val="20"/>
        </w:rPr>
        <w:t>no</w:t>
      </w:r>
      <w:r>
        <w:rPr>
          <w:spacing w:val="-2"/>
          <w:sz w:val="20"/>
        </w:rPr>
        <w:t> </w:t>
      </w:r>
      <w:r>
        <w:rPr>
          <w:sz w:val="20"/>
        </w:rPr>
        <w:t>subitem</w:t>
      </w:r>
      <w:r>
        <w:rPr>
          <w:spacing w:val="-2"/>
          <w:sz w:val="20"/>
        </w:rPr>
        <w:t> </w:t>
      </w:r>
      <w:r>
        <w:rPr>
          <w:sz w:val="20"/>
        </w:rPr>
        <w:t>anterior,</w:t>
      </w:r>
      <w:r>
        <w:rPr>
          <w:spacing w:val="-2"/>
          <w:sz w:val="20"/>
        </w:rPr>
        <w:t> </w:t>
      </w:r>
      <w:r>
        <w:rPr>
          <w:sz w:val="20"/>
        </w:rPr>
        <w:t>será</w:t>
      </w:r>
      <w:r>
        <w:rPr>
          <w:spacing w:val="-2"/>
          <w:sz w:val="20"/>
        </w:rPr>
        <w:t> </w:t>
      </w:r>
      <w:r>
        <w:rPr>
          <w:sz w:val="20"/>
        </w:rPr>
        <w:t>admitido</w:t>
      </w:r>
      <w:r>
        <w:rPr>
          <w:spacing w:val="-2"/>
          <w:sz w:val="20"/>
        </w:rPr>
        <w:t> </w:t>
      </w:r>
      <w:r>
        <w:rPr>
          <w:sz w:val="20"/>
        </w:rPr>
        <w:t>o</w:t>
      </w:r>
      <w:r>
        <w:rPr>
          <w:spacing w:val="-2"/>
          <w:sz w:val="20"/>
        </w:rPr>
        <w:t> </w:t>
      </w:r>
      <w:r>
        <w:rPr>
          <w:sz w:val="20"/>
        </w:rPr>
        <w:t>somatório</w:t>
      </w:r>
      <w:r>
        <w:rPr>
          <w:spacing w:val="-2"/>
          <w:sz w:val="20"/>
        </w:rPr>
        <w:t> </w:t>
      </w:r>
      <w:r>
        <w:rPr>
          <w:sz w:val="20"/>
        </w:rPr>
        <w:t>de</w:t>
      </w:r>
      <w:r>
        <w:rPr>
          <w:spacing w:val="-2"/>
          <w:sz w:val="20"/>
        </w:rPr>
        <w:t> </w:t>
      </w:r>
      <w:r>
        <w:rPr>
          <w:sz w:val="20"/>
        </w:rPr>
        <w:t>atestados,</w:t>
      </w:r>
      <w:r>
        <w:rPr>
          <w:spacing w:val="-2"/>
          <w:sz w:val="20"/>
        </w:rPr>
        <w:t> </w:t>
      </w:r>
      <w:r>
        <w:rPr>
          <w:sz w:val="20"/>
        </w:rPr>
        <w:t>desde</w:t>
      </w:r>
      <w:r>
        <w:rPr>
          <w:spacing w:val="-2"/>
          <w:sz w:val="20"/>
        </w:rPr>
        <w:t> </w:t>
      </w:r>
      <w:r>
        <w:rPr>
          <w:sz w:val="20"/>
        </w:rPr>
        <w:t>que</w:t>
      </w:r>
      <w:r>
        <w:rPr>
          <w:spacing w:val="-2"/>
          <w:sz w:val="20"/>
        </w:rPr>
        <w:t> </w:t>
      </w:r>
      <w:r>
        <w:rPr>
          <w:sz w:val="20"/>
        </w:rPr>
        <w:t>se</w:t>
      </w:r>
      <w:r>
        <w:rPr>
          <w:spacing w:val="-2"/>
          <w:sz w:val="20"/>
        </w:rPr>
        <w:t> </w:t>
      </w:r>
      <w:r>
        <w:rPr>
          <w:sz w:val="20"/>
        </w:rPr>
        <w:t>refiram</w:t>
      </w:r>
      <w:r>
        <w:rPr>
          <w:spacing w:val="-2"/>
          <w:sz w:val="20"/>
        </w:rPr>
        <w:t> </w:t>
      </w:r>
      <w:r>
        <w:rPr>
          <w:sz w:val="20"/>
        </w:rPr>
        <w:t>a</w:t>
      </w:r>
      <w:r>
        <w:rPr>
          <w:spacing w:val="-2"/>
          <w:sz w:val="20"/>
        </w:rPr>
        <w:t> </w:t>
      </w:r>
      <w:r>
        <w:rPr>
          <w:sz w:val="20"/>
        </w:rPr>
        <w:t>fornecimentos</w:t>
      </w:r>
      <w:r>
        <w:rPr>
          <w:spacing w:val="-2"/>
          <w:sz w:val="20"/>
        </w:rPr>
        <w:t> </w:t>
      </w:r>
      <w:r>
        <w:rPr>
          <w:sz w:val="20"/>
        </w:rPr>
        <w:t>realizados</w:t>
      </w:r>
      <w:r>
        <w:rPr>
          <w:spacing w:val="-2"/>
          <w:sz w:val="20"/>
        </w:rPr>
        <w:t> </w:t>
      </w:r>
      <w:r>
        <w:rPr>
          <w:sz w:val="20"/>
        </w:rPr>
        <w:t>compatíveis</w:t>
      </w:r>
      <w:r>
        <w:rPr>
          <w:spacing w:val="-2"/>
          <w:sz w:val="20"/>
        </w:rPr>
        <w:t> </w:t>
      </w:r>
      <w:r>
        <w:rPr>
          <w:sz w:val="20"/>
        </w:rPr>
        <w:t>com</w:t>
      </w:r>
      <w:r>
        <w:rPr>
          <w:spacing w:val="-2"/>
          <w:sz w:val="20"/>
        </w:rPr>
        <w:t> </w:t>
      </w:r>
      <w:r>
        <w:rPr>
          <w:sz w:val="20"/>
        </w:rPr>
        <w:t>o</w:t>
      </w:r>
      <w:r>
        <w:rPr>
          <w:spacing w:val="-2"/>
          <w:sz w:val="20"/>
        </w:rPr>
        <w:t> </w:t>
      </w:r>
      <w:r>
        <w:rPr>
          <w:sz w:val="20"/>
        </w:rPr>
        <w:t>objeto desta licitação;</w:t>
      </w:r>
    </w:p>
    <w:p>
      <w:pPr>
        <w:pStyle w:val="ListParagraph"/>
        <w:numPr>
          <w:ilvl w:val="1"/>
          <w:numId w:val="68"/>
        </w:numPr>
        <w:tabs>
          <w:tab w:pos="692" w:val="left" w:leader="none"/>
        </w:tabs>
        <w:spacing w:line="280" w:lineRule="auto" w:before="1" w:after="0"/>
        <w:ind w:left="329" w:right="313" w:firstLine="0"/>
        <w:jc w:val="both"/>
        <w:rPr>
          <w:sz w:val="20"/>
        </w:rPr>
      </w:pPr>
      <w:r>
        <w:rPr>
          <w:sz w:val="20"/>
        </w:rPr>
        <w:t>O(s) atestado(s) deve(m) conter: o nome, endereço e o telefone de contato do(s) atestador (es), ou qualquer outro meio com o qual a UERJ possa valer-se para manter </w:t>
      </w:r>
      <w:r>
        <w:rPr>
          <w:sz w:val="20"/>
        </w:rPr>
        <w:t>contato com a(s) pessoa(s) declarante(s), e a razão social e dados de identificação da instituição emitente como CNPJ, endereço e telefone.</w:t>
      </w:r>
    </w:p>
    <w:p>
      <w:pPr>
        <w:pStyle w:val="BodyText"/>
        <w:spacing w:before="42"/>
      </w:pPr>
    </w:p>
    <w:p>
      <w:pPr>
        <w:pStyle w:val="ListParagraph"/>
        <w:numPr>
          <w:ilvl w:val="1"/>
          <w:numId w:val="67"/>
        </w:numPr>
        <w:tabs>
          <w:tab w:pos="617" w:val="left" w:leader="none"/>
        </w:tabs>
        <w:spacing w:line="240" w:lineRule="auto" w:before="0" w:after="0"/>
        <w:ind w:left="617" w:right="0" w:hanging="2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7"/>
        </w:numPr>
        <w:tabs>
          <w:tab w:pos="628" w:val="left" w:leader="none"/>
        </w:tabs>
        <w:spacing w:line="240" w:lineRule="auto" w:before="40" w:after="0"/>
        <w:ind w:left="628" w:right="0" w:hanging="2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7"/>
        </w:numPr>
        <w:tabs>
          <w:tab w:pos="638" w:val="left" w:leader="none"/>
        </w:tabs>
        <w:spacing w:line="280" w:lineRule="auto" w:before="40" w:after="0"/>
        <w:ind w:left="329" w:right="313" w:firstLine="0"/>
        <w:jc w:val="left"/>
        <w:rPr>
          <w:sz w:val="20"/>
        </w:rPr>
      </w:pPr>
      <w:r>
        <w:rPr>
          <w:sz w:val="20"/>
        </w:rPr>
        <w:t>Registro válido na</w:t>
      </w:r>
      <w:r>
        <w:rPr>
          <w:spacing w:val="-5"/>
          <w:sz w:val="20"/>
        </w:rPr>
        <w:t> </w:t>
      </w:r>
      <w:r>
        <w:rPr>
          <w:sz w:val="20"/>
        </w:rPr>
        <w:t>Agência Nacional de Vigilância Sanitária –</w:t>
      </w:r>
      <w:r>
        <w:rPr>
          <w:spacing w:val="-5"/>
          <w:sz w:val="20"/>
        </w:rPr>
        <w:t> </w:t>
      </w:r>
      <w:r>
        <w:rPr>
          <w:sz w:val="20"/>
        </w:rPr>
        <w:t>ANVISA</w:t>
      </w:r>
      <w:r>
        <w:rPr>
          <w:b/>
          <w:sz w:val="20"/>
        </w:rPr>
        <w:t>, </w:t>
      </w:r>
      <w:r>
        <w:rPr>
          <w:sz w:val="20"/>
        </w:rPr>
        <w:t>conforme Lei n°5.991/1973, Lei n°6.360/1976, Decreto n°8.077 de 2013, Lei Federal </w:t>
      </w:r>
      <w:r>
        <w:rPr>
          <w:sz w:val="20"/>
        </w:rPr>
        <w:t>n°12.401/2011, dos reagentes, devendo constar a validade (dia/mês/ano), por meio de:</w:t>
      </w:r>
    </w:p>
    <w:p>
      <w:pPr>
        <w:pStyle w:val="ListParagraph"/>
        <w:numPr>
          <w:ilvl w:val="0"/>
          <w:numId w:val="69"/>
        </w:numPr>
        <w:tabs>
          <w:tab w:pos="469" w:val="left" w:leader="none"/>
        </w:tabs>
        <w:spacing w:line="280" w:lineRule="auto" w:before="2" w:after="0"/>
        <w:ind w:left="329" w:right="313" w:firstLine="0"/>
        <w:jc w:val="left"/>
        <w:rPr>
          <w:sz w:val="20"/>
        </w:rPr>
      </w:pPr>
      <w:r>
        <w:rPr>
          <w:sz w:val="20"/>
        </w:rPr>
        <w:t>Cópia</w:t>
      </w:r>
      <w:r>
        <w:rPr>
          <w:spacing w:val="22"/>
          <w:sz w:val="20"/>
        </w:rPr>
        <w:t> </w:t>
      </w:r>
      <w:r>
        <w:rPr>
          <w:sz w:val="20"/>
        </w:rPr>
        <w:t>do</w:t>
      </w:r>
      <w:r>
        <w:rPr>
          <w:spacing w:val="22"/>
          <w:sz w:val="20"/>
        </w:rPr>
        <w:t> </w:t>
      </w:r>
      <w:r>
        <w:rPr>
          <w:sz w:val="20"/>
        </w:rPr>
        <w:t>registro</w:t>
      </w:r>
      <w:r>
        <w:rPr>
          <w:spacing w:val="22"/>
          <w:sz w:val="20"/>
        </w:rPr>
        <w:t> </w:t>
      </w:r>
      <w:r>
        <w:rPr>
          <w:sz w:val="20"/>
        </w:rPr>
        <w:t>do</w:t>
      </w:r>
      <w:r>
        <w:rPr>
          <w:spacing w:val="22"/>
          <w:sz w:val="20"/>
        </w:rPr>
        <w:t> </w:t>
      </w:r>
      <w:r>
        <w:rPr>
          <w:sz w:val="20"/>
        </w:rPr>
        <w:t>Ministério</w:t>
      </w:r>
      <w:r>
        <w:rPr>
          <w:spacing w:val="22"/>
          <w:sz w:val="20"/>
        </w:rPr>
        <w:t> </w:t>
      </w:r>
      <w:r>
        <w:rPr>
          <w:sz w:val="20"/>
        </w:rPr>
        <w:t>da</w:t>
      </w:r>
      <w:r>
        <w:rPr>
          <w:spacing w:val="22"/>
          <w:sz w:val="20"/>
        </w:rPr>
        <w:t> </w:t>
      </w:r>
      <w:r>
        <w:rPr>
          <w:sz w:val="20"/>
        </w:rPr>
        <w:t>Saúde</w:t>
      </w:r>
      <w:r>
        <w:rPr>
          <w:spacing w:val="22"/>
          <w:sz w:val="20"/>
        </w:rPr>
        <w:t> </w:t>
      </w:r>
      <w:r>
        <w:rPr>
          <w:sz w:val="20"/>
        </w:rPr>
        <w:t>Publicado</w:t>
      </w:r>
      <w:r>
        <w:rPr>
          <w:spacing w:val="22"/>
          <w:sz w:val="20"/>
        </w:rPr>
        <w:t> </w:t>
      </w:r>
      <w:r>
        <w:rPr>
          <w:sz w:val="20"/>
        </w:rPr>
        <w:t>no</w:t>
      </w:r>
      <w:r>
        <w:rPr>
          <w:spacing w:val="22"/>
          <w:sz w:val="20"/>
        </w:rPr>
        <w:t> </w:t>
      </w:r>
      <w:r>
        <w:rPr>
          <w:sz w:val="20"/>
        </w:rPr>
        <w:t>D.O.U,</w:t>
      </w:r>
      <w:r>
        <w:rPr>
          <w:spacing w:val="22"/>
          <w:sz w:val="20"/>
        </w:rPr>
        <w:t> </w:t>
      </w:r>
      <w:r>
        <w:rPr>
          <w:sz w:val="20"/>
        </w:rPr>
        <w:t>grifado</w:t>
      </w:r>
      <w:r>
        <w:rPr>
          <w:spacing w:val="22"/>
          <w:sz w:val="20"/>
        </w:rPr>
        <w:t> </w:t>
      </w:r>
      <w:r>
        <w:rPr>
          <w:sz w:val="20"/>
        </w:rPr>
        <w:t>o</w:t>
      </w:r>
      <w:r>
        <w:rPr>
          <w:spacing w:val="22"/>
          <w:sz w:val="20"/>
        </w:rPr>
        <w:t> </w:t>
      </w:r>
      <w:r>
        <w:rPr>
          <w:sz w:val="20"/>
        </w:rPr>
        <w:t>número</w:t>
      </w:r>
      <w:r>
        <w:rPr>
          <w:spacing w:val="22"/>
          <w:sz w:val="20"/>
        </w:rPr>
        <w:t> </w:t>
      </w:r>
      <w:r>
        <w:rPr>
          <w:sz w:val="20"/>
        </w:rPr>
        <w:t>relativo</w:t>
      </w:r>
      <w:r>
        <w:rPr>
          <w:spacing w:val="22"/>
          <w:sz w:val="20"/>
        </w:rPr>
        <w:t> </w:t>
      </w:r>
      <w:r>
        <w:rPr>
          <w:sz w:val="20"/>
        </w:rPr>
        <w:t>a</w:t>
      </w:r>
      <w:r>
        <w:rPr>
          <w:spacing w:val="22"/>
          <w:sz w:val="20"/>
        </w:rPr>
        <w:t> </w:t>
      </w:r>
      <w:r>
        <w:rPr>
          <w:sz w:val="20"/>
        </w:rPr>
        <w:t>cada</w:t>
      </w:r>
      <w:r>
        <w:rPr>
          <w:spacing w:val="22"/>
          <w:sz w:val="20"/>
        </w:rPr>
        <w:t> </w:t>
      </w:r>
      <w:r>
        <w:rPr>
          <w:sz w:val="20"/>
        </w:rPr>
        <w:t>produto</w:t>
      </w:r>
      <w:r>
        <w:rPr>
          <w:spacing w:val="22"/>
          <w:sz w:val="20"/>
        </w:rPr>
        <w:t> </w:t>
      </w:r>
      <w:r>
        <w:rPr>
          <w:sz w:val="20"/>
        </w:rPr>
        <w:t>cotado</w:t>
      </w:r>
      <w:r>
        <w:rPr>
          <w:spacing w:val="22"/>
          <w:sz w:val="20"/>
        </w:rPr>
        <w:t> </w:t>
      </w:r>
      <w:r>
        <w:rPr>
          <w:sz w:val="20"/>
        </w:rPr>
        <w:t>ou</w:t>
      </w:r>
      <w:r>
        <w:rPr>
          <w:spacing w:val="22"/>
          <w:sz w:val="20"/>
        </w:rPr>
        <w:t> </w:t>
      </w:r>
      <w:r>
        <w:rPr>
          <w:sz w:val="20"/>
        </w:rPr>
        <w:t>cópia</w:t>
      </w:r>
      <w:r>
        <w:rPr>
          <w:spacing w:val="22"/>
          <w:sz w:val="20"/>
        </w:rPr>
        <w:t> </w:t>
      </w:r>
      <w:r>
        <w:rPr>
          <w:sz w:val="20"/>
        </w:rPr>
        <w:t>emitida</w:t>
      </w:r>
      <w:r>
        <w:rPr>
          <w:spacing w:val="22"/>
          <w:sz w:val="20"/>
        </w:rPr>
        <w:t> </w:t>
      </w:r>
      <w:r>
        <w:rPr>
          <w:sz w:val="20"/>
        </w:rPr>
        <w:t>eletronicamente</w:t>
      </w:r>
      <w:r>
        <w:rPr>
          <w:spacing w:val="22"/>
          <w:sz w:val="20"/>
        </w:rPr>
        <w:t> </w:t>
      </w:r>
      <w:r>
        <w:rPr>
          <w:sz w:val="20"/>
        </w:rPr>
        <w:t>através</w:t>
      </w:r>
      <w:r>
        <w:rPr>
          <w:spacing w:val="22"/>
          <w:sz w:val="20"/>
        </w:rPr>
        <w:t> </w:t>
      </w:r>
      <w:r>
        <w:rPr>
          <w:sz w:val="20"/>
        </w:rPr>
        <w:t>do</w:t>
      </w:r>
      <w:r>
        <w:rPr>
          <w:spacing w:val="22"/>
          <w:sz w:val="20"/>
        </w:rPr>
        <w:t> </w:t>
      </w:r>
      <w:r>
        <w:rPr>
          <w:sz w:val="20"/>
        </w:rPr>
        <w:t>sítio</w:t>
      </w:r>
      <w:r>
        <w:rPr>
          <w:spacing w:val="22"/>
          <w:sz w:val="20"/>
        </w:rPr>
        <w:t> </w:t>
      </w:r>
      <w:r>
        <w:rPr>
          <w:sz w:val="20"/>
        </w:rPr>
        <w:t>oficial</w:t>
      </w:r>
      <w:r>
        <w:rPr>
          <w:spacing w:val="22"/>
          <w:sz w:val="20"/>
        </w:rPr>
        <w:t> </w:t>
      </w:r>
      <w:r>
        <w:rPr>
          <w:sz w:val="20"/>
        </w:rPr>
        <w:t>da Agência de Vigilância Sanitária; ou</w:t>
      </w:r>
    </w:p>
    <w:p>
      <w:pPr>
        <w:pStyle w:val="ListParagraph"/>
        <w:numPr>
          <w:ilvl w:val="0"/>
          <w:numId w:val="69"/>
        </w:numPr>
        <w:tabs>
          <w:tab w:pos="454" w:val="left" w:leader="none"/>
        </w:tabs>
        <w:spacing w:line="280" w:lineRule="auto" w:before="2" w:after="0"/>
        <w:ind w:left="329" w:right="313" w:firstLine="0"/>
        <w:jc w:val="left"/>
        <w:rPr>
          <w:sz w:val="20"/>
        </w:rPr>
      </w:pPr>
      <w:r>
        <w:rPr>
          <w:sz w:val="20"/>
        </w:rPr>
        <w:t>Protocolo de solicitação de sua revalidação, acompanhada de cópia do registro vencido, desde que a revalidação do registro tenha sido requerida no primeiro semestre do último</w:t>
      </w:r>
      <w:r>
        <w:rPr>
          <w:spacing w:val="40"/>
          <w:sz w:val="20"/>
        </w:rPr>
        <w:t> </w:t>
      </w:r>
      <w:r>
        <w:rPr>
          <w:sz w:val="20"/>
        </w:rPr>
        <w:t>ano do quinquênio de sua validade, nos termos e condições previstas no § 6° do artigo 12 da Lei 6360/76, de 23 de setembro de 1976.</w:t>
      </w:r>
    </w:p>
    <w:p>
      <w:pPr>
        <w:pStyle w:val="ListParagraph"/>
        <w:numPr>
          <w:ilvl w:val="1"/>
          <w:numId w:val="67"/>
        </w:numPr>
        <w:tabs>
          <w:tab w:pos="679" w:val="left" w:leader="none"/>
        </w:tabs>
        <w:spacing w:line="280" w:lineRule="auto" w:before="2" w:after="0"/>
        <w:ind w:left="329" w:right="313" w:firstLine="0"/>
        <w:jc w:val="both"/>
        <w:rPr>
          <w:sz w:val="20"/>
        </w:rPr>
      </w:pPr>
      <w:r>
        <w:rPr>
          <w:sz w:val="20"/>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w:t>
      </w:r>
      <w:r>
        <w:rPr>
          <w:sz w:val="20"/>
        </w:rPr>
        <w:t>foram executados os objetos.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8"/>
      </w:pPr>
    </w:p>
    <w:p>
      <w:pPr>
        <w:pStyle w:val="Heading3"/>
        <w:ind w:left="16"/>
        <w:jc w:val="center"/>
      </w:pPr>
      <w:r>
        <w:rPr/>
        <w:t>ANEXO</w:t>
      </w:r>
      <w:r>
        <w:rPr>
          <w:spacing w:val="14"/>
        </w:rPr>
        <w:t> </w:t>
      </w:r>
      <w:r>
        <w:rPr/>
        <w:t>IV</w:t>
      </w:r>
      <w:r>
        <w:rPr>
          <w:spacing w:val="-2"/>
        </w:rPr>
        <w:t> </w:t>
      </w:r>
      <w:r>
        <w:rPr/>
        <w:t>–</w:t>
      </w:r>
      <w:r>
        <w:rPr>
          <w:spacing w:val="1"/>
        </w:rPr>
        <w:t> </w:t>
      </w:r>
      <w:r>
        <w:rPr/>
        <w:t>ORÇAMENTO</w:t>
      </w:r>
      <w:r>
        <w:rPr>
          <w:spacing w:val="2"/>
        </w:rPr>
        <w:t> </w:t>
      </w:r>
      <w:r>
        <w:rPr>
          <w:spacing w:val="-2"/>
        </w:rPr>
        <w:t>ESTIMADO</w:t>
      </w:r>
    </w:p>
    <w:p>
      <w:pPr>
        <w:pStyle w:val="BodyText"/>
        <w:spacing w:before="64"/>
        <w:rPr>
          <w:b/>
        </w:rPr>
      </w:pPr>
    </w:p>
    <w:tbl>
      <w:tblPr>
        <w:tblW w:w="0" w:type="auto"/>
        <w:jc w:val="left"/>
        <w:tblInd w:w="344"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435"/>
        <w:gridCol w:w="600"/>
        <w:gridCol w:w="1050"/>
        <w:gridCol w:w="915"/>
        <w:gridCol w:w="1140"/>
        <w:gridCol w:w="675"/>
      </w:tblGrid>
      <w:tr>
        <w:trPr>
          <w:trHeight w:val="1364" w:hRule="atLeast"/>
        </w:trPr>
        <w:tc>
          <w:tcPr>
            <w:tcW w:w="435" w:type="dxa"/>
            <w:tcBorders>
              <w:left w:val="single" w:sz="6" w:space="0" w:color="2A2A2A"/>
            </w:tcBorders>
          </w:tcPr>
          <w:p>
            <w:pPr>
              <w:pStyle w:val="TableParagraph"/>
              <w:rPr>
                <w:b/>
                <w:sz w:val="16"/>
              </w:rPr>
            </w:pPr>
          </w:p>
          <w:p>
            <w:pPr>
              <w:pStyle w:val="TableParagraph"/>
              <w:rPr>
                <w:b/>
                <w:sz w:val="16"/>
              </w:rPr>
            </w:pPr>
          </w:p>
          <w:p>
            <w:pPr>
              <w:pStyle w:val="TableParagraph"/>
              <w:rPr>
                <w:b/>
                <w:sz w:val="16"/>
              </w:rPr>
            </w:pPr>
          </w:p>
          <w:p>
            <w:pPr>
              <w:pStyle w:val="TableParagraph"/>
              <w:spacing w:before="14"/>
              <w:rPr>
                <w:b/>
                <w:sz w:val="16"/>
              </w:rPr>
            </w:pPr>
          </w:p>
          <w:p>
            <w:pPr>
              <w:pStyle w:val="TableParagraph"/>
              <w:ind w:left="7" w:right="-29"/>
              <w:jc w:val="center"/>
              <w:rPr>
                <w:b/>
                <w:sz w:val="16"/>
              </w:rPr>
            </w:pPr>
            <w:r>
              <w:rPr>
                <w:b/>
                <w:spacing w:val="-4"/>
                <w:sz w:val="16"/>
              </w:rPr>
              <w:t>ITEM</w:t>
            </w:r>
          </w:p>
        </w:tc>
        <w:tc>
          <w:tcPr>
            <w:tcW w:w="600" w:type="dxa"/>
          </w:tcPr>
          <w:p>
            <w:pPr>
              <w:pStyle w:val="TableParagraph"/>
              <w:rPr>
                <w:b/>
                <w:sz w:val="16"/>
              </w:rPr>
            </w:pPr>
          </w:p>
          <w:p>
            <w:pPr>
              <w:pStyle w:val="TableParagraph"/>
              <w:rPr>
                <w:b/>
                <w:sz w:val="16"/>
              </w:rPr>
            </w:pPr>
          </w:p>
          <w:p>
            <w:pPr>
              <w:pStyle w:val="TableParagraph"/>
              <w:spacing w:before="63"/>
              <w:rPr>
                <w:b/>
                <w:sz w:val="16"/>
              </w:rPr>
            </w:pPr>
          </w:p>
          <w:p>
            <w:pPr>
              <w:pStyle w:val="TableParagraph"/>
              <w:spacing w:line="352" w:lineRule="auto"/>
              <w:ind w:left="110" w:right="57" w:firstLine="98"/>
              <w:rPr>
                <w:b/>
                <w:sz w:val="16"/>
              </w:rPr>
            </w:pPr>
            <w:r>
              <w:rPr>
                <w:b/>
                <w:spacing w:val="-6"/>
                <w:sz w:val="16"/>
              </w:rPr>
              <w:t>ID</w:t>
            </w:r>
            <w:r>
              <w:rPr>
                <w:b/>
                <w:spacing w:val="40"/>
                <w:sz w:val="16"/>
              </w:rPr>
              <w:t> </w:t>
            </w:r>
            <w:r>
              <w:rPr>
                <w:b/>
                <w:spacing w:val="-6"/>
                <w:sz w:val="16"/>
              </w:rPr>
              <w:t>SIGA</w:t>
            </w:r>
          </w:p>
        </w:tc>
        <w:tc>
          <w:tcPr>
            <w:tcW w:w="1050" w:type="dxa"/>
          </w:tcPr>
          <w:p>
            <w:pPr>
              <w:pStyle w:val="TableParagraph"/>
              <w:rPr>
                <w:b/>
                <w:sz w:val="16"/>
              </w:rPr>
            </w:pPr>
          </w:p>
          <w:p>
            <w:pPr>
              <w:pStyle w:val="TableParagraph"/>
              <w:rPr>
                <w:b/>
                <w:sz w:val="16"/>
              </w:rPr>
            </w:pPr>
          </w:p>
          <w:p>
            <w:pPr>
              <w:pStyle w:val="TableParagraph"/>
              <w:rPr>
                <w:b/>
                <w:sz w:val="16"/>
              </w:rPr>
            </w:pPr>
          </w:p>
          <w:p>
            <w:pPr>
              <w:pStyle w:val="TableParagraph"/>
              <w:spacing w:before="14"/>
              <w:rPr>
                <w:b/>
                <w:sz w:val="16"/>
              </w:rPr>
            </w:pPr>
          </w:p>
          <w:p>
            <w:pPr>
              <w:pStyle w:val="TableParagraph"/>
              <w:ind w:left="52"/>
              <w:rPr>
                <w:b/>
                <w:sz w:val="16"/>
              </w:rPr>
            </w:pPr>
            <w:r>
              <w:rPr>
                <w:b/>
                <w:spacing w:val="-2"/>
                <w:sz w:val="16"/>
              </w:rPr>
              <w:t>DESCRIÇÃO</w:t>
            </w:r>
          </w:p>
        </w:tc>
        <w:tc>
          <w:tcPr>
            <w:tcW w:w="915" w:type="dxa"/>
          </w:tcPr>
          <w:p>
            <w:pPr>
              <w:pStyle w:val="TableParagraph"/>
              <w:spacing w:before="71"/>
              <w:rPr>
                <w:b/>
                <w:sz w:val="16"/>
              </w:rPr>
            </w:pPr>
          </w:p>
          <w:p>
            <w:pPr>
              <w:pStyle w:val="TableParagraph"/>
              <w:spacing w:line="352" w:lineRule="auto"/>
              <w:ind w:left="29" w:right="-29" w:hanging="3"/>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2"/>
                <w:sz w:val="16"/>
              </w:rPr>
              <w:t>ESTIMADO</w:t>
            </w:r>
          </w:p>
          <w:p>
            <w:pPr>
              <w:pStyle w:val="TableParagraph"/>
              <w:spacing w:line="183" w:lineRule="exact"/>
              <w:ind w:left="48"/>
              <w:jc w:val="center"/>
              <w:rPr>
                <w:b/>
                <w:sz w:val="16"/>
              </w:rPr>
            </w:pPr>
            <w:r>
              <w:rPr>
                <w:b/>
                <w:spacing w:val="-5"/>
                <w:sz w:val="16"/>
              </w:rPr>
              <w:t>R$</w:t>
            </w:r>
          </w:p>
        </w:tc>
        <w:tc>
          <w:tcPr>
            <w:tcW w:w="1140" w:type="dxa"/>
          </w:tcPr>
          <w:p>
            <w:pPr>
              <w:pStyle w:val="TableParagraph"/>
              <w:rPr>
                <w:b/>
                <w:sz w:val="16"/>
              </w:rPr>
            </w:pPr>
          </w:p>
          <w:p>
            <w:pPr>
              <w:pStyle w:val="TableParagraph"/>
              <w:rPr>
                <w:b/>
                <w:sz w:val="16"/>
              </w:rPr>
            </w:pPr>
          </w:p>
          <w:p>
            <w:pPr>
              <w:pStyle w:val="TableParagraph"/>
              <w:rPr>
                <w:b/>
                <w:sz w:val="16"/>
              </w:rPr>
            </w:pPr>
          </w:p>
          <w:p>
            <w:pPr>
              <w:pStyle w:val="TableParagraph"/>
              <w:spacing w:before="14"/>
              <w:rPr>
                <w:b/>
                <w:sz w:val="16"/>
              </w:rPr>
            </w:pPr>
          </w:p>
          <w:p>
            <w:pPr>
              <w:pStyle w:val="TableParagraph"/>
              <w:ind w:left="29" w:right="-15"/>
              <w:jc w:val="center"/>
              <w:rPr>
                <w:b/>
                <w:sz w:val="16"/>
              </w:rPr>
            </w:pPr>
            <w:r>
              <w:rPr>
                <w:b/>
                <w:spacing w:val="-4"/>
                <w:sz w:val="16"/>
              </w:rPr>
              <w:t>QUANTIDADE</w:t>
            </w:r>
          </w:p>
        </w:tc>
        <w:tc>
          <w:tcPr>
            <w:tcW w:w="675" w:type="dxa"/>
            <w:tcBorders>
              <w:right w:val="single" w:sz="6" w:space="0" w:color="808080"/>
            </w:tcBorders>
          </w:tcPr>
          <w:p>
            <w:pPr>
              <w:pStyle w:val="TableParagraph"/>
              <w:spacing w:before="161"/>
              <w:rPr>
                <w:b/>
                <w:sz w:val="16"/>
              </w:rPr>
            </w:pPr>
          </w:p>
          <w:p>
            <w:pPr>
              <w:pStyle w:val="TableParagraph"/>
              <w:spacing w:line="352" w:lineRule="auto"/>
              <w:ind w:left="29" w:right="16"/>
              <w:jc w:val="center"/>
              <w:rPr>
                <w:b/>
                <w:sz w:val="16"/>
              </w:rPr>
            </w:pPr>
            <w:r>
              <w:rPr>
                <w:b/>
                <w:spacing w:val="-8"/>
                <w:sz w:val="16"/>
              </w:rPr>
              <w:t>TOTAL</w:t>
            </w:r>
            <w:r>
              <w:rPr>
                <w:b/>
                <w:spacing w:val="40"/>
                <w:sz w:val="16"/>
              </w:rPr>
              <w:t> </w:t>
            </w:r>
            <w:r>
              <w:rPr>
                <w:b/>
                <w:spacing w:val="-6"/>
                <w:sz w:val="16"/>
              </w:rPr>
              <w:t>DO</w:t>
            </w:r>
            <w:r>
              <w:rPr>
                <w:b/>
                <w:spacing w:val="40"/>
                <w:sz w:val="16"/>
              </w:rPr>
              <w:t> </w:t>
            </w:r>
            <w:r>
              <w:rPr>
                <w:b/>
                <w:spacing w:val="-4"/>
                <w:sz w:val="16"/>
              </w:rPr>
              <w:t>ITEM</w:t>
            </w:r>
          </w:p>
          <w:p>
            <w:pPr>
              <w:pStyle w:val="TableParagraph"/>
              <w:spacing w:line="183" w:lineRule="exact"/>
              <w:ind w:left="29" w:right="16"/>
              <w:jc w:val="center"/>
              <w:rPr>
                <w:b/>
                <w:sz w:val="16"/>
              </w:rPr>
            </w:pPr>
            <w:r>
              <w:rPr>
                <w:b/>
                <w:spacing w:val="-5"/>
                <w:sz w:val="16"/>
              </w:rPr>
              <w:t>R$</w:t>
            </w:r>
          </w:p>
        </w:tc>
      </w:tr>
      <w:tr>
        <w:trPr>
          <w:trHeight w:val="1349" w:hRule="atLeast"/>
        </w:trPr>
        <w:tc>
          <w:tcPr>
            <w:tcW w:w="435" w:type="dxa"/>
            <w:tcBorders>
              <w:left w:val="single" w:sz="6" w:space="0" w:color="2A2A2A"/>
            </w:tcBorders>
          </w:tcPr>
          <w:p>
            <w:pPr>
              <w:pStyle w:val="TableParagraph"/>
              <w:rPr>
                <w:b/>
                <w:sz w:val="18"/>
              </w:rPr>
            </w:pPr>
          </w:p>
          <w:p>
            <w:pPr>
              <w:pStyle w:val="TableParagraph"/>
              <w:spacing w:before="168"/>
              <w:rPr>
                <w:b/>
                <w:sz w:val="18"/>
              </w:rPr>
            </w:pPr>
          </w:p>
          <w:p>
            <w:pPr>
              <w:pStyle w:val="TableParagraph"/>
              <w:ind w:left="55"/>
              <w:jc w:val="center"/>
              <w:rPr>
                <w:sz w:val="18"/>
              </w:rPr>
            </w:pPr>
            <w:r>
              <w:rPr>
                <w:spacing w:val="-10"/>
                <w:sz w:val="18"/>
              </w:rPr>
              <w:t>1</w:t>
            </w:r>
          </w:p>
        </w:tc>
        <w:tc>
          <w:tcPr>
            <w:tcW w:w="600" w:type="dxa"/>
          </w:tcPr>
          <w:p>
            <w:pPr>
              <w:pStyle w:val="TableParagraph"/>
              <w:rPr>
                <w:b/>
                <w:sz w:val="18"/>
              </w:rPr>
            </w:pPr>
          </w:p>
          <w:p>
            <w:pPr>
              <w:pStyle w:val="TableParagraph"/>
              <w:spacing w:before="168"/>
              <w:rPr>
                <w:b/>
                <w:sz w:val="18"/>
              </w:rPr>
            </w:pPr>
          </w:p>
          <w:p>
            <w:pPr>
              <w:pStyle w:val="TableParagraph"/>
              <w:ind w:left="28" w:right="-15"/>
              <w:jc w:val="center"/>
              <w:rPr>
                <w:sz w:val="18"/>
              </w:rPr>
            </w:pPr>
            <w:r>
              <w:rPr>
                <w:spacing w:val="-2"/>
                <w:sz w:val="18"/>
              </w:rPr>
              <w:t>185627</w:t>
            </w:r>
          </w:p>
        </w:tc>
        <w:tc>
          <w:tcPr>
            <w:tcW w:w="1050" w:type="dxa"/>
          </w:tcPr>
          <w:p>
            <w:pPr>
              <w:pStyle w:val="TableParagraph"/>
              <w:spacing w:line="312" w:lineRule="auto" w:before="42"/>
              <w:ind w:left="28" w:right="265"/>
              <w:jc w:val="both"/>
              <w:rPr>
                <w:sz w:val="18"/>
              </w:rPr>
            </w:pPr>
            <w:r>
              <w:rPr>
                <w:spacing w:val="-2"/>
                <w:sz w:val="18"/>
              </w:rPr>
              <w:t>Afastador (espátula) maleável</w:t>
            </w:r>
          </w:p>
          <w:p>
            <w:pPr>
              <w:pStyle w:val="TableParagraph"/>
              <w:spacing w:before="2"/>
              <w:ind w:left="28"/>
              <w:jc w:val="both"/>
              <w:rPr>
                <w:sz w:val="18"/>
              </w:rPr>
            </w:pPr>
            <w:r>
              <w:rPr>
                <w:sz w:val="18"/>
              </w:rPr>
              <w:t>larga</w:t>
            </w:r>
            <w:r>
              <w:rPr>
                <w:spacing w:val="-1"/>
                <w:sz w:val="18"/>
              </w:rPr>
              <w:t> </w:t>
            </w:r>
            <w:r>
              <w:rPr>
                <w:sz w:val="18"/>
              </w:rPr>
              <w:t>30</w:t>
            </w:r>
            <w:r>
              <w:rPr>
                <w:spacing w:val="2"/>
                <w:sz w:val="18"/>
              </w:rPr>
              <w:t> </w:t>
            </w:r>
            <w:r>
              <w:rPr>
                <w:sz w:val="18"/>
              </w:rPr>
              <w:t>cm</w:t>
            </w:r>
            <w:r>
              <w:rPr>
                <w:spacing w:val="2"/>
                <w:sz w:val="18"/>
              </w:rPr>
              <w:t> </w:t>
            </w:r>
            <w:r>
              <w:rPr>
                <w:spacing w:val="-24"/>
                <w:sz w:val="18"/>
              </w:rPr>
              <w:t>x</w:t>
            </w:r>
          </w:p>
          <w:p>
            <w:pPr>
              <w:pStyle w:val="TableParagraph"/>
              <w:spacing w:before="63"/>
              <w:ind w:left="28"/>
              <w:jc w:val="both"/>
              <w:rPr>
                <w:sz w:val="18"/>
              </w:rPr>
            </w:pPr>
            <w:r>
              <w:rPr>
                <w:sz w:val="18"/>
              </w:rPr>
              <w:t>50 </w:t>
            </w:r>
            <w:r>
              <w:rPr>
                <w:spacing w:val="-5"/>
                <w:sz w:val="18"/>
              </w:rPr>
              <w:t>mm</w:t>
            </w:r>
          </w:p>
        </w:tc>
        <w:tc>
          <w:tcPr>
            <w:tcW w:w="915" w:type="dxa"/>
          </w:tcPr>
          <w:p>
            <w:pPr>
              <w:pStyle w:val="TableParagraph"/>
              <w:rPr>
                <w:b/>
                <w:sz w:val="18"/>
              </w:rPr>
            </w:pPr>
          </w:p>
          <w:p>
            <w:pPr>
              <w:pStyle w:val="TableParagraph"/>
              <w:spacing w:before="168"/>
              <w:rPr>
                <w:b/>
                <w:sz w:val="18"/>
              </w:rPr>
            </w:pPr>
          </w:p>
          <w:p>
            <w:pPr>
              <w:pStyle w:val="TableParagraph"/>
              <w:ind w:left="48" w:right="5"/>
              <w:jc w:val="center"/>
              <w:rPr>
                <w:sz w:val="18"/>
              </w:rPr>
            </w:pPr>
            <w:r>
              <w:rPr>
                <w:spacing w:val="-2"/>
                <w:sz w:val="18"/>
              </w:rPr>
              <w:t>87,5300</w:t>
            </w:r>
          </w:p>
        </w:tc>
        <w:tc>
          <w:tcPr>
            <w:tcW w:w="1140" w:type="dxa"/>
          </w:tcPr>
          <w:p>
            <w:pPr>
              <w:pStyle w:val="TableParagraph"/>
              <w:rPr>
                <w:b/>
                <w:sz w:val="18"/>
              </w:rPr>
            </w:pPr>
          </w:p>
          <w:p>
            <w:pPr>
              <w:pStyle w:val="TableParagraph"/>
              <w:spacing w:before="168"/>
              <w:rPr>
                <w:b/>
                <w:sz w:val="18"/>
              </w:rPr>
            </w:pPr>
          </w:p>
          <w:p>
            <w:pPr>
              <w:pStyle w:val="TableParagraph"/>
              <w:ind w:left="36"/>
              <w:jc w:val="center"/>
              <w:rPr>
                <w:sz w:val="18"/>
              </w:rPr>
            </w:pPr>
            <w:r>
              <w:rPr>
                <w:spacing w:val="-5"/>
                <w:sz w:val="18"/>
              </w:rPr>
              <w:t>11</w:t>
            </w:r>
          </w:p>
        </w:tc>
        <w:tc>
          <w:tcPr>
            <w:tcW w:w="675" w:type="dxa"/>
            <w:tcBorders>
              <w:right w:val="single" w:sz="6" w:space="0" w:color="808080"/>
            </w:tcBorders>
          </w:tcPr>
          <w:p>
            <w:pPr>
              <w:pStyle w:val="TableParagraph"/>
              <w:rPr>
                <w:b/>
                <w:sz w:val="16"/>
              </w:rPr>
            </w:pPr>
          </w:p>
          <w:p>
            <w:pPr>
              <w:pStyle w:val="TableParagraph"/>
              <w:rPr>
                <w:b/>
                <w:sz w:val="16"/>
              </w:rPr>
            </w:pPr>
          </w:p>
          <w:p>
            <w:pPr>
              <w:pStyle w:val="TableParagraph"/>
              <w:spacing w:before="48"/>
              <w:rPr>
                <w:b/>
                <w:sz w:val="16"/>
              </w:rPr>
            </w:pPr>
          </w:p>
          <w:p>
            <w:pPr>
              <w:pStyle w:val="TableParagraph"/>
              <w:ind w:left="29" w:right="21"/>
              <w:jc w:val="center"/>
              <w:rPr>
                <w:sz w:val="16"/>
              </w:rPr>
            </w:pPr>
            <w:r>
              <w:rPr>
                <w:spacing w:val="-2"/>
                <w:sz w:val="16"/>
              </w:rPr>
              <w:t>962,83</w:t>
            </w:r>
          </w:p>
        </w:tc>
      </w:tr>
      <w:tr>
        <w:trPr>
          <w:trHeight w:val="1349" w:hRule="atLeast"/>
        </w:trPr>
        <w:tc>
          <w:tcPr>
            <w:tcW w:w="435" w:type="dxa"/>
            <w:tcBorders>
              <w:left w:val="single" w:sz="6" w:space="0" w:color="2A2A2A"/>
            </w:tcBorders>
          </w:tcPr>
          <w:p>
            <w:pPr>
              <w:pStyle w:val="TableParagraph"/>
              <w:rPr>
                <w:b/>
                <w:sz w:val="18"/>
              </w:rPr>
            </w:pPr>
          </w:p>
          <w:p>
            <w:pPr>
              <w:pStyle w:val="TableParagraph"/>
              <w:spacing w:before="168"/>
              <w:rPr>
                <w:b/>
                <w:sz w:val="18"/>
              </w:rPr>
            </w:pPr>
          </w:p>
          <w:p>
            <w:pPr>
              <w:pStyle w:val="TableParagraph"/>
              <w:ind w:left="55"/>
              <w:jc w:val="center"/>
              <w:rPr>
                <w:sz w:val="18"/>
              </w:rPr>
            </w:pPr>
            <w:r>
              <w:rPr>
                <w:spacing w:val="-10"/>
                <w:sz w:val="18"/>
              </w:rPr>
              <w:t>2</w:t>
            </w:r>
          </w:p>
        </w:tc>
        <w:tc>
          <w:tcPr>
            <w:tcW w:w="600" w:type="dxa"/>
          </w:tcPr>
          <w:p>
            <w:pPr>
              <w:pStyle w:val="TableParagraph"/>
              <w:rPr>
                <w:b/>
                <w:sz w:val="18"/>
              </w:rPr>
            </w:pPr>
          </w:p>
          <w:p>
            <w:pPr>
              <w:pStyle w:val="TableParagraph"/>
              <w:spacing w:before="168"/>
              <w:rPr>
                <w:b/>
                <w:sz w:val="18"/>
              </w:rPr>
            </w:pPr>
          </w:p>
          <w:p>
            <w:pPr>
              <w:pStyle w:val="TableParagraph"/>
              <w:ind w:left="28" w:right="-15"/>
              <w:jc w:val="center"/>
              <w:rPr>
                <w:sz w:val="18"/>
              </w:rPr>
            </w:pPr>
            <w:r>
              <w:rPr>
                <w:spacing w:val="-2"/>
                <w:sz w:val="18"/>
              </w:rPr>
              <w:t>185628</w:t>
            </w:r>
          </w:p>
        </w:tc>
        <w:tc>
          <w:tcPr>
            <w:tcW w:w="1050" w:type="dxa"/>
          </w:tcPr>
          <w:p>
            <w:pPr>
              <w:pStyle w:val="TableParagraph"/>
              <w:spacing w:line="312" w:lineRule="auto" w:before="42"/>
              <w:ind w:left="28" w:right="265"/>
              <w:jc w:val="both"/>
              <w:rPr>
                <w:sz w:val="18"/>
              </w:rPr>
            </w:pPr>
            <w:r>
              <w:rPr>
                <w:spacing w:val="-2"/>
                <w:sz w:val="18"/>
              </w:rPr>
              <w:t>Afastador (espátula) maleável</w:t>
            </w:r>
          </w:p>
          <w:p>
            <w:pPr>
              <w:pStyle w:val="TableParagraph"/>
              <w:spacing w:before="2"/>
              <w:ind w:left="28"/>
              <w:jc w:val="both"/>
              <w:rPr>
                <w:sz w:val="18"/>
              </w:rPr>
            </w:pPr>
            <w:r>
              <w:rPr>
                <w:sz w:val="18"/>
              </w:rPr>
              <w:t>media</w:t>
            </w:r>
            <w:r>
              <w:rPr>
                <w:spacing w:val="30"/>
                <w:sz w:val="18"/>
              </w:rPr>
              <w:t> </w:t>
            </w:r>
            <w:r>
              <w:rPr>
                <w:sz w:val="18"/>
              </w:rPr>
              <w:t>30</w:t>
            </w:r>
            <w:r>
              <w:rPr>
                <w:spacing w:val="30"/>
                <w:sz w:val="18"/>
              </w:rPr>
              <w:t> </w:t>
            </w:r>
            <w:r>
              <w:rPr>
                <w:spacing w:val="-13"/>
                <w:sz w:val="18"/>
              </w:rPr>
              <w:t>cm</w:t>
            </w:r>
          </w:p>
          <w:p>
            <w:pPr>
              <w:pStyle w:val="TableParagraph"/>
              <w:spacing w:before="63"/>
              <w:ind w:left="28"/>
              <w:jc w:val="both"/>
              <w:rPr>
                <w:sz w:val="18"/>
              </w:rPr>
            </w:pPr>
            <w:r>
              <w:rPr>
                <w:sz w:val="18"/>
              </w:rPr>
              <w:t>x 30 </w:t>
            </w:r>
            <w:r>
              <w:rPr>
                <w:spacing w:val="-5"/>
                <w:sz w:val="18"/>
              </w:rPr>
              <w:t>mm</w:t>
            </w:r>
          </w:p>
        </w:tc>
        <w:tc>
          <w:tcPr>
            <w:tcW w:w="915" w:type="dxa"/>
          </w:tcPr>
          <w:p>
            <w:pPr>
              <w:pStyle w:val="TableParagraph"/>
              <w:rPr>
                <w:b/>
                <w:sz w:val="18"/>
              </w:rPr>
            </w:pPr>
          </w:p>
          <w:p>
            <w:pPr>
              <w:pStyle w:val="TableParagraph"/>
              <w:spacing w:before="168"/>
              <w:rPr>
                <w:b/>
                <w:sz w:val="18"/>
              </w:rPr>
            </w:pPr>
          </w:p>
          <w:p>
            <w:pPr>
              <w:pStyle w:val="TableParagraph"/>
              <w:ind w:left="48" w:right="5"/>
              <w:jc w:val="center"/>
              <w:rPr>
                <w:sz w:val="18"/>
              </w:rPr>
            </w:pPr>
            <w:r>
              <w:rPr>
                <w:spacing w:val="-2"/>
                <w:sz w:val="18"/>
              </w:rPr>
              <w:t>83,0000</w:t>
            </w:r>
          </w:p>
        </w:tc>
        <w:tc>
          <w:tcPr>
            <w:tcW w:w="1140" w:type="dxa"/>
          </w:tcPr>
          <w:p>
            <w:pPr>
              <w:pStyle w:val="TableParagraph"/>
              <w:rPr>
                <w:b/>
                <w:sz w:val="18"/>
              </w:rPr>
            </w:pPr>
          </w:p>
          <w:p>
            <w:pPr>
              <w:pStyle w:val="TableParagraph"/>
              <w:spacing w:before="168"/>
              <w:rPr>
                <w:b/>
                <w:sz w:val="18"/>
              </w:rPr>
            </w:pPr>
          </w:p>
          <w:p>
            <w:pPr>
              <w:pStyle w:val="TableParagraph"/>
              <w:ind w:left="36"/>
              <w:jc w:val="center"/>
              <w:rPr>
                <w:sz w:val="18"/>
              </w:rPr>
            </w:pPr>
            <w:r>
              <w:rPr>
                <w:spacing w:val="-5"/>
                <w:sz w:val="18"/>
              </w:rPr>
              <w:t>14</w:t>
            </w:r>
          </w:p>
        </w:tc>
        <w:tc>
          <w:tcPr>
            <w:tcW w:w="675" w:type="dxa"/>
            <w:tcBorders>
              <w:right w:val="single" w:sz="6" w:space="0" w:color="808080"/>
            </w:tcBorders>
          </w:tcPr>
          <w:p>
            <w:pPr>
              <w:pStyle w:val="TableParagraph"/>
              <w:rPr>
                <w:b/>
                <w:sz w:val="16"/>
              </w:rPr>
            </w:pPr>
          </w:p>
          <w:p>
            <w:pPr>
              <w:pStyle w:val="TableParagraph"/>
              <w:rPr>
                <w:b/>
                <w:sz w:val="16"/>
              </w:rPr>
            </w:pPr>
          </w:p>
          <w:p>
            <w:pPr>
              <w:pStyle w:val="TableParagraph"/>
              <w:spacing w:before="48"/>
              <w:rPr>
                <w:b/>
                <w:sz w:val="16"/>
              </w:rPr>
            </w:pPr>
          </w:p>
          <w:p>
            <w:pPr>
              <w:pStyle w:val="TableParagraph"/>
              <w:ind w:left="29" w:right="21"/>
              <w:jc w:val="center"/>
              <w:rPr>
                <w:sz w:val="16"/>
              </w:rPr>
            </w:pPr>
            <w:r>
              <w:rPr>
                <w:spacing w:val="-2"/>
                <w:sz w:val="16"/>
              </w:rPr>
              <w:t>1.162,00</w:t>
            </w:r>
          </w:p>
        </w:tc>
      </w:tr>
      <w:tr>
        <w:trPr>
          <w:trHeight w:val="2369" w:hRule="atLeast"/>
        </w:trPr>
        <w:tc>
          <w:tcPr>
            <w:tcW w:w="435" w:type="dxa"/>
            <w:tcBorders>
              <w:left w:val="single" w:sz="6" w:space="0" w:color="2A2A2A"/>
              <w:bottom w:val="single" w:sz="12" w:space="0" w:color="2A2A2A"/>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57"/>
              <w:rPr>
                <w:b/>
                <w:sz w:val="18"/>
              </w:rPr>
            </w:pPr>
          </w:p>
          <w:p>
            <w:pPr>
              <w:pStyle w:val="TableParagraph"/>
              <w:ind w:left="55"/>
              <w:jc w:val="center"/>
              <w:rPr>
                <w:sz w:val="18"/>
              </w:rPr>
            </w:pPr>
            <w:r>
              <w:rPr>
                <w:spacing w:val="-10"/>
                <w:sz w:val="18"/>
              </w:rPr>
              <w:t>3</w:t>
            </w:r>
          </w:p>
        </w:tc>
        <w:tc>
          <w:tcPr>
            <w:tcW w:w="600" w:type="dxa"/>
            <w:tcBorders>
              <w:bottom w:val="single" w:sz="12" w:space="0" w:color="2A2A2A"/>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57"/>
              <w:rPr>
                <w:b/>
                <w:sz w:val="18"/>
              </w:rPr>
            </w:pPr>
          </w:p>
          <w:p>
            <w:pPr>
              <w:pStyle w:val="TableParagraph"/>
              <w:ind w:left="28" w:right="-15"/>
              <w:jc w:val="center"/>
              <w:rPr>
                <w:sz w:val="18"/>
              </w:rPr>
            </w:pPr>
            <w:r>
              <w:rPr>
                <w:spacing w:val="-2"/>
                <w:sz w:val="18"/>
              </w:rPr>
              <w:t>180084</w:t>
            </w:r>
          </w:p>
        </w:tc>
        <w:tc>
          <w:tcPr>
            <w:tcW w:w="1050" w:type="dxa"/>
            <w:tcBorders>
              <w:bottom w:val="single" w:sz="12" w:space="0" w:color="2A2A2A"/>
            </w:tcBorders>
          </w:tcPr>
          <w:p>
            <w:pPr>
              <w:pStyle w:val="TableParagraph"/>
              <w:spacing w:before="75"/>
              <w:rPr>
                <w:b/>
                <w:sz w:val="18"/>
              </w:rPr>
            </w:pPr>
          </w:p>
          <w:p>
            <w:pPr>
              <w:pStyle w:val="TableParagraph"/>
              <w:tabs>
                <w:tab w:pos="719" w:val="left" w:leader="none"/>
              </w:tabs>
              <w:spacing w:line="312" w:lineRule="auto"/>
              <w:ind w:left="13" w:right="103"/>
              <w:rPr>
                <w:sz w:val="18"/>
              </w:rPr>
            </w:pPr>
            <w:r>
              <w:rPr>
                <w:spacing w:val="-2"/>
                <w:sz w:val="18"/>
              </w:rPr>
              <w:t>Afastador Deaver</w:t>
            </w:r>
            <w:r>
              <w:rPr>
                <w:spacing w:val="40"/>
                <w:sz w:val="18"/>
              </w:rPr>
              <w:t> </w:t>
            </w:r>
            <w:r>
              <w:rPr>
                <w:spacing w:val="-2"/>
                <w:sz w:val="18"/>
              </w:rPr>
              <w:t>largo</w:t>
            </w:r>
            <w:r>
              <w:rPr>
                <w:sz w:val="18"/>
              </w:rPr>
              <w:tab/>
            </w:r>
            <w:r>
              <w:rPr>
                <w:spacing w:val="-5"/>
                <w:sz w:val="18"/>
              </w:rPr>
              <w:t>75</w:t>
            </w:r>
          </w:p>
          <w:p>
            <w:pPr>
              <w:pStyle w:val="TableParagraph"/>
              <w:tabs>
                <w:tab w:pos="589" w:val="left" w:leader="none"/>
              </w:tabs>
              <w:spacing w:line="312" w:lineRule="auto" w:before="2"/>
              <w:ind w:left="13" w:right="103"/>
              <w:rPr>
                <w:sz w:val="18"/>
              </w:rPr>
            </w:pPr>
            <w:r>
              <w:rPr>
                <w:sz w:val="18"/>
              </w:rPr>
              <w:t>mm</w:t>
            </w:r>
            <w:r>
              <w:rPr>
                <w:spacing w:val="80"/>
                <w:sz w:val="18"/>
              </w:rPr>
              <w:t> </w:t>
            </w:r>
            <w:r>
              <w:rPr>
                <w:sz w:val="18"/>
              </w:rPr>
              <w:t>x</w:t>
            </w:r>
            <w:r>
              <w:rPr>
                <w:spacing w:val="104"/>
                <w:sz w:val="18"/>
              </w:rPr>
              <w:t> </w:t>
            </w:r>
            <w:r>
              <w:rPr>
                <w:sz w:val="18"/>
              </w:rPr>
              <w:t>30 </w:t>
            </w:r>
            <w:r>
              <w:rPr>
                <w:spacing w:val="-5"/>
                <w:sz w:val="18"/>
              </w:rPr>
              <w:t>cm</w:t>
            </w:r>
            <w:r>
              <w:rPr>
                <w:sz w:val="18"/>
              </w:rPr>
              <w:tab/>
            </w:r>
            <w:r>
              <w:rPr>
                <w:spacing w:val="-5"/>
                <w:sz w:val="18"/>
              </w:rPr>
              <w:t>co</w:t>
            </w:r>
            <w:r>
              <w:rPr>
                <w:spacing w:val="-5"/>
                <w:sz w:val="18"/>
              </w:rPr>
              <w:t>m</w:t>
            </w:r>
          </w:p>
          <w:p>
            <w:pPr>
              <w:pStyle w:val="TableParagraph"/>
              <w:tabs>
                <w:tab w:pos="729" w:val="left" w:leader="none"/>
              </w:tabs>
              <w:spacing w:line="312" w:lineRule="auto" w:before="2"/>
              <w:ind w:left="13" w:right="103"/>
              <w:rPr>
                <w:sz w:val="18"/>
              </w:rPr>
            </w:pPr>
            <w:r>
              <w:rPr>
                <w:spacing w:val="-4"/>
                <w:sz w:val="18"/>
              </w:rPr>
              <w:t>cabo</w:t>
            </w:r>
            <w:r>
              <w:rPr>
                <w:sz w:val="18"/>
              </w:rPr>
              <w:tab/>
            </w:r>
            <w:r>
              <w:rPr>
                <w:spacing w:val="-6"/>
                <w:sz w:val="18"/>
              </w:rPr>
              <w:t>de</w:t>
            </w:r>
            <w:r>
              <w:rPr>
                <w:spacing w:val="-2"/>
                <w:sz w:val="18"/>
              </w:rPr>
              <w:t> Doyen</w:t>
            </w:r>
          </w:p>
        </w:tc>
        <w:tc>
          <w:tcPr>
            <w:tcW w:w="915" w:type="dxa"/>
            <w:tcBorders>
              <w:bottom w:val="single" w:sz="12" w:space="0" w:color="2A2A2A"/>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57"/>
              <w:rPr>
                <w:b/>
                <w:sz w:val="18"/>
              </w:rPr>
            </w:pPr>
          </w:p>
          <w:p>
            <w:pPr>
              <w:pStyle w:val="TableParagraph"/>
              <w:ind w:left="48" w:right="5"/>
              <w:jc w:val="center"/>
              <w:rPr>
                <w:sz w:val="18"/>
              </w:rPr>
            </w:pPr>
            <w:r>
              <w:rPr>
                <w:spacing w:val="-2"/>
                <w:sz w:val="18"/>
              </w:rPr>
              <w:t>194,7000</w:t>
            </w:r>
          </w:p>
        </w:tc>
        <w:tc>
          <w:tcPr>
            <w:tcW w:w="1140" w:type="dxa"/>
            <w:tcBorders>
              <w:bottom w:val="single" w:sz="12" w:space="0" w:color="2A2A2A"/>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57"/>
              <w:rPr>
                <w:b/>
                <w:sz w:val="18"/>
              </w:rPr>
            </w:pPr>
          </w:p>
          <w:p>
            <w:pPr>
              <w:pStyle w:val="TableParagraph"/>
              <w:ind w:left="36"/>
              <w:jc w:val="center"/>
              <w:rPr>
                <w:sz w:val="18"/>
              </w:rPr>
            </w:pPr>
            <w:r>
              <w:rPr>
                <w:spacing w:val="-5"/>
                <w:sz w:val="18"/>
              </w:rPr>
              <w:t>11</w:t>
            </w:r>
          </w:p>
        </w:tc>
        <w:tc>
          <w:tcPr>
            <w:tcW w:w="675" w:type="dxa"/>
            <w:tcBorders>
              <w:bottom w:val="single" w:sz="12" w:space="0" w:color="2A2A2A"/>
              <w:right w:val="single" w:sz="6" w:space="0" w:color="80808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6"/>
              <w:rPr>
                <w:b/>
                <w:sz w:val="16"/>
              </w:rPr>
            </w:pPr>
          </w:p>
          <w:p>
            <w:pPr>
              <w:pStyle w:val="TableParagraph"/>
              <w:ind w:left="29" w:right="21"/>
              <w:jc w:val="center"/>
              <w:rPr>
                <w:sz w:val="16"/>
              </w:rPr>
            </w:pPr>
            <w:r>
              <w:rPr>
                <w:spacing w:val="-2"/>
                <w:sz w:val="16"/>
              </w:rPr>
              <w:t>2.141,70</w:t>
            </w:r>
          </w:p>
        </w:tc>
      </w:tr>
    </w:tbl>
    <w:p>
      <w:pPr>
        <w:pStyle w:val="TableParagraph"/>
        <w:spacing w:after="0"/>
        <w:jc w:val="center"/>
        <w:rPr>
          <w:sz w:val="16"/>
        </w:rPr>
        <w:sectPr>
          <w:pgSz w:w="15840" w:h="24480"/>
          <w:pgMar w:top="540" w:bottom="280" w:left="360" w:right="360"/>
        </w:sectPr>
      </w:pPr>
    </w:p>
    <w:p>
      <w:pPr>
        <w:pStyle w:val="BodyText"/>
        <w:spacing w:before="6"/>
        <w:rPr>
          <w:b/>
          <w:sz w:val="2"/>
        </w:rPr>
      </w:pPr>
    </w:p>
    <w:tbl>
      <w:tblPr>
        <w:tblW w:w="0" w:type="auto"/>
        <w:jc w:val="left"/>
        <w:tblInd w:w="344"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CellMar>
          <w:top w:w="0" w:type="dxa"/>
          <w:left w:w="0" w:type="dxa"/>
          <w:bottom w:w="0" w:type="dxa"/>
          <w:right w:w="0" w:type="dxa"/>
        </w:tblCellMar>
        <w:tblLook w:val="01E0"/>
      </w:tblPr>
      <w:tblGrid>
        <w:gridCol w:w="435"/>
        <w:gridCol w:w="600"/>
        <w:gridCol w:w="1050"/>
        <w:gridCol w:w="915"/>
        <w:gridCol w:w="1140"/>
        <w:gridCol w:w="675"/>
      </w:tblGrid>
      <w:tr>
        <w:trPr>
          <w:trHeight w:val="1289" w:hRule="atLeast"/>
        </w:trPr>
        <w:tc>
          <w:tcPr>
            <w:tcW w:w="435" w:type="dxa"/>
            <w:tcBorders>
              <w:left w:val="single" w:sz="6" w:space="0" w:color="2A2A2A"/>
              <w:bottom w:val="double" w:sz="6" w:space="0" w:color="2A2A2A"/>
              <w:right w:val="double" w:sz="6" w:space="0" w:color="2A2A2A"/>
            </w:tcBorders>
          </w:tcPr>
          <w:p>
            <w:pPr>
              <w:pStyle w:val="TableParagraph"/>
              <w:rPr>
                <w:b/>
                <w:sz w:val="18"/>
              </w:rPr>
            </w:pPr>
          </w:p>
          <w:p>
            <w:pPr>
              <w:pStyle w:val="TableParagraph"/>
              <w:spacing w:before="138"/>
              <w:rPr>
                <w:b/>
                <w:sz w:val="18"/>
              </w:rPr>
            </w:pPr>
          </w:p>
          <w:p>
            <w:pPr>
              <w:pStyle w:val="TableParagraph"/>
              <w:ind w:left="55"/>
              <w:jc w:val="center"/>
              <w:rPr>
                <w:sz w:val="18"/>
              </w:rPr>
            </w:pPr>
            <w:r>
              <w:rPr>
                <w:spacing w:val="-10"/>
                <w:sz w:val="18"/>
              </w:rPr>
              <w:t>4</w:t>
            </w:r>
          </w:p>
        </w:tc>
        <w:tc>
          <w:tcPr>
            <w:tcW w:w="600" w:type="dxa"/>
            <w:tcBorders>
              <w:left w:val="double" w:sz="6" w:space="0" w:color="2A2A2A"/>
              <w:bottom w:val="double" w:sz="6" w:space="0" w:color="2A2A2A"/>
              <w:right w:val="double" w:sz="6" w:space="0" w:color="2A2A2A"/>
            </w:tcBorders>
          </w:tcPr>
          <w:p>
            <w:pPr>
              <w:pStyle w:val="TableParagraph"/>
              <w:rPr>
                <w:b/>
                <w:sz w:val="18"/>
              </w:rPr>
            </w:pPr>
          </w:p>
          <w:p>
            <w:pPr>
              <w:pStyle w:val="TableParagraph"/>
              <w:spacing w:before="138"/>
              <w:rPr>
                <w:b/>
                <w:sz w:val="18"/>
              </w:rPr>
            </w:pPr>
          </w:p>
          <w:p>
            <w:pPr>
              <w:pStyle w:val="TableParagraph"/>
              <w:ind w:left="31" w:right="-15"/>
              <w:jc w:val="center"/>
              <w:rPr>
                <w:sz w:val="18"/>
              </w:rPr>
            </w:pPr>
            <w:r>
              <w:rPr>
                <w:spacing w:val="-2"/>
                <w:sz w:val="18"/>
              </w:rPr>
              <w:t>191125</w:t>
            </w:r>
          </w:p>
        </w:tc>
        <w:tc>
          <w:tcPr>
            <w:tcW w:w="1050" w:type="dxa"/>
            <w:tcBorders>
              <w:left w:val="double" w:sz="6" w:space="0" w:color="2A2A2A"/>
              <w:bottom w:val="double" w:sz="6" w:space="0" w:color="2A2A2A"/>
              <w:right w:val="double" w:sz="6" w:space="0" w:color="2A2A2A"/>
            </w:tcBorders>
          </w:tcPr>
          <w:p>
            <w:pPr>
              <w:pStyle w:val="TableParagraph"/>
              <w:spacing w:before="75"/>
              <w:rPr>
                <w:b/>
                <w:sz w:val="18"/>
              </w:rPr>
            </w:pPr>
          </w:p>
          <w:p>
            <w:pPr>
              <w:pStyle w:val="TableParagraph"/>
              <w:spacing w:line="312" w:lineRule="auto"/>
              <w:ind w:left="13" w:right="103"/>
              <w:rPr>
                <w:sz w:val="18"/>
              </w:rPr>
            </w:pPr>
            <w:r>
              <w:rPr>
                <w:spacing w:val="-2"/>
                <w:sz w:val="18"/>
              </w:rPr>
              <w:t>Afastador Desmarres </w:t>
            </w:r>
            <w:r>
              <w:rPr>
                <w:sz w:val="18"/>
              </w:rPr>
              <w:t>23 cm</w:t>
            </w:r>
          </w:p>
        </w:tc>
        <w:tc>
          <w:tcPr>
            <w:tcW w:w="915" w:type="dxa"/>
            <w:tcBorders>
              <w:left w:val="double" w:sz="6" w:space="0" w:color="2A2A2A"/>
              <w:bottom w:val="double" w:sz="6" w:space="0" w:color="2A2A2A"/>
              <w:right w:val="double" w:sz="6" w:space="0" w:color="2A2A2A"/>
            </w:tcBorders>
          </w:tcPr>
          <w:p>
            <w:pPr>
              <w:pStyle w:val="TableParagraph"/>
              <w:rPr>
                <w:b/>
                <w:sz w:val="18"/>
              </w:rPr>
            </w:pPr>
          </w:p>
          <w:p>
            <w:pPr>
              <w:pStyle w:val="TableParagraph"/>
              <w:spacing w:before="138"/>
              <w:rPr>
                <w:b/>
                <w:sz w:val="18"/>
              </w:rPr>
            </w:pPr>
          </w:p>
          <w:p>
            <w:pPr>
              <w:pStyle w:val="TableParagraph"/>
              <w:ind w:left="48" w:right="5"/>
              <w:jc w:val="center"/>
              <w:rPr>
                <w:sz w:val="18"/>
              </w:rPr>
            </w:pPr>
            <w:r>
              <w:rPr>
                <w:spacing w:val="-2"/>
                <w:sz w:val="18"/>
              </w:rPr>
              <w:t>213,8800</w:t>
            </w:r>
          </w:p>
        </w:tc>
        <w:tc>
          <w:tcPr>
            <w:tcW w:w="1140" w:type="dxa"/>
            <w:tcBorders>
              <w:left w:val="double" w:sz="6" w:space="0" w:color="2A2A2A"/>
              <w:bottom w:val="double" w:sz="6" w:space="0" w:color="2A2A2A"/>
              <w:right w:val="double" w:sz="6" w:space="0" w:color="2A2A2A"/>
            </w:tcBorders>
          </w:tcPr>
          <w:p>
            <w:pPr>
              <w:pStyle w:val="TableParagraph"/>
              <w:rPr>
                <w:b/>
                <w:sz w:val="18"/>
              </w:rPr>
            </w:pPr>
          </w:p>
          <w:p>
            <w:pPr>
              <w:pStyle w:val="TableParagraph"/>
              <w:spacing w:before="138"/>
              <w:rPr>
                <w:b/>
                <w:sz w:val="18"/>
              </w:rPr>
            </w:pPr>
          </w:p>
          <w:p>
            <w:pPr>
              <w:pStyle w:val="TableParagraph"/>
              <w:ind w:left="36"/>
              <w:jc w:val="center"/>
              <w:rPr>
                <w:sz w:val="18"/>
              </w:rPr>
            </w:pPr>
            <w:r>
              <w:rPr>
                <w:spacing w:val="-5"/>
                <w:sz w:val="18"/>
              </w:rPr>
              <w:t>08</w:t>
            </w:r>
          </w:p>
        </w:tc>
        <w:tc>
          <w:tcPr>
            <w:tcW w:w="675" w:type="dxa"/>
            <w:tcBorders>
              <w:left w:val="double" w:sz="6" w:space="0" w:color="2A2A2A"/>
              <w:bottom w:val="double" w:sz="6" w:space="0" w:color="2A2A2A"/>
              <w:right w:val="single" w:sz="6" w:space="0" w:color="808080"/>
            </w:tcBorders>
          </w:tcPr>
          <w:p>
            <w:pPr>
              <w:pStyle w:val="TableParagraph"/>
              <w:rPr>
                <w:b/>
                <w:sz w:val="16"/>
              </w:rPr>
            </w:pPr>
          </w:p>
          <w:p>
            <w:pPr>
              <w:pStyle w:val="TableParagraph"/>
              <w:rPr>
                <w:b/>
                <w:sz w:val="16"/>
              </w:rPr>
            </w:pPr>
          </w:p>
          <w:p>
            <w:pPr>
              <w:pStyle w:val="TableParagraph"/>
              <w:spacing w:before="18"/>
              <w:rPr>
                <w:b/>
                <w:sz w:val="16"/>
              </w:rPr>
            </w:pPr>
          </w:p>
          <w:p>
            <w:pPr>
              <w:pStyle w:val="TableParagraph"/>
              <w:ind w:left="29" w:right="20"/>
              <w:jc w:val="center"/>
              <w:rPr>
                <w:sz w:val="16"/>
              </w:rPr>
            </w:pPr>
            <w:r>
              <w:rPr>
                <w:spacing w:val="-2"/>
                <w:sz w:val="16"/>
              </w:rPr>
              <w:t>1.711,04</w:t>
            </w:r>
          </w:p>
        </w:tc>
      </w:tr>
      <w:tr>
        <w:trPr>
          <w:trHeight w:val="1829" w:hRule="atLeast"/>
        </w:trPr>
        <w:tc>
          <w:tcPr>
            <w:tcW w:w="435" w:type="dxa"/>
            <w:tcBorders>
              <w:top w:val="double" w:sz="6" w:space="0" w:color="2A2A2A"/>
              <w:left w:val="single" w:sz="6" w:space="0" w:color="2A2A2A"/>
              <w:bottom w:val="double" w:sz="6" w:space="0" w:color="2A2A2A"/>
              <w:right w:val="double" w:sz="6" w:space="0" w:color="2A2A2A"/>
            </w:tcBorders>
          </w:tcPr>
          <w:p>
            <w:pPr>
              <w:pStyle w:val="TableParagraph"/>
              <w:rPr>
                <w:b/>
                <w:sz w:val="18"/>
              </w:rPr>
            </w:pPr>
          </w:p>
          <w:p>
            <w:pPr>
              <w:pStyle w:val="TableParagraph"/>
              <w:rPr>
                <w:b/>
                <w:sz w:val="18"/>
              </w:rPr>
            </w:pPr>
          </w:p>
          <w:p>
            <w:pPr>
              <w:pStyle w:val="TableParagraph"/>
              <w:spacing w:before="201"/>
              <w:rPr>
                <w:b/>
                <w:sz w:val="18"/>
              </w:rPr>
            </w:pPr>
          </w:p>
          <w:p>
            <w:pPr>
              <w:pStyle w:val="TableParagraph"/>
              <w:ind w:left="55"/>
              <w:jc w:val="center"/>
              <w:rPr>
                <w:sz w:val="18"/>
              </w:rPr>
            </w:pPr>
            <w:r>
              <w:rPr>
                <w:spacing w:val="-10"/>
                <w:sz w:val="18"/>
              </w:rPr>
              <w:t>5</w:t>
            </w:r>
          </w:p>
        </w:tc>
        <w:tc>
          <w:tcPr>
            <w:tcW w:w="600" w:type="dxa"/>
            <w:tcBorders>
              <w:top w:val="double" w:sz="6" w:space="0" w:color="2A2A2A"/>
              <w:left w:val="double" w:sz="6" w:space="0" w:color="2A2A2A"/>
              <w:bottom w:val="double" w:sz="6" w:space="0" w:color="2A2A2A"/>
              <w:right w:val="double" w:sz="6" w:space="0" w:color="2A2A2A"/>
            </w:tcBorders>
          </w:tcPr>
          <w:p>
            <w:pPr>
              <w:pStyle w:val="TableParagraph"/>
              <w:rPr>
                <w:b/>
                <w:sz w:val="18"/>
              </w:rPr>
            </w:pPr>
          </w:p>
          <w:p>
            <w:pPr>
              <w:pStyle w:val="TableParagraph"/>
              <w:rPr>
                <w:b/>
                <w:sz w:val="18"/>
              </w:rPr>
            </w:pPr>
          </w:p>
          <w:p>
            <w:pPr>
              <w:pStyle w:val="TableParagraph"/>
              <w:spacing w:before="201"/>
              <w:rPr>
                <w:b/>
                <w:sz w:val="18"/>
              </w:rPr>
            </w:pPr>
          </w:p>
          <w:p>
            <w:pPr>
              <w:pStyle w:val="TableParagraph"/>
              <w:ind w:left="28" w:right="-15"/>
              <w:jc w:val="center"/>
              <w:rPr>
                <w:sz w:val="18"/>
              </w:rPr>
            </w:pPr>
            <w:r>
              <w:rPr>
                <w:spacing w:val="-2"/>
                <w:sz w:val="18"/>
              </w:rPr>
              <w:t>185622</w:t>
            </w:r>
          </w:p>
        </w:tc>
        <w:tc>
          <w:tcPr>
            <w:tcW w:w="1050" w:type="dxa"/>
            <w:tcBorders>
              <w:top w:val="double" w:sz="6" w:space="0" w:color="2A2A2A"/>
              <w:left w:val="double" w:sz="6" w:space="0" w:color="2A2A2A"/>
              <w:bottom w:val="double" w:sz="6" w:space="0" w:color="2A2A2A"/>
              <w:right w:val="double" w:sz="6" w:space="0" w:color="2A2A2A"/>
            </w:tcBorders>
          </w:tcPr>
          <w:p>
            <w:pPr>
              <w:pStyle w:val="TableParagraph"/>
              <w:spacing w:before="75"/>
              <w:rPr>
                <w:b/>
                <w:sz w:val="18"/>
              </w:rPr>
            </w:pPr>
          </w:p>
          <w:p>
            <w:pPr>
              <w:pStyle w:val="TableParagraph"/>
              <w:tabs>
                <w:tab w:pos="719" w:val="left" w:leader="none"/>
              </w:tabs>
              <w:spacing w:line="312" w:lineRule="auto"/>
              <w:ind w:left="13" w:right="103"/>
              <w:rPr>
                <w:sz w:val="18"/>
              </w:rPr>
            </w:pPr>
            <w:r>
              <w:rPr>
                <w:spacing w:val="-2"/>
                <w:sz w:val="18"/>
              </w:rPr>
              <w:t>Afastador Doyen</w:t>
            </w:r>
            <w:r>
              <w:rPr>
                <w:spacing w:val="40"/>
                <w:sz w:val="18"/>
              </w:rPr>
              <w:t> </w:t>
            </w:r>
            <w:r>
              <w:rPr>
                <w:spacing w:val="-2"/>
                <w:sz w:val="18"/>
              </w:rPr>
              <w:t>longo</w:t>
            </w:r>
            <w:r>
              <w:rPr>
                <w:sz w:val="18"/>
              </w:rPr>
              <w:tab/>
            </w:r>
            <w:r>
              <w:rPr>
                <w:spacing w:val="-5"/>
                <w:sz w:val="18"/>
              </w:rPr>
              <w:t>60</w:t>
            </w:r>
          </w:p>
          <w:p>
            <w:pPr>
              <w:pStyle w:val="TableParagraph"/>
              <w:spacing w:line="312" w:lineRule="auto" w:before="2"/>
              <w:ind w:left="13"/>
              <w:rPr>
                <w:sz w:val="18"/>
              </w:rPr>
            </w:pPr>
            <w:r>
              <w:rPr>
                <w:sz w:val="18"/>
              </w:rPr>
              <w:t>mm</w:t>
            </w:r>
            <w:r>
              <w:rPr>
                <w:spacing w:val="80"/>
                <w:sz w:val="18"/>
              </w:rPr>
              <w:t> </w:t>
            </w:r>
            <w:r>
              <w:rPr>
                <w:sz w:val="18"/>
              </w:rPr>
              <w:t>x</w:t>
            </w:r>
            <w:r>
              <w:rPr>
                <w:spacing w:val="104"/>
                <w:sz w:val="18"/>
              </w:rPr>
              <w:t> </w:t>
            </w:r>
            <w:r>
              <w:rPr>
                <w:sz w:val="18"/>
              </w:rPr>
              <w:t>90 </w:t>
            </w:r>
            <w:r>
              <w:rPr>
                <w:spacing w:val="-6"/>
                <w:sz w:val="18"/>
              </w:rPr>
              <w:t>mm</w:t>
            </w:r>
          </w:p>
        </w:tc>
        <w:tc>
          <w:tcPr>
            <w:tcW w:w="915" w:type="dxa"/>
            <w:tcBorders>
              <w:top w:val="double" w:sz="6" w:space="0" w:color="2A2A2A"/>
              <w:left w:val="double" w:sz="6" w:space="0" w:color="2A2A2A"/>
              <w:bottom w:val="double" w:sz="6" w:space="0" w:color="2A2A2A"/>
              <w:right w:val="double" w:sz="6" w:space="0" w:color="2A2A2A"/>
            </w:tcBorders>
          </w:tcPr>
          <w:p>
            <w:pPr>
              <w:pStyle w:val="TableParagraph"/>
              <w:rPr>
                <w:b/>
                <w:sz w:val="18"/>
              </w:rPr>
            </w:pPr>
          </w:p>
          <w:p>
            <w:pPr>
              <w:pStyle w:val="TableParagraph"/>
              <w:rPr>
                <w:b/>
                <w:sz w:val="18"/>
              </w:rPr>
            </w:pPr>
          </w:p>
          <w:p>
            <w:pPr>
              <w:pStyle w:val="TableParagraph"/>
              <w:spacing w:before="201"/>
              <w:rPr>
                <w:b/>
                <w:sz w:val="18"/>
              </w:rPr>
            </w:pPr>
          </w:p>
          <w:p>
            <w:pPr>
              <w:pStyle w:val="TableParagraph"/>
              <w:ind w:left="48" w:right="5"/>
              <w:jc w:val="center"/>
              <w:rPr>
                <w:sz w:val="18"/>
              </w:rPr>
            </w:pPr>
            <w:r>
              <w:rPr>
                <w:spacing w:val="-2"/>
                <w:sz w:val="18"/>
              </w:rPr>
              <w:t>345,6600</w:t>
            </w:r>
          </w:p>
        </w:tc>
        <w:tc>
          <w:tcPr>
            <w:tcW w:w="1140" w:type="dxa"/>
            <w:tcBorders>
              <w:top w:val="double" w:sz="6" w:space="0" w:color="2A2A2A"/>
              <w:left w:val="double" w:sz="6" w:space="0" w:color="2A2A2A"/>
              <w:bottom w:val="double" w:sz="6" w:space="0" w:color="2A2A2A"/>
              <w:right w:val="double" w:sz="6" w:space="0" w:color="2A2A2A"/>
            </w:tcBorders>
          </w:tcPr>
          <w:p>
            <w:pPr>
              <w:pStyle w:val="TableParagraph"/>
              <w:rPr>
                <w:b/>
                <w:sz w:val="18"/>
              </w:rPr>
            </w:pPr>
          </w:p>
          <w:p>
            <w:pPr>
              <w:pStyle w:val="TableParagraph"/>
              <w:rPr>
                <w:b/>
                <w:sz w:val="18"/>
              </w:rPr>
            </w:pPr>
          </w:p>
          <w:p>
            <w:pPr>
              <w:pStyle w:val="TableParagraph"/>
              <w:spacing w:before="201"/>
              <w:rPr>
                <w:b/>
                <w:sz w:val="18"/>
              </w:rPr>
            </w:pPr>
          </w:p>
          <w:p>
            <w:pPr>
              <w:pStyle w:val="TableParagraph"/>
              <w:ind w:left="36"/>
              <w:jc w:val="center"/>
              <w:rPr>
                <w:sz w:val="18"/>
              </w:rPr>
            </w:pPr>
            <w:r>
              <w:rPr>
                <w:spacing w:val="-5"/>
                <w:sz w:val="18"/>
              </w:rPr>
              <w:t>11</w:t>
            </w:r>
          </w:p>
        </w:tc>
        <w:tc>
          <w:tcPr>
            <w:tcW w:w="675" w:type="dxa"/>
            <w:tcBorders>
              <w:top w:val="double" w:sz="6" w:space="0" w:color="2A2A2A"/>
              <w:left w:val="double" w:sz="6" w:space="0" w:color="2A2A2A"/>
              <w:bottom w:val="double" w:sz="6" w:space="0" w:color="2A2A2A"/>
              <w:right w:val="single" w:sz="6" w:space="0" w:color="808080"/>
            </w:tcBorders>
          </w:tcPr>
          <w:p>
            <w:pPr>
              <w:pStyle w:val="TableParagraph"/>
              <w:rPr>
                <w:b/>
                <w:sz w:val="16"/>
              </w:rPr>
            </w:pPr>
          </w:p>
          <w:p>
            <w:pPr>
              <w:pStyle w:val="TableParagraph"/>
              <w:rPr>
                <w:b/>
                <w:sz w:val="16"/>
              </w:rPr>
            </w:pPr>
          </w:p>
          <w:p>
            <w:pPr>
              <w:pStyle w:val="TableParagraph"/>
              <w:rPr>
                <w:b/>
                <w:sz w:val="16"/>
              </w:rPr>
            </w:pPr>
          </w:p>
          <w:p>
            <w:pPr>
              <w:pStyle w:val="TableParagraph"/>
              <w:spacing w:before="104"/>
              <w:rPr>
                <w:b/>
                <w:sz w:val="16"/>
              </w:rPr>
            </w:pPr>
          </w:p>
          <w:p>
            <w:pPr>
              <w:pStyle w:val="TableParagraph"/>
              <w:ind w:left="29" w:right="21"/>
              <w:jc w:val="center"/>
              <w:rPr>
                <w:sz w:val="16"/>
              </w:rPr>
            </w:pPr>
            <w:r>
              <w:rPr>
                <w:spacing w:val="-2"/>
                <w:sz w:val="16"/>
              </w:rPr>
              <w:t>3.802,26</w:t>
            </w:r>
          </w:p>
        </w:tc>
      </w:tr>
      <w:tr>
        <w:trPr>
          <w:trHeight w:val="1079" w:hRule="atLeast"/>
        </w:trPr>
        <w:tc>
          <w:tcPr>
            <w:tcW w:w="435" w:type="dxa"/>
            <w:tcBorders>
              <w:top w:val="double" w:sz="6" w:space="0" w:color="2A2A2A"/>
              <w:left w:val="single" w:sz="6" w:space="0" w:color="2A2A2A"/>
              <w:bottom w:val="double" w:sz="6" w:space="0" w:color="2A2A2A"/>
              <w:right w:val="double" w:sz="6" w:space="0" w:color="2A2A2A"/>
            </w:tcBorders>
          </w:tcPr>
          <w:p>
            <w:pPr>
              <w:pStyle w:val="TableParagraph"/>
              <w:rPr>
                <w:b/>
                <w:sz w:val="18"/>
              </w:rPr>
            </w:pPr>
          </w:p>
          <w:p>
            <w:pPr>
              <w:pStyle w:val="TableParagraph"/>
              <w:spacing w:before="33"/>
              <w:rPr>
                <w:b/>
                <w:sz w:val="18"/>
              </w:rPr>
            </w:pPr>
          </w:p>
          <w:p>
            <w:pPr>
              <w:pStyle w:val="TableParagraph"/>
              <w:ind w:left="55"/>
              <w:jc w:val="center"/>
              <w:rPr>
                <w:sz w:val="18"/>
              </w:rPr>
            </w:pPr>
            <w:r>
              <w:rPr>
                <w:spacing w:val="-10"/>
                <w:sz w:val="18"/>
              </w:rPr>
              <w:t>6</w:t>
            </w:r>
          </w:p>
        </w:tc>
        <w:tc>
          <w:tcPr>
            <w:tcW w:w="600" w:type="dxa"/>
            <w:tcBorders>
              <w:top w:val="double" w:sz="6" w:space="0" w:color="2A2A2A"/>
              <w:left w:val="double" w:sz="6" w:space="0" w:color="2A2A2A"/>
              <w:bottom w:val="double" w:sz="6" w:space="0" w:color="2A2A2A"/>
              <w:right w:val="double" w:sz="6" w:space="0" w:color="2A2A2A"/>
            </w:tcBorders>
          </w:tcPr>
          <w:p>
            <w:pPr>
              <w:pStyle w:val="TableParagraph"/>
              <w:rPr>
                <w:b/>
                <w:sz w:val="18"/>
              </w:rPr>
            </w:pPr>
          </w:p>
          <w:p>
            <w:pPr>
              <w:pStyle w:val="TableParagraph"/>
              <w:spacing w:before="33"/>
              <w:rPr>
                <w:b/>
                <w:sz w:val="18"/>
              </w:rPr>
            </w:pPr>
          </w:p>
          <w:p>
            <w:pPr>
              <w:pStyle w:val="TableParagraph"/>
              <w:ind w:left="28" w:right="-15"/>
              <w:jc w:val="center"/>
              <w:rPr>
                <w:sz w:val="18"/>
              </w:rPr>
            </w:pPr>
            <w:r>
              <w:rPr>
                <w:spacing w:val="-2"/>
                <w:sz w:val="18"/>
              </w:rPr>
              <w:t>185623</w:t>
            </w:r>
          </w:p>
        </w:tc>
        <w:tc>
          <w:tcPr>
            <w:tcW w:w="1050" w:type="dxa"/>
            <w:tcBorders>
              <w:top w:val="double" w:sz="6" w:space="0" w:color="2A2A2A"/>
              <w:left w:val="double" w:sz="6" w:space="0" w:color="2A2A2A"/>
              <w:bottom w:val="double" w:sz="6" w:space="0" w:color="2A2A2A"/>
              <w:right w:val="double" w:sz="6" w:space="0" w:color="2A2A2A"/>
            </w:tcBorders>
          </w:tcPr>
          <w:p>
            <w:pPr>
              <w:pStyle w:val="TableParagraph"/>
              <w:spacing w:line="312" w:lineRule="auto" w:before="42"/>
              <w:ind w:left="28" w:right="-29"/>
              <w:rPr>
                <w:sz w:val="18"/>
              </w:rPr>
            </w:pPr>
            <w:r>
              <w:rPr>
                <w:spacing w:val="-2"/>
                <w:sz w:val="18"/>
              </w:rPr>
              <w:t>Afastador </w:t>
            </w:r>
            <w:r>
              <w:rPr>
                <w:sz w:val="18"/>
              </w:rPr>
              <w:t>Doyen</w:t>
            </w:r>
            <w:r>
              <w:rPr>
                <w:spacing w:val="-6"/>
                <w:sz w:val="18"/>
              </w:rPr>
              <w:t> </w:t>
            </w:r>
            <w:r>
              <w:rPr>
                <w:sz w:val="18"/>
              </w:rPr>
              <w:t>médio 60</w:t>
            </w:r>
            <w:r>
              <w:rPr>
                <w:spacing w:val="42"/>
                <w:sz w:val="18"/>
              </w:rPr>
              <w:t> </w:t>
            </w:r>
            <w:r>
              <w:rPr>
                <w:sz w:val="18"/>
              </w:rPr>
              <w:t>mm</w:t>
            </w:r>
            <w:r>
              <w:rPr>
                <w:spacing w:val="42"/>
                <w:sz w:val="18"/>
              </w:rPr>
              <w:t> </w:t>
            </w:r>
            <w:r>
              <w:rPr>
                <w:sz w:val="18"/>
              </w:rPr>
              <w:t>x</w:t>
            </w:r>
            <w:r>
              <w:rPr>
                <w:spacing w:val="42"/>
                <w:sz w:val="18"/>
              </w:rPr>
              <w:t> </w:t>
            </w:r>
            <w:r>
              <w:rPr>
                <w:spacing w:val="-5"/>
                <w:sz w:val="18"/>
              </w:rPr>
              <w:t>60</w:t>
            </w:r>
          </w:p>
          <w:p>
            <w:pPr>
              <w:pStyle w:val="TableParagraph"/>
              <w:spacing w:before="2"/>
              <w:ind w:left="28"/>
              <w:rPr>
                <w:sz w:val="18"/>
              </w:rPr>
            </w:pPr>
            <w:r>
              <w:rPr>
                <w:spacing w:val="-5"/>
                <w:sz w:val="18"/>
              </w:rPr>
              <w:t>mm</w:t>
            </w:r>
          </w:p>
        </w:tc>
        <w:tc>
          <w:tcPr>
            <w:tcW w:w="915" w:type="dxa"/>
            <w:tcBorders>
              <w:top w:val="double" w:sz="6" w:space="0" w:color="2A2A2A"/>
              <w:left w:val="double" w:sz="6" w:space="0" w:color="2A2A2A"/>
              <w:bottom w:val="double" w:sz="6" w:space="0" w:color="2A2A2A"/>
              <w:right w:val="double" w:sz="6" w:space="0" w:color="2A2A2A"/>
            </w:tcBorders>
          </w:tcPr>
          <w:p>
            <w:pPr>
              <w:pStyle w:val="TableParagraph"/>
              <w:rPr>
                <w:b/>
                <w:sz w:val="18"/>
              </w:rPr>
            </w:pPr>
          </w:p>
          <w:p>
            <w:pPr>
              <w:pStyle w:val="TableParagraph"/>
              <w:spacing w:before="33"/>
              <w:rPr>
                <w:b/>
                <w:sz w:val="18"/>
              </w:rPr>
            </w:pPr>
          </w:p>
          <w:p>
            <w:pPr>
              <w:pStyle w:val="TableParagraph"/>
              <w:ind w:left="48" w:right="5"/>
              <w:jc w:val="center"/>
              <w:rPr>
                <w:sz w:val="18"/>
              </w:rPr>
            </w:pPr>
            <w:r>
              <w:rPr>
                <w:spacing w:val="-2"/>
                <w:sz w:val="18"/>
              </w:rPr>
              <w:t>345,6600</w:t>
            </w:r>
          </w:p>
        </w:tc>
        <w:tc>
          <w:tcPr>
            <w:tcW w:w="1140" w:type="dxa"/>
            <w:tcBorders>
              <w:top w:val="double" w:sz="6" w:space="0" w:color="2A2A2A"/>
              <w:left w:val="double" w:sz="6" w:space="0" w:color="2A2A2A"/>
              <w:bottom w:val="double" w:sz="6" w:space="0" w:color="2A2A2A"/>
              <w:right w:val="double" w:sz="6" w:space="0" w:color="2A2A2A"/>
            </w:tcBorders>
          </w:tcPr>
          <w:p>
            <w:pPr>
              <w:pStyle w:val="TableParagraph"/>
              <w:rPr>
                <w:b/>
                <w:sz w:val="18"/>
              </w:rPr>
            </w:pPr>
          </w:p>
          <w:p>
            <w:pPr>
              <w:pStyle w:val="TableParagraph"/>
              <w:spacing w:before="33"/>
              <w:rPr>
                <w:b/>
                <w:sz w:val="18"/>
              </w:rPr>
            </w:pPr>
          </w:p>
          <w:p>
            <w:pPr>
              <w:pStyle w:val="TableParagraph"/>
              <w:ind w:left="36"/>
              <w:jc w:val="center"/>
              <w:rPr>
                <w:sz w:val="18"/>
              </w:rPr>
            </w:pPr>
            <w:r>
              <w:rPr>
                <w:spacing w:val="-5"/>
                <w:sz w:val="18"/>
              </w:rPr>
              <w:t>15</w:t>
            </w:r>
          </w:p>
        </w:tc>
        <w:tc>
          <w:tcPr>
            <w:tcW w:w="675" w:type="dxa"/>
            <w:tcBorders>
              <w:top w:val="double" w:sz="6" w:space="0" w:color="2A2A2A"/>
              <w:left w:val="double" w:sz="6" w:space="0" w:color="2A2A2A"/>
              <w:bottom w:val="double" w:sz="6" w:space="0" w:color="2A2A2A"/>
              <w:right w:val="single" w:sz="6" w:space="0" w:color="808080"/>
            </w:tcBorders>
          </w:tcPr>
          <w:p>
            <w:pPr>
              <w:pStyle w:val="TableParagraph"/>
              <w:rPr>
                <w:b/>
                <w:sz w:val="16"/>
              </w:rPr>
            </w:pPr>
          </w:p>
          <w:p>
            <w:pPr>
              <w:pStyle w:val="TableParagraph"/>
              <w:spacing w:before="97"/>
              <w:rPr>
                <w:b/>
                <w:sz w:val="16"/>
              </w:rPr>
            </w:pPr>
          </w:p>
          <w:p>
            <w:pPr>
              <w:pStyle w:val="TableParagraph"/>
              <w:ind w:left="29" w:right="21"/>
              <w:jc w:val="center"/>
              <w:rPr>
                <w:sz w:val="16"/>
              </w:rPr>
            </w:pPr>
            <w:r>
              <w:rPr>
                <w:spacing w:val="-2"/>
                <w:sz w:val="16"/>
              </w:rPr>
              <w:t>5.184,90</w:t>
            </w:r>
          </w:p>
        </w:tc>
      </w:tr>
      <w:tr>
        <w:trPr>
          <w:trHeight w:val="809" w:hRule="atLeast"/>
        </w:trPr>
        <w:tc>
          <w:tcPr>
            <w:tcW w:w="435" w:type="dxa"/>
            <w:tcBorders>
              <w:top w:val="double" w:sz="6" w:space="0" w:color="2A2A2A"/>
              <w:left w:val="single" w:sz="6" w:space="0" w:color="2A2A2A"/>
              <w:bottom w:val="double" w:sz="6" w:space="0" w:color="2A2A2A"/>
              <w:right w:val="double" w:sz="6" w:space="0" w:color="2A2A2A"/>
            </w:tcBorders>
          </w:tcPr>
          <w:p>
            <w:pPr>
              <w:pStyle w:val="TableParagraph"/>
              <w:spacing w:before="105"/>
              <w:rPr>
                <w:b/>
                <w:sz w:val="18"/>
              </w:rPr>
            </w:pPr>
          </w:p>
          <w:p>
            <w:pPr>
              <w:pStyle w:val="TableParagraph"/>
              <w:ind w:left="55"/>
              <w:jc w:val="center"/>
              <w:rPr>
                <w:sz w:val="18"/>
              </w:rPr>
            </w:pPr>
            <w:r>
              <w:rPr>
                <w:spacing w:val="-10"/>
                <w:sz w:val="18"/>
              </w:rPr>
              <w:t>7</w:t>
            </w:r>
          </w:p>
        </w:tc>
        <w:tc>
          <w:tcPr>
            <w:tcW w:w="600" w:type="dxa"/>
            <w:tcBorders>
              <w:top w:val="double" w:sz="6" w:space="0" w:color="2A2A2A"/>
              <w:left w:val="double" w:sz="6" w:space="0" w:color="2A2A2A"/>
              <w:bottom w:val="double" w:sz="6" w:space="0" w:color="2A2A2A"/>
              <w:right w:val="double" w:sz="6" w:space="0" w:color="2A2A2A"/>
            </w:tcBorders>
          </w:tcPr>
          <w:p>
            <w:pPr>
              <w:pStyle w:val="TableParagraph"/>
              <w:spacing w:before="105"/>
              <w:rPr>
                <w:b/>
                <w:sz w:val="18"/>
              </w:rPr>
            </w:pPr>
          </w:p>
          <w:p>
            <w:pPr>
              <w:pStyle w:val="TableParagraph"/>
              <w:ind w:left="28" w:right="-15"/>
              <w:jc w:val="center"/>
              <w:rPr>
                <w:sz w:val="18"/>
              </w:rPr>
            </w:pPr>
            <w:r>
              <w:rPr>
                <w:spacing w:val="-2"/>
                <w:sz w:val="18"/>
              </w:rPr>
              <w:t>185616</w:t>
            </w:r>
          </w:p>
        </w:tc>
        <w:tc>
          <w:tcPr>
            <w:tcW w:w="1050" w:type="dxa"/>
            <w:tcBorders>
              <w:top w:val="double" w:sz="6" w:space="0" w:color="2A2A2A"/>
              <w:left w:val="double" w:sz="6" w:space="0" w:color="2A2A2A"/>
              <w:bottom w:val="double" w:sz="6" w:space="0" w:color="2A2A2A"/>
              <w:right w:val="double" w:sz="6" w:space="0" w:color="2A2A2A"/>
            </w:tcBorders>
          </w:tcPr>
          <w:p>
            <w:pPr>
              <w:pStyle w:val="TableParagraph"/>
              <w:spacing w:line="312" w:lineRule="auto" w:before="42"/>
              <w:ind w:left="28" w:right="-23"/>
              <w:rPr>
                <w:sz w:val="18"/>
              </w:rPr>
            </w:pPr>
            <w:r>
              <w:rPr>
                <w:spacing w:val="-2"/>
                <w:sz w:val="18"/>
              </w:rPr>
              <w:t>Afastador </w:t>
            </w:r>
            <w:r>
              <w:rPr>
                <w:sz w:val="18"/>
              </w:rPr>
              <w:t>Farabeuf</w:t>
            </w:r>
            <w:r>
              <w:rPr>
                <w:spacing w:val="40"/>
                <w:sz w:val="18"/>
              </w:rPr>
              <w:t>  </w:t>
            </w:r>
            <w:r>
              <w:rPr>
                <w:spacing w:val="-5"/>
                <w:sz w:val="18"/>
              </w:rPr>
              <w:t>12</w:t>
            </w:r>
          </w:p>
          <w:p>
            <w:pPr>
              <w:pStyle w:val="TableParagraph"/>
              <w:spacing w:before="2"/>
              <w:ind w:left="28"/>
              <w:rPr>
                <w:sz w:val="18"/>
              </w:rPr>
            </w:pPr>
            <w:r>
              <w:rPr>
                <w:sz w:val="18"/>
              </w:rPr>
              <w:t>cm x 13 </w:t>
            </w:r>
            <w:r>
              <w:rPr>
                <w:spacing w:val="-5"/>
                <w:sz w:val="18"/>
              </w:rPr>
              <w:t>mm</w:t>
            </w:r>
          </w:p>
        </w:tc>
        <w:tc>
          <w:tcPr>
            <w:tcW w:w="915" w:type="dxa"/>
            <w:tcBorders>
              <w:top w:val="double" w:sz="6" w:space="0" w:color="2A2A2A"/>
              <w:left w:val="double" w:sz="6" w:space="0" w:color="2A2A2A"/>
              <w:bottom w:val="double" w:sz="6" w:space="0" w:color="2A2A2A"/>
              <w:right w:val="double" w:sz="6" w:space="0" w:color="2A2A2A"/>
            </w:tcBorders>
          </w:tcPr>
          <w:p>
            <w:pPr>
              <w:pStyle w:val="TableParagraph"/>
              <w:spacing w:before="105"/>
              <w:rPr>
                <w:b/>
                <w:sz w:val="18"/>
              </w:rPr>
            </w:pPr>
          </w:p>
          <w:p>
            <w:pPr>
              <w:pStyle w:val="TableParagraph"/>
              <w:ind w:left="48" w:right="5"/>
              <w:jc w:val="center"/>
              <w:rPr>
                <w:sz w:val="18"/>
              </w:rPr>
            </w:pPr>
            <w:r>
              <w:rPr>
                <w:spacing w:val="-2"/>
                <w:sz w:val="18"/>
              </w:rPr>
              <w:t>46,8000</w:t>
            </w:r>
          </w:p>
        </w:tc>
        <w:tc>
          <w:tcPr>
            <w:tcW w:w="1140" w:type="dxa"/>
            <w:tcBorders>
              <w:top w:val="double" w:sz="6" w:space="0" w:color="2A2A2A"/>
              <w:left w:val="double" w:sz="6" w:space="0" w:color="2A2A2A"/>
              <w:bottom w:val="double" w:sz="6" w:space="0" w:color="2A2A2A"/>
              <w:right w:val="double" w:sz="6" w:space="0" w:color="2A2A2A"/>
            </w:tcBorders>
          </w:tcPr>
          <w:p>
            <w:pPr>
              <w:pStyle w:val="TableParagraph"/>
              <w:spacing w:before="105"/>
              <w:rPr>
                <w:b/>
                <w:sz w:val="18"/>
              </w:rPr>
            </w:pPr>
          </w:p>
          <w:p>
            <w:pPr>
              <w:pStyle w:val="TableParagraph"/>
              <w:ind w:left="36"/>
              <w:jc w:val="center"/>
              <w:rPr>
                <w:sz w:val="18"/>
              </w:rPr>
            </w:pPr>
            <w:r>
              <w:rPr>
                <w:spacing w:val="-5"/>
                <w:sz w:val="18"/>
              </w:rPr>
              <w:t>05</w:t>
            </w:r>
          </w:p>
        </w:tc>
        <w:tc>
          <w:tcPr>
            <w:tcW w:w="675" w:type="dxa"/>
            <w:tcBorders>
              <w:top w:val="double" w:sz="6" w:space="0" w:color="2A2A2A"/>
              <w:left w:val="double" w:sz="6" w:space="0" w:color="2A2A2A"/>
              <w:bottom w:val="double" w:sz="6" w:space="0" w:color="2A2A2A"/>
              <w:right w:val="single" w:sz="6" w:space="0" w:color="808080"/>
            </w:tcBorders>
          </w:tcPr>
          <w:p>
            <w:pPr>
              <w:pStyle w:val="TableParagraph"/>
              <w:spacing w:before="146"/>
              <w:rPr>
                <w:b/>
                <w:sz w:val="16"/>
              </w:rPr>
            </w:pPr>
          </w:p>
          <w:p>
            <w:pPr>
              <w:pStyle w:val="TableParagraph"/>
              <w:ind w:left="29" w:right="21"/>
              <w:jc w:val="center"/>
              <w:rPr>
                <w:sz w:val="16"/>
              </w:rPr>
            </w:pPr>
            <w:r>
              <w:rPr>
                <w:spacing w:val="-2"/>
                <w:sz w:val="16"/>
              </w:rPr>
              <w:t>234,00</w:t>
            </w:r>
          </w:p>
        </w:tc>
      </w:tr>
      <w:tr>
        <w:trPr>
          <w:trHeight w:val="809" w:hRule="atLeast"/>
        </w:trPr>
        <w:tc>
          <w:tcPr>
            <w:tcW w:w="435" w:type="dxa"/>
            <w:tcBorders>
              <w:top w:val="double" w:sz="6" w:space="0" w:color="2A2A2A"/>
              <w:left w:val="single" w:sz="6" w:space="0" w:color="2A2A2A"/>
              <w:bottom w:val="double" w:sz="6" w:space="0" w:color="2A2A2A"/>
              <w:right w:val="double" w:sz="6" w:space="0" w:color="2A2A2A"/>
            </w:tcBorders>
          </w:tcPr>
          <w:p>
            <w:pPr>
              <w:pStyle w:val="TableParagraph"/>
              <w:spacing w:before="105"/>
              <w:rPr>
                <w:b/>
                <w:sz w:val="18"/>
              </w:rPr>
            </w:pPr>
          </w:p>
          <w:p>
            <w:pPr>
              <w:pStyle w:val="TableParagraph"/>
              <w:ind w:left="55"/>
              <w:jc w:val="center"/>
              <w:rPr>
                <w:sz w:val="18"/>
              </w:rPr>
            </w:pPr>
            <w:r>
              <w:rPr>
                <w:spacing w:val="-10"/>
                <w:sz w:val="18"/>
              </w:rPr>
              <w:t>8</w:t>
            </w:r>
          </w:p>
        </w:tc>
        <w:tc>
          <w:tcPr>
            <w:tcW w:w="600" w:type="dxa"/>
            <w:tcBorders>
              <w:top w:val="double" w:sz="6" w:space="0" w:color="2A2A2A"/>
              <w:left w:val="double" w:sz="6" w:space="0" w:color="2A2A2A"/>
              <w:bottom w:val="double" w:sz="6" w:space="0" w:color="2A2A2A"/>
              <w:right w:val="double" w:sz="6" w:space="0" w:color="2A2A2A"/>
            </w:tcBorders>
          </w:tcPr>
          <w:p>
            <w:pPr>
              <w:pStyle w:val="TableParagraph"/>
              <w:spacing w:before="105"/>
              <w:rPr>
                <w:b/>
                <w:sz w:val="18"/>
              </w:rPr>
            </w:pPr>
          </w:p>
          <w:p>
            <w:pPr>
              <w:pStyle w:val="TableParagraph"/>
              <w:ind w:left="28" w:right="-15"/>
              <w:jc w:val="center"/>
              <w:rPr>
                <w:sz w:val="18"/>
              </w:rPr>
            </w:pPr>
            <w:r>
              <w:rPr>
                <w:spacing w:val="-2"/>
                <w:sz w:val="18"/>
              </w:rPr>
              <w:t>185615</w:t>
            </w:r>
          </w:p>
        </w:tc>
        <w:tc>
          <w:tcPr>
            <w:tcW w:w="1050" w:type="dxa"/>
            <w:tcBorders>
              <w:top w:val="double" w:sz="6" w:space="0" w:color="2A2A2A"/>
              <w:left w:val="double" w:sz="6" w:space="0" w:color="2A2A2A"/>
              <w:bottom w:val="double" w:sz="6" w:space="0" w:color="2A2A2A"/>
              <w:right w:val="double" w:sz="6" w:space="0" w:color="2A2A2A"/>
            </w:tcBorders>
          </w:tcPr>
          <w:p>
            <w:pPr>
              <w:pStyle w:val="TableParagraph"/>
              <w:spacing w:line="312" w:lineRule="auto" w:before="42"/>
              <w:ind w:left="28" w:right="-23"/>
              <w:rPr>
                <w:sz w:val="18"/>
              </w:rPr>
            </w:pPr>
            <w:r>
              <w:rPr>
                <w:spacing w:val="-2"/>
                <w:sz w:val="18"/>
              </w:rPr>
              <w:t>Afastador </w:t>
            </w:r>
            <w:r>
              <w:rPr>
                <w:sz w:val="18"/>
              </w:rPr>
              <w:t>Farabeuf</w:t>
            </w:r>
            <w:r>
              <w:rPr>
                <w:spacing w:val="40"/>
                <w:sz w:val="18"/>
              </w:rPr>
              <w:t>  </w:t>
            </w:r>
            <w:r>
              <w:rPr>
                <w:spacing w:val="-5"/>
                <w:sz w:val="18"/>
              </w:rPr>
              <w:t>18</w:t>
            </w:r>
          </w:p>
          <w:p>
            <w:pPr>
              <w:pStyle w:val="TableParagraph"/>
              <w:spacing w:before="2"/>
              <w:ind w:left="28"/>
              <w:rPr>
                <w:sz w:val="18"/>
              </w:rPr>
            </w:pPr>
            <w:r>
              <w:rPr>
                <w:sz w:val="18"/>
              </w:rPr>
              <w:t>cm x 20 </w:t>
            </w:r>
            <w:r>
              <w:rPr>
                <w:spacing w:val="-5"/>
                <w:sz w:val="18"/>
              </w:rPr>
              <w:t>mm</w:t>
            </w:r>
          </w:p>
        </w:tc>
        <w:tc>
          <w:tcPr>
            <w:tcW w:w="915" w:type="dxa"/>
            <w:tcBorders>
              <w:top w:val="double" w:sz="6" w:space="0" w:color="2A2A2A"/>
              <w:left w:val="double" w:sz="6" w:space="0" w:color="2A2A2A"/>
              <w:bottom w:val="double" w:sz="6" w:space="0" w:color="2A2A2A"/>
              <w:right w:val="double" w:sz="6" w:space="0" w:color="2A2A2A"/>
            </w:tcBorders>
          </w:tcPr>
          <w:p>
            <w:pPr>
              <w:pStyle w:val="TableParagraph"/>
              <w:spacing w:before="105"/>
              <w:rPr>
                <w:b/>
                <w:sz w:val="18"/>
              </w:rPr>
            </w:pPr>
          </w:p>
          <w:p>
            <w:pPr>
              <w:pStyle w:val="TableParagraph"/>
              <w:ind w:left="48" w:right="5"/>
              <w:jc w:val="center"/>
              <w:rPr>
                <w:sz w:val="18"/>
              </w:rPr>
            </w:pPr>
            <w:r>
              <w:rPr>
                <w:spacing w:val="-2"/>
                <w:sz w:val="18"/>
              </w:rPr>
              <w:t>50,6400</w:t>
            </w:r>
          </w:p>
        </w:tc>
        <w:tc>
          <w:tcPr>
            <w:tcW w:w="1140" w:type="dxa"/>
            <w:tcBorders>
              <w:top w:val="double" w:sz="6" w:space="0" w:color="2A2A2A"/>
              <w:left w:val="double" w:sz="6" w:space="0" w:color="2A2A2A"/>
              <w:bottom w:val="double" w:sz="6" w:space="0" w:color="2A2A2A"/>
              <w:right w:val="double" w:sz="6" w:space="0" w:color="2A2A2A"/>
            </w:tcBorders>
          </w:tcPr>
          <w:p>
            <w:pPr>
              <w:pStyle w:val="TableParagraph"/>
              <w:spacing w:before="105"/>
              <w:rPr>
                <w:b/>
                <w:sz w:val="18"/>
              </w:rPr>
            </w:pPr>
          </w:p>
          <w:p>
            <w:pPr>
              <w:pStyle w:val="TableParagraph"/>
              <w:ind w:left="36"/>
              <w:jc w:val="center"/>
              <w:rPr>
                <w:sz w:val="18"/>
              </w:rPr>
            </w:pPr>
            <w:r>
              <w:rPr>
                <w:spacing w:val="-5"/>
                <w:sz w:val="18"/>
              </w:rPr>
              <w:t>05</w:t>
            </w:r>
          </w:p>
        </w:tc>
        <w:tc>
          <w:tcPr>
            <w:tcW w:w="675" w:type="dxa"/>
            <w:tcBorders>
              <w:top w:val="double" w:sz="6" w:space="0" w:color="2A2A2A"/>
              <w:left w:val="double" w:sz="6" w:space="0" w:color="2A2A2A"/>
              <w:bottom w:val="double" w:sz="6" w:space="0" w:color="2A2A2A"/>
              <w:right w:val="single" w:sz="6" w:space="0" w:color="808080"/>
            </w:tcBorders>
          </w:tcPr>
          <w:p>
            <w:pPr>
              <w:pStyle w:val="TableParagraph"/>
              <w:spacing w:before="146"/>
              <w:rPr>
                <w:b/>
                <w:sz w:val="16"/>
              </w:rPr>
            </w:pPr>
          </w:p>
          <w:p>
            <w:pPr>
              <w:pStyle w:val="TableParagraph"/>
              <w:ind w:left="29" w:right="21"/>
              <w:jc w:val="center"/>
              <w:rPr>
                <w:sz w:val="16"/>
              </w:rPr>
            </w:pPr>
            <w:r>
              <w:rPr>
                <w:spacing w:val="-2"/>
                <w:sz w:val="16"/>
              </w:rPr>
              <w:t>253,20</w:t>
            </w:r>
          </w:p>
        </w:tc>
      </w:tr>
      <w:tr>
        <w:trPr>
          <w:trHeight w:val="809" w:hRule="atLeast"/>
        </w:trPr>
        <w:tc>
          <w:tcPr>
            <w:tcW w:w="435" w:type="dxa"/>
            <w:tcBorders>
              <w:top w:val="double" w:sz="6" w:space="0" w:color="2A2A2A"/>
              <w:left w:val="single" w:sz="6" w:space="0" w:color="2A2A2A"/>
              <w:bottom w:val="double" w:sz="6" w:space="0" w:color="2A2A2A"/>
              <w:right w:val="double" w:sz="6" w:space="0" w:color="2A2A2A"/>
            </w:tcBorders>
          </w:tcPr>
          <w:p>
            <w:pPr>
              <w:pStyle w:val="TableParagraph"/>
              <w:spacing w:before="105"/>
              <w:rPr>
                <w:b/>
                <w:sz w:val="18"/>
              </w:rPr>
            </w:pPr>
          </w:p>
          <w:p>
            <w:pPr>
              <w:pStyle w:val="TableParagraph"/>
              <w:ind w:left="55"/>
              <w:jc w:val="center"/>
              <w:rPr>
                <w:sz w:val="18"/>
              </w:rPr>
            </w:pPr>
            <w:r>
              <w:rPr>
                <w:spacing w:val="-10"/>
                <w:sz w:val="18"/>
              </w:rPr>
              <w:t>9</w:t>
            </w:r>
          </w:p>
        </w:tc>
        <w:tc>
          <w:tcPr>
            <w:tcW w:w="600" w:type="dxa"/>
            <w:tcBorders>
              <w:top w:val="double" w:sz="6" w:space="0" w:color="2A2A2A"/>
              <w:left w:val="double" w:sz="6" w:space="0" w:color="2A2A2A"/>
              <w:bottom w:val="double" w:sz="6" w:space="0" w:color="2A2A2A"/>
              <w:right w:val="double" w:sz="6" w:space="0" w:color="2A2A2A"/>
            </w:tcBorders>
          </w:tcPr>
          <w:p>
            <w:pPr>
              <w:pStyle w:val="TableParagraph"/>
              <w:spacing w:before="105"/>
              <w:rPr>
                <w:b/>
                <w:sz w:val="18"/>
              </w:rPr>
            </w:pPr>
          </w:p>
          <w:p>
            <w:pPr>
              <w:pStyle w:val="TableParagraph"/>
              <w:ind w:left="28" w:right="-15"/>
              <w:jc w:val="center"/>
              <w:rPr>
                <w:sz w:val="18"/>
              </w:rPr>
            </w:pPr>
            <w:r>
              <w:rPr>
                <w:spacing w:val="-2"/>
                <w:sz w:val="18"/>
              </w:rPr>
              <w:t>185597</w:t>
            </w:r>
          </w:p>
        </w:tc>
        <w:tc>
          <w:tcPr>
            <w:tcW w:w="1050" w:type="dxa"/>
            <w:tcBorders>
              <w:top w:val="double" w:sz="6" w:space="0" w:color="2A2A2A"/>
              <w:left w:val="double" w:sz="6" w:space="0" w:color="2A2A2A"/>
              <w:bottom w:val="double" w:sz="6" w:space="0" w:color="2A2A2A"/>
              <w:right w:val="double" w:sz="6" w:space="0" w:color="2A2A2A"/>
            </w:tcBorders>
          </w:tcPr>
          <w:p>
            <w:pPr>
              <w:pStyle w:val="TableParagraph"/>
              <w:spacing w:line="312" w:lineRule="auto" w:before="42"/>
              <w:ind w:left="28" w:right="-29"/>
              <w:rPr>
                <w:sz w:val="18"/>
              </w:rPr>
            </w:pPr>
            <w:r>
              <w:rPr>
                <w:spacing w:val="-2"/>
                <w:sz w:val="18"/>
              </w:rPr>
              <w:t>Bulldog </w:t>
            </w:r>
            <w:r>
              <w:rPr>
                <w:sz w:val="18"/>
              </w:rPr>
              <w:t>DeBakey</w:t>
            </w:r>
            <w:r>
              <w:rPr>
                <w:spacing w:val="71"/>
                <w:sz w:val="18"/>
              </w:rPr>
              <w:t> </w:t>
            </w:r>
            <w:r>
              <w:rPr>
                <w:sz w:val="18"/>
              </w:rPr>
              <w:t>08</w:t>
            </w:r>
          </w:p>
          <w:p>
            <w:pPr>
              <w:pStyle w:val="TableParagraph"/>
              <w:spacing w:before="2"/>
              <w:ind w:left="28"/>
              <w:rPr>
                <w:sz w:val="18"/>
              </w:rPr>
            </w:pPr>
            <w:r>
              <w:rPr>
                <w:sz w:val="18"/>
              </w:rPr>
              <w:t>cm </w:t>
            </w:r>
            <w:r>
              <w:rPr>
                <w:spacing w:val="-2"/>
                <w:sz w:val="18"/>
              </w:rPr>
              <w:t>curvo</w:t>
            </w:r>
          </w:p>
        </w:tc>
        <w:tc>
          <w:tcPr>
            <w:tcW w:w="915" w:type="dxa"/>
            <w:tcBorders>
              <w:top w:val="double" w:sz="6" w:space="0" w:color="2A2A2A"/>
              <w:left w:val="double" w:sz="6" w:space="0" w:color="2A2A2A"/>
              <w:bottom w:val="double" w:sz="6" w:space="0" w:color="2A2A2A"/>
              <w:right w:val="double" w:sz="6" w:space="0" w:color="2A2A2A"/>
            </w:tcBorders>
          </w:tcPr>
          <w:p>
            <w:pPr>
              <w:pStyle w:val="TableParagraph"/>
              <w:spacing w:before="105"/>
              <w:rPr>
                <w:b/>
                <w:sz w:val="18"/>
              </w:rPr>
            </w:pPr>
          </w:p>
          <w:p>
            <w:pPr>
              <w:pStyle w:val="TableParagraph"/>
              <w:ind w:left="48" w:right="5"/>
              <w:jc w:val="center"/>
              <w:rPr>
                <w:sz w:val="18"/>
              </w:rPr>
            </w:pPr>
            <w:r>
              <w:rPr>
                <w:spacing w:val="-2"/>
                <w:sz w:val="18"/>
              </w:rPr>
              <w:t>307,2100</w:t>
            </w:r>
          </w:p>
        </w:tc>
        <w:tc>
          <w:tcPr>
            <w:tcW w:w="1140" w:type="dxa"/>
            <w:tcBorders>
              <w:top w:val="double" w:sz="6" w:space="0" w:color="2A2A2A"/>
              <w:left w:val="double" w:sz="6" w:space="0" w:color="2A2A2A"/>
              <w:bottom w:val="double" w:sz="6" w:space="0" w:color="2A2A2A"/>
              <w:right w:val="double" w:sz="6" w:space="0" w:color="2A2A2A"/>
            </w:tcBorders>
          </w:tcPr>
          <w:p>
            <w:pPr>
              <w:pStyle w:val="TableParagraph"/>
              <w:spacing w:before="105"/>
              <w:rPr>
                <w:b/>
                <w:sz w:val="18"/>
              </w:rPr>
            </w:pPr>
          </w:p>
          <w:p>
            <w:pPr>
              <w:pStyle w:val="TableParagraph"/>
              <w:ind w:left="36"/>
              <w:jc w:val="center"/>
              <w:rPr>
                <w:sz w:val="18"/>
              </w:rPr>
            </w:pPr>
            <w:r>
              <w:rPr>
                <w:spacing w:val="-5"/>
                <w:sz w:val="18"/>
              </w:rPr>
              <w:t>30</w:t>
            </w:r>
          </w:p>
        </w:tc>
        <w:tc>
          <w:tcPr>
            <w:tcW w:w="675" w:type="dxa"/>
            <w:tcBorders>
              <w:top w:val="double" w:sz="6" w:space="0" w:color="2A2A2A"/>
              <w:left w:val="double" w:sz="6" w:space="0" w:color="2A2A2A"/>
              <w:bottom w:val="double" w:sz="6" w:space="0" w:color="2A2A2A"/>
              <w:right w:val="single" w:sz="6" w:space="0" w:color="808080"/>
            </w:tcBorders>
          </w:tcPr>
          <w:p>
            <w:pPr>
              <w:pStyle w:val="TableParagraph"/>
              <w:spacing w:before="146"/>
              <w:rPr>
                <w:b/>
                <w:sz w:val="16"/>
              </w:rPr>
            </w:pPr>
          </w:p>
          <w:p>
            <w:pPr>
              <w:pStyle w:val="TableParagraph"/>
              <w:ind w:left="7" w:right="-15"/>
              <w:jc w:val="center"/>
              <w:rPr>
                <w:sz w:val="16"/>
              </w:rPr>
            </w:pPr>
            <w:r>
              <w:rPr>
                <w:spacing w:val="-2"/>
                <w:sz w:val="16"/>
              </w:rPr>
              <w:t>9.2016,30</w:t>
            </w:r>
          </w:p>
        </w:tc>
      </w:tr>
      <w:tr>
        <w:trPr>
          <w:trHeight w:val="809" w:hRule="atLeast"/>
        </w:trPr>
        <w:tc>
          <w:tcPr>
            <w:tcW w:w="435" w:type="dxa"/>
            <w:tcBorders>
              <w:top w:val="double" w:sz="6" w:space="0" w:color="2A2A2A"/>
              <w:left w:val="single" w:sz="6" w:space="0" w:color="2A2A2A"/>
              <w:bottom w:val="double" w:sz="6" w:space="0" w:color="2A2A2A"/>
              <w:right w:val="double" w:sz="6" w:space="0" w:color="2A2A2A"/>
            </w:tcBorders>
          </w:tcPr>
          <w:p>
            <w:pPr>
              <w:pStyle w:val="TableParagraph"/>
              <w:spacing w:before="105"/>
              <w:rPr>
                <w:b/>
                <w:sz w:val="18"/>
              </w:rPr>
            </w:pPr>
          </w:p>
          <w:p>
            <w:pPr>
              <w:pStyle w:val="TableParagraph"/>
              <w:ind w:left="55"/>
              <w:jc w:val="center"/>
              <w:rPr>
                <w:sz w:val="18"/>
              </w:rPr>
            </w:pPr>
            <w:r>
              <w:rPr>
                <w:spacing w:val="-5"/>
                <w:sz w:val="18"/>
              </w:rPr>
              <w:t>10</w:t>
            </w:r>
          </w:p>
        </w:tc>
        <w:tc>
          <w:tcPr>
            <w:tcW w:w="600" w:type="dxa"/>
            <w:tcBorders>
              <w:top w:val="double" w:sz="6" w:space="0" w:color="2A2A2A"/>
              <w:left w:val="double" w:sz="6" w:space="0" w:color="2A2A2A"/>
              <w:bottom w:val="double" w:sz="6" w:space="0" w:color="2A2A2A"/>
              <w:right w:val="double" w:sz="6" w:space="0" w:color="2A2A2A"/>
            </w:tcBorders>
          </w:tcPr>
          <w:p>
            <w:pPr>
              <w:pStyle w:val="TableParagraph"/>
              <w:spacing w:before="105"/>
              <w:rPr>
                <w:b/>
                <w:sz w:val="18"/>
              </w:rPr>
            </w:pPr>
          </w:p>
          <w:p>
            <w:pPr>
              <w:pStyle w:val="TableParagraph"/>
              <w:ind w:left="28" w:right="-15"/>
              <w:jc w:val="center"/>
              <w:rPr>
                <w:sz w:val="18"/>
              </w:rPr>
            </w:pPr>
            <w:r>
              <w:rPr>
                <w:spacing w:val="-2"/>
                <w:sz w:val="18"/>
              </w:rPr>
              <w:t>185598</w:t>
            </w:r>
          </w:p>
        </w:tc>
        <w:tc>
          <w:tcPr>
            <w:tcW w:w="1050" w:type="dxa"/>
            <w:tcBorders>
              <w:top w:val="double" w:sz="6" w:space="0" w:color="2A2A2A"/>
              <w:left w:val="double" w:sz="6" w:space="0" w:color="2A2A2A"/>
              <w:bottom w:val="double" w:sz="6" w:space="0" w:color="2A2A2A"/>
              <w:right w:val="double" w:sz="6" w:space="0" w:color="2A2A2A"/>
            </w:tcBorders>
          </w:tcPr>
          <w:p>
            <w:pPr>
              <w:pStyle w:val="TableParagraph"/>
              <w:spacing w:line="312" w:lineRule="auto" w:before="42"/>
              <w:ind w:left="28" w:right="-29"/>
              <w:rPr>
                <w:sz w:val="18"/>
              </w:rPr>
            </w:pPr>
            <w:r>
              <w:rPr>
                <w:spacing w:val="-2"/>
                <w:sz w:val="18"/>
              </w:rPr>
              <w:t>Bulldog </w:t>
            </w:r>
            <w:r>
              <w:rPr>
                <w:sz w:val="18"/>
              </w:rPr>
              <w:t>DeBakey</w:t>
            </w:r>
            <w:r>
              <w:rPr>
                <w:spacing w:val="71"/>
                <w:sz w:val="18"/>
              </w:rPr>
              <w:t> </w:t>
            </w:r>
            <w:r>
              <w:rPr>
                <w:sz w:val="18"/>
              </w:rPr>
              <w:t>08</w:t>
            </w:r>
          </w:p>
          <w:p>
            <w:pPr>
              <w:pStyle w:val="TableParagraph"/>
              <w:spacing w:before="2"/>
              <w:ind w:left="28"/>
              <w:rPr>
                <w:sz w:val="18"/>
              </w:rPr>
            </w:pPr>
            <w:r>
              <w:rPr>
                <w:sz w:val="18"/>
              </w:rPr>
              <w:t>cm </w:t>
            </w:r>
            <w:r>
              <w:rPr>
                <w:spacing w:val="-4"/>
                <w:sz w:val="18"/>
              </w:rPr>
              <w:t>reto</w:t>
            </w:r>
          </w:p>
        </w:tc>
        <w:tc>
          <w:tcPr>
            <w:tcW w:w="915" w:type="dxa"/>
            <w:tcBorders>
              <w:top w:val="double" w:sz="6" w:space="0" w:color="2A2A2A"/>
              <w:left w:val="double" w:sz="6" w:space="0" w:color="2A2A2A"/>
              <w:bottom w:val="double" w:sz="6" w:space="0" w:color="2A2A2A"/>
              <w:right w:val="double" w:sz="6" w:space="0" w:color="2A2A2A"/>
            </w:tcBorders>
          </w:tcPr>
          <w:p>
            <w:pPr>
              <w:pStyle w:val="TableParagraph"/>
              <w:spacing w:before="105"/>
              <w:rPr>
                <w:b/>
                <w:sz w:val="18"/>
              </w:rPr>
            </w:pPr>
          </w:p>
          <w:p>
            <w:pPr>
              <w:pStyle w:val="TableParagraph"/>
              <w:ind w:left="48" w:right="5"/>
              <w:jc w:val="center"/>
              <w:rPr>
                <w:sz w:val="18"/>
              </w:rPr>
            </w:pPr>
            <w:r>
              <w:rPr>
                <w:spacing w:val="-2"/>
                <w:sz w:val="18"/>
              </w:rPr>
              <w:t>215,8000</w:t>
            </w:r>
          </w:p>
        </w:tc>
        <w:tc>
          <w:tcPr>
            <w:tcW w:w="1140" w:type="dxa"/>
            <w:tcBorders>
              <w:top w:val="double" w:sz="6" w:space="0" w:color="2A2A2A"/>
              <w:left w:val="double" w:sz="6" w:space="0" w:color="2A2A2A"/>
              <w:bottom w:val="double" w:sz="6" w:space="0" w:color="2A2A2A"/>
              <w:right w:val="double" w:sz="6" w:space="0" w:color="2A2A2A"/>
            </w:tcBorders>
          </w:tcPr>
          <w:p>
            <w:pPr>
              <w:pStyle w:val="TableParagraph"/>
              <w:spacing w:before="105"/>
              <w:rPr>
                <w:b/>
                <w:sz w:val="18"/>
              </w:rPr>
            </w:pPr>
          </w:p>
          <w:p>
            <w:pPr>
              <w:pStyle w:val="TableParagraph"/>
              <w:ind w:left="36"/>
              <w:jc w:val="center"/>
              <w:rPr>
                <w:sz w:val="18"/>
              </w:rPr>
            </w:pPr>
            <w:r>
              <w:rPr>
                <w:spacing w:val="-5"/>
                <w:sz w:val="18"/>
              </w:rPr>
              <w:t>19</w:t>
            </w:r>
          </w:p>
        </w:tc>
        <w:tc>
          <w:tcPr>
            <w:tcW w:w="675" w:type="dxa"/>
            <w:tcBorders>
              <w:top w:val="double" w:sz="6" w:space="0" w:color="2A2A2A"/>
              <w:left w:val="double" w:sz="6" w:space="0" w:color="2A2A2A"/>
              <w:bottom w:val="double" w:sz="6" w:space="0" w:color="2A2A2A"/>
              <w:right w:val="single" w:sz="6" w:space="0" w:color="808080"/>
            </w:tcBorders>
          </w:tcPr>
          <w:p>
            <w:pPr>
              <w:pStyle w:val="TableParagraph"/>
              <w:spacing w:before="146"/>
              <w:rPr>
                <w:b/>
                <w:sz w:val="16"/>
              </w:rPr>
            </w:pPr>
          </w:p>
          <w:p>
            <w:pPr>
              <w:pStyle w:val="TableParagraph"/>
              <w:ind w:left="29" w:right="21"/>
              <w:jc w:val="center"/>
              <w:rPr>
                <w:sz w:val="16"/>
              </w:rPr>
            </w:pPr>
            <w:r>
              <w:rPr>
                <w:spacing w:val="-2"/>
                <w:sz w:val="16"/>
              </w:rPr>
              <w:t>4.100,20</w:t>
            </w:r>
          </w:p>
        </w:tc>
      </w:tr>
      <w:tr>
        <w:trPr>
          <w:trHeight w:val="1559" w:hRule="atLeast"/>
        </w:trPr>
        <w:tc>
          <w:tcPr>
            <w:tcW w:w="435" w:type="dxa"/>
            <w:tcBorders>
              <w:top w:val="double" w:sz="6" w:space="0" w:color="2A2A2A"/>
              <w:left w:val="single" w:sz="6" w:space="0" w:color="2A2A2A"/>
              <w:bottom w:val="double" w:sz="6" w:space="0" w:color="2A2A2A"/>
              <w:right w:val="double" w:sz="6" w:space="0" w:color="2A2A2A"/>
            </w:tcBorders>
          </w:tcPr>
          <w:p>
            <w:pPr>
              <w:pStyle w:val="TableParagraph"/>
              <w:rPr>
                <w:b/>
                <w:sz w:val="18"/>
              </w:rPr>
            </w:pPr>
          </w:p>
          <w:p>
            <w:pPr>
              <w:pStyle w:val="TableParagraph"/>
              <w:rPr>
                <w:b/>
                <w:sz w:val="18"/>
              </w:rPr>
            </w:pPr>
          </w:p>
          <w:p>
            <w:pPr>
              <w:pStyle w:val="TableParagraph"/>
              <w:spacing w:before="66"/>
              <w:rPr>
                <w:b/>
                <w:sz w:val="18"/>
              </w:rPr>
            </w:pPr>
          </w:p>
          <w:p>
            <w:pPr>
              <w:pStyle w:val="TableParagraph"/>
              <w:ind w:left="55"/>
              <w:jc w:val="center"/>
              <w:rPr>
                <w:sz w:val="18"/>
              </w:rPr>
            </w:pPr>
            <w:r>
              <w:rPr>
                <w:spacing w:val="-5"/>
                <w:sz w:val="18"/>
              </w:rPr>
              <w:t>11</w:t>
            </w:r>
          </w:p>
        </w:tc>
        <w:tc>
          <w:tcPr>
            <w:tcW w:w="600" w:type="dxa"/>
            <w:tcBorders>
              <w:top w:val="double" w:sz="6" w:space="0" w:color="2A2A2A"/>
              <w:left w:val="double" w:sz="6" w:space="0" w:color="2A2A2A"/>
              <w:bottom w:val="double" w:sz="6" w:space="0" w:color="2A2A2A"/>
              <w:right w:val="double" w:sz="6" w:space="0" w:color="2A2A2A"/>
            </w:tcBorders>
          </w:tcPr>
          <w:p>
            <w:pPr>
              <w:pStyle w:val="TableParagraph"/>
              <w:rPr>
                <w:b/>
                <w:sz w:val="18"/>
              </w:rPr>
            </w:pPr>
          </w:p>
          <w:p>
            <w:pPr>
              <w:pStyle w:val="TableParagraph"/>
              <w:rPr>
                <w:b/>
                <w:sz w:val="18"/>
              </w:rPr>
            </w:pPr>
          </w:p>
          <w:p>
            <w:pPr>
              <w:pStyle w:val="TableParagraph"/>
              <w:spacing w:before="66"/>
              <w:rPr>
                <w:b/>
                <w:sz w:val="18"/>
              </w:rPr>
            </w:pPr>
          </w:p>
          <w:p>
            <w:pPr>
              <w:pStyle w:val="TableParagraph"/>
              <w:ind w:left="28" w:right="-15"/>
              <w:jc w:val="center"/>
              <w:rPr>
                <w:sz w:val="18"/>
              </w:rPr>
            </w:pPr>
            <w:r>
              <w:rPr>
                <w:spacing w:val="-2"/>
                <w:sz w:val="18"/>
              </w:rPr>
              <w:t>185599</w:t>
            </w:r>
          </w:p>
        </w:tc>
        <w:tc>
          <w:tcPr>
            <w:tcW w:w="1050" w:type="dxa"/>
            <w:tcBorders>
              <w:top w:val="double" w:sz="6" w:space="0" w:color="2A2A2A"/>
              <w:left w:val="double" w:sz="6" w:space="0" w:color="2A2A2A"/>
              <w:bottom w:val="double" w:sz="6" w:space="0" w:color="2A2A2A"/>
              <w:right w:val="double" w:sz="6" w:space="0" w:color="2A2A2A"/>
            </w:tcBorders>
          </w:tcPr>
          <w:p>
            <w:pPr>
              <w:pStyle w:val="TableParagraph"/>
              <w:spacing w:before="75"/>
              <w:rPr>
                <w:b/>
                <w:sz w:val="18"/>
              </w:rPr>
            </w:pPr>
          </w:p>
          <w:p>
            <w:pPr>
              <w:pStyle w:val="TableParagraph"/>
              <w:tabs>
                <w:tab w:pos="719" w:val="left" w:leader="none"/>
              </w:tabs>
              <w:spacing w:line="312" w:lineRule="auto"/>
              <w:ind w:left="13" w:right="103"/>
              <w:rPr>
                <w:sz w:val="18"/>
              </w:rPr>
            </w:pPr>
            <w:r>
              <w:rPr>
                <w:spacing w:val="-2"/>
                <w:sz w:val="18"/>
              </w:rPr>
              <w:t>Bulldog Dieffenbach curvo</w:t>
            </w:r>
            <w:r>
              <w:rPr>
                <w:sz w:val="18"/>
              </w:rPr>
              <w:tab/>
            </w:r>
            <w:r>
              <w:rPr>
                <w:spacing w:val="-6"/>
                <w:sz w:val="18"/>
              </w:rPr>
              <w:t>04</w:t>
            </w:r>
            <w:r>
              <w:rPr>
                <w:sz w:val="18"/>
              </w:rPr>
              <w:t> </w:t>
            </w:r>
            <w:r>
              <w:rPr>
                <w:spacing w:val="-6"/>
                <w:sz w:val="18"/>
              </w:rPr>
              <w:t>cm</w:t>
            </w:r>
          </w:p>
        </w:tc>
        <w:tc>
          <w:tcPr>
            <w:tcW w:w="915" w:type="dxa"/>
            <w:tcBorders>
              <w:top w:val="double" w:sz="6" w:space="0" w:color="2A2A2A"/>
              <w:left w:val="double" w:sz="6" w:space="0" w:color="2A2A2A"/>
              <w:bottom w:val="double" w:sz="6" w:space="0" w:color="2A2A2A"/>
              <w:right w:val="double" w:sz="6" w:space="0" w:color="2A2A2A"/>
            </w:tcBorders>
          </w:tcPr>
          <w:p>
            <w:pPr>
              <w:pStyle w:val="TableParagraph"/>
              <w:rPr>
                <w:b/>
                <w:sz w:val="18"/>
              </w:rPr>
            </w:pPr>
          </w:p>
          <w:p>
            <w:pPr>
              <w:pStyle w:val="TableParagraph"/>
              <w:rPr>
                <w:b/>
                <w:sz w:val="18"/>
              </w:rPr>
            </w:pPr>
          </w:p>
          <w:p>
            <w:pPr>
              <w:pStyle w:val="TableParagraph"/>
              <w:spacing w:before="66"/>
              <w:rPr>
                <w:b/>
                <w:sz w:val="18"/>
              </w:rPr>
            </w:pPr>
          </w:p>
          <w:p>
            <w:pPr>
              <w:pStyle w:val="TableParagraph"/>
              <w:ind w:left="48" w:right="5"/>
              <w:jc w:val="center"/>
              <w:rPr>
                <w:sz w:val="18"/>
              </w:rPr>
            </w:pPr>
            <w:r>
              <w:rPr>
                <w:spacing w:val="-2"/>
                <w:sz w:val="18"/>
              </w:rPr>
              <w:t>237,9400</w:t>
            </w:r>
          </w:p>
        </w:tc>
        <w:tc>
          <w:tcPr>
            <w:tcW w:w="1140" w:type="dxa"/>
            <w:tcBorders>
              <w:top w:val="double" w:sz="6" w:space="0" w:color="2A2A2A"/>
              <w:left w:val="double" w:sz="6" w:space="0" w:color="2A2A2A"/>
              <w:bottom w:val="double" w:sz="6" w:space="0" w:color="2A2A2A"/>
              <w:right w:val="double" w:sz="6" w:space="0" w:color="2A2A2A"/>
            </w:tcBorders>
          </w:tcPr>
          <w:p>
            <w:pPr>
              <w:pStyle w:val="TableParagraph"/>
              <w:rPr>
                <w:b/>
                <w:sz w:val="18"/>
              </w:rPr>
            </w:pPr>
          </w:p>
          <w:p>
            <w:pPr>
              <w:pStyle w:val="TableParagraph"/>
              <w:rPr>
                <w:b/>
                <w:sz w:val="18"/>
              </w:rPr>
            </w:pPr>
          </w:p>
          <w:p>
            <w:pPr>
              <w:pStyle w:val="TableParagraph"/>
              <w:spacing w:before="66"/>
              <w:rPr>
                <w:b/>
                <w:sz w:val="18"/>
              </w:rPr>
            </w:pPr>
          </w:p>
          <w:p>
            <w:pPr>
              <w:pStyle w:val="TableParagraph"/>
              <w:ind w:left="36"/>
              <w:jc w:val="center"/>
              <w:rPr>
                <w:sz w:val="18"/>
              </w:rPr>
            </w:pPr>
            <w:r>
              <w:rPr>
                <w:spacing w:val="-5"/>
                <w:sz w:val="18"/>
              </w:rPr>
              <w:t>08</w:t>
            </w:r>
          </w:p>
        </w:tc>
        <w:tc>
          <w:tcPr>
            <w:tcW w:w="675" w:type="dxa"/>
            <w:tcBorders>
              <w:top w:val="double" w:sz="6" w:space="0" w:color="2A2A2A"/>
              <w:left w:val="double" w:sz="6" w:space="0" w:color="2A2A2A"/>
              <w:bottom w:val="double" w:sz="6" w:space="0" w:color="2A2A2A"/>
              <w:right w:val="single" w:sz="6" w:space="0" w:color="808080"/>
            </w:tcBorders>
          </w:tcPr>
          <w:p>
            <w:pPr>
              <w:pStyle w:val="TableParagraph"/>
              <w:rPr>
                <w:b/>
                <w:sz w:val="16"/>
              </w:rPr>
            </w:pPr>
          </w:p>
          <w:p>
            <w:pPr>
              <w:pStyle w:val="TableParagraph"/>
              <w:rPr>
                <w:b/>
                <w:sz w:val="16"/>
              </w:rPr>
            </w:pPr>
          </w:p>
          <w:p>
            <w:pPr>
              <w:pStyle w:val="TableParagraph"/>
              <w:spacing w:before="153"/>
              <w:rPr>
                <w:b/>
                <w:sz w:val="16"/>
              </w:rPr>
            </w:pPr>
          </w:p>
          <w:p>
            <w:pPr>
              <w:pStyle w:val="TableParagraph"/>
              <w:ind w:left="29" w:right="21"/>
              <w:jc w:val="center"/>
              <w:rPr>
                <w:sz w:val="16"/>
              </w:rPr>
            </w:pPr>
            <w:r>
              <w:rPr>
                <w:spacing w:val="-2"/>
                <w:sz w:val="16"/>
              </w:rPr>
              <w:t>1.903,52</w:t>
            </w:r>
          </w:p>
        </w:tc>
      </w:tr>
      <w:tr>
        <w:trPr>
          <w:trHeight w:val="1559" w:hRule="atLeast"/>
        </w:trPr>
        <w:tc>
          <w:tcPr>
            <w:tcW w:w="435" w:type="dxa"/>
            <w:tcBorders>
              <w:top w:val="double" w:sz="6" w:space="0" w:color="2A2A2A"/>
              <w:left w:val="single" w:sz="6" w:space="0" w:color="2A2A2A"/>
              <w:bottom w:val="double" w:sz="6" w:space="0" w:color="2A2A2A"/>
              <w:right w:val="double" w:sz="6" w:space="0" w:color="2A2A2A"/>
            </w:tcBorders>
          </w:tcPr>
          <w:p>
            <w:pPr>
              <w:pStyle w:val="TableParagraph"/>
              <w:rPr>
                <w:b/>
                <w:sz w:val="18"/>
              </w:rPr>
            </w:pPr>
          </w:p>
          <w:p>
            <w:pPr>
              <w:pStyle w:val="TableParagraph"/>
              <w:rPr>
                <w:b/>
                <w:sz w:val="18"/>
              </w:rPr>
            </w:pPr>
          </w:p>
          <w:p>
            <w:pPr>
              <w:pStyle w:val="TableParagraph"/>
              <w:spacing w:before="66"/>
              <w:rPr>
                <w:b/>
                <w:sz w:val="18"/>
              </w:rPr>
            </w:pPr>
          </w:p>
          <w:p>
            <w:pPr>
              <w:pStyle w:val="TableParagraph"/>
              <w:ind w:left="55"/>
              <w:jc w:val="center"/>
              <w:rPr>
                <w:sz w:val="18"/>
              </w:rPr>
            </w:pPr>
            <w:r>
              <w:rPr>
                <w:spacing w:val="-5"/>
                <w:sz w:val="18"/>
              </w:rPr>
              <w:t>12</w:t>
            </w:r>
          </w:p>
        </w:tc>
        <w:tc>
          <w:tcPr>
            <w:tcW w:w="600" w:type="dxa"/>
            <w:tcBorders>
              <w:top w:val="double" w:sz="6" w:space="0" w:color="2A2A2A"/>
              <w:left w:val="double" w:sz="6" w:space="0" w:color="2A2A2A"/>
              <w:bottom w:val="double" w:sz="6" w:space="0" w:color="2A2A2A"/>
              <w:right w:val="double" w:sz="6" w:space="0" w:color="2A2A2A"/>
            </w:tcBorders>
          </w:tcPr>
          <w:p>
            <w:pPr>
              <w:pStyle w:val="TableParagraph"/>
              <w:rPr>
                <w:b/>
                <w:sz w:val="18"/>
              </w:rPr>
            </w:pPr>
          </w:p>
          <w:p>
            <w:pPr>
              <w:pStyle w:val="TableParagraph"/>
              <w:rPr>
                <w:b/>
                <w:sz w:val="18"/>
              </w:rPr>
            </w:pPr>
          </w:p>
          <w:p>
            <w:pPr>
              <w:pStyle w:val="TableParagraph"/>
              <w:spacing w:before="66"/>
              <w:rPr>
                <w:b/>
                <w:sz w:val="18"/>
              </w:rPr>
            </w:pPr>
          </w:p>
          <w:p>
            <w:pPr>
              <w:pStyle w:val="TableParagraph"/>
              <w:ind w:left="28" w:right="-15"/>
              <w:jc w:val="center"/>
              <w:rPr>
                <w:sz w:val="18"/>
              </w:rPr>
            </w:pPr>
            <w:r>
              <w:rPr>
                <w:spacing w:val="-2"/>
                <w:sz w:val="18"/>
              </w:rPr>
              <w:t>185600</w:t>
            </w:r>
          </w:p>
        </w:tc>
        <w:tc>
          <w:tcPr>
            <w:tcW w:w="1050" w:type="dxa"/>
            <w:tcBorders>
              <w:top w:val="double" w:sz="6" w:space="0" w:color="2A2A2A"/>
              <w:left w:val="double" w:sz="6" w:space="0" w:color="2A2A2A"/>
              <w:bottom w:val="double" w:sz="6" w:space="0" w:color="2A2A2A"/>
              <w:right w:val="double" w:sz="6" w:space="0" w:color="2A2A2A"/>
            </w:tcBorders>
          </w:tcPr>
          <w:p>
            <w:pPr>
              <w:pStyle w:val="TableParagraph"/>
              <w:spacing w:before="75"/>
              <w:rPr>
                <w:b/>
                <w:sz w:val="18"/>
              </w:rPr>
            </w:pPr>
          </w:p>
          <w:p>
            <w:pPr>
              <w:pStyle w:val="TableParagraph"/>
              <w:tabs>
                <w:tab w:pos="719" w:val="left" w:leader="none"/>
              </w:tabs>
              <w:spacing w:line="312" w:lineRule="auto"/>
              <w:ind w:left="13" w:right="103"/>
              <w:rPr>
                <w:sz w:val="18"/>
              </w:rPr>
            </w:pPr>
            <w:r>
              <w:rPr>
                <w:spacing w:val="-2"/>
                <w:sz w:val="18"/>
              </w:rPr>
              <w:t>Bulldog Dieffenbach curvo</w:t>
            </w:r>
            <w:r>
              <w:rPr>
                <w:sz w:val="18"/>
              </w:rPr>
              <w:tab/>
            </w:r>
            <w:r>
              <w:rPr>
                <w:spacing w:val="-6"/>
                <w:sz w:val="18"/>
              </w:rPr>
              <w:t>05</w:t>
            </w:r>
            <w:r>
              <w:rPr>
                <w:sz w:val="18"/>
              </w:rPr>
              <w:t> </w:t>
            </w:r>
            <w:r>
              <w:rPr>
                <w:spacing w:val="-6"/>
                <w:sz w:val="18"/>
              </w:rPr>
              <w:t>cm</w:t>
            </w:r>
          </w:p>
        </w:tc>
        <w:tc>
          <w:tcPr>
            <w:tcW w:w="915" w:type="dxa"/>
            <w:tcBorders>
              <w:top w:val="double" w:sz="6" w:space="0" w:color="2A2A2A"/>
              <w:left w:val="double" w:sz="6" w:space="0" w:color="2A2A2A"/>
              <w:bottom w:val="double" w:sz="6" w:space="0" w:color="2A2A2A"/>
              <w:right w:val="double" w:sz="6" w:space="0" w:color="2A2A2A"/>
            </w:tcBorders>
          </w:tcPr>
          <w:p>
            <w:pPr>
              <w:pStyle w:val="TableParagraph"/>
              <w:rPr>
                <w:b/>
                <w:sz w:val="18"/>
              </w:rPr>
            </w:pPr>
          </w:p>
          <w:p>
            <w:pPr>
              <w:pStyle w:val="TableParagraph"/>
              <w:rPr>
                <w:b/>
                <w:sz w:val="18"/>
              </w:rPr>
            </w:pPr>
          </w:p>
          <w:p>
            <w:pPr>
              <w:pStyle w:val="TableParagraph"/>
              <w:spacing w:before="66"/>
              <w:rPr>
                <w:b/>
                <w:sz w:val="18"/>
              </w:rPr>
            </w:pPr>
          </w:p>
          <w:p>
            <w:pPr>
              <w:pStyle w:val="TableParagraph"/>
              <w:ind w:left="48" w:right="5"/>
              <w:jc w:val="center"/>
              <w:rPr>
                <w:sz w:val="18"/>
              </w:rPr>
            </w:pPr>
            <w:r>
              <w:rPr>
                <w:spacing w:val="-2"/>
                <w:sz w:val="18"/>
              </w:rPr>
              <w:t>237,9400</w:t>
            </w:r>
          </w:p>
        </w:tc>
        <w:tc>
          <w:tcPr>
            <w:tcW w:w="1140" w:type="dxa"/>
            <w:tcBorders>
              <w:top w:val="double" w:sz="6" w:space="0" w:color="2A2A2A"/>
              <w:left w:val="double" w:sz="6" w:space="0" w:color="2A2A2A"/>
              <w:bottom w:val="double" w:sz="6" w:space="0" w:color="2A2A2A"/>
              <w:right w:val="double" w:sz="6" w:space="0" w:color="2A2A2A"/>
            </w:tcBorders>
          </w:tcPr>
          <w:p>
            <w:pPr>
              <w:pStyle w:val="TableParagraph"/>
              <w:rPr>
                <w:b/>
                <w:sz w:val="18"/>
              </w:rPr>
            </w:pPr>
          </w:p>
          <w:p>
            <w:pPr>
              <w:pStyle w:val="TableParagraph"/>
              <w:rPr>
                <w:b/>
                <w:sz w:val="18"/>
              </w:rPr>
            </w:pPr>
          </w:p>
          <w:p>
            <w:pPr>
              <w:pStyle w:val="TableParagraph"/>
              <w:spacing w:before="66"/>
              <w:rPr>
                <w:b/>
                <w:sz w:val="18"/>
              </w:rPr>
            </w:pPr>
          </w:p>
          <w:p>
            <w:pPr>
              <w:pStyle w:val="TableParagraph"/>
              <w:ind w:left="36"/>
              <w:jc w:val="center"/>
              <w:rPr>
                <w:sz w:val="18"/>
              </w:rPr>
            </w:pPr>
            <w:r>
              <w:rPr>
                <w:spacing w:val="-5"/>
                <w:sz w:val="18"/>
              </w:rPr>
              <w:t>16</w:t>
            </w:r>
          </w:p>
        </w:tc>
        <w:tc>
          <w:tcPr>
            <w:tcW w:w="675" w:type="dxa"/>
            <w:tcBorders>
              <w:top w:val="double" w:sz="6" w:space="0" w:color="2A2A2A"/>
              <w:left w:val="double" w:sz="6" w:space="0" w:color="2A2A2A"/>
              <w:bottom w:val="double" w:sz="6" w:space="0" w:color="2A2A2A"/>
              <w:right w:val="single" w:sz="6" w:space="0" w:color="808080"/>
            </w:tcBorders>
          </w:tcPr>
          <w:p>
            <w:pPr>
              <w:pStyle w:val="TableParagraph"/>
              <w:rPr>
                <w:b/>
                <w:sz w:val="16"/>
              </w:rPr>
            </w:pPr>
          </w:p>
          <w:p>
            <w:pPr>
              <w:pStyle w:val="TableParagraph"/>
              <w:rPr>
                <w:b/>
                <w:sz w:val="16"/>
              </w:rPr>
            </w:pPr>
          </w:p>
          <w:p>
            <w:pPr>
              <w:pStyle w:val="TableParagraph"/>
              <w:spacing w:before="153"/>
              <w:rPr>
                <w:b/>
                <w:sz w:val="16"/>
              </w:rPr>
            </w:pPr>
          </w:p>
          <w:p>
            <w:pPr>
              <w:pStyle w:val="TableParagraph"/>
              <w:ind w:left="29" w:right="21"/>
              <w:jc w:val="center"/>
              <w:rPr>
                <w:sz w:val="16"/>
              </w:rPr>
            </w:pPr>
            <w:r>
              <w:rPr>
                <w:spacing w:val="-2"/>
                <w:sz w:val="16"/>
              </w:rPr>
              <w:t>3.807,04</w:t>
            </w:r>
          </w:p>
        </w:tc>
      </w:tr>
    </w:tbl>
    <w:p>
      <w:pPr>
        <w:pStyle w:val="TableParagraph"/>
        <w:spacing w:after="0"/>
        <w:jc w:val="center"/>
        <w:rPr>
          <w:sz w:val="16"/>
        </w:rPr>
        <w:sectPr>
          <w:pgSz w:w="15840" w:h="24480"/>
          <w:pgMar w:top="540" w:bottom="280" w:left="360" w:right="360"/>
        </w:sectPr>
      </w:pPr>
    </w:p>
    <w:p>
      <w:pPr>
        <w:spacing w:before="73"/>
        <w:ind w:left="0" w:right="88"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57"/>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5"/>
        <w:gridCol w:w="6075"/>
        <w:gridCol w:w="915"/>
        <w:gridCol w:w="1185"/>
        <w:gridCol w:w="1155"/>
        <w:gridCol w:w="1140"/>
        <w:gridCol w:w="1140"/>
        <w:gridCol w:w="1140"/>
        <w:gridCol w:w="90"/>
      </w:tblGrid>
      <w:tr>
        <w:trPr>
          <w:trHeight w:val="1019" w:hRule="atLeast"/>
        </w:trPr>
        <w:tc>
          <w:tcPr>
            <w:tcW w:w="6960" w:type="dxa"/>
            <w:gridSpan w:val="2"/>
          </w:tcPr>
          <w:p>
            <w:pPr>
              <w:pStyle w:val="TableParagraph"/>
              <w:spacing w:before="128"/>
              <w:ind w:left="17"/>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7"/>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17"/>
              <w:jc w:val="center"/>
              <w:rPr>
                <w:b/>
                <w:sz w:val="18"/>
              </w:rPr>
            </w:pPr>
            <w:r>
              <w:rPr>
                <w:b/>
                <w:spacing w:val="-2"/>
                <w:sz w:val="18"/>
              </w:rPr>
              <w:t>PROPOSTA</w:t>
            </w:r>
            <w:r>
              <w:rPr>
                <w:b/>
                <w:spacing w:val="-8"/>
                <w:sz w:val="18"/>
              </w:rPr>
              <w:t> </w:t>
            </w:r>
            <w:r>
              <w:rPr>
                <w:b/>
                <w:spacing w:val="-2"/>
                <w:sz w:val="18"/>
              </w:rPr>
              <w:t>DETALHE</w:t>
            </w:r>
          </w:p>
        </w:tc>
        <w:tc>
          <w:tcPr>
            <w:tcW w:w="6765" w:type="dxa"/>
            <w:gridSpan w:val="7"/>
          </w:tcPr>
          <w:p>
            <w:pPr>
              <w:pStyle w:val="TableParagraph"/>
              <w:spacing w:before="83"/>
              <w:ind w:left="216"/>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380/2025.</w:t>
            </w:r>
          </w:p>
          <w:p>
            <w:pPr>
              <w:pStyle w:val="TableParagraph"/>
              <w:spacing w:line="310" w:lineRule="atLeast" w:before="5"/>
              <w:ind w:left="216" w:right="2455"/>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04/09/2025</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SEI-260007/007447/2025.</w:t>
            </w:r>
          </w:p>
        </w:tc>
      </w:tr>
      <w:tr>
        <w:trPr>
          <w:trHeight w:val="1619" w:hRule="atLeast"/>
        </w:trPr>
        <w:tc>
          <w:tcPr>
            <w:tcW w:w="6960" w:type="dxa"/>
            <w:gridSpan w:val="2"/>
          </w:tcPr>
          <w:p>
            <w:pPr>
              <w:pStyle w:val="TableParagraph"/>
              <w:spacing w:before="198"/>
              <w:rPr>
                <w:b/>
                <w:sz w:val="20"/>
              </w:rPr>
            </w:pPr>
          </w:p>
          <w:p>
            <w:pPr>
              <w:pStyle w:val="TableParagraph"/>
              <w:spacing w:line="280" w:lineRule="auto"/>
              <w:ind w:left="202" w:right="227"/>
              <w:rPr>
                <w:b/>
                <w:sz w:val="20"/>
              </w:rPr>
            </w:pPr>
            <w:r>
              <w:rPr>
                <w:sz w:val="20"/>
              </w:rPr>
              <w:t>A</w:t>
            </w:r>
            <w:r>
              <w:rPr>
                <w:spacing w:val="-13"/>
                <w:sz w:val="20"/>
              </w:rPr>
              <w:t> </w:t>
            </w:r>
            <w:r>
              <w:rPr>
                <w:sz w:val="20"/>
              </w:rPr>
              <w:t>firma</w:t>
            </w:r>
            <w:r>
              <w:rPr>
                <w:spacing w:val="-4"/>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w:t>
            </w:r>
            <w:r>
              <w:rPr>
                <w:spacing w:val="-4"/>
                <w:sz w:val="20"/>
              </w:rPr>
              <w:t> </w:t>
            </w:r>
            <w:r>
              <w:rPr>
                <w:sz w:val="20"/>
              </w:rPr>
              <w:t>Rio</w:t>
            </w:r>
            <w:r>
              <w:rPr>
                <w:spacing w:val="-4"/>
                <w:sz w:val="20"/>
              </w:rPr>
              <w:t> </w:t>
            </w:r>
            <w:r>
              <w:rPr>
                <w:sz w:val="20"/>
              </w:rPr>
              <w:t>de Janeiro, pelos preços abaixo assinados, obedecendo rigorosamente ao estipulado e constante do </w:t>
            </w:r>
            <w:r>
              <w:rPr>
                <w:b/>
                <w:sz w:val="20"/>
              </w:rPr>
              <w:t>EDITAL n° 380/2025.</w:t>
            </w:r>
          </w:p>
        </w:tc>
        <w:tc>
          <w:tcPr>
            <w:tcW w:w="6765" w:type="dxa"/>
            <w:gridSpan w:val="7"/>
          </w:tcPr>
          <w:p>
            <w:pPr>
              <w:pStyle w:val="TableParagraph"/>
              <w:spacing w:line="280" w:lineRule="auto" w:before="23"/>
              <w:ind w:left="205" w:right="5377"/>
              <w:rPr>
                <w:b/>
                <w:sz w:val="20"/>
              </w:rPr>
            </w:pPr>
            <w:r>
              <w:rPr>
                <w:b/>
                <w:sz w:val="20"/>
              </w:rPr>
              <w:t>Razão</w:t>
            </w:r>
            <w:r>
              <w:rPr>
                <w:b/>
                <w:spacing w:val="-13"/>
                <w:sz w:val="20"/>
              </w:rPr>
              <w:t> </w:t>
            </w:r>
            <w:r>
              <w:rPr>
                <w:b/>
                <w:sz w:val="20"/>
              </w:rPr>
              <w:t>Social: </w:t>
            </w:r>
            <w:r>
              <w:rPr>
                <w:b/>
                <w:spacing w:val="-2"/>
                <w:sz w:val="20"/>
              </w:rPr>
              <w:t>CNPJ:</w:t>
            </w:r>
          </w:p>
          <w:p>
            <w:pPr>
              <w:pStyle w:val="TableParagraph"/>
              <w:spacing w:line="280" w:lineRule="auto" w:before="2"/>
              <w:ind w:left="205" w:right="4881"/>
              <w:rPr>
                <w:b/>
                <w:sz w:val="20"/>
              </w:rPr>
            </w:pPr>
            <w:r>
              <w:rPr>
                <w:b/>
                <w:sz w:val="20"/>
              </w:rPr>
              <w:t>Inscrição</w:t>
            </w:r>
            <w:r>
              <w:rPr>
                <w:b/>
                <w:spacing w:val="-13"/>
                <w:sz w:val="20"/>
              </w:rPr>
              <w:t> </w:t>
            </w:r>
            <w:r>
              <w:rPr>
                <w:b/>
                <w:sz w:val="20"/>
              </w:rPr>
              <w:t>Estadual: </w:t>
            </w:r>
            <w:r>
              <w:rPr>
                <w:b/>
                <w:spacing w:val="-2"/>
                <w:sz w:val="20"/>
              </w:rPr>
              <w:t>Endereço:</w:t>
            </w:r>
            <w:r>
              <w:rPr>
                <w:b/>
                <w:spacing w:val="80"/>
                <w:sz w:val="20"/>
              </w:rPr>
              <w:t> </w:t>
            </w:r>
            <w:r>
              <w:rPr>
                <w:b/>
                <w:spacing w:val="-2"/>
                <w:sz w:val="20"/>
              </w:rPr>
              <w:t>Tel./Fax:</w:t>
            </w:r>
          </w:p>
          <w:p>
            <w:pPr>
              <w:pStyle w:val="TableParagraph"/>
              <w:spacing w:line="227" w:lineRule="exact" w:before="3"/>
              <w:ind w:left="205"/>
              <w:rPr>
                <w:b/>
                <w:sz w:val="20"/>
              </w:rPr>
            </w:pPr>
            <w:r>
              <w:rPr>
                <w:b/>
                <w:sz w:val="20"/>
              </w:rPr>
              <w:t>E-</w:t>
            </w:r>
            <w:r>
              <w:rPr>
                <w:b/>
                <w:spacing w:val="-2"/>
                <w:sz w:val="20"/>
              </w:rPr>
              <w:t>mail:</w:t>
            </w:r>
          </w:p>
        </w:tc>
      </w:tr>
      <w:tr>
        <w:trPr>
          <w:trHeight w:val="539" w:hRule="atLeast"/>
        </w:trPr>
        <w:tc>
          <w:tcPr>
            <w:tcW w:w="885" w:type="dxa"/>
            <w:vMerge w:val="restart"/>
          </w:tcPr>
          <w:p>
            <w:pPr>
              <w:pStyle w:val="TableParagraph"/>
              <w:rPr>
                <w:b/>
                <w:sz w:val="16"/>
              </w:rPr>
            </w:pPr>
          </w:p>
          <w:p>
            <w:pPr>
              <w:pStyle w:val="TableParagraph"/>
              <w:spacing w:before="112"/>
              <w:rPr>
                <w:b/>
                <w:sz w:val="16"/>
              </w:rPr>
            </w:pPr>
          </w:p>
          <w:p>
            <w:pPr>
              <w:pStyle w:val="TableParagraph"/>
              <w:ind w:left="224"/>
              <w:rPr>
                <w:b/>
                <w:sz w:val="16"/>
              </w:rPr>
            </w:pPr>
            <w:r>
              <w:rPr>
                <w:b/>
                <w:spacing w:val="-4"/>
                <w:sz w:val="16"/>
              </w:rPr>
              <w:t>ITEM</w:t>
            </w:r>
          </w:p>
        </w:tc>
        <w:tc>
          <w:tcPr>
            <w:tcW w:w="6075" w:type="dxa"/>
            <w:vMerge w:val="restart"/>
          </w:tcPr>
          <w:p>
            <w:pPr>
              <w:pStyle w:val="TableParagraph"/>
              <w:rPr>
                <w:b/>
                <w:sz w:val="16"/>
              </w:rPr>
            </w:pPr>
          </w:p>
          <w:p>
            <w:pPr>
              <w:pStyle w:val="TableParagraph"/>
              <w:spacing w:before="112"/>
              <w:rPr>
                <w:b/>
                <w:sz w:val="16"/>
              </w:rPr>
            </w:pPr>
          </w:p>
          <w:p>
            <w:pPr>
              <w:pStyle w:val="TableParagraph"/>
              <w:ind w:left="37"/>
              <w:jc w:val="center"/>
              <w:rPr>
                <w:b/>
                <w:sz w:val="16"/>
              </w:rPr>
            </w:pPr>
            <w:r>
              <w:rPr>
                <w:b/>
                <w:spacing w:val="-2"/>
                <w:sz w:val="16"/>
              </w:rPr>
              <w:t>ESPECIFICAÇÃO</w:t>
            </w:r>
          </w:p>
        </w:tc>
        <w:tc>
          <w:tcPr>
            <w:tcW w:w="915" w:type="dxa"/>
            <w:vMerge w:val="restart"/>
          </w:tcPr>
          <w:p>
            <w:pPr>
              <w:pStyle w:val="TableParagraph"/>
              <w:rPr>
                <w:b/>
                <w:sz w:val="16"/>
              </w:rPr>
            </w:pPr>
          </w:p>
          <w:p>
            <w:pPr>
              <w:pStyle w:val="TableParagraph"/>
              <w:spacing w:before="112"/>
              <w:rPr>
                <w:b/>
                <w:sz w:val="16"/>
              </w:rPr>
            </w:pPr>
          </w:p>
          <w:p>
            <w:pPr>
              <w:pStyle w:val="TableParagraph"/>
              <w:ind w:left="259"/>
              <w:rPr>
                <w:b/>
                <w:sz w:val="16"/>
              </w:rPr>
            </w:pPr>
            <w:r>
              <w:rPr>
                <w:b/>
                <w:spacing w:val="-4"/>
                <w:sz w:val="16"/>
              </w:rPr>
              <w:t>UNID</w:t>
            </w:r>
          </w:p>
        </w:tc>
        <w:tc>
          <w:tcPr>
            <w:tcW w:w="1185" w:type="dxa"/>
            <w:vMerge w:val="restart"/>
          </w:tcPr>
          <w:p>
            <w:pPr>
              <w:pStyle w:val="TableParagraph"/>
              <w:rPr>
                <w:b/>
                <w:sz w:val="16"/>
              </w:rPr>
            </w:pPr>
          </w:p>
          <w:p>
            <w:pPr>
              <w:pStyle w:val="TableParagraph"/>
              <w:spacing w:before="112"/>
              <w:rPr>
                <w:b/>
                <w:sz w:val="16"/>
              </w:rPr>
            </w:pPr>
          </w:p>
          <w:p>
            <w:pPr>
              <w:pStyle w:val="TableParagraph"/>
              <w:ind w:left="29"/>
              <w:jc w:val="center"/>
              <w:rPr>
                <w:b/>
                <w:sz w:val="16"/>
              </w:rPr>
            </w:pPr>
            <w:r>
              <w:rPr>
                <w:b/>
                <w:spacing w:val="-5"/>
                <w:sz w:val="16"/>
              </w:rPr>
              <w:t>QTD</w:t>
            </w:r>
          </w:p>
        </w:tc>
        <w:tc>
          <w:tcPr>
            <w:tcW w:w="2295" w:type="dxa"/>
            <w:gridSpan w:val="2"/>
          </w:tcPr>
          <w:p>
            <w:pPr>
              <w:pStyle w:val="TableParagraph"/>
              <w:spacing w:before="60"/>
              <w:ind w:left="29"/>
              <w:jc w:val="center"/>
              <w:rPr>
                <w:b/>
                <w:sz w:val="16"/>
              </w:rPr>
            </w:pPr>
            <w:r>
              <w:rPr>
                <w:b/>
                <w:sz w:val="16"/>
              </w:rPr>
              <w:t>PREÇO</w:t>
            </w:r>
            <w:r>
              <w:rPr>
                <w:b/>
                <w:spacing w:val="-1"/>
                <w:sz w:val="16"/>
              </w:rPr>
              <w:t> </w:t>
            </w:r>
            <w:r>
              <w:rPr>
                <w:b/>
                <w:spacing w:val="-5"/>
                <w:sz w:val="16"/>
              </w:rPr>
              <w:t>COM</w:t>
            </w:r>
          </w:p>
          <w:p>
            <w:pPr>
              <w:pStyle w:val="TableParagraph"/>
              <w:spacing w:before="86"/>
              <w:ind w:left="29" w:right="13"/>
              <w:jc w:val="center"/>
              <w:rPr>
                <w:b/>
                <w:sz w:val="16"/>
              </w:rPr>
            </w:pPr>
            <w:r>
              <w:rPr>
                <w:b/>
                <w:sz w:val="16"/>
              </w:rPr>
              <w:t>ICMS</w:t>
            </w:r>
            <w:r>
              <w:rPr>
                <w:b/>
                <w:spacing w:val="-1"/>
                <w:sz w:val="16"/>
              </w:rPr>
              <w:t> </w:t>
            </w:r>
            <w:r>
              <w:rPr>
                <w:b/>
                <w:spacing w:val="-4"/>
                <w:sz w:val="16"/>
              </w:rPr>
              <w:t>(R$)</w:t>
            </w:r>
          </w:p>
        </w:tc>
        <w:tc>
          <w:tcPr>
            <w:tcW w:w="2280" w:type="dxa"/>
            <w:gridSpan w:val="2"/>
          </w:tcPr>
          <w:p>
            <w:pPr>
              <w:pStyle w:val="TableParagraph"/>
              <w:spacing w:before="60"/>
              <w:ind w:left="674"/>
              <w:rPr>
                <w:b/>
                <w:sz w:val="16"/>
              </w:rPr>
            </w:pPr>
            <w:r>
              <w:rPr>
                <w:b/>
                <w:sz w:val="16"/>
              </w:rPr>
              <w:t>PREÇO</w:t>
            </w:r>
            <w:r>
              <w:rPr>
                <w:b/>
                <w:spacing w:val="-1"/>
                <w:sz w:val="16"/>
              </w:rPr>
              <w:t> </w:t>
            </w:r>
            <w:r>
              <w:rPr>
                <w:b/>
                <w:spacing w:val="-5"/>
                <w:sz w:val="16"/>
              </w:rPr>
              <w:t>SEM</w:t>
            </w:r>
          </w:p>
          <w:p>
            <w:pPr>
              <w:pStyle w:val="TableParagraph"/>
              <w:spacing w:before="86"/>
              <w:ind w:left="760"/>
              <w:rPr>
                <w:b/>
                <w:sz w:val="16"/>
              </w:rPr>
            </w:pPr>
            <w:r>
              <w:rPr>
                <w:b/>
                <w:sz w:val="16"/>
              </w:rPr>
              <w:t>ICMS</w:t>
            </w:r>
            <w:r>
              <w:rPr>
                <w:b/>
                <w:spacing w:val="-1"/>
                <w:sz w:val="16"/>
              </w:rPr>
              <w:t> </w:t>
            </w:r>
            <w:r>
              <w:rPr>
                <w:b/>
                <w:spacing w:val="-4"/>
                <w:sz w:val="16"/>
              </w:rPr>
              <w:t>(R$)</w:t>
            </w:r>
          </w:p>
        </w:tc>
        <w:tc>
          <w:tcPr>
            <w:tcW w:w="90" w:type="dxa"/>
            <w:tcBorders>
              <w:bottom w:val="nil"/>
              <w:right w:val="single" w:sz="6" w:space="0" w:color="808080"/>
            </w:tcBorders>
          </w:tcPr>
          <w:p>
            <w:pPr>
              <w:pStyle w:val="TableParagraph"/>
              <w:rPr>
                <w:sz w:val="18"/>
              </w:rPr>
            </w:pPr>
          </w:p>
        </w:tc>
      </w:tr>
      <w:tr>
        <w:trPr>
          <w:trHeight w:val="539" w:hRule="atLeast"/>
        </w:trPr>
        <w:tc>
          <w:tcPr>
            <w:tcW w:w="885" w:type="dxa"/>
            <w:vMerge/>
            <w:tcBorders>
              <w:top w:val="nil"/>
            </w:tcBorders>
          </w:tcPr>
          <w:p>
            <w:pPr>
              <w:rPr>
                <w:sz w:val="2"/>
                <w:szCs w:val="2"/>
              </w:rPr>
            </w:pPr>
          </w:p>
        </w:tc>
        <w:tc>
          <w:tcPr>
            <w:tcW w:w="6075" w:type="dxa"/>
            <w:vMerge/>
            <w:tcBorders>
              <w:top w:val="nil"/>
            </w:tcBorders>
          </w:tcPr>
          <w:p>
            <w:pPr>
              <w:rPr>
                <w:sz w:val="2"/>
                <w:szCs w:val="2"/>
              </w:rPr>
            </w:pPr>
          </w:p>
        </w:tc>
        <w:tc>
          <w:tcPr>
            <w:tcW w:w="915" w:type="dxa"/>
            <w:vMerge/>
            <w:tcBorders>
              <w:top w:val="nil"/>
            </w:tcBorders>
          </w:tcPr>
          <w:p>
            <w:pPr>
              <w:rPr>
                <w:sz w:val="2"/>
                <w:szCs w:val="2"/>
              </w:rPr>
            </w:pPr>
          </w:p>
        </w:tc>
        <w:tc>
          <w:tcPr>
            <w:tcW w:w="1185" w:type="dxa"/>
            <w:vMerge/>
            <w:tcBorders>
              <w:top w:val="nil"/>
            </w:tcBorders>
          </w:tcPr>
          <w:p>
            <w:pPr>
              <w:rPr>
                <w:sz w:val="2"/>
                <w:szCs w:val="2"/>
              </w:rPr>
            </w:pPr>
          </w:p>
        </w:tc>
        <w:tc>
          <w:tcPr>
            <w:tcW w:w="1155" w:type="dxa"/>
          </w:tcPr>
          <w:p>
            <w:pPr>
              <w:pStyle w:val="TableParagraph"/>
              <w:spacing w:before="60"/>
              <w:ind w:left="26"/>
              <w:jc w:val="center"/>
              <w:rPr>
                <w:b/>
                <w:sz w:val="16"/>
              </w:rPr>
            </w:pPr>
            <w:r>
              <w:rPr>
                <w:b/>
                <w:spacing w:val="-2"/>
                <w:sz w:val="16"/>
              </w:rPr>
              <w:t>PREÇO</w:t>
            </w:r>
          </w:p>
          <w:p>
            <w:pPr>
              <w:pStyle w:val="TableParagraph"/>
              <w:spacing w:before="86"/>
              <w:ind w:left="26" w:right="14"/>
              <w:jc w:val="center"/>
              <w:rPr>
                <w:b/>
                <w:sz w:val="16"/>
              </w:rPr>
            </w:pPr>
            <w:r>
              <w:rPr>
                <w:b/>
                <w:spacing w:val="-2"/>
                <w:sz w:val="16"/>
              </w:rPr>
              <w:t>UNITÁRIO</w:t>
            </w:r>
          </w:p>
        </w:tc>
        <w:tc>
          <w:tcPr>
            <w:tcW w:w="1140" w:type="dxa"/>
          </w:tcPr>
          <w:p>
            <w:pPr>
              <w:pStyle w:val="TableParagraph"/>
              <w:spacing w:before="11"/>
              <w:rPr>
                <w:b/>
                <w:sz w:val="16"/>
              </w:rPr>
            </w:pPr>
          </w:p>
          <w:p>
            <w:pPr>
              <w:pStyle w:val="TableParagraph"/>
              <w:ind w:left="261"/>
              <w:rPr>
                <w:b/>
                <w:sz w:val="16"/>
              </w:rPr>
            </w:pPr>
            <w:r>
              <w:rPr>
                <w:b/>
                <w:spacing w:val="-4"/>
                <w:sz w:val="16"/>
              </w:rPr>
              <w:t>TOTAL</w:t>
            </w:r>
          </w:p>
        </w:tc>
        <w:tc>
          <w:tcPr>
            <w:tcW w:w="1140" w:type="dxa"/>
          </w:tcPr>
          <w:p>
            <w:pPr>
              <w:pStyle w:val="TableParagraph"/>
              <w:spacing w:before="60"/>
              <w:ind w:left="25"/>
              <w:jc w:val="center"/>
              <w:rPr>
                <w:b/>
                <w:sz w:val="16"/>
              </w:rPr>
            </w:pPr>
            <w:r>
              <w:rPr>
                <w:b/>
                <w:spacing w:val="-2"/>
                <w:sz w:val="16"/>
              </w:rPr>
              <w:t>PREÇO</w:t>
            </w:r>
          </w:p>
          <w:p>
            <w:pPr>
              <w:pStyle w:val="TableParagraph"/>
              <w:spacing w:before="86"/>
              <w:ind w:left="25" w:right="14"/>
              <w:jc w:val="center"/>
              <w:rPr>
                <w:b/>
                <w:sz w:val="16"/>
              </w:rPr>
            </w:pPr>
            <w:r>
              <w:rPr>
                <w:b/>
                <w:spacing w:val="-2"/>
                <w:sz w:val="16"/>
              </w:rPr>
              <w:t>UNITÁRIO</w:t>
            </w:r>
          </w:p>
        </w:tc>
        <w:tc>
          <w:tcPr>
            <w:tcW w:w="1140" w:type="dxa"/>
          </w:tcPr>
          <w:p>
            <w:pPr>
              <w:pStyle w:val="TableParagraph"/>
              <w:spacing w:before="11"/>
              <w:rPr>
                <w:b/>
                <w:sz w:val="16"/>
              </w:rPr>
            </w:pPr>
          </w:p>
          <w:p>
            <w:pPr>
              <w:pStyle w:val="TableParagraph"/>
              <w:ind w:left="328"/>
              <w:rPr>
                <w:b/>
                <w:sz w:val="16"/>
              </w:rPr>
            </w:pPr>
            <w:r>
              <w:rPr>
                <w:b/>
                <w:spacing w:val="-4"/>
                <w:sz w:val="16"/>
              </w:rPr>
              <w:t>TOTAL</w:t>
            </w:r>
          </w:p>
        </w:tc>
        <w:tc>
          <w:tcPr>
            <w:tcW w:w="90" w:type="dxa"/>
            <w:tcBorders>
              <w:top w:val="nil"/>
              <w:bottom w:val="nil"/>
              <w:right w:val="single" w:sz="6" w:space="0" w:color="808080"/>
            </w:tcBorders>
          </w:tcPr>
          <w:p>
            <w:pPr>
              <w:pStyle w:val="TableParagraph"/>
              <w:rPr>
                <w:sz w:val="18"/>
              </w:rPr>
            </w:pPr>
          </w:p>
        </w:tc>
      </w:tr>
      <w:tr>
        <w:trPr>
          <w:trHeight w:val="809" w:hRule="atLeast"/>
        </w:trPr>
        <w:tc>
          <w:tcPr>
            <w:tcW w:w="885" w:type="dxa"/>
          </w:tcPr>
          <w:p>
            <w:pPr>
              <w:pStyle w:val="TableParagraph"/>
              <w:spacing w:before="105"/>
              <w:rPr>
                <w:b/>
                <w:sz w:val="18"/>
              </w:rPr>
            </w:pPr>
          </w:p>
          <w:p>
            <w:pPr>
              <w:pStyle w:val="TableParagraph"/>
              <w:ind w:left="48" w:right="27"/>
              <w:jc w:val="center"/>
              <w:rPr>
                <w:sz w:val="18"/>
              </w:rPr>
            </w:pPr>
            <w:r>
              <w:rPr>
                <w:spacing w:val="-10"/>
                <w:sz w:val="18"/>
              </w:rPr>
              <w:t>1</w:t>
            </w:r>
          </w:p>
        </w:tc>
        <w:tc>
          <w:tcPr>
            <w:tcW w:w="6075" w:type="dxa"/>
          </w:tcPr>
          <w:p>
            <w:pPr>
              <w:pStyle w:val="TableParagraph"/>
              <w:spacing w:line="312" w:lineRule="auto" w:before="42"/>
              <w:ind w:left="88" w:right="1833"/>
              <w:rPr>
                <w:sz w:val="18"/>
              </w:rPr>
            </w:pPr>
            <w:r>
              <w:rPr>
                <w:sz w:val="18"/>
              </w:rPr>
              <w:t>Afastador</w:t>
            </w:r>
            <w:r>
              <w:rPr>
                <w:spacing w:val="-5"/>
                <w:sz w:val="18"/>
              </w:rPr>
              <w:t> </w:t>
            </w:r>
            <w:r>
              <w:rPr>
                <w:sz w:val="18"/>
              </w:rPr>
              <w:t>(espátula)</w:t>
            </w:r>
            <w:r>
              <w:rPr>
                <w:spacing w:val="-5"/>
                <w:sz w:val="18"/>
              </w:rPr>
              <w:t> </w:t>
            </w:r>
            <w:r>
              <w:rPr>
                <w:sz w:val="18"/>
              </w:rPr>
              <w:t>maleável</w:t>
            </w:r>
            <w:r>
              <w:rPr>
                <w:spacing w:val="-5"/>
                <w:sz w:val="18"/>
              </w:rPr>
              <w:t> </w:t>
            </w:r>
            <w:r>
              <w:rPr>
                <w:sz w:val="18"/>
              </w:rPr>
              <w:t>larga</w:t>
            </w:r>
            <w:r>
              <w:rPr>
                <w:spacing w:val="-5"/>
                <w:sz w:val="18"/>
              </w:rPr>
              <w:t> </w:t>
            </w:r>
            <w:r>
              <w:rPr>
                <w:sz w:val="18"/>
              </w:rPr>
              <w:t>30</w:t>
            </w:r>
            <w:r>
              <w:rPr>
                <w:spacing w:val="-5"/>
                <w:sz w:val="18"/>
              </w:rPr>
              <w:t> </w:t>
            </w:r>
            <w:r>
              <w:rPr>
                <w:sz w:val="18"/>
              </w:rPr>
              <w:t>cm</w:t>
            </w:r>
            <w:r>
              <w:rPr>
                <w:spacing w:val="-5"/>
                <w:sz w:val="18"/>
              </w:rPr>
              <w:t> </w:t>
            </w:r>
            <w:r>
              <w:rPr>
                <w:sz w:val="18"/>
              </w:rPr>
              <w:t>x</w:t>
            </w:r>
            <w:r>
              <w:rPr>
                <w:spacing w:val="-5"/>
                <w:sz w:val="18"/>
              </w:rPr>
              <w:t> </w:t>
            </w:r>
            <w:r>
              <w:rPr>
                <w:sz w:val="18"/>
              </w:rPr>
              <w:t>50</w:t>
            </w:r>
            <w:r>
              <w:rPr>
                <w:spacing w:val="-5"/>
                <w:sz w:val="18"/>
              </w:rPr>
              <w:t> </w:t>
            </w:r>
            <w:r>
              <w:rPr>
                <w:sz w:val="18"/>
              </w:rPr>
              <w:t>mm Marca ofertada:</w:t>
            </w:r>
          </w:p>
          <w:p>
            <w:pPr>
              <w:pStyle w:val="TableParagraph"/>
              <w:spacing w:before="2"/>
              <w:ind w:left="88"/>
              <w:rPr>
                <w:sz w:val="18"/>
              </w:rPr>
            </w:pPr>
            <w:r>
              <w:rPr>
                <w:sz w:val="18"/>
              </w:rPr>
              <w:t>Registro </w:t>
            </w:r>
            <w:r>
              <w:rPr>
                <w:spacing w:val="-5"/>
                <w:sz w:val="18"/>
              </w:rPr>
              <w:t>nº:</w:t>
            </w:r>
          </w:p>
        </w:tc>
        <w:tc>
          <w:tcPr>
            <w:tcW w:w="915" w:type="dxa"/>
          </w:tcPr>
          <w:p>
            <w:pPr>
              <w:pStyle w:val="TableParagraph"/>
              <w:spacing w:before="105"/>
              <w:rPr>
                <w:b/>
                <w:sz w:val="18"/>
              </w:rPr>
            </w:pPr>
          </w:p>
          <w:p>
            <w:pPr>
              <w:pStyle w:val="TableParagraph"/>
              <w:ind w:left="13"/>
              <w:jc w:val="center"/>
              <w:rPr>
                <w:sz w:val="18"/>
              </w:rPr>
            </w:pPr>
            <w:r>
              <w:rPr>
                <w:spacing w:val="-4"/>
                <w:sz w:val="18"/>
              </w:rPr>
              <w:t>Unid</w:t>
            </w:r>
          </w:p>
        </w:tc>
        <w:tc>
          <w:tcPr>
            <w:tcW w:w="1185" w:type="dxa"/>
          </w:tcPr>
          <w:p>
            <w:pPr>
              <w:pStyle w:val="TableParagraph"/>
              <w:spacing w:before="105"/>
              <w:rPr>
                <w:b/>
                <w:sz w:val="18"/>
              </w:rPr>
            </w:pPr>
          </w:p>
          <w:p>
            <w:pPr>
              <w:pStyle w:val="TableParagraph"/>
              <w:ind w:left="29" w:right="14"/>
              <w:jc w:val="center"/>
              <w:rPr>
                <w:sz w:val="18"/>
              </w:rPr>
            </w:pPr>
            <w:r>
              <w:rPr>
                <w:spacing w:val="-5"/>
                <w:sz w:val="18"/>
              </w:rPr>
              <w:t>11</w:t>
            </w:r>
          </w:p>
        </w:tc>
        <w:tc>
          <w:tcPr>
            <w:tcW w:w="1155"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90" w:type="dxa"/>
            <w:tcBorders>
              <w:top w:val="nil"/>
              <w:bottom w:val="nil"/>
              <w:right w:val="single" w:sz="6" w:space="0" w:color="808080"/>
            </w:tcBorders>
          </w:tcPr>
          <w:p>
            <w:pPr>
              <w:pStyle w:val="TableParagraph"/>
              <w:rPr>
                <w:sz w:val="18"/>
              </w:rPr>
            </w:pPr>
          </w:p>
        </w:tc>
      </w:tr>
      <w:tr>
        <w:trPr>
          <w:trHeight w:val="809" w:hRule="atLeast"/>
        </w:trPr>
        <w:tc>
          <w:tcPr>
            <w:tcW w:w="885" w:type="dxa"/>
          </w:tcPr>
          <w:p>
            <w:pPr>
              <w:pStyle w:val="TableParagraph"/>
              <w:spacing w:before="105"/>
              <w:rPr>
                <w:b/>
                <w:sz w:val="18"/>
              </w:rPr>
            </w:pPr>
          </w:p>
          <w:p>
            <w:pPr>
              <w:pStyle w:val="TableParagraph"/>
              <w:ind w:left="48" w:right="27"/>
              <w:jc w:val="center"/>
              <w:rPr>
                <w:sz w:val="18"/>
              </w:rPr>
            </w:pPr>
            <w:r>
              <w:rPr>
                <w:spacing w:val="-10"/>
                <w:sz w:val="18"/>
              </w:rPr>
              <w:t>2</w:t>
            </w:r>
          </w:p>
        </w:tc>
        <w:tc>
          <w:tcPr>
            <w:tcW w:w="6075" w:type="dxa"/>
          </w:tcPr>
          <w:p>
            <w:pPr>
              <w:pStyle w:val="TableParagraph"/>
              <w:spacing w:line="312" w:lineRule="auto" w:before="42"/>
              <w:ind w:left="88" w:right="1833"/>
              <w:rPr>
                <w:sz w:val="18"/>
              </w:rPr>
            </w:pPr>
            <w:r>
              <w:rPr>
                <w:sz w:val="18"/>
              </w:rPr>
              <w:t>Afastador</w:t>
            </w:r>
            <w:r>
              <w:rPr>
                <w:spacing w:val="-5"/>
                <w:sz w:val="18"/>
              </w:rPr>
              <w:t> </w:t>
            </w:r>
            <w:r>
              <w:rPr>
                <w:sz w:val="18"/>
              </w:rPr>
              <w:t>(espátula)</w:t>
            </w:r>
            <w:r>
              <w:rPr>
                <w:spacing w:val="-5"/>
                <w:sz w:val="18"/>
              </w:rPr>
              <w:t> </w:t>
            </w:r>
            <w:r>
              <w:rPr>
                <w:sz w:val="18"/>
              </w:rPr>
              <w:t>maleável</w:t>
            </w:r>
            <w:r>
              <w:rPr>
                <w:spacing w:val="-5"/>
                <w:sz w:val="18"/>
              </w:rPr>
              <w:t> </w:t>
            </w:r>
            <w:r>
              <w:rPr>
                <w:sz w:val="18"/>
              </w:rPr>
              <w:t>media</w:t>
            </w:r>
            <w:r>
              <w:rPr>
                <w:spacing w:val="-5"/>
                <w:sz w:val="18"/>
              </w:rPr>
              <w:t> </w:t>
            </w:r>
            <w:r>
              <w:rPr>
                <w:sz w:val="18"/>
              </w:rPr>
              <w:t>30</w:t>
            </w:r>
            <w:r>
              <w:rPr>
                <w:spacing w:val="-5"/>
                <w:sz w:val="18"/>
              </w:rPr>
              <w:t> </w:t>
            </w:r>
            <w:r>
              <w:rPr>
                <w:sz w:val="18"/>
              </w:rPr>
              <w:t>cm</w:t>
            </w:r>
            <w:r>
              <w:rPr>
                <w:spacing w:val="-5"/>
                <w:sz w:val="18"/>
              </w:rPr>
              <w:t> </w:t>
            </w:r>
            <w:r>
              <w:rPr>
                <w:sz w:val="18"/>
              </w:rPr>
              <w:t>x</w:t>
            </w:r>
            <w:r>
              <w:rPr>
                <w:spacing w:val="-5"/>
                <w:sz w:val="18"/>
              </w:rPr>
              <w:t> </w:t>
            </w:r>
            <w:r>
              <w:rPr>
                <w:sz w:val="18"/>
              </w:rPr>
              <w:t>30</w:t>
            </w:r>
            <w:r>
              <w:rPr>
                <w:spacing w:val="-5"/>
                <w:sz w:val="18"/>
              </w:rPr>
              <w:t> </w:t>
            </w:r>
            <w:r>
              <w:rPr>
                <w:sz w:val="18"/>
              </w:rPr>
              <w:t>mm Marca ofertada:</w:t>
            </w:r>
          </w:p>
          <w:p>
            <w:pPr>
              <w:pStyle w:val="TableParagraph"/>
              <w:spacing w:before="2"/>
              <w:ind w:left="88"/>
              <w:rPr>
                <w:sz w:val="18"/>
              </w:rPr>
            </w:pPr>
            <w:r>
              <w:rPr>
                <w:sz w:val="18"/>
              </w:rPr>
              <w:t>Registro </w:t>
            </w:r>
            <w:r>
              <w:rPr>
                <w:spacing w:val="-5"/>
                <w:sz w:val="18"/>
              </w:rPr>
              <w:t>nº:</w:t>
            </w:r>
          </w:p>
        </w:tc>
        <w:tc>
          <w:tcPr>
            <w:tcW w:w="915" w:type="dxa"/>
          </w:tcPr>
          <w:p>
            <w:pPr>
              <w:pStyle w:val="TableParagraph"/>
              <w:spacing w:before="105"/>
              <w:rPr>
                <w:b/>
                <w:sz w:val="18"/>
              </w:rPr>
            </w:pPr>
          </w:p>
          <w:p>
            <w:pPr>
              <w:pStyle w:val="TableParagraph"/>
              <w:ind w:left="13"/>
              <w:jc w:val="center"/>
              <w:rPr>
                <w:sz w:val="18"/>
              </w:rPr>
            </w:pPr>
            <w:r>
              <w:rPr>
                <w:spacing w:val="-4"/>
                <w:sz w:val="18"/>
              </w:rPr>
              <w:t>Unid</w:t>
            </w:r>
          </w:p>
        </w:tc>
        <w:tc>
          <w:tcPr>
            <w:tcW w:w="1185" w:type="dxa"/>
          </w:tcPr>
          <w:p>
            <w:pPr>
              <w:pStyle w:val="TableParagraph"/>
              <w:spacing w:before="105"/>
              <w:rPr>
                <w:b/>
                <w:sz w:val="18"/>
              </w:rPr>
            </w:pPr>
          </w:p>
          <w:p>
            <w:pPr>
              <w:pStyle w:val="TableParagraph"/>
              <w:ind w:left="29" w:right="14"/>
              <w:jc w:val="center"/>
              <w:rPr>
                <w:sz w:val="18"/>
              </w:rPr>
            </w:pPr>
            <w:r>
              <w:rPr>
                <w:spacing w:val="-5"/>
                <w:sz w:val="18"/>
              </w:rPr>
              <w:t>14</w:t>
            </w:r>
          </w:p>
        </w:tc>
        <w:tc>
          <w:tcPr>
            <w:tcW w:w="1155"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90" w:type="dxa"/>
            <w:tcBorders>
              <w:top w:val="nil"/>
              <w:bottom w:val="nil"/>
              <w:right w:val="single" w:sz="6" w:space="0" w:color="808080"/>
            </w:tcBorders>
          </w:tcPr>
          <w:p>
            <w:pPr>
              <w:pStyle w:val="TableParagraph"/>
              <w:rPr>
                <w:sz w:val="18"/>
              </w:rPr>
            </w:pPr>
          </w:p>
        </w:tc>
      </w:tr>
      <w:tr>
        <w:trPr>
          <w:trHeight w:val="809" w:hRule="atLeast"/>
        </w:trPr>
        <w:tc>
          <w:tcPr>
            <w:tcW w:w="885" w:type="dxa"/>
          </w:tcPr>
          <w:p>
            <w:pPr>
              <w:pStyle w:val="TableParagraph"/>
              <w:spacing w:before="105"/>
              <w:rPr>
                <w:b/>
                <w:sz w:val="18"/>
              </w:rPr>
            </w:pPr>
          </w:p>
          <w:p>
            <w:pPr>
              <w:pStyle w:val="TableParagraph"/>
              <w:ind w:left="48" w:right="27"/>
              <w:jc w:val="center"/>
              <w:rPr>
                <w:sz w:val="18"/>
              </w:rPr>
            </w:pPr>
            <w:r>
              <w:rPr>
                <w:spacing w:val="-10"/>
                <w:sz w:val="18"/>
              </w:rPr>
              <w:t>3</w:t>
            </w:r>
          </w:p>
        </w:tc>
        <w:tc>
          <w:tcPr>
            <w:tcW w:w="6075" w:type="dxa"/>
          </w:tcPr>
          <w:p>
            <w:pPr>
              <w:pStyle w:val="TableParagraph"/>
              <w:spacing w:line="312" w:lineRule="auto" w:before="42"/>
              <w:ind w:left="88" w:right="1232"/>
              <w:rPr>
                <w:sz w:val="18"/>
              </w:rPr>
            </w:pPr>
            <w:r>
              <w:rPr>
                <w:sz w:val="18"/>
              </w:rPr>
              <w:t>Afastador</w:t>
            </w:r>
            <w:r>
              <w:rPr>
                <w:spacing w:val="-4"/>
                <w:sz w:val="18"/>
              </w:rPr>
              <w:t> </w:t>
            </w:r>
            <w:r>
              <w:rPr>
                <w:sz w:val="18"/>
              </w:rPr>
              <w:t>Deaver</w:t>
            </w:r>
            <w:r>
              <w:rPr>
                <w:spacing w:val="-4"/>
                <w:sz w:val="18"/>
              </w:rPr>
              <w:t> </w:t>
            </w:r>
            <w:r>
              <w:rPr>
                <w:sz w:val="18"/>
              </w:rPr>
              <w:t>largo</w:t>
            </w:r>
            <w:r>
              <w:rPr>
                <w:spacing w:val="-4"/>
                <w:sz w:val="18"/>
              </w:rPr>
              <w:t> </w:t>
            </w:r>
            <w:r>
              <w:rPr>
                <w:sz w:val="18"/>
              </w:rPr>
              <w:t>75</w:t>
            </w:r>
            <w:r>
              <w:rPr>
                <w:spacing w:val="-4"/>
                <w:sz w:val="18"/>
              </w:rPr>
              <w:t> </w:t>
            </w:r>
            <w:r>
              <w:rPr>
                <w:sz w:val="18"/>
              </w:rPr>
              <w:t>mm</w:t>
            </w:r>
            <w:r>
              <w:rPr>
                <w:spacing w:val="-4"/>
                <w:sz w:val="18"/>
              </w:rPr>
              <w:t> </w:t>
            </w:r>
            <w:r>
              <w:rPr>
                <w:sz w:val="18"/>
              </w:rPr>
              <w:t>x</w:t>
            </w:r>
            <w:r>
              <w:rPr>
                <w:spacing w:val="-4"/>
                <w:sz w:val="18"/>
              </w:rPr>
              <w:t> </w:t>
            </w:r>
            <w:r>
              <w:rPr>
                <w:sz w:val="18"/>
              </w:rPr>
              <w:t>30</w:t>
            </w:r>
            <w:r>
              <w:rPr>
                <w:spacing w:val="-4"/>
                <w:sz w:val="18"/>
              </w:rPr>
              <w:t> </w:t>
            </w:r>
            <w:r>
              <w:rPr>
                <w:sz w:val="18"/>
              </w:rPr>
              <w:t>cm</w:t>
            </w:r>
            <w:r>
              <w:rPr>
                <w:spacing w:val="-4"/>
                <w:sz w:val="18"/>
              </w:rPr>
              <w:t> </w:t>
            </w:r>
            <w:r>
              <w:rPr>
                <w:sz w:val="18"/>
              </w:rPr>
              <w:t>com</w:t>
            </w:r>
            <w:r>
              <w:rPr>
                <w:spacing w:val="-4"/>
                <w:sz w:val="18"/>
              </w:rPr>
              <w:t> </w:t>
            </w:r>
            <w:r>
              <w:rPr>
                <w:sz w:val="18"/>
              </w:rPr>
              <w:t>cabo</w:t>
            </w:r>
            <w:r>
              <w:rPr>
                <w:spacing w:val="-4"/>
                <w:sz w:val="18"/>
              </w:rPr>
              <w:t> </w:t>
            </w:r>
            <w:r>
              <w:rPr>
                <w:sz w:val="18"/>
              </w:rPr>
              <w:t>de</w:t>
            </w:r>
            <w:r>
              <w:rPr>
                <w:spacing w:val="-4"/>
                <w:sz w:val="18"/>
              </w:rPr>
              <w:t> </w:t>
            </w:r>
            <w:r>
              <w:rPr>
                <w:sz w:val="18"/>
              </w:rPr>
              <w:t>Doyen Marca ofertada:</w:t>
            </w:r>
          </w:p>
          <w:p>
            <w:pPr>
              <w:pStyle w:val="TableParagraph"/>
              <w:spacing w:before="2"/>
              <w:ind w:left="88"/>
              <w:rPr>
                <w:sz w:val="18"/>
              </w:rPr>
            </w:pPr>
            <w:r>
              <w:rPr>
                <w:sz w:val="18"/>
              </w:rPr>
              <w:t>Registro </w:t>
            </w:r>
            <w:r>
              <w:rPr>
                <w:spacing w:val="-5"/>
                <w:sz w:val="18"/>
              </w:rPr>
              <w:t>nº:</w:t>
            </w:r>
          </w:p>
        </w:tc>
        <w:tc>
          <w:tcPr>
            <w:tcW w:w="915" w:type="dxa"/>
          </w:tcPr>
          <w:p>
            <w:pPr>
              <w:pStyle w:val="TableParagraph"/>
              <w:spacing w:before="105"/>
              <w:rPr>
                <w:b/>
                <w:sz w:val="18"/>
              </w:rPr>
            </w:pPr>
          </w:p>
          <w:p>
            <w:pPr>
              <w:pStyle w:val="TableParagraph"/>
              <w:ind w:left="13"/>
              <w:jc w:val="center"/>
              <w:rPr>
                <w:sz w:val="18"/>
              </w:rPr>
            </w:pPr>
            <w:r>
              <w:rPr>
                <w:spacing w:val="-4"/>
                <w:sz w:val="18"/>
              </w:rPr>
              <w:t>Unid</w:t>
            </w:r>
          </w:p>
        </w:tc>
        <w:tc>
          <w:tcPr>
            <w:tcW w:w="1185" w:type="dxa"/>
          </w:tcPr>
          <w:p>
            <w:pPr>
              <w:pStyle w:val="TableParagraph"/>
              <w:spacing w:before="105"/>
              <w:rPr>
                <w:b/>
                <w:sz w:val="18"/>
              </w:rPr>
            </w:pPr>
          </w:p>
          <w:p>
            <w:pPr>
              <w:pStyle w:val="TableParagraph"/>
              <w:ind w:left="29" w:right="14"/>
              <w:jc w:val="center"/>
              <w:rPr>
                <w:sz w:val="18"/>
              </w:rPr>
            </w:pPr>
            <w:r>
              <w:rPr>
                <w:spacing w:val="-5"/>
                <w:sz w:val="18"/>
              </w:rPr>
              <w:t>11</w:t>
            </w:r>
          </w:p>
        </w:tc>
        <w:tc>
          <w:tcPr>
            <w:tcW w:w="1155"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90" w:type="dxa"/>
            <w:tcBorders>
              <w:top w:val="nil"/>
              <w:bottom w:val="nil"/>
              <w:right w:val="single" w:sz="6" w:space="0" w:color="808080"/>
            </w:tcBorders>
          </w:tcPr>
          <w:p>
            <w:pPr>
              <w:pStyle w:val="TableParagraph"/>
              <w:rPr>
                <w:sz w:val="18"/>
              </w:rPr>
            </w:pPr>
          </w:p>
        </w:tc>
      </w:tr>
      <w:tr>
        <w:trPr>
          <w:trHeight w:val="809" w:hRule="atLeast"/>
        </w:trPr>
        <w:tc>
          <w:tcPr>
            <w:tcW w:w="885" w:type="dxa"/>
          </w:tcPr>
          <w:p>
            <w:pPr>
              <w:pStyle w:val="TableParagraph"/>
              <w:spacing w:before="105"/>
              <w:rPr>
                <w:b/>
                <w:sz w:val="18"/>
              </w:rPr>
            </w:pPr>
          </w:p>
          <w:p>
            <w:pPr>
              <w:pStyle w:val="TableParagraph"/>
              <w:ind w:left="48" w:right="27"/>
              <w:jc w:val="center"/>
              <w:rPr>
                <w:sz w:val="18"/>
              </w:rPr>
            </w:pPr>
            <w:r>
              <w:rPr>
                <w:spacing w:val="-10"/>
                <w:sz w:val="18"/>
              </w:rPr>
              <w:t>4</w:t>
            </w:r>
          </w:p>
        </w:tc>
        <w:tc>
          <w:tcPr>
            <w:tcW w:w="6075" w:type="dxa"/>
          </w:tcPr>
          <w:p>
            <w:pPr>
              <w:pStyle w:val="TableParagraph"/>
              <w:spacing w:line="312" w:lineRule="auto" w:before="42"/>
              <w:ind w:left="88" w:right="3552"/>
              <w:rPr>
                <w:sz w:val="18"/>
              </w:rPr>
            </w:pPr>
            <w:r>
              <w:rPr>
                <w:sz w:val="18"/>
              </w:rPr>
              <w:t>Afastador</w:t>
            </w:r>
            <w:r>
              <w:rPr>
                <w:spacing w:val="-12"/>
                <w:sz w:val="18"/>
              </w:rPr>
              <w:t> </w:t>
            </w:r>
            <w:r>
              <w:rPr>
                <w:sz w:val="18"/>
              </w:rPr>
              <w:t>Desmarres</w:t>
            </w:r>
            <w:r>
              <w:rPr>
                <w:spacing w:val="-11"/>
                <w:sz w:val="18"/>
              </w:rPr>
              <w:t> </w:t>
            </w:r>
            <w:r>
              <w:rPr>
                <w:sz w:val="18"/>
              </w:rPr>
              <w:t>23</w:t>
            </w:r>
            <w:r>
              <w:rPr>
                <w:spacing w:val="-11"/>
                <w:sz w:val="18"/>
              </w:rPr>
              <w:t> </w:t>
            </w:r>
            <w:r>
              <w:rPr>
                <w:sz w:val="18"/>
              </w:rPr>
              <w:t>cm Marca ofertada:</w:t>
            </w:r>
          </w:p>
          <w:p>
            <w:pPr>
              <w:pStyle w:val="TableParagraph"/>
              <w:spacing w:before="2"/>
              <w:ind w:left="88"/>
              <w:rPr>
                <w:sz w:val="18"/>
              </w:rPr>
            </w:pPr>
            <w:r>
              <w:rPr>
                <w:sz w:val="18"/>
              </w:rPr>
              <w:t>Registro </w:t>
            </w:r>
            <w:r>
              <w:rPr>
                <w:spacing w:val="-5"/>
                <w:sz w:val="18"/>
              </w:rPr>
              <w:t>nº:</w:t>
            </w:r>
          </w:p>
        </w:tc>
        <w:tc>
          <w:tcPr>
            <w:tcW w:w="915" w:type="dxa"/>
          </w:tcPr>
          <w:p>
            <w:pPr>
              <w:pStyle w:val="TableParagraph"/>
              <w:spacing w:before="105"/>
              <w:rPr>
                <w:b/>
                <w:sz w:val="18"/>
              </w:rPr>
            </w:pPr>
          </w:p>
          <w:p>
            <w:pPr>
              <w:pStyle w:val="TableParagraph"/>
              <w:ind w:left="13"/>
              <w:jc w:val="center"/>
              <w:rPr>
                <w:sz w:val="18"/>
              </w:rPr>
            </w:pPr>
            <w:r>
              <w:rPr>
                <w:spacing w:val="-4"/>
                <w:sz w:val="18"/>
              </w:rPr>
              <w:t>Unid</w:t>
            </w:r>
          </w:p>
        </w:tc>
        <w:tc>
          <w:tcPr>
            <w:tcW w:w="1185" w:type="dxa"/>
          </w:tcPr>
          <w:p>
            <w:pPr>
              <w:pStyle w:val="TableParagraph"/>
              <w:spacing w:before="105"/>
              <w:rPr>
                <w:b/>
                <w:sz w:val="18"/>
              </w:rPr>
            </w:pPr>
          </w:p>
          <w:p>
            <w:pPr>
              <w:pStyle w:val="TableParagraph"/>
              <w:ind w:left="29" w:right="14"/>
              <w:jc w:val="center"/>
              <w:rPr>
                <w:sz w:val="18"/>
              </w:rPr>
            </w:pPr>
            <w:r>
              <w:rPr>
                <w:spacing w:val="-5"/>
                <w:sz w:val="18"/>
              </w:rPr>
              <w:t>08</w:t>
            </w:r>
          </w:p>
        </w:tc>
        <w:tc>
          <w:tcPr>
            <w:tcW w:w="1155"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90" w:type="dxa"/>
            <w:tcBorders>
              <w:top w:val="nil"/>
              <w:bottom w:val="nil"/>
              <w:right w:val="single" w:sz="6" w:space="0" w:color="808080"/>
            </w:tcBorders>
          </w:tcPr>
          <w:p>
            <w:pPr>
              <w:pStyle w:val="TableParagraph"/>
              <w:rPr>
                <w:sz w:val="18"/>
              </w:rPr>
            </w:pPr>
          </w:p>
        </w:tc>
      </w:tr>
      <w:tr>
        <w:trPr>
          <w:trHeight w:val="809" w:hRule="atLeast"/>
        </w:trPr>
        <w:tc>
          <w:tcPr>
            <w:tcW w:w="885" w:type="dxa"/>
          </w:tcPr>
          <w:p>
            <w:pPr>
              <w:pStyle w:val="TableParagraph"/>
              <w:spacing w:before="105"/>
              <w:rPr>
                <w:b/>
                <w:sz w:val="18"/>
              </w:rPr>
            </w:pPr>
          </w:p>
          <w:p>
            <w:pPr>
              <w:pStyle w:val="TableParagraph"/>
              <w:ind w:left="48" w:right="27"/>
              <w:jc w:val="center"/>
              <w:rPr>
                <w:sz w:val="18"/>
              </w:rPr>
            </w:pPr>
            <w:r>
              <w:rPr>
                <w:spacing w:val="-10"/>
                <w:sz w:val="18"/>
              </w:rPr>
              <w:t>5</w:t>
            </w:r>
          </w:p>
        </w:tc>
        <w:tc>
          <w:tcPr>
            <w:tcW w:w="6075" w:type="dxa"/>
          </w:tcPr>
          <w:p>
            <w:pPr>
              <w:pStyle w:val="TableParagraph"/>
              <w:spacing w:line="312" w:lineRule="auto" w:before="42"/>
              <w:ind w:left="88" w:right="3005"/>
              <w:rPr>
                <w:sz w:val="18"/>
              </w:rPr>
            </w:pPr>
            <w:r>
              <w:rPr>
                <w:sz w:val="18"/>
              </w:rPr>
              <w:t>Afastador</w:t>
            </w:r>
            <w:r>
              <w:rPr>
                <w:spacing w:val="-6"/>
                <w:sz w:val="18"/>
              </w:rPr>
              <w:t> </w:t>
            </w:r>
            <w:r>
              <w:rPr>
                <w:sz w:val="18"/>
              </w:rPr>
              <w:t>Doyen</w:t>
            </w:r>
            <w:r>
              <w:rPr>
                <w:spacing w:val="-6"/>
                <w:sz w:val="18"/>
              </w:rPr>
              <w:t> </w:t>
            </w:r>
            <w:r>
              <w:rPr>
                <w:sz w:val="18"/>
              </w:rPr>
              <w:t>longo</w:t>
            </w:r>
            <w:r>
              <w:rPr>
                <w:spacing w:val="-6"/>
                <w:sz w:val="18"/>
              </w:rPr>
              <w:t> </w:t>
            </w:r>
            <w:r>
              <w:rPr>
                <w:sz w:val="18"/>
              </w:rPr>
              <w:t>60</w:t>
            </w:r>
            <w:r>
              <w:rPr>
                <w:spacing w:val="-6"/>
                <w:sz w:val="18"/>
              </w:rPr>
              <w:t> </w:t>
            </w:r>
            <w:r>
              <w:rPr>
                <w:sz w:val="18"/>
              </w:rPr>
              <w:t>mm</w:t>
            </w:r>
            <w:r>
              <w:rPr>
                <w:spacing w:val="-6"/>
                <w:sz w:val="18"/>
              </w:rPr>
              <w:t> </w:t>
            </w:r>
            <w:r>
              <w:rPr>
                <w:sz w:val="18"/>
              </w:rPr>
              <w:t>x</w:t>
            </w:r>
            <w:r>
              <w:rPr>
                <w:spacing w:val="-6"/>
                <w:sz w:val="18"/>
              </w:rPr>
              <w:t> </w:t>
            </w:r>
            <w:r>
              <w:rPr>
                <w:sz w:val="18"/>
              </w:rPr>
              <w:t>90</w:t>
            </w:r>
            <w:r>
              <w:rPr>
                <w:spacing w:val="-6"/>
                <w:sz w:val="18"/>
              </w:rPr>
              <w:t> </w:t>
            </w:r>
            <w:r>
              <w:rPr>
                <w:sz w:val="18"/>
              </w:rPr>
              <w:t>mm Marca ofertada:</w:t>
            </w:r>
          </w:p>
          <w:p>
            <w:pPr>
              <w:pStyle w:val="TableParagraph"/>
              <w:spacing w:before="2"/>
              <w:ind w:left="88"/>
              <w:rPr>
                <w:sz w:val="18"/>
              </w:rPr>
            </w:pPr>
            <w:r>
              <w:rPr>
                <w:sz w:val="18"/>
              </w:rPr>
              <w:t>Registro </w:t>
            </w:r>
            <w:r>
              <w:rPr>
                <w:spacing w:val="-5"/>
                <w:sz w:val="18"/>
              </w:rPr>
              <w:t>nº:</w:t>
            </w:r>
          </w:p>
        </w:tc>
        <w:tc>
          <w:tcPr>
            <w:tcW w:w="915" w:type="dxa"/>
          </w:tcPr>
          <w:p>
            <w:pPr>
              <w:pStyle w:val="TableParagraph"/>
              <w:spacing w:before="105"/>
              <w:rPr>
                <w:b/>
                <w:sz w:val="18"/>
              </w:rPr>
            </w:pPr>
          </w:p>
          <w:p>
            <w:pPr>
              <w:pStyle w:val="TableParagraph"/>
              <w:ind w:left="13"/>
              <w:jc w:val="center"/>
              <w:rPr>
                <w:sz w:val="18"/>
              </w:rPr>
            </w:pPr>
            <w:r>
              <w:rPr>
                <w:spacing w:val="-4"/>
                <w:sz w:val="18"/>
              </w:rPr>
              <w:t>Unid</w:t>
            </w:r>
          </w:p>
        </w:tc>
        <w:tc>
          <w:tcPr>
            <w:tcW w:w="1185" w:type="dxa"/>
          </w:tcPr>
          <w:p>
            <w:pPr>
              <w:pStyle w:val="TableParagraph"/>
              <w:spacing w:before="105"/>
              <w:rPr>
                <w:b/>
                <w:sz w:val="18"/>
              </w:rPr>
            </w:pPr>
          </w:p>
          <w:p>
            <w:pPr>
              <w:pStyle w:val="TableParagraph"/>
              <w:ind w:left="29" w:right="14"/>
              <w:jc w:val="center"/>
              <w:rPr>
                <w:sz w:val="18"/>
              </w:rPr>
            </w:pPr>
            <w:r>
              <w:rPr>
                <w:spacing w:val="-5"/>
                <w:sz w:val="18"/>
              </w:rPr>
              <w:t>11</w:t>
            </w:r>
          </w:p>
        </w:tc>
        <w:tc>
          <w:tcPr>
            <w:tcW w:w="1155"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90" w:type="dxa"/>
            <w:tcBorders>
              <w:top w:val="nil"/>
              <w:bottom w:val="nil"/>
              <w:right w:val="single" w:sz="6" w:space="0" w:color="808080"/>
            </w:tcBorders>
          </w:tcPr>
          <w:p>
            <w:pPr>
              <w:pStyle w:val="TableParagraph"/>
              <w:rPr>
                <w:sz w:val="18"/>
              </w:rPr>
            </w:pPr>
          </w:p>
        </w:tc>
      </w:tr>
      <w:tr>
        <w:trPr>
          <w:trHeight w:val="809" w:hRule="atLeast"/>
        </w:trPr>
        <w:tc>
          <w:tcPr>
            <w:tcW w:w="885" w:type="dxa"/>
          </w:tcPr>
          <w:p>
            <w:pPr>
              <w:pStyle w:val="TableParagraph"/>
              <w:spacing w:before="105"/>
              <w:rPr>
                <w:b/>
                <w:sz w:val="18"/>
              </w:rPr>
            </w:pPr>
          </w:p>
          <w:p>
            <w:pPr>
              <w:pStyle w:val="TableParagraph"/>
              <w:ind w:left="48" w:right="27"/>
              <w:jc w:val="center"/>
              <w:rPr>
                <w:sz w:val="18"/>
              </w:rPr>
            </w:pPr>
            <w:r>
              <w:rPr>
                <w:spacing w:val="-10"/>
                <w:sz w:val="18"/>
              </w:rPr>
              <w:t>6</w:t>
            </w:r>
          </w:p>
        </w:tc>
        <w:tc>
          <w:tcPr>
            <w:tcW w:w="6075" w:type="dxa"/>
          </w:tcPr>
          <w:p>
            <w:pPr>
              <w:pStyle w:val="TableParagraph"/>
              <w:spacing w:line="312" w:lineRule="auto" w:before="42"/>
              <w:ind w:left="88" w:right="3005"/>
              <w:rPr>
                <w:sz w:val="18"/>
              </w:rPr>
            </w:pPr>
            <w:r>
              <w:rPr>
                <w:sz w:val="18"/>
              </w:rPr>
              <w:t>Afastador</w:t>
            </w:r>
            <w:r>
              <w:rPr>
                <w:spacing w:val="-6"/>
                <w:sz w:val="18"/>
              </w:rPr>
              <w:t> </w:t>
            </w:r>
            <w:r>
              <w:rPr>
                <w:sz w:val="18"/>
              </w:rPr>
              <w:t>Doyen</w:t>
            </w:r>
            <w:r>
              <w:rPr>
                <w:spacing w:val="-6"/>
                <w:sz w:val="18"/>
              </w:rPr>
              <w:t> </w:t>
            </w:r>
            <w:r>
              <w:rPr>
                <w:sz w:val="18"/>
              </w:rPr>
              <w:t>médio</w:t>
            </w:r>
            <w:r>
              <w:rPr>
                <w:spacing w:val="-6"/>
                <w:sz w:val="18"/>
              </w:rPr>
              <w:t> </w:t>
            </w:r>
            <w:r>
              <w:rPr>
                <w:sz w:val="18"/>
              </w:rPr>
              <w:t>60</w:t>
            </w:r>
            <w:r>
              <w:rPr>
                <w:spacing w:val="-6"/>
                <w:sz w:val="18"/>
              </w:rPr>
              <w:t> </w:t>
            </w:r>
            <w:r>
              <w:rPr>
                <w:sz w:val="18"/>
              </w:rPr>
              <w:t>mm</w:t>
            </w:r>
            <w:r>
              <w:rPr>
                <w:spacing w:val="-6"/>
                <w:sz w:val="18"/>
              </w:rPr>
              <w:t> </w:t>
            </w:r>
            <w:r>
              <w:rPr>
                <w:sz w:val="18"/>
              </w:rPr>
              <w:t>x</w:t>
            </w:r>
            <w:r>
              <w:rPr>
                <w:spacing w:val="-6"/>
                <w:sz w:val="18"/>
              </w:rPr>
              <w:t> </w:t>
            </w:r>
            <w:r>
              <w:rPr>
                <w:sz w:val="18"/>
              </w:rPr>
              <w:t>60</w:t>
            </w:r>
            <w:r>
              <w:rPr>
                <w:spacing w:val="-6"/>
                <w:sz w:val="18"/>
              </w:rPr>
              <w:t> </w:t>
            </w:r>
            <w:r>
              <w:rPr>
                <w:sz w:val="18"/>
              </w:rPr>
              <w:t>mm Marca ofertada:</w:t>
            </w:r>
          </w:p>
          <w:p>
            <w:pPr>
              <w:pStyle w:val="TableParagraph"/>
              <w:spacing w:before="2"/>
              <w:ind w:left="88"/>
              <w:rPr>
                <w:sz w:val="18"/>
              </w:rPr>
            </w:pPr>
            <w:r>
              <w:rPr>
                <w:sz w:val="18"/>
              </w:rPr>
              <w:t>Registro </w:t>
            </w:r>
            <w:r>
              <w:rPr>
                <w:spacing w:val="-5"/>
                <w:sz w:val="18"/>
              </w:rPr>
              <w:t>nº:</w:t>
            </w:r>
          </w:p>
        </w:tc>
        <w:tc>
          <w:tcPr>
            <w:tcW w:w="915" w:type="dxa"/>
          </w:tcPr>
          <w:p>
            <w:pPr>
              <w:pStyle w:val="TableParagraph"/>
              <w:spacing w:before="105"/>
              <w:rPr>
                <w:b/>
                <w:sz w:val="18"/>
              </w:rPr>
            </w:pPr>
          </w:p>
          <w:p>
            <w:pPr>
              <w:pStyle w:val="TableParagraph"/>
              <w:ind w:left="13"/>
              <w:jc w:val="center"/>
              <w:rPr>
                <w:sz w:val="18"/>
              </w:rPr>
            </w:pPr>
            <w:r>
              <w:rPr>
                <w:spacing w:val="-4"/>
                <w:sz w:val="18"/>
              </w:rPr>
              <w:t>Unid</w:t>
            </w:r>
          </w:p>
        </w:tc>
        <w:tc>
          <w:tcPr>
            <w:tcW w:w="1185" w:type="dxa"/>
          </w:tcPr>
          <w:p>
            <w:pPr>
              <w:pStyle w:val="TableParagraph"/>
              <w:spacing w:before="105"/>
              <w:rPr>
                <w:b/>
                <w:sz w:val="18"/>
              </w:rPr>
            </w:pPr>
          </w:p>
          <w:p>
            <w:pPr>
              <w:pStyle w:val="TableParagraph"/>
              <w:ind w:left="29" w:right="14"/>
              <w:jc w:val="center"/>
              <w:rPr>
                <w:sz w:val="18"/>
              </w:rPr>
            </w:pPr>
            <w:r>
              <w:rPr>
                <w:spacing w:val="-5"/>
                <w:sz w:val="18"/>
              </w:rPr>
              <w:t>15</w:t>
            </w:r>
          </w:p>
        </w:tc>
        <w:tc>
          <w:tcPr>
            <w:tcW w:w="1155"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90" w:type="dxa"/>
            <w:tcBorders>
              <w:top w:val="nil"/>
              <w:bottom w:val="nil"/>
              <w:right w:val="single" w:sz="6" w:space="0" w:color="808080"/>
            </w:tcBorders>
          </w:tcPr>
          <w:p>
            <w:pPr>
              <w:pStyle w:val="TableParagraph"/>
              <w:rPr>
                <w:sz w:val="18"/>
              </w:rPr>
            </w:pPr>
          </w:p>
        </w:tc>
      </w:tr>
      <w:tr>
        <w:trPr>
          <w:trHeight w:val="809" w:hRule="atLeast"/>
        </w:trPr>
        <w:tc>
          <w:tcPr>
            <w:tcW w:w="885" w:type="dxa"/>
          </w:tcPr>
          <w:p>
            <w:pPr>
              <w:pStyle w:val="TableParagraph"/>
              <w:spacing w:before="105"/>
              <w:rPr>
                <w:b/>
                <w:sz w:val="18"/>
              </w:rPr>
            </w:pPr>
          </w:p>
          <w:p>
            <w:pPr>
              <w:pStyle w:val="TableParagraph"/>
              <w:ind w:left="48" w:right="27"/>
              <w:jc w:val="center"/>
              <w:rPr>
                <w:sz w:val="18"/>
              </w:rPr>
            </w:pPr>
            <w:r>
              <w:rPr>
                <w:spacing w:val="-10"/>
                <w:sz w:val="18"/>
              </w:rPr>
              <w:t>7</w:t>
            </w:r>
          </w:p>
        </w:tc>
        <w:tc>
          <w:tcPr>
            <w:tcW w:w="6075" w:type="dxa"/>
          </w:tcPr>
          <w:p>
            <w:pPr>
              <w:pStyle w:val="TableParagraph"/>
              <w:spacing w:line="312" w:lineRule="auto" w:before="42"/>
              <w:ind w:left="88" w:right="3005"/>
              <w:rPr>
                <w:sz w:val="18"/>
              </w:rPr>
            </w:pPr>
            <w:r>
              <w:rPr>
                <w:sz w:val="18"/>
              </w:rPr>
              <w:t>Afastador</w:t>
            </w:r>
            <w:r>
              <w:rPr>
                <w:spacing w:val="-7"/>
                <w:sz w:val="18"/>
              </w:rPr>
              <w:t> </w:t>
            </w:r>
            <w:r>
              <w:rPr>
                <w:sz w:val="18"/>
              </w:rPr>
              <w:t>Farabeuf</w:t>
            </w:r>
            <w:r>
              <w:rPr>
                <w:spacing w:val="-7"/>
                <w:sz w:val="18"/>
              </w:rPr>
              <w:t> </w:t>
            </w:r>
            <w:r>
              <w:rPr>
                <w:sz w:val="18"/>
              </w:rPr>
              <w:t>12</w:t>
            </w:r>
            <w:r>
              <w:rPr>
                <w:spacing w:val="-7"/>
                <w:sz w:val="18"/>
              </w:rPr>
              <w:t> </w:t>
            </w:r>
            <w:r>
              <w:rPr>
                <w:sz w:val="18"/>
              </w:rPr>
              <w:t>cm</w:t>
            </w:r>
            <w:r>
              <w:rPr>
                <w:spacing w:val="-7"/>
                <w:sz w:val="18"/>
              </w:rPr>
              <w:t> </w:t>
            </w:r>
            <w:r>
              <w:rPr>
                <w:sz w:val="18"/>
              </w:rPr>
              <w:t>x</w:t>
            </w:r>
            <w:r>
              <w:rPr>
                <w:spacing w:val="-7"/>
                <w:sz w:val="18"/>
              </w:rPr>
              <w:t> </w:t>
            </w:r>
            <w:r>
              <w:rPr>
                <w:sz w:val="18"/>
              </w:rPr>
              <w:t>13</w:t>
            </w:r>
            <w:r>
              <w:rPr>
                <w:spacing w:val="-7"/>
                <w:sz w:val="18"/>
              </w:rPr>
              <w:t> </w:t>
            </w:r>
            <w:r>
              <w:rPr>
                <w:sz w:val="18"/>
              </w:rPr>
              <w:t>mm Marca ofertada:</w:t>
            </w:r>
          </w:p>
          <w:p>
            <w:pPr>
              <w:pStyle w:val="TableParagraph"/>
              <w:spacing w:before="2"/>
              <w:ind w:left="88"/>
              <w:rPr>
                <w:sz w:val="18"/>
              </w:rPr>
            </w:pPr>
            <w:r>
              <w:rPr>
                <w:sz w:val="18"/>
              </w:rPr>
              <w:t>Registro </w:t>
            </w:r>
            <w:r>
              <w:rPr>
                <w:spacing w:val="-5"/>
                <w:sz w:val="18"/>
              </w:rPr>
              <w:t>nº:</w:t>
            </w:r>
          </w:p>
        </w:tc>
        <w:tc>
          <w:tcPr>
            <w:tcW w:w="915" w:type="dxa"/>
          </w:tcPr>
          <w:p>
            <w:pPr>
              <w:pStyle w:val="TableParagraph"/>
              <w:spacing w:before="105"/>
              <w:rPr>
                <w:b/>
                <w:sz w:val="18"/>
              </w:rPr>
            </w:pPr>
          </w:p>
          <w:p>
            <w:pPr>
              <w:pStyle w:val="TableParagraph"/>
              <w:ind w:left="13"/>
              <w:jc w:val="center"/>
              <w:rPr>
                <w:sz w:val="18"/>
              </w:rPr>
            </w:pPr>
            <w:r>
              <w:rPr>
                <w:spacing w:val="-5"/>
                <w:sz w:val="18"/>
              </w:rPr>
              <w:t>Par</w:t>
            </w:r>
          </w:p>
        </w:tc>
        <w:tc>
          <w:tcPr>
            <w:tcW w:w="1185" w:type="dxa"/>
          </w:tcPr>
          <w:p>
            <w:pPr>
              <w:pStyle w:val="TableParagraph"/>
              <w:spacing w:before="105"/>
              <w:rPr>
                <w:b/>
                <w:sz w:val="18"/>
              </w:rPr>
            </w:pPr>
          </w:p>
          <w:p>
            <w:pPr>
              <w:pStyle w:val="TableParagraph"/>
              <w:ind w:left="29" w:right="14"/>
              <w:jc w:val="center"/>
              <w:rPr>
                <w:sz w:val="18"/>
              </w:rPr>
            </w:pPr>
            <w:r>
              <w:rPr>
                <w:spacing w:val="-5"/>
                <w:sz w:val="18"/>
              </w:rPr>
              <w:t>05</w:t>
            </w:r>
          </w:p>
        </w:tc>
        <w:tc>
          <w:tcPr>
            <w:tcW w:w="1155"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90" w:type="dxa"/>
            <w:tcBorders>
              <w:top w:val="nil"/>
              <w:bottom w:val="nil"/>
              <w:right w:val="single" w:sz="6" w:space="0" w:color="808080"/>
            </w:tcBorders>
          </w:tcPr>
          <w:p>
            <w:pPr>
              <w:pStyle w:val="TableParagraph"/>
              <w:rPr>
                <w:sz w:val="18"/>
              </w:rPr>
            </w:pPr>
          </w:p>
        </w:tc>
      </w:tr>
      <w:tr>
        <w:trPr>
          <w:trHeight w:val="809" w:hRule="atLeast"/>
        </w:trPr>
        <w:tc>
          <w:tcPr>
            <w:tcW w:w="885" w:type="dxa"/>
          </w:tcPr>
          <w:p>
            <w:pPr>
              <w:pStyle w:val="TableParagraph"/>
              <w:spacing w:before="105"/>
              <w:rPr>
                <w:b/>
                <w:sz w:val="18"/>
              </w:rPr>
            </w:pPr>
          </w:p>
          <w:p>
            <w:pPr>
              <w:pStyle w:val="TableParagraph"/>
              <w:ind w:left="48" w:right="27"/>
              <w:jc w:val="center"/>
              <w:rPr>
                <w:sz w:val="18"/>
              </w:rPr>
            </w:pPr>
            <w:r>
              <w:rPr>
                <w:spacing w:val="-10"/>
                <w:sz w:val="18"/>
              </w:rPr>
              <w:t>8</w:t>
            </w:r>
          </w:p>
        </w:tc>
        <w:tc>
          <w:tcPr>
            <w:tcW w:w="6075" w:type="dxa"/>
          </w:tcPr>
          <w:p>
            <w:pPr>
              <w:pStyle w:val="TableParagraph"/>
              <w:spacing w:line="312" w:lineRule="auto" w:before="42"/>
              <w:ind w:left="88" w:right="3005"/>
              <w:rPr>
                <w:sz w:val="18"/>
              </w:rPr>
            </w:pPr>
            <w:r>
              <w:rPr>
                <w:sz w:val="18"/>
              </w:rPr>
              <w:t>Afastador</w:t>
            </w:r>
            <w:r>
              <w:rPr>
                <w:spacing w:val="-7"/>
                <w:sz w:val="18"/>
              </w:rPr>
              <w:t> </w:t>
            </w:r>
            <w:r>
              <w:rPr>
                <w:sz w:val="18"/>
              </w:rPr>
              <w:t>Farabeuf</w:t>
            </w:r>
            <w:r>
              <w:rPr>
                <w:spacing w:val="-7"/>
                <w:sz w:val="18"/>
              </w:rPr>
              <w:t> </w:t>
            </w:r>
            <w:r>
              <w:rPr>
                <w:sz w:val="18"/>
              </w:rPr>
              <w:t>18</w:t>
            </w:r>
            <w:r>
              <w:rPr>
                <w:spacing w:val="-7"/>
                <w:sz w:val="18"/>
              </w:rPr>
              <w:t> </w:t>
            </w:r>
            <w:r>
              <w:rPr>
                <w:sz w:val="18"/>
              </w:rPr>
              <w:t>cm</w:t>
            </w:r>
            <w:r>
              <w:rPr>
                <w:spacing w:val="-7"/>
                <w:sz w:val="18"/>
              </w:rPr>
              <w:t> </w:t>
            </w:r>
            <w:r>
              <w:rPr>
                <w:sz w:val="18"/>
              </w:rPr>
              <w:t>x</w:t>
            </w:r>
            <w:r>
              <w:rPr>
                <w:spacing w:val="-7"/>
                <w:sz w:val="18"/>
              </w:rPr>
              <w:t> </w:t>
            </w:r>
            <w:r>
              <w:rPr>
                <w:sz w:val="18"/>
              </w:rPr>
              <w:t>20</w:t>
            </w:r>
            <w:r>
              <w:rPr>
                <w:spacing w:val="-7"/>
                <w:sz w:val="18"/>
              </w:rPr>
              <w:t> </w:t>
            </w:r>
            <w:r>
              <w:rPr>
                <w:sz w:val="18"/>
              </w:rPr>
              <w:t>mm Marca ofertada:</w:t>
            </w:r>
          </w:p>
          <w:p>
            <w:pPr>
              <w:pStyle w:val="TableParagraph"/>
              <w:spacing w:before="2"/>
              <w:ind w:left="88"/>
              <w:rPr>
                <w:sz w:val="18"/>
              </w:rPr>
            </w:pPr>
            <w:r>
              <w:rPr>
                <w:sz w:val="18"/>
              </w:rPr>
              <w:t>Registro </w:t>
            </w:r>
            <w:r>
              <w:rPr>
                <w:spacing w:val="-5"/>
                <w:sz w:val="18"/>
              </w:rPr>
              <w:t>nº:</w:t>
            </w:r>
          </w:p>
        </w:tc>
        <w:tc>
          <w:tcPr>
            <w:tcW w:w="915" w:type="dxa"/>
          </w:tcPr>
          <w:p>
            <w:pPr>
              <w:pStyle w:val="TableParagraph"/>
              <w:spacing w:before="105"/>
              <w:rPr>
                <w:b/>
                <w:sz w:val="18"/>
              </w:rPr>
            </w:pPr>
          </w:p>
          <w:p>
            <w:pPr>
              <w:pStyle w:val="TableParagraph"/>
              <w:ind w:left="13"/>
              <w:jc w:val="center"/>
              <w:rPr>
                <w:sz w:val="18"/>
              </w:rPr>
            </w:pPr>
            <w:r>
              <w:rPr>
                <w:spacing w:val="-5"/>
                <w:sz w:val="18"/>
              </w:rPr>
              <w:t>Par</w:t>
            </w:r>
          </w:p>
        </w:tc>
        <w:tc>
          <w:tcPr>
            <w:tcW w:w="1185" w:type="dxa"/>
          </w:tcPr>
          <w:p>
            <w:pPr>
              <w:pStyle w:val="TableParagraph"/>
              <w:spacing w:before="105"/>
              <w:rPr>
                <w:b/>
                <w:sz w:val="18"/>
              </w:rPr>
            </w:pPr>
          </w:p>
          <w:p>
            <w:pPr>
              <w:pStyle w:val="TableParagraph"/>
              <w:ind w:left="29" w:right="14"/>
              <w:jc w:val="center"/>
              <w:rPr>
                <w:sz w:val="18"/>
              </w:rPr>
            </w:pPr>
            <w:r>
              <w:rPr>
                <w:spacing w:val="-5"/>
                <w:sz w:val="18"/>
              </w:rPr>
              <w:t>05</w:t>
            </w:r>
          </w:p>
        </w:tc>
        <w:tc>
          <w:tcPr>
            <w:tcW w:w="1155"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90" w:type="dxa"/>
            <w:tcBorders>
              <w:top w:val="nil"/>
              <w:bottom w:val="nil"/>
              <w:right w:val="single" w:sz="6" w:space="0" w:color="808080"/>
            </w:tcBorders>
          </w:tcPr>
          <w:p>
            <w:pPr>
              <w:pStyle w:val="TableParagraph"/>
              <w:rPr>
                <w:sz w:val="18"/>
              </w:rPr>
            </w:pPr>
          </w:p>
        </w:tc>
      </w:tr>
      <w:tr>
        <w:trPr>
          <w:trHeight w:val="809" w:hRule="atLeast"/>
        </w:trPr>
        <w:tc>
          <w:tcPr>
            <w:tcW w:w="885" w:type="dxa"/>
          </w:tcPr>
          <w:p>
            <w:pPr>
              <w:pStyle w:val="TableParagraph"/>
              <w:spacing w:before="105"/>
              <w:rPr>
                <w:b/>
                <w:sz w:val="18"/>
              </w:rPr>
            </w:pPr>
          </w:p>
          <w:p>
            <w:pPr>
              <w:pStyle w:val="TableParagraph"/>
              <w:ind w:left="48" w:right="27"/>
              <w:jc w:val="center"/>
              <w:rPr>
                <w:sz w:val="18"/>
              </w:rPr>
            </w:pPr>
            <w:r>
              <w:rPr>
                <w:spacing w:val="-10"/>
                <w:sz w:val="18"/>
              </w:rPr>
              <w:t>9</w:t>
            </w:r>
          </w:p>
        </w:tc>
        <w:tc>
          <w:tcPr>
            <w:tcW w:w="6075" w:type="dxa"/>
          </w:tcPr>
          <w:p>
            <w:pPr>
              <w:pStyle w:val="TableParagraph"/>
              <w:spacing w:line="312" w:lineRule="auto" w:before="42"/>
              <w:ind w:left="88" w:right="3552"/>
              <w:rPr>
                <w:sz w:val="18"/>
              </w:rPr>
            </w:pPr>
            <w:r>
              <w:rPr>
                <w:sz w:val="18"/>
              </w:rPr>
              <w:t>Bulldog</w:t>
            </w:r>
            <w:r>
              <w:rPr>
                <w:spacing w:val="-10"/>
                <w:sz w:val="18"/>
              </w:rPr>
              <w:t> </w:t>
            </w:r>
            <w:r>
              <w:rPr>
                <w:sz w:val="18"/>
              </w:rPr>
              <w:t>DeBakey</w:t>
            </w:r>
            <w:r>
              <w:rPr>
                <w:spacing w:val="-10"/>
                <w:sz w:val="18"/>
              </w:rPr>
              <w:t> </w:t>
            </w:r>
            <w:r>
              <w:rPr>
                <w:sz w:val="18"/>
              </w:rPr>
              <w:t>08</w:t>
            </w:r>
            <w:r>
              <w:rPr>
                <w:spacing w:val="-10"/>
                <w:sz w:val="18"/>
              </w:rPr>
              <w:t> </w:t>
            </w:r>
            <w:r>
              <w:rPr>
                <w:sz w:val="18"/>
              </w:rPr>
              <w:t>cm</w:t>
            </w:r>
            <w:r>
              <w:rPr>
                <w:spacing w:val="-10"/>
                <w:sz w:val="18"/>
              </w:rPr>
              <w:t> </w:t>
            </w:r>
            <w:r>
              <w:rPr>
                <w:sz w:val="18"/>
              </w:rPr>
              <w:t>curvo Marca ofertada:</w:t>
            </w:r>
          </w:p>
          <w:p>
            <w:pPr>
              <w:pStyle w:val="TableParagraph"/>
              <w:spacing w:before="2"/>
              <w:ind w:left="88"/>
              <w:rPr>
                <w:sz w:val="18"/>
              </w:rPr>
            </w:pPr>
            <w:r>
              <w:rPr>
                <w:sz w:val="18"/>
              </w:rPr>
              <w:t>Registro </w:t>
            </w:r>
            <w:r>
              <w:rPr>
                <w:spacing w:val="-5"/>
                <w:sz w:val="18"/>
              </w:rPr>
              <w:t>nº:</w:t>
            </w:r>
          </w:p>
        </w:tc>
        <w:tc>
          <w:tcPr>
            <w:tcW w:w="915" w:type="dxa"/>
          </w:tcPr>
          <w:p>
            <w:pPr>
              <w:pStyle w:val="TableParagraph"/>
              <w:spacing w:before="105"/>
              <w:rPr>
                <w:b/>
                <w:sz w:val="18"/>
              </w:rPr>
            </w:pPr>
          </w:p>
          <w:p>
            <w:pPr>
              <w:pStyle w:val="TableParagraph"/>
              <w:ind w:left="13"/>
              <w:jc w:val="center"/>
              <w:rPr>
                <w:sz w:val="18"/>
              </w:rPr>
            </w:pPr>
            <w:r>
              <w:rPr>
                <w:spacing w:val="-4"/>
                <w:sz w:val="18"/>
              </w:rPr>
              <w:t>Unid</w:t>
            </w:r>
          </w:p>
        </w:tc>
        <w:tc>
          <w:tcPr>
            <w:tcW w:w="1185" w:type="dxa"/>
          </w:tcPr>
          <w:p>
            <w:pPr>
              <w:pStyle w:val="TableParagraph"/>
              <w:spacing w:before="105"/>
              <w:rPr>
                <w:b/>
                <w:sz w:val="18"/>
              </w:rPr>
            </w:pPr>
          </w:p>
          <w:p>
            <w:pPr>
              <w:pStyle w:val="TableParagraph"/>
              <w:ind w:left="29" w:right="14"/>
              <w:jc w:val="center"/>
              <w:rPr>
                <w:sz w:val="18"/>
              </w:rPr>
            </w:pPr>
            <w:r>
              <w:rPr>
                <w:spacing w:val="-5"/>
                <w:sz w:val="18"/>
              </w:rPr>
              <w:t>30</w:t>
            </w:r>
          </w:p>
        </w:tc>
        <w:tc>
          <w:tcPr>
            <w:tcW w:w="1155"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90" w:type="dxa"/>
            <w:tcBorders>
              <w:top w:val="nil"/>
              <w:bottom w:val="nil"/>
              <w:right w:val="single" w:sz="6" w:space="0" w:color="808080"/>
            </w:tcBorders>
          </w:tcPr>
          <w:p>
            <w:pPr>
              <w:pStyle w:val="TableParagraph"/>
              <w:rPr>
                <w:sz w:val="18"/>
              </w:rPr>
            </w:pPr>
          </w:p>
        </w:tc>
      </w:tr>
      <w:tr>
        <w:trPr>
          <w:trHeight w:val="809" w:hRule="atLeast"/>
        </w:trPr>
        <w:tc>
          <w:tcPr>
            <w:tcW w:w="885" w:type="dxa"/>
          </w:tcPr>
          <w:p>
            <w:pPr>
              <w:pStyle w:val="TableParagraph"/>
              <w:spacing w:before="105"/>
              <w:rPr>
                <w:b/>
                <w:sz w:val="18"/>
              </w:rPr>
            </w:pPr>
          </w:p>
          <w:p>
            <w:pPr>
              <w:pStyle w:val="TableParagraph"/>
              <w:ind w:left="48" w:right="27"/>
              <w:jc w:val="center"/>
              <w:rPr>
                <w:sz w:val="18"/>
              </w:rPr>
            </w:pPr>
            <w:r>
              <w:rPr>
                <w:spacing w:val="-5"/>
                <w:sz w:val="18"/>
              </w:rPr>
              <w:t>10</w:t>
            </w:r>
          </w:p>
        </w:tc>
        <w:tc>
          <w:tcPr>
            <w:tcW w:w="6075" w:type="dxa"/>
          </w:tcPr>
          <w:p>
            <w:pPr>
              <w:pStyle w:val="TableParagraph"/>
              <w:spacing w:line="312" w:lineRule="auto" w:before="42"/>
              <w:ind w:left="88" w:right="3552"/>
              <w:rPr>
                <w:sz w:val="18"/>
              </w:rPr>
            </w:pPr>
            <w:r>
              <w:rPr>
                <w:sz w:val="18"/>
              </w:rPr>
              <w:t>Bulldog</w:t>
            </w:r>
            <w:r>
              <w:rPr>
                <w:spacing w:val="-10"/>
                <w:sz w:val="18"/>
              </w:rPr>
              <w:t> </w:t>
            </w:r>
            <w:r>
              <w:rPr>
                <w:sz w:val="18"/>
              </w:rPr>
              <w:t>DeBakey</w:t>
            </w:r>
            <w:r>
              <w:rPr>
                <w:spacing w:val="-10"/>
                <w:sz w:val="18"/>
              </w:rPr>
              <w:t> </w:t>
            </w:r>
            <w:r>
              <w:rPr>
                <w:sz w:val="18"/>
              </w:rPr>
              <w:t>08</w:t>
            </w:r>
            <w:r>
              <w:rPr>
                <w:spacing w:val="-10"/>
                <w:sz w:val="18"/>
              </w:rPr>
              <w:t> </w:t>
            </w:r>
            <w:r>
              <w:rPr>
                <w:sz w:val="18"/>
              </w:rPr>
              <w:t>cm</w:t>
            </w:r>
            <w:r>
              <w:rPr>
                <w:spacing w:val="-10"/>
                <w:sz w:val="18"/>
              </w:rPr>
              <w:t> </w:t>
            </w:r>
            <w:r>
              <w:rPr>
                <w:sz w:val="18"/>
              </w:rPr>
              <w:t>reto Marca ofertada:</w:t>
            </w:r>
          </w:p>
          <w:p>
            <w:pPr>
              <w:pStyle w:val="TableParagraph"/>
              <w:spacing w:before="2"/>
              <w:ind w:left="88"/>
              <w:rPr>
                <w:sz w:val="18"/>
              </w:rPr>
            </w:pPr>
            <w:r>
              <w:rPr>
                <w:sz w:val="18"/>
              </w:rPr>
              <w:t>Registro </w:t>
            </w:r>
            <w:r>
              <w:rPr>
                <w:spacing w:val="-5"/>
                <w:sz w:val="18"/>
              </w:rPr>
              <w:t>nº:</w:t>
            </w:r>
          </w:p>
        </w:tc>
        <w:tc>
          <w:tcPr>
            <w:tcW w:w="915" w:type="dxa"/>
          </w:tcPr>
          <w:p>
            <w:pPr>
              <w:pStyle w:val="TableParagraph"/>
              <w:spacing w:before="105"/>
              <w:rPr>
                <w:b/>
                <w:sz w:val="18"/>
              </w:rPr>
            </w:pPr>
          </w:p>
          <w:p>
            <w:pPr>
              <w:pStyle w:val="TableParagraph"/>
              <w:ind w:left="13"/>
              <w:jc w:val="center"/>
              <w:rPr>
                <w:sz w:val="18"/>
              </w:rPr>
            </w:pPr>
            <w:r>
              <w:rPr>
                <w:spacing w:val="-4"/>
                <w:sz w:val="18"/>
              </w:rPr>
              <w:t>Unid</w:t>
            </w:r>
          </w:p>
        </w:tc>
        <w:tc>
          <w:tcPr>
            <w:tcW w:w="1185" w:type="dxa"/>
          </w:tcPr>
          <w:p>
            <w:pPr>
              <w:pStyle w:val="TableParagraph"/>
              <w:spacing w:before="105"/>
              <w:rPr>
                <w:b/>
                <w:sz w:val="18"/>
              </w:rPr>
            </w:pPr>
          </w:p>
          <w:p>
            <w:pPr>
              <w:pStyle w:val="TableParagraph"/>
              <w:ind w:left="29" w:right="14"/>
              <w:jc w:val="center"/>
              <w:rPr>
                <w:sz w:val="18"/>
              </w:rPr>
            </w:pPr>
            <w:r>
              <w:rPr>
                <w:spacing w:val="-5"/>
                <w:sz w:val="18"/>
              </w:rPr>
              <w:t>19</w:t>
            </w:r>
          </w:p>
        </w:tc>
        <w:tc>
          <w:tcPr>
            <w:tcW w:w="1155"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90" w:type="dxa"/>
            <w:tcBorders>
              <w:top w:val="nil"/>
              <w:bottom w:val="nil"/>
              <w:right w:val="single" w:sz="6" w:space="0" w:color="808080"/>
            </w:tcBorders>
          </w:tcPr>
          <w:p>
            <w:pPr>
              <w:pStyle w:val="TableParagraph"/>
              <w:rPr>
                <w:sz w:val="18"/>
              </w:rPr>
            </w:pPr>
          </w:p>
        </w:tc>
      </w:tr>
      <w:tr>
        <w:trPr>
          <w:trHeight w:val="809" w:hRule="atLeast"/>
        </w:trPr>
        <w:tc>
          <w:tcPr>
            <w:tcW w:w="885" w:type="dxa"/>
          </w:tcPr>
          <w:p>
            <w:pPr>
              <w:pStyle w:val="TableParagraph"/>
              <w:spacing w:before="105"/>
              <w:rPr>
                <w:b/>
                <w:sz w:val="18"/>
              </w:rPr>
            </w:pPr>
          </w:p>
          <w:p>
            <w:pPr>
              <w:pStyle w:val="TableParagraph"/>
              <w:ind w:left="48" w:right="28"/>
              <w:jc w:val="center"/>
              <w:rPr>
                <w:sz w:val="18"/>
              </w:rPr>
            </w:pPr>
            <w:r>
              <w:rPr>
                <w:spacing w:val="-5"/>
                <w:sz w:val="18"/>
              </w:rPr>
              <w:t>11</w:t>
            </w:r>
          </w:p>
        </w:tc>
        <w:tc>
          <w:tcPr>
            <w:tcW w:w="6075" w:type="dxa"/>
          </w:tcPr>
          <w:p>
            <w:pPr>
              <w:pStyle w:val="TableParagraph"/>
              <w:spacing w:line="312" w:lineRule="auto" w:before="42"/>
              <w:ind w:left="88" w:right="3117"/>
              <w:rPr>
                <w:sz w:val="18"/>
              </w:rPr>
            </w:pPr>
            <w:r>
              <w:rPr>
                <w:sz w:val="18"/>
              </w:rPr>
              <w:t>Bulldog</w:t>
            </w:r>
            <w:r>
              <w:rPr>
                <w:spacing w:val="-11"/>
                <w:sz w:val="18"/>
              </w:rPr>
              <w:t> </w:t>
            </w:r>
            <w:r>
              <w:rPr>
                <w:sz w:val="18"/>
              </w:rPr>
              <w:t>Dieffenbach</w:t>
            </w:r>
            <w:r>
              <w:rPr>
                <w:spacing w:val="-11"/>
                <w:sz w:val="18"/>
              </w:rPr>
              <w:t> </w:t>
            </w:r>
            <w:r>
              <w:rPr>
                <w:sz w:val="18"/>
              </w:rPr>
              <w:t>curvo</w:t>
            </w:r>
            <w:r>
              <w:rPr>
                <w:spacing w:val="-11"/>
                <w:sz w:val="18"/>
              </w:rPr>
              <w:t> </w:t>
            </w:r>
            <w:r>
              <w:rPr>
                <w:sz w:val="18"/>
              </w:rPr>
              <w:t>04</w:t>
            </w:r>
            <w:r>
              <w:rPr>
                <w:spacing w:val="-11"/>
                <w:sz w:val="18"/>
              </w:rPr>
              <w:t> </w:t>
            </w:r>
            <w:r>
              <w:rPr>
                <w:sz w:val="18"/>
              </w:rPr>
              <w:t>cm Marca ofertada:</w:t>
            </w:r>
          </w:p>
          <w:p>
            <w:pPr>
              <w:pStyle w:val="TableParagraph"/>
              <w:spacing w:before="2"/>
              <w:ind w:left="88"/>
              <w:rPr>
                <w:sz w:val="18"/>
              </w:rPr>
            </w:pPr>
            <w:r>
              <w:rPr>
                <w:sz w:val="18"/>
              </w:rPr>
              <w:t>Registro </w:t>
            </w:r>
            <w:r>
              <w:rPr>
                <w:spacing w:val="-5"/>
                <w:sz w:val="18"/>
              </w:rPr>
              <w:t>nº:</w:t>
            </w:r>
          </w:p>
        </w:tc>
        <w:tc>
          <w:tcPr>
            <w:tcW w:w="915" w:type="dxa"/>
          </w:tcPr>
          <w:p>
            <w:pPr>
              <w:pStyle w:val="TableParagraph"/>
              <w:spacing w:before="105"/>
              <w:rPr>
                <w:b/>
                <w:sz w:val="18"/>
              </w:rPr>
            </w:pPr>
          </w:p>
          <w:p>
            <w:pPr>
              <w:pStyle w:val="TableParagraph"/>
              <w:ind w:left="13"/>
              <w:jc w:val="center"/>
              <w:rPr>
                <w:sz w:val="18"/>
              </w:rPr>
            </w:pPr>
            <w:r>
              <w:rPr>
                <w:spacing w:val="-4"/>
                <w:sz w:val="18"/>
              </w:rPr>
              <w:t>Unid</w:t>
            </w:r>
          </w:p>
        </w:tc>
        <w:tc>
          <w:tcPr>
            <w:tcW w:w="1185" w:type="dxa"/>
          </w:tcPr>
          <w:p>
            <w:pPr>
              <w:pStyle w:val="TableParagraph"/>
              <w:spacing w:before="105"/>
              <w:rPr>
                <w:b/>
                <w:sz w:val="18"/>
              </w:rPr>
            </w:pPr>
          </w:p>
          <w:p>
            <w:pPr>
              <w:pStyle w:val="TableParagraph"/>
              <w:ind w:left="29" w:right="14"/>
              <w:jc w:val="center"/>
              <w:rPr>
                <w:sz w:val="18"/>
              </w:rPr>
            </w:pPr>
            <w:r>
              <w:rPr>
                <w:spacing w:val="-5"/>
                <w:sz w:val="18"/>
              </w:rPr>
              <w:t>08</w:t>
            </w:r>
          </w:p>
        </w:tc>
        <w:tc>
          <w:tcPr>
            <w:tcW w:w="1155"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90" w:type="dxa"/>
            <w:tcBorders>
              <w:top w:val="nil"/>
              <w:bottom w:val="nil"/>
              <w:right w:val="single" w:sz="6" w:space="0" w:color="808080"/>
            </w:tcBorders>
          </w:tcPr>
          <w:p>
            <w:pPr>
              <w:pStyle w:val="TableParagraph"/>
              <w:rPr>
                <w:sz w:val="18"/>
              </w:rPr>
            </w:pPr>
          </w:p>
        </w:tc>
      </w:tr>
      <w:tr>
        <w:trPr>
          <w:trHeight w:val="809" w:hRule="atLeast"/>
        </w:trPr>
        <w:tc>
          <w:tcPr>
            <w:tcW w:w="885" w:type="dxa"/>
          </w:tcPr>
          <w:p>
            <w:pPr>
              <w:pStyle w:val="TableParagraph"/>
              <w:spacing w:before="105"/>
              <w:rPr>
                <w:b/>
                <w:sz w:val="18"/>
              </w:rPr>
            </w:pPr>
          </w:p>
          <w:p>
            <w:pPr>
              <w:pStyle w:val="TableParagraph"/>
              <w:ind w:left="48" w:right="27"/>
              <w:jc w:val="center"/>
              <w:rPr>
                <w:sz w:val="18"/>
              </w:rPr>
            </w:pPr>
            <w:r>
              <w:rPr>
                <w:spacing w:val="-5"/>
                <w:sz w:val="18"/>
              </w:rPr>
              <w:t>12</w:t>
            </w:r>
          </w:p>
        </w:tc>
        <w:tc>
          <w:tcPr>
            <w:tcW w:w="6075" w:type="dxa"/>
          </w:tcPr>
          <w:p>
            <w:pPr>
              <w:pStyle w:val="TableParagraph"/>
              <w:spacing w:line="312" w:lineRule="auto" w:before="42"/>
              <w:ind w:left="88" w:right="3117"/>
              <w:rPr>
                <w:sz w:val="18"/>
              </w:rPr>
            </w:pPr>
            <w:r>
              <w:rPr>
                <w:sz w:val="18"/>
              </w:rPr>
              <w:t>Bulldog</w:t>
            </w:r>
            <w:r>
              <w:rPr>
                <w:spacing w:val="-11"/>
                <w:sz w:val="18"/>
              </w:rPr>
              <w:t> </w:t>
            </w:r>
            <w:r>
              <w:rPr>
                <w:sz w:val="18"/>
              </w:rPr>
              <w:t>Dieffenbach</w:t>
            </w:r>
            <w:r>
              <w:rPr>
                <w:spacing w:val="-11"/>
                <w:sz w:val="18"/>
              </w:rPr>
              <w:t> </w:t>
            </w:r>
            <w:r>
              <w:rPr>
                <w:sz w:val="18"/>
              </w:rPr>
              <w:t>curvo</w:t>
            </w:r>
            <w:r>
              <w:rPr>
                <w:spacing w:val="-11"/>
                <w:sz w:val="18"/>
              </w:rPr>
              <w:t> </w:t>
            </w:r>
            <w:r>
              <w:rPr>
                <w:sz w:val="18"/>
              </w:rPr>
              <w:t>05</w:t>
            </w:r>
            <w:r>
              <w:rPr>
                <w:spacing w:val="-11"/>
                <w:sz w:val="18"/>
              </w:rPr>
              <w:t> </w:t>
            </w:r>
            <w:r>
              <w:rPr>
                <w:sz w:val="18"/>
              </w:rPr>
              <w:t>cm Marca ofertada:</w:t>
            </w:r>
          </w:p>
          <w:p>
            <w:pPr>
              <w:pStyle w:val="TableParagraph"/>
              <w:spacing w:before="2"/>
              <w:ind w:left="88"/>
              <w:rPr>
                <w:sz w:val="18"/>
              </w:rPr>
            </w:pPr>
            <w:r>
              <w:rPr>
                <w:sz w:val="18"/>
              </w:rPr>
              <w:t>Registro </w:t>
            </w:r>
            <w:r>
              <w:rPr>
                <w:spacing w:val="-5"/>
                <w:sz w:val="18"/>
              </w:rPr>
              <w:t>nº:</w:t>
            </w:r>
          </w:p>
        </w:tc>
        <w:tc>
          <w:tcPr>
            <w:tcW w:w="915" w:type="dxa"/>
          </w:tcPr>
          <w:p>
            <w:pPr>
              <w:pStyle w:val="TableParagraph"/>
              <w:spacing w:before="105"/>
              <w:rPr>
                <w:b/>
                <w:sz w:val="18"/>
              </w:rPr>
            </w:pPr>
          </w:p>
          <w:p>
            <w:pPr>
              <w:pStyle w:val="TableParagraph"/>
              <w:ind w:left="13"/>
              <w:jc w:val="center"/>
              <w:rPr>
                <w:sz w:val="18"/>
              </w:rPr>
            </w:pPr>
            <w:r>
              <w:rPr>
                <w:spacing w:val="-4"/>
                <w:sz w:val="18"/>
              </w:rPr>
              <w:t>Unid</w:t>
            </w:r>
          </w:p>
        </w:tc>
        <w:tc>
          <w:tcPr>
            <w:tcW w:w="1185" w:type="dxa"/>
          </w:tcPr>
          <w:p>
            <w:pPr>
              <w:pStyle w:val="TableParagraph"/>
              <w:spacing w:before="105"/>
              <w:rPr>
                <w:b/>
                <w:sz w:val="18"/>
              </w:rPr>
            </w:pPr>
          </w:p>
          <w:p>
            <w:pPr>
              <w:pStyle w:val="TableParagraph"/>
              <w:ind w:left="29" w:right="14"/>
              <w:jc w:val="center"/>
              <w:rPr>
                <w:sz w:val="18"/>
              </w:rPr>
            </w:pPr>
            <w:r>
              <w:rPr>
                <w:spacing w:val="-5"/>
                <w:sz w:val="18"/>
              </w:rPr>
              <w:t>16</w:t>
            </w:r>
          </w:p>
        </w:tc>
        <w:tc>
          <w:tcPr>
            <w:tcW w:w="1155"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1140" w:type="dxa"/>
          </w:tcPr>
          <w:p>
            <w:pPr>
              <w:pStyle w:val="TableParagraph"/>
              <w:rPr>
                <w:sz w:val="18"/>
              </w:rPr>
            </w:pPr>
          </w:p>
        </w:tc>
        <w:tc>
          <w:tcPr>
            <w:tcW w:w="90" w:type="dxa"/>
            <w:tcBorders>
              <w:top w:val="nil"/>
              <w:right w:val="single" w:sz="6" w:space="0" w:color="808080"/>
            </w:tcBorders>
          </w:tcPr>
          <w:p>
            <w:pPr>
              <w:pStyle w:val="TableParagraph"/>
              <w:rPr>
                <w:sz w:val="18"/>
              </w:rPr>
            </w:pPr>
          </w:p>
        </w:tc>
      </w:tr>
      <w:tr>
        <w:trPr>
          <w:trHeight w:val="4034" w:hRule="atLeast"/>
        </w:trPr>
        <w:tc>
          <w:tcPr>
            <w:tcW w:w="6960" w:type="dxa"/>
            <w:gridSpan w:val="2"/>
          </w:tcPr>
          <w:p>
            <w:pPr>
              <w:pStyle w:val="TableParagraph"/>
              <w:spacing w:before="177"/>
              <w:ind w:left="17"/>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70"/>
              </w:numPr>
              <w:tabs>
                <w:tab w:pos="451" w:val="left" w:leader="none"/>
                <w:tab w:pos="577" w:val="left" w:leader="none"/>
              </w:tabs>
              <w:spacing w:line="312" w:lineRule="auto" w:before="63" w:after="0"/>
              <w:ind w:left="577" w:right="122" w:hanging="272"/>
              <w:jc w:val="left"/>
              <w:rPr>
                <w:sz w:val="18"/>
              </w:rPr>
            </w:pPr>
            <w:r>
              <w:rPr>
                <w:sz w:val="18"/>
              </w:rPr>
              <w:t>ser</w:t>
            </w:r>
            <w:r>
              <w:rPr>
                <w:spacing w:val="38"/>
                <w:sz w:val="18"/>
              </w:rPr>
              <w:t> </w:t>
            </w:r>
            <w:r>
              <w:rPr>
                <w:sz w:val="18"/>
              </w:rPr>
              <w:t>preenchida</w:t>
            </w:r>
            <w:r>
              <w:rPr>
                <w:spacing w:val="38"/>
                <w:sz w:val="18"/>
              </w:rPr>
              <w:t> </w:t>
            </w:r>
            <w:r>
              <w:rPr>
                <w:sz w:val="18"/>
              </w:rPr>
              <w:t>integralmente</w:t>
            </w:r>
            <w:r>
              <w:rPr>
                <w:spacing w:val="38"/>
                <w:sz w:val="18"/>
              </w:rPr>
              <w:t> </w:t>
            </w:r>
            <w:r>
              <w:rPr>
                <w:sz w:val="18"/>
              </w:rPr>
              <w:t>por</w:t>
            </w:r>
            <w:r>
              <w:rPr>
                <w:spacing w:val="38"/>
                <w:sz w:val="18"/>
              </w:rPr>
              <w:t> </w:t>
            </w:r>
            <w:r>
              <w:rPr>
                <w:sz w:val="18"/>
              </w:rPr>
              <w:t>processo</w:t>
            </w:r>
            <w:r>
              <w:rPr>
                <w:spacing w:val="38"/>
                <w:sz w:val="18"/>
              </w:rPr>
              <w:t> </w:t>
            </w:r>
            <w:r>
              <w:rPr>
                <w:sz w:val="18"/>
              </w:rPr>
              <w:t>mecânico</w:t>
            </w:r>
            <w:r>
              <w:rPr>
                <w:spacing w:val="38"/>
                <w:sz w:val="18"/>
              </w:rPr>
              <w:t> </w:t>
            </w:r>
            <w:r>
              <w:rPr>
                <w:sz w:val="18"/>
              </w:rPr>
              <w:t>ou</w:t>
            </w:r>
            <w:r>
              <w:rPr>
                <w:spacing w:val="38"/>
                <w:sz w:val="18"/>
              </w:rPr>
              <w:t> </w:t>
            </w:r>
            <w:r>
              <w:rPr>
                <w:sz w:val="18"/>
              </w:rPr>
              <w:t>eletrônico,</w:t>
            </w:r>
            <w:r>
              <w:rPr>
                <w:spacing w:val="38"/>
                <w:sz w:val="18"/>
              </w:rPr>
              <w:t> </w:t>
            </w:r>
            <w:r>
              <w:rPr>
                <w:sz w:val="18"/>
              </w:rPr>
              <w:t>sem</w:t>
            </w:r>
            <w:r>
              <w:rPr>
                <w:spacing w:val="38"/>
                <w:sz w:val="18"/>
              </w:rPr>
              <w:t> </w:t>
            </w:r>
            <w:r>
              <w:rPr>
                <w:sz w:val="18"/>
              </w:rPr>
              <w:t>emendas</w:t>
            </w:r>
            <w:r>
              <w:rPr>
                <w:spacing w:val="38"/>
                <w:sz w:val="18"/>
              </w:rPr>
              <w:t> </w:t>
            </w:r>
            <w:r>
              <w:rPr>
                <w:sz w:val="18"/>
              </w:rPr>
              <w:t>e </w:t>
            </w:r>
            <w:r>
              <w:rPr>
                <w:spacing w:val="-2"/>
                <w:sz w:val="18"/>
              </w:rPr>
              <w:t>rasuras;</w:t>
            </w:r>
          </w:p>
          <w:p>
            <w:pPr>
              <w:pStyle w:val="TableParagraph"/>
              <w:numPr>
                <w:ilvl w:val="0"/>
                <w:numId w:val="70"/>
              </w:numPr>
              <w:tabs>
                <w:tab w:pos="422" w:val="left" w:leader="none"/>
                <w:tab w:pos="577" w:val="left" w:leader="none"/>
              </w:tabs>
              <w:spacing w:line="312" w:lineRule="auto" w:before="2" w:after="0"/>
              <w:ind w:left="577" w:right="122" w:hanging="272"/>
              <w:jc w:val="left"/>
              <w:rPr>
                <w:sz w:val="18"/>
              </w:rPr>
            </w:pPr>
            <w:r>
              <w:rPr>
                <w:sz w:val="18"/>
              </w:rPr>
              <w:t>conter os preços em algarismos e por extenso, por unidade, já incluídas as despesas </w:t>
            </w:r>
            <w:r>
              <w:rPr>
                <w:sz w:val="18"/>
              </w:rPr>
              <w:t>de fretes, impostos federais, ou estaduais e descontos especiais;</w:t>
            </w:r>
          </w:p>
          <w:p>
            <w:pPr>
              <w:pStyle w:val="TableParagraph"/>
              <w:numPr>
                <w:ilvl w:val="0"/>
                <w:numId w:val="70"/>
              </w:numPr>
              <w:tabs>
                <w:tab w:pos="456" w:val="left" w:leader="none"/>
              </w:tabs>
              <w:spacing w:line="240" w:lineRule="auto" w:before="1" w:after="0"/>
              <w:ind w:left="456"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70"/>
              </w:numPr>
              <w:tabs>
                <w:tab w:pos="409" w:val="left" w:leader="none"/>
              </w:tabs>
              <w:spacing w:line="240" w:lineRule="auto" w:before="63"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hanging="272"/>
              <w:rPr>
                <w:sz w:val="18"/>
              </w:rPr>
            </w:pPr>
            <w:r>
              <w:rPr>
                <w:sz w:val="18"/>
              </w:rPr>
              <w:t>2ª O Proponente se obrigará, mediante devolução da PROPOSTA-DETALHE, a cumprir os termos nela contidos.</w:t>
            </w:r>
          </w:p>
          <w:p>
            <w:pPr>
              <w:pStyle w:val="TableParagraph"/>
              <w:spacing w:line="312" w:lineRule="auto" w:before="2"/>
              <w:ind w:left="412" w:right="227" w:hanging="272"/>
              <w:rPr>
                <w:sz w:val="18"/>
              </w:rPr>
            </w:pPr>
            <w:r>
              <w:rPr>
                <w:sz w:val="18"/>
              </w:rPr>
              <w:t>3ª A licitação poderá ser anulada no todo, ou em parte, de conformidade com a </w:t>
            </w:r>
            <w:r>
              <w:rPr>
                <w:sz w:val="18"/>
              </w:rPr>
              <w:t>legislação</w:t>
            </w:r>
            <w:r>
              <w:rPr>
                <w:spacing w:val="40"/>
                <w:sz w:val="18"/>
              </w:rPr>
              <w:t> </w:t>
            </w:r>
            <w:r>
              <w:rPr>
                <w:spacing w:val="-2"/>
                <w:sz w:val="18"/>
              </w:rPr>
              <w:t>vigente.</w:t>
            </w:r>
          </w:p>
        </w:tc>
        <w:tc>
          <w:tcPr>
            <w:tcW w:w="6765" w:type="dxa"/>
            <w:gridSpan w:val="7"/>
          </w:tcPr>
          <w:p>
            <w:pPr>
              <w:pStyle w:val="TableParagraph"/>
              <w:spacing w:line="312" w:lineRule="auto" w:before="42"/>
              <w:ind w:left="145" w:right="2878"/>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8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spacing w:before="1"/>
              <w:ind w:left="145"/>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493"/>
              <w:rPr>
                <w:sz w:val="2"/>
              </w:rPr>
            </w:pPr>
            <w:r>
              <w:rPr>
                <w:sz w:val="2"/>
              </w:rPr>
              <mc:AlternateContent>
                <mc:Choice Requires="wps">
                  <w:drawing>
                    <wp:inline distT="0" distB="0" distL="0" distR="0">
                      <wp:extent cx="2400300" cy="5080"/>
                      <wp:effectExtent l="9525" t="0" r="0" b="4445"/>
                      <wp:docPr id="22" name="Group 22"/>
                      <wp:cNvGraphicFramePr>
                        <a:graphicFrameLocks/>
                      </wp:cNvGraphicFramePr>
                      <a:graphic>
                        <a:graphicData uri="http://schemas.microsoft.com/office/word/2010/wordprocessingGroup">
                          <wpg:wgp>
                            <wpg:cNvPr id="22" name="Group 22"/>
                            <wpg:cNvGrpSpPr/>
                            <wpg:grpSpPr>
                              <a:xfrm>
                                <a:off x="0" y="0"/>
                                <a:ext cx="2400300" cy="5080"/>
                                <a:chExt cx="2400300" cy="5080"/>
                              </a:xfrm>
                            </wpg:grpSpPr>
                            <wps:wsp>
                              <wps:cNvPr id="23" name="Graphic 23"/>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19"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6052" w:hanging="11"/>
              <w:rPr>
                <w:b/>
                <w:sz w:val="18"/>
              </w:rPr>
            </w:pPr>
            <w:r>
              <w:rPr>
                <w:b/>
                <w:spacing w:val="-2"/>
                <w:sz w:val="18"/>
              </w:rPr>
              <w:t>Nome:</w:t>
            </w:r>
          </w:p>
          <w:p>
            <w:pPr>
              <w:pStyle w:val="TableParagraph"/>
              <w:spacing w:before="78"/>
              <w:ind w:left="156" w:right="6052"/>
              <w:rPr>
                <w:b/>
                <w:sz w:val="18"/>
              </w:rPr>
            </w:pPr>
            <w:r>
              <w:rPr>
                <w:b/>
                <w:spacing w:val="-2"/>
                <w:sz w:val="18"/>
              </w:rPr>
              <w:t>Cargo:</w:t>
            </w:r>
          </w:p>
        </w:tc>
      </w:tr>
    </w:tbl>
    <w:p>
      <w:pPr>
        <w:pStyle w:val="BodyText"/>
        <w:rPr>
          <w:b/>
        </w:rPr>
      </w:pPr>
    </w:p>
    <w:p>
      <w:pPr>
        <w:pStyle w:val="BodyText"/>
        <w:rPr>
          <w:b/>
        </w:rPr>
      </w:pPr>
    </w:p>
    <w:p>
      <w:pPr>
        <w:pStyle w:val="BodyText"/>
        <w:rPr>
          <w:b/>
        </w:rPr>
      </w:pPr>
    </w:p>
    <w:p>
      <w:pPr>
        <w:pStyle w:val="BodyText"/>
        <w:spacing w:before="200"/>
        <w:rPr>
          <w:b/>
        </w:rPr>
      </w:pPr>
    </w:p>
    <w:p>
      <w:pPr>
        <w:spacing w:before="0"/>
        <w:ind w:left="0" w:right="133" w:firstLine="0"/>
        <w:jc w:val="center"/>
        <w:rPr>
          <w:b/>
          <w:sz w:val="20"/>
        </w:rPr>
      </w:pPr>
      <w:r>
        <w:rPr>
          <w:b/>
          <w:sz w:val="20"/>
          <w:u w:val="single"/>
        </w:rPr>
        <w:t>ANEXO</w:t>
      </w:r>
      <w:r>
        <w:rPr>
          <w:b/>
          <w:spacing w:val="-13"/>
          <w:sz w:val="20"/>
          <w:u w:val="single"/>
        </w:rPr>
        <w:t> </w:t>
      </w:r>
      <w:r>
        <w:rPr>
          <w:b/>
          <w:sz w:val="20"/>
          <w:u w:val="single"/>
        </w:rPr>
        <w:t>VI</w:t>
      </w:r>
      <w:r>
        <w:rPr>
          <w:b/>
          <w:spacing w:val="-8"/>
          <w:sz w:val="20"/>
          <w:u w:val="single"/>
        </w:rPr>
        <w:t> </w:t>
      </w:r>
      <w:r>
        <w:rPr>
          <w:b/>
          <w:sz w:val="20"/>
          <w:u w:val="single"/>
        </w:rPr>
        <w:t>-</w:t>
      </w:r>
      <w:r>
        <w:rPr>
          <w:b/>
          <w:spacing w:val="-6"/>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rPr>
          <w:b/>
          <w:sz w:val="22"/>
        </w:rPr>
      </w:pPr>
    </w:p>
    <w:p>
      <w:pPr>
        <w:pStyle w:val="Heading2"/>
        <w:ind w:right="148"/>
        <w:jc w:val="center"/>
        <w:rPr>
          <w:rFonts w:ascii="Times New Roman"/>
          <w:u w:val="none"/>
        </w:rPr>
      </w:pPr>
      <w:r>
        <w:rPr>
          <w:rFonts w:ascii="Times New Roman"/>
          <w:spacing w:val="-57"/>
          <w:u w:val="single"/>
        </w:rPr>
        <w:t> </w:t>
      </w:r>
      <w:r>
        <w:rPr>
          <w:rFonts w:ascii="Times New Roman"/>
          <w:u w:val="none"/>
        </w:rPr>
        <w:t>(</w:t>
      </w:r>
      <w:r>
        <w:rPr>
          <w:rFonts w:ascii="Times New Roman"/>
          <w:u w:val="single"/>
        </w:rPr>
        <w:t>EM</w:t>
      </w:r>
      <w:r>
        <w:rPr>
          <w:rFonts w:ascii="Times New Roman"/>
          <w:spacing w:val="-9"/>
          <w:u w:val="single"/>
        </w:rPr>
        <w:t> </w:t>
      </w:r>
      <w:r>
        <w:rPr>
          <w:rFonts w:ascii="Times New Roman"/>
          <w:u w:val="single"/>
        </w:rPr>
        <w:t>PAPEL</w:t>
      </w:r>
      <w:r>
        <w:rPr>
          <w:rFonts w:ascii="Times New Roman"/>
          <w:spacing w:val="-14"/>
          <w:u w:val="single"/>
        </w:rPr>
        <w:t> </w:t>
      </w:r>
      <w:r>
        <w:rPr>
          <w:rFonts w:ascii="Times New Roman"/>
          <w:u w:val="single"/>
        </w:rPr>
        <w:t>TIMBRADO</w:t>
      </w:r>
      <w:r>
        <w:rPr>
          <w:rFonts w:ascii="Times New Roman"/>
          <w:spacing w:val="-5"/>
          <w:u w:val="single"/>
        </w:rPr>
        <w:t> </w:t>
      </w:r>
      <w:r>
        <w:rPr>
          <w:rFonts w:ascii="Times New Roman"/>
          <w:u w:val="single"/>
        </w:rPr>
        <w:t>DO</w:t>
      </w:r>
      <w:r>
        <w:rPr>
          <w:rFonts w:ascii="Times New Roman"/>
          <w:spacing w:val="-4"/>
          <w:u w:val="single"/>
        </w:rPr>
        <w:t> </w:t>
      </w:r>
      <w:r>
        <w:rPr>
          <w:rFonts w:ascii="Times New Roman"/>
          <w:u w:val="single"/>
        </w:rPr>
        <w:t>LICITANTE,</w:t>
      </w:r>
      <w:r>
        <w:rPr>
          <w:rFonts w:ascii="Times New Roman"/>
          <w:spacing w:val="-5"/>
          <w:u w:val="single"/>
        </w:rPr>
        <w:t> </w:t>
      </w:r>
      <w:r>
        <w:rPr>
          <w:rFonts w:ascii="Times New Roman"/>
          <w:u w:val="single"/>
        </w:rPr>
        <w:t>DISPENSADO</w:t>
      </w:r>
      <w:r>
        <w:rPr>
          <w:rFonts w:ascii="Times New Roman"/>
          <w:spacing w:val="-4"/>
          <w:u w:val="single"/>
        </w:rPr>
        <w:t> </w:t>
      </w:r>
      <w:r>
        <w:rPr>
          <w:rFonts w:ascii="Times New Roman"/>
          <w:u w:val="single"/>
        </w:rPr>
        <w:t>EM</w:t>
      </w:r>
      <w:r>
        <w:rPr>
          <w:rFonts w:ascii="Times New Roman"/>
          <w:spacing w:val="-5"/>
          <w:u w:val="single"/>
        </w:rPr>
        <w:t> </w:t>
      </w:r>
      <w:r>
        <w:rPr>
          <w:rFonts w:ascii="Times New Roman"/>
          <w:u w:val="single"/>
        </w:rPr>
        <w:t>CASO</w:t>
      </w:r>
      <w:r>
        <w:rPr>
          <w:rFonts w:ascii="Times New Roman"/>
          <w:spacing w:val="-5"/>
          <w:u w:val="single"/>
        </w:rPr>
        <w:t> </w:t>
      </w:r>
      <w:r>
        <w:rPr>
          <w:rFonts w:ascii="Times New Roman"/>
          <w:u w:val="single"/>
        </w:rPr>
        <w:t>DE</w:t>
      </w:r>
      <w:r>
        <w:rPr>
          <w:rFonts w:ascii="Times New Roman"/>
          <w:spacing w:val="-4"/>
          <w:u w:val="single"/>
        </w:rPr>
        <w:t> </w:t>
      </w:r>
      <w:r>
        <w:rPr>
          <w:rFonts w:ascii="Times New Roman"/>
          <w:u w:val="single"/>
        </w:rPr>
        <w:t>CARIMBO</w:t>
      </w:r>
      <w:r>
        <w:rPr>
          <w:rFonts w:ascii="Times New Roman"/>
          <w:spacing w:val="-5"/>
          <w:u w:val="single"/>
        </w:rPr>
        <w:t> </w:t>
      </w:r>
      <w:r>
        <w:rPr>
          <w:rFonts w:ascii="Times New Roman"/>
          <w:u w:val="single"/>
        </w:rPr>
        <w:t>COM</w:t>
      </w:r>
      <w:r>
        <w:rPr>
          <w:rFonts w:ascii="Times New Roman"/>
          <w:spacing w:val="-4"/>
          <w:u w:val="single"/>
        </w:rPr>
        <w:t> </w:t>
      </w:r>
      <w:r>
        <w:rPr>
          <w:rFonts w:ascii="Times New Roman"/>
          <w:spacing w:val="-2"/>
          <w:u w:val="single"/>
        </w:rPr>
        <w:t>CNPJ</w:t>
      </w:r>
      <w:r>
        <w:rPr>
          <w:rFonts w:ascii="Times New Roman"/>
          <w:spacing w:val="-2"/>
          <w:u w:val="none"/>
        </w:rPr>
        <w:t>)</w:t>
      </w:r>
    </w:p>
    <w:p>
      <w:pPr>
        <w:pStyle w:val="BodyText"/>
        <w:spacing w:before="23"/>
        <w:rPr>
          <w:sz w:val="22"/>
        </w:rPr>
      </w:pPr>
    </w:p>
    <w:p>
      <w:pPr>
        <w:pStyle w:val="BodyText"/>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380/2025:</w:t>
      </w:r>
    </w:p>
    <w:p>
      <w:pPr>
        <w:spacing w:after="0"/>
        <w:jc w:val="left"/>
        <w:rPr>
          <w:b/>
          <w:sz w:val="20"/>
        </w:rPr>
        <w:sectPr>
          <w:pgSz w:w="15840" w:h="24480"/>
          <w:pgMar w:top="1420" w:bottom="280" w:left="360" w:right="360"/>
        </w:sectPr>
      </w:pPr>
    </w:p>
    <w:p>
      <w:pPr>
        <w:pStyle w:val="BodyText"/>
        <w:spacing w:line="312" w:lineRule="auto" w:before="68"/>
        <w:ind w:left="539" w:right="504"/>
      </w:pPr>
      <w:r>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82"/>
      </w:pPr>
    </w:p>
    <w:p>
      <w:pPr>
        <w:pStyle w:val="Heading4"/>
        <w:ind w:left="53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539"/>
      </w:pPr>
      <w:r>
        <w:rPr/>
        <w:t>Razão</w:t>
      </w:r>
      <w:r>
        <w:rPr>
          <w:spacing w:val="-1"/>
        </w:rPr>
        <w:t> </w:t>
      </w:r>
      <w:r>
        <w:rPr/>
        <w:t>Social:</w:t>
      </w:r>
      <w:r>
        <w:rPr>
          <w:spacing w:val="-1"/>
        </w:rPr>
        <w:t> </w:t>
      </w:r>
      <w:r>
        <w:rPr>
          <w:spacing w:val="-10"/>
        </w:rPr>
        <w:t>.</w:t>
      </w:r>
    </w:p>
    <w:p>
      <w:pPr>
        <w:pStyle w:val="BodyText"/>
        <w:spacing w:before="145"/>
        <w:ind w:left="5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539" w:right="79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5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5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80"/>
      </w:pPr>
    </w:p>
    <w:p>
      <w:pPr>
        <w:pStyle w:val="BodyText"/>
        <w:ind w:right="3667"/>
        <w:jc w:val="center"/>
      </w:pPr>
      <w:r>
        <w:rPr>
          <w:spacing w:val="-2"/>
        </w:rPr>
        <w:t>ENTIDADE</w:t>
      </w:r>
    </w:p>
    <w:p>
      <w:pPr>
        <w:pStyle w:val="BodyText"/>
      </w:pPr>
    </w:p>
    <w:p>
      <w:pPr>
        <w:pStyle w:val="BodyText"/>
        <w:spacing w:before="30"/>
      </w:pPr>
    </w:p>
    <w:p>
      <w:pPr>
        <w:pStyle w:val="BodyText"/>
        <w:ind w:left="831"/>
        <w:jc w:val="center"/>
      </w:pPr>
      <w:r>
        <w:rPr/>
        <w:t>NOME</w:t>
      </w:r>
      <w:r>
        <w:rPr>
          <w:spacing w:val="-13"/>
        </w:rPr>
        <w:t> </w:t>
      </w:r>
      <w:r>
        <w:rPr/>
        <w:t>DA</w:t>
      </w:r>
      <w:r>
        <w:rPr>
          <w:spacing w:val="-12"/>
        </w:rPr>
        <w:t> </w:t>
      </w:r>
      <w:r>
        <w:rPr/>
        <w:t>ENTIDADE</w:t>
      </w:r>
      <w:r>
        <w:rPr>
          <w:spacing w:val="-12"/>
        </w:rPr>
        <w:t> </w:t>
      </w:r>
      <w:r>
        <w:rPr/>
        <w:t>COM</w:t>
      </w:r>
      <w:r>
        <w:rPr>
          <w:spacing w:val="-13"/>
        </w:rPr>
        <w:t> </w:t>
      </w:r>
      <w:r>
        <w:rPr/>
        <w:t>ASSINATURA</w:t>
      </w:r>
      <w:r>
        <w:rPr>
          <w:spacing w:val="-12"/>
        </w:rPr>
        <w:t> </w:t>
      </w:r>
      <w:r>
        <w:rPr/>
        <w:t>DO(S)</w:t>
      </w:r>
      <w:r>
        <w:rPr>
          <w:spacing w:val="-7"/>
        </w:rPr>
        <w:t> </w:t>
      </w:r>
      <w:r>
        <w:rPr/>
        <w:t>SEU(S)</w:t>
      </w:r>
      <w:r>
        <w:rPr>
          <w:spacing w:val="-6"/>
        </w:rPr>
        <w:t> </w:t>
      </w:r>
      <w:r>
        <w:rPr/>
        <w:t>REPRESENTANTE(S)</w:t>
      </w:r>
      <w:r>
        <w:rPr>
          <w:spacing w:val="-6"/>
        </w:rPr>
        <w:t> </w:t>
      </w:r>
      <w:r>
        <w:rPr>
          <w:spacing w:val="-2"/>
        </w:rPr>
        <w:t>LEGAL(IS)</w:t>
      </w:r>
    </w:p>
    <w:p>
      <w:pPr>
        <w:pStyle w:val="BodyText"/>
      </w:pPr>
    </w:p>
    <w:p>
      <w:pPr>
        <w:pStyle w:val="BodyText"/>
        <w:spacing w:before="90"/>
      </w:pPr>
    </w:p>
    <w:p>
      <w:pPr>
        <w:pStyle w:val="BodyText"/>
        <w:ind w:left="831"/>
        <w:jc w:val="center"/>
      </w:pPr>
      <w:r>
        <w:rPr/>
        <w:t>CARIMBO</w:t>
      </w:r>
      <w:r>
        <w:rPr>
          <w:spacing w:val="-8"/>
        </w:rPr>
        <w:t> </w:t>
      </w:r>
      <w:r>
        <w:rPr/>
        <w:t>DA</w:t>
      </w:r>
      <w:r>
        <w:rPr>
          <w:spacing w:val="-12"/>
        </w:rPr>
        <w:t> </w:t>
      </w:r>
      <w:r>
        <w:rPr/>
        <w:t>PESSOA</w:t>
      </w:r>
      <w:r>
        <w:rPr>
          <w:spacing w:val="-13"/>
        </w:rPr>
        <w:t> </w:t>
      </w:r>
      <w:r>
        <w:rPr/>
        <w:t>JURÍDICA</w:t>
      </w:r>
      <w:r>
        <w:rPr>
          <w:spacing w:val="-12"/>
        </w:rPr>
        <w:t> </w:t>
      </w:r>
      <w:r>
        <w:rPr/>
        <w:t>COM</w:t>
      </w:r>
      <w:r>
        <w:rPr>
          <w:spacing w:val="-3"/>
        </w:rPr>
        <w:t> </w:t>
      </w:r>
      <w:r>
        <w:rPr/>
        <w:t>CNPJ</w:t>
      </w:r>
      <w:r>
        <w:rPr>
          <w:spacing w:val="-3"/>
        </w:rPr>
        <w:t> </w:t>
      </w:r>
      <w:r>
        <w:rPr/>
        <w:t>(DISPENSADO</w:t>
      </w:r>
      <w:r>
        <w:rPr>
          <w:spacing w:val="-2"/>
        </w:rPr>
        <w:t> </w:t>
      </w:r>
      <w:r>
        <w:rPr/>
        <w:t>EM</w:t>
      </w:r>
      <w:r>
        <w:rPr>
          <w:spacing w:val="-3"/>
        </w:rPr>
        <w:t> </w:t>
      </w:r>
      <w:r>
        <w:rPr/>
        <w:t>CASO</w:t>
      </w:r>
      <w:r>
        <w:rPr>
          <w:spacing w:val="-2"/>
        </w:rPr>
        <w:t> </w:t>
      </w:r>
      <w:r>
        <w:rPr/>
        <w:t>DE</w:t>
      </w:r>
      <w:r>
        <w:rPr>
          <w:spacing w:val="-3"/>
        </w:rPr>
        <w:t> </w:t>
      </w:r>
      <w:r>
        <w:rPr/>
        <w:t>PAPEL</w:t>
      </w:r>
      <w:r>
        <w:rPr>
          <w:spacing w:val="-12"/>
        </w:rPr>
        <w:t> </w:t>
      </w:r>
      <w:r>
        <w:rPr/>
        <w:t>TIMBRADO</w:t>
      </w:r>
      <w:r>
        <w:rPr>
          <w:spacing w:val="-3"/>
        </w:rPr>
        <w:t> </w:t>
      </w:r>
      <w:r>
        <w:rPr/>
        <w:t>COM</w:t>
      </w:r>
      <w:r>
        <w:rPr>
          <w:spacing w:val="-2"/>
        </w:rPr>
        <w:t> CNPJ)</w:t>
      </w:r>
    </w:p>
    <w:p>
      <w:pPr>
        <w:pStyle w:val="BodyText"/>
      </w:pPr>
    </w:p>
    <w:p>
      <w:pPr>
        <w:pStyle w:val="BodyText"/>
        <w:spacing w:before="208"/>
      </w:pPr>
      <w:r>
        <w:rPr/>
        <mc:AlternateContent>
          <mc:Choice Requires="wps">
            <w:drawing>
              <wp:anchor distT="0" distB="0" distL="0" distR="0" allowOverlap="1" layoutInCell="1" locked="0" behindDoc="1" simplePos="0" relativeHeight="487593984">
                <wp:simplePos x="0" y="0"/>
                <wp:positionH relativeFrom="page">
                  <wp:posOffset>457187</wp:posOffset>
                </wp:positionH>
                <wp:positionV relativeFrom="paragraph">
                  <wp:posOffset>293681</wp:posOffset>
                </wp:positionV>
                <wp:extent cx="9153525" cy="28575"/>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3.124548pt;width:720.75pt;height:2.25pt;mso-position-horizontal-relative:page;mso-position-vertical-relative:paragraph;z-index:-15722496;mso-wrap-distance-left:0;mso-wrap-distance-right:0" id="docshape20" coordorigin="720,462" coordsize="14415,45" path="m15135,492l720,492,720,507,15135,507,15135,492xm15135,462l720,462,720,477,15135,477,15135,462xe" filled="true" fillcolor="#333333" stroked="false">
                <v:path arrowok="t"/>
                <v:fill type="solid"/>
                <w10:wrap type="topAndBottom"/>
              </v:shape>
            </w:pict>
          </mc:Fallback>
        </mc:AlternateContent>
      </w:r>
    </w:p>
    <w:p>
      <w:pPr>
        <w:tabs>
          <w:tab w:pos="13485"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260007/007447/2025</w:t>
      </w:r>
      <w:r>
        <w:rPr>
          <w:rFonts w:ascii="Calibri" w:hAnsi="Calibri"/>
          <w:sz w:val="18"/>
        </w:rPr>
        <w:tab/>
        <w:t>SEI nº </w:t>
      </w:r>
      <w:r>
        <w:rPr>
          <w:rFonts w:ascii="Calibri" w:hAnsi="Calibri"/>
          <w:spacing w:val="-2"/>
          <w:sz w:val="18"/>
        </w:rPr>
        <w:t>109022373</w:t>
      </w:r>
    </w:p>
    <w:sectPr>
      <w:pgSz w:w="15840" w:h="24480"/>
      <w:pgMar w:top="90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9">
    <w:multiLevelType w:val="hybridMultilevel"/>
    <w:lvl w:ilvl="0">
      <w:start w:val="0"/>
      <w:numFmt w:val="bullet"/>
      <w:lvlText w:val="-"/>
      <w:lvlJc w:val="left"/>
      <w:pPr>
        <w:ind w:left="577" w:hanging="148"/>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216" w:hanging="148"/>
      </w:pPr>
      <w:rPr>
        <w:rFonts w:hint="default"/>
        <w:lang w:val="pt-PT" w:eastAsia="en-US" w:bidi="ar-SA"/>
      </w:rPr>
    </w:lvl>
    <w:lvl w:ilvl="2">
      <w:start w:val="0"/>
      <w:numFmt w:val="bullet"/>
      <w:lvlText w:val="•"/>
      <w:lvlJc w:val="left"/>
      <w:pPr>
        <w:ind w:left="1853" w:hanging="148"/>
      </w:pPr>
      <w:rPr>
        <w:rFonts w:hint="default"/>
        <w:lang w:val="pt-PT" w:eastAsia="en-US" w:bidi="ar-SA"/>
      </w:rPr>
    </w:lvl>
    <w:lvl w:ilvl="3">
      <w:start w:val="0"/>
      <w:numFmt w:val="bullet"/>
      <w:lvlText w:val="•"/>
      <w:lvlJc w:val="left"/>
      <w:pPr>
        <w:ind w:left="2489" w:hanging="148"/>
      </w:pPr>
      <w:rPr>
        <w:rFonts w:hint="default"/>
        <w:lang w:val="pt-PT" w:eastAsia="en-US" w:bidi="ar-SA"/>
      </w:rPr>
    </w:lvl>
    <w:lvl w:ilvl="4">
      <w:start w:val="0"/>
      <w:numFmt w:val="bullet"/>
      <w:lvlText w:val="•"/>
      <w:lvlJc w:val="left"/>
      <w:pPr>
        <w:ind w:left="3126" w:hanging="148"/>
      </w:pPr>
      <w:rPr>
        <w:rFonts w:hint="default"/>
        <w:lang w:val="pt-PT" w:eastAsia="en-US" w:bidi="ar-SA"/>
      </w:rPr>
    </w:lvl>
    <w:lvl w:ilvl="5">
      <w:start w:val="0"/>
      <w:numFmt w:val="bullet"/>
      <w:lvlText w:val="•"/>
      <w:lvlJc w:val="left"/>
      <w:pPr>
        <w:ind w:left="3762" w:hanging="148"/>
      </w:pPr>
      <w:rPr>
        <w:rFonts w:hint="default"/>
        <w:lang w:val="pt-PT" w:eastAsia="en-US" w:bidi="ar-SA"/>
      </w:rPr>
    </w:lvl>
    <w:lvl w:ilvl="6">
      <w:start w:val="0"/>
      <w:numFmt w:val="bullet"/>
      <w:lvlText w:val="•"/>
      <w:lvlJc w:val="left"/>
      <w:pPr>
        <w:ind w:left="4399" w:hanging="148"/>
      </w:pPr>
      <w:rPr>
        <w:rFonts w:hint="default"/>
        <w:lang w:val="pt-PT" w:eastAsia="en-US" w:bidi="ar-SA"/>
      </w:rPr>
    </w:lvl>
    <w:lvl w:ilvl="7">
      <w:start w:val="0"/>
      <w:numFmt w:val="bullet"/>
      <w:lvlText w:val="•"/>
      <w:lvlJc w:val="left"/>
      <w:pPr>
        <w:ind w:left="5035" w:hanging="148"/>
      </w:pPr>
      <w:rPr>
        <w:rFonts w:hint="default"/>
        <w:lang w:val="pt-PT" w:eastAsia="en-US" w:bidi="ar-SA"/>
      </w:rPr>
    </w:lvl>
    <w:lvl w:ilvl="8">
      <w:start w:val="0"/>
      <w:numFmt w:val="bullet"/>
      <w:lvlText w:val="•"/>
      <w:lvlJc w:val="left"/>
      <w:pPr>
        <w:ind w:left="5672" w:hanging="148"/>
      </w:pPr>
      <w:rPr>
        <w:rFonts w:hint="default"/>
        <w:lang w:val="pt-PT" w:eastAsia="en-US" w:bidi="ar-SA"/>
      </w:rPr>
    </w:lvl>
  </w:abstractNum>
  <w:abstractNum w:abstractNumId="68">
    <w:multiLevelType w:val="hybridMultilevel"/>
    <w:lvl w:ilvl="0">
      <w:start w:val="0"/>
      <w:numFmt w:val="bullet"/>
      <w:lvlText w:val="-"/>
      <w:lvlJc w:val="left"/>
      <w:pPr>
        <w:ind w:left="330" w:hanging="141"/>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141"/>
      </w:pPr>
      <w:rPr>
        <w:rFonts w:hint="default"/>
        <w:lang w:val="pt-PT" w:eastAsia="en-US" w:bidi="ar-SA"/>
      </w:rPr>
    </w:lvl>
    <w:lvl w:ilvl="2">
      <w:start w:val="0"/>
      <w:numFmt w:val="bullet"/>
      <w:lvlText w:val="•"/>
      <w:lvlJc w:val="left"/>
      <w:pPr>
        <w:ind w:left="3280" w:hanging="141"/>
      </w:pPr>
      <w:rPr>
        <w:rFonts w:hint="default"/>
        <w:lang w:val="pt-PT" w:eastAsia="en-US" w:bidi="ar-SA"/>
      </w:rPr>
    </w:lvl>
    <w:lvl w:ilvl="3">
      <w:start w:val="0"/>
      <w:numFmt w:val="bullet"/>
      <w:lvlText w:val="•"/>
      <w:lvlJc w:val="left"/>
      <w:pPr>
        <w:ind w:left="4760" w:hanging="141"/>
      </w:pPr>
      <w:rPr>
        <w:rFonts w:hint="default"/>
        <w:lang w:val="pt-PT" w:eastAsia="en-US" w:bidi="ar-SA"/>
      </w:rPr>
    </w:lvl>
    <w:lvl w:ilvl="4">
      <w:start w:val="0"/>
      <w:numFmt w:val="bullet"/>
      <w:lvlText w:val="•"/>
      <w:lvlJc w:val="left"/>
      <w:pPr>
        <w:ind w:left="6240" w:hanging="141"/>
      </w:pPr>
      <w:rPr>
        <w:rFonts w:hint="default"/>
        <w:lang w:val="pt-PT" w:eastAsia="en-US" w:bidi="ar-SA"/>
      </w:rPr>
    </w:lvl>
    <w:lvl w:ilvl="5">
      <w:start w:val="0"/>
      <w:numFmt w:val="bullet"/>
      <w:lvlText w:val="•"/>
      <w:lvlJc w:val="left"/>
      <w:pPr>
        <w:ind w:left="7720" w:hanging="141"/>
      </w:pPr>
      <w:rPr>
        <w:rFonts w:hint="default"/>
        <w:lang w:val="pt-PT" w:eastAsia="en-US" w:bidi="ar-SA"/>
      </w:rPr>
    </w:lvl>
    <w:lvl w:ilvl="6">
      <w:start w:val="0"/>
      <w:numFmt w:val="bullet"/>
      <w:lvlText w:val="•"/>
      <w:lvlJc w:val="left"/>
      <w:pPr>
        <w:ind w:left="9200" w:hanging="141"/>
      </w:pPr>
      <w:rPr>
        <w:rFonts w:hint="default"/>
        <w:lang w:val="pt-PT" w:eastAsia="en-US" w:bidi="ar-SA"/>
      </w:rPr>
    </w:lvl>
    <w:lvl w:ilvl="7">
      <w:start w:val="0"/>
      <w:numFmt w:val="bullet"/>
      <w:lvlText w:val="•"/>
      <w:lvlJc w:val="left"/>
      <w:pPr>
        <w:ind w:left="10680" w:hanging="141"/>
      </w:pPr>
      <w:rPr>
        <w:rFonts w:hint="default"/>
        <w:lang w:val="pt-PT" w:eastAsia="en-US" w:bidi="ar-SA"/>
      </w:rPr>
    </w:lvl>
    <w:lvl w:ilvl="8">
      <w:start w:val="0"/>
      <w:numFmt w:val="bullet"/>
      <w:lvlText w:val="•"/>
      <w:lvlJc w:val="left"/>
      <w:pPr>
        <w:ind w:left="12160" w:hanging="141"/>
      </w:pPr>
      <w:rPr>
        <w:rFonts w:hint="default"/>
        <w:lang w:val="pt-PT" w:eastAsia="en-US" w:bidi="ar-SA"/>
      </w:rPr>
    </w:lvl>
  </w:abstractNum>
  <w:abstractNum w:abstractNumId="67">
    <w:multiLevelType w:val="hybridMultilevel"/>
    <w:lvl w:ilvl="0">
      <w:start w:val="1"/>
      <w:numFmt w:val="lowerLetter"/>
      <w:lvlText w:val="%1)"/>
      <w:lvlJc w:val="left"/>
      <w:pPr>
        <w:ind w:left="330" w:hanging="2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8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84" w:hanging="356"/>
      </w:pPr>
      <w:rPr>
        <w:rFonts w:hint="default"/>
        <w:lang w:val="pt-PT" w:eastAsia="en-US" w:bidi="ar-SA"/>
      </w:rPr>
    </w:lvl>
    <w:lvl w:ilvl="3">
      <w:start w:val="0"/>
      <w:numFmt w:val="bullet"/>
      <w:lvlText w:val="•"/>
      <w:lvlJc w:val="left"/>
      <w:pPr>
        <w:ind w:left="3888" w:hanging="356"/>
      </w:pPr>
      <w:rPr>
        <w:rFonts w:hint="default"/>
        <w:lang w:val="pt-PT" w:eastAsia="en-US" w:bidi="ar-SA"/>
      </w:rPr>
    </w:lvl>
    <w:lvl w:ilvl="4">
      <w:start w:val="0"/>
      <w:numFmt w:val="bullet"/>
      <w:lvlText w:val="•"/>
      <w:lvlJc w:val="left"/>
      <w:pPr>
        <w:ind w:left="5493" w:hanging="356"/>
      </w:pPr>
      <w:rPr>
        <w:rFonts w:hint="default"/>
        <w:lang w:val="pt-PT" w:eastAsia="en-US" w:bidi="ar-SA"/>
      </w:rPr>
    </w:lvl>
    <w:lvl w:ilvl="5">
      <w:start w:val="0"/>
      <w:numFmt w:val="bullet"/>
      <w:lvlText w:val="•"/>
      <w:lvlJc w:val="left"/>
      <w:pPr>
        <w:ind w:left="7097" w:hanging="356"/>
      </w:pPr>
      <w:rPr>
        <w:rFonts w:hint="default"/>
        <w:lang w:val="pt-PT" w:eastAsia="en-US" w:bidi="ar-SA"/>
      </w:rPr>
    </w:lvl>
    <w:lvl w:ilvl="6">
      <w:start w:val="0"/>
      <w:numFmt w:val="bullet"/>
      <w:lvlText w:val="•"/>
      <w:lvlJc w:val="left"/>
      <w:pPr>
        <w:ind w:left="8702" w:hanging="356"/>
      </w:pPr>
      <w:rPr>
        <w:rFonts w:hint="default"/>
        <w:lang w:val="pt-PT" w:eastAsia="en-US" w:bidi="ar-SA"/>
      </w:rPr>
    </w:lvl>
    <w:lvl w:ilvl="7">
      <w:start w:val="0"/>
      <w:numFmt w:val="bullet"/>
      <w:lvlText w:val="•"/>
      <w:lvlJc w:val="left"/>
      <w:pPr>
        <w:ind w:left="10306" w:hanging="356"/>
      </w:pPr>
      <w:rPr>
        <w:rFonts w:hint="default"/>
        <w:lang w:val="pt-PT" w:eastAsia="en-US" w:bidi="ar-SA"/>
      </w:rPr>
    </w:lvl>
    <w:lvl w:ilvl="8">
      <w:start w:val="0"/>
      <w:numFmt w:val="bullet"/>
      <w:lvlText w:val="•"/>
      <w:lvlJc w:val="left"/>
      <w:pPr>
        <w:ind w:left="11911" w:hanging="356"/>
      </w:pPr>
      <w:rPr>
        <w:rFonts w:hint="default"/>
        <w:lang w:val="pt-PT" w:eastAsia="en-US" w:bidi="ar-SA"/>
      </w:rPr>
    </w:lvl>
  </w:abstractNum>
  <w:abstractNum w:abstractNumId="66">
    <w:multiLevelType w:val="hybridMultilevel"/>
    <w:lvl w:ilvl="0">
      <w:start w:val="1"/>
      <w:numFmt w:val="decimal"/>
      <w:lvlText w:val="%1."/>
      <w:lvlJc w:val="left"/>
      <w:pPr>
        <w:ind w:left="5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80" w:hanging="469"/>
      </w:pPr>
      <w:rPr>
        <w:rFonts w:hint="default"/>
        <w:lang w:val="pt-PT" w:eastAsia="en-US" w:bidi="ar-SA"/>
      </w:rPr>
    </w:lvl>
    <w:lvl w:ilvl="4">
      <w:start w:val="0"/>
      <w:numFmt w:val="bullet"/>
      <w:lvlText w:val="•"/>
      <w:lvlJc w:val="left"/>
      <w:pPr>
        <w:ind w:left="2828" w:hanging="469"/>
      </w:pPr>
      <w:rPr>
        <w:rFonts w:hint="default"/>
        <w:lang w:val="pt-PT" w:eastAsia="en-US" w:bidi="ar-SA"/>
      </w:rPr>
    </w:lvl>
    <w:lvl w:ilvl="5">
      <w:start w:val="0"/>
      <w:numFmt w:val="bullet"/>
      <w:lvlText w:val="•"/>
      <w:lvlJc w:val="left"/>
      <w:pPr>
        <w:ind w:left="4877" w:hanging="469"/>
      </w:pPr>
      <w:rPr>
        <w:rFonts w:hint="default"/>
        <w:lang w:val="pt-PT" w:eastAsia="en-US" w:bidi="ar-SA"/>
      </w:rPr>
    </w:lvl>
    <w:lvl w:ilvl="6">
      <w:start w:val="0"/>
      <w:numFmt w:val="bullet"/>
      <w:lvlText w:val="•"/>
      <w:lvlJc w:val="left"/>
      <w:pPr>
        <w:ind w:left="6925" w:hanging="469"/>
      </w:pPr>
      <w:rPr>
        <w:rFonts w:hint="default"/>
        <w:lang w:val="pt-PT" w:eastAsia="en-US" w:bidi="ar-SA"/>
      </w:rPr>
    </w:lvl>
    <w:lvl w:ilvl="7">
      <w:start w:val="0"/>
      <w:numFmt w:val="bullet"/>
      <w:lvlText w:val="•"/>
      <w:lvlJc w:val="left"/>
      <w:pPr>
        <w:ind w:left="8974" w:hanging="469"/>
      </w:pPr>
      <w:rPr>
        <w:rFonts w:hint="default"/>
        <w:lang w:val="pt-PT" w:eastAsia="en-US" w:bidi="ar-SA"/>
      </w:rPr>
    </w:lvl>
    <w:lvl w:ilvl="8">
      <w:start w:val="0"/>
      <w:numFmt w:val="bullet"/>
      <w:lvlText w:val="•"/>
      <w:lvlJc w:val="left"/>
      <w:pPr>
        <w:ind w:left="11022" w:hanging="469"/>
      </w:pPr>
      <w:rPr>
        <w:rFonts w:hint="default"/>
        <w:lang w:val="pt-PT" w:eastAsia="en-US" w:bidi="ar-SA"/>
      </w:rPr>
    </w:lvl>
  </w:abstractNum>
  <w:abstractNum w:abstractNumId="65">
    <w:multiLevelType w:val="hybridMultilevel"/>
    <w:lvl w:ilvl="0">
      <w:start w:val="18"/>
      <w:numFmt w:val="decimal"/>
      <w:lvlText w:val="%1"/>
      <w:lvlJc w:val="left"/>
      <w:pPr>
        <w:ind w:left="330" w:hanging="427"/>
        <w:jc w:val="left"/>
      </w:pPr>
      <w:rPr>
        <w:rFonts w:hint="default"/>
        <w:lang w:val="pt-PT" w:eastAsia="en-US" w:bidi="ar-SA"/>
      </w:rPr>
    </w:lvl>
    <w:lvl w:ilvl="1">
      <w:start w:val="1"/>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64">
    <w:multiLevelType w:val="hybridMultilevel"/>
    <w:lvl w:ilvl="0">
      <w:start w:val="17"/>
      <w:numFmt w:val="decimal"/>
      <w:lvlText w:val="%1"/>
      <w:lvlJc w:val="left"/>
      <w:pPr>
        <w:ind w:left="330" w:hanging="411"/>
        <w:jc w:val="left"/>
      </w:pPr>
      <w:rPr>
        <w:rFonts w:hint="default"/>
        <w:lang w:val="pt-PT" w:eastAsia="en-US" w:bidi="ar-SA"/>
      </w:rPr>
    </w:lvl>
    <w:lvl w:ilvl="1">
      <w:start w:val="1"/>
      <w:numFmt w:val="decimal"/>
      <w:lvlText w:val="%1.%2"/>
      <w:lvlJc w:val="left"/>
      <w:pPr>
        <w:ind w:left="3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11"/>
      </w:pPr>
      <w:rPr>
        <w:rFonts w:hint="default"/>
        <w:lang w:val="pt-PT" w:eastAsia="en-US" w:bidi="ar-SA"/>
      </w:rPr>
    </w:lvl>
    <w:lvl w:ilvl="3">
      <w:start w:val="0"/>
      <w:numFmt w:val="bullet"/>
      <w:lvlText w:val="•"/>
      <w:lvlJc w:val="left"/>
      <w:pPr>
        <w:ind w:left="4760" w:hanging="411"/>
      </w:pPr>
      <w:rPr>
        <w:rFonts w:hint="default"/>
        <w:lang w:val="pt-PT" w:eastAsia="en-US" w:bidi="ar-SA"/>
      </w:rPr>
    </w:lvl>
    <w:lvl w:ilvl="4">
      <w:start w:val="0"/>
      <w:numFmt w:val="bullet"/>
      <w:lvlText w:val="•"/>
      <w:lvlJc w:val="left"/>
      <w:pPr>
        <w:ind w:left="6240" w:hanging="411"/>
      </w:pPr>
      <w:rPr>
        <w:rFonts w:hint="default"/>
        <w:lang w:val="pt-PT" w:eastAsia="en-US" w:bidi="ar-SA"/>
      </w:rPr>
    </w:lvl>
    <w:lvl w:ilvl="5">
      <w:start w:val="0"/>
      <w:numFmt w:val="bullet"/>
      <w:lvlText w:val="•"/>
      <w:lvlJc w:val="left"/>
      <w:pPr>
        <w:ind w:left="7720" w:hanging="411"/>
      </w:pPr>
      <w:rPr>
        <w:rFonts w:hint="default"/>
        <w:lang w:val="pt-PT" w:eastAsia="en-US" w:bidi="ar-SA"/>
      </w:rPr>
    </w:lvl>
    <w:lvl w:ilvl="6">
      <w:start w:val="0"/>
      <w:numFmt w:val="bullet"/>
      <w:lvlText w:val="•"/>
      <w:lvlJc w:val="left"/>
      <w:pPr>
        <w:ind w:left="9200" w:hanging="411"/>
      </w:pPr>
      <w:rPr>
        <w:rFonts w:hint="default"/>
        <w:lang w:val="pt-PT" w:eastAsia="en-US" w:bidi="ar-SA"/>
      </w:rPr>
    </w:lvl>
    <w:lvl w:ilvl="7">
      <w:start w:val="0"/>
      <w:numFmt w:val="bullet"/>
      <w:lvlText w:val="•"/>
      <w:lvlJc w:val="left"/>
      <w:pPr>
        <w:ind w:left="10680" w:hanging="411"/>
      </w:pPr>
      <w:rPr>
        <w:rFonts w:hint="default"/>
        <w:lang w:val="pt-PT" w:eastAsia="en-US" w:bidi="ar-SA"/>
      </w:rPr>
    </w:lvl>
    <w:lvl w:ilvl="8">
      <w:start w:val="0"/>
      <w:numFmt w:val="bullet"/>
      <w:lvlText w:val="•"/>
      <w:lvlJc w:val="left"/>
      <w:pPr>
        <w:ind w:left="12160" w:hanging="411"/>
      </w:pPr>
      <w:rPr>
        <w:rFonts w:hint="default"/>
        <w:lang w:val="pt-PT" w:eastAsia="en-US" w:bidi="ar-SA"/>
      </w:rPr>
    </w:lvl>
  </w:abstractNum>
  <w:abstractNum w:abstractNumId="63">
    <w:multiLevelType w:val="hybridMultilevel"/>
    <w:lvl w:ilvl="0">
      <w:start w:val="16"/>
      <w:numFmt w:val="decimal"/>
      <w:lvlText w:val="%1"/>
      <w:lvlJc w:val="left"/>
      <w:pPr>
        <w:ind w:left="330" w:hanging="408"/>
        <w:jc w:val="left"/>
      </w:pPr>
      <w:rPr>
        <w:rFonts w:hint="default"/>
        <w:lang w:val="pt-PT" w:eastAsia="en-US" w:bidi="ar-SA"/>
      </w:rPr>
    </w:lvl>
    <w:lvl w:ilvl="1">
      <w:start w:val="1"/>
      <w:numFmt w:val="decimal"/>
      <w:lvlText w:val="%1.%2"/>
      <w:lvlJc w:val="left"/>
      <w:pPr>
        <w:ind w:left="33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62">
    <w:multiLevelType w:val="hybridMultilevel"/>
    <w:lvl w:ilvl="0">
      <w:start w:val="15"/>
      <w:numFmt w:val="decimal"/>
      <w:lvlText w:val="%1"/>
      <w:lvlJc w:val="left"/>
      <w:pPr>
        <w:ind w:left="330" w:hanging="437"/>
        <w:jc w:val="left"/>
      </w:pPr>
      <w:rPr>
        <w:rFonts w:hint="default"/>
        <w:lang w:val="pt-PT" w:eastAsia="en-US" w:bidi="ar-SA"/>
      </w:rPr>
    </w:lvl>
    <w:lvl w:ilvl="1">
      <w:start w:val="1"/>
      <w:numFmt w:val="decimal"/>
      <w:lvlText w:val="%1.%2"/>
      <w:lvlJc w:val="left"/>
      <w:pPr>
        <w:ind w:left="33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37"/>
      </w:pPr>
      <w:rPr>
        <w:rFonts w:hint="default"/>
        <w:lang w:val="pt-PT" w:eastAsia="en-US" w:bidi="ar-SA"/>
      </w:rPr>
    </w:lvl>
    <w:lvl w:ilvl="3">
      <w:start w:val="0"/>
      <w:numFmt w:val="bullet"/>
      <w:lvlText w:val="•"/>
      <w:lvlJc w:val="left"/>
      <w:pPr>
        <w:ind w:left="4760" w:hanging="437"/>
      </w:pPr>
      <w:rPr>
        <w:rFonts w:hint="default"/>
        <w:lang w:val="pt-PT" w:eastAsia="en-US" w:bidi="ar-SA"/>
      </w:rPr>
    </w:lvl>
    <w:lvl w:ilvl="4">
      <w:start w:val="0"/>
      <w:numFmt w:val="bullet"/>
      <w:lvlText w:val="•"/>
      <w:lvlJc w:val="left"/>
      <w:pPr>
        <w:ind w:left="6240" w:hanging="437"/>
      </w:pPr>
      <w:rPr>
        <w:rFonts w:hint="default"/>
        <w:lang w:val="pt-PT" w:eastAsia="en-US" w:bidi="ar-SA"/>
      </w:rPr>
    </w:lvl>
    <w:lvl w:ilvl="5">
      <w:start w:val="0"/>
      <w:numFmt w:val="bullet"/>
      <w:lvlText w:val="•"/>
      <w:lvlJc w:val="left"/>
      <w:pPr>
        <w:ind w:left="7720" w:hanging="437"/>
      </w:pPr>
      <w:rPr>
        <w:rFonts w:hint="default"/>
        <w:lang w:val="pt-PT" w:eastAsia="en-US" w:bidi="ar-SA"/>
      </w:rPr>
    </w:lvl>
    <w:lvl w:ilvl="6">
      <w:start w:val="0"/>
      <w:numFmt w:val="bullet"/>
      <w:lvlText w:val="•"/>
      <w:lvlJc w:val="left"/>
      <w:pPr>
        <w:ind w:left="9200" w:hanging="437"/>
      </w:pPr>
      <w:rPr>
        <w:rFonts w:hint="default"/>
        <w:lang w:val="pt-PT" w:eastAsia="en-US" w:bidi="ar-SA"/>
      </w:rPr>
    </w:lvl>
    <w:lvl w:ilvl="7">
      <w:start w:val="0"/>
      <w:numFmt w:val="bullet"/>
      <w:lvlText w:val="•"/>
      <w:lvlJc w:val="left"/>
      <w:pPr>
        <w:ind w:left="10680" w:hanging="437"/>
      </w:pPr>
      <w:rPr>
        <w:rFonts w:hint="default"/>
        <w:lang w:val="pt-PT" w:eastAsia="en-US" w:bidi="ar-SA"/>
      </w:rPr>
    </w:lvl>
    <w:lvl w:ilvl="8">
      <w:start w:val="0"/>
      <w:numFmt w:val="bullet"/>
      <w:lvlText w:val="•"/>
      <w:lvlJc w:val="left"/>
      <w:pPr>
        <w:ind w:left="12160" w:hanging="437"/>
      </w:pPr>
      <w:rPr>
        <w:rFonts w:hint="default"/>
        <w:lang w:val="pt-PT" w:eastAsia="en-US" w:bidi="ar-SA"/>
      </w:rPr>
    </w:lvl>
  </w:abstractNum>
  <w:abstractNum w:abstractNumId="61">
    <w:multiLevelType w:val="hybridMultilevel"/>
    <w:lvl w:ilvl="0">
      <w:start w:val="14"/>
      <w:numFmt w:val="decimal"/>
      <w:lvlText w:val="%1"/>
      <w:lvlJc w:val="left"/>
      <w:pPr>
        <w:ind w:left="330" w:hanging="467"/>
        <w:jc w:val="left"/>
      </w:pPr>
      <w:rPr>
        <w:rFonts w:hint="default"/>
        <w:lang w:val="pt-PT" w:eastAsia="en-US" w:bidi="ar-SA"/>
      </w:rPr>
    </w:lvl>
    <w:lvl w:ilvl="1">
      <w:start w:val="1"/>
      <w:numFmt w:val="decimal"/>
      <w:lvlText w:val="%1.%2"/>
      <w:lvlJc w:val="left"/>
      <w:pPr>
        <w:ind w:left="33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67"/>
      </w:pPr>
      <w:rPr>
        <w:rFonts w:hint="default"/>
        <w:lang w:val="pt-PT" w:eastAsia="en-US" w:bidi="ar-SA"/>
      </w:rPr>
    </w:lvl>
    <w:lvl w:ilvl="3">
      <w:start w:val="0"/>
      <w:numFmt w:val="bullet"/>
      <w:lvlText w:val="•"/>
      <w:lvlJc w:val="left"/>
      <w:pPr>
        <w:ind w:left="4760" w:hanging="467"/>
      </w:pPr>
      <w:rPr>
        <w:rFonts w:hint="default"/>
        <w:lang w:val="pt-PT" w:eastAsia="en-US" w:bidi="ar-SA"/>
      </w:rPr>
    </w:lvl>
    <w:lvl w:ilvl="4">
      <w:start w:val="0"/>
      <w:numFmt w:val="bullet"/>
      <w:lvlText w:val="•"/>
      <w:lvlJc w:val="left"/>
      <w:pPr>
        <w:ind w:left="6240" w:hanging="467"/>
      </w:pPr>
      <w:rPr>
        <w:rFonts w:hint="default"/>
        <w:lang w:val="pt-PT" w:eastAsia="en-US" w:bidi="ar-SA"/>
      </w:rPr>
    </w:lvl>
    <w:lvl w:ilvl="5">
      <w:start w:val="0"/>
      <w:numFmt w:val="bullet"/>
      <w:lvlText w:val="•"/>
      <w:lvlJc w:val="left"/>
      <w:pPr>
        <w:ind w:left="7720" w:hanging="467"/>
      </w:pPr>
      <w:rPr>
        <w:rFonts w:hint="default"/>
        <w:lang w:val="pt-PT" w:eastAsia="en-US" w:bidi="ar-SA"/>
      </w:rPr>
    </w:lvl>
    <w:lvl w:ilvl="6">
      <w:start w:val="0"/>
      <w:numFmt w:val="bullet"/>
      <w:lvlText w:val="•"/>
      <w:lvlJc w:val="left"/>
      <w:pPr>
        <w:ind w:left="9200" w:hanging="467"/>
      </w:pPr>
      <w:rPr>
        <w:rFonts w:hint="default"/>
        <w:lang w:val="pt-PT" w:eastAsia="en-US" w:bidi="ar-SA"/>
      </w:rPr>
    </w:lvl>
    <w:lvl w:ilvl="7">
      <w:start w:val="0"/>
      <w:numFmt w:val="bullet"/>
      <w:lvlText w:val="•"/>
      <w:lvlJc w:val="left"/>
      <w:pPr>
        <w:ind w:left="10680" w:hanging="467"/>
      </w:pPr>
      <w:rPr>
        <w:rFonts w:hint="default"/>
        <w:lang w:val="pt-PT" w:eastAsia="en-US" w:bidi="ar-SA"/>
      </w:rPr>
    </w:lvl>
    <w:lvl w:ilvl="8">
      <w:start w:val="0"/>
      <w:numFmt w:val="bullet"/>
      <w:lvlText w:val="•"/>
      <w:lvlJc w:val="left"/>
      <w:pPr>
        <w:ind w:left="12160" w:hanging="467"/>
      </w:pPr>
      <w:rPr>
        <w:rFonts w:hint="default"/>
        <w:lang w:val="pt-PT" w:eastAsia="en-US" w:bidi="ar-SA"/>
      </w:rPr>
    </w:lvl>
  </w:abstractNum>
  <w:abstractNum w:abstractNumId="60">
    <w:multiLevelType w:val="hybridMultilevel"/>
    <w:lvl w:ilvl="0">
      <w:start w:val="13"/>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59">
    <w:multiLevelType w:val="hybridMultilevel"/>
    <w:lvl w:ilvl="0">
      <w:start w:val="12"/>
      <w:numFmt w:val="decimal"/>
      <w:lvlText w:val="%1"/>
      <w:lvlJc w:val="left"/>
      <w:pPr>
        <w:ind w:left="870" w:hanging="540"/>
        <w:jc w:val="left"/>
      </w:pPr>
      <w:rPr>
        <w:rFonts w:hint="default"/>
        <w:lang w:val="pt-PT" w:eastAsia="en-US" w:bidi="ar-SA"/>
      </w:rPr>
    </w:lvl>
    <w:lvl w:ilvl="1">
      <w:start w:val="6"/>
      <w:numFmt w:val="decimal"/>
      <w:lvlText w:val="%1.%2."/>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44" w:hanging="550"/>
      </w:pPr>
      <w:rPr>
        <w:rFonts w:hint="default"/>
        <w:lang w:val="pt-PT" w:eastAsia="en-US" w:bidi="ar-SA"/>
      </w:rPr>
    </w:lvl>
    <w:lvl w:ilvl="4">
      <w:start w:val="0"/>
      <w:numFmt w:val="bullet"/>
      <w:lvlText w:val="•"/>
      <w:lvlJc w:val="left"/>
      <w:pPr>
        <w:ind w:left="5626" w:hanging="550"/>
      </w:pPr>
      <w:rPr>
        <w:rFonts w:hint="default"/>
        <w:lang w:val="pt-PT" w:eastAsia="en-US" w:bidi="ar-SA"/>
      </w:rPr>
    </w:lvl>
    <w:lvl w:ilvl="5">
      <w:start w:val="0"/>
      <w:numFmt w:val="bullet"/>
      <w:lvlText w:val="•"/>
      <w:lvlJc w:val="left"/>
      <w:pPr>
        <w:ind w:left="7208" w:hanging="550"/>
      </w:pPr>
      <w:rPr>
        <w:rFonts w:hint="default"/>
        <w:lang w:val="pt-PT" w:eastAsia="en-US" w:bidi="ar-SA"/>
      </w:rPr>
    </w:lvl>
    <w:lvl w:ilvl="6">
      <w:start w:val="0"/>
      <w:numFmt w:val="bullet"/>
      <w:lvlText w:val="•"/>
      <w:lvlJc w:val="left"/>
      <w:pPr>
        <w:ind w:left="8791" w:hanging="550"/>
      </w:pPr>
      <w:rPr>
        <w:rFonts w:hint="default"/>
        <w:lang w:val="pt-PT" w:eastAsia="en-US" w:bidi="ar-SA"/>
      </w:rPr>
    </w:lvl>
    <w:lvl w:ilvl="7">
      <w:start w:val="0"/>
      <w:numFmt w:val="bullet"/>
      <w:lvlText w:val="•"/>
      <w:lvlJc w:val="left"/>
      <w:pPr>
        <w:ind w:left="10373" w:hanging="550"/>
      </w:pPr>
      <w:rPr>
        <w:rFonts w:hint="default"/>
        <w:lang w:val="pt-PT" w:eastAsia="en-US" w:bidi="ar-SA"/>
      </w:rPr>
    </w:lvl>
    <w:lvl w:ilvl="8">
      <w:start w:val="0"/>
      <w:numFmt w:val="bullet"/>
      <w:lvlText w:val="•"/>
      <w:lvlJc w:val="left"/>
      <w:pPr>
        <w:ind w:left="11955" w:hanging="550"/>
      </w:pPr>
      <w:rPr>
        <w:rFonts w:hint="default"/>
        <w:lang w:val="pt-PT" w:eastAsia="en-US" w:bidi="ar-SA"/>
      </w:rPr>
    </w:lvl>
  </w:abstractNum>
  <w:abstractNum w:abstractNumId="5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57">
    <w:multiLevelType w:val="hybridMultilevel"/>
    <w:lvl w:ilvl="0">
      <w:start w:val="1"/>
      <w:numFmt w:val="lowerLetter"/>
      <w:lvlText w:val="%1)"/>
      <w:lvlJc w:val="left"/>
      <w:pPr>
        <w:ind w:left="3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20"/>
      </w:pPr>
      <w:rPr>
        <w:rFonts w:hint="default"/>
        <w:lang w:val="pt-PT" w:eastAsia="en-US" w:bidi="ar-SA"/>
      </w:rPr>
    </w:lvl>
    <w:lvl w:ilvl="2">
      <w:start w:val="0"/>
      <w:numFmt w:val="bullet"/>
      <w:lvlText w:val="•"/>
      <w:lvlJc w:val="left"/>
      <w:pPr>
        <w:ind w:left="3280" w:hanging="220"/>
      </w:pPr>
      <w:rPr>
        <w:rFonts w:hint="default"/>
        <w:lang w:val="pt-PT" w:eastAsia="en-US" w:bidi="ar-SA"/>
      </w:rPr>
    </w:lvl>
    <w:lvl w:ilvl="3">
      <w:start w:val="0"/>
      <w:numFmt w:val="bullet"/>
      <w:lvlText w:val="•"/>
      <w:lvlJc w:val="left"/>
      <w:pPr>
        <w:ind w:left="4760" w:hanging="220"/>
      </w:pPr>
      <w:rPr>
        <w:rFonts w:hint="default"/>
        <w:lang w:val="pt-PT" w:eastAsia="en-US" w:bidi="ar-SA"/>
      </w:rPr>
    </w:lvl>
    <w:lvl w:ilvl="4">
      <w:start w:val="0"/>
      <w:numFmt w:val="bullet"/>
      <w:lvlText w:val="•"/>
      <w:lvlJc w:val="left"/>
      <w:pPr>
        <w:ind w:left="6240" w:hanging="220"/>
      </w:pPr>
      <w:rPr>
        <w:rFonts w:hint="default"/>
        <w:lang w:val="pt-PT" w:eastAsia="en-US" w:bidi="ar-SA"/>
      </w:rPr>
    </w:lvl>
    <w:lvl w:ilvl="5">
      <w:start w:val="0"/>
      <w:numFmt w:val="bullet"/>
      <w:lvlText w:val="•"/>
      <w:lvlJc w:val="left"/>
      <w:pPr>
        <w:ind w:left="7720" w:hanging="220"/>
      </w:pPr>
      <w:rPr>
        <w:rFonts w:hint="default"/>
        <w:lang w:val="pt-PT" w:eastAsia="en-US" w:bidi="ar-SA"/>
      </w:rPr>
    </w:lvl>
    <w:lvl w:ilvl="6">
      <w:start w:val="0"/>
      <w:numFmt w:val="bullet"/>
      <w:lvlText w:val="•"/>
      <w:lvlJc w:val="left"/>
      <w:pPr>
        <w:ind w:left="9200" w:hanging="220"/>
      </w:pPr>
      <w:rPr>
        <w:rFonts w:hint="default"/>
        <w:lang w:val="pt-PT" w:eastAsia="en-US" w:bidi="ar-SA"/>
      </w:rPr>
    </w:lvl>
    <w:lvl w:ilvl="7">
      <w:start w:val="0"/>
      <w:numFmt w:val="bullet"/>
      <w:lvlText w:val="•"/>
      <w:lvlJc w:val="left"/>
      <w:pPr>
        <w:ind w:left="10680" w:hanging="220"/>
      </w:pPr>
      <w:rPr>
        <w:rFonts w:hint="default"/>
        <w:lang w:val="pt-PT" w:eastAsia="en-US" w:bidi="ar-SA"/>
      </w:rPr>
    </w:lvl>
    <w:lvl w:ilvl="8">
      <w:start w:val="0"/>
      <w:numFmt w:val="bullet"/>
      <w:lvlText w:val="•"/>
      <w:lvlJc w:val="left"/>
      <w:pPr>
        <w:ind w:left="12160" w:hanging="220"/>
      </w:pPr>
      <w:rPr>
        <w:rFonts w:hint="default"/>
        <w:lang w:val="pt-PT" w:eastAsia="en-US" w:bidi="ar-SA"/>
      </w:rPr>
    </w:lvl>
  </w:abstractNum>
  <w:abstractNum w:abstractNumId="56">
    <w:multiLevelType w:val="hybridMultilevel"/>
    <w:lvl w:ilvl="0">
      <w:start w:val="12"/>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spacing w:val="0"/>
        <w:w w:val="100"/>
        <w:lang w:val="pt-PT" w:eastAsia="en-US" w:bidi="ar-SA"/>
      </w:rPr>
    </w:lvl>
    <w:lvl w:ilvl="2">
      <w:start w:val="1"/>
      <w:numFmt w:val="decimal"/>
      <w:lvlText w:val="%1.%2.%3"/>
      <w:lvlJc w:val="left"/>
      <w:pPr>
        <w:ind w:left="868" w:hanging="539"/>
        <w:jc w:val="left"/>
      </w:pPr>
      <w:rPr>
        <w:rFonts w:hint="default"/>
        <w:spacing w:val="0"/>
        <w:w w:val="100"/>
        <w:lang w:val="pt-PT" w:eastAsia="en-US" w:bidi="ar-SA"/>
      </w:rPr>
    </w:lvl>
    <w:lvl w:ilvl="3">
      <w:start w:val="0"/>
      <w:numFmt w:val="bullet"/>
      <w:lvlText w:val="•"/>
      <w:lvlJc w:val="left"/>
      <w:pPr>
        <w:ind w:left="2747" w:hanging="539"/>
      </w:pPr>
      <w:rPr>
        <w:rFonts w:hint="default"/>
        <w:lang w:val="pt-PT" w:eastAsia="en-US" w:bidi="ar-SA"/>
      </w:rPr>
    </w:lvl>
    <w:lvl w:ilvl="4">
      <w:start w:val="0"/>
      <w:numFmt w:val="bullet"/>
      <w:lvlText w:val="•"/>
      <w:lvlJc w:val="left"/>
      <w:pPr>
        <w:ind w:left="4515" w:hanging="539"/>
      </w:pPr>
      <w:rPr>
        <w:rFonts w:hint="default"/>
        <w:lang w:val="pt-PT" w:eastAsia="en-US" w:bidi="ar-SA"/>
      </w:rPr>
    </w:lvl>
    <w:lvl w:ilvl="5">
      <w:start w:val="0"/>
      <w:numFmt w:val="bullet"/>
      <w:lvlText w:val="•"/>
      <w:lvlJc w:val="left"/>
      <w:pPr>
        <w:ind w:left="6282" w:hanging="539"/>
      </w:pPr>
      <w:rPr>
        <w:rFonts w:hint="default"/>
        <w:lang w:val="pt-PT" w:eastAsia="en-US" w:bidi="ar-SA"/>
      </w:rPr>
    </w:lvl>
    <w:lvl w:ilvl="6">
      <w:start w:val="0"/>
      <w:numFmt w:val="bullet"/>
      <w:lvlText w:val="•"/>
      <w:lvlJc w:val="left"/>
      <w:pPr>
        <w:ind w:left="8050" w:hanging="539"/>
      </w:pPr>
      <w:rPr>
        <w:rFonts w:hint="default"/>
        <w:lang w:val="pt-PT" w:eastAsia="en-US" w:bidi="ar-SA"/>
      </w:rPr>
    </w:lvl>
    <w:lvl w:ilvl="7">
      <w:start w:val="0"/>
      <w:numFmt w:val="bullet"/>
      <w:lvlText w:val="•"/>
      <w:lvlJc w:val="left"/>
      <w:pPr>
        <w:ind w:left="9817" w:hanging="539"/>
      </w:pPr>
      <w:rPr>
        <w:rFonts w:hint="default"/>
        <w:lang w:val="pt-PT" w:eastAsia="en-US" w:bidi="ar-SA"/>
      </w:rPr>
    </w:lvl>
    <w:lvl w:ilvl="8">
      <w:start w:val="0"/>
      <w:numFmt w:val="bullet"/>
      <w:lvlText w:val="•"/>
      <w:lvlJc w:val="left"/>
      <w:pPr>
        <w:ind w:left="11585" w:hanging="539"/>
      </w:pPr>
      <w:rPr>
        <w:rFonts w:hint="default"/>
        <w:lang w:val="pt-PT" w:eastAsia="en-US" w:bidi="ar-SA"/>
      </w:rPr>
    </w:lvl>
  </w:abstractNum>
  <w:abstractNum w:abstractNumId="55">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54">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5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52">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51">
    <w:multiLevelType w:val="hybridMultilevel"/>
    <w:lvl w:ilvl="0">
      <w:start w:val="11"/>
      <w:numFmt w:val="decimal"/>
      <w:lvlText w:val="%1"/>
      <w:lvlJc w:val="left"/>
      <w:pPr>
        <w:ind w:left="722" w:hanging="393"/>
        <w:jc w:val="left"/>
      </w:pPr>
      <w:rPr>
        <w:rFonts w:hint="default"/>
        <w:lang w:val="pt-PT" w:eastAsia="en-US" w:bidi="ar-SA"/>
      </w:rPr>
    </w:lvl>
    <w:lvl w:ilvl="1">
      <w:start w:val="1"/>
      <w:numFmt w:val="decimal"/>
      <w:lvlText w:val="%1.%2"/>
      <w:lvlJc w:val="left"/>
      <w:pPr>
        <w:ind w:left="7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1020" w:hanging="693"/>
      </w:pPr>
      <w:rPr>
        <w:rFonts w:hint="default"/>
        <w:lang w:val="pt-PT" w:eastAsia="en-US" w:bidi="ar-SA"/>
      </w:rPr>
    </w:lvl>
    <w:lvl w:ilvl="5">
      <w:start w:val="0"/>
      <w:numFmt w:val="bullet"/>
      <w:lvlText w:val="•"/>
      <w:lvlJc w:val="left"/>
      <w:pPr>
        <w:ind w:left="1120" w:hanging="693"/>
      </w:pPr>
      <w:rPr>
        <w:rFonts w:hint="default"/>
        <w:lang w:val="pt-PT" w:eastAsia="en-US" w:bidi="ar-SA"/>
      </w:rPr>
    </w:lvl>
    <w:lvl w:ilvl="6">
      <w:start w:val="0"/>
      <w:numFmt w:val="bullet"/>
      <w:lvlText w:val="•"/>
      <w:lvlJc w:val="left"/>
      <w:pPr>
        <w:ind w:left="3920" w:hanging="693"/>
      </w:pPr>
      <w:rPr>
        <w:rFonts w:hint="default"/>
        <w:lang w:val="pt-PT" w:eastAsia="en-US" w:bidi="ar-SA"/>
      </w:rPr>
    </w:lvl>
    <w:lvl w:ilvl="7">
      <w:start w:val="0"/>
      <w:numFmt w:val="bullet"/>
      <w:lvlText w:val="•"/>
      <w:lvlJc w:val="left"/>
      <w:pPr>
        <w:ind w:left="6720" w:hanging="693"/>
      </w:pPr>
      <w:rPr>
        <w:rFonts w:hint="default"/>
        <w:lang w:val="pt-PT" w:eastAsia="en-US" w:bidi="ar-SA"/>
      </w:rPr>
    </w:lvl>
    <w:lvl w:ilvl="8">
      <w:start w:val="0"/>
      <w:numFmt w:val="bullet"/>
      <w:lvlText w:val="•"/>
      <w:lvlJc w:val="left"/>
      <w:pPr>
        <w:ind w:left="9520" w:hanging="693"/>
      </w:pPr>
      <w:rPr>
        <w:rFonts w:hint="default"/>
        <w:lang w:val="pt-PT" w:eastAsia="en-US" w:bidi="ar-SA"/>
      </w:rPr>
    </w:lvl>
  </w:abstractNum>
  <w:abstractNum w:abstractNumId="50">
    <w:multiLevelType w:val="hybridMultilevel"/>
    <w:lvl w:ilvl="0">
      <w:start w:val="10"/>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4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8">
    <w:multiLevelType w:val="hybridMultilevel"/>
    <w:lvl w:ilvl="0">
      <w:start w:val="9"/>
      <w:numFmt w:val="decimal"/>
      <w:lvlText w:val="%1"/>
      <w:lvlJc w:val="left"/>
      <w:pPr>
        <w:ind w:left="330" w:hanging="308"/>
        <w:jc w:val="left"/>
      </w:pPr>
      <w:rPr>
        <w:rFonts w:hint="default"/>
        <w:lang w:val="pt-PT" w:eastAsia="en-US" w:bidi="ar-SA"/>
      </w:rPr>
    </w:lvl>
    <w:lvl w:ilvl="1">
      <w:start w:val="1"/>
      <w:numFmt w:val="decimal"/>
      <w:lvlText w:val="%1.%2"/>
      <w:lvlJc w:val="left"/>
      <w:pPr>
        <w:ind w:left="3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9" w:hanging="450"/>
        <w:jc w:val="left"/>
      </w:pPr>
      <w:rPr>
        <w:rFonts w:hint="default"/>
        <w:spacing w:val="0"/>
        <w:w w:val="100"/>
        <w:lang w:val="pt-PT" w:eastAsia="en-US" w:bidi="ar-SA"/>
      </w:rPr>
    </w:lvl>
    <w:lvl w:ilvl="3">
      <w:start w:val="1"/>
      <w:numFmt w:val="decimal"/>
      <w:lvlText w:val="%1.%2.%3.%4"/>
      <w:lvlJc w:val="left"/>
      <w:pPr>
        <w:ind w:left="33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60" w:hanging="720"/>
      </w:pPr>
      <w:rPr>
        <w:rFonts w:hint="default"/>
        <w:lang w:val="pt-PT" w:eastAsia="en-US" w:bidi="ar-SA"/>
      </w:rPr>
    </w:lvl>
    <w:lvl w:ilvl="5">
      <w:start w:val="0"/>
      <w:numFmt w:val="bullet"/>
      <w:lvlText w:val="•"/>
      <w:lvlJc w:val="left"/>
      <w:pPr>
        <w:ind w:left="7153" w:hanging="720"/>
      </w:pPr>
      <w:rPr>
        <w:rFonts w:hint="default"/>
        <w:lang w:val="pt-PT" w:eastAsia="en-US" w:bidi="ar-SA"/>
      </w:rPr>
    </w:lvl>
    <w:lvl w:ilvl="6">
      <w:start w:val="0"/>
      <w:numFmt w:val="bullet"/>
      <w:lvlText w:val="•"/>
      <w:lvlJc w:val="left"/>
      <w:pPr>
        <w:ind w:left="8746" w:hanging="720"/>
      </w:pPr>
      <w:rPr>
        <w:rFonts w:hint="default"/>
        <w:lang w:val="pt-PT" w:eastAsia="en-US" w:bidi="ar-SA"/>
      </w:rPr>
    </w:lvl>
    <w:lvl w:ilvl="7">
      <w:start w:val="0"/>
      <w:numFmt w:val="bullet"/>
      <w:lvlText w:val="•"/>
      <w:lvlJc w:val="left"/>
      <w:pPr>
        <w:ind w:left="10340" w:hanging="720"/>
      </w:pPr>
      <w:rPr>
        <w:rFonts w:hint="default"/>
        <w:lang w:val="pt-PT" w:eastAsia="en-US" w:bidi="ar-SA"/>
      </w:rPr>
    </w:lvl>
    <w:lvl w:ilvl="8">
      <w:start w:val="0"/>
      <w:numFmt w:val="bullet"/>
      <w:lvlText w:val="•"/>
      <w:lvlJc w:val="left"/>
      <w:pPr>
        <w:ind w:left="11933" w:hanging="720"/>
      </w:pPr>
      <w:rPr>
        <w:rFonts w:hint="default"/>
        <w:lang w:val="pt-PT" w:eastAsia="en-US" w:bidi="ar-SA"/>
      </w:rPr>
    </w:lvl>
  </w:abstractNum>
  <w:abstractNum w:abstractNumId="47">
    <w:multiLevelType w:val="hybridMultilevel"/>
    <w:lvl w:ilvl="0">
      <w:start w:val="8"/>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470" w:hanging="600"/>
      </w:pPr>
      <w:rPr>
        <w:rFonts w:hint="default"/>
        <w:lang w:val="pt-PT" w:eastAsia="en-US" w:bidi="ar-SA"/>
      </w:rPr>
    </w:lvl>
    <w:lvl w:ilvl="5">
      <w:start w:val="0"/>
      <w:numFmt w:val="bullet"/>
      <w:lvlText w:val="•"/>
      <w:lvlJc w:val="left"/>
      <w:pPr>
        <w:ind w:left="6245" w:hanging="600"/>
      </w:pPr>
      <w:rPr>
        <w:rFonts w:hint="default"/>
        <w:lang w:val="pt-PT" w:eastAsia="en-US" w:bidi="ar-SA"/>
      </w:rPr>
    </w:lvl>
    <w:lvl w:ilvl="6">
      <w:start w:val="0"/>
      <w:numFmt w:val="bullet"/>
      <w:lvlText w:val="•"/>
      <w:lvlJc w:val="left"/>
      <w:pPr>
        <w:ind w:left="8020" w:hanging="600"/>
      </w:pPr>
      <w:rPr>
        <w:rFonts w:hint="default"/>
        <w:lang w:val="pt-PT" w:eastAsia="en-US" w:bidi="ar-SA"/>
      </w:rPr>
    </w:lvl>
    <w:lvl w:ilvl="7">
      <w:start w:val="0"/>
      <w:numFmt w:val="bullet"/>
      <w:lvlText w:val="•"/>
      <w:lvlJc w:val="left"/>
      <w:pPr>
        <w:ind w:left="9795" w:hanging="600"/>
      </w:pPr>
      <w:rPr>
        <w:rFonts w:hint="default"/>
        <w:lang w:val="pt-PT" w:eastAsia="en-US" w:bidi="ar-SA"/>
      </w:rPr>
    </w:lvl>
    <w:lvl w:ilvl="8">
      <w:start w:val="0"/>
      <w:numFmt w:val="bullet"/>
      <w:lvlText w:val="•"/>
      <w:lvlJc w:val="left"/>
      <w:pPr>
        <w:ind w:left="11570" w:hanging="600"/>
      </w:pPr>
      <w:rPr>
        <w:rFonts w:hint="default"/>
        <w:lang w:val="pt-PT" w:eastAsia="en-US" w:bidi="ar-SA"/>
      </w:rPr>
    </w:lvl>
  </w:abstractNum>
  <w:abstractNum w:abstractNumId="46">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5">
    <w:multiLevelType w:val="hybridMultilevel"/>
    <w:lvl w:ilvl="0">
      <w:start w:val="7"/>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65"/>
      </w:pPr>
      <w:rPr>
        <w:rFonts w:hint="default"/>
        <w:lang w:val="pt-PT" w:eastAsia="en-US" w:bidi="ar-SA"/>
      </w:rPr>
    </w:lvl>
    <w:lvl w:ilvl="4">
      <w:start w:val="0"/>
      <w:numFmt w:val="bullet"/>
      <w:lvlText w:val="•"/>
      <w:lvlJc w:val="left"/>
      <w:pPr>
        <w:ind w:left="4365" w:hanging="465"/>
      </w:pPr>
      <w:rPr>
        <w:rFonts w:hint="default"/>
        <w:lang w:val="pt-PT" w:eastAsia="en-US" w:bidi="ar-SA"/>
      </w:rPr>
    </w:lvl>
    <w:lvl w:ilvl="5">
      <w:start w:val="0"/>
      <w:numFmt w:val="bullet"/>
      <w:lvlText w:val="•"/>
      <w:lvlJc w:val="left"/>
      <w:pPr>
        <w:ind w:left="6157" w:hanging="465"/>
      </w:pPr>
      <w:rPr>
        <w:rFonts w:hint="default"/>
        <w:lang w:val="pt-PT" w:eastAsia="en-US" w:bidi="ar-SA"/>
      </w:rPr>
    </w:lvl>
    <w:lvl w:ilvl="6">
      <w:start w:val="0"/>
      <w:numFmt w:val="bullet"/>
      <w:lvlText w:val="•"/>
      <w:lvlJc w:val="left"/>
      <w:pPr>
        <w:ind w:left="7950" w:hanging="465"/>
      </w:pPr>
      <w:rPr>
        <w:rFonts w:hint="default"/>
        <w:lang w:val="pt-PT" w:eastAsia="en-US" w:bidi="ar-SA"/>
      </w:rPr>
    </w:lvl>
    <w:lvl w:ilvl="7">
      <w:start w:val="0"/>
      <w:numFmt w:val="bullet"/>
      <w:lvlText w:val="•"/>
      <w:lvlJc w:val="left"/>
      <w:pPr>
        <w:ind w:left="9742" w:hanging="465"/>
      </w:pPr>
      <w:rPr>
        <w:rFonts w:hint="default"/>
        <w:lang w:val="pt-PT" w:eastAsia="en-US" w:bidi="ar-SA"/>
      </w:rPr>
    </w:lvl>
    <w:lvl w:ilvl="8">
      <w:start w:val="0"/>
      <w:numFmt w:val="bullet"/>
      <w:lvlText w:val="•"/>
      <w:lvlJc w:val="left"/>
      <w:pPr>
        <w:ind w:left="11535" w:hanging="465"/>
      </w:pPr>
      <w:rPr>
        <w:rFonts w:hint="default"/>
        <w:lang w:val="pt-PT" w:eastAsia="en-US" w:bidi="ar-SA"/>
      </w:rPr>
    </w:lvl>
  </w:abstractNum>
  <w:abstractNum w:abstractNumId="44">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3">
    <w:multiLevelType w:val="hybridMultilevel"/>
    <w:lvl w:ilvl="0">
      <w:start w:val="6"/>
      <w:numFmt w:val="decimal"/>
      <w:lvlText w:val="%1"/>
      <w:lvlJc w:val="left"/>
      <w:pPr>
        <w:ind w:left="330" w:hanging="317"/>
        <w:jc w:val="left"/>
      </w:pPr>
      <w:rPr>
        <w:rFonts w:hint="default"/>
        <w:lang w:val="pt-PT" w:eastAsia="en-US" w:bidi="ar-SA"/>
      </w:rPr>
    </w:lvl>
    <w:lvl w:ilvl="1">
      <w:start w:val="1"/>
      <w:numFmt w:val="decimal"/>
      <w:lvlText w:val="%1.%2"/>
      <w:lvlJc w:val="left"/>
      <w:pPr>
        <w:ind w:left="330" w:hanging="317"/>
        <w:jc w:val="left"/>
      </w:pPr>
      <w:rPr>
        <w:rFonts w:hint="default"/>
        <w:spacing w:val="0"/>
        <w:w w:val="10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42">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41">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40">
    <w:multiLevelType w:val="hybridMultilevel"/>
    <w:lvl w:ilvl="0">
      <w:start w:val="3"/>
      <w:numFmt w:val="decimal"/>
      <w:lvlText w:val="%1"/>
      <w:lvlJc w:val="left"/>
      <w:pPr>
        <w:ind w:left="330" w:hanging="319"/>
        <w:jc w:val="left"/>
      </w:pPr>
      <w:rPr>
        <w:rFonts w:hint="default"/>
        <w:lang w:val="pt-PT" w:eastAsia="en-US" w:bidi="ar-SA"/>
      </w:rPr>
    </w:lvl>
    <w:lvl w:ilvl="1">
      <w:start w:val="1"/>
      <w:numFmt w:val="decimal"/>
      <w:lvlText w:val="%1.%2"/>
      <w:lvlJc w:val="left"/>
      <w:pPr>
        <w:ind w:left="330" w:hanging="3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319"/>
      </w:pPr>
      <w:rPr>
        <w:rFonts w:hint="default"/>
        <w:lang w:val="pt-PT" w:eastAsia="en-US" w:bidi="ar-SA"/>
      </w:rPr>
    </w:lvl>
    <w:lvl w:ilvl="3">
      <w:start w:val="0"/>
      <w:numFmt w:val="bullet"/>
      <w:lvlText w:val="•"/>
      <w:lvlJc w:val="left"/>
      <w:pPr>
        <w:ind w:left="4760" w:hanging="319"/>
      </w:pPr>
      <w:rPr>
        <w:rFonts w:hint="default"/>
        <w:lang w:val="pt-PT" w:eastAsia="en-US" w:bidi="ar-SA"/>
      </w:rPr>
    </w:lvl>
    <w:lvl w:ilvl="4">
      <w:start w:val="0"/>
      <w:numFmt w:val="bullet"/>
      <w:lvlText w:val="•"/>
      <w:lvlJc w:val="left"/>
      <w:pPr>
        <w:ind w:left="6240" w:hanging="319"/>
      </w:pPr>
      <w:rPr>
        <w:rFonts w:hint="default"/>
        <w:lang w:val="pt-PT" w:eastAsia="en-US" w:bidi="ar-SA"/>
      </w:rPr>
    </w:lvl>
    <w:lvl w:ilvl="5">
      <w:start w:val="0"/>
      <w:numFmt w:val="bullet"/>
      <w:lvlText w:val="•"/>
      <w:lvlJc w:val="left"/>
      <w:pPr>
        <w:ind w:left="7720" w:hanging="319"/>
      </w:pPr>
      <w:rPr>
        <w:rFonts w:hint="default"/>
        <w:lang w:val="pt-PT" w:eastAsia="en-US" w:bidi="ar-SA"/>
      </w:rPr>
    </w:lvl>
    <w:lvl w:ilvl="6">
      <w:start w:val="0"/>
      <w:numFmt w:val="bullet"/>
      <w:lvlText w:val="•"/>
      <w:lvlJc w:val="left"/>
      <w:pPr>
        <w:ind w:left="9200" w:hanging="319"/>
      </w:pPr>
      <w:rPr>
        <w:rFonts w:hint="default"/>
        <w:lang w:val="pt-PT" w:eastAsia="en-US" w:bidi="ar-SA"/>
      </w:rPr>
    </w:lvl>
    <w:lvl w:ilvl="7">
      <w:start w:val="0"/>
      <w:numFmt w:val="bullet"/>
      <w:lvlText w:val="•"/>
      <w:lvlJc w:val="left"/>
      <w:pPr>
        <w:ind w:left="10680" w:hanging="319"/>
      </w:pPr>
      <w:rPr>
        <w:rFonts w:hint="default"/>
        <w:lang w:val="pt-PT" w:eastAsia="en-US" w:bidi="ar-SA"/>
      </w:rPr>
    </w:lvl>
    <w:lvl w:ilvl="8">
      <w:start w:val="0"/>
      <w:numFmt w:val="bullet"/>
      <w:lvlText w:val="•"/>
      <w:lvlJc w:val="left"/>
      <w:pPr>
        <w:ind w:left="12160" w:hanging="319"/>
      </w:pPr>
      <w:rPr>
        <w:rFonts w:hint="default"/>
        <w:lang w:val="pt-PT" w:eastAsia="en-US" w:bidi="ar-SA"/>
      </w:rPr>
    </w:lvl>
  </w:abstractNum>
  <w:abstractNum w:abstractNumId="39">
    <w:multiLevelType w:val="hybridMultilevel"/>
    <w:lvl w:ilvl="0">
      <w:start w:val="2"/>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38">
    <w:multiLevelType w:val="hybridMultilevel"/>
    <w:lvl w:ilvl="0">
      <w:start w:val="1"/>
      <w:numFmt w:val="decimal"/>
      <w:lvlText w:val="%1"/>
      <w:lvlJc w:val="left"/>
      <w:pPr>
        <w:ind w:left="640" w:hanging="311"/>
        <w:jc w:val="left"/>
      </w:pPr>
      <w:rPr>
        <w:rFonts w:hint="default"/>
        <w:lang w:val="pt-PT" w:eastAsia="en-US" w:bidi="ar-SA"/>
      </w:rPr>
    </w:lvl>
    <w:lvl w:ilvl="1">
      <w:start w:val="1"/>
      <w:numFmt w:val="decimal"/>
      <w:lvlText w:val="%1.%2"/>
      <w:lvlJc w:val="left"/>
      <w:pPr>
        <w:ind w:left="640" w:hanging="3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37">
    <w:multiLevelType w:val="hybridMultilevel"/>
    <w:lvl w:ilvl="0">
      <w:start w:val="5"/>
      <w:numFmt w:val="decimal"/>
      <w:lvlText w:val="%1"/>
      <w:lvlJc w:val="left"/>
      <w:pPr>
        <w:ind w:left="829" w:hanging="500"/>
        <w:jc w:val="left"/>
      </w:pPr>
      <w:rPr>
        <w:rFonts w:hint="default"/>
        <w:lang w:val="pt-PT" w:eastAsia="en-US" w:bidi="ar-SA"/>
      </w:rPr>
    </w:lvl>
    <w:lvl w:ilvl="1">
      <w:start w:val="4"/>
      <w:numFmt w:val="decimal"/>
      <w:lvlText w:val="%1.%2"/>
      <w:lvlJc w:val="left"/>
      <w:pPr>
        <w:ind w:left="829" w:hanging="500"/>
        <w:jc w:val="left"/>
      </w:pPr>
      <w:rPr>
        <w:rFonts w:hint="default"/>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93" w:hanging="650"/>
      </w:pPr>
      <w:rPr>
        <w:rFonts w:hint="default"/>
        <w:lang w:val="pt-PT" w:eastAsia="en-US" w:bidi="ar-SA"/>
      </w:rPr>
    </w:lvl>
    <w:lvl w:ilvl="5">
      <w:start w:val="0"/>
      <w:numFmt w:val="bullet"/>
      <w:lvlText w:val="•"/>
      <w:lvlJc w:val="left"/>
      <w:pPr>
        <w:ind w:left="7264" w:hanging="650"/>
      </w:pPr>
      <w:rPr>
        <w:rFonts w:hint="default"/>
        <w:lang w:val="pt-PT" w:eastAsia="en-US" w:bidi="ar-SA"/>
      </w:rPr>
    </w:lvl>
    <w:lvl w:ilvl="6">
      <w:start w:val="0"/>
      <w:numFmt w:val="bullet"/>
      <w:lvlText w:val="•"/>
      <w:lvlJc w:val="left"/>
      <w:pPr>
        <w:ind w:left="8835" w:hanging="650"/>
      </w:pPr>
      <w:rPr>
        <w:rFonts w:hint="default"/>
        <w:lang w:val="pt-PT" w:eastAsia="en-US" w:bidi="ar-SA"/>
      </w:rPr>
    </w:lvl>
    <w:lvl w:ilvl="7">
      <w:start w:val="0"/>
      <w:numFmt w:val="bullet"/>
      <w:lvlText w:val="•"/>
      <w:lvlJc w:val="left"/>
      <w:pPr>
        <w:ind w:left="10406" w:hanging="650"/>
      </w:pPr>
      <w:rPr>
        <w:rFonts w:hint="default"/>
        <w:lang w:val="pt-PT" w:eastAsia="en-US" w:bidi="ar-SA"/>
      </w:rPr>
    </w:lvl>
    <w:lvl w:ilvl="8">
      <w:start w:val="0"/>
      <w:numFmt w:val="bullet"/>
      <w:lvlText w:val="•"/>
      <w:lvlJc w:val="left"/>
      <w:pPr>
        <w:ind w:left="11977" w:hanging="650"/>
      </w:pPr>
      <w:rPr>
        <w:rFonts w:hint="default"/>
        <w:lang w:val="pt-PT" w:eastAsia="en-US" w:bidi="ar-SA"/>
      </w:rPr>
    </w:lvl>
  </w:abstractNum>
  <w:abstractNum w:abstractNumId="36">
    <w:multiLevelType w:val="hybridMultilevel"/>
    <w:lvl w:ilvl="0">
      <w:start w:val="4"/>
      <w:numFmt w:val="decimal"/>
      <w:lvlText w:val="%1"/>
      <w:lvlJc w:val="left"/>
      <w:pPr>
        <w:ind w:left="330" w:hanging="491"/>
        <w:jc w:val="left"/>
      </w:pPr>
      <w:rPr>
        <w:rFonts w:hint="default"/>
        <w:lang w:val="pt-PT" w:eastAsia="en-US" w:bidi="ar-SA"/>
      </w:rPr>
    </w:lvl>
    <w:lvl w:ilvl="1">
      <w:start w:val="6"/>
      <w:numFmt w:val="decimal"/>
      <w:lvlText w:val="%1.%2"/>
      <w:lvlJc w:val="left"/>
      <w:pPr>
        <w:ind w:left="330" w:hanging="491"/>
        <w:jc w:val="left"/>
      </w:pPr>
      <w:rPr>
        <w:rFonts w:hint="default"/>
        <w:lang w:val="pt-PT" w:eastAsia="en-US" w:bidi="ar-SA"/>
      </w:rPr>
    </w:lvl>
    <w:lvl w:ilvl="2">
      <w:start w:val="1"/>
      <w:numFmt w:val="decimal"/>
      <w:lvlText w:val="%1.%2.%3."/>
      <w:lvlJc w:val="left"/>
      <w:pPr>
        <w:ind w:left="330" w:hanging="49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491"/>
      </w:pPr>
      <w:rPr>
        <w:rFonts w:hint="default"/>
        <w:lang w:val="pt-PT" w:eastAsia="en-US" w:bidi="ar-SA"/>
      </w:rPr>
    </w:lvl>
    <w:lvl w:ilvl="4">
      <w:start w:val="0"/>
      <w:numFmt w:val="bullet"/>
      <w:lvlText w:val="•"/>
      <w:lvlJc w:val="left"/>
      <w:pPr>
        <w:ind w:left="6240" w:hanging="491"/>
      </w:pPr>
      <w:rPr>
        <w:rFonts w:hint="default"/>
        <w:lang w:val="pt-PT" w:eastAsia="en-US" w:bidi="ar-SA"/>
      </w:rPr>
    </w:lvl>
    <w:lvl w:ilvl="5">
      <w:start w:val="0"/>
      <w:numFmt w:val="bullet"/>
      <w:lvlText w:val="•"/>
      <w:lvlJc w:val="left"/>
      <w:pPr>
        <w:ind w:left="7720" w:hanging="491"/>
      </w:pPr>
      <w:rPr>
        <w:rFonts w:hint="default"/>
        <w:lang w:val="pt-PT" w:eastAsia="en-US" w:bidi="ar-SA"/>
      </w:rPr>
    </w:lvl>
    <w:lvl w:ilvl="6">
      <w:start w:val="0"/>
      <w:numFmt w:val="bullet"/>
      <w:lvlText w:val="•"/>
      <w:lvlJc w:val="left"/>
      <w:pPr>
        <w:ind w:left="9200" w:hanging="491"/>
      </w:pPr>
      <w:rPr>
        <w:rFonts w:hint="default"/>
        <w:lang w:val="pt-PT" w:eastAsia="en-US" w:bidi="ar-SA"/>
      </w:rPr>
    </w:lvl>
    <w:lvl w:ilvl="7">
      <w:start w:val="0"/>
      <w:numFmt w:val="bullet"/>
      <w:lvlText w:val="•"/>
      <w:lvlJc w:val="left"/>
      <w:pPr>
        <w:ind w:left="10680" w:hanging="491"/>
      </w:pPr>
      <w:rPr>
        <w:rFonts w:hint="default"/>
        <w:lang w:val="pt-PT" w:eastAsia="en-US" w:bidi="ar-SA"/>
      </w:rPr>
    </w:lvl>
    <w:lvl w:ilvl="8">
      <w:start w:val="0"/>
      <w:numFmt w:val="bullet"/>
      <w:lvlText w:val="•"/>
      <w:lvlJc w:val="left"/>
      <w:pPr>
        <w:ind w:left="12160" w:hanging="491"/>
      </w:pPr>
      <w:rPr>
        <w:rFonts w:hint="default"/>
        <w:lang w:val="pt-PT" w:eastAsia="en-US" w:bidi="ar-SA"/>
      </w:rPr>
    </w:lvl>
  </w:abstractNum>
  <w:abstractNum w:abstractNumId="35">
    <w:multiLevelType w:val="hybridMultilevel"/>
    <w:lvl w:ilvl="0">
      <w:start w:val="4"/>
      <w:numFmt w:val="decimal"/>
      <w:lvlText w:val="%1"/>
      <w:lvlJc w:val="left"/>
      <w:pPr>
        <w:ind w:left="330" w:hanging="501"/>
        <w:jc w:val="left"/>
      </w:pPr>
      <w:rPr>
        <w:rFonts w:hint="default"/>
        <w:lang w:val="pt-PT" w:eastAsia="en-US" w:bidi="ar-SA"/>
      </w:rPr>
    </w:lvl>
    <w:lvl w:ilvl="1">
      <w:start w:val="5"/>
      <w:numFmt w:val="decimal"/>
      <w:lvlText w:val="%1.%2"/>
      <w:lvlJc w:val="left"/>
      <w:pPr>
        <w:ind w:left="330" w:hanging="501"/>
        <w:jc w:val="left"/>
      </w:pPr>
      <w:rPr>
        <w:rFonts w:hint="default"/>
        <w:lang w:val="pt-PT" w:eastAsia="en-US" w:bidi="ar-SA"/>
      </w:rPr>
    </w:lvl>
    <w:lvl w:ilvl="2">
      <w:start w:val="2"/>
      <w:numFmt w:val="decimal"/>
      <w:lvlText w:val="%1.%2.%3."/>
      <w:lvlJc w:val="left"/>
      <w:pPr>
        <w:ind w:left="330" w:hanging="5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93" w:hanging="650"/>
      </w:pPr>
      <w:rPr>
        <w:rFonts w:hint="default"/>
        <w:lang w:val="pt-PT" w:eastAsia="en-US" w:bidi="ar-SA"/>
      </w:rPr>
    </w:lvl>
    <w:lvl w:ilvl="5">
      <w:start w:val="0"/>
      <w:numFmt w:val="bullet"/>
      <w:lvlText w:val="•"/>
      <w:lvlJc w:val="left"/>
      <w:pPr>
        <w:ind w:left="7264" w:hanging="650"/>
      </w:pPr>
      <w:rPr>
        <w:rFonts w:hint="default"/>
        <w:lang w:val="pt-PT" w:eastAsia="en-US" w:bidi="ar-SA"/>
      </w:rPr>
    </w:lvl>
    <w:lvl w:ilvl="6">
      <w:start w:val="0"/>
      <w:numFmt w:val="bullet"/>
      <w:lvlText w:val="•"/>
      <w:lvlJc w:val="left"/>
      <w:pPr>
        <w:ind w:left="8835" w:hanging="650"/>
      </w:pPr>
      <w:rPr>
        <w:rFonts w:hint="default"/>
        <w:lang w:val="pt-PT" w:eastAsia="en-US" w:bidi="ar-SA"/>
      </w:rPr>
    </w:lvl>
    <w:lvl w:ilvl="7">
      <w:start w:val="0"/>
      <w:numFmt w:val="bullet"/>
      <w:lvlText w:val="•"/>
      <w:lvlJc w:val="left"/>
      <w:pPr>
        <w:ind w:left="10406" w:hanging="650"/>
      </w:pPr>
      <w:rPr>
        <w:rFonts w:hint="default"/>
        <w:lang w:val="pt-PT" w:eastAsia="en-US" w:bidi="ar-SA"/>
      </w:rPr>
    </w:lvl>
    <w:lvl w:ilvl="8">
      <w:start w:val="0"/>
      <w:numFmt w:val="bullet"/>
      <w:lvlText w:val="•"/>
      <w:lvlJc w:val="left"/>
      <w:pPr>
        <w:ind w:left="11977" w:hanging="650"/>
      </w:pPr>
      <w:rPr>
        <w:rFonts w:hint="default"/>
        <w:lang w:val="pt-PT" w:eastAsia="en-US" w:bidi="ar-SA"/>
      </w:rPr>
    </w:lvl>
  </w:abstractNum>
  <w:abstractNum w:abstractNumId="34">
    <w:multiLevelType w:val="hybridMultilevel"/>
    <w:lvl w:ilvl="0">
      <w:start w:val="4"/>
      <w:numFmt w:val="decimal"/>
      <w:lvlText w:val="%1"/>
      <w:lvlJc w:val="left"/>
      <w:pPr>
        <w:ind w:left="668" w:hanging="339"/>
        <w:jc w:val="left"/>
      </w:pPr>
      <w:rPr>
        <w:rFonts w:hint="default"/>
        <w:lang w:val="pt-PT" w:eastAsia="en-US" w:bidi="ar-SA"/>
      </w:rPr>
    </w:lvl>
    <w:lvl w:ilvl="1">
      <w:start w:val="5"/>
      <w:numFmt w:val="decimal"/>
      <w:lvlText w:val="%1.%2."/>
      <w:lvlJc w:val="left"/>
      <w:pPr>
        <w:ind w:left="668" w:hanging="339"/>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330" w:hanging="44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73" w:hanging="445"/>
      </w:pPr>
      <w:rPr>
        <w:rFonts w:hint="default"/>
        <w:lang w:val="pt-PT" w:eastAsia="en-US" w:bidi="ar-SA"/>
      </w:rPr>
    </w:lvl>
    <w:lvl w:ilvl="4">
      <w:start w:val="0"/>
      <w:numFmt w:val="bullet"/>
      <w:lvlText w:val="•"/>
      <w:lvlJc w:val="left"/>
      <w:pPr>
        <w:ind w:left="5480" w:hanging="445"/>
      </w:pPr>
      <w:rPr>
        <w:rFonts w:hint="default"/>
        <w:lang w:val="pt-PT" w:eastAsia="en-US" w:bidi="ar-SA"/>
      </w:rPr>
    </w:lvl>
    <w:lvl w:ilvl="5">
      <w:start w:val="0"/>
      <w:numFmt w:val="bullet"/>
      <w:lvlText w:val="•"/>
      <w:lvlJc w:val="left"/>
      <w:pPr>
        <w:ind w:left="7086" w:hanging="445"/>
      </w:pPr>
      <w:rPr>
        <w:rFonts w:hint="default"/>
        <w:lang w:val="pt-PT" w:eastAsia="en-US" w:bidi="ar-SA"/>
      </w:rPr>
    </w:lvl>
    <w:lvl w:ilvl="6">
      <w:start w:val="0"/>
      <w:numFmt w:val="bullet"/>
      <w:lvlText w:val="•"/>
      <w:lvlJc w:val="left"/>
      <w:pPr>
        <w:ind w:left="8693" w:hanging="445"/>
      </w:pPr>
      <w:rPr>
        <w:rFonts w:hint="default"/>
        <w:lang w:val="pt-PT" w:eastAsia="en-US" w:bidi="ar-SA"/>
      </w:rPr>
    </w:lvl>
    <w:lvl w:ilvl="7">
      <w:start w:val="0"/>
      <w:numFmt w:val="bullet"/>
      <w:lvlText w:val="•"/>
      <w:lvlJc w:val="left"/>
      <w:pPr>
        <w:ind w:left="10300" w:hanging="445"/>
      </w:pPr>
      <w:rPr>
        <w:rFonts w:hint="default"/>
        <w:lang w:val="pt-PT" w:eastAsia="en-US" w:bidi="ar-SA"/>
      </w:rPr>
    </w:lvl>
    <w:lvl w:ilvl="8">
      <w:start w:val="0"/>
      <w:numFmt w:val="bullet"/>
      <w:lvlText w:val="•"/>
      <w:lvlJc w:val="left"/>
      <w:pPr>
        <w:ind w:left="11906" w:hanging="445"/>
      </w:pPr>
      <w:rPr>
        <w:rFonts w:hint="default"/>
        <w:lang w:val="pt-PT" w:eastAsia="en-US" w:bidi="ar-SA"/>
      </w:rPr>
    </w:lvl>
  </w:abstractNum>
  <w:abstractNum w:abstractNumId="33">
    <w:multiLevelType w:val="hybridMultilevel"/>
    <w:lvl w:ilvl="0">
      <w:start w:val="4"/>
      <w:numFmt w:val="decimal"/>
      <w:lvlText w:val="%1"/>
      <w:lvlJc w:val="left"/>
      <w:pPr>
        <w:ind w:left="330" w:hanging="501"/>
        <w:jc w:val="left"/>
      </w:pPr>
      <w:rPr>
        <w:rFonts w:hint="default"/>
        <w:lang w:val="pt-PT" w:eastAsia="en-US" w:bidi="ar-SA"/>
      </w:rPr>
    </w:lvl>
    <w:lvl w:ilvl="1">
      <w:start w:val="4"/>
      <w:numFmt w:val="decimal"/>
      <w:lvlText w:val="%1.%2"/>
      <w:lvlJc w:val="left"/>
      <w:pPr>
        <w:ind w:left="330" w:hanging="501"/>
        <w:jc w:val="left"/>
      </w:pPr>
      <w:rPr>
        <w:rFonts w:hint="default"/>
        <w:lang w:val="pt-PT" w:eastAsia="en-US" w:bidi="ar-SA"/>
      </w:rPr>
    </w:lvl>
    <w:lvl w:ilvl="2">
      <w:start w:val="2"/>
      <w:numFmt w:val="decimal"/>
      <w:lvlText w:val="%1.%2.%3."/>
      <w:lvlJc w:val="left"/>
      <w:pPr>
        <w:ind w:left="330" w:hanging="5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01"/>
      </w:pPr>
      <w:rPr>
        <w:rFonts w:hint="default"/>
        <w:lang w:val="pt-PT" w:eastAsia="en-US" w:bidi="ar-SA"/>
      </w:rPr>
    </w:lvl>
    <w:lvl w:ilvl="4">
      <w:start w:val="0"/>
      <w:numFmt w:val="bullet"/>
      <w:lvlText w:val="•"/>
      <w:lvlJc w:val="left"/>
      <w:pPr>
        <w:ind w:left="6240" w:hanging="501"/>
      </w:pPr>
      <w:rPr>
        <w:rFonts w:hint="default"/>
        <w:lang w:val="pt-PT" w:eastAsia="en-US" w:bidi="ar-SA"/>
      </w:rPr>
    </w:lvl>
    <w:lvl w:ilvl="5">
      <w:start w:val="0"/>
      <w:numFmt w:val="bullet"/>
      <w:lvlText w:val="•"/>
      <w:lvlJc w:val="left"/>
      <w:pPr>
        <w:ind w:left="7720" w:hanging="501"/>
      </w:pPr>
      <w:rPr>
        <w:rFonts w:hint="default"/>
        <w:lang w:val="pt-PT" w:eastAsia="en-US" w:bidi="ar-SA"/>
      </w:rPr>
    </w:lvl>
    <w:lvl w:ilvl="6">
      <w:start w:val="0"/>
      <w:numFmt w:val="bullet"/>
      <w:lvlText w:val="•"/>
      <w:lvlJc w:val="left"/>
      <w:pPr>
        <w:ind w:left="9200" w:hanging="501"/>
      </w:pPr>
      <w:rPr>
        <w:rFonts w:hint="default"/>
        <w:lang w:val="pt-PT" w:eastAsia="en-US" w:bidi="ar-SA"/>
      </w:rPr>
    </w:lvl>
    <w:lvl w:ilvl="7">
      <w:start w:val="0"/>
      <w:numFmt w:val="bullet"/>
      <w:lvlText w:val="•"/>
      <w:lvlJc w:val="left"/>
      <w:pPr>
        <w:ind w:left="10680" w:hanging="501"/>
      </w:pPr>
      <w:rPr>
        <w:rFonts w:hint="default"/>
        <w:lang w:val="pt-PT" w:eastAsia="en-US" w:bidi="ar-SA"/>
      </w:rPr>
    </w:lvl>
    <w:lvl w:ilvl="8">
      <w:start w:val="0"/>
      <w:numFmt w:val="bullet"/>
      <w:lvlText w:val="•"/>
      <w:lvlJc w:val="left"/>
      <w:pPr>
        <w:ind w:left="12160" w:hanging="501"/>
      </w:pPr>
      <w:rPr>
        <w:rFonts w:hint="default"/>
        <w:lang w:val="pt-PT" w:eastAsia="en-US" w:bidi="ar-SA"/>
      </w:rPr>
    </w:lvl>
  </w:abstractNum>
  <w:abstractNum w:abstractNumId="32">
    <w:multiLevelType w:val="hybridMultilevel"/>
    <w:lvl w:ilvl="0">
      <w:start w:val="4"/>
      <w:numFmt w:val="decimal"/>
      <w:lvlText w:val="%1"/>
      <w:lvlJc w:val="left"/>
      <w:pPr>
        <w:ind w:left="629" w:hanging="300"/>
        <w:jc w:val="left"/>
      </w:pPr>
      <w:rPr>
        <w:rFonts w:hint="default"/>
        <w:lang w:val="pt-PT" w:eastAsia="en-US" w:bidi="ar-SA"/>
      </w:rPr>
    </w:lvl>
    <w:lvl w:ilvl="1">
      <w:start w:val="4"/>
      <w:numFmt w:val="decimal"/>
      <w:lvlText w:val="%1.%2"/>
      <w:lvlJc w:val="left"/>
      <w:pPr>
        <w:ind w:left="62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330" w:hanging="51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6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39"/>
      </w:pPr>
      <w:rPr>
        <w:rFonts w:hint="default"/>
        <w:lang w:val="pt-PT" w:eastAsia="en-US" w:bidi="ar-SA"/>
      </w:rPr>
    </w:lvl>
    <w:lvl w:ilvl="5">
      <w:start w:val="0"/>
      <w:numFmt w:val="bullet"/>
      <w:lvlText w:val="•"/>
      <w:lvlJc w:val="left"/>
      <w:pPr>
        <w:ind w:left="6270" w:hanging="639"/>
      </w:pPr>
      <w:rPr>
        <w:rFonts w:hint="default"/>
        <w:lang w:val="pt-PT" w:eastAsia="en-US" w:bidi="ar-SA"/>
      </w:rPr>
    </w:lvl>
    <w:lvl w:ilvl="6">
      <w:start w:val="0"/>
      <w:numFmt w:val="bullet"/>
      <w:lvlText w:val="•"/>
      <w:lvlJc w:val="left"/>
      <w:pPr>
        <w:ind w:left="8040" w:hanging="639"/>
      </w:pPr>
      <w:rPr>
        <w:rFonts w:hint="default"/>
        <w:lang w:val="pt-PT" w:eastAsia="en-US" w:bidi="ar-SA"/>
      </w:rPr>
    </w:lvl>
    <w:lvl w:ilvl="7">
      <w:start w:val="0"/>
      <w:numFmt w:val="bullet"/>
      <w:lvlText w:val="•"/>
      <w:lvlJc w:val="left"/>
      <w:pPr>
        <w:ind w:left="9810" w:hanging="639"/>
      </w:pPr>
      <w:rPr>
        <w:rFonts w:hint="default"/>
        <w:lang w:val="pt-PT" w:eastAsia="en-US" w:bidi="ar-SA"/>
      </w:rPr>
    </w:lvl>
    <w:lvl w:ilvl="8">
      <w:start w:val="0"/>
      <w:numFmt w:val="bullet"/>
      <w:lvlText w:val="•"/>
      <w:lvlJc w:val="left"/>
      <w:pPr>
        <w:ind w:left="11580" w:hanging="639"/>
      </w:pPr>
      <w:rPr>
        <w:rFonts w:hint="default"/>
        <w:lang w:val="pt-PT" w:eastAsia="en-US" w:bidi="ar-SA"/>
      </w:rPr>
    </w:lvl>
  </w:abstractNum>
  <w:abstractNum w:abstractNumId="31">
    <w:multiLevelType w:val="hybridMultilevel"/>
    <w:lvl w:ilvl="0">
      <w:start w:val="4"/>
      <w:numFmt w:val="decimal"/>
      <w:lvlText w:val="%1"/>
      <w:lvlJc w:val="left"/>
      <w:pPr>
        <w:ind w:left="330" w:hanging="534"/>
        <w:jc w:val="left"/>
      </w:pPr>
      <w:rPr>
        <w:rFonts w:hint="default"/>
        <w:lang w:val="pt-PT" w:eastAsia="en-US" w:bidi="ar-SA"/>
      </w:rPr>
    </w:lvl>
    <w:lvl w:ilvl="1">
      <w:start w:val="3"/>
      <w:numFmt w:val="decimal"/>
      <w:lvlText w:val="%1.%2"/>
      <w:lvlJc w:val="left"/>
      <w:pPr>
        <w:ind w:left="330" w:hanging="534"/>
        <w:jc w:val="left"/>
      </w:pPr>
      <w:rPr>
        <w:rFonts w:hint="default"/>
        <w:lang w:val="pt-PT" w:eastAsia="en-US" w:bidi="ar-SA"/>
      </w:rPr>
    </w:lvl>
    <w:lvl w:ilvl="2">
      <w:start w:val="2"/>
      <w:numFmt w:val="decimal"/>
      <w:lvlText w:val="%1.%2.%3."/>
      <w:lvlJc w:val="left"/>
      <w:pPr>
        <w:ind w:left="330" w:hanging="53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34"/>
      </w:pPr>
      <w:rPr>
        <w:rFonts w:hint="default"/>
        <w:lang w:val="pt-PT" w:eastAsia="en-US" w:bidi="ar-SA"/>
      </w:rPr>
    </w:lvl>
    <w:lvl w:ilvl="4">
      <w:start w:val="0"/>
      <w:numFmt w:val="bullet"/>
      <w:lvlText w:val="•"/>
      <w:lvlJc w:val="left"/>
      <w:pPr>
        <w:ind w:left="6240" w:hanging="534"/>
      </w:pPr>
      <w:rPr>
        <w:rFonts w:hint="default"/>
        <w:lang w:val="pt-PT" w:eastAsia="en-US" w:bidi="ar-SA"/>
      </w:rPr>
    </w:lvl>
    <w:lvl w:ilvl="5">
      <w:start w:val="0"/>
      <w:numFmt w:val="bullet"/>
      <w:lvlText w:val="•"/>
      <w:lvlJc w:val="left"/>
      <w:pPr>
        <w:ind w:left="7720" w:hanging="534"/>
      </w:pPr>
      <w:rPr>
        <w:rFonts w:hint="default"/>
        <w:lang w:val="pt-PT" w:eastAsia="en-US" w:bidi="ar-SA"/>
      </w:rPr>
    </w:lvl>
    <w:lvl w:ilvl="6">
      <w:start w:val="0"/>
      <w:numFmt w:val="bullet"/>
      <w:lvlText w:val="•"/>
      <w:lvlJc w:val="left"/>
      <w:pPr>
        <w:ind w:left="9200" w:hanging="534"/>
      </w:pPr>
      <w:rPr>
        <w:rFonts w:hint="default"/>
        <w:lang w:val="pt-PT" w:eastAsia="en-US" w:bidi="ar-SA"/>
      </w:rPr>
    </w:lvl>
    <w:lvl w:ilvl="7">
      <w:start w:val="0"/>
      <w:numFmt w:val="bullet"/>
      <w:lvlText w:val="•"/>
      <w:lvlJc w:val="left"/>
      <w:pPr>
        <w:ind w:left="10680" w:hanging="534"/>
      </w:pPr>
      <w:rPr>
        <w:rFonts w:hint="default"/>
        <w:lang w:val="pt-PT" w:eastAsia="en-US" w:bidi="ar-SA"/>
      </w:rPr>
    </w:lvl>
    <w:lvl w:ilvl="8">
      <w:start w:val="0"/>
      <w:numFmt w:val="bullet"/>
      <w:lvlText w:val="•"/>
      <w:lvlJc w:val="left"/>
      <w:pPr>
        <w:ind w:left="12160" w:hanging="534"/>
      </w:pPr>
      <w:rPr>
        <w:rFonts w:hint="default"/>
        <w:lang w:val="pt-PT" w:eastAsia="en-US" w:bidi="ar-SA"/>
      </w:rPr>
    </w:lvl>
  </w:abstractNum>
  <w:abstractNum w:abstractNumId="30">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330" w:hanging="38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35" w:hanging="5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625" w:hanging="506"/>
      </w:pPr>
      <w:rPr>
        <w:rFonts w:hint="default"/>
        <w:lang w:val="pt-PT" w:eastAsia="en-US" w:bidi="ar-SA"/>
      </w:rPr>
    </w:lvl>
    <w:lvl w:ilvl="4">
      <w:start w:val="0"/>
      <w:numFmt w:val="bullet"/>
      <w:lvlText w:val="•"/>
      <w:lvlJc w:val="left"/>
      <w:pPr>
        <w:ind w:left="4410" w:hanging="506"/>
      </w:pPr>
      <w:rPr>
        <w:rFonts w:hint="default"/>
        <w:lang w:val="pt-PT" w:eastAsia="en-US" w:bidi="ar-SA"/>
      </w:rPr>
    </w:lvl>
    <w:lvl w:ilvl="5">
      <w:start w:val="0"/>
      <w:numFmt w:val="bullet"/>
      <w:lvlText w:val="•"/>
      <w:lvlJc w:val="left"/>
      <w:pPr>
        <w:ind w:left="6195" w:hanging="506"/>
      </w:pPr>
      <w:rPr>
        <w:rFonts w:hint="default"/>
        <w:lang w:val="pt-PT" w:eastAsia="en-US" w:bidi="ar-SA"/>
      </w:rPr>
    </w:lvl>
    <w:lvl w:ilvl="6">
      <w:start w:val="0"/>
      <w:numFmt w:val="bullet"/>
      <w:lvlText w:val="•"/>
      <w:lvlJc w:val="left"/>
      <w:pPr>
        <w:ind w:left="7980" w:hanging="506"/>
      </w:pPr>
      <w:rPr>
        <w:rFonts w:hint="default"/>
        <w:lang w:val="pt-PT" w:eastAsia="en-US" w:bidi="ar-SA"/>
      </w:rPr>
    </w:lvl>
    <w:lvl w:ilvl="7">
      <w:start w:val="0"/>
      <w:numFmt w:val="bullet"/>
      <w:lvlText w:val="•"/>
      <w:lvlJc w:val="left"/>
      <w:pPr>
        <w:ind w:left="9765" w:hanging="506"/>
      </w:pPr>
      <w:rPr>
        <w:rFonts w:hint="default"/>
        <w:lang w:val="pt-PT" w:eastAsia="en-US" w:bidi="ar-SA"/>
      </w:rPr>
    </w:lvl>
    <w:lvl w:ilvl="8">
      <w:start w:val="0"/>
      <w:numFmt w:val="bullet"/>
      <w:lvlText w:val="•"/>
      <w:lvlJc w:val="left"/>
      <w:pPr>
        <w:ind w:left="11550" w:hanging="506"/>
      </w:pPr>
      <w:rPr>
        <w:rFonts w:hint="default"/>
        <w:lang w:val="pt-PT" w:eastAsia="en-US" w:bidi="ar-SA"/>
      </w:rPr>
    </w:lvl>
  </w:abstractNum>
  <w:abstractNum w:abstractNumId="29">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8">
    <w:multiLevelType w:val="hybridMultilevel"/>
    <w:lvl w:ilvl="0">
      <w:start w:val="1"/>
      <w:numFmt w:val="decimal"/>
      <w:lvlText w:val="%1."/>
      <w:lvlJc w:val="left"/>
      <w:pPr>
        <w:ind w:left="5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79" w:hanging="350"/>
        <w:jc w:val="left"/>
      </w:pPr>
      <w:rPr>
        <w:rFonts w:hint="default"/>
        <w:spacing w:val="0"/>
        <w:w w:val="100"/>
        <w:lang w:val="pt-PT" w:eastAsia="en-US" w:bidi="ar-SA"/>
      </w:rPr>
    </w:lvl>
    <w:lvl w:ilvl="2">
      <w:start w:val="1"/>
      <w:numFmt w:val="decimal"/>
      <w:lvlText w:val="%1.%2.%3."/>
      <w:lvlJc w:val="left"/>
      <w:pPr>
        <w:ind w:left="330" w:hanging="516"/>
        <w:jc w:val="left"/>
      </w:pPr>
      <w:rPr>
        <w:rFonts w:hint="default"/>
        <w:spacing w:val="0"/>
        <w:w w:val="100"/>
        <w:lang w:val="pt-PT" w:eastAsia="en-US" w:bidi="ar-SA"/>
      </w:rPr>
    </w:lvl>
    <w:lvl w:ilvl="3">
      <w:start w:val="1"/>
      <w:numFmt w:val="decimal"/>
      <w:lvlText w:val="%1.%2.%3.%4."/>
      <w:lvlJc w:val="left"/>
      <w:pPr>
        <w:ind w:left="968" w:hanging="51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218" w:hanging="51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920" w:hanging="516"/>
      </w:pPr>
      <w:rPr>
        <w:rFonts w:hint="default"/>
        <w:lang w:val="pt-PT" w:eastAsia="en-US" w:bidi="ar-SA"/>
      </w:rPr>
    </w:lvl>
    <w:lvl w:ilvl="6">
      <w:start w:val="0"/>
      <w:numFmt w:val="bullet"/>
      <w:lvlText w:val="•"/>
      <w:lvlJc w:val="left"/>
      <w:pPr>
        <w:ind w:left="960" w:hanging="516"/>
      </w:pPr>
      <w:rPr>
        <w:rFonts w:hint="default"/>
        <w:lang w:val="pt-PT" w:eastAsia="en-US" w:bidi="ar-SA"/>
      </w:rPr>
    </w:lvl>
    <w:lvl w:ilvl="7">
      <w:start w:val="0"/>
      <w:numFmt w:val="bullet"/>
      <w:lvlText w:val="•"/>
      <w:lvlJc w:val="left"/>
      <w:pPr>
        <w:ind w:left="980" w:hanging="516"/>
      </w:pPr>
      <w:rPr>
        <w:rFonts w:hint="default"/>
        <w:lang w:val="pt-PT" w:eastAsia="en-US" w:bidi="ar-SA"/>
      </w:rPr>
    </w:lvl>
    <w:lvl w:ilvl="8">
      <w:start w:val="0"/>
      <w:numFmt w:val="bullet"/>
      <w:lvlText w:val="•"/>
      <w:lvlJc w:val="left"/>
      <w:pPr>
        <w:ind w:left="1080" w:hanging="516"/>
      </w:pPr>
      <w:rPr>
        <w:rFonts w:hint="default"/>
        <w:lang w:val="pt-PT" w:eastAsia="en-US" w:bidi="ar-SA"/>
      </w:rPr>
    </w:lvl>
  </w:abstractNum>
  <w:abstractNum w:abstractNumId="27">
    <w:multiLevelType w:val="hybridMultilevel"/>
    <w:lvl w:ilvl="0">
      <w:start w:val="18"/>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26">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5">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4">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2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2">
    <w:multiLevelType w:val="hybridMultilevel"/>
    <w:lvl w:ilvl="0">
      <w:start w:val="17"/>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29" w:hanging="800"/>
        <w:jc w:val="left"/>
      </w:pPr>
      <w:rPr>
        <w:rFonts w:hint="default"/>
        <w:spacing w:val="0"/>
        <w:w w:val="100"/>
        <w:lang w:val="pt-PT" w:eastAsia="en-US" w:bidi="ar-SA"/>
      </w:rPr>
    </w:lvl>
    <w:lvl w:ilvl="4">
      <w:start w:val="0"/>
      <w:numFmt w:val="bullet"/>
      <w:lvlText w:val="•"/>
      <w:lvlJc w:val="left"/>
      <w:pPr>
        <w:ind w:left="1020" w:hanging="800"/>
      </w:pPr>
      <w:rPr>
        <w:rFonts w:hint="default"/>
        <w:lang w:val="pt-PT" w:eastAsia="en-US" w:bidi="ar-SA"/>
      </w:rPr>
    </w:lvl>
    <w:lvl w:ilvl="5">
      <w:start w:val="0"/>
      <w:numFmt w:val="bullet"/>
      <w:lvlText w:val="•"/>
      <w:lvlJc w:val="left"/>
      <w:pPr>
        <w:ind w:left="1120" w:hanging="800"/>
      </w:pPr>
      <w:rPr>
        <w:rFonts w:hint="default"/>
        <w:lang w:val="pt-PT" w:eastAsia="en-US" w:bidi="ar-SA"/>
      </w:rPr>
    </w:lvl>
    <w:lvl w:ilvl="6">
      <w:start w:val="0"/>
      <w:numFmt w:val="bullet"/>
      <w:lvlText w:val="•"/>
      <w:lvlJc w:val="left"/>
      <w:pPr>
        <w:ind w:left="1160" w:hanging="800"/>
      </w:pPr>
      <w:rPr>
        <w:rFonts w:hint="default"/>
        <w:lang w:val="pt-PT" w:eastAsia="en-US" w:bidi="ar-SA"/>
      </w:rPr>
    </w:lvl>
    <w:lvl w:ilvl="7">
      <w:start w:val="0"/>
      <w:numFmt w:val="bullet"/>
      <w:lvlText w:val="•"/>
      <w:lvlJc w:val="left"/>
      <w:pPr>
        <w:ind w:left="1280" w:hanging="800"/>
      </w:pPr>
      <w:rPr>
        <w:rFonts w:hint="default"/>
        <w:lang w:val="pt-PT" w:eastAsia="en-US" w:bidi="ar-SA"/>
      </w:rPr>
    </w:lvl>
    <w:lvl w:ilvl="8">
      <w:start w:val="0"/>
      <w:numFmt w:val="bullet"/>
      <w:lvlText w:val="•"/>
      <w:lvlJc w:val="left"/>
      <w:pPr>
        <w:ind w:left="5893" w:hanging="800"/>
      </w:pPr>
      <w:rPr>
        <w:rFonts w:hint="default"/>
        <w:lang w:val="pt-PT" w:eastAsia="en-US" w:bidi="ar-SA"/>
      </w:rPr>
    </w:lvl>
  </w:abstractNum>
  <w:abstractNum w:abstractNumId="21">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20">
    <w:multiLevelType w:val="hybridMultilevel"/>
    <w:lvl w:ilvl="0">
      <w:start w:val="15"/>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660"/>
      </w:pPr>
      <w:rPr>
        <w:rFonts w:hint="default"/>
        <w:lang w:val="pt-PT" w:eastAsia="en-US" w:bidi="ar-SA"/>
      </w:rPr>
    </w:lvl>
    <w:lvl w:ilvl="4">
      <w:start w:val="0"/>
      <w:numFmt w:val="bullet"/>
      <w:lvlText w:val="•"/>
      <w:lvlJc w:val="left"/>
      <w:pPr>
        <w:ind w:left="4515" w:hanging="660"/>
      </w:pPr>
      <w:rPr>
        <w:rFonts w:hint="default"/>
        <w:lang w:val="pt-PT" w:eastAsia="en-US" w:bidi="ar-SA"/>
      </w:rPr>
    </w:lvl>
    <w:lvl w:ilvl="5">
      <w:start w:val="0"/>
      <w:numFmt w:val="bullet"/>
      <w:lvlText w:val="•"/>
      <w:lvlJc w:val="left"/>
      <w:pPr>
        <w:ind w:left="6282" w:hanging="660"/>
      </w:pPr>
      <w:rPr>
        <w:rFonts w:hint="default"/>
        <w:lang w:val="pt-PT" w:eastAsia="en-US" w:bidi="ar-SA"/>
      </w:rPr>
    </w:lvl>
    <w:lvl w:ilvl="6">
      <w:start w:val="0"/>
      <w:numFmt w:val="bullet"/>
      <w:lvlText w:val="•"/>
      <w:lvlJc w:val="left"/>
      <w:pPr>
        <w:ind w:left="8050" w:hanging="660"/>
      </w:pPr>
      <w:rPr>
        <w:rFonts w:hint="default"/>
        <w:lang w:val="pt-PT" w:eastAsia="en-US" w:bidi="ar-SA"/>
      </w:rPr>
    </w:lvl>
    <w:lvl w:ilvl="7">
      <w:start w:val="0"/>
      <w:numFmt w:val="bullet"/>
      <w:lvlText w:val="•"/>
      <w:lvlJc w:val="left"/>
      <w:pPr>
        <w:ind w:left="9817" w:hanging="660"/>
      </w:pPr>
      <w:rPr>
        <w:rFonts w:hint="default"/>
        <w:lang w:val="pt-PT" w:eastAsia="en-US" w:bidi="ar-SA"/>
      </w:rPr>
    </w:lvl>
    <w:lvl w:ilvl="8">
      <w:start w:val="0"/>
      <w:numFmt w:val="bullet"/>
      <w:lvlText w:val="•"/>
      <w:lvlJc w:val="left"/>
      <w:pPr>
        <w:ind w:left="11585" w:hanging="660"/>
      </w:pPr>
      <w:rPr>
        <w:rFonts w:hint="default"/>
        <w:lang w:val="pt-PT" w:eastAsia="en-US" w:bidi="ar-SA"/>
      </w:rPr>
    </w:lvl>
  </w:abstractNum>
  <w:abstractNum w:abstractNumId="19">
    <w:multiLevelType w:val="hybridMultilevel"/>
    <w:lvl w:ilvl="0">
      <w:start w:val="14"/>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18">
    <w:multiLevelType w:val="hybridMultilevel"/>
    <w:lvl w:ilvl="0">
      <w:start w:val="13"/>
      <w:numFmt w:val="decimal"/>
      <w:lvlText w:val="%1"/>
      <w:lvlJc w:val="left"/>
      <w:pPr>
        <w:ind w:left="1087" w:hanging="758"/>
        <w:jc w:val="left"/>
      </w:pPr>
      <w:rPr>
        <w:rFonts w:hint="default"/>
        <w:lang w:val="pt-PT" w:eastAsia="en-US" w:bidi="ar-SA"/>
      </w:rPr>
    </w:lvl>
    <w:lvl w:ilvl="1">
      <w:start w:val="11"/>
      <w:numFmt w:val="decimal"/>
      <w:lvlText w:val="%1.%2"/>
      <w:lvlJc w:val="left"/>
      <w:pPr>
        <w:ind w:left="1087" w:hanging="758"/>
        <w:jc w:val="left"/>
      </w:pPr>
      <w:rPr>
        <w:rFonts w:hint="default"/>
        <w:lang w:val="pt-PT" w:eastAsia="en-US" w:bidi="ar-SA"/>
      </w:rPr>
    </w:lvl>
    <w:lvl w:ilvl="2">
      <w:start w:val="1"/>
      <w:numFmt w:val="decimal"/>
      <w:lvlText w:val="%1.%2.%3"/>
      <w:lvlJc w:val="left"/>
      <w:pPr>
        <w:ind w:left="108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292" w:hanging="758"/>
      </w:pPr>
      <w:rPr>
        <w:rFonts w:hint="default"/>
        <w:lang w:val="pt-PT" w:eastAsia="en-US" w:bidi="ar-SA"/>
      </w:rPr>
    </w:lvl>
    <w:lvl w:ilvl="4">
      <w:start w:val="0"/>
      <w:numFmt w:val="bullet"/>
      <w:lvlText w:val="•"/>
      <w:lvlJc w:val="left"/>
      <w:pPr>
        <w:ind w:left="6696" w:hanging="758"/>
      </w:pPr>
      <w:rPr>
        <w:rFonts w:hint="default"/>
        <w:lang w:val="pt-PT" w:eastAsia="en-US" w:bidi="ar-SA"/>
      </w:rPr>
    </w:lvl>
    <w:lvl w:ilvl="5">
      <w:start w:val="0"/>
      <w:numFmt w:val="bullet"/>
      <w:lvlText w:val="•"/>
      <w:lvlJc w:val="left"/>
      <w:pPr>
        <w:ind w:left="8100" w:hanging="758"/>
      </w:pPr>
      <w:rPr>
        <w:rFonts w:hint="default"/>
        <w:lang w:val="pt-PT" w:eastAsia="en-US" w:bidi="ar-SA"/>
      </w:rPr>
    </w:lvl>
    <w:lvl w:ilvl="6">
      <w:start w:val="0"/>
      <w:numFmt w:val="bullet"/>
      <w:lvlText w:val="•"/>
      <w:lvlJc w:val="left"/>
      <w:pPr>
        <w:ind w:left="9504" w:hanging="758"/>
      </w:pPr>
      <w:rPr>
        <w:rFonts w:hint="default"/>
        <w:lang w:val="pt-PT" w:eastAsia="en-US" w:bidi="ar-SA"/>
      </w:rPr>
    </w:lvl>
    <w:lvl w:ilvl="7">
      <w:start w:val="0"/>
      <w:numFmt w:val="bullet"/>
      <w:lvlText w:val="•"/>
      <w:lvlJc w:val="left"/>
      <w:pPr>
        <w:ind w:left="10908" w:hanging="758"/>
      </w:pPr>
      <w:rPr>
        <w:rFonts w:hint="default"/>
        <w:lang w:val="pt-PT" w:eastAsia="en-US" w:bidi="ar-SA"/>
      </w:rPr>
    </w:lvl>
    <w:lvl w:ilvl="8">
      <w:start w:val="0"/>
      <w:numFmt w:val="bullet"/>
      <w:lvlText w:val="•"/>
      <w:lvlJc w:val="left"/>
      <w:pPr>
        <w:ind w:left="12312" w:hanging="758"/>
      </w:pPr>
      <w:rPr>
        <w:rFonts w:hint="default"/>
        <w:lang w:val="pt-PT" w:eastAsia="en-US" w:bidi="ar-SA"/>
      </w:rPr>
    </w:lvl>
  </w:abstractNum>
  <w:abstractNum w:abstractNumId="17">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6">
    <w:multiLevelType w:val="hybridMultilevel"/>
    <w:lvl w:ilvl="0">
      <w:start w:val="13"/>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spacing w:val="0"/>
        <w:w w:val="100"/>
        <w:lang w:val="pt-PT" w:eastAsia="en-US" w:bidi="ar-SA"/>
      </w:rPr>
    </w:lvl>
    <w:lvl w:ilvl="3">
      <w:start w:val="0"/>
      <w:numFmt w:val="bullet"/>
      <w:lvlText w:val="•"/>
      <w:lvlJc w:val="left"/>
      <w:pPr>
        <w:ind w:left="2747" w:hanging="660"/>
      </w:pPr>
      <w:rPr>
        <w:rFonts w:hint="default"/>
        <w:lang w:val="pt-PT" w:eastAsia="en-US" w:bidi="ar-SA"/>
      </w:rPr>
    </w:lvl>
    <w:lvl w:ilvl="4">
      <w:start w:val="0"/>
      <w:numFmt w:val="bullet"/>
      <w:lvlText w:val="•"/>
      <w:lvlJc w:val="left"/>
      <w:pPr>
        <w:ind w:left="4515" w:hanging="660"/>
      </w:pPr>
      <w:rPr>
        <w:rFonts w:hint="default"/>
        <w:lang w:val="pt-PT" w:eastAsia="en-US" w:bidi="ar-SA"/>
      </w:rPr>
    </w:lvl>
    <w:lvl w:ilvl="5">
      <w:start w:val="0"/>
      <w:numFmt w:val="bullet"/>
      <w:lvlText w:val="•"/>
      <w:lvlJc w:val="left"/>
      <w:pPr>
        <w:ind w:left="6282" w:hanging="660"/>
      </w:pPr>
      <w:rPr>
        <w:rFonts w:hint="default"/>
        <w:lang w:val="pt-PT" w:eastAsia="en-US" w:bidi="ar-SA"/>
      </w:rPr>
    </w:lvl>
    <w:lvl w:ilvl="6">
      <w:start w:val="0"/>
      <w:numFmt w:val="bullet"/>
      <w:lvlText w:val="•"/>
      <w:lvlJc w:val="left"/>
      <w:pPr>
        <w:ind w:left="8050" w:hanging="660"/>
      </w:pPr>
      <w:rPr>
        <w:rFonts w:hint="default"/>
        <w:lang w:val="pt-PT" w:eastAsia="en-US" w:bidi="ar-SA"/>
      </w:rPr>
    </w:lvl>
    <w:lvl w:ilvl="7">
      <w:start w:val="0"/>
      <w:numFmt w:val="bullet"/>
      <w:lvlText w:val="•"/>
      <w:lvlJc w:val="left"/>
      <w:pPr>
        <w:ind w:left="9817" w:hanging="660"/>
      </w:pPr>
      <w:rPr>
        <w:rFonts w:hint="default"/>
        <w:lang w:val="pt-PT" w:eastAsia="en-US" w:bidi="ar-SA"/>
      </w:rPr>
    </w:lvl>
    <w:lvl w:ilvl="8">
      <w:start w:val="0"/>
      <w:numFmt w:val="bullet"/>
      <w:lvlText w:val="•"/>
      <w:lvlJc w:val="left"/>
      <w:pPr>
        <w:ind w:left="11585" w:hanging="660"/>
      </w:pPr>
      <w:rPr>
        <w:rFonts w:hint="default"/>
        <w:lang w:val="pt-PT" w:eastAsia="en-US" w:bidi="ar-SA"/>
      </w:rPr>
    </w:lvl>
  </w:abstractNum>
  <w:abstractNum w:abstractNumId="15">
    <w:multiLevelType w:val="hybridMultilevel"/>
    <w:lvl w:ilvl="0">
      <w:start w:val="10"/>
      <w:numFmt w:val="decimal"/>
      <w:lvlText w:val="%1"/>
      <w:lvlJc w:val="left"/>
      <w:pPr>
        <w:ind w:left="330" w:hanging="413"/>
        <w:jc w:val="left"/>
      </w:pPr>
      <w:rPr>
        <w:rFonts w:hint="default"/>
        <w:lang w:val="pt-PT" w:eastAsia="en-US" w:bidi="ar-SA"/>
      </w:rPr>
    </w:lvl>
    <w:lvl w:ilvl="1">
      <w:start w:val="3"/>
      <w:numFmt w:val="decimal"/>
      <w:lvlText w:val="%1.%2"/>
      <w:lvlJc w:val="left"/>
      <w:pPr>
        <w:ind w:left="330" w:hanging="413"/>
        <w:jc w:val="left"/>
      </w:pPr>
      <w:rPr>
        <w:rFonts w:hint="default"/>
        <w:spacing w:val="0"/>
        <w:w w:val="100"/>
        <w:lang w:val="pt-PT" w:eastAsia="en-US" w:bidi="ar-SA"/>
      </w:rPr>
    </w:lvl>
    <w:lvl w:ilvl="2">
      <w:start w:val="1"/>
      <w:numFmt w:val="decimal"/>
      <w:lvlText w:val="%1.%2.%3"/>
      <w:lvlJc w:val="left"/>
      <w:pPr>
        <w:ind w:left="330" w:hanging="553"/>
        <w:jc w:val="left"/>
      </w:pPr>
      <w:rPr>
        <w:rFonts w:hint="default"/>
        <w:spacing w:val="0"/>
        <w:w w:val="100"/>
        <w:lang w:val="pt-PT" w:eastAsia="en-US" w:bidi="ar-SA"/>
      </w:rPr>
    </w:lvl>
    <w:lvl w:ilvl="3">
      <w:start w:val="0"/>
      <w:numFmt w:val="bullet"/>
      <w:lvlText w:val="•"/>
      <w:lvlJc w:val="left"/>
      <w:pPr>
        <w:ind w:left="4122" w:hanging="553"/>
      </w:pPr>
      <w:rPr>
        <w:rFonts w:hint="default"/>
        <w:lang w:val="pt-PT" w:eastAsia="en-US" w:bidi="ar-SA"/>
      </w:rPr>
    </w:lvl>
    <w:lvl w:ilvl="4">
      <w:start w:val="0"/>
      <w:numFmt w:val="bullet"/>
      <w:lvlText w:val="•"/>
      <w:lvlJc w:val="left"/>
      <w:pPr>
        <w:ind w:left="5693" w:hanging="553"/>
      </w:pPr>
      <w:rPr>
        <w:rFonts w:hint="default"/>
        <w:lang w:val="pt-PT" w:eastAsia="en-US" w:bidi="ar-SA"/>
      </w:rPr>
    </w:lvl>
    <w:lvl w:ilvl="5">
      <w:start w:val="0"/>
      <w:numFmt w:val="bullet"/>
      <w:lvlText w:val="•"/>
      <w:lvlJc w:val="left"/>
      <w:pPr>
        <w:ind w:left="7264" w:hanging="553"/>
      </w:pPr>
      <w:rPr>
        <w:rFonts w:hint="default"/>
        <w:lang w:val="pt-PT" w:eastAsia="en-US" w:bidi="ar-SA"/>
      </w:rPr>
    </w:lvl>
    <w:lvl w:ilvl="6">
      <w:start w:val="0"/>
      <w:numFmt w:val="bullet"/>
      <w:lvlText w:val="•"/>
      <w:lvlJc w:val="left"/>
      <w:pPr>
        <w:ind w:left="8835" w:hanging="553"/>
      </w:pPr>
      <w:rPr>
        <w:rFonts w:hint="default"/>
        <w:lang w:val="pt-PT" w:eastAsia="en-US" w:bidi="ar-SA"/>
      </w:rPr>
    </w:lvl>
    <w:lvl w:ilvl="7">
      <w:start w:val="0"/>
      <w:numFmt w:val="bullet"/>
      <w:lvlText w:val="•"/>
      <w:lvlJc w:val="left"/>
      <w:pPr>
        <w:ind w:left="10406" w:hanging="553"/>
      </w:pPr>
      <w:rPr>
        <w:rFonts w:hint="default"/>
        <w:lang w:val="pt-PT" w:eastAsia="en-US" w:bidi="ar-SA"/>
      </w:rPr>
    </w:lvl>
    <w:lvl w:ilvl="8">
      <w:start w:val="0"/>
      <w:numFmt w:val="bullet"/>
      <w:lvlText w:val="•"/>
      <w:lvlJc w:val="left"/>
      <w:pPr>
        <w:ind w:left="11977" w:hanging="553"/>
      </w:pPr>
      <w:rPr>
        <w:rFonts w:hint="default"/>
        <w:lang w:val="pt-PT" w:eastAsia="en-US" w:bidi="ar-SA"/>
      </w:rPr>
    </w:lvl>
  </w:abstractNum>
  <w:abstractNum w:abstractNumId="14">
    <w:multiLevelType w:val="hybridMultilevel"/>
    <w:lvl w:ilvl="0">
      <w:start w:val="10"/>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1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2">
    <w:multiLevelType w:val="hybridMultilevel"/>
    <w:lvl w:ilvl="0">
      <w:start w:val="8"/>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27"/>
        <w:jc w:val="left"/>
      </w:pPr>
      <w:rPr>
        <w:rFonts w:hint="default"/>
        <w:spacing w:val="0"/>
        <w:w w:val="100"/>
        <w:lang w:val="pt-PT" w:eastAsia="en-US" w:bidi="ar-SA"/>
      </w:rPr>
    </w:lvl>
    <w:lvl w:ilvl="3">
      <w:start w:val="0"/>
      <w:numFmt w:val="bullet"/>
      <w:lvlText w:val="•"/>
      <w:lvlJc w:val="left"/>
      <w:pPr>
        <w:ind w:left="4760" w:hanging="527"/>
      </w:pPr>
      <w:rPr>
        <w:rFonts w:hint="default"/>
        <w:lang w:val="pt-PT" w:eastAsia="en-US" w:bidi="ar-SA"/>
      </w:rPr>
    </w:lvl>
    <w:lvl w:ilvl="4">
      <w:start w:val="0"/>
      <w:numFmt w:val="bullet"/>
      <w:lvlText w:val="•"/>
      <w:lvlJc w:val="left"/>
      <w:pPr>
        <w:ind w:left="6240" w:hanging="527"/>
      </w:pPr>
      <w:rPr>
        <w:rFonts w:hint="default"/>
        <w:lang w:val="pt-PT" w:eastAsia="en-US" w:bidi="ar-SA"/>
      </w:rPr>
    </w:lvl>
    <w:lvl w:ilvl="5">
      <w:start w:val="0"/>
      <w:numFmt w:val="bullet"/>
      <w:lvlText w:val="•"/>
      <w:lvlJc w:val="left"/>
      <w:pPr>
        <w:ind w:left="7720" w:hanging="527"/>
      </w:pPr>
      <w:rPr>
        <w:rFonts w:hint="default"/>
        <w:lang w:val="pt-PT" w:eastAsia="en-US" w:bidi="ar-SA"/>
      </w:rPr>
    </w:lvl>
    <w:lvl w:ilvl="6">
      <w:start w:val="0"/>
      <w:numFmt w:val="bullet"/>
      <w:lvlText w:val="•"/>
      <w:lvlJc w:val="left"/>
      <w:pPr>
        <w:ind w:left="9200" w:hanging="527"/>
      </w:pPr>
      <w:rPr>
        <w:rFonts w:hint="default"/>
        <w:lang w:val="pt-PT" w:eastAsia="en-US" w:bidi="ar-SA"/>
      </w:rPr>
    </w:lvl>
    <w:lvl w:ilvl="7">
      <w:start w:val="0"/>
      <w:numFmt w:val="bullet"/>
      <w:lvlText w:val="•"/>
      <w:lvlJc w:val="left"/>
      <w:pPr>
        <w:ind w:left="10680" w:hanging="527"/>
      </w:pPr>
      <w:rPr>
        <w:rFonts w:hint="default"/>
        <w:lang w:val="pt-PT" w:eastAsia="en-US" w:bidi="ar-SA"/>
      </w:rPr>
    </w:lvl>
    <w:lvl w:ilvl="8">
      <w:start w:val="0"/>
      <w:numFmt w:val="bullet"/>
      <w:lvlText w:val="•"/>
      <w:lvlJc w:val="left"/>
      <w:pPr>
        <w:ind w:left="12160" w:hanging="527"/>
      </w:pPr>
      <w:rPr>
        <w:rFonts w:hint="default"/>
        <w:lang w:val="pt-PT" w:eastAsia="en-US" w:bidi="ar-SA"/>
      </w:rPr>
    </w:lvl>
  </w:abstractNum>
  <w:abstractNum w:abstractNumId="11">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10">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9">
    <w:multiLevelType w:val="hybridMultilevel"/>
    <w:lvl w:ilvl="0">
      <w:start w:val="7"/>
      <w:numFmt w:val="decimal"/>
      <w:lvlText w:val="%1"/>
      <w:lvlJc w:val="left"/>
      <w:pPr>
        <w:ind w:left="330" w:hanging="347"/>
        <w:jc w:val="left"/>
      </w:pPr>
      <w:rPr>
        <w:rFonts w:hint="default"/>
        <w:lang w:val="pt-PT" w:eastAsia="en-US" w:bidi="ar-SA"/>
      </w:rPr>
    </w:lvl>
    <w:lvl w:ilvl="1">
      <w:start w:val="2"/>
      <w:numFmt w:val="decimal"/>
      <w:lvlText w:val="%1.%2"/>
      <w:lvlJc w:val="left"/>
      <w:pPr>
        <w:ind w:left="330" w:hanging="347"/>
        <w:jc w:val="left"/>
      </w:pPr>
      <w:rPr>
        <w:rFonts w:hint="default"/>
        <w:spacing w:val="0"/>
        <w:w w:val="100"/>
        <w:lang w:val="pt-PT" w:eastAsia="en-US" w:bidi="ar-SA"/>
      </w:rPr>
    </w:lvl>
    <w:lvl w:ilvl="2">
      <w:start w:val="1"/>
      <w:numFmt w:val="decimal"/>
      <w:lvlText w:val="%1.%2.%3"/>
      <w:lvlJc w:val="left"/>
      <w:pPr>
        <w:ind w:left="330" w:hanging="554"/>
        <w:jc w:val="left"/>
      </w:pPr>
      <w:rPr>
        <w:rFonts w:hint="default"/>
        <w:spacing w:val="0"/>
        <w:w w:val="100"/>
        <w:lang w:val="pt-PT" w:eastAsia="en-US" w:bidi="ar-SA"/>
      </w:rPr>
    </w:lvl>
    <w:lvl w:ilvl="3">
      <w:start w:val="0"/>
      <w:numFmt w:val="bullet"/>
      <w:lvlText w:val="•"/>
      <w:lvlJc w:val="left"/>
      <w:pPr>
        <w:ind w:left="4028" w:hanging="554"/>
      </w:pPr>
      <w:rPr>
        <w:rFonts w:hint="default"/>
        <w:lang w:val="pt-PT" w:eastAsia="en-US" w:bidi="ar-SA"/>
      </w:rPr>
    </w:lvl>
    <w:lvl w:ilvl="4">
      <w:start w:val="0"/>
      <w:numFmt w:val="bullet"/>
      <w:lvlText w:val="•"/>
      <w:lvlJc w:val="left"/>
      <w:pPr>
        <w:ind w:left="5613" w:hanging="554"/>
      </w:pPr>
      <w:rPr>
        <w:rFonts w:hint="default"/>
        <w:lang w:val="pt-PT" w:eastAsia="en-US" w:bidi="ar-SA"/>
      </w:rPr>
    </w:lvl>
    <w:lvl w:ilvl="5">
      <w:start w:val="0"/>
      <w:numFmt w:val="bullet"/>
      <w:lvlText w:val="•"/>
      <w:lvlJc w:val="left"/>
      <w:pPr>
        <w:ind w:left="7197" w:hanging="554"/>
      </w:pPr>
      <w:rPr>
        <w:rFonts w:hint="default"/>
        <w:lang w:val="pt-PT" w:eastAsia="en-US" w:bidi="ar-SA"/>
      </w:rPr>
    </w:lvl>
    <w:lvl w:ilvl="6">
      <w:start w:val="0"/>
      <w:numFmt w:val="bullet"/>
      <w:lvlText w:val="•"/>
      <w:lvlJc w:val="left"/>
      <w:pPr>
        <w:ind w:left="8782" w:hanging="554"/>
      </w:pPr>
      <w:rPr>
        <w:rFonts w:hint="default"/>
        <w:lang w:val="pt-PT" w:eastAsia="en-US" w:bidi="ar-SA"/>
      </w:rPr>
    </w:lvl>
    <w:lvl w:ilvl="7">
      <w:start w:val="0"/>
      <w:numFmt w:val="bullet"/>
      <w:lvlText w:val="•"/>
      <w:lvlJc w:val="left"/>
      <w:pPr>
        <w:ind w:left="10366" w:hanging="554"/>
      </w:pPr>
      <w:rPr>
        <w:rFonts w:hint="default"/>
        <w:lang w:val="pt-PT" w:eastAsia="en-US" w:bidi="ar-SA"/>
      </w:rPr>
    </w:lvl>
    <w:lvl w:ilvl="8">
      <w:start w:val="0"/>
      <w:numFmt w:val="bullet"/>
      <w:lvlText w:val="•"/>
      <w:lvlJc w:val="left"/>
      <w:pPr>
        <w:ind w:left="11951" w:hanging="554"/>
      </w:pPr>
      <w:rPr>
        <w:rFonts w:hint="default"/>
        <w:lang w:val="pt-PT" w:eastAsia="en-US" w:bidi="ar-SA"/>
      </w:rPr>
    </w:lvl>
  </w:abstractNum>
  <w:abstractNum w:abstractNumId="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7">
    <w:multiLevelType w:val="hybridMultilevel"/>
    <w:lvl w:ilvl="0">
      <w:start w:val="6"/>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spacing w:val="0"/>
        <w:w w:val="100"/>
        <w:lang w:val="pt-PT" w:eastAsia="en-US" w:bidi="ar-SA"/>
      </w:rPr>
    </w:lvl>
    <w:lvl w:ilvl="3">
      <w:start w:val="1"/>
      <w:numFmt w:val="decimal"/>
      <w:lvlText w:val="%1.%2.%3.%4"/>
      <w:lvlJc w:val="left"/>
      <w:pPr>
        <w:ind w:left="105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051" w:hanging="660"/>
      </w:pPr>
      <w:rPr>
        <w:rFonts w:hint="default"/>
        <w:lang w:val="pt-PT" w:eastAsia="en-US" w:bidi="ar-SA"/>
      </w:rPr>
    </w:lvl>
    <w:lvl w:ilvl="5">
      <w:start w:val="0"/>
      <w:numFmt w:val="bullet"/>
      <w:lvlText w:val="•"/>
      <w:lvlJc w:val="left"/>
      <w:pPr>
        <w:ind w:left="5062" w:hanging="660"/>
      </w:pPr>
      <w:rPr>
        <w:rFonts w:hint="default"/>
        <w:lang w:val="pt-PT" w:eastAsia="en-US" w:bidi="ar-SA"/>
      </w:rPr>
    </w:lvl>
    <w:lvl w:ilvl="6">
      <w:start w:val="0"/>
      <w:numFmt w:val="bullet"/>
      <w:lvlText w:val="•"/>
      <w:lvlJc w:val="left"/>
      <w:pPr>
        <w:ind w:left="7074" w:hanging="660"/>
      </w:pPr>
      <w:rPr>
        <w:rFonts w:hint="default"/>
        <w:lang w:val="pt-PT" w:eastAsia="en-US" w:bidi="ar-SA"/>
      </w:rPr>
    </w:lvl>
    <w:lvl w:ilvl="7">
      <w:start w:val="0"/>
      <w:numFmt w:val="bullet"/>
      <w:lvlText w:val="•"/>
      <w:lvlJc w:val="left"/>
      <w:pPr>
        <w:ind w:left="9085" w:hanging="660"/>
      </w:pPr>
      <w:rPr>
        <w:rFonts w:hint="default"/>
        <w:lang w:val="pt-PT" w:eastAsia="en-US" w:bidi="ar-SA"/>
      </w:rPr>
    </w:lvl>
    <w:lvl w:ilvl="8">
      <w:start w:val="0"/>
      <w:numFmt w:val="bullet"/>
      <w:lvlText w:val="•"/>
      <w:lvlJc w:val="left"/>
      <w:pPr>
        <w:ind w:left="11097" w:hanging="660"/>
      </w:pPr>
      <w:rPr>
        <w:rFonts w:hint="default"/>
        <w:lang w:val="pt-PT" w:eastAsia="en-US" w:bidi="ar-SA"/>
      </w:rPr>
    </w:lvl>
  </w:abstractNum>
  <w:abstractNum w:abstractNumId="6">
    <w:multiLevelType w:val="hybridMultilevel"/>
    <w:lvl w:ilvl="0">
      <w:start w:val="5"/>
      <w:numFmt w:val="decimal"/>
      <w:lvlText w:val="%1"/>
      <w:lvlJc w:val="left"/>
      <w:pPr>
        <w:ind w:left="676" w:hanging="347"/>
        <w:jc w:val="left"/>
      </w:pPr>
      <w:rPr>
        <w:rFonts w:hint="default"/>
        <w:lang w:val="pt-PT" w:eastAsia="en-US" w:bidi="ar-SA"/>
      </w:rPr>
    </w:lvl>
    <w:lvl w:ilvl="1">
      <w:start w:val="1"/>
      <w:numFmt w:val="decimal"/>
      <w:lvlText w:val="%1.%2"/>
      <w:lvlJc w:val="left"/>
      <w:pPr>
        <w:ind w:left="676" w:hanging="347"/>
        <w:jc w:val="left"/>
      </w:pPr>
      <w:rPr>
        <w:rFonts w:hint="default"/>
        <w:spacing w:val="0"/>
        <w:w w:val="100"/>
        <w:lang w:val="pt-PT" w:eastAsia="en-US" w:bidi="ar-SA"/>
      </w:rPr>
    </w:lvl>
    <w:lvl w:ilvl="2">
      <w:start w:val="1"/>
      <w:numFmt w:val="decimal"/>
      <w:lvlText w:val="%1.%2.%3"/>
      <w:lvlJc w:val="left"/>
      <w:pPr>
        <w:ind w:left="879" w:hanging="550"/>
        <w:jc w:val="left"/>
      </w:pPr>
      <w:rPr>
        <w:rFonts w:hint="default"/>
        <w:spacing w:val="0"/>
        <w:w w:val="100"/>
        <w:lang w:val="pt-PT" w:eastAsia="en-US" w:bidi="ar-SA"/>
      </w:rPr>
    </w:lvl>
    <w:lvl w:ilvl="3">
      <w:start w:val="1"/>
      <w:numFmt w:val="decimal"/>
      <w:lvlText w:val="%1.%2.%3.%4"/>
      <w:lvlJc w:val="left"/>
      <w:pPr>
        <w:ind w:left="1147" w:hanging="55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137" w:hanging="550"/>
      </w:pPr>
      <w:rPr>
        <w:rFonts w:hint="default"/>
        <w:lang w:val="pt-PT" w:eastAsia="en-US" w:bidi="ar-SA"/>
      </w:rPr>
    </w:lvl>
    <w:lvl w:ilvl="5">
      <w:start w:val="0"/>
      <w:numFmt w:val="bullet"/>
      <w:lvlText w:val="•"/>
      <w:lvlJc w:val="left"/>
      <w:pPr>
        <w:ind w:left="5134" w:hanging="550"/>
      </w:pPr>
      <w:rPr>
        <w:rFonts w:hint="default"/>
        <w:lang w:val="pt-PT" w:eastAsia="en-US" w:bidi="ar-SA"/>
      </w:rPr>
    </w:lvl>
    <w:lvl w:ilvl="6">
      <w:start w:val="0"/>
      <w:numFmt w:val="bullet"/>
      <w:lvlText w:val="•"/>
      <w:lvlJc w:val="left"/>
      <w:pPr>
        <w:ind w:left="7131" w:hanging="550"/>
      </w:pPr>
      <w:rPr>
        <w:rFonts w:hint="default"/>
        <w:lang w:val="pt-PT" w:eastAsia="en-US" w:bidi="ar-SA"/>
      </w:rPr>
    </w:lvl>
    <w:lvl w:ilvl="7">
      <w:start w:val="0"/>
      <w:numFmt w:val="bullet"/>
      <w:lvlText w:val="•"/>
      <w:lvlJc w:val="left"/>
      <w:pPr>
        <w:ind w:left="9128" w:hanging="550"/>
      </w:pPr>
      <w:rPr>
        <w:rFonts w:hint="default"/>
        <w:lang w:val="pt-PT" w:eastAsia="en-US" w:bidi="ar-SA"/>
      </w:rPr>
    </w:lvl>
    <w:lvl w:ilvl="8">
      <w:start w:val="0"/>
      <w:numFmt w:val="bullet"/>
      <w:lvlText w:val="•"/>
      <w:lvlJc w:val="left"/>
      <w:pPr>
        <w:ind w:left="11125" w:hanging="550"/>
      </w:pPr>
      <w:rPr>
        <w:rFonts w:hint="default"/>
        <w:lang w:val="pt-PT" w:eastAsia="en-US" w:bidi="ar-SA"/>
      </w:rPr>
    </w:lvl>
  </w:abstractNum>
  <w:abstractNum w:abstractNumId="5">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spacing w:val="0"/>
        <w:w w:val="100"/>
        <w:lang w:val="pt-PT" w:eastAsia="en-US" w:bidi="ar-SA"/>
      </w:rPr>
    </w:lvl>
    <w:lvl w:ilvl="2">
      <w:start w:val="1"/>
      <w:numFmt w:val="decimal"/>
      <w:lvlText w:val="%1.%2.%3"/>
      <w:lvlJc w:val="left"/>
      <w:pPr>
        <w:ind w:left="86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4">
    <w:multiLevelType w:val="hybridMultilevel"/>
    <w:lvl w:ilvl="0">
      <w:start w:val="3"/>
      <w:numFmt w:val="decimal"/>
      <w:lvlText w:val="%1"/>
      <w:lvlJc w:val="left"/>
      <w:pPr>
        <w:ind w:left="330" w:hanging="360"/>
        <w:jc w:val="left"/>
      </w:pPr>
      <w:rPr>
        <w:rFonts w:hint="default"/>
        <w:lang w:val="pt-PT" w:eastAsia="en-US" w:bidi="ar-SA"/>
      </w:rPr>
    </w:lvl>
    <w:lvl w:ilvl="1">
      <w:start w:val="5"/>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0"/>
      </w:pPr>
      <w:rPr>
        <w:rFonts w:hint="default"/>
        <w:lang w:val="pt-PT" w:eastAsia="en-US" w:bidi="ar-SA"/>
      </w:rPr>
    </w:lvl>
    <w:lvl w:ilvl="3">
      <w:start w:val="0"/>
      <w:numFmt w:val="bullet"/>
      <w:lvlText w:val="•"/>
      <w:lvlJc w:val="left"/>
      <w:pPr>
        <w:ind w:left="4760" w:hanging="360"/>
      </w:pPr>
      <w:rPr>
        <w:rFonts w:hint="default"/>
        <w:lang w:val="pt-PT" w:eastAsia="en-US" w:bidi="ar-SA"/>
      </w:rPr>
    </w:lvl>
    <w:lvl w:ilvl="4">
      <w:start w:val="0"/>
      <w:numFmt w:val="bullet"/>
      <w:lvlText w:val="•"/>
      <w:lvlJc w:val="left"/>
      <w:pPr>
        <w:ind w:left="6240" w:hanging="360"/>
      </w:pPr>
      <w:rPr>
        <w:rFonts w:hint="default"/>
        <w:lang w:val="pt-PT" w:eastAsia="en-US" w:bidi="ar-SA"/>
      </w:rPr>
    </w:lvl>
    <w:lvl w:ilvl="5">
      <w:start w:val="0"/>
      <w:numFmt w:val="bullet"/>
      <w:lvlText w:val="•"/>
      <w:lvlJc w:val="left"/>
      <w:pPr>
        <w:ind w:left="7720" w:hanging="360"/>
      </w:pPr>
      <w:rPr>
        <w:rFonts w:hint="default"/>
        <w:lang w:val="pt-PT" w:eastAsia="en-US" w:bidi="ar-SA"/>
      </w:rPr>
    </w:lvl>
    <w:lvl w:ilvl="6">
      <w:start w:val="0"/>
      <w:numFmt w:val="bullet"/>
      <w:lvlText w:val="•"/>
      <w:lvlJc w:val="left"/>
      <w:pPr>
        <w:ind w:left="9200" w:hanging="360"/>
      </w:pPr>
      <w:rPr>
        <w:rFonts w:hint="default"/>
        <w:lang w:val="pt-PT" w:eastAsia="en-US" w:bidi="ar-SA"/>
      </w:rPr>
    </w:lvl>
    <w:lvl w:ilvl="7">
      <w:start w:val="0"/>
      <w:numFmt w:val="bullet"/>
      <w:lvlText w:val="•"/>
      <w:lvlJc w:val="left"/>
      <w:pPr>
        <w:ind w:left="10680" w:hanging="360"/>
      </w:pPr>
      <w:rPr>
        <w:rFonts w:hint="default"/>
        <w:lang w:val="pt-PT" w:eastAsia="en-US" w:bidi="ar-SA"/>
      </w:rPr>
    </w:lvl>
    <w:lvl w:ilvl="8">
      <w:start w:val="0"/>
      <w:numFmt w:val="bullet"/>
      <w:lvlText w:val="•"/>
      <w:lvlJc w:val="left"/>
      <w:pPr>
        <w:ind w:left="12160" w:hanging="360"/>
      </w:pPr>
      <w:rPr>
        <w:rFonts w:hint="default"/>
        <w:lang w:val="pt-PT" w:eastAsia="en-US" w:bidi="ar-SA"/>
      </w:rPr>
    </w:lvl>
  </w:abstractNum>
  <w:abstractNum w:abstractNumId="3">
    <w:multiLevelType w:val="hybridMultilevel"/>
    <w:lvl w:ilvl="0">
      <w:start w:val="3"/>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88" w:hanging="540"/>
      </w:pPr>
      <w:rPr>
        <w:rFonts w:hint="default"/>
        <w:lang w:val="pt-PT" w:eastAsia="en-US" w:bidi="ar-SA"/>
      </w:rPr>
    </w:lvl>
    <w:lvl w:ilvl="4">
      <w:start w:val="0"/>
      <w:numFmt w:val="bullet"/>
      <w:lvlText w:val="•"/>
      <w:lvlJc w:val="left"/>
      <w:pPr>
        <w:ind w:left="5493" w:hanging="540"/>
      </w:pPr>
      <w:rPr>
        <w:rFonts w:hint="default"/>
        <w:lang w:val="pt-PT" w:eastAsia="en-US" w:bidi="ar-SA"/>
      </w:rPr>
    </w:lvl>
    <w:lvl w:ilvl="5">
      <w:start w:val="0"/>
      <w:numFmt w:val="bullet"/>
      <w:lvlText w:val="•"/>
      <w:lvlJc w:val="left"/>
      <w:pPr>
        <w:ind w:left="7097" w:hanging="540"/>
      </w:pPr>
      <w:rPr>
        <w:rFonts w:hint="default"/>
        <w:lang w:val="pt-PT" w:eastAsia="en-US" w:bidi="ar-SA"/>
      </w:rPr>
    </w:lvl>
    <w:lvl w:ilvl="6">
      <w:start w:val="0"/>
      <w:numFmt w:val="bullet"/>
      <w:lvlText w:val="•"/>
      <w:lvlJc w:val="left"/>
      <w:pPr>
        <w:ind w:left="8702" w:hanging="540"/>
      </w:pPr>
      <w:rPr>
        <w:rFonts w:hint="default"/>
        <w:lang w:val="pt-PT" w:eastAsia="en-US" w:bidi="ar-SA"/>
      </w:rPr>
    </w:lvl>
    <w:lvl w:ilvl="7">
      <w:start w:val="0"/>
      <w:numFmt w:val="bullet"/>
      <w:lvlText w:val="•"/>
      <w:lvlJc w:val="left"/>
      <w:pPr>
        <w:ind w:left="10306" w:hanging="540"/>
      </w:pPr>
      <w:rPr>
        <w:rFonts w:hint="default"/>
        <w:lang w:val="pt-PT" w:eastAsia="en-US" w:bidi="ar-SA"/>
      </w:rPr>
    </w:lvl>
    <w:lvl w:ilvl="8">
      <w:start w:val="0"/>
      <w:numFmt w:val="bullet"/>
      <w:lvlText w:val="•"/>
      <w:lvlJc w:val="left"/>
      <w:pPr>
        <w:ind w:left="11911" w:hanging="540"/>
      </w:pPr>
      <w:rPr>
        <w:rFonts w:hint="default"/>
        <w:lang w:val="pt-PT" w:eastAsia="en-US" w:bidi="ar-SA"/>
      </w:rPr>
    </w:lvl>
  </w:abstractNum>
  <w:abstractNum w:abstractNumId="2">
    <w:multiLevelType w:val="hybridMultilevel"/>
    <w:lvl w:ilvl="0">
      <w:start w:val="2"/>
      <w:numFmt w:val="decimal"/>
      <w:lvlText w:val="%1"/>
      <w:lvlJc w:val="left"/>
      <w:pPr>
        <w:ind w:left="629" w:hanging="300"/>
        <w:jc w:val="left"/>
      </w:pPr>
      <w:rPr>
        <w:rFonts w:hint="default"/>
        <w:lang w:val="pt-PT" w:eastAsia="en-US" w:bidi="ar-SA"/>
      </w:rPr>
    </w:lvl>
    <w:lvl w:ilvl="1">
      <w:start w:val="6"/>
      <w:numFmt w:val="decimal"/>
      <w:lvlText w:val="%1.%2"/>
      <w:lvlJc w:val="left"/>
      <w:pPr>
        <w:ind w:left="629" w:hanging="300"/>
        <w:jc w:val="left"/>
      </w:pPr>
      <w:rPr>
        <w:rFonts w:hint="default"/>
        <w:spacing w:val="0"/>
        <w:w w:val="100"/>
        <w:lang w:val="pt-PT" w:eastAsia="en-US" w:bidi="ar-SA"/>
      </w:rPr>
    </w:lvl>
    <w:lvl w:ilvl="2">
      <w:start w:val="1"/>
      <w:numFmt w:val="decimal"/>
      <w:lvlText w:val="%1.%2.%3"/>
      <w:lvlJc w:val="left"/>
      <w:pPr>
        <w:ind w:left="990" w:hanging="660"/>
        <w:jc w:val="left"/>
      </w:pPr>
      <w:rPr>
        <w:rFonts w:hint="default"/>
        <w:spacing w:val="0"/>
        <w:w w:val="100"/>
        <w:lang w:val="pt-PT" w:eastAsia="en-US" w:bidi="ar-SA"/>
      </w:rPr>
    </w:lvl>
    <w:lvl w:ilvl="3">
      <w:start w:val="0"/>
      <w:numFmt w:val="bullet"/>
      <w:lvlText w:val="•"/>
      <w:lvlJc w:val="left"/>
      <w:pPr>
        <w:ind w:left="980" w:hanging="660"/>
      </w:pPr>
      <w:rPr>
        <w:rFonts w:hint="default"/>
        <w:lang w:val="pt-PT" w:eastAsia="en-US" w:bidi="ar-SA"/>
      </w:rPr>
    </w:lvl>
    <w:lvl w:ilvl="4">
      <w:start w:val="0"/>
      <w:numFmt w:val="bullet"/>
      <w:lvlText w:val="•"/>
      <w:lvlJc w:val="left"/>
      <w:pPr>
        <w:ind w:left="3000" w:hanging="660"/>
      </w:pPr>
      <w:rPr>
        <w:rFonts w:hint="default"/>
        <w:lang w:val="pt-PT" w:eastAsia="en-US" w:bidi="ar-SA"/>
      </w:rPr>
    </w:lvl>
    <w:lvl w:ilvl="5">
      <w:start w:val="0"/>
      <w:numFmt w:val="bullet"/>
      <w:lvlText w:val="•"/>
      <w:lvlJc w:val="left"/>
      <w:pPr>
        <w:ind w:left="5020" w:hanging="660"/>
      </w:pPr>
      <w:rPr>
        <w:rFonts w:hint="default"/>
        <w:lang w:val="pt-PT" w:eastAsia="en-US" w:bidi="ar-SA"/>
      </w:rPr>
    </w:lvl>
    <w:lvl w:ilvl="6">
      <w:start w:val="0"/>
      <w:numFmt w:val="bullet"/>
      <w:lvlText w:val="•"/>
      <w:lvlJc w:val="left"/>
      <w:pPr>
        <w:ind w:left="7040" w:hanging="660"/>
      </w:pPr>
      <w:rPr>
        <w:rFonts w:hint="default"/>
        <w:lang w:val="pt-PT" w:eastAsia="en-US" w:bidi="ar-SA"/>
      </w:rPr>
    </w:lvl>
    <w:lvl w:ilvl="7">
      <w:start w:val="0"/>
      <w:numFmt w:val="bullet"/>
      <w:lvlText w:val="•"/>
      <w:lvlJc w:val="left"/>
      <w:pPr>
        <w:ind w:left="9060" w:hanging="660"/>
      </w:pPr>
      <w:rPr>
        <w:rFonts w:hint="default"/>
        <w:lang w:val="pt-PT" w:eastAsia="en-US" w:bidi="ar-SA"/>
      </w:rPr>
    </w:lvl>
    <w:lvl w:ilvl="8">
      <w:start w:val="0"/>
      <w:numFmt w:val="bullet"/>
      <w:lvlText w:val="•"/>
      <w:lvlJc w:val="left"/>
      <w:pPr>
        <w:ind w:left="11080" w:hanging="660"/>
      </w:pPr>
      <w:rPr>
        <w:rFonts w:hint="default"/>
        <w:lang w:val="pt-PT" w:eastAsia="en-US" w:bidi="ar-SA"/>
      </w:rPr>
    </w:lvl>
  </w:abstractNum>
  <w:abstractNum w:abstractNumId="1">
    <w:multiLevelType w:val="hybridMultilevel"/>
    <w:lvl w:ilvl="0">
      <w:start w:val="2"/>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88" w:hanging="540"/>
      </w:pPr>
      <w:rPr>
        <w:rFonts w:hint="default"/>
        <w:lang w:val="pt-PT" w:eastAsia="en-US" w:bidi="ar-SA"/>
      </w:rPr>
    </w:lvl>
    <w:lvl w:ilvl="4">
      <w:start w:val="0"/>
      <w:numFmt w:val="bullet"/>
      <w:lvlText w:val="•"/>
      <w:lvlJc w:val="left"/>
      <w:pPr>
        <w:ind w:left="5493" w:hanging="540"/>
      </w:pPr>
      <w:rPr>
        <w:rFonts w:hint="default"/>
        <w:lang w:val="pt-PT" w:eastAsia="en-US" w:bidi="ar-SA"/>
      </w:rPr>
    </w:lvl>
    <w:lvl w:ilvl="5">
      <w:start w:val="0"/>
      <w:numFmt w:val="bullet"/>
      <w:lvlText w:val="•"/>
      <w:lvlJc w:val="left"/>
      <w:pPr>
        <w:ind w:left="7097" w:hanging="540"/>
      </w:pPr>
      <w:rPr>
        <w:rFonts w:hint="default"/>
        <w:lang w:val="pt-PT" w:eastAsia="en-US" w:bidi="ar-SA"/>
      </w:rPr>
    </w:lvl>
    <w:lvl w:ilvl="6">
      <w:start w:val="0"/>
      <w:numFmt w:val="bullet"/>
      <w:lvlText w:val="•"/>
      <w:lvlJc w:val="left"/>
      <w:pPr>
        <w:ind w:left="8702" w:hanging="540"/>
      </w:pPr>
      <w:rPr>
        <w:rFonts w:hint="default"/>
        <w:lang w:val="pt-PT" w:eastAsia="en-US" w:bidi="ar-SA"/>
      </w:rPr>
    </w:lvl>
    <w:lvl w:ilvl="7">
      <w:start w:val="0"/>
      <w:numFmt w:val="bullet"/>
      <w:lvlText w:val="•"/>
      <w:lvlJc w:val="left"/>
      <w:pPr>
        <w:ind w:left="10306" w:hanging="540"/>
      </w:pPr>
      <w:rPr>
        <w:rFonts w:hint="default"/>
        <w:lang w:val="pt-PT" w:eastAsia="en-US" w:bidi="ar-SA"/>
      </w:rPr>
    </w:lvl>
    <w:lvl w:ilvl="8">
      <w:start w:val="0"/>
      <w:numFmt w:val="bullet"/>
      <w:lvlText w:val="•"/>
      <w:lvlJc w:val="left"/>
      <w:pPr>
        <w:ind w:left="11911" w:hanging="540"/>
      </w:pPr>
      <w:rPr>
        <w:rFonts w:hint="default"/>
        <w:lang w:val="pt-PT" w:eastAsia="en-US" w:bidi="ar-SA"/>
      </w:rPr>
    </w:lvl>
  </w:abstractNum>
  <w:abstractNum w:abstractNumId="0">
    <w:multiLevelType w:val="hybridMultilevel"/>
    <w:lvl w:ilvl="0">
      <w:start w:val="1"/>
      <w:numFmt w:val="decimal"/>
      <w:lvlText w:val="%1."/>
      <w:lvlJc w:val="left"/>
      <w:pPr>
        <w:ind w:left="930" w:hanging="240"/>
        <w:jc w:val="right"/>
      </w:pPr>
      <w:rPr>
        <w:rFonts w:hint="default"/>
        <w:spacing w:val="0"/>
        <w:w w:val="100"/>
        <w:lang w:val="pt-PT" w:eastAsia="en-US" w:bidi="ar-SA"/>
      </w:rPr>
    </w:lvl>
    <w:lvl w:ilvl="1">
      <w:start w:val="1"/>
      <w:numFmt w:val="decimal"/>
      <w:lvlText w:val="%1.%2."/>
      <w:lvlJc w:val="left"/>
      <w:pPr>
        <w:ind w:left="904" w:hanging="3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97" w:hanging="365"/>
      </w:pPr>
      <w:rPr>
        <w:rFonts w:hint="default"/>
        <w:lang w:val="pt-PT" w:eastAsia="en-US" w:bidi="ar-SA"/>
      </w:rPr>
    </w:lvl>
    <w:lvl w:ilvl="3">
      <w:start w:val="0"/>
      <w:numFmt w:val="bullet"/>
      <w:lvlText w:val="•"/>
      <w:lvlJc w:val="left"/>
      <w:pPr>
        <w:ind w:left="4075" w:hanging="365"/>
      </w:pPr>
      <w:rPr>
        <w:rFonts w:hint="default"/>
        <w:lang w:val="pt-PT" w:eastAsia="en-US" w:bidi="ar-SA"/>
      </w:rPr>
    </w:lvl>
    <w:lvl w:ilvl="4">
      <w:start w:val="0"/>
      <w:numFmt w:val="bullet"/>
      <w:lvlText w:val="•"/>
      <w:lvlJc w:val="left"/>
      <w:pPr>
        <w:ind w:left="5653" w:hanging="365"/>
      </w:pPr>
      <w:rPr>
        <w:rFonts w:hint="default"/>
        <w:lang w:val="pt-PT" w:eastAsia="en-US" w:bidi="ar-SA"/>
      </w:rPr>
    </w:lvl>
    <w:lvl w:ilvl="5">
      <w:start w:val="0"/>
      <w:numFmt w:val="bullet"/>
      <w:lvlText w:val="•"/>
      <w:lvlJc w:val="left"/>
      <w:pPr>
        <w:ind w:left="7231" w:hanging="365"/>
      </w:pPr>
      <w:rPr>
        <w:rFonts w:hint="default"/>
        <w:lang w:val="pt-PT" w:eastAsia="en-US" w:bidi="ar-SA"/>
      </w:rPr>
    </w:lvl>
    <w:lvl w:ilvl="6">
      <w:start w:val="0"/>
      <w:numFmt w:val="bullet"/>
      <w:lvlText w:val="•"/>
      <w:lvlJc w:val="left"/>
      <w:pPr>
        <w:ind w:left="8808" w:hanging="365"/>
      </w:pPr>
      <w:rPr>
        <w:rFonts w:hint="default"/>
        <w:lang w:val="pt-PT" w:eastAsia="en-US" w:bidi="ar-SA"/>
      </w:rPr>
    </w:lvl>
    <w:lvl w:ilvl="7">
      <w:start w:val="0"/>
      <w:numFmt w:val="bullet"/>
      <w:lvlText w:val="•"/>
      <w:lvlJc w:val="left"/>
      <w:pPr>
        <w:ind w:left="10386" w:hanging="365"/>
      </w:pPr>
      <w:rPr>
        <w:rFonts w:hint="default"/>
        <w:lang w:val="pt-PT" w:eastAsia="en-US" w:bidi="ar-SA"/>
      </w:rPr>
    </w:lvl>
    <w:lvl w:ilvl="8">
      <w:start w:val="0"/>
      <w:numFmt w:val="bullet"/>
      <w:lvlText w:val="•"/>
      <w:lvlJc w:val="left"/>
      <w:pPr>
        <w:ind w:left="11964" w:hanging="365"/>
      </w:pPr>
      <w:rPr>
        <w:rFonts w:hint="default"/>
        <w:lang w:val="pt-PT" w:eastAsia="en-US" w:bidi="ar-SA"/>
      </w:rPr>
    </w:lvl>
  </w:abstract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32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outlineLvl w:val="2"/>
    </w:pPr>
    <w:rPr>
      <w:rFonts w:ascii="Calibri" w:hAnsi="Calibri" w:eastAsia="Calibri" w:cs="Calibri"/>
      <w:sz w:val="22"/>
      <w:szCs w:val="22"/>
      <w:u w:val="single" w:color="000000"/>
      <w:lang w:val="pt-PT" w:eastAsia="en-US" w:bidi="ar-SA"/>
    </w:rPr>
  </w:style>
  <w:style w:styleId="Heading3" w:type="paragraph">
    <w:name w:val="Heading 3"/>
    <w:basedOn w:val="Normal"/>
    <w:uiPriority w:val="1"/>
    <w:qFormat/>
    <w:pPr>
      <w:ind w:left="528"/>
      <w:outlineLvl w:val="3"/>
    </w:pPr>
    <w:rPr>
      <w:rFonts w:ascii="Times New Roman" w:hAnsi="Times New Roman" w:eastAsia="Times New Roman" w:cs="Times New Roman"/>
      <w:b/>
      <w:bCs/>
      <w:sz w:val="20"/>
      <w:szCs w:val="20"/>
      <w:lang w:val="pt-PT" w:eastAsia="en-US" w:bidi="ar-SA"/>
    </w:rPr>
  </w:style>
  <w:style w:styleId="Heading4" w:type="paragraph">
    <w:name w:val="Heading 4"/>
    <w:basedOn w:val="Normal"/>
    <w:uiPriority w:val="1"/>
    <w:qFormat/>
    <w:pPr>
      <w:ind w:left="678" w:hanging="349"/>
      <w:outlineLvl w:val="4"/>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77579863&amp;id_procedimento_atual=110712512&amp;infra_sistema=100000100&amp;infra_unidade_atual=120007803&amp;infra_hash=30ab55278b29392285f2d23f4df67fccf3b2cbcc4d3e2dcbfad7429bccd948f876a6bf733b1b37a2ee5cbf6a507eb07e289634ee70dc0319149243762b8d974d0195d708c52ebf3438fb74f92575c94f076f35777f607c204fee32fa9d47130f" TargetMode="External"/><Relationship Id="rId34" Type="http://schemas.openxmlformats.org/officeDocument/2006/relationships/hyperlink" Target="https://bvsms.saude.gov.br/bvs/publicacoes/anvisa/cartilha_licitacao.pdf" TargetMode="External"/><Relationship Id="rId35" Type="http://schemas.openxmlformats.org/officeDocument/2006/relationships/hyperlink" Target="https://sei.rj.gov.br/sei/controlador.php?acao=protocolo_visualizar&amp;id_protocolo=33665672&amp;id_procedimento_atual=110712512&amp;infra_sistema=100000100&amp;infra_unidade_atual=120007803&amp;infra_hash=2bee4e707da3865f801698ea82e32673ad035f9db9bc08be5d28c9b5803338d076a6bf733b1b37a2ee5cbf6a507eb07e289634ee70dc0319149243762b8d974d0195d708c52ebf3438fb74f92575c94f076f35777f607c204fee32fa9d47130f" TargetMode="External"/><Relationship Id="rId36" Type="http://schemas.openxmlformats.org/officeDocument/2006/relationships/hyperlink" Target="mailto:marcos.pitombo@hupe.uerj.br" TargetMode="External"/><Relationship Id="rId37" Type="http://schemas.openxmlformats.org/officeDocument/2006/relationships/hyperlink" Target="mailto:mauro.mundstock@hupe.uerj.br"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SEI-260007/007447/2025</dc:title>
  <dcterms:created xsi:type="dcterms:W3CDTF">2025-08-19T18:26:12Z</dcterms:created>
  <dcterms:modified xsi:type="dcterms:W3CDTF">2025-08-19T18:26:12Z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2025-08-19T00:00:00Z</vt:filetime>
  </property>
  <property fmtid="{D5CDD505-2E9C-101B-9397-08002B2CF9AE}" pid="3" name="Creator">
    <vt:lpwstr>Mozilla/5.0 (Windows NT 10.0; Win64; x64) AppleWebKit/537.36 (KHTML, like Gecko) Chrome/139.0.0.0 Safari/537.36</vt:lpwstr>
  </property>
  <property fmtid="{D5CDD505-2E9C-101B-9397-08002B2CF9AE}" pid="4" name="LastSaved">
    <vt:filetime>2025-08-19T00:00:00Z</vt:filetime>
  </property>
  <property fmtid="{D5CDD505-2E9C-101B-9397-08002B2CF9AE}" pid="5" name="Producer">
    <vt:lpwstr>Skia/PDF m139</vt:lpwstr>
  </property>
</Properties>
</file>