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0C3AAF" w14:textId="26112341" w:rsidR="00CC253C" w:rsidRPr="0066194D" w:rsidRDefault="00CC253C" w:rsidP="00CC253C">
      <w:pPr>
        <w:jc w:val="center"/>
        <w:rPr>
          <w:rFonts w:ascii="Times New Roman" w:hAnsi="Times New Roman" w:cs="Times New Roman"/>
        </w:rPr>
      </w:pPr>
      <w:r w:rsidRPr="0066194D">
        <w:rPr>
          <w:rFonts w:ascii="Times New Roman" w:hAnsi="Times New Roman" w:cs="Times New Roman"/>
          <w:noProof/>
        </w:rPr>
        <w:drawing>
          <wp:inline distT="0" distB="0" distL="0" distR="0" wp14:anchorId="457935A8" wp14:editId="3ED9013C">
            <wp:extent cx="819150" cy="971550"/>
            <wp:effectExtent l="0" t="0" r="0" b="0"/>
            <wp:docPr id="1258399926" name="Imagem 2" descr="Tim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imbr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19150" cy="971550"/>
                    </a:xfrm>
                    <a:prstGeom prst="rect">
                      <a:avLst/>
                    </a:prstGeom>
                    <a:noFill/>
                    <a:ln>
                      <a:noFill/>
                    </a:ln>
                  </pic:spPr>
                </pic:pic>
              </a:graphicData>
            </a:graphic>
          </wp:inline>
        </w:drawing>
      </w:r>
    </w:p>
    <w:p w14:paraId="2E341E72" w14:textId="77777777" w:rsidR="00CC253C" w:rsidRPr="0066194D" w:rsidRDefault="00CC253C" w:rsidP="00CC253C">
      <w:pPr>
        <w:spacing w:after="0" w:line="240" w:lineRule="auto"/>
        <w:jc w:val="center"/>
        <w:rPr>
          <w:rFonts w:ascii="Times New Roman" w:hAnsi="Times New Roman" w:cs="Times New Roman"/>
        </w:rPr>
      </w:pPr>
      <w:r w:rsidRPr="0066194D">
        <w:rPr>
          <w:rFonts w:ascii="Times New Roman" w:hAnsi="Times New Roman" w:cs="Times New Roman"/>
        </w:rPr>
        <w:t>Governo do Estado do Rio de Janeiro</w:t>
      </w:r>
    </w:p>
    <w:p w14:paraId="2080D136" w14:textId="77777777" w:rsidR="00CC253C" w:rsidRPr="0066194D" w:rsidRDefault="00CC253C" w:rsidP="00CC253C">
      <w:pPr>
        <w:spacing w:after="0" w:line="240" w:lineRule="auto"/>
        <w:jc w:val="center"/>
        <w:rPr>
          <w:rFonts w:ascii="Times New Roman" w:hAnsi="Times New Roman" w:cs="Times New Roman"/>
        </w:rPr>
      </w:pPr>
      <w:r w:rsidRPr="0066194D">
        <w:rPr>
          <w:rFonts w:ascii="Times New Roman" w:hAnsi="Times New Roman" w:cs="Times New Roman"/>
        </w:rPr>
        <w:t>Universidade do Estado do Rio de Janeiro</w:t>
      </w:r>
    </w:p>
    <w:p w14:paraId="49ED62FB" w14:textId="1FE49087" w:rsidR="00B94E11" w:rsidRPr="0066194D" w:rsidRDefault="00CC253C" w:rsidP="00CC253C">
      <w:pPr>
        <w:spacing w:after="0" w:line="240" w:lineRule="auto"/>
        <w:jc w:val="center"/>
        <w:rPr>
          <w:rFonts w:ascii="Times New Roman" w:hAnsi="Times New Roman" w:cs="Times New Roman"/>
        </w:rPr>
      </w:pPr>
      <w:r w:rsidRPr="0066194D">
        <w:rPr>
          <w:rFonts w:ascii="Times New Roman" w:hAnsi="Times New Roman" w:cs="Times New Roman"/>
        </w:rPr>
        <w:t>Diretoria de Administração Financeira</w:t>
      </w:r>
    </w:p>
    <w:p w14:paraId="16FBAEC5" w14:textId="77777777" w:rsidR="00CC253C" w:rsidRPr="0066194D" w:rsidRDefault="00CC253C" w:rsidP="00CC253C">
      <w:pPr>
        <w:spacing w:after="0" w:line="240" w:lineRule="auto"/>
        <w:jc w:val="center"/>
        <w:rPr>
          <w:rFonts w:ascii="Times New Roman" w:hAnsi="Times New Roman" w:cs="Times New Roman"/>
        </w:rPr>
      </w:pPr>
    </w:p>
    <w:p w14:paraId="5E14C70D" w14:textId="77777777" w:rsidR="00A84C6E" w:rsidRPr="005313F0" w:rsidRDefault="00A84C6E" w:rsidP="00A84C6E">
      <w:pPr>
        <w:spacing w:after="0" w:line="240" w:lineRule="auto"/>
        <w:jc w:val="center"/>
        <w:rPr>
          <w:rFonts w:ascii="Times New Roman" w:hAnsi="Times New Roman" w:cs="Times New Roman"/>
          <w:b/>
          <w:bCs/>
        </w:rPr>
      </w:pPr>
      <w:r w:rsidRPr="005313F0">
        <w:rPr>
          <w:rFonts w:ascii="Times New Roman" w:hAnsi="Times New Roman" w:cs="Times New Roman"/>
          <w:b/>
          <w:bCs/>
        </w:rPr>
        <w:t>PROCEDIMENTO DE DISPENSA ELETRÔNICA – PED</w:t>
      </w:r>
    </w:p>
    <w:p w14:paraId="5E2521AD" w14:textId="5BA11975" w:rsidR="00A84C6E" w:rsidRPr="005313F0" w:rsidRDefault="00A84C6E" w:rsidP="00A84C6E">
      <w:pPr>
        <w:spacing w:after="0" w:line="240" w:lineRule="auto"/>
        <w:jc w:val="center"/>
        <w:rPr>
          <w:rFonts w:ascii="Times New Roman" w:hAnsi="Times New Roman" w:cs="Times New Roman"/>
          <w:b/>
          <w:bCs/>
        </w:rPr>
      </w:pPr>
      <w:r w:rsidRPr="005313F0">
        <w:rPr>
          <w:rFonts w:ascii="Times New Roman" w:hAnsi="Times New Roman" w:cs="Times New Roman"/>
          <w:b/>
          <w:bCs/>
        </w:rPr>
        <w:t xml:space="preserve">PED </w:t>
      </w:r>
      <w:r w:rsidR="005313F0" w:rsidRPr="005313F0">
        <w:rPr>
          <w:rFonts w:ascii="Times New Roman" w:hAnsi="Times New Roman" w:cs="Times New Roman"/>
          <w:b/>
          <w:bCs/>
        </w:rPr>
        <w:t>278/2025</w:t>
      </w:r>
      <w:r w:rsidR="00837FB0" w:rsidRPr="005313F0">
        <w:rPr>
          <w:rFonts w:ascii="Times New Roman" w:hAnsi="Times New Roman" w:cs="Times New Roman"/>
          <w:b/>
          <w:bCs/>
        </w:rPr>
        <w:t xml:space="preserve"> </w:t>
      </w:r>
    </w:p>
    <w:p w14:paraId="5189DAFD" w14:textId="77777777" w:rsidR="00A84C6E" w:rsidRPr="005313F0" w:rsidRDefault="00A84C6E" w:rsidP="00A84C6E">
      <w:pPr>
        <w:spacing w:after="0" w:line="240" w:lineRule="auto"/>
        <w:jc w:val="both"/>
        <w:rPr>
          <w:rFonts w:ascii="Times New Roman" w:hAnsi="Times New Roman" w:cs="Times New Roman"/>
          <w:b/>
          <w:bCs/>
        </w:rPr>
      </w:pPr>
    </w:p>
    <w:p w14:paraId="30A30064" w14:textId="7722CD83" w:rsidR="00A84C6E" w:rsidRPr="005313F0" w:rsidRDefault="00A84C6E" w:rsidP="00A84C6E">
      <w:pPr>
        <w:spacing w:after="0" w:line="240" w:lineRule="auto"/>
        <w:jc w:val="both"/>
        <w:rPr>
          <w:rFonts w:ascii="Times New Roman" w:hAnsi="Times New Roman" w:cs="Times New Roman"/>
          <w:b/>
          <w:bCs/>
        </w:rPr>
      </w:pPr>
      <w:r w:rsidRPr="005313F0">
        <w:rPr>
          <w:rFonts w:ascii="Times New Roman" w:hAnsi="Times New Roman" w:cs="Times New Roman"/>
          <w:b/>
          <w:bCs/>
        </w:rPr>
        <w:t xml:space="preserve">Processo Administrativo nº </w:t>
      </w:r>
      <w:r w:rsidR="005313F0" w:rsidRPr="005313F0">
        <w:rPr>
          <w:rFonts w:ascii="Times New Roman" w:hAnsi="Times New Roman" w:cs="Times New Roman"/>
          <w:b/>
          <w:bCs/>
        </w:rPr>
        <w:t>SEI-260007/011916/2025</w:t>
      </w:r>
      <w:r w:rsidR="005313F0" w:rsidRPr="005313F0">
        <w:rPr>
          <w:rFonts w:ascii="Times New Roman" w:hAnsi="Times New Roman" w:cs="Times New Roman"/>
          <w:b/>
          <w:bCs/>
        </w:rPr>
        <w:t xml:space="preserve"> </w:t>
      </w:r>
      <w:r w:rsidRPr="005313F0">
        <w:rPr>
          <w:rFonts w:ascii="Times New Roman" w:hAnsi="Times New Roman" w:cs="Times New Roman"/>
          <w:b/>
          <w:bCs/>
        </w:rPr>
        <w:t>(</w:t>
      </w:r>
      <w:r w:rsidR="005313F0" w:rsidRPr="005313F0">
        <w:rPr>
          <w:rFonts w:ascii="Times New Roman" w:hAnsi="Times New Roman" w:cs="Times New Roman"/>
          <w:b/>
          <w:bCs/>
        </w:rPr>
        <w:t>https://sei.rj.gov.br/sei/controlador.php?acao=procedimento_trabalhar&amp;id_procedimento=117828125</w:t>
      </w:r>
      <w:r w:rsidRPr="005313F0">
        <w:rPr>
          <w:rFonts w:ascii="Times New Roman" w:hAnsi="Times New Roman" w:cs="Times New Roman"/>
          <w:b/>
          <w:bCs/>
        </w:rPr>
        <w:t>)</w:t>
      </w:r>
    </w:p>
    <w:p w14:paraId="7852C60E" w14:textId="77777777" w:rsidR="00A84C6E" w:rsidRPr="005313F0" w:rsidRDefault="00A84C6E" w:rsidP="00A84C6E">
      <w:pPr>
        <w:spacing w:after="0" w:line="240" w:lineRule="auto"/>
        <w:jc w:val="both"/>
        <w:rPr>
          <w:rFonts w:ascii="Times New Roman" w:hAnsi="Times New Roman" w:cs="Times New Roman"/>
          <w:b/>
          <w:bCs/>
        </w:rPr>
      </w:pPr>
    </w:p>
    <w:p w14:paraId="1A84FD1A" w14:textId="52A05B7B" w:rsidR="00A84C6E" w:rsidRPr="005313F0" w:rsidRDefault="00A84C6E" w:rsidP="00A84C6E">
      <w:pPr>
        <w:spacing w:after="0" w:line="240" w:lineRule="auto"/>
        <w:jc w:val="both"/>
        <w:rPr>
          <w:rFonts w:ascii="Times New Roman" w:hAnsi="Times New Roman" w:cs="Times New Roman"/>
          <w:b/>
          <w:bCs/>
        </w:rPr>
      </w:pPr>
      <w:r w:rsidRPr="005313F0">
        <w:rPr>
          <w:rFonts w:ascii="Times New Roman" w:hAnsi="Times New Roman" w:cs="Times New Roman"/>
          <w:b/>
          <w:bCs/>
        </w:rPr>
        <w:t xml:space="preserve">A UERJ - UNIVERSIDADE DO ESTADO DO RIO DE JANEIRO, torna público que realizará a Dispensa Eletrônica com disputa, com critério de julgamento </w:t>
      </w:r>
      <w:r w:rsidRPr="005313F0">
        <w:rPr>
          <w:rFonts w:ascii="Times New Roman" w:hAnsi="Times New Roman" w:cs="Times New Roman"/>
          <w:b/>
          <w:bCs/>
          <w:u w:val="single"/>
        </w:rPr>
        <w:t>MENOR PREÇO UNITÁRIO,</w:t>
      </w:r>
      <w:r w:rsidRPr="005313F0">
        <w:rPr>
          <w:rFonts w:ascii="Times New Roman" w:hAnsi="Times New Roman" w:cs="Times New Roman"/>
          <w:b/>
          <w:bCs/>
        </w:rPr>
        <w:t xml:space="preserve"> com base no disposto no art. 75, inciso II</w:t>
      </w:r>
      <w:r w:rsidR="002F6C7C" w:rsidRPr="005313F0">
        <w:rPr>
          <w:rFonts w:ascii="Times New Roman" w:hAnsi="Times New Roman" w:cs="Times New Roman"/>
          <w:b/>
          <w:bCs/>
        </w:rPr>
        <w:t>I</w:t>
      </w:r>
      <w:r w:rsidRPr="005313F0">
        <w:rPr>
          <w:rFonts w:ascii="Times New Roman" w:hAnsi="Times New Roman" w:cs="Times New Roman"/>
          <w:b/>
          <w:bCs/>
        </w:rPr>
        <w:t>, da Lei 14.133/2021 e no Decreto Estadual nº 48.820/2023, e demais legislações aplicáveis, do seguinte objeto:</w:t>
      </w:r>
    </w:p>
    <w:p w14:paraId="7AEE8537" w14:textId="77777777" w:rsidR="00A84C6E" w:rsidRPr="005313F0" w:rsidRDefault="00A84C6E" w:rsidP="00A84C6E">
      <w:pPr>
        <w:spacing w:after="0" w:line="240" w:lineRule="auto"/>
        <w:jc w:val="both"/>
        <w:rPr>
          <w:rFonts w:ascii="Times New Roman" w:hAnsi="Times New Roman" w:cs="Times New Roman"/>
          <w:b/>
          <w:bCs/>
        </w:rPr>
      </w:pPr>
    </w:p>
    <w:p w14:paraId="2B7986B8" w14:textId="18196E96" w:rsidR="00A84C6E" w:rsidRPr="005313F0" w:rsidRDefault="00A84C6E" w:rsidP="00697890">
      <w:pPr>
        <w:spacing w:after="0" w:line="240" w:lineRule="auto"/>
        <w:jc w:val="both"/>
        <w:rPr>
          <w:rFonts w:ascii="Times New Roman" w:hAnsi="Times New Roman" w:cs="Times New Roman"/>
          <w:b/>
          <w:bCs/>
        </w:rPr>
      </w:pPr>
      <w:r w:rsidRPr="005313F0">
        <w:rPr>
          <w:rFonts w:ascii="Times New Roman" w:hAnsi="Times New Roman" w:cs="Times New Roman"/>
          <w:b/>
          <w:bCs/>
        </w:rPr>
        <w:t xml:space="preserve">OBJETO: </w:t>
      </w:r>
      <w:r w:rsidR="005313F0" w:rsidRPr="005313F0">
        <w:rPr>
          <w:rFonts w:ascii="Times New Roman" w:hAnsi="Times New Roman" w:cs="Times New Roman"/>
          <w:b/>
          <w:bCs/>
        </w:rPr>
        <w:t xml:space="preserve">AQUISIÇÃO DE </w:t>
      </w:r>
      <w:r w:rsidR="005313F0" w:rsidRPr="005313F0">
        <w:rPr>
          <w:rFonts w:ascii="Times New Roman" w:hAnsi="Times New Roman" w:cs="Times New Roman"/>
          <w:b/>
          <w:bCs/>
          <w:caps/>
        </w:rPr>
        <w:t>Cateter e Canula</w:t>
      </w:r>
    </w:p>
    <w:p w14:paraId="7031FE82" w14:textId="41FFF08A" w:rsidR="00A84C6E" w:rsidRPr="005313F0" w:rsidRDefault="00A84C6E" w:rsidP="00A84C6E">
      <w:pPr>
        <w:spacing w:after="0" w:line="240" w:lineRule="auto"/>
        <w:jc w:val="both"/>
        <w:rPr>
          <w:rFonts w:ascii="Times New Roman" w:hAnsi="Times New Roman" w:cs="Times New Roman"/>
          <w:b/>
          <w:bCs/>
        </w:rPr>
      </w:pPr>
      <w:r w:rsidRPr="005313F0">
        <w:rPr>
          <w:rFonts w:ascii="Times New Roman" w:hAnsi="Times New Roman" w:cs="Times New Roman"/>
          <w:b/>
          <w:bCs/>
        </w:rPr>
        <w:t xml:space="preserve">Data da sessão: </w:t>
      </w:r>
      <w:r w:rsidR="005313F0">
        <w:rPr>
          <w:rFonts w:ascii="Times New Roman" w:hAnsi="Times New Roman" w:cs="Times New Roman"/>
          <w:b/>
          <w:bCs/>
        </w:rPr>
        <w:t>01/10/2025</w:t>
      </w:r>
    </w:p>
    <w:p w14:paraId="48FDADDF" w14:textId="5626885F" w:rsidR="00A84C6E" w:rsidRPr="0066194D" w:rsidRDefault="00A84C6E" w:rsidP="00A84C6E">
      <w:pPr>
        <w:spacing w:after="0" w:line="240" w:lineRule="auto"/>
        <w:jc w:val="both"/>
        <w:rPr>
          <w:rFonts w:ascii="Times New Roman" w:hAnsi="Times New Roman" w:cs="Times New Roman"/>
          <w:b/>
          <w:bCs/>
        </w:rPr>
      </w:pPr>
      <w:r w:rsidRPr="0066194D">
        <w:rPr>
          <w:rFonts w:ascii="Times New Roman" w:hAnsi="Times New Roman" w:cs="Times New Roman"/>
          <w:b/>
          <w:bCs/>
        </w:rPr>
        <w:t>Horário da fase de lances: 09:00 – 1</w:t>
      </w:r>
      <w:r w:rsidR="004370C4" w:rsidRPr="0066194D">
        <w:rPr>
          <w:rFonts w:ascii="Times New Roman" w:hAnsi="Times New Roman" w:cs="Times New Roman"/>
          <w:b/>
          <w:bCs/>
        </w:rPr>
        <w:t>3</w:t>
      </w:r>
      <w:r w:rsidRPr="0066194D">
        <w:rPr>
          <w:rFonts w:ascii="Times New Roman" w:hAnsi="Times New Roman" w:cs="Times New Roman"/>
          <w:b/>
          <w:bCs/>
        </w:rPr>
        <w:t>:00</w:t>
      </w:r>
    </w:p>
    <w:p w14:paraId="47042C89" w14:textId="77777777" w:rsidR="00A84C6E" w:rsidRPr="0066194D" w:rsidRDefault="00A84C6E" w:rsidP="00A84C6E">
      <w:pPr>
        <w:spacing w:after="0" w:line="240" w:lineRule="auto"/>
        <w:jc w:val="both"/>
        <w:rPr>
          <w:rFonts w:ascii="Times New Roman" w:hAnsi="Times New Roman" w:cs="Times New Roman"/>
          <w:b/>
          <w:bCs/>
        </w:rPr>
      </w:pPr>
      <w:r w:rsidRPr="0066194D">
        <w:rPr>
          <w:rFonts w:ascii="Times New Roman" w:hAnsi="Times New Roman" w:cs="Times New Roman"/>
          <w:b/>
          <w:bCs/>
        </w:rPr>
        <w:t xml:space="preserve">Contato para dúvidas: </w:t>
      </w:r>
      <w:hyperlink r:id="rId6" w:history="1">
        <w:r w:rsidRPr="0066194D">
          <w:rPr>
            <w:rStyle w:val="Hyperlink"/>
            <w:rFonts w:ascii="Times New Roman" w:hAnsi="Times New Roman" w:cs="Times New Roman"/>
            <w:b/>
            <w:bCs/>
          </w:rPr>
          <w:t>licitacao@daf.uerj.br</w:t>
        </w:r>
      </w:hyperlink>
    </w:p>
    <w:p w14:paraId="062D6C86" w14:textId="314CA589" w:rsidR="00A84C6E" w:rsidRPr="005313F0" w:rsidRDefault="00A84C6E" w:rsidP="00A84C6E">
      <w:pPr>
        <w:spacing w:after="0" w:line="240" w:lineRule="auto"/>
        <w:jc w:val="both"/>
        <w:rPr>
          <w:rFonts w:ascii="Times New Roman" w:hAnsi="Times New Roman" w:cs="Times New Roman"/>
          <w:b/>
          <w:bCs/>
        </w:rPr>
      </w:pPr>
      <w:r w:rsidRPr="0066194D">
        <w:rPr>
          <w:rFonts w:ascii="Times New Roman" w:hAnsi="Times New Roman" w:cs="Times New Roman"/>
          <w:b/>
          <w:bCs/>
        </w:rPr>
        <w:t xml:space="preserve">Link: </w:t>
      </w:r>
      <w:hyperlink r:id="rId7" w:history="1">
        <w:r w:rsidRPr="0066194D">
          <w:rPr>
            <w:rStyle w:val="Hyperlink"/>
            <w:rFonts w:ascii="Times New Roman" w:hAnsi="Times New Roman" w:cs="Times New Roman"/>
            <w:b/>
            <w:bCs/>
          </w:rPr>
          <w:t>https://www.compras.rj.gov.br</w:t>
        </w:r>
      </w:hyperlink>
      <w:r w:rsidRPr="0066194D">
        <w:rPr>
          <w:rFonts w:ascii="Times New Roman" w:hAnsi="Times New Roman" w:cs="Times New Roman"/>
          <w:b/>
          <w:bCs/>
        </w:rPr>
        <w:t xml:space="preserve"> </w:t>
      </w:r>
      <w:r w:rsidRPr="005313F0">
        <w:rPr>
          <w:rFonts w:ascii="Times New Roman" w:hAnsi="Times New Roman" w:cs="Times New Roman"/>
          <w:b/>
          <w:bCs/>
        </w:rPr>
        <w:t xml:space="preserve">(PED </w:t>
      </w:r>
      <w:r w:rsidR="005313F0" w:rsidRPr="005313F0">
        <w:rPr>
          <w:rFonts w:ascii="Times New Roman" w:hAnsi="Times New Roman" w:cs="Times New Roman"/>
          <w:b/>
          <w:bCs/>
        </w:rPr>
        <w:t>278/2025</w:t>
      </w:r>
      <w:r w:rsidRPr="005313F0">
        <w:rPr>
          <w:rFonts w:ascii="Times New Roman" w:hAnsi="Times New Roman" w:cs="Times New Roman"/>
          <w:b/>
          <w:bCs/>
        </w:rPr>
        <w:t>)</w:t>
      </w:r>
    </w:p>
    <w:p w14:paraId="341ADF8A" w14:textId="7C46CC01" w:rsidR="00BE2D7B" w:rsidRPr="005313F0" w:rsidRDefault="00A84C6E" w:rsidP="00BE2D7B">
      <w:pPr>
        <w:spacing w:after="0" w:line="240" w:lineRule="auto"/>
        <w:jc w:val="both"/>
        <w:rPr>
          <w:rFonts w:ascii="Times New Roman" w:hAnsi="Times New Roman" w:cs="Times New Roman"/>
          <w:b/>
          <w:bCs/>
        </w:rPr>
      </w:pPr>
      <w:r w:rsidRPr="005313F0">
        <w:rPr>
          <w:rFonts w:ascii="Times New Roman" w:hAnsi="Times New Roman" w:cs="Times New Roman"/>
          <w:b/>
          <w:bCs/>
        </w:rPr>
        <w:t xml:space="preserve">Valor estimado da contratação: R$ </w:t>
      </w:r>
      <w:r w:rsidR="005313F0" w:rsidRPr="005313F0">
        <w:rPr>
          <w:rFonts w:ascii="Times New Roman" w:hAnsi="Times New Roman" w:cs="Times New Roman"/>
          <w:b/>
          <w:bCs/>
        </w:rPr>
        <w:t>2</w:t>
      </w:r>
      <w:r w:rsidR="005313F0">
        <w:rPr>
          <w:rFonts w:ascii="Times New Roman" w:hAnsi="Times New Roman" w:cs="Times New Roman"/>
          <w:b/>
          <w:bCs/>
        </w:rPr>
        <w:t>.</w:t>
      </w:r>
      <w:r w:rsidR="005313F0" w:rsidRPr="005313F0">
        <w:rPr>
          <w:rFonts w:ascii="Times New Roman" w:hAnsi="Times New Roman" w:cs="Times New Roman"/>
          <w:b/>
          <w:bCs/>
        </w:rPr>
        <w:t>320,95</w:t>
      </w:r>
    </w:p>
    <w:p w14:paraId="541CE451" w14:textId="05FE79BF" w:rsidR="00246156" w:rsidRPr="00246156" w:rsidRDefault="00246156" w:rsidP="00246156">
      <w:pPr>
        <w:spacing w:after="0" w:line="240" w:lineRule="auto"/>
        <w:jc w:val="both"/>
        <w:rPr>
          <w:rFonts w:ascii="Times New Roman" w:hAnsi="Times New Roman" w:cs="Times New Roman"/>
          <w:b/>
          <w:bCs/>
        </w:rPr>
      </w:pPr>
    </w:p>
    <w:p w14:paraId="2091BEC8" w14:textId="736FCB45" w:rsidR="00CD39F9" w:rsidRPr="00CD39F9" w:rsidRDefault="00CD39F9" w:rsidP="00CD39F9">
      <w:pPr>
        <w:spacing w:after="0" w:line="240" w:lineRule="auto"/>
        <w:jc w:val="both"/>
        <w:rPr>
          <w:rFonts w:ascii="Times New Roman" w:hAnsi="Times New Roman" w:cs="Times New Roman"/>
          <w:b/>
          <w:bCs/>
        </w:rPr>
      </w:pPr>
    </w:p>
    <w:p w14:paraId="4CB1D709" w14:textId="1250D055" w:rsidR="00472BD7" w:rsidRPr="00472BD7" w:rsidRDefault="00472BD7" w:rsidP="00472BD7">
      <w:pPr>
        <w:spacing w:after="0" w:line="240" w:lineRule="auto"/>
        <w:jc w:val="both"/>
        <w:rPr>
          <w:rFonts w:ascii="Times New Roman" w:hAnsi="Times New Roman" w:cs="Times New Roman"/>
          <w:b/>
          <w:bCs/>
        </w:rPr>
      </w:pPr>
    </w:p>
    <w:p w14:paraId="4C012217" w14:textId="5D934185" w:rsidR="00474F35" w:rsidRPr="00474F35" w:rsidRDefault="00474F35" w:rsidP="00474F35">
      <w:pPr>
        <w:spacing w:after="0" w:line="240" w:lineRule="auto"/>
        <w:jc w:val="both"/>
        <w:rPr>
          <w:rFonts w:ascii="Times New Roman" w:hAnsi="Times New Roman" w:cs="Times New Roman"/>
          <w:b/>
          <w:bCs/>
        </w:rPr>
      </w:pPr>
    </w:p>
    <w:p w14:paraId="003D4E22" w14:textId="6285A0CC" w:rsidR="00084669" w:rsidRPr="0066194D" w:rsidRDefault="00084669" w:rsidP="00084669">
      <w:pPr>
        <w:spacing w:after="0" w:line="240" w:lineRule="auto"/>
        <w:jc w:val="both"/>
        <w:rPr>
          <w:rFonts w:ascii="Times New Roman" w:hAnsi="Times New Roman" w:cs="Times New Roman"/>
          <w:b/>
          <w:bCs/>
        </w:rPr>
      </w:pPr>
    </w:p>
    <w:p w14:paraId="54339B84" w14:textId="4AEB280C" w:rsidR="00966251" w:rsidRPr="0066194D" w:rsidRDefault="00966251" w:rsidP="00966251">
      <w:pPr>
        <w:spacing w:after="0" w:line="240" w:lineRule="auto"/>
        <w:jc w:val="both"/>
        <w:rPr>
          <w:rFonts w:ascii="Times New Roman" w:hAnsi="Times New Roman" w:cs="Times New Roman"/>
          <w:b/>
          <w:bCs/>
        </w:rPr>
      </w:pPr>
    </w:p>
    <w:p w14:paraId="0C0EC81F" w14:textId="5AE1ED6B" w:rsidR="003B0ADD" w:rsidRPr="0066194D" w:rsidRDefault="003B0ADD" w:rsidP="003B0ADD">
      <w:pPr>
        <w:spacing w:after="0" w:line="240" w:lineRule="auto"/>
        <w:jc w:val="both"/>
        <w:rPr>
          <w:rFonts w:ascii="Times New Roman" w:hAnsi="Times New Roman" w:cs="Times New Roman"/>
          <w:b/>
          <w:bCs/>
        </w:rPr>
      </w:pPr>
    </w:p>
    <w:p w14:paraId="6B9C59DC" w14:textId="2E1FF1AE" w:rsidR="001536F1" w:rsidRPr="0066194D" w:rsidRDefault="001536F1" w:rsidP="001536F1">
      <w:pPr>
        <w:spacing w:after="0" w:line="240" w:lineRule="auto"/>
        <w:jc w:val="both"/>
        <w:rPr>
          <w:rFonts w:ascii="Times New Roman" w:hAnsi="Times New Roman" w:cs="Times New Roman"/>
          <w:b/>
          <w:bCs/>
        </w:rPr>
      </w:pPr>
    </w:p>
    <w:p w14:paraId="601F665C" w14:textId="68304F38" w:rsidR="00B96B92" w:rsidRPr="0066194D" w:rsidRDefault="00B96B92" w:rsidP="00B96B92">
      <w:pPr>
        <w:spacing w:after="0" w:line="240" w:lineRule="auto"/>
        <w:jc w:val="both"/>
        <w:rPr>
          <w:rFonts w:ascii="Times New Roman" w:hAnsi="Times New Roman" w:cs="Times New Roman"/>
          <w:b/>
          <w:bCs/>
        </w:rPr>
      </w:pPr>
    </w:p>
    <w:p w14:paraId="17A9019C" w14:textId="2FA6D228" w:rsidR="00A84C6E" w:rsidRPr="0066194D" w:rsidRDefault="00A84C6E" w:rsidP="00A84C6E">
      <w:pPr>
        <w:spacing w:after="0" w:line="240" w:lineRule="auto"/>
        <w:jc w:val="both"/>
        <w:rPr>
          <w:rFonts w:ascii="Times New Roman" w:hAnsi="Times New Roman" w:cs="Times New Roman"/>
          <w:b/>
          <w:bCs/>
        </w:rPr>
      </w:pPr>
    </w:p>
    <w:p w14:paraId="49AF889A" w14:textId="77777777" w:rsidR="00A84C6E" w:rsidRPr="0066194D" w:rsidRDefault="00A84C6E" w:rsidP="00A84C6E">
      <w:pPr>
        <w:spacing w:after="0" w:line="240" w:lineRule="auto"/>
        <w:jc w:val="both"/>
        <w:rPr>
          <w:rFonts w:ascii="Times New Roman" w:hAnsi="Times New Roman" w:cs="Times New Roman"/>
          <w:b/>
          <w:bCs/>
        </w:rPr>
      </w:pPr>
    </w:p>
    <w:p w14:paraId="6E1847FF" w14:textId="77777777" w:rsidR="00A84C6E" w:rsidRPr="0066194D" w:rsidRDefault="00A84C6E" w:rsidP="00A84C6E">
      <w:pPr>
        <w:spacing w:after="0" w:line="240" w:lineRule="auto"/>
        <w:jc w:val="both"/>
        <w:rPr>
          <w:rFonts w:ascii="Times New Roman" w:hAnsi="Times New Roman" w:cs="Times New Roman"/>
          <w:b/>
          <w:bCs/>
        </w:rPr>
      </w:pPr>
      <w:r w:rsidRPr="0066194D">
        <w:rPr>
          <w:rFonts w:ascii="Times New Roman" w:hAnsi="Times New Roman" w:cs="Times New Roman"/>
          <w:b/>
          <w:bCs/>
        </w:rPr>
        <w:t>O TERMO DE REFERÊNCIA ENCONTRA-SE DISPONÍVEL EM “TODOS OS ANEXOS”</w:t>
      </w:r>
    </w:p>
    <w:p w14:paraId="61DAF453" w14:textId="77777777" w:rsidR="009B1485" w:rsidRPr="0066194D" w:rsidRDefault="009B1485" w:rsidP="00CC253C">
      <w:pPr>
        <w:spacing w:after="0" w:line="240" w:lineRule="auto"/>
        <w:jc w:val="both"/>
        <w:rPr>
          <w:rFonts w:ascii="Times New Roman" w:hAnsi="Times New Roman" w:cs="Times New Roman"/>
          <w:b/>
          <w:bCs/>
        </w:rPr>
      </w:pPr>
    </w:p>
    <w:p w14:paraId="3CCCE95C" w14:textId="77777777" w:rsidR="009B1485" w:rsidRPr="0066194D" w:rsidRDefault="009B1485" w:rsidP="00CC253C">
      <w:pPr>
        <w:spacing w:after="0" w:line="240" w:lineRule="auto"/>
        <w:jc w:val="both"/>
        <w:rPr>
          <w:rFonts w:ascii="Times New Roman" w:hAnsi="Times New Roman" w:cs="Times New Roman"/>
          <w:b/>
          <w:bCs/>
        </w:rPr>
      </w:pPr>
    </w:p>
    <w:p w14:paraId="404BED23" w14:textId="77777777" w:rsidR="009B1485" w:rsidRPr="0066194D" w:rsidRDefault="009B1485" w:rsidP="00CC253C">
      <w:pPr>
        <w:spacing w:after="0" w:line="240" w:lineRule="auto"/>
        <w:jc w:val="both"/>
        <w:rPr>
          <w:rFonts w:ascii="Times New Roman" w:hAnsi="Times New Roman" w:cs="Times New Roman"/>
          <w:b/>
          <w:bCs/>
        </w:rPr>
      </w:pPr>
    </w:p>
    <w:p w14:paraId="7DB55C6D" w14:textId="77777777" w:rsidR="009B1485" w:rsidRPr="0066194D" w:rsidRDefault="009B1485" w:rsidP="00CC253C">
      <w:pPr>
        <w:spacing w:after="0" w:line="240" w:lineRule="auto"/>
        <w:jc w:val="both"/>
        <w:rPr>
          <w:rFonts w:ascii="Times New Roman" w:hAnsi="Times New Roman" w:cs="Times New Roman"/>
          <w:b/>
          <w:bCs/>
        </w:rPr>
      </w:pPr>
    </w:p>
    <w:p w14:paraId="0ABFF2DD" w14:textId="77777777" w:rsidR="009B1485" w:rsidRPr="0066194D" w:rsidRDefault="009B1485" w:rsidP="00CC253C">
      <w:pPr>
        <w:spacing w:after="0" w:line="240" w:lineRule="auto"/>
        <w:jc w:val="both"/>
        <w:rPr>
          <w:rFonts w:ascii="Times New Roman" w:hAnsi="Times New Roman" w:cs="Times New Roman"/>
          <w:b/>
          <w:bCs/>
        </w:rPr>
      </w:pPr>
    </w:p>
    <w:p w14:paraId="7B45643E" w14:textId="77777777" w:rsidR="009B1485" w:rsidRPr="0066194D" w:rsidRDefault="009B1485" w:rsidP="00CC253C">
      <w:pPr>
        <w:spacing w:after="0" w:line="240" w:lineRule="auto"/>
        <w:jc w:val="both"/>
        <w:rPr>
          <w:rFonts w:ascii="Times New Roman" w:hAnsi="Times New Roman" w:cs="Times New Roman"/>
          <w:b/>
          <w:bCs/>
        </w:rPr>
      </w:pPr>
    </w:p>
    <w:p w14:paraId="6100491E" w14:textId="77777777" w:rsidR="009B1485" w:rsidRPr="0066194D" w:rsidRDefault="009B1485" w:rsidP="00CC253C">
      <w:pPr>
        <w:spacing w:after="0" w:line="240" w:lineRule="auto"/>
        <w:jc w:val="both"/>
        <w:rPr>
          <w:rFonts w:ascii="Times New Roman" w:hAnsi="Times New Roman" w:cs="Times New Roman"/>
          <w:b/>
          <w:bCs/>
        </w:rPr>
      </w:pPr>
    </w:p>
    <w:p w14:paraId="5AEEFE75" w14:textId="77777777" w:rsidR="009B1485" w:rsidRPr="0066194D" w:rsidRDefault="009B1485" w:rsidP="00CC253C">
      <w:pPr>
        <w:spacing w:after="0" w:line="240" w:lineRule="auto"/>
        <w:jc w:val="both"/>
        <w:rPr>
          <w:rFonts w:ascii="Times New Roman" w:hAnsi="Times New Roman" w:cs="Times New Roman"/>
          <w:b/>
          <w:bCs/>
        </w:rPr>
      </w:pPr>
    </w:p>
    <w:p w14:paraId="54813F9C" w14:textId="77777777" w:rsidR="009B1485" w:rsidRPr="0066194D" w:rsidRDefault="009B1485" w:rsidP="00CC253C">
      <w:pPr>
        <w:spacing w:after="0" w:line="240" w:lineRule="auto"/>
        <w:jc w:val="both"/>
        <w:rPr>
          <w:rFonts w:ascii="Times New Roman" w:hAnsi="Times New Roman" w:cs="Times New Roman"/>
          <w:b/>
          <w:bCs/>
        </w:rPr>
      </w:pPr>
    </w:p>
    <w:p w14:paraId="1E531738" w14:textId="77777777" w:rsidR="009B1485" w:rsidRPr="0066194D" w:rsidRDefault="009B1485" w:rsidP="00CC253C">
      <w:pPr>
        <w:spacing w:after="0" w:line="240" w:lineRule="auto"/>
        <w:jc w:val="both"/>
        <w:rPr>
          <w:rFonts w:ascii="Times New Roman" w:hAnsi="Times New Roman" w:cs="Times New Roman"/>
          <w:b/>
          <w:bCs/>
        </w:rPr>
      </w:pPr>
    </w:p>
    <w:p w14:paraId="68123EEF" w14:textId="77777777" w:rsidR="009B1485" w:rsidRPr="0066194D" w:rsidRDefault="009B1485" w:rsidP="00CC253C">
      <w:pPr>
        <w:spacing w:after="0" w:line="240" w:lineRule="auto"/>
        <w:jc w:val="both"/>
        <w:rPr>
          <w:rFonts w:ascii="Times New Roman" w:hAnsi="Times New Roman" w:cs="Times New Roman"/>
          <w:b/>
          <w:bCs/>
        </w:rPr>
      </w:pPr>
    </w:p>
    <w:p w14:paraId="2A97FCD6" w14:textId="77777777" w:rsidR="009B1485" w:rsidRPr="0066194D" w:rsidRDefault="009B1485" w:rsidP="00CC253C">
      <w:pPr>
        <w:spacing w:after="0" w:line="240" w:lineRule="auto"/>
        <w:jc w:val="both"/>
        <w:rPr>
          <w:rFonts w:ascii="Times New Roman" w:hAnsi="Times New Roman" w:cs="Times New Roman"/>
          <w:b/>
          <w:bCs/>
        </w:rPr>
      </w:pPr>
    </w:p>
    <w:p w14:paraId="4FB1A10F" w14:textId="77777777" w:rsidR="009B1485" w:rsidRPr="0066194D" w:rsidRDefault="009B1485" w:rsidP="00CC253C">
      <w:pPr>
        <w:spacing w:after="0" w:line="240" w:lineRule="auto"/>
        <w:jc w:val="both"/>
        <w:rPr>
          <w:rFonts w:ascii="Times New Roman" w:hAnsi="Times New Roman" w:cs="Times New Roman"/>
          <w:b/>
          <w:bCs/>
        </w:rPr>
      </w:pPr>
    </w:p>
    <w:p w14:paraId="03C9591C" w14:textId="77777777" w:rsidR="009B1485" w:rsidRPr="0066194D" w:rsidRDefault="009B1485" w:rsidP="00CC253C">
      <w:pPr>
        <w:spacing w:after="0" w:line="240" w:lineRule="auto"/>
        <w:jc w:val="both"/>
        <w:rPr>
          <w:rFonts w:ascii="Times New Roman" w:hAnsi="Times New Roman" w:cs="Times New Roman"/>
          <w:b/>
          <w:bCs/>
        </w:rPr>
      </w:pPr>
    </w:p>
    <w:p w14:paraId="780A4FDF" w14:textId="77777777" w:rsidR="009B1485" w:rsidRPr="0066194D" w:rsidRDefault="009B1485" w:rsidP="00CC253C">
      <w:pPr>
        <w:spacing w:after="0" w:line="240" w:lineRule="auto"/>
        <w:jc w:val="both"/>
        <w:rPr>
          <w:rFonts w:ascii="Times New Roman" w:hAnsi="Times New Roman" w:cs="Times New Roman"/>
          <w:b/>
          <w:bCs/>
        </w:rPr>
      </w:pPr>
    </w:p>
    <w:p w14:paraId="2B813E44" w14:textId="77777777" w:rsidR="009B1485" w:rsidRPr="0066194D" w:rsidRDefault="009B1485" w:rsidP="00CC253C">
      <w:pPr>
        <w:spacing w:after="0" w:line="240" w:lineRule="auto"/>
        <w:jc w:val="both"/>
        <w:rPr>
          <w:rFonts w:ascii="Times New Roman" w:hAnsi="Times New Roman" w:cs="Times New Roman"/>
          <w:b/>
          <w:bCs/>
        </w:rPr>
      </w:pPr>
    </w:p>
    <w:p w14:paraId="2EFA872F" w14:textId="77777777" w:rsidR="009B1485" w:rsidRPr="0066194D" w:rsidRDefault="009B1485" w:rsidP="00CC253C">
      <w:pPr>
        <w:spacing w:after="0" w:line="240" w:lineRule="auto"/>
        <w:jc w:val="both"/>
        <w:rPr>
          <w:rFonts w:ascii="Times New Roman" w:hAnsi="Times New Roman" w:cs="Times New Roman"/>
          <w:b/>
          <w:bCs/>
        </w:rPr>
      </w:pPr>
    </w:p>
    <w:p w14:paraId="74E8E977" w14:textId="77777777" w:rsidR="009B1485" w:rsidRPr="0066194D" w:rsidRDefault="009B1485" w:rsidP="00CC253C">
      <w:pPr>
        <w:spacing w:after="0" w:line="240" w:lineRule="auto"/>
        <w:jc w:val="both"/>
        <w:rPr>
          <w:rFonts w:ascii="Times New Roman" w:hAnsi="Times New Roman" w:cs="Times New Roman"/>
          <w:b/>
          <w:bCs/>
        </w:rPr>
      </w:pPr>
    </w:p>
    <w:p w14:paraId="1B82CC26" w14:textId="77777777" w:rsidR="009B1485" w:rsidRPr="0066194D" w:rsidRDefault="009B1485" w:rsidP="00CC253C">
      <w:pPr>
        <w:spacing w:after="0" w:line="240" w:lineRule="auto"/>
        <w:jc w:val="both"/>
        <w:rPr>
          <w:rFonts w:ascii="Times New Roman" w:hAnsi="Times New Roman" w:cs="Times New Roman"/>
          <w:b/>
          <w:bCs/>
        </w:rPr>
      </w:pPr>
    </w:p>
    <w:p w14:paraId="0DF7EBF5" w14:textId="77777777" w:rsidR="009B1485" w:rsidRPr="0066194D" w:rsidRDefault="009B1485" w:rsidP="00CC253C">
      <w:pPr>
        <w:spacing w:after="0" w:line="240" w:lineRule="auto"/>
        <w:jc w:val="both"/>
        <w:rPr>
          <w:rFonts w:ascii="Times New Roman" w:hAnsi="Times New Roman" w:cs="Times New Roman"/>
          <w:b/>
          <w:bCs/>
        </w:rPr>
      </w:pPr>
    </w:p>
    <w:p w14:paraId="254EB85E" w14:textId="77777777" w:rsidR="009B1485" w:rsidRPr="0066194D" w:rsidRDefault="009B1485" w:rsidP="00CC253C">
      <w:pPr>
        <w:spacing w:after="0" w:line="240" w:lineRule="auto"/>
        <w:jc w:val="both"/>
        <w:rPr>
          <w:rFonts w:ascii="Times New Roman" w:hAnsi="Times New Roman" w:cs="Times New Roman"/>
          <w:b/>
          <w:bCs/>
        </w:rPr>
      </w:pPr>
    </w:p>
    <w:p w14:paraId="22DA1512" w14:textId="4FFD3935" w:rsidR="00847D9B" w:rsidRPr="0066194D" w:rsidRDefault="00847D9B">
      <w:pPr>
        <w:rPr>
          <w:rFonts w:ascii="Times New Roman" w:hAnsi="Times New Roman" w:cs="Times New Roman"/>
          <w:b/>
          <w:bCs/>
        </w:rPr>
      </w:pPr>
      <w:r w:rsidRPr="0066194D">
        <w:rPr>
          <w:rFonts w:ascii="Times New Roman" w:hAnsi="Times New Roman" w:cs="Times New Roman"/>
          <w:b/>
          <w:bCs/>
        </w:rPr>
        <w:br w:type="page"/>
      </w:r>
    </w:p>
    <w:p w14:paraId="7594D74C" w14:textId="47D46D20" w:rsidR="00254134" w:rsidRPr="005313F0" w:rsidRDefault="00254134" w:rsidP="00CC253C">
      <w:pPr>
        <w:spacing w:after="0" w:line="240" w:lineRule="auto"/>
        <w:jc w:val="both"/>
        <w:rPr>
          <w:rFonts w:ascii="Times New Roman" w:hAnsi="Times New Roman" w:cs="Times New Roman"/>
          <w:b/>
          <w:bCs/>
        </w:rPr>
      </w:pPr>
      <w:r w:rsidRPr="0066194D">
        <w:rPr>
          <w:rFonts w:ascii="Times New Roman" w:hAnsi="Times New Roman" w:cs="Times New Roman"/>
          <w:b/>
          <w:bCs/>
        </w:rPr>
        <w:lastRenderedPageBreak/>
        <w:t>1. OBJETO D</w:t>
      </w:r>
      <w:r w:rsidR="006D45E6">
        <w:rPr>
          <w:rFonts w:ascii="Times New Roman" w:hAnsi="Times New Roman" w:cs="Times New Roman"/>
          <w:b/>
          <w:bCs/>
        </w:rPr>
        <w:t>O PED</w:t>
      </w:r>
    </w:p>
    <w:p w14:paraId="213E676B" w14:textId="3B523B26" w:rsidR="004A05E5" w:rsidRPr="005313F0" w:rsidRDefault="00254134" w:rsidP="00697890">
      <w:pPr>
        <w:spacing w:after="0" w:line="240" w:lineRule="auto"/>
        <w:jc w:val="both"/>
        <w:rPr>
          <w:rFonts w:ascii="Times New Roman" w:hAnsi="Times New Roman" w:cs="Times New Roman"/>
        </w:rPr>
      </w:pPr>
      <w:r w:rsidRPr="005313F0">
        <w:rPr>
          <w:rFonts w:ascii="Times New Roman" w:hAnsi="Times New Roman" w:cs="Times New Roman"/>
        </w:rPr>
        <w:t>1.1 A aquisição, por contratação</w:t>
      </w:r>
      <w:r w:rsidR="00FF3DFD" w:rsidRPr="005313F0">
        <w:rPr>
          <w:rFonts w:ascii="Times New Roman" w:hAnsi="Times New Roman" w:cs="Times New Roman"/>
        </w:rPr>
        <w:t xml:space="preserve"> </w:t>
      </w:r>
      <w:r w:rsidR="009F5E28" w:rsidRPr="005313F0">
        <w:rPr>
          <w:rFonts w:ascii="Times New Roman" w:hAnsi="Times New Roman" w:cs="Times New Roman"/>
        </w:rPr>
        <w:t xml:space="preserve">direta </w:t>
      </w:r>
      <w:r w:rsidR="006D45E6" w:rsidRPr="005313F0">
        <w:rPr>
          <w:rFonts w:ascii="Times New Roman" w:hAnsi="Times New Roman" w:cs="Times New Roman"/>
        </w:rPr>
        <w:t xml:space="preserve">através de Procedimento Eletrônico de Dispensa – PED, </w:t>
      </w:r>
      <w:r w:rsidR="00FD614C" w:rsidRPr="005313F0">
        <w:rPr>
          <w:rFonts w:ascii="Times New Roman" w:hAnsi="Times New Roman" w:cs="Times New Roman"/>
        </w:rPr>
        <w:t xml:space="preserve">de </w:t>
      </w:r>
      <w:r w:rsidR="005313F0" w:rsidRPr="005313F0">
        <w:rPr>
          <w:rFonts w:ascii="Times New Roman" w:hAnsi="Times New Roman" w:cs="Times New Roman"/>
        </w:rPr>
        <w:t>CATETER E CANULA</w:t>
      </w:r>
      <w:r w:rsidR="009F5E28" w:rsidRPr="005313F0">
        <w:rPr>
          <w:rFonts w:ascii="Times New Roman" w:hAnsi="Times New Roman" w:cs="Times New Roman"/>
        </w:rPr>
        <w:t xml:space="preserve"> para </w:t>
      </w:r>
      <w:r w:rsidR="005313F0" w:rsidRPr="005313F0">
        <w:rPr>
          <w:rFonts w:ascii="Times New Roman" w:hAnsi="Times New Roman" w:cs="Times New Roman"/>
        </w:rPr>
        <w:t>Hospital Universitário Pedro Ernesto</w:t>
      </w:r>
      <w:r w:rsidRPr="005313F0">
        <w:rPr>
          <w:rFonts w:ascii="Times New Roman" w:hAnsi="Times New Roman" w:cs="Times New Roman"/>
        </w:rPr>
        <w:t xml:space="preserve">, em conformidade com a Lei nº 14.133/2021 Art.75 </w:t>
      </w:r>
      <w:proofErr w:type="spellStart"/>
      <w:r w:rsidRPr="005313F0">
        <w:rPr>
          <w:rFonts w:ascii="Times New Roman" w:hAnsi="Times New Roman" w:cs="Times New Roman"/>
        </w:rPr>
        <w:t>Inc.II</w:t>
      </w:r>
      <w:r w:rsidR="002F6C7C" w:rsidRPr="005313F0">
        <w:rPr>
          <w:rFonts w:ascii="Times New Roman" w:hAnsi="Times New Roman" w:cs="Times New Roman"/>
        </w:rPr>
        <w:t>I</w:t>
      </w:r>
      <w:proofErr w:type="spellEnd"/>
      <w:r w:rsidRPr="005313F0">
        <w:rPr>
          <w:rFonts w:ascii="Times New Roman" w:hAnsi="Times New Roman" w:cs="Times New Roman"/>
        </w:rPr>
        <w:t xml:space="preserve">, de acordo com as condições a serem explicitadas neste </w:t>
      </w:r>
      <w:r w:rsidR="006D45E6" w:rsidRPr="005313F0">
        <w:rPr>
          <w:rFonts w:ascii="Times New Roman" w:hAnsi="Times New Roman" w:cs="Times New Roman"/>
        </w:rPr>
        <w:t>Edital</w:t>
      </w:r>
      <w:r w:rsidRPr="005313F0">
        <w:rPr>
          <w:rFonts w:ascii="Times New Roman" w:hAnsi="Times New Roman" w:cs="Times New Roman"/>
        </w:rPr>
        <w:t xml:space="preserve">. </w:t>
      </w:r>
    </w:p>
    <w:p w14:paraId="1DF2A0B5" w14:textId="499B2160" w:rsidR="009B1485" w:rsidRPr="005313F0" w:rsidRDefault="00254134" w:rsidP="00CC253C">
      <w:pPr>
        <w:spacing w:after="0" w:line="240" w:lineRule="auto"/>
        <w:jc w:val="both"/>
        <w:rPr>
          <w:rFonts w:ascii="Times New Roman" w:hAnsi="Times New Roman" w:cs="Times New Roman"/>
        </w:rPr>
      </w:pPr>
      <w:r w:rsidRPr="005313F0">
        <w:rPr>
          <w:rFonts w:ascii="Times New Roman" w:hAnsi="Times New Roman" w:cs="Times New Roman"/>
        </w:rPr>
        <w:t>1.2 A contratação será em menor preço unitário</w:t>
      </w:r>
      <w:r w:rsidR="00030D03" w:rsidRPr="005313F0">
        <w:rPr>
          <w:rFonts w:ascii="Times New Roman" w:hAnsi="Times New Roman" w:cs="Times New Roman"/>
        </w:rPr>
        <w:t>, conforme discriminado no Termo de Referência.</w:t>
      </w:r>
    </w:p>
    <w:p w14:paraId="47010EE3" w14:textId="350E37E7" w:rsidR="00030D03" w:rsidRPr="005313F0" w:rsidRDefault="00030D03" w:rsidP="00CC253C">
      <w:pPr>
        <w:spacing w:after="0" w:line="240" w:lineRule="auto"/>
        <w:jc w:val="both"/>
        <w:rPr>
          <w:rFonts w:ascii="Times New Roman" w:hAnsi="Times New Roman" w:cs="Times New Roman"/>
        </w:rPr>
      </w:pPr>
      <w:r w:rsidRPr="005313F0">
        <w:rPr>
          <w:rFonts w:ascii="Times New Roman" w:hAnsi="Times New Roman" w:cs="Times New Roman"/>
        </w:rPr>
        <w:t>1.3 Em caso de divergência entre a especificação técnica do objeto descrit</w:t>
      </w:r>
      <w:r w:rsidR="005B68F9" w:rsidRPr="005313F0">
        <w:rPr>
          <w:rFonts w:ascii="Times New Roman" w:hAnsi="Times New Roman" w:cs="Times New Roman"/>
        </w:rPr>
        <w:t>a no SIGA e a descrita no Termo de Referência, prevalecerá a do Termo de Referência.</w:t>
      </w:r>
    </w:p>
    <w:p w14:paraId="699B00C5" w14:textId="77777777" w:rsidR="009B1485" w:rsidRPr="0066194D" w:rsidRDefault="009B1485" w:rsidP="00CC253C">
      <w:pPr>
        <w:spacing w:after="0" w:line="240" w:lineRule="auto"/>
        <w:jc w:val="both"/>
        <w:rPr>
          <w:rFonts w:ascii="Times New Roman" w:hAnsi="Times New Roman" w:cs="Times New Roman"/>
          <w:b/>
          <w:bCs/>
        </w:rPr>
      </w:pPr>
    </w:p>
    <w:p w14:paraId="34E49945" w14:textId="77777777" w:rsidR="00583F2F" w:rsidRPr="0066194D" w:rsidRDefault="00583F2F" w:rsidP="00CC253C">
      <w:pPr>
        <w:spacing w:after="0" w:line="240" w:lineRule="auto"/>
        <w:jc w:val="both"/>
        <w:rPr>
          <w:rFonts w:ascii="Times New Roman" w:hAnsi="Times New Roman" w:cs="Times New Roman"/>
          <w:b/>
          <w:bCs/>
        </w:rPr>
      </w:pPr>
      <w:r w:rsidRPr="0066194D">
        <w:rPr>
          <w:rFonts w:ascii="Times New Roman" w:hAnsi="Times New Roman" w:cs="Times New Roman"/>
          <w:b/>
          <w:bCs/>
        </w:rPr>
        <w:t xml:space="preserve">2. PARTICIPAÇÃO NA DISPENSA ELETRÔNICA. </w:t>
      </w:r>
    </w:p>
    <w:p w14:paraId="0CB6C2B6" w14:textId="373766F8" w:rsidR="00583F2F" w:rsidRPr="0066194D" w:rsidRDefault="00583F2F" w:rsidP="00CC253C">
      <w:pPr>
        <w:spacing w:after="0" w:line="240" w:lineRule="auto"/>
        <w:jc w:val="both"/>
        <w:rPr>
          <w:rFonts w:ascii="Times New Roman" w:hAnsi="Times New Roman" w:cs="Times New Roman"/>
        </w:rPr>
      </w:pPr>
      <w:r w:rsidRPr="0066194D">
        <w:rPr>
          <w:rFonts w:ascii="Times New Roman" w:hAnsi="Times New Roman" w:cs="Times New Roman"/>
        </w:rPr>
        <w:t xml:space="preserve">2.1 Sistema: A participação se dará, exclusivamente mediante Procedimento Eletrônico de Dispensa – PED integrante do Portal de Compras Públicas do Estado do Rio de Janeiro – SIGA/RJ, disponível no endereço eletrônico https://www.compras.rj.gov.br. </w:t>
      </w:r>
    </w:p>
    <w:p w14:paraId="428F7B86" w14:textId="77777777" w:rsidR="00583F2F" w:rsidRPr="0066194D" w:rsidRDefault="00583F2F" w:rsidP="00CC253C">
      <w:pPr>
        <w:spacing w:after="0" w:line="240" w:lineRule="auto"/>
        <w:jc w:val="both"/>
        <w:rPr>
          <w:rFonts w:ascii="Times New Roman" w:hAnsi="Times New Roman" w:cs="Times New Roman"/>
        </w:rPr>
      </w:pPr>
      <w:r w:rsidRPr="0066194D">
        <w:rPr>
          <w:rFonts w:ascii="Times New Roman" w:hAnsi="Times New Roman" w:cs="Times New Roman"/>
        </w:rPr>
        <w:t xml:space="preserve">2.2 Participação: Os fornecedores deverão atender aos procedimentos de credenciamento previstos no Manual do Sistema de Dispensa Eletrônica, disponível no Portal de Compras Públicas do Estado do Rio de Janeiro – SIGA/RJ, para acesso ao sistema e operacionalização. </w:t>
      </w:r>
    </w:p>
    <w:p w14:paraId="4EC22A69" w14:textId="11391CD0" w:rsidR="00583F2F" w:rsidRPr="0066194D" w:rsidRDefault="00583F2F" w:rsidP="00CC253C">
      <w:pPr>
        <w:spacing w:after="0" w:line="240" w:lineRule="auto"/>
        <w:jc w:val="both"/>
        <w:rPr>
          <w:rFonts w:ascii="Times New Roman" w:hAnsi="Times New Roman" w:cs="Times New Roman"/>
        </w:rPr>
      </w:pPr>
      <w:r w:rsidRPr="0066194D">
        <w:rPr>
          <w:rFonts w:ascii="Times New Roman" w:hAnsi="Times New Roman" w:cs="Times New Roman"/>
        </w:rPr>
        <w:t xml:space="preserve">2.3 Não poderão participar </w:t>
      </w:r>
      <w:r w:rsidR="00713995" w:rsidRPr="0066194D">
        <w:rPr>
          <w:rFonts w:ascii="Times New Roman" w:hAnsi="Times New Roman" w:cs="Times New Roman"/>
        </w:rPr>
        <w:t>deste procedimento eletrônico</w:t>
      </w:r>
      <w:r w:rsidR="00DF7165" w:rsidRPr="0066194D">
        <w:rPr>
          <w:rFonts w:ascii="Times New Roman" w:hAnsi="Times New Roman" w:cs="Times New Roman"/>
        </w:rPr>
        <w:t xml:space="preserve"> de dispensa</w:t>
      </w:r>
      <w:r w:rsidRPr="0066194D">
        <w:rPr>
          <w:rFonts w:ascii="Times New Roman" w:hAnsi="Times New Roman" w:cs="Times New Roman"/>
        </w:rPr>
        <w:t xml:space="preserve"> os fornecedores citados no art. 14, da Lei nº 14.133/2021 e/ou que estão suspensos, impedidos para licitar ou contratar no âmbito da Administração Pública Estadual e/ou declarado inidôneo para licitar ou contratar por qualquer Ente ou Entidade da Administração Federal, Estadual, Distrital e Municipal, conforme previsão do art. 156 da Lei nº 14.133/2021, art. 87 da Lei 8.666/1993 e art. 7º da Lei 10.520/2002. </w:t>
      </w:r>
    </w:p>
    <w:p w14:paraId="212ACB9B" w14:textId="163A62F3" w:rsidR="009B1485" w:rsidRPr="0066194D" w:rsidRDefault="00583F2F" w:rsidP="00CC253C">
      <w:pPr>
        <w:spacing w:after="0" w:line="240" w:lineRule="auto"/>
        <w:jc w:val="both"/>
        <w:rPr>
          <w:rFonts w:ascii="Times New Roman" w:hAnsi="Times New Roman" w:cs="Times New Roman"/>
        </w:rPr>
      </w:pPr>
      <w:r w:rsidRPr="0066194D">
        <w:rPr>
          <w:rFonts w:ascii="Times New Roman" w:hAnsi="Times New Roman" w:cs="Times New Roman"/>
        </w:rPr>
        <w:t xml:space="preserve">2.4 Poderão ser enviadas através de correio eletrônico </w:t>
      </w:r>
      <w:hyperlink r:id="rId8" w:history="1">
        <w:r w:rsidR="00AB0D70" w:rsidRPr="0066194D">
          <w:rPr>
            <w:rStyle w:val="Hyperlink"/>
            <w:rFonts w:ascii="Times New Roman" w:hAnsi="Times New Roman" w:cs="Times New Roman"/>
          </w:rPr>
          <w:t>licitacao@daf.uerj.br</w:t>
        </w:r>
      </w:hyperlink>
      <w:r w:rsidR="00AB0D70" w:rsidRPr="0066194D">
        <w:rPr>
          <w:rFonts w:ascii="Times New Roman" w:hAnsi="Times New Roman" w:cs="Times New Roman"/>
        </w:rPr>
        <w:t xml:space="preserve">; </w:t>
      </w:r>
      <w:r w:rsidRPr="0066194D">
        <w:rPr>
          <w:rFonts w:ascii="Times New Roman" w:hAnsi="Times New Roman" w:cs="Times New Roman"/>
        </w:rPr>
        <w:t>dúvidas sobre os procedimentos a serem realizados ou sobre condições do Termo de Referência.</w:t>
      </w:r>
      <w:r w:rsidR="00D56FE9" w:rsidRPr="0066194D">
        <w:rPr>
          <w:rFonts w:ascii="Times New Roman" w:hAnsi="Times New Roman" w:cs="Times New Roman"/>
        </w:rPr>
        <w:t xml:space="preserve"> </w:t>
      </w:r>
    </w:p>
    <w:p w14:paraId="6468667B" w14:textId="77777777" w:rsidR="009B1485" w:rsidRPr="0066194D" w:rsidRDefault="009B1485" w:rsidP="00CC253C">
      <w:pPr>
        <w:spacing w:after="0" w:line="240" w:lineRule="auto"/>
        <w:jc w:val="both"/>
        <w:rPr>
          <w:rFonts w:ascii="Times New Roman" w:hAnsi="Times New Roman" w:cs="Times New Roman"/>
          <w:b/>
          <w:bCs/>
        </w:rPr>
      </w:pPr>
    </w:p>
    <w:p w14:paraId="4DCB5182" w14:textId="77777777" w:rsidR="00703995" w:rsidRPr="0066194D" w:rsidRDefault="00703995" w:rsidP="00A94E72">
      <w:pPr>
        <w:spacing w:after="0" w:line="240" w:lineRule="auto"/>
        <w:jc w:val="both"/>
        <w:rPr>
          <w:rFonts w:ascii="Times New Roman" w:hAnsi="Times New Roman" w:cs="Times New Roman"/>
          <w:b/>
          <w:bCs/>
        </w:rPr>
      </w:pPr>
      <w:r w:rsidRPr="0066194D">
        <w:rPr>
          <w:rFonts w:ascii="Times New Roman" w:hAnsi="Times New Roman" w:cs="Times New Roman"/>
          <w:b/>
          <w:bCs/>
        </w:rPr>
        <w:t>3. DA PROPOSTA.</w:t>
      </w:r>
    </w:p>
    <w:p w14:paraId="43CCA0D0" w14:textId="1DDF3825"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3.1 O fornecedor interessado deverá inserir a proposta em valor monetário em reais (R$), marca</w:t>
      </w:r>
      <w:r w:rsidR="009F5E28">
        <w:rPr>
          <w:rFonts w:ascii="Times New Roman" w:hAnsi="Times New Roman" w:cs="Times New Roman"/>
        </w:rPr>
        <w:t xml:space="preserve"> </w:t>
      </w:r>
      <w:r w:rsidRPr="0066194D">
        <w:rPr>
          <w:rFonts w:ascii="Times New Roman" w:hAnsi="Times New Roman" w:cs="Times New Roman"/>
        </w:rPr>
        <w:t>do produto, quando for o caso, até o limite da data e o horário estabelecidos para o</w:t>
      </w:r>
      <w:r w:rsidR="00FF3719" w:rsidRPr="0066194D">
        <w:rPr>
          <w:rFonts w:ascii="Times New Roman" w:hAnsi="Times New Roman" w:cs="Times New Roman"/>
        </w:rPr>
        <w:t xml:space="preserve"> </w:t>
      </w:r>
      <w:r w:rsidRPr="0066194D">
        <w:rPr>
          <w:rFonts w:ascii="Times New Roman" w:hAnsi="Times New Roman" w:cs="Times New Roman"/>
        </w:rPr>
        <w:t>procedimento.</w:t>
      </w:r>
    </w:p>
    <w:p w14:paraId="40A466A9" w14:textId="5FA9C053"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3.2 Nos valores propostos estarão inclusos todos os custos operacionais, encargos</w:t>
      </w:r>
      <w:r w:rsidR="00D204F3" w:rsidRPr="0066194D">
        <w:rPr>
          <w:rFonts w:ascii="Times New Roman" w:hAnsi="Times New Roman" w:cs="Times New Roman"/>
        </w:rPr>
        <w:t xml:space="preserve"> </w:t>
      </w:r>
      <w:r w:rsidRPr="0066194D">
        <w:rPr>
          <w:rFonts w:ascii="Times New Roman" w:hAnsi="Times New Roman" w:cs="Times New Roman"/>
        </w:rPr>
        <w:t>previdenciários, trabalhistas, tributários, comerciais, fretes e quaisquer outros que incidam</w:t>
      </w:r>
      <w:r w:rsidR="00D204F3" w:rsidRPr="0066194D">
        <w:rPr>
          <w:rFonts w:ascii="Times New Roman" w:hAnsi="Times New Roman" w:cs="Times New Roman"/>
        </w:rPr>
        <w:t xml:space="preserve"> </w:t>
      </w:r>
      <w:r w:rsidRPr="0066194D">
        <w:rPr>
          <w:rFonts w:ascii="Times New Roman" w:hAnsi="Times New Roman" w:cs="Times New Roman"/>
        </w:rPr>
        <w:t>direta ou indiretamente na prestação dos serviços ou fornecimento de bens.</w:t>
      </w:r>
    </w:p>
    <w:p w14:paraId="7E033B88" w14:textId="77777777"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3.3 Os preços ofertados, tanto na proposta inicial, quanto na etapa de lances, serão de exclusiva</w:t>
      </w:r>
    </w:p>
    <w:p w14:paraId="3FF702B2" w14:textId="4CE50A3A"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responsabilidade do fornecedor, não lhe assistindo o direito de pleitear qualquer alteração, sob</w:t>
      </w:r>
      <w:r w:rsidR="00D204F3" w:rsidRPr="0066194D">
        <w:rPr>
          <w:rFonts w:ascii="Times New Roman" w:hAnsi="Times New Roman" w:cs="Times New Roman"/>
        </w:rPr>
        <w:t xml:space="preserve"> </w:t>
      </w:r>
      <w:r w:rsidRPr="0066194D">
        <w:rPr>
          <w:rFonts w:ascii="Times New Roman" w:hAnsi="Times New Roman" w:cs="Times New Roman"/>
        </w:rPr>
        <w:t>alegação de erro, omissão ou qualquer outro pretexto.</w:t>
      </w:r>
    </w:p>
    <w:p w14:paraId="29F93F22" w14:textId="0B023661"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3.4 A apresentação das propostas implica obrigatoriedade do cumprimento das disposições</w:t>
      </w:r>
      <w:r w:rsidR="00D204F3" w:rsidRPr="0066194D">
        <w:rPr>
          <w:rFonts w:ascii="Times New Roman" w:hAnsi="Times New Roman" w:cs="Times New Roman"/>
        </w:rPr>
        <w:t xml:space="preserve"> </w:t>
      </w:r>
      <w:r w:rsidRPr="0066194D">
        <w:rPr>
          <w:rFonts w:ascii="Times New Roman" w:hAnsi="Times New Roman" w:cs="Times New Roman"/>
        </w:rPr>
        <w:t>nelas contidas, em conformidade com o que dispõe o Termo de Referência, assumindo o</w:t>
      </w:r>
      <w:r w:rsidR="00D204F3" w:rsidRPr="0066194D">
        <w:rPr>
          <w:rFonts w:ascii="Times New Roman" w:hAnsi="Times New Roman" w:cs="Times New Roman"/>
        </w:rPr>
        <w:t xml:space="preserve"> </w:t>
      </w:r>
      <w:r w:rsidRPr="0066194D">
        <w:rPr>
          <w:rFonts w:ascii="Times New Roman" w:hAnsi="Times New Roman" w:cs="Times New Roman"/>
        </w:rPr>
        <w:t>proponente o compromisso de executar os serviços ou fornecer bens nos seus termos em</w:t>
      </w:r>
      <w:r w:rsidR="00D204F3" w:rsidRPr="0066194D">
        <w:rPr>
          <w:rFonts w:ascii="Times New Roman" w:hAnsi="Times New Roman" w:cs="Times New Roman"/>
        </w:rPr>
        <w:t xml:space="preserve"> </w:t>
      </w:r>
      <w:r w:rsidRPr="0066194D">
        <w:rPr>
          <w:rFonts w:ascii="Times New Roman" w:hAnsi="Times New Roman" w:cs="Times New Roman"/>
        </w:rPr>
        <w:t>quantidade e qualidades adequadas à perfeita execução contratual, promovendo, quando</w:t>
      </w:r>
      <w:r w:rsidR="00D204F3" w:rsidRPr="0066194D">
        <w:rPr>
          <w:rFonts w:ascii="Times New Roman" w:hAnsi="Times New Roman" w:cs="Times New Roman"/>
        </w:rPr>
        <w:t xml:space="preserve"> </w:t>
      </w:r>
      <w:r w:rsidRPr="0066194D">
        <w:rPr>
          <w:rFonts w:ascii="Times New Roman" w:hAnsi="Times New Roman" w:cs="Times New Roman"/>
        </w:rPr>
        <w:t>requerido, sua substituição.</w:t>
      </w:r>
    </w:p>
    <w:p w14:paraId="3C6D4089" w14:textId="77777777" w:rsidR="00D204F3"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3.5 O valor final mínimo poderá ser alterado pelo fornecedor durante a fase de disputa, desde</w:t>
      </w:r>
      <w:r w:rsidR="00D204F3" w:rsidRPr="0066194D">
        <w:rPr>
          <w:rFonts w:ascii="Times New Roman" w:hAnsi="Times New Roman" w:cs="Times New Roman"/>
        </w:rPr>
        <w:t xml:space="preserve"> </w:t>
      </w:r>
      <w:r w:rsidRPr="0066194D">
        <w:rPr>
          <w:rFonts w:ascii="Times New Roman" w:hAnsi="Times New Roman" w:cs="Times New Roman"/>
        </w:rPr>
        <w:t>que não assuma valor superior a lance já registrado por ele no sistema.</w:t>
      </w:r>
      <w:r w:rsidR="00D204F3" w:rsidRPr="0066194D">
        <w:rPr>
          <w:rFonts w:ascii="Times New Roman" w:hAnsi="Times New Roman" w:cs="Times New Roman"/>
        </w:rPr>
        <w:t xml:space="preserve"> </w:t>
      </w:r>
    </w:p>
    <w:p w14:paraId="652C3185" w14:textId="0F411198"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3.6 Estando o preço classificado e feita a declaração do vencedor, será solicitado o envio da</w:t>
      </w:r>
      <w:r w:rsidR="00D204F3" w:rsidRPr="0066194D">
        <w:rPr>
          <w:rFonts w:ascii="Times New Roman" w:hAnsi="Times New Roman" w:cs="Times New Roman"/>
        </w:rPr>
        <w:t xml:space="preserve"> </w:t>
      </w:r>
      <w:r w:rsidRPr="0066194D">
        <w:rPr>
          <w:rFonts w:ascii="Times New Roman" w:hAnsi="Times New Roman" w:cs="Times New Roman"/>
        </w:rPr>
        <w:t>proposta adequada ao último lance (Anexo I</w:t>
      </w:r>
      <w:r w:rsidR="00D97A96" w:rsidRPr="0066194D">
        <w:rPr>
          <w:rFonts w:ascii="Times New Roman" w:hAnsi="Times New Roman" w:cs="Times New Roman"/>
        </w:rPr>
        <w:t>I</w:t>
      </w:r>
      <w:r w:rsidRPr="0066194D">
        <w:rPr>
          <w:rFonts w:ascii="Times New Roman" w:hAnsi="Times New Roman" w:cs="Times New Roman"/>
        </w:rPr>
        <w:t>) e, se necessário, de documentos complementares.</w:t>
      </w:r>
    </w:p>
    <w:p w14:paraId="72E12D52" w14:textId="5D9B32E6"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O envio da proposta formalizada e d</w:t>
      </w:r>
      <w:r w:rsidR="00DF7165" w:rsidRPr="0066194D">
        <w:rPr>
          <w:rFonts w:ascii="Times New Roman" w:hAnsi="Times New Roman" w:cs="Times New Roman"/>
        </w:rPr>
        <w:t>a</w:t>
      </w:r>
      <w:r w:rsidRPr="0066194D">
        <w:rPr>
          <w:rFonts w:ascii="Times New Roman" w:hAnsi="Times New Roman" w:cs="Times New Roman"/>
        </w:rPr>
        <w:t xml:space="preserve">s documentações deverá ser feito </w:t>
      </w:r>
      <w:r w:rsidR="00DF7165" w:rsidRPr="0066194D">
        <w:rPr>
          <w:rFonts w:ascii="Times New Roman" w:hAnsi="Times New Roman" w:cs="Times New Roman"/>
        </w:rPr>
        <w:t xml:space="preserve">preferencialmente </w:t>
      </w:r>
      <w:r w:rsidRPr="0066194D">
        <w:rPr>
          <w:rFonts w:ascii="Times New Roman" w:hAnsi="Times New Roman" w:cs="Times New Roman"/>
        </w:rPr>
        <w:t xml:space="preserve">através do </w:t>
      </w:r>
      <w:r w:rsidR="001F0612" w:rsidRPr="0066194D">
        <w:rPr>
          <w:rFonts w:ascii="Times New Roman" w:hAnsi="Times New Roman" w:cs="Times New Roman"/>
        </w:rPr>
        <w:t>sistema</w:t>
      </w:r>
      <w:r w:rsidR="009D7481" w:rsidRPr="0066194D">
        <w:rPr>
          <w:rFonts w:ascii="Times New Roman" w:hAnsi="Times New Roman" w:cs="Times New Roman"/>
        </w:rPr>
        <w:t xml:space="preserve">, após a </w:t>
      </w:r>
      <w:r w:rsidR="001F0612" w:rsidRPr="0066194D">
        <w:rPr>
          <w:rFonts w:ascii="Times New Roman" w:hAnsi="Times New Roman" w:cs="Times New Roman"/>
        </w:rPr>
        <w:t>disponibiliza</w:t>
      </w:r>
      <w:r w:rsidR="009D7481" w:rsidRPr="0066194D">
        <w:rPr>
          <w:rFonts w:ascii="Times New Roman" w:hAnsi="Times New Roman" w:cs="Times New Roman"/>
        </w:rPr>
        <w:t>ção</w:t>
      </w:r>
      <w:r w:rsidR="001F0612" w:rsidRPr="0066194D">
        <w:rPr>
          <w:rFonts w:ascii="Times New Roman" w:hAnsi="Times New Roman" w:cs="Times New Roman"/>
        </w:rPr>
        <w:t xml:space="preserve"> pelo Agente de Contratação, ou pelo </w:t>
      </w:r>
      <w:r w:rsidRPr="0066194D">
        <w:rPr>
          <w:rFonts w:ascii="Times New Roman" w:hAnsi="Times New Roman" w:cs="Times New Roman"/>
        </w:rPr>
        <w:t>e-mail</w:t>
      </w:r>
      <w:r w:rsidR="001F0612" w:rsidRPr="0066194D">
        <w:rPr>
          <w:rFonts w:ascii="Times New Roman" w:hAnsi="Times New Roman" w:cs="Times New Roman"/>
        </w:rPr>
        <w:t xml:space="preserve"> </w:t>
      </w:r>
      <w:hyperlink r:id="rId9" w:history="1">
        <w:r w:rsidRPr="0066194D">
          <w:rPr>
            <w:rStyle w:val="Hyperlink"/>
            <w:rFonts w:ascii="Times New Roman" w:hAnsi="Times New Roman" w:cs="Times New Roman"/>
          </w:rPr>
          <w:t>licitacao@daf.uerj.br</w:t>
        </w:r>
      </w:hyperlink>
      <w:r w:rsidRPr="0066194D">
        <w:rPr>
          <w:rFonts w:ascii="Times New Roman" w:hAnsi="Times New Roman" w:cs="Times New Roman"/>
        </w:rPr>
        <w:t>, após declarado o vencedor.</w:t>
      </w:r>
    </w:p>
    <w:p w14:paraId="43949A00" w14:textId="77777777"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3.7 O prazo de validade da proposta não será inferior a 60 (sessenta) dias, a contar da data de</w:t>
      </w:r>
    </w:p>
    <w:p w14:paraId="36E4CB8A" w14:textId="77777777"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sua apresentação no sistema.</w:t>
      </w:r>
    </w:p>
    <w:p w14:paraId="0261494C" w14:textId="77777777"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3.8 Será desclassificada a proposta que:</w:t>
      </w:r>
    </w:p>
    <w:p w14:paraId="6945AC1E" w14:textId="77777777"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3.8.1 contiver vício insanável;</w:t>
      </w:r>
    </w:p>
    <w:p w14:paraId="30E8EDFE" w14:textId="77777777"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3.8.2 não obedecer às especificações técnicas;</w:t>
      </w:r>
    </w:p>
    <w:p w14:paraId="39D9FBB8" w14:textId="192BAE34"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3.8.3 apresentar preços inexequíveis ou permanecerem acima do preço máximo definido</w:t>
      </w:r>
      <w:r w:rsidR="00AE4DCD" w:rsidRPr="0066194D">
        <w:rPr>
          <w:rFonts w:ascii="Times New Roman" w:hAnsi="Times New Roman" w:cs="Times New Roman"/>
        </w:rPr>
        <w:t xml:space="preserve"> </w:t>
      </w:r>
      <w:r w:rsidRPr="0066194D">
        <w:rPr>
          <w:rFonts w:ascii="Times New Roman" w:hAnsi="Times New Roman" w:cs="Times New Roman"/>
        </w:rPr>
        <w:t>para a contratação;</w:t>
      </w:r>
    </w:p>
    <w:p w14:paraId="6660779E" w14:textId="4FEBBADC"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3.8.4 Se houver indícios de inexequibilidade da proposta de preço, ou em caso da</w:t>
      </w:r>
      <w:r w:rsidR="00AE4DCD" w:rsidRPr="0066194D">
        <w:rPr>
          <w:rFonts w:ascii="Times New Roman" w:hAnsi="Times New Roman" w:cs="Times New Roman"/>
        </w:rPr>
        <w:t xml:space="preserve"> </w:t>
      </w:r>
      <w:r w:rsidRPr="0066194D">
        <w:rPr>
          <w:rFonts w:ascii="Times New Roman" w:hAnsi="Times New Roman" w:cs="Times New Roman"/>
        </w:rPr>
        <w:t>necessidade de esclarecimentos complementares, poderão ser efetuadas diligências para</w:t>
      </w:r>
      <w:r w:rsidR="00AE4DCD" w:rsidRPr="0066194D">
        <w:rPr>
          <w:rFonts w:ascii="Times New Roman" w:hAnsi="Times New Roman" w:cs="Times New Roman"/>
        </w:rPr>
        <w:t xml:space="preserve"> </w:t>
      </w:r>
      <w:r w:rsidRPr="0066194D">
        <w:rPr>
          <w:rFonts w:ascii="Times New Roman" w:hAnsi="Times New Roman" w:cs="Times New Roman"/>
        </w:rPr>
        <w:t>que a empresa comprove a exequibilidade da proposta.</w:t>
      </w:r>
    </w:p>
    <w:p w14:paraId="44E8FA7E" w14:textId="7AF3682A"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3.9 Se a proposta ou lance vencedor for desclassificado ou fornecedor for inabilitado, será</w:t>
      </w:r>
      <w:r w:rsidR="00AE4DCD" w:rsidRPr="0066194D">
        <w:rPr>
          <w:rFonts w:ascii="Times New Roman" w:hAnsi="Times New Roman" w:cs="Times New Roman"/>
        </w:rPr>
        <w:t xml:space="preserve"> </w:t>
      </w:r>
      <w:r w:rsidRPr="0066194D">
        <w:rPr>
          <w:rFonts w:ascii="Times New Roman" w:hAnsi="Times New Roman" w:cs="Times New Roman"/>
        </w:rPr>
        <w:t>examinada a proposta ou lance subsequente, e, assim sucessivamente, na ordem de</w:t>
      </w:r>
      <w:r w:rsidR="00AE4DCD" w:rsidRPr="0066194D">
        <w:rPr>
          <w:rFonts w:ascii="Times New Roman" w:hAnsi="Times New Roman" w:cs="Times New Roman"/>
        </w:rPr>
        <w:t xml:space="preserve"> </w:t>
      </w:r>
      <w:r w:rsidRPr="0066194D">
        <w:rPr>
          <w:rFonts w:ascii="Times New Roman" w:hAnsi="Times New Roman" w:cs="Times New Roman"/>
        </w:rPr>
        <w:t>classificação.</w:t>
      </w:r>
    </w:p>
    <w:p w14:paraId="34711926" w14:textId="77777777" w:rsidR="00E51C95" w:rsidRPr="0066194D" w:rsidRDefault="00E51C95" w:rsidP="00A94E72">
      <w:pPr>
        <w:spacing w:after="0" w:line="240" w:lineRule="auto"/>
        <w:jc w:val="both"/>
        <w:rPr>
          <w:rFonts w:ascii="Times New Roman" w:hAnsi="Times New Roman" w:cs="Times New Roman"/>
        </w:rPr>
      </w:pPr>
    </w:p>
    <w:p w14:paraId="313E7BFC" w14:textId="77777777" w:rsidR="00E51C95" w:rsidRPr="005313F0" w:rsidRDefault="00E51C95" w:rsidP="00E51C95">
      <w:pPr>
        <w:spacing w:after="0" w:line="240" w:lineRule="auto"/>
        <w:jc w:val="both"/>
        <w:rPr>
          <w:rFonts w:ascii="Times New Roman" w:hAnsi="Times New Roman" w:cs="Times New Roman"/>
          <w:b/>
          <w:bCs/>
        </w:rPr>
      </w:pPr>
      <w:r w:rsidRPr="0066194D">
        <w:rPr>
          <w:rFonts w:ascii="Times New Roman" w:hAnsi="Times New Roman" w:cs="Times New Roman"/>
          <w:b/>
          <w:bCs/>
        </w:rPr>
        <w:t>4. FASE DE LANCES</w:t>
      </w:r>
    </w:p>
    <w:p w14:paraId="45273FB9" w14:textId="677FDA58" w:rsidR="00E51C95" w:rsidRPr="005313F0" w:rsidRDefault="00E51C95" w:rsidP="00E51C95">
      <w:pPr>
        <w:spacing w:after="0" w:line="240" w:lineRule="auto"/>
        <w:jc w:val="both"/>
        <w:rPr>
          <w:rFonts w:ascii="Times New Roman" w:hAnsi="Times New Roman" w:cs="Times New Roman"/>
        </w:rPr>
      </w:pPr>
      <w:r w:rsidRPr="005313F0">
        <w:rPr>
          <w:rFonts w:ascii="Times New Roman" w:hAnsi="Times New Roman" w:cs="Times New Roman"/>
        </w:rPr>
        <w:t xml:space="preserve">4.1 O lance deverá ser ofertado pelo valor </w:t>
      </w:r>
      <w:r w:rsidR="009F5E28" w:rsidRPr="005313F0">
        <w:rPr>
          <w:rFonts w:ascii="Times New Roman" w:hAnsi="Times New Roman" w:cs="Times New Roman"/>
        </w:rPr>
        <w:t>total do item</w:t>
      </w:r>
      <w:r w:rsidRPr="005313F0">
        <w:rPr>
          <w:rFonts w:ascii="Times New Roman" w:hAnsi="Times New Roman" w:cs="Times New Roman"/>
        </w:rPr>
        <w:t>.</w:t>
      </w:r>
    </w:p>
    <w:p w14:paraId="4575B615" w14:textId="5F80B6C2" w:rsidR="00E51C95" w:rsidRPr="005313F0" w:rsidRDefault="00E51C95" w:rsidP="00E51C95">
      <w:pPr>
        <w:spacing w:after="0" w:line="240" w:lineRule="auto"/>
        <w:jc w:val="both"/>
        <w:rPr>
          <w:rFonts w:ascii="Times New Roman" w:hAnsi="Times New Roman" w:cs="Times New Roman"/>
        </w:rPr>
      </w:pPr>
      <w:r w:rsidRPr="005313F0">
        <w:rPr>
          <w:rFonts w:ascii="Times New Roman" w:hAnsi="Times New Roman" w:cs="Times New Roman"/>
        </w:rPr>
        <w:t>4.2 Havendo lances iguais ao menor já ofertado, prevalecerá aquele que for recebido e</w:t>
      </w:r>
      <w:r w:rsidR="00AE4DCD" w:rsidRPr="005313F0">
        <w:rPr>
          <w:rFonts w:ascii="Times New Roman" w:hAnsi="Times New Roman" w:cs="Times New Roman"/>
        </w:rPr>
        <w:t xml:space="preserve"> </w:t>
      </w:r>
      <w:r w:rsidRPr="005313F0">
        <w:rPr>
          <w:rFonts w:ascii="Times New Roman" w:hAnsi="Times New Roman" w:cs="Times New Roman"/>
        </w:rPr>
        <w:t>registrado primeiro no sistema.</w:t>
      </w:r>
    </w:p>
    <w:p w14:paraId="4FD71F44" w14:textId="77777777" w:rsidR="00E51C95" w:rsidRPr="0066194D" w:rsidRDefault="00E51C95" w:rsidP="00E51C95">
      <w:pPr>
        <w:spacing w:after="0" w:line="240" w:lineRule="auto"/>
        <w:jc w:val="both"/>
        <w:rPr>
          <w:rFonts w:ascii="Times New Roman" w:hAnsi="Times New Roman" w:cs="Times New Roman"/>
        </w:rPr>
      </w:pPr>
      <w:r w:rsidRPr="005313F0">
        <w:rPr>
          <w:rFonts w:ascii="Times New Roman" w:hAnsi="Times New Roman" w:cs="Times New Roman"/>
        </w:rPr>
        <w:t xml:space="preserve">4.3 Caso o fornecedor não apresente </w:t>
      </w:r>
      <w:r w:rsidRPr="0066194D">
        <w:rPr>
          <w:rFonts w:ascii="Times New Roman" w:hAnsi="Times New Roman" w:cs="Times New Roman"/>
        </w:rPr>
        <w:t>lances, concorrerá com o valor de sua proposta.</w:t>
      </w:r>
    </w:p>
    <w:p w14:paraId="019E3579" w14:textId="2A0B3664" w:rsidR="00E51C95" w:rsidRPr="0066194D" w:rsidRDefault="00E51C95" w:rsidP="00E51C95">
      <w:pPr>
        <w:spacing w:after="0" w:line="240" w:lineRule="auto"/>
        <w:jc w:val="both"/>
        <w:rPr>
          <w:rFonts w:ascii="Times New Roman" w:hAnsi="Times New Roman" w:cs="Times New Roman"/>
        </w:rPr>
      </w:pPr>
      <w:r w:rsidRPr="0066194D">
        <w:rPr>
          <w:rFonts w:ascii="Times New Roman" w:hAnsi="Times New Roman" w:cs="Times New Roman"/>
        </w:rPr>
        <w:t>4.4 Durante o procedimento, os fornecedores serão informados, em tempo real, do valor do</w:t>
      </w:r>
      <w:r w:rsidR="00AE4DCD" w:rsidRPr="0066194D">
        <w:rPr>
          <w:rFonts w:ascii="Times New Roman" w:hAnsi="Times New Roman" w:cs="Times New Roman"/>
        </w:rPr>
        <w:t xml:space="preserve"> </w:t>
      </w:r>
      <w:r w:rsidRPr="0066194D">
        <w:rPr>
          <w:rFonts w:ascii="Times New Roman" w:hAnsi="Times New Roman" w:cs="Times New Roman"/>
        </w:rPr>
        <w:t>menor lance registrado, vedada a identificação do fornecedor.</w:t>
      </w:r>
    </w:p>
    <w:p w14:paraId="0A4CAE5C" w14:textId="7C86D6D9" w:rsidR="00E51C95" w:rsidRPr="0066194D" w:rsidRDefault="00E51C95" w:rsidP="00E51C95">
      <w:pPr>
        <w:spacing w:after="0" w:line="240" w:lineRule="auto"/>
        <w:jc w:val="both"/>
        <w:rPr>
          <w:rFonts w:ascii="Times New Roman" w:hAnsi="Times New Roman" w:cs="Times New Roman"/>
        </w:rPr>
      </w:pPr>
      <w:r w:rsidRPr="0066194D">
        <w:rPr>
          <w:rFonts w:ascii="Times New Roman" w:hAnsi="Times New Roman" w:cs="Times New Roman"/>
        </w:rPr>
        <w:t>4.5 O encerramento da fase de lances ocorrerá de forma automática pontualmente no horário</w:t>
      </w:r>
      <w:r w:rsidR="00AE4DCD" w:rsidRPr="0066194D">
        <w:rPr>
          <w:rFonts w:ascii="Times New Roman" w:hAnsi="Times New Roman" w:cs="Times New Roman"/>
        </w:rPr>
        <w:t xml:space="preserve"> </w:t>
      </w:r>
      <w:r w:rsidRPr="0066194D">
        <w:rPr>
          <w:rFonts w:ascii="Times New Roman" w:hAnsi="Times New Roman" w:cs="Times New Roman"/>
        </w:rPr>
        <w:t>indicado, sem qualquer possibilidade de prorrogação e não havendo tempo aleatório ou</w:t>
      </w:r>
      <w:r w:rsidR="00AE4DCD" w:rsidRPr="0066194D">
        <w:rPr>
          <w:rFonts w:ascii="Times New Roman" w:hAnsi="Times New Roman" w:cs="Times New Roman"/>
        </w:rPr>
        <w:t xml:space="preserve"> </w:t>
      </w:r>
      <w:r w:rsidRPr="0066194D">
        <w:rPr>
          <w:rFonts w:ascii="Times New Roman" w:hAnsi="Times New Roman" w:cs="Times New Roman"/>
        </w:rPr>
        <w:t>mecanismo similar.</w:t>
      </w:r>
    </w:p>
    <w:p w14:paraId="6EE12F20" w14:textId="7EF9C29C" w:rsidR="00E51C95" w:rsidRPr="0066194D" w:rsidRDefault="00E51C95" w:rsidP="00E51C95">
      <w:pPr>
        <w:spacing w:after="0" w:line="240" w:lineRule="auto"/>
        <w:jc w:val="both"/>
        <w:rPr>
          <w:rFonts w:ascii="Times New Roman" w:hAnsi="Times New Roman" w:cs="Times New Roman"/>
        </w:rPr>
      </w:pPr>
      <w:r w:rsidRPr="0066194D">
        <w:rPr>
          <w:rFonts w:ascii="Times New Roman" w:hAnsi="Times New Roman" w:cs="Times New Roman"/>
        </w:rPr>
        <w:lastRenderedPageBreak/>
        <w:t>4.6 Encerrada a fase de lances, será verificada a conformidade da proposta classificada em</w:t>
      </w:r>
      <w:r w:rsidR="00AE4DCD" w:rsidRPr="0066194D">
        <w:rPr>
          <w:rFonts w:ascii="Times New Roman" w:hAnsi="Times New Roman" w:cs="Times New Roman"/>
        </w:rPr>
        <w:t xml:space="preserve"> </w:t>
      </w:r>
      <w:r w:rsidRPr="0066194D">
        <w:rPr>
          <w:rFonts w:ascii="Times New Roman" w:hAnsi="Times New Roman" w:cs="Times New Roman"/>
        </w:rPr>
        <w:t>primeiro lugar quanto à adequação do objeto e à compatibilidade do preço em relação ao</w:t>
      </w:r>
      <w:r w:rsidR="00AE4DCD" w:rsidRPr="0066194D">
        <w:rPr>
          <w:rFonts w:ascii="Times New Roman" w:hAnsi="Times New Roman" w:cs="Times New Roman"/>
        </w:rPr>
        <w:t xml:space="preserve"> </w:t>
      </w:r>
      <w:r w:rsidRPr="0066194D">
        <w:rPr>
          <w:rFonts w:ascii="Times New Roman" w:hAnsi="Times New Roman" w:cs="Times New Roman"/>
        </w:rPr>
        <w:t>estipulado para a contratação.</w:t>
      </w:r>
    </w:p>
    <w:p w14:paraId="1C6E0CCA" w14:textId="35F7313E" w:rsidR="00E51C95" w:rsidRPr="0066194D" w:rsidRDefault="00E51C95" w:rsidP="00E51C95">
      <w:pPr>
        <w:spacing w:after="0" w:line="240" w:lineRule="auto"/>
        <w:jc w:val="both"/>
        <w:rPr>
          <w:rFonts w:ascii="Times New Roman" w:hAnsi="Times New Roman" w:cs="Times New Roman"/>
        </w:rPr>
      </w:pPr>
      <w:r w:rsidRPr="0066194D">
        <w:rPr>
          <w:rFonts w:ascii="Times New Roman" w:hAnsi="Times New Roman" w:cs="Times New Roman"/>
        </w:rPr>
        <w:t>4.7 Finalizada a fase de lances e o valor final se mantiver maior do que o estimado, irá se</w:t>
      </w:r>
      <w:r w:rsidR="00AE4DCD" w:rsidRPr="0066194D">
        <w:rPr>
          <w:rFonts w:ascii="Times New Roman" w:hAnsi="Times New Roman" w:cs="Times New Roman"/>
        </w:rPr>
        <w:t xml:space="preserve"> </w:t>
      </w:r>
      <w:r w:rsidRPr="0066194D">
        <w:rPr>
          <w:rFonts w:ascii="Times New Roman" w:hAnsi="Times New Roman" w:cs="Times New Roman"/>
        </w:rPr>
        <w:t xml:space="preserve">declarar como </w:t>
      </w:r>
      <w:r w:rsidR="00DF7165" w:rsidRPr="0066194D">
        <w:rPr>
          <w:rFonts w:ascii="Times New Roman" w:hAnsi="Times New Roman" w:cs="Times New Roman"/>
        </w:rPr>
        <w:t>procedimento eletrônico de dispensa</w:t>
      </w:r>
      <w:r w:rsidRPr="0066194D">
        <w:rPr>
          <w:rFonts w:ascii="Times New Roman" w:hAnsi="Times New Roman" w:cs="Times New Roman"/>
        </w:rPr>
        <w:t xml:space="preserve"> FRACASSAD</w:t>
      </w:r>
      <w:r w:rsidR="00DF7165" w:rsidRPr="0066194D">
        <w:rPr>
          <w:rFonts w:ascii="Times New Roman" w:hAnsi="Times New Roman" w:cs="Times New Roman"/>
        </w:rPr>
        <w:t>O</w:t>
      </w:r>
      <w:r w:rsidRPr="0066194D">
        <w:rPr>
          <w:rFonts w:ascii="Times New Roman" w:hAnsi="Times New Roman" w:cs="Times New Roman"/>
        </w:rPr>
        <w:t>, podendo, à critério da Administração, ser repetido</w:t>
      </w:r>
      <w:r w:rsidR="00AE4DCD" w:rsidRPr="0066194D">
        <w:rPr>
          <w:rFonts w:ascii="Times New Roman" w:hAnsi="Times New Roman" w:cs="Times New Roman"/>
        </w:rPr>
        <w:t xml:space="preserve"> </w:t>
      </w:r>
      <w:r w:rsidRPr="0066194D">
        <w:rPr>
          <w:rFonts w:ascii="Times New Roman" w:hAnsi="Times New Roman" w:cs="Times New Roman"/>
        </w:rPr>
        <w:t>todo o procedimento de dispensa eletrônica.</w:t>
      </w:r>
    </w:p>
    <w:p w14:paraId="630DA8DD" w14:textId="32680E31" w:rsidR="00E51C95" w:rsidRPr="0066194D" w:rsidRDefault="00E51C95" w:rsidP="00E51C95">
      <w:pPr>
        <w:spacing w:after="0" w:line="240" w:lineRule="auto"/>
        <w:jc w:val="both"/>
        <w:rPr>
          <w:rFonts w:ascii="Times New Roman" w:hAnsi="Times New Roman" w:cs="Times New Roman"/>
        </w:rPr>
      </w:pPr>
      <w:r w:rsidRPr="0066194D">
        <w:rPr>
          <w:rFonts w:ascii="Times New Roman" w:hAnsi="Times New Roman" w:cs="Times New Roman"/>
        </w:rPr>
        <w:t>4.8 Caso sejam inseridas propostas iniciais com valores iguais, será considerado, pelo sistema,</w:t>
      </w:r>
      <w:r w:rsidR="00AE4DCD" w:rsidRPr="0066194D">
        <w:rPr>
          <w:rFonts w:ascii="Times New Roman" w:hAnsi="Times New Roman" w:cs="Times New Roman"/>
        </w:rPr>
        <w:t xml:space="preserve"> </w:t>
      </w:r>
      <w:r w:rsidRPr="0066194D">
        <w:rPr>
          <w:rFonts w:ascii="Times New Roman" w:hAnsi="Times New Roman" w:cs="Times New Roman"/>
        </w:rPr>
        <w:t>o desempate por aquele que primeiro foi inserido.</w:t>
      </w:r>
    </w:p>
    <w:p w14:paraId="223CC444" w14:textId="1E14128F" w:rsidR="009B1485" w:rsidRPr="0066194D" w:rsidRDefault="00E51C95" w:rsidP="00E51C95">
      <w:pPr>
        <w:spacing w:after="0" w:line="240" w:lineRule="auto"/>
        <w:jc w:val="both"/>
        <w:rPr>
          <w:rFonts w:ascii="Times New Roman" w:hAnsi="Times New Roman" w:cs="Times New Roman"/>
        </w:rPr>
      </w:pPr>
      <w:r w:rsidRPr="0066194D">
        <w:rPr>
          <w:rFonts w:ascii="Times New Roman" w:hAnsi="Times New Roman" w:cs="Times New Roman"/>
        </w:rPr>
        <w:t>4.9 Após a fase de verificação da conformidade da proposta, se iniciará a fase de habilitação</w:t>
      </w:r>
    </w:p>
    <w:p w14:paraId="7F7F896E" w14:textId="77777777" w:rsidR="001F6746" w:rsidRPr="0066194D" w:rsidRDefault="001F6746" w:rsidP="00E51C95">
      <w:pPr>
        <w:spacing w:after="0" w:line="240" w:lineRule="auto"/>
        <w:jc w:val="both"/>
        <w:rPr>
          <w:rFonts w:ascii="Times New Roman" w:hAnsi="Times New Roman" w:cs="Times New Roman"/>
        </w:rPr>
      </w:pPr>
    </w:p>
    <w:p w14:paraId="48D0CC39" w14:textId="1F971478" w:rsidR="00145349" w:rsidRPr="00145349" w:rsidRDefault="00145349" w:rsidP="00145349">
      <w:pPr>
        <w:spacing w:after="0" w:line="240" w:lineRule="auto"/>
        <w:jc w:val="both"/>
        <w:rPr>
          <w:rFonts w:ascii="Times New Roman" w:hAnsi="Times New Roman" w:cs="Times New Roman"/>
          <w:b/>
          <w:bCs/>
        </w:rPr>
      </w:pPr>
      <w:r>
        <w:rPr>
          <w:rFonts w:ascii="Times New Roman" w:hAnsi="Times New Roman" w:cs="Times New Roman"/>
          <w:b/>
          <w:bCs/>
        </w:rPr>
        <w:t>5</w:t>
      </w:r>
      <w:r w:rsidRPr="00145349">
        <w:rPr>
          <w:rFonts w:ascii="Times New Roman" w:hAnsi="Times New Roman" w:cs="Times New Roman"/>
          <w:b/>
          <w:bCs/>
        </w:rPr>
        <w:t>. DA FASE DE JULGAMENTO</w:t>
      </w:r>
    </w:p>
    <w:p w14:paraId="1F2F5C00" w14:textId="6872F673" w:rsidR="00145349" w:rsidRPr="00145349" w:rsidRDefault="00492F37" w:rsidP="00145349">
      <w:pPr>
        <w:spacing w:after="0" w:line="240" w:lineRule="auto"/>
        <w:jc w:val="both"/>
        <w:rPr>
          <w:rFonts w:ascii="Times New Roman" w:hAnsi="Times New Roman" w:cs="Times New Roman"/>
          <w:b/>
        </w:rPr>
      </w:pPr>
      <w:r w:rsidRPr="00F13090">
        <w:rPr>
          <w:rFonts w:ascii="Times New Roman" w:hAnsi="Times New Roman" w:cs="Times New Roman"/>
          <w:bCs/>
        </w:rPr>
        <w:t>5</w:t>
      </w:r>
      <w:r w:rsidR="00145349" w:rsidRPr="00145349">
        <w:rPr>
          <w:rFonts w:ascii="Times New Roman" w:hAnsi="Times New Roman" w:cs="Times New Roman"/>
          <w:bCs/>
        </w:rPr>
        <w:t>.1.</w:t>
      </w:r>
      <w:r w:rsidR="00373038" w:rsidRPr="00F13090">
        <w:rPr>
          <w:rFonts w:ascii="Times New Roman" w:hAnsi="Times New Roman" w:cs="Times New Roman"/>
          <w:bCs/>
        </w:rPr>
        <w:t>1</w:t>
      </w:r>
      <w:r w:rsidR="00145349" w:rsidRPr="00145349">
        <w:rPr>
          <w:rFonts w:ascii="Times New Roman" w:hAnsi="Times New Roman" w:cs="Times New Roman"/>
          <w:b/>
        </w:rPr>
        <w:t xml:space="preserve"> </w:t>
      </w:r>
      <w:r w:rsidR="00145349" w:rsidRPr="00145349">
        <w:rPr>
          <w:rFonts w:ascii="Times New Roman" w:hAnsi="Times New Roman" w:cs="Times New Roman"/>
          <w:bCs/>
        </w:rPr>
        <w:t xml:space="preserve">O </w:t>
      </w:r>
      <w:r>
        <w:rPr>
          <w:rFonts w:ascii="Times New Roman" w:hAnsi="Times New Roman" w:cs="Times New Roman"/>
          <w:bCs/>
        </w:rPr>
        <w:t>Agente de Contratação</w:t>
      </w:r>
      <w:r w:rsidR="00145349" w:rsidRPr="00145349">
        <w:rPr>
          <w:rFonts w:ascii="Times New Roman" w:hAnsi="Times New Roman" w:cs="Times New Roman"/>
          <w:bCs/>
        </w:rPr>
        <w:t xml:space="preserve"> solicitará ao licitante mais bem classificado que, no </w:t>
      </w:r>
      <w:bookmarkStart w:id="0" w:name="_Hlk178773510"/>
      <w:r w:rsidR="00145349" w:rsidRPr="00145349">
        <w:rPr>
          <w:rFonts w:ascii="Times New Roman" w:hAnsi="Times New Roman" w:cs="Times New Roman"/>
          <w:b/>
        </w:rPr>
        <w:t>prazo mínimo de</w:t>
      </w:r>
      <w:bookmarkEnd w:id="0"/>
      <w:r w:rsidR="00145349" w:rsidRPr="00145349">
        <w:rPr>
          <w:rFonts w:ascii="Times New Roman" w:hAnsi="Times New Roman" w:cs="Times New Roman"/>
          <w:b/>
        </w:rPr>
        <w:t> 2 (duas) horas</w:t>
      </w:r>
      <w:r w:rsidR="00145349" w:rsidRPr="00145349">
        <w:rPr>
          <w:rFonts w:ascii="Times New Roman" w:hAnsi="Times New Roman" w:cs="Times New Roman"/>
          <w:bCs/>
        </w:rPr>
        <w:t>, envie a proposta adequada ao último lance ofertado após a negociação realizada, acompanhada, se for o caso, dos documentos complementares, quando necessários à confirmação daqueles exigidos neste Edital e já apresentados</w:t>
      </w:r>
      <w:r w:rsidR="00145349" w:rsidRPr="00145349">
        <w:rPr>
          <w:rFonts w:ascii="Times New Roman" w:hAnsi="Times New Roman" w:cs="Times New Roman"/>
          <w:b/>
        </w:rPr>
        <w:t>.</w:t>
      </w:r>
      <w:bookmarkStart w:id="1" w:name="_Hlk117016948"/>
      <w:bookmarkEnd w:id="1"/>
    </w:p>
    <w:p w14:paraId="76E92398" w14:textId="5B24E2A2" w:rsidR="00145349" w:rsidRPr="00145349" w:rsidRDefault="00373038"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.1.</w:t>
      </w:r>
      <w:r w:rsidRPr="00F13090">
        <w:rPr>
          <w:rFonts w:ascii="Times New Roman" w:hAnsi="Times New Roman" w:cs="Times New Roman"/>
          <w:bCs/>
        </w:rPr>
        <w:t>2</w:t>
      </w:r>
      <w:r w:rsidR="00145349" w:rsidRPr="00145349">
        <w:rPr>
          <w:rFonts w:ascii="Times New Roman" w:hAnsi="Times New Roman" w:cs="Times New Roman"/>
          <w:bCs/>
        </w:rPr>
        <w:t xml:space="preserve"> É facultado ao </w:t>
      </w:r>
      <w:r w:rsidR="00492F37" w:rsidRPr="00F13090">
        <w:rPr>
          <w:rFonts w:ascii="Times New Roman" w:hAnsi="Times New Roman" w:cs="Times New Roman"/>
          <w:bCs/>
        </w:rPr>
        <w:t>Agente de Contratação</w:t>
      </w:r>
      <w:r w:rsidR="00145349" w:rsidRPr="00145349">
        <w:rPr>
          <w:rFonts w:ascii="Times New Roman" w:hAnsi="Times New Roman" w:cs="Times New Roman"/>
          <w:bCs/>
        </w:rPr>
        <w:t xml:space="preserve"> prorrogar o prazo estabelecido, por igual período, de ofício ou a partir de solicitação fundamentada feita no chat pelo licitante, antes de findo o prazo.</w:t>
      </w:r>
    </w:p>
    <w:p w14:paraId="690775E1" w14:textId="6663C53E" w:rsidR="00145349" w:rsidRPr="00145349" w:rsidRDefault="00373038"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 xml:space="preserve">.2 </w:t>
      </w:r>
      <w:r w:rsidRPr="00F13090">
        <w:rPr>
          <w:rFonts w:ascii="Times New Roman" w:hAnsi="Times New Roman" w:cs="Times New Roman"/>
          <w:bCs/>
        </w:rPr>
        <w:t>O</w:t>
      </w:r>
      <w:r w:rsidR="00145349" w:rsidRPr="00145349">
        <w:rPr>
          <w:rFonts w:ascii="Times New Roman" w:hAnsi="Times New Roman" w:cs="Times New Roman"/>
          <w:bCs/>
        </w:rPr>
        <w:t xml:space="preserve"> </w:t>
      </w:r>
      <w:r w:rsidR="00492F37" w:rsidRPr="00F13090">
        <w:rPr>
          <w:rFonts w:ascii="Times New Roman" w:hAnsi="Times New Roman" w:cs="Times New Roman"/>
          <w:bCs/>
        </w:rPr>
        <w:t>Agente de Contratação</w:t>
      </w:r>
      <w:r w:rsidR="00145349" w:rsidRPr="00145349">
        <w:rPr>
          <w:rFonts w:ascii="Times New Roman" w:hAnsi="Times New Roman" w:cs="Times New Roman"/>
          <w:bCs/>
        </w:rPr>
        <w:t xml:space="preserve"> examinará a proposta classificada em primeiro lugar quanto à adequação ao objeto e à compatibilidade do preço em relação ao máximo estipulado para contratação neste Edital e em seus anexos, observado o disposto nos </w:t>
      </w:r>
      <w:proofErr w:type="spellStart"/>
      <w:r w:rsidR="00145349">
        <w:fldChar w:fldCharType="begin"/>
      </w:r>
      <w:r w:rsidR="00145349">
        <w:instrText>HYPERLINK "https://www.gov.br/compras/pt-br/acesso-a-informacao/legislacao/instrucoes-normativas/instrucao-normativa-seges-me-no-73-de-30-de-setembro-de-2022" \l "art29" \t "_blank"</w:instrText>
      </w:r>
      <w:r w:rsidR="00145349">
        <w:fldChar w:fldCharType="separate"/>
      </w:r>
      <w:r w:rsidR="00145349" w:rsidRPr="00145349">
        <w:rPr>
          <w:rStyle w:val="Hyperlink"/>
          <w:rFonts w:ascii="Times New Roman" w:hAnsi="Times New Roman" w:cs="Times New Roman"/>
          <w:bCs/>
        </w:rPr>
        <w:t>arts</w:t>
      </w:r>
      <w:proofErr w:type="spellEnd"/>
      <w:r w:rsidR="00145349" w:rsidRPr="00145349">
        <w:rPr>
          <w:rStyle w:val="Hyperlink"/>
          <w:rFonts w:ascii="Times New Roman" w:hAnsi="Times New Roman" w:cs="Times New Roman"/>
          <w:bCs/>
        </w:rPr>
        <w:t>. 32 a 38 do</w:t>
      </w:r>
      <w:r w:rsidR="00145349">
        <w:fldChar w:fldCharType="end"/>
      </w:r>
      <w:r w:rsidR="00145349" w:rsidRPr="00145349">
        <w:rPr>
          <w:rFonts w:ascii="Times New Roman" w:hAnsi="Times New Roman" w:cs="Times New Roman"/>
          <w:bCs/>
        </w:rPr>
        <w:t> Decreto nº 48.778/2023.</w:t>
      </w:r>
    </w:p>
    <w:p w14:paraId="5E4215B9" w14:textId="4607A2A5" w:rsidR="00145349" w:rsidRPr="00145349" w:rsidRDefault="00373038"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.3 Será desclassificada a proposta vencedora que:</w:t>
      </w:r>
    </w:p>
    <w:p w14:paraId="28484402" w14:textId="05B7804D" w:rsidR="00145349" w:rsidRPr="00145349" w:rsidRDefault="00373038"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.3.1 contiver vícios insanáveis;</w:t>
      </w:r>
    </w:p>
    <w:p w14:paraId="7765C67B" w14:textId="02D87317" w:rsidR="00145349" w:rsidRPr="00145349" w:rsidRDefault="00373038"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.3.2 não obedecer às especificações técnicas contidas no Termo de Referência;</w:t>
      </w:r>
    </w:p>
    <w:p w14:paraId="167C6103" w14:textId="2C80EC1F" w:rsidR="00145349" w:rsidRPr="00145349" w:rsidRDefault="00373038"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.3.3 apresentar preços inexequíveis ou permanecerem acima do preço máximo definido para a contratação;</w:t>
      </w:r>
    </w:p>
    <w:p w14:paraId="3CA25B2D" w14:textId="3BD81056" w:rsidR="00145349" w:rsidRPr="00145349" w:rsidRDefault="00373038"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.3.4 não tiverem sua exequibilidade demonstrada, quando exigido pela Administração;</w:t>
      </w:r>
    </w:p>
    <w:p w14:paraId="3B9091D5" w14:textId="32E6F317" w:rsidR="00145349" w:rsidRPr="00145349" w:rsidRDefault="00373038"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.3.5 apresentar desconformidade com quaisquer outras exigências deste Edital ou seus anexos, desde que insanável.</w:t>
      </w:r>
    </w:p>
    <w:p w14:paraId="343772F8" w14:textId="0E9861C6" w:rsidR="00145349" w:rsidRPr="00145349" w:rsidRDefault="008E4485"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.4 A desclassificação será sempre fundamentada e registrada no sistema, com acompanhamento por todos os participantes.</w:t>
      </w:r>
    </w:p>
    <w:p w14:paraId="4E425EB9" w14:textId="5159AA2A" w:rsidR="00145349" w:rsidRPr="00145349" w:rsidRDefault="00303FC2"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.5 É indício de inexequibilidade das propostas valores inferiores a 50% (cinquenta por cento) do valor orçado pela Administração, conforme art. 37 do Decreto nº 48.778/2023.</w:t>
      </w:r>
    </w:p>
    <w:p w14:paraId="6338B5BF" w14:textId="329642CC" w:rsidR="00145349" w:rsidRPr="00145349" w:rsidRDefault="00303FC2"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 xml:space="preserve">.5.1 A inexequibilidade, na hipótese de que trata o caput, só será considerada após diligência do </w:t>
      </w:r>
      <w:r w:rsidR="00492F37" w:rsidRPr="00F13090">
        <w:rPr>
          <w:rFonts w:ascii="Times New Roman" w:hAnsi="Times New Roman" w:cs="Times New Roman"/>
          <w:bCs/>
        </w:rPr>
        <w:t>Agente de Contratação</w:t>
      </w:r>
      <w:r w:rsidR="00145349" w:rsidRPr="00145349">
        <w:rPr>
          <w:rFonts w:ascii="Times New Roman" w:hAnsi="Times New Roman" w:cs="Times New Roman"/>
          <w:bCs/>
        </w:rPr>
        <w:t>, que comprove:</w:t>
      </w:r>
    </w:p>
    <w:p w14:paraId="11A158BA" w14:textId="4C489E18" w:rsidR="00145349" w:rsidRPr="00145349" w:rsidRDefault="00303FC2"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.5.1.1 que o custo do licitante ultrapassa o valor da proposta; e</w:t>
      </w:r>
    </w:p>
    <w:p w14:paraId="75D5801B" w14:textId="4398044C" w:rsidR="00145349" w:rsidRPr="00145349" w:rsidRDefault="00303FC2"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.5.1.2 inexistirem custos de oportunidade capazes de justificar o vulto da oferta.</w:t>
      </w:r>
    </w:p>
    <w:p w14:paraId="1AA06FEA" w14:textId="52807A85" w:rsidR="00145349" w:rsidRPr="00145349" w:rsidRDefault="00303FC2"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.6 Se houver indícios de inexequibilidade da proposta de preço, ou em caso da necessidade de esclarecimentos complementares, poderão ser efetuadas diligências, para que a empresa comprove a exequibilidade da proposta.</w:t>
      </w:r>
    </w:p>
    <w:p w14:paraId="17F23143" w14:textId="7E3AD88F" w:rsidR="00145349" w:rsidRPr="00145349" w:rsidRDefault="00303FC2"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.7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158953B" w14:textId="79A11652" w:rsidR="00145349" w:rsidRPr="00145349" w:rsidRDefault="00F13090"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.8 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E61D39E" w14:textId="094CFFE8" w:rsidR="00145349" w:rsidRPr="00145349" w:rsidRDefault="00F13090"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.8.1 O ajuste de que trata este dispositivo se limita a sanar erros ou falhas que não alterem a substância das propostas.</w:t>
      </w:r>
    </w:p>
    <w:p w14:paraId="0A0056C7" w14:textId="6CF1BFD8" w:rsidR="00145349" w:rsidRPr="00145349" w:rsidRDefault="00F13090"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.8.2 Considera-se erro no preenchimento da planilha passível de correção a indicação de recolhimento de impostos e contribuições na forma do Simples Nacional, quando não cabível esse regime.</w:t>
      </w:r>
    </w:p>
    <w:p w14:paraId="4A0DC5DE" w14:textId="3BA9D255" w:rsidR="00145349" w:rsidRPr="00145349" w:rsidRDefault="00F13090"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.9 Para fins de análise da proposta quanto ao cumprimento das especificações do objeto, poderá ser colhida a manifestação escrita do setor requisitante do serviço ou da área especializada no objeto.</w:t>
      </w:r>
    </w:p>
    <w:p w14:paraId="0D6CAA9F" w14:textId="77777777" w:rsidR="00145349" w:rsidRPr="00145349" w:rsidRDefault="00145349" w:rsidP="00145349">
      <w:pPr>
        <w:spacing w:after="0" w:line="240" w:lineRule="auto"/>
        <w:jc w:val="both"/>
        <w:rPr>
          <w:rFonts w:ascii="Times New Roman" w:hAnsi="Times New Roman" w:cs="Times New Roman"/>
          <w:b/>
        </w:rPr>
      </w:pPr>
      <w:r w:rsidRPr="00145349">
        <w:rPr>
          <w:rFonts w:ascii="Times New Roman" w:hAnsi="Times New Roman" w:cs="Times New Roman"/>
          <w:b/>
        </w:rPr>
        <w:t> </w:t>
      </w:r>
    </w:p>
    <w:p w14:paraId="1CDA487E" w14:textId="77777777" w:rsidR="00145349" w:rsidRPr="00145349" w:rsidRDefault="00145349" w:rsidP="00145349">
      <w:pPr>
        <w:spacing w:after="0" w:line="240" w:lineRule="auto"/>
        <w:jc w:val="both"/>
        <w:rPr>
          <w:rFonts w:ascii="Times New Roman" w:hAnsi="Times New Roman" w:cs="Times New Roman"/>
          <w:b/>
        </w:rPr>
      </w:pPr>
      <w:r w:rsidRPr="00145349">
        <w:rPr>
          <w:rFonts w:ascii="Times New Roman" w:hAnsi="Times New Roman" w:cs="Times New Roman"/>
          <w:b/>
        </w:rPr>
        <w:t> </w:t>
      </w:r>
    </w:p>
    <w:p w14:paraId="7D1BBC1F" w14:textId="073EE54D" w:rsidR="00145349" w:rsidRPr="00145349" w:rsidRDefault="00F13090" w:rsidP="00145349">
      <w:pPr>
        <w:spacing w:after="0" w:line="240" w:lineRule="auto"/>
        <w:jc w:val="both"/>
        <w:rPr>
          <w:rFonts w:ascii="Times New Roman" w:hAnsi="Times New Roman" w:cs="Times New Roman"/>
          <w:b/>
        </w:rPr>
      </w:pPr>
      <w:r>
        <w:rPr>
          <w:rFonts w:ascii="Times New Roman" w:hAnsi="Times New Roman" w:cs="Times New Roman"/>
          <w:b/>
          <w:bCs/>
        </w:rPr>
        <w:t>6</w:t>
      </w:r>
      <w:r w:rsidR="00145349" w:rsidRPr="00145349">
        <w:rPr>
          <w:rFonts w:ascii="Times New Roman" w:hAnsi="Times New Roman" w:cs="Times New Roman"/>
          <w:b/>
          <w:bCs/>
        </w:rPr>
        <w:t>. DA FASE DE HABILITAÇÃO</w:t>
      </w:r>
    </w:p>
    <w:p w14:paraId="07F42FD8" w14:textId="5D0BBC20" w:rsidR="00145349" w:rsidRPr="00145349" w:rsidRDefault="00491343" w:rsidP="00145349">
      <w:pPr>
        <w:spacing w:after="0" w:line="240" w:lineRule="auto"/>
        <w:jc w:val="both"/>
        <w:rPr>
          <w:rFonts w:ascii="Times New Roman" w:hAnsi="Times New Roman" w:cs="Times New Roman"/>
          <w:bCs/>
        </w:rPr>
      </w:pPr>
      <w:r>
        <w:rPr>
          <w:rFonts w:ascii="Times New Roman" w:hAnsi="Times New Roman" w:cs="Times New Roman"/>
          <w:bCs/>
        </w:rPr>
        <w:t>6</w:t>
      </w:r>
      <w:r w:rsidR="00145349" w:rsidRPr="00145349">
        <w:rPr>
          <w:rFonts w:ascii="Times New Roman" w:hAnsi="Times New Roman" w:cs="Times New Roman"/>
          <w:bCs/>
        </w:rPr>
        <w:t xml:space="preserve">.1 O </w:t>
      </w:r>
      <w:r w:rsidR="00492F37" w:rsidRPr="00F13090">
        <w:rPr>
          <w:rFonts w:ascii="Times New Roman" w:hAnsi="Times New Roman" w:cs="Times New Roman"/>
          <w:bCs/>
        </w:rPr>
        <w:t>Agente de Contratação</w:t>
      </w:r>
      <w:r w:rsidR="00145349" w:rsidRPr="00145349">
        <w:rPr>
          <w:rFonts w:ascii="Times New Roman" w:hAnsi="Times New Roman" w:cs="Times New Roman"/>
          <w:bCs/>
        </w:rPr>
        <w:t xml:space="preserve"> verificará se o licitante provisoriamente classificado em primeiro lugar atende às condições de participação no certame, conforme previsto no </w:t>
      </w:r>
      <w:hyperlink r:id="rId10" w:anchor="art14" w:tgtFrame="_blank" w:history="1">
        <w:r w:rsidR="00145349" w:rsidRPr="00145349">
          <w:rPr>
            <w:rStyle w:val="Hyperlink"/>
            <w:rFonts w:ascii="Times New Roman" w:hAnsi="Times New Roman" w:cs="Times New Roman"/>
            <w:bCs/>
          </w:rPr>
          <w:t>art. 14 da Lei nº 14.133/2021</w:t>
        </w:r>
      </w:hyperlink>
      <w:r w:rsidR="00145349" w:rsidRPr="00145349">
        <w:rPr>
          <w:rFonts w:ascii="Times New Roman" w:hAnsi="Times New Roman" w:cs="Times New Roman"/>
          <w:bCs/>
        </w:rPr>
        <w:t>, legislação correlata e no item 2 do Edital, especialmente quanto à existência de sanção que impeça a participação no certame ou a futura contratação, mediante a consulta aos seguintes cadastros:</w:t>
      </w:r>
    </w:p>
    <w:p w14:paraId="3FF85B4E" w14:textId="3A31707C"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Cs/>
        </w:rPr>
        <w:t>a) SICAF;</w:t>
      </w:r>
    </w:p>
    <w:p w14:paraId="35D38DDD" w14:textId="77777777"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Cs/>
        </w:rPr>
        <w:t>b) Cadastro Nacional de Empresas Inidôneas e Suspensas - CEIS, mantido pela Controladoria-Geral da União (</w:t>
      </w:r>
      <w:hyperlink r:id="rId11" w:tgtFrame="_blank" w:history="1">
        <w:r w:rsidRPr="00145349">
          <w:rPr>
            <w:rStyle w:val="Hyperlink"/>
            <w:rFonts w:ascii="Times New Roman" w:hAnsi="Times New Roman" w:cs="Times New Roman"/>
            <w:bCs/>
          </w:rPr>
          <w:t>https://www.portaltransparencia.gov.br/sancoes/ceis</w:t>
        </w:r>
      </w:hyperlink>
      <w:r w:rsidRPr="00145349">
        <w:rPr>
          <w:rFonts w:ascii="Times New Roman" w:hAnsi="Times New Roman" w:cs="Times New Roman"/>
          <w:bCs/>
        </w:rPr>
        <w:t>);</w:t>
      </w:r>
    </w:p>
    <w:p w14:paraId="0FF6188D" w14:textId="77777777"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Cs/>
        </w:rPr>
        <w:t>c) Cadastro Nacional de Condenações Cíveis por Atos de Improbidade Administrativa, mantido pelo Conselho Nacional de Justiça (</w:t>
      </w:r>
      <w:hyperlink r:id="rId12" w:tgtFrame="_blank" w:history="1">
        <w:r w:rsidRPr="00145349">
          <w:rPr>
            <w:rStyle w:val="Hyperlink"/>
            <w:rFonts w:ascii="Times New Roman" w:hAnsi="Times New Roman" w:cs="Times New Roman"/>
            <w:bCs/>
          </w:rPr>
          <w:t>www.cnj.jus.br/improbidade_adm/consultar_requerido.php</w:t>
        </w:r>
      </w:hyperlink>
      <w:r w:rsidRPr="00145349">
        <w:rPr>
          <w:rFonts w:ascii="Times New Roman" w:hAnsi="Times New Roman" w:cs="Times New Roman"/>
          <w:bCs/>
        </w:rPr>
        <w:t>);</w:t>
      </w:r>
    </w:p>
    <w:p w14:paraId="6F1894B7" w14:textId="77777777"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Cs/>
        </w:rPr>
        <w:t>d) Cadastro Nacional de Empresas Punidas – CNEP, mantido pela Controladoria-Geral da União (</w:t>
      </w:r>
      <w:hyperlink r:id="rId13" w:tgtFrame="_blank" w:history="1">
        <w:r w:rsidRPr="00145349">
          <w:rPr>
            <w:rStyle w:val="Hyperlink"/>
            <w:rFonts w:ascii="Times New Roman" w:hAnsi="Times New Roman" w:cs="Times New Roman"/>
            <w:bCs/>
          </w:rPr>
          <w:t>https://www.portaltransparencia.gov.br/sancoes/cnep</w:t>
        </w:r>
      </w:hyperlink>
      <w:r w:rsidRPr="00145349">
        <w:rPr>
          <w:rFonts w:ascii="Times New Roman" w:hAnsi="Times New Roman" w:cs="Times New Roman"/>
          <w:bCs/>
        </w:rPr>
        <w:t>);</w:t>
      </w:r>
    </w:p>
    <w:p w14:paraId="1D0E12DD" w14:textId="77777777"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Cs/>
        </w:rPr>
        <w:t>e) Lista de inidôneos mantida pelo Tribunal de Contas da União; e</w:t>
      </w:r>
    </w:p>
    <w:p w14:paraId="3FF66ECB" w14:textId="77777777"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Cs/>
        </w:rPr>
        <w:t>f) módulo Registro de Ocorrências do SIGA.</w:t>
      </w:r>
    </w:p>
    <w:p w14:paraId="6C0538A9" w14:textId="77777777" w:rsidR="00145349" w:rsidRPr="00145349" w:rsidRDefault="00145349" w:rsidP="00145349">
      <w:pPr>
        <w:spacing w:after="0" w:line="240" w:lineRule="auto"/>
        <w:jc w:val="both"/>
        <w:rPr>
          <w:rFonts w:ascii="Times New Roman" w:hAnsi="Times New Roman" w:cs="Times New Roman"/>
          <w:b/>
        </w:rPr>
      </w:pPr>
      <w:r w:rsidRPr="00145349">
        <w:rPr>
          <w:rFonts w:ascii="Times New Roman" w:hAnsi="Times New Roman" w:cs="Times New Roman"/>
          <w:b/>
        </w:rPr>
        <w:lastRenderedPageBreak/>
        <w:t> </w:t>
      </w:r>
    </w:p>
    <w:p w14:paraId="1F5BA036" w14:textId="0B0833E8" w:rsidR="00145349" w:rsidRPr="00145349" w:rsidRDefault="004E196A"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.2 A consulta aos cadastros será realizada em nome da empresa licitante e também de seu sócio majoritário, por força da vedação de que trata o </w:t>
      </w:r>
      <w:hyperlink r:id="rId14" w:anchor=":~:text=%C3%A0s%20seguintes%20comina%C3%A7%C3%B5es%3A-,Art.,n%C2%BA%2012.120%2C%20de%202009)." w:tgtFrame="_blank" w:history="1">
        <w:r w:rsidR="00145349" w:rsidRPr="00145349">
          <w:rPr>
            <w:rStyle w:val="Hyperlink"/>
            <w:rFonts w:ascii="Times New Roman" w:hAnsi="Times New Roman" w:cs="Times New Roman"/>
            <w:bCs/>
          </w:rPr>
          <w:t>art. 12 da Lei nº 8.429/1992</w:t>
        </w:r>
      </w:hyperlink>
      <w:r w:rsidR="00145349" w:rsidRPr="00145349">
        <w:rPr>
          <w:rFonts w:ascii="Times New Roman" w:hAnsi="Times New Roman" w:cs="Times New Roman"/>
          <w:bCs/>
        </w:rPr>
        <w:t>.</w:t>
      </w:r>
    </w:p>
    <w:p w14:paraId="191DF1FD" w14:textId="4B17EAED" w:rsidR="00145349" w:rsidRPr="00145349" w:rsidRDefault="004E196A"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 xml:space="preserve">.3 Caso conste na Consulta de Situação do licitante a existência de Ocorrências Impeditivas Indiretas, o </w:t>
      </w:r>
      <w:r w:rsidR="00492F37" w:rsidRPr="00947B18">
        <w:rPr>
          <w:rFonts w:ascii="Times New Roman" w:hAnsi="Times New Roman" w:cs="Times New Roman"/>
          <w:bCs/>
        </w:rPr>
        <w:t>Agente de Contratação</w:t>
      </w:r>
      <w:r w:rsidR="00145349" w:rsidRPr="00145349">
        <w:rPr>
          <w:rFonts w:ascii="Times New Roman" w:hAnsi="Times New Roman" w:cs="Times New Roman"/>
          <w:bCs/>
        </w:rPr>
        <w:t xml:space="preserve"> diligenciará para verificar se houve fraude por parte das empresas apontadas no Relatório de Ocorrências Impeditivas Indiretas.</w:t>
      </w:r>
    </w:p>
    <w:p w14:paraId="2CD93D7E" w14:textId="5881590C" w:rsidR="00145349" w:rsidRPr="00145349" w:rsidRDefault="008E69A2"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.3.1 A tentativa de burla será verificada por meio dos vínculos societários, linhas de fornecimento similares, dentre outros.</w:t>
      </w:r>
    </w:p>
    <w:p w14:paraId="2518E8A9" w14:textId="7FE9DE36" w:rsidR="00145349" w:rsidRPr="00145349" w:rsidRDefault="008E69A2"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.3.2 O licitante será convocado para manifestação previamente a uma eventual desclassificação.</w:t>
      </w:r>
    </w:p>
    <w:p w14:paraId="47A265B9" w14:textId="4DD8E69F" w:rsidR="00145349" w:rsidRPr="00145349" w:rsidRDefault="008E69A2"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.3.3 Constatada a existência de sanção, o licitante será reputado inabilitado, por falta de condição de participação.</w:t>
      </w:r>
    </w:p>
    <w:p w14:paraId="3C254B3D" w14:textId="2D881138" w:rsidR="00145349" w:rsidRPr="00145349" w:rsidRDefault="008E69A2"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.4 Caso o licitante provisoriamente classificado em primeiro lugar tenha se utilizado de algum tratamento favorecido às ME/</w:t>
      </w:r>
      <w:proofErr w:type="spellStart"/>
      <w:r w:rsidR="00145349" w:rsidRPr="00145349">
        <w:rPr>
          <w:rFonts w:ascii="Times New Roman" w:hAnsi="Times New Roman" w:cs="Times New Roman"/>
          <w:bCs/>
        </w:rPr>
        <w:t>EPPs</w:t>
      </w:r>
      <w:proofErr w:type="spellEnd"/>
      <w:r w:rsidR="00145349" w:rsidRPr="00145349">
        <w:rPr>
          <w:rFonts w:ascii="Times New Roman" w:hAnsi="Times New Roman" w:cs="Times New Roman"/>
          <w:bCs/>
        </w:rPr>
        <w:t xml:space="preserve">, o </w:t>
      </w:r>
      <w:r w:rsidR="00492F37" w:rsidRPr="00947B18">
        <w:rPr>
          <w:rFonts w:ascii="Times New Roman" w:hAnsi="Times New Roman" w:cs="Times New Roman"/>
          <w:bCs/>
        </w:rPr>
        <w:t>Agente de Contratação</w:t>
      </w:r>
      <w:r w:rsidR="00145349" w:rsidRPr="00145349">
        <w:rPr>
          <w:rFonts w:ascii="Times New Roman" w:hAnsi="Times New Roman" w:cs="Times New Roman"/>
          <w:bCs/>
        </w:rPr>
        <w:t xml:space="preserve"> verificará se faz jus ao benefício</w:t>
      </w:r>
      <w:r w:rsidR="001E61DD" w:rsidRPr="00947B18">
        <w:rPr>
          <w:rFonts w:ascii="Times New Roman" w:hAnsi="Times New Roman" w:cs="Times New Roman"/>
          <w:bCs/>
        </w:rPr>
        <w:t>.</w:t>
      </w:r>
    </w:p>
    <w:p w14:paraId="7DC4459D" w14:textId="7CEE9568" w:rsidR="00145349" w:rsidRPr="00145349" w:rsidRDefault="001E61DD"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.5 Será exigida a apresentação dos documentos de habilitação que trata o Anexo referente aos requisitos de habilitação deste Edital apenas ao licitante vencedor.</w:t>
      </w:r>
    </w:p>
    <w:p w14:paraId="6DAF8BCC" w14:textId="1771659B" w:rsidR="00145349" w:rsidRPr="00145349" w:rsidRDefault="001E61DD" w:rsidP="00145349">
      <w:pPr>
        <w:spacing w:after="0" w:line="240" w:lineRule="auto"/>
        <w:jc w:val="both"/>
        <w:rPr>
          <w:rFonts w:ascii="Times New Roman" w:hAnsi="Times New Roman" w:cs="Times New Roman"/>
          <w:bCs/>
        </w:rPr>
      </w:pPr>
      <w:bookmarkStart w:id="2" w:name="_Hlk178773980"/>
      <w:r w:rsidRPr="00947B18">
        <w:rPr>
          <w:rFonts w:ascii="Times New Roman" w:hAnsi="Times New Roman" w:cs="Times New Roman"/>
          <w:bCs/>
        </w:rPr>
        <w:t>6</w:t>
      </w:r>
      <w:r w:rsidR="00145349" w:rsidRPr="00145349">
        <w:rPr>
          <w:rFonts w:ascii="Times New Roman" w:hAnsi="Times New Roman" w:cs="Times New Roman"/>
          <w:bCs/>
        </w:rPr>
        <w:t xml:space="preserve">.6 O </w:t>
      </w:r>
      <w:r w:rsidR="00492F37" w:rsidRPr="00947B18">
        <w:rPr>
          <w:rFonts w:ascii="Times New Roman" w:hAnsi="Times New Roman" w:cs="Times New Roman"/>
          <w:bCs/>
        </w:rPr>
        <w:t>Agente de Contratação</w:t>
      </w:r>
      <w:r w:rsidR="00145349" w:rsidRPr="00145349">
        <w:rPr>
          <w:rFonts w:ascii="Times New Roman" w:hAnsi="Times New Roman" w:cs="Times New Roman"/>
          <w:bCs/>
        </w:rPr>
        <w:t xml:space="preserve"> concederá prazo, não superior a 5 (cinco) dias úteis, para encaminhamento dos documentos de habilitação, em formato digital, por meio do sistema, sob pena de inabilitação.</w:t>
      </w:r>
      <w:bookmarkEnd w:id="2"/>
    </w:p>
    <w:p w14:paraId="1281F2EB" w14:textId="77777777" w:rsidR="00850D7A" w:rsidRPr="00947B18" w:rsidRDefault="00850D7A" w:rsidP="00145349">
      <w:pPr>
        <w:spacing w:after="0" w:line="240" w:lineRule="auto"/>
        <w:jc w:val="both"/>
        <w:rPr>
          <w:rFonts w:ascii="Times New Roman" w:hAnsi="Times New Roman" w:cs="Times New Roman"/>
          <w:bCs/>
        </w:rPr>
      </w:pPr>
      <w:r w:rsidRPr="00947B18">
        <w:rPr>
          <w:rFonts w:ascii="Times New Roman" w:hAnsi="Times New Roman" w:cs="Times New Roman"/>
          <w:bCs/>
        </w:rPr>
        <w:t>7</w:t>
      </w:r>
      <w:r w:rsidR="00145349" w:rsidRPr="00145349">
        <w:rPr>
          <w:rFonts w:ascii="Times New Roman" w:hAnsi="Times New Roman" w:cs="Times New Roman"/>
          <w:bCs/>
        </w:rPr>
        <w:t xml:space="preserve">.6.1 A verificação, pelo </w:t>
      </w:r>
      <w:r w:rsidR="00492F37" w:rsidRPr="00947B18">
        <w:rPr>
          <w:rFonts w:ascii="Times New Roman" w:hAnsi="Times New Roman" w:cs="Times New Roman"/>
          <w:bCs/>
        </w:rPr>
        <w:t>Agente de Contratação</w:t>
      </w:r>
      <w:r w:rsidR="00145349" w:rsidRPr="00145349">
        <w:rPr>
          <w:rFonts w:ascii="Times New Roman" w:hAnsi="Times New Roman" w:cs="Times New Roman"/>
          <w:bCs/>
        </w:rPr>
        <w:t>, em sítios eletrônicos oficiais de órgãos e entidades emissores de certidões é obrigatória, e o licitante não poderá ser inabilitado pela ausência de encaminhamento de documento de habilitação sem que essa diligência seja tomada.</w:t>
      </w:r>
    </w:p>
    <w:p w14:paraId="5CF553DD" w14:textId="6F650BC8" w:rsidR="00145349" w:rsidRPr="00145349" w:rsidRDefault="00850D7A"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.6.2 A habilitação poderá ser verificada por meio do SICAF, nos documentos por ele abrangidos, na forma do art. 42, § 2º, do Decreto nº 48.778/2023.</w:t>
      </w:r>
    </w:p>
    <w:p w14:paraId="4A9F24E5" w14:textId="1CDD27B3" w:rsidR="00145349" w:rsidRPr="00145349" w:rsidRDefault="00850D7A"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 xml:space="preserve">.6.3 Somente haverá a necessidade de comprovação do preenchimento de requisitos mediante apresentação dos documentos originais </w:t>
      </w:r>
      <w:proofErr w:type="spellStart"/>
      <w:r w:rsidR="00145349" w:rsidRPr="00145349">
        <w:rPr>
          <w:rFonts w:ascii="Times New Roman" w:hAnsi="Times New Roman" w:cs="Times New Roman"/>
          <w:bCs/>
        </w:rPr>
        <w:t>não-digitais</w:t>
      </w:r>
      <w:proofErr w:type="spellEnd"/>
      <w:r w:rsidR="00145349" w:rsidRPr="00145349">
        <w:rPr>
          <w:rFonts w:ascii="Times New Roman" w:hAnsi="Times New Roman" w:cs="Times New Roman"/>
          <w:bCs/>
        </w:rPr>
        <w:t xml:space="preserve"> quando houver dúvida em relação à integridade do documento digital ou quando a lei expressamente o exigir.</w:t>
      </w:r>
    </w:p>
    <w:p w14:paraId="56574D57" w14:textId="5E7DF728" w:rsidR="00145349" w:rsidRPr="00145349" w:rsidRDefault="00850D7A"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.7 Após a apresentação dos documentos de habilitação, fica vedada a substituição ou a apresentação de novos documentos, salvo em sede de diligência, para:</w:t>
      </w:r>
    </w:p>
    <w:p w14:paraId="7F5EF345" w14:textId="36DB4164"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Cs/>
        </w:rPr>
        <w:t> a) complementação de informações acerca dos documentos já apresentados pelos licitantes e desde que necessária para apurar fatos existentes à época da abertura do certame; e</w:t>
      </w:r>
    </w:p>
    <w:p w14:paraId="78A78D7B" w14:textId="77777777"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Cs/>
        </w:rPr>
        <w:t>b) atualização de documentos cuja validade tenha expirado após a data de recebimento das propostas.</w:t>
      </w:r>
    </w:p>
    <w:p w14:paraId="4229FA7D" w14:textId="756C6A0B" w:rsidR="00145349" w:rsidRPr="00145349" w:rsidRDefault="00466A06"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 xml:space="preserve">.8 O </w:t>
      </w:r>
      <w:r w:rsidR="00492F37" w:rsidRPr="00947B18">
        <w:rPr>
          <w:rFonts w:ascii="Times New Roman" w:hAnsi="Times New Roman" w:cs="Times New Roman"/>
          <w:bCs/>
        </w:rPr>
        <w:t>Agente de Contratação</w:t>
      </w:r>
      <w:r w:rsidR="00145349" w:rsidRPr="00145349">
        <w:rPr>
          <w:rFonts w:ascii="Times New Roman" w:hAnsi="Times New Roman" w:cs="Times New Roman"/>
          <w:bCs/>
        </w:rPr>
        <w:t xml:space="preserve">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14:paraId="5F7B574A" w14:textId="6F045758" w:rsidR="00145349" w:rsidRPr="00145349" w:rsidRDefault="00466A06"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.8.1 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14:paraId="19D08F79" w14:textId="1A4C777F" w:rsidR="00145349" w:rsidRPr="00145349" w:rsidRDefault="00466A06"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.9 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711CC369" w14:textId="0F124E0C" w:rsidR="00145349" w:rsidRPr="00145349" w:rsidRDefault="00466A06"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.10 Constatado o atendimento às exigências de habilitação, o licitante será habilitado.</w:t>
      </w:r>
    </w:p>
    <w:p w14:paraId="778184A8" w14:textId="200CC942" w:rsidR="00145349" w:rsidRPr="00145349" w:rsidRDefault="00466A06"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.11 Somente serão disponibilizados para acesso público os documentos de habilitação do licitante cuja proposta atenda ao edital de licitação, após declarada sua habilitação.</w:t>
      </w:r>
    </w:p>
    <w:p w14:paraId="3ECB286D" w14:textId="5F960F84" w:rsidR="00145349" w:rsidRPr="00145349" w:rsidRDefault="00466A06"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.12 Não serão aceitos documentos de habilitação com indicação de CNPJ/CPF diferentes, salvo aqueles legalmente permitidos.</w:t>
      </w:r>
    </w:p>
    <w:p w14:paraId="12DAC022" w14:textId="576B636A" w:rsidR="00145349" w:rsidRPr="00145349" w:rsidRDefault="00466A06"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.12.1 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6D09865B" w14:textId="013BEA9C" w:rsidR="00145349" w:rsidRPr="00145349" w:rsidRDefault="00466A06"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.12.2 Serão aceitos registros de CNPJ de licitante matriz e filial com diferenças de números de documentos pertinentes ao CND e ao CRF/FGTS, quando for comprovada a centralização do recolhimento dessas contribuições.</w:t>
      </w:r>
    </w:p>
    <w:p w14:paraId="21743F21" w14:textId="1DE0EB3C" w:rsidR="00145349" w:rsidRPr="00145349" w:rsidRDefault="00466A06" w:rsidP="00145349">
      <w:pPr>
        <w:spacing w:after="0" w:line="240" w:lineRule="auto"/>
        <w:jc w:val="both"/>
        <w:rPr>
          <w:rFonts w:ascii="Times New Roman" w:hAnsi="Times New Roman" w:cs="Times New Roman"/>
          <w:bCs/>
        </w:rPr>
      </w:pPr>
      <w:bookmarkStart w:id="3" w:name="_Hlk154307107"/>
      <w:r w:rsidRPr="00947B18">
        <w:rPr>
          <w:rFonts w:ascii="Times New Roman" w:hAnsi="Times New Roman" w:cs="Times New Roman"/>
          <w:bCs/>
        </w:rPr>
        <w:t>6</w:t>
      </w:r>
      <w:r w:rsidR="00145349" w:rsidRPr="00145349">
        <w:rPr>
          <w:rFonts w:ascii="Times New Roman" w:hAnsi="Times New Roman" w:cs="Times New Roman"/>
          <w:bCs/>
        </w:rPr>
        <w:t>.13 A comprovação de regularidade fiscal e trabalhista das microempresas e das empresas de pequeno porte será exigida nos termos do disposto no art. 4º do Decreto nº 42.063/2009.</w:t>
      </w:r>
      <w:bookmarkEnd w:id="3"/>
    </w:p>
    <w:p w14:paraId="0E1D544E" w14:textId="606C7FEA" w:rsidR="00145349" w:rsidRPr="00145349" w:rsidRDefault="00B00581"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.1</w:t>
      </w:r>
      <w:r w:rsidRPr="00947B18">
        <w:rPr>
          <w:rFonts w:ascii="Times New Roman" w:hAnsi="Times New Roman" w:cs="Times New Roman"/>
          <w:bCs/>
        </w:rPr>
        <w:t>4</w:t>
      </w:r>
      <w:r w:rsidR="00145349" w:rsidRPr="00145349">
        <w:rPr>
          <w:rFonts w:ascii="Times New Roman" w:hAnsi="Times New Roman" w:cs="Times New Roman"/>
          <w:bCs/>
        </w:rPr>
        <w:t xml:space="preserve">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637FC0C" w14:textId="19E5C59E" w:rsidR="00145349" w:rsidRPr="00145349" w:rsidRDefault="00B00581"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.1</w:t>
      </w:r>
      <w:r w:rsidRPr="00947B18">
        <w:rPr>
          <w:rFonts w:ascii="Times New Roman" w:hAnsi="Times New Roman" w:cs="Times New Roman"/>
          <w:bCs/>
        </w:rPr>
        <w:t>4</w:t>
      </w:r>
      <w:r w:rsidR="00145349" w:rsidRPr="00145349">
        <w:rPr>
          <w:rFonts w:ascii="Times New Roman" w:hAnsi="Times New Roman" w:cs="Times New Roman"/>
          <w:bCs/>
        </w:rPr>
        <w:t>.1 Se o consórcio não for formado integralmente por microempresas ou empresas de pequeno porte e forem exigidos neste Edital requisitos de habilitação econômico-financeira, haverá um acréscimo de 10% (dez por cento) para o consórcio em relação ao valor exigido para os licitantes individuais.</w:t>
      </w:r>
    </w:p>
    <w:p w14:paraId="7CCD0550" w14:textId="4FA379E0" w:rsidR="00145349" w:rsidRPr="00145349" w:rsidRDefault="00B00581"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.16 As certidões valerão nos prazos que lhes são próprios. Inexistindo esse prazo, reputar-se-ão válidas por 90 (noventa) dias, contados de sua expedição.</w:t>
      </w:r>
    </w:p>
    <w:p w14:paraId="6051CDAA" w14:textId="1838AC96" w:rsidR="00145349" w:rsidRPr="00145349" w:rsidRDefault="00B00581"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 xml:space="preserve">.16.1 Caso seja feita a opção pela opção da certidão referida no item </w:t>
      </w:r>
      <w:r w:rsidR="00947B18" w:rsidRPr="00947B18">
        <w:rPr>
          <w:rFonts w:ascii="Times New Roman" w:hAnsi="Times New Roman" w:cs="Times New Roman"/>
          <w:bCs/>
        </w:rPr>
        <w:t>6</w:t>
      </w:r>
      <w:r w:rsidR="00145349" w:rsidRPr="00145349">
        <w:rPr>
          <w:rFonts w:ascii="Times New Roman" w:hAnsi="Times New Roman" w:cs="Times New Roman"/>
          <w:bCs/>
        </w:rPr>
        <w:t>.6.2, esta seguirá, como prazo de validade, a sistemática própria estabelecida em âmbito federal constante do SICAF.</w:t>
      </w:r>
    </w:p>
    <w:p w14:paraId="40FEBAFA" w14:textId="77777777" w:rsidR="001C3721" w:rsidRDefault="00145349" w:rsidP="00145349">
      <w:pPr>
        <w:spacing w:after="0" w:line="240" w:lineRule="auto"/>
        <w:jc w:val="both"/>
        <w:rPr>
          <w:rFonts w:ascii="Times New Roman" w:hAnsi="Times New Roman" w:cs="Times New Roman"/>
          <w:b/>
        </w:rPr>
      </w:pPr>
      <w:r w:rsidRPr="00145349">
        <w:rPr>
          <w:rFonts w:ascii="Times New Roman" w:hAnsi="Times New Roman" w:cs="Times New Roman"/>
          <w:b/>
        </w:rPr>
        <w:t> </w:t>
      </w:r>
      <w:bookmarkStart w:id="4" w:name="_Hlk184399524"/>
      <w:bookmarkStart w:id="5" w:name="_Hlk184394301"/>
      <w:bookmarkStart w:id="6" w:name="_Toc122606110"/>
      <w:bookmarkEnd w:id="4"/>
      <w:bookmarkEnd w:id="5"/>
    </w:p>
    <w:p w14:paraId="525FD667" w14:textId="77777777" w:rsidR="001C3721" w:rsidRDefault="001C3721" w:rsidP="00145349">
      <w:pPr>
        <w:spacing w:after="0" w:line="240" w:lineRule="auto"/>
        <w:jc w:val="both"/>
        <w:rPr>
          <w:rFonts w:ascii="Times New Roman" w:hAnsi="Times New Roman" w:cs="Times New Roman"/>
          <w:b/>
        </w:rPr>
      </w:pPr>
    </w:p>
    <w:p w14:paraId="26DB4B33" w14:textId="0757E7AF" w:rsidR="00145349" w:rsidRPr="00145349" w:rsidRDefault="00B00581" w:rsidP="00145349">
      <w:pPr>
        <w:spacing w:after="0" w:line="240" w:lineRule="auto"/>
        <w:jc w:val="both"/>
        <w:rPr>
          <w:rFonts w:ascii="Times New Roman" w:hAnsi="Times New Roman" w:cs="Times New Roman"/>
          <w:b/>
        </w:rPr>
      </w:pPr>
      <w:r>
        <w:rPr>
          <w:rFonts w:ascii="Times New Roman" w:hAnsi="Times New Roman" w:cs="Times New Roman"/>
          <w:b/>
          <w:bCs/>
        </w:rPr>
        <w:lastRenderedPageBreak/>
        <w:t>7</w:t>
      </w:r>
      <w:r w:rsidR="00145349" w:rsidRPr="00145349">
        <w:rPr>
          <w:rFonts w:ascii="Times New Roman" w:hAnsi="Times New Roman" w:cs="Times New Roman"/>
          <w:b/>
          <w:bCs/>
        </w:rPr>
        <w:t>. </w:t>
      </w:r>
      <w:bookmarkEnd w:id="6"/>
      <w:r w:rsidR="00145349" w:rsidRPr="00145349">
        <w:rPr>
          <w:rFonts w:ascii="Times New Roman" w:hAnsi="Times New Roman" w:cs="Times New Roman"/>
          <w:b/>
          <w:bCs/>
        </w:rPr>
        <w:t xml:space="preserve"> DOS RECURSOS</w:t>
      </w:r>
    </w:p>
    <w:p w14:paraId="24474930" w14:textId="6AC78095" w:rsidR="00145349" w:rsidRPr="00145349" w:rsidRDefault="00B41F0A" w:rsidP="00145349">
      <w:pPr>
        <w:spacing w:after="0" w:line="240" w:lineRule="auto"/>
        <w:jc w:val="both"/>
        <w:rPr>
          <w:rFonts w:ascii="Times New Roman" w:hAnsi="Times New Roman" w:cs="Times New Roman"/>
          <w:b/>
        </w:rPr>
      </w:pPr>
      <w:r>
        <w:rPr>
          <w:rFonts w:ascii="Times New Roman" w:hAnsi="Times New Roman" w:cs="Times New Roman"/>
          <w:b/>
        </w:rPr>
        <w:t>7</w:t>
      </w:r>
      <w:r w:rsidR="00145349" w:rsidRPr="00145349">
        <w:rPr>
          <w:rFonts w:ascii="Times New Roman" w:hAnsi="Times New Roman" w:cs="Times New Roman"/>
          <w:b/>
        </w:rPr>
        <w:t>.</w:t>
      </w:r>
      <w:r w:rsidR="000063E3">
        <w:rPr>
          <w:rFonts w:ascii="Times New Roman" w:hAnsi="Times New Roman" w:cs="Times New Roman"/>
          <w:b/>
        </w:rPr>
        <w:t>1</w:t>
      </w:r>
      <w:r w:rsidR="00145349" w:rsidRPr="00145349">
        <w:rPr>
          <w:rFonts w:ascii="Times New Roman" w:hAnsi="Times New Roman" w:cs="Times New Roman"/>
          <w:b/>
        </w:rPr>
        <w:t xml:space="preserve"> Qualquer licitante poderá, durante o prazo de 15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14:paraId="1E4D86A9" w14:textId="54EC79AA" w:rsidR="00145349" w:rsidRPr="00145349" w:rsidRDefault="00B41F0A" w:rsidP="00145349">
      <w:pPr>
        <w:spacing w:after="0" w:line="240" w:lineRule="auto"/>
        <w:jc w:val="both"/>
        <w:rPr>
          <w:rFonts w:ascii="Times New Roman" w:hAnsi="Times New Roman" w:cs="Times New Roman"/>
          <w:b/>
        </w:rPr>
      </w:pPr>
      <w:r>
        <w:rPr>
          <w:rFonts w:ascii="Times New Roman" w:hAnsi="Times New Roman" w:cs="Times New Roman"/>
          <w:b/>
        </w:rPr>
        <w:t>7</w:t>
      </w:r>
      <w:r w:rsidR="00145349" w:rsidRPr="00145349">
        <w:rPr>
          <w:rFonts w:ascii="Times New Roman" w:hAnsi="Times New Roman" w:cs="Times New Roman"/>
          <w:b/>
        </w:rPr>
        <w:t>.</w:t>
      </w:r>
      <w:r w:rsidR="000063E3">
        <w:rPr>
          <w:rFonts w:ascii="Times New Roman" w:hAnsi="Times New Roman" w:cs="Times New Roman"/>
          <w:b/>
        </w:rPr>
        <w:t>1</w:t>
      </w:r>
      <w:r w:rsidR="00145349" w:rsidRPr="00145349">
        <w:rPr>
          <w:rFonts w:ascii="Times New Roman" w:hAnsi="Times New Roman" w:cs="Times New Roman"/>
          <w:b/>
        </w:rPr>
        <w:t>.1 As razões do recurso deverão ser apresentadas em momento único, no prazo de três dias úteis, em campo próprio do sistema eletrônico de contratações ou, em sua indisponibilidade, para o e-mail funcional </w:t>
      </w:r>
      <w:hyperlink r:id="rId15" w:tgtFrame="_blank" w:history="1">
        <w:r w:rsidR="00145349" w:rsidRPr="00145349">
          <w:rPr>
            <w:rStyle w:val="Hyperlink"/>
            <w:rFonts w:ascii="Times New Roman" w:hAnsi="Times New Roman" w:cs="Times New Roman"/>
            <w:b/>
          </w:rPr>
          <w:t>licitacao@daf.uerj.br</w:t>
        </w:r>
      </w:hyperlink>
      <w:r w:rsidR="00145349" w:rsidRPr="00145349">
        <w:rPr>
          <w:rFonts w:ascii="Times New Roman" w:hAnsi="Times New Roman" w:cs="Times New Roman"/>
          <w:b/>
        </w:rPr>
        <w:t>, mediante confirmação de recebimento, contados a partir da data de intimação ou de lavratura da ata de habilitação ou inabilitação;</w:t>
      </w:r>
    </w:p>
    <w:p w14:paraId="7840D128" w14:textId="667C1B17" w:rsidR="00145349" w:rsidRPr="00145349" w:rsidRDefault="00145349" w:rsidP="00145349">
      <w:pPr>
        <w:spacing w:after="0" w:line="240" w:lineRule="auto"/>
        <w:jc w:val="both"/>
        <w:rPr>
          <w:rFonts w:ascii="Times New Roman" w:hAnsi="Times New Roman" w:cs="Times New Roman"/>
          <w:b/>
        </w:rPr>
      </w:pPr>
      <w:r w:rsidRPr="00145349">
        <w:rPr>
          <w:rFonts w:ascii="Times New Roman" w:hAnsi="Times New Roman" w:cs="Times New Roman"/>
          <w:b/>
        </w:rPr>
        <w:t> </w:t>
      </w:r>
      <w:r w:rsidR="00116280">
        <w:rPr>
          <w:rFonts w:ascii="Times New Roman" w:hAnsi="Times New Roman" w:cs="Times New Roman"/>
          <w:b/>
        </w:rPr>
        <w:t>7</w:t>
      </w:r>
      <w:r w:rsidRPr="00145349">
        <w:rPr>
          <w:rFonts w:ascii="Times New Roman" w:hAnsi="Times New Roman" w:cs="Times New Roman"/>
          <w:b/>
        </w:rPr>
        <w:t>.</w:t>
      </w:r>
      <w:r w:rsidR="00116280">
        <w:rPr>
          <w:rFonts w:ascii="Times New Roman" w:hAnsi="Times New Roman" w:cs="Times New Roman"/>
          <w:b/>
        </w:rPr>
        <w:t>1</w:t>
      </w:r>
      <w:r w:rsidRPr="00145349">
        <w:rPr>
          <w:rFonts w:ascii="Times New Roman" w:hAnsi="Times New Roman" w:cs="Times New Roman"/>
          <w:b/>
        </w:rPr>
        <w:t>.2 Os demais licitantes ficarão intimados para; se desejarem, apresentar suas contrarrazões, no prazo de três dias úteis, contado da data de intimação pessoal ou de divulgação da interposição do recurso.</w:t>
      </w:r>
    </w:p>
    <w:p w14:paraId="69A4EBCE" w14:textId="7EEDD7A6" w:rsidR="00145349" w:rsidRPr="00145349" w:rsidRDefault="00116280" w:rsidP="00145349">
      <w:pPr>
        <w:spacing w:after="0" w:line="240" w:lineRule="auto"/>
        <w:jc w:val="both"/>
        <w:rPr>
          <w:rFonts w:ascii="Times New Roman" w:hAnsi="Times New Roman" w:cs="Times New Roman"/>
          <w:b/>
        </w:rPr>
      </w:pPr>
      <w:r>
        <w:rPr>
          <w:rFonts w:ascii="Times New Roman" w:hAnsi="Times New Roman" w:cs="Times New Roman"/>
          <w:b/>
        </w:rPr>
        <w:t>7</w:t>
      </w:r>
      <w:r w:rsidR="00145349" w:rsidRPr="00145349">
        <w:rPr>
          <w:rFonts w:ascii="Times New Roman" w:hAnsi="Times New Roman" w:cs="Times New Roman"/>
          <w:b/>
        </w:rPr>
        <w:t>.</w:t>
      </w:r>
      <w:r>
        <w:rPr>
          <w:rFonts w:ascii="Times New Roman" w:hAnsi="Times New Roman" w:cs="Times New Roman"/>
          <w:b/>
        </w:rPr>
        <w:t>1.</w:t>
      </w:r>
      <w:r w:rsidR="00145349" w:rsidRPr="00145349">
        <w:rPr>
          <w:rFonts w:ascii="Times New Roman" w:hAnsi="Times New Roman" w:cs="Times New Roman"/>
          <w:b/>
        </w:rPr>
        <w:t>3 Os recursos interpostos fora do prazo não serão conhecidos.</w:t>
      </w:r>
    </w:p>
    <w:p w14:paraId="76F73CD6" w14:textId="263B89AE" w:rsidR="00145349" w:rsidRPr="00145349" w:rsidRDefault="00116280" w:rsidP="00145349">
      <w:pPr>
        <w:spacing w:after="0" w:line="240" w:lineRule="auto"/>
        <w:jc w:val="both"/>
        <w:rPr>
          <w:rFonts w:ascii="Times New Roman" w:hAnsi="Times New Roman" w:cs="Times New Roman"/>
          <w:b/>
        </w:rPr>
      </w:pPr>
      <w:r>
        <w:rPr>
          <w:rFonts w:ascii="Times New Roman" w:hAnsi="Times New Roman" w:cs="Times New Roman"/>
          <w:b/>
        </w:rPr>
        <w:t>7</w:t>
      </w:r>
      <w:r w:rsidR="00145349" w:rsidRPr="00145349">
        <w:rPr>
          <w:rFonts w:ascii="Times New Roman" w:hAnsi="Times New Roman" w:cs="Times New Roman"/>
          <w:b/>
        </w:rPr>
        <w:t>.</w:t>
      </w:r>
      <w:r>
        <w:rPr>
          <w:rFonts w:ascii="Times New Roman" w:hAnsi="Times New Roman" w:cs="Times New Roman"/>
          <w:b/>
        </w:rPr>
        <w:t>1</w:t>
      </w:r>
      <w:r w:rsidR="00145349" w:rsidRPr="00145349">
        <w:rPr>
          <w:rFonts w:ascii="Times New Roman" w:hAnsi="Times New Roman" w:cs="Times New Roman"/>
          <w:b/>
        </w:rPr>
        <w:t xml:space="preserve">.4 Caberá ao </w:t>
      </w:r>
      <w:r w:rsidR="00492F37">
        <w:rPr>
          <w:rFonts w:ascii="Times New Roman" w:hAnsi="Times New Roman" w:cs="Times New Roman"/>
          <w:b/>
        </w:rPr>
        <w:t>Agente de Contratação</w:t>
      </w:r>
      <w:r w:rsidR="00145349" w:rsidRPr="00145349">
        <w:rPr>
          <w:rFonts w:ascii="Times New Roman" w:hAnsi="Times New Roman" w:cs="Times New Roman"/>
          <w:b/>
        </w:rPr>
        <w:t>, no prazo de 3 (três) dias úteis, receber, examinar e decidir os recursos e encaminhá-los à autoridade superior quando mantiver sua decisão, a qual deverá proferir sua decisão no prazo de 10 (dez) dias úteis, contado do recebimento dos autos.</w:t>
      </w:r>
    </w:p>
    <w:p w14:paraId="05E5D961" w14:textId="562FA859" w:rsidR="00145349" w:rsidRPr="00145349" w:rsidRDefault="007018D0" w:rsidP="00145349">
      <w:pPr>
        <w:spacing w:after="0" w:line="240" w:lineRule="auto"/>
        <w:jc w:val="both"/>
        <w:rPr>
          <w:rFonts w:ascii="Times New Roman" w:hAnsi="Times New Roman" w:cs="Times New Roman"/>
          <w:b/>
        </w:rPr>
      </w:pPr>
      <w:r>
        <w:rPr>
          <w:rFonts w:ascii="Times New Roman" w:hAnsi="Times New Roman" w:cs="Times New Roman"/>
          <w:b/>
        </w:rPr>
        <w:t>7.1</w:t>
      </w:r>
      <w:r w:rsidR="00145349" w:rsidRPr="00145349">
        <w:rPr>
          <w:rFonts w:ascii="Times New Roman" w:hAnsi="Times New Roman" w:cs="Times New Roman"/>
          <w:b/>
        </w:rPr>
        <w:t>.5 Será assegurado ao licitante vista dos elementos indispensáveis à defesa de seus interesses</w:t>
      </w:r>
      <w:r>
        <w:rPr>
          <w:rFonts w:ascii="Times New Roman" w:hAnsi="Times New Roman" w:cs="Times New Roman"/>
          <w:b/>
        </w:rPr>
        <w:t>, diretamente através do acesso público do processo</w:t>
      </w:r>
      <w:r w:rsidR="00071A38">
        <w:rPr>
          <w:rFonts w:ascii="Times New Roman" w:hAnsi="Times New Roman" w:cs="Times New Roman"/>
          <w:b/>
        </w:rPr>
        <w:t xml:space="preserve"> administrativo,</w:t>
      </w:r>
      <w:r>
        <w:rPr>
          <w:rFonts w:ascii="Times New Roman" w:hAnsi="Times New Roman" w:cs="Times New Roman"/>
          <w:b/>
        </w:rPr>
        <w:t xml:space="preserve"> no SEI</w:t>
      </w:r>
      <w:r w:rsidR="0019015E">
        <w:rPr>
          <w:rFonts w:ascii="Times New Roman" w:hAnsi="Times New Roman" w:cs="Times New Roman"/>
          <w:b/>
        </w:rPr>
        <w:t>-RJ(</w:t>
      </w:r>
      <w:hyperlink r:id="rId16" w:history="1">
        <w:r w:rsidR="0019015E" w:rsidRPr="0019015E">
          <w:rPr>
            <w:rStyle w:val="Hyperlink"/>
            <w:rFonts w:ascii="Times New Roman" w:hAnsi="Times New Roman" w:cs="Times New Roman"/>
            <w:b/>
            <w:i/>
            <w:iCs/>
          </w:rPr>
          <w:t>https://sei.rj.gov.br/sei/modulos/pesquisa/md_pesq_processo_pesquisar.php?acao_externa=protocolo_pesquisar&amp;acao_origem_externa=protocolo_pesquisar&amp;id_orgao_acesso_externo=6</w:t>
        </w:r>
      </w:hyperlink>
      <w:r w:rsidR="0019015E">
        <w:rPr>
          <w:rFonts w:ascii="Times New Roman" w:hAnsi="Times New Roman" w:cs="Times New Roman"/>
          <w:b/>
          <w:i/>
          <w:iCs/>
        </w:rPr>
        <w:t>)</w:t>
      </w:r>
      <w:r w:rsidR="00145349" w:rsidRPr="00145349">
        <w:rPr>
          <w:rFonts w:ascii="Times New Roman" w:hAnsi="Times New Roman" w:cs="Times New Roman"/>
          <w:b/>
        </w:rPr>
        <w:t>.</w:t>
      </w:r>
    </w:p>
    <w:p w14:paraId="5DD106A0" w14:textId="291AFD59" w:rsidR="00145349" w:rsidRPr="00145349" w:rsidRDefault="00071A38" w:rsidP="00145349">
      <w:pPr>
        <w:spacing w:after="0" w:line="240" w:lineRule="auto"/>
        <w:jc w:val="both"/>
        <w:rPr>
          <w:rFonts w:ascii="Times New Roman" w:hAnsi="Times New Roman" w:cs="Times New Roman"/>
          <w:b/>
        </w:rPr>
      </w:pPr>
      <w:r>
        <w:rPr>
          <w:rFonts w:ascii="Times New Roman" w:hAnsi="Times New Roman" w:cs="Times New Roman"/>
          <w:b/>
        </w:rPr>
        <w:t>7</w:t>
      </w:r>
      <w:r w:rsidR="00145349" w:rsidRPr="00145349">
        <w:rPr>
          <w:rFonts w:ascii="Times New Roman" w:hAnsi="Times New Roman" w:cs="Times New Roman"/>
          <w:b/>
        </w:rPr>
        <w:t>.</w:t>
      </w:r>
      <w:r>
        <w:rPr>
          <w:rFonts w:ascii="Times New Roman" w:hAnsi="Times New Roman" w:cs="Times New Roman"/>
          <w:b/>
        </w:rPr>
        <w:t>1</w:t>
      </w:r>
      <w:r w:rsidR="00145349" w:rsidRPr="00145349">
        <w:rPr>
          <w:rFonts w:ascii="Times New Roman" w:hAnsi="Times New Roman" w:cs="Times New Roman"/>
          <w:b/>
        </w:rPr>
        <w:t>.6 O recurso e o pedido de reconsideração terão efeito suspensivo do ato ou da decisão recorrida até que sobrevenha decisão final da autoridade competente.</w:t>
      </w:r>
    </w:p>
    <w:p w14:paraId="36F7FE4B" w14:textId="5388D3F6" w:rsidR="00145349" w:rsidRPr="00145349" w:rsidRDefault="00071A38" w:rsidP="00145349">
      <w:pPr>
        <w:spacing w:after="0" w:line="240" w:lineRule="auto"/>
        <w:jc w:val="both"/>
        <w:rPr>
          <w:rFonts w:ascii="Times New Roman" w:hAnsi="Times New Roman" w:cs="Times New Roman"/>
          <w:b/>
        </w:rPr>
      </w:pPr>
      <w:r>
        <w:rPr>
          <w:rFonts w:ascii="Times New Roman" w:hAnsi="Times New Roman" w:cs="Times New Roman"/>
          <w:b/>
        </w:rPr>
        <w:t>7.1</w:t>
      </w:r>
      <w:r w:rsidR="00145349" w:rsidRPr="00145349">
        <w:rPr>
          <w:rFonts w:ascii="Times New Roman" w:hAnsi="Times New Roman" w:cs="Times New Roman"/>
          <w:b/>
        </w:rPr>
        <w:t>.7 O acolhimento do recurso invalida tão somente os atos insuscetíveis de aproveitamento.</w:t>
      </w:r>
    </w:p>
    <w:p w14:paraId="46D02E2A" w14:textId="0735D28E" w:rsidR="00145349" w:rsidRPr="00145349" w:rsidRDefault="00145349" w:rsidP="00145349">
      <w:pPr>
        <w:spacing w:after="0" w:line="240" w:lineRule="auto"/>
        <w:jc w:val="both"/>
        <w:rPr>
          <w:rFonts w:ascii="Times New Roman" w:hAnsi="Times New Roman" w:cs="Times New Roman"/>
          <w:b/>
        </w:rPr>
      </w:pPr>
      <w:r w:rsidRPr="00145349">
        <w:rPr>
          <w:rFonts w:ascii="Times New Roman" w:hAnsi="Times New Roman" w:cs="Times New Roman"/>
          <w:b/>
        </w:rPr>
        <w:t>  </w:t>
      </w:r>
    </w:p>
    <w:p w14:paraId="3B87E37D" w14:textId="7CFAB8CF" w:rsidR="00145349" w:rsidRPr="00145349" w:rsidRDefault="00071A38" w:rsidP="00145349">
      <w:pPr>
        <w:spacing w:after="0" w:line="240" w:lineRule="auto"/>
        <w:jc w:val="both"/>
        <w:rPr>
          <w:rFonts w:ascii="Times New Roman" w:hAnsi="Times New Roman" w:cs="Times New Roman"/>
          <w:b/>
        </w:rPr>
      </w:pPr>
      <w:r>
        <w:rPr>
          <w:rFonts w:ascii="Times New Roman" w:hAnsi="Times New Roman" w:cs="Times New Roman"/>
          <w:b/>
          <w:bCs/>
        </w:rPr>
        <w:t>8.</w:t>
      </w:r>
      <w:r w:rsidR="00145349" w:rsidRPr="00145349">
        <w:rPr>
          <w:rFonts w:ascii="Times New Roman" w:hAnsi="Times New Roman" w:cs="Times New Roman"/>
          <w:b/>
          <w:bCs/>
        </w:rPr>
        <w:t xml:space="preserve"> DO ENCERRAMENTO D</w:t>
      </w:r>
      <w:r w:rsidR="00F772D2">
        <w:rPr>
          <w:rFonts w:ascii="Times New Roman" w:hAnsi="Times New Roman" w:cs="Times New Roman"/>
          <w:b/>
          <w:bCs/>
        </w:rPr>
        <w:t>O PED</w:t>
      </w:r>
    </w:p>
    <w:p w14:paraId="13B65C43" w14:textId="0E0581A8" w:rsidR="00145349" w:rsidRPr="00145349" w:rsidRDefault="00071A38" w:rsidP="00145349">
      <w:pPr>
        <w:spacing w:after="0" w:line="240" w:lineRule="auto"/>
        <w:jc w:val="both"/>
        <w:rPr>
          <w:rFonts w:ascii="Times New Roman" w:hAnsi="Times New Roman" w:cs="Times New Roman"/>
          <w:bCs/>
        </w:rPr>
      </w:pPr>
      <w:r w:rsidRPr="00071A38">
        <w:rPr>
          <w:rFonts w:ascii="Times New Roman" w:hAnsi="Times New Roman" w:cs="Times New Roman"/>
          <w:bCs/>
        </w:rPr>
        <w:t>8</w:t>
      </w:r>
      <w:r w:rsidR="00145349" w:rsidRPr="00145349">
        <w:rPr>
          <w:rFonts w:ascii="Times New Roman" w:hAnsi="Times New Roman" w:cs="Times New Roman"/>
          <w:bCs/>
        </w:rPr>
        <w:t xml:space="preserve">.1 Encerradas as fases de julgamento e habilitação, e exauridos os recursos administrativos, o </w:t>
      </w:r>
      <w:r w:rsidR="00F772D2">
        <w:rPr>
          <w:rFonts w:ascii="Times New Roman" w:hAnsi="Times New Roman" w:cs="Times New Roman"/>
          <w:bCs/>
        </w:rPr>
        <w:t xml:space="preserve">PED </w:t>
      </w:r>
      <w:r w:rsidR="00145349" w:rsidRPr="00145349">
        <w:rPr>
          <w:rFonts w:ascii="Times New Roman" w:hAnsi="Times New Roman" w:cs="Times New Roman"/>
          <w:bCs/>
        </w:rPr>
        <w:t>será encaminhado à autoridade superior, que poderá proceder na forma dos incisos I a III do art. 71 da Lei nº 14.133/2021, ou adjudicar o objeto e homologar a licitação, quando verificada a regularidade do procedimento.</w:t>
      </w:r>
    </w:p>
    <w:p w14:paraId="11637670" w14:textId="39B59C31" w:rsidR="00145349" w:rsidRPr="00145349" w:rsidRDefault="00145349" w:rsidP="00145349">
      <w:pPr>
        <w:spacing w:after="0" w:line="240" w:lineRule="auto"/>
        <w:jc w:val="both"/>
        <w:rPr>
          <w:rFonts w:ascii="Times New Roman" w:hAnsi="Times New Roman" w:cs="Times New Roman"/>
          <w:b/>
        </w:rPr>
      </w:pPr>
      <w:r w:rsidRPr="00145349">
        <w:rPr>
          <w:rFonts w:ascii="Times New Roman" w:hAnsi="Times New Roman" w:cs="Times New Roman"/>
          <w:b/>
        </w:rPr>
        <w:t>  </w:t>
      </w:r>
    </w:p>
    <w:p w14:paraId="2FC36CAC" w14:textId="0806D285" w:rsidR="00145349" w:rsidRPr="00145349" w:rsidRDefault="00E660CE" w:rsidP="00145349">
      <w:pPr>
        <w:spacing w:after="0" w:line="240" w:lineRule="auto"/>
        <w:jc w:val="both"/>
        <w:rPr>
          <w:rFonts w:ascii="Times New Roman" w:hAnsi="Times New Roman" w:cs="Times New Roman"/>
          <w:b/>
        </w:rPr>
      </w:pPr>
      <w:r>
        <w:rPr>
          <w:rFonts w:ascii="Times New Roman" w:hAnsi="Times New Roman" w:cs="Times New Roman"/>
          <w:b/>
          <w:bCs/>
        </w:rPr>
        <w:t>9</w:t>
      </w:r>
      <w:r w:rsidR="00145349" w:rsidRPr="00145349">
        <w:rPr>
          <w:rFonts w:ascii="Times New Roman" w:hAnsi="Times New Roman" w:cs="Times New Roman"/>
          <w:b/>
          <w:bCs/>
        </w:rPr>
        <w:t>. DA CONVOCAÇÃO E DA FORMALIZAÇÃO DOS CONTRATOS</w:t>
      </w:r>
    </w:p>
    <w:p w14:paraId="0D0D84D9" w14:textId="5022F582" w:rsidR="00145349" w:rsidRPr="00145349" w:rsidRDefault="00E660CE" w:rsidP="00145349">
      <w:pPr>
        <w:spacing w:after="0" w:line="240" w:lineRule="auto"/>
        <w:jc w:val="both"/>
        <w:rPr>
          <w:rFonts w:ascii="Times New Roman" w:hAnsi="Times New Roman" w:cs="Times New Roman"/>
          <w:bCs/>
        </w:rPr>
      </w:pPr>
      <w:r w:rsidRPr="00E660CE">
        <w:rPr>
          <w:rFonts w:ascii="Times New Roman" w:hAnsi="Times New Roman" w:cs="Times New Roman"/>
          <w:bCs/>
        </w:rPr>
        <w:t>9</w:t>
      </w:r>
      <w:r w:rsidR="00145349" w:rsidRPr="00145349">
        <w:rPr>
          <w:rFonts w:ascii="Times New Roman" w:hAnsi="Times New Roman" w:cs="Times New Roman"/>
          <w:bCs/>
        </w:rPr>
        <w:t>.1 Uma vez homologado o resultado da licitação, a Administração convocará o licitante vencedor para assinar o termo de contrato ou para aceitar ou retirar o instrumento equivalente, bem como para demonstrar o atendimento às exigências deste Edital e do Termo de Referência que devam ser apresentadas no momento de assinatura do contrato, no prazo de 5 (cinco) dias úteis, sob pena de decair o direito à contratação, sem prejuízo das sanções previstas na Lei nº 14.133/2021 e no Edital.</w:t>
      </w:r>
    </w:p>
    <w:p w14:paraId="5AAE3081" w14:textId="0FF4B099" w:rsidR="00145349" w:rsidRPr="00145349" w:rsidRDefault="001950BE" w:rsidP="00145349">
      <w:pPr>
        <w:spacing w:after="0" w:line="240" w:lineRule="auto"/>
        <w:jc w:val="both"/>
        <w:rPr>
          <w:rFonts w:ascii="Times New Roman" w:hAnsi="Times New Roman" w:cs="Times New Roman"/>
          <w:bCs/>
        </w:rPr>
      </w:pPr>
      <w:r>
        <w:rPr>
          <w:rFonts w:ascii="Times New Roman" w:hAnsi="Times New Roman" w:cs="Times New Roman"/>
          <w:bCs/>
        </w:rPr>
        <w:t>9</w:t>
      </w:r>
      <w:r w:rsidR="00145349" w:rsidRPr="00145349">
        <w:rPr>
          <w:rFonts w:ascii="Times New Roman" w:hAnsi="Times New Roman" w:cs="Times New Roman"/>
          <w:bCs/>
        </w:rPr>
        <w:t>.2 O prazo de convocação poderá ser prorrogado, 1 (uma) vez, por igual período, mediante solicitação da parte interessada durante seu transcurso, devidamente justificada, e desde que o motivo apresentado seja aceito pela Administração.</w:t>
      </w:r>
    </w:p>
    <w:p w14:paraId="67879D20" w14:textId="7CD6173F" w:rsidR="00145349" w:rsidRPr="00145349" w:rsidRDefault="001950BE" w:rsidP="00145349">
      <w:pPr>
        <w:spacing w:after="0" w:line="240" w:lineRule="auto"/>
        <w:jc w:val="both"/>
        <w:rPr>
          <w:rFonts w:ascii="Times New Roman" w:hAnsi="Times New Roman" w:cs="Times New Roman"/>
          <w:bCs/>
        </w:rPr>
      </w:pPr>
      <w:r>
        <w:rPr>
          <w:rFonts w:ascii="Times New Roman" w:hAnsi="Times New Roman" w:cs="Times New Roman"/>
          <w:bCs/>
        </w:rPr>
        <w:t>9</w:t>
      </w:r>
      <w:r w:rsidR="00145349" w:rsidRPr="00145349">
        <w:rPr>
          <w:rFonts w:ascii="Times New Roman" w:hAnsi="Times New Roman" w:cs="Times New Roman"/>
          <w:bCs/>
        </w:rPr>
        <w:t>.3 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14:paraId="58A3D3C7" w14:textId="0F167D97" w:rsidR="00145349" w:rsidRPr="00145349" w:rsidRDefault="001950BE" w:rsidP="00145349">
      <w:pPr>
        <w:spacing w:after="0" w:line="240" w:lineRule="auto"/>
        <w:jc w:val="both"/>
        <w:rPr>
          <w:rFonts w:ascii="Times New Roman" w:hAnsi="Times New Roman" w:cs="Times New Roman"/>
          <w:bCs/>
        </w:rPr>
      </w:pPr>
      <w:bookmarkStart w:id="7" w:name="_Hlk158798489"/>
      <w:r>
        <w:rPr>
          <w:rFonts w:ascii="Times New Roman" w:hAnsi="Times New Roman" w:cs="Times New Roman"/>
          <w:bCs/>
        </w:rPr>
        <w:t>9</w:t>
      </w:r>
      <w:r w:rsidR="00145349" w:rsidRPr="00145349">
        <w:rPr>
          <w:rFonts w:ascii="Times New Roman" w:hAnsi="Times New Roman" w:cs="Times New Roman"/>
          <w:bCs/>
        </w:rPr>
        <w:t>.4 Caso nenhum dos licitantes aceite a contratação nos termos </w:t>
      </w:r>
      <w:bookmarkStart w:id="8" w:name="_Hlk178774254"/>
      <w:bookmarkEnd w:id="7"/>
      <w:r w:rsidR="00145349" w:rsidRPr="00145349">
        <w:rPr>
          <w:rFonts w:ascii="Times New Roman" w:hAnsi="Times New Roman" w:cs="Times New Roman"/>
          <w:bCs/>
        </w:rPr>
        <w:t>do item </w:t>
      </w:r>
      <w:bookmarkEnd w:id="8"/>
      <w:r w:rsidR="00145349" w:rsidRPr="00145349">
        <w:rPr>
          <w:rFonts w:ascii="Times New Roman" w:hAnsi="Times New Roman" w:cs="Times New Roman"/>
          <w:bCs/>
        </w:rPr>
        <w:t>anterior, a 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14:paraId="20005C80" w14:textId="4026B781" w:rsidR="00145349" w:rsidRPr="00145349" w:rsidRDefault="001950BE" w:rsidP="00145349">
      <w:pPr>
        <w:spacing w:after="0" w:line="240" w:lineRule="auto"/>
        <w:jc w:val="both"/>
        <w:rPr>
          <w:rFonts w:ascii="Times New Roman" w:hAnsi="Times New Roman" w:cs="Times New Roman"/>
          <w:bCs/>
        </w:rPr>
      </w:pPr>
      <w:r>
        <w:rPr>
          <w:rFonts w:ascii="Times New Roman" w:hAnsi="Times New Roman" w:cs="Times New Roman"/>
          <w:bCs/>
        </w:rPr>
        <w:t>9</w:t>
      </w:r>
      <w:r w:rsidR="00145349" w:rsidRPr="00145349">
        <w:rPr>
          <w:rFonts w:ascii="Times New Roman" w:hAnsi="Times New Roman" w:cs="Times New Roman"/>
          <w:bCs/>
        </w:rPr>
        <w:t>.5 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14:paraId="48E960DC" w14:textId="2C9DBA9A" w:rsidR="00145349" w:rsidRPr="00145349" w:rsidRDefault="001950BE" w:rsidP="00145349">
      <w:pPr>
        <w:spacing w:after="0" w:line="240" w:lineRule="auto"/>
        <w:jc w:val="both"/>
        <w:rPr>
          <w:rFonts w:ascii="Times New Roman" w:hAnsi="Times New Roman" w:cs="Times New Roman"/>
          <w:bCs/>
        </w:rPr>
      </w:pPr>
      <w:r>
        <w:rPr>
          <w:rFonts w:ascii="Times New Roman" w:hAnsi="Times New Roman" w:cs="Times New Roman"/>
          <w:bCs/>
        </w:rPr>
        <w:t>9</w:t>
      </w:r>
      <w:r w:rsidR="00145349" w:rsidRPr="00145349">
        <w:rPr>
          <w:rFonts w:ascii="Times New Roman" w:hAnsi="Times New Roman" w:cs="Times New Roman"/>
          <w:bCs/>
        </w:rPr>
        <w:t>.5.1 A regra do item anterior não se aplicará aos licitantes remanescentes convocados na forma </w:t>
      </w:r>
      <w:bookmarkStart w:id="9" w:name="_Hlk178774276"/>
      <w:r w:rsidR="00145349" w:rsidRPr="00145349">
        <w:rPr>
          <w:rFonts w:ascii="Times New Roman" w:hAnsi="Times New Roman" w:cs="Times New Roman"/>
          <w:bCs/>
        </w:rPr>
        <w:t>do item </w:t>
      </w:r>
      <w:bookmarkEnd w:id="9"/>
      <w:r>
        <w:rPr>
          <w:rFonts w:ascii="Times New Roman" w:hAnsi="Times New Roman" w:cs="Times New Roman"/>
          <w:bCs/>
        </w:rPr>
        <w:t>9</w:t>
      </w:r>
      <w:r w:rsidR="00145349" w:rsidRPr="00145349">
        <w:rPr>
          <w:rFonts w:ascii="Times New Roman" w:hAnsi="Times New Roman" w:cs="Times New Roman"/>
          <w:bCs/>
        </w:rPr>
        <w:t>.4.</w:t>
      </w:r>
    </w:p>
    <w:p w14:paraId="3C35A0E7" w14:textId="1308A832" w:rsidR="00145349" w:rsidRPr="00145349" w:rsidRDefault="001950BE" w:rsidP="00145349">
      <w:pPr>
        <w:spacing w:after="0" w:line="240" w:lineRule="auto"/>
        <w:jc w:val="both"/>
        <w:rPr>
          <w:rFonts w:ascii="Times New Roman" w:hAnsi="Times New Roman" w:cs="Times New Roman"/>
          <w:bCs/>
        </w:rPr>
      </w:pPr>
      <w:r>
        <w:rPr>
          <w:rFonts w:ascii="Times New Roman" w:hAnsi="Times New Roman" w:cs="Times New Roman"/>
          <w:bCs/>
        </w:rPr>
        <w:t>9</w:t>
      </w:r>
      <w:r w:rsidR="00145349" w:rsidRPr="00145349">
        <w:rPr>
          <w:rFonts w:ascii="Times New Roman" w:hAnsi="Times New Roman" w:cs="Times New Roman"/>
          <w:bCs/>
        </w:rPr>
        <w:t xml:space="preserve">.6 No momento da assinatura do Contrato, o adjudicatário apresentará certidão de cumprimento de cota de aprendiz, expedida pelo Ministério do Trabalho e Emprego, para fins de atendimento aos </w:t>
      </w:r>
      <w:proofErr w:type="spellStart"/>
      <w:r w:rsidR="00145349" w:rsidRPr="00145349">
        <w:rPr>
          <w:rFonts w:ascii="Times New Roman" w:hAnsi="Times New Roman" w:cs="Times New Roman"/>
          <w:bCs/>
        </w:rPr>
        <w:t>arts</w:t>
      </w:r>
      <w:proofErr w:type="spellEnd"/>
      <w:r w:rsidR="00145349" w:rsidRPr="00145349">
        <w:rPr>
          <w:rFonts w:ascii="Times New Roman" w:hAnsi="Times New Roman" w:cs="Times New Roman"/>
          <w:bCs/>
        </w:rPr>
        <w:t>. 429 e seguintes da Consolidação das Leis do Trabalho.</w:t>
      </w:r>
    </w:p>
    <w:p w14:paraId="706A949B" w14:textId="668C3C31" w:rsidR="00145349" w:rsidRPr="00145349" w:rsidRDefault="001950BE" w:rsidP="00145349">
      <w:pPr>
        <w:spacing w:after="0" w:line="240" w:lineRule="auto"/>
        <w:jc w:val="both"/>
        <w:rPr>
          <w:rFonts w:ascii="Times New Roman" w:hAnsi="Times New Roman" w:cs="Times New Roman"/>
          <w:bCs/>
        </w:rPr>
      </w:pPr>
      <w:r>
        <w:rPr>
          <w:rFonts w:ascii="Times New Roman" w:hAnsi="Times New Roman" w:cs="Times New Roman"/>
          <w:bCs/>
        </w:rPr>
        <w:t>9</w:t>
      </w:r>
      <w:r w:rsidR="00145349" w:rsidRPr="00145349">
        <w:rPr>
          <w:rFonts w:ascii="Times New Roman" w:hAnsi="Times New Roman" w:cs="Times New Roman"/>
          <w:bCs/>
        </w:rPr>
        <w:t>.7 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14:paraId="43D40495" w14:textId="3405A157" w:rsidR="00145349" w:rsidRPr="00145349" w:rsidRDefault="001950BE" w:rsidP="00145349">
      <w:pPr>
        <w:spacing w:after="0" w:line="240" w:lineRule="auto"/>
        <w:jc w:val="both"/>
        <w:rPr>
          <w:rFonts w:ascii="Times New Roman" w:hAnsi="Times New Roman" w:cs="Times New Roman"/>
          <w:bCs/>
        </w:rPr>
      </w:pPr>
      <w:r>
        <w:rPr>
          <w:rFonts w:ascii="Times New Roman" w:hAnsi="Times New Roman" w:cs="Times New Roman"/>
          <w:bCs/>
        </w:rPr>
        <w:t>9</w:t>
      </w:r>
      <w:r w:rsidR="00145349" w:rsidRPr="00145349">
        <w:rPr>
          <w:rFonts w:ascii="Times New Roman" w:hAnsi="Times New Roman" w:cs="Times New Roman"/>
          <w:bCs/>
        </w:rPr>
        <w:t>.7.1 Caso o licitante vencedor ainda não tenha programa de integridade instituído, deverá implantar o Programa de Integridade no prazo de até 180 (cento e oitenta) dias corridos, a partir da assinatura do Contrato, na forma da legislação vigente.</w:t>
      </w:r>
    </w:p>
    <w:p w14:paraId="10D6C695" w14:textId="107A40C3" w:rsidR="00440455" w:rsidRPr="0066194D" w:rsidRDefault="001950BE" w:rsidP="00E51C95">
      <w:pPr>
        <w:spacing w:after="0" w:line="240" w:lineRule="auto"/>
        <w:jc w:val="both"/>
        <w:rPr>
          <w:rFonts w:ascii="Times New Roman" w:hAnsi="Times New Roman" w:cs="Times New Roman"/>
          <w:b/>
        </w:rPr>
      </w:pPr>
      <w:bookmarkStart w:id="10" w:name="_Hlk175228464"/>
      <w:bookmarkEnd w:id="10"/>
      <w:r>
        <w:rPr>
          <w:rFonts w:ascii="Times New Roman" w:hAnsi="Times New Roman" w:cs="Times New Roman"/>
          <w:b/>
        </w:rPr>
        <w:lastRenderedPageBreak/>
        <w:t>10</w:t>
      </w:r>
      <w:r w:rsidR="00440455" w:rsidRPr="0066194D">
        <w:rPr>
          <w:rFonts w:ascii="Times New Roman" w:hAnsi="Times New Roman" w:cs="Times New Roman"/>
          <w:b/>
        </w:rPr>
        <w:t xml:space="preserve">. DOTAÇÃO ORÇAMENTÁRIA </w:t>
      </w:r>
    </w:p>
    <w:p w14:paraId="142CD824" w14:textId="21F8C179" w:rsidR="00440455" w:rsidRPr="0066194D" w:rsidRDefault="001950BE" w:rsidP="00E51C95">
      <w:pPr>
        <w:spacing w:after="0" w:line="240" w:lineRule="auto"/>
        <w:jc w:val="both"/>
        <w:rPr>
          <w:rFonts w:ascii="Times New Roman" w:hAnsi="Times New Roman" w:cs="Times New Roman"/>
        </w:rPr>
      </w:pPr>
      <w:r>
        <w:rPr>
          <w:rFonts w:ascii="Times New Roman" w:hAnsi="Times New Roman" w:cs="Times New Roman"/>
        </w:rPr>
        <w:t>10.1</w:t>
      </w:r>
      <w:r w:rsidR="00440455" w:rsidRPr="0066194D">
        <w:rPr>
          <w:rFonts w:ascii="Times New Roman" w:hAnsi="Times New Roman" w:cs="Times New Roman"/>
        </w:rPr>
        <w:t xml:space="preserve"> As despesas decorrentes das ob</w:t>
      </w:r>
      <w:r w:rsidR="00F33EB4" w:rsidRPr="0066194D">
        <w:rPr>
          <w:rFonts w:ascii="Times New Roman" w:hAnsi="Times New Roman" w:cs="Times New Roman"/>
        </w:rPr>
        <w:t>ri</w:t>
      </w:r>
      <w:r w:rsidR="00440455" w:rsidRPr="0066194D">
        <w:rPr>
          <w:rFonts w:ascii="Times New Roman" w:hAnsi="Times New Roman" w:cs="Times New Roman"/>
        </w:rPr>
        <w:t xml:space="preserve">gações assumidas </w:t>
      </w:r>
      <w:r w:rsidR="00F33EB4" w:rsidRPr="0066194D">
        <w:rPr>
          <w:rFonts w:ascii="Times New Roman" w:hAnsi="Times New Roman" w:cs="Times New Roman"/>
        </w:rPr>
        <w:t>no curso deste PED</w:t>
      </w:r>
      <w:r w:rsidR="00440455" w:rsidRPr="0066194D">
        <w:rPr>
          <w:rFonts w:ascii="Times New Roman" w:hAnsi="Times New Roman" w:cs="Times New Roman"/>
        </w:rPr>
        <w:t xml:space="preserve"> correrão à conta da seguinte dotação orçamentária:</w:t>
      </w:r>
    </w:p>
    <w:p w14:paraId="3F1EC39D" w14:textId="0D098146" w:rsidR="00011D2B" w:rsidRPr="004A161C" w:rsidRDefault="00011D2B" w:rsidP="00011D2B">
      <w:pPr>
        <w:spacing w:after="0" w:line="240" w:lineRule="auto"/>
        <w:jc w:val="both"/>
        <w:rPr>
          <w:rFonts w:ascii="Times New Roman" w:hAnsi="Times New Roman" w:cs="Times New Roman"/>
        </w:rPr>
      </w:pPr>
      <w:r w:rsidRPr="004A161C">
        <w:rPr>
          <w:rFonts w:ascii="Times New Roman" w:hAnsi="Times New Roman" w:cs="Times New Roman"/>
        </w:rPr>
        <w:t xml:space="preserve">Natureza da Despesa: </w:t>
      </w:r>
      <w:r w:rsidR="004A161C" w:rsidRPr="004A161C">
        <w:rPr>
          <w:rFonts w:ascii="Times New Roman" w:hAnsi="Times New Roman" w:cs="Times New Roman"/>
        </w:rPr>
        <w:t>339030</w:t>
      </w:r>
    </w:p>
    <w:p w14:paraId="1A43412B" w14:textId="6D26F156" w:rsidR="00011D2B" w:rsidRPr="004A161C" w:rsidRDefault="00011D2B" w:rsidP="00011D2B">
      <w:pPr>
        <w:spacing w:after="0" w:line="240" w:lineRule="auto"/>
        <w:jc w:val="both"/>
        <w:rPr>
          <w:rFonts w:ascii="Times New Roman" w:hAnsi="Times New Roman" w:cs="Times New Roman"/>
        </w:rPr>
      </w:pPr>
      <w:r w:rsidRPr="004A161C">
        <w:rPr>
          <w:rFonts w:ascii="Times New Roman" w:hAnsi="Times New Roman" w:cs="Times New Roman"/>
        </w:rPr>
        <w:t xml:space="preserve">Fonte de Recurso: </w:t>
      </w:r>
      <w:r w:rsidR="004A161C" w:rsidRPr="004A161C">
        <w:rPr>
          <w:rFonts w:ascii="Times New Roman" w:hAnsi="Times New Roman" w:cs="Times New Roman"/>
        </w:rPr>
        <w:t>225/100</w:t>
      </w:r>
      <w:r w:rsidR="00A84C6E" w:rsidRPr="004A161C">
        <w:rPr>
          <w:rFonts w:ascii="Times New Roman" w:hAnsi="Times New Roman" w:cs="Times New Roman"/>
          <w:b/>
          <w:bCs/>
        </w:rPr>
        <w:t> </w:t>
      </w:r>
    </w:p>
    <w:p w14:paraId="2127CE03" w14:textId="11F0E50C" w:rsidR="00011D2B" w:rsidRPr="004A161C" w:rsidRDefault="00011D2B" w:rsidP="00011D2B">
      <w:pPr>
        <w:spacing w:after="0" w:line="240" w:lineRule="auto"/>
        <w:jc w:val="both"/>
        <w:rPr>
          <w:rFonts w:ascii="Times New Roman" w:hAnsi="Times New Roman" w:cs="Times New Roman"/>
        </w:rPr>
      </w:pPr>
      <w:r w:rsidRPr="004A161C">
        <w:rPr>
          <w:rFonts w:ascii="Times New Roman" w:hAnsi="Times New Roman" w:cs="Times New Roman"/>
        </w:rPr>
        <w:t xml:space="preserve">Programa de Trabalho: </w:t>
      </w:r>
      <w:r w:rsidR="004A161C" w:rsidRPr="004A161C">
        <w:rPr>
          <w:rFonts w:ascii="Times New Roman" w:hAnsi="Times New Roman" w:cs="Times New Roman"/>
        </w:rPr>
        <w:t>404340</w:t>
      </w:r>
      <w:r w:rsidRPr="004A161C">
        <w:rPr>
          <w:rFonts w:ascii="Times New Roman" w:hAnsi="Times New Roman" w:cs="Times New Roman"/>
        </w:rPr>
        <w:t> </w:t>
      </w:r>
    </w:p>
    <w:p w14:paraId="3B37E452" w14:textId="77777777" w:rsidR="00765F48" w:rsidRPr="004A161C" w:rsidRDefault="00765F48" w:rsidP="00011D2B">
      <w:pPr>
        <w:spacing w:after="0" w:line="240" w:lineRule="auto"/>
        <w:jc w:val="both"/>
        <w:rPr>
          <w:rFonts w:ascii="Times New Roman" w:hAnsi="Times New Roman" w:cs="Times New Roman"/>
          <w:b/>
          <w:bCs/>
        </w:rPr>
      </w:pPr>
    </w:p>
    <w:p w14:paraId="49F76AE0" w14:textId="77777777" w:rsidR="00D97A96" w:rsidRPr="0066194D" w:rsidRDefault="00D97A96" w:rsidP="00011D2B">
      <w:pPr>
        <w:spacing w:after="0" w:line="240" w:lineRule="auto"/>
        <w:jc w:val="both"/>
        <w:rPr>
          <w:rFonts w:ascii="Times New Roman" w:hAnsi="Times New Roman" w:cs="Times New Roman"/>
          <w:b/>
          <w:bCs/>
        </w:rPr>
      </w:pPr>
    </w:p>
    <w:p w14:paraId="244437D8" w14:textId="77777777" w:rsidR="00C45E69" w:rsidRPr="0066194D" w:rsidRDefault="00C45E69" w:rsidP="00011D2B">
      <w:pPr>
        <w:spacing w:after="0" w:line="240" w:lineRule="auto"/>
        <w:jc w:val="both"/>
        <w:rPr>
          <w:rFonts w:ascii="Times New Roman" w:hAnsi="Times New Roman" w:cs="Times New Roman"/>
          <w:b/>
        </w:rPr>
      </w:pPr>
    </w:p>
    <w:p w14:paraId="72492AC4" w14:textId="648249D5" w:rsidR="003D1EB6" w:rsidRPr="0066194D" w:rsidRDefault="001950BE" w:rsidP="00011D2B">
      <w:pPr>
        <w:spacing w:after="0" w:line="240" w:lineRule="auto"/>
        <w:jc w:val="both"/>
        <w:rPr>
          <w:rFonts w:ascii="Times New Roman" w:hAnsi="Times New Roman" w:cs="Times New Roman"/>
        </w:rPr>
      </w:pPr>
      <w:r>
        <w:rPr>
          <w:rFonts w:ascii="Times New Roman" w:hAnsi="Times New Roman" w:cs="Times New Roman"/>
          <w:b/>
        </w:rPr>
        <w:t>11</w:t>
      </w:r>
      <w:r w:rsidR="00765F48" w:rsidRPr="0066194D">
        <w:rPr>
          <w:rFonts w:ascii="Times New Roman" w:hAnsi="Times New Roman" w:cs="Times New Roman"/>
          <w:b/>
        </w:rPr>
        <w:t>. DAS DISPOSIÇÕES GERAIS</w:t>
      </w:r>
      <w:r w:rsidR="00765F48" w:rsidRPr="0066194D">
        <w:rPr>
          <w:rFonts w:ascii="Times New Roman" w:hAnsi="Times New Roman" w:cs="Times New Roman"/>
        </w:rPr>
        <w:t xml:space="preserve"> </w:t>
      </w:r>
    </w:p>
    <w:p w14:paraId="1AE2C073" w14:textId="13D9B1F0" w:rsidR="00087D69" w:rsidRPr="0066194D" w:rsidRDefault="001950BE" w:rsidP="00011D2B">
      <w:pPr>
        <w:spacing w:after="0" w:line="240" w:lineRule="auto"/>
        <w:jc w:val="both"/>
        <w:rPr>
          <w:rFonts w:ascii="Times New Roman" w:hAnsi="Times New Roman" w:cs="Times New Roman"/>
        </w:rPr>
      </w:pPr>
      <w:r>
        <w:rPr>
          <w:rFonts w:ascii="Times New Roman" w:hAnsi="Times New Roman" w:cs="Times New Roman"/>
        </w:rPr>
        <w:t>11</w:t>
      </w:r>
      <w:r w:rsidR="00765F48" w:rsidRPr="0066194D">
        <w:rPr>
          <w:rFonts w:ascii="Times New Roman" w:hAnsi="Times New Roman" w:cs="Times New Roman"/>
        </w:rPr>
        <w:t xml:space="preserve">.1 Caberá ao fornecedor acompanhar as operações, ficando responsável pelo ônus decorrente da perda do negócio diante da inobservância de quaisquer mensagens emitidas pela Administração ou de sua desconexão. </w:t>
      </w:r>
    </w:p>
    <w:p w14:paraId="47D399DB" w14:textId="1C56C2F6" w:rsidR="00011D2B" w:rsidRPr="0066194D" w:rsidRDefault="00E97A5A" w:rsidP="00011D2B">
      <w:pPr>
        <w:spacing w:after="0" w:line="240" w:lineRule="auto"/>
        <w:jc w:val="both"/>
        <w:rPr>
          <w:rFonts w:ascii="Times New Roman" w:hAnsi="Times New Roman" w:cs="Times New Roman"/>
        </w:rPr>
      </w:pPr>
      <w:r>
        <w:rPr>
          <w:rFonts w:ascii="Times New Roman" w:hAnsi="Times New Roman" w:cs="Times New Roman"/>
        </w:rPr>
        <w:t>11</w:t>
      </w:r>
      <w:r w:rsidR="00765F48" w:rsidRPr="0066194D">
        <w:rPr>
          <w:rFonts w:ascii="Times New Roman" w:hAnsi="Times New Roman" w:cs="Times New Roman"/>
        </w:rPr>
        <w:t>.</w:t>
      </w:r>
      <w:r>
        <w:rPr>
          <w:rFonts w:ascii="Times New Roman" w:hAnsi="Times New Roman" w:cs="Times New Roman"/>
        </w:rPr>
        <w:t>2</w:t>
      </w:r>
      <w:r w:rsidR="00765F48" w:rsidRPr="0066194D">
        <w:rPr>
          <w:rFonts w:ascii="Times New Roman" w:hAnsi="Times New Roman" w:cs="Times New Roman"/>
        </w:rPr>
        <w:t xml:space="preserve"> No julgamento das propostas e da habilitação, a Administração poderá sanar erros ou falhas que não alteram a substância das propostas, dos documentos e sua validade jurídica, mediante despacho fundamentado, registrado em ata e acessível a todos, atribuindo-lhes validade e eficácia para fins de habilitação e classificação.</w:t>
      </w:r>
    </w:p>
    <w:p w14:paraId="4BA65A7A" w14:textId="77777777" w:rsidR="00DF7165" w:rsidRPr="0066194D" w:rsidRDefault="00DF7165" w:rsidP="00011D2B">
      <w:pPr>
        <w:spacing w:after="0" w:line="240" w:lineRule="auto"/>
        <w:jc w:val="both"/>
        <w:rPr>
          <w:rFonts w:ascii="Times New Roman" w:hAnsi="Times New Roman" w:cs="Times New Roman"/>
        </w:rPr>
      </w:pPr>
    </w:p>
    <w:p w14:paraId="7126A9F0" w14:textId="77777777" w:rsidR="00DF7165" w:rsidRPr="0066194D" w:rsidRDefault="00DF7165" w:rsidP="00011D2B">
      <w:pPr>
        <w:spacing w:after="0" w:line="240" w:lineRule="auto"/>
        <w:jc w:val="both"/>
        <w:rPr>
          <w:rFonts w:ascii="Times New Roman" w:hAnsi="Times New Roman" w:cs="Times New Roman"/>
        </w:rPr>
      </w:pPr>
    </w:p>
    <w:p w14:paraId="2C135719" w14:textId="77777777" w:rsidR="00011D2B" w:rsidRPr="0066194D" w:rsidRDefault="00011D2B" w:rsidP="00E51C95">
      <w:pPr>
        <w:spacing w:after="0" w:line="240" w:lineRule="auto"/>
        <w:jc w:val="both"/>
        <w:rPr>
          <w:rFonts w:ascii="Times New Roman" w:hAnsi="Times New Roman" w:cs="Times New Roman"/>
        </w:rPr>
      </w:pPr>
    </w:p>
    <w:p w14:paraId="02C35579" w14:textId="77777777" w:rsidR="00094138" w:rsidRPr="0066194D" w:rsidRDefault="00094138" w:rsidP="00E51C95">
      <w:pPr>
        <w:spacing w:after="0" w:line="240" w:lineRule="auto"/>
        <w:jc w:val="both"/>
        <w:rPr>
          <w:rFonts w:ascii="Times New Roman" w:hAnsi="Times New Roman" w:cs="Times New Roman"/>
        </w:rPr>
      </w:pPr>
    </w:p>
    <w:p w14:paraId="59199BB1" w14:textId="77777777" w:rsidR="002806A1" w:rsidRPr="0066194D" w:rsidRDefault="002806A1" w:rsidP="00E51C95">
      <w:pPr>
        <w:spacing w:after="0" w:line="240" w:lineRule="auto"/>
        <w:jc w:val="both"/>
        <w:rPr>
          <w:rFonts w:ascii="Times New Roman" w:hAnsi="Times New Roman" w:cs="Times New Roman"/>
        </w:rPr>
      </w:pPr>
    </w:p>
    <w:p w14:paraId="55C4803C" w14:textId="4EA43608" w:rsidR="00847D9B" w:rsidRPr="0066194D" w:rsidRDefault="00847D9B">
      <w:pPr>
        <w:rPr>
          <w:rFonts w:ascii="Times New Roman" w:hAnsi="Times New Roman" w:cs="Times New Roman"/>
        </w:rPr>
      </w:pPr>
      <w:r w:rsidRPr="0066194D">
        <w:rPr>
          <w:rFonts w:ascii="Times New Roman" w:hAnsi="Times New Roman" w:cs="Times New Roman"/>
        </w:rPr>
        <w:br w:type="page"/>
      </w:r>
    </w:p>
    <w:p w14:paraId="747AA00F" w14:textId="33733830" w:rsidR="002806A1" w:rsidRPr="0066194D" w:rsidRDefault="002806A1" w:rsidP="002806A1">
      <w:pPr>
        <w:spacing w:after="0" w:line="240" w:lineRule="auto"/>
        <w:jc w:val="center"/>
        <w:rPr>
          <w:rFonts w:ascii="Times New Roman" w:hAnsi="Times New Roman" w:cs="Times New Roman"/>
          <w:b/>
        </w:rPr>
      </w:pPr>
      <w:r w:rsidRPr="0066194D">
        <w:rPr>
          <w:rFonts w:ascii="Times New Roman" w:hAnsi="Times New Roman" w:cs="Times New Roman"/>
          <w:b/>
        </w:rPr>
        <w:lastRenderedPageBreak/>
        <w:t xml:space="preserve">ANEXO I </w:t>
      </w:r>
      <w:r w:rsidR="002A22D7" w:rsidRPr="0066194D">
        <w:rPr>
          <w:rFonts w:ascii="Times New Roman" w:hAnsi="Times New Roman" w:cs="Times New Roman"/>
          <w:b/>
        </w:rPr>
        <w:t>–</w:t>
      </w:r>
      <w:r w:rsidRPr="0066194D">
        <w:rPr>
          <w:rFonts w:ascii="Times New Roman" w:hAnsi="Times New Roman" w:cs="Times New Roman"/>
          <w:b/>
        </w:rPr>
        <w:t xml:space="preserve"> </w:t>
      </w:r>
      <w:r w:rsidR="002A22D7" w:rsidRPr="0066194D">
        <w:rPr>
          <w:rFonts w:ascii="Times New Roman" w:hAnsi="Times New Roman" w:cs="Times New Roman"/>
          <w:b/>
        </w:rPr>
        <w:t>DOCUMENTAÇÃO DE HABILITAÇÃO</w:t>
      </w:r>
    </w:p>
    <w:p w14:paraId="6D2E1D9D" w14:textId="77777777" w:rsidR="005637BA" w:rsidRPr="0066194D" w:rsidRDefault="005637BA" w:rsidP="002806A1">
      <w:pPr>
        <w:spacing w:after="0" w:line="240" w:lineRule="auto"/>
        <w:jc w:val="center"/>
        <w:rPr>
          <w:rFonts w:ascii="Times New Roman" w:hAnsi="Times New Roman" w:cs="Times New Roman"/>
        </w:rPr>
      </w:pPr>
    </w:p>
    <w:p w14:paraId="524B5044"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b/>
          <w:bCs/>
        </w:rPr>
        <w:t>1. HABILITAÇÃO JURÍDICA</w:t>
      </w:r>
    </w:p>
    <w:p w14:paraId="2E531453"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 </w:t>
      </w:r>
    </w:p>
    <w:p w14:paraId="443F82E7"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1.1 Pessoa física: cédula de identidade (RG) ou documento equivalente que, por força de lei, tenha validade para fins de identificação em todo o território nacional.</w:t>
      </w:r>
    </w:p>
    <w:p w14:paraId="538DAE16"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1.2 Empresário individual: inscrição no Registro Público de Empresas Mercantis, a cargo da Junta Comercial da respectiva sede.</w:t>
      </w:r>
    </w:p>
    <w:p w14:paraId="7D5C577B"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1.3 Microempreendedor Individual - MEI: Certificado da Condição de Microempreendedor Individual - CCMEI, cuja aceitação ficará condicionada à verificação da autenticidade no sítio </w:t>
      </w:r>
      <w:hyperlink r:id="rId17" w:tgtFrame="_blank" w:history="1">
        <w:r w:rsidRPr="0066194D">
          <w:rPr>
            <w:rStyle w:val="Hyperlink"/>
            <w:rFonts w:ascii="Times New Roman" w:hAnsi="Times New Roman" w:cs="Times New Roman"/>
          </w:rPr>
          <w:t>www.portaldoempreendedor.gov.br</w:t>
        </w:r>
      </w:hyperlink>
      <w:r w:rsidRPr="0066194D">
        <w:rPr>
          <w:rFonts w:ascii="Times New Roman" w:hAnsi="Times New Roman" w:cs="Times New Roman"/>
        </w:rPr>
        <w:t>.</w:t>
      </w:r>
    </w:p>
    <w:p w14:paraId="5A95138D"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1.4 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14:paraId="241BEA75"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1.5 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14:paraId="5DFE4300"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1.6 Sociedade Simples: inscrição do ato constitutivo no Registro Civil das Pessoas Jurídicas do local de sua sede, acompanhada de prova da indicação dos seus administradores.</w:t>
      </w:r>
    </w:p>
    <w:p w14:paraId="7E5D2F30"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1.7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7E83C9F"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1.8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14:paraId="036A8718"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1.9 Quando cabível, os documentos apresentados devem estar acompanhados de todas as alterações ou da consolidação respectiva.</w:t>
      </w:r>
    </w:p>
    <w:p w14:paraId="59E7A8C5" w14:textId="77777777" w:rsidR="00D832C4" w:rsidRPr="0066194D" w:rsidRDefault="00950983" w:rsidP="00D832C4">
      <w:pPr>
        <w:tabs>
          <w:tab w:val="num" w:pos="720"/>
        </w:tabs>
        <w:spacing w:after="0" w:line="240" w:lineRule="auto"/>
        <w:jc w:val="both"/>
        <w:rPr>
          <w:rFonts w:ascii="Times New Roman" w:hAnsi="Times New Roman" w:cs="Times New Roman"/>
        </w:rPr>
      </w:pPr>
      <w:r w:rsidRPr="0066194D">
        <w:rPr>
          <w:rFonts w:ascii="Times New Roman" w:hAnsi="Times New Roman" w:cs="Times New Roman"/>
        </w:rPr>
        <w:t> </w:t>
      </w:r>
    </w:p>
    <w:p w14:paraId="659D2D1B" w14:textId="4A470B5B" w:rsidR="00950983" w:rsidRPr="0066194D" w:rsidRDefault="00D832C4" w:rsidP="00D832C4">
      <w:pPr>
        <w:tabs>
          <w:tab w:val="num" w:pos="720"/>
        </w:tabs>
        <w:spacing w:after="0" w:line="240" w:lineRule="auto"/>
        <w:jc w:val="both"/>
        <w:rPr>
          <w:rFonts w:ascii="Times New Roman" w:hAnsi="Times New Roman" w:cs="Times New Roman"/>
        </w:rPr>
      </w:pPr>
      <w:r w:rsidRPr="0066194D">
        <w:rPr>
          <w:rFonts w:ascii="Times New Roman" w:hAnsi="Times New Roman" w:cs="Times New Roman"/>
          <w:b/>
        </w:rPr>
        <w:t>2.</w:t>
      </w:r>
      <w:r w:rsidRPr="0066194D">
        <w:rPr>
          <w:rFonts w:ascii="Times New Roman" w:hAnsi="Times New Roman" w:cs="Times New Roman"/>
        </w:rPr>
        <w:t xml:space="preserve"> </w:t>
      </w:r>
      <w:r w:rsidR="00950983" w:rsidRPr="0066194D">
        <w:rPr>
          <w:rFonts w:ascii="Times New Roman" w:hAnsi="Times New Roman" w:cs="Times New Roman"/>
          <w:b/>
          <w:bCs/>
        </w:rPr>
        <w:t>HABILITAÇÃO FISCAL, SOCIAL E TRABALHISTA:</w:t>
      </w:r>
    </w:p>
    <w:p w14:paraId="59D8501B"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2.1 Inscrição no Cadastro Nacional de Pessoas Jurídicas ou no Cadastro de Pessoas Físicas, conforme o caso.</w:t>
      </w:r>
    </w:p>
    <w:p w14:paraId="5A85F9D8"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2.2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14:paraId="60CEABBC"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2.3 Regularidade com o Fundo de Garantia do Tempo de Serviço (FGTS).</w:t>
      </w:r>
    </w:p>
    <w:p w14:paraId="739F2416"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2.4 Declaração de que não emprega menor de 18 anos em trabalho noturno, perigoso ou insalubre e não emprega menor de 16 anos, salvo menor, a partir de 14 anos, na condição de aprendiz, nos termos do artigo 7°, XXXIII, da Constituição.</w:t>
      </w:r>
    </w:p>
    <w:p w14:paraId="3B384333"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876C1E2"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2.6 Prova de inscrição no cadastro de contribuintes estadual/distrital ou municipal, relativo ao domicílio ou sede do fornecedor, pertinente ao seu ramo de atividade e compatível com o objeto contratual.</w:t>
      </w:r>
    </w:p>
    <w:p w14:paraId="7EF8EA71"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2.6.1 O fornecedor enquadrado como microempreendedor individual que pretenda auferir os benefícios do tratamento diferenciado previstos na </w:t>
      </w:r>
      <w:hyperlink r:id="rId18" w:tgtFrame="_blank" w:history="1">
        <w:r w:rsidRPr="0066194D">
          <w:rPr>
            <w:rStyle w:val="Hyperlink"/>
            <w:rFonts w:ascii="Times New Roman" w:hAnsi="Times New Roman" w:cs="Times New Roman"/>
          </w:rPr>
          <w:t>Lei Complementar nº 123/2006</w:t>
        </w:r>
      </w:hyperlink>
      <w:r w:rsidRPr="0066194D">
        <w:rPr>
          <w:rFonts w:ascii="Times New Roman" w:hAnsi="Times New Roman" w:cs="Times New Roman"/>
        </w:rPr>
        <w:t>, estará dispensado da prova de inscrição nos cadastros de contribuintes estadual e municipal, eis que a apresentação do Certificado de Condição de Microempreendedor Individual – CCMEI supre tais requisitos.</w:t>
      </w:r>
    </w:p>
    <w:p w14:paraId="2E46EE42"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2.7 Prova de regularidade com a Fazenda do Estado do Rio de Janeiro, mediante a apresentação de:</w:t>
      </w:r>
    </w:p>
    <w:p w14:paraId="722F2188"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2.7.1 Certidão Negativa de Débitos, ou Certidão Positiva com efeito de Negativa, expedida pela Secretaria de Estado de Fazenda; e</w:t>
      </w:r>
    </w:p>
    <w:p w14:paraId="15264A28"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2.7.2 Certidão Negativa de Débitos em Dívida Ativa, ou Certidão Positiva com efeito de Negativa, para fins de participação em licitação, expedida pela Procuradoria Geral do Estado.</w:t>
      </w:r>
    </w:p>
    <w:p w14:paraId="78F79BCC"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2.8 Regularidade com a Fazenda Estadual e Municipal do domicílio ou sede do fornecedor, relativa à atividade em cujo exercício contrata ou concorre, com a apresentação, conforme o caso, de:</w:t>
      </w:r>
    </w:p>
    <w:p w14:paraId="4E20D4F3"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2.8.1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estadual, podendo ser apresentada Certidão Conjunta em que constem ambas as informações;</w:t>
      </w:r>
    </w:p>
    <w:p w14:paraId="5C964139"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lastRenderedPageBreak/>
        <w:t>2.8.2 Certidão Negativa de Débitos, ou Certidão Positiva com efeito de Negativa do Imposto sobre Serviços de Qualquer Natureza – ISS.</w:t>
      </w:r>
    </w:p>
    <w:p w14:paraId="0B510479"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2.9 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14:paraId="3E25447D"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2.10 Na hipótese de cuidar-se de microempresa ou de empresa de pequeno porte, na forma do art. 42 da Lei Complementar nº 123/2016, a documentação somente será exigida para efeito de assinatura do contrato, caso se sagre vencedora no certame.</w:t>
      </w:r>
    </w:p>
    <w:p w14:paraId="36C14188"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2.10.1 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42, § 1º, da Lei Complementar nº 123/2016.</w:t>
      </w:r>
    </w:p>
    <w:p w14:paraId="2EFBDB3E"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2.10.2 O prazo acima poderá ser prorrogado por igual período, a critério exclusivo da Administração Pública.</w:t>
      </w:r>
    </w:p>
    <w:p w14:paraId="0F16B564"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2.10.3 A não regularização da documentação no prazo estipulado implicará a decadência do direito à contratação, na forma do § 2º, do art. 42, da Lei Complementar nº 123/2016, sem prejuízo da aplicação das sanções previstas neste Aviso.</w:t>
      </w:r>
    </w:p>
    <w:p w14:paraId="753964F6"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 </w:t>
      </w:r>
    </w:p>
    <w:p w14:paraId="35E334F1" w14:textId="46E5DB69" w:rsidR="00950983" w:rsidRPr="0066194D" w:rsidRDefault="00AD1611" w:rsidP="00AD1611">
      <w:pPr>
        <w:spacing w:after="0" w:line="240" w:lineRule="auto"/>
        <w:jc w:val="both"/>
        <w:rPr>
          <w:rFonts w:ascii="Times New Roman" w:hAnsi="Times New Roman" w:cs="Times New Roman"/>
        </w:rPr>
      </w:pPr>
      <w:r w:rsidRPr="0066194D">
        <w:rPr>
          <w:rFonts w:ascii="Times New Roman" w:hAnsi="Times New Roman" w:cs="Times New Roman"/>
          <w:b/>
          <w:bCs/>
        </w:rPr>
        <w:t xml:space="preserve">3. </w:t>
      </w:r>
      <w:r w:rsidR="00950983" w:rsidRPr="0066194D">
        <w:rPr>
          <w:rFonts w:ascii="Times New Roman" w:hAnsi="Times New Roman" w:cs="Times New Roman"/>
          <w:b/>
          <w:bCs/>
        </w:rPr>
        <w:t>HABILITAÇÃO ECONÔMICO-FINANCEIRA:</w:t>
      </w:r>
    </w:p>
    <w:p w14:paraId="6872D9E4"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3.1 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14:paraId="191DDF97" w14:textId="77777777" w:rsidR="00950983"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3.1.1 Não será causa de inabilitação do licitante a anotação de distribuição de processo de recuperação judicial ou de pedido de homologação de recuperação extrajudicial.</w:t>
      </w:r>
    </w:p>
    <w:p w14:paraId="595C3309" w14:textId="618FC8F6" w:rsidR="00076873" w:rsidRPr="004A161C" w:rsidRDefault="00076873" w:rsidP="00950983">
      <w:pPr>
        <w:spacing w:after="0" w:line="240" w:lineRule="auto"/>
        <w:jc w:val="both"/>
        <w:rPr>
          <w:rFonts w:ascii="Times New Roman" w:hAnsi="Times New Roman" w:cs="Times New Roman"/>
        </w:rPr>
      </w:pPr>
      <w:r w:rsidRPr="004A161C">
        <w:rPr>
          <w:rFonts w:ascii="Times New Roman" w:hAnsi="Times New Roman" w:cs="Times New Roman"/>
        </w:rPr>
        <w:t>3.2 Balanço Patrimonial e demonstrações contábeis do último exercício social, já exigíveis e apresentados na forma da lei, que comprovem a 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r w:rsidR="009F5E28" w:rsidRPr="004A161C">
        <w:rPr>
          <w:rFonts w:ascii="Times New Roman" w:hAnsi="Times New Roman" w:cs="Times New Roman"/>
        </w:rPr>
        <w:t xml:space="preserve"> </w:t>
      </w:r>
    </w:p>
    <w:p w14:paraId="35D68626" w14:textId="77777777" w:rsidR="00950983" w:rsidRPr="004A161C" w:rsidRDefault="00950983" w:rsidP="00950983">
      <w:pPr>
        <w:spacing w:after="0" w:line="240" w:lineRule="auto"/>
        <w:jc w:val="both"/>
        <w:rPr>
          <w:rFonts w:ascii="Times New Roman" w:hAnsi="Times New Roman" w:cs="Times New Roman"/>
        </w:rPr>
      </w:pPr>
      <w:r w:rsidRPr="004A161C">
        <w:rPr>
          <w:rFonts w:ascii="Times New Roman" w:hAnsi="Times New Roman" w:cs="Times New Roman"/>
        </w:rPr>
        <w:t> </w:t>
      </w:r>
    </w:p>
    <w:p w14:paraId="01E52A5D" w14:textId="77777777" w:rsidR="00950983" w:rsidRPr="0066194D" w:rsidRDefault="00950983" w:rsidP="00950983">
      <w:pPr>
        <w:numPr>
          <w:ilvl w:val="0"/>
          <w:numId w:val="5"/>
        </w:numPr>
        <w:spacing w:after="0" w:line="240" w:lineRule="auto"/>
        <w:jc w:val="both"/>
        <w:rPr>
          <w:rFonts w:ascii="Times New Roman" w:hAnsi="Times New Roman" w:cs="Times New Roman"/>
        </w:rPr>
      </w:pPr>
      <w:r w:rsidRPr="0066194D">
        <w:rPr>
          <w:rFonts w:ascii="Times New Roman" w:hAnsi="Times New Roman" w:cs="Times New Roman"/>
          <w:b/>
          <w:bCs/>
        </w:rPr>
        <w:t>HABILITAÇÃO TÉCNICA</w:t>
      </w:r>
    </w:p>
    <w:p w14:paraId="33807BD3" w14:textId="77777777" w:rsidR="00847D9B"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4.1 </w:t>
      </w:r>
      <w:r w:rsidR="00847D9B" w:rsidRPr="0066194D">
        <w:rPr>
          <w:rFonts w:ascii="Times New Roman" w:hAnsi="Times New Roman" w:cs="Times New Roman"/>
        </w:rPr>
        <w:t>Atestado de capacidade técnica (pessoa jurídica) para desempenho de atividade pertinente e compatível com o objeto da contratação, através de, no mínimo, 01 (um)atestado, fornecido(s) por pessoa jurídica de direito público ou privado, comprovando experiência mínima de 50% (cinquenta por cento) do objeto a ser contratado;</w:t>
      </w:r>
    </w:p>
    <w:p w14:paraId="695C3EBB" w14:textId="3295AFA8"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a) um ou mais atestados de capacidade técnica, emitidos por pessoa jurídica de direito público ou privado, que comprove (m) aptidão pertinente 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UERJ;</w:t>
      </w:r>
    </w:p>
    <w:p w14:paraId="12DF7177"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a.1) poderá ser apresentado mais de um atestado de capacidade técnica, sendo aceito o seu somatório, desde que reste demonstrada a execução concomitante do objeto;</w:t>
      </w:r>
    </w:p>
    <w:p w14:paraId="21109A6E"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a.2) O(s) atestado(s) deve(m) comprovar a aptidão para fornecimento de um quantitativo de pelo menos 50% (cinquenta por cento) do total do item arrematado;</w:t>
      </w:r>
    </w:p>
    <w:p w14:paraId="15012A48"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a.3) Para atendimento do percentual indicado no subitem anterior, será admitido o somatório de atestados, desde que se refiram a fornecimentos realizados compatíveis com o objeto desta licitação;</w:t>
      </w:r>
    </w:p>
    <w:p w14:paraId="68BFC819" w14:textId="77777777" w:rsidR="00950983"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a.4) 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14:paraId="4745B3E5" w14:textId="237C21CF" w:rsidR="00F308D4" w:rsidRPr="004A161C" w:rsidRDefault="00F308D4" w:rsidP="00F308D4">
      <w:pPr>
        <w:spacing w:after="0" w:line="240" w:lineRule="auto"/>
        <w:jc w:val="both"/>
        <w:rPr>
          <w:rFonts w:ascii="Times New Roman" w:hAnsi="Times New Roman" w:cs="Times New Roman"/>
        </w:rPr>
      </w:pPr>
      <w:r w:rsidRPr="004A161C">
        <w:rPr>
          <w:rFonts w:ascii="Times New Roman" w:hAnsi="Times New Roman" w:cs="Times New Roman"/>
        </w:rPr>
        <w:t>4.2. Autorização de Funcionamento da empresa proponente, expedida pela Agência Nacional de Vigilância Sanitária/ANVISA;</w:t>
      </w:r>
    </w:p>
    <w:p w14:paraId="58133A6C" w14:textId="305B5D26" w:rsidR="00F308D4" w:rsidRPr="004A161C" w:rsidRDefault="00F308D4" w:rsidP="00F308D4">
      <w:pPr>
        <w:spacing w:after="0" w:line="240" w:lineRule="auto"/>
        <w:jc w:val="both"/>
        <w:rPr>
          <w:rFonts w:ascii="Times New Roman" w:hAnsi="Times New Roman" w:cs="Times New Roman"/>
        </w:rPr>
      </w:pPr>
      <w:r w:rsidRPr="004A161C">
        <w:rPr>
          <w:rFonts w:ascii="Times New Roman" w:hAnsi="Times New Roman" w:cs="Times New Roman"/>
        </w:rPr>
        <w:t>4.</w:t>
      </w:r>
      <w:r w:rsidR="00847D9B" w:rsidRPr="004A161C">
        <w:rPr>
          <w:rFonts w:ascii="Times New Roman" w:hAnsi="Times New Roman" w:cs="Times New Roman"/>
        </w:rPr>
        <w:t>3.</w:t>
      </w:r>
      <w:r w:rsidRPr="004A161C">
        <w:rPr>
          <w:rFonts w:ascii="Times New Roman" w:hAnsi="Times New Roman" w:cs="Times New Roman"/>
        </w:rPr>
        <w:t xml:space="preserve"> Licença de Funcionamento da empresa proponente, emitida pela Vigilância Sanitária Estadual ou Municipal;</w:t>
      </w:r>
    </w:p>
    <w:p w14:paraId="722A0BAD" w14:textId="77777777" w:rsidR="00F308D4" w:rsidRPr="0066194D" w:rsidRDefault="00F308D4" w:rsidP="00F308D4">
      <w:pPr>
        <w:spacing w:after="0" w:line="240" w:lineRule="auto"/>
        <w:jc w:val="both"/>
        <w:rPr>
          <w:rFonts w:ascii="Times New Roman" w:hAnsi="Times New Roman" w:cs="Times New Roman"/>
        </w:rPr>
      </w:pPr>
      <w:r w:rsidRPr="0066194D">
        <w:rPr>
          <w:rFonts w:ascii="Times New Roman" w:hAnsi="Times New Roman" w:cs="Times New Roman"/>
        </w:rPr>
        <w:tab/>
      </w:r>
    </w:p>
    <w:p w14:paraId="4D9D3E0C" w14:textId="3B49BB18" w:rsidR="00F308D4" w:rsidRPr="004A161C" w:rsidRDefault="00F308D4" w:rsidP="004A161C">
      <w:pPr>
        <w:spacing w:after="0" w:line="240" w:lineRule="auto"/>
        <w:ind w:firstLine="708"/>
        <w:jc w:val="both"/>
        <w:rPr>
          <w:rFonts w:ascii="Times New Roman" w:hAnsi="Times New Roman" w:cs="Times New Roman"/>
        </w:rPr>
      </w:pPr>
      <w:r w:rsidRPr="004A161C">
        <w:rPr>
          <w:rFonts w:ascii="Times New Roman" w:hAnsi="Times New Roman" w:cs="Times New Roman"/>
          <w:b/>
          <w:bCs/>
        </w:rPr>
        <w:t>5. AMOSTRA</w:t>
      </w:r>
      <w:r w:rsidR="00500CF1" w:rsidRPr="004A161C">
        <w:rPr>
          <w:rFonts w:ascii="Times New Roman" w:hAnsi="Times New Roman" w:cs="Times New Roman"/>
          <w:b/>
          <w:bCs/>
        </w:rPr>
        <w:t xml:space="preserve"> </w:t>
      </w:r>
    </w:p>
    <w:p w14:paraId="661E087F" w14:textId="29D3BEC1" w:rsidR="00F308D4" w:rsidRPr="004A161C" w:rsidRDefault="00F308D4" w:rsidP="00F308D4">
      <w:pPr>
        <w:spacing w:after="0" w:line="240" w:lineRule="auto"/>
        <w:jc w:val="both"/>
        <w:rPr>
          <w:rFonts w:ascii="Times New Roman" w:hAnsi="Times New Roman" w:cs="Times New Roman"/>
        </w:rPr>
      </w:pPr>
      <w:r w:rsidRPr="004A161C">
        <w:rPr>
          <w:rFonts w:ascii="Times New Roman" w:hAnsi="Times New Roman" w:cs="Times New Roman"/>
        </w:rPr>
        <w:t xml:space="preserve">Conforme item </w:t>
      </w:r>
      <w:r w:rsidR="004A161C" w:rsidRPr="004A161C">
        <w:rPr>
          <w:rFonts w:ascii="Times New Roman" w:hAnsi="Times New Roman" w:cs="Times New Roman"/>
        </w:rPr>
        <w:t>4.5</w:t>
      </w:r>
      <w:r w:rsidRPr="004A161C">
        <w:rPr>
          <w:rFonts w:ascii="Times New Roman" w:hAnsi="Times New Roman" w:cs="Times New Roman"/>
        </w:rPr>
        <w:t xml:space="preserve"> do Termo de Referência</w:t>
      </w:r>
    </w:p>
    <w:p w14:paraId="206C4CE9" w14:textId="77777777" w:rsidR="00950983" w:rsidRPr="004A161C" w:rsidRDefault="00950983" w:rsidP="00950983">
      <w:pPr>
        <w:spacing w:after="0" w:line="240" w:lineRule="auto"/>
        <w:jc w:val="both"/>
        <w:rPr>
          <w:rFonts w:ascii="Times New Roman" w:hAnsi="Times New Roman" w:cs="Times New Roman"/>
        </w:rPr>
      </w:pPr>
      <w:r w:rsidRPr="004A161C">
        <w:rPr>
          <w:rFonts w:ascii="Times New Roman" w:hAnsi="Times New Roman" w:cs="Times New Roman"/>
        </w:rPr>
        <w:t> </w:t>
      </w:r>
    </w:p>
    <w:p w14:paraId="65703ED6" w14:textId="77777777" w:rsidR="00BE2D6E" w:rsidRPr="0066194D" w:rsidRDefault="00BE2D6E" w:rsidP="00E51C95">
      <w:pPr>
        <w:spacing w:after="0" w:line="240" w:lineRule="auto"/>
        <w:jc w:val="both"/>
        <w:rPr>
          <w:rFonts w:ascii="Times New Roman" w:hAnsi="Times New Roman" w:cs="Times New Roman"/>
        </w:rPr>
      </w:pPr>
    </w:p>
    <w:p w14:paraId="6B1D68B6" w14:textId="4BE1C3B7" w:rsidR="00847D9B" w:rsidRPr="0066194D" w:rsidRDefault="00847D9B">
      <w:pPr>
        <w:rPr>
          <w:rFonts w:ascii="Times New Roman" w:hAnsi="Times New Roman" w:cs="Times New Roman"/>
        </w:rPr>
      </w:pPr>
      <w:r w:rsidRPr="0066194D">
        <w:rPr>
          <w:rFonts w:ascii="Times New Roman" w:hAnsi="Times New Roman" w:cs="Times New Roman"/>
        </w:rPr>
        <w:br w:type="page"/>
      </w:r>
    </w:p>
    <w:p w14:paraId="6948C840" w14:textId="2AE160CE" w:rsidR="005953CE" w:rsidRPr="004A161C" w:rsidRDefault="00A84C6E" w:rsidP="00E20295">
      <w:pPr>
        <w:spacing w:after="0" w:line="240" w:lineRule="auto"/>
        <w:jc w:val="center"/>
        <w:rPr>
          <w:rFonts w:ascii="Times New Roman" w:hAnsi="Times New Roman" w:cs="Times New Roman"/>
        </w:rPr>
      </w:pPr>
      <w:r w:rsidRPr="004A161C">
        <w:rPr>
          <w:rFonts w:ascii="Times New Roman" w:hAnsi="Times New Roman" w:cs="Times New Roman"/>
          <w:b/>
          <w:bCs/>
          <w:u w:val="single"/>
        </w:rPr>
        <w:lastRenderedPageBreak/>
        <w:t>A</w:t>
      </w:r>
      <w:r w:rsidR="005953CE" w:rsidRPr="004A161C">
        <w:rPr>
          <w:rFonts w:ascii="Times New Roman" w:hAnsi="Times New Roman" w:cs="Times New Roman"/>
          <w:b/>
          <w:bCs/>
          <w:u w:val="single"/>
        </w:rPr>
        <w:t>NEXO II- MODELO DE APRESENTAÇÃO DA PROPOSTA</w:t>
      </w:r>
    </w:p>
    <w:p w14:paraId="2837308B" w14:textId="77777777" w:rsidR="005953CE" w:rsidRPr="004A161C" w:rsidRDefault="005953CE" w:rsidP="005953CE">
      <w:pPr>
        <w:spacing w:after="0" w:line="240" w:lineRule="auto"/>
        <w:jc w:val="both"/>
        <w:rPr>
          <w:rFonts w:ascii="Times New Roman" w:hAnsi="Times New Roman" w:cs="Times New Roman"/>
        </w:rPr>
      </w:pPr>
      <w:r w:rsidRPr="004A161C">
        <w:rPr>
          <w:rFonts w:ascii="Times New Roman" w:hAnsi="Times New Roman" w:cs="Times New Roman"/>
        </w:rPr>
        <w:t> </w:t>
      </w:r>
    </w:p>
    <w:tbl>
      <w:tblPr>
        <w:tblW w:w="9924" w:type="dxa"/>
        <w:jc w:val="center"/>
        <w:tblCellMar>
          <w:top w:w="15" w:type="dxa"/>
          <w:left w:w="15" w:type="dxa"/>
          <w:bottom w:w="15" w:type="dxa"/>
          <w:right w:w="15" w:type="dxa"/>
        </w:tblCellMar>
        <w:tblLook w:val="04A0" w:firstRow="1" w:lastRow="0" w:firstColumn="1" w:lastColumn="0" w:noHBand="0" w:noVBand="1"/>
      </w:tblPr>
      <w:tblGrid>
        <w:gridCol w:w="567"/>
        <w:gridCol w:w="3687"/>
        <w:gridCol w:w="342"/>
        <w:gridCol w:w="615"/>
        <w:gridCol w:w="786"/>
        <w:gridCol w:w="908"/>
        <w:gridCol w:w="900"/>
        <w:gridCol w:w="908"/>
        <w:gridCol w:w="1211"/>
      </w:tblGrid>
      <w:tr w:rsidR="004A161C" w:rsidRPr="004A161C" w14:paraId="27DDC260" w14:textId="77777777" w:rsidTr="008237E2">
        <w:trPr>
          <w:trHeight w:val="1020"/>
          <w:jc w:val="center"/>
        </w:trPr>
        <w:tc>
          <w:tcPr>
            <w:tcW w:w="4596" w:type="dxa"/>
            <w:gridSpan w:val="3"/>
            <w:tcBorders>
              <w:top w:val="single" w:sz="6" w:space="0" w:color="000000"/>
              <w:left w:val="single" w:sz="6" w:space="0" w:color="000000"/>
              <w:bottom w:val="single" w:sz="6" w:space="0" w:color="000000"/>
              <w:right w:val="nil"/>
            </w:tcBorders>
            <w:tcMar>
              <w:top w:w="0" w:type="dxa"/>
              <w:left w:w="75" w:type="dxa"/>
              <w:bottom w:w="0" w:type="dxa"/>
              <w:right w:w="75" w:type="dxa"/>
            </w:tcMar>
            <w:vAlign w:val="center"/>
            <w:hideMark/>
          </w:tcPr>
          <w:p w14:paraId="684E108C" w14:textId="77777777" w:rsidR="005953CE" w:rsidRPr="004A161C" w:rsidRDefault="005953CE" w:rsidP="00950983">
            <w:pPr>
              <w:spacing w:after="0" w:line="240" w:lineRule="auto"/>
              <w:jc w:val="center"/>
              <w:rPr>
                <w:rFonts w:ascii="Times New Roman" w:hAnsi="Times New Roman" w:cs="Times New Roman"/>
              </w:rPr>
            </w:pPr>
            <w:r w:rsidRPr="004A161C">
              <w:rPr>
                <w:rFonts w:ascii="Times New Roman" w:hAnsi="Times New Roman" w:cs="Times New Roman"/>
                <w:b/>
                <w:bCs/>
              </w:rPr>
              <w:t>UNIVERSIDADE DO ESTADO DO RIO DE JANEIRO</w:t>
            </w:r>
          </w:p>
          <w:p w14:paraId="15DDB2B6" w14:textId="706B5B2D" w:rsidR="005953CE" w:rsidRPr="004A161C" w:rsidRDefault="005953CE" w:rsidP="00950983">
            <w:pPr>
              <w:spacing w:after="0" w:line="240" w:lineRule="auto"/>
              <w:jc w:val="center"/>
              <w:rPr>
                <w:rFonts w:ascii="Times New Roman" w:hAnsi="Times New Roman" w:cs="Times New Roman"/>
              </w:rPr>
            </w:pPr>
            <w:r w:rsidRPr="004A161C">
              <w:rPr>
                <w:rFonts w:ascii="Times New Roman" w:hAnsi="Times New Roman" w:cs="Times New Roman"/>
                <w:b/>
                <w:bCs/>
              </w:rPr>
              <w:t xml:space="preserve">Anexo </w:t>
            </w:r>
            <w:r w:rsidR="00950983" w:rsidRPr="004A161C">
              <w:rPr>
                <w:rFonts w:ascii="Times New Roman" w:hAnsi="Times New Roman" w:cs="Times New Roman"/>
                <w:b/>
                <w:bCs/>
              </w:rPr>
              <w:t>II</w:t>
            </w:r>
          </w:p>
          <w:p w14:paraId="751DC083" w14:textId="77777777" w:rsidR="005953CE" w:rsidRPr="004A161C" w:rsidRDefault="005953CE" w:rsidP="00950983">
            <w:pPr>
              <w:spacing w:after="0" w:line="240" w:lineRule="auto"/>
              <w:jc w:val="center"/>
              <w:rPr>
                <w:rFonts w:ascii="Times New Roman" w:hAnsi="Times New Roman" w:cs="Times New Roman"/>
              </w:rPr>
            </w:pPr>
            <w:r w:rsidRPr="004A161C">
              <w:rPr>
                <w:rFonts w:ascii="Times New Roman" w:hAnsi="Times New Roman" w:cs="Times New Roman"/>
                <w:b/>
                <w:bCs/>
              </w:rPr>
              <w:t>PROPOSTA DETALHE</w:t>
            </w:r>
          </w:p>
        </w:tc>
        <w:tc>
          <w:tcPr>
            <w:tcW w:w="5328" w:type="dxa"/>
            <w:gridSpan w:val="6"/>
            <w:tcBorders>
              <w:top w:val="single" w:sz="6" w:space="0" w:color="000000"/>
              <w:left w:val="single" w:sz="6" w:space="0" w:color="000000"/>
              <w:bottom w:val="single" w:sz="6" w:space="0" w:color="000000"/>
              <w:right w:val="single" w:sz="6" w:space="0" w:color="000000"/>
            </w:tcBorders>
            <w:tcMar>
              <w:top w:w="0" w:type="dxa"/>
              <w:left w:w="75" w:type="dxa"/>
              <w:bottom w:w="0" w:type="dxa"/>
              <w:right w:w="75" w:type="dxa"/>
            </w:tcMar>
            <w:vAlign w:val="center"/>
            <w:hideMark/>
          </w:tcPr>
          <w:p w14:paraId="116F5DF9" w14:textId="21F772B2" w:rsidR="005953CE" w:rsidRPr="004A161C" w:rsidRDefault="00DE4DD3" w:rsidP="005953CE">
            <w:pPr>
              <w:spacing w:after="0" w:line="240" w:lineRule="auto"/>
              <w:jc w:val="both"/>
              <w:rPr>
                <w:rFonts w:ascii="Times New Roman" w:hAnsi="Times New Roman" w:cs="Times New Roman"/>
                <w:b/>
              </w:rPr>
            </w:pPr>
            <w:r w:rsidRPr="004A161C">
              <w:rPr>
                <w:rFonts w:ascii="Times New Roman" w:hAnsi="Times New Roman" w:cs="Times New Roman"/>
                <w:b/>
              </w:rPr>
              <w:t xml:space="preserve">PED </w:t>
            </w:r>
            <w:r w:rsidR="004A161C" w:rsidRPr="004A161C">
              <w:rPr>
                <w:rFonts w:ascii="Times New Roman" w:hAnsi="Times New Roman" w:cs="Times New Roman"/>
                <w:b/>
              </w:rPr>
              <w:t>278/2025</w:t>
            </w:r>
            <w:r w:rsidRPr="004A161C">
              <w:rPr>
                <w:rFonts w:ascii="Times New Roman" w:hAnsi="Times New Roman" w:cs="Times New Roman"/>
                <w:b/>
              </w:rPr>
              <w:t xml:space="preserve"> (com disputa)</w:t>
            </w:r>
            <w:r w:rsidR="005953CE" w:rsidRPr="004A161C">
              <w:rPr>
                <w:rFonts w:ascii="Times New Roman" w:hAnsi="Times New Roman" w:cs="Times New Roman"/>
                <w:b/>
              </w:rPr>
              <w:t>.</w:t>
            </w:r>
          </w:p>
          <w:p w14:paraId="7874E103" w14:textId="7FC5694F" w:rsidR="005953CE" w:rsidRPr="004A161C" w:rsidRDefault="005C7F4C" w:rsidP="005953CE">
            <w:pPr>
              <w:spacing w:after="0" w:line="240" w:lineRule="auto"/>
              <w:jc w:val="both"/>
              <w:rPr>
                <w:rFonts w:ascii="Times New Roman" w:hAnsi="Times New Roman" w:cs="Times New Roman"/>
                <w:b/>
              </w:rPr>
            </w:pPr>
            <w:r w:rsidRPr="004A161C">
              <w:rPr>
                <w:rFonts w:ascii="Times New Roman" w:hAnsi="Times New Roman" w:cs="Times New Roman"/>
                <w:b/>
              </w:rPr>
              <w:t xml:space="preserve">Data de Abertura: </w:t>
            </w:r>
            <w:r w:rsidR="005953CE" w:rsidRPr="004A161C">
              <w:rPr>
                <w:rFonts w:ascii="Times New Roman" w:hAnsi="Times New Roman" w:cs="Times New Roman"/>
                <w:b/>
              </w:rPr>
              <w:t> </w:t>
            </w:r>
            <w:r w:rsidR="004A161C" w:rsidRPr="004A161C">
              <w:rPr>
                <w:rFonts w:ascii="Times New Roman" w:hAnsi="Times New Roman" w:cs="Times New Roman"/>
                <w:b/>
              </w:rPr>
              <w:t>01/10/2025</w:t>
            </w:r>
            <w:r w:rsidR="005953CE" w:rsidRPr="004A161C">
              <w:rPr>
                <w:rFonts w:ascii="Times New Roman" w:hAnsi="Times New Roman" w:cs="Times New Roman"/>
                <w:b/>
              </w:rPr>
              <w:t xml:space="preserve"> às </w:t>
            </w:r>
            <w:r w:rsidR="00A84C6E" w:rsidRPr="004A161C">
              <w:rPr>
                <w:rFonts w:ascii="Times New Roman" w:hAnsi="Times New Roman" w:cs="Times New Roman"/>
                <w:b/>
              </w:rPr>
              <w:t>09:00</w:t>
            </w:r>
            <w:r w:rsidR="005953CE" w:rsidRPr="004A161C">
              <w:rPr>
                <w:rFonts w:ascii="Times New Roman" w:hAnsi="Times New Roman" w:cs="Times New Roman"/>
                <w:b/>
              </w:rPr>
              <w:t>.</w:t>
            </w:r>
          </w:p>
          <w:p w14:paraId="538BF96A" w14:textId="7E4FEA31" w:rsidR="005C7F4C" w:rsidRPr="004A161C" w:rsidRDefault="005C7F4C" w:rsidP="005953CE">
            <w:pPr>
              <w:spacing w:after="0" w:line="240" w:lineRule="auto"/>
              <w:jc w:val="both"/>
              <w:rPr>
                <w:rFonts w:ascii="Times New Roman" w:hAnsi="Times New Roman" w:cs="Times New Roman"/>
                <w:b/>
              </w:rPr>
            </w:pPr>
            <w:r w:rsidRPr="004A161C">
              <w:rPr>
                <w:rFonts w:ascii="Times New Roman" w:hAnsi="Times New Roman" w:cs="Times New Roman"/>
                <w:b/>
              </w:rPr>
              <w:t xml:space="preserve">Data de Finalização: </w:t>
            </w:r>
            <w:r w:rsidR="004A161C" w:rsidRPr="004A161C">
              <w:rPr>
                <w:rFonts w:ascii="Times New Roman" w:hAnsi="Times New Roman" w:cs="Times New Roman"/>
                <w:b/>
              </w:rPr>
              <w:t>01/10/2025</w:t>
            </w:r>
            <w:r w:rsidR="00500CF1" w:rsidRPr="004A161C">
              <w:rPr>
                <w:rFonts w:ascii="Times New Roman" w:hAnsi="Times New Roman" w:cs="Times New Roman"/>
                <w:b/>
              </w:rPr>
              <w:t xml:space="preserve"> </w:t>
            </w:r>
            <w:r w:rsidR="006033F5" w:rsidRPr="004A161C">
              <w:rPr>
                <w:rFonts w:ascii="Times New Roman" w:hAnsi="Times New Roman" w:cs="Times New Roman"/>
                <w:b/>
              </w:rPr>
              <w:t>1</w:t>
            </w:r>
            <w:r w:rsidR="004370C4" w:rsidRPr="004A161C">
              <w:rPr>
                <w:rFonts w:ascii="Times New Roman" w:hAnsi="Times New Roman" w:cs="Times New Roman"/>
                <w:b/>
              </w:rPr>
              <w:t>3</w:t>
            </w:r>
            <w:r w:rsidR="006033F5" w:rsidRPr="004A161C">
              <w:rPr>
                <w:rFonts w:ascii="Times New Roman" w:hAnsi="Times New Roman" w:cs="Times New Roman"/>
                <w:b/>
              </w:rPr>
              <w:t>:00</w:t>
            </w:r>
          </w:p>
          <w:p w14:paraId="36E91BD6" w14:textId="21943C32" w:rsidR="005953CE" w:rsidRPr="004A161C" w:rsidRDefault="005953CE" w:rsidP="005953CE">
            <w:pPr>
              <w:spacing w:after="0" w:line="240" w:lineRule="auto"/>
              <w:jc w:val="both"/>
              <w:rPr>
                <w:rFonts w:ascii="Times New Roman" w:hAnsi="Times New Roman" w:cs="Times New Roman"/>
                <w:b/>
              </w:rPr>
            </w:pPr>
            <w:r w:rsidRPr="004A161C">
              <w:rPr>
                <w:rFonts w:ascii="Times New Roman" w:hAnsi="Times New Roman" w:cs="Times New Roman"/>
                <w:b/>
              </w:rPr>
              <w:t>Processo n° </w:t>
            </w:r>
            <w:r w:rsidR="004A161C" w:rsidRPr="004A161C">
              <w:rPr>
                <w:rFonts w:ascii="Times New Roman" w:hAnsi="Times New Roman" w:cs="Times New Roman"/>
                <w:b/>
              </w:rPr>
              <w:t>SEI-260007/011916/2025</w:t>
            </w:r>
            <w:r w:rsidRPr="004A161C">
              <w:rPr>
                <w:rFonts w:ascii="Times New Roman" w:hAnsi="Times New Roman" w:cs="Times New Roman"/>
                <w:b/>
              </w:rPr>
              <w:t>.</w:t>
            </w:r>
          </w:p>
        </w:tc>
      </w:tr>
      <w:tr w:rsidR="004A161C" w:rsidRPr="004A161C" w14:paraId="5A95E68F" w14:textId="77777777" w:rsidTr="008237E2">
        <w:trPr>
          <w:trHeight w:val="1230"/>
          <w:jc w:val="center"/>
        </w:trPr>
        <w:tc>
          <w:tcPr>
            <w:tcW w:w="4596" w:type="dxa"/>
            <w:gridSpan w:val="3"/>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0176AA5B" w14:textId="1B42157D" w:rsidR="005953CE" w:rsidRPr="004A161C" w:rsidRDefault="005953CE" w:rsidP="005953CE">
            <w:pPr>
              <w:spacing w:after="0" w:line="240" w:lineRule="auto"/>
              <w:jc w:val="both"/>
              <w:rPr>
                <w:rFonts w:ascii="Times New Roman" w:hAnsi="Times New Roman" w:cs="Times New Roman"/>
              </w:rPr>
            </w:pPr>
            <w:r w:rsidRPr="004A161C">
              <w:rPr>
                <w:rFonts w:ascii="Times New Roman" w:hAnsi="Times New Roman" w:cs="Times New Roman"/>
              </w:rPr>
              <w:t xml:space="preserve">A </w:t>
            </w:r>
            <w:r w:rsidR="00950983" w:rsidRPr="004A161C">
              <w:rPr>
                <w:rFonts w:ascii="Times New Roman" w:hAnsi="Times New Roman" w:cs="Times New Roman"/>
              </w:rPr>
              <w:t>empresa</w:t>
            </w:r>
            <w:r w:rsidRPr="004A161C">
              <w:rPr>
                <w:rFonts w:ascii="Times New Roman" w:hAnsi="Times New Roman" w:cs="Times New Roman"/>
              </w:rPr>
              <w:t xml:space="preserve"> ao lado mencionada propõe fornecer à Universidade do Estado do Rio de Janeiro, pelos preços abaixo assinados, obedecendo rigorosamente ao estipulado e constante do </w:t>
            </w:r>
            <w:r w:rsidR="005E2BBF" w:rsidRPr="004A161C">
              <w:rPr>
                <w:rFonts w:ascii="Times New Roman" w:hAnsi="Times New Roman" w:cs="Times New Roman"/>
                <w:b/>
                <w:bCs/>
              </w:rPr>
              <w:t xml:space="preserve">Termo de Referência </w:t>
            </w:r>
            <w:r w:rsidR="00A71824" w:rsidRPr="004A161C">
              <w:rPr>
                <w:rFonts w:ascii="Times New Roman" w:hAnsi="Times New Roman" w:cs="Times New Roman"/>
                <w:b/>
                <w:bCs/>
              </w:rPr>
              <w:t xml:space="preserve">para o PED </w:t>
            </w:r>
            <w:r w:rsidRPr="004A161C">
              <w:rPr>
                <w:rFonts w:ascii="Times New Roman" w:hAnsi="Times New Roman" w:cs="Times New Roman"/>
                <w:b/>
                <w:bCs/>
              </w:rPr>
              <w:t xml:space="preserve">n° </w:t>
            </w:r>
            <w:r w:rsidR="004A161C" w:rsidRPr="004A161C">
              <w:rPr>
                <w:rFonts w:ascii="Times New Roman" w:hAnsi="Times New Roman" w:cs="Times New Roman"/>
                <w:b/>
                <w:bCs/>
              </w:rPr>
              <w:t>278/2025</w:t>
            </w:r>
            <w:r w:rsidR="003C001C" w:rsidRPr="004A161C">
              <w:rPr>
                <w:rFonts w:ascii="Times New Roman" w:hAnsi="Times New Roman" w:cs="Times New Roman"/>
                <w:b/>
                <w:bCs/>
              </w:rPr>
              <w:t xml:space="preserve"> </w:t>
            </w:r>
          </w:p>
        </w:tc>
        <w:tc>
          <w:tcPr>
            <w:tcW w:w="5328" w:type="dxa"/>
            <w:gridSpan w:val="6"/>
            <w:tcBorders>
              <w:top w:val="nil"/>
              <w:left w:val="single" w:sz="6" w:space="0" w:color="000000"/>
              <w:bottom w:val="single" w:sz="6" w:space="0" w:color="000000"/>
              <w:right w:val="single" w:sz="6" w:space="0" w:color="000000"/>
            </w:tcBorders>
            <w:tcMar>
              <w:top w:w="0" w:type="dxa"/>
              <w:left w:w="75" w:type="dxa"/>
              <w:bottom w:w="0" w:type="dxa"/>
              <w:right w:w="75" w:type="dxa"/>
            </w:tcMar>
            <w:vAlign w:val="center"/>
            <w:hideMark/>
          </w:tcPr>
          <w:p w14:paraId="4072117E" w14:textId="77777777" w:rsidR="005953CE" w:rsidRPr="004A161C" w:rsidRDefault="005953CE" w:rsidP="005953CE">
            <w:pPr>
              <w:spacing w:after="0" w:line="240" w:lineRule="auto"/>
              <w:jc w:val="both"/>
              <w:rPr>
                <w:rFonts w:ascii="Times New Roman" w:hAnsi="Times New Roman" w:cs="Times New Roman"/>
              </w:rPr>
            </w:pPr>
            <w:r w:rsidRPr="004A161C">
              <w:rPr>
                <w:rFonts w:ascii="Times New Roman" w:hAnsi="Times New Roman" w:cs="Times New Roman"/>
              </w:rPr>
              <w:t>Razão Social:</w:t>
            </w:r>
          </w:p>
          <w:p w14:paraId="7315DD99" w14:textId="77777777" w:rsidR="005953CE" w:rsidRPr="004A161C" w:rsidRDefault="005953CE" w:rsidP="005953CE">
            <w:pPr>
              <w:spacing w:after="0" w:line="240" w:lineRule="auto"/>
              <w:jc w:val="both"/>
              <w:rPr>
                <w:rFonts w:ascii="Times New Roman" w:hAnsi="Times New Roman" w:cs="Times New Roman"/>
              </w:rPr>
            </w:pPr>
            <w:r w:rsidRPr="004A161C">
              <w:rPr>
                <w:rFonts w:ascii="Times New Roman" w:hAnsi="Times New Roman" w:cs="Times New Roman"/>
              </w:rPr>
              <w:t>CNPJ:</w:t>
            </w:r>
          </w:p>
          <w:p w14:paraId="28E31F2F" w14:textId="77777777" w:rsidR="005953CE" w:rsidRPr="004A161C" w:rsidRDefault="005953CE" w:rsidP="005953CE">
            <w:pPr>
              <w:spacing w:after="0" w:line="240" w:lineRule="auto"/>
              <w:jc w:val="both"/>
              <w:rPr>
                <w:rFonts w:ascii="Times New Roman" w:hAnsi="Times New Roman" w:cs="Times New Roman"/>
              </w:rPr>
            </w:pPr>
            <w:r w:rsidRPr="004A161C">
              <w:rPr>
                <w:rFonts w:ascii="Times New Roman" w:hAnsi="Times New Roman" w:cs="Times New Roman"/>
              </w:rPr>
              <w:t>Inscrição Estadual:</w:t>
            </w:r>
          </w:p>
          <w:p w14:paraId="2C30176E" w14:textId="77777777" w:rsidR="005953CE" w:rsidRPr="004A161C" w:rsidRDefault="005953CE" w:rsidP="005953CE">
            <w:pPr>
              <w:spacing w:after="0" w:line="240" w:lineRule="auto"/>
              <w:jc w:val="both"/>
              <w:rPr>
                <w:rFonts w:ascii="Times New Roman" w:hAnsi="Times New Roman" w:cs="Times New Roman"/>
              </w:rPr>
            </w:pPr>
            <w:r w:rsidRPr="004A161C">
              <w:rPr>
                <w:rFonts w:ascii="Times New Roman" w:hAnsi="Times New Roman" w:cs="Times New Roman"/>
              </w:rPr>
              <w:t>Endereço:</w:t>
            </w:r>
          </w:p>
          <w:p w14:paraId="4BFFAA22" w14:textId="77777777" w:rsidR="005953CE" w:rsidRPr="004A161C" w:rsidRDefault="005953CE" w:rsidP="005953CE">
            <w:pPr>
              <w:spacing w:after="0" w:line="240" w:lineRule="auto"/>
              <w:jc w:val="both"/>
              <w:rPr>
                <w:rFonts w:ascii="Times New Roman" w:hAnsi="Times New Roman" w:cs="Times New Roman"/>
              </w:rPr>
            </w:pPr>
            <w:r w:rsidRPr="004A161C">
              <w:rPr>
                <w:rFonts w:ascii="Times New Roman" w:hAnsi="Times New Roman" w:cs="Times New Roman"/>
              </w:rPr>
              <w:t>Tel./Fax:</w:t>
            </w:r>
          </w:p>
          <w:p w14:paraId="2A2EA5A8" w14:textId="77777777" w:rsidR="005953CE" w:rsidRPr="004A161C" w:rsidRDefault="005953CE" w:rsidP="005953CE">
            <w:pPr>
              <w:spacing w:after="0" w:line="240" w:lineRule="auto"/>
              <w:jc w:val="both"/>
              <w:rPr>
                <w:rFonts w:ascii="Times New Roman" w:hAnsi="Times New Roman" w:cs="Times New Roman"/>
              </w:rPr>
            </w:pPr>
            <w:r w:rsidRPr="004A161C">
              <w:rPr>
                <w:rFonts w:ascii="Times New Roman" w:hAnsi="Times New Roman" w:cs="Times New Roman"/>
              </w:rPr>
              <w:t>E-mail:</w:t>
            </w:r>
          </w:p>
        </w:tc>
      </w:tr>
      <w:tr w:rsidR="004A161C" w:rsidRPr="004A161C" w14:paraId="7E629AA9" w14:textId="77777777" w:rsidTr="008237E2">
        <w:trPr>
          <w:trHeight w:val="285"/>
          <w:jc w:val="center"/>
        </w:trPr>
        <w:tc>
          <w:tcPr>
            <w:tcW w:w="567" w:type="dxa"/>
            <w:vMerge w:val="restart"/>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43BAF58F" w14:textId="77777777" w:rsidR="005953CE" w:rsidRPr="004A161C" w:rsidRDefault="005953CE" w:rsidP="005953CE">
            <w:pPr>
              <w:spacing w:after="0" w:line="240" w:lineRule="auto"/>
              <w:jc w:val="both"/>
              <w:rPr>
                <w:rFonts w:ascii="Times New Roman" w:hAnsi="Times New Roman" w:cs="Times New Roman"/>
              </w:rPr>
            </w:pPr>
            <w:r w:rsidRPr="004A161C">
              <w:rPr>
                <w:rFonts w:ascii="Times New Roman" w:hAnsi="Times New Roman" w:cs="Times New Roman"/>
                <w:b/>
                <w:bCs/>
              </w:rPr>
              <w:t>item</w:t>
            </w:r>
          </w:p>
        </w:tc>
        <w:tc>
          <w:tcPr>
            <w:tcW w:w="4029" w:type="dxa"/>
            <w:gridSpan w:val="2"/>
            <w:vMerge w:val="restart"/>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766B4138" w14:textId="77777777" w:rsidR="005953CE" w:rsidRPr="004A161C" w:rsidRDefault="005953CE" w:rsidP="005953CE">
            <w:pPr>
              <w:spacing w:after="0" w:line="240" w:lineRule="auto"/>
              <w:jc w:val="both"/>
              <w:rPr>
                <w:rFonts w:ascii="Times New Roman" w:hAnsi="Times New Roman" w:cs="Times New Roman"/>
              </w:rPr>
            </w:pPr>
            <w:r w:rsidRPr="004A161C">
              <w:rPr>
                <w:rFonts w:ascii="Times New Roman" w:hAnsi="Times New Roman" w:cs="Times New Roman"/>
                <w:b/>
                <w:bCs/>
              </w:rPr>
              <w:t>ESPECIFICAÇÃO</w:t>
            </w:r>
          </w:p>
        </w:tc>
        <w:tc>
          <w:tcPr>
            <w:tcW w:w="615" w:type="dxa"/>
            <w:vMerge w:val="restart"/>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0BB1EC1F" w14:textId="77777777" w:rsidR="005953CE" w:rsidRPr="004A161C" w:rsidRDefault="005953CE" w:rsidP="005953CE">
            <w:pPr>
              <w:spacing w:after="0" w:line="240" w:lineRule="auto"/>
              <w:jc w:val="both"/>
              <w:rPr>
                <w:rFonts w:ascii="Times New Roman" w:hAnsi="Times New Roman" w:cs="Times New Roman"/>
              </w:rPr>
            </w:pPr>
            <w:proofErr w:type="spellStart"/>
            <w:r w:rsidRPr="004A161C">
              <w:rPr>
                <w:rFonts w:ascii="Times New Roman" w:hAnsi="Times New Roman" w:cs="Times New Roman"/>
                <w:b/>
                <w:bCs/>
              </w:rPr>
              <w:t>Unid</w:t>
            </w:r>
            <w:proofErr w:type="spellEnd"/>
          </w:p>
        </w:tc>
        <w:tc>
          <w:tcPr>
            <w:tcW w:w="786" w:type="dxa"/>
            <w:vMerge w:val="restart"/>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43BC0E98" w14:textId="77777777" w:rsidR="005953CE" w:rsidRPr="004A161C" w:rsidRDefault="005953CE" w:rsidP="005953CE">
            <w:pPr>
              <w:spacing w:after="0" w:line="240" w:lineRule="auto"/>
              <w:jc w:val="both"/>
              <w:rPr>
                <w:rFonts w:ascii="Times New Roman" w:hAnsi="Times New Roman" w:cs="Times New Roman"/>
              </w:rPr>
            </w:pPr>
            <w:proofErr w:type="spellStart"/>
            <w:r w:rsidRPr="004A161C">
              <w:rPr>
                <w:rFonts w:ascii="Times New Roman" w:hAnsi="Times New Roman" w:cs="Times New Roman"/>
                <w:b/>
                <w:bCs/>
              </w:rPr>
              <w:t>Qtd</w:t>
            </w:r>
            <w:proofErr w:type="spellEnd"/>
          </w:p>
        </w:tc>
        <w:tc>
          <w:tcPr>
            <w:tcW w:w="1808" w:type="dxa"/>
            <w:gridSpan w:val="2"/>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2088B2F0" w14:textId="77777777" w:rsidR="005953CE" w:rsidRPr="004A161C" w:rsidRDefault="005953CE" w:rsidP="005953CE">
            <w:pPr>
              <w:spacing w:after="0" w:line="240" w:lineRule="auto"/>
              <w:jc w:val="both"/>
              <w:rPr>
                <w:rFonts w:ascii="Times New Roman" w:hAnsi="Times New Roman" w:cs="Times New Roman"/>
              </w:rPr>
            </w:pPr>
            <w:r w:rsidRPr="004A161C">
              <w:rPr>
                <w:rFonts w:ascii="Times New Roman" w:hAnsi="Times New Roman" w:cs="Times New Roman"/>
                <w:b/>
                <w:bCs/>
              </w:rPr>
              <w:t>preço COM</w:t>
            </w:r>
            <w:r w:rsidRPr="004A161C">
              <w:rPr>
                <w:rFonts w:ascii="Times New Roman" w:hAnsi="Times New Roman" w:cs="Times New Roman"/>
                <w:b/>
                <w:bCs/>
              </w:rPr>
              <w:br/>
              <w:t>ICMS (R$)</w:t>
            </w:r>
          </w:p>
        </w:tc>
        <w:tc>
          <w:tcPr>
            <w:tcW w:w="2119" w:type="dxa"/>
            <w:gridSpan w:val="2"/>
            <w:tcBorders>
              <w:top w:val="nil"/>
              <w:left w:val="single" w:sz="6" w:space="0" w:color="000000"/>
              <w:bottom w:val="single" w:sz="6" w:space="0" w:color="000000"/>
              <w:right w:val="single" w:sz="6" w:space="0" w:color="000000"/>
            </w:tcBorders>
            <w:tcMar>
              <w:top w:w="0" w:type="dxa"/>
              <w:left w:w="75" w:type="dxa"/>
              <w:bottom w:w="0" w:type="dxa"/>
              <w:right w:w="75" w:type="dxa"/>
            </w:tcMar>
            <w:vAlign w:val="center"/>
            <w:hideMark/>
          </w:tcPr>
          <w:p w14:paraId="3745733C" w14:textId="77777777" w:rsidR="005953CE" w:rsidRPr="004A161C" w:rsidRDefault="005953CE" w:rsidP="005953CE">
            <w:pPr>
              <w:spacing w:after="0" w:line="240" w:lineRule="auto"/>
              <w:jc w:val="both"/>
              <w:rPr>
                <w:rFonts w:ascii="Times New Roman" w:hAnsi="Times New Roman" w:cs="Times New Roman"/>
              </w:rPr>
            </w:pPr>
            <w:r w:rsidRPr="004A161C">
              <w:rPr>
                <w:rFonts w:ascii="Times New Roman" w:hAnsi="Times New Roman" w:cs="Times New Roman"/>
                <w:b/>
                <w:bCs/>
              </w:rPr>
              <w:t>preço SEM</w:t>
            </w:r>
            <w:r w:rsidRPr="004A161C">
              <w:rPr>
                <w:rFonts w:ascii="Times New Roman" w:hAnsi="Times New Roman" w:cs="Times New Roman"/>
                <w:b/>
                <w:bCs/>
              </w:rPr>
              <w:br/>
              <w:t>ICMS (R$)</w:t>
            </w:r>
          </w:p>
        </w:tc>
      </w:tr>
      <w:tr w:rsidR="005953CE" w:rsidRPr="0066194D" w14:paraId="6DE44A23" w14:textId="77777777" w:rsidTr="008237E2">
        <w:trPr>
          <w:trHeight w:val="375"/>
          <w:jc w:val="center"/>
        </w:trPr>
        <w:tc>
          <w:tcPr>
            <w:tcW w:w="567" w:type="dxa"/>
            <w:vMerge/>
            <w:tcBorders>
              <w:top w:val="nil"/>
              <w:left w:val="single" w:sz="6" w:space="0" w:color="000000"/>
              <w:bottom w:val="single" w:sz="6" w:space="0" w:color="000000"/>
              <w:right w:val="nil"/>
            </w:tcBorders>
            <w:vAlign w:val="center"/>
            <w:hideMark/>
          </w:tcPr>
          <w:p w14:paraId="27D44BBE" w14:textId="77777777" w:rsidR="005953CE" w:rsidRPr="004A161C" w:rsidRDefault="005953CE" w:rsidP="005953CE">
            <w:pPr>
              <w:spacing w:after="0" w:line="240" w:lineRule="auto"/>
              <w:jc w:val="both"/>
              <w:rPr>
                <w:rFonts w:ascii="Times New Roman" w:hAnsi="Times New Roman" w:cs="Times New Roman"/>
              </w:rPr>
            </w:pPr>
          </w:p>
        </w:tc>
        <w:tc>
          <w:tcPr>
            <w:tcW w:w="4029" w:type="dxa"/>
            <w:gridSpan w:val="2"/>
            <w:vMerge/>
            <w:tcBorders>
              <w:top w:val="nil"/>
              <w:left w:val="single" w:sz="6" w:space="0" w:color="000000"/>
              <w:bottom w:val="single" w:sz="6" w:space="0" w:color="000000"/>
              <w:right w:val="nil"/>
            </w:tcBorders>
            <w:vAlign w:val="center"/>
            <w:hideMark/>
          </w:tcPr>
          <w:p w14:paraId="166A85BA" w14:textId="77777777" w:rsidR="005953CE" w:rsidRPr="004A161C" w:rsidRDefault="005953CE" w:rsidP="005953CE">
            <w:pPr>
              <w:spacing w:after="0" w:line="240" w:lineRule="auto"/>
              <w:jc w:val="both"/>
              <w:rPr>
                <w:rFonts w:ascii="Times New Roman" w:hAnsi="Times New Roman" w:cs="Times New Roman"/>
              </w:rPr>
            </w:pPr>
          </w:p>
        </w:tc>
        <w:tc>
          <w:tcPr>
            <w:tcW w:w="0" w:type="auto"/>
            <w:vMerge/>
            <w:tcBorders>
              <w:top w:val="nil"/>
              <w:left w:val="single" w:sz="6" w:space="0" w:color="000000"/>
              <w:bottom w:val="single" w:sz="6" w:space="0" w:color="000000"/>
              <w:right w:val="nil"/>
            </w:tcBorders>
            <w:vAlign w:val="center"/>
            <w:hideMark/>
          </w:tcPr>
          <w:p w14:paraId="0F98F1E9" w14:textId="77777777" w:rsidR="005953CE" w:rsidRPr="004A161C" w:rsidRDefault="005953CE" w:rsidP="005953CE">
            <w:pPr>
              <w:spacing w:after="0" w:line="240" w:lineRule="auto"/>
              <w:jc w:val="both"/>
              <w:rPr>
                <w:rFonts w:ascii="Times New Roman" w:hAnsi="Times New Roman" w:cs="Times New Roman"/>
              </w:rPr>
            </w:pPr>
          </w:p>
        </w:tc>
        <w:tc>
          <w:tcPr>
            <w:tcW w:w="0" w:type="auto"/>
            <w:vMerge/>
            <w:tcBorders>
              <w:top w:val="nil"/>
              <w:left w:val="single" w:sz="6" w:space="0" w:color="000000"/>
              <w:bottom w:val="single" w:sz="6" w:space="0" w:color="000000"/>
              <w:right w:val="nil"/>
            </w:tcBorders>
            <w:vAlign w:val="center"/>
            <w:hideMark/>
          </w:tcPr>
          <w:p w14:paraId="79853A1A" w14:textId="77777777" w:rsidR="005953CE" w:rsidRPr="004A161C" w:rsidRDefault="005953CE" w:rsidP="005953CE">
            <w:pPr>
              <w:spacing w:after="0" w:line="240" w:lineRule="auto"/>
              <w:jc w:val="both"/>
              <w:rPr>
                <w:rFonts w:ascii="Times New Roman" w:hAnsi="Times New Roman" w:cs="Times New Roman"/>
              </w:rPr>
            </w:pP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0712FC12" w14:textId="77777777" w:rsidR="005953CE" w:rsidRPr="004A161C" w:rsidRDefault="005953CE" w:rsidP="005953CE">
            <w:pPr>
              <w:spacing w:after="0" w:line="240" w:lineRule="auto"/>
              <w:jc w:val="both"/>
              <w:rPr>
                <w:rFonts w:ascii="Times New Roman" w:hAnsi="Times New Roman" w:cs="Times New Roman"/>
              </w:rPr>
            </w:pPr>
            <w:r w:rsidRPr="004A161C">
              <w:rPr>
                <w:rFonts w:ascii="Times New Roman" w:hAnsi="Times New Roman" w:cs="Times New Roman"/>
                <w:b/>
                <w:bCs/>
              </w:rPr>
              <w:t>preço unitário</w:t>
            </w:r>
          </w:p>
        </w:tc>
        <w:tc>
          <w:tcPr>
            <w:tcW w:w="900"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7E5D057E" w14:textId="77777777" w:rsidR="005953CE" w:rsidRPr="004A161C" w:rsidRDefault="005953CE" w:rsidP="005953CE">
            <w:pPr>
              <w:spacing w:after="0" w:line="240" w:lineRule="auto"/>
              <w:jc w:val="both"/>
              <w:rPr>
                <w:rFonts w:ascii="Times New Roman" w:hAnsi="Times New Roman" w:cs="Times New Roman"/>
              </w:rPr>
            </w:pPr>
            <w:r w:rsidRPr="004A161C">
              <w:rPr>
                <w:rFonts w:ascii="Times New Roman" w:hAnsi="Times New Roman" w:cs="Times New Roman"/>
                <w:b/>
                <w:bCs/>
              </w:rPr>
              <w:t>TOTAL</w:t>
            </w: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51A8B380" w14:textId="77777777" w:rsidR="005953CE" w:rsidRPr="004A161C" w:rsidRDefault="005953CE" w:rsidP="005953CE">
            <w:pPr>
              <w:spacing w:after="0" w:line="240" w:lineRule="auto"/>
              <w:jc w:val="both"/>
              <w:rPr>
                <w:rFonts w:ascii="Times New Roman" w:hAnsi="Times New Roman" w:cs="Times New Roman"/>
              </w:rPr>
            </w:pPr>
            <w:r w:rsidRPr="004A161C">
              <w:rPr>
                <w:rFonts w:ascii="Times New Roman" w:hAnsi="Times New Roman" w:cs="Times New Roman"/>
                <w:b/>
                <w:bCs/>
              </w:rPr>
              <w:t>preço unitário</w:t>
            </w:r>
          </w:p>
        </w:tc>
        <w:tc>
          <w:tcPr>
            <w:tcW w:w="1211" w:type="dxa"/>
            <w:tcBorders>
              <w:top w:val="nil"/>
              <w:left w:val="single" w:sz="6" w:space="0" w:color="000000"/>
              <w:bottom w:val="single" w:sz="6" w:space="0" w:color="000000"/>
              <w:right w:val="single" w:sz="6" w:space="0" w:color="000000"/>
            </w:tcBorders>
            <w:tcMar>
              <w:top w:w="0" w:type="dxa"/>
              <w:left w:w="75" w:type="dxa"/>
              <w:bottom w:w="0" w:type="dxa"/>
              <w:right w:w="75" w:type="dxa"/>
            </w:tcMar>
            <w:vAlign w:val="center"/>
            <w:hideMark/>
          </w:tcPr>
          <w:p w14:paraId="4FFB11BC" w14:textId="77777777" w:rsidR="005953CE" w:rsidRPr="004A161C" w:rsidRDefault="005953CE" w:rsidP="005953CE">
            <w:pPr>
              <w:spacing w:after="0" w:line="240" w:lineRule="auto"/>
              <w:jc w:val="both"/>
              <w:rPr>
                <w:rFonts w:ascii="Times New Roman" w:hAnsi="Times New Roman" w:cs="Times New Roman"/>
              </w:rPr>
            </w:pPr>
            <w:r w:rsidRPr="004A161C">
              <w:rPr>
                <w:rFonts w:ascii="Times New Roman" w:hAnsi="Times New Roman" w:cs="Times New Roman"/>
                <w:b/>
                <w:bCs/>
              </w:rPr>
              <w:t>TOTAL</w:t>
            </w:r>
          </w:p>
        </w:tc>
      </w:tr>
      <w:tr w:rsidR="005953CE" w:rsidRPr="0066194D" w14:paraId="6298ED90" w14:textId="77777777" w:rsidTr="008237E2">
        <w:trPr>
          <w:trHeight w:val="570"/>
          <w:jc w:val="center"/>
        </w:trPr>
        <w:tc>
          <w:tcPr>
            <w:tcW w:w="567"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69FD0FAE" w14:textId="77777777" w:rsidR="005953CE" w:rsidRPr="004A161C" w:rsidRDefault="005953CE" w:rsidP="008237E2">
            <w:pPr>
              <w:spacing w:after="0" w:line="240" w:lineRule="auto"/>
              <w:jc w:val="center"/>
              <w:rPr>
                <w:rFonts w:ascii="Times New Roman" w:hAnsi="Times New Roman" w:cs="Times New Roman"/>
              </w:rPr>
            </w:pPr>
            <w:r w:rsidRPr="004A161C">
              <w:rPr>
                <w:rFonts w:ascii="Times New Roman" w:hAnsi="Times New Roman" w:cs="Times New Roman"/>
              </w:rPr>
              <w:t>1</w:t>
            </w:r>
          </w:p>
        </w:tc>
        <w:tc>
          <w:tcPr>
            <w:tcW w:w="4029" w:type="dxa"/>
            <w:gridSpan w:val="2"/>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593EDFF0" w14:textId="5829ADF8" w:rsidR="00323021" w:rsidRPr="004A161C" w:rsidRDefault="004A161C" w:rsidP="00697890">
            <w:pPr>
              <w:spacing w:after="0" w:line="240" w:lineRule="auto"/>
              <w:jc w:val="both"/>
              <w:rPr>
                <w:rFonts w:ascii="Times New Roman" w:hAnsi="Times New Roman" w:cs="Times New Roman"/>
              </w:rPr>
            </w:pPr>
            <w:r w:rsidRPr="004A161C">
              <w:rPr>
                <w:rFonts w:ascii="Times New Roman" w:hAnsi="Times New Roman" w:cs="Times New Roman"/>
              </w:rPr>
              <w:t>Cateter para canulização umbilical, diâmetro 3,5Fr</w:t>
            </w:r>
            <w:r w:rsidR="00323021" w:rsidRPr="004A161C">
              <w:rPr>
                <w:rFonts w:ascii="Times New Roman" w:hAnsi="Times New Roman" w:cs="Times New Roman"/>
              </w:rPr>
              <w:t>.</w:t>
            </w:r>
          </w:p>
          <w:p w14:paraId="473DD372" w14:textId="3C6C07BC" w:rsidR="005953CE" w:rsidRPr="004A161C" w:rsidRDefault="005953CE" w:rsidP="005953CE">
            <w:pPr>
              <w:spacing w:after="0" w:line="240" w:lineRule="auto"/>
              <w:jc w:val="both"/>
              <w:rPr>
                <w:rFonts w:ascii="Times New Roman" w:hAnsi="Times New Roman" w:cs="Times New Roman"/>
              </w:rPr>
            </w:pPr>
            <w:r w:rsidRPr="004A161C">
              <w:rPr>
                <w:rFonts w:ascii="Times New Roman" w:hAnsi="Times New Roman" w:cs="Times New Roman"/>
              </w:rPr>
              <w:t>Marca ofertada: </w:t>
            </w:r>
            <w:bookmarkStart w:id="11" w:name="Unnamed"/>
            <w:bookmarkEnd w:id="11"/>
            <w:r w:rsidRPr="004A161C">
              <w:rPr>
                <w:rFonts w:ascii="Times New Roman" w:hAnsi="Times New Roman" w:cs="Times New Roman"/>
              </w:rPr>
              <w:t> </w:t>
            </w:r>
            <w:r w:rsidRPr="004A161C">
              <w:rPr>
                <w:rFonts w:ascii="Times New Roman" w:hAnsi="Times New Roman" w:cs="Times New Roman"/>
              </w:rPr>
              <w:t> </w:t>
            </w:r>
            <w:r w:rsidRPr="004A161C">
              <w:rPr>
                <w:rFonts w:ascii="Times New Roman" w:hAnsi="Times New Roman" w:cs="Times New Roman"/>
              </w:rPr>
              <w:t> </w:t>
            </w:r>
            <w:r w:rsidRPr="004A161C">
              <w:rPr>
                <w:rFonts w:ascii="Times New Roman" w:hAnsi="Times New Roman" w:cs="Times New Roman"/>
              </w:rPr>
              <w:t> </w:t>
            </w:r>
            <w:r w:rsidRPr="004A161C">
              <w:rPr>
                <w:rFonts w:ascii="Times New Roman" w:hAnsi="Times New Roman" w:cs="Times New Roman"/>
              </w:rPr>
              <w:t> </w:t>
            </w:r>
          </w:p>
        </w:tc>
        <w:tc>
          <w:tcPr>
            <w:tcW w:w="615"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29E58CE4" w14:textId="10D5AE08" w:rsidR="005953CE" w:rsidRPr="004A161C" w:rsidRDefault="008237E2" w:rsidP="008237E2">
            <w:pPr>
              <w:spacing w:after="0" w:line="240" w:lineRule="auto"/>
              <w:jc w:val="center"/>
              <w:rPr>
                <w:rFonts w:ascii="Times New Roman" w:hAnsi="Times New Roman" w:cs="Times New Roman"/>
              </w:rPr>
            </w:pPr>
            <w:r w:rsidRPr="004A161C">
              <w:rPr>
                <w:rFonts w:ascii="Times New Roman" w:hAnsi="Times New Roman" w:cs="Times New Roman"/>
              </w:rPr>
              <w:t>Un</w:t>
            </w:r>
          </w:p>
        </w:tc>
        <w:tc>
          <w:tcPr>
            <w:tcW w:w="786"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665AD474" w14:textId="6E4ED489" w:rsidR="005953CE" w:rsidRPr="004A161C" w:rsidRDefault="004A161C" w:rsidP="008237E2">
            <w:pPr>
              <w:spacing w:after="0" w:line="240" w:lineRule="auto"/>
              <w:jc w:val="center"/>
              <w:rPr>
                <w:rFonts w:ascii="Times New Roman" w:hAnsi="Times New Roman" w:cs="Times New Roman"/>
              </w:rPr>
            </w:pPr>
            <w:r w:rsidRPr="004A161C">
              <w:rPr>
                <w:rFonts w:ascii="Times New Roman" w:hAnsi="Times New Roman" w:cs="Times New Roman"/>
              </w:rPr>
              <w:t>56</w:t>
            </w: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459546DF" w14:textId="77777777" w:rsidR="005953CE" w:rsidRPr="004A161C" w:rsidRDefault="005953CE" w:rsidP="005953CE">
            <w:pPr>
              <w:spacing w:after="0" w:line="240" w:lineRule="auto"/>
              <w:jc w:val="both"/>
              <w:rPr>
                <w:rFonts w:ascii="Times New Roman" w:hAnsi="Times New Roman" w:cs="Times New Roman"/>
              </w:rPr>
            </w:pPr>
            <w:bookmarkStart w:id="12" w:name="Texto126"/>
            <w:bookmarkEnd w:id="12"/>
            <w:r w:rsidRPr="004A161C">
              <w:rPr>
                <w:rFonts w:ascii="Times New Roman" w:hAnsi="Times New Roman" w:cs="Times New Roman"/>
              </w:rPr>
              <w:t> </w:t>
            </w:r>
            <w:r w:rsidRPr="004A161C">
              <w:rPr>
                <w:rFonts w:ascii="Times New Roman" w:hAnsi="Times New Roman" w:cs="Times New Roman"/>
              </w:rPr>
              <w:t> </w:t>
            </w:r>
            <w:r w:rsidRPr="004A161C">
              <w:rPr>
                <w:rFonts w:ascii="Times New Roman" w:hAnsi="Times New Roman" w:cs="Times New Roman"/>
              </w:rPr>
              <w:t> </w:t>
            </w:r>
            <w:r w:rsidRPr="004A161C">
              <w:rPr>
                <w:rFonts w:ascii="Times New Roman" w:hAnsi="Times New Roman" w:cs="Times New Roman"/>
              </w:rPr>
              <w:t> </w:t>
            </w:r>
            <w:r w:rsidRPr="004A161C">
              <w:rPr>
                <w:rFonts w:ascii="Times New Roman" w:hAnsi="Times New Roman" w:cs="Times New Roman"/>
              </w:rPr>
              <w:t> </w:t>
            </w:r>
          </w:p>
        </w:tc>
        <w:tc>
          <w:tcPr>
            <w:tcW w:w="900"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0ACCC5F6" w14:textId="77777777" w:rsidR="005953CE" w:rsidRPr="004A161C" w:rsidRDefault="005953CE" w:rsidP="005953CE">
            <w:pPr>
              <w:spacing w:after="0" w:line="240" w:lineRule="auto"/>
              <w:jc w:val="both"/>
              <w:rPr>
                <w:rFonts w:ascii="Times New Roman" w:hAnsi="Times New Roman" w:cs="Times New Roman"/>
              </w:rPr>
            </w:pPr>
            <w:bookmarkStart w:id="13" w:name="Texto127"/>
            <w:bookmarkEnd w:id="13"/>
            <w:r w:rsidRPr="004A161C">
              <w:rPr>
                <w:rFonts w:ascii="Times New Roman" w:hAnsi="Times New Roman" w:cs="Times New Roman"/>
              </w:rPr>
              <w:t> </w:t>
            </w:r>
            <w:r w:rsidRPr="004A161C">
              <w:rPr>
                <w:rFonts w:ascii="Times New Roman" w:hAnsi="Times New Roman" w:cs="Times New Roman"/>
              </w:rPr>
              <w:t> </w:t>
            </w:r>
            <w:r w:rsidRPr="004A161C">
              <w:rPr>
                <w:rFonts w:ascii="Times New Roman" w:hAnsi="Times New Roman" w:cs="Times New Roman"/>
              </w:rPr>
              <w:t> </w:t>
            </w:r>
            <w:r w:rsidRPr="004A161C">
              <w:rPr>
                <w:rFonts w:ascii="Times New Roman" w:hAnsi="Times New Roman" w:cs="Times New Roman"/>
              </w:rPr>
              <w:t> </w:t>
            </w:r>
            <w:r w:rsidRPr="004A161C">
              <w:rPr>
                <w:rFonts w:ascii="Times New Roman" w:hAnsi="Times New Roman" w:cs="Times New Roman"/>
              </w:rPr>
              <w:t> </w:t>
            </w: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6CD325E3" w14:textId="77777777" w:rsidR="005953CE" w:rsidRPr="004A161C" w:rsidRDefault="005953CE" w:rsidP="005953CE">
            <w:pPr>
              <w:spacing w:after="0" w:line="240" w:lineRule="auto"/>
              <w:jc w:val="both"/>
              <w:rPr>
                <w:rFonts w:ascii="Times New Roman" w:hAnsi="Times New Roman" w:cs="Times New Roman"/>
              </w:rPr>
            </w:pPr>
            <w:bookmarkStart w:id="14" w:name="Texto128"/>
            <w:bookmarkEnd w:id="14"/>
            <w:r w:rsidRPr="004A161C">
              <w:rPr>
                <w:rFonts w:ascii="Times New Roman" w:hAnsi="Times New Roman" w:cs="Times New Roman"/>
              </w:rPr>
              <w:t> </w:t>
            </w:r>
            <w:r w:rsidRPr="004A161C">
              <w:rPr>
                <w:rFonts w:ascii="Times New Roman" w:hAnsi="Times New Roman" w:cs="Times New Roman"/>
              </w:rPr>
              <w:t> </w:t>
            </w:r>
            <w:r w:rsidRPr="004A161C">
              <w:rPr>
                <w:rFonts w:ascii="Times New Roman" w:hAnsi="Times New Roman" w:cs="Times New Roman"/>
              </w:rPr>
              <w:t> </w:t>
            </w:r>
            <w:r w:rsidRPr="004A161C">
              <w:rPr>
                <w:rFonts w:ascii="Times New Roman" w:hAnsi="Times New Roman" w:cs="Times New Roman"/>
              </w:rPr>
              <w:t> </w:t>
            </w:r>
            <w:r w:rsidRPr="004A161C">
              <w:rPr>
                <w:rFonts w:ascii="Times New Roman" w:hAnsi="Times New Roman" w:cs="Times New Roman"/>
              </w:rPr>
              <w:t> </w:t>
            </w:r>
          </w:p>
        </w:tc>
        <w:tc>
          <w:tcPr>
            <w:tcW w:w="1211" w:type="dxa"/>
            <w:tcBorders>
              <w:top w:val="nil"/>
              <w:left w:val="single" w:sz="6" w:space="0" w:color="000000"/>
              <w:bottom w:val="single" w:sz="6" w:space="0" w:color="000000"/>
              <w:right w:val="single" w:sz="6" w:space="0" w:color="000000"/>
            </w:tcBorders>
            <w:tcMar>
              <w:top w:w="0" w:type="dxa"/>
              <w:left w:w="75" w:type="dxa"/>
              <w:bottom w:w="0" w:type="dxa"/>
              <w:right w:w="75" w:type="dxa"/>
            </w:tcMar>
            <w:vAlign w:val="center"/>
            <w:hideMark/>
          </w:tcPr>
          <w:p w14:paraId="7B616627" w14:textId="77777777" w:rsidR="005953CE" w:rsidRPr="004A161C" w:rsidRDefault="005953CE" w:rsidP="005953CE">
            <w:pPr>
              <w:spacing w:after="0" w:line="240" w:lineRule="auto"/>
              <w:jc w:val="both"/>
              <w:rPr>
                <w:rFonts w:ascii="Times New Roman" w:hAnsi="Times New Roman" w:cs="Times New Roman"/>
              </w:rPr>
            </w:pPr>
            <w:bookmarkStart w:id="15" w:name="Texto129"/>
            <w:bookmarkEnd w:id="15"/>
            <w:r w:rsidRPr="004A161C">
              <w:rPr>
                <w:rFonts w:ascii="Times New Roman" w:hAnsi="Times New Roman" w:cs="Times New Roman"/>
              </w:rPr>
              <w:t> </w:t>
            </w:r>
            <w:r w:rsidRPr="004A161C">
              <w:rPr>
                <w:rFonts w:ascii="Times New Roman" w:hAnsi="Times New Roman" w:cs="Times New Roman"/>
              </w:rPr>
              <w:t> </w:t>
            </w:r>
            <w:r w:rsidRPr="004A161C">
              <w:rPr>
                <w:rFonts w:ascii="Times New Roman" w:hAnsi="Times New Roman" w:cs="Times New Roman"/>
              </w:rPr>
              <w:t> </w:t>
            </w:r>
            <w:r w:rsidRPr="004A161C">
              <w:rPr>
                <w:rFonts w:ascii="Times New Roman" w:hAnsi="Times New Roman" w:cs="Times New Roman"/>
              </w:rPr>
              <w:t> </w:t>
            </w:r>
            <w:r w:rsidRPr="004A161C">
              <w:rPr>
                <w:rFonts w:ascii="Times New Roman" w:hAnsi="Times New Roman" w:cs="Times New Roman"/>
              </w:rPr>
              <w:t> </w:t>
            </w:r>
          </w:p>
        </w:tc>
      </w:tr>
      <w:tr w:rsidR="008237E2" w:rsidRPr="0066194D" w14:paraId="22936A23" w14:textId="77777777" w:rsidTr="008237E2">
        <w:trPr>
          <w:trHeight w:val="570"/>
          <w:jc w:val="center"/>
        </w:trPr>
        <w:tc>
          <w:tcPr>
            <w:tcW w:w="567" w:type="dxa"/>
            <w:tcBorders>
              <w:top w:val="nil"/>
              <w:left w:val="single" w:sz="6" w:space="0" w:color="000000"/>
              <w:bottom w:val="single" w:sz="6" w:space="0" w:color="000000"/>
              <w:right w:val="nil"/>
            </w:tcBorders>
            <w:tcMar>
              <w:top w:w="0" w:type="dxa"/>
              <w:left w:w="75" w:type="dxa"/>
              <w:bottom w:w="0" w:type="dxa"/>
              <w:right w:w="75" w:type="dxa"/>
            </w:tcMar>
            <w:vAlign w:val="center"/>
          </w:tcPr>
          <w:p w14:paraId="060F248F" w14:textId="011E400D" w:rsidR="008237E2" w:rsidRPr="004A161C" w:rsidRDefault="008237E2" w:rsidP="008237E2">
            <w:pPr>
              <w:spacing w:after="0" w:line="240" w:lineRule="auto"/>
              <w:jc w:val="center"/>
              <w:rPr>
                <w:rFonts w:ascii="Times New Roman" w:hAnsi="Times New Roman" w:cs="Times New Roman"/>
              </w:rPr>
            </w:pPr>
            <w:r w:rsidRPr="004A161C">
              <w:rPr>
                <w:rFonts w:ascii="Times New Roman" w:hAnsi="Times New Roman" w:cs="Times New Roman"/>
              </w:rPr>
              <w:t>2</w:t>
            </w:r>
          </w:p>
        </w:tc>
        <w:tc>
          <w:tcPr>
            <w:tcW w:w="4029" w:type="dxa"/>
            <w:gridSpan w:val="2"/>
            <w:tcBorders>
              <w:top w:val="nil"/>
              <w:left w:val="single" w:sz="6" w:space="0" w:color="000000"/>
              <w:bottom w:val="single" w:sz="6" w:space="0" w:color="000000"/>
              <w:right w:val="nil"/>
            </w:tcBorders>
            <w:tcMar>
              <w:top w:w="0" w:type="dxa"/>
              <w:left w:w="75" w:type="dxa"/>
              <w:bottom w:w="0" w:type="dxa"/>
              <w:right w:w="75" w:type="dxa"/>
            </w:tcMar>
            <w:vAlign w:val="center"/>
          </w:tcPr>
          <w:p w14:paraId="77F23B9E" w14:textId="33EFA086" w:rsidR="004A161C" w:rsidRPr="004A161C" w:rsidRDefault="004A161C" w:rsidP="004A161C">
            <w:pPr>
              <w:pStyle w:val="Default"/>
              <w:jc w:val="both"/>
              <w:rPr>
                <w:rFonts w:ascii="Times New Roman" w:hAnsi="Times New Roman" w:cs="Times New Roman"/>
                <w:color w:val="auto"/>
                <w:sz w:val="22"/>
                <w:szCs w:val="22"/>
              </w:rPr>
            </w:pPr>
            <w:r w:rsidRPr="004A161C">
              <w:rPr>
                <w:rFonts w:ascii="Times New Roman" w:hAnsi="Times New Roman" w:cs="Times New Roman"/>
                <w:color w:val="auto"/>
                <w:sz w:val="22"/>
                <w:szCs w:val="22"/>
              </w:rPr>
              <w:t>Cateter para canulização umbilical, diâmetro 5,0Fr</w:t>
            </w:r>
            <w:r w:rsidRPr="004A161C">
              <w:rPr>
                <w:rFonts w:ascii="Times New Roman" w:hAnsi="Times New Roman" w:cs="Times New Roman"/>
                <w:color w:val="auto"/>
                <w:sz w:val="22"/>
                <w:szCs w:val="22"/>
              </w:rPr>
              <w:t>.</w:t>
            </w:r>
          </w:p>
          <w:p w14:paraId="0DFA2C49" w14:textId="13F8048D" w:rsidR="008237E2" w:rsidRPr="004A161C" w:rsidRDefault="008237E2" w:rsidP="008237E2">
            <w:pPr>
              <w:spacing w:after="0" w:line="240" w:lineRule="auto"/>
              <w:jc w:val="both"/>
              <w:rPr>
                <w:rFonts w:ascii="Times New Roman" w:hAnsi="Times New Roman" w:cs="Times New Roman"/>
              </w:rPr>
            </w:pPr>
            <w:r w:rsidRPr="004A161C">
              <w:rPr>
                <w:rFonts w:ascii="Times New Roman" w:hAnsi="Times New Roman" w:cs="Times New Roman"/>
              </w:rPr>
              <w:t>Marca ofertada: </w:t>
            </w:r>
            <w:r w:rsidRPr="004A161C">
              <w:rPr>
                <w:rFonts w:ascii="Times New Roman" w:hAnsi="Times New Roman" w:cs="Times New Roman"/>
              </w:rPr>
              <w:t> </w:t>
            </w:r>
            <w:r w:rsidRPr="004A161C">
              <w:rPr>
                <w:rFonts w:ascii="Times New Roman" w:hAnsi="Times New Roman" w:cs="Times New Roman"/>
              </w:rPr>
              <w:t> </w:t>
            </w:r>
            <w:r w:rsidRPr="004A161C">
              <w:rPr>
                <w:rFonts w:ascii="Times New Roman" w:hAnsi="Times New Roman" w:cs="Times New Roman"/>
              </w:rPr>
              <w:t> </w:t>
            </w:r>
          </w:p>
        </w:tc>
        <w:tc>
          <w:tcPr>
            <w:tcW w:w="615" w:type="dxa"/>
            <w:tcBorders>
              <w:top w:val="nil"/>
              <w:left w:val="single" w:sz="6" w:space="0" w:color="000000"/>
              <w:bottom w:val="single" w:sz="6" w:space="0" w:color="000000"/>
              <w:right w:val="nil"/>
            </w:tcBorders>
            <w:tcMar>
              <w:top w:w="0" w:type="dxa"/>
              <w:left w:w="75" w:type="dxa"/>
              <w:bottom w:w="0" w:type="dxa"/>
              <w:right w:w="75" w:type="dxa"/>
            </w:tcMar>
            <w:vAlign w:val="center"/>
          </w:tcPr>
          <w:p w14:paraId="5181B80C" w14:textId="46202ADE" w:rsidR="008237E2" w:rsidRPr="004A161C" w:rsidRDefault="008237E2" w:rsidP="008237E2">
            <w:pPr>
              <w:spacing w:after="0" w:line="240" w:lineRule="auto"/>
              <w:jc w:val="center"/>
              <w:rPr>
                <w:rFonts w:ascii="Times New Roman" w:hAnsi="Times New Roman" w:cs="Times New Roman"/>
              </w:rPr>
            </w:pPr>
            <w:r w:rsidRPr="004A161C">
              <w:rPr>
                <w:rFonts w:ascii="Times New Roman" w:hAnsi="Times New Roman" w:cs="Times New Roman"/>
              </w:rPr>
              <w:t>Un</w:t>
            </w:r>
          </w:p>
        </w:tc>
        <w:tc>
          <w:tcPr>
            <w:tcW w:w="786" w:type="dxa"/>
            <w:tcBorders>
              <w:top w:val="nil"/>
              <w:left w:val="single" w:sz="6" w:space="0" w:color="000000"/>
              <w:bottom w:val="single" w:sz="6" w:space="0" w:color="000000"/>
              <w:right w:val="nil"/>
            </w:tcBorders>
            <w:tcMar>
              <w:top w:w="0" w:type="dxa"/>
              <w:left w:w="75" w:type="dxa"/>
              <w:bottom w:w="0" w:type="dxa"/>
              <w:right w:w="75" w:type="dxa"/>
            </w:tcMar>
            <w:vAlign w:val="center"/>
          </w:tcPr>
          <w:p w14:paraId="787E81CB" w14:textId="68BDEE16" w:rsidR="008237E2" w:rsidRPr="004A161C" w:rsidRDefault="004A161C" w:rsidP="008237E2">
            <w:pPr>
              <w:spacing w:after="0" w:line="240" w:lineRule="auto"/>
              <w:jc w:val="center"/>
              <w:rPr>
                <w:rFonts w:ascii="Times New Roman" w:hAnsi="Times New Roman" w:cs="Times New Roman"/>
              </w:rPr>
            </w:pPr>
            <w:r w:rsidRPr="004A161C">
              <w:rPr>
                <w:rFonts w:ascii="Times New Roman" w:hAnsi="Times New Roman" w:cs="Times New Roman"/>
              </w:rPr>
              <w:t>35</w:t>
            </w: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tcPr>
          <w:p w14:paraId="284635FE" w14:textId="77777777" w:rsidR="008237E2" w:rsidRPr="004A161C" w:rsidRDefault="008237E2" w:rsidP="008237E2">
            <w:pPr>
              <w:spacing w:after="0" w:line="240" w:lineRule="auto"/>
              <w:jc w:val="both"/>
              <w:rPr>
                <w:rFonts w:ascii="Times New Roman" w:hAnsi="Times New Roman" w:cs="Times New Roman"/>
              </w:rPr>
            </w:pPr>
          </w:p>
        </w:tc>
        <w:tc>
          <w:tcPr>
            <w:tcW w:w="900" w:type="dxa"/>
            <w:tcBorders>
              <w:top w:val="nil"/>
              <w:left w:val="single" w:sz="6" w:space="0" w:color="000000"/>
              <w:bottom w:val="single" w:sz="6" w:space="0" w:color="000000"/>
              <w:right w:val="nil"/>
            </w:tcBorders>
            <w:tcMar>
              <w:top w:w="0" w:type="dxa"/>
              <w:left w:w="75" w:type="dxa"/>
              <w:bottom w:w="0" w:type="dxa"/>
              <w:right w:w="75" w:type="dxa"/>
            </w:tcMar>
            <w:vAlign w:val="center"/>
          </w:tcPr>
          <w:p w14:paraId="289224D2" w14:textId="77777777" w:rsidR="008237E2" w:rsidRPr="004A161C" w:rsidRDefault="008237E2" w:rsidP="008237E2">
            <w:pPr>
              <w:spacing w:after="0" w:line="240" w:lineRule="auto"/>
              <w:jc w:val="both"/>
              <w:rPr>
                <w:rFonts w:ascii="Times New Roman" w:hAnsi="Times New Roman" w:cs="Times New Roman"/>
              </w:rPr>
            </w:pP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tcPr>
          <w:p w14:paraId="099B5413" w14:textId="77777777" w:rsidR="008237E2" w:rsidRPr="004A161C" w:rsidRDefault="008237E2" w:rsidP="008237E2">
            <w:pPr>
              <w:spacing w:after="0" w:line="240" w:lineRule="auto"/>
              <w:jc w:val="both"/>
              <w:rPr>
                <w:rFonts w:ascii="Times New Roman" w:hAnsi="Times New Roman" w:cs="Times New Roman"/>
              </w:rPr>
            </w:pPr>
          </w:p>
        </w:tc>
        <w:tc>
          <w:tcPr>
            <w:tcW w:w="1211" w:type="dxa"/>
            <w:tcBorders>
              <w:top w:val="nil"/>
              <w:left w:val="single" w:sz="6" w:space="0" w:color="000000"/>
              <w:bottom w:val="single" w:sz="6" w:space="0" w:color="000000"/>
              <w:right w:val="single" w:sz="6" w:space="0" w:color="000000"/>
            </w:tcBorders>
            <w:tcMar>
              <w:top w:w="0" w:type="dxa"/>
              <w:left w:w="75" w:type="dxa"/>
              <w:bottom w:w="0" w:type="dxa"/>
              <w:right w:w="75" w:type="dxa"/>
            </w:tcMar>
            <w:vAlign w:val="center"/>
          </w:tcPr>
          <w:p w14:paraId="26F510D4" w14:textId="77777777" w:rsidR="008237E2" w:rsidRPr="004A161C" w:rsidRDefault="008237E2" w:rsidP="008237E2">
            <w:pPr>
              <w:spacing w:after="0" w:line="240" w:lineRule="auto"/>
              <w:jc w:val="both"/>
              <w:rPr>
                <w:rFonts w:ascii="Times New Roman" w:hAnsi="Times New Roman" w:cs="Times New Roman"/>
              </w:rPr>
            </w:pPr>
          </w:p>
        </w:tc>
      </w:tr>
      <w:tr w:rsidR="008237E2" w:rsidRPr="0066194D" w14:paraId="38681204" w14:textId="77777777" w:rsidTr="008237E2">
        <w:trPr>
          <w:trHeight w:val="570"/>
          <w:jc w:val="center"/>
        </w:trPr>
        <w:tc>
          <w:tcPr>
            <w:tcW w:w="567" w:type="dxa"/>
            <w:tcBorders>
              <w:top w:val="nil"/>
              <w:left w:val="single" w:sz="6" w:space="0" w:color="000000"/>
              <w:bottom w:val="single" w:sz="6" w:space="0" w:color="000000"/>
              <w:right w:val="nil"/>
            </w:tcBorders>
            <w:tcMar>
              <w:top w:w="0" w:type="dxa"/>
              <w:left w:w="75" w:type="dxa"/>
              <w:bottom w:w="0" w:type="dxa"/>
              <w:right w:w="75" w:type="dxa"/>
            </w:tcMar>
            <w:vAlign w:val="center"/>
          </w:tcPr>
          <w:p w14:paraId="717F2BA8" w14:textId="008BD6B1" w:rsidR="008237E2" w:rsidRPr="004A161C" w:rsidRDefault="008237E2" w:rsidP="008237E2">
            <w:pPr>
              <w:spacing w:after="0" w:line="240" w:lineRule="auto"/>
              <w:jc w:val="center"/>
              <w:rPr>
                <w:rFonts w:ascii="Times New Roman" w:hAnsi="Times New Roman" w:cs="Times New Roman"/>
              </w:rPr>
            </w:pPr>
            <w:r w:rsidRPr="004A161C">
              <w:rPr>
                <w:rFonts w:ascii="Times New Roman" w:hAnsi="Times New Roman" w:cs="Times New Roman"/>
              </w:rPr>
              <w:t>3</w:t>
            </w:r>
          </w:p>
        </w:tc>
        <w:tc>
          <w:tcPr>
            <w:tcW w:w="4029" w:type="dxa"/>
            <w:gridSpan w:val="2"/>
            <w:tcBorders>
              <w:top w:val="nil"/>
              <w:left w:val="single" w:sz="6" w:space="0" w:color="000000"/>
              <w:bottom w:val="single" w:sz="6" w:space="0" w:color="000000"/>
              <w:right w:val="nil"/>
            </w:tcBorders>
            <w:tcMar>
              <w:top w:w="0" w:type="dxa"/>
              <w:left w:w="75" w:type="dxa"/>
              <w:bottom w:w="0" w:type="dxa"/>
              <w:right w:w="75" w:type="dxa"/>
            </w:tcMar>
            <w:vAlign w:val="center"/>
          </w:tcPr>
          <w:p w14:paraId="7A49AA31" w14:textId="425471BC" w:rsidR="008237E2" w:rsidRPr="004A161C" w:rsidRDefault="004A161C" w:rsidP="004A161C">
            <w:pPr>
              <w:pStyle w:val="Default"/>
              <w:jc w:val="both"/>
              <w:rPr>
                <w:rFonts w:ascii="Times New Roman" w:hAnsi="Times New Roman" w:cs="Times New Roman"/>
                <w:sz w:val="22"/>
                <w:szCs w:val="22"/>
              </w:rPr>
            </w:pPr>
            <w:r w:rsidRPr="004A161C">
              <w:rPr>
                <w:rFonts w:ascii="Times New Roman" w:hAnsi="Times New Roman" w:cs="Times New Roman"/>
                <w:sz w:val="22"/>
                <w:szCs w:val="22"/>
              </w:rPr>
              <w:t>Cânula nasofaríngea em PVC</w:t>
            </w:r>
          </w:p>
          <w:p w14:paraId="36BABC46" w14:textId="7713058B" w:rsidR="008237E2" w:rsidRPr="004A161C" w:rsidRDefault="008237E2" w:rsidP="008237E2">
            <w:pPr>
              <w:spacing w:after="0" w:line="240" w:lineRule="auto"/>
              <w:jc w:val="both"/>
              <w:rPr>
                <w:rFonts w:ascii="Times New Roman" w:hAnsi="Times New Roman" w:cs="Times New Roman"/>
              </w:rPr>
            </w:pPr>
            <w:r w:rsidRPr="004A161C">
              <w:rPr>
                <w:rFonts w:ascii="Times New Roman" w:hAnsi="Times New Roman" w:cs="Times New Roman"/>
              </w:rPr>
              <w:t>Marca ofertada: </w:t>
            </w:r>
          </w:p>
        </w:tc>
        <w:tc>
          <w:tcPr>
            <w:tcW w:w="615" w:type="dxa"/>
            <w:tcBorders>
              <w:top w:val="nil"/>
              <w:left w:val="single" w:sz="6" w:space="0" w:color="000000"/>
              <w:bottom w:val="single" w:sz="6" w:space="0" w:color="000000"/>
              <w:right w:val="nil"/>
            </w:tcBorders>
            <w:tcMar>
              <w:top w:w="0" w:type="dxa"/>
              <w:left w:w="75" w:type="dxa"/>
              <w:bottom w:w="0" w:type="dxa"/>
              <w:right w:w="75" w:type="dxa"/>
            </w:tcMar>
            <w:vAlign w:val="center"/>
          </w:tcPr>
          <w:p w14:paraId="34D5A72A" w14:textId="799CD5CD" w:rsidR="008237E2" w:rsidRPr="004A161C" w:rsidRDefault="008237E2" w:rsidP="008237E2">
            <w:pPr>
              <w:spacing w:after="0" w:line="240" w:lineRule="auto"/>
              <w:jc w:val="center"/>
              <w:rPr>
                <w:rFonts w:ascii="Times New Roman" w:hAnsi="Times New Roman" w:cs="Times New Roman"/>
              </w:rPr>
            </w:pPr>
            <w:r w:rsidRPr="004A161C">
              <w:rPr>
                <w:rFonts w:ascii="Times New Roman" w:hAnsi="Times New Roman" w:cs="Times New Roman"/>
              </w:rPr>
              <w:t>Un</w:t>
            </w:r>
          </w:p>
        </w:tc>
        <w:tc>
          <w:tcPr>
            <w:tcW w:w="786" w:type="dxa"/>
            <w:tcBorders>
              <w:top w:val="nil"/>
              <w:left w:val="single" w:sz="6" w:space="0" w:color="000000"/>
              <w:bottom w:val="single" w:sz="6" w:space="0" w:color="000000"/>
              <w:right w:val="nil"/>
            </w:tcBorders>
            <w:tcMar>
              <w:top w:w="0" w:type="dxa"/>
              <w:left w:w="75" w:type="dxa"/>
              <w:bottom w:w="0" w:type="dxa"/>
              <w:right w:w="75" w:type="dxa"/>
            </w:tcMar>
            <w:vAlign w:val="center"/>
          </w:tcPr>
          <w:p w14:paraId="037AD904" w14:textId="481FB850" w:rsidR="008237E2" w:rsidRPr="004A161C" w:rsidRDefault="004A161C" w:rsidP="008237E2">
            <w:pPr>
              <w:spacing w:after="0" w:line="240" w:lineRule="auto"/>
              <w:jc w:val="center"/>
              <w:rPr>
                <w:rFonts w:ascii="Times New Roman" w:hAnsi="Times New Roman" w:cs="Times New Roman"/>
              </w:rPr>
            </w:pPr>
            <w:r w:rsidRPr="004A161C">
              <w:rPr>
                <w:rFonts w:ascii="Times New Roman" w:hAnsi="Times New Roman" w:cs="Times New Roman"/>
              </w:rPr>
              <w:t>10</w:t>
            </w: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tcPr>
          <w:p w14:paraId="1AE4315E" w14:textId="77777777" w:rsidR="008237E2" w:rsidRPr="004A161C" w:rsidRDefault="008237E2" w:rsidP="008237E2">
            <w:pPr>
              <w:spacing w:after="0" w:line="240" w:lineRule="auto"/>
              <w:jc w:val="both"/>
              <w:rPr>
                <w:rFonts w:ascii="Times New Roman" w:hAnsi="Times New Roman" w:cs="Times New Roman"/>
              </w:rPr>
            </w:pPr>
          </w:p>
        </w:tc>
        <w:tc>
          <w:tcPr>
            <w:tcW w:w="900" w:type="dxa"/>
            <w:tcBorders>
              <w:top w:val="nil"/>
              <w:left w:val="single" w:sz="6" w:space="0" w:color="000000"/>
              <w:bottom w:val="single" w:sz="6" w:space="0" w:color="000000"/>
              <w:right w:val="nil"/>
            </w:tcBorders>
            <w:tcMar>
              <w:top w:w="0" w:type="dxa"/>
              <w:left w:w="75" w:type="dxa"/>
              <w:bottom w:w="0" w:type="dxa"/>
              <w:right w:w="75" w:type="dxa"/>
            </w:tcMar>
            <w:vAlign w:val="center"/>
          </w:tcPr>
          <w:p w14:paraId="3F469E7E" w14:textId="77777777" w:rsidR="008237E2" w:rsidRPr="004A161C" w:rsidRDefault="008237E2" w:rsidP="008237E2">
            <w:pPr>
              <w:spacing w:after="0" w:line="240" w:lineRule="auto"/>
              <w:jc w:val="both"/>
              <w:rPr>
                <w:rFonts w:ascii="Times New Roman" w:hAnsi="Times New Roman" w:cs="Times New Roman"/>
              </w:rPr>
            </w:pP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tcPr>
          <w:p w14:paraId="133B1C38" w14:textId="77777777" w:rsidR="008237E2" w:rsidRPr="004A161C" w:rsidRDefault="008237E2" w:rsidP="008237E2">
            <w:pPr>
              <w:spacing w:after="0" w:line="240" w:lineRule="auto"/>
              <w:jc w:val="both"/>
              <w:rPr>
                <w:rFonts w:ascii="Times New Roman" w:hAnsi="Times New Roman" w:cs="Times New Roman"/>
              </w:rPr>
            </w:pPr>
          </w:p>
        </w:tc>
        <w:tc>
          <w:tcPr>
            <w:tcW w:w="1211" w:type="dxa"/>
            <w:tcBorders>
              <w:top w:val="nil"/>
              <w:left w:val="single" w:sz="6" w:space="0" w:color="000000"/>
              <w:bottom w:val="single" w:sz="6" w:space="0" w:color="000000"/>
              <w:right w:val="single" w:sz="6" w:space="0" w:color="000000"/>
            </w:tcBorders>
            <w:tcMar>
              <w:top w:w="0" w:type="dxa"/>
              <w:left w:w="75" w:type="dxa"/>
              <w:bottom w:w="0" w:type="dxa"/>
              <w:right w:w="75" w:type="dxa"/>
            </w:tcMar>
            <w:vAlign w:val="center"/>
          </w:tcPr>
          <w:p w14:paraId="5DB65F04" w14:textId="77777777" w:rsidR="008237E2" w:rsidRPr="004A161C" w:rsidRDefault="008237E2" w:rsidP="008237E2">
            <w:pPr>
              <w:spacing w:after="0" w:line="240" w:lineRule="auto"/>
              <w:jc w:val="both"/>
              <w:rPr>
                <w:rFonts w:ascii="Times New Roman" w:hAnsi="Times New Roman" w:cs="Times New Roman"/>
              </w:rPr>
            </w:pPr>
          </w:p>
        </w:tc>
      </w:tr>
      <w:tr w:rsidR="005953CE" w:rsidRPr="0066194D" w14:paraId="50C256AA" w14:textId="77777777" w:rsidTr="008237E2">
        <w:trPr>
          <w:trHeight w:val="3090"/>
          <w:jc w:val="center"/>
        </w:trPr>
        <w:tc>
          <w:tcPr>
            <w:tcW w:w="4254" w:type="dxa"/>
            <w:gridSpan w:val="2"/>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34BBBD60" w14:textId="099FF0B1" w:rsidR="005953CE" w:rsidRPr="004A161C" w:rsidRDefault="005953CE" w:rsidP="005953CE">
            <w:pPr>
              <w:spacing w:after="0" w:line="240" w:lineRule="auto"/>
              <w:jc w:val="both"/>
              <w:rPr>
                <w:rFonts w:ascii="Times New Roman" w:hAnsi="Times New Roman" w:cs="Times New Roman"/>
              </w:rPr>
            </w:pPr>
            <w:r w:rsidRPr="004A161C">
              <w:rPr>
                <w:rFonts w:ascii="Times New Roman" w:hAnsi="Times New Roman" w:cs="Times New Roman"/>
              </w:rPr>
              <w:t> </w:t>
            </w:r>
            <w:r w:rsidRPr="004A161C">
              <w:rPr>
                <w:rFonts w:ascii="Times New Roman" w:hAnsi="Times New Roman" w:cs="Times New Roman"/>
                <w:b/>
                <w:bCs/>
              </w:rPr>
              <w:t>Observações</w:t>
            </w:r>
          </w:p>
          <w:p w14:paraId="215CDA54" w14:textId="77777777" w:rsidR="005953CE" w:rsidRPr="004A161C" w:rsidRDefault="005953CE" w:rsidP="005953CE">
            <w:pPr>
              <w:spacing w:after="0" w:line="240" w:lineRule="auto"/>
              <w:jc w:val="both"/>
              <w:rPr>
                <w:rFonts w:ascii="Times New Roman" w:hAnsi="Times New Roman" w:cs="Times New Roman"/>
              </w:rPr>
            </w:pPr>
            <w:r w:rsidRPr="004A161C">
              <w:rPr>
                <w:rFonts w:ascii="Times New Roman" w:hAnsi="Times New Roman" w:cs="Times New Roman"/>
              </w:rPr>
              <w:t> </w:t>
            </w:r>
          </w:p>
          <w:p w14:paraId="023082D0" w14:textId="77777777" w:rsidR="005953CE" w:rsidRPr="004A161C" w:rsidRDefault="005953CE" w:rsidP="005953CE">
            <w:pPr>
              <w:spacing w:after="0" w:line="240" w:lineRule="auto"/>
              <w:jc w:val="both"/>
              <w:rPr>
                <w:rFonts w:ascii="Times New Roman" w:hAnsi="Times New Roman" w:cs="Times New Roman"/>
              </w:rPr>
            </w:pPr>
            <w:r w:rsidRPr="004A161C">
              <w:rPr>
                <w:rFonts w:ascii="Times New Roman" w:hAnsi="Times New Roman" w:cs="Times New Roman"/>
              </w:rPr>
              <w:t>1ª A PROPOSTA-DETALHE deverá:</w:t>
            </w:r>
          </w:p>
          <w:p w14:paraId="1A17252E" w14:textId="77777777" w:rsidR="005953CE" w:rsidRPr="004A161C" w:rsidRDefault="005953CE" w:rsidP="005953CE">
            <w:pPr>
              <w:spacing w:after="0" w:line="240" w:lineRule="auto"/>
              <w:jc w:val="both"/>
              <w:rPr>
                <w:rFonts w:ascii="Times New Roman" w:hAnsi="Times New Roman" w:cs="Times New Roman"/>
              </w:rPr>
            </w:pPr>
            <w:r w:rsidRPr="004A161C">
              <w:rPr>
                <w:rFonts w:ascii="Times New Roman" w:hAnsi="Times New Roman" w:cs="Times New Roman"/>
              </w:rPr>
              <w:t>- ser preenchida integralmente por processo mecânico ou eletrônico, sem emendas e rasuras;</w:t>
            </w:r>
          </w:p>
          <w:p w14:paraId="04FA115C" w14:textId="77777777" w:rsidR="005953CE" w:rsidRPr="004A161C" w:rsidRDefault="005953CE" w:rsidP="005953CE">
            <w:pPr>
              <w:spacing w:after="0" w:line="240" w:lineRule="auto"/>
              <w:jc w:val="both"/>
              <w:rPr>
                <w:rFonts w:ascii="Times New Roman" w:hAnsi="Times New Roman" w:cs="Times New Roman"/>
              </w:rPr>
            </w:pPr>
            <w:r w:rsidRPr="004A161C">
              <w:rPr>
                <w:rFonts w:ascii="Times New Roman" w:hAnsi="Times New Roman" w:cs="Times New Roman"/>
              </w:rPr>
              <w:t>- conter os preços em algarismos e por extenso, por unidade, já incluídas as despesas de fretes, impostos federais, ou estaduais e descontos especiais;</w:t>
            </w:r>
          </w:p>
          <w:p w14:paraId="0878B105" w14:textId="77777777" w:rsidR="005953CE" w:rsidRPr="004A161C" w:rsidRDefault="005953CE" w:rsidP="005953CE">
            <w:pPr>
              <w:spacing w:after="0" w:line="240" w:lineRule="auto"/>
              <w:jc w:val="both"/>
              <w:rPr>
                <w:rFonts w:ascii="Times New Roman" w:hAnsi="Times New Roman" w:cs="Times New Roman"/>
              </w:rPr>
            </w:pPr>
            <w:r w:rsidRPr="004A161C">
              <w:rPr>
                <w:rFonts w:ascii="Times New Roman" w:hAnsi="Times New Roman" w:cs="Times New Roman"/>
                <w:b/>
                <w:bCs/>
              </w:rPr>
              <w:t>- ser apresentada com, no máximo, 2 (duas) casas decimais após a vírgula.</w:t>
            </w:r>
          </w:p>
          <w:p w14:paraId="192BC1F1" w14:textId="77777777" w:rsidR="005953CE" w:rsidRPr="004A161C" w:rsidRDefault="005953CE" w:rsidP="005953CE">
            <w:pPr>
              <w:spacing w:after="0" w:line="240" w:lineRule="auto"/>
              <w:jc w:val="both"/>
              <w:rPr>
                <w:rFonts w:ascii="Times New Roman" w:hAnsi="Times New Roman" w:cs="Times New Roman"/>
              </w:rPr>
            </w:pPr>
            <w:r w:rsidRPr="004A161C">
              <w:rPr>
                <w:rFonts w:ascii="Times New Roman" w:hAnsi="Times New Roman" w:cs="Times New Roman"/>
              </w:rPr>
              <w:t>- ser datada e assinada pelo gerente ou seu procurador.</w:t>
            </w:r>
          </w:p>
          <w:p w14:paraId="3EBC0C13" w14:textId="77777777" w:rsidR="005953CE" w:rsidRPr="004A161C" w:rsidRDefault="005953CE" w:rsidP="005953CE">
            <w:pPr>
              <w:spacing w:after="0" w:line="240" w:lineRule="auto"/>
              <w:jc w:val="both"/>
              <w:rPr>
                <w:rFonts w:ascii="Times New Roman" w:hAnsi="Times New Roman" w:cs="Times New Roman"/>
              </w:rPr>
            </w:pPr>
            <w:r w:rsidRPr="004A161C">
              <w:rPr>
                <w:rFonts w:ascii="Times New Roman" w:hAnsi="Times New Roman" w:cs="Times New Roman"/>
              </w:rPr>
              <w:t>2ª O Proponente se obrigará, mediante devolução da PROPOSTA-DETALHE, a cumprir os termos nela contidos.</w:t>
            </w:r>
          </w:p>
          <w:p w14:paraId="4F28005B" w14:textId="77777777" w:rsidR="005953CE" w:rsidRPr="004A161C" w:rsidRDefault="005953CE" w:rsidP="005953CE">
            <w:pPr>
              <w:spacing w:after="0" w:line="240" w:lineRule="auto"/>
              <w:jc w:val="both"/>
              <w:rPr>
                <w:rFonts w:ascii="Times New Roman" w:hAnsi="Times New Roman" w:cs="Times New Roman"/>
              </w:rPr>
            </w:pPr>
            <w:r w:rsidRPr="004A161C">
              <w:rPr>
                <w:rFonts w:ascii="Times New Roman" w:hAnsi="Times New Roman" w:cs="Times New Roman"/>
              </w:rPr>
              <w:t>3ª A licitação poderá ser anulada no todo, ou em parte, de conformidade com a legislação vigente.</w:t>
            </w:r>
          </w:p>
          <w:p w14:paraId="4CA27987" w14:textId="77777777" w:rsidR="005953CE" w:rsidRPr="004A161C" w:rsidRDefault="005953CE" w:rsidP="005953CE">
            <w:pPr>
              <w:spacing w:after="0" w:line="240" w:lineRule="auto"/>
              <w:jc w:val="both"/>
              <w:rPr>
                <w:rFonts w:ascii="Times New Roman" w:hAnsi="Times New Roman" w:cs="Times New Roman"/>
              </w:rPr>
            </w:pPr>
            <w:r w:rsidRPr="004A161C">
              <w:rPr>
                <w:rFonts w:ascii="Times New Roman" w:hAnsi="Times New Roman" w:cs="Times New Roman"/>
              </w:rPr>
              <w:t> </w:t>
            </w:r>
          </w:p>
        </w:tc>
        <w:tc>
          <w:tcPr>
            <w:tcW w:w="5670" w:type="dxa"/>
            <w:gridSpan w:val="7"/>
            <w:tcBorders>
              <w:top w:val="nil"/>
              <w:left w:val="single" w:sz="6" w:space="0" w:color="000000"/>
              <w:bottom w:val="single" w:sz="6" w:space="0" w:color="000000"/>
              <w:right w:val="single" w:sz="6" w:space="0" w:color="000000"/>
            </w:tcBorders>
            <w:tcMar>
              <w:top w:w="0" w:type="dxa"/>
              <w:left w:w="75" w:type="dxa"/>
              <w:bottom w:w="0" w:type="dxa"/>
              <w:right w:w="75" w:type="dxa"/>
            </w:tcMar>
            <w:vAlign w:val="center"/>
            <w:hideMark/>
          </w:tcPr>
          <w:p w14:paraId="101CFB0D" w14:textId="77777777" w:rsidR="005953CE" w:rsidRPr="004A161C" w:rsidRDefault="005953CE" w:rsidP="005953CE">
            <w:pPr>
              <w:spacing w:after="0" w:line="240" w:lineRule="auto"/>
              <w:jc w:val="both"/>
              <w:rPr>
                <w:rFonts w:ascii="Times New Roman" w:hAnsi="Times New Roman" w:cs="Times New Roman"/>
              </w:rPr>
            </w:pPr>
            <w:r w:rsidRPr="004A161C">
              <w:rPr>
                <w:rFonts w:ascii="Times New Roman" w:hAnsi="Times New Roman" w:cs="Times New Roman"/>
                <w:b/>
                <w:bCs/>
              </w:rPr>
              <w:t>Validade da Proposta-Detalhe: </w:t>
            </w:r>
            <w:r w:rsidRPr="004A161C">
              <w:rPr>
                <w:rFonts w:ascii="Times New Roman" w:hAnsi="Times New Roman" w:cs="Times New Roman"/>
              </w:rPr>
              <w:t>60 (sessenta) dias.</w:t>
            </w:r>
          </w:p>
          <w:p w14:paraId="42D7CE61" w14:textId="77777777" w:rsidR="005953CE" w:rsidRPr="004A161C" w:rsidRDefault="005953CE" w:rsidP="005953CE">
            <w:pPr>
              <w:spacing w:after="0" w:line="240" w:lineRule="auto"/>
              <w:jc w:val="both"/>
              <w:rPr>
                <w:rFonts w:ascii="Times New Roman" w:hAnsi="Times New Roman" w:cs="Times New Roman"/>
              </w:rPr>
            </w:pPr>
            <w:r w:rsidRPr="004A161C">
              <w:rPr>
                <w:rFonts w:ascii="Times New Roman" w:hAnsi="Times New Roman" w:cs="Times New Roman"/>
                <w:b/>
                <w:bCs/>
              </w:rPr>
              <w:t>Prazo de entrega: </w:t>
            </w:r>
            <w:r w:rsidRPr="004A161C">
              <w:rPr>
                <w:rFonts w:ascii="Times New Roman" w:hAnsi="Times New Roman" w:cs="Times New Roman"/>
              </w:rPr>
              <w:t>Conforme Termo de Referência.</w:t>
            </w:r>
          </w:p>
          <w:p w14:paraId="6C1542F7" w14:textId="77777777" w:rsidR="005953CE" w:rsidRPr="004A161C" w:rsidRDefault="005953CE" w:rsidP="005953CE">
            <w:pPr>
              <w:spacing w:after="0" w:line="240" w:lineRule="auto"/>
              <w:jc w:val="both"/>
              <w:rPr>
                <w:rFonts w:ascii="Times New Roman" w:hAnsi="Times New Roman" w:cs="Times New Roman"/>
              </w:rPr>
            </w:pPr>
            <w:r w:rsidRPr="004A161C">
              <w:rPr>
                <w:rFonts w:ascii="Times New Roman" w:hAnsi="Times New Roman" w:cs="Times New Roman"/>
                <w:b/>
                <w:bCs/>
              </w:rPr>
              <w:t>Local de entrega: </w:t>
            </w:r>
            <w:r w:rsidRPr="004A161C">
              <w:rPr>
                <w:rFonts w:ascii="Times New Roman" w:hAnsi="Times New Roman" w:cs="Times New Roman"/>
              </w:rPr>
              <w:t>Conforme Termo de Referência.</w:t>
            </w:r>
          </w:p>
          <w:p w14:paraId="254867C4" w14:textId="77777777" w:rsidR="007B7420" w:rsidRPr="004A161C" w:rsidRDefault="007B7420" w:rsidP="007B7420">
            <w:pPr>
              <w:spacing w:after="0" w:line="240" w:lineRule="auto"/>
              <w:jc w:val="both"/>
              <w:rPr>
                <w:rFonts w:ascii="Times New Roman" w:hAnsi="Times New Roman" w:cs="Times New Roman"/>
              </w:rPr>
            </w:pPr>
          </w:p>
          <w:p w14:paraId="0C959647" w14:textId="44EF2417" w:rsidR="007B7420" w:rsidRPr="004A161C" w:rsidRDefault="007B7420" w:rsidP="007B7420">
            <w:pPr>
              <w:spacing w:after="0" w:line="240" w:lineRule="auto"/>
              <w:jc w:val="both"/>
              <w:rPr>
                <w:rFonts w:ascii="Times New Roman" w:hAnsi="Times New Roman" w:cs="Times New Roman"/>
              </w:rPr>
            </w:pPr>
            <w:r w:rsidRPr="004A161C">
              <w:rPr>
                <w:rFonts w:ascii="Times New Roman" w:hAnsi="Times New Roman" w:cs="Times New Roman"/>
              </w:rPr>
              <w:t>Dados bancários do licitante:</w:t>
            </w:r>
          </w:p>
          <w:p w14:paraId="61B2D2B8" w14:textId="77777777" w:rsidR="007B7420" w:rsidRPr="004A161C" w:rsidRDefault="007B7420" w:rsidP="007B7420">
            <w:pPr>
              <w:spacing w:after="0" w:line="240" w:lineRule="auto"/>
              <w:jc w:val="both"/>
              <w:rPr>
                <w:rFonts w:ascii="Times New Roman" w:hAnsi="Times New Roman" w:cs="Times New Roman"/>
              </w:rPr>
            </w:pPr>
            <w:r w:rsidRPr="004A161C">
              <w:rPr>
                <w:rFonts w:ascii="Times New Roman" w:hAnsi="Times New Roman" w:cs="Times New Roman"/>
              </w:rPr>
              <w:t>Banco (Nome/Número)</w:t>
            </w:r>
          </w:p>
          <w:p w14:paraId="244ACE23" w14:textId="77777777" w:rsidR="007B7420" w:rsidRPr="004A161C" w:rsidRDefault="007B7420" w:rsidP="007B7420">
            <w:pPr>
              <w:spacing w:after="0" w:line="240" w:lineRule="auto"/>
              <w:jc w:val="both"/>
              <w:rPr>
                <w:rFonts w:ascii="Times New Roman" w:hAnsi="Times New Roman" w:cs="Times New Roman"/>
              </w:rPr>
            </w:pPr>
            <w:r w:rsidRPr="004A161C">
              <w:rPr>
                <w:rFonts w:ascii="Times New Roman" w:hAnsi="Times New Roman" w:cs="Times New Roman"/>
              </w:rPr>
              <w:t>Ag. (Nome/Número)</w:t>
            </w:r>
          </w:p>
          <w:p w14:paraId="06B6F4DF" w14:textId="64D2E0C4" w:rsidR="005953CE" w:rsidRPr="004A161C" w:rsidRDefault="007B7420" w:rsidP="007B7420">
            <w:pPr>
              <w:spacing w:after="0" w:line="240" w:lineRule="auto"/>
              <w:jc w:val="both"/>
              <w:rPr>
                <w:rFonts w:ascii="Times New Roman" w:hAnsi="Times New Roman" w:cs="Times New Roman"/>
              </w:rPr>
            </w:pPr>
            <w:r w:rsidRPr="004A161C">
              <w:rPr>
                <w:rFonts w:ascii="Times New Roman" w:hAnsi="Times New Roman" w:cs="Times New Roman"/>
              </w:rPr>
              <w:t>Conta Corrente n.º:</w:t>
            </w:r>
          </w:p>
          <w:p w14:paraId="33DCBB4C" w14:textId="77777777" w:rsidR="005953CE" w:rsidRPr="004A161C" w:rsidRDefault="005953CE" w:rsidP="005953CE">
            <w:pPr>
              <w:spacing w:after="0" w:line="240" w:lineRule="auto"/>
              <w:jc w:val="both"/>
              <w:rPr>
                <w:rFonts w:ascii="Times New Roman" w:hAnsi="Times New Roman" w:cs="Times New Roman"/>
              </w:rPr>
            </w:pPr>
            <w:r w:rsidRPr="004A161C">
              <w:rPr>
                <w:rFonts w:ascii="Times New Roman" w:hAnsi="Times New Roman" w:cs="Times New Roman"/>
              </w:rPr>
              <w:t> </w:t>
            </w:r>
          </w:p>
          <w:p w14:paraId="360A1380" w14:textId="77777777" w:rsidR="005953CE" w:rsidRPr="004A161C" w:rsidRDefault="005953CE" w:rsidP="005953CE">
            <w:pPr>
              <w:spacing w:after="0" w:line="240" w:lineRule="auto"/>
              <w:jc w:val="both"/>
              <w:rPr>
                <w:rFonts w:ascii="Times New Roman" w:hAnsi="Times New Roman" w:cs="Times New Roman"/>
              </w:rPr>
            </w:pPr>
            <w:r w:rsidRPr="004A161C">
              <w:rPr>
                <w:rFonts w:ascii="Times New Roman" w:hAnsi="Times New Roman" w:cs="Times New Roman"/>
              </w:rPr>
              <w:t>Declaramos inteira submissão ao presente termo e legislação vigente.</w:t>
            </w:r>
          </w:p>
          <w:p w14:paraId="3B9AD484" w14:textId="77777777" w:rsidR="005953CE" w:rsidRPr="004A161C" w:rsidRDefault="005953CE" w:rsidP="005953CE">
            <w:pPr>
              <w:spacing w:after="0" w:line="240" w:lineRule="auto"/>
              <w:jc w:val="both"/>
              <w:rPr>
                <w:rFonts w:ascii="Times New Roman" w:hAnsi="Times New Roman" w:cs="Times New Roman"/>
              </w:rPr>
            </w:pPr>
            <w:r w:rsidRPr="004A161C">
              <w:rPr>
                <w:rFonts w:ascii="Times New Roman" w:hAnsi="Times New Roman" w:cs="Times New Roman"/>
              </w:rPr>
              <w:t> </w:t>
            </w:r>
          </w:p>
          <w:p w14:paraId="3DD79C94" w14:textId="17D2FE39" w:rsidR="005953CE" w:rsidRPr="004A161C" w:rsidRDefault="005953CE" w:rsidP="005953CE">
            <w:pPr>
              <w:spacing w:after="0" w:line="240" w:lineRule="auto"/>
              <w:jc w:val="both"/>
              <w:rPr>
                <w:rFonts w:ascii="Times New Roman" w:hAnsi="Times New Roman" w:cs="Times New Roman"/>
              </w:rPr>
            </w:pPr>
            <w:r w:rsidRPr="004A161C">
              <w:rPr>
                <w:rFonts w:ascii="Times New Roman" w:hAnsi="Times New Roman" w:cs="Times New Roman"/>
              </w:rPr>
              <w:t>Em _____/________/202</w:t>
            </w:r>
            <w:r w:rsidR="003B0ADD" w:rsidRPr="004A161C">
              <w:rPr>
                <w:rFonts w:ascii="Times New Roman" w:hAnsi="Times New Roman" w:cs="Times New Roman"/>
              </w:rPr>
              <w:t>5</w:t>
            </w:r>
            <w:r w:rsidRPr="004A161C">
              <w:rPr>
                <w:rFonts w:ascii="Times New Roman" w:hAnsi="Times New Roman" w:cs="Times New Roman"/>
              </w:rPr>
              <w:t>.</w:t>
            </w:r>
          </w:p>
          <w:p w14:paraId="139E9E54" w14:textId="77777777" w:rsidR="005953CE" w:rsidRPr="004A161C" w:rsidRDefault="005953CE" w:rsidP="005953CE">
            <w:pPr>
              <w:spacing w:after="0" w:line="240" w:lineRule="auto"/>
              <w:jc w:val="both"/>
              <w:rPr>
                <w:rFonts w:ascii="Times New Roman" w:hAnsi="Times New Roman" w:cs="Times New Roman"/>
              </w:rPr>
            </w:pPr>
            <w:r w:rsidRPr="004A161C">
              <w:rPr>
                <w:rFonts w:ascii="Times New Roman" w:hAnsi="Times New Roman" w:cs="Times New Roman"/>
              </w:rPr>
              <w:t> </w:t>
            </w:r>
          </w:p>
          <w:p w14:paraId="472CB7B5" w14:textId="77777777" w:rsidR="005953CE" w:rsidRPr="004A161C" w:rsidRDefault="005953CE" w:rsidP="005953CE">
            <w:pPr>
              <w:spacing w:after="0" w:line="240" w:lineRule="auto"/>
              <w:jc w:val="both"/>
              <w:rPr>
                <w:rFonts w:ascii="Times New Roman" w:hAnsi="Times New Roman" w:cs="Times New Roman"/>
              </w:rPr>
            </w:pPr>
            <w:r w:rsidRPr="004A161C">
              <w:rPr>
                <w:rFonts w:ascii="Times New Roman" w:hAnsi="Times New Roman" w:cs="Times New Roman"/>
              </w:rPr>
              <w:t>__________________________________________</w:t>
            </w:r>
          </w:p>
          <w:p w14:paraId="199087A1" w14:textId="77777777" w:rsidR="005953CE" w:rsidRPr="004A161C" w:rsidRDefault="005953CE" w:rsidP="005953CE">
            <w:pPr>
              <w:spacing w:after="0" w:line="240" w:lineRule="auto"/>
              <w:jc w:val="both"/>
              <w:rPr>
                <w:rFonts w:ascii="Times New Roman" w:hAnsi="Times New Roman" w:cs="Times New Roman"/>
              </w:rPr>
            </w:pPr>
            <w:r w:rsidRPr="004A161C">
              <w:rPr>
                <w:rFonts w:ascii="Times New Roman" w:hAnsi="Times New Roman" w:cs="Times New Roman"/>
              </w:rPr>
              <w:t>(assinatura do responsável)</w:t>
            </w:r>
          </w:p>
          <w:p w14:paraId="58AFDC0A" w14:textId="77777777" w:rsidR="005953CE" w:rsidRPr="004A161C" w:rsidRDefault="005953CE" w:rsidP="005953CE">
            <w:pPr>
              <w:spacing w:after="0" w:line="240" w:lineRule="auto"/>
              <w:jc w:val="both"/>
              <w:rPr>
                <w:rFonts w:ascii="Times New Roman" w:hAnsi="Times New Roman" w:cs="Times New Roman"/>
              </w:rPr>
            </w:pPr>
            <w:r w:rsidRPr="004A161C">
              <w:rPr>
                <w:rFonts w:ascii="Times New Roman" w:hAnsi="Times New Roman" w:cs="Times New Roman"/>
              </w:rPr>
              <w:t> </w:t>
            </w:r>
          </w:p>
          <w:p w14:paraId="6D996072" w14:textId="77777777" w:rsidR="005953CE" w:rsidRPr="004A161C" w:rsidRDefault="005953CE" w:rsidP="005953CE">
            <w:pPr>
              <w:spacing w:after="0" w:line="240" w:lineRule="auto"/>
              <w:jc w:val="both"/>
              <w:rPr>
                <w:rFonts w:ascii="Times New Roman" w:hAnsi="Times New Roman" w:cs="Times New Roman"/>
              </w:rPr>
            </w:pPr>
            <w:r w:rsidRPr="004A161C">
              <w:rPr>
                <w:rFonts w:ascii="Times New Roman" w:hAnsi="Times New Roman" w:cs="Times New Roman"/>
                <w:b/>
                <w:bCs/>
              </w:rPr>
              <w:t>Nome:</w:t>
            </w:r>
          </w:p>
          <w:p w14:paraId="3015D613" w14:textId="77777777" w:rsidR="005953CE" w:rsidRPr="004A161C" w:rsidRDefault="005953CE" w:rsidP="005953CE">
            <w:pPr>
              <w:spacing w:after="0" w:line="240" w:lineRule="auto"/>
              <w:jc w:val="both"/>
              <w:rPr>
                <w:rFonts w:ascii="Times New Roman" w:hAnsi="Times New Roman" w:cs="Times New Roman"/>
              </w:rPr>
            </w:pPr>
            <w:r w:rsidRPr="004A161C">
              <w:rPr>
                <w:rFonts w:ascii="Times New Roman" w:hAnsi="Times New Roman" w:cs="Times New Roman"/>
                <w:b/>
                <w:bCs/>
              </w:rPr>
              <w:t>Cargo:</w:t>
            </w:r>
          </w:p>
        </w:tc>
      </w:tr>
      <w:tr w:rsidR="005953CE" w:rsidRPr="0066194D" w14:paraId="066AE4A2" w14:textId="77777777" w:rsidTr="008237E2">
        <w:trPr>
          <w:jc w:val="center"/>
        </w:trPr>
        <w:tc>
          <w:tcPr>
            <w:tcW w:w="567" w:type="dxa"/>
            <w:tcBorders>
              <w:top w:val="nil"/>
              <w:left w:val="nil"/>
              <w:bottom w:val="nil"/>
              <w:right w:val="nil"/>
            </w:tcBorders>
            <w:vAlign w:val="center"/>
            <w:hideMark/>
          </w:tcPr>
          <w:p w14:paraId="4A83A7B3"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3687" w:type="dxa"/>
            <w:tcBorders>
              <w:top w:val="nil"/>
              <w:left w:val="nil"/>
              <w:bottom w:val="nil"/>
              <w:right w:val="nil"/>
            </w:tcBorders>
            <w:vAlign w:val="center"/>
            <w:hideMark/>
          </w:tcPr>
          <w:p w14:paraId="37C5661B"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342" w:type="dxa"/>
            <w:tcBorders>
              <w:top w:val="nil"/>
              <w:left w:val="nil"/>
              <w:bottom w:val="nil"/>
              <w:right w:val="nil"/>
            </w:tcBorders>
            <w:vAlign w:val="center"/>
            <w:hideMark/>
          </w:tcPr>
          <w:p w14:paraId="2AEAD8C0"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615" w:type="dxa"/>
            <w:tcBorders>
              <w:top w:val="nil"/>
              <w:left w:val="nil"/>
              <w:bottom w:val="nil"/>
              <w:right w:val="nil"/>
            </w:tcBorders>
            <w:vAlign w:val="center"/>
            <w:hideMark/>
          </w:tcPr>
          <w:p w14:paraId="0E8A0768"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786" w:type="dxa"/>
            <w:tcBorders>
              <w:top w:val="nil"/>
              <w:left w:val="nil"/>
              <w:bottom w:val="nil"/>
              <w:right w:val="nil"/>
            </w:tcBorders>
            <w:vAlign w:val="center"/>
            <w:hideMark/>
          </w:tcPr>
          <w:p w14:paraId="604AE976"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908" w:type="dxa"/>
            <w:tcBorders>
              <w:top w:val="nil"/>
              <w:left w:val="nil"/>
              <w:bottom w:val="nil"/>
              <w:right w:val="nil"/>
            </w:tcBorders>
            <w:vAlign w:val="center"/>
            <w:hideMark/>
          </w:tcPr>
          <w:p w14:paraId="34EB350D"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900" w:type="dxa"/>
            <w:tcBorders>
              <w:top w:val="nil"/>
              <w:left w:val="nil"/>
              <w:bottom w:val="nil"/>
              <w:right w:val="nil"/>
            </w:tcBorders>
            <w:vAlign w:val="center"/>
            <w:hideMark/>
          </w:tcPr>
          <w:p w14:paraId="3E5EFDC1"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908" w:type="dxa"/>
            <w:tcBorders>
              <w:top w:val="nil"/>
              <w:left w:val="nil"/>
              <w:bottom w:val="nil"/>
              <w:right w:val="nil"/>
            </w:tcBorders>
            <w:vAlign w:val="center"/>
            <w:hideMark/>
          </w:tcPr>
          <w:p w14:paraId="5D399A45"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1211" w:type="dxa"/>
            <w:tcBorders>
              <w:top w:val="nil"/>
              <w:left w:val="nil"/>
              <w:bottom w:val="nil"/>
              <w:right w:val="nil"/>
            </w:tcBorders>
            <w:vAlign w:val="center"/>
            <w:hideMark/>
          </w:tcPr>
          <w:p w14:paraId="05E03C03"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r>
    </w:tbl>
    <w:p w14:paraId="4BCCE427" w14:textId="1A60BF3F" w:rsidR="00C738D3" w:rsidRPr="0066194D" w:rsidRDefault="00C738D3" w:rsidP="00E51C95">
      <w:pPr>
        <w:spacing w:after="0" w:line="240" w:lineRule="auto"/>
        <w:jc w:val="both"/>
        <w:rPr>
          <w:rFonts w:ascii="Times New Roman" w:hAnsi="Times New Roman" w:cs="Times New Roman"/>
        </w:rPr>
      </w:pPr>
    </w:p>
    <w:p w14:paraId="5B571AC6" w14:textId="77777777" w:rsidR="00C738D3" w:rsidRPr="0066194D" w:rsidRDefault="00C738D3" w:rsidP="00E51C95">
      <w:pPr>
        <w:spacing w:after="0" w:line="240" w:lineRule="auto"/>
        <w:jc w:val="both"/>
        <w:rPr>
          <w:rFonts w:ascii="Times New Roman" w:hAnsi="Times New Roman" w:cs="Times New Roman"/>
        </w:rPr>
      </w:pPr>
    </w:p>
    <w:p w14:paraId="3426DB4B" w14:textId="77777777" w:rsidR="00C738D3" w:rsidRPr="0066194D" w:rsidRDefault="00C738D3" w:rsidP="00E51C95">
      <w:pPr>
        <w:spacing w:after="0" w:line="240" w:lineRule="auto"/>
        <w:jc w:val="both"/>
        <w:rPr>
          <w:rFonts w:ascii="Times New Roman" w:hAnsi="Times New Roman" w:cs="Times New Roman"/>
        </w:rPr>
      </w:pPr>
    </w:p>
    <w:p w14:paraId="0A970C42" w14:textId="33DB877E" w:rsidR="00847D9B" w:rsidRPr="0066194D" w:rsidRDefault="00847D9B">
      <w:pPr>
        <w:rPr>
          <w:rFonts w:ascii="Times New Roman" w:hAnsi="Times New Roman" w:cs="Times New Roman"/>
        </w:rPr>
      </w:pPr>
      <w:r w:rsidRPr="0066194D">
        <w:rPr>
          <w:rFonts w:ascii="Times New Roman" w:hAnsi="Times New Roman" w:cs="Times New Roman"/>
        </w:rPr>
        <w:br w:type="page"/>
      </w:r>
    </w:p>
    <w:p w14:paraId="0C3B8802" w14:textId="05B2AF4D" w:rsidR="003B0ADD" w:rsidRPr="0066194D" w:rsidRDefault="00847D9B" w:rsidP="0066194D">
      <w:pPr>
        <w:spacing w:after="0"/>
        <w:jc w:val="center"/>
        <w:rPr>
          <w:rFonts w:ascii="Times New Roman" w:hAnsi="Times New Roman" w:cs="Times New Roman"/>
          <w:b/>
          <w:bCs/>
          <w:u w:val="single"/>
        </w:rPr>
      </w:pPr>
      <w:r w:rsidRPr="0066194D">
        <w:rPr>
          <w:rFonts w:ascii="Times New Roman" w:hAnsi="Times New Roman" w:cs="Times New Roman"/>
          <w:b/>
          <w:bCs/>
          <w:u w:val="single"/>
        </w:rPr>
        <w:lastRenderedPageBreak/>
        <w:t>A</w:t>
      </w:r>
      <w:r w:rsidR="003B0ADD" w:rsidRPr="0066194D">
        <w:rPr>
          <w:rFonts w:ascii="Times New Roman" w:hAnsi="Times New Roman" w:cs="Times New Roman"/>
          <w:b/>
          <w:bCs/>
          <w:u w:val="single"/>
        </w:rPr>
        <w:t>NEXO III – MINUTA DE CONTRATO</w:t>
      </w:r>
    </w:p>
    <w:p w14:paraId="62DD685A" w14:textId="77777777" w:rsidR="003B0ADD" w:rsidRPr="0066194D" w:rsidRDefault="003B0ADD" w:rsidP="003B0ADD">
      <w:pPr>
        <w:spacing w:after="0"/>
        <w:jc w:val="both"/>
        <w:rPr>
          <w:rFonts w:ascii="Times New Roman" w:hAnsi="Times New Roman" w:cs="Times New Roman"/>
        </w:rPr>
      </w:pPr>
    </w:p>
    <w:p w14:paraId="62F9244D" w14:textId="4B002084" w:rsidR="003B0ADD" w:rsidRPr="0066194D" w:rsidRDefault="003B0ADD" w:rsidP="003B0ADD">
      <w:pPr>
        <w:spacing w:after="0"/>
        <w:jc w:val="both"/>
        <w:rPr>
          <w:rFonts w:ascii="Times New Roman" w:hAnsi="Times New Roman" w:cs="Times New Roman"/>
          <w:b/>
          <w:bCs/>
        </w:rPr>
      </w:pPr>
      <w:r w:rsidRPr="0066194D">
        <w:rPr>
          <w:rFonts w:ascii="Times New Roman" w:hAnsi="Times New Roman" w:cs="Times New Roman"/>
          <w:b/>
          <w:bCs/>
        </w:rPr>
        <w:t xml:space="preserve">CONTRATO Nº ......../...., DE </w:t>
      </w:r>
      <w:r w:rsidR="0066194D">
        <w:rPr>
          <w:rFonts w:ascii="Times New Roman" w:hAnsi="Times New Roman" w:cs="Times New Roman"/>
          <w:b/>
          <w:bCs/>
        </w:rPr>
        <w:t>....</w:t>
      </w:r>
      <w:r w:rsidRPr="0066194D">
        <w:rPr>
          <w:rFonts w:ascii="Times New Roman" w:hAnsi="Times New Roman" w:cs="Times New Roman"/>
          <w:b/>
          <w:bCs/>
        </w:rPr>
        <w:t>...., QUE FAZEM ENTRE SI UNIVERSIDADE DO ESTADO DO RIO DE JANEIRO - UERJ E ..................................................</w:t>
      </w:r>
    </w:p>
    <w:p w14:paraId="0AF2957D" w14:textId="77777777" w:rsidR="003B0ADD" w:rsidRPr="0066194D" w:rsidRDefault="003B0ADD" w:rsidP="003B0ADD">
      <w:pPr>
        <w:spacing w:after="0"/>
        <w:jc w:val="both"/>
        <w:rPr>
          <w:rFonts w:ascii="Times New Roman" w:hAnsi="Times New Roman" w:cs="Times New Roman"/>
        </w:rPr>
      </w:pPr>
    </w:p>
    <w:p w14:paraId="175D8506" w14:textId="530207F2"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rPr>
        <w:t>A UNIVERSIDADE DO ESTADO DO RIO DE JANEIRO - UERJ</w:t>
      </w:r>
      <w:r w:rsidRPr="0066194D">
        <w:rPr>
          <w:rFonts w:ascii="Times New Roman" w:hAnsi="Times New Roman" w:cs="Times New Roman"/>
        </w:rPr>
        <w:t>, com sede na Rua São Francisco Xavier nº 524 - Maracanã, nesta cidade, inscrita no CNPJ sob o nº 33.540.014/0001-57, neste Ato representada pel</w:t>
      </w:r>
      <w:r w:rsidR="0066194D">
        <w:rPr>
          <w:rFonts w:ascii="Times New Roman" w:hAnsi="Times New Roman" w:cs="Times New Roman"/>
        </w:rPr>
        <w:t>o</w:t>
      </w:r>
      <w:r w:rsidRPr="0066194D">
        <w:rPr>
          <w:rFonts w:ascii="Times New Roman" w:hAnsi="Times New Roman" w:cs="Times New Roman"/>
        </w:rPr>
        <w:t xml:space="preserve"> Ordenador de Despesas</w:t>
      </w:r>
      <w:proofErr w:type="gramStart"/>
      <w:r w:rsidRPr="0066194D">
        <w:rPr>
          <w:rFonts w:ascii="Times New Roman" w:hAnsi="Times New Roman" w:cs="Times New Roman"/>
        </w:rPr>
        <w:t>, ,</w:t>
      </w:r>
      <w:proofErr w:type="gramEnd"/>
      <w:r w:rsidRPr="0066194D">
        <w:rPr>
          <w:rFonts w:ascii="Times New Roman" w:hAnsi="Times New Roman" w:cs="Times New Roman"/>
        </w:rPr>
        <w:t xml:space="preserve"> portadora da carteira de identidade n.º </w:t>
      </w:r>
      <w:r w:rsidR="0066194D">
        <w:rPr>
          <w:rFonts w:ascii="Times New Roman" w:hAnsi="Times New Roman" w:cs="Times New Roman"/>
        </w:rPr>
        <w:t>....</w:t>
      </w:r>
      <w:r w:rsidRPr="0066194D">
        <w:rPr>
          <w:rFonts w:ascii="Times New Roman" w:hAnsi="Times New Roman" w:cs="Times New Roman"/>
        </w:rPr>
        <w:t xml:space="preserve"> DETRAN/RJ, CPF n.º </w:t>
      </w:r>
      <w:r w:rsidR="0066194D">
        <w:rPr>
          <w:rFonts w:ascii="Times New Roman" w:hAnsi="Times New Roman" w:cs="Times New Roman"/>
        </w:rPr>
        <w:t>....</w:t>
      </w:r>
      <w:r w:rsidRPr="0066194D">
        <w:rPr>
          <w:rFonts w:ascii="Times New Roman" w:hAnsi="Times New Roman" w:cs="Times New Roman"/>
        </w:rPr>
        <w:t xml:space="preserve"> no uso de suas atribuições conferidas pela portaria Nº </w:t>
      </w:r>
      <w:r w:rsidR="0066194D">
        <w:rPr>
          <w:rFonts w:ascii="Times New Roman" w:hAnsi="Times New Roman" w:cs="Times New Roman"/>
          <w:b/>
          <w:bCs/>
        </w:rPr>
        <w:t>....</w:t>
      </w:r>
      <w:r w:rsidRPr="0066194D">
        <w:rPr>
          <w:rFonts w:ascii="Times New Roman" w:hAnsi="Times New Roman" w:cs="Times New Roman"/>
        </w:rPr>
        <w:t>, doravante denominado </w:t>
      </w:r>
      <w:r w:rsidRPr="0066194D">
        <w:rPr>
          <w:rFonts w:ascii="Times New Roman" w:hAnsi="Times New Roman" w:cs="Times New Roman"/>
          <w:b/>
          <w:bCs/>
        </w:rPr>
        <w:t>CONTRATANTE</w:t>
      </w:r>
      <w:r w:rsidRPr="0066194D">
        <w:rPr>
          <w:rFonts w:ascii="Times New Roman" w:hAnsi="Times New Roman" w:cs="Times New Roman"/>
        </w:rPr>
        <w:t xml:space="preserve">, e .............................., com sede na ............, inscrita no CNPJ/MF sob o nº ............................, neste ato representada por .................................. (nome e função), conforme atos constitutivos da empresa OU procuração apresentada nos autos, doravante denominado </w:t>
      </w:r>
      <w:r w:rsidRPr="0066194D">
        <w:rPr>
          <w:rFonts w:ascii="Times New Roman" w:hAnsi="Times New Roman" w:cs="Times New Roman"/>
          <w:b/>
          <w:bCs/>
        </w:rPr>
        <w:t xml:space="preserve">CONTRATADO </w:t>
      </w:r>
      <w:r w:rsidRPr="0066194D">
        <w:rPr>
          <w:rFonts w:ascii="Times New Roman" w:hAnsi="Times New Roman" w:cs="Times New Roman"/>
        </w:rPr>
        <w:t>, com fundamento no Processo nº .............................., que se regerá pelas disposições da Lei nº 14.133, de 1º de abril de 2021, e pelos normativos estaduais aplicáveis, todos disponíveis no endereço eletrônico redelog.rj.gov.br/</w:t>
      </w:r>
      <w:proofErr w:type="spellStart"/>
      <w:r w:rsidRPr="0066194D">
        <w:rPr>
          <w:rFonts w:ascii="Times New Roman" w:hAnsi="Times New Roman" w:cs="Times New Roman"/>
        </w:rPr>
        <w:t>redelog</w:t>
      </w:r>
      <w:proofErr w:type="spellEnd"/>
      <w:r w:rsidRPr="0066194D">
        <w:rPr>
          <w:rFonts w:ascii="Times New Roman" w:hAnsi="Times New Roman" w:cs="Times New Roman"/>
        </w:rPr>
        <w:t>/legislação-</w:t>
      </w:r>
      <w:proofErr w:type="spellStart"/>
      <w:r w:rsidRPr="0066194D">
        <w:rPr>
          <w:rFonts w:ascii="Times New Roman" w:hAnsi="Times New Roman" w:cs="Times New Roman"/>
        </w:rPr>
        <w:t>licitacoes</w:t>
      </w:r>
      <w:proofErr w:type="spellEnd"/>
      <w:r w:rsidRPr="0066194D">
        <w:rPr>
          <w:rFonts w:ascii="Times New Roman" w:hAnsi="Times New Roman" w:cs="Times New Roman"/>
        </w:rPr>
        <w:t>/, resolvem celebrar o presente instrumento de Contrato, decorrente do PED nº XX/2025, mediante as cláusulas e condições a seguir enunciadas.</w:t>
      </w:r>
    </w:p>
    <w:p w14:paraId="79C4FBE3" w14:textId="77777777" w:rsidR="003B0ADD" w:rsidRPr="0066194D" w:rsidRDefault="003B0ADD" w:rsidP="003B0ADD">
      <w:pPr>
        <w:spacing w:after="0"/>
        <w:jc w:val="both"/>
        <w:rPr>
          <w:rFonts w:ascii="Times New Roman" w:hAnsi="Times New Roman" w:cs="Times New Roman"/>
        </w:rPr>
      </w:pPr>
    </w:p>
    <w:p w14:paraId="150022F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PRIMEIRA - OBJETO</w:t>
      </w:r>
    </w:p>
    <w:p w14:paraId="4149F5A2" w14:textId="3A24DEF0"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1.1 O objeto do presente Contrato é a </w:t>
      </w:r>
      <w:r w:rsidR="00596D56">
        <w:rPr>
          <w:rFonts w:ascii="Times New Roman" w:hAnsi="Times New Roman" w:cs="Times New Roman"/>
          <w:b/>
          <w:bCs/>
        </w:rPr>
        <w:t xml:space="preserve">___________ </w:t>
      </w:r>
      <w:proofErr w:type="spellStart"/>
      <w:r w:rsidRPr="0066194D">
        <w:rPr>
          <w:rFonts w:ascii="Times New Roman" w:hAnsi="Times New Roman" w:cs="Times New Roman"/>
        </w:rPr>
        <w:t>a</w:t>
      </w:r>
      <w:proofErr w:type="spellEnd"/>
      <w:r w:rsidRPr="0066194D">
        <w:rPr>
          <w:rFonts w:ascii="Times New Roman" w:hAnsi="Times New Roman" w:cs="Times New Roman"/>
        </w:rPr>
        <w:t xml:space="preserve"> serem executados nas condições estabelecidas no Termo de Referência e nos anexos deste Contrato.</w:t>
      </w:r>
    </w:p>
    <w:p w14:paraId="4D611F8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 São anexos a este instrumento e vinculam esta contratação, independentemente de transcrição:</w:t>
      </w:r>
    </w:p>
    <w:p w14:paraId="2202F8B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 O Termo de Referência que embasou a contratação;</w:t>
      </w:r>
    </w:p>
    <w:p w14:paraId="670CAF0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 O instrumento convocatório, assim considerado o edital de licitação ou o Aviso de Contratação Direta, conforme o caso;</w:t>
      </w:r>
    </w:p>
    <w:p w14:paraId="6CA3162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1.2.3 A Proposta do CONTRATADO, que, em caso de divergência com as condições estabelecidas neste Contrato e nos demais instrumentos anexos, cederá àquelas; e</w:t>
      </w:r>
    </w:p>
    <w:p w14:paraId="4796A18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1.2.4 Eventuais anexos dos documentos supracitados.</w:t>
      </w:r>
    </w:p>
    <w:p w14:paraId="78BE8DB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 Havendo qualquer divergência entre as disposições deste instrumento e dos seus Anexos, como o Termo de Referência, prevalecerá o disposto no presente Contrato.</w:t>
      </w:r>
    </w:p>
    <w:p w14:paraId="41501DCB" w14:textId="77777777" w:rsidR="003B0ADD" w:rsidRPr="0066194D" w:rsidRDefault="003B0ADD" w:rsidP="003B0ADD">
      <w:pPr>
        <w:spacing w:after="0"/>
        <w:jc w:val="both"/>
        <w:rPr>
          <w:rFonts w:ascii="Times New Roman" w:hAnsi="Times New Roman" w:cs="Times New Roman"/>
        </w:rPr>
      </w:pPr>
    </w:p>
    <w:p w14:paraId="3993CD1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SEGUNDA - VIGÊNCIA E PRORROGAÇÃO</w:t>
      </w:r>
    </w:p>
    <w:p w14:paraId="762FA4B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2.1 O prazo de vigência do Contrato é de ..........(dias/meses), cuja eficácia se dará a partir da data de sua assinatura, na forma do art. 94, § 1º, da Lei nº 14.133/2021, com a posterior divulgação no Portal Nacional de Contratações Públicas, no prazo previsto na cláusula décima sétima.</w:t>
      </w:r>
    </w:p>
    <w:p w14:paraId="1CD038D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2.2 É vedada a prorrogação do prazo do Contrato e a recontratação de empresa já contratada com base no art. 75, VIII, da Lei nº 14.133/2021</w:t>
      </w:r>
    </w:p>
    <w:p w14:paraId="7B21308C" w14:textId="77777777" w:rsidR="003B0ADD" w:rsidRPr="0066194D" w:rsidRDefault="003B0ADD" w:rsidP="003B0ADD">
      <w:pPr>
        <w:spacing w:after="0"/>
        <w:jc w:val="both"/>
        <w:rPr>
          <w:rFonts w:ascii="Times New Roman" w:hAnsi="Times New Roman" w:cs="Times New Roman"/>
        </w:rPr>
      </w:pPr>
    </w:p>
    <w:p w14:paraId="43505DA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TERCEIRA - EXECUÇÃO, GESTÃO E FISCALIZAÇÃO CONTRATUAIS</w:t>
      </w:r>
    </w:p>
    <w:p w14:paraId="7D258DA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O regime de execução contratual, o modelo de gestão e a fiscalização, assim como os prazos e condições de conclusão, entrega, observação e recebimento se submetem ao disposto no Termo de Referência anexo a este Contrato e no Decreto nº 48.817, 24 de novembro de 2023.</w:t>
      </w:r>
    </w:p>
    <w:p w14:paraId="24B76202" w14:textId="77777777" w:rsidR="003B0ADD" w:rsidRPr="0066194D" w:rsidRDefault="003B0ADD" w:rsidP="003B0ADD">
      <w:pPr>
        <w:spacing w:after="0"/>
        <w:jc w:val="both"/>
        <w:rPr>
          <w:rFonts w:ascii="Times New Roman" w:hAnsi="Times New Roman" w:cs="Times New Roman"/>
        </w:rPr>
      </w:pPr>
    </w:p>
    <w:p w14:paraId="2A37BEC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QUARTA - SUBCONTRATAÇÃO</w:t>
      </w:r>
    </w:p>
    <w:p w14:paraId="379E4F7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4.1 Não será admitida a subcontratação do objeto contratual.</w:t>
      </w:r>
    </w:p>
    <w:p w14:paraId="4F5ADE58" w14:textId="77777777" w:rsidR="003B0ADD" w:rsidRPr="0066194D" w:rsidRDefault="003B0ADD" w:rsidP="003B0ADD">
      <w:pPr>
        <w:spacing w:after="0"/>
        <w:jc w:val="both"/>
        <w:rPr>
          <w:rFonts w:ascii="Times New Roman" w:hAnsi="Times New Roman" w:cs="Times New Roman"/>
        </w:rPr>
      </w:pPr>
    </w:p>
    <w:p w14:paraId="6C10C19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QUINTA - PREÇO</w:t>
      </w:r>
    </w:p>
    <w:p w14:paraId="59DEAB3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5.1 O preço total do Contrato é de R$ .......... (</w:t>
      </w:r>
      <w:proofErr w:type="gramStart"/>
      <w:r w:rsidRPr="0066194D">
        <w:rPr>
          <w:rFonts w:ascii="Times New Roman" w:hAnsi="Times New Roman" w:cs="Times New Roman"/>
        </w:rPr>
        <w:t>.....</w:t>
      </w:r>
      <w:proofErr w:type="gramEnd"/>
      <w:r w:rsidRPr="0066194D">
        <w:rPr>
          <w:rFonts w:ascii="Times New Roman" w:hAnsi="Times New Roman" w:cs="Times New Roman"/>
        </w:rPr>
        <w:t>), considerando o prazo total da sua vigência, com valores e momentos de pagamento.</w:t>
      </w:r>
    </w:p>
    <w:p w14:paraId="4E5B719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5.2 O preço do Contrato contempla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5208292" w14:textId="77777777" w:rsidR="003B0ADD" w:rsidRPr="0066194D" w:rsidRDefault="003B0ADD" w:rsidP="003B0ADD">
      <w:pPr>
        <w:spacing w:after="0"/>
        <w:jc w:val="both"/>
        <w:rPr>
          <w:rFonts w:ascii="Times New Roman" w:hAnsi="Times New Roman" w:cs="Times New Roman"/>
        </w:rPr>
      </w:pPr>
    </w:p>
    <w:p w14:paraId="0BAE1F70" w14:textId="77777777" w:rsidR="003B0ADD" w:rsidRPr="0066194D" w:rsidRDefault="003B0ADD" w:rsidP="003B0ADD">
      <w:pPr>
        <w:spacing w:after="0"/>
        <w:jc w:val="both"/>
        <w:rPr>
          <w:rFonts w:ascii="Times New Roman" w:hAnsi="Times New Roman" w:cs="Times New Roman"/>
        </w:rPr>
      </w:pPr>
    </w:p>
    <w:p w14:paraId="31F8D41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SEXTA - PAGAMENTO</w:t>
      </w:r>
    </w:p>
    <w:p w14:paraId="31EC7BD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6.1 O CONTRATANTE deverá pagar ao CONTRATADO o valor total de R$ ...... (......), conforme cronograma de pagamento em anexo, na conta corrente nº ......, agência ......, de titularidade do CONTRATADO, junto à instituição financeira contratada pelo Estado do Rio de Janeiro. Para os fins do presente contrato, instituição financeira contratada pelo Estado é o banco contratado pelo Estado do Rio de Janeiro para o pagamento aos seus fornecedores.</w:t>
      </w:r>
    </w:p>
    <w:p w14:paraId="58580E5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lastRenderedPageBreak/>
        <w:t>6.2 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14:paraId="452B2FF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6.3 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nos </w:t>
      </w:r>
      <w:proofErr w:type="spellStart"/>
      <w:r w:rsidRPr="0066194D">
        <w:rPr>
          <w:rFonts w:ascii="Times New Roman" w:hAnsi="Times New Roman" w:cs="Times New Roman"/>
        </w:rPr>
        <w:t>arts</w:t>
      </w:r>
      <w:proofErr w:type="spellEnd"/>
      <w:r w:rsidRPr="0066194D">
        <w:rPr>
          <w:rFonts w:ascii="Times New Roman" w:hAnsi="Times New Roman" w:cs="Times New Roman"/>
        </w:rPr>
        <w:t>. 20 e 22, XXIII, do Decreto nº 48.817/2023.</w:t>
      </w:r>
    </w:p>
    <w:p w14:paraId="24DCFDF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6.3.1 Quando houver glosa parcial do objeto, o CONTRATANTE deverá comunicar ao CONTRATADO para que emita Nota Fiscal ou Fatura com o valor exato dimensionado.</w:t>
      </w:r>
    </w:p>
    <w:p w14:paraId="4D06B1C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6.4 O CONTRATADO deverá encaminhar a Nota Fiscal ou Fatura para pagamento ao ......, situada na ......, na cidade do ......, ou para o endereço eletrônico</w:t>
      </w:r>
    </w:p>
    <w:p w14:paraId="14DF3E7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6.5 Recebida a Nota Fiscal ou Fatura, o órgão competente deverá realizar consulta ao SICAF para verificar:</w:t>
      </w:r>
    </w:p>
    <w:p w14:paraId="536B476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a) a manutenção das condições de habilitação exigidas pelo instrumento convocatório;</w:t>
      </w:r>
    </w:p>
    <w:p w14:paraId="559EDF6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 se o CONTRATADO foi penalizado com as sanções de declaração de inidoneidade ou impedimento de licitar e contratar com o poder público, observadas as abrangências de aplicação; e</w:t>
      </w:r>
    </w:p>
    <w:p w14:paraId="4AEE74D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c) eventuais ocorrências impeditivas indiretas, hipótese na qual o gestor deverá verificar se houve fraude por parte das empresas apontadas no Relatório de Ocorrências Impeditivas Indiretas.</w:t>
      </w:r>
    </w:p>
    <w:p w14:paraId="390491C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6.5.1 Constatando-se a situação de irregularidade do CONTRATADO, será providenciada sua notificação, por escrito, para que, no prazo de 15 (quinze) dias úteis, regularize sua situação ou, no mesmo prazo, apresente sua defesa e especifique as provas que pretende produzir. O prazo poderá ser prorrogado uma vez, por igual período, a critério do CONTRATANTE.</w:t>
      </w:r>
    </w:p>
    <w:p w14:paraId="7F5951E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6.5.2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20A94B7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6.5.3 Persistindo a irregularidade, o CONTRATANTE deverá adotar as medidas necessárias à rescisão do Contrato nos autos do processo administrativo correspondente, assegurada ao CONTRATADO a ampla defesa.</w:t>
      </w:r>
    </w:p>
    <w:p w14:paraId="19BFED3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6.5.4 Havendo a efetiva execução do objeto, os pagamentos serão realizados normalmente, até que se decida pela rescisão do Contrato, caso o CONTRATADO não regularize sua situação.</w:t>
      </w:r>
    </w:p>
    <w:p w14:paraId="72FC358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6.6 O pagamento será efetuado no prazo máximo de até 30 (trinta) dias, contado do recebimento da Nota Fiscal ou Fatura.</w:t>
      </w:r>
    </w:p>
    <w:p w14:paraId="509ED1D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6.6.1 Havendo erro na apresentação da Nota Fiscal ou 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77E3FAF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6.7 Quando do pagamento, será efetuada a retenção tributária prevista na legislação aplicável.</w:t>
      </w:r>
    </w:p>
    <w:p w14:paraId="001EDC5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6.7.1 Independentemente do percentual de tributo inserido na planilha, no pagamento serão retidos na fonte os percentuais estabelecidos na legislação vigente.</w:t>
      </w:r>
    </w:p>
    <w:p w14:paraId="3AF8124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6.7.2 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14:paraId="59E226B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6.8 Os pagamentos eventualmente realizados com atraso, desde que não decorram de ato ou fato atribuível ao CONTRATADO, sofrerão a incidência de atualização monetária e juros de mora pelo IPCA, calculado pro rata die, e aqueles pagos em prazo inferior ao estabelecido no instrumento convocatório serão feitos mediante desconto de 0,5% (um meio por cento) ao mês, calculado </w:t>
      </w:r>
      <w:r w:rsidRPr="0066194D">
        <w:rPr>
          <w:rFonts w:ascii="Times New Roman" w:hAnsi="Times New Roman" w:cs="Times New Roman"/>
          <w:i/>
          <w:iCs/>
        </w:rPr>
        <w:t>pro rata die</w:t>
      </w:r>
      <w:r w:rsidRPr="0066194D">
        <w:rPr>
          <w:rFonts w:ascii="Times New Roman" w:hAnsi="Times New Roman" w:cs="Times New Roman"/>
        </w:rPr>
        <w:t>.</w:t>
      </w:r>
    </w:p>
    <w:p w14:paraId="53F49C3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6.9 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 </w:t>
      </w:r>
      <w:proofErr w:type="spellStart"/>
      <w:r w:rsidRPr="0066194D">
        <w:rPr>
          <w:rFonts w:ascii="Times New Roman" w:hAnsi="Times New Roman" w:cs="Times New Roman"/>
        </w:rPr>
        <w:t>e</w:t>
      </w:r>
      <w:proofErr w:type="spellEnd"/>
      <w:r w:rsidRPr="0066194D">
        <w:rPr>
          <w:rFonts w:ascii="Times New Roman" w:hAnsi="Times New Roman" w:cs="Times New Roman"/>
        </w:rPr>
        <w:t>, do §1º, do art. 2º da Resolução SEFAZ nº 971/2016.</w:t>
      </w:r>
    </w:p>
    <w:p w14:paraId="6A1AB4D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6.10 Caso o Edital admita a subcontratação, os pagamentos aos subcontratados serão realizados diretamente pelo CONTRATDO, ficando vedada a emissão de empenho do CONTRATANTE diretamente aos subcontratados, ressalvada a hipótese dos </w:t>
      </w:r>
      <w:proofErr w:type="spellStart"/>
      <w:r w:rsidRPr="0066194D">
        <w:rPr>
          <w:rFonts w:ascii="Times New Roman" w:hAnsi="Times New Roman" w:cs="Times New Roman"/>
        </w:rPr>
        <w:t>arts</w:t>
      </w:r>
      <w:proofErr w:type="spellEnd"/>
      <w:r w:rsidRPr="0066194D">
        <w:rPr>
          <w:rFonts w:ascii="Times New Roman" w:hAnsi="Times New Roman" w:cs="Times New Roman"/>
        </w:rPr>
        <w:t>. 48 e 49 da Lei Complementar nº 123, de 14 de dezembro de 2006.</w:t>
      </w:r>
    </w:p>
    <w:p w14:paraId="1D9960E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6.10.1 A subcontratação porventura realizada será integralmente custeada pelo CONTRATADO.</w:t>
      </w:r>
    </w:p>
    <w:p w14:paraId="20280106" w14:textId="77777777" w:rsidR="003B0ADD" w:rsidRPr="0066194D" w:rsidRDefault="003B0ADD" w:rsidP="003B0ADD">
      <w:pPr>
        <w:spacing w:after="0"/>
        <w:jc w:val="both"/>
        <w:rPr>
          <w:rFonts w:ascii="Times New Roman" w:hAnsi="Times New Roman" w:cs="Times New Roman"/>
        </w:rPr>
      </w:pPr>
    </w:p>
    <w:p w14:paraId="39BBFB0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lastRenderedPageBreak/>
        <w:t>CLÁUSULA SÉTIMA - REAJUSTE</w:t>
      </w:r>
    </w:p>
    <w:p w14:paraId="7B99153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7.1 Os preços contratados serão reajustados, após o interregno de 1 (um) ano, mediante solicitação do CONTRATADO.</w:t>
      </w:r>
    </w:p>
    <w:p w14:paraId="3ACF3C7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7.2 O interregno mínimo de 1 (um) ano para o primeiro reajuste será contado da data do orçamento estimado.</w:t>
      </w:r>
    </w:p>
    <w:p w14:paraId="3B4E78B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7.3 Nos reajustes subsequentes ao primeiro, o interregno mínimo de 1 (um) ano será contado a partir da data do fato gerador que deu ensejo ao último reajuste.</w:t>
      </w:r>
    </w:p>
    <w:p w14:paraId="4C79F12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7.4 Os preços iniciais serão reajustados, mediante a aplicação, pelo CONTRATANTE, do índice IPCA, exclusivamente para as obrigações que se iniciem após a anualidade.</w:t>
      </w:r>
    </w:p>
    <w:p w14:paraId="7D2440F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7.5 No caso de atraso ou não divulgação do(s) índice(s) de reajustamento, o CONTRATANTE pagará ao CONTRATADO a importância calculada pela última variação conhecida, liquidando a diferença correspondente tão logo seja(m) divulgado(s) o(s) índice(s) definitivo(s).</w:t>
      </w:r>
    </w:p>
    <w:p w14:paraId="72DE77C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7.5.1 Fica o CONTRATADO obrigado a apresentar memória de cálculo referente ao reajustamento de preços do valor remanescente, sempre que este ocorrer, sendo adotado na aferição final o índice definitivo.</w:t>
      </w:r>
    </w:p>
    <w:p w14:paraId="5BA7461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7.6 Caso o(s) índice(s) estabelecido(s) para reajustamento venha(m) a ser extinto(s) ou de qualquer forma não possa(m) mais ser utilizado(s), será(</w:t>
      </w:r>
      <w:proofErr w:type="spellStart"/>
      <w:r w:rsidRPr="0066194D">
        <w:rPr>
          <w:rFonts w:ascii="Times New Roman" w:hAnsi="Times New Roman" w:cs="Times New Roman"/>
        </w:rPr>
        <w:t>ão</w:t>
      </w:r>
      <w:proofErr w:type="spellEnd"/>
      <w:r w:rsidRPr="0066194D">
        <w:rPr>
          <w:rFonts w:ascii="Times New Roman" w:hAnsi="Times New Roman" w:cs="Times New Roman"/>
        </w:rPr>
        <w:t>) adotado(s), em substituição, o(s) que vier(em) a ser determinado(s) pela legislação então em vigor.</w:t>
      </w:r>
    </w:p>
    <w:p w14:paraId="3B38F75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7.7 Na ausência de previsão legal quanto ao índice substituto, as partes elegerão novo índice oficial, para reajustamento do preço do valor remanescente dos custos decorrentes do mercado, por meio de termo aditivo.</w:t>
      </w:r>
    </w:p>
    <w:p w14:paraId="1375784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7.8 O pedido de reajuste deverá ser formulado durante a vigência do Contrato e antes de eventual prorrogação contratual, sob pena de preclusão.</w:t>
      </w:r>
    </w:p>
    <w:p w14:paraId="1C952EE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7.8.1 Os efeitos financeiros do pedido de reajuste serão contados:</w:t>
      </w:r>
    </w:p>
    <w:p w14:paraId="2235940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a) da data-base prevista no Contrato, desde que requerido no prazo de 60 (sessenta) dias da data de publicação do índice ajustado contratualmente;</w:t>
      </w:r>
    </w:p>
    <w:p w14:paraId="7C7CEC9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 a partir da data do requerimento do CONTRATADO, caso o pedido seja formulado após o prazo fixado na alínea a, acima, o que não acarretará a alteração do marco para cômputo da anualidade do reajuste, já adotado no edital e no contrato.</w:t>
      </w:r>
    </w:p>
    <w:p w14:paraId="5F8E50F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7.9 Caso, na data da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14:paraId="71C4555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7.10 A extinção do contrato não configurará óbice para o deferimento do reajuste solicitado tempestivamente, hipótese em que será concedido por meio de termo indenizatório.</w:t>
      </w:r>
    </w:p>
    <w:p w14:paraId="1409D28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7.11 O reajuste será realizado por apostilamento, se esta for a única alteração contratual a ser realizada.</w:t>
      </w:r>
    </w:p>
    <w:p w14:paraId="57DD5CD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7.12 O reajuste dos preços não interfere no direito das partes de solicitar, a qualquer momento, a manutenção do equilíbrio econômico dos contratos com base no disposto no art. 124, inciso II, alínea “d”, da Lei nº 14.133/2021.</w:t>
      </w:r>
    </w:p>
    <w:p w14:paraId="623F132C" w14:textId="77777777" w:rsidR="003B0ADD" w:rsidRPr="0066194D" w:rsidRDefault="003B0ADD" w:rsidP="003B0ADD">
      <w:pPr>
        <w:spacing w:after="0"/>
        <w:jc w:val="both"/>
        <w:rPr>
          <w:rFonts w:ascii="Times New Roman" w:hAnsi="Times New Roman" w:cs="Times New Roman"/>
        </w:rPr>
      </w:pPr>
    </w:p>
    <w:p w14:paraId="28CF56E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OITAVA - OBRIGAÇÕES DO CONTRATANTE</w:t>
      </w:r>
    </w:p>
    <w:p w14:paraId="3544ABB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 São obrigações do CONTRATANTE:</w:t>
      </w:r>
    </w:p>
    <w:p w14:paraId="267B506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8.1.1 Exigir o cumprimento de todas as obrigações assumidas pelo CONTRATADO, de acordo com o Contrato e seus anexos.</w:t>
      </w:r>
    </w:p>
    <w:p w14:paraId="63C7AA7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8.1.2 Receber o objeto no prazo e condições estabelecidas no Termo de Referência ou Projeto Básico.</w:t>
      </w:r>
    </w:p>
    <w:p w14:paraId="7DE2D85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8.1.3 Notificar o CONTRATADO, por escrito, sobre vícios, defeitos ou incorreções verificadas no objeto fornecido, para que seja por ele substituído, reparado ou corrigido, no todo ou em parte, às suas expensas.</w:t>
      </w:r>
    </w:p>
    <w:p w14:paraId="029358C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8.1.4 Acompanhar e fiscalizar a execução do Contrato e o cumprimento das obrigações pelo CONTRATADO.</w:t>
      </w:r>
    </w:p>
    <w:p w14:paraId="69C1A0D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8.1.5 Comunicar ao CONTRATADO para que emita Nota Fiscal relativa à parcela incontroversa da execução do objeto, com vistas à liquidação e pagamento, no caso de divergência acerca do cumprimento das obrigações assumidas, quanto à dimensão, qualidade e quantidade, conforme o art. 143 da Lei nº 14.133/2021.</w:t>
      </w:r>
    </w:p>
    <w:p w14:paraId="444403B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8.1.6 Efetuar o pagamento ao CONTRATADO do valor correspondente à execução do objeto, no prazo, forma e condições estabelecidos no presente Contrato.</w:t>
      </w:r>
    </w:p>
    <w:p w14:paraId="004F696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8.1.7 Aplicar ao CONTRATADO sanções motivadas pela inexecução total ou parcial das obrigações contratuais, na forma prevista na lei e neste Contrato.</w:t>
      </w:r>
    </w:p>
    <w:p w14:paraId="018AAFA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8.1.8 Dar ciência à Assessoria Jurídica do órgão ou entidade para as providências junto à Procuradoria Geral do Estado, com vistas a adoção de eventuais medidas judiciais, em caso de descumprimento de obrigações pelo CONTRATADO.</w:t>
      </w:r>
    </w:p>
    <w:p w14:paraId="4080F4A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8.1.9 Emitir decisão fundamentada sobre todas as solicitações e reclamações relacionadas à execução do presente Contrato, ressalvados os requerimentos manifestamente impertinentes, meramente protelatórios ou de nenhum interesse para a boa execução do ajuste.</w:t>
      </w:r>
    </w:p>
    <w:p w14:paraId="2E369D3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8.1.9.1 O CONTRATANTE terá o prazo de 1 (um) mês, a contar da data do protocolo do requerimento para decidir, admitida a prorrogação motivada por igual período.</w:t>
      </w:r>
    </w:p>
    <w:p w14:paraId="003A57B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lastRenderedPageBreak/>
        <w:t>8.1.10 Responder aos eventuais pedidos de restabelecimento do equilíbrio econômico-financeiro efetuados pelo CONTRATADO no prazo máximo de 45 (quarenta e cinco) dias, admitida a prorrogação motivada, uma única vez, por igual período.</w:t>
      </w:r>
    </w:p>
    <w:p w14:paraId="5944EB2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8.1.11 Notificar os emitentes das garantias quanto ao início de processo administrativo para apuração de descumprimento de cláusulas contratuais, na forma do art. 137, § 4º, da Lei nº 14.133/2021.</w:t>
      </w:r>
    </w:p>
    <w:p w14:paraId="43FE8D9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78BA2B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8.1.13 O presente Contrato não configura vínculo empregatício entre os trabalhadores, ou sócios do CONTRATADO e o CONTRATANTE.</w:t>
      </w:r>
    </w:p>
    <w:p w14:paraId="62EE28C9" w14:textId="77777777" w:rsidR="003B0ADD" w:rsidRPr="0066194D" w:rsidRDefault="003B0ADD" w:rsidP="003B0ADD">
      <w:pPr>
        <w:spacing w:after="0"/>
        <w:jc w:val="both"/>
        <w:rPr>
          <w:rFonts w:ascii="Times New Roman" w:hAnsi="Times New Roman" w:cs="Times New Roman"/>
        </w:rPr>
      </w:pPr>
    </w:p>
    <w:p w14:paraId="659F8CD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NONA - OBRIGAÇÕES DO CONTRATADO</w:t>
      </w:r>
    </w:p>
    <w:p w14:paraId="34EB34E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 O CONTRATADO deverá cumprir todas as obrigações constantes deste Contrato e em seus anexos, assumindo como exclusivamente seus os riscos e as despesas decorrentes da boa e perfeita execução do objeto e observando, ainda, as obrigações a seguir dispostas:</w:t>
      </w:r>
    </w:p>
    <w:p w14:paraId="3E59541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 Manter preposto aceito pela Administração no local do serviço para representá-lo na execução do Contrato.</w:t>
      </w:r>
    </w:p>
    <w:p w14:paraId="03FCC05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9.1.1.1 A indicação ou a manutenção do preposto da empresa poderá ser recusada pelo órgão ou entidade, desde que devidamente justificada, devendo a empresa designar outro para o exercício da atividade.</w:t>
      </w:r>
    </w:p>
    <w:p w14:paraId="126BA15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9.1.2 Atender às determinações regulares emitidas pelo fiscal do Contrato ou autoridade superior (art. 137, II, da Lei nº 14.133/2021) e prestar todo esclarecimento ou informação por eles solicitados.</w:t>
      </w:r>
    </w:p>
    <w:p w14:paraId="4619A1B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9.1.3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605D767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9.1.4 Reparar, corrigir, remover, reconstruir ou substituir, às suas expensas, no total ou em parte, no prazo fixado pelo fiscal do Contrato, de acordo com as peculiaridades do caso concreto, os serviços nos quais se verificarem vícios, defeitos ou incorreções resultantes da execução ou dos materiais empregados.</w:t>
      </w:r>
    </w:p>
    <w:p w14:paraId="7C95B72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9.1.5 Responsabilizar-se pelos vícios e danos decorrentes da execução do objeto, de acordo com o Código de Defesa do Consumidor (Lei nº 8.078, de 11 de setembro de 1990), bem como por todo e qualquer dano causado à Administração ou terceiros, não reduzindo essa responsabilidade a fiscalização ou o acompanhamento da execução contratual pelo CONTRTANTE, que ficará autorizado a descontar dos pagamentos devidos ou da garantia o valor correspondente aos danos sofridos.</w:t>
      </w:r>
    </w:p>
    <w:p w14:paraId="16A00E7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9.1.6 Não contratar, durante a vigência do Contrato, cônjuge, companheiro ou parente em linha reta, colateral ou por afinidade, até o terceiro grau, de dirigente do CONTRATANTE ou de agente público que atue na fiscalização ou na gestão do Contrato, nos termos do art. 48, parágrafo único, da Lei nº 14.133/2021.</w:t>
      </w:r>
    </w:p>
    <w:p w14:paraId="1556AC3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9.1.7 Manter a regularidade junto ao SICAF.</w:t>
      </w:r>
    </w:p>
    <w:p w14:paraId="391A79E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9.1.7.1 Quando não for possível a verificação da regularidade no Sistema de Cadastro de Fornecedores - SICAF, o CONTRATADO deverá entregar ao setor responsável pela fiscalização do Contrato, até o dia trinta do mês seguinte ao da prestação dos serviços, os seguintes documentos:</w:t>
      </w:r>
    </w:p>
    <w:p w14:paraId="47C443C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a) prova de regularidade relativa à Seguridade Social;</w:t>
      </w:r>
    </w:p>
    <w:p w14:paraId="4F69ECF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 certidão conjunta relativa aos tributos federais e à Dívida Ativa da União;</w:t>
      </w:r>
    </w:p>
    <w:p w14:paraId="2DB54D6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c) certidões que comprovem a regularidade perante as Fazendas do domicílio ou sede do CONTRATADO, na mesma forma exigida no Edital ou Aviso de Contratação Direta;</w:t>
      </w:r>
    </w:p>
    <w:p w14:paraId="1F67115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d) Certidão de Regularidade do FGTS - CRF; e</w:t>
      </w:r>
    </w:p>
    <w:p w14:paraId="5010A41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e) Certidão Negativa de Débitos Trabalhistas - CNDT;</w:t>
      </w:r>
    </w:p>
    <w:p w14:paraId="69B2827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9.1.8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e não poderá onerar o objeto do Contrato.</w:t>
      </w:r>
    </w:p>
    <w:p w14:paraId="004498A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9.1.9 Comunicar ao Fiscal do Contrato, no prazo de 24 (vinte e quatro) horas, qualquer ocorrência anormal ou acidente que se verifique no local da execução do objeto contratual.</w:t>
      </w:r>
    </w:p>
    <w:p w14:paraId="62A01A3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9.1.10 Prestar esclarecimentos ou informações solicitados pelo CONTRATANTE ou por seus prepostos, garantindo-lhes o acesso, a qualquer tempo, ao local dos trabalhos, bem como aos documentos relativos à execução do empreendimento.</w:t>
      </w:r>
    </w:p>
    <w:p w14:paraId="3319FBD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9.1.11 Paralisar, por determinação do CONTRATANTE, qualquer atividade que não esteja sendo executada de acordo com a boa técnica ou que ponha em risco a segurança de pessoas ou bens de terceiros.</w:t>
      </w:r>
    </w:p>
    <w:p w14:paraId="06DEF26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9.1.12 Promover a guarda, manutenção e vigilância de materiais, ferramentas, e tudo o que for necessário à execução do objeto, durante a vigência do Contrato.</w:t>
      </w:r>
    </w:p>
    <w:p w14:paraId="3206DD1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lastRenderedPageBreak/>
        <w:t>9.1.13 Conduzir os trabalhos com estrita observância às normas da legislação pertinente, cumprindo as determinações dos Poderes Públicos, mantendo sempre limpo o local dos serviços e nas melhores condições de segurança, higiene e disciplina.</w:t>
      </w:r>
    </w:p>
    <w:p w14:paraId="4C5DB77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9.1.14 Submeter previamente, por escrito, ao CONTRATANTE, para análise e aprovação, quaisquer mudanças nos métodos executivos que fujam às especificações do serviço, de acordo com os documentos anexos a este instrumento.</w:t>
      </w:r>
    </w:p>
    <w:p w14:paraId="42543BD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9.1.15 Não permitir a utilização de qualquer trabalho do menor de dezesseis anos, exceto na condição de aprendiz para os maiores de quatorze anos, nem permitir a utilização do trabalho do menor de dezoito anos em trabalho noturno, perigoso ou insalubre, na forma do art. 7º, XXXIII, da Constituição Federal.</w:t>
      </w:r>
    </w:p>
    <w:p w14:paraId="3488079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9.1.16 Manter durante toda a vigência do Contrato, em compatibilidade com as obrigações assumidas, todas as condições exigidas para a habilitação.</w:t>
      </w:r>
    </w:p>
    <w:p w14:paraId="6196E71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9.1.17 Cumprir, durante todo o período de execução do Contrato, a reserva de cargos prevista em lei para pessoa com deficiência, para reabilitado da Previdência Social ou para aprendiz, bem como as reservas de cargos previstas na legislação (art. 116 da Lei nº 14.133/2021).</w:t>
      </w:r>
    </w:p>
    <w:p w14:paraId="752C5E0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9.1.17.1 Comprovar a reserva de cargos a que se refere o item acima, no prazo fixado pelo fiscal do Contrato, com a indicação dos empregados que preencheram as referidas vagas (art. 116, parágrafo único, da Lei nº 14.133/2021).</w:t>
      </w:r>
    </w:p>
    <w:p w14:paraId="421F47D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9.1.17.2 No caso de aprendiz, a comprovação do cumprimento do art. 429 e seguintes da Consolidação das Leis do Trabalho se dará pela apresentação da certidão, expedida pelo Ministério do Trabalho e Emprego, sem prejuízo do item 9.1.17.1.</w:t>
      </w:r>
    </w:p>
    <w:p w14:paraId="4514107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9.1.18 Guardar sigilo sobre todas as informações obtidas em decorrência do cumprimento do Contrato.</w:t>
      </w:r>
    </w:p>
    <w:p w14:paraId="2DC9A89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9.1.19 Arcar com o ônus decorrente de eventual equívoco no dimensionamento dos quantitativos de sua proposta, inclusive quanto aos custos variáveis decorrentes de fatores futuros e incertos, devendo complementá-los, caso o previsto inicialmente em sua proposta não seja suficiente para o atendimento do objeto da contratação, exceto quando ocorrer algum dos eventos arrolados no art. 124, II, d, da Lei nº 14.133/2021.</w:t>
      </w:r>
    </w:p>
    <w:p w14:paraId="2C5645A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9.1.20 Cumprir, além dos postulados legais vigentes de âmbito federal, estadual ou municipal, as normas de segurança do CONTRATANTE.</w:t>
      </w:r>
    </w:p>
    <w:p w14:paraId="04BB27D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9.1.21 Caso o valor do Contrato se enquadre no limite previsto no art. 1º da Lei estadual nº 7.753, de 17 de outubro de 2017, manter Programa de Integridade nos termos da referida Lei e eventuais modificações e regulamentos subsequentes,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14:paraId="1AF3DC2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9.1.21.1 Caso o CONTRATADO ainda não tenha programa de integridade instituído, compromete-se a implantar o Programa de Integridade no prazo de até 180 (cento e oitenta) dias corridos, a partir da data de celebração do presente Contrato, na forma da Lei nº 7.753/2017.</w:t>
      </w:r>
    </w:p>
    <w:p w14:paraId="185108AD" w14:textId="77777777" w:rsidR="003B0ADD" w:rsidRPr="0066194D" w:rsidRDefault="003B0ADD" w:rsidP="003B0ADD">
      <w:pPr>
        <w:spacing w:after="0"/>
        <w:jc w:val="both"/>
        <w:rPr>
          <w:rFonts w:ascii="Times New Roman" w:hAnsi="Times New Roman" w:cs="Times New Roman"/>
          <w:b/>
          <w:bCs/>
          <w:i/>
          <w:iCs/>
        </w:rPr>
      </w:pPr>
    </w:p>
    <w:p w14:paraId="77C6A62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DÉCIMA - OBRIGAÇÕES PERTINENTES À LGPD</w:t>
      </w:r>
    </w:p>
    <w:p w14:paraId="1AE0B65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39C07D8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10.2 Os dados obtidos somente poderão ser utilizados para as finalidades que justificaram seu acesso e de acordo com a boa-fé e com os princípios do art. 6º da LGPD.</w:t>
      </w:r>
    </w:p>
    <w:p w14:paraId="289C6DE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10.3 É vedado o compartilhamento com terceiros dos dados obtidos fora das hipóteses permitidas em Lei.</w:t>
      </w:r>
    </w:p>
    <w:p w14:paraId="1431D45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10.4 A Administração deverá ser informada no prazo de 5 (cinco) dias úteis sobre todos os contratos de </w:t>
      </w:r>
      <w:proofErr w:type="spellStart"/>
      <w:r w:rsidRPr="0066194D">
        <w:rPr>
          <w:rFonts w:ascii="Times New Roman" w:hAnsi="Times New Roman" w:cs="Times New Roman"/>
        </w:rPr>
        <w:t>suboperação</w:t>
      </w:r>
      <w:proofErr w:type="spellEnd"/>
      <w:r w:rsidRPr="0066194D">
        <w:rPr>
          <w:rFonts w:ascii="Times New Roman" w:hAnsi="Times New Roman" w:cs="Times New Roman"/>
        </w:rPr>
        <w:t xml:space="preserve"> firmados ou que venham a ser celebrados pelo CONTRATADO.</w:t>
      </w:r>
    </w:p>
    <w:p w14:paraId="56AB229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7E5B85D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10.6 É dever do CONTRATADO orientar e treinar seus empregados sobre os deveres, requisitos e responsabilidades decorrentes da LGPD.</w:t>
      </w:r>
    </w:p>
    <w:p w14:paraId="1829D09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10.7 O CONTRATADO deverá exigir de </w:t>
      </w:r>
      <w:proofErr w:type="spellStart"/>
      <w:r w:rsidRPr="0066194D">
        <w:rPr>
          <w:rFonts w:ascii="Times New Roman" w:hAnsi="Times New Roman" w:cs="Times New Roman"/>
        </w:rPr>
        <w:t>suboperadores</w:t>
      </w:r>
      <w:proofErr w:type="spellEnd"/>
      <w:r w:rsidRPr="0066194D">
        <w:rPr>
          <w:rFonts w:ascii="Times New Roman" w:hAnsi="Times New Roman" w:cs="Times New Roman"/>
        </w:rPr>
        <w:t xml:space="preserve"> e subcontratados o cumprimento dos deveres da presente cláusula, permanecendo integralmente responsável por garantir sua observância.</w:t>
      </w:r>
    </w:p>
    <w:p w14:paraId="1734CC5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10.8 O CONTRATANTE poderá realizar diligência para aferir o cumprimento dessa cláusula, devendo o CONTRATADO atender prontamente eventuais pedidos de comprovação formulados.</w:t>
      </w:r>
    </w:p>
    <w:p w14:paraId="5F8ED22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10.9 O CONTRATADO deverá prestar, no prazo fixado pelo CONTRATANTE, prorrogável justificadamente, quaisquer informações acerca dos dados pessoais para cumprimento da LGPD, inclusive quanto a eventual descarte realizado.</w:t>
      </w:r>
    </w:p>
    <w:p w14:paraId="0521321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lastRenderedPageBreak/>
        <w:t>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658C0D0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10.10.1 Os referidos bancos de dados devem ser desenvolvidos em formato interoperável, a fim de garantir a reutilização desses dados pela Administração nas hipóteses previstas na LGPD.</w:t>
      </w:r>
    </w:p>
    <w:p w14:paraId="48DC898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10.11 O contrato está sujeito a ser alterado nos procedimentos pertinentes ao tratamento de dados pessoais, quando indicado pela autoridade competente, em especial a ANPD por meio de opiniões técnicas ou recomendações, editadas na forma da LGPD.</w:t>
      </w:r>
    </w:p>
    <w:p w14:paraId="4F93EA0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10.12 Os contratos e convênios de que trata o § 1º do art. 26 da LGPD deverão ser comunicados à autoridade nacional.</w:t>
      </w:r>
    </w:p>
    <w:p w14:paraId="788642BE" w14:textId="77777777" w:rsidR="003B0ADD" w:rsidRPr="0066194D" w:rsidRDefault="003B0ADD" w:rsidP="003B0ADD">
      <w:pPr>
        <w:spacing w:after="0"/>
        <w:jc w:val="both"/>
        <w:rPr>
          <w:rFonts w:ascii="Times New Roman" w:hAnsi="Times New Roman" w:cs="Times New Roman"/>
        </w:rPr>
      </w:pPr>
    </w:p>
    <w:p w14:paraId="51BB6D4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DÉCIMA PRIMEIRA - GARANTIA DE EXECUÇÃO</w:t>
      </w:r>
    </w:p>
    <w:p w14:paraId="1E5D33F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11.1 Não haverá exigência de garantia contratual da execução.</w:t>
      </w:r>
    </w:p>
    <w:p w14:paraId="789F2A0C" w14:textId="77777777" w:rsidR="003B0ADD" w:rsidRPr="0066194D" w:rsidRDefault="003B0ADD" w:rsidP="003B0ADD">
      <w:pPr>
        <w:spacing w:after="0"/>
        <w:jc w:val="both"/>
        <w:rPr>
          <w:rFonts w:ascii="Times New Roman" w:hAnsi="Times New Roman" w:cs="Times New Roman"/>
        </w:rPr>
      </w:pPr>
    </w:p>
    <w:p w14:paraId="0D1D0BB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DÉCIMA SEGUNDA - DAS INFRAÇÕES ADMINISTRATIVAS E SANÇÕES</w:t>
      </w:r>
    </w:p>
    <w:p w14:paraId="2E5740F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 Constitui infração administrativa, a prática, pelo FORNECEDOR, LICITANTE ou CONTRATADO, das seguintes condutas previstas no art. 155 da Lei nº 14.133/2021:</w:t>
      </w:r>
    </w:p>
    <w:p w14:paraId="646473F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 dar causa à inexecução parcial do contrato;</w:t>
      </w:r>
    </w:p>
    <w:p w14:paraId="7CC1869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12.1.2 dar causa à inexecução parcial do contrato que cause grave dano à Administração, ao funcionamento dos serviços públicos ou ao interesse coletivo;</w:t>
      </w:r>
    </w:p>
    <w:p w14:paraId="27557A7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12.1.3 dar causa à inexecução total do contrato;</w:t>
      </w:r>
    </w:p>
    <w:p w14:paraId="15471965" w14:textId="72366DF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12.1.4 deixar de entregar a documentação exigida para o certame ou não entregar qualquer documento que tenha sido solicitado pelo </w:t>
      </w:r>
      <w:r w:rsidR="00492F37">
        <w:rPr>
          <w:rFonts w:ascii="Times New Roman" w:hAnsi="Times New Roman" w:cs="Times New Roman"/>
        </w:rPr>
        <w:t>Agente de Contratação</w:t>
      </w:r>
      <w:r w:rsidRPr="0066194D">
        <w:rPr>
          <w:rFonts w:ascii="Times New Roman" w:hAnsi="Times New Roman" w:cs="Times New Roman"/>
        </w:rPr>
        <w:t xml:space="preserve"> durante o certame;</w:t>
      </w:r>
    </w:p>
    <w:p w14:paraId="63A5F11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12.1.5 não manter a proposta, salvo em decorrência de fato superveniente devidamente justificado, em especial quando:</w:t>
      </w:r>
    </w:p>
    <w:p w14:paraId="701EB81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12.1.5.1 não enviar a proposta adequada ao último lance ofertado ou após a negociação;</w:t>
      </w:r>
    </w:p>
    <w:p w14:paraId="65889DF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12.1.5.2 recusar-se a enviar o detalhamento da proposta quando exigível;</w:t>
      </w:r>
    </w:p>
    <w:p w14:paraId="45222B7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12.1.5.3 pedir para ser desclassificado quando encerrada a etapa competitiva; ou</w:t>
      </w:r>
    </w:p>
    <w:p w14:paraId="4AEA0FF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12.1.5.4 deixar de apresentar amostra;</w:t>
      </w:r>
    </w:p>
    <w:p w14:paraId="1072E56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12.1.5.5 apresentar proposta ou amostra em desacordo com as especificações do instrumento convocatório;</w:t>
      </w:r>
    </w:p>
    <w:p w14:paraId="22D83BA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12.1.6 não celebrar o contrato ou não entregar a documentação exigida para a contratação, quando convocado dentro do prazo de validade de sua proposta;</w:t>
      </w:r>
    </w:p>
    <w:p w14:paraId="5C7519D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12.1.6.1 recusar-se, sem justificativa, a assinar o contrato ou a ata de registro de preço, ou a aceitar ou retirar o instrumento equivalente no prazo estabelecido pela Administração;</w:t>
      </w:r>
    </w:p>
    <w:p w14:paraId="136DDC8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12.1.7 ensejar o retardamento da execução ou da entrega do objeto da contratação sem motivo justificado;</w:t>
      </w:r>
    </w:p>
    <w:p w14:paraId="78B0CA3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12.1.8 apresentar declaração ou documentação falsa exigida para o certame ou prestar declaração falsa durante o certame ou a execução do contrato;</w:t>
      </w:r>
    </w:p>
    <w:p w14:paraId="314B07F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12.1.9 fraudar o certame ou praticar ato fraudulento na execução do contrato;</w:t>
      </w:r>
    </w:p>
    <w:p w14:paraId="267D29A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12.1.10 comportar-se de modo inidôneo ou cometer fraude de qualquer natureza, em especial quando:</w:t>
      </w:r>
    </w:p>
    <w:p w14:paraId="2AB2E75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12.1.10.1 agir em conluio ou em desconformidade com a lei;</w:t>
      </w:r>
    </w:p>
    <w:p w14:paraId="2C61FD5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12.1.10.2 induzir deliberadamente a erro no julgamento;</w:t>
      </w:r>
    </w:p>
    <w:p w14:paraId="46412C2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12.1.10.3 apresentar amostra falsificada ou deteriorada;</w:t>
      </w:r>
    </w:p>
    <w:p w14:paraId="4D46BDF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12.1.10.4 apresentar declaração falsa quanto às condições de participação ou quanto ao enquadramento como ME/EPP;</w:t>
      </w:r>
    </w:p>
    <w:p w14:paraId="2DF172C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12.1.11 praticar atos ilícitos com vistas a frustrar os objetivos do certame; 12.1.12 praticar ato lesivo previsto no art. 5º da Lei nº 12.846, de 1º de agosto de 2013.</w:t>
      </w:r>
    </w:p>
    <w:p w14:paraId="22CC5CC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 O FORNECEDOR, LICITANTE ou CONTRATADO que cometer qualquer das condutas discriminadas nos subitens anteriores ficará sujeito, sem prejuízo da responsabilidade civil e criminal, às seguintes sanções:</w:t>
      </w:r>
    </w:p>
    <w:p w14:paraId="150F67F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12.2.1 Advertência, prevista no art. 156, I, § 2º, da Lei nº 14.133/2021, pela infração descrita no item 12.1.1, de menor potencial ofensivo, quando não se justificar a imposição de penalidade mais grave.</w:t>
      </w:r>
    </w:p>
    <w:p w14:paraId="0B14B21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12.2.2 Multa administrativa, prevista no art. 156, II, § 3º, da Lei nº 14.133/2021, pela infração dos subitens 12.1.1 a 12.1.12, que não poderá ser inferior a 0,5% (cinco décimos por cento) nem superior a 30% (trinta por cento) do valor do Contrato, devendo ser observados os seguintes parâmetros:</w:t>
      </w:r>
    </w:p>
    <w:p w14:paraId="3400249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a) multa de 0,5% a 1,5%, nos casos da infração prevista no subitem 12.1.1, incidente sobre o valor anual do Contrato;</w:t>
      </w:r>
    </w:p>
    <w:p w14:paraId="0489B79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 multa de 0,5% a 15%, nos casos das infrações previstas nos subitens 12.1.2 a 12.1.7, incidente sobre o valor anual do Contrato;</w:t>
      </w:r>
    </w:p>
    <w:p w14:paraId="3253D3F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c) multa de 5% a 30%, nos casos das infrações previstas nos subitens 12.1.8 a 12.1.12, incidente sobre o valor anual do Contrato;</w:t>
      </w:r>
    </w:p>
    <w:p w14:paraId="54F6D37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lastRenderedPageBreak/>
        <w:t>12.2.2.1 Na hipótese de a infração ser cometida antes da celebração do contrato, a base de cálculo da multa do item 12.2.2 será o valor anual estimado da contratação.</w:t>
      </w:r>
    </w:p>
    <w:p w14:paraId="1C1A587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12.2.2.2 Em caso de reincidência, o valor total das multas administrativas aplicadas não poderá exceder o limite de 30% (trinta por cento) sobre o valor total do Contrato.</w:t>
      </w:r>
    </w:p>
    <w:p w14:paraId="39BF97F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12.2.2.3 Se a multa aplicada e as indenizações cabíveis forem superiores ao valor de pagamento eventualmente devido pela Administração ao FORNECEDOR, LICITANTE ou CONTRATADO, além da perda desse valor, a diferença será descontada da garantia prestada ou será cobrada judicialmente, na forma do art. 156, § 8º, da Lei nº 14.133/2021, e conforme o procedimento previsto no item 12.13.</w:t>
      </w:r>
    </w:p>
    <w:p w14:paraId="0636431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12.2.2.4 A penalidade de multa pode ser aplicada cumulativamente com as demais sanções, na forma do art. 156, § 7º, da Lei nº 14.133/2021.</w:t>
      </w:r>
    </w:p>
    <w:p w14:paraId="6AB97B9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12.2.3 Impedimento de licitar e contratar, prevista no art. 156, III, § 4º, da Lei nº 14.133/2021, nos casos relacionados os subitens 12.1.2 a 12.1.7, quando não se justificar a imposição de penalidade mais grave, e impedirá o responsável de licitar ou contratar no âmbito da Administração Pública direta e indireta do Estado, pelo prazo máximo de 3 (três) anos;</w:t>
      </w:r>
    </w:p>
    <w:p w14:paraId="68C7115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12.2.4 Declaração de inidoneidade para licitar ou contratar, prevista no art. 156, IV, § 5º, da Lei nº 14.133/2021, nos casos relacionados nos subitens 12.1.8 a 12.1.12,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14:paraId="37F12D5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12.3 Sem prejuízo da multa administrativa prevista no art. 156, II, § 3º, da Lei nº 14.133/2021, o atraso injustificado no cumprimento das obrigações contratuais sujeitará o FORNECEDOR, LICITANTE ou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14:paraId="3A66452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12.3.1 Em caso de atraso injustificado para apresentação, suplementação ou reposição da garantia, a multa de mora será de 0,07% (sete centésimos por cento) sobre o valor total do Contrato por dia útil que exceder o prazo estipulado até o máximo de 2 % (dois por cento).</w:t>
      </w:r>
    </w:p>
    <w:p w14:paraId="00784A2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12.3.2 O atraso superior a 25 (vinte e cinco) dias no cumprimento da obrigação prevista no item 12.3.1 autoriza a Administração a promover a rescisão contratual por descumprimento ou cumprimento irregular de suas cláusulas.</w:t>
      </w:r>
    </w:p>
    <w:p w14:paraId="21C28C1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12.3.3 A aplicação de multa de mora não impedirá que a Administração a converta em compensatória e promova a extinção unilateral do Contrato com a aplicação cumulada de outras sanções previstas neste Contrato.</w:t>
      </w:r>
    </w:p>
    <w:p w14:paraId="3F85563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12.4 No caso de inexecução total ou parcial do objeto, que acarrete a rescisão do Contrato, será automaticamente devida multa compensatória no valor de 10% do valor do Contrato.</w:t>
      </w:r>
    </w:p>
    <w:p w14:paraId="7948D3E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12.4.1 A multa compensatória, isoladamente aplicada ou quando somada ao valor da multa moratória convertida, não poderá exceder o limite previsto no art. 412 do Código Civil, ou seja, o valor da obrigação principal.</w:t>
      </w:r>
    </w:p>
    <w:p w14:paraId="79F73B1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12.5 Na aplicação das sanções serão considerados os seguintes requisitos, previstos no art. 156, § 1º, incisos I a V, da Lei nº 14.133/2021:</w:t>
      </w:r>
    </w:p>
    <w:p w14:paraId="1CA37F8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12.5.1 a natureza e a gravidade da infração cometida;</w:t>
      </w:r>
    </w:p>
    <w:p w14:paraId="475F6C1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12.5.2 as peculiaridades do caso concreto;</w:t>
      </w:r>
    </w:p>
    <w:p w14:paraId="32C20A8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12.5.3 as circunstâncias agravantes ou atenuantes, observadas aquelas previstas nos </w:t>
      </w:r>
      <w:proofErr w:type="spellStart"/>
      <w:r w:rsidRPr="0066194D">
        <w:rPr>
          <w:rFonts w:ascii="Times New Roman" w:hAnsi="Times New Roman" w:cs="Times New Roman"/>
        </w:rPr>
        <w:t>arts</w:t>
      </w:r>
      <w:proofErr w:type="spellEnd"/>
      <w:r w:rsidRPr="0066194D">
        <w:rPr>
          <w:rFonts w:ascii="Times New Roman" w:hAnsi="Times New Roman" w:cs="Times New Roman"/>
        </w:rPr>
        <w:t>. 71 e 72 da Lei n° 5.427, de 1º de abril de 2009;</w:t>
      </w:r>
    </w:p>
    <w:p w14:paraId="591B30B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12.5.4 os danos que dela provierem para a Administração Pública;</w:t>
      </w:r>
    </w:p>
    <w:p w14:paraId="0328BB7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12.5.5 a implantação ou o aperfeiçoamento de programa de integridade, conforme normas e orientações dos órgãos de controle.</w:t>
      </w:r>
    </w:p>
    <w:p w14:paraId="4CAD908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12.6 A imposição das penalidades é de competência exclusiva do órgão ou entidade contratante, sendo competentes para sua aplicação:</w:t>
      </w:r>
    </w:p>
    <w:p w14:paraId="398EC7B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a) as sanções previstas nos itens 12.2.1, 12.2.2 e 12.2.3 serão impostas pelo Ordenador de Despesa;</w:t>
      </w:r>
    </w:p>
    <w:p w14:paraId="3590903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 a aplicação da sanção prevista no item 12.2.4, na forma do art. 156, § 6º, I, da Lei nº 14.133/2021, é de competência exclusiva:</w:t>
      </w:r>
    </w:p>
    <w:p w14:paraId="05F8AA6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b.1) em se tratando de contratação realizada pela Administração Pública direta, do Secretário de Estado;</w:t>
      </w:r>
    </w:p>
    <w:p w14:paraId="2FADFBE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b.2) em se tratando de contratação realizada pela Administração Pública Indireta (fundação e autarquia), da autoridade máxima da entidade.</w:t>
      </w:r>
    </w:p>
    <w:p w14:paraId="40A56F2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12.7 A aplicação de quaisquer das penalidades realizar-se-á em processo administrativo que assegurará o contraditório e a ampla defesa ao FORNECEDOR, LICITANTE ou CONTRATADO, na forma do art. 156, § 6º, I, da Lei nº 14.133/2021, devendo ser observado o procedimento previsto na Lei nº 14.133/2021, e, subsidiariamente, na Lei nº 5.427/2009.</w:t>
      </w:r>
    </w:p>
    <w:p w14:paraId="25A6521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12.7.1 A aplicação de sanção será antecedida de intimação do FORNECEDOR, LICITANTE ou CONTRATADO, que indicará a infração cometida, os fatos, os dispositivos do Contrato infringidos e os fundamentos legais </w:t>
      </w:r>
      <w:r w:rsidRPr="0066194D">
        <w:rPr>
          <w:rFonts w:ascii="Times New Roman" w:hAnsi="Times New Roman" w:cs="Times New Roman"/>
        </w:rPr>
        <w:lastRenderedPageBreak/>
        <w:t>pertinentes, a penalidade que se pretende imputar e o respectivo prazo e/ou valor, se for o caso, assim como o prazo e o local para a apresentação da defesa, com a possibilidade de produção de provas.</w:t>
      </w:r>
    </w:p>
    <w:p w14:paraId="78A8CA5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12.7.2 A defesa prévia do FORNECEDOR, LICITANTE ou CONTRATADO será exercida no prazo de:</w:t>
      </w:r>
    </w:p>
    <w:p w14:paraId="7E6696E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a) 15 (quinze) dias úteis, no caso da aplicação das sanções previstas nos itens 12.2.1 e 12.2.2, contado da data da intimação;</w:t>
      </w:r>
    </w:p>
    <w:p w14:paraId="40B9457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 15 (quinze) dias úteis, no caso de aplicação das sanções previstas nos itens 12.2.3 e 12.2.4, contado da data da intimação, observado o procedimento estabelecido no art. 158 da Lei nº 14.133/2021.</w:t>
      </w:r>
    </w:p>
    <w:p w14:paraId="1EA9A1D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12.7.3 Será emitida decisão conclusiva sobre a aplicação ou não da sanção, pela autoridade competente, devendo ser apresentada a devida motivação, com a demonstração dos fatos e dos respectivos fundamentos jurídicos.</w:t>
      </w:r>
    </w:p>
    <w:p w14:paraId="1E6C8EA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12.8 A aplicação das sanções previstas neste Contrato não exclui, em hipótese alguma:</w:t>
      </w:r>
    </w:p>
    <w:p w14:paraId="45AA457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a) a obrigação de reparação integral do dano causado à Administração Pública, na forma do art. 156, § 9º, da Lei nº 14.133/2021 e do art. 416, parágrafo único, do Código Civil; e</w:t>
      </w:r>
    </w:p>
    <w:p w14:paraId="303785B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b) a possibilidade de rescisão administrativa do Contrato, na forma dos </w:t>
      </w:r>
      <w:proofErr w:type="spellStart"/>
      <w:r w:rsidRPr="0066194D">
        <w:rPr>
          <w:rFonts w:ascii="Times New Roman" w:hAnsi="Times New Roman" w:cs="Times New Roman"/>
        </w:rPr>
        <w:t>arts</w:t>
      </w:r>
      <w:proofErr w:type="spellEnd"/>
      <w:r w:rsidRPr="0066194D">
        <w:rPr>
          <w:rFonts w:ascii="Times New Roman" w:hAnsi="Times New Roman" w:cs="Times New Roman"/>
        </w:rPr>
        <w:t>. 138 e 139 da Lei nº 14.133/2021, garantido o contraditório e a ampla defesa.</w:t>
      </w:r>
    </w:p>
    <w:p w14:paraId="5D1108F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12.8.1 Aplica-se o disposto na alínea a do item 12.8 à multa compensatória, nos termos do parágrafo único do art. 416 do Código Civil.</w:t>
      </w:r>
    </w:p>
    <w:p w14:paraId="71916C2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12.9 As sanções de impedimento de licitar e contratar e de declaração de inidoneidade para licitar ou contratar são passíveis de reabilitação, observados os requisitos estabelecidos no art. 163 da Lei nº 14.133/2021.</w:t>
      </w:r>
    </w:p>
    <w:p w14:paraId="72EFFDF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12.10 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7BEFFF0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12.10.1 A apuração e o julgamento das demais infrações administrativas não consideradas como ato lesivo à Administração Pública nacional nos termos da Lei nº 12.846/2013 seguirão seu rito normal na unidade administrativa.</w:t>
      </w:r>
    </w:p>
    <w:p w14:paraId="4117457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12.10.2 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14:paraId="34D1FB8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12.10.2.1 Caso seja possível, a apuração deverá ser promovida em conjunto no PAR, na forma do art. 33, § 1º, do Decreto nº 46.366, de 19 de julho de 2018.</w:t>
      </w:r>
    </w:p>
    <w:p w14:paraId="76AAE3B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 Na hipótese de abertura de processo administrativo destinado a apuração de fatos e, se for o caso, aplicação de sanções ao FORNECEDOR, LICITANTE ou CONTRATADO, em decorrência de conduta vedada no contrato, as comunicações serão efetuadas por meio do endereço de correio eletrônico ("</w:t>
      </w:r>
      <w:r w:rsidRPr="0066194D">
        <w:rPr>
          <w:rFonts w:ascii="Times New Roman" w:hAnsi="Times New Roman" w:cs="Times New Roman"/>
          <w:i/>
          <w:iCs/>
        </w:rPr>
        <w:t>e-mail</w:t>
      </w:r>
      <w:r w:rsidRPr="0066194D">
        <w:rPr>
          <w:rFonts w:ascii="Times New Roman" w:hAnsi="Times New Roman" w:cs="Times New Roman"/>
        </w:rPr>
        <w:t>") cadastrado pela empresa junto ao sistema eletrônico de contratações do Estado.</w:t>
      </w:r>
    </w:p>
    <w:p w14:paraId="14F00CB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12.11.1 O FORNECEDOR, LICITANTE ou CONTRATADO deverá manter atualizado o endereço de correio eletrônico ("</w:t>
      </w:r>
      <w:r w:rsidRPr="0066194D">
        <w:rPr>
          <w:rFonts w:ascii="Times New Roman" w:hAnsi="Times New Roman" w:cs="Times New Roman"/>
          <w:i/>
          <w:iCs/>
        </w:rPr>
        <w:t>e-mail</w:t>
      </w:r>
      <w:r w:rsidRPr="0066194D">
        <w:rPr>
          <w:rFonts w:ascii="Times New Roman" w:hAnsi="Times New Roman" w:cs="Times New Roman"/>
        </w:rPr>
        <w:t>")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14:paraId="582401A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12.12 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14:paraId="78610AB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12.12.1 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w:t>
      </w:r>
      <w:proofErr w:type="spellStart"/>
      <w:r w:rsidRPr="0066194D">
        <w:rPr>
          <w:rFonts w:ascii="Times New Roman" w:hAnsi="Times New Roman" w:cs="Times New Roman"/>
        </w:rPr>
        <w:t>Cnep</w:t>
      </w:r>
      <w:proofErr w:type="spellEnd"/>
      <w:r w:rsidRPr="0066194D">
        <w:rPr>
          <w:rFonts w:ascii="Times New Roman" w:hAnsi="Times New Roman" w:cs="Times New Roman"/>
        </w:rPr>
        <w:t>), na forma do art. 161 da Lei nº 14.133/2021.</w:t>
      </w:r>
    </w:p>
    <w:p w14:paraId="3DE5B3A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12.13 Caso o valor da multa aplicada seja superior ao do pagamento eventualmente devido pela Administração ao FORNECEDOR, LICITANTE ou CONTRATADO e da garantia prestada, deverá ser emitida nota de débito no valor do saldo, no prazo de 30 (trinta) dias após a decisão final quanto à penalidade.</w:t>
      </w:r>
    </w:p>
    <w:p w14:paraId="302AC48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12.13.1 A nota de débito deverá ser encaminhada à Procuradoria Geral do Estado para inscrição do débito em dívida ativa e propositura de execução fiscal, na forma do art. 39 da Lei nº 4.320, de 17 de março de 1964, e do art. 1º da Lei nº 1.012, de 15 de julho de 1986.</w:t>
      </w:r>
    </w:p>
    <w:p w14:paraId="73C2FA6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12.13.2 O procedimento para inscrição do débito em dívida ativa deverá observar o que dispõem os </w:t>
      </w:r>
      <w:proofErr w:type="spellStart"/>
      <w:r w:rsidRPr="0066194D">
        <w:rPr>
          <w:rFonts w:ascii="Times New Roman" w:hAnsi="Times New Roman" w:cs="Times New Roman"/>
        </w:rPr>
        <w:t>arts</w:t>
      </w:r>
      <w:proofErr w:type="spellEnd"/>
      <w:r w:rsidRPr="0066194D">
        <w:rPr>
          <w:rFonts w:ascii="Times New Roman" w:hAnsi="Times New Roman" w:cs="Times New Roman"/>
        </w:rPr>
        <w:t>. 4° e 5° da Lei n° 5.351, de 15 de dezembro de 2008, sendo que, em caso de dúvida, a Procuradoria da Dívida Ativa deverá ser consultada.</w:t>
      </w:r>
    </w:p>
    <w:p w14:paraId="1A0C8567" w14:textId="77777777" w:rsidR="003B0ADD" w:rsidRPr="0066194D" w:rsidRDefault="003B0ADD" w:rsidP="003B0ADD">
      <w:pPr>
        <w:spacing w:after="0"/>
        <w:jc w:val="both"/>
        <w:rPr>
          <w:rFonts w:ascii="Times New Roman" w:hAnsi="Times New Roman" w:cs="Times New Roman"/>
        </w:rPr>
      </w:pPr>
    </w:p>
    <w:p w14:paraId="57A1E93C" w14:textId="77777777" w:rsidR="001C3721" w:rsidRDefault="001C3721" w:rsidP="003B0ADD">
      <w:pPr>
        <w:spacing w:after="0"/>
        <w:jc w:val="both"/>
        <w:rPr>
          <w:rFonts w:ascii="Times New Roman" w:hAnsi="Times New Roman" w:cs="Times New Roman"/>
          <w:b/>
          <w:bCs/>
          <w:u w:val="single"/>
        </w:rPr>
      </w:pPr>
    </w:p>
    <w:p w14:paraId="6D66875F" w14:textId="5FE46274"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lastRenderedPageBreak/>
        <w:t>CLÁUSULA DÉCIMA TERCEIRA - DA EXTINÇÃO CONTRATUAL</w:t>
      </w:r>
    </w:p>
    <w:p w14:paraId="1164483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13.1 O Contrato se extingue quando cumpridas as obrigações nele fixadas ou quando vencido o prazo nele estipulado, o que ocorrer primeiro.</w:t>
      </w:r>
    </w:p>
    <w:p w14:paraId="4F34286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13.2 O presente Contrato poderá ser extinto, antes de cumpridas as obrigações estipuladas, ou antes do prazo neste fixado:</w:t>
      </w:r>
    </w:p>
    <w:p w14:paraId="1EFE9B8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a) por ato unilateral do CONTRATANTE, em razão da inexecução total ou parcial do objeto e/ou das obrigações previstas no presente instrumento e/ou por algum dos motivos previstos no art. 137 da Lei nº 14.133/2021, assegurados o contraditório e a ampla defesa, devendo, ainda, ser observado o disposto nos </w:t>
      </w:r>
      <w:proofErr w:type="spellStart"/>
      <w:r w:rsidRPr="0066194D">
        <w:rPr>
          <w:rFonts w:ascii="Times New Roman" w:hAnsi="Times New Roman" w:cs="Times New Roman"/>
        </w:rPr>
        <w:t>arts</w:t>
      </w:r>
      <w:proofErr w:type="spellEnd"/>
      <w:r w:rsidRPr="0066194D">
        <w:rPr>
          <w:rFonts w:ascii="Times New Roman" w:hAnsi="Times New Roman" w:cs="Times New Roman"/>
        </w:rPr>
        <w:t>. 138 e 139 da referida Lei;</w:t>
      </w:r>
    </w:p>
    <w:p w14:paraId="28A19F6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 consensualmente, na forma do art. 138, II, da Lei nº 14.133/2021; e</w:t>
      </w:r>
    </w:p>
    <w:p w14:paraId="5B6C001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c) na hipótese de contratação direta fundamentada no art. 75, VIII, da Lei nº 14.133/2021, a qualquer tempo, sem indenização, e independentemente de aviso ou prazo, pelo CONTRATANTE, tão logo esteja(m) concluído(s) o(s) procedimento(s) licitatório(s) implementado(s) para a contratação do objeto em questão.</w:t>
      </w:r>
    </w:p>
    <w:p w14:paraId="5D53800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13.2.1 A alteração social ou a modificação da finalidade ou da estrutura da empresa não ensejará a rescisão se não restringir sua capacidade de concluir o Contrato.</w:t>
      </w:r>
    </w:p>
    <w:p w14:paraId="6762C33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13.2.2 Se a operação implicar mudança da pessoa jurídica contratada, deverá ser formalizado termo aditivo para alteração subjetiva.</w:t>
      </w:r>
    </w:p>
    <w:p w14:paraId="7F8363F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13.3 A extinção contratual prematura deverá ser precedida de autorização escrita e fundamentada da autoridade competente e reduzida a termo no respectivo processo.</w:t>
      </w:r>
    </w:p>
    <w:p w14:paraId="6E9E71E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13.3.1 A justificativa da rescisão por ato unilateral do CONTRATANTE, sempre que possível, contemplará:</w:t>
      </w:r>
    </w:p>
    <w:p w14:paraId="4F84012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a) as obrigações contratuais já cumpridas ou parcialmente cumpridas;</w:t>
      </w:r>
    </w:p>
    <w:p w14:paraId="162E3B5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 os pagamentos já efetuados e ainda devidos;</w:t>
      </w:r>
    </w:p>
    <w:p w14:paraId="06A68B1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c) as indenizações e multas.</w:t>
      </w:r>
    </w:p>
    <w:p w14:paraId="1235C35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13.4 A extinção do Contrato não configura óbice para o reconhecimento do desequilíbrio econômico-financeiro, hipótese em que será concedida indenização por meio de termo indenizatório, desde que o pedido seja formulado durante a vigência do contrato e antes de eventual prorrogação, na forma do art. 131, caput e parágrafo único, da Lei nº 14.133/2021.</w:t>
      </w:r>
    </w:p>
    <w:p w14:paraId="33933C4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13.5 Extinto o Contrato, o CONTRATANTE poderá ainda:</w:t>
      </w:r>
    </w:p>
    <w:p w14:paraId="327BD2D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13.5.1 nos casos de obrigação de pagamento de multa pelo CONTRATADO, reter e executar a garantia prestada; e</w:t>
      </w:r>
    </w:p>
    <w:p w14:paraId="53558A81" w14:textId="797D8E9E"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13.5.2 nos casos em que houver necessidade de ressarcimento de prejuízos causados à Administração, nos termos do inciso IV do art. 139 da Lei nº 14.133/2021, reter os eventuais créditos existentes em favor do C O N T R ATA D O</w:t>
      </w:r>
      <w:r w:rsidR="001C3721">
        <w:rPr>
          <w:rFonts w:ascii="Times New Roman" w:hAnsi="Times New Roman" w:cs="Times New Roman"/>
        </w:rPr>
        <w:t>,</w:t>
      </w:r>
      <w:r w:rsidRPr="0066194D">
        <w:rPr>
          <w:rFonts w:ascii="Times New Roman" w:hAnsi="Times New Roman" w:cs="Times New Roman"/>
        </w:rPr>
        <w:t xml:space="preserve"> decorrentes do Contrato.</w:t>
      </w:r>
    </w:p>
    <w:p w14:paraId="492AAA6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14.133/2021).</w:t>
      </w:r>
    </w:p>
    <w:p w14:paraId="04D72A1A" w14:textId="77777777" w:rsidR="003B0ADD" w:rsidRPr="0066194D" w:rsidRDefault="003B0ADD" w:rsidP="003B0ADD">
      <w:pPr>
        <w:spacing w:after="0"/>
        <w:jc w:val="both"/>
        <w:rPr>
          <w:rFonts w:ascii="Times New Roman" w:hAnsi="Times New Roman" w:cs="Times New Roman"/>
        </w:rPr>
      </w:pPr>
    </w:p>
    <w:p w14:paraId="4D76D94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DÉCIMA QUARTA - ALTERAÇÕES</w:t>
      </w:r>
    </w:p>
    <w:p w14:paraId="637A244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14.1 Eventuais alterações contratuais reger-se-ão pela disciplina dos </w:t>
      </w:r>
      <w:proofErr w:type="spellStart"/>
      <w:r w:rsidRPr="0066194D">
        <w:rPr>
          <w:rFonts w:ascii="Times New Roman" w:hAnsi="Times New Roman" w:cs="Times New Roman"/>
        </w:rPr>
        <w:t>arts</w:t>
      </w:r>
      <w:proofErr w:type="spellEnd"/>
      <w:r w:rsidRPr="0066194D">
        <w:rPr>
          <w:rFonts w:ascii="Times New Roman" w:hAnsi="Times New Roman" w:cs="Times New Roman"/>
        </w:rPr>
        <w:t>. 124 e seguintes da Lei nº 14.133/2021.</w:t>
      </w:r>
    </w:p>
    <w:p w14:paraId="5FCD929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14.2 O CONTRATADO é obrigado a aceitar, nas mesmas condições contratuais, os acréscimos ou supressões que se fizerem necessários, até o limite de 25% (vinte e cinco por cento) do valor inicial atualizado do Contrato, na forma do art. 125 da Lei nº 14.133/2021.</w:t>
      </w:r>
    </w:p>
    <w:p w14:paraId="6C7CFDB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14.3 As alterações contratuais deverão ser promovidas mediante celebração de termo aditivo, submetido à prévia aprovação da assessoria jurídica do CONTRATANTE.</w:t>
      </w:r>
    </w:p>
    <w:p w14:paraId="121F7B4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14.4 Registros que não caracterizam alteração do Contrato poderão ser realizados por simples apostila, dispensada a celebração de termo aditivo, na forma do art. 136 da Lei nº 14.133/2021.</w:t>
      </w:r>
    </w:p>
    <w:p w14:paraId="5CC8319F" w14:textId="77777777" w:rsidR="003B0ADD" w:rsidRPr="0066194D" w:rsidRDefault="003B0ADD" w:rsidP="003B0ADD">
      <w:pPr>
        <w:spacing w:after="0"/>
        <w:jc w:val="both"/>
        <w:rPr>
          <w:rFonts w:ascii="Times New Roman" w:hAnsi="Times New Roman" w:cs="Times New Roman"/>
        </w:rPr>
      </w:pPr>
    </w:p>
    <w:p w14:paraId="072485C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DÉCIMA QUINTA - DOTAÇÃO ORÇAMENTÁRIA</w:t>
      </w:r>
    </w:p>
    <w:p w14:paraId="1F2C845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15.1 As despesas com a execução do presente Contrato correrão à conta das seguintes dotações orçamentárias, para o corrente exercício de 2025, assim classificadas:</w:t>
      </w:r>
    </w:p>
    <w:p w14:paraId="09DE238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Natureza da Despesa:</w:t>
      </w:r>
    </w:p>
    <w:p w14:paraId="2A049ED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Fonte de Recurso:</w:t>
      </w:r>
    </w:p>
    <w:p w14:paraId="0E4DB66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Programa de Trabalho:</w:t>
      </w:r>
    </w:p>
    <w:p w14:paraId="565B7EA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Nota de Empenho:</w:t>
      </w:r>
    </w:p>
    <w:p w14:paraId="0F15F84D" w14:textId="77777777" w:rsidR="003B0ADD" w:rsidRPr="0066194D" w:rsidRDefault="003B0ADD" w:rsidP="003B0ADD">
      <w:pPr>
        <w:spacing w:after="0"/>
        <w:jc w:val="both"/>
        <w:rPr>
          <w:rFonts w:ascii="Times New Roman" w:hAnsi="Times New Roman" w:cs="Times New Roman"/>
        </w:rPr>
      </w:pPr>
    </w:p>
    <w:p w14:paraId="6D0005C3" w14:textId="77777777" w:rsidR="001C3721" w:rsidRDefault="001C3721" w:rsidP="003B0ADD">
      <w:pPr>
        <w:spacing w:after="0"/>
        <w:jc w:val="both"/>
        <w:rPr>
          <w:rFonts w:ascii="Times New Roman" w:hAnsi="Times New Roman" w:cs="Times New Roman"/>
        </w:rPr>
      </w:pPr>
    </w:p>
    <w:p w14:paraId="58E36794" w14:textId="60D52BD9"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lastRenderedPageBreak/>
        <w:t>15.2 As despesas relativas aos exercícios subsequentes correrão por conta das dotações orçamentárias respectivas, devendo ser empenhadas no início de cada exercício.</w:t>
      </w:r>
    </w:p>
    <w:p w14:paraId="27098F2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15.3 No início da contratação e de cada exercício deverá ser atestada a existência de créditos orçamentários vinculados à contratação e a vantagem em sua manutenção, na forma do art. 106, II, da Lei nº 14.133/2021.</w:t>
      </w:r>
    </w:p>
    <w:p w14:paraId="34C5A4B5" w14:textId="77777777" w:rsidR="003B0ADD" w:rsidRPr="0066194D" w:rsidRDefault="003B0ADD" w:rsidP="003B0ADD">
      <w:pPr>
        <w:spacing w:after="0"/>
        <w:jc w:val="both"/>
        <w:rPr>
          <w:rFonts w:ascii="Times New Roman" w:hAnsi="Times New Roman" w:cs="Times New Roman"/>
        </w:rPr>
      </w:pPr>
    </w:p>
    <w:p w14:paraId="1D4C8FE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DÉCIMA SEXTA - DOS CASOS OMISSOS</w:t>
      </w:r>
    </w:p>
    <w:p w14:paraId="1D39EDE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16.1 Os casos omissos serão decididos pelo CONTRATANTE, segundo as disposições contidas na Lei nº 14.133/2021 e demais normas federais e estaduais aplicáveis e, subsidiariamente, segundo as disposições contidas na Lei nº 8.078/1990 - Código de Defesa do Consumidor - e normas e princípios gerais dos contratos.</w:t>
      </w:r>
    </w:p>
    <w:p w14:paraId="5267C3D4" w14:textId="77777777" w:rsidR="003B0ADD" w:rsidRPr="0066194D" w:rsidRDefault="003B0ADD" w:rsidP="003B0ADD">
      <w:pPr>
        <w:spacing w:after="0"/>
        <w:jc w:val="both"/>
        <w:rPr>
          <w:rFonts w:ascii="Times New Roman" w:hAnsi="Times New Roman" w:cs="Times New Roman"/>
        </w:rPr>
      </w:pPr>
    </w:p>
    <w:p w14:paraId="71D075D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DÉCIMA SÉTIMA - PUBLICAÇÃO E CONTROLE DO CONTRATO</w:t>
      </w:r>
    </w:p>
    <w:p w14:paraId="6546243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17.1 Incumbirá ao CONTRATANTE divulgar o presente instrumento no Portal Nacional de Contratações Públicas (PNCP), na forma prevista no art. 94 da Lei nº 14.133/2021, bem como no respectivo sítio oficial na Internet, em atenção ao art. 8º, §2º, da Lei nº 12.527, de 18 de novembro de 2011, e publicar extrato da contratação no Diário Oficial do Estado, em atenção ao art. 2º, §2º, da Lei nº 5.427/2009.</w:t>
      </w:r>
    </w:p>
    <w:p w14:paraId="4EE8C4F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17.1.1 A divulgação do Contrato e de seus aditamentos no Portal Nacional de Contratações Públicas - PNCP, condição indispensável para sua eficácia, deverá ocorrer nos prazos estipulados pelo art. 94 da Lei nº 14.133/2021.</w:t>
      </w:r>
    </w:p>
    <w:p w14:paraId="52D9609E" w14:textId="77777777" w:rsidR="003B0ADD" w:rsidRPr="0066194D" w:rsidRDefault="003B0ADD" w:rsidP="003B0ADD">
      <w:pPr>
        <w:spacing w:after="0"/>
        <w:jc w:val="both"/>
        <w:rPr>
          <w:rFonts w:ascii="Times New Roman" w:hAnsi="Times New Roman" w:cs="Times New Roman"/>
        </w:rPr>
      </w:pPr>
    </w:p>
    <w:p w14:paraId="785C774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17.2 O CONTRATANTE deverá adotar as providências necessárias para dar conhecimento da contratação, junto ao Tribunal de Contas do Estado.</w:t>
      </w:r>
    </w:p>
    <w:p w14:paraId="0E588529" w14:textId="77777777" w:rsidR="003B0ADD" w:rsidRPr="0066194D" w:rsidRDefault="003B0ADD" w:rsidP="003B0ADD">
      <w:pPr>
        <w:spacing w:after="0"/>
        <w:jc w:val="both"/>
        <w:rPr>
          <w:rFonts w:ascii="Times New Roman" w:hAnsi="Times New Roman" w:cs="Times New Roman"/>
        </w:rPr>
      </w:pPr>
    </w:p>
    <w:p w14:paraId="74F9295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 xml:space="preserve">CLÁUSULA DÉCIMA OITAVA - FORO </w:t>
      </w:r>
    </w:p>
    <w:p w14:paraId="15B4F33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18.1 Fica eleito o Foro da Cidade do Rio de Janeiro, comarca da Capital, para dirimir qualquer litígio decorrente do presente Contrato que não possa ser resolvido por meio amigável, com expressa renúncia a qualquer outro, por mais privilegiado que seja. E, por estarem assim acordes em todas as condições e cláusulas estabelecidas neste Contrato, firmam as partes o presente instrumento, depois de achado conforme, em presença das testemunhas abaixo firmadas.</w:t>
      </w:r>
    </w:p>
    <w:p w14:paraId="59E22B9D" w14:textId="77777777" w:rsidR="003B0ADD" w:rsidRPr="0066194D" w:rsidRDefault="003B0ADD" w:rsidP="003B0ADD">
      <w:pPr>
        <w:spacing w:after="0"/>
        <w:jc w:val="both"/>
        <w:rPr>
          <w:rFonts w:ascii="Times New Roman" w:hAnsi="Times New Roman" w:cs="Times New Roman"/>
        </w:rPr>
      </w:pPr>
    </w:p>
    <w:p w14:paraId="54B00232" w14:textId="77777777" w:rsidR="003B0ADD" w:rsidRPr="0066194D" w:rsidRDefault="003B0ADD" w:rsidP="003B0ADD">
      <w:pPr>
        <w:spacing w:after="0"/>
        <w:jc w:val="center"/>
        <w:rPr>
          <w:rFonts w:ascii="Times New Roman" w:hAnsi="Times New Roman" w:cs="Times New Roman"/>
        </w:rPr>
      </w:pPr>
      <w:r w:rsidRPr="0066194D">
        <w:rPr>
          <w:rFonts w:ascii="Times New Roman" w:hAnsi="Times New Roman" w:cs="Times New Roman"/>
        </w:rPr>
        <w:t xml:space="preserve">Rio de Janeiro, ___ de _________ </w:t>
      </w:r>
      <w:proofErr w:type="spellStart"/>
      <w:r w:rsidRPr="0066194D">
        <w:rPr>
          <w:rFonts w:ascii="Times New Roman" w:hAnsi="Times New Roman" w:cs="Times New Roman"/>
        </w:rPr>
        <w:t>de</w:t>
      </w:r>
      <w:proofErr w:type="spellEnd"/>
      <w:r w:rsidRPr="0066194D">
        <w:rPr>
          <w:rFonts w:ascii="Times New Roman" w:hAnsi="Times New Roman" w:cs="Times New Roman"/>
        </w:rPr>
        <w:t xml:space="preserve"> 2025.</w:t>
      </w:r>
    </w:p>
    <w:p w14:paraId="7F512209" w14:textId="77777777" w:rsidR="003B0ADD" w:rsidRPr="0066194D" w:rsidRDefault="003B0ADD" w:rsidP="003B0ADD">
      <w:pPr>
        <w:spacing w:after="0"/>
        <w:jc w:val="both"/>
        <w:rPr>
          <w:rFonts w:ascii="Times New Roman" w:hAnsi="Times New Roman" w:cs="Times New Roman"/>
        </w:rPr>
      </w:pPr>
    </w:p>
    <w:p w14:paraId="6693A65B" w14:textId="77777777" w:rsidR="003B0ADD" w:rsidRPr="0066194D" w:rsidRDefault="003B0ADD" w:rsidP="003B0ADD">
      <w:pPr>
        <w:spacing w:after="0"/>
        <w:jc w:val="center"/>
        <w:rPr>
          <w:rFonts w:ascii="Times New Roman" w:hAnsi="Times New Roman" w:cs="Times New Roman"/>
        </w:rPr>
      </w:pPr>
      <w:r w:rsidRPr="0066194D">
        <w:rPr>
          <w:rFonts w:ascii="Times New Roman" w:hAnsi="Times New Roman" w:cs="Times New Roman"/>
        </w:rPr>
        <w:t>_________________________</w:t>
      </w:r>
    </w:p>
    <w:p w14:paraId="4961F143" w14:textId="77777777" w:rsidR="003B0ADD" w:rsidRPr="0066194D" w:rsidRDefault="003B0ADD" w:rsidP="003B0ADD">
      <w:pPr>
        <w:spacing w:after="0"/>
        <w:jc w:val="center"/>
        <w:rPr>
          <w:rFonts w:ascii="Times New Roman" w:hAnsi="Times New Roman" w:cs="Times New Roman"/>
        </w:rPr>
      </w:pPr>
      <w:r w:rsidRPr="0066194D">
        <w:rPr>
          <w:rFonts w:ascii="Times New Roman" w:hAnsi="Times New Roman" w:cs="Times New Roman"/>
        </w:rPr>
        <w:t>Representante legal do CONTRATANTE</w:t>
      </w:r>
    </w:p>
    <w:p w14:paraId="4D716903" w14:textId="77777777" w:rsidR="003B0ADD" w:rsidRPr="0066194D" w:rsidRDefault="003B0ADD" w:rsidP="003B0ADD">
      <w:pPr>
        <w:spacing w:after="0"/>
        <w:jc w:val="center"/>
        <w:rPr>
          <w:rFonts w:ascii="Times New Roman" w:hAnsi="Times New Roman" w:cs="Times New Roman"/>
        </w:rPr>
      </w:pPr>
    </w:p>
    <w:p w14:paraId="12D6717B" w14:textId="77777777" w:rsidR="003B0ADD" w:rsidRPr="0066194D" w:rsidRDefault="003B0ADD" w:rsidP="003B0ADD">
      <w:pPr>
        <w:spacing w:after="0"/>
        <w:jc w:val="center"/>
        <w:rPr>
          <w:rFonts w:ascii="Times New Roman" w:hAnsi="Times New Roman" w:cs="Times New Roman"/>
        </w:rPr>
      </w:pPr>
    </w:p>
    <w:p w14:paraId="47CC49E9" w14:textId="77777777" w:rsidR="003B0ADD" w:rsidRPr="0066194D" w:rsidRDefault="003B0ADD" w:rsidP="003B0ADD">
      <w:pPr>
        <w:spacing w:after="0"/>
        <w:jc w:val="center"/>
        <w:rPr>
          <w:rFonts w:ascii="Times New Roman" w:hAnsi="Times New Roman" w:cs="Times New Roman"/>
        </w:rPr>
      </w:pPr>
      <w:r w:rsidRPr="0066194D">
        <w:rPr>
          <w:rFonts w:ascii="Times New Roman" w:hAnsi="Times New Roman" w:cs="Times New Roman"/>
        </w:rPr>
        <w:t>_________________________</w:t>
      </w:r>
    </w:p>
    <w:p w14:paraId="033C3B67" w14:textId="77777777" w:rsidR="003B0ADD" w:rsidRPr="0066194D" w:rsidRDefault="003B0ADD" w:rsidP="003B0ADD">
      <w:pPr>
        <w:spacing w:after="0"/>
        <w:jc w:val="center"/>
        <w:rPr>
          <w:rFonts w:ascii="Times New Roman" w:hAnsi="Times New Roman" w:cs="Times New Roman"/>
        </w:rPr>
      </w:pPr>
      <w:r w:rsidRPr="0066194D">
        <w:rPr>
          <w:rFonts w:ascii="Times New Roman" w:hAnsi="Times New Roman" w:cs="Times New Roman"/>
        </w:rPr>
        <w:t>Representante legal do CONTRATADO</w:t>
      </w:r>
    </w:p>
    <w:p w14:paraId="38BF8408" w14:textId="77777777" w:rsidR="003B0ADD" w:rsidRPr="0066194D" w:rsidRDefault="003B0ADD" w:rsidP="003B0ADD">
      <w:pPr>
        <w:spacing w:after="0"/>
        <w:jc w:val="center"/>
        <w:rPr>
          <w:rFonts w:ascii="Times New Roman" w:hAnsi="Times New Roman" w:cs="Times New Roman"/>
        </w:rPr>
      </w:pPr>
    </w:p>
    <w:p w14:paraId="263907CB" w14:textId="77777777" w:rsidR="003B0ADD" w:rsidRPr="0066194D" w:rsidRDefault="003B0ADD" w:rsidP="003B0ADD">
      <w:pPr>
        <w:spacing w:after="0"/>
        <w:jc w:val="center"/>
        <w:rPr>
          <w:rFonts w:ascii="Times New Roman" w:hAnsi="Times New Roman" w:cs="Times New Roman"/>
        </w:rPr>
      </w:pPr>
      <w:r w:rsidRPr="0066194D">
        <w:rPr>
          <w:rFonts w:ascii="Times New Roman" w:hAnsi="Times New Roman" w:cs="Times New Roman"/>
        </w:rPr>
        <w:t>TESTEMUNHAS:</w:t>
      </w:r>
    </w:p>
    <w:p w14:paraId="74ECBBE7" w14:textId="77777777" w:rsidR="003B0ADD" w:rsidRPr="0066194D" w:rsidRDefault="003B0ADD" w:rsidP="003B0ADD">
      <w:pPr>
        <w:spacing w:after="0"/>
        <w:jc w:val="center"/>
        <w:rPr>
          <w:rFonts w:ascii="Times New Roman" w:hAnsi="Times New Roman" w:cs="Times New Roman"/>
        </w:rPr>
      </w:pPr>
    </w:p>
    <w:p w14:paraId="38F17FDC" w14:textId="77777777" w:rsidR="003B0ADD" w:rsidRPr="0066194D" w:rsidRDefault="003B0ADD" w:rsidP="003B0ADD">
      <w:pPr>
        <w:spacing w:after="0"/>
        <w:jc w:val="center"/>
        <w:rPr>
          <w:rFonts w:ascii="Times New Roman" w:hAnsi="Times New Roman" w:cs="Times New Roman"/>
        </w:rPr>
      </w:pPr>
      <w:r w:rsidRPr="0066194D">
        <w:rPr>
          <w:rFonts w:ascii="Times New Roman" w:hAnsi="Times New Roman" w:cs="Times New Roman"/>
        </w:rPr>
        <w:t>1-</w:t>
      </w:r>
    </w:p>
    <w:p w14:paraId="23C2E6FA" w14:textId="77777777" w:rsidR="003B0ADD" w:rsidRPr="0066194D" w:rsidRDefault="003B0ADD" w:rsidP="003B0ADD">
      <w:pPr>
        <w:spacing w:after="0"/>
        <w:jc w:val="center"/>
        <w:rPr>
          <w:rFonts w:ascii="Times New Roman" w:hAnsi="Times New Roman" w:cs="Times New Roman"/>
        </w:rPr>
      </w:pPr>
      <w:r w:rsidRPr="0066194D">
        <w:rPr>
          <w:rFonts w:ascii="Times New Roman" w:hAnsi="Times New Roman" w:cs="Times New Roman"/>
        </w:rPr>
        <w:t>2-</w:t>
      </w:r>
    </w:p>
    <w:p w14:paraId="1A38FB37" w14:textId="2B3352A6" w:rsidR="00B96B92" w:rsidRPr="0066194D" w:rsidRDefault="00B96B92">
      <w:pPr>
        <w:rPr>
          <w:rFonts w:ascii="Times New Roman" w:hAnsi="Times New Roman" w:cs="Times New Roman"/>
        </w:rPr>
      </w:pPr>
      <w:r w:rsidRPr="0066194D">
        <w:rPr>
          <w:rFonts w:ascii="Times New Roman" w:hAnsi="Times New Roman" w:cs="Times New Roman"/>
        </w:rPr>
        <w:br w:type="page"/>
      </w:r>
    </w:p>
    <w:p w14:paraId="21F6E037" w14:textId="6ED79B35" w:rsidR="006503C6" w:rsidRPr="0066194D" w:rsidRDefault="00AD415F" w:rsidP="00131837">
      <w:pPr>
        <w:spacing w:after="0" w:line="240" w:lineRule="auto"/>
        <w:jc w:val="center"/>
        <w:rPr>
          <w:rFonts w:ascii="Times New Roman" w:hAnsi="Times New Roman" w:cs="Times New Roman"/>
          <w:b/>
          <w:u w:val="single"/>
        </w:rPr>
      </w:pPr>
      <w:r w:rsidRPr="0066194D">
        <w:rPr>
          <w:rFonts w:ascii="Times New Roman" w:hAnsi="Times New Roman" w:cs="Times New Roman"/>
          <w:b/>
          <w:u w:val="single"/>
        </w:rPr>
        <w:lastRenderedPageBreak/>
        <w:t>ANEXO III</w:t>
      </w:r>
      <w:r w:rsidR="00131837" w:rsidRPr="0066194D">
        <w:rPr>
          <w:rFonts w:ascii="Times New Roman" w:hAnsi="Times New Roman" w:cs="Times New Roman"/>
          <w:b/>
          <w:u w:val="single"/>
        </w:rPr>
        <w:t xml:space="preserve"> - </w:t>
      </w:r>
      <w:r w:rsidR="006503C6" w:rsidRPr="0066194D">
        <w:rPr>
          <w:rFonts w:ascii="Times New Roman" w:hAnsi="Times New Roman" w:cs="Times New Roman"/>
          <w:b/>
          <w:u w:val="single"/>
        </w:rPr>
        <w:t xml:space="preserve">DECLARAÇÃO PARA ATENDIMENTO AO INCISO XXXIII, DO ART. 7º, DA CONSTITUIÇÃO FEDERAL </w:t>
      </w:r>
    </w:p>
    <w:p w14:paraId="6C9CB93E" w14:textId="77777777" w:rsidR="00AA121F" w:rsidRPr="0066194D" w:rsidRDefault="00AA121F" w:rsidP="00AA121F">
      <w:pPr>
        <w:spacing w:after="0" w:line="240" w:lineRule="auto"/>
        <w:jc w:val="both"/>
        <w:rPr>
          <w:rFonts w:ascii="Times New Roman" w:hAnsi="Times New Roman" w:cs="Times New Roman"/>
        </w:rPr>
      </w:pPr>
      <w:r w:rsidRPr="0066194D">
        <w:rPr>
          <w:rFonts w:ascii="Times New Roman" w:hAnsi="Times New Roman" w:cs="Times New Roman"/>
        </w:rPr>
        <w:t>Local e data:</w:t>
      </w:r>
    </w:p>
    <w:p w14:paraId="592BE5F4" w14:textId="77777777" w:rsidR="00AD415F" w:rsidRPr="0066194D" w:rsidRDefault="00AD415F" w:rsidP="00AA121F">
      <w:pPr>
        <w:spacing w:after="0" w:line="240" w:lineRule="auto"/>
        <w:jc w:val="both"/>
        <w:rPr>
          <w:rFonts w:ascii="Times New Roman" w:hAnsi="Times New Roman" w:cs="Times New Roman"/>
        </w:rPr>
      </w:pPr>
    </w:p>
    <w:p w14:paraId="41F16A90" w14:textId="0FEA83F0" w:rsidR="00AA121F" w:rsidRPr="0066194D" w:rsidRDefault="00AA121F" w:rsidP="00AA121F">
      <w:pPr>
        <w:spacing w:after="0" w:line="240" w:lineRule="auto"/>
        <w:jc w:val="both"/>
        <w:rPr>
          <w:rFonts w:ascii="Times New Roman" w:hAnsi="Times New Roman" w:cs="Times New Roman"/>
        </w:rPr>
      </w:pPr>
      <w:r w:rsidRPr="0066194D">
        <w:rPr>
          <w:rFonts w:ascii="Times New Roman" w:hAnsi="Times New Roman" w:cs="Times New Roman"/>
        </w:rPr>
        <w:t>À</w:t>
      </w:r>
      <w:r w:rsidR="00AD415F" w:rsidRPr="0066194D">
        <w:rPr>
          <w:rFonts w:ascii="Times New Roman" w:hAnsi="Times New Roman" w:cs="Times New Roman"/>
        </w:rPr>
        <w:t xml:space="preserve"> </w:t>
      </w:r>
      <w:r w:rsidRPr="0066194D">
        <w:rPr>
          <w:rFonts w:ascii="Times New Roman" w:hAnsi="Times New Roman" w:cs="Times New Roman"/>
        </w:rPr>
        <w:t>UNIVERSIDADE DO ESTADO DO RIO DE JANEIRO</w:t>
      </w:r>
    </w:p>
    <w:p w14:paraId="6591E296" w14:textId="77777777" w:rsidR="00AA121F" w:rsidRPr="0066194D" w:rsidRDefault="00AA121F" w:rsidP="00AA121F">
      <w:pPr>
        <w:spacing w:after="0" w:line="240" w:lineRule="auto"/>
        <w:jc w:val="both"/>
        <w:rPr>
          <w:rFonts w:ascii="Times New Roman" w:hAnsi="Times New Roman" w:cs="Times New Roman"/>
        </w:rPr>
      </w:pPr>
      <w:r w:rsidRPr="0066194D">
        <w:rPr>
          <w:rFonts w:ascii="Times New Roman" w:hAnsi="Times New Roman" w:cs="Times New Roman"/>
        </w:rPr>
        <w:t>Prezados Senhores</w:t>
      </w:r>
    </w:p>
    <w:p w14:paraId="32AD362A" w14:textId="77777777" w:rsidR="00AD415F" w:rsidRPr="0066194D" w:rsidRDefault="00AD415F" w:rsidP="00AA121F">
      <w:pPr>
        <w:spacing w:after="0" w:line="240" w:lineRule="auto"/>
        <w:jc w:val="both"/>
        <w:rPr>
          <w:rFonts w:ascii="Times New Roman" w:hAnsi="Times New Roman" w:cs="Times New Roman"/>
        </w:rPr>
      </w:pPr>
    </w:p>
    <w:p w14:paraId="28AE9140" w14:textId="1243B1DB" w:rsidR="00AA121F" w:rsidRPr="004A161C" w:rsidRDefault="00AA121F" w:rsidP="00AA121F">
      <w:pPr>
        <w:spacing w:after="0" w:line="240" w:lineRule="auto"/>
        <w:jc w:val="both"/>
        <w:rPr>
          <w:rFonts w:ascii="Times New Roman" w:hAnsi="Times New Roman" w:cs="Times New Roman"/>
        </w:rPr>
      </w:pPr>
      <w:r w:rsidRPr="004A161C">
        <w:rPr>
          <w:rFonts w:ascii="Times New Roman" w:hAnsi="Times New Roman" w:cs="Times New Roman"/>
        </w:rPr>
        <w:t xml:space="preserve">Ref. </w:t>
      </w:r>
      <w:r w:rsidR="00AD415F" w:rsidRPr="004A161C">
        <w:rPr>
          <w:rFonts w:ascii="Times New Roman" w:hAnsi="Times New Roman" w:cs="Times New Roman"/>
          <w:b/>
          <w:bCs/>
        </w:rPr>
        <w:t>PED</w:t>
      </w:r>
      <w:r w:rsidRPr="004A161C">
        <w:rPr>
          <w:rFonts w:ascii="Times New Roman" w:hAnsi="Times New Roman" w:cs="Times New Roman"/>
          <w:b/>
          <w:bCs/>
        </w:rPr>
        <w:t xml:space="preserve"> nº. </w:t>
      </w:r>
      <w:r w:rsidR="004A161C" w:rsidRPr="004A161C">
        <w:rPr>
          <w:rFonts w:ascii="Times New Roman" w:hAnsi="Times New Roman" w:cs="Times New Roman"/>
          <w:b/>
          <w:bCs/>
        </w:rPr>
        <w:t>278/2025</w:t>
      </w:r>
      <w:r w:rsidRPr="004A161C">
        <w:rPr>
          <w:rFonts w:ascii="Times New Roman" w:hAnsi="Times New Roman" w:cs="Times New Roman"/>
          <w:b/>
          <w:bCs/>
        </w:rPr>
        <w:t>:</w:t>
      </w:r>
    </w:p>
    <w:p w14:paraId="4C070849" w14:textId="77777777" w:rsidR="00AA121F" w:rsidRPr="0066194D" w:rsidRDefault="00AA121F" w:rsidP="00AA121F">
      <w:pPr>
        <w:spacing w:after="0" w:line="240" w:lineRule="auto"/>
        <w:jc w:val="both"/>
        <w:rPr>
          <w:rFonts w:ascii="Times New Roman" w:hAnsi="Times New Roman" w:cs="Times New Roman"/>
        </w:rPr>
      </w:pPr>
      <w:r w:rsidRPr="0066194D">
        <w:rPr>
          <w:rFonts w:ascii="Times New Roman" w:hAnsi="Times New Roman" w:cs="Times New Roman"/>
        </w:rPr>
        <w:t>(Entidade) , inscrita no CNPJ sob o nº , sediada na (endereço completo) , neste ato representada pelo seu representante legal, o(a) Sr.(a) , inscrito(a) no CPF sob o nº , portador da cédula de identidade nº , expedida por , DECLARA, sob as penas da Lei, para fins do disposto no inciso VI do art. 68 da Lei nº 14.133, de 1º de abril de 1993, acrescido pela Lei nº 9.854, de 27 de outubro de 1999, em conformidade com o previsto no inciso XXXIII, do art. 7º, da Constituição Federal, que não possui em seu quadro de pessoal empregado(s) menor(es) de 18 (dezoito) anos em trabalho noturno, perigoso ou insalubre e de 16 (dezesseis) anos em qualquer trabalho, salvo na condição de aprendiz, a partir dos 14 (quatorze) anos.</w:t>
      </w:r>
    </w:p>
    <w:p w14:paraId="44D5AFA9" w14:textId="77777777" w:rsidR="00AA121F" w:rsidRPr="0066194D" w:rsidRDefault="00AA121F" w:rsidP="00AA121F">
      <w:pPr>
        <w:spacing w:after="0" w:line="240" w:lineRule="auto"/>
        <w:jc w:val="both"/>
        <w:rPr>
          <w:rFonts w:ascii="Times New Roman" w:hAnsi="Times New Roman" w:cs="Times New Roman"/>
        </w:rPr>
      </w:pPr>
      <w:r w:rsidRPr="0066194D">
        <w:rPr>
          <w:rFonts w:ascii="Times New Roman" w:hAnsi="Times New Roman" w:cs="Times New Roman"/>
        </w:rPr>
        <w:t> </w:t>
      </w:r>
    </w:p>
    <w:p w14:paraId="54C0C9C0" w14:textId="77777777" w:rsidR="00AA121F" w:rsidRPr="0066194D" w:rsidRDefault="00AA121F" w:rsidP="00AA121F">
      <w:pPr>
        <w:spacing w:after="0" w:line="240" w:lineRule="auto"/>
        <w:jc w:val="both"/>
        <w:rPr>
          <w:rFonts w:ascii="Times New Roman" w:hAnsi="Times New Roman" w:cs="Times New Roman"/>
        </w:rPr>
      </w:pPr>
      <w:r w:rsidRPr="0066194D">
        <w:rPr>
          <w:rFonts w:ascii="Times New Roman" w:hAnsi="Times New Roman" w:cs="Times New Roman"/>
        </w:rPr>
        <w:t> </w:t>
      </w:r>
    </w:p>
    <w:p w14:paraId="638304ED" w14:textId="77777777" w:rsidR="00131837" w:rsidRPr="0066194D" w:rsidRDefault="00131837" w:rsidP="00AA121F">
      <w:pPr>
        <w:spacing w:after="0" w:line="240" w:lineRule="auto"/>
        <w:jc w:val="both"/>
        <w:rPr>
          <w:rFonts w:ascii="Times New Roman" w:hAnsi="Times New Roman" w:cs="Times New Roman"/>
        </w:rPr>
      </w:pPr>
    </w:p>
    <w:p w14:paraId="04F1ECDE" w14:textId="77777777" w:rsidR="00131837" w:rsidRPr="0066194D" w:rsidRDefault="00131837" w:rsidP="00AA121F">
      <w:pPr>
        <w:spacing w:after="0" w:line="240" w:lineRule="auto"/>
        <w:jc w:val="both"/>
        <w:rPr>
          <w:rFonts w:ascii="Times New Roman" w:hAnsi="Times New Roman" w:cs="Times New Roman"/>
        </w:rPr>
      </w:pPr>
    </w:p>
    <w:p w14:paraId="03089F0C" w14:textId="77777777" w:rsidR="00AA121F" w:rsidRPr="0066194D" w:rsidRDefault="00AA121F" w:rsidP="00AA121F">
      <w:pPr>
        <w:spacing w:after="0" w:line="240" w:lineRule="auto"/>
        <w:jc w:val="both"/>
        <w:rPr>
          <w:rFonts w:ascii="Times New Roman" w:hAnsi="Times New Roman" w:cs="Times New Roman"/>
        </w:rPr>
      </w:pPr>
      <w:r w:rsidRPr="0066194D">
        <w:rPr>
          <w:rFonts w:ascii="Times New Roman" w:hAnsi="Times New Roman" w:cs="Times New Roman"/>
        </w:rPr>
        <w:t> </w:t>
      </w:r>
    </w:p>
    <w:p w14:paraId="7CCA5018" w14:textId="77777777" w:rsidR="00AA121F" w:rsidRPr="0066194D" w:rsidRDefault="00AA121F" w:rsidP="008237E2">
      <w:pPr>
        <w:spacing w:after="0" w:line="240" w:lineRule="auto"/>
        <w:jc w:val="center"/>
        <w:rPr>
          <w:rFonts w:ascii="Times New Roman" w:hAnsi="Times New Roman" w:cs="Times New Roman"/>
        </w:rPr>
      </w:pPr>
      <w:r w:rsidRPr="0066194D">
        <w:rPr>
          <w:rFonts w:ascii="Times New Roman" w:hAnsi="Times New Roman" w:cs="Times New Roman"/>
        </w:rPr>
        <w:t>__________________________________________________________________</w:t>
      </w:r>
    </w:p>
    <w:p w14:paraId="786FA686" w14:textId="77777777" w:rsidR="00AA121F" w:rsidRPr="0066194D" w:rsidRDefault="00AA121F" w:rsidP="00131837">
      <w:pPr>
        <w:spacing w:after="0" w:line="240" w:lineRule="auto"/>
        <w:jc w:val="center"/>
        <w:rPr>
          <w:rFonts w:ascii="Times New Roman" w:hAnsi="Times New Roman" w:cs="Times New Roman"/>
        </w:rPr>
      </w:pPr>
      <w:r w:rsidRPr="0066194D">
        <w:rPr>
          <w:rFonts w:ascii="Times New Roman" w:hAnsi="Times New Roman" w:cs="Times New Roman"/>
        </w:rPr>
        <w:t>ENTIDADE</w:t>
      </w:r>
    </w:p>
    <w:p w14:paraId="6E54528C" w14:textId="77777777" w:rsidR="00AA121F" w:rsidRPr="0066194D" w:rsidRDefault="00AA121F" w:rsidP="00131837">
      <w:pPr>
        <w:spacing w:after="0" w:line="240" w:lineRule="auto"/>
        <w:jc w:val="center"/>
        <w:rPr>
          <w:rFonts w:ascii="Times New Roman" w:hAnsi="Times New Roman" w:cs="Times New Roman"/>
        </w:rPr>
      </w:pPr>
      <w:r w:rsidRPr="0066194D">
        <w:rPr>
          <w:rFonts w:ascii="Times New Roman" w:hAnsi="Times New Roman" w:cs="Times New Roman"/>
        </w:rPr>
        <w:t>NOME DA ENTIDADE COM ASSINATURA DO(S) SEU(S) REPRESENTANTE(S) LEGAL(IS)</w:t>
      </w:r>
    </w:p>
    <w:p w14:paraId="33EFA60B" w14:textId="77777777" w:rsidR="00AA121F" w:rsidRPr="0066194D" w:rsidRDefault="00AA121F" w:rsidP="00131837">
      <w:pPr>
        <w:spacing w:after="0" w:line="240" w:lineRule="auto"/>
        <w:jc w:val="center"/>
        <w:rPr>
          <w:rFonts w:ascii="Times New Roman" w:hAnsi="Times New Roman" w:cs="Times New Roman"/>
        </w:rPr>
      </w:pPr>
      <w:r w:rsidRPr="0066194D">
        <w:rPr>
          <w:rFonts w:ascii="Times New Roman" w:hAnsi="Times New Roman" w:cs="Times New Roman"/>
        </w:rPr>
        <w:t>CARIMBO DA PESSOA JURÍDICA COM CNPJ (DISPENSADO EM CASO DE PAPEL TIMBRADO COM CNPJ)</w:t>
      </w:r>
    </w:p>
    <w:p w14:paraId="46FA6620" w14:textId="77777777" w:rsidR="00094138" w:rsidRPr="0066194D" w:rsidRDefault="00094138" w:rsidP="00E51C95">
      <w:pPr>
        <w:spacing w:after="0" w:line="240" w:lineRule="auto"/>
        <w:jc w:val="both"/>
        <w:rPr>
          <w:rFonts w:ascii="Times New Roman" w:hAnsi="Times New Roman" w:cs="Times New Roman"/>
        </w:rPr>
      </w:pPr>
    </w:p>
    <w:p w14:paraId="43BC4D92" w14:textId="77777777" w:rsidR="00094138" w:rsidRPr="0066194D" w:rsidRDefault="00094138" w:rsidP="00E51C95">
      <w:pPr>
        <w:spacing w:after="0" w:line="240" w:lineRule="auto"/>
        <w:jc w:val="both"/>
        <w:rPr>
          <w:rFonts w:ascii="Times New Roman" w:hAnsi="Times New Roman" w:cs="Times New Roman"/>
        </w:rPr>
      </w:pPr>
    </w:p>
    <w:p w14:paraId="45DD079E" w14:textId="77777777" w:rsidR="00094138" w:rsidRPr="0066194D" w:rsidRDefault="00094138" w:rsidP="00E51C95">
      <w:pPr>
        <w:spacing w:after="0" w:line="240" w:lineRule="auto"/>
        <w:jc w:val="both"/>
        <w:rPr>
          <w:rFonts w:ascii="Times New Roman" w:hAnsi="Times New Roman" w:cs="Times New Roman"/>
        </w:rPr>
      </w:pPr>
    </w:p>
    <w:p w14:paraId="2348D4C9" w14:textId="77777777" w:rsidR="00094138" w:rsidRPr="0066194D" w:rsidRDefault="00094138" w:rsidP="00E51C95">
      <w:pPr>
        <w:spacing w:after="0" w:line="240" w:lineRule="auto"/>
        <w:jc w:val="both"/>
        <w:rPr>
          <w:rFonts w:ascii="Times New Roman" w:hAnsi="Times New Roman" w:cs="Times New Roman"/>
        </w:rPr>
      </w:pPr>
    </w:p>
    <w:p w14:paraId="7BCB7DF1" w14:textId="77777777" w:rsidR="00094138" w:rsidRPr="0066194D" w:rsidRDefault="00094138" w:rsidP="00E51C95">
      <w:pPr>
        <w:spacing w:after="0" w:line="240" w:lineRule="auto"/>
        <w:jc w:val="both"/>
        <w:rPr>
          <w:rFonts w:ascii="Times New Roman" w:hAnsi="Times New Roman" w:cs="Times New Roman"/>
        </w:rPr>
      </w:pPr>
    </w:p>
    <w:p w14:paraId="74834CB5" w14:textId="77777777" w:rsidR="00094138" w:rsidRPr="0066194D" w:rsidRDefault="00094138" w:rsidP="00E51C95">
      <w:pPr>
        <w:spacing w:after="0" w:line="240" w:lineRule="auto"/>
        <w:jc w:val="both"/>
        <w:rPr>
          <w:rFonts w:ascii="Times New Roman" w:hAnsi="Times New Roman" w:cs="Times New Roman"/>
        </w:rPr>
      </w:pPr>
    </w:p>
    <w:p w14:paraId="086F7BC3" w14:textId="77777777" w:rsidR="00094138" w:rsidRPr="0066194D" w:rsidRDefault="00094138" w:rsidP="00E51C95">
      <w:pPr>
        <w:spacing w:after="0" w:line="240" w:lineRule="auto"/>
        <w:jc w:val="both"/>
        <w:rPr>
          <w:rFonts w:ascii="Times New Roman" w:hAnsi="Times New Roman" w:cs="Times New Roman"/>
        </w:rPr>
      </w:pPr>
    </w:p>
    <w:p w14:paraId="0D713B9C" w14:textId="77777777" w:rsidR="00094138" w:rsidRPr="0066194D" w:rsidRDefault="00094138" w:rsidP="00E51C95">
      <w:pPr>
        <w:spacing w:after="0" w:line="240" w:lineRule="auto"/>
        <w:jc w:val="both"/>
        <w:rPr>
          <w:rFonts w:ascii="Times New Roman" w:hAnsi="Times New Roman" w:cs="Times New Roman"/>
        </w:rPr>
      </w:pPr>
    </w:p>
    <w:p w14:paraId="7E934F5A" w14:textId="77777777" w:rsidR="00094138" w:rsidRPr="0066194D" w:rsidRDefault="00094138" w:rsidP="00E51C95">
      <w:pPr>
        <w:spacing w:after="0" w:line="240" w:lineRule="auto"/>
        <w:jc w:val="both"/>
        <w:rPr>
          <w:rFonts w:ascii="Times New Roman" w:hAnsi="Times New Roman" w:cs="Times New Roman"/>
        </w:rPr>
      </w:pPr>
    </w:p>
    <w:p w14:paraId="74C26CDA" w14:textId="77777777" w:rsidR="00094138" w:rsidRPr="0066194D" w:rsidRDefault="00094138" w:rsidP="00E51C95">
      <w:pPr>
        <w:spacing w:after="0" w:line="240" w:lineRule="auto"/>
        <w:jc w:val="both"/>
        <w:rPr>
          <w:rFonts w:ascii="Times New Roman" w:hAnsi="Times New Roman" w:cs="Times New Roman"/>
        </w:rPr>
      </w:pPr>
    </w:p>
    <w:p w14:paraId="0C050AFA" w14:textId="77777777" w:rsidR="00094138" w:rsidRPr="0066194D" w:rsidRDefault="00094138" w:rsidP="00E51C95">
      <w:pPr>
        <w:spacing w:after="0" w:line="240" w:lineRule="auto"/>
        <w:jc w:val="both"/>
        <w:rPr>
          <w:rFonts w:ascii="Times New Roman" w:hAnsi="Times New Roman" w:cs="Times New Roman"/>
        </w:rPr>
      </w:pPr>
    </w:p>
    <w:p w14:paraId="0F935260" w14:textId="77777777" w:rsidR="00094138" w:rsidRPr="0066194D" w:rsidRDefault="00094138" w:rsidP="00E51C95">
      <w:pPr>
        <w:spacing w:after="0" w:line="240" w:lineRule="auto"/>
        <w:jc w:val="both"/>
        <w:rPr>
          <w:rFonts w:ascii="Times New Roman" w:hAnsi="Times New Roman" w:cs="Times New Roman"/>
        </w:rPr>
      </w:pPr>
    </w:p>
    <w:p w14:paraId="2739798C" w14:textId="77777777" w:rsidR="00094138" w:rsidRPr="0066194D" w:rsidRDefault="00094138" w:rsidP="00E51C95">
      <w:pPr>
        <w:spacing w:after="0" w:line="240" w:lineRule="auto"/>
        <w:jc w:val="both"/>
        <w:rPr>
          <w:rFonts w:ascii="Times New Roman" w:hAnsi="Times New Roman" w:cs="Times New Roman"/>
        </w:rPr>
      </w:pPr>
    </w:p>
    <w:p w14:paraId="7B9B5E00" w14:textId="77777777" w:rsidR="00094138" w:rsidRPr="0066194D" w:rsidRDefault="00094138" w:rsidP="00E51C95">
      <w:pPr>
        <w:spacing w:after="0" w:line="240" w:lineRule="auto"/>
        <w:jc w:val="both"/>
        <w:rPr>
          <w:rFonts w:ascii="Times New Roman" w:hAnsi="Times New Roman" w:cs="Times New Roman"/>
        </w:rPr>
      </w:pPr>
    </w:p>
    <w:p w14:paraId="3F58D443" w14:textId="77777777" w:rsidR="00094138" w:rsidRPr="0066194D" w:rsidRDefault="00094138" w:rsidP="00E51C95">
      <w:pPr>
        <w:spacing w:after="0" w:line="240" w:lineRule="auto"/>
        <w:jc w:val="both"/>
        <w:rPr>
          <w:rFonts w:ascii="Times New Roman" w:hAnsi="Times New Roman" w:cs="Times New Roman"/>
        </w:rPr>
      </w:pPr>
    </w:p>
    <w:p w14:paraId="32942D09" w14:textId="77777777" w:rsidR="00094138" w:rsidRPr="0066194D" w:rsidRDefault="00094138" w:rsidP="00E51C95">
      <w:pPr>
        <w:spacing w:after="0" w:line="240" w:lineRule="auto"/>
        <w:jc w:val="both"/>
        <w:rPr>
          <w:rFonts w:ascii="Times New Roman" w:hAnsi="Times New Roman" w:cs="Times New Roman"/>
        </w:rPr>
      </w:pPr>
    </w:p>
    <w:sectPr w:rsidR="00094138" w:rsidRPr="0066194D" w:rsidSect="00847D9B">
      <w:pgSz w:w="11906" w:h="16838"/>
      <w:pgMar w:top="567" w:right="707" w:bottom="426"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A5C296A6"/>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5C220B9"/>
    <w:multiLevelType w:val="multilevel"/>
    <w:tmpl w:val="45FA1F8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4BC5B2D"/>
    <w:multiLevelType w:val="multilevel"/>
    <w:tmpl w:val="13B6B18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AD848F4"/>
    <w:multiLevelType w:val="multilevel"/>
    <w:tmpl w:val="1E38CBF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3B13997"/>
    <w:multiLevelType w:val="hybridMultilevel"/>
    <w:tmpl w:val="7932FA46"/>
    <w:lvl w:ilvl="0" w:tplc="35B01EBC">
      <w:start w:val="3"/>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745958C0"/>
    <w:multiLevelType w:val="hybridMultilevel"/>
    <w:tmpl w:val="07187A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95511950">
    <w:abstractNumId w:val="0"/>
  </w:num>
  <w:num w:numId="2" w16cid:durableId="1517694854">
    <w:abstractNumId w:val="5"/>
  </w:num>
  <w:num w:numId="3" w16cid:durableId="61997301">
    <w:abstractNumId w:val="1"/>
  </w:num>
  <w:num w:numId="4" w16cid:durableId="1660767134">
    <w:abstractNumId w:val="3"/>
  </w:num>
  <w:num w:numId="5" w16cid:durableId="622883433">
    <w:abstractNumId w:val="2"/>
  </w:num>
  <w:num w:numId="6" w16cid:durableId="1161444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53C"/>
    <w:rsid w:val="000063E3"/>
    <w:rsid w:val="00011D2B"/>
    <w:rsid w:val="00030D03"/>
    <w:rsid w:val="00071A38"/>
    <w:rsid w:val="00076873"/>
    <w:rsid w:val="00084669"/>
    <w:rsid w:val="00087D69"/>
    <w:rsid w:val="00094138"/>
    <w:rsid w:val="0011486E"/>
    <w:rsid w:val="00116280"/>
    <w:rsid w:val="00131837"/>
    <w:rsid w:val="001421D4"/>
    <w:rsid w:val="00145349"/>
    <w:rsid w:val="001536F1"/>
    <w:rsid w:val="00174291"/>
    <w:rsid w:val="0019015E"/>
    <w:rsid w:val="001950BE"/>
    <w:rsid w:val="001C1279"/>
    <w:rsid w:val="001C3721"/>
    <w:rsid w:val="001E4000"/>
    <w:rsid w:val="001E58D3"/>
    <w:rsid w:val="001E61DD"/>
    <w:rsid w:val="001F0612"/>
    <w:rsid w:val="001F13D7"/>
    <w:rsid w:val="001F6746"/>
    <w:rsid w:val="00246156"/>
    <w:rsid w:val="00254134"/>
    <w:rsid w:val="002806A1"/>
    <w:rsid w:val="002A22D7"/>
    <w:rsid w:val="002A39D1"/>
    <w:rsid w:val="002B07AB"/>
    <w:rsid w:val="002B1E42"/>
    <w:rsid w:val="002F4572"/>
    <w:rsid w:val="002F6C7C"/>
    <w:rsid w:val="00303FC2"/>
    <w:rsid w:val="00321872"/>
    <w:rsid w:val="00323021"/>
    <w:rsid w:val="00373038"/>
    <w:rsid w:val="00384165"/>
    <w:rsid w:val="003B0ADD"/>
    <w:rsid w:val="003C001C"/>
    <w:rsid w:val="003D1EB6"/>
    <w:rsid w:val="003E0C96"/>
    <w:rsid w:val="004370C4"/>
    <w:rsid w:val="00440455"/>
    <w:rsid w:val="00463DEC"/>
    <w:rsid w:val="00463F79"/>
    <w:rsid w:val="00466A06"/>
    <w:rsid w:val="00472BD7"/>
    <w:rsid w:val="00474F35"/>
    <w:rsid w:val="00491343"/>
    <w:rsid w:val="00492F37"/>
    <w:rsid w:val="004A05E5"/>
    <w:rsid w:val="004A161C"/>
    <w:rsid w:val="004A4400"/>
    <w:rsid w:val="004B0250"/>
    <w:rsid w:val="004C5777"/>
    <w:rsid w:val="004E196A"/>
    <w:rsid w:val="00500CF1"/>
    <w:rsid w:val="00516283"/>
    <w:rsid w:val="005313F0"/>
    <w:rsid w:val="00542526"/>
    <w:rsid w:val="005637BA"/>
    <w:rsid w:val="00583F2F"/>
    <w:rsid w:val="005953CE"/>
    <w:rsid w:val="0059625C"/>
    <w:rsid w:val="00596D56"/>
    <w:rsid w:val="005B50D1"/>
    <w:rsid w:val="005B68F9"/>
    <w:rsid w:val="005C7F4C"/>
    <w:rsid w:val="005E2BBF"/>
    <w:rsid w:val="005E413B"/>
    <w:rsid w:val="005F5D89"/>
    <w:rsid w:val="006033F5"/>
    <w:rsid w:val="00624B18"/>
    <w:rsid w:val="006503C6"/>
    <w:rsid w:val="006507D2"/>
    <w:rsid w:val="0066194D"/>
    <w:rsid w:val="006904E7"/>
    <w:rsid w:val="00697890"/>
    <w:rsid w:val="006D45E6"/>
    <w:rsid w:val="006E6E16"/>
    <w:rsid w:val="007018D0"/>
    <w:rsid w:val="00703995"/>
    <w:rsid w:val="0070726A"/>
    <w:rsid w:val="00713995"/>
    <w:rsid w:val="00765F48"/>
    <w:rsid w:val="007B484A"/>
    <w:rsid w:val="007B6E4E"/>
    <w:rsid w:val="007B7420"/>
    <w:rsid w:val="008237E2"/>
    <w:rsid w:val="00837FB0"/>
    <w:rsid w:val="00847D9B"/>
    <w:rsid w:val="00850D7A"/>
    <w:rsid w:val="00887617"/>
    <w:rsid w:val="008E4485"/>
    <w:rsid w:val="008E69A2"/>
    <w:rsid w:val="00921721"/>
    <w:rsid w:val="00945392"/>
    <w:rsid w:val="00947B18"/>
    <w:rsid w:val="00950983"/>
    <w:rsid w:val="00966251"/>
    <w:rsid w:val="009A0BB5"/>
    <w:rsid w:val="009B1485"/>
    <w:rsid w:val="009D09A9"/>
    <w:rsid w:val="009D47BD"/>
    <w:rsid w:val="009D7481"/>
    <w:rsid w:val="009F5E28"/>
    <w:rsid w:val="00A15013"/>
    <w:rsid w:val="00A34303"/>
    <w:rsid w:val="00A70733"/>
    <w:rsid w:val="00A71824"/>
    <w:rsid w:val="00A84C6E"/>
    <w:rsid w:val="00A92047"/>
    <w:rsid w:val="00A94E72"/>
    <w:rsid w:val="00AA121F"/>
    <w:rsid w:val="00AB0D70"/>
    <w:rsid w:val="00AD1611"/>
    <w:rsid w:val="00AD415F"/>
    <w:rsid w:val="00AE4DCD"/>
    <w:rsid w:val="00B00581"/>
    <w:rsid w:val="00B123EA"/>
    <w:rsid w:val="00B32775"/>
    <w:rsid w:val="00B41F0A"/>
    <w:rsid w:val="00B46AD7"/>
    <w:rsid w:val="00B94E11"/>
    <w:rsid w:val="00B96B92"/>
    <w:rsid w:val="00B96FF9"/>
    <w:rsid w:val="00BE2D6E"/>
    <w:rsid w:val="00BE2D7B"/>
    <w:rsid w:val="00C2159D"/>
    <w:rsid w:val="00C45E69"/>
    <w:rsid w:val="00C738D3"/>
    <w:rsid w:val="00C77C25"/>
    <w:rsid w:val="00CA566F"/>
    <w:rsid w:val="00CC253C"/>
    <w:rsid w:val="00CD39F9"/>
    <w:rsid w:val="00D1717F"/>
    <w:rsid w:val="00D204F3"/>
    <w:rsid w:val="00D32903"/>
    <w:rsid w:val="00D47E9F"/>
    <w:rsid w:val="00D56FE9"/>
    <w:rsid w:val="00D64FD7"/>
    <w:rsid w:val="00D832C4"/>
    <w:rsid w:val="00D97A96"/>
    <w:rsid w:val="00DD6CA1"/>
    <w:rsid w:val="00DE4DD3"/>
    <w:rsid w:val="00DF7165"/>
    <w:rsid w:val="00E20295"/>
    <w:rsid w:val="00E51C95"/>
    <w:rsid w:val="00E660CE"/>
    <w:rsid w:val="00E96D9F"/>
    <w:rsid w:val="00E97A5A"/>
    <w:rsid w:val="00EC5663"/>
    <w:rsid w:val="00EF6B10"/>
    <w:rsid w:val="00F13090"/>
    <w:rsid w:val="00F2123C"/>
    <w:rsid w:val="00F308D4"/>
    <w:rsid w:val="00F33EB4"/>
    <w:rsid w:val="00F62F74"/>
    <w:rsid w:val="00F772D2"/>
    <w:rsid w:val="00F77B4D"/>
    <w:rsid w:val="00F93877"/>
    <w:rsid w:val="00FD1B63"/>
    <w:rsid w:val="00FD3FFE"/>
    <w:rsid w:val="00FD614C"/>
    <w:rsid w:val="00FF3719"/>
    <w:rsid w:val="00FF3D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444CA"/>
  <w15:chartTrackingRefBased/>
  <w15:docId w15:val="{BB8A2195-4976-48CD-AB64-E2F77F657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CC25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unhideWhenUsed/>
    <w:qFormat/>
    <w:rsid w:val="00CC25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CC253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CC253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CC253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CC253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CC253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CC253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CC253C"/>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C253C"/>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rsid w:val="00CC253C"/>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CC253C"/>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CC253C"/>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CC253C"/>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CC253C"/>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CC253C"/>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CC253C"/>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CC253C"/>
    <w:rPr>
      <w:rFonts w:eastAsiaTheme="majorEastAsia" w:cstheme="majorBidi"/>
      <w:color w:val="272727" w:themeColor="text1" w:themeTint="D8"/>
    </w:rPr>
  </w:style>
  <w:style w:type="paragraph" w:styleId="Ttulo">
    <w:name w:val="Title"/>
    <w:basedOn w:val="Normal"/>
    <w:next w:val="Normal"/>
    <w:link w:val="TtuloChar"/>
    <w:uiPriority w:val="10"/>
    <w:qFormat/>
    <w:rsid w:val="00CC25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CC253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CC253C"/>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CC253C"/>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CC253C"/>
    <w:pPr>
      <w:spacing w:before="160"/>
      <w:jc w:val="center"/>
    </w:pPr>
    <w:rPr>
      <w:i/>
      <w:iCs/>
      <w:color w:val="404040" w:themeColor="text1" w:themeTint="BF"/>
    </w:rPr>
  </w:style>
  <w:style w:type="character" w:customStyle="1" w:styleId="CitaoChar">
    <w:name w:val="Citação Char"/>
    <w:basedOn w:val="Fontepargpadro"/>
    <w:link w:val="Citao"/>
    <w:uiPriority w:val="29"/>
    <w:rsid w:val="00CC253C"/>
    <w:rPr>
      <w:i/>
      <w:iCs/>
      <w:color w:val="404040" w:themeColor="text1" w:themeTint="BF"/>
    </w:rPr>
  </w:style>
  <w:style w:type="paragraph" w:styleId="PargrafodaLista">
    <w:name w:val="List Paragraph"/>
    <w:basedOn w:val="Normal"/>
    <w:uiPriority w:val="34"/>
    <w:qFormat/>
    <w:rsid w:val="00CC253C"/>
    <w:pPr>
      <w:ind w:left="720"/>
      <w:contextualSpacing/>
    </w:pPr>
  </w:style>
  <w:style w:type="character" w:styleId="nfaseIntensa">
    <w:name w:val="Intense Emphasis"/>
    <w:basedOn w:val="Fontepargpadro"/>
    <w:uiPriority w:val="21"/>
    <w:qFormat/>
    <w:rsid w:val="00CC253C"/>
    <w:rPr>
      <w:i/>
      <w:iCs/>
      <w:color w:val="0F4761" w:themeColor="accent1" w:themeShade="BF"/>
    </w:rPr>
  </w:style>
  <w:style w:type="paragraph" w:styleId="CitaoIntensa">
    <w:name w:val="Intense Quote"/>
    <w:basedOn w:val="Normal"/>
    <w:next w:val="Normal"/>
    <w:link w:val="CitaoIntensaChar"/>
    <w:uiPriority w:val="30"/>
    <w:qFormat/>
    <w:rsid w:val="00CC25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CC253C"/>
    <w:rPr>
      <w:i/>
      <w:iCs/>
      <w:color w:val="0F4761" w:themeColor="accent1" w:themeShade="BF"/>
    </w:rPr>
  </w:style>
  <w:style w:type="character" w:styleId="RefernciaIntensa">
    <w:name w:val="Intense Reference"/>
    <w:basedOn w:val="Fontepargpadro"/>
    <w:uiPriority w:val="32"/>
    <w:qFormat/>
    <w:rsid w:val="00CC253C"/>
    <w:rPr>
      <w:b/>
      <w:bCs/>
      <w:smallCaps/>
      <w:color w:val="0F4761" w:themeColor="accent1" w:themeShade="BF"/>
      <w:spacing w:val="5"/>
    </w:rPr>
  </w:style>
  <w:style w:type="character" w:styleId="Hyperlink">
    <w:name w:val="Hyperlink"/>
    <w:basedOn w:val="Fontepargpadro"/>
    <w:uiPriority w:val="99"/>
    <w:unhideWhenUsed/>
    <w:rsid w:val="00F2123C"/>
    <w:rPr>
      <w:color w:val="467886" w:themeColor="hyperlink"/>
      <w:u w:val="single"/>
    </w:rPr>
  </w:style>
  <w:style w:type="character" w:styleId="MenoPendente">
    <w:name w:val="Unresolved Mention"/>
    <w:basedOn w:val="Fontepargpadro"/>
    <w:uiPriority w:val="99"/>
    <w:semiHidden/>
    <w:unhideWhenUsed/>
    <w:rsid w:val="00F2123C"/>
    <w:rPr>
      <w:color w:val="605E5C"/>
      <w:shd w:val="clear" w:color="auto" w:fill="E1DFDD"/>
    </w:rPr>
  </w:style>
  <w:style w:type="paragraph" w:styleId="Commarcadores">
    <w:name w:val="List Bullet"/>
    <w:basedOn w:val="Normal"/>
    <w:uiPriority w:val="99"/>
    <w:unhideWhenUsed/>
    <w:rsid w:val="00DF7165"/>
    <w:pPr>
      <w:numPr>
        <w:numId w:val="1"/>
      </w:numPr>
      <w:contextualSpacing/>
    </w:pPr>
  </w:style>
  <w:style w:type="paragraph" w:customStyle="1" w:styleId="Default">
    <w:name w:val="Default"/>
    <w:rsid w:val="004A161C"/>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19514">
      <w:bodyDiv w:val="1"/>
      <w:marLeft w:val="0"/>
      <w:marRight w:val="0"/>
      <w:marTop w:val="0"/>
      <w:marBottom w:val="0"/>
      <w:divBdr>
        <w:top w:val="none" w:sz="0" w:space="0" w:color="auto"/>
        <w:left w:val="none" w:sz="0" w:space="0" w:color="auto"/>
        <w:bottom w:val="none" w:sz="0" w:space="0" w:color="auto"/>
        <w:right w:val="none" w:sz="0" w:space="0" w:color="auto"/>
      </w:divBdr>
    </w:div>
    <w:div w:id="64181148">
      <w:bodyDiv w:val="1"/>
      <w:marLeft w:val="0"/>
      <w:marRight w:val="0"/>
      <w:marTop w:val="0"/>
      <w:marBottom w:val="0"/>
      <w:divBdr>
        <w:top w:val="none" w:sz="0" w:space="0" w:color="auto"/>
        <w:left w:val="none" w:sz="0" w:space="0" w:color="auto"/>
        <w:bottom w:val="none" w:sz="0" w:space="0" w:color="auto"/>
        <w:right w:val="none" w:sz="0" w:space="0" w:color="auto"/>
      </w:divBdr>
      <w:divsChild>
        <w:div w:id="1049182137">
          <w:marLeft w:val="60"/>
          <w:marRight w:val="60"/>
          <w:marTop w:val="0"/>
          <w:marBottom w:val="0"/>
          <w:divBdr>
            <w:top w:val="none" w:sz="0" w:space="0" w:color="auto"/>
            <w:left w:val="none" w:sz="0" w:space="0" w:color="auto"/>
            <w:bottom w:val="single" w:sz="12" w:space="1" w:color="auto"/>
            <w:right w:val="none" w:sz="0" w:space="0" w:color="auto"/>
          </w:divBdr>
        </w:div>
      </w:divsChild>
    </w:div>
    <w:div w:id="74019282">
      <w:bodyDiv w:val="1"/>
      <w:marLeft w:val="0"/>
      <w:marRight w:val="0"/>
      <w:marTop w:val="0"/>
      <w:marBottom w:val="0"/>
      <w:divBdr>
        <w:top w:val="none" w:sz="0" w:space="0" w:color="auto"/>
        <w:left w:val="none" w:sz="0" w:space="0" w:color="auto"/>
        <w:bottom w:val="none" w:sz="0" w:space="0" w:color="auto"/>
        <w:right w:val="none" w:sz="0" w:space="0" w:color="auto"/>
      </w:divBdr>
    </w:div>
    <w:div w:id="101188768">
      <w:bodyDiv w:val="1"/>
      <w:marLeft w:val="0"/>
      <w:marRight w:val="0"/>
      <w:marTop w:val="0"/>
      <w:marBottom w:val="0"/>
      <w:divBdr>
        <w:top w:val="none" w:sz="0" w:space="0" w:color="auto"/>
        <w:left w:val="none" w:sz="0" w:space="0" w:color="auto"/>
        <w:bottom w:val="none" w:sz="0" w:space="0" w:color="auto"/>
        <w:right w:val="none" w:sz="0" w:space="0" w:color="auto"/>
      </w:divBdr>
    </w:div>
    <w:div w:id="200287657">
      <w:bodyDiv w:val="1"/>
      <w:marLeft w:val="0"/>
      <w:marRight w:val="0"/>
      <w:marTop w:val="0"/>
      <w:marBottom w:val="0"/>
      <w:divBdr>
        <w:top w:val="none" w:sz="0" w:space="0" w:color="auto"/>
        <w:left w:val="none" w:sz="0" w:space="0" w:color="auto"/>
        <w:bottom w:val="none" w:sz="0" w:space="0" w:color="auto"/>
        <w:right w:val="none" w:sz="0" w:space="0" w:color="auto"/>
      </w:divBdr>
    </w:div>
    <w:div w:id="354815403">
      <w:bodyDiv w:val="1"/>
      <w:marLeft w:val="0"/>
      <w:marRight w:val="0"/>
      <w:marTop w:val="0"/>
      <w:marBottom w:val="0"/>
      <w:divBdr>
        <w:top w:val="none" w:sz="0" w:space="0" w:color="auto"/>
        <w:left w:val="none" w:sz="0" w:space="0" w:color="auto"/>
        <w:bottom w:val="none" w:sz="0" w:space="0" w:color="auto"/>
        <w:right w:val="none" w:sz="0" w:space="0" w:color="auto"/>
      </w:divBdr>
    </w:div>
    <w:div w:id="415909246">
      <w:bodyDiv w:val="1"/>
      <w:marLeft w:val="0"/>
      <w:marRight w:val="0"/>
      <w:marTop w:val="0"/>
      <w:marBottom w:val="0"/>
      <w:divBdr>
        <w:top w:val="none" w:sz="0" w:space="0" w:color="auto"/>
        <w:left w:val="none" w:sz="0" w:space="0" w:color="auto"/>
        <w:bottom w:val="none" w:sz="0" w:space="0" w:color="auto"/>
        <w:right w:val="none" w:sz="0" w:space="0" w:color="auto"/>
      </w:divBdr>
    </w:div>
    <w:div w:id="490681241">
      <w:bodyDiv w:val="1"/>
      <w:marLeft w:val="0"/>
      <w:marRight w:val="0"/>
      <w:marTop w:val="0"/>
      <w:marBottom w:val="0"/>
      <w:divBdr>
        <w:top w:val="none" w:sz="0" w:space="0" w:color="auto"/>
        <w:left w:val="none" w:sz="0" w:space="0" w:color="auto"/>
        <w:bottom w:val="none" w:sz="0" w:space="0" w:color="auto"/>
        <w:right w:val="none" w:sz="0" w:space="0" w:color="auto"/>
      </w:divBdr>
    </w:div>
    <w:div w:id="558438694">
      <w:bodyDiv w:val="1"/>
      <w:marLeft w:val="0"/>
      <w:marRight w:val="0"/>
      <w:marTop w:val="0"/>
      <w:marBottom w:val="0"/>
      <w:divBdr>
        <w:top w:val="none" w:sz="0" w:space="0" w:color="auto"/>
        <w:left w:val="none" w:sz="0" w:space="0" w:color="auto"/>
        <w:bottom w:val="none" w:sz="0" w:space="0" w:color="auto"/>
        <w:right w:val="none" w:sz="0" w:space="0" w:color="auto"/>
      </w:divBdr>
    </w:div>
    <w:div w:id="678505335">
      <w:bodyDiv w:val="1"/>
      <w:marLeft w:val="0"/>
      <w:marRight w:val="0"/>
      <w:marTop w:val="0"/>
      <w:marBottom w:val="0"/>
      <w:divBdr>
        <w:top w:val="none" w:sz="0" w:space="0" w:color="auto"/>
        <w:left w:val="none" w:sz="0" w:space="0" w:color="auto"/>
        <w:bottom w:val="none" w:sz="0" w:space="0" w:color="auto"/>
        <w:right w:val="none" w:sz="0" w:space="0" w:color="auto"/>
      </w:divBdr>
    </w:div>
    <w:div w:id="681784045">
      <w:bodyDiv w:val="1"/>
      <w:marLeft w:val="0"/>
      <w:marRight w:val="0"/>
      <w:marTop w:val="0"/>
      <w:marBottom w:val="0"/>
      <w:divBdr>
        <w:top w:val="none" w:sz="0" w:space="0" w:color="auto"/>
        <w:left w:val="none" w:sz="0" w:space="0" w:color="auto"/>
        <w:bottom w:val="none" w:sz="0" w:space="0" w:color="auto"/>
        <w:right w:val="none" w:sz="0" w:space="0" w:color="auto"/>
      </w:divBdr>
    </w:div>
    <w:div w:id="724185299">
      <w:bodyDiv w:val="1"/>
      <w:marLeft w:val="0"/>
      <w:marRight w:val="0"/>
      <w:marTop w:val="0"/>
      <w:marBottom w:val="0"/>
      <w:divBdr>
        <w:top w:val="none" w:sz="0" w:space="0" w:color="auto"/>
        <w:left w:val="none" w:sz="0" w:space="0" w:color="auto"/>
        <w:bottom w:val="none" w:sz="0" w:space="0" w:color="auto"/>
        <w:right w:val="none" w:sz="0" w:space="0" w:color="auto"/>
      </w:divBdr>
    </w:div>
    <w:div w:id="777260447">
      <w:bodyDiv w:val="1"/>
      <w:marLeft w:val="0"/>
      <w:marRight w:val="0"/>
      <w:marTop w:val="0"/>
      <w:marBottom w:val="0"/>
      <w:divBdr>
        <w:top w:val="none" w:sz="0" w:space="0" w:color="auto"/>
        <w:left w:val="none" w:sz="0" w:space="0" w:color="auto"/>
        <w:bottom w:val="none" w:sz="0" w:space="0" w:color="auto"/>
        <w:right w:val="none" w:sz="0" w:space="0" w:color="auto"/>
      </w:divBdr>
    </w:div>
    <w:div w:id="783040933">
      <w:bodyDiv w:val="1"/>
      <w:marLeft w:val="0"/>
      <w:marRight w:val="0"/>
      <w:marTop w:val="0"/>
      <w:marBottom w:val="0"/>
      <w:divBdr>
        <w:top w:val="none" w:sz="0" w:space="0" w:color="auto"/>
        <w:left w:val="none" w:sz="0" w:space="0" w:color="auto"/>
        <w:bottom w:val="none" w:sz="0" w:space="0" w:color="auto"/>
        <w:right w:val="none" w:sz="0" w:space="0" w:color="auto"/>
      </w:divBdr>
    </w:div>
    <w:div w:id="828642890">
      <w:bodyDiv w:val="1"/>
      <w:marLeft w:val="0"/>
      <w:marRight w:val="0"/>
      <w:marTop w:val="0"/>
      <w:marBottom w:val="0"/>
      <w:divBdr>
        <w:top w:val="none" w:sz="0" w:space="0" w:color="auto"/>
        <w:left w:val="none" w:sz="0" w:space="0" w:color="auto"/>
        <w:bottom w:val="none" w:sz="0" w:space="0" w:color="auto"/>
        <w:right w:val="none" w:sz="0" w:space="0" w:color="auto"/>
      </w:divBdr>
    </w:div>
    <w:div w:id="944970273">
      <w:bodyDiv w:val="1"/>
      <w:marLeft w:val="0"/>
      <w:marRight w:val="0"/>
      <w:marTop w:val="0"/>
      <w:marBottom w:val="0"/>
      <w:divBdr>
        <w:top w:val="none" w:sz="0" w:space="0" w:color="auto"/>
        <w:left w:val="none" w:sz="0" w:space="0" w:color="auto"/>
        <w:bottom w:val="none" w:sz="0" w:space="0" w:color="auto"/>
        <w:right w:val="none" w:sz="0" w:space="0" w:color="auto"/>
      </w:divBdr>
    </w:div>
    <w:div w:id="974457058">
      <w:bodyDiv w:val="1"/>
      <w:marLeft w:val="0"/>
      <w:marRight w:val="0"/>
      <w:marTop w:val="0"/>
      <w:marBottom w:val="0"/>
      <w:divBdr>
        <w:top w:val="none" w:sz="0" w:space="0" w:color="auto"/>
        <w:left w:val="none" w:sz="0" w:space="0" w:color="auto"/>
        <w:bottom w:val="none" w:sz="0" w:space="0" w:color="auto"/>
        <w:right w:val="none" w:sz="0" w:space="0" w:color="auto"/>
      </w:divBdr>
    </w:div>
    <w:div w:id="1014696982">
      <w:bodyDiv w:val="1"/>
      <w:marLeft w:val="0"/>
      <w:marRight w:val="0"/>
      <w:marTop w:val="0"/>
      <w:marBottom w:val="0"/>
      <w:divBdr>
        <w:top w:val="none" w:sz="0" w:space="0" w:color="auto"/>
        <w:left w:val="none" w:sz="0" w:space="0" w:color="auto"/>
        <w:bottom w:val="none" w:sz="0" w:space="0" w:color="auto"/>
        <w:right w:val="none" w:sz="0" w:space="0" w:color="auto"/>
      </w:divBdr>
    </w:div>
    <w:div w:id="1022122574">
      <w:bodyDiv w:val="1"/>
      <w:marLeft w:val="0"/>
      <w:marRight w:val="0"/>
      <w:marTop w:val="0"/>
      <w:marBottom w:val="0"/>
      <w:divBdr>
        <w:top w:val="none" w:sz="0" w:space="0" w:color="auto"/>
        <w:left w:val="none" w:sz="0" w:space="0" w:color="auto"/>
        <w:bottom w:val="none" w:sz="0" w:space="0" w:color="auto"/>
        <w:right w:val="none" w:sz="0" w:space="0" w:color="auto"/>
      </w:divBdr>
    </w:div>
    <w:div w:id="1022590693">
      <w:bodyDiv w:val="1"/>
      <w:marLeft w:val="0"/>
      <w:marRight w:val="0"/>
      <w:marTop w:val="0"/>
      <w:marBottom w:val="0"/>
      <w:divBdr>
        <w:top w:val="none" w:sz="0" w:space="0" w:color="auto"/>
        <w:left w:val="none" w:sz="0" w:space="0" w:color="auto"/>
        <w:bottom w:val="none" w:sz="0" w:space="0" w:color="auto"/>
        <w:right w:val="none" w:sz="0" w:space="0" w:color="auto"/>
      </w:divBdr>
    </w:div>
    <w:div w:id="1077166272">
      <w:bodyDiv w:val="1"/>
      <w:marLeft w:val="0"/>
      <w:marRight w:val="0"/>
      <w:marTop w:val="0"/>
      <w:marBottom w:val="0"/>
      <w:divBdr>
        <w:top w:val="none" w:sz="0" w:space="0" w:color="auto"/>
        <w:left w:val="none" w:sz="0" w:space="0" w:color="auto"/>
        <w:bottom w:val="none" w:sz="0" w:space="0" w:color="auto"/>
        <w:right w:val="none" w:sz="0" w:space="0" w:color="auto"/>
      </w:divBdr>
    </w:div>
    <w:div w:id="1284000787">
      <w:bodyDiv w:val="1"/>
      <w:marLeft w:val="0"/>
      <w:marRight w:val="0"/>
      <w:marTop w:val="0"/>
      <w:marBottom w:val="0"/>
      <w:divBdr>
        <w:top w:val="none" w:sz="0" w:space="0" w:color="auto"/>
        <w:left w:val="none" w:sz="0" w:space="0" w:color="auto"/>
        <w:bottom w:val="none" w:sz="0" w:space="0" w:color="auto"/>
        <w:right w:val="none" w:sz="0" w:space="0" w:color="auto"/>
      </w:divBdr>
    </w:div>
    <w:div w:id="1349528885">
      <w:bodyDiv w:val="1"/>
      <w:marLeft w:val="0"/>
      <w:marRight w:val="0"/>
      <w:marTop w:val="0"/>
      <w:marBottom w:val="0"/>
      <w:divBdr>
        <w:top w:val="none" w:sz="0" w:space="0" w:color="auto"/>
        <w:left w:val="none" w:sz="0" w:space="0" w:color="auto"/>
        <w:bottom w:val="none" w:sz="0" w:space="0" w:color="auto"/>
        <w:right w:val="none" w:sz="0" w:space="0" w:color="auto"/>
      </w:divBdr>
    </w:div>
    <w:div w:id="1465738214">
      <w:bodyDiv w:val="1"/>
      <w:marLeft w:val="0"/>
      <w:marRight w:val="0"/>
      <w:marTop w:val="0"/>
      <w:marBottom w:val="0"/>
      <w:divBdr>
        <w:top w:val="none" w:sz="0" w:space="0" w:color="auto"/>
        <w:left w:val="none" w:sz="0" w:space="0" w:color="auto"/>
        <w:bottom w:val="none" w:sz="0" w:space="0" w:color="auto"/>
        <w:right w:val="none" w:sz="0" w:space="0" w:color="auto"/>
      </w:divBdr>
    </w:div>
    <w:div w:id="1497186529">
      <w:bodyDiv w:val="1"/>
      <w:marLeft w:val="0"/>
      <w:marRight w:val="0"/>
      <w:marTop w:val="0"/>
      <w:marBottom w:val="0"/>
      <w:divBdr>
        <w:top w:val="none" w:sz="0" w:space="0" w:color="auto"/>
        <w:left w:val="none" w:sz="0" w:space="0" w:color="auto"/>
        <w:bottom w:val="none" w:sz="0" w:space="0" w:color="auto"/>
        <w:right w:val="none" w:sz="0" w:space="0" w:color="auto"/>
      </w:divBdr>
    </w:div>
    <w:div w:id="1517692684">
      <w:bodyDiv w:val="1"/>
      <w:marLeft w:val="0"/>
      <w:marRight w:val="0"/>
      <w:marTop w:val="0"/>
      <w:marBottom w:val="0"/>
      <w:divBdr>
        <w:top w:val="none" w:sz="0" w:space="0" w:color="auto"/>
        <w:left w:val="none" w:sz="0" w:space="0" w:color="auto"/>
        <w:bottom w:val="none" w:sz="0" w:space="0" w:color="auto"/>
        <w:right w:val="none" w:sz="0" w:space="0" w:color="auto"/>
      </w:divBdr>
    </w:div>
    <w:div w:id="1605192075">
      <w:bodyDiv w:val="1"/>
      <w:marLeft w:val="0"/>
      <w:marRight w:val="0"/>
      <w:marTop w:val="0"/>
      <w:marBottom w:val="0"/>
      <w:divBdr>
        <w:top w:val="none" w:sz="0" w:space="0" w:color="auto"/>
        <w:left w:val="none" w:sz="0" w:space="0" w:color="auto"/>
        <w:bottom w:val="none" w:sz="0" w:space="0" w:color="auto"/>
        <w:right w:val="none" w:sz="0" w:space="0" w:color="auto"/>
      </w:divBdr>
    </w:div>
    <w:div w:id="1613243488">
      <w:bodyDiv w:val="1"/>
      <w:marLeft w:val="0"/>
      <w:marRight w:val="0"/>
      <w:marTop w:val="0"/>
      <w:marBottom w:val="0"/>
      <w:divBdr>
        <w:top w:val="none" w:sz="0" w:space="0" w:color="auto"/>
        <w:left w:val="none" w:sz="0" w:space="0" w:color="auto"/>
        <w:bottom w:val="none" w:sz="0" w:space="0" w:color="auto"/>
        <w:right w:val="none" w:sz="0" w:space="0" w:color="auto"/>
      </w:divBdr>
    </w:div>
    <w:div w:id="1636983077">
      <w:bodyDiv w:val="1"/>
      <w:marLeft w:val="0"/>
      <w:marRight w:val="0"/>
      <w:marTop w:val="0"/>
      <w:marBottom w:val="0"/>
      <w:divBdr>
        <w:top w:val="none" w:sz="0" w:space="0" w:color="auto"/>
        <w:left w:val="none" w:sz="0" w:space="0" w:color="auto"/>
        <w:bottom w:val="none" w:sz="0" w:space="0" w:color="auto"/>
        <w:right w:val="none" w:sz="0" w:space="0" w:color="auto"/>
      </w:divBdr>
    </w:div>
    <w:div w:id="1692997059">
      <w:bodyDiv w:val="1"/>
      <w:marLeft w:val="0"/>
      <w:marRight w:val="0"/>
      <w:marTop w:val="0"/>
      <w:marBottom w:val="0"/>
      <w:divBdr>
        <w:top w:val="none" w:sz="0" w:space="0" w:color="auto"/>
        <w:left w:val="none" w:sz="0" w:space="0" w:color="auto"/>
        <w:bottom w:val="none" w:sz="0" w:space="0" w:color="auto"/>
        <w:right w:val="none" w:sz="0" w:space="0" w:color="auto"/>
      </w:divBdr>
    </w:div>
    <w:div w:id="1798798434">
      <w:bodyDiv w:val="1"/>
      <w:marLeft w:val="0"/>
      <w:marRight w:val="0"/>
      <w:marTop w:val="0"/>
      <w:marBottom w:val="0"/>
      <w:divBdr>
        <w:top w:val="none" w:sz="0" w:space="0" w:color="auto"/>
        <w:left w:val="none" w:sz="0" w:space="0" w:color="auto"/>
        <w:bottom w:val="none" w:sz="0" w:space="0" w:color="auto"/>
        <w:right w:val="none" w:sz="0" w:space="0" w:color="auto"/>
      </w:divBdr>
      <w:divsChild>
        <w:div w:id="933442044">
          <w:marLeft w:val="60"/>
          <w:marRight w:val="60"/>
          <w:marTop w:val="0"/>
          <w:marBottom w:val="0"/>
          <w:divBdr>
            <w:top w:val="none" w:sz="0" w:space="0" w:color="auto"/>
            <w:left w:val="none" w:sz="0" w:space="0" w:color="auto"/>
            <w:bottom w:val="single" w:sz="12" w:space="1" w:color="auto"/>
            <w:right w:val="none" w:sz="0" w:space="0" w:color="auto"/>
          </w:divBdr>
        </w:div>
      </w:divsChild>
    </w:div>
    <w:div w:id="1832524694">
      <w:bodyDiv w:val="1"/>
      <w:marLeft w:val="0"/>
      <w:marRight w:val="0"/>
      <w:marTop w:val="0"/>
      <w:marBottom w:val="0"/>
      <w:divBdr>
        <w:top w:val="none" w:sz="0" w:space="0" w:color="auto"/>
        <w:left w:val="none" w:sz="0" w:space="0" w:color="auto"/>
        <w:bottom w:val="none" w:sz="0" w:space="0" w:color="auto"/>
        <w:right w:val="none" w:sz="0" w:space="0" w:color="auto"/>
      </w:divBdr>
    </w:div>
    <w:div w:id="2072773372">
      <w:bodyDiv w:val="1"/>
      <w:marLeft w:val="0"/>
      <w:marRight w:val="0"/>
      <w:marTop w:val="0"/>
      <w:marBottom w:val="0"/>
      <w:divBdr>
        <w:top w:val="none" w:sz="0" w:space="0" w:color="auto"/>
        <w:left w:val="none" w:sz="0" w:space="0" w:color="auto"/>
        <w:bottom w:val="none" w:sz="0" w:space="0" w:color="auto"/>
        <w:right w:val="none" w:sz="0" w:space="0" w:color="auto"/>
      </w:divBdr>
    </w:div>
    <w:div w:id="2077362625">
      <w:bodyDiv w:val="1"/>
      <w:marLeft w:val="0"/>
      <w:marRight w:val="0"/>
      <w:marTop w:val="0"/>
      <w:marBottom w:val="0"/>
      <w:divBdr>
        <w:top w:val="none" w:sz="0" w:space="0" w:color="auto"/>
        <w:left w:val="none" w:sz="0" w:space="0" w:color="auto"/>
        <w:bottom w:val="none" w:sz="0" w:space="0" w:color="auto"/>
        <w:right w:val="none" w:sz="0" w:space="0" w:color="auto"/>
      </w:divBdr>
    </w:div>
    <w:div w:id="2110806289">
      <w:bodyDiv w:val="1"/>
      <w:marLeft w:val="0"/>
      <w:marRight w:val="0"/>
      <w:marTop w:val="0"/>
      <w:marBottom w:val="0"/>
      <w:divBdr>
        <w:top w:val="none" w:sz="0" w:space="0" w:color="auto"/>
        <w:left w:val="none" w:sz="0" w:space="0" w:color="auto"/>
        <w:bottom w:val="none" w:sz="0" w:space="0" w:color="auto"/>
        <w:right w:val="none" w:sz="0" w:space="0" w:color="auto"/>
      </w:divBdr>
    </w:div>
    <w:div w:id="2140804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daf.uerj.br" TargetMode="External"/><Relationship Id="rId13" Type="http://schemas.openxmlformats.org/officeDocument/2006/relationships/hyperlink" Target="https://www.portaltransparencia.gov.br/sancoes/cnep" TargetMode="External"/><Relationship Id="rId18" Type="http://schemas.openxmlformats.org/officeDocument/2006/relationships/hyperlink" Target="https://www.planalto.gov.br/ccivil_03/leis/lcp/lcp123.htm" TargetMode="External"/><Relationship Id="rId3" Type="http://schemas.openxmlformats.org/officeDocument/2006/relationships/settings" Target="settings.xml"/><Relationship Id="rId7" Type="http://schemas.openxmlformats.org/officeDocument/2006/relationships/hyperlink" Target="https://www.compras.rj.gov.br" TargetMode="External"/><Relationship Id="rId12" Type="http://schemas.openxmlformats.org/officeDocument/2006/relationships/hyperlink" Target="http://www.cnj.jus.br/improbidade_adm/consultar_requerido.php" TargetMode="External"/><Relationship Id="rId17" Type="http://schemas.openxmlformats.org/officeDocument/2006/relationships/hyperlink" Target="http://www.portaldoempreendedor.gov.br/" TargetMode="External"/><Relationship Id="rId2" Type="http://schemas.openxmlformats.org/officeDocument/2006/relationships/styles" Target="styles.xml"/><Relationship Id="rId16" Type="http://schemas.openxmlformats.org/officeDocument/2006/relationships/hyperlink" Target="https://sei.rj.gov.br/sei/modulos/pesquisa/md_pesq_processo_pesquisar.php?acao_externa=protocolo_pesquisar&amp;acao_origem_externa=protocolo_pesquisar&amp;id_orgao_acesso_externo=6"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licitacao@daf.uerj.br" TargetMode="External"/><Relationship Id="rId11" Type="http://schemas.openxmlformats.org/officeDocument/2006/relationships/hyperlink" Target="https://www.portaltransparencia.gov.br/sancoes/ceis" TargetMode="External"/><Relationship Id="rId5" Type="http://schemas.openxmlformats.org/officeDocument/2006/relationships/image" Target="media/image1.png"/><Relationship Id="rId15" Type="http://schemas.openxmlformats.org/officeDocument/2006/relationships/hyperlink" Target="mailto:licitacao@daf.uerj.br" TargetMode="External"/><Relationship Id="rId10" Type="http://schemas.openxmlformats.org/officeDocument/2006/relationships/hyperlink" Target="http://www.planalto.gov.br/ccivil_03/_ato2019-2022/2021/lei/L14133.ht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licitacao@daf.uerj.br" TargetMode="External"/><Relationship Id="rId14" Type="http://schemas.openxmlformats.org/officeDocument/2006/relationships/hyperlink" Target="https://www.planalto.gov.br/ccivil_03/leis/l8429.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20</Pages>
  <Words>12758</Words>
  <Characters>68898</Characters>
  <Application>Microsoft Office Word</Application>
  <DocSecurity>0</DocSecurity>
  <Lines>574</Lines>
  <Paragraphs>162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DE CARVALHO AUGUSTO</dc:creator>
  <cp:keywords/>
  <dc:description/>
  <cp:lastModifiedBy>Nathália Coelho</cp:lastModifiedBy>
  <cp:revision>3</cp:revision>
  <dcterms:created xsi:type="dcterms:W3CDTF">2025-09-23T15:19:00Z</dcterms:created>
  <dcterms:modified xsi:type="dcterms:W3CDTF">2025-09-23T15:43:00Z</dcterms:modified>
</cp:coreProperties>
</file>