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474"/>
        <w:rPr>
          <w:sz w:val="20"/>
        </w:rPr>
      </w:pPr>
      <w:r>
        <w:rPr>
          <w:sz w:val="20"/>
        </w:rPr>
        <w:drawing>
          <wp:inline distT="0" distB="0" distL="0" distR="0">
            <wp:extent cx="576575" cy="722376"/>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576575" cy="722376"/>
                    </a:xfrm>
                    <a:prstGeom prst="rect">
                      <a:avLst/>
                    </a:prstGeom>
                  </pic:spPr>
                </pic:pic>
              </a:graphicData>
            </a:graphic>
          </wp:inline>
        </w:drawing>
      </w:r>
      <w:r>
        <w:rPr>
          <w:sz w:val="20"/>
        </w:rPr>
      </w:r>
    </w:p>
    <w:p>
      <w:pPr>
        <w:pStyle w:val="BodyText"/>
        <w:spacing w:before="6"/>
        <w:ind w:left="0"/>
        <w:rPr>
          <w:sz w:val="6"/>
        </w:rPr>
      </w:pPr>
    </w:p>
    <w:p>
      <w:pPr>
        <w:pStyle w:val="BodyText"/>
        <w:spacing w:after="0"/>
        <w:rPr>
          <w:sz w:val="6"/>
        </w:rPr>
        <w:sectPr>
          <w:type w:val="continuous"/>
          <w:pgSz w:w="15840" w:h="24480"/>
          <w:pgMar w:top="140" w:bottom="0" w:left="0" w:right="0"/>
        </w:sectPr>
      </w:pPr>
    </w:p>
    <w:p>
      <w:pPr>
        <w:pStyle w:val="BodyText"/>
        <w:spacing w:before="0"/>
        <w:ind w:left="0"/>
      </w:pPr>
    </w:p>
    <w:p>
      <w:pPr>
        <w:pStyle w:val="BodyText"/>
        <w:spacing w:before="0"/>
        <w:ind w:left="0"/>
      </w:pPr>
    </w:p>
    <w:p>
      <w:pPr>
        <w:pStyle w:val="BodyText"/>
        <w:spacing w:before="0"/>
        <w:ind w:left="0"/>
      </w:pPr>
    </w:p>
    <w:p>
      <w:pPr>
        <w:pStyle w:val="BodyText"/>
        <w:spacing w:before="126"/>
        <w:ind w:left="0"/>
      </w:pPr>
    </w:p>
    <w:p>
      <w:pPr>
        <w:pStyle w:val="Heading2"/>
        <w:ind w:left="95"/>
      </w:pPr>
      <w:r>
        <w:rPr/>
        <w:t>Edital de </w:t>
      </w:r>
      <w:r>
        <w:rPr>
          <w:spacing w:val="-2"/>
        </w:rPr>
        <w:t>Licitação</w:t>
      </w:r>
    </w:p>
    <w:p>
      <w:pPr>
        <w:spacing w:before="186"/>
        <w:ind w:left="95" w:right="0" w:firstLine="0"/>
        <w:jc w:val="left"/>
        <w:rPr>
          <w:b/>
          <w:sz w:val="19"/>
        </w:rPr>
      </w:pPr>
      <w:r>
        <w:rPr>
          <w:b/>
          <w:sz w:val="19"/>
        </w:rPr>
        <w:t>Processo</w:t>
      </w:r>
      <w:r>
        <w:rPr>
          <w:b/>
          <w:spacing w:val="-2"/>
          <w:sz w:val="19"/>
        </w:rPr>
        <w:t> </w:t>
      </w:r>
      <w:r>
        <w:rPr>
          <w:b/>
          <w:sz w:val="19"/>
        </w:rPr>
        <w:t>nº</w:t>
      </w:r>
      <w:r>
        <w:rPr>
          <w:b/>
          <w:spacing w:val="-2"/>
          <w:sz w:val="19"/>
        </w:rPr>
        <w:t> </w:t>
      </w:r>
      <w:r>
        <w:rPr>
          <w:b/>
          <w:sz w:val="19"/>
        </w:rPr>
        <w:t>SEI-</w:t>
      </w:r>
      <w:r>
        <w:rPr>
          <w:b/>
          <w:spacing w:val="-2"/>
          <w:sz w:val="19"/>
        </w:rPr>
        <w:t>260006/027489/2025</w:t>
      </w:r>
    </w:p>
    <w:p>
      <w:pPr>
        <w:spacing w:line="408" w:lineRule="auto" w:before="96"/>
        <w:ind w:left="608" w:right="6164" w:firstLine="130"/>
        <w:jc w:val="left"/>
        <w:rPr>
          <w:sz w:val="14"/>
        </w:rPr>
      </w:pPr>
      <w:r>
        <w:rPr/>
        <w:br w:type="column"/>
      </w:r>
      <w:r>
        <w:rPr>
          <w:sz w:val="14"/>
        </w:rPr>
        <w:t>Governo do Estado do Rio de Janeiro</w:t>
      </w:r>
      <w:r>
        <w:rPr>
          <w:spacing w:val="40"/>
          <w:sz w:val="14"/>
        </w:rPr>
        <w:t> </w:t>
      </w:r>
      <w:r>
        <w:rPr>
          <w:sz w:val="14"/>
        </w:rPr>
        <w:t>Universidade do Estado do Rio de </w:t>
      </w:r>
      <w:r>
        <w:rPr>
          <w:sz w:val="14"/>
        </w:rPr>
        <w:t>Janeiro</w:t>
      </w:r>
    </w:p>
    <w:p>
      <w:pPr>
        <w:spacing w:line="160" w:lineRule="exact" w:before="0"/>
        <w:ind w:left="713" w:right="0" w:firstLine="0"/>
        <w:jc w:val="left"/>
        <w:rPr>
          <w:sz w:val="14"/>
        </w:rPr>
      </w:pPr>
      <w:r>
        <w:rPr>
          <w:sz w:val="14"/>
        </w:rPr>
        <w:t>Diretoria</w:t>
      </w:r>
      <w:r>
        <w:rPr>
          <w:spacing w:val="5"/>
          <w:sz w:val="14"/>
        </w:rPr>
        <w:t> </w:t>
      </w:r>
      <w:r>
        <w:rPr>
          <w:sz w:val="14"/>
        </w:rPr>
        <w:t>de</w:t>
      </w:r>
      <w:r>
        <w:rPr>
          <w:spacing w:val="-4"/>
          <w:sz w:val="14"/>
        </w:rPr>
        <w:t> </w:t>
      </w:r>
      <w:r>
        <w:rPr>
          <w:sz w:val="14"/>
        </w:rPr>
        <w:t>Administração</w:t>
      </w:r>
      <w:r>
        <w:rPr>
          <w:spacing w:val="5"/>
          <w:sz w:val="14"/>
        </w:rPr>
        <w:t> </w:t>
      </w:r>
      <w:r>
        <w:rPr>
          <w:spacing w:val="-2"/>
          <w:sz w:val="14"/>
        </w:rPr>
        <w:t>Financeira</w:t>
      </w:r>
    </w:p>
    <w:p>
      <w:pPr>
        <w:pStyle w:val="BodyText"/>
        <w:spacing w:before="0"/>
        <w:ind w:left="0"/>
        <w:rPr>
          <w:sz w:val="14"/>
        </w:rPr>
      </w:pPr>
    </w:p>
    <w:p>
      <w:pPr>
        <w:pStyle w:val="BodyText"/>
        <w:spacing w:before="0"/>
        <w:ind w:left="0"/>
        <w:rPr>
          <w:sz w:val="14"/>
        </w:rPr>
      </w:pPr>
    </w:p>
    <w:p>
      <w:pPr>
        <w:pStyle w:val="BodyText"/>
        <w:spacing w:before="0"/>
        <w:ind w:left="0"/>
        <w:rPr>
          <w:sz w:val="14"/>
        </w:rPr>
      </w:pPr>
    </w:p>
    <w:p>
      <w:pPr>
        <w:pStyle w:val="BodyText"/>
        <w:spacing w:before="0"/>
        <w:ind w:left="0"/>
        <w:rPr>
          <w:sz w:val="14"/>
        </w:rPr>
      </w:pPr>
    </w:p>
    <w:p>
      <w:pPr>
        <w:pStyle w:val="BodyText"/>
        <w:spacing w:before="0"/>
        <w:ind w:left="0"/>
        <w:rPr>
          <w:sz w:val="14"/>
        </w:rPr>
      </w:pPr>
    </w:p>
    <w:p>
      <w:pPr>
        <w:pStyle w:val="BodyText"/>
        <w:spacing w:before="53"/>
        <w:ind w:left="0"/>
        <w:rPr>
          <w:sz w:val="14"/>
        </w:rPr>
      </w:pPr>
    </w:p>
    <w:p>
      <w:pPr>
        <w:spacing w:before="0"/>
        <w:ind w:left="95" w:right="0" w:firstLine="0"/>
        <w:jc w:val="left"/>
        <w:rPr>
          <w:b/>
          <w:sz w:val="20"/>
        </w:rPr>
      </w:pPr>
      <w:r>
        <w:rPr>
          <w:b/>
          <w:sz w:val="20"/>
        </w:rPr>
        <w:t>PREGÃO</w:t>
      </w:r>
      <w:r>
        <w:rPr>
          <w:b/>
          <w:spacing w:val="17"/>
          <w:sz w:val="20"/>
        </w:rPr>
        <w:t> </w:t>
      </w:r>
      <w:r>
        <w:rPr>
          <w:b/>
          <w:sz w:val="20"/>
        </w:rPr>
        <w:t>ELETRÔNICO</w:t>
      </w:r>
      <w:r>
        <w:rPr>
          <w:b/>
          <w:spacing w:val="17"/>
          <w:sz w:val="20"/>
        </w:rPr>
        <w:t> </w:t>
      </w:r>
      <w:r>
        <w:rPr>
          <w:b/>
          <w:sz w:val="20"/>
        </w:rPr>
        <w:t>Nº</w:t>
      </w:r>
      <w:r>
        <w:rPr>
          <w:b/>
          <w:spacing w:val="17"/>
          <w:sz w:val="20"/>
        </w:rPr>
        <w:t> </w:t>
      </w:r>
      <w:r>
        <w:rPr>
          <w:b/>
          <w:spacing w:val="-2"/>
          <w:sz w:val="20"/>
        </w:rPr>
        <w:t>478/2025</w:t>
      </w:r>
    </w:p>
    <w:p>
      <w:pPr>
        <w:spacing w:after="0"/>
        <w:jc w:val="left"/>
        <w:rPr>
          <w:b/>
          <w:sz w:val="20"/>
        </w:rPr>
        <w:sectPr>
          <w:type w:val="continuous"/>
          <w:pgSz w:w="15840" w:h="24480"/>
          <w:pgMar w:top="140" w:bottom="0" w:left="0" w:right="0"/>
          <w:cols w:num="2" w:equalWidth="0">
            <w:col w:w="3100" w:space="3012"/>
            <w:col w:w="9728"/>
          </w:cols>
        </w:sectPr>
      </w:pPr>
    </w:p>
    <w:p>
      <w:pPr>
        <w:pStyle w:val="BodyText"/>
        <w:spacing w:before="0"/>
        <w:ind w:left="0"/>
        <w:rPr>
          <w:b/>
        </w:rPr>
      </w:pPr>
    </w:p>
    <w:p>
      <w:pPr>
        <w:pStyle w:val="BodyText"/>
        <w:ind w:left="0"/>
        <w:rPr>
          <w:b/>
        </w:rPr>
      </w:pPr>
    </w:p>
    <w:p>
      <w:pPr>
        <w:pStyle w:val="Heading2"/>
      </w:pPr>
      <w:r>
        <w:rPr/>
        <w:t>CONTRATANTE:</w:t>
      </w:r>
      <w:r>
        <w:rPr>
          <w:spacing w:val="-6"/>
        </w:rPr>
        <w:t> </w:t>
      </w:r>
      <w:r>
        <w:rPr/>
        <w:t>UNIVERSIDADE</w:t>
      </w:r>
      <w:r>
        <w:rPr>
          <w:spacing w:val="-4"/>
        </w:rPr>
        <w:t> </w:t>
      </w:r>
      <w:r>
        <w:rPr/>
        <w:t>DO</w:t>
      </w:r>
      <w:r>
        <w:rPr>
          <w:spacing w:val="-4"/>
        </w:rPr>
        <w:t> </w:t>
      </w:r>
      <w:r>
        <w:rPr/>
        <w:t>ESTADO</w:t>
      </w:r>
      <w:r>
        <w:rPr>
          <w:spacing w:val="-3"/>
        </w:rPr>
        <w:t> </w:t>
      </w:r>
      <w:r>
        <w:rPr/>
        <w:t>DO</w:t>
      </w:r>
      <w:r>
        <w:rPr>
          <w:spacing w:val="-4"/>
        </w:rPr>
        <w:t> </w:t>
      </w:r>
      <w:r>
        <w:rPr/>
        <w:t>RIO</w:t>
      </w:r>
      <w:r>
        <w:rPr>
          <w:spacing w:val="-4"/>
        </w:rPr>
        <w:t> </w:t>
      </w:r>
      <w:r>
        <w:rPr/>
        <w:t>DE</w:t>
      </w:r>
      <w:r>
        <w:rPr>
          <w:spacing w:val="-4"/>
        </w:rPr>
        <w:t> </w:t>
      </w:r>
      <w:r>
        <w:rPr/>
        <w:t>JANEIRO</w:t>
      </w:r>
      <w:r>
        <w:rPr>
          <w:spacing w:val="-3"/>
        </w:rPr>
        <w:t> </w:t>
      </w:r>
      <w:r>
        <w:rPr/>
        <w:t>(Unidade</w:t>
      </w:r>
      <w:r>
        <w:rPr>
          <w:spacing w:val="-4"/>
        </w:rPr>
        <w:t> </w:t>
      </w:r>
      <w:r>
        <w:rPr/>
        <w:t>Gestora</w:t>
      </w:r>
      <w:r>
        <w:rPr>
          <w:spacing w:val="-4"/>
        </w:rPr>
        <w:t> </w:t>
      </w:r>
      <w:r>
        <w:rPr/>
        <w:t>–</w:t>
      </w:r>
      <w:r>
        <w:rPr>
          <w:spacing w:val="-4"/>
        </w:rPr>
        <w:t> </w:t>
      </w:r>
      <w:r>
        <w:rPr/>
        <w:t>UG:</w:t>
      </w:r>
      <w:r>
        <w:rPr>
          <w:spacing w:val="-3"/>
        </w:rPr>
        <w:t> </w:t>
      </w:r>
      <w:r>
        <w:rPr>
          <w:spacing w:val="-2"/>
        </w:rPr>
        <w:t>404340)</w:t>
      </w:r>
    </w:p>
    <w:p>
      <w:pPr>
        <w:pStyle w:val="BodyText"/>
        <w:spacing w:before="181"/>
        <w:ind w:left="0"/>
        <w:rPr>
          <w:b/>
        </w:rPr>
      </w:pPr>
    </w:p>
    <w:p>
      <w:pPr>
        <w:spacing w:before="0"/>
        <w:ind w:left="190" w:right="0" w:firstLine="0"/>
        <w:jc w:val="left"/>
        <w:rPr>
          <w:sz w:val="19"/>
        </w:rPr>
      </w:pPr>
      <w:r>
        <w:rPr>
          <w:b/>
          <w:sz w:val="19"/>
        </w:rPr>
        <w:t>OBJETO:</w:t>
      </w:r>
      <w:r>
        <w:rPr>
          <w:b/>
          <w:spacing w:val="-4"/>
          <w:sz w:val="19"/>
        </w:rPr>
        <w:t> </w:t>
      </w:r>
      <w:r>
        <w:rPr>
          <w:b/>
          <w:sz w:val="19"/>
        </w:rPr>
        <w:t>AQUISIÇÃO</w:t>
      </w:r>
      <w:r>
        <w:rPr>
          <w:b/>
          <w:spacing w:val="-2"/>
          <w:sz w:val="19"/>
        </w:rPr>
        <w:t> </w:t>
      </w:r>
      <w:r>
        <w:rPr>
          <w:b/>
          <w:sz w:val="19"/>
        </w:rPr>
        <w:t>DE</w:t>
      </w:r>
      <w:r>
        <w:rPr>
          <w:b/>
          <w:spacing w:val="-6"/>
          <w:sz w:val="19"/>
        </w:rPr>
        <w:t> </w:t>
      </w:r>
      <w:r>
        <w:rPr>
          <w:b/>
          <w:sz w:val="19"/>
        </w:rPr>
        <w:t>TELEVISÕES</w:t>
      </w:r>
      <w:r>
        <w:rPr>
          <w:b/>
          <w:spacing w:val="-2"/>
          <w:sz w:val="19"/>
        </w:rPr>
        <w:t> </w:t>
      </w:r>
      <w:r>
        <w:rPr>
          <w:b/>
          <w:sz w:val="19"/>
        </w:rPr>
        <w:t>PARA</w:t>
      </w:r>
      <w:r>
        <w:rPr>
          <w:b/>
          <w:spacing w:val="-12"/>
          <w:sz w:val="19"/>
        </w:rPr>
        <w:t> </w:t>
      </w:r>
      <w:r>
        <w:rPr>
          <w:b/>
          <w:sz w:val="19"/>
        </w:rPr>
        <w:t>O</w:t>
      </w:r>
      <w:r>
        <w:rPr>
          <w:b/>
          <w:spacing w:val="-2"/>
          <w:sz w:val="19"/>
        </w:rPr>
        <w:t> </w:t>
      </w:r>
      <w:r>
        <w:rPr>
          <w:b/>
          <w:sz w:val="19"/>
        </w:rPr>
        <w:t>HOSPITAL</w:t>
      </w:r>
      <w:r>
        <w:rPr>
          <w:b/>
          <w:spacing w:val="-12"/>
          <w:sz w:val="19"/>
        </w:rPr>
        <w:t> </w:t>
      </w:r>
      <w:r>
        <w:rPr>
          <w:b/>
          <w:sz w:val="19"/>
        </w:rPr>
        <w:t>UNIVERSITÁRIO</w:t>
      </w:r>
      <w:r>
        <w:rPr>
          <w:b/>
          <w:spacing w:val="-2"/>
          <w:sz w:val="19"/>
        </w:rPr>
        <w:t> </w:t>
      </w:r>
      <w:r>
        <w:rPr>
          <w:b/>
          <w:sz w:val="19"/>
        </w:rPr>
        <w:t>REITOR</w:t>
      </w:r>
      <w:r>
        <w:rPr>
          <w:b/>
          <w:spacing w:val="-2"/>
          <w:sz w:val="19"/>
        </w:rPr>
        <w:t> </w:t>
      </w:r>
      <w:r>
        <w:rPr>
          <w:b/>
          <w:sz w:val="19"/>
        </w:rPr>
        <w:t>HÉSIO</w:t>
      </w:r>
      <w:r>
        <w:rPr>
          <w:b/>
          <w:spacing w:val="-2"/>
          <w:sz w:val="19"/>
        </w:rPr>
        <w:t> </w:t>
      </w:r>
      <w:r>
        <w:rPr>
          <w:b/>
          <w:sz w:val="19"/>
        </w:rPr>
        <w:t>CORDEIRO</w:t>
      </w:r>
      <w:r>
        <w:rPr>
          <w:b/>
          <w:spacing w:val="-2"/>
          <w:sz w:val="19"/>
        </w:rPr>
        <w:t> </w:t>
      </w:r>
      <w:r>
        <w:rPr>
          <w:b/>
          <w:sz w:val="19"/>
        </w:rPr>
        <w:t>(HURHC)</w:t>
      </w:r>
      <w:r>
        <w:rPr>
          <w:i/>
          <w:sz w:val="19"/>
        </w:rPr>
        <w:t>,</w:t>
      </w:r>
      <w:r>
        <w:rPr>
          <w:i/>
          <w:spacing w:val="-2"/>
          <w:sz w:val="19"/>
        </w:rPr>
        <w:t> </w:t>
      </w:r>
      <w:r>
        <w:rPr>
          <w:sz w:val="19"/>
        </w:rPr>
        <w:t>na</w:t>
      </w:r>
      <w:r>
        <w:rPr>
          <w:spacing w:val="-2"/>
          <w:sz w:val="19"/>
        </w:rPr>
        <w:t> </w:t>
      </w:r>
      <w:r>
        <w:rPr>
          <w:sz w:val="19"/>
        </w:rPr>
        <w:t>forma</w:t>
      </w:r>
      <w:r>
        <w:rPr>
          <w:spacing w:val="-2"/>
          <w:sz w:val="19"/>
        </w:rPr>
        <w:t> </w:t>
      </w:r>
      <w:r>
        <w:rPr>
          <w:sz w:val="19"/>
        </w:rPr>
        <w:t>estabelecida</w:t>
      </w:r>
      <w:r>
        <w:rPr>
          <w:spacing w:val="-2"/>
          <w:sz w:val="19"/>
        </w:rPr>
        <w:t> </w:t>
      </w:r>
      <w:r>
        <w:rPr>
          <w:sz w:val="19"/>
        </w:rPr>
        <w:t>neste</w:t>
      </w:r>
      <w:r>
        <w:rPr>
          <w:spacing w:val="-2"/>
          <w:sz w:val="19"/>
        </w:rPr>
        <w:t> </w:t>
      </w:r>
      <w:r>
        <w:rPr>
          <w:sz w:val="19"/>
        </w:rPr>
        <w:t>Edital</w:t>
      </w:r>
      <w:r>
        <w:rPr>
          <w:spacing w:val="-2"/>
          <w:sz w:val="19"/>
        </w:rPr>
        <w:t> </w:t>
      </w:r>
      <w:r>
        <w:rPr>
          <w:sz w:val="19"/>
        </w:rPr>
        <w:t>e</w:t>
      </w:r>
      <w:r>
        <w:rPr>
          <w:spacing w:val="-2"/>
          <w:sz w:val="19"/>
        </w:rPr>
        <w:t> </w:t>
      </w:r>
      <w:r>
        <w:rPr>
          <w:sz w:val="19"/>
        </w:rPr>
        <w:t>seus</w:t>
      </w:r>
      <w:r>
        <w:rPr>
          <w:spacing w:val="-2"/>
          <w:sz w:val="19"/>
        </w:rPr>
        <w:t> anexos.</w:t>
      </w:r>
    </w:p>
    <w:p>
      <w:pPr>
        <w:pStyle w:val="BodyText"/>
        <w:spacing w:before="181"/>
        <w:ind w:left="0"/>
      </w:pPr>
    </w:p>
    <w:p>
      <w:pPr>
        <w:spacing w:line="679" w:lineRule="auto" w:before="0"/>
        <w:ind w:left="190" w:right="6016" w:firstLine="0"/>
        <w:jc w:val="left"/>
        <w:rPr>
          <w:sz w:val="19"/>
        </w:rPr>
      </w:pPr>
      <w:r>
        <w:rPr>
          <w:b/>
          <w:sz w:val="19"/>
        </w:rPr>
        <w:t>VALOR</w:t>
      </w:r>
      <w:r>
        <w:rPr>
          <w:b/>
          <w:spacing w:val="-12"/>
          <w:sz w:val="19"/>
        </w:rPr>
        <w:t> </w:t>
      </w:r>
      <w:r>
        <w:rPr>
          <w:b/>
          <w:sz w:val="19"/>
        </w:rPr>
        <w:t>TOTAL</w:t>
      </w:r>
      <w:r>
        <w:rPr>
          <w:b/>
          <w:spacing w:val="-12"/>
          <w:sz w:val="19"/>
        </w:rPr>
        <w:t> </w:t>
      </w:r>
      <w:r>
        <w:rPr>
          <w:b/>
          <w:sz w:val="19"/>
        </w:rPr>
        <w:t>DA</w:t>
      </w:r>
      <w:r>
        <w:rPr>
          <w:b/>
          <w:spacing w:val="-12"/>
          <w:sz w:val="19"/>
        </w:rPr>
        <w:t> </w:t>
      </w:r>
      <w:r>
        <w:rPr>
          <w:b/>
          <w:sz w:val="19"/>
        </w:rPr>
        <w:t>CONTRATAÇÃO:</w:t>
      </w:r>
      <w:r>
        <w:rPr>
          <w:b/>
          <w:spacing w:val="-8"/>
          <w:sz w:val="19"/>
        </w:rPr>
        <w:t> </w:t>
      </w:r>
      <w:r>
        <w:rPr>
          <w:b/>
          <w:sz w:val="19"/>
        </w:rPr>
        <w:t>R$</w:t>
      </w:r>
      <w:r>
        <w:rPr>
          <w:b/>
          <w:spacing w:val="-7"/>
          <w:sz w:val="19"/>
        </w:rPr>
        <w:t> </w:t>
      </w:r>
      <w:r>
        <w:rPr>
          <w:b/>
          <w:sz w:val="19"/>
        </w:rPr>
        <w:t>33.147,08</w:t>
      </w:r>
      <w:r>
        <w:rPr>
          <w:b/>
          <w:spacing w:val="-7"/>
          <w:sz w:val="19"/>
        </w:rPr>
        <w:t> </w:t>
      </w:r>
      <w:r>
        <w:rPr>
          <w:b/>
          <w:sz w:val="19"/>
        </w:rPr>
        <w:t>(trinta</w:t>
      </w:r>
      <w:r>
        <w:rPr>
          <w:b/>
          <w:spacing w:val="-7"/>
          <w:sz w:val="19"/>
        </w:rPr>
        <w:t> </w:t>
      </w:r>
      <w:r>
        <w:rPr>
          <w:b/>
          <w:sz w:val="19"/>
        </w:rPr>
        <w:t>e</w:t>
      </w:r>
      <w:r>
        <w:rPr>
          <w:b/>
          <w:spacing w:val="-7"/>
          <w:sz w:val="19"/>
        </w:rPr>
        <w:t> </w:t>
      </w:r>
      <w:r>
        <w:rPr>
          <w:b/>
          <w:sz w:val="19"/>
        </w:rPr>
        <w:t>três</w:t>
      </w:r>
      <w:r>
        <w:rPr>
          <w:b/>
          <w:spacing w:val="-7"/>
          <w:sz w:val="19"/>
        </w:rPr>
        <w:t> </w:t>
      </w:r>
      <w:r>
        <w:rPr>
          <w:b/>
          <w:sz w:val="19"/>
        </w:rPr>
        <w:t>mil</w:t>
      </w:r>
      <w:r>
        <w:rPr>
          <w:b/>
          <w:spacing w:val="-7"/>
          <w:sz w:val="19"/>
        </w:rPr>
        <w:t> </w:t>
      </w:r>
      <w:r>
        <w:rPr>
          <w:b/>
          <w:sz w:val="19"/>
        </w:rPr>
        <w:t>cento</w:t>
      </w:r>
      <w:r>
        <w:rPr>
          <w:b/>
          <w:spacing w:val="-7"/>
          <w:sz w:val="19"/>
        </w:rPr>
        <w:t> </w:t>
      </w:r>
      <w:r>
        <w:rPr>
          <w:b/>
          <w:sz w:val="19"/>
        </w:rPr>
        <w:t>e</w:t>
      </w:r>
      <w:r>
        <w:rPr>
          <w:b/>
          <w:spacing w:val="-7"/>
          <w:sz w:val="19"/>
        </w:rPr>
        <w:t> </w:t>
      </w:r>
      <w:r>
        <w:rPr>
          <w:b/>
          <w:sz w:val="19"/>
        </w:rPr>
        <w:t>quarenta</w:t>
      </w:r>
      <w:r>
        <w:rPr>
          <w:b/>
          <w:spacing w:val="-7"/>
          <w:sz w:val="19"/>
        </w:rPr>
        <w:t> </w:t>
      </w:r>
      <w:r>
        <w:rPr>
          <w:b/>
          <w:sz w:val="19"/>
        </w:rPr>
        <w:t>e</w:t>
      </w:r>
      <w:r>
        <w:rPr>
          <w:b/>
          <w:spacing w:val="-7"/>
          <w:sz w:val="19"/>
        </w:rPr>
        <w:t> </w:t>
      </w:r>
      <w:r>
        <w:rPr>
          <w:b/>
          <w:sz w:val="19"/>
        </w:rPr>
        <w:t>sete</w:t>
      </w:r>
      <w:r>
        <w:rPr>
          <w:b/>
          <w:spacing w:val="-7"/>
          <w:sz w:val="19"/>
        </w:rPr>
        <w:t> </w:t>
      </w:r>
      <w:r>
        <w:rPr>
          <w:b/>
          <w:sz w:val="19"/>
        </w:rPr>
        <w:t>reais</w:t>
      </w:r>
      <w:r>
        <w:rPr>
          <w:b/>
          <w:spacing w:val="-7"/>
          <w:sz w:val="19"/>
        </w:rPr>
        <w:t> </w:t>
      </w:r>
      <w:r>
        <w:rPr>
          <w:b/>
          <w:sz w:val="19"/>
        </w:rPr>
        <w:t>e</w:t>
      </w:r>
      <w:r>
        <w:rPr>
          <w:b/>
          <w:spacing w:val="-7"/>
          <w:sz w:val="19"/>
        </w:rPr>
        <w:t> </w:t>
      </w:r>
      <w:r>
        <w:rPr>
          <w:b/>
          <w:sz w:val="19"/>
        </w:rPr>
        <w:t>oito</w:t>
      </w:r>
      <w:r>
        <w:rPr>
          <w:b/>
          <w:spacing w:val="-7"/>
          <w:sz w:val="19"/>
        </w:rPr>
        <w:t> </w:t>
      </w:r>
      <w:r>
        <w:rPr>
          <w:b/>
          <w:sz w:val="19"/>
        </w:rPr>
        <w:t>centavos) DATA</w:t>
      </w:r>
      <w:r>
        <w:rPr>
          <w:b/>
          <w:spacing w:val="-2"/>
          <w:sz w:val="19"/>
        </w:rPr>
        <w:t> </w:t>
      </w:r>
      <w:r>
        <w:rPr>
          <w:b/>
          <w:sz w:val="19"/>
        </w:rPr>
        <w:t>DA</w:t>
      </w:r>
      <w:r>
        <w:rPr>
          <w:b/>
          <w:spacing w:val="-2"/>
          <w:sz w:val="19"/>
        </w:rPr>
        <w:t> </w:t>
      </w:r>
      <w:r>
        <w:rPr>
          <w:b/>
          <w:sz w:val="19"/>
        </w:rPr>
        <w:t>SESSÃO PÚBLICA: </w:t>
      </w:r>
      <w:r>
        <w:rPr>
          <w:sz w:val="19"/>
        </w:rPr>
        <w:t>Dia 05/11/2025 às 10h (horário de Brasília)</w:t>
      </w:r>
    </w:p>
    <w:p>
      <w:pPr>
        <w:spacing w:line="218" w:lineRule="exact" w:before="0"/>
        <w:ind w:left="190" w:right="0" w:firstLine="0"/>
        <w:jc w:val="left"/>
        <w:rPr>
          <w:sz w:val="19"/>
        </w:rPr>
      </w:pPr>
      <w:r>
        <w:rPr>
          <w:b/>
          <w:sz w:val="19"/>
        </w:rPr>
        <w:t>CRITÉRIO</w:t>
      </w:r>
      <w:r>
        <w:rPr>
          <w:b/>
          <w:spacing w:val="-1"/>
          <w:sz w:val="19"/>
        </w:rPr>
        <w:t> </w:t>
      </w:r>
      <w:r>
        <w:rPr>
          <w:b/>
          <w:sz w:val="19"/>
        </w:rPr>
        <w:t>DE</w:t>
      </w:r>
      <w:r>
        <w:rPr>
          <w:b/>
          <w:spacing w:val="-1"/>
          <w:sz w:val="19"/>
        </w:rPr>
        <w:t> </w:t>
      </w:r>
      <w:r>
        <w:rPr>
          <w:b/>
          <w:sz w:val="19"/>
        </w:rPr>
        <w:t>JULGAMENTO: </w:t>
      </w:r>
      <w:r>
        <w:rPr>
          <w:sz w:val="19"/>
        </w:rPr>
        <w:t>Menor</w:t>
      </w:r>
      <w:r>
        <w:rPr>
          <w:spacing w:val="-1"/>
          <w:sz w:val="19"/>
        </w:rPr>
        <w:t> </w:t>
      </w:r>
      <w:r>
        <w:rPr>
          <w:sz w:val="19"/>
        </w:rPr>
        <w:t>preço</w:t>
      </w:r>
      <w:r>
        <w:rPr>
          <w:spacing w:val="-1"/>
          <w:sz w:val="19"/>
        </w:rPr>
        <w:t> </w:t>
      </w:r>
      <w:r>
        <w:rPr>
          <w:sz w:val="19"/>
        </w:rPr>
        <w:t>por </w:t>
      </w:r>
      <w:r>
        <w:rPr>
          <w:spacing w:val="-2"/>
          <w:sz w:val="19"/>
        </w:rPr>
        <w:t>item.</w:t>
      </w:r>
    </w:p>
    <w:p>
      <w:pPr>
        <w:pStyle w:val="BodyText"/>
        <w:spacing w:before="181"/>
        <w:ind w:left="0"/>
      </w:pPr>
    </w:p>
    <w:p>
      <w:pPr>
        <w:spacing w:before="0"/>
        <w:ind w:left="190" w:right="0" w:firstLine="0"/>
        <w:jc w:val="left"/>
        <w:rPr>
          <w:sz w:val="19"/>
        </w:rPr>
      </w:pPr>
      <w:r>
        <w:rPr>
          <w:b/>
          <w:sz w:val="19"/>
        </w:rPr>
        <w:t>MODO</w:t>
      </w:r>
      <w:r>
        <w:rPr>
          <w:b/>
          <w:spacing w:val="-5"/>
          <w:sz w:val="19"/>
        </w:rPr>
        <w:t> </w:t>
      </w:r>
      <w:r>
        <w:rPr>
          <w:b/>
          <w:sz w:val="19"/>
        </w:rPr>
        <w:t>DE</w:t>
      </w:r>
      <w:r>
        <w:rPr>
          <w:b/>
          <w:spacing w:val="-5"/>
          <w:sz w:val="19"/>
        </w:rPr>
        <w:t> </w:t>
      </w:r>
      <w:r>
        <w:rPr>
          <w:b/>
          <w:sz w:val="19"/>
        </w:rPr>
        <w:t>DISPUTA:</w:t>
      </w:r>
      <w:r>
        <w:rPr>
          <w:b/>
          <w:spacing w:val="-5"/>
          <w:sz w:val="19"/>
        </w:rPr>
        <w:t> </w:t>
      </w:r>
      <w:r>
        <w:rPr>
          <w:spacing w:val="-2"/>
          <w:sz w:val="19"/>
        </w:rPr>
        <w:t>Aberto.</w:t>
      </w:r>
    </w:p>
    <w:p>
      <w:pPr>
        <w:pStyle w:val="BodyText"/>
        <w:spacing w:before="0"/>
        <w:ind w:left="0"/>
      </w:pPr>
    </w:p>
    <w:p>
      <w:pPr>
        <w:pStyle w:val="BodyText"/>
        <w:spacing w:before="0"/>
        <w:ind w:left="0"/>
      </w:pPr>
    </w:p>
    <w:p>
      <w:pPr>
        <w:pStyle w:val="BodyText"/>
        <w:spacing w:before="0"/>
        <w:ind w:left="0"/>
      </w:pPr>
    </w:p>
    <w:p>
      <w:pPr>
        <w:pStyle w:val="BodyText"/>
        <w:spacing w:before="120"/>
        <w:ind w:left="0"/>
      </w:pPr>
    </w:p>
    <w:p>
      <w:pPr>
        <w:pStyle w:val="Heading2"/>
        <w:spacing w:line="338" w:lineRule="auto"/>
        <w:ind w:left="6338" w:right="6016" w:firstLine="507"/>
      </w:pPr>
      <w:r>
        <w:rPr/>
        <w:t>EDITAL DE LICITAÇÃO PREGÃO</w:t>
      </w:r>
      <w:r>
        <w:rPr>
          <w:spacing w:val="-12"/>
        </w:rPr>
        <w:t> </w:t>
      </w:r>
      <w:r>
        <w:rPr/>
        <w:t>ELETRÔNICO</w:t>
      </w:r>
      <w:r>
        <w:rPr>
          <w:spacing w:val="-12"/>
        </w:rPr>
        <w:t> </w:t>
      </w:r>
      <w:r>
        <w:rPr/>
        <w:t>Nº</w:t>
      </w:r>
      <w:r>
        <w:rPr>
          <w:spacing w:val="-12"/>
        </w:rPr>
        <w:t> </w:t>
      </w:r>
      <w:r>
        <w:rPr/>
        <w:t>478/2025</w:t>
      </w:r>
    </w:p>
    <w:p>
      <w:pPr>
        <w:pStyle w:val="BodyText"/>
        <w:spacing w:before="92"/>
        <w:ind w:left="0"/>
        <w:rPr>
          <w:b/>
        </w:rPr>
      </w:pPr>
    </w:p>
    <w:p>
      <w:pPr>
        <w:spacing w:line="244" w:lineRule="auto" w:before="0"/>
        <w:ind w:left="190" w:right="188" w:firstLine="0"/>
        <w:jc w:val="both"/>
        <w:rPr>
          <w:sz w:val="19"/>
        </w:rPr>
      </w:pPr>
      <w:r>
        <w:rPr>
          <w:sz w:val="19"/>
        </w:rPr>
        <mc:AlternateContent>
          <mc:Choice Requires="wps">
            <w:drawing>
              <wp:anchor distT="0" distB="0" distL="0" distR="0" allowOverlap="1" layoutInCell="1" locked="0" behindDoc="0" simplePos="0" relativeHeight="15728640">
                <wp:simplePos x="0" y="0"/>
                <wp:positionH relativeFrom="page">
                  <wp:posOffset>4828225</wp:posOffset>
                </wp:positionH>
                <wp:positionV relativeFrom="paragraph">
                  <wp:posOffset>543028</wp:posOffset>
                </wp:positionV>
                <wp:extent cx="27305" cy="762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7305" cy="7620"/>
                        </a:xfrm>
                        <a:custGeom>
                          <a:avLst/>
                          <a:gdLst/>
                          <a:ahLst/>
                          <a:cxnLst/>
                          <a:rect l="l" t="t" r="r" b="b"/>
                          <a:pathLst>
                            <a:path w="27305" h="7620">
                              <a:moveTo>
                                <a:pt x="27081" y="7545"/>
                              </a:moveTo>
                              <a:lnTo>
                                <a:pt x="0" y="7545"/>
                              </a:lnTo>
                              <a:lnTo>
                                <a:pt x="0" y="0"/>
                              </a:lnTo>
                              <a:lnTo>
                                <a:pt x="27081" y="0"/>
                              </a:lnTo>
                              <a:lnTo>
                                <a:pt x="27081" y="7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80.175232pt;margin-top:42.758121pt;width:2.132431pt;height:.594149pt;mso-position-horizontal-relative:page;mso-position-vertical-relative:paragraph;z-index:15728640" id="docshape1" filled="true" fillcolor="#0000ed" stroked="false">
                <v:fill type="solid"/>
                <w10:wrap type="none"/>
              </v:rect>
            </w:pict>
          </mc:Fallback>
        </mc:AlternateContent>
      </w:r>
      <w:r>
        <w:rPr>
          <w:b/>
          <w:sz w:val="19"/>
        </w:rPr>
        <w:t>Torna-se público que a UNIVERSIDADE DO ESTADO DO RIO DE JANEIRO - UERJ, </w:t>
      </w:r>
      <w:r>
        <w:rPr>
          <w:sz w:val="19"/>
        </w:rPr>
        <w:t>com sede na Rua São Francisco Xavier nº. 524, Maracanã/RJ, nesta cidade, inscrita no CNPJ sob o nº. 33.540.014/0001-57, devidamente autorizada pela </w:t>
      </w:r>
      <w:r>
        <w:rPr>
          <w:b/>
          <w:sz w:val="19"/>
        </w:rPr>
        <w:t>Ordenadora de Despesas MARCIA CARVALHO DA CUNHA, </w:t>
      </w:r>
      <w:r>
        <w:rPr>
          <w:sz w:val="19"/>
        </w:rPr>
        <w:t>cuja delegação consta da Portaria nº 176 de 18 de janeiro de 2024, será realizada licitação na modalidade PREGÃO, na forma ELETRÔNICA, nos termos do processo SEI-260006/027489/2025, da </w:t>
      </w:r>
      <w:hyperlink r:id="rId6">
        <w:r>
          <w:rPr>
            <w:color w:val="0000FF"/>
            <w:sz w:val="19"/>
            <w:u w:val="single" w:color="0000FF"/>
          </w:rPr>
          <w:t>Lei nº 14.133, de 1º de abril de 2021</w:t>
        </w:r>
      </w:hyperlink>
      <w:r>
        <w:rPr>
          <w:sz w:val="19"/>
        </w:rPr>
        <w:t>, do Decreto nº 48.778, de 30 de outubro de 2023, e dos demais normativos estaduais aplicáveis, todos disponíveis no endereço eletrônico </w:t>
      </w:r>
      <w:hyperlink r:id="rId7">
        <w:r>
          <w:rPr>
            <w:i/>
            <w:color w:val="0000ED"/>
            <w:sz w:val="19"/>
            <w:u w:val="single" w:color="0000ED"/>
          </w:rPr>
          <w:t>redelog.r</w:t>
        </w:r>
        <w:r>
          <w:rPr>
            <w:i/>
            <w:color w:val="0000ED"/>
            <w:sz w:val="19"/>
          </w:rPr>
          <w:t>j.g</w:t>
        </w:r>
        <w:r>
          <w:rPr>
            <w:i/>
            <w:color w:val="0000ED"/>
            <w:sz w:val="19"/>
            <w:u w:val="single" w:color="0000ED"/>
          </w:rPr>
          <w:t>ov.br/redelog/legislacao-licitacoes/</w:t>
        </w:r>
      </w:hyperlink>
      <w:r>
        <w:rPr>
          <w:sz w:val="19"/>
        </w:rPr>
        <w:t>, e, ainda, de acordo com as condições estabelecidas neste Edital.</w:t>
      </w:r>
    </w:p>
    <w:p>
      <w:pPr>
        <w:pStyle w:val="BodyText"/>
        <w:spacing w:before="173"/>
        <w:ind w:left="0"/>
      </w:pPr>
    </w:p>
    <w:p>
      <w:pPr>
        <w:pStyle w:val="Heading1"/>
        <w:numPr>
          <w:ilvl w:val="0"/>
          <w:numId w:val="1"/>
        </w:numPr>
        <w:tabs>
          <w:tab w:pos="380" w:val="left" w:leader="none"/>
        </w:tabs>
        <w:spacing w:line="240" w:lineRule="auto" w:before="1" w:after="0"/>
        <w:ind w:left="380" w:right="0" w:hanging="190"/>
        <w:jc w:val="left"/>
      </w:pPr>
      <w:r>
        <w:rPr/>
        <w:t>DO </w:t>
      </w:r>
      <w:r>
        <w:rPr>
          <w:spacing w:val="-2"/>
        </w:rPr>
        <w:t>OBJETO</w:t>
      </w:r>
    </w:p>
    <w:p>
      <w:pPr>
        <w:pStyle w:val="ListParagraph"/>
        <w:numPr>
          <w:ilvl w:val="1"/>
          <w:numId w:val="1"/>
        </w:numPr>
        <w:tabs>
          <w:tab w:pos="538" w:val="left" w:leader="none"/>
        </w:tabs>
        <w:spacing w:line="235" w:lineRule="auto" w:before="94" w:after="0"/>
        <w:ind w:left="190" w:right="188" w:firstLine="0"/>
        <w:jc w:val="left"/>
        <w:rPr>
          <w:sz w:val="19"/>
        </w:rPr>
      </w:pPr>
      <w:r>
        <w:rPr>
          <w:sz w:val="19"/>
        </w:rPr>
        <w:t>O</w:t>
      </w:r>
      <w:r>
        <w:rPr>
          <w:spacing w:val="13"/>
          <w:sz w:val="19"/>
        </w:rPr>
        <w:t> </w:t>
      </w:r>
      <w:r>
        <w:rPr>
          <w:sz w:val="19"/>
        </w:rPr>
        <w:t>objeto</w:t>
      </w:r>
      <w:r>
        <w:rPr>
          <w:spacing w:val="13"/>
          <w:sz w:val="19"/>
        </w:rPr>
        <w:t> </w:t>
      </w:r>
      <w:r>
        <w:rPr>
          <w:sz w:val="19"/>
        </w:rPr>
        <w:t>da</w:t>
      </w:r>
      <w:r>
        <w:rPr>
          <w:spacing w:val="13"/>
          <w:sz w:val="19"/>
        </w:rPr>
        <w:t> </w:t>
      </w:r>
      <w:r>
        <w:rPr>
          <w:sz w:val="19"/>
        </w:rPr>
        <w:t>presente</w:t>
      </w:r>
      <w:r>
        <w:rPr>
          <w:spacing w:val="13"/>
          <w:sz w:val="19"/>
        </w:rPr>
        <w:t> </w:t>
      </w:r>
      <w:r>
        <w:rPr>
          <w:sz w:val="19"/>
        </w:rPr>
        <w:t>licitação</w:t>
      </w:r>
      <w:r>
        <w:rPr>
          <w:spacing w:val="13"/>
          <w:sz w:val="19"/>
        </w:rPr>
        <w:t> </w:t>
      </w:r>
      <w:r>
        <w:rPr>
          <w:sz w:val="19"/>
        </w:rPr>
        <w:t>é</w:t>
      </w:r>
      <w:r>
        <w:rPr>
          <w:spacing w:val="13"/>
          <w:sz w:val="19"/>
        </w:rPr>
        <w:t> </w:t>
      </w:r>
      <w:r>
        <w:rPr>
          <w:sz w:val="19"/>
        </w:rPr>
        <w:t>a</w:t>
      </w:r>
      <w:r>
        <w:rPr>
          <w:spacing w:val="13"/>
          <w:sz w:val="19"/>
        </w:rPr>
        <w:t> </w:t>
      </w:r>
      <w:r>
        <w:rPr>
          <w:b/>
          <w:sz w:val="19"/>
        </w:rPr>
        <w:t>AQUISIÇÃO</w:t>
      </w:r>
      <w:r>
        <w:rPr>
          <w:b/>
          <w:spacing w:val="13"/>
          <w:sz w:val="19"/>
        </w:rPr>
        <w:t> </w:t>
      </w:r>
      <w:r>
        <w:rPr>
          <w:b/>
          <w:sz w:val="19"/>
        </w:rPr>
        <w:t>DE TELEVISÕES</w:t>
      </w:r>
      <w:r>
        <w:rPr>
          <w:b/>
          <w:spacing w:val="13"/>
          <w:sz w:val="19"/>
        </w:rPr>
        <w:t> </w:t>
      </w:r>
      <w:r>
        <w:rPr>
          <w:b/>
          <w:sz w:val="19"/>
        </w:rPr>
        <w:t>PARA O</w:t>
      </w:r>
      <w:r>
        <w:rPr>
          <w:b/>
          <w:spacing w:val="13"/>
          <w:sz w:val="19"/>
        </w:rPr>
        <w:t> </w:t>
      </w:r>
      <w:r>
        <w:rPr>
          <w:b/>
          <w:sz w:val="19"/>
        </w:rPr>
        <w:t>HOSPITAL UNIVERSITÁRIO</w:t>
      </w:r>
      <w:r>
        <w:rPr>
          <w:b/>
          <w:spacing w:val="13"/>
          <w:sz w:val="19"/>
        </w:rPr>
        <w:t> </w:t>
      </w:r>
      <w:r>
        <w:rPr>
          <w:b/>
          <w:sz w:val="19"/>
        </w:rPr>
        <w:t>REITOR</w:t>
      </w:r>
      <w:r>
        <w:rPr>
          <w:b/>
          <w:spacing w:val="13"/>
          <w:sz w:val="19"/>
        </w:rPr>
        <w:t> </w:t>
      </w:r>
      <w:r>
        <w:rPr>
          <w:b/>
          <w:sz w:val="19"/>
        </w:rPr>
        <w:t>HÉSIO</w:t>
      </w:r>
      <w:r>
        <w:rPr>
          <w:b/>
          <w:spacing w:val="13"/>
          <w:sz w:val="19"/>
        </w:rPr>
        <w:t> </w:t>
      </w:r>
      <w:r>
        <w:rPr>
          <w:b/>
          <w:sz w:val="19"/>
        </w:rPr>
        <w:t>CORDEIRO</w:t>
      </w:r>
      <w:r>
        <w:rPr>
          <w:b/>
          <w:spacing w:val="13"/>
          <w:sz w:val="19"/>
        </w:rPr>
        <w:t> </w:t>
      </w:r>
      <w:r>
        <w:rPr>
          <w:b/>
          <w:sz w:val="19"/>
        </w:rPr>
        <w:t>(HURHC),</w:t>
      </w:r>
      <w:r>
        <w:rPr>
          <w:b/>
          <w:spacing w:val="13"/>
          <w:sz w:val="19"/>
        </w:rPr>
        <w:t> </w:t>
      </w:r>
      <w:r>
        <w:rPr>
          <w:sz w:val="19"/>
        </w:rPr>
        <w:t>conforme</w:t>
      </w:r>
      <w:r>
        <w:rPr>
          <w:spacing w:val="13"/>
          <w:sz w:val="19"/>
        </w:rPr>
        <w:t> </w:t>
      </w:r>
      <w:r>
        <w:rPr>
          <w:sz w:val="19"/>
        </w:rPr>
        <w:t>condições,</w:t>
      </w:r>
      <w:r>
        <w:rPr>
          <w:spacing w:val="13"/>
          <w:sz w:val="19"/>
        </w:rPr>
        <w:t> </w:t>
      </w:r>
      <w:r>
        <w:rPr>
          <w:sz w:val="19"/>
        </w:rPr>
        <w:t>quantidades</w:t>
      </w:r>
      <w:r>
        <w:rPr>
          <w:spacing w:val="13"/>
          <w:sz w:val="19"/>
        </w:rPr>
        <w:t> </w:t>
      </w:r>
      <w:r>
        <w:rPr>
          <w:sz w:val="19"/>
        </w:rPr>
        <w:t>e exigências estabelecidas neste Edital e seus anexos.</w:t>
      </w:r>
    </w:p>
    <w:p>
      <w:pPr>
        <w:pStyle w:val="ListParagraph"/>
        <w:numPr>
          <w:ilvl w:val="1"/>
          <w:numId w:val="1"/>
        </w:numPr>
        <w:tabs>
          <w:tab w:pos="511" w:val="left" w:leader="none"/>
        </w:tabs>
        <w:spacing w:line="240" w:lineRule="auto" w:before="91" w:after="0"/>
        <w:ind w:left="511" w:right="0" w:hanging="321"/>
        <w:jc w:val="left"/>
        <w:rPr>
          <w:sz w:val="19"/>
        </w:rPr>
      </w:pPr>
      <w:r>
        <w:rPr>
          <w:sz w:val="19"/>
        </w:rPr>
        <w:t>A</w:t>
      </w:r>
      <w:r>
        <w:rPr>
          <w:spacing w:val="-11"/>
          <w:sz w:val="19"/>
        </w:rPr>
        <w:t> </w:t>
      </w:r>
      <w:r>
        <w:rPr>
          <w:sz w:val="19"/>
        </w:rPr>
        <w:t>licitação será dividida em itens, conforme tabela abaixo, facultando-se ao licitante a participação em quantos itens forem de seu </w:t>
      </w:r>
      <w:r>
        <w:rPr>
          <w:spacing w:val="-2"/>
          <w:sz w:val="19"/>
        </w:rPr>
        <w:t>interesse.</w:t>
      </w:r>
    </w:p>
    <w:p>
      <w:pPr>
        <w:pStyle w:val="BodyText"/>
        <w:spacing w:before="9"/>
        <w:ind w:left="0"/>
        <w:rPr>
          <w:sz w:val="8"/>
        </w:rPr>
      </w:pPr>
    </w:p>
    <w:tbl>
      <w:tblPr>
        <w:tblW w:w="0" w:type="auto"/>
        <w:jc w:val="left"/>
        <w:tblInd w:w="2058"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65"/>
        <w:gridCol w:w="1663"/>
        <w:gridCol w:w="7913"/>
        <w:gridCol w:w="1508"/>
      </w:tblGrid>
      <w:tr>
        <w:trPr>
          <w:trHeight w:val="293" w:hRule="atLeast"/>
        </w:trPr>
        <w:tc>
          <w:tcPr>
            <w:tcW w:w="665" w:type="dxa"/>
          </w:tcPr>
          <w:p>
            <w:pPr>
              <w:pStyle w:val="TableParagraph"/>
              <w:spacing w:before="41"/>
              <w:ind w:left="93"/>
              <w:rPr>
                <w:b/>
                <w:sz w:val="17"/>
              </w:rPr>
            </w:pPr>
            <w:r>
              <w:rPr>
                <w:b/>
                <w:spacing w:val="-4"/>
                <w:sz w:val="17"/>
              </w:rPr>
              <w:t>ITEM</w:t>
            </w:r>
          </w:p>
        </w:tc>
        <w:tc>
          <w:tcPr>
            <w:tcW w:w="1663" w:type="dxa"/>
          </w:tcPr>
          <w:p>
            <w:pPr>
              <w:pStyle w:val="TableParagraph"/>
              <w:spacing w:before="41"/>
              <w:ind w:left="499"/>
              <w:rPr>
                <w:b/>
                <w:sz w:val="17"/>
              </w:rPr>
            </w:pPr>
            <w:r>
              <w:rPr>
                <w:b/>
                <w:sz w:val="17"/>
              </w:rPr>
              <w:t>ID</w:t>
            </w:r>
            <w:r>
              <w:rPr>
                <w:b/>
                <w:spacing w:val="4"/>
                <w:sz w:val="17"/>
              </w:rPr>
              <w:t> </w:t>
            </w:r>
            <w:r>
              <w:rPr>
                <w:b/>
                <w:spacing w:val="-4"/>
                <w:sz w:val="17"/>
              </w:rPr>
              <w:t>SIGA</w:t>
            </w:r>
          </w:p>
        </w:tc>
        <w:tc>
          <w:tcPr>
            <w:tcW w:w="7913" w:type="dxa"/>
          </w:tcPr>
          <w:p>
            <w:pPr>
              <w:pStyle w:val="TableParagraph"/>
              <w:spacing w:before="41"/>
              <w:ind w:left="16"/>
              <w:jc w:val="center"/>
              <w:rPr>
                <w:b/>
                <w:sz w:val="17"/>
              </w:rPr>
            </w:pPr>
            <w:r>
              <w:rPr>
                <w:b/>
                <w:spacing w:val="-2"/>
                <w:sz w:val="17"/>
              </w:rPr>
              <w:t>DESCRIÇÃO</w:t>
            </w:r>
          </w:p>
        </w:tc>
        <w:tc>
          <w:tcPr>
            <w:tcW w:w="1508" w:type="dxa"/>
          </w:tcPr>
          <w:p>
            <w:pPr>
              <w:pStyle w:val="TableParagraph"/>
              <w:spacing w:before="41"/>
              <w:ind w:left="453"/>
              <w:rPr>
                <w:b/>
                <w:sz w:val="17"/>
              </w:rPr>
            </w:pPr>
            <w:r>
              <w:rPr>
                <w:b/>
                <w:spacing w:val="-4"/>
                <w:sz w:val="17"/>
              </w:rPr>
              <w:t>TOTAL</w:t>
            </w:r>
          </w:p>
        </w:tc>
      </w:tr>
      <w:tr>
        <w:trPr>
          <w:trHeight w:val="1101" w:hRule="atLeast"/>
        </w:trPr>
        <w:tc>
          <w:tcPr>
            <w:tcW w:w="665" w:type="dxa"/>
          </w:tcPr>
          <w:p>
            <w:pPr>
              <w:pStyle w:val="TableParagraph"/>
              <w:rPr>
                <w:sz w:val="17"/>
              </w:rPr>
            </w:pPr>
          </w:p>
          <w:p>
            <w:pPr>
              <w:pStyle w:val="TableParagraph"/>
              <w:spacing w:before="54"/>
              <w:rPr>
                <w:sz w:val="17"/>
              </w:rPr>
            </w:pPr>
          </w:p>
          <w:p>
            <w:pPr>
              <w:pStyle w:val="TableParagraph"/>
              <w:ind w:left="93"/>
              <w:rPr>
                <w:b/>
                <w:sz w:val="17"/>
              </w:rPr>
            </w:pPr>
            <w:r>
              <w:rPr>
                <w:b/>
                <w:spacing w:val="-5"/>
                <w:sz w:val="17"/>
              </w:rPr>
              <w:t>01</w:t>
            </w:r>
          </w:p>
        </w:tc>
        <w:tc>
          <w:tcPr>
            <w:tcW w:w="1663" w:type="dxa"/>
          </w:tcPr>
          <w:p>
            <w:pPr>
              <w:pStyle w:val="TableParagraph"/>
              <w:spacing w:before="48"/>
              <w:rPr>
                <w:sz w:val="17"/>
              </w:rPr>
            </w:pPr>
          </w:p>
          <w:p>
            <w:pPr>
              <w:pStyle w:val="TableParagraph"/>
              <w:spacing w:line="247" w:lineRule="auto"/>
              <w:ind w:left="95"/>
              <w:rPr>
                <w:sz w:val="17"/>
              </w:rPr>
            </w:pPr>
            <w:r>
              <w:rPr>
                <w:sz w:val="17"/>
              </w:rPr>
              <w:t>Código do Item: 7730.015.0136</w:t>
            </w:r>
            <w:r>
              <w:rPr>
                <w:spacing w:val="-2"/>
                <w:sz w:val="17"/>
              </w:rPr>
              <w:t> </w:t>
            </w:r>
            <w:r>
              <w:rPr>
                <w:sz w:val="17"/>
              </w:rPr>
              <w:t>-</w:t>
            </w:r>
            <w:r>
              <w:rPr>
                <w:spacing w:val="-2"/>
                <w:sz w:val="17"/>
              </w:rPr>
              <w:t> </w:t>
            </w:r>
            <w:r>
              <w:rPr>
                <w:sz w:val="17"/>
              </w:rPr>
              <w:t>ID:</w:t>
            </w:r>
          </w:p>
          <w:p>
            <w:pPr>
              <w:pStyle w:val="TableParagraph"/>
              <w:spacing w:before="1"/>
              <w:ind w:left="95"/>
              <w:rPr>
                <w:sz w:val="17"/>
              </w:rPr>
            </w:pPr>
            <w:r>
              <w:rPr>
                <w:spacing w:val="-2"/>
                <w:sz w:val="17"/>
              </w:rPr>
              <w:t>154871</w:t>
            </w:r>
          </w:p>
        </w:tc>
        <w:tc>
          <w:tcPr>
            <w:tcW w:w="7913" w:type="dxa"/>
          </w:tcPr>
          <w:p>
            <w:pPr>
              <w:pStyle w:val="TableParagraph"/>
              <w:spacing w:line="247" w:lineRule="auto" w:before="41"/>
              <w:ind w:left="105"/>
              <w:rPr>
                <w:sz w:val="17"/>
              </w:rPr>
            </w:pPr>
            <w:r>
              <w:rPr>
                <w:sz w:val="17"/>
              </w:rPr>
              <w:t>TELEVISOR / TV / TELEVISAO - MODELO: SMART TV DE LED , SISTEMA SOM: ESTEREO, TAMANHO: 32 ``, TENSAO: BIVOLT, SISTEMA CAPTACAO: PAL-M , PAL-N , NTSC, CONVERSOR DIGITAL,</w:t>
            </w:r>
            <w:r>
              <w:rPr>
                <w:spacing w:val="-2"/>
                <w:sz w:val="17"/>
              </w:rPr>
              <w:t> </w:t>
            </w:r>
            <w:r>
              <w:rPr>
                <w:sz w:val="17"/>
              </w:rPr>
              <w:t>ACESSORIO: CONTROLE REMOTO E CABOS, DIMENSAO (L X H X P): N/D, </w:t>
            </w:r>
            <w:r>
              <w:rPr>
                <w:sz w:val="17"/>
              </w:rPr>
              <w:t>ENTRADAS: HDMI</w:t>
            </w:r>
            <w:r>
              <w:rPr>
                <w:spacing w:val="31"/>
                <w:sz w:val="17"/>
              </w:rPr>
              <w:t> </w:t>
            </w:r>
            <w:r>
              <w:rPr>
                <w:sz w:val="17"/>
              </w:rPr>
              <w:t>E</w:t>
            </w:r>
            <w:r>
              <w:rPr>
                <w:spacing w:val="31"/>
                <w:sz w:val="17"/>
              </w:rPr>
              <w:t> </w:t>
            </w:r>
            <w:r>
              <w:rPr>
                <w:sz w:val="17"/>
              </w:rPr>
              <w:t>USB,</w:t>
            </w:r>
            <w:r>
              <w:rPr>
                <w:spacing w:val="31"/>
                <w:sz w:val="17"/>
              </w:rPr>
              <w:t> </w:t>
            </w:r>
            <w:r>
              <w:rPr>
                <w:sz w:val="17"/>
              </w:rPr>
              <w:t>SAIDAS:</w:t>
            </w:r>
            <w:r>
              <w:rPr>
                <w:spacing w:val="31"/>
                <w:sz w:val="17"/>
              </w:rPr>
              <w:t> </w:t>
            </w:r>
            <w:r>
              <w:rPr>
                <w:sz w:val="17"/>
              </w:rPr>
              <w:t>NAO APLICAVEL,</w:t>
            </w:r>
            <w:r>
              <w:rPr>
                <w:spacing w:val="31"/>
                <w:sz w:val="17"/>
              </w:rPr>
              <w:t> </w:t>
            </w:r>
            <w:r>
              <w:rPr>
                <w:sz w:val="17"/>
              </w:rPr>
              <w:t>FORMA FORNECIMENTO:</w:t>
            </w:r>
            <w:r>
              <w:rPr>
                <w:spacing w:val="31"/>
                <w:sz w:val="17"/>
              </w:rPr>
              <w:t> </w:t>
            </w:r>
            <w:r>
              <w:rPr>
                <w:sz w:val="17"/>
              </w:rPr>
              <w:t>UNIDADE</w:t>
            </w:r>
            <w:r>
              <w:rPr>
                <w:spacing w:val="31"/>
                <w:sz w:val="17"/>
              </w:rPr>
              <w:t> </w:t>
            </w:r>
            <w:r>
              <w:rPr>
                <w:sz w:val="17"/>
              </w:rPr>
              <w:t>-</w:t>
            </w:r>
            <w:r>
              <w:rPr>
                <w:spacing w:val="31"/>
                <w:sz w:val="17"/>
              </w:rPr>
              <w:t> </w:t>
            </w:r>
            <w:r>
              <w:rPr>
                <w:sz w:val="17"/>
              </w:rPr>
              <w:t>complemento: FULL</w:t>
            </w:r>
            <w:r>
              <w:rPr>
                <w:spacing w:val="-10"/>
                <w:sz w:val="17"/>
              </w:rPr>
              <w:t> </w:t>
            </w:r>
            <w:r>
              <w:rPr>
                <w:sz w:val="17"/>
              </w:rPr>
              <w:t>HD</w:t>
            </w:r>
          </w:p>
        </w:tc>
        <w:tc>
          <w:tcPr>
            <w:tcW w:w="1508" w:type="dxa"/>
          </w:tcPr>
          <w:p>
            <w:pPr>
              <w:pStyle w:val="TableParagraph"/>
              <w:rPr>
                <w:sz w:val="17"/>
              </w:rPr>
            </w:pPr>
          </w:p>
          <w:p>
            <w:pPr>
              <w:pStyle w:val="TableParagraph"/>
              <w:spacing w:before="54"/>
              <w:rPr>
                <w:sz w:val="17"/>
              </w:rPr>
            </w:pPr>
          </w:p>
          <w:p>
            <w:pPr>
              <w:pStyle w:val="TableParagraph"/>
              <w:ind w:left="98"/>
              <w:rPr>
                <w:sz w:val="17"/>
              </w:rPr>
            </w:pPr>
            <w:r>
              <w:rPr>
                <w:sz w:val="17"/>
              </w:rPr>
              <w:t>24</w:t>
            </w:r>
            <w:r>
              <w:rPr>
                <w:spacing w:val="4"/>
                <w:sz w:val="17"/>
              </w:rPr>
              <w:t> </w:t>
            </w:r>
            <w:r>
              <w:rPr>
                <w:spacing w:val="-2"/>
                <w:sz w:val="17"/>
              </w:rPr>
              <w:t>Unidades</w:t>
            </w:r>
          </w:p>
        </w:tc>
      </w:tr>
      <w:tr>
        <w:trPr>
          <w:trHeight w:val="1101" w:hRule="atLeast"/>
        </w:trPr>
        <w:tc>
          <w:tcPr>
            <w:tcW w:w="665" w:type="dxa"/>
          </w:tcPr>
          <w:p>
            <w:pPr>
              <w:pStyle w:val="TableParagraph"/>
              <w:rPr>
                <w:sz w:val="17"/>
              </w:rPr>
            </w:pPr>
          </w:p>
          <w:p>
            <w:pPr>
              <w:pStyle w:val="TableParagraph"/>
              <w:spacing w:before="54"/>
              <w:rPr>
                <w:sz w:val="17"/>
              </w:rPr>
            </w:pPr>
          </w:p>
          <w:p>
            <w:pPr>
              <w:pStyle w:val="TableParagraph"/>
              <w:ind w:left="93"/>
              <w:rPr>
                <w:b/>
                <w:sz w:val="17"/>
              </w:rPr>
            </w:pPr>
            <w:r>
              <w:rPr>
                <w:b/>
                <w:spacing w:val="-5"/>
                <w:sz w:val="17"/>
              </w:rPr>
              <w:t>02</w:t>
            </w:r>
          </w:p>
        </w:tc>
        <w:tc>
          <w:tcPr>
            <w:tcW w:w="1663" w:type="dxa"/>
          </w:tcPr>
          <w:p>
            <w:pPr>
              <w:pStyle w:val="TableParagraph"/>
              <w:spacing w:before="48"/>
              <w:rPr>
                <w:sz w:val="17"/>
              </w:rPr>
            </w:pPr>
          </w:p>
          <w:p>
            <w:pPr>
              <w:pStyle w:val="TableParagraph"/>
              <w:spacing w:line="247" w:lineRule="auto"/>
              <w:ind w:left="95" w:right="79"/>
              <w:rPr>
                <w:sz w:val="17"/>
              </w:rPr>
            </w:pPr>
            <w:r>
              <w:rPr>
                <w:sz w:val="17"/>
              </w:rPr>
              <w:t>Código do </w:t>
            </w:r>
            <w:r>
              <w:rPr>
                <w:spacing w:val="-2"/>
                <w:sz w:val="17"/>
              </w:rPr>
              <w:t>Item:7730.015.0132- </w:t>
            </w:r>
            <w:r>
              <w:rPr>
                <w:sz w:val="17"/>
              </w:rPr>
              <w:t>ID: 152234</w:t>
            </w:r>
          </w:p>
        </w:tc>
        <w:tc>
          <w:tcPr>
            <w:tcW w:w="7913" w:type="dxa"/>
          </w:tcPr>
          <w:p>
            <w:pPr>
              <w:pStyle w:val="TableParagraph"/>
              <w:spacing w:line="247" w:lineRule="auto" w:before="41"/>
              <w:ind w:left="105" w:right="472"/>
              <w:rPr>
                <w:sz w:val="17"/>
              </w:rPr>
            </w:pPr>
            <w:r>
              <w:rPr>
                <w:sz w:val="17"/>
              </w:rPr>
              <w:t>TELEVISOR / TV / TELEVISAO - MODELO: SMART TV LED ULTRA HD 4K, SISTEMA SOM: ESTEREO, TAMANHO: 55``, TENSAO: BIVOLT, SISTEMA</w:t>
            </w:r>
            <w:r>
              <w:rPr>
                <w:spacing w:val="-5"/>
                <w:sz w:val="17"/>
              </w:rPr>
              <w:t> </w:t>
            </w:r>
            <w:r>
              <w:rPr>
                <w:sz w:val="17"/>
              </w:rPr>
              <w:t>CAPTACAO: NTSC/ PALM-M/ PAL-</w:t>
            </w:r>
            <w:r>
              <w:rPr>
                <w:sz w:val="17"/>
              </w:rPr>
              <w:t>N/ ISDB-TB,</w:t>
            </w:r>
            <w:r>
              <w:rPr>
                <w:spacing w:val="-1"/>
                <w:sz w:val="17"/>
              </w:rPr>
              <w:t> </w:t>
            </w:r>
            <w:r>
              <w:rPr>
                <w:sz w:val="17"/>
              </w:rPr>
              <w:t>ACESSORIO: CONTROLE REMOTO, DIMENSAO (L X H X P): N/D, ENTRADAS: USB, HDMI, RJ45 e Wi-Fi, SAIDAS: AUDIO DIGITAL, AUDIO E VIDEO ESTEREO, FORMA FORNECIMENTO: UNIDADE</w:t>
            </w:r>
          </w:p>
        </w:tc>
        <w:tc>
          <w:tcPr>
            <w:tcW w:w="1508" w:type="dxa"/>
          </w:tcPr>
          <w:p>
            <w:pPr>
              <w:pStyle w:val="TableParagraph"/>
              <w:rPr>
                <w:sz w:val="17"/>
              </w:rPr>
            </w:pPr>
          </w:p>
          <w:p>
            <w:pPr>
              <w:pStyle w:val="TableParagraph"/>
              <w:spacing w:before="54"/>
              <w:rPr>
                <w:sz w:val="17"/>
              </w:rPr>
            </w:pPr>
          </w:p>
          <w:p>
            <w:pPr>
              <w:pStyle w:val="TableParagraph"/>
              <w:ind w:left="98"/>
              <w:rPr>
                <w:sz w:val="17"/>
              </w:rPr>
            </w:pPr>
            <w:r>
              <w:rPr>
                <w:sz w:val="17"/>
              </w:rPr>
              <w:t>1</w:t>
            </w:r>
            <w:r>
              <w:rPr>
                <w:spacing w:val="2"/>
                <w:sz w:val="17"/>
              </w:rPr>
              <w:t> </w:t>
            </w:r>
            <w:r>
              <w:rPr>
                <w:spacing w:val="-2"/>
                <w:sz w:val="17"/>
              </w:rPr>
              <w:t>Unidade</w:t>
            </w:r>
          </w:p>
        </w:tc>
      </w:tr>
    </w:tbl>
    <w:p>
      <w:pPr>
        <w:pStyle w:val="Heading1"/>
        <w:numPr>
          <w:ilvl w:val="0"/>
          <w:numId w:val="1"/>
        </w:numPr>
        <w:tabs>
          <w:tab w:pos="380" w:val="left" w:leader="none"/>
        </w:tabs>
        <w:spacing w:line="240" w:lineRule="auto" w:before="84" w:after="0"/>
        <w:ind w:left="380" w:right="0" w:hanging="190"/>
        <w:jc w:val="left"/>
      </w:pPr>
      <w:r>
        <w:rPr>
          <w:spacing w:val="-2"/>
        </w:rPr>
        <w:t>DA</w:t>
      </w:r>
      <w:r>
        <w:rPr>
          <w:spacing w:val="-11"/>
        </w:rPr>
        <w:t> </w:t>
      </w:r>
      <w:r>
        <w:rPr>
          <w:spacing w:val="-2"/>
        </w:rPr>
        <w:t>PARTICIPAÇÃO</w:t>
      </w:r>
      <w:r>
        <w:rPr>
          <w:spacing w:val="-5"/>
        </w:rPr>
        <w:t> </w:t>
      </w:r>
      <w:r>
        <w:rPr>
          <w:spacing w:val="-2"/>
        </w:rPr>
        <w:t>NA</w:t>
      </w:r>
      <w:r>
        <w:rPr>
          <w:spacing w:val="-11"/>
        </w:rPr>
        <w:t> </w:t>
      </w:r>
      <w:r>
        <w:rPr>
          <w:spacing w:val="-2"/>
        </w:rPr>
        <w:t>LICITAÇÃO</w:t>
      </w:r>
    </w:p>
    <w:p>
      <w:pPr>
        <w:pStyle w:val="ListParagraph"/>
        <w:numPr>
          <w:ilvl w:val="1"/>
          <w:numId w:val="1"/>
        </w:numPr>
        <w:tabs>
          <w:tab w:pos="539" w:val="left" w:leader="none"/>
        </w:tabs>
        <w:spacing w:line="235" w:lineRule="auto" w:before="94" w:after="0"/>
        <w:ind w:left="190" w:right="188" w:firstLine="0"/>
        <w:jc w:val="both"/>
        <w:rPr>
          <w:sz w:val="19"/>
        </w:rPr>
      </w:pPr>
      <w:r>
        <w:rPr>
          <w:sz w:val="19"/>
        </w:rPr>
        <mc:AlternateContent>
          <mc:Choice Requires="wps">
            <w:drawing>
              <wp:anchor distT="0" distB="0" distL="0" distR="0" allowOverlap="1" layoutInCell="1" locked="0" behindDoc="0" simplePos="0" relativeHeight="15729152">
                <wp:simplePos x="0" y="0"/>
                <wp:positionH relativeFrom="page">
                  <wp:posOffset>1901206</wp:posOffset>
                </wp:positionH>
                <wp:positionV relativeFrom="paragraph">
                  <wp:posOffset>313382</wp:posOffset>
                </wp:positionV>
                <wp:extent cx="20955" cy="762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0955" cy="7620"/>
                        </a:xfrm>
                        <a:custGeom>
                          <a:avLst/>
                          <a:gdLst/>
                          <a:ahLst/>
                          <a:cxnLst/>
                          <a:rect l="l" t="t" r="r" b="b"/>
                          <a:pathLst>
                            <a:path w="20955" h="7620">
                              <a:moveTo>
                                <a:pt x="20656" y="7545"/>
                              </a:moveTo>
                              <a:lnTo>
                                <a:pt x="0" y="7545"/>
                              </a:lnTo>
                              <a:lnTo>
                                <a:pt x="0" y="0"/>
                              </a:lnTo>
                              <a:lnTo>
                                <a:pt x="20656" y="0"/>
                              </a:lnTo>
                              <a:lnTo>
                                <a:pt x="20656" y="7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49.701279pt;margin-top:24.675821pt;width:1.626475pt;height:.594149pt;mso-position-horizontal-relative:page;mso-position-vertical-relative:paragraph;z-index:15729152" id="docshape2" filled="true" fillcolor="#0000ed" stroked="false">
                <v:fill type="solid"/>
                <w10:wrap type="none"/>
              </v:rect>
            </w:pict>
          </mc:Fallback>
        </mc:AlternateContent>
      </w:r>
      <w:r>
        <w:rPr>
          <w:sz w:val="19"/>
        </w:rPr>
        <w:t>Poderão participar deste Pregão os interessados que estiverem previamente credenciados no Sistema de Cadastramento Unificado de Fornecedores - SICAF e no Sistema Integrado de Gestão de Aquisições - SIGA (</w:t>
      </w:r>
      <w:hyperlink r:id="rId8">
        <w:r>
          <w:rPr>
            <w:color w:val="0000ED"/>
            <w:sz w:val="19"/>
            <w:u w:val="single" w:color="0000ED"/>
          </w:rPr>
          <w:t>www.compras.</w:t>
        </w:r>
        <w:r>
          <w:rPr>
            <w:color w:val="0000ED"/>
            <w:sz w:val="19"/>
          </w:rPr>
          <w:t>rj.g</w:t>
        </w:r>
        <w:r>
          <w:rPr>
            <w:color w:val="0000ED"/>
            <w:sz w:val="19"/>
            <w:u w:val="single" w:color="0000ED"/>
          </w:rPr>
          <w:t>ov.br</w:t>
        </w:r>
      </w:hyperlink>
      <w:r>
        <w:rPr>
          <w:sz w:val="19"/>
        </w:rPr>
        <w:t>).</w:t>
      </w:r>
    </w:p>
    <w:p>
      <w:pPr>
        <w:pStyle w:val="ListParagraph"/>
        <w:numPr>
          <w:ilvl w:val="2"/>
          <w:numId w:val="1"/>
        </w:numPr>
        <w:tabs>
          <w:tab w:pos="665" w:val="left" w:leader="none"/>
        </w:tabs>
        <w:spacing w:line="240" w:lineRule="auto" w:before="91" w:after="0"/>
        <w:ind w:left="665" w:right="0" w:hanging="475"/>
        <w:jc w:val="both"/>
        <w:rPr>
          <w:sz w:val="19"/>
        </w:rPr>
      </w:pPr>
      <w:r>
        <w:rPr>
          <w:sz w:val="19"/>
        </w:rPr>
        <w:t>Os interessados deverão atender às condições exigidas no cadastramento no SIGA</w:t>
      </w:r>
      <w:r>
        <w:rPr>
          <w:spacing w:val="-11"/>
          <w:sz w:val="19"/>
        </w:rPr>
        <w:t> </w:t>
      </w:r>
      <w:r>
        <w:rPr>
          <w:sz w:val="19"/>
        </w:rPr>
        <w:t>até o terceiro dia útil anterior à data prevista para recebimento das </w:t>
      </w:r>
      <w:r>
        <w:rPr>
          <w:spacing w:val="-2"/>
          <w:sz w:val="19"/>
        </w:rPr>
        <w:t>propostas.</w:t>
      </w:r>
    </w:p>
    <w:p>
      <w:pPr>
        <w:pStyle w:val="ListParagraph"/>
        <w:numPr>
          <w:ilvl w:val="2"/>
          <w:numId w:val="1"/>
        </w:numPr>
        <w:tabs>
          <w:tab w:pos="665" w:val="left" w:leader="none"/>
        </w:tabs>
        <w:spacing w:line="240" w:lineRule="auto" w:before="90" w:after="0"/>
        <w:ind w:left="665" w:right="0" w:hanging="475"/>
        <w:jc w:val="both"/>
        <w:rPr>
          <w:sz w:val="19"/>
        </w:rPr>
      </w:pPr>
      <w:r>
        <w:rPr>
          <w:sz w:val="19"/>
        </w:rPr>
        <w:t>O</w:t>
      </w:r>
      <w:r>
        <w:rPr>
          <w:spacing w:val="-2"/>
          <w:sz w:val="19"/>
        </w:rPr>
        <w:t> </w:t>
      </w:r>
      <w:r>
        <w:rPr>
          <w:sz w:val="19"/>
        </w:rPr>
        <w:t>procedimento será divulgado no sítio eletrônico mencionado no item 2.1 e no Portal Nacional de Contratações Públicas – </w:t>
      </w:r>
      <w:r>
        <w:rPr>
          <w:spacing w:val="-2"/>
          <w:sz w:val="19"/>
        </w:rPr>
        <w:t>PNCP.</w:t>
      </w:r>
    </w:p>
    <w:p>
      <w:pPr>
        <w:pStyle w:val="ListParagraph"/>
        <w:numPr>
          <w:ilvl w:val="1"/>
          <w:numId w:val="1"/>
        </w:numPr>
        <w:tabs>
          <w:tab w:pos="556" w:val="left" w:leader="none"/>
        </w:tabs>
        <w:spacing w:line="235" w:lineRule="auto" w:before="94" w:after="0"/>
        <w:ind w:left="190" w:right="188" w:firstLine="0"/>
        <w:jc w:val="both"/>
        <w:rPr>
          <w:sz w:val="19"/>
        </w:rPr>
      </w:pPr>
      <w:r>
        <w:rPr>
          <w:sz w:val="19"/>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538" w:val="left" w:leader="none"/>
        </w:tabs>
        <w:spacing w:line="235" w:lineRule="auto" w:before="95" w:after="0"/>
        <w:ind w:left="190" w:right="188" w:firstLine="0"/>
        <w:jc w:val="both"/>
        <w:rPr>
          <w:sz w:val="19"/>
        </w:rPr>
      </w:pPr>
      <w:r>
        <w:rPr>
          <w:sz w:val="19"/>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511" w:val="left" w:leader="none"/>
        </w:tabs>
        <w:spacing w:line="240" w:lineRule="auto" w:before="91" w:after="0"/>
        <w:ind w:left="511" w:right="0" w:hanging="321"/>
        <w:jc w:val="left"/>
        <w:rPr>
          <w:sz w:val="19"/>
        </w:rPr>
      </w:pPr>
      <w:r>
        <w:rPr>
          <w:sz w:val="19"/>
        </w:rPr>
        <w:t>A</w:t>
      </w:r>
      <w:r>
        <w:rPr>
          <w:spacing w:val="-11"/>
          <w:sz w:val="19"/>
        </w:rPr>
        <w:t> </w:t>
      </w:r>
      <w:r>
        <w:rPr>
          <w:sz w:val="19"/>
        </w:rPr>
        <w:t>não observância do disposto no item anterior poderá ensejar desclassificação no momento da </w:t>
      </w:r>
      <w:r>
        <w:rPr>
          <w:spacing w:val="-2"/>
          <w:sz w:val="19"/>
        </w:rPr>
        <w:t>habilitação</w:t>
      </w:r>
    </w:p>
    <w:p>
      <w:pPr>
        <w:pStyle w:val="ListParagraph"/>
        <w:numPr>
          <w:ilvl w:val="1"/>
          <w:numId w:val="2"/>
        </w:numPr>
        <w:tabs>
          <w:tab w:pos="475" w:val="left" w:leader="none"/>
        </w:tabs>
        <w:spacing w:line="240" w:lineRule="auto" w:before="90" w:after="0"/>
        <w:ind w:left="475" w:right="0" w:hanging="285"/>
        <w:jc w:val="left"/>
        <w:rPr>
          <w:sz w:val="19"/>
        </w:rPr>
      </w:pPr>
      <w:r>
        <w:rPr>
          <w:sz w:val="19"/>
        </w:rPr>
        <w:t>No presente processo licitatório não há participação exclusiva de microempresas e empresas de pequeno porte, nos termos do </w:t>
      </w:r>
      <w:hyperlink r:id="rId9">
        <w:r>
          <w:rPr>
            <w:color w:val="0000ED"/>
            <w:sz w:val="19"/>
            <w:u w:val="single" w:color="0000ED"/>
          </w:rPr>
          <w:t>art. 48 da Lei Complementar nº 123, de 14 de dezembro de </w:t>
        </w:r>
        <w:r>
          <w:rPr>
            <w:color w:val="0000ED"/>
            <w:spacing w:val="-2"/>
            <w:sz w:val="19"/>
            <w:u w:val="single" w:color="0000ED"/>
          </w:rPr>
          <w:t>2006</w:t>
        </w:r>
      </w:hyperlink>
      <w:r>
        <w:rPr>
          <w:spacing w:val="-2"/>
          <w:sz w:val="19"/>
        </w:rPr>
        <w:t>.</w:t>
      </w:r>
    </w:p>
    <w:p>
      <w:pPr>
        <w:pStyle w:val="ListParagraph"/>
        <w:numPr>
          <w:ilvl w:val="1"/>
          <w:numId w:val="2"/>
        </w:numPr>
        <w:tabs>
          <w:tab w:pos="475" w:val="left" w:leader="none"/>
        </w:tabs>
        <w:spacing w:line="240" w:lineRule="auto" w:before="91" w:after="0"/>
        <w:ind w:left="475" w:right="0" w:hanging="285"/>
        <w:jc w:val="left"/>
        <w:rPr>
          <w:sz w:val="19"/>
        </w:rPr>
      </w:pPr>
      <w:r>
        <w:rPr>
          <w:sz w:val="19"/>
        </w:rPr>
        <w:t>No presente processo licitatório não há reserva de cotas para microempresas e empresas de pequeno porte, nos termos do art. 48, III, da Lei Complementar nº </w:t>
      </w:r>
      <w:r>
        <w:rPr>
          <w:spacing w:val="-2"/>
          <w:sz w:val="19"/>
        </w:rPr>
        <w:t>123/2006.</w:t>
      </w:r>
    </w:p>
    <w:p>
      <w:pPr>
        <w:pStyle w:val="ListParagraph"/>
        <w:numPr>
          <w:ilvl w:val="1"/>
          <w:numId w:val="2"/>
        </w:numPr>
        <w:tabs>
          <w:tab w:pos="475" w:val="left" w:leader="none"/>
        </w:tabs>
        <w:spacing w:line="235" w:lineRule="auto" w:before="94" w:after="0"/>
        <w:ind w:left="190" w:right="187" w:firstLine="0"/>
        <w:jc w:val="both"/>
        <w:rPr>
          <w:sz w:val="19"/>
        </w:rPr>
      </w:pPr>
      <w:r>
        <w:rPr>
          <w:sz w:val="19"/>
        </w:rPr>
        <w:t>Será</w:t>
      </w:r>
      <w:r>
        <w:rPr>
          <w:spacing w:val="-1"/>
          <w:sz w:val="19"/>
        </w:rPr>
        <w:t> </w:t>
      </w:r>
      <w:r>
        <w:rPr>
          <w:sz w:val="19"/>
        </w:rPr>
        <w:t>concedido</w:t>
      </w:r>
      <w:r>
        <w:rPr>
          <w:spacing w:val="-1"/>
          <w:sz w:val="19"/>
        </w:rPr>
        <w:t> </w:t>
      </w:r>
      <w:r>
        <w:rPr>
          <w:sz w:val="19"/>
        </w:rPr>
        <w:t>o</w:t>
      </w:r>
      <w:r>
        <w:rPr>
          <w:spacing w:val="-1"/>
          <w:sz w:val="19"/>
        </w:rPr>
        <w:t> </w:t>
      </w:r>
      <w:r>
        <w:rPr>
          <w:sz w:val="19"/>
        </w:rPr>
        <w:t>tratamento</w:t>
      </w:r>
      <w:r>
        <w:rPr>
          <w:spacing w:val="-1"/>
          <w:sz w:val="19"/>
        </w:rPr>
        <w:t> </w:t>
      </w:r>
      <w:r>
        <w:rPr>
          <w:sz w:val="19"/>
        </w:rPr>
        <w:t>favorecido</w:t>
      </w:r>
      <w:r>
        <w:rPr>
          <w:spacing w:val="-1"/>
          <w:sz w:val="19"/>
        </w:rPr>
        <w:t> </w:t>
      </w:r>
      <w:r>
        <w:rPr>
          <w:sz w:val="19"/>
        </w:rPr>
        <w:t>previsto</w:t>
      </w:r>
      <w:r>
        <w:rPr>
          <w:spacing w:val="-1"/>
          <w:sz w:val="19"/>
        </w:rPr>
        <w:t> </w:t>
      </w:r>
      <w:r>
        <w:rPr>
          <w:sz w:val="19"/>
        </w:rPr>
        <w:t>nos</w:t>
      </w:r>
      <w:r>
        <w:rPr>
          <w:spacing w:val="-1"/>
          <w:sz w:val="19"/>
        </w:rPr>
        <w:t> </w:t>
      </w:r>
      <w:r>
        <w:rPr>
          <w:sz w:val="19"/>
        </w:rPr>
        <w:t>arts.</w:t>
      </w:r>
      <w:r>
        <w:rPr>
          <w:spacing w:val="-1"/>
          <w:sz w:val="19"/>
        </w:rPr>
        <w:t> </w:t>
      </w:r>
      <w:r>
        <w:rPr>
          <w:sz w:val="19"/>
        </w:rPr>
        <w:t>42</w:t>
      </w:r>
      <w:r>
        <w:rPr>
          <w:spacing w:val="-1"/>
          <w:sz w:val="19"/>
        </w:rPr>
        <w:t> </w:t>
      </w:r>
      <w:r>
        <w:rPr>
          <w:sz w:val="19"/>
        </w:rPr>
        <w:t>a</w:t>
      </w:r>
      <w:r>
        <w:rPr>
          <w:spacing w:val="-1"/>
          <w:sz w:val="19"/>
        </w:rPr>
        <w:t> </w:t>
      </w:r>
      <w:r>
        <w:rPr>
          <w:sz w:val="19"/>
        </w:rPr>
        <w:t>49</w:t>
      </w:r>
      <w:r>
        <w:rPr>
          <w:spacing w:val="-1"/>
          <w:sz w:val="19"/>
        </w:rPr>
        <w:t> </w:t>
      </w:r>
      <w:r>
        <w:rPr>
          <w:sz w:val="19"/>
        </w:rPr>
        <w:t>da</w:t>
      </w:r>
      <w:r>
        <w:rPr>
          <w:spacing w:val="-1"/>
          <w:sz w:val="19"/>
        </w:rPr>
        <w:t> </w:t>
      </w:r>
      <w:hyperlink r:id="rId9">
        <w:r>
          <w:rPr>
            <w:color w:val="0000ED"/>
            <w:sz w:val="19"/>
            <w:u w:val="single" w:color="0000ED"/>
          </w:rPr>
          <w:t>Lei</w:t>
        </w:r>
        <w:r>
          <w:rPr>
            <w:color w:val="0000ED"/>
            <w:spacing w:val="-1"/>
            <w:sz w:val="19"/>
            <w:u w:val="single" w:color="0000ED"/>
          </w:rPr>
          <w:t> </w:t>
        </w:r>
        <w:r>
          <w:rPr>
            <w:color w:val="0000ED"/>
            <w:sz w:val="19"/>
            <w:u w:val="single" w:color="0000ED"/>
          </w:rPr>
          <w:t>Complementar</w:t>
        </w:r>
        <w:r>
          <w:rPr>
            <w:color w:val="0000ED"/>
            <w:spacing w:val="-1"/>
            <w:sz w:val="19"/>
            <w:u w:val="single" w:color="0000ED"/>
          </w:rPr>
          <w:t> </w:t>
        </w:r>
        <w:r>
          <w:rPr>
            <w:color w:val="0000ED"/>
            <w:sz w:val="19"/>
            <w:u w:val="single" w:color="0000ED"/>
          </w:rPr>
          <w:t>nº</w:t>
        </w:r>
        <w:r>
          <w:rPr>
            <w:color w:val="0000ED"/>
            <w:spacing w:val="-1"/>
            <w:sz w:val="19"/>
            <w:u w:val="single" w:color="0000ED"/>
          </w:rPr>
          <w:t> </w:t>
        </w:r>
        <w:r>
          <w:rPr>
            <w:color w:val="0000ED"/>
            <w:sz w:val="19"/>
            <w:u w:val="single" w:color="0000ED"/>
          </w:rPr>
          <w:t>123/2006</w:t>
        </w:r>
      </w:hyperlink>
      <w:r>
        <w:rPr>
          <w:color w:val="0000ED"/>
          <w:spacing w:val="-1"/>
          <w:sz w:val="19"/>
        </w:rPr>
        <w:t> </w:t>
      </w:r>
      <w:r>
        <w:rPr>
          <w:sz w:val="19"/>
        </w:rPr>
        <w:t>e</w:t>
      </w:r>
      <w:r>
        <w:rPr>
          <w:spacing w:val="-1"/>
          <w:sz w:val="19"/>
        </w:rPr>
        <w:t> </w:t>
      </w:r>
      <w:r>
        <w:rPr>
          <w:sz w:val="19"/>
        </w:rPr>
        <w:t>no</w:t>
      </w:r>
      <w:r>
        <w:rPr>
          <w:spacing w:val="-1"/>
          <w:sz w:val="19"/>
        </w:rPr>
        <w:t> </w:t>
      </w:r>
      <w:r>
        <w:rPr>
          <w:sz w:val="19"/>
        </w:rPr>
        <w:t>Decreto</w:t>
      </w:r>
      <w:r>
        <w:rPr>
          <w:spacing w:val="-1"/>
          <w:sz w:val="19"/>
        </w:rPr>
        <w:t> </w:t>
      </w:r>
      <w:r>
        <w:rPr>
          <w:sz w:val="19"/>
        </w:rPr>
        <w:t>n.º</w:t>
      </w:r>
      <w:r>
        <w:rPr>
          <w:spacing w:val="-1"/>
          <w:sz w:val="19"/>
        </w:rPr>
        <w:t> </w:t>
      </w:r>
      <w:r>
        <w:rPr>
          <w:sz w:val="19"/>
        </w:rPr>
        <w:t>42.063,</w:t>
      </w:r>
      <w:r>
        <w:rPr>
          <w:spacing w:val="-1"/>
          <w:sz w:val="19"/>
        </w:rPr>
        <w:t> </w:t>
      </w:r>
      <w:r>
        <w:rPr>
          <w:sz w:val="19"/>
        </w:rPr>
        <w:t>de</w:t>
      </w:r>
      <w:r>
        <w:rPr>
          <w:spacing w:val="-1"/>
          <w:sz w:val="19"/>
        </w:rPr>
        <w:t> </w:t>
      </w:r>
      <w:r>
        <w:rPr>
          <w:sz w:val="19"/>
        </w:rPr>
        <w:t>06</w:t>
      </w:r>
      <w:r>
        <w:rPr>
          <w:spacing w:val="-1"/>
          <w:sz w:val="19"/>
        </w:rPr>
        <w:t> </w:t>
      </w:r>
      <w:r>
        <w:rPr>
          <w:sz w:val="19"/>
        </w:rPr>
        <w:t>de</w:t>
      </w:r>
      <w:r>
        <w:rPr>
          <w:spacing w:val="-1"/>
          <w:sz w:val="19"/>
        </w:rPr>
        <w:t> </w:t>
      </w:r>
      <w:r>
        <w:rPr>
          <w:sz w:val="19"/>
        </w:rPr>
        <w:t>outubro</w:t>
      </w:r>
      <w:r>
        <w:rPr>
          <w:spacing w:val="-1"/>
          <w:sz w:val="19"/>
        </w:rPr>
        <w:t> </w:t>
      </w:r>
      <w:r>
        <w:rPr>
          <w:sz w:val="19"/>
        </w:rPr>
        <w:t>de</w:t>
      </w:r>
      <w:r>
        <w:rPr>
          <w:spacing w:val="-1"/>
          <w:sz w:val="19"/>
        </w:rPr>
        <w:t> </w:t>
      </w:r>
      <w:r>
        <w:rPr>
          <w:sz w:val="19"/>
        </w:rPr>
        <w:t>2009,</w:t>
      </w:r>
      <w:r>
        <w:rPr>
          <w:spacing w:val="-1"/>
          <w:sz w:val="19"/>
        </w:rPr>
        <w:t> </w:t>
      </w:r>
      <w:r>
        <w:rPr>
          <w:sz w:val="19"/>
        </w:rPr>
        <w:t>para</w:t>
      </w:r>
      <w:r>
        <w:rPr>
          <w:spacing w:val="-1"/>
          <w:sz w:val="19"/>
        </w:rPr>
        <w:t> </w:t>
      </w:r>
      <w:r>
        <w:rPr>
          <w:sz w:val="19"/>
        </w:rPr>
        <w:t>as</w:t>
      </w:r>
      <w:r>
        <w:rPr>
          <w:spacing w:val="-1"/>
          <w:sz w:val="19"/>
        </w:rPr>
        <w:t> </w:t>
      </w:r>
      <w:r>
        <w:rPr>
          <w:sz w:val="19"/>
        </w:rPr>
        <w:t>microempresas</w:t>
      </w:r>
      <w:r>
        <w:rPr>
          <w:spacing w:val="-1"/>
          <w:sz w:val="19"/>
        </w:rPr>
        <w:t> </w:t>
      </w:r>
      <w:r>
        <w:rPr>
          <w:sz w:val="19"/>
        </w:rPr>
        <w:t>e</w:t>
      </w:r>
      <w:r>
        <w:rPr>
          <w:spacing w:val="-1"/>
          <w:sz w:val="19"/>
        </w:rPr>
        <w:t> </w:t>
      </w:r>
      <w:r>
        <w:rPr>
          <w:sz w:val="19"/>
        </w:rPr>
        <w:t>empresas</w:t>
      </w:r>
      <w:r>
        <w:rPr>
          <w:spacing w:val="-1"/>
          <w:sz w:val="19"/>
        </w:rPr>
        <w:t> </w:t>
      </w:r>
      <w:r>
        <w:rPr>
          <w:sz w:val="19"/>
        </w:rPr>
        <w:t>de</w:t>
      </w:r>
      <w:r>
        <w:rPr>
          <w:spacing w:val="-1"/>
          <w:sz w:val="19"/>
        </w:rPr>
        <w:t> </w:t>
      </w:r>
      <w:r>
        <w:rPr>
          <w:sz w:val="19"/>
        </w:rPr>
        <w:t>pequeno porte, para o agricultor familiar, o produtor rural pessoa física e para o microempreendedor individual - MEI.</w:t>
      </w:r>
    </w:p>
    <w:p>
      <w:pPr>
        <w:pStyle w:val="ListParagraph"/>
        <w:numPr>
          <w:ilvl w:val="2"/>
          <w:numId w:val="2"/>
        </w:numPr>
        <w:tabs>
          <w:tab w:pos="610" w:val="left" w:leader="none"/>
        </w:tabs>
        <w:spacing w:line="235" w:lineRule="auto" w:before="94" w:after="0"/>
        <w:ind w:left="190" w:right="188" w:firstLine="0"/>
        <w:jc w:val="both"/>
        <w:rPr>
          <w:sz w:val="19"/>
        </w:rPr>
      </w:pPr>
      <w:r>
        <w:rPr>
          <w:sz w:val="19"/>
        </w:rPr>
        <w:t>A</w:t>
      </w:r>
      <w:r>
        <w:rPr>
          <w:spacing w:val="-8"/>
          <w:sz w:val="19"/>
        </w:rPr>
        <w:t> </w:t>
      </w:r>
      <w:r>
        <w:rPr>
          <w:sz w:val="19"/>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w:t>
      </w:r>
      <w:r>
        <w:rPr>
          <w:spacing w:val="40"/>
          <w:sz w:val="19"/>
        </w:rPr>
        <w:t> </w:t>
      </w:r>
      <w:r>
        <w:rPr>
          <w:sz w:val="19"/>
        </w:rPr>
        <w:t>pequeno porte.</w:t>
      </w:r>
    </w:p>
    <w:p>
      <w:pPr>
        <w:pStyle w:val="ListParagraph"/>
        <w:numPr>
          <w:ilvl w:val="2"/>
          <w:numId w:val="2"/>
        </w:numPr>
        <w:tabs>
          <w:tab w:pos="617" w:val="left" w:leader="none"/>
        </w:tabs>
        <w:spacing w:line="240" w:lineRule="auto" w:before="91" w:after="0"/>
        <w:ind w:left="617" w:right="0" w:hanging="427"/>
        <w:jc w:val="left"/>
        <w:rPr>
          <w:sz w:val="19"/>
        </w:rPr>
      </w:pPr>
      <w:r>
        <w:rPr>
          <w:sz w:val="19"/>
        </w:rPr>
        <w:t>Nas contratações com prazo de vigência superior a 1 (um) ano, será considerado o valor anual do </w:t>
      </w:r>
      <w:r>
        <w:rPr>
          <w:spacing w:val="-2"/>
          <w:sz w:val="19"/>
        </w:rPr>
        <w:t>contrato.</w:t>
      </w:r>
    </w:p>
    <w:p>
      <w:pPr>
        <w:pStyle w:val="ListParagraph"/>
        <w:numPr>
          <w:ilvl w:val="1"/>
          <w:numId w:val="2"/>
        </w:numPr>
        <w:tabs>
          <w:tab w:pos="475" w:val="left" w:leader="none"/>
        </w:tabs>
        <w:spacing w:line="240" w:lineRule="auto" w:before="91" w:after="0"/>
        <w:ind w:left="475" w:right="0" w:hanging="285"/>
        <w:jc w:val="left"/>
        <w:rPr>
          <w:sz w:val="19"/>
        </w:rPr>
      </w:pPr>
      <w:r>
        <w:rPr>
          <w:sz w:val="19"/>
        </w:rPr>
        <w:t>Não poderão disputar esta </w:t>
      </w:r>
      <w:r>
        <w:rPr>
          <w:spacing w:val="-2"/>
          <w:sz w:val="19"/>
        </w:rPr>
        <w:t>licitação:</w:t>
      </w:r>
    </w:p>
    <w:p>
      <w:pPr>
        <w:pStyle w:val="ListParagraph"/>
        <w:numPr>
          <w:ilvl w:val="2"/>
          <w:numId w:val="2"/>
        </w:numPr>
        <w:tabs>
          <w:tab w:pos="617" w:val="left" w:leader="none"/>
        </w:tabs>
        <w:spacing w:line="240" w:lineRule="auto" w:before="90" w:after="0"/>
        <w:ind w:left="617" w:right="0" w:hanging="427"/>
        <w:jc w:val="left"/>
        <w:rPr>
          <w:sz w:val="19"/>
        </w:rPr>
      </w:pPr>
      <w:r>
        <w:rPr>
          <w:sz w:val="19"/>
        </w:rPr>
        <w:t>aquele que não atenda às condições deste Edital e seu(s) </w:t>
      </w:r>
      <w:r>
        <w:rPr>
          <w:spacing w:val="-2"/>
          <w:sz w:val="19"/>
        </w:rPr>
        <w:t>anexo(s);</w:t>
      </w:r>
    </w:p>
    <w:p>
      <w:pPr>
        <w:pStyle w:val="ListParagraph"/>
        <w:numPr>
          <w:ilvl w:val="2"/>
          <w:numId w:val="2"/>
        </w:numPr>
        <w:tabs>
          <w:tab w:pos="617" w:val="left" w:leader="none"/>
        </w:tabs>
        <w:spacing w:line="240" w:lineRule="auto" w:before="91" w:after="0"/>
        <w:ind w:left="617" w:right="0" w:hanging="427"/>
        <w:jc w:val="left"/>
        <w:rPr>
          <w:sz w:val="19"/>
        </w:rPr>
      </w:pPr>
      <w:r>
        <w:rPr>
          <w:sz w:val="19"/>
        </w:rPr>
        <w:t>pessoa física ou jurídica que se encontre, ao tempo da licitação, impossibilitada de participar da licitação em decorrência de sanção que lhe foi </w:t>
      </w:r>
      <w:r>
        <w:rPr>
          <w:spacing w:val="-2"/>
          <w:sz w:val="19"/>
        </w:rPr>
        <w:t>imposta;</w:t>
      </w:r>
    </w:p>
    <w:p>
      <w:pPr>
        <w:pStyle w:val="ListParagraph"/>
        <w:numPr>
          <w:ilvl w:val="2"/>
          <w:numId w:val="2"/>
        </w:numPr>
        <w:tabs>
          <w:tab w:pos="617" w:val="left" w:leader="none"/>
        </w:tabs>
        <w:spacing w:line="240" w:lineRule="auto" w:before="90" w:after="0"/>
        <w:ind w:left="617" w:right="0" w:hanging="427"/>
        <w:jc w:val="left"/>
        <w:rPr>
          <w:sz w:val="19"/>
        </w:rPr>
      </w:pPr>
      <w:r>
        <w:rPr>
          <w:sz w:val="19"/>
        </w:rPr>
        <w:t>autor do anteprojeto, do projeto básico ou do projeto executivo, pessoa física ou jurídica, quando a licitação versar sobre serviços ou fornecimento de bens a ele </w:t>
      </w:r>
      <w:r>
        <w:rPr>
          <w:spacing w:val="-2"/>
          <w:sz w:val="19"/>
        </w:rPr>
        <w:t>relacionados;</w:t>
      </w:r>
    </w:p>
    <w:p>
      <w:pPr>
        <w:pStyle w:val="ListParagraph"/>
        <w:numPr>
          <w:ilvl w:val="2"/>
          <w:numId w:val="2"/>
        </w:numPr>
        <w:tabs>
          <w:tab w:pos="621" w:val="left" w:leader="none"/>
        </w:tabs>
        <w:spacing w:line="235" w:lineRule="auto" w:before="94" w:after="0"/>
        <w:ind w:left="190" w:right="188" w:firstLine="0"/>
        <w:jc w:val="left"/>
        <w:rPr>
          <w:sz w:val="19"/>
        </w:rPr>
      </w:pPr>
      <w:r>
        <w:rPr>
          <w:sz w:val="19"/>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2"/>
        </w:numPr>
        <w:tabs>
          <w:tab w:pos="634" w:val="left" w:leader="none"/>
        </w:tabs>
        <w:spacing w:line="235" w:lineRule="auto" w:before="95" w:after="0"/>
        <w:ind w:left="190" w:right="188" w:firstLine="0"/>
        <w:jc w:val="left"/>
        <w:rPr>
          <w:sz w:val="19"/>
        </w:rPr>
      </w:pPr>
      <w:r>
        <w:rPr>
          <w:sz w:val="19"/>
        </w:rPr>
        <w:t>aquele</w:t>
      </w:r>
      <w:r>
        <w:rPr>
          <w:spacing w:val="16"/>
          <w:sz w:val="19"/>
        </w:rPr>
        <w:t> </w:t>
      </w:r>
      <w:r>
        <w:rPr>
          <w:sz w:val="19"/>
        </w:rPr>
        <w:t>que</w:t>
      </w:r>
      <w:r>
        <w:rPr>
          <w:spacing w:val="16"/>
          <w:sz w:val="19"/>
        </w:rPr>
        <w:t> </w:t>
      </w:r>
      <w:r>
        <w:rPr>
          <w:sz w:val="19"/>
        </w:rPr>
        <w:t>mantenha</w:t>
      </w:r>
      <w:r>
        <w:rPr>
          <w:spacing w:val="16"/>
          <w:sz w:val="19"/>
        </w:rPr>
        <w:t> </w:t>
      </w:r>
      <w:r>
        <w:rPr>
          <w:sz w:val="19"/>
        </w:rPr>
        <w:t>vínculo</w:t>
      </w:r>
      <w:r>
        <w:rPr>
          <w:spacing w:val="16"/>
          <w:sz w:val="19"/>
        </w:rPr>
        <w:t> </w:t>
      </w:r>
      <w:r>
        <w:rPr>
          <w:sz w:val="19"/>
        </w:rPr>
        <w:t>de</w:t>
      </w:r>
      <w:r>
        <w:rPr>
          <w:spacing w:val="16"/>
          <w:sz w:val="19"/>
        </w:rPr>
        <w:t> </w:t>
      </w:r>
      <w:r>
        <w:rPr>
          <w:sz w:val="19"/>
        </w:rPr>
        <w:t>natureza</w:t>
      </w:r>
      <w:r>
        <w:rPr>
          <w:spacing w:val="16"/>
          <w:sz w:val="19"/>
        </w:rPr>
        <w:t> </w:t>
      </w:r>
      <w:r>
        <w:rPr>
          <w:sz w:val="19"/>
        </w:rPr>
        <w:t>técnica,</w:t>
      </w:r>
      <w:r>
        <w:rPr>
          <w:spacing w:val="16"/>
          <w:sz w:val="19"/>
        </w:rPr>
        <w:t> </w:t>
      </w:r>
      <w:r>
        <w:rPr>
          <w:sz w:val="19"/>
        </w:rPr>
        <w:t>comercial,</w:t>
      </w:r>
      <w:r>
        <w:rPr>
          <w:spacing w:val="16"/>
          <w:sz w:val="19"/>
        </w:rPr>
        <w:t> </w:t>
      </w:r>
      <w:r>
        <w:rPr>
          <w:sz w:val="19"/>
        </w:rPr>
        <w:t>econômica,</w:t>
      </w:r>
      <w:r>
        <w:rPr>
          <w:spacing w:val="16"/>
          <w:sz w:val="19"/>
        </w:rPr>
        <w:t> </w:t>
      </w:r>
      <w:r>
        <w:rPr>
          <w:sz w:val="19"/>
        </w:rPr>
        <w:t>financeira,</w:t>
      </w:r>
      <w:r>
        <w:rPr>
          <w:spacing w:val="16"/>
          <w:sz w:val="19"/>
        </w:rPr>
        <w:t> </w:t>
      </w:r>
      <w:r>
        <w:rPr>
          <w:sz w:val="19"/>
        </w:rPr>
        <w:t>trabalhista</w:t>
      </w:r>
      <w:r>
        <w:rPr>
          <w:spacing w:val="16"/>
          <w:sz w:val="19"/>
        </w:rPr>
        <w:t> </w:t>
      </w:r>
      <w:r>
        <w:rPr>
          <w:sz w:val="19"/>
        </w:rPr>
        <w:t>ou</w:t>
      </w:r>
      <w:r>
        <w:rPr>
          <w:spacing w:val="16"/>
          <w:sz w:val="19"/>
        </w:rPr>
        <w:t> </w:t>
      </w:r>
      <w:r>
        <w:rPr>
          <w:sz w:val="19"/>
        </w:rPr>
        <w:t>civil</w:t>
      </w:r>
      <w:r>
        <w:rPr>
          <w:spacing w:val="16"/>
          <w:sz w:val="19"/>
        </w:rPr>
        <w:t> </w:t>
      </w:r>
      <w:r>
        <w:rPr>
          <w:sz w:val="19"/>
        </w:rPr>
        <w:t>com</w:t>
      </w:r>
      <w:r>
        <w:rPr>
          <w:spacing w:val="16"/>
          <w:sz w:val="19"/>
        </w:rPr>
        <w:t> </w:t>
      </w:r>
      <w:r>
        <w:rPr>
          <w:sz w:val="19"/>
        </w:rPr>
        <w:t>dirigente</w:t>
      </w:r>
      <w:r>
        <w:rPr>
          <w:spacing w:val="16"/>
          <w:sz w:val="19"/>
        </w:rPr>
        <w:t> </w:t>
      </w:r>
      <w:r>
        <w:rPr>
          <w:sz w:val="19"/>
        </w:rPr>
        <w:t>do</w:t>
      </w:r>
      <w:r>
        <w:rPr>
          <w:spacing w:val="16"/>
          <w:sz w:val="19"/>
        </w:rPr>
        <w:t> </w:t>
      </w:r>
      <w:r>
        <w:rPr>
          <w:sz w:val="19"/>
        </w:rPr>
        <w:t>órgão</w:t>
      </w:r>
      <w:r>
        <w:rPr>
          <w:spacing w:val="16"/>
          <w:sz w:val="19"/>
        </w:rPr>
        <w:t> </w:t>
      </w:r>
      <w:r>
        <w:rPr>
          <w:sz w:val="19"/>
        </w:rPr>
        <w:t>ou</w:t>
      </w:r>
      <w:r>
        <w:rPr>
          <w:spacing w:val="16"/>
          <w:sz w:val="19"/>
        </w:rPr>
        <w:t> </w:t>
      </w:r>
      <w:r>
        <w:rPr>
          <w:sz w:val="19"/>
        </w:rPr>
        <w:t>entidade</w:t>
      </w:r>
      <w:r>
        <w:rPr>
          <w:spacing w:val="16"/>
          <w:sz w:val="19"/>
        </w:rPr>
        <w:t> </w:t>
      </w:r>
      <w:r>
        <w:rPr>
          <w:sz w:val="19"/>
        </w:rPr>
        <w:t>contratante</w:t>
      </w:r>
      <w:r>
        <w:rPr>
          <w:spacing w:val="16"/>
          <w:sz w:val="19"/>
        </w:rPr>
        <w:t> </w:t>
      </w:r>
      <w:r>
        <w:rPr>
          <w:sz w:val="19"/>
        </w:rPr>
        <w:t>ou</w:t>
      </w:r>
      <w:r>
        <w:rPr>
          <w:spacing w:val="16"/>
          <w:sz w:val="19"/>
        </w:rPr>
        <w:t> </w:t>
      </w:r>
      <w:r>
        <w:rPr>
          <w:sz w:val="19"/>
        </w:rPr>
        <w:t>com</w:t>
      </w:r>
      <w:r>
        <w:rPr>
          <w:spacing w:val="16"/>
          <w:sz w:val="19"/>
        </w:rPr>
        <w:t> </w:t>
      </w:r>
      <w:r>
        <w:rPr>
          <w:sz w:val="19"/>
        </w:rPr>
        <w:t>agente</w:t>
      </w:r>
      <w:r>
        <w:rPr>
          <w:spacing w:val="16"/>
          <w:sz w:val="19"/>
        </w:rPr>
        <w:t> </w:t>
      </w:r>
      <w:r>
        <w:rPr>
          <w:sz w:val="19"/>
        </w:rPr>
        <w:t>público</w:t>
      </w:r>
      <w:r>
        <w:rPr>
          <w:spacing w:val="16"/>
          <w:sz w:val="19"/>
        </w:rPr>
        <w:t> </w:t>
      </w:r>
      <w:r>
        <w:rPr>
          <w:sz w:val="19"/>
        </w:rPr>
        <w:t>que</w:t>
      </w:r>
      <w:r>
        <w:rPr>
          <w:spacing w:val="16"/>
          <w:sz w:val="19"/>
        </w:rPr>
        <w:t> </w:t>
      </w:r>
      <w:r>
        <w:rPr>
          <w:sz w:val="19"/>
        </w:rPr>
        <w:t>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617" w:val="left" w:leader="none"/>
        </w:tabs>
        <w:spacing w:line="240" w:lineRule="auto" w:before="91" w:after="0"/>
        <w:ind w:left="617" w:right="0" w:hanging="427"/>
        <w:jc w:val="left"/>
        <w:rPr>
          <w:sz w:val="19"/>
        </w:rPr>
      </w:pPr>
      <w:r>
        <w:rPr>
          <w:sz w:val="19"/>
        </w:rPr>
        <w:t>empresas controladoras, controladas ou coligadas, nos termos da Lei nº 6.404, de 15 de dezembro de 1976, concorrendo entre </w:t>
      </w:r>
      <w:r>
        <w:rPr>
          <w:spacing w:val="-5"/>
          <w:sz w:val="19"/>
        </w:rPr>
        <w:t>si;</w:t>
      </w:r>
    </w:p>
    <w:p>
      <w:pPr>
        <w:pStyle w:val="ListParagraph"/>
        <w:numPr>
          <w:ilvl w:val="2"/>
          <w:numId w:val="2"/>
        </w:numPr>
        <w:tabs>
          <w:tab w:pos="624" w:val="left" w:leader="none"/>
        </w:tabs>
        <w:spacing w:line="235" w:lineRule="auto" w:before="94" w:after="0"/>
        <w:ind w:left="190" w:right="188" w:firstLine="0"/>
        <w:jc w:val="left"/>
        <w:rPr>
          <w:sz w:val="19"/>
        </w:rPr>
      </w:pPr>
      <w:r>
        <w:rPr>
          <w:sz w:val="19"/>
        </w:rPr>
        <w:t>pessoa física ou jurídica que, nos 5 (cinco) anos anteriores à divulgação do edital, tenha sido condenada judicialmente, com trânsito em julgado, por exploração de trabalho infantil, por submissão</w:t>
      </w:r>
      <w:r>
        <w:rPr>
          <w:spacing w:val="40"/>
          <w:sz w:val="19"/>
        </w:rPr>
        <w:t> </w:t>
      </w:r>
      <w:r>
        <w:rPr>
          <w:sz w:val="19"/>
        </w:rPr>
        <w:t>de trabalhadores a condições análogas às de escravo ou por contratação de adolescentes nos casos vedados pela legislação trabalhista;</w:t>
      </w:r>
    </w:p>
    <w:p>
      <w:pPr>
        <w:pStyle w:val="ListParagraph"/>
        <w:numPr>
          <w:ilvl w:val="2"/>
          <w:numId w:val="2"/>
        </w:numPr>
        <w:tabs>
          <w:tab w:pos="617" w:val="left" w:leader="none"/>
        </w:tabs>
        <w:spacing w:line="240" w:lineRule="auto" w:before="91" w:after="0"/>
        <w:ind w:left="617" w:right="0" w:hanging="427"/>
        <w:jc w:val="left"/>
        <w:rPr>
          <w:sz w:val="19"/>
        </w:rPr>
      </w:pPr>
      <w:r>
        <w:rPr>
          <w:sz w:val="19"/>
        </w:rPr>
        <w:t>agente</w:t>
      </w:r>
      <w:r>
        <w:rPr>
          <w:spacing w:val="-1"/>
          <w:sz w:val="19"/>
        </w:rPr>
        <w:t> </w:t>
      </w:r>
      <w:r>
        <w:rPr>
          <w:sz w:val="19"/>
        </w:rPr>
        <w:t>público do órgão ou</w:t>
      </w:r>
      <w:r>
        <w:rPr>
          <w:spacing w:val="-1"/>
          <w:sz w:val="19"/>
        </w:rPr>
        <w:t> </w:t>
      </w:r>
      <w:r>
        <w:rPr>
          <w:sz w:val="19"/>
        </w:rPr>
        <w:t>entidade licitante, na qualidade</w:t>
      </w:r>
      <w:r>
        <w:rPr>
          <w:spacing w:val="-1"/>
          <w:sz w:val="19"/>
        </w:rPr>
        <w:t> </w:t>
      </w:r>
      <w:r>
        <w:rPr>
          <w:sz w:val="19"/>
        </w:rPr>
        <w:t>de pessoa física ou</w:t>
      </w:r>
      <w:r>
        <w:rPr>
          <w:spacing w:val="-1"/>
          <w:sz w:val="19"/>
        </w:rPr>
        <w:t> </w:t>
      </w:r>
      <w:r>
        <w:rPr>
          <w:sz w:val="19"/>
        </w:rPr>
        <w:t>de representante de pessoa </w:t>
      </w:r>
      <w:r>
        <w:rPr>
          <w:spacing w:val="-2"/>
          <w:sz w:val="19"/>
        </w:rPr>
        <w:t>jurídica;</w:t>
      </w:r>
    </w:p>
    <w:p>
      <w:pPr>
        <w:pStyle w:val="ListParagraph"/>
        <w:numPr>
          <w:ilvl w:val="2"/>
          <w:numId w:val="2"/>
        </w:numPr>
        <w:tabs>
          <w:tab w:pos="622" w:val="left" w:leader="none"/>
        </w:tabs>
        <w:spacing w:line="235" w:lineRule="auto" w:before="94" w:after="0"/>
        <w:ind w:left="190" w:right="188" w:firstLine="0"/>
        <w:jc w:val="left"/>
        <w:rPr>
          <w:sz w:val="19"/>
        </w:rPr>
      </w:pPr>
      <w:r>
        <w:rPr>
          <w:sz w:val="19"/>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r>
          <w:rPr>
            <w:color w:val="0000ED"/>
            <w:sz w:val="19"/>
          </w:rPr>
          <w:t>§</w:t>
        </w:r>
        <w:r>
          <w:rPr>
            <w:color w:val="0000ED"/>
            <w:sz w:val="19"/>
            <w:u w:val="single" w:color="0000ED"/>
          </w:rPr>
          <w:t> 1º do art. 9º da Lei nº 14.133/2021</w:t>
        </w:r>
      </w:hyperlink>
      <w:r>
        <w:rPr>
          <w:sz w:val="19"/>
        </w:rPr>
        <w:t>.</w:t>
      </w:r>
    </w:p>
    <w:p>
      <w:pPr>
        <w:pStyle w:val="ListParagraph"/>
        <w:numPr>
          <w:ilvl w:val="2"/>
          <w:numId w:val="2"/>
        </w:numPr>
        <w:tabs>
          <w:tab w:pos="712" w:val="left" w:leader="none"/>
        </w:tabs>
        <w:spacing w:line="240" w:lineRule="auto" w:before="91" w:after="0"/>
        <w:ind w:left="712" w:right="0" w:hanging="522"/>
        <w:jc w:val="left"/>
        <w:rPr>
          <w:sz w:val="19"/>
        </w:rPr>
      </w:pPr>
      <w:r>
        <w:rPr>
          <w:sz w:val="19"/>
        </w:rPr>
        <w:t>sociedades cooperativas mencionadas no art. 16 da Lei nº </w:t>
      </w:r>
      <w:r>
        <w:rPr>
          <w:spacing w:val="-2"/>
          <w:sz w:val="19"/>
        </w:rPr>
        <w:t>14.133/2021.</w:t>
      </w:r>
    </w:p>
    <w:p>
      <w:pPr>
        <w:pStyle w:val="ListParagraph"/>
        <w:numPr>
          <w:ilvl w:val="1"/>
          <w:numId w:val="2"/>
        </w:numPr>
        <w:tabs>
          <w:tab w:pos="483" w:val="left" w:leader="none"/>
        </w:tabs>
        <w:spacing w:line="235" w:lineRule="auto" w:before="94" w:after="0"/>
        <w:ind w:left="190" w:right="188" w:firstLine="0"/>
        <w:jc w:val="left"/>
        <w:rPr>
          <w:sz w:val="19"/>
        </w:rPr>
      </w:pPr>
      <w:r>
        <w:rPr>
          <w:sz w:val="19"/>
        </w:rPr>
        <w:t>O impedimento de que trata o item 2.8.2 será também aplicado ao licitante que atue em substituição a outra pessoa, física ou jurídica, com o intuito de burlar a efetividade da sanção a ela aplicada,</w:t>
      </w:r>
      <w:r>
        <w:rPr>
          <w:spacing w:val="80"/>
          <w:sz w:val="19"/>
        </w:rPr>
        <w:t> </w:t>
      </w:r>
      <w:r>
        <w:rPr>
          <w:sz w:val="19"/>
        </w:rPr>
        <w:t>inclusive a sua controladora, controlada ou coligada, desde que devidamente comprovado o ilícito ou a utilização fraudulenta da personalidade jurídica do licitante.</w:t>
      </w:r>
    </w:p>
    <w:p>
      <w:pPr>
        <w:pStyle w:val="ListParagraph"/>
        <w:spacing w:after="0" w:line="235" w:lineRule="auto"/>
        <w:jc w:val="left"/>
        <w:rPr>
          <w:sz w:val="19"/>
        </w:rPr>
        <w:sectPr>
          <w:type w:val="continuous"/>
          <w:pgSz w:w="15840" w:h="24480"/>
          <w:pgMar w:top="140" w:bottom="0" w:left="0" w:right="0"/>
        </w:sectPr>
      </w:pPr>
    </w:p>
    <w:p>
      <w:pPr>
        <w:pStyle w:val="ListParagraph"/>
        <w:numPr>
          <w:ilvl w:val="1"/>
          <w:numId w:val="2"/>
        </w:numPr>
        <w:tabs>
          <w:tab w:pos="569" w:val="left" w:leader="none"/>
        </w:tabs>
        <w:spacing w:line="235" w:lineRule="auto" w:before="0" w:after="0"/>
        <w:ind w:left="190" w:right="188" w:firstLine="0"/>
        <w:jc w:val="both"/>
        <w:rPr>
          <w:sz w:val="19"/>
        </w:rPr>
      </w:pPr>
      <w:r>
        <w:rPr>
          <w:sz w:val="19"/>
        </w:rPr>
        <w:t>A</w:t>
      </w:r>
      <w:r>
        <w:rPr>
          <w:spacing w:val="-2"/>
          <w:sz w:val="19"/>
        </w:rPr>
        <w:t> </w:t>
      </w:r>
      <w:r>
        <w:rPr>
          <w:sz w:val="19"/>
        </w:rPr>
        <w:t>critério da</w:t>
      </w:r>
      <w:r>
        <w:rPr>
          <w:spacing w:val="-2"/>
          <w:sz w:val="19"/>
        </w:rPr>
        <w:t> </w:t>
      </w:r>
      <w:r>
        <w:rPr>
          <w:sz w:val="19"/>
        </w:rPr>
        <w:t>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712" w:val="left" w:leader="none"/>
        </w:tabs>
        <w:spacing w:line="240" w:lineRule="auto" w:before="83" w:after="0"/>
        <w:ind w:left="712" w:right="0" w:hanging="522"/>
        <w:jc w:val="both"/>
        <w:rPr>
          <w:sz w:val="19"/>
        </w:rPr>
      </w:pPr>
      <w:r>
        <w:rPr>
          <w:sz w:val="19"/>
        </w:rPr>
        <w:t>Equiparam-se aos autores do projeto as empresas integrantes do mesmo grupo </w:t>
      </w:r>
      <w:r>
        <w:rPr>
          <w:spacing w:val="-2"/>
          <w:sz w:val="19"/>
        </w:rPr>
        <w:t>econômico.</w:t>
      </w:r>
    </w:p>
    <w:p>
      <w:pPr>
        <w:pStyle w:val="ListParagraph"/>
        <w:numPr>
          <w:ilvl w:val="2"/>
          <w:numId w:val="2"/>
        </w:numPr>
        <w:tabs>
          <w:tab w:pos="713" w:val="left" w:leader="none"/>
        </w:tabs>
        <w:spacing w:line="235" w:lineRule="auto" w:before="94" w:after="0"/>
        <w:ind w:left="190" w:right="188" w:firstLine="0"/>
        <w:jc w:val="both"/>
        <w:rPr>
          <w:sz w:val="19"/>
        </w:rPr>
      </w:pPr>
      <w:r>
        <w:rPr>
          <w:sz w:val="19"/>
        </w:rPr>
        <w:t>O disposto nos itens 2.8.3 e 2.8.4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2"/>
        </w:numPr>
        <w:tabs>
          <w:tab w:pos="577" w:val="left" w:leader="none"/>
        </w:tabs>
        <w:spacing w:line="235" w:lineRule="auto" w:before="95" w:after="0"/>
        <w:ind w:left="190" w:right="188" w:firstLine="0"/>
        <w:jc w:val="both"/>
        <w:rPr>
          <w:sz w:val="19"/>
        </w:rPr>
      </w:pPr>
      <w:r>
        <w:rPr>
          <w:sz w:val="19"/>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19"/>
            <w:u w:val="single" w:color="0000ED"/>
          </w:rPr>
          <w:t>Lei nº 14.133/2021</w:t>
        </w:r>
      </w:hyperlink>
      <w:r>
        <w:rPr>
          <w:sz w:val="19"/>
        </w:rPr>
        <w:t>.</w:t>
      </w:r>
    </w:p>
    <w:p>
      <w:pPr>
        <w:pStyle w:val="ListParagraph"/>
        <w:numPr>
          <w:ilvl w:val="1"/>
          <w:numId w:val="2"/>
        </w:numPr>
        <w:tabs>
          <w:tab w:pos="588" w:val="left" w:leader="none"/>
        </w:tabs>
        <w:spacing w:line="235" w:lineRule="auto" w:before="94" w:after="0"/>
        <w:ind w:left="190" w:right="188" w:firstLine="0"/>
        <w:jc w:val="both"/>
        <w:rPr>
          <w:sz w:val="19"/>
        </w:rPr>
      </w:pPr>
      <w:r>
        <w:rPr>
          <w:sz w:val="19"/>
        </w:rPr>
        <w:t>A vedação de que trata o item 2.8.8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570" w:val="left" w:leader="none"/>
        </w:tabs>
        <w:spacing w:line="240" w:lineRule="auto" w:before="91" w:after="0"/>
        <w:ind w:left="570" w:right="0" w:hanging="380"/>
        <w:jc w:val="both"/>
        <w:rPr>
          <w:b/>
          <w:sz w:val="19"/>
        </w:rPr>
      </w:pPr>
      <w:r>
        <w:rPr>
          <w:sz w:val="19"/>
        </w:rPr>
        <w:t>É</w:t>
      </w:r>
      <w:r>
        <w:rPr>
          <w:spacing w:val="-1"/>
          <w:sz w:val="19"/>
        </w:rPr>
        <w:t> </w:t>
      </w:r>
      <w:r>
        <w:rPr>
          <w:sz w:val="19"/>
        </w:rPr>
        <w:t>vedada</w:t>
      </w:r>
      <w:r>
        <w:rPr>
          <w:spacing w:val="-1"/>
          <w:sz w:val="19"/>
        </w:rPr>
        <w:t> </w:t>
      </w:r>
      <w:r>
        <w:rPr>
          <w:sz w:val="19"/>
        </w:rPr>
        <w:t>a</w:t>
      </w:r>
      <w:r>
        <w:rPr>
          <w:spacing w:val="-1"/>
          <w:sz w:val="19"/>
        </w:rPr>
        <w:t> </w:t>
      </w:r>
      <w:r>
        <w:rPr>
          <w:sz w:val="19"/>
        </w:rPr>
        <w:t>participação</w:t>
      </w:r>
      <w:r>
        <w:rPr>
          <w:spacing w:val="-1"/>
          <w:sz w:val="19"/>
        </w:rPr>
        <w:t> </w:t>
      </w:r>
      <w:r>
        <w:rPr>
          <w:sz w:val="19"/>
        </w:rPr>
        <w:t>de</w:t>
      </w:r>
      <w:r>
        <w:rPr>
          <w:spacing w:val="-1"/>
          <w:sz w:val="19"/>
        </w:rPr>
        <w:t> </w:t>
      </w:r>
      <w:r>
        <w:rPr>
          <w:sz w:val="19"/>
        </w:rPr>
        <w:t>pessoas</w:t>
      </w:r>
      <w:r>
        <w:rPr>
          <w:spacing w:val="-1"/>
          <w:sz w:val="19"/>
        </w:rPr>
        <w:t> </w:t>
      </w:r>
      <w:r>
        <w:rPr>
          <w:sz w:val="19"/>
        </w:rPr>
        <w:t>jurídicas</w:t>
      </w:r>
      <w:r>
        <w:rPr>
          <w:spacing w:val="-1"/>
          <w:sz w:val="19"/>
        </w:rPr>
        <w:t> </w:t>
      </w:r>
      <w:r>
        <w:rPr>
          <w:sz w:val="19"/>
        </w:rPr>
        <w:t>reunidas</w:t>
      </w:r>
      <w:r>
        <w:rPr>
          <w:spacing w:val="-1"/>
          <w:sz w:val="19"/>
        </w:rPr>
        <w:t> </w:t>
      </w:r>
      <w:r>
        <w:rPr>
          <w:sz w:val="19"/>
        </w:rPr>
        <w:t>em</w:t>
      </w:r>
      <w:r>
        <w:rPr>
          <w:spacing w:val="-1"/>
          <w:sz w:val="19"/>
        </w:rPr>
        <w:t> </w:t>
      </w:r>
      <w:r>
        <w:rPr>
          <w:sz w:val="19"/>
        </w:rPr>
        <w:t>consórcio,</w:t>
      </w:r>
      <w:r>
        <w:rPr>
          <w:spacing w:val="-1"/>
          <w:sz w:val="19"/>
        </w:rPr>
        <w:t> </w:t>
      </w:r>
      <w:r>
        <w:rPr>
          <w:b/>
          <w:sz w:val="19"/>
        </w:rPr>
        <w:t>conforme</w:t>
      </w:r>
      <w:r>
        <w:rPr>
          <w:b/>
          <w:spacing w:val="-1"/>
          <w:sz w:val="19"/>
        </w:rPr>
        <w:t> </w:t>
      </w:r>
      <w:r>
        <w:rPr>
          <w:b/>
          <w:sz w:val="19"/>
        </w:rPr>
        <w:t>item19.3</w:t>
      </w:r>
      <w:r>
        <w:rPr>
          <w:b/>
          <w:spacing w:val="-1"/>
          <w:sz w:val="19"/>
        </w:rPr>
        <w:t> </w:t>
      </w:r>
      <w:r>
        <w:rPr>
          <w:b/>
          <w:sz w:val="19"/>
        </w:rPr>
        <w:t>do</w:t>
      </w:r>
      <w:r>
        <w:rPr>
          <w:b/>
          <w:spacing w:val="-5"/>
          <w:sz w:val="19"/>
        </w:rPr>
        <w:t> </w:t>
      </w:r>
      <w:r>
        <w:rPr>
          <w:b/>
          <w:sz w:val="19"/>
        </w:rPr>
        <w:t>Termo</w:t>
      </w:r>
      <w:r>
        <w:rPr>
          <w:b/>
          <w:spacing w:val="-1"/>
          <w:sz w:val="19"/>
        </w:rPr>
        <w:t> </w:t>
      </w:r>
      <w:r>
        <w:rPr>
          <w:b/>
          <w:sz w:val="19"/>
        </w:rPr>
        <w:t>de</w:t>
      </w:r>
      <w:r>
        <w:rPr>
          <w:b/>
          <w:spacing w:val="-1"/>
          <w:sz w:val="19"/>
        </w:rPr>
        <w:t> </w:t>
      </w:r>
      <w:r>
        <w:rPr>
          <w:b/>
          <w:sz w:val="19"/>
        </w:rPr>
        <w:t>Referência,</w:t>
      </w:r>
      <w:r>
        <w:rPr>
          <w:b/>
          <w:spacing w:val="-12"/>
          <w:sz w:val="19"/>
        </w:rPr>
        <w:t> </w:t>
      </w:r>
      <w:r>
        <w:rPr>
          <w:b/>
          <w:sz w:val="19"/>
        </w:rPr>
        <w:t>Anexo</w:t>
      </w:r>
      <w:r>
        <w:rPr>
          <w:b/>
          <w:spacing w:val="-1"/>
          <w:sz w:val="19"/>
        </w:rPr>
        <w:t> </w:t>
      </w:r>
      <w:r>
        <w:rPr>
          <w:b/>
          <w:sz w:val="19"/>
        </w:rPr>
        <w:t>1</w:t>
      </w:r>
      <w:r>
        <w:rPr>
          <w:b/>
          <w:spacing w:val="-1"/>
          <w:sz w:val="19"/>
        </w:rPr>
        <w:t> </w:t>
      </w:r>
      <w:r>
        <w:rPr>
          <w:b/>
          <w:sz w:val="19"/>
        </w:rPr>
        <w:t>deste </w:t>
      </w:r>
      <w:r>
        <w:rPr>
          <w:b/>
          <w:spacing w:val="-2"/>
          <w:sz w:val="19"/>
        </w:rPr>
        <w:t>Edital.</w:t>
      </w:r>
    </w:p>
    <w:p>
      <w:pPr>
        <w:pStyle w:val="BodyText"/>
        <w:spacing w:before="181"/>
        <w:ind w:left="0"/>
        <w:rPr>
          <w:b/>
        </w:rPr>
      </w:pPr>
    </w:p>
    <w:p>
      <w:pPr>
        <w:pStyle w:val="Heading1"/>
        <w:numPr>
          <w:ilvl w:val="0"/>
          <w:numId w:val="1"/>
        </w:numPr>
        <w:tabs>
          <w:tab w:pos="380" w:val="left" w:leader="none"/>
        </w:tabs>
        <w:spacing w:line="240" w:lineRule="auto" w:before="0" w:after="0"/>
        <w:ind w:left="380" w:right="0" w:hanging="190"/>
        <w:jc w:val="left"/>
      </w:pPr>
      <w:r>
        <w:rPr/>
        <w:t>DAS</w:t>
      </w:r>
      <w:r>
        <w:rPr>
          <w:spacing w:val="-6"/>
        </w:rPr>
        <w:t> </w:t>
      </w:r>
      <w:r>
        <w:rPr/>
        <w:t>DECLARAÇÕES</w:t>
      </w:r>
      <w:r>
        <w:rPr>
          <w:spacing w:val="-3"/>
        </w:rPr>
        <w:t> </w:t>
      </w:r>
      <w:r>
        <w:rPr/>
        <w:t>E</w:t>
      </w:r>
      <w:r>
        <w:rPr>
          <w:spacing w:val="-3"/>
        </w:rPr>
        <w:t> </w:t>
      </w:r>
      <w:r>
        <w:rPr/>
        <w:t>DA</w:t>
      </w:r>
      <w:r>
        <w:rPr>
          <w:spacing w:val="-21"/>
        </w:rPr>
        <w:t> </w:t>
      </w:r>
      <w:r>
        <w:rPr/>
        <w:t>APRESENTAÇÃO</w:t>
      </w:r>
      <w:r>
        <w:rPr>
          <w:spacing w:val="-3"/>
        </w:rPr>
        <w:t> </w:t>
      </w:r>
      <w:r>
        <w:rPr/>
        <w:t>DA</w:t>
      </w:r>
      <w:r>
        <w:rPr>
          <w:spacing w:val="-11"/>
        </w:rPr>
        <w:t> </w:t>
      </w:r>
      <w:r>
        <w:rPr>
          <w:spacing w:val="-2"/>
        </w:rPr>
        <w:t>PROPOSTA</w:t>
      </w:r>
    </w:p>
    <w:p>
      <w:pPr>
        <w:pStyle w:val="ListParagraph"/>
        <w:numPr>
          <w:ilvl w:val="1"/>
          <w:numId w:val="1"/>
        </w:numPr>
        <w:tabs>
          <w:tab w:pos="522" w:val="left" w:leader="none"/>
        </w:tabs>
        <w:spacing w:line="240" w:lineRule="auto" w:before="91" w:after="0"/>
        <w:ind w:left="522" w:right="0" w:hanging="332"/>
        <w:jc w:val="both"/>
        <w:rPr>
          <w:sz w:val="19"/>
        </w:rPr>
      </w:pPr>
      <w:r>
        <w:rPr>
          <w:sz w:val="19"/>
        </w:rPr>
        <w:t>Na presente licitação, a fase de habilitação será realizada após as fases de apresentação de propostas e lances e de </w:t>
      </w:r>
      <w:r>
        <w:rPr>
          <w:spacing w:val="-2"/>
          <w:sz w:val="19"/>
        </w:rPr>
        <w:t>julgamento.</w:t>
      </w:r>
    </w:p>
    <w:p>
      <w:pPr>
        <w:pStyle w:val="ListParagraph"/>
        <w:numPr>
          <w:ilvl w:val="1"/>
          <w:numId w:val="3"/>
        </w:numPr>
        <w:tabs>
          <w:tab w:pos="476" w:val="left" w:leader="none"/>
        </w:tabs>
        <w:spacing w:line="235" w:lineRule="auto" w:before="94" w:after="0"/>
        <w:ind w:left="190" w:right="188" w:firstLine="0"/>
        <w:jc w:val="both"/>
        <w:rPr>
          <w:sz w:val="19"/>
        </w:rPr>
      </w:pPr>
      <w:r>
        <w:rPr>
          <w:sz w:val="19"/>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3"/>
        </w:numPr>
        <w:tabs>
          <w:tab w:pos="475" w:val="left" w:leader="none"/>
        </w:tabs>
        <w:spacing w:line="240" w:lineRule="auto" w:before="91" w:after="0"/>
        <w:ind w:left="475" w:right="0" w:hanging="285"/>
        <w:jc w:val="both"/>
        <w:rPr>
          <w:sz w:val="19"/>
        </w:rPr>
      </w:pPr>
      <w:r>
        <w:rPr>
          <w:sz w:val="19"/>
        </w:rPr>
        <w:t>No cadastramento da proposta inicial, o licitante declarará, em campo próprio do sistema, </w:t>
      </w:r>
      <w:r>
        <w:rPr>
          <w:spacing w:val="-4"/>
          <w:sz w:val="19"/>
        </w:rPr>
        <w:t>que:</w:t>
      </w:r>
    </w:p>
    <w:p>
      <w:pPr>
        <w:pStyle w:val="ListParagraph"/>
        <w:numPr>
          <w:ilvl w:val="2"/>
          <w:numId w:val="3"/>
        </w:numPr>
        <w:tabs>
          <w:tab w:pos="619" w:val="left" w:leader="none"/>
        </w:tabs>
        <w:spacing w:line="235" w:lineRule="auto" w:before="94" w:after="0"/>
        <w:ind w:left="190" w:right="188" w:firstLine="0"/>
        <w:jc w:val="both"/>
        <w:rPr>
          <w:sz w:val="19"/>
        </w:rPr>
      </w:pPr>
      <w:r>
        <w:rPr>
          <w:sz w:val="19"/>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3"/>
        </w:numPr>
        <w:tabs>
          <w:tab w:pos="634" w:val="left" w:leader="none"/>
        </w:tabs>
        <w:spacing w:line="235" w:lineRule="auto" w:before="94" w:after="0"/>
        <w:ind w:left="190" w:right="188" w:firstLine="0"/>
        <w:jc w:val="both"/>
        <w:rPr>
          <w:sz w:val="19"/>
        </w:rPr>
      </w:pPr>
      <w:r>
        <w:rPr>
          <w:sz w:val="19"/>
        </w:rPr>
        <w:t>não emprega menor de 18 anos em trabalho noturno, perigoso ou insalubre e não emprega menor de 16 anos, salvo menor, a partir de 14 anos, na condição de aprendiz, nos termos do </w:t>
      </w:r>
      <w:hyperlink r:id="rId11">
        <w:r>
          <w:rPr>
            <w:color w:val="0000ED"/>
            <w:sz w:val="19"/>
            <w:u w:val="single" w:color="0000ED"/>
          </w:rPr>
          <w:t>art. 7°</w:t>
        </w:r>
        <w:r>
          <w:rPr>
            <w:color w:val="0000ED"/>
            <w:sz w:val="19"/>
          </w:rPr>
          <w:t>,</w:t>
        </w:r>
      </w:hyperlink>
      <w:r>
        <w:rPr>
          <w:color w:val="0000ED"/>
          <w:sz w:val="19"/>
        </w:rPr>
        <w:t> </w:t>
      </w:r>
      <w:hyperlink r:id="rId11">
        <w:r>
          <w:rPr>
            <w:color w:val="0000ED"/>
            <w:sz w:val="19"/>
            <w:u w:val="single" w:color="0000ED"/>
          </w:rPr>
          <w:t>XXXIII, da Constituição</w:t>
        </w:r>
      </w:hyperlink>
      <w:r>
        <w:rPr>
          <w:sz w:val="19"/>
        </w:rPr>
        <w:t>;</w:t>
      </w:r>
    </w:p>
    <w:p>
      <w:pPr>
        <w:pStyle w:val="ListParagraph"/>
        <w:numPr>
          <w:ilvl w:val="2"/>
          <w:numId w:val="3"/>
        </w:numPr>
        <w:tabs>
          <w:tab w:pos="617" w:val="left" w:leader="none"/>
        </w:tabs>
        <w:spacing w:line="240" w:lineRule="auto" w:before="91" w:after="0"/>
        <w:ind w:left="617" w:right="0" w:hanging="427"/>
        <w:jc w:val="left"/>
        <w:rPr>
          <w:sz w:val="19"/>
        </w:rPr>
      </w:pPr>
      <w:r>
        <w:rPr>
          <w:sz w:val="19"/>
        </w:rPr>
        <w:t>não</w:t>
      </w:r>
      <w:r>
        <w:rPr>
          <w:spacing w:val="-2"/>
          <w:sz w:val="19"/>
        </w:rPr>
        <w:t> </w:t>
      </w:r>
      <w:r>
        <w:rPr>
          <w:sz w:val="19"/>
        </w:rPr>
        <w:t>possui empregados executando trabalho degradante ou forçado, observando o disposto nos </w:t>
      </w:r>
      <w:hyperlink r:id="rId12">
        <w:r>
          <w:rPr>
            <w:color w:val="0000ED"/>
            <w:sz w:val="19"/>
            <w:u w:val="single" w:color="0000ED"/>
          </w:rPr>
          <w:t>incisos III e IV</w:t>
        </w:r>
        <w:r>
          <w:rPr>
            <w:color w:val="0000ED"/>
            <w:spacing w:val="-4"/>
            <w:sz w:val="19"/>
            <w:u w:val="single" w:color="0000ED"/>
          </w:rPr>
          <w:t> </w:t>
        </w:r>
        <w:r>
          <w:rPr>
            <w:color w:val="0000ED"/>
            <w:sz w:val="19"/>
            <w:u w:val="single" w:color="0000ED"/>
          </w:rPr>
          <w:t>do art. 1º e no inciso III do art. 5º da Constituição </w:t>
        </w:r>
        <w:r>
          <w:rPr>
            <w:color w:val="0000ED"/>
            <w:spacing w:val="-2"/>
            <w:sz w:val="19"/>
            <w:u w:val="single" w:color="0000ED"/>
          </w:rPr>
          <w:t>Federal</w:t>
        </w:r>
      </w:hyperlink>
      <w:r>
        <w:rPr>
          <w:spacing w:val="-2"/>
          <w:sz w:val="19"/>
        </w:rPr>
        <w:t>;</w:t>
      </w:r>
    </w:p>
    <w:p>
      <w:pPr>
        <w:pStyle w:val="ListParagraph"/>
        <w:numPr>
          <w:ilvl w:val="2"/>
          <w:numId w:val="3"/>
        </w:numPr>
        <w:tabs>
          <w:tab w:pos="617" w:val="left" w:leader="none"/>
        </w:tabs>
        <w:spacing w:line="240" w:lineRule="auto" w:before="91" w:after="0"/>
        <w:ind w:left="617" w:right="0" w:hanging="427"/>
        <w:jc w:val="left"/>
        <w:rPr>
          <w:sz w:val="19"/>
        </w:rPr>
      </w:pPr>
      <w:r>
        <w:rPr>
          <w:sz w:val="19"/>
        </w:rPr>
        <w:t>cumpre</w:t>
      </w:r>
      <w:r>
        <w:rPr>
          <w:spacing w:val="-1"/>
          <w:sz w:val="19"/>
        </w:rPr>
        <w:t> </w:t>
      </w:r>
      <w:r>
        <w:rPr>
          <w:sz w:val="19"/>
        </w:rPr>
        <w:t>as exigências de reserva de cargos</w:t>
      </w:r>
      <w:r>
        <w:rPr>
          <w:spacing w:val="-1"/>
          <w:sz w:val="19"/>
        </w:rPr>
        <w:t> </w:t>
      </w:r>
      <w:r>
        <w:rPr>
          <w:sz w:val="19"/>
        </w:rPr>
        <w:t>para pessoa com deficiência e para</w:t>
      </w:r>
      <w:r>
        <w:rPr>
          <w:spacing w:val="-1"/>
          <w:sz w:val="19"/>
        </w:rPr>
        <w:t> </w:t>
      </w:r>
      <w:r>
        <w:rPr>
          <w:sz w:val="19"/>
        </w:rPr>
        <w:t>reabilitado da Previdência Social, previstas em</w:t>
      </w:r>
      <w:r>
        <w:rPr>
          <w:spacing w:val="-1"/>
          <w:sz w:val="19"/>
        </w:rPr>
        <w:t> </w:t>
      </w:r>
      <w:r>
        <w:rPr>
          <w:sz w:val="19"/>
        </w:rPr>
        <w:t>lei e em outras normas </w:t>
      </w:r>
      <w:r>
        <w:rPr>
          <w:spacing w:val="-2"/>
          <w:sz w:val="19"/>
        </w:rPr>
        <w:t>específicas;</w:t>
      </w:r>
    </w:p>
    <w:p>
      <w:pPr>
        <w:pStyle w:val="ListParagraph"/>
        <w:numPr>
          <w:ilvl w:val="2"/>
          <w:numId w:val="3"/>
        </w:numPr>
        <w:tabs>
          <w:tab w:pos="617" w:val="left" w:leader="none"/>
        </w:tabs>
        <w:spacing w:line="240" w:lineRule="auto" w:before="90" w:after="0"/>
        <w:ind w:left="617" w:right="0" w:hanging="427"/>
        <w:jc w:val="left"/>
        <w:rPr>
          <w:sz w:val="19"/>
        </w:rPr>
      </w:pPr>
      <w:r>
        <w:rPr>
          <w:sz w:val="19"/>
        </w:rPr>
        <w:t>cumpre as exigências de elaboração independente de proposta previstas no Decreto nº 43.150, de 24 de agosto de </w:t>
      </w:r>
      <w:r>
        <w:rPr>
          <w:spacing w:val="-2"/>
          <w:sz w:val="19"/>
        </w:rPr>
        <w:t>2011;</w:t>
      </w:r>
    </w:p>
    <w:p>
      <w:pPr>
        <w:pStyle w:val="ListParagraph"/>
        <w:numPr>
          <w:ilvl w:val="2"/>
          <w:numId w:val="3"/>
        </w:numPr>
        <w:tabs>
          <w:tab w:pos="631" w:val="left" w:leader="none"/>
        </w:tabs>
        <w:spacing w:line="235" w:lineRule="auto" w:before="94" w:after="0"/>
        <w:ind w:left="190" w:right="188" w:firstLine="0"/>
        <w:jc w:val="left"/>
        <w:rPr>
          <w:sz w:val="19"/>
        </w:rPr>
      </w:pPr>
      <w:r>
        <w:rPr>
          <w:sz w:val="19"/>
        </w:rPr>
        <w:t>está</w:t>
      </w:r>
      <w:r>
        <w:rPr>
          <w:spacing w:val="13"/>
          <w:sz w:val="19"/>
        </w:rPr>
        <w:t> </w:t>
      </w:r>
      <w:r>
        <w:rPr>
          <w:sz w:val="19"/>
        </w:rPr>
        <w:t>ciente</w:t>
      </w:r>
      <w:r>
        <w:rPr>
          <w:spacing w:val="13"/>
          <w:sz w:val="19"/>
        </w:rPr>
        <w:t> </w:t>
      </w:r>
      <w:r>
        <w:rPr>
          <w:sz w:val="19"/>
        </w:rPr>
        <w:t>da</w:t>
      </w:r>
      <w:r>
        <w:rPr>
          <w:spacing w:val="13"/>
          <w:sz w:val="19"/>
        </w:rPr>
        <w:t> </w:t>
      </w:r>
      <w:r>
        <w:rPr>
          <w:sz w:val="19"/>
        </w:rPr>
        <w:t>obrigação</w:t>
      </w:r>
      <w:r>
        <w:rPr>
          <w:spacing w:val="13"/>
          <w:sz w:val="19"/>
        </w:rPr>
        <w:t> </w:t>
      </w:r>
      <w:r>
        <w:rPr>
          <w:sz w:val="19"/>
        </w:rPr>
        <w:t>de</w:t>
      </w:r>
      <w:r>
        <w:rPr>
          <w:spacing w:val="13"/>
          <w:sz w:val="19"/>
        </w:rPr>
        <w:t> </w:t>
      </w:r>
      <w:r>
        <w:rPr>
          <w:sz w:val="19"/>
        </w:rPr>
        <w:t>cumprimento</w:t>
      </w:r>
      <w:r>
        <w:rPr>
          <w:spacing w:val="13"/>
          <w:sz w:val="19"/>
        </w:rPr>
        <w:t> </w:t>
      </w:r>
      <w:r>
        <w:rPr>
          <w:sz w:val="19"/>
        </w:rPr>
        <w:t>de</w:t>
      </w:r>
      <w:r>
        <w:rPr>
          <w:spacing w:val="13"/>
          <w:sz w:val="19"/>
        </w:rPr>
        <w:t> </w:t>
      </w:r>
      <w:r>
        <w:rPr>
          <w:sz w:val="19"/>
        </w:rPr>
        <w:t>cota</w:t>
      </w:r>
      <w:r>
        <w:rPr>
          <w:spacing w:val="13"/>
          <w:sz w:val="19"/>
        </w:rPr>
        <w:t> </w:t>
      </w:r>
      <w:r>
        <w:rPr>
          <w:sz w:val="19"/>
        </w:rPr>
        <w:t>de</w:t>
      </w:r>
      <w:r>
        <w:rPr>
          <w:spacing w:val="13"/>
          <w:sz w:val="19"/>
        </w:rPr>
        <w:t> </w:t>
      </w:r>
      <w:r>
        <w:rPr>
          <w:sz w:val="19"/>
        </w:rPr>
        <w:t>aprendiz,</w:t>
      </w:r>
      <w:r>
        <w:rPr>
          <w:spacing w:val="13"/>
          <w:sz w:val="19"/>
        </w:rPr>
        <w:t> </w:t>
      </w:r>
      <w:r>
        <w:rPr>
          <w:sz w:val="19"/>
        </w:rPr>
        <w:t>na</w:t>
      </w:r>
      <w:r>
        <w:rPr>
          <w:spacing w:val="13"/>
          <w:sz w:val="19"/>
        </w:rPr>
        <w:t> </w:t>
      </w:r>
      <w:r>
        <w:rPr>
          <w:sz w:val="19"/>
        </w:rPr>
        <w:t>forma</w:t>
      </w:r>
      <w:r>
        <w:rPr>
          <w:spacing w:val="13"/>
          <w:sz w:val="19"/>
        </w:rPr>
        <w:t> </w:t>
      </w:r>
      <w:r>
        <w:rPr>
          <w:sz w:val="19"/>
        </w:rPr>
        <w:t>dos</w:t>
      </w:r>
      <w:r>
        <w:rPr>
          <w:spacing w:val="13"/>
          <w:sz w:val="19"/>
        </w:rPr>
        <w:t> </w:t>
      </w:r>
      <w:r>
        <w:rPr>
          <w:sz w:val="19"/>
        </w:rPr>
        <w:t>artigos</w:t>
      </w:r>
      <w:r>
        <w:rPr>
          <w:spacing w:val="13"/>
          <w:sz w:val="19"/>
        </w:rPr>
        <w:t> </w:t>
      </w:r>
      <w:r>
        <w:rPr>
          <w:sz w:val="19"/>
        </w:rPr>
        <w:t>429</w:t>
      </w:r>
      <w:r>
        <w:rPr>
          <w:spacing w:val="13"/>
          <w:sz w:val="19"/>
        </w:rPr>
        <w:t> </w:t>
      </w:r>
      <w:r>
        <w:rPr>
          <w:sz w:val="19"/>
        </w:rPr>
        <w:t>e</w:t>
      </w:r>
      <w:r>
        <w:rPr>
          <w:spacing w:val="13"/>
          <w:sz w:val="19"/>
        </w:rPr>
        <w:t> </w:t>
      </w:r>
      <w:r>
        <w:rPr>
          <w:sz w:val="19"/>
        </w:rPr>
        <w:t>seguintes</w:t>
      </w:r>
      <w:r>
        <w:rPr>
          <w:spacing w:val="13"/>
          <w:sz w:val="19"/>
        </w:rPr>
        <w:t> </w:t>
      </w:r>
      <w:r>
        <w:rPr>
          <w:sz w:val="19"/>
        </w:rPr>
        <w:t>da</w:t>
      </w:r>
      <w:r>
        <w:rPr>
          <w:spacing w:val="13"/>
          <w:sz w:val="19"/>
        </w:rPr>
        <w:t> </w:t>
      </w:r>
      <w:r>
        <w:rPr>
          <w:sz w:val="19"/>
        </w:rPr>
        <w:t>Consolidação</w:t>
      </w:r>
      <w:r>
        <w:rPr>
          <w:spacing w:val="13"/>
          <w:sz w:val="19"/>
        </w:rPr>
        <w:t> </w:t>
      </w:r>
      <w:r>
        <w:rPr>
          <w:sz w:val="19"/>
        </w:rPr>
        <w:t>das</w:t>
      </w:r>
      <w:r>
        <w:rPr>
          <w:spacing w:val="13"/>
          <w:sz w:val="19"/>
        </w:rPr>
        <w:t> </w:t>
      </w:r>
      <w:r>
        <w:rPr>
          <w:sz w:val="19"/>
        </w:rPr>
        <w:t>Leis</w:t>
      </w:r>
      <w:r>
        <w:rPr>
          <w:spacing w:val="13"/>
          <w:sz w:val="19"/>
        </w:rPr>
        <w:t> </w:t>
      </w:r>
      <w:r>
        <w:rPr>
          <w:sz w:val="19"/>
        </w:rPr>
        <w:t>do</w:t>
      </w:r>
      <w:r>
        <w:rPr>
          <w:spacing w:val="10"/>
          <w:sz w:val="19"/>
        </w:rPr>
        <w:t> </w:t>
      </w:r>
      <w:r>
        <w:rPr>
          <w:sz w:val="19"/>
        </w:rPr>
        <w:t>Trabalho,</w:t>
      </w:r>
      <w:r>
        <w:rPr>
          <w:spacing w:val="13"/>
          <w:sz w:val="19"/>
        </w:rPr>
        <w:t> </w:t>
      </w:r>
      <w:r>
        <w:rPr>
          <w:sz w:val="19"/>
        </w:rPr>
        <w:t>e</w:t>
      </w:r>
      <w:r>
        <w:rPr>
          <w:spacing w:val="13"/>
          <w:sz w:val="19"/>
        </w:rPr>
        <w:t> </w:t>
      </w:r>
      <w:r>
        <w:rPr>
          <w:sz w:val="19"/>
        </w:rPr>
        <w:t>da</w:t>
      </w:r>
      <w:r>
        <w:rPr>
          <w:spacing w:val="13"/>
          <w:sz w:val="19"/>
        </w:rPr>
        <w:t> </w:t>
      </w:r>
      <w:r>
        <w:rPr>
          <w:sz w:val="19"/>
        </w:rPr>
        <w:t>necessidade</w:t>
      </w:r>
      <w:r>
        <w:rPr>
          <w:spacing w:val="13"/>
          <w:sz w:val="19"/>
        </w:rPr>
        <w:t> </w:t>
      </w:r>
      <w:r>
        <w:rPr>
          <w:sz w:val="19"/>
        </w:rPr>
        <w:t>de</w:t>
      </w:r>
      <w:r>
        <w:rPr>
          <w:spacing w:val="13"/>
          <w:sz w:val="19"/>
        </w:rPr>
        <w:t> </w:t>
      </w:r>
      <w:r>
        <w:rPr>
          <w:sz w:val="19"/>
        </w:rPr>
        <w:t>comprovar</w:t>
      </w:r>
      <w:r>
        <w:rPr>
          <w:spacing w:val="13"/>
          <w:sz w:val="19"/>
        </w:rPr>
        <w:t> </w:t>
      </w:r>
      <w:r>
        <w:rPr>
          <w:sz w:val="19"/>
        </w:rPr>
        <w:t>o</w:t>
      </w:r>
      <w:r>
        <w:rPr>
          <w:spacing w:val="13"/>
          <w:sz w:val="19"/>
        </w:rPr>
        <w:t> </w:t>
      </w:r>
      <w:r>
        <w:rPr>
          <w:sz w:val="19"/>
        </w:rPr>
        <w:t>cumprimento</w:t>
      </w:r>
      <w:r>
        <w:rPr>
          <w:spacing w:val="13"/>
          <w:sz w:val="19"/>
        </w:rPr>
        <w:t> </w:t>
      </w:r>
      <w:r>
        <w:rPr>
          <w:sz w:val="19"/>
        </w:rPr>
        <w:t>dessa exigência, por meio de certidão, no momento de assinatura do contrato;</w:t>
      </w:r>
    </w:p>
    <w:p>
      <w:pPr>
        <w:pStyle w:val="ListParagraph"/>
        <w:numPr>
          <w:ilvl w:val="2"/>
          <w:numId w:val="3"/>
        </w:numPr>
        <w:tabs>
          <w:tab w:pos="619" w:val="left" w:leader="none"/>
        </w:tabs>
        <w:spacing w:line="235" w:lineRule="auto" w:before="95" w:after="0"/>
        <w:ind w:left="190" w:right="188" w:firstLine="0"/>
        <w:jc w:val="left"/>
        <w:rPr>
          <w:sz w:val="19"/>
        </w:rPr>
      </w:pPr>
      <w:r>
        <w:rPr>
          <w:sz w:val="19"/>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3"/>
        </w:numPr>
        <w:tabs>
          <w:tab w:pos="475" w:val="left" w:leader="none"/>
        </w:tabs>
        <w:spacing w:line="240" w:lineRule="auto" w:before="91" w:after="0"/>
        <w:ind w:left="475" w:right="0" w:hanging="285"/>
        <w:jc w:val="left"/>
        <w:rPr>
          <w:sz w:val="19"/>
        </w:rPr>
      </w:pPr>
      <w:r>
        <w:rPr>
          <w:sz w:val="19"/>
        </w:rPr>
        <w:t>O</w:t>
      </w:r>
      <w:r>
        <w:rPr>
          <w:spacing w:val="-3"/>
          <w:sz w:val="19"/>
        </w:rPr>
        <w:t> </w:t>
      </w:r>
      <w:r>
        <w:rPr>
          <w:sz w:val="19"/>
        </w:rPr>
        <w:t>licitante organizado</w:t>
      </w:r>
      <w:r>
        <w:rPr>
          <w:spacing w:val="-1"/>
          <w:sz w:val="19"/>
        </w:rPr>
        <w:t> </w:t>
      </w:r>
      <w:r>
        <w:rPr>
          <w:sz w:val="19"/>
        </w:rPr>
        <w:t>em cooperativa</w:t>
      </w:r>
      <w:r>
        <w:rPr>
          <w:spacing w:val="-1"/>
          <w:sz w:val="19"/>
        </w:rPr>
        <w:t> </w:t>
      </w:r>
      <w:r>
        <w:rPr>
          <w:sz w:val="19"/>
        </w:rPr>
        <w:t>deverá declarar,</w:t>
      </w:r>
      <w:r>
        <w:rPr>
          <w:spacing w:val="-1"/>
          <w:sz w:val="19"/>
        </w:rPr>
        <w:t> </w:t>
      </w:r>
      <w:r>
        <w:rPr>
          <w:sz w:val="19"/>
        </w:rPr>
        <w:t>ainda, em</w:t>
      </w:r>
      <w:r>
        <w:rPr>
          <w:spacing w:val="-1"/>
          <w:sz w:val="19"/>
        </w:rPr>
        <w:t> </w:t>
      </w:r>
      <w:r>
        <w:rPr>
          <w:sz w:val="19"/>
        </w:rPr>
        <w:t>campo próprio</w:t>
      </w:r>
      <w:r>
        <w:rPr>
          <w:spacing w:val="-1"/>
          <w:sz w:val="19"/>
        </w:rPr>
        <w:t> </w:t>
      </w:r>
      <w:r>
        <w:rPr>
          <w:sz w:val="19"/>
        </w:rPr>
        <w:t>do sistema</w:t>
      </w:r>
      <w:r>
        <w:rPr>
          <w:spacing w:val="-1"/>
          <w:sz w:val="19"/>
        </w:rPr>
        <w:t> </w:t>
      </w:r>
      <w:r>
        <w:rPr>
          <w:sz w:val="19"/>
        </w:rPr>
        <w:t>eletrônico, que</w:t>
      </w:r>
      <w:r>
        <w:rPr>
          <w:spacing w:val="-1"/>
          <w:sz w:val="19"/>
        </w:rPr>
        <w:t> </w:t>
      </w:r>
      <w:r>
        <w:rPr>
          <w:sz w:val="19"/>
        </w:rPr>
        <w:t>cumpre os</w:t>
      </w:r>
      <w:r>
        <w:rPr>
          <w:spacing w:val="-1"/>
          <w:sz w:val="19"/>
        </w:rPr>
        <w:t> </w:t>
      </w:r>
      <w:r>
        <w:rPr>
          <w:sz w:val="19"/>
        </w:rPr>
        <w:t>requisitos estabelecidos</w:t>
      </w:r>
      <w:r>
        <w:rPr>
          <w:spacing w:val="-1"/>
          <w:sz w:val="19"/>
        </w:rPr>
        <w:t> </w:t>
      </w:r>
      <w:r>
        <w:rPr>
          <w:sz w:val="19"/>
        </w:rPr>
        <w:t>no </w:t>
      </w:r>
      <w:hyperlink r:id="rId13">
        <w:r>
          <w:rPr>
            <w:color w:val="0000ED"/>
            <w:sz w:val="19"/>
            <w:u w:val="single" w:color="0000ED"/>
          </w:rPr>
          <w:t>art.</w:t>
        </w:r>
        <w:r>
          <w:rPr>
            <w:color w:val="0000ED"/>
            <w:spacing w:val="-1"/>
            <w:sz w:val="19"/>
            <w:u w:val="single" w:color="0000ED"/>
          </w:rPr>
          <w:t> </w:t>
        </w:r>
        <w:r>
          <w:rPr>
            <w:color w:val="0000ED"/>
            <w:sz w:val="19"/>
            <w:u w:val="single" w:color="0000ED"/>
          </w:rPr>
          <w:t>16 da</w:t>
        </w:r>
        <w:r>
          <w:rPr>
            <w:color w:val="0000ED"/>
            <w:spacing w:val="-1"/>
            <w:sz w:val="19"/>
            <w:u w:val="single" w:color="0000ED"/>
          </w:rPr>
          <w:t> </w:t>
        </w:r>
        <w:r>
          <w:rPr>
            <w:color w:val="0000ED"/>
            <w:sz w:val="19"/>
            <w:u w:val="single" w:color="0000ED"/>
          </w:rPr>
          <w:t>Lei nº </w:t>
        </w:r>
        <w:r>
          <w:rPr>
            <w:color w:val="0000ED"/>
            <w:spacing w:val="-2"/>
            <w:sz w:val="19"/>
            <w:u w:val="single" w:color="0000ED"/>
          </w:rPr>
          <w:t>14.133/2021</w:t>
        </w:r>
      </w:hyperlink>
      <w:r>
        <w:rPr>
          <w:spacing w:val="-2"/>
          <w:sz w:val="19"/>
        </w:rPr>
        <w:t>.</w:t>
      </w:r>
    </w:p>
    <w:p>
      <w:pPr>
        <w:pStyle w:val="ListParagraph"/>
        <w:numPr>
          <w:ilvl w:val="1"/>
          <w:numId w:val="3"/>
        </w:numPr>
        <w:tabs>
          <w:tab w:pos="503" w:val="left" w:leader="none"/>
        </w:tabs>
        <w:spacing w:line="235" w:lineRule="auto" w:before="94" w:after="0"/>
        <w:ind w:left="190" w:right="188" w:firstLine="0"/>
        <w:jc w:val="both"/>
        <w:rPr>
          <w:sz w:val="19"/>
        </w:rPr>
      </w:pPr>
      <w:r>
        <w:rPr>
          <w:sz w:val="19"/>
        </w:rPr>
        <mc:AlternateContent>
          <mc:Choice Requires="wps">
            <w:drawing>
              <wp:anchor distT="0" distB="0" distL="0" distR="0" allowOverlap="1" layoutInCell="1" locked="0" behindDoc="1" simplePos="0" relativeHeight="486729216">
                <wp:simplePos x="0" y="0"/>
                <wp:positionH relativeFrom="page">
                  <wp:posOffset>8421810</wp:posOffset>
                </wp:positionH>
                <wp:positionV relativeFrom="paragraph">
                  <wp:posOffset>313754</wp:posOffset>
                </wp:positionV>
                <wp:extent cx="1905" cy="762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1905" cy="7620"/>
                        </a:xfrm>
                        <a:custGeom>
                          <a:avLst/>
                          <a:gdLst/>
                          <a:ahLst/>
                          <a:cxnLst/>
                          <a:rect l="l" t="t" r="r" b="b"/>
                          <a:pathLst>
                            <a:path w="1905" h="7620">
                              <a:moveTo>
                                <a:pt x="1780" y="7545"/>
                              </a:moveTo>
                              <a:lnTo>
                                <a:pt x="0" y="7545"/>
                              </a:lnTo>
                              <a:lnTo>
                                <a:pt x="0" y="0"/>
                              </a:lnTo>
                              <a:lnTo>
                                <a:pt x="1780" y="0"/>
                              </a:lnTo>
                              <a:lnTo>
                                <a:pt x="1780" y="7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63.134705pt;margin-top:24.705046pt;width:.140173pt;height:.594149pt;mso-position-horizontal-relative:page;mso-position-vertical-relative:paragraph;z-index:-16587264" id="docshape3" filled="true" fillcolor="#0000ed" stroked="false">
                <v:fill type="solid"/>
                <w10:wrap type="none"/>
              </v:rect>
            </w:pict>
          </mc:Fallback>
        </mc:AlternateContent>
      </w:r>
      <w:r>
        <w:rPr>
          <w:sz w:val="19"/>
        </w:rPr>
        <mc:AlternateContent>
          <mc:Choice Requires="wps">
            <w:drawing>
              <wp:anchor distT="0" distB="0" distL="0" distR="0" allowOverlap="1" layoutInCell="1" locked="0" behindDoc="1" simplePos="0" relativeHeight="486729728">
                <wp:simplePos x="0" y="0"/>
                <wp:positionH relativeFrom="page">
                  <wp:posOffset>8479276</wp:posOffset>
                </wp:positionH>
                <wp:positionV relativeFrom="paragraph">
                  <wp:posOffset>313754</wp:posOffset>
                </wp:positionV>
                <wp:extent cx="5080" cy="762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5080" cy="7620"/>
                        </a:xfrm>
                        <a:custGeom>
                          <a:avLst/>
                          <a:gdLst/>
                          <a:ahLst/>
                          <a:cxnLst/>
                          <a:rect l="l" t="t" r="r" b="b"/>
                          <a:pathLst>
                            <a:path w="5080" h="7620">
                              <a:moveTo>
                                <a:pt x="4680" y="7545"/>
                              </a:moveTo>
                              <a:lnTo>
                                <a:pt x="0" y="7545"/>
                              </a:lnTo>
                              <a:lnTo>
                                <a:pt x="0" y="0"/>
                              </a:lnTo>
                              <a:lnTo>
                                <a:pt x="4680" y="0"/>
                              </a:lnTo>
                              <a:lnTo>
                                <a:pt x="4680" y="7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667.659546pt;margin-top:24.705046pt;width:.368544pt;height:.594149pt;mso-position-horizontal-relative:page;mso-position-vertical-relative:paragraph;z-index:-16586752" id="docshape4" filled="true" fillcolor="#0000ed" stroked="false">
                <v:fill type="solid"/>
                <w10:wrap type="none"/>
              </v:rect>
            </w:pict>
          </mc:Fallback>
        </mc:AlternateContent>
      </w:r>
      <w:r>
        <w:rPr>
          <w:sz w:val="19"/>
        </w:rPr>
        <w:t>O fornecedor enquadrado como microempresa, empresa de pequeno porte ou sociedade cooperativa deverá declarar, ainda, em campo próprio do sistema eletrônico, que cumpre os requisitos estabelecidos no </w:t>
      </w:r>
      <w:hyperlink r:id="rId14">
        <w:r>
          <w:rPr>
            <w:color w:val="0000ED"/>
            <w:sz w:val="19"/>
            <w:u w:val="single" w:color="0000ED"/>
          </w:rPr>
          <w:t>art. 3° da Lei Complementar nº 123/2006</w:t>
        </w:r>
      </w:hyperlink>
      <w:r>
        <w:rPr>
          <w:sz w:val="19"/>
        </w:rPr>
        <w:t>, estando apto a usufruir do tratamento favorecido estabelecido em seus </w:t>
      </w:r>
      <w:hyperlink r:id="rId15">
        <w:r>
          <w:rPr>
            <w:color w:val="0000ED"/>
            <w:sz w:val="19"/>
            <w:u w:val="single" w:color="0000ED"/>
          </w:rPr>
          <w:t>arts. 42 a 49</w:t>
        </w:r>
      </w:hyperlink>
      <w:r>
        <w:rPr>
          <w:sz w:val="19"/>
        </w:rPr>
        <w:t>, observado o disposto nos </w:t>
      </w:r>
      <w:hyperlink r:id="rId16">
        <w:r>
          <w:rPr>
            <w:color w:val="0000ED"/>
            <w:sz w:val="19"/>
          </w:rPr>
          <w:t>§§</w:t>
        </w:r>
        <w:r>
          <w:rPr>
            <w:color w:val="0000ED"/>
            <w:sz w:val="19"/>
            <w:u w:val="single" w:color="0000ED"/>
          </w:rPr>
          <w:t> 1º ao 3º do art. 4º da Lei n.º</w:t>
        </w:r>
      </w:hyperlink>
      <w:r>
        <w:rPr>
          <w:color w:val="0000ED"/>
          <w:sz w:val="19"/>
        </w:rPr>
        <w:t> </w:t>
      </w:r>
      <w:hyperlink r:id="rId16">
        <w:r>
          <w:rPr>
            <w:color w:val="0000ED"/>
            <w:spacing w:val="-2"/>
            <w:sz w:val="19"/>
            <w:u w:val="single" w:color="0000ED"/>
          </w:rPr>
          <w:t>14.133/2021.</w:t>
        </w:r>
      </w:hyperlink>
    </w:p>
    <w:p>
      <w:pPr>
        <w:pStyle w:val="ListParagraph"/>
        <w:numPr>
          <w:ilvl w:val="2"/>
          <w:numId w:val="3"/>
        </w:numPr>
        <w:tabs>
          <w:tab w:pos="617" w:val="left" w:leader="none"/>
        </w:tabs>
        <w:spacing w:line="240" w:lineRule="auto" w:before="91" w:after="0"/>
        <w:ind w:left="617" w:right="0" w:hanging="427"/>
        <w:jc w:val="both"/>
        <w:rPr>
          <w:sz w:val="19"/>
        </w:rPr>
      </w:pPr>
      <w:r>
        <w:rPr>
          <w:sz w:val="19"/>
        </w:rPr>
        <w:t>no item exclusivo para participação de microempresas e empresas de pequeno porte, a ausência de declaração na forma do item anterior impedirá o prosseguimento no certame, para aquele </w:t>
      </w:r>
      <w:r>
        <w:rPr>
          <w:spacing w:val="-2"/>
          <w:sz w:val="19"/>
        </w:rPr>
        <w:t>item;</w:t>
      </w:r>
    </w:p>
    <w:p>
      <w:pPr>
        <w:pStyle w:val="ListParagraph"/>
        <w:numPr>
          <w:ilvl w:val="2"/>
          <w:numId w:val="3"/>
        </w:numPr>
        <w:tabs>
          <w:tab w:pos="626" w:val="left" w:leader="none"/>
        </w:tabs>
        <w:spacing w:line="235" w:lineRule="auto" w:before="94" w:after="0"/>
        <w:ind w:left="190" w:right="188" w:firstLine="0"/>
        <w:jc w:val="both"/>
        <w:rPr>
          <w:sz w:val="19"/>
        </w:rPr>
      </w:pPr>
      <w:r>
        <w:rPr>
          <w:sz w:val="19"/>
        </w:rPr>
        <w:t>nos itens em que a participação não for exclusiva para microempresas e empresas de pequeno porte, a ausência de declaração na forma do item 3.5 apenas produzirá o efeito de o licitante não ter direito ao tratamento favorecido previsto na </w:t>
      </w:r>
      <w:hyperlink r:id="rId9">
        <w:r>
          <w:rPr>
            <w:color w:val="0000ED"/>
            <w:sz w:val="19"/>
            <w:u w:val="single" w:color="0000ED"/>
          </w:rPr>
          <w:t>Lei Complementar nº 123/2006</w:t>
        </w:r>
      </w:hyperlink>
      <w:r>
        <w:rPr>
          <w:sz w:val="19"/>
        </w:rPr>
        <w:t>, mesmo que microempresa, empresa de pequeno porte ou sociedade cooperativa.</w:t>
      </w:r>
    </w:p>
    <w:p>
      <w:pPr>
        <w:pStyle w:val="ListParagraph"/>
        <w:numPr>
          <w:ilvl w:val="1"/>
          <w:numId w:val="3"/>
        </w:numPr>
        <w:tabs>
          <w:tab w:pos="464" w:val="left" w:leader="none"/>
        </w:tabs>
        <w:spacing w:line="240" w:lineRule="auto" w:before="91" w:after="0"/>
        <w:ind w:left="464" w:right="0" w:hanging="274"/>
        <w:jc w:val="both"/>
        <w:rPr>
          <w:sz w:val="19"/>
        </w:rPr>
      </w:pPr>
      <w:r>
        <w:rPr>
          <w:sz w:val="19"/>
        </w:rPr>
        <w:t>A</w:t>
      </w:r>
      <w:r>
        <w:rPr>
          <w:spacing w:val="-11"/>
          <w:sz w:val="19"/>
        </w:rPr>
        <w:t> </w:t>
      </w:r>
      <w:r>
        <w:rPr>
          <w:sz w:val="19"/>
        </w:rPr>
        <w:t>falsidade das declarações de que tratam os itens 3.3 a 3.5 sujeitará o licitante às sanções previstas na </w:t>
      </w:r>
      <w:hyperlink r:id="rId6">
        <w:r>
          <w:rPr>
            <w:color w:val="0000ED"/>
            <w:sz w:val="19"/>
            <w:u w:val="single" w:color="0000ED"/>
          </w:rPr>
          <w:t>Lei nº 14.133/2021</w:t>
        </w:r>
      </w:hyperlink>
      <w:r>
        <w:rPr>
          <w:color w:val="0000ED"/>
          <w:sz w:val="19"/>
        </w:rPr>
        <w:t> </w:t>
      </w:r>
      <w:r>
        <w:rPr>
          <w:sz w:val="19"/>
        </w:rPr>
        <w:t>e neste </w:t>
      </w:r>
      <w:r>
        <w:rPr>
          <w:spacing w:val="-2"/>
          <w:sz w:val="19"/>
        </w:rPr>
        <w:t>Edital.</w:t>
      </w:r>
    </w:p>
    <w:p>
      <w:pPr>
        <w:pStyle w:val="ListParagraph"/>
        <w:numPr>
          <w:ilvl w:val="1"/>
          <w:numId w:val="3"/>
        </w:numPr>
        <w:tabs>
          <w:tab w:pos="484" w:val="left" w:leader="none"/>
        </w:tabs>
        <w:spacing w:line="235" w:lineRule="auto" w:before="94" w:after="0"/>
        <w:ind w:left="190" w:right="188" w:firstLine="0"/>
        <w:jc w:val="both"/>
        <w:rPr>
          <w:sz w:val="19"/>
        </w:rPr>
      </w:pPr>
      <w:r>
        <w:rPr>
          <w:sz w:val="19"/>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3"/>
        </w:numPr>
        <w:tabs>
          <w:tab w:pos="487" w:val="left" w:leader="none"/>
        </w:tabs>
        <w:spacing w:line="235" w:lineRule="auto" w:before="95" w:after="0"/>
        <w:ind w:left="190" w:right="188" w:firstLine="0"/>
        <w:jc w:val="both"/>
        <w:rPr>
          <w:sz w:val="19"/>
        </w:rPr>
      </w:pPr>
      <w:r>
        <w:rPr>
          <w:sz w:val="19"/>
        </w:rPr>
        <w:t>Não haverá ordem de classificação na etapa de apresentação da proposta e das declarações pelo licitante, o que ocorrerá somente após os procedimentos de abertura da sessão pública e da fase de envio de lances.</w:t>
      </w:r>
    </w:p>
    <w:p>
      <w:pPr>
        <w:pStyle w:val="ListParagraph"/>
        <w:numPr>
          <w:ilvl w:val="1"/>
          <w:numId w:val="3"/>
        </w:numPr>
        <w:tabs>
          <w:tab w:pos="464" w:val="left" w:leader="none"/>
        </w:tabs>
        <w:spacing w:line="240" w:lineRule="auto" w:before="91" w:after="0"/>
        <w:ind w:left="464" w:right="0" w:hanging="274"/>
        <w:jc w:val="both"/>
        <w:rPr>
          <w:sz w:val="19"/>
        </w:rPr>
      </w:pPr>
      <w:r>
        <w:rPr>
          <w:sz w:val="19"/>
        </w:rPr>
        <w:t>Após a fase de envio de lances, serão disponibilizados para acesso público os documentos que compõem a proposta dos licitantes convocados para apresentação de </w:t>
      </w:r>
      <w:r>
        <w:rPr>
          <w:spacing w:val="-2"/>
          <w:sz w:val="19"/>
        </w:rPr>
        <w:t>propostas.</w:t>
      </w:r>
    </w:p>
    <w:p>
      <w:pPr>
        <w:pStyle w:val="ListParagraph"/>
        <w:numPr>
          <w:ilvl w:val="1"/>
          <w:numId w:val="3"/>
        </w:numPr>
        <w:tabs>
          <w:tab w:pos="571" w:val="left" w:leader="none"/>
        </w:tabs>
        <w:spacing w:line="235" w:lineRule="auto" w:before="94" w:after="0"/>
        <w:ind w:left="190" w:right="188" w:firstLine="0"/>
        <w:jc w:val="both"/>
        <w:rPr>
          <w:sz w:val="19"/>
        </w:rPr>
      </w:pPr>
      <w:r>
        <w:rPr>
          <w:sz w:val="19"/>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pPr>
        <w:pStyle w:val="ListParagraph"/>
        <w:numPr>
          <w:ilvl w:val="1"/>
          <w:numId w:val="3"/>
        </w:numPr>
        <w:tabs>
          <w:tab w:pos="562" w:val="left" w:leader="none"/>
        </w:tabs>
        <w:spacing w:line="240" w:lineRule="auto" w:before="91" w:after="0"/>
        <w:ind w:left="562" w:right="0" w:hanging="372"/>
        <w:jc w:val="both"/>
        <w:rPr>
          <w:sz w:val="19"/>
        </w:rPr>
      </w:pPr>
      <w:r>
        <w:rPr>
          <w:sz w:val="19"/>
        </w:rPr>
        <w:t>O licitante deverá comunicar imediatamente ao provedor do sistema qualquer acontecimento que possa comprometer o sigilo ou a segurança, para imediato bloqueio de </w:t>
      </w:r>
      <w:r>
        <w:rPr>
          <w:spacing w:val="-2"/>
          <w:sz w:val="19"/>
        </w:rPr>
        <w:t>acesso.</w:t>
      </w:r>
    </w:p>
    <w:p>
      <w:pPr>
        <w:pStyle w:val="BodyText"/>
        <w:spacing w:before="181"/>
        <w:ind w:left="0"/>
      </w:pPr>
    </w:p>
    <w:p>
      <w:pPr>
        <w:pStyle w:val="Heading1"/>
        <w:numPr>
          <w:ilvl w:val="0"/>
          <w:numId w:val="1"/>
        </w:numPr>
        <w:tabs>
          <w:tab w:pos="380" w:val="left" w:leader="none"/>
        </w:tabs>
        <w:spacing w:line="240" w:lineRule="auto" w:before="0" w:after="0"/>
        <w:ind w:left="380" w:right="0" w:hanging="190"/>
        <w:jc w:val="left"/>
      </w:pPr>
      <w:r>
        <w:rPr/>
        <w:t>DO</w:t>
      </w:r>
      <w:r>
        <w:rPr>
          <w:spacing w:val="-2"/>
        </w:rPr>
        <w:t> </w:t>
      </w:r>
      <w:r>
        <w:rPr/>
        <w:t>PREENCHIMENTO</w:t>
      </w:r>
      <w:r>
        <w:rPr>
          <w:spacing w:val="-2"/>
        </w:rPr>
        <w:t> </w:t>
      </w:r>
      <w:r>
        <w:rPr/>
        <w:t>DA</w:t>
      </w:r>
      <w:r>
        <w:rPr>
          <w:spacing w:val="-11"/>
        </w:rPr>
        <w:t> </w:t>
      </w:r>
      <w:r>
        <w:rPr>
          <w:spacing w:val="-2"/>
        </w:rPr>
        <w:t>PROPOSTA</w:t>
      </w:r>
    </w:p>
    <w:p>
      <w:pPr>
        <w:pStyle w:val="ListParagraph"/>
        <w:numPr>
          <w:ilvl w:val="1"/>
          <w:numId w:val="1"/>
        </w:numPr>
        <w:tabs>
          <w:tab w:pos="522" w:val="left" w:leader="none"/>
        </w:tabs>
        <w:spacing w:line="240" w:lineRule="auto" w:before="90" w:after="0"/>
        <w:ind w:left="522" w:right="0" w:hanging="332"/>
        <w:jc w:val="left"/>
        <w:rPr>
          <w:sz w:val="19"/>
        </w:rPr>
      </w:pPr>
      <w:r>
        <w:rPr>
          <w:sz w:val="19"/>
        </w:rPr>
        <w:t>O licitante deverá enviar sua proposta mediante o preenchimento, no sistema eletrônico, dos seguintes </w:t>
      </w:r>
      <w:r>
        <w:rPr>
          <w:spacing w:val="-2"/>
          <w:sz w:val="19"/>
        </w:rPr>
        <w:t>campos:</w:t>
      </w:r>
    </w:p>
    <w:p>
      <w:pPr>
        <w:pStyle w:val="ListParagraph"/>
        <w:numPr>
          <w:ilvl w:val="2"/>
          <w:numId w:val="1"/>
        </w:numPr>
        <w:tabs>
          <w:tab w:pos="665" w:val="left" w:leader="none"/>
        </w:tabs>
        <w:spacing w:line="240" w:lineRule="auto" w:before="91" w:after="0"/>
        <w:ind w:left="665" w:right="0" w:hanging="475"/>
        <w:jc w:val="left"/>
        <w:rPr>
          <w:sz w:val="19"/>
        </w:rPr>
      </w:pPr>
      <w:r>
        <w:rPr>
          <w:sz w:val="19"/>
        </w:rPr>
        <w:t>valor unitário do </w:t>
      </w:r>
      <w:r>
        <w:rPr>
          <w:spacing w:val="-2"/>
          <w:sz w:val="19"/>
        </w:rPr>
        <w:t>item;</w:t>
      </w:r>
    </w:p>
    <w:p>
      <w:pPr>
        <w:pStyle w:val="ListParagraph"/>
        <w:numPr>
          <w:ilvl w:val="2"/>
          <w:numId w:val="1"/>
        </w:numPr>
        <w:tabs>
          <w:tab w:pos="665" w:val="left" w:leader="none"/>
        </w:tabs>
        <w:spacing w:line="240" w:lineRule="auto" w:before="90" w:after="0"/>
        <w:ind w:left="665" w:right="0" w:hanging="475"/>
        <w:jc w:val="left"/>
        <w:rPr>
          <w:sz w:val="19"/>
        </w:rPr>
      </w:pPr>
      <w:r>
        <w:rPr>
          <w:spacing w:val="-2"/>
          <w:sz w:val="19"/>
        </w:rPr>
        <w:t>Marca/Fabricante;</w:t>
      </w:r>
    </w:p>
    <w:p>
      <w:pPr>
        <w:pStyle w:val="BodyText"/>
      </w:pPr>
      <w:r>
        <w:rPr/>
        <w:t>4.1.3</w:t>
      </w:r>
      <w:r>
        <w:rPr>
          <w:spacing w:val="-2"/>
        </w:rPr>
        <w:t> </w:t>
      </w:r>
      <w:r>
        <w:rPr/>
        <w:t>Descrição</w:t>
      </w:r>
      <w:r>
        <w:rPr>
          <w:spacing w:val="-1"/>
        </w:rPr>
        <w:t> </w:t>
      </w:r>
      <w:r>
        <w:rPr/>
        <w:t>do</w:t>
      </w:r>
      <w:r>
        <w:rPr>
          <w:spacing w:val="-1"/>
        </w:rPr>
        <w:t> </w:t>
      </w:r>
      <w:r>
        <w:rPr/>
        <w:t>objeto,</w:t>
      </w:r>
      <w:r>
        <w:rPr>
          <w:spacing w:val="-1"/>
        </w:rPr>
        <w:t> </w:t>
      </w:r>
      <w:r>
        <w:rPr/>
        <w:t>contendo</w:t>
      </w:r>
      <w:r>
        <w:rPr>
          <w:spacing w:val="-1"/>
        </w:rPr>
        <w:t> </w:t>
      </w:r>
      <w:r>
        <w:rPr/>
        <w:t>as</w:t>
      </w:r>
      <w:r>
        <w:rPr>
          <w:spacing w:val="-1"/>
        </w:rPr>
        <w:t> </w:t>
      </w:r>
      <w:r>
        <w:rPr/>
        <w:t>informações</w:t>
      </w:r>
      <w:r>
        <w:rPr>
          <w:spacing w:val="-1"/>
        </w:rPr>
        <w:t> </w:t>
      </w:r>
      <w:r>
        <w:rPr/>
        <w:t>similares</w:t>
      </w:r>
      <w:r>
        <w:rPr>
          <w:spacing w:val="-1"/>
        </w:rPr>
        <w:t> </w:t>
      </w:r>
      <w:r>
        <w:rPr/>
        <w:t>à</w:t>
      </w:r>
      <w:r>
        <w:rPr>
          <w:spacing w:val="-1"/>
        </w:rPr>
        <w:t> </w:t>
      </w:r>
      <w:r>
        <w:rPr/>
        <w:t>especificação</w:t>
      </w:r>
      <w:r>
        <w:rPr>
          <w:spacing w:val="-1"/>
        </w:rPr>
        <w:t> </w:t>
      </w:r>
      <w:r>
        <w:rPr/>
        <w:t>do</w:t>
      </w:r>
      <w:r>
        <w:rPr>
          <w:spacing w:val="-5"/>
        </w:rPr>
        <w:t> </w:t>
      </w:r>
      <w:r>
        <w:rPr/>
        <w:t>Termo</w:t>
      </w:r>
      <w:r>
        <w:rPr>
          <w:spacing w:val="-1"/>
        </w:rPr>
        <w:t> </w:t>
      </w:r>
      <w:r>
        <w:rPr/>
        <w:t>de</w:t>
      </w:r>
      <w:r>
        <w:rPr>
          <w:spacing w:val="-1"/>
        </w:rPr>
        <w:t> </w:t>
      </w:r>
      <w:r>
        <w:rPr>
          <w:spacing w:val="-2"/>
        </w:rPr>
        <w:t>Referência;</w:t>
      </w:r>
    </w:p>
    <w:p>
      <w:pPr>
        <w:pStyle w:val="ListParagraph"/>
        <w:numPr>
          <w:ilvl w:val="1"/>
          <w:numId w:val="1"/>
        </w:numPr>
        <w:tabs>
          <w:tab w:pos="518" w:val="left" w:leader="none"/>
        </w:tabs>
        <w:spacing w:line="240" w:lineRule="auto" w:before="90" w:after="0"/>
        <w:ind w:left="518" w:right="0" w:hanging="328"/>
        <w:jc w:val="left"/>
        <w:rPr>
          <w:sz w:val="19"/>
        </w:rPr>
      </w:pPr>
      <w:r>
        <w:rPr>
          <w:sz w:val="19"/>
        </w:rPr>
        <w:t>Todas</w:t>
      </w:r>
      <w:r>
        <w:rPr>
          <w:spacing w:val="-2"/>
          <w:sz w:val="19"/>
        </w:rPr>
        <w:t> </w:t>
      </w:r>
      <w:r>
        <w:rPr>
          <w:sz w:val="19"/>
        </w:rPr>
        <w:t>as</w:t>
      </w:r>
      <w:r>
        <w:rPr>
          <w:spacing w:val="-1"/>
          <w:sz w:val="19"/>
        </w:rPr>
        <w:t> </w:t>
      </w:r>
      <w:r>
        <w:rPr>
          <w:sz w:val="19"/>
        </w:rPr>
        <w:t>especificações</w:t>
      </w:r>
      <w:r>
        <w:rPr>
          <w:spacing w:val="-2"/>
          <w:sz w:val="19"/>
        </w:rPr>
        <w:t> </w:t>
      </w:r>
      <w:r>
        <w:rPr>
          <w:sz w:val="19"/>
        </w:rPr>
        <w:t>do</w:t>
      </w:r>
      <w:r>
        <w:rPr>
          <w:spacing w:val="-1"/>
          <w:sz w:val="19"/>
        </w:rPr>
        <w:t> </w:t>
      </w:r>
      <w:r>
        <w:rPr>
          <w:sz w:val="19"/>
        </w:rPr>
        <w:t>objeto</w:t>
      </w:r>
      <w:r>
        <w:rPr>
          <w:spacing w:val="-1"/>
          <w:sz w:val="19"/>
        </w:rPr>
        <w:t> </w:t>
      </w:r>
      <w:r>
        <w:rPr>
          <w:sz w:val="19"/>
        </w:rPr>
        <w:t>contidas</w:t>
      </w:r>
      <w:r>
        <w:rPr>
          <w:spacing w:val="-2"/>
          <w:sz w:val="19"/>
        </w:rPr>
        <w:t> </w:t>
      </w:r>
      <w:r>
        <w:rPr>
          <w:sz w:val="19"/>
        </w:rPr>
        <w:t>na</w:t>
      </w:r>
      <w:r>
        <w:rPr>
          <w:spacing w:val="-1"/>
          <w:sz w:val="19"/>
        </w:rPr>
        <w:t> </w:t>
      </w:r>
      <w:r>
        <w:rPr>
          <w:sz w:val="19"/>
        </w:rPr>
        <w:t>proposta</w:t>
      </w:r>
      <w:r>
        <w:rPr>
          <w:spacing w:val="-2"/>
          <w:sz w:val="19"/>
        </w:rPr>
        <w:t> </w:t>
      </w:r>
      <w:r>
        <w:rPr>
          <w:sz w:val="19"/>
        </w:rPr>
        <w:t>vinculam</w:t>
      </w:r>
      <w:r>
        <w:rPr>
          <w:spacing w:val="-1"/>
          <w:sz w:val="19"/>
        </w:rPr>
        <w:t> </w:t>
      </w:r>
      <w:r>
        <w:rPr>
          <w:sz w:val="19"/>
        </w:rPr>
        <w:t>o</w:t>
      </w:r>
      <w:r>
        <w:rPr>
          <w:spacing w:val="-1"/>
          <w:sz w:val="19"/>
        </w:rPr>
        <w:t> </w:t>
      </w:r>
      <w:r>
        <w:rPr>
          <w:spacing w:val="-2"/>
          <w:sz w:val="19"/>
        </w:rPr>
        <w:t>licitante.</w:t>
      </w:r>
    </w:p>
    <w:p>
      <w:pPr>
        <w:pStyle w:val="ListParagraph"/>
        <w:numPr>
          <w:ilvl w:val="1"/>
          <w:numId w:val="4"/>
        </w:numPr>
        <w:tabs>
          <w:tab w:pos="477" w:val="left" w:leader="none"/>
        </w:tabs>
        <w:spacing w:line="235" w:lineRule="auto" w:before="94" w:after="0"/>
        <w:ind w:left="190" w:right="188" w:firstLine="0"/>
        <w:jc w:val="left"/>
        <w:rPr>
          <w:sz w:val="19"/>
        </w:rPr>
      </w:pPr>
      <w:r>
        <w:rPr>
          <w:sz w:val="19"/>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4"/>
        </w:numPr>
        <w:tabs>
          <w:tab w:pos="483" w:val="left" w:leader="none"/>
        </w:tabs>
        <w:spacing w:line="235" w:lineRule="auto" w:before="95" w:after="0"/>
        <w:ind w:left="190" w:right="188" w:firstLine="0"/>
        <w:jc w:val="left"/>
        <w:rPr>
          <w:sz w:val="19"/>
        </w:rPr>
      </w:pPr>
      <w:r>
        <w:rPr>
          <w:sz w:val="19"/>
        </w:rPr>
        <w:t>Os preços ofertados, tanto na proposta inicial, quanto na etapa de lances, serão de exclusiva responsabilidade do licitante, não lhe assistindo o direito de pleitear qualquer alteração, sob alegação de</w:t>
      </w:r>
      <w:r>
        <w:rPr>
          <w:spacing w:val="40"/>
          <w:sz w:val="19"/>
        </w:rPr>
        <w:t> </w:t>
      </w:r>
      <w:r>
        <w:rPr>
          <w:sz w:val="19"/>
        </w:rPr>
        <w:t>erro, omissão ou qualquer outro pretexto.</w:t>
      </w:r>
    </w:p>
    <w:p>
      <w:pPr>
        <w:pStyle w:val="ListParagraph"/>
        <w:numPr>
          <w:ilvl w:val="1"/>
          <w:numId w:val="4"/>
        </w:numPr>
        <w:tabs>
          <w:tab w:pos="475" w:val="left" w:leader="none"/>
        </w:tabs>
        <w:spacing w:line="235" w:lineRule="auto" w:before="95" w:after="0"/>
        <w:ind w:left="190" w:right="188" w:firstLine="0"/>
        <w:jc w:val="left"/>
        <w:rPr>
          <w:sz w:val="19"/>
        </w:rPr>
      </w:pPr>
      <w:r>
        <w:rPr>
          <w:sz w:val="19"/>
        </w:rPr>
        <w:t>Se</w:t>
      </w:r>
      <w:r>
        <w:rPr>
          <w:spacing w:val="-1"/>
          <w:sz w:val="19"/>
        </w:rPr>
        <w:t> </w:t>
      </w:r>
      <w:r>
        <w:rPr>
          <w:sz w:val="19"/>
        </w:rPr>
        <w:t>o</w:t>
      </w:r>
      <w:r>
        <w:rPr>
          <w:spacing w:val="-1"/>
          <w:sz w:val="19"/>
        </w:rPr>
        <w:t> </w:t>
      </w:r>
      <w:r>
        <w:rPr>
          <w:sz w:val="19"/>
        </w:rPr>
        <w:t>regime</w:t>
      </w:r>
      <w:r>
        <w:rPr>
          <w:spacing w:val="-1"/>
          <w:sz w:val="19"/>
        </w:rPr>
        <w:t> </w:t>
      </w:r>
      <w:r>
        <w:rPr>
          <w:sz w:val="19"/>
        </w:rPr>
        <w:t>tributário</w:t>
      </w:r>
      <w:r>
        <w:rPr>
          <w:spacing w:val="-1"/>
          <w:sz w:val="19"/>
        </w:rPr>
        <w:t> </w:t>
      </w:r>
      <w:r>
        <w:rPr>
          <w:sz w:val="19"/>
        </w:rPr>
        <w:t>da</w:t>
      </w:r>
      <w:r>
        <w:rPr>
          <w:spacing w:val="-1"/>
          <w:sz w:val="19"/>
        </w:rPr>
        <w:t> </w:t>
      </w:r>
      <w:r>
        <w:rPr>
          <w:sz w:val="19"/>
        </w:rPr>
        <w:t>empresa</w:t>
      </w:r>
      <w:r>
        <w:rPr>
          <w:spacing w:val="-1"/>
          <w:sz w:val="19"/>
        </w:rPr>
        <w:t> </w:t>
      </w:r>
      <w:r>
        <w:rPr>
          <w:sz w:val="19"/>
        </w:rPr>
        <w:t>implicar</w:t>
      </w:r>
      <w:r>
        <w:rPr>
          <w:spacing w:val="-1"/>
          <w:sz w:val="19"/>
        </w:rPr>
        <w:t> </w:t>
      </w:r>
      <w:r>
        <w:rPr>
          <w:sz w:val="19"/>
        </w:rPr>
        <w:t>o</w:t>
      </w:r>
      <w:r>
        <w:rPr>
          <w:spacing w:val="-1"/>
          <w:sz w:val="19"/>
        </w:rPr>
        <w:t> </w:t>
      </w:r>
      <w:r>
        <w:rPr>
          <w:sz w:val="19"/>
        </w:rPr>
        <w:t>recolhimento</w:t>
      </w:r>
      <w:r>
        <w:rPr>
          <w:spacing w:val="-1"/>
          <w:sz w:val="19"/>
        </w:rPr>
        <w:t> </w:t>
      </w:r>
      <w:r>
        <w:rPr>
          <w:sz w:val="19"/>
        </w:rPr>
        <w:t>de</w:t>
      </w:r>
      <w:r>
        <w:rPr>
          <w:spacing w:val="-1"/>
          <w:sz w:val="19"/>
        </w:rPr>
        <w:t> </w:t>
      </w:r>
      <w:r>
        <w:rPr>
          <w:sz w:val="19"/>
        </w:rPr>
        <w:t>tributos</w:t>
      </w:r>
      <w:r>
        <w:rPr>
          <w:spacing w:val="-1"/>
          <w:sz w:val="19"/>
        </w:rPr>
        <w:t> </w:t>
      </w:r>
      <w:r>
        <w:rPr>
          <w:sz w:val="19"/>
        </w:rPr>
        <w:t>em</w:t>
      </w:r>
      <w:r>
        <w:rPr>
          <w:spacing w:val="-1"/>
          <w:sz w:val="19"/>
        </w:rPr>
        <w:t> </w:t>
      </w:r>
      <w:r>
        <w:rPr>
          <w:sz w:val="19"/>
        </w:rPr>
        <w:t>percentuais</w:t>
      </w:r>
      <w:r>
        <w:rPr>
          <w:spacing w:val="-1"/>
          <w:sz w:val="19"/>
        </w:rPr>
        <w:t> </w:t>
      </w:r>
      <w:r>
        <w:rPr>
          <w:sz w:val="19"/>
        </w:rPr>
        <w:t>variáveis,</w:t>
      </w:r>
      <w:r>
        <w:rPr>
          <w:spacing w:val="-1"/>
          <w:sz w:val="19"/>
        </w:rPr>
        <w:t> </w:t>
      </w:r>
      <w:r>
        <w:rPr>
          <w:sz w:val="19"/>
        </w:rPr>
        <w:t>a</w:t>
      </w:r>
      <w:r>
        <w:rPr>
          <w:spacing w:val="-1"/>
          <w:sz w:val="19"/>
        </w:rPr>
        <w:t> </w:t>
      </w:r>
      <w:r>
        <w:rPr>
          <w:sz w:val="19"/>
        </w:rPr>
        <w:t>cotação</w:t>
      </w:r>
      <w:r>
        <w:rPr>
          <w:spacing w:val="-1"/>
          <w:sz w:val="19"/>
        </w:rPr>
        <w:t> </w:t>
      </w:r>
      <w:r>
        <w:rPr>
          <w:sz w:val="19"/>
        </w:rPr>
        <w:t>adequada</w:t>
      </w:r>
      <w:r>
        <w:rPr>
          <w:spacing w:val="-1"/>
          <w:sz w:val="19"/>
        </w:rPr>
        <w:t> </w:t>
      </w:r>
      <w:r>
        <w:rPr>
          <w:sz w:val="19"/>
        </w:rPr>
        <w:t>será</w:t>
      </w:r>
      <w:r>
        <w:rPr>
          <w:spacing w:val="-1"/>
          <w:sz w:val="19"/>
        </w:rPr>
        <w:t> </w:t>
      </w:r>
      <w:r>
        <w:rPr>
          <w:sz w:val="19"/>
        </w:rPr>
        <w:t>a</w:t>
      </w:r>
      <w:r>
        <w:rPr>
          <w:spacing w:val="-1"/>
          <w:sz w:val="19"/>
        </w:rPr>
        <w:t> </w:t>
      </w:r>
      <w:r>
        <w:rPr>
          <w:sz w:val="19"/>
        </w:rPr>
        <w:t>que</w:t>
      </w:r>
      <w:r>
        <w:rPr>
          <w:spacing w:val="-1"/>
          <w:sz w:val="19"/>
        </w:rPr>
        <w:t> </w:t>
      </w:r>
      <w:r>
        <w:rPr>
          <w:sz w:val="19"/>
        </w:rPr>
        <w:t>corresponde</w:t>
      </w:r>
      <w:r>
        <w:rPr>
          <w:spacing w:val="-1"/>
          <w:sz w:val="19"/>
        </w:rPr>
        <w:t> </w:t>
      </w:r>
      <w:r>
        <w:rPr>
          <w:sz w:val="19"/>
        </w:rPr>
        <w:t>à</w:t>
      </w:r>
      <w:r>
        <w:rPr>
          <w:spacing w:val="-1"/>
          <w:sz w:val="19"/>
        </w:rPr>
        <w:t> </w:t>
      </w:r>
      <w:r>
        <w:rPr>
          <w:sz w:val="19"/>
        </w:rPr>
        <w:t>média</w:t>
      </w:r>
      <w:r>
        <w:rPr>
          <w:spacing w:val="-1"/>
          <w:sz w:val="19"/>
        </w:rPr>
        <w:t> </w:t>
      </w:r>
      <w:r>
        <w:rPr>
          <w:sz w:val="19"/>
        </w:rPr>
        <w:t>dos</w:t>
      </w:r>
      <w:r>
        <w:rPr>
          <w:spacing w:val="-1"/>
          <w:sz w:val="19"/>
        </w:rPr>
        <w:t> </w:t>
      </w:r>
      <w:r>
        <w:rPr>
          <w:sz w:val="19"/>
        </w:rPr>
        <w:t>efetivos</w:t>
      </w:r>
      <w:r>
        <w:rPr>
          <w:spacing w:val="-1"/>
          <w:sz w:val="19"/>
        </w:rPr>
        <w:t> </w:t>
      </w:r>
      <w:r>
        <w:rPr>
          <w:sz w:val="19"/>
        </w:rPr>
        <w:t>recolhimentos</w:t>
      </w:r>
      <w:r>
        <w:rPr>
          <w:spacing w:val="-1"/>
          <w:sz w:val="19"/>
        </w:rPr>
        <w:t> </w:t>
      </w:r>
      <w:r>
        <w:rPr>
          <w:sz w:val="19"/>
        </w:rPr>
        <w:t>da</w:t>
      </w:r>
      <w:r>
        <w:rPr>
          <w:spacing w:val="-1"/>
          <w:sz w:val="19"/>
        </w:rPr>
        <w:t> </w:t>
      </w:r>
      <w:r>
        <w:rPr>
          <w:sz w:val="19"/>
        </w:rPr>
        <w:t>empresa</w:t>
      </w:r>
      <w:r>
        <w:rPr>
          <w:spacing w:val="-1"/>
          <w:sz w:val="19"/>
        </w:rPr>
        <w:t> </w:t>
      </w:r>
      <w:r>
        <w:rPr>
          <w:sz w:val="19"/>
        </w:rPr>
        <w:t>nos</w:t>
      </w:r>
      <w:r>
        <w:rPr>
          <w:spacing w:val="-1"/>
          <w:sz w:val="19"/>
        </w:rPr>
        <w:t> </w:t>
      </w:r>
      <w:r>
        <w:rPr>
          <w:sz w:val="19"/>
        </w:rPr>
        <w:t>últimos doze meses.</w:t>
      </w:r>
    </w:p>
    <w:p>
      <w:pPr>
        <w:pStyle w:val="ListParagraph"/>
        <w:numPr>
          <w:ilvl w:val="1"/>
          <w:numId w:val="4"/>
        </w:numPr>
        <w:tabs>
          <w:tab w:pos="475" w:val="left" w:leader="none"/>
        </w:tabs>
        <w:spacing w:line="240" w:lineRule="auto" w:before="91" w:after="0"/>
        <w:ind w:left="475" w:right="0" w:hanging="285"/>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1"/>
          <w:numId w:val="4"/>
        </w:numPr>
        <w:tabs>
          <w:tab w:pos="475" w:val="left" w:leader="none"/>
        </w:tabs>
        <w:spacing w:line="240" w:lineRule="auto" w:before="90" w:after="0"/>
        <w:ind w:left="475" w:right="0" w:hanging="285"/>
        <w:jc w:val="left"/>
        <w:rPr>
          <w:sz w:val="19"/>
        </w:rPr>
      </w:pPr>
      <w:r>
        <w:rPr>
          <w:sz w:val="19"/>
        </w:rPr>
        <w:t>Na presente licitação, a Microempresa e a Empresa de Pequeno Porte poderão se beneficiar do regime de tributação pelo Simples </w:t>
      </w:r>
      <w:r>
        <w:rPr>
          <w:spacing w:val="-2"/>
          <w:sz w:val="19"/>
        </w:rPr>
        <w:t>Nacional.</w:t>
      </w:r>
    </w:p>
    <w:p>
      <w:pPr>
        <w:pStyle w:val="ListParagraph"/>
        <w:numPr>
          <w:ilvl w:val="1"/>
          <w:numId w:val="4"/>
        </w:numPr>
        <w:tabs>
          <w:tab w:pos="494" w:val="left" w:leader="none"/>
        </w:tabs>
        <w:spacing w:line="235" w:lineRule="auto" w:before="94" w:after="0"/>
        <w:ind w:left="190" w:right="188" w:firstLine="0"/>
        <w:jc w:val="both"/>
        <w:rPr>
          <w:sz w:val="19"/>
        </w:rPr>
      </w:pPr>
      <w:r>
        <w:rPr>
          <w:sz w:val="19"/>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4"/>
        </w:numPr>
        <w:tabs>
          <w:tab w:pos="493" w:val="left" w:leader="none"/>
        </w:tabs>
        <w:spacing w:line="235" w:lineRule="auto" w:before="95" w:after="0"/>
        <w:ind w:left="190" w:right="188" w:firstLine="0"/>
        <w:jc w:val="both"/>
        <w:rPr>
          <w:sz w:val="19"/>
        </w:rPr>
      </w:pPr>
      <w:r>
        <w:rPr>
          <w:sz w:val="19"/>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4"/>
        </w:numPr>
        <w:tabs>
          <w:tab w:pos="581" w:val="left" w:leader="none"/>
        </w:tabs>
        <w:spacing w:line="235" w:lineRule="auto" w:before="94" w:after="0"/>
        <w:ind w:left="190" w:right="187" w:firstLine="0"/>
        <w:jc w:val="both"/>
        <w:rPr>
          <w:sz w:val="19"/>
        </w:rPr>
      </w:pPr>
      <w:r>
        <w:rPr>
          <w:sz w:val="19"/>
        </w:rPr>
        <w:t>O prazo de validade da proposta não será inferior a 60 (sessenta) dias corridos</w:t>
      </w:r>
      <w:r>
        <w:rPr>
          <w:b/>
          <w:sz w:val="19"/>
        </w:rPr>
        <w:t>, </w:t>
      </w:r>
      <w:r>
        <w:rPr>
          <w:sz w:val="19"/>
        </w:rPr>
        <w:t>a contar da data de sua apresentação, podendo ser prorrogado, por igual período, salvo se houver justificativa para prazo diverso aceita pela Administração.</w:t>
      </w:r>
    </w:p>
    <w:p>
      <w:pPr>
        <w:pStyle w:val="ListParagraph"/>
        <w:numPr>
          <w:ilvl w:val="1"/>
          <w:numId w:val="4"/>
        </w:numPr>
        <w:tabs>
          <w:tab w:pos="562" w:val="left" w:leader="none"/>
        </w:tabs>
        <w:spacing w:line="240" w:lineRule="auto" w:before="91" w:after="0"/>
        <w:ind w:left="562" w:right="0" w:hanging="372"/>
        <w:jc w:val="both"/>
        <w:rPr>
          <w:sz w:val="19"/>
        </w:rPr>
      </w:pPr>
      <w:r>
        <w:rPr>
          <w:sz w:val="19"/>
        </w:rPr>
        <w:t>Os licitantes devem respeitar os preços máximos estabelecidos no</w:t>
      </w:r>
      <w:r>
        <w:rPr>
          <w:spacing w:val="-11"/>
          <w:sz w:val="19"/>
        </w:rPr>
        <w:t> </w:t>
      </w:r>
      <w:r>
        <w:rPr>
          <w:sz w:val="19"/>
        </w:rPr>
        <w:t>Anexo deste Edital referente ao orçamento estimado (art. 59, III, da Lei nº </w:t>
      </w:r>
      <w:r>
        <w:rPr>
          <w:spacing w:val="-2"/>
          <w:sz w:val="19"/>
        </w:rPr>
        <w:t>14.133/2021).</w:t>
      </w:r>
    </w:p>
    <w:p>
      <w:pPr>
        <w:pStyle w:val="ListParagraph"/>
        <w:numPr>
          <w:ilvl w:val="2"/>
          <w:numId w:val="4"/>
        </w:numPr>
        <w:tabs>
          <w:tab w:pos="704" w:val="left" w:leader="none"/>
        </w:tabs>
        <w:spacing w:line="240" w:lineRule="auto" w:before="91" w:after="0"/>
        <w:ind w:left="704" w:right="0" w:hanging="514"/>
        <w:jc w:val="both"/>
        <w:rPr>
          <w:sz w:val="19"/>
        </w:rPr>
      </w:pPr>
      <w:r>
        <w:rPr>
          <w:sz w:val="19"/>
        </w:rPr>
        <w:t>Os licitantes devem respeitar os preços unitários máximos estabelecidos no</w:t>
      </w:r>
      <w:r>
        <w:rPr>
          <w:spacing w:val="-11"/>
          <w:sz w:val="19"/>
        </w:rPr>
        <w:t> </w:t>
      </w:r>
      <w:r>
        <w:rPr>
          <w:sz w:val="19"/>
        </w:rPr>
        <w:t>Anexo deste Edital para os itens que compõem o lote, se for o </w:t>
      </w:r>
      <w:r>
        <w:rPr>
          <w:spacing w:val="-2"/>
          <w:sz w:val="19"/>
        </w:rPr>
        <w:t>caso.</w:t>
      </w:r>
    </w:p>
    <w:p>
      <w:pPr>
        <w:pStyle w:val="ListParagraph"/>
        <w:numPr>
          <w:ilvl w:val="1"/>
          <w:numId w:val="4"/>
        </w:numPr>
        <w:tabs>
          <w:tab w:pos="577" w:val="left" w:leader="none"/>
        </w:tabs>
        <w:spacing w:line="235" w:lineRule="auto" w:before="94" w:after="0"/>
        <w:ind w:left="190" w:right="188" w:firstLine="0"/>
        <w:jc w:val="both"/>
        <w:rPr>
          <w:sz w:val="19"/>
        </w:rPr>
      </w:pPr>
      <w:r>
        <w:rPr>
          <w:sz w:val="19"/>
        </w:rPr>
        <w:t>O descumprimento das regras supramencionadas pela</w:t>
      </w:r>
      <w:r>
        <w:rPr>
          <w:spacing w:val="-4"/>
          <w:sz w:val="19"/>
        </w:rPr>
        <w:t> </w:t>
      </w:r>
      <w:r>
        <w:rPr>
          <w:sz w:val="19"/>
        </w:rPr>
        <w:t>Administração por parte dos contratados pode ensejar a responsabilização pelo Tribunal de Contas do Estado e, após o devido processo legal, gerar as seguintes consequências: assinatura de prazo para a adoção das medidas necessárias ao exato cumprimento da lei, nos termos do </w:t>
      </w:r>
      <w:hyperlink r:id="rId12">
        <w:r>
          <w:rPr>
            <w:color w:val="0000ED"/>
            <w:sz w:val="19"/>
            <w:u w:val="single" w:color="0000ED"/>
          </w:rPr>
          <w:t>art. 71, inciso IX, da Constituição</w:t>
        </w:r>
      </w:hyperlink>
      <w:r>
        <w:rPr>
          <w:sz w:val="19"/>
        </w:rPr>
        <w:t>; ou condenação dos agentes públicos responsáveis e da empresa contratada ao pagamento dos prejuízos ao erário, caso verificada a ocorrência de superfaturamento por sobrepreço na execução do contrato.</w:t>
      </w:r>
    </w:p>
    <w:p>
      <w:pPr>
        <w:pStyle w:val="BodyText"/>
        <w:spacing w:before="181"/>
        <w:ind w:left="0"/>
      </w:pPr>
    </w:p>
    <w:p>
      <w:pPr>
        <w:pStyle w:val="Heading1"/>
        <w:numPr>
          <w:ilvl w:val="0"/>
          <w:numId w:val="1"/>
        </w:numPr>
        <w:tabs>
          <w:tab w:pos="380" w:val="left" w:leader="none"/>
        </w:tabs>
        <w:spacing w:line="240" w:lineRule="auto" w:before="0" w:after="0"/>
        <w:ind w:left="380" w:right="0" w:hanging="190"/>
        <w:jc w:val="left"/>
      </w:pPr>
      <w:r>
        <w:rPr/>
        <w:t>DA</w:t>
      </w:r>
      <w:r>
        <w:rPr>
          <w:spacing w:val="-21"/>
        </w:rPr>
        <w:t> </w:t>
      </w:r>
      <w:r>
        <w:rPr/>
        <w:t>ABERTURA</w:t>
      </w:r>
      <w:r>
        <w:rPr>
          <w:spacing w:val="-12"/>
        </w:rPr>
        <w:t> </w:t>
      </w:r>
      <w:r>
        <w:rPr/>
        <w:t>DA</w:t>
      </w:r>
      <w:r>
        <w:rPr>
          <w:spacing w:val="-12"/>
        </w:rPr>
        <w:t> </w:t>
      </w:r>
      <w:r>
        <w:rPr/>
        <w:t>SESSÃO,</w:t>
      </w:r>
      <w:r>
        <w:rPr>
          <w:spacing w:val="-6"/>
        </w:rPr>
        <w:t> </w:t>
      </w:r>
      <w:r>
        <w:rPr/>
        <w:t>CLASSIFICAÇÃO</w:t>
      </w:r>
      <w:r>
        <w:rPr>
          <w:spacing w:val="-2"/>
        </w:rPr>
        <w:t> </w:t>
      </w:r>
      <w:r>
        <w:rPr/>
        <w:t>DAS</w:t>
      </w:r>
      <w:r>
        <w:rPr>
          <w:spacing w:val="-3"/>
        </w:rPr>
        <w:t> </w:t>
      </w:r>
      <w:r>
        <w:rPr/>
        <w:t>PROPOSTAS</w:t>
      </w:r>
      <w:r>
        <w:rPr>
          <w:spacing w:val="-2"/>
        </w:rPr>
        <w:t> </w:t>
      </w:r>
      <w:r>
        <w:rPr/>
        <w:t>E</w:t>
      </w:r>
      <w:r>
        <w:rPr>
          <w:spacing w:val="-3"/>
        </w:rPr>
        <w:t> </w:t>
      </w:r>
      <w:r>
        <w:rPr/>
        <w:t>FORMULAÇÃO</w:t>
      </w:r>
      <w:r>
        <w:rPr>
          <w:spacing w:val="-2"/>
        </w:rPr>
        <w:t> </w:t>
      </w:r>
      <w:r>
        <w:rPr/>
        <w:t>DE</w:t>
      </w:r>
      <w:r>
        <w:rPr>
          <w:spacing w:val="-2"/>
        </w:rPr>
        <w:t> LANCES</w:t>
      </w:r>
    </w:p>
    <w:p>
      <w:pPr>
        <w:pStyle w:val="ListParagraph"/>
        <w:numPr>
          <w:ilvl w:val="1"/>
          <w:numId w:val="5"/>
        </w:numPr>
        <w:tabs>
          <w:tab w:pos="464" w:val="left" w:leader="none"/>
        </w:tabs>
        <w:spacing w:line="240" w:lineRule="auto" w:before="91" w:after="0"/>
        <w:ind w:left="464" w:right="0" w:hanging="274"/>
        <w:jc w:val="left"/>
        <w:rPr>
          <w:sz w:val="19"/>
        </w:rPr>
      </w:pPr>
      <w:r>
        <w:rPr>
          <w:sz w:val="19"/>
        </w:rPr>
        <w:t>A</w:t>
      </w:r>
      <w:r>
        <w:rPr>
          <w:spacing w:val="-12"/>
          <w:sz w:val="19"/>
        </w:rPr>
        <w:t> </w:t>
      </w:r>
      <w:r>
        <w:rPr>
          <w:sz w:val="19"/>
        </w:rPr>
        <w:t>abertura da presente licitação dar-se-á</w:t>
      </w:r>
      <w:r>
        <w:rPr>
          <w:spacing w:val="-1"/>
          <w:sz w:val="19"/>
        </w:rPr>
        <w:t> </w:t>
      </w:r>
      <w:r>
        <w:rPr>
          <w:sz w:val="19"/>
        </w:rPr>
        <w:t>em sessão pública, por meio</w:t>
      </w:r>
      <w:r>
        <w:rPr>
          <w:spacing w:val="-1"/>
          <w:sz w:val="19"/>
        </w:rPr>
        <w:t> </w:t>
      </w:r>
      <w:r>
        <w:rPr>
          <w:sz w:val="19"/>
        </w:rPr>
        <w:t>de sistema eletrônico, na data,</w:t>
      </w:r>
      <w:r>
        <w:rPr>
          <w:spacing w:val="-1"/>
          <w:sz w:val="19"/>
        </w:rPr>
        <w:t> </w:t>
      </w:r>
      <w:r>
        <w:rPr>
          <w:sz w:val="19"/>
        </w:rPr>
        <w:t>horário e local indicados neste </w:t>
      </w:r>
      <w:r>
        <w:rPr>
          <w:spacing w:val="-2"/>
          <w:sz w:val="19"/>
        </w:rPr>
        <w:t>Edital.</w:t>
      </w:r>
    </w:p>
    <w:p>
      <w:pPr>
        <w:pStyle w:val="ListParagraph"/>
        <w:numPr>
          <w:ilvl w:val="1"/>
          <w:numId w:val="5"/>
        </w:numPr>
        <w:tabs>
          <w:tab w:pos="475" w:val="left" w:leader="none"/>
        </w:tabs>
        <w:spacing w:line="240" w:lineRule="auto" w:before="90" w:after="0"/>
        <w:ind w:left="475" w:right="0" w:hanging="285"/>
        <w:jc w:val="left"/>
        <w:rPr>
          <w:sz w:val="19"/>
        </w:rPr>
      </w:pPr>
      <w:r>
        <w:rPr>
          <w:sz w:val="19"/>
        </w:rPr>
        <w:t>Os licitantes poderão retirar ou substituir a proposta ou os documentos de habilitação, quando for o caso, anteriormente inseridos no sistema, até a abertura da sessão </w:t>
      </w:r>
      <w:r>
        <w:rPr>
          <w:spacing w:val="-2"/>
          <w:sz w:val="19"/>
        </w:rPr>
        <w:t>pública.</w:t>
      </w:r>
    </w:p>
    <w:p>
      <w:pPr>
        <w:pStyle w:val="ListParagraph"/>
        <w:numPr>
          <w:ilvl w:val="1"/>
          <w:numId w:val="5"/>
        </w:numPr>
        <w:tabs>
          <w:tab w:pos="475" w:val="left" w:leader="none"/>
        </w:tabs>
        <w:spacing w:line="240" w:lineRule="auto" w:before="91" w:after="0"/>
        <w:ind w:left="475" w:right="0" w:hanging="285"/>
        <w:jc w:val="left"/>
        <w:rPr>
          <w:sz w:val="19"/>
        </w:rPr>
      </w:pPr>
      <w:r>
        <w:rPr>
          <w:sz w:val="19"/>
        </w:rPr>
        <w:t>O sistema disponibilizará campo próprio para troca de mensagens entre o Pregoeiro e os </w:t>
      </w:r>
      <w:r>
        <w:rPr>
          <w:spacing w:val="-2"/>
          <w:sz w:val="19"/>
        </w:rPr>
        <w:t>licitantes.</w:t>
      </w:r>
    </w:p>
    <w:p>
      <w:pPr>
        <w:pStyle w:val="ListParagraph"/>
        <w:numPr>
          <w:ilvl w:val="1"/>
          <w:numId w:val="5"/>
        </w:numPr>
        <w:tabs>
          <w:tab w:pos="483" w:val="left" w:leader="none"/>
        </w:tabs>
        <w:spacing w:line="235" w:lineRule="auto" w:before="94" w:after="0"/>
        <w:ind w:left="190" w:right="188" w:firstLine="0"/>
        <w:jc w:val="left"/>
        <w:rPr>
          <w:sz w:val="19"/>
        </w:rPr>
      </w:pPr>
      <w:r>
        <w:rPr>
          <w:sz w:val="19"/>
        </w:rPr>
        <w:t>Iniciada a etapa competitiva, os licitantes deverão encaminhar lances exclusivamente por meio de sistema eletrônico, sendo imediatamente informados do seu recebimento e do valor consignado no </w:t>
      </w:r>
      <w:r>
        <w:rPr>
          <w:spacing w:val="-2"/>
          <w:sz w:val="19"/>
        </w:rPr>
        <w:t>registro.</w:t>
      </w:r>
    </w:p>
    <w:p>
      <w:pPr>
        <w:pStyle w:val="ListParagraph"/>
        <w:numPr>
          <w:ilvl w:val="1"/>
          <w:numId w:val="5"/>
        </w:numPr>
        <w:tabs>
          <w:tab w:pos="475" w:val="left" w:leader="none"/>
        </w:tabs>
        <w:spacing w:line="240" w:lineRule="auto" w:before="91" w:after="0"/>
        <w:ind w:left="475" w:right="0" w:hanging="285"/>
        <w:jc w:val="left"/>
        <w:rPr>
          <w:sz w:val="19"/>
        </w:rPr>
      </w:pPr>
      <w:r>
        <w:rPr>
          <w:sz w:val="19"/>
        </w:rPr>
        <w:t>O lance deverá ser ofertado pelo valor total do </w:t>
      </w:r>
      <w:r>
        <w:rPr>
          <w:spacing w:val="-2"/>
          <w:sz w:val="19"/>
        </w:rPr>
        <w:t>item.</w:t>
      </w:r>
    </w:p>
    <w:p>
      <w:pPr>
        <w:pStyle w:val="ListParagraph"/>
        <w:numPr>
          <w:ilvl w:val="1"/>
          <w:numId w:val="5"/>
        </w:numPr>
        <w:tabs>
          <w:tab w:pos="475" w:val="left" w:leader="none"/>
        </w:tabs>
        <w:spacing w:line="240" w:lineRule="auto" w:before="90" w:after="0"/>
        <w:ind w:left="475" w:right="0" w:hanging="285"/>
        <w:jc w:val="left"/>
        <w:rPr>
          <w:sz w:val="19"/>
        </w:rPr>
      </w:pPr>
      <w:r>
        <w:rPr>
          <w:sz w:val="19"/>
        </w:rPr>
        <w:t>Os licitantes poderão oferecer lances sucessivos, observando o horário fixado para abertura da sessão e as regras estabelecidas no </w:t>
      </w:r>
      <w:r>
        <w:rPr>
          <w:spacing w:val="-2"/>
          <w:sz w:val="19"/>
        </w:rPr>
        <w:t>Edital.</w:t>
      </w:r>
    </w:p>
    <w:p>
      <w:pPr>
        <w:pStyle w:val="ListParagraph"/>
        <w:numPr>
          <w:ilvl w:val="1"/>
          <w:numId w:val="5"/>
        </w:numPr>
        <w:tabs>
          <w:tab w:pos="475" w:val="left" w:leader="none"/>
        </w:tabs>
        <w:spacing w:line="240" w:lineRule="auto" w:before="91" w:after="0"/>
        <w:ind w:left="475" w:right="0" w:hanging="285"/>
        <w:jc w:val="left"/>
        <w:rPr>
          <w:sz w:val="19"/>
        </w:rPr>
      </w:pPr>
      <w:r>
        <w:rPr>
          <w:sz w:val="19"/>
        </w:rPr>
        <w:t>O licitante somente poderá oferecer lance de valor inferior ou percentual de desconto superior ao último por ele ofertado e registrado pelo </w:t>
      </w:r>
      <w:r>
        <w:rPr>
          <w:spacing w:val="-2"/>
          <w:sz w:val="19"/>
        </w:rPr>
        <w:t>sistema.</w:t>
      </w:r>
    </w:p>
    <w:p>
      <w:pPr>
        <w:pStyle w:val="ListParagraph"/>
        <w:numPr>
          <w:ilvl w:val="1"/>
          <w:numId w:val="5"/>
        </w:numPr>
        <w:tabs>
          <w:tab w:pos="478" w:val="left" w:leader="none"/>
        </w:tabs>
        <w:spacing w:line="235" w:lineRule="auto" w:before="94" w:after="0"/>
        <w:ind w:left="190" w:right="188" w:firstLine="0"/>
        <w:jc w:val="left"/>
        <w:rPr>
          <w:sz w:val="19"/>
        </w:rPr>
      </w:pPr>
      <w:r>
        <w:rPr>
          <w:sz w:val="19"/>
        </w:rPr>
        <w:t>O intervalo mínimo de diferença de valores ou percentuais entre os lances, que incidirá tanto em relação aos lances intermediários quanto em relação à proposta que cobrir a melhor oferta, deverá ser de R$ 0,01 (um centavo de Real).</w:t>
      </w:r>
    </w:p>
    <w:p>
      <w:pPr>
        <w:pStyle w:val="ListParagraph"/>
        <w:numPr>
          <w:ilvl w:val="1"/>
          <w:numId w:val="5"/>
        </w:numPr>
        <w:tabs>
          <w:tab w:pos="475" w:val="left" w:leader="none"/>
        </w:tabs>
        <w:spacing w:line="235" w:lineRule="auto" w:before="94" w:after="0"/>
        <w:ind w:left="190" w:right="188" w:firstLine="0"/>
        <w:jc w:val="left"/>
        <w:rPr>
          <w:sz w:val="19"/>
        </w:rPr>
      </w:pPr>
      <w:r>
        <w:rPr>
          <w:sz w:val="19"/>
        </w:rPr>
        <w:t>Em</w:t>
      </w:r>
      <w:r>
        <w:rPr>
          <w:spacing w:val="-1"/>
          <w:sz w:val="19"/>
        </w:rPr>
        <w:t> </w:t>
      </w:r>
      <w:r>
        <w:rPr>
          <w:sz w:val="19"/>
        </w:rPr>
        <w:t>caso</w:t>
      </w:r>
      <w:r>
        <w:rPr>
          <w:spacing w:val="-1"/>
          <w:sz w:val="19"/>
        </w:rPr>
        <w:t> </w:t>
      </w:r>
      <w:r>
        <w:rPr>
          <w:sz w:val="19"/>
        </w:rPr>
        <w:t>de</w:t>
      </w:r>
      <w:r>
        <w:rPr>
          <w:spacing w:val="-1"/>
          <w:sz w:val="19"/>
        </w:rPr>
        <w:t> </w:t>
      </w:r>
      <w:r>
        <w:rPr>
          <w:sz w:val="19"/>
        </w:rPr>
        <w:t>erro</w:t>
      </w:r>
      <w:r>
        <w:rPr>
          <w:spacing w:val="-1"/>
          <w:sz w:val="19"/>
        </w:rPr>
        <w:t> </w:t>
      </w:r>
      <w:r>
        <w:rPr>
          <w:sz w:val="19"/>
        </w:rPr>
        <w:t>material,</w:t>
      </w:r>
      <w:r>
        <w:rPr>
          <w:spacing w:val="-1"/>
          <w:sz w:val="19"/>
        </w:rPr>
        <w:t> </w:t>
      </w:r>
      <w:r>
        <w:rPr>
          <w:sz w:val="19"/>
        </w:rPr>
        <w:t>ao</w:t>
      </w:r>
      <w:r>
        <w:rPr>
          <w:spacing w:val="-1"/>
          <w:sz w:val="19"/>
        </w:rPr>
        <w:t> </w:t>
      </w:r>
      <w:r>
        <w:rPr>
          <w:sz w:val="19"/>
        </w:rPr>
        <w:t>licitante</w:t>
      </w:r>
      <w:r>
        <w:rPr>
          <w:spacing w:val="-1"/>
          <w:sz w:val="19"/>
        </w:rPr>
        <w:t> </w:t>
      </w:r>
      <w:r>
        <w:rPr>
          <w:sz w:val="19"/>
        </w:rPr>
        <w:t>será</w:t>
      </w:r>
      <w:r>
        <w:rPr>
          <w:spacing w:val="-1"/>
          <w:sz w:val="19"/>
        </w:rPr>
        <w:t> </w:t>
      </w:r>
      <w:r>
        <w:rPr>
          <w:sz w:val="19"/>
        </w:rPr>
        <w:t>concedida</w:t>
      </w:r>
      <w:r>
        <w:rPr>
          <w:spacing w:val="-1"/>
          <w:sz w:val="19"/>
        </w:rPr>
        <w:t> </w:t>
      </w:r>
      <w:r>
        <w:rPr>
          <w:sz w:val="19"/>
        </w:rPr>
        <w:t>a</w:t>
      </w:r>
      <w:r>
        <w:rPr>
          <w:spacing w:val="-1"/>
          <w:sz w:val="19"/>
        </w:rPr>
        <w:t> </w:t>
      </w:r>
      <w:r>
        <w:rPr>
          <w:sz w:val="19"/>
        </w:rPr>
        <w:t>possibilidade</w:t>
      </w:r>
      <w:r>
        <w:rPr>
          <w:spacing w:val="-1"/>
          <w:sz w:val="19"/>
        </w:rPr>
        <w:t> </w:t>
      </w:r>
      <w:r>
        <w:rPr>
          <w:sz w:val="19"/>
        </w:rPr>
        <w:t>de</w:t>
      </w:r>
      <w:r>
        <w:rPr>
          <w:spacing w:val="-1"/>
          <w:sz w:val="19"/>
        </w:rPr>
        <w:t> </w:t>
      </w:r>
      <w:r>
        <w:rPr>
          <w:sz w:val="19"/>
        </w:rPr>
        <w:t>enviar</w:t>
      </w:r>
      <w:r>
        <w:rPr>
          <w:spacing w:val="-1"/>
          <w:sz w:val="19"/>
        </w:rPr>
        <w:t> </w:t>
      </w:r>
      <w:r>
        <w:rPr>
          <w:sz w:val="19"/>
        </w:rPr>
        <w:t>solicitação</w:t>
      </w:r>
      <w:r>
        <w:rPr>
          <w:spacing w:val="-1"/>
          <w:sz w:val="19"/>
        </w:rPr>
        <w:t> </w:t>
      </w:r>
      <w:r>
        <w:rPr>
          <w:sz w:val="19"/>
        </w:rPr>
        <w:t>de</w:t>
      </w:r>
      <w:r>
        <w:rPr>
          <w:spacing w:val="-1"/>
          <w:sz w:val="19"/>
        </w:rPr>
        <w:t> </w:t>
      </w:r>
      <w:r>
        <w:rPr>
          <w:sz w:val="19"/>
        </w:rPr>
        <w:t>cancelamento</w:t>
      </w:r>
      <w:r>
        <w:rPr>
          <w:spacing w:val="-1"/>
          <w:sz w:val="19"/>
        </w:rPr>
        <w:t> </w:t>
      </w:r>
      <w:r>
        <w:rPr>
          <w:sz w:val="19"/>
        </w:rPr>
        <w:t>do</w:t>
      </w:r>
      <w:r>
        <w:rPr>
          <w:spacing w:val="-1"/>
          <w:sz w:val="19"/>
        </w:rPr>
        <w:t> </w:t>
      </w:r>
      <w:r>
        <w:rPr>
          <w:sz w:val="19"/>
        </w:rPr>
        <w:t>seu</w:t>
      </w:r>
      <w:r>
        <w:rPr>
          <w:spacing w:val="-1"/>
          <w:sz w:val="19"/>
        </w:rPr>
        <w:t> </w:t>
      </w:r>
      <w:r>
        <w:rPr>
          <w:sz w:val="19"/>
        </w:rPr>
        <w:t>lance</w:t>
      </w:r>
      <w:r>
        <w:rPr>
          <w:spacing w:val="-1"/>
          <w:sz w:val="19"/>
        </w:rPr>
        <w:t> </w:t>
      </w:r>
      <w:r>
        <w:rPr>
          <w:sz w:val="19"/>
        </w:rPr>
        <w:t>durante</w:t>
      </w:r>
      <w:r>
        <w:rPr>
          <w:spacing w:val="-1"/>
          <w:sz w:val="19"/>
        </w:rPr>
        <w:t> </w:t>
      </w:r>
      <w:r>
        <w:rPr>
          <w:sz w:val="19"/>
        </w:rPr>
        <w:t>a</w:t>
      </w:r>
      <w:r>
        <w:rPr>
          <w:spacing w:val="-1"/>
          <w:sz w:val="19"/>
        </w:rPr>
        <w:t> </w:t>
      </w:r>
      <w:r>
        <w:rPr>
          <w:sz w:val="19"/>
        </w:rPr>
        <w:t>realização</w:t>
      </w:r>
      <w:r>
        <w:rPr>
          <w:spacing w:val="-1"/>
          <w:sz w:val="19"/>
        </w:rPr>
        <w:t> </w:t>
      </w:r>
      <w:r>
        <w:rPr>
          <w:sz w:val="19"/>
        </w:rPr>
        <w:t>da</w:t>
      </w:r>
      <w:r>
        <w:rPr>
          <w:spacing w:val="-1"/>
          <w:sz w:val="19"/>
        </w:rPr>
        <w:t> </w:t>
      </w:r>
      <w:r>
        <w:rPr>
          <w:sz w:val="19"/>
        </w:rPr>
        <w:t>etapa</w:t>
      </w:r>
      <w:r>
        <w:rPr>
          <w:spacing w:val="-1"/>
          <w:sz w:val="19"/>
        </w:rPr>
        <w:t> </w:t>
      </w:r>
      <w:r>
        <w:rPr>
          <w:sz w:val="19"/>
        </w:rPr>
        <w:t>de</w:t>
      </w:r>
      <w:r>
        <w:rPr>
          <w:spacing w:val="-1"/>
          <w:sz w:val="19"/>
        </w:rPr>
        <w:t> </w:t>
      </w:r>
      <w:r>
        <w:rPr>
          <w:sz w:val="19"/>
        </w:rPr>
        <w:t>lances</w:t>
      </w:r>
      <w:r>
        <w:rPr>
          <w:spacing w:val="-1"/>
          <w:sz w:val="19"/>
        </w:rPr>
        <w:t> </w:t>
      </w:r>
      <w:r>
        <w:rPr>
          <w:sz w:val="19"/>
        </w:rPr>
        <w:t>da</w:t>
      </w:r>
      <w:r>
        <w:rPr>
          <w:spacing w:val="-1"/>
          <w:sz w:val="19"/>
        </w:rPr>
        <w:t> </w:t>
      </w:r>
      <w:r>
        <w:rPr>
          <w:sz w:val="19"/>
        </w:rPr>
        <w:t>sessão</w:t>
      </w:r>
      <w:r>
        <w:rPr>
          <w:spacing w:val="-1"/>
          <w:sz w:val="19"/>
        </w:rPr>
        <w:t> </w:t>
      </w:r>
      <w:r>
        <w:rPr>
          <w:sz w:val="19"/>
        </w:rPr>
        <w:t>pública,</w:t>
      </w:r>
      <w:r>
        <w:rPr>
          <w:spacing w:val="-1"/>
          <w:sz w:val="19"/>
        </w:rPr>
        <w:t> </w:t>
      </w:r>
      <w:r>
        <w:rPr>
          <w:sz w:val="19"/>
        </w:rPr>
        <w:t>que</w:t>
      </w:r>
      <w:r>
        <w:rPr>
          <w:spacing w:val="-1"/>
          <w:sz w:val="19"/>
        </w:rPr>
        <w:t> </w:t>
      </w:r>
      <w:r>
        <w:rPr>
          <w:sz w:val="19"/>
        </w:rPr>
        <w:t>poderá</w:t>
      </w:r>
      <w:r>
        <w:rPr>
          <w:spacing w:val="-1"/>
          <w:sz w:val="19"/>
        </w:rPr>
        <w:t> </w:t>
      </w:r>
      <w:r>
        <w:rPr>
          <w:sz w:val="19"/>
        </w:rPr>
        <w:t>ser</w:t>
      </w:r>
      <w:r>
        <w:rPr>
          <w:spacing w:val="-1"/>
          <w:sz w:val="19"/>
        </w:rPr>
        <w:t> </w:t>
      </w:r>
      <w:r>
        <w:rPr>
          <w:sz w:val="19"/>
        </w:rPr>
        <w:t>aceita ou não pelo Pregoeiro.</w:t>
      </w:r>
    </w:p>
    <w:p>
      <w:pPr>
        <w:pStyle w:val="ListParagraph"/>
        <w:numPr>
          <w:ilvl w:val="1"/>
          <w:numId w:val="5"/>
        </w:numPr>
        <w:tabs>
          <w:tab w:pos="570" w:val="left" w:leader="none"/>
        </w:tabs>
        <w:spacing w:line="240" w:lineRule="auto" w:before="91" w:after="0"/>
        <w:ind w:left="570" w:right="0" w:hanging="380"/>
        <w:jc w:val="left"/>
        <w:rPr>
          <w:sz w:val="19"/>
        </w:rPr>
      </w:pPr>
      <w:r>
        <w:rPr>
          <w:sz w:val="19"/>
        </w:rPr>
        <w:t>O procedimento seguirá de acordo com o modo de disputa </w:t>
      </w:r>
      <w:r>
        <w:rPr>
          <w:spacing w:val="-2"/>
          <w:sz w:val="19"/>
        </w:rPr>
        <w:t>adotado.</w:t>
      </w:r>
    </w:p>
    <w:p>
      <w:pPr>
        <w:pStyle w:val="ListParagraph"/>
        <w:numPr>
          <w:ilvl w:val="1"/>
          <w:numId w:val="5"/>
        </w:numPr>
        <w:tabs>
          <w:tab w:pos="562" w:val="left" w:leader="none"/>
        </w:tabs>
        <w:spacing w:line="240" w:lineRule="auto" w:before="91" w:after="0"/>
        <w:ind w:left="562" w:right="0" w:hanging="372"/>
        <w:jc w:val="left"/>
        <w:rPr>
          <w:sz w:val="19"/>
        </w:rPr>
      </w:pPr>
      <w:r>
        <w:rPr>
          <w:sz w:val="19"/>
        </w:rPr>
        <w:t>O envio de lances no pregão eletrônico se dará pelo modo de disputa “aberto”, devendo os licitantes apresentar lances públicos e sucessivos, com </w:t>
      </w:r>
      <w:r>
        <w:rPr>
          <w:spacing w:val="-2"/>
          <w:sz w:val="19"/>
        </w:rPr>
        <w:t>prorrogações.</w:t>
      </w:r>
    </w:p>
    <w:p>
      <w:pPr>
        <w:pStyle w:val="ListParagraph"/>
        <w:spacing w:after="0" w:line="240" w:lineRule="auto"/>
        <w:jc w:val="left"/>
        <w:rPr>
          <w:sz w:val="19"/>
        </w:rPr>
        <w:sectPr>
          <w:pgSz w:w="15840" w:h="24480"/>
          <w:pgMar w:top="0" w:bottom="0" w:left="0" w:right="0"/>
        </w:sectPr>
      </w:pPr>
    </w:p>
    <w:p>
      <w:pPr>
        <w:pStyle w:val="ListParagraph"/>
        <w:numPr>
          <w:ilvl w:val="2"/>
          <w:numId w:val="5"/>
        </w:numPr>
        <w:tabs>
          <w:tab w:pos="699" w:val="left" w:leader="none"/>
        </w:tabs>
        <w:spacing w:line="235" w:lineRule="auto" w:before="0" w:after="0"/>
        <w:ind w:left="190" w:right="188" w:firstLine="0"/>
        <w:jc w:val="left"/>
        <w:rPr>
          <w:sz w:val="19"/>
        </w:rPr>
      </w:pPr>
      <w:r>
        <w:rPr>
          <w:sz w:val="19"/>
        </w:rPr>
        <w:t>A</w:t>
      </w:r>
      <w:r>
        <w:rPr>
          <w:spacing w:val="-6"/>
          <w:sz w:val="19"/>
        </w:rPr>
        <w:t> </w:t>
      </w:r>
      <w:r>
        <w:rPr>
          <w:sz w:val="19"/>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5"/>
        </w:numPr>
        <w:tabs>
          <w:tab w:pos="706" w:val="left" w:leader="none"/>
        </w:tabs>
        <w:spacing w:line="235" w:lineRule="auto" w:before="87" w:after="0"/>
        <w:ind w:left="190" w:right="188" w:firstLine="0"/>
        <w:jc w:val="left"/>
        <w:rPr>
          <w:sz w:val="19"/>
        </w:rPr>
      </w:pPr>
      <w:r>
        <w:rPr>
          <w:sz w:val="19"/>
        </w:rPr>
        <w:t>A prorrogação</w:t>
      </w:r>
      <w:r>
        <w:rPr>
          <w:spacing w:val="12"/>
          <w:sz w:val="19"/>
        </w:rPr>
        <w:t> </w:t>
      </w:r>
      <w:r>
        <w:rPr>
          <w:sz w:val="19"/>
        </w:rPr>
        <w:t>automática</w:t>
      </w:r>
      <w:r>
        <w:rPr>
          <w:spacing w:val="12"/>
          <w:sz w:val="19"/>
        </w:rPr>
        <w:t> </w:t>
      </w:r>
      <w:r>
        <w:rPr>
          <w:sz w:val="19"/>
        </w:rPr>
        <w:t>da</w:t>
      </w:r>
      <w:r>
        <w:rPr>
          <w:spacing w:val="12"/>
          <w:sz w:val="19"/>
        </w:rPr>
        <w:t> </w:t>
      </w:r>
      <w:r>
        <w:rPr>
          <w:sz w:val="19"/>
        </w:rPr>
        <w:t>etapa</w:t>
      </w:r>
      <w:r>
        <w:rPr>
          <w:spacing w:val="12"/>
          <w:sz w:val="19"/>
        </w:rPr>
        <w:t> </w:t>
      </w:r>
      <w:r>
        <w:rPr>
          <w:sz w:val="19"/>
        </w:rPr>
        <w:t>de</w:t>
      </w:r>
      <w:r>
        <w:rPr>
          <w:spacing w:val="12"/>
          <w:sz w:val="19"/>
        </w:rPr>
        <w:t> </w:t>
      </w:r>
      <w:r>
        <w:rPr>
          <w:sz w:val="19"/>
        </w:rPr>
        <w:t>lances,</w:t>
      </w:r>
      <w:r>
        <w:rPr>
          <w:spacing w:val="12"/>
          <w:sz w:val="19"/>
        </w:rPr>
        <w:t> </w:t>
      </w:r>
      <w:r>
        <w:rPr>
          <w:sz w:val="19"/>
        </w:rPr>
        <w:t>de</w:t>
      </w:r>
      <w:r>
        <w:rPr>
          <w:spacing w:val="12"/>
          <w:sz w:val="19"/>
        </w:rPr>
        <w:t> </w:t>
      </w:r>
      <w:r>
        <w:rPr>
          <w:sz w:val="19"/>
        </w:rPr>
        <w:t>que</w:t>
      </w:r>
      <w:r>
        <w:rPr>
          <w:spacing w:val="12"/>
          <w:sz w:val="19"/>
        </w:rPr>
        <w:t> </w:t>
      </w:r>
      <w:r>
        <w:rPr>
          <w:sz w:val="19"/>
        </w:rPr>
        <w:t>trata</w:t>
      </w:r>
      <w:r>
        <w:rPr>
          <w:spacing w:val="12"/>
          <w:sz w:val="19"/>
        </w:rPr>
        <w:t> </w:t>
      </w:r>
      <w:r>
        <w:rPr>
          <w:sz w:val="19"/>
        </w:rPr>
        <w:t>o</w:t>
      </w:r>
      <w:r>
        <w:rPr>
          <w:spacing w:val="12"/>
          <w:sz w:val="19"/>
        </w:rPr>
        <w:t> </w:t>
      </w:r>
      <w:r>
        <w:rPr>
          <w:sz w:val="19"/>
        </w:rPr>
        <w:t>subitem</w:t>
      </w:r>
      <w:r>
        <w:rPr>
          <w:spacing w:val="12"/>
          <w:sz w:val="19"/>
        </w:rPr>
        <w:t> </w:t>
      </w:r>
      <w:r>
        <w:rPr>
          <w:sz w:val="19"/>
        </w:rPr>
        <w:t>anterior,</w:t>
      </w:r>
      <w:r>
        <w:rPr>
          <w:spacing w:val="12"/>
          <w:sz w:val="19"/>
        </w:rPr>
        <w:t> </w:t>
      </w:r>
      <w:r>
        <w:rPr>
          <w:sz w:val="19"/>
        </w:rPr>
        <w:t>será</w:t>
      </w:r>
      <w:r>
        <w:rPr>
          <w:spacing w:val="12"/>
          <w:sz w:val="19"/>
        </w:rPr>
        <w:t> </w:t>
      </w:r>
      <w:r>
        <w:rPr>
          <w:sz w:val="19"/>
        </w:rPr>
        <w:t>de</w:t>
      </w:r>
      <w:r>
        <w:rPr>
          <w:spacing w:val="12"/>
          <w:sz w:val="19"/>
        </w:rPr>
        <w:t> </w:t>
      </w:r>
      <w:r>
        <w:rPr>
          <w:sz w:val="19"/>
        </w:rPr>
        <w:t>dois</w:t>
      </w:r>
      <w:r>
        <w:rPr>
          <w:spacing w:val="12"/>
          <w:sz w:val="19"/>
        </w:rPr>
        <w:t> </w:t>
      </w:r>
      <w:r>
        <w:rPr>
          <w:sz w:val="19"/>
        </w:rPr>
        <w:t>minutos</w:t>
      </w:r>
      <w:r>
        <w:rPr>
          <w:spacing w:val="12"/>
          <w:sz w:val="19"/>
        </w:rPr>
        <w:t> </w:t>
      </w:r>
      <w:r>
        <w:rPr>
          <w:sz w:val="19"/>
        </w:rPr>
        <w:t>e</w:t>
      </w:r>
      <w:r>
        <w:rPr>
          <w:spacing w:val="12"/>
          <w:sz w:val="19"/>
        </w:rPr>
        <w:t> </w:t>
      </w:r>
      <w:r>
        <w:rPr>
          <w:sz w:val="19"/>
        </w:rPr>
        <w:t>ocorrerá</w:t>
      </w:r>
      <w:r>
        <w:rPr>
          <w:spacing w:val="12"/>
          <w:sz w:val="19"/>
        </w:rPr>
        <w:t> </w:t>
      </w:r>
      <w:r>
        <w:rPr>
          <w:sz w:val="19"/>
        </w:rPr>
        <w:t>sucessivamente</w:t>
      </w:r>
      <w:r>
        <w:rPr>
          <w:spacing w:val="12"/>
          <w:sz w:val="19"/>
        </w:rPr>
        <w:t> </w:t>
      </w:r>
      <w:r>
        <w:rPr>
          <w:sz w:val="19"/>
        </w:rPr>
        <w:t>sempre</w:t>
      </w:r>
      <w:r>
        <w:rPr>
          <w:spacing w:val="12"/>
          <w:sz w:val="19"/>
        </w:rPr>
        <w:t> </w:t>
      </w:r>
      <w:r>
        <w:rPr>
          <w:sz w:val="19"/>
        </w:rPr>
        <w:t>que</w:t>
      </w:r>
      <w:r>
        <w:rPr>
          <w:spacing w:val="12"/>
          <w:sz w:val="19"/>
        </w:rPr>
        <w:t> </w:t>
      </w:r>
      <w:r>
        <w:rPr>
          <w:sz w:val="19"/>
        </w:rPr>
        <w:t>houver</w:t>
      </w:r>
      <w:r>
        <w:rPr>
          <w:spacing w:val="12"/>
          <w:sz w:val="19"/>
        </w:rPr>
        <w:t> </w:t>
      </w:r>
      <w:r>
        <w:rPr>
          <w:sz w:val="19"/>
        </w:rPr>
        <w:t>lances</w:t>
      </w:r>
      <w:r>
        <w:rPr>
          <w:spacing w:val="12"/>
          <w:sz w:val="19"/>
        </w:rPr>
        <w:t> </w:t>
      </w:r>
      <w:r>
        <w:rPr>
          <w:sz w:val="19"/>
        </w:rPr>
        <w:t>enviados</w:t>
      </w:r>
      <w:r>
        <w:rPr>
          <w:spacing w:val="12"/>
          <w:sz w:val="19"/>
        </w:rPr>
        <w:t> </w:t>
      </w:r>
      <w:r>
        <w:rPr>
          <w:sz w:val="19"/>
        </w:rPr>
        <w:t>nesse</w:t>
      </w:r>
      <w:r>
        <w:rPr>
          <w:spacing w:val="12"/>
          <w:sz w:val="19"/>
        </w:rPr>
        <w:t> </w:t>
      </w:r>
      <w:r>
        <w:rPr>
          <w:sz w:val="19"/>
        </w:rPr>
        <w:t>período</w:t>
      </w:r>
      <w:r>
        <w:rPr>
          <w:spacing w:val="12"/>
          <w:sz w:val="19"/>
        </w:rPr>
        <w:t> </w:t>
      </w:r>
      <w:r>
        <w:rPr>
          <w:sz w:val="19"/>
        </w:rPr>
        <w:t>de</w:t>
      </w:r>
      <w:r>
        <w:rPr>
          <w:spacing w:val="12"/>
          <w:sz w:val="19"/>
        </w:rPr>
        <w:t> </w:t>
      </w:r>
      <w:r>
        <w:rPr>
          <w:sz w:val="19"/>
        </w:rPr>
        <w:t>prorrogação, inclusive no caso de lances intermediários.</w:t>
      </w:r>
    </w:p>
    <w:p>
      <w:pPr>
        <w:pStyle w:val="ListParagraph"/>
        <w:numPr>
          <w:ilvl w:val="2"/>
          <w:numId w:val="5"/>
        </w:numPr>
        <w:tabs>
          <w:tab w:pos="726" w:val="left" w:leader="none"/>
        </w:tabs>
        <w:spacing w:line="235" w:lineRule="auto" w:before="94" w:after="0"/>
        <w:ind w:left="190" w:right="188" w:firstLine="0"/>
        <w:jc w:val="left"/>
        <w:rPr>
          <w:sz w:val="19"/>
        </w:rPr>
      </w:pPr>
      <w:r>
        <w:rPr>
          <w:sz w:val="19"/>
        </w:rPr>
        <w:t>Não</w:t>
      </w:r>
      <w:r>
        <w:rPr>
          <w:spacing w:val="21"/>
          <w:sz w:val="19"/>
        </w:rPr>
        <w:t> </w:t>
      </w:r>
      <w:r>
        <w:rPr>
          <w:sz w:val="19"/>
        </w:rPr>
        <w:t>havendo</w:t>
      </w:r>
      <w:r>
        <w:rPr>
          <w:spacing w:val="21"/>
          <w:sz w:val="19"/>
        </w:rPr>
        <w:t> </w:t>
      </w:r>
      <w:r>
        <w:rPr>
          <w:sz w:val="19"/>
        </w:rPr>
        <w:t>novos</w:t>
      </w:r>
      <w:r>
        <w:rPr>
          <w:spacing w:val="21"/>
          <w:sz w:val="19"/>
        </w:rPr>
        <w:t> </w:t>
      </w:r>
      <w:r>
        <w:rPr>
          <w:sz w:val="19"/>
        </w:rPr>
        <w:t>lances</w:t>
      </w:r>
      <w:r>
        <w:rPr>
          <w:spacing w:val="21"/>
          <w:sz w:val="19"/>
        </w:rPr>
        <w:t> </w:t>
      </w:r>
      <w:r>
        <w:rPr>
          <w:sz w:val="19"/>
        </w:rPr>
        <w:t>na</w:t>
      </w:r>
      <w:r>
        <w:rPr>
          <w:spacing w:val="21"/>
          <w:sz w:val="19"/>
        </w:rPr>
        <w:t> </w:t>
      </w:r>
      <w:r>
        <w:rPr>
          <w:sz w:val="19"/>
        </w:rPr>
        <w:t>forma</w:t>
      </w:r>
      <w:r>
        <w:rPr>
          <w:spacing w:val="21"/>
          <w:sz w:val="19"/>
        </w:rPr>
        <w:t> </w:t>
      </w:r>
      <w:r>
        <w:rPr>
          <w:sz w:val="19"/>
        </w:rPr>
        <w:t>estabelecida</w:t>
      </w:r>
      <w:r>
        <w:rPr>
          <w:spacing w:val="21"/>
          <w:sz w:val="19"/>
        </w:rPr>
        <w:t> </w:t>
      </w:r>
      <w:r>
        <w:rPr>
          <w:sz w:val="19"/>
        </w:rPr>
        <w:t>nos</w:t>
      </w:r>
      <w:r>
        <w:rPr>
          <w:spacing w:val="21"/>
          <w:sz w:val="19"/>
        </w:rPr>
        <w:t> </w:t>
      </w:r>
      <w:r>
        <w:rPr>
          <w:sz w:val="19"/>
        </w:rPr>
        <w:t>itens</w:t>
      </w:r>
      <w:r>
        <w:rPr>
          <w:spacing w:val="21"/>
          <w:sz w:val="19"/>
        </w:rPr>
        <w:t> </w:t>
      </w:r>
      <w:r>
        <w:rPr>
          <w:sz w:val="19"/>
        </w:rPr>
        <w:t>anteriores,</w:t>
      </w:r>
      <w:r>
        <w:rPr>
          <w:spacing w:val="21"/>
          <w:sz w:val="19"/>
        </w:rPr>
        <w:t> </w:t>
      </w:r>
      <w:r>
        <w:rPr>
          <w:sz w:val="19"/>
        </w:rPr>
        <w:t>a</w:t>
      </w:r>
      <w:r>
        <w:rPr>
          <w:spacing w:val="21"/>
          <w:sz w:val="19"/>
        </w:rPr>
        <w:t> </w:t>
      </w:r>
      <w:r>
        <w:rPr>
          <w:sz w:val="19"/>
        </w:rPr>
        <w:t>sessão</w:t>
      </w:r>
      <w:r>
        <w:rPr>
          <w:spacing w:val="21"/>
          <w:sz w:val="19"/>
        </w:rPr>
        <w:t> </w:t>
      </w:r>
      <w:r>
        <w:rPr>
          <w:sz w:val="19"/>
        </w:rPr>
        <w:t>pública</w:t>
      </w:r>
      <w:r>
        <w:rPr>
          <w:spacing w:val="21"/>
          <w:sz w:val="19"/>
        </w:rPr>
        <w:t> </w:t>
      </w:r>
      <w:r>
        <w:rPr>
          <w:sz w:val="19"/>
        </w:rPr>
        <w:t>encerrar-se-á</w:t>
      </w:r>
      <w:r>
        <w:rPr>
          <w:spacing w:val="21"/>
          <w:sz w:val="19"/>
        </w:rPr>
        <w:t> </w:t>
      </w:r>
      <w:r>
        <w:rPr>
          <w:sz w:val="19"/>
        </w:rPr>
        <w:t>automaticamente,</w:t>
      </w:r>
      <w:r>
        <w:rPr>
          <w:spacing w:val="21"/>
          <w:sz w:val="19"/>
        </w:rPr>
        <w:t> </w:t>
      </w:r>
      <w:r>
        <w:rPr>
          <w:sz w:val="19"/>
        </w:rPr>
        <w:t>e</w:t>
      </w:r>
      <w:r>
        <w:rPr>
          <w:spacing w:val="21"/>
          <w:sz w:val="19"/>
        </w:rPr>
        <w:t> </w:t>
      </w:r>
      <w:r>
        <w:rPr>
          <w:sz w:val="19"/>
        </w:rPr>
        <w:t>o</w:t>
      </w:r>
      <w:r>
        <w:rPr>
          <w:spacing w:val="21"/>
          <w:sz w:val="19"/>
        </w:rPr>
        <w:t> </w:t>
      </w:r>
      <w:r>
        <w:rPr>
          <w:sz w:val="19"/>
        </w:rPr>
        <w:t>sistema</w:t>
      </w:r>
      <w:r>
        <w:rPr>
          <w:spacing w:val="21"/>
          <w:sz w:val="19"/>
        </w:rPr>
        <w:t> </w:t>
      </w:r>
      <w:r>
        <w:rPr>
          <w:sz w:val="19"/>
        </w:rPr>
        <w:t>ordenará</w:t>
      </w:r>
      <w:r>
        <w:rPr>
          <w:spacing w:val="21"/>
          <w:sz w:val="19"/>
        </w:rPr>
        <w:t> </w:t>
      </w:r>
      <w:r>
        <w:rPr>
          <w:sz w:val="19"/>
        </w:rPr>
        <w:t>e</w:t>
      </w:r>
      <w:r>
        <w:rPr>
          <w:spacing w:val="21"/>
          <w:sz w:val="19"/>
        </w:rPr>
        <w:t> </w:t>
      </w:r>
      <w:r>
        <w:rPr>
          <w:sz w:val="19"/>
        </w:rPr>
        <w:t>divulgará</w:t>
      </w:r>
      <w:r>
        <w:rPr>
          <w:spacing w:val="21"/>
          <w:sz w:val="19"/>
        </w:rPr>
        <w:t> </w:t>
      </w:r>
      <w:r>
        <w:rPr>
          <w:sz w:val="19"/>
        </w:rPr>
        <w:t>os</w:t>
      </w:r>
      <w:r>
        <w:rPr>
          <w:spacing w:val="21"/>
          <w:sz w:val="19"/>
        </w:rPr>
        <w:t> </w:t>
      </w:r>
      <w:r>
        <w:rPr>
          <w:sz w:val="19"/>
        </w:rPr>
        <w:t>lances</w:t>
      </w:r>
      <w:r>
        <w:rPr>
          <w:spacing w:val="21"/>
          <w:sz w:val="19"/>
        </w:rPr>
        <w:t> </w:t>
      </w:r>
      <w:r>
        <w:rPr>
          <w:sz w:val="19"/>
        </w:rPr>
        <w:t>conforme</w:t>
      </w:r>
      <w:r>
        <w:rPr>
          <w:spacing w:val="21"/>
          <w:sz w:val="19"/>
        </w:rPr>
        <w:t> </w:t>
      </w:r>
      <w:r>
        <w:rPr>
          <w:sz w:val="19"/>
        </w:rPr>
        <w:t>a</w:t>
      </w:r>
      <w:r>
        <w:rPr>
          <w:spacing w:val="21"/>
          <w:sz w:val="19"/>
        </w:rPr>
        <w:t> </w:t>
      </w:r>
      <w:r>
        <w:rPr>
          <w:sz w:val="19"/>
        </w:rPr>
        <w:t>ordem</w:t>
      </w:r>
      <w:r>
        <w:rPr>
          <w:spacing w:val="21"/>
          <w:sz w:val="19"/>
        </w:rPr>
        <w:t> </w:t>
      </w:r>
      <w:r>
        <w:rPr>
          <w:sz w:val="19"/>
        </w:rPr>
        <w:t>final</w:t>
      </w:r>
      <w:r>
        <w:rPr>
          <w:spacing w:val="21"/>
          <w:sz w:val="19"/>
        </w:rPr>
        <w:t> </w:t>
      </w:r>
      <w:r>
        <w:rPr>
          <w:sz w:val="19"/>
        </w:rPr>
        <w:t>de </w:t>
      </w:r>
      <w:r>
        <w:rPr>
          <w:spacing w:val="-2"/>
          <w:sz w:val="19"/>
        </w:rPr>
        <w:t>classificação.</w:t>
      </w:r>
    </w:p>
    <w:p>
      <w:pPr>
        <w:pStyle w:val="ListParagraph"/>
        <w:numPr>
          <w:ilvl w:val="2"/>
          <w:numId w:val="5"/>
        </w:numPr>
        <w:tabs>
          <w:tab w:pos="719" w:val="left" w:leader="none"/>
        </w:tabs>
        <w:spacing w:line="235" w:lineRule="auto" w:before="95" w:after="0"/>
        <w:ind w:left="190" w:right="188" w:firstLine="0"/>
        <w:jc w:val="left"/>
        <w:rPr>
          <w:sz w:val="19"/>
        </w:rPr>
      </w:pPr>
      <w:r>
        <w:rPr>
          <w:sz w:val="19"/>
        </w:rPr>
        <w:t>Definida</w:t>
      </w:r>
      <w:r>
        <w:rPr>
          <w:spacing w:val="14"/>
          <w:sz w:val="19"/>
        </w:rPr>
        <w:t> </w:t>
      </w:r>
      <w:r>
        <w:rPr>
          <w:sz w:val="19"/>
        </w:rPr>
        <w:t>a</w:t>
      </w:r>
      <w:r>
        <w:rPr>
          <w:spacing w:val="14"/>
          <w:sz w:val="19"/>
        </w:rPr>
        <w:t> </w:t>
      </w:r>
      <w:r>
        <w:rPr>
          <w:sz w:val="19"/>
        </w:rPr>
        <w:t>melhor</w:t>
      </w:r>
      <w:r>
        <w:rPr>
          <w:spacing w:val="14"/>
          <w:sz w:val="19"/>
        </w:rPr>
        <w:t> </w:t>
      </w:r>
      <w:r>
        <w:rPr>
          <w:sz w:val="19"/>
        </w:rPr>
        <w:t>proposta,</w:t>
      </w:r>
      <w:r>
        <w:rPr>
          <w:spacing w:val="14"/>
          <w:sz w:val="19"/>
        </w:rPr>
        <w:t> </w:t>
      </w:r>
      <w:r>
        <w:rPr>
          <w:sz w:val="19"/>
        </w:rPr>
        <w:t>se</w:t>
      </w:r>
      <w:r>
        <w:rPr>
          <w:spacing w:val="14"/>
          <w:sz w:val="19"/>
        </w:rPr>
        <w:t> </w:t>
      </w:r>
      <w:r>
        <w:rPr>
          <w:sz w:val="19"/>
        </w:rPr>
        <w:t>a</w:t>
      </w:r>
      <w:r>
        <w:rPr>
          <w:spacing w:val="14"/>
          <w:sz w:val="19"/>
        </w:rPr>
        <w:t> </w:t>
      </w:r>
      <w:r>
        <w:rPr>
          <w:sz w:val="19"/>
        </w:rPr>
        <w:t>diferença</w:t>
      </w:r>
      <w:r>
        <w:rPr>
          <w:spacing w:val="14"/>
          <w:sz w:val="19"/>
        </w:rPr>
        <w:t> </w:t>
      </w:r>
      <w:r>
        <w:rPr>
          <w:sz w:val="19"/>
        </w:rPr>
        <w:t>em</w:t>
      </w:r>
      <w:r>
        <w:rPr>
          <w:spacing w:val="14"/>
          <w:sz w:val="19"/>
        </w:rPr>
        <w:t> </w:t>
      </w:r>
      <w:r>
        <w:rPr>
          <w:sz w:val="19"/>
        </w:rPr>
        <w:t>relação</w:t>
      </w:r>
      <w:r>
        <w:rPr>
          <w:spacing w:val="14"/>
          <w:sz w:val="19"/>
        </w:rPr>
        <w:t> </w:t>
      </w:r>
      <w:r>
        <w:rPr>
          <w:sz w:val="19"/>
        </w:rPr>
        <w:t>à</w:t>
      </w:r>
      <w:r>
        <w:rPr>
          <w:spacing w:val="14"/>
          <w:sz w:val="19"/>
        </w:rPr>
        <w:t> </w:t>
      </w:r>
      <w:r>
        <w:rPr>
          <w:sz w:val="19"/>
        </w:rPr>
        <w:t>proposta</w:t>
      </w:r>
      <w:r>
        <w:rPr>
          <w:spacing w:val="14"/>
          <w:sz w:val="19"/>
        </w:rPr>
        <w:t> </w:t>
      </w:r>
      <w:r>
        <w:rPr>
          <w:sz w:val="19"/>
        </w:rPr>
        <w:t>classificada</w:t>
      </w:r>
      <w:r>
        <w:rPr>
          <w:spacing w:val="14"/>
          <w:sz w:val="19"/>
        </w:rPr>
        <w:t> </w:t>
      </w:r>
      <w:r>
        <w:rPr>
          <w:sz w:val="19"/>
        </w:rPr>
        <w:t>em</w:t>
      </w:r>
      <w:r>
        <w:rPr>
          <w:spacing w:val="14"/>
          <w:sz w:val="19"/>
        </w:rPr>
        <w:t> </w:t>
      </w:r>
      <w:r>
        <w:rPr>
          <w:sz w:val="19"/>
        </w:rPr>
        <w:t>segundo</w:t>
      </w:r>
      <w:r>
        <w:rPr>
          <w:spacing w:val="14"/>
          <w:sz w:val="19"/>
        </w:rPr>
        <w:t> </w:t>
      </w:r>
      <w:r>
        <w:rPr>
          <w:sz w:val="19"/>
        </w:rPr>
        <w:t>lugar</w:t>
      </w:r>
      <w:r>
        <w:rPr>
          <w:spacing w:val="14"/>
          <w:sz w:val="19"/>
        </w:rPr>
        <w:t> </w:t>
      </w:r>
      <w:r>
        <w:rPr>
          <w:sz w:val="19"/>
        </w:rPr>
        <w:t>for</w:t>
      </w:r>
      <w:r>
        <w:rPr>
          <w:spacing w:val="14"/>
          <w:sz w:val="19"/>
        </w:rPr>
        <w:t> </w:t>
      </w:r>
      <w:r>
        <w:rPr>
          <w:sz w:val="19"/>
        </w:rPr>
        <w:t>de</w:t>
      </w:r>
      <w:r>
        <w:rPr>
          <w:spacing w:val="14"/>
          <w:sz w:val="19"/>
        </w:rPr>
        <w:t> </w:t>
      </w:r>
      <w:r>
        <w:rPr>
          <w:sz w:val="19"/>
        </w:rPr>
        <w:t>pelo</w:t>
      </w:r>
      <w:r>
        <w:rPr>
          <w:spacing w:val="14"/>
          <w:sz w:val="19"/>
        </w:rPr>
        <w:t> </w:t>
      </w:r>
      <w:r>
        <w:rPr>
          <w:sz w:val="19"/>
        </w:rPr>
        <w:t>menos</w:t>
      </w:r>
      <w:r>
        <w:rPr>
          <w:spacing w:val="14"/>
          <w:sz w:val="19"/>
        </w:rPr>
        <w:t> </w:t>
      </w:r>
      <w:r>
        <w:rPr>
          <w:sz w:val="19"/>
        </w:rPr>
        <w:t>5%</w:t>
      </w:r>
      <w:r>
        <w:rPr>
          <w:spacing w:val="14"/>
          <w:sz w:val="19"/>
        </w:rPr>
        <w:t> </w:t>
      </w:r>
      <w:r>
        <w:rPr>
          <w:sz w:val="19"/>
        </w:rPr>
        <w:t>(cinco</w:t>
      </w:r>
      <w:r>
        <w:rPr>
          <w:spacing w:val="14"/>
          <w:sz w:val="19"/>
        </w:rPr>
        <w:t> </w:t>
      </w:r>
      <w:r>
        <w:rPr>
          <w:sz w:val="19"/>
        </w:rPr>
        <w:t>por</w:t>
      </w:r>
      <w:r>
        <w:rPr>
          <w:spacing w:val="14"/>
          <w:sz w:val="19"/>
        </w:rPr>
        <w:t> </w:t>
      </w:r>
      <w:r>
        <w:rPr>
          <w:sz w:val="19"/>
        </w:rPr>
        <w:t>cento),</w:t>
      </w:r>
      <w:r>
        <w:rPr>
          <w:spacing w:val="14"/>
          <w:sz w:val="19"/>
        </w:rPr>
        <w:t> </w:t>
      </w:r>
      <w:r>
        <w:rPr>
          <w:sz w:val="19"/>
        </w:rPr>
        <w:t>o</w:t>
      </w:r>
      <w:r>
        <w:rPr>
          <w:spacing w:val="14"/>
          <w:sz w:val="19"/>
        </w:rPr>
        <w:t> </w:t>
      </w:r>
      <w:r>
        <w:rPr>
          <w:sz w:val="19"/>
        </w:rPr>
        <w:t>Pregoeiro,</w:t>
      </w:r>
      <w:r>
        <w:rPr>
          <w:spacing w:val="14"/>
          <w:sz w:val="19"/>
        </w:rPr>
        <w:t> </w:t>
      </w:r>
      <w:r>
        <w:rPr>
          <w:sz w:val="19"/>
        </w:rPr>
        <w:t>auxiliado</w:t>
      </w:r>
      <w:r>
        <w:rPr>
          <w:spacing w:val="14"/>
          <w:sz w:val="19"/>
        </w:rPr>
        <w:t> </w:t>
      </w:r>
      <w:r>
        <w:rPr>
          <w:sz w:val="19"/>
        </w:rPr>
        <w:t>pela</w:t>
      </w:r>
      <w:r>
        <w:rPr>
          <w:spacing w:val="14"/>
          <w:sz w:val="19"/>
        </w:rPr>
        <w:t> </w:t>
      </w:r>
      <w:r>
        <w:rPr>
          <w:sz w:val="19"/>
        </w:rPr>
        <w:t>equipe</w:t>
      </w:r>
      <w:r>
        <w:rPr>
          <w:spacing w:val="14"/>
          <w:sz w:val="19"/>
        </w:rPr>
        <w:t> </w:t>
      </w:r>
      <w:r>
        <w:rPr>
          <w:sz w:val="19"/>
        </w:rPr>
        <w:t>de</w:t>
      </w:r>
      <w:r>
        <w:rPr>
          <w:spacing w:val="14"/>
          <w:sz w:val="19"/>
        </w:rPr>
        <w:t> </w:t>
      </w:r>
      <w:r>
        <w:rPr>
          <w:sz w:val="19"/>
        </w:rPr>
        <w:t>apoio,</w:t>
      </w:r>
      <w:r>
        <w:rPr>
          <w:spacing w:val="14"/>
          <w:sz w:val="19"/>
        </w:rPr>
        <w:t> </w:t>
      </w:r>
      <w:r>
        <w:rPr>
          <w:sz w:val="19"/>
        </w:rPr>
        <w:t>e</w:t>
      </w:r>
      <w:r>
        <w:rPr>
          <w:spacing w:val="14"/>
          <w:sz w:val="19"/>
        </w:rPr>
        <w:t> </w:t>
      </w:r>
      <w:r>
        <w:rPr>
          <w:sz w:val="19"/>
        </w:rPr>
        <w:t>caso</w:t>
      </w:r>
      <w:r>
        <w:rPr>
          <w:spacing w:val="14"/>
          <w:sz w:val="19"/>
        </w:rPr>
        <w:t> </w:t>
      </w:r>
      <w:r>
        <w:rPr>
          <w:sz w:val="19"/>
        </w:rPr>
        <w:t>o sistema eletrônico de contratações utilizado possua essa funcionalidade, poderá admitir o reinício da disputa aberta, para a definição das demais colocações.</w:t>
      </w:r>
    </w:p>
    <w:p>
      <w:pPr>
        <w:pStyle w:val="ListParagraph"/>
        <w:numPr>
          <w:ilvl w:val="3"/>
          <w:numId w:val="5"/>
        </w:numPr>
        <w:tabs>
          <w:tab w:pos="836" w:val="left" w:leader="none"/>
        </w:tabs>
        <w:spacing w:line="240" w:lineRule="auto" w:before="91" w:after="0"/>
        <w:ind w:left="836" w:right="0" w:hanging="646"/>
        <w:jc w:val="left"/>
        <w:rPr>
          <w:sz w:val="19"/>
        </w:rPr>
      </w:pPr>
      <w:r>
        <w:rPr>
          <w:sz w:val="19"/>
        </w:rPr>
        <w:t>Após o reinício previsto no item supra, os licitantes serão convocados para apresentar lances </w:t>
      </w:r>
      <w:r>
        <w:rPr>
          <w:spacing w:val="-2"/>
          <w:sz w:val="19"/>
        </w:rPr>
        <w:t>intermediários.</w:t>
      </w:r>
    </w:p>
    <w:p>
      <w:pPr>
        <w:pStyle w:val="ListParagraph"/>
        <w:numPr>
          <w:ilvl w:val="1"/>
          <w:numId w:val="5"/>
        </w:numPr>
        <w:tabs>
          <w:tab w:pos="559" w:val="left" w:leader="none"/>
        </w:tabs>
        <w:spacing w:line="240" w:lineRule="auto" w:before="91" w:after="0"/>
        <w:ind w:left="559" w:right="0" w:hanging="369"/>
        <w:jc w:val="left"/>
        <w:rPr>
          <w:i/>
          <w:sz w:val="19"/>
        </w:rPr>
      </w:pPr>
      <w:r>
        <w:rPr>
          <w:sz w:val="19"/>
        </w:rPr>
        <w:t>Após</w:t>
      </w:r>
      <w:r>
        <w:rPr>
          <w:spacing w:val="-2"/>
          <w:sz w:val="19"/>
        </w:rPr>
        <w:t> </w:t>
      </w:r>
      <w:r>
        <w:rPr>
          <w:sz w:val="19"/>
        </w:rPr>
        <w:t>o término dos prazos estabelecidos nos subitens anteriores, o sistema ordenará e divulgará os lances segundo a ordem crescente de </w:t>
      </w:r>
      <w:r>
        <w:rPr>
          <w:spacing w:val="-2"/>
          <w:sz w:val="19"/>
        </w:rPr>
        <w:t>valores</w:t>
      </w:r>
      <w:r>
        <w:rPr>
          <w:i/>
          <w:spacing w:val="-2"/>
          <w:sz w:val="19"/>
        </w:rPr>
        <w:t>.</w:t>
      </w:r>
    </w:p>
    <w:p>
      <w:pPr>
        <w:pStyle w:val="ListParagraph"/>
        <w:numPr>
          <w:ilvl w:val="1"/>
          <w:numId w:val="5"/>
        </w:numPr>
        <w:tabs>
          <w:tab w:pos="570" w:val="left" w:leader="none"/>
        </w:tabs>
        <w:spacing w:line="240" w:lineRule="auto" w:before="90" w:after="0"/>
        <w:ind w:left="570" w:right="0" w:hanging="380"/>
        <w:jc w:val="left"/>
        <w:rPr>
          <w:sz w:val="19"/>
        </w:rPr>
      </w:pPr>
      <w:r>
        <w:rPr>
          <w:sz w:val="19"/>
        </w:rPr>
        <w:t>Não</w:t>
      </w:r>
      <w:r>
        <w:rPr>
          <w:spacing w:val="-1"/>
          <w:sz w:val="19"/>
        </w:rPr>
        <w:t> </w:t>
      </w:r>
      <w:r>
        <w:rPr>
          <w:sz w:val="19"/>
        </w:rPr>
        <w:t>serão aceitos</w:t>
      </w:r>
      <w:r>
        <w:rPr>
          <w:spacing w:val="-1"/>
          <w:sz w:val="19"/>
        </w:rPr>
        <w:t> </w:t>
      </w:r>
      <w:r>
        <w:rPr>
          <w:sz w:val="19"/>
        </w:rPr>
        <w:t>dois ou</w:t>
      </w:r>
      <w:r>
        <w:rPr>
          <w:spacing w:val="-1"/>
          <w:sz w:val="19"/>
        </w:rPr>
        <w:t> </w:t>
      </w:r>
      <w:r>
        <w:rPr>
          <w:sz w:val="19"/>
        </w:rPr>
        <w:t>mais lances de</w:t>
      </w:r>
      <w:r>
        <w:rPr>
          <w:spacing w:val="-1"/>
          <w:sz w:val="19"/>
        </w:rPr>
        <w:t> </w:t>
      </w:r>
      <w:r>
        <w:rPr>
          <w:sz w:val="19"/>
        </w:rPr>
        <w:t>mesmo valor,</w:t>
      </w:r>
      <w:r>
        <w:rPr>
          <w:spacing w:val="-1"/>
          <w:sz w:val="19"/>
        </w:rPr>
        <w:t> </w:t>
      </w:r>
      <w:r>
        <w:rPr>
          <w:sz w:val="19"/>
        </w:rPr>
        <w:t>prevalecendo aquele</w:t>
      </w:r>
      <w:r>
        <w:rPr>
          <w:spacing w:val="-1"/>
          <w:sz w:val="19"/>
        </w:rPr>
        <w:t> </w:t>
      </w:r>
      <w:r>
        <w:rPr>
          <w:sz w:val="19"/>
        </w:rPr>
        <w:t>que for recebido</w:t>
      </w:r>
      <w:r>
        <w:rPr>
          <w:spacing w:val="-1"/>
          <w:sz w:val="19"/>
        </w:rPr>
        <w:t> </w:t>
      </w:r>
      <w:r>
        <w:rPr>
          <w:sz w:val="19"/>
        </w:rPr>
        <w:t>e registrado</w:t>
      </w:r>
      <w:r>
        <w:rPr>
          <w:spacing w:val="-1"/>
          <w:sz w:val="19"/>
        </w:rPr>
        <w:t> </w:t>
      </w:r>
      <w:r>
        <w:rPr>
          <w:sz w:val="19"/>
        </w:rPr>
        <w:t>em primeiro </w:t>
      </w:r>
      <w:r>
        <w:rPr>
          <w:spacing w:val="-2"/>
          <w:sz w:val="19"/>
        </w:rPr>
        <w:t>lugar.</w:t>
      </w:r>
    </w:p>
    <w:p>
      <w:pPr>
        <w:pStyle w:val="ListParagraph"/>
        <w:numPr>
          <w:ilvl w:val="1"/>
          <w:numId w:val="5"/>
        </w:numPr>
        <w:tabs>
          <w:tab w:pos="570" w:val="left" w:leader="none"/>
        </w:tabs>
        <w:spacing w:line="240" w:lineRule="auto" w:before="91" w:after="0"/>
        <w:ind w:left="570" w:right="0" w:hanging="380"/>
        <w:jc w:val="left"/>
        <w:rPr>
          <w:sz w:val="19"/>
        </w:rPr>
      </w:pPr>
      <w:r>
        <w:rPr>
          <w:sz w:val="19"/>
        </w:rPr>
        <w:t>Durante o transcurso da sessão pública, os licitantes serão informados, em tempo real, do valor do menor lance registrado, vedada a identificação do </w:t>
      </w:r>
      <w:r>
        <w:rPr>
          <w:spacing w:val="-2"/>
          <w:sz w:val="19"/>
        </w:rPr>
        <w:t>licitante.</w:t>
      </w:r>
    </w:p>
    <w:p>
      <w:pPr>
        <w:pStyle w:val="ListParagraph"/>
        <w:numPr>
          <w:ilvl w:val="1"/>
          <w:numId w:val="5"/>
        </w:numPr>
        <w:tabs>
          <w:tab w:pos="570" w:val="left" w:leader="none"/>
        </w:tabs>
        <w:spacing w:line="240" w:lineRule="auto" w:before="90" w:after="0"/>
        <w:ind w:left="570" w:right="0" w:hanging="380"/>
        <w:jc w:val="left"/>
        <w:rPr>
          <w:sz w:val="19"/>
        </w:rPr>
      </w:pPr>
      <w:r>
        <w:rPr>
          <w:sz w:val="19"/>
        </w:rPr>
        <w:t>No caso de desconexão com o Pregoeiro, no decorrer da etapa competitiva do Pregão, o sistema eletrônico poderá permanecer acessível aos licitantes para a recepção dos </w:t>
      </w:r>
      <w:r>
        <w:rPr>
          <w:spacing w:val="-2"/>
          <w:sz w:val="19"/>
        </w:rPr>
        <w:t>lances.</w:t>
      </w:r>
    </w:p>
    <w:p>
      <w:pPr>
        <w:pStyle w:val="ListParagraph"/>
        <w:numPr>
          <w:ilvl w:val="1"/>
          <w:numId w:val="5"/>
        </w:numPr>
        <w:tabs>
          <w:tab w:pos="575" w:val="left" w:leader="none"/>
        </w:tabs>
        <w:spacing w:line="235" w:lineRule="auto" w:before="94" w:after="0"/>
        <w:ind w:left="190" w:right="188" w:firstLine="0"/>
        <w:jc w:val="left"/>
        <w:rPr>
          <w:sz w:val="19"/>
        </w:rPr>
      </w:pPr>
      <w:r>
        <w:rPr>
          <w:sz w:val="19"/>
        </w:rPr>
        <w:t>Quando a desconexão do sistema eletrônico para o Pregoeiro persistir por tempo superior a dez minutos, a sessão pública será suspensa e reiniciada somente após decorridas vinte e quatro horas da comunicação do fato pelo Pregoeiro aos participantes, quando houver, no sítio eletrônico utilizado para divulgação.</w:t>
      </w:r>
    </w:p>
    <w:p>
      <w:pPr>
        <w:pStyle w:val="ListParagraph"/>
        <w:numPr>
          <w:ilvl w:val="1"/>
          <w:numId w:val="5"/>
        </w:numPr>
        <w:tabs>
          <w:tab w:pos="570" w:val="left" w:leader="none"/>
        </w:tabs>
        <w:spacing w:line="240" w:lineRule="auto" w:before="91" w:after="0"/>
        <w:ind w:left="570" w:right="0" w:hanging="380"/>
        <w:jc w:val="left"/>
        <w:rPr>
          <w:sz w:val="19"/>
        </w:rPr>
      </w:pPr>
      <w:r>
        <w:rPr>
          <w:sz w:val="19"/>
        </w:rPr>
        <w:t>Caso o licitante não apresente lances, concorrerá com o valor de sua </w:t>
      </w:r>
      <w:r>
        <w:rPr>
          <w:spacing w:val="-2"/>
          <w:sz w:val="19"/>
        </w:rPr>
        <w:t>proposta.</w:t>
      </w:r>
    </w:p>
    <w:p>
      <w:pPr>
        <w:pStyle w:val="ListParagraph"/>
        <w:numPr>
          <w:ilvl w:val="1"/>
          <w:numId w:val="5"/>
        </w:numPr>
        <w:tabs>
          <w:tab w:pos="572" w:val="left" w:leader="none"/>
        </w:tabs>
        <w:spacing w:line="235" w:lineRule="auto" w:before="94" w:after="0"/>
        <w:ind w:left="190" w:right="188" w:firstLine="0"/>
        <w:jc w:val="both"/>
        <w:rPr>
          <w:sz w:val="19"/>
        </w:rPr>
      </w:pPr>
      <w:r>
        <w:rPr>
          <w:sz w:val="19"/>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7">
        <w:r>
          <w:rPr>
            <w:color w:val="0000ED"/>
            <w:sz w:val="19"/>
            <w:u w:val="single" w:color="0000ED"/>
          </w:rPr>
          <w:t>arts. 44 e 45 da Lei Complementar nº 123/2006</w:t>
        </w:r>
      </w:hyperlink>
      <w:r>
        <w:rPr>
          <w:sz w:val="19"/>
        </w:rPr>
        <w:t>, regulamentada pelo </w:t>
      </w:r>
      <w:hyperlink r:id="rId18">
        <w:r>
          <w:rPr>
            <w:color w:val="0000ED"/>
            <w:sz w:val="19"/>
            <w:u w:val="single" w:color="0000ED"/>
          </w:rPr>
          <w:t>Decreto nº 42.063</w:t>
        </w:r>
      </w:hyperlink>
      <w:r>
        <w:rPr>
          <w:sz w:val="19"/>
        </w:rPr>
        <w:t>/2009.</w:t>
      </w:r>
    </w:p>
    <w:p>
      <w:pPr>
        <w:pStyle w:val="ListParagraph"/>
        <w:numPr>
          <w:ilvl w:val="2"/>
          <w:numId w:val="5"/>
        </w:numPr>
        <w:tabs>
          <w:tab w:pos="740" w:val="left" w:leader="none"/>
        </w:tabs>
        <w:spacing w:line="235" w:lineRule="auto" w:before="95" w:after="0"/>
        <w:ind w:left="190" w:right="188" w:firstLine="0"/>
        <w:jc w:val="both"/>
        <w:rPr>
          <w:sz w:val="19"/>
        </w:rPr>
      </w:pPr>
      <w:r>
        <w:rPr>
          <w:sz w:val="19"/>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5"/>
        </w:numPr>
        <w:tabs>
          <w:tab w:pos="713" w:val="left" w:leader="none"/>
        </w:tabs>
        <w:spacing w:line="235" w:lineRule="auto" w:before="94" w:after="0"/>
        <w:ind w:left="190" w:right="188" w:firstLine="0"/>
        <w:jc w:val="both"/>
        <w:rPr>
          <w:sz w:val="19"/>
        </w:rPr>
      </w:pPr>
      <w:r>
        <w:rPr>
          <w:sz w:val="19"/>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pPr>
        <w:pStyle w:val="ListParagraph"/>
        <w:numPr>
          <w:ilvl w:val="2"/>
          <w:numId w:val="5"/>
        </w:numPr>
        <w:tabs>
          <w:tab w:pos="727" w:val="left" w:leader="none"/>
        </w:tabs>
        <w:spacing w:line="235" w:lineRule="auto" w:before="95" w:after="0"/>
        <w:ind w:left="190" w:right="188" w:firstLine="0"/>
        <w:jc w:val="both"/>
        <w:rPr>
          <w:sz w:val="19"/>
        </w:rPr>
      </w:pPr>
      <w:r>
        <w:rPr>
          <w:sz w:val="19"/>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5"/>
        </w:numPr>
        <w:tabs>
          <w:tab w:pos="720" w:val="left" w:leader="none"/>
        </w:tabs>
        <w:spacing w:line="235" w:lineRule="auto" w:before="95" w:after="0"/>
        <w:ind w:left="190" w:right="188" w:firstLine="0"/>
        <w:jc w:val="both"/>
        <w:rPr>
          <w:sz w:val="19"/>
        </w:rPr>
      </w:pPr>
      <w:r>
        <w:rPr>
          <w:sz w:val="19"/>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melhor classificada.</w:t>
      </w:r>
    </w:p>
    <w:p>
      <w:pPr>
        <w:pStyle w:val="ListParagraph"/>
        <w:numPr>
          <w:ilvl w:val="1"/>
          <w:numId w:val="5"/>
        </w:numPr>
        <w:tabs>
          <w:tab w:pos="570" w:val="left" w:leader="none"/>
        </w:tabs>
        <w:spacing w:line="240" w:lineRule="auto" w:before="91" w:after="0"/>
        <w:ind w:left="570" w:right="0" w:hanging="380"/>
        <w:jc w:val="left"/>
        <w:rPr>
          <w:sz w:val="19"/>
        </w:rPr>
      </w:pPr>
      <w:r>
        <w:rPr>
          <w:sz w:val="19"/>
        </w:rPr>
        <w:t>Só poderá haver empate entre propostas iguais (não seguidas de lances) ou entre lances finais da fase fechada do modo de disputa aberto e </w:t>
      </w:r>
      <w:r>
        <w:rPr>
          <w:spacing w:val="-2"/>
          <w:sz w:val="19"/>
        </w:rPr>
        <w:t>fechado.</w:t>
      </w:r>
    </w:p>
    <w:p>
      <w:pPr>
        <w:pStyle w:val="ListParagraph"/>
        <w:numPr>
          <w:ilvl w:val="2"/>
          <w:numId w:val="5"/>
        </w:numPr>
        <w:tabs>
          <w:tab w:pos="712" w:val="left" w:leader="none"/>
        </w:tabs>
        <w:spacing w:line="240" w:lineRule="auto" w:before="90" w:after="0"/>
        <w:ind w:left="712" w:right="0" w:hanging="522"/>
        <w:jc w:val="left"/>
        <w:rPr>
          <w:sz w:val="19"/>
        </w:rPr>
      </w:pPr>
      <w:r>
        <w:rPr>
          <w:sz w:val="19"/>
        </w:rPr>
        <w:t>Havendo eventual empate entre propostas ou lances, o critério de desempate será aquele previsto no </w:t>
      </w:r>
      <w:hyperlink r:id="rId19">
        <w:r>
          <w:rPr>
            <w:color w:val="0000ED"/>
            <w:sz w:val="19"/>
            <w:u w:val="single" w:color="0000ED"/>
          </w:rPr>
          <w:t>art. 30 do</w:t>
        </w:r>
      </w:hyperlink>
      <w:r>
        <w:rPr>
          <w:color w:val="0000ED"/>
          <w:sz w:val="19"/>
        </w:rPr>
        <w:t> </w:t>
      </w:r>
      <w:r>
        <w:rPr>
          <w:sz w:val="19"/>
        </w:rPr>
        <w:t>Decreto nº 48.778/2023, nesta </w:t>
      </w:r>
      <w:r>
        <w:rPr>
          <w:spacing w:val="-2"/>
          <w:sz w:val="19"/>
        </w:rPr>
        <w:t>ordem:</w:t>
      </w:r>
    </w:p>
    <w:p>
      <w:pPr>
        <w:pStyle w:val="ListParagraph"/>
        <w:numPr>
          <w:ilvl w:val="3"/>
          <w:numId w:val="5"/>
        </w:numPr>
        <w:tabs>
          <w:tab w:pos="855" w:val="left" w:leader="none"/>
        </w:tabs>
        <w:spacing w:line="240" w:lineRule="auto" w:before="91" w:after="0"/>
        <w:ind w:left="855" w:right="0" w:hanging="665"/>
        <w:jc w:val="left"/>
        <w:rPr>
          <w:sz w:val="19"/>
        </w:rPr>
      </w:pPr>
      <w:r>
        <w:rPr>
          <w:sz w:val="19"/>
        </w:rPr>
        <w:t>contratação de microempresas e empresas de pequeno porte, nos termos dos arts. 44 e 45 da Lei Complementar nº 123/2006, observado o disposto no art. 4º da Lei nº </w:t>
      </w:r>
      <w:r>
        <w:rPr>
          <w:spacing w:val="-2"/>
          <w:sz w:val="19"/>
        </w:rPr>
        <w:t>14.133/2021;</w:t>
      </w:r>
    </w:p>
    <w:p>
      <w:pPr>
        <w:pStyle w:val="ListParagraph"/>
        <w:numPr>
          <w:ilvl w:val="3"/>
          <w:numId w:val="5"/>
        </w:numPr>
        <w:tabs>
          <w:tab w:pos="855" w:val="left" w:leader="none"/>
        </w:tabs>
        <w:spacing w:line="240" w:lineRule="auto" w:before="90" w:after="0"/>
        <w:ind w:left="855" w:right="0" w:hanging="665"/>
        <w:jc w:val="left"/>
        <w:rPr>
          <w:sz w:val="19"/>
        </w:rPr>
      </w:pPr>
      <w:r>
        <w:rPr>
          <w:sz w:val="19"/>
        </w:rPr>
        <w:t>disputa final, hipótese em que os licitantes empatados poderão apresentar nova proposta em ato contínuo à </w:t>
      </w:r>
      <w:r>
        <w:rPr>
          <w:spacing w:val="-2"/>
          <w:sz w:val="19"/>
        </w:rPr>
        <w:t>classificação;</w:t>
      </w:r>
    </w:p>
    <w:p>
      <w:pPr>
        <w:pStyle w:val="ListParagraph"/>
        <w:numPr>
          <w:ilvl w:val="3"/>
          <w:numId w:val="5"/>
        </w:numPr>
        <w:tabs>
          <w:tab w:pos="863" w:val="left" w:leader="none"/>
        </w:tabs>
        <w:spacing w:line="235" w:lineRule="auto" w:before="94" w:after="0"/>
        <w:ind w:left="190" w:right="188" w:firstLine="0"/>
        <w:jc w:val="left"/>
        <w:rPr>
          <w:sz w:val="19"/>
        </w:rPr>
      </w:pPr>
      <w:r>
        <w:rPr>
          <w:sz w:val="19"/>
        </w:rPr>
        <w:t>avaliação do desempenho contratual prévio dos licitantes, para a qual deverão preferencialmente ser utilizados registros cadastrais para efeito de atesto de cumprimento de obrigações previstos</w:t>
      </w:r>
      <w:r>
        <w:rPr>
          <w:spacing w:val="40"/>
          <w:sz w:val="19"/>
        </w:rPr>
        <w:t> </w:t>
      </w:r>
      <w:r>
        <w:rPr>
          <w:sz w:val="19"/>
        </w:rPr>
        <w:t>na Lei;</w:t>
      </w:r>
    </w:p>
    <w:p>
      <w:pPr>
        <w:pStyle w:val="ListParagraph"/>
        <w:numPr>
          <w:ilvl w:val="3"/>
          <w:numId w:val="5"/>
        </w:numPr>
        <w:tabs>
          <w:tab w:pos="855" w:val="left" w:leader="none"/>
        </w:tabs>
        <w:spacing w:line="240" w:lineRule="auto" w:before="91" w:after="0"/>
        <w:ind w:left="855" w:right="0" w:hanging="665"/>
        <w:jc w:val="left"/>
        <w:rPr>
          <w:sz w:val="19"/>
        </w:rPr>
      </w:pPr>
      <w:r>
        <w:rPr>
          <w:sz w:val="19"/>
        </w:rPr>
        <w:t>desenvolvimento pelo licitante de ações de equidade entre homens e mulheres no ambiente de trabalho, conforme Decreto nº </w:t>
      </w:r>
      <w:r>
        <w:rPr>
          <w:spacing w:val="-2"/>
          <w:sz w:val="19"/>
        </w:rPr>
        <w:t>49.233/2024;</w:t>
      </w:r>
    </w:p>
    <w:p>
      <w:pPr>
        <w:pStyle w:val="ListParagraph"/>
        <w:numPr>
          <w:ilvl w:val="3"/>
          <w:numId w:val="5"/>
        </w:numPr>
        <w:tabs>
          <w:tab w:pos="855" w:val="left" w:leader="none"/>
        </w:tabs>
        <w:spacing w:line="240" w:lineRule="auto" w:before="91" w:after="0"/>
        <w:ind w:left="855" w:right="0" w:hanging="665"/>
        <w:jc w:val="left"/>
        <w:rPr>
          <w:sz w:val="19"/>
        </w:rPr>
      </w:pPr>
      <w:r>
        <w:rPr>
          <w:sz w:val="19"/>
        </w:rPr>
        <w:t>desenvolvimento</w:t>
      </w:r>
      <w:r>
        <w:rPr>
          <w:spacing w:val="-1"/>
          <w:sz w:val="19"/>
        </w:rPr>
        <w:t> </w:t>
      </w:r>
      <w:r>
        <w:rPr>
          <w:sz w:val="19"/>
        </w:rPr>
        <w:t>pelo licitante de</w:t>
      </w:r>
      <w:r>
        <w:rPr>
          <w:spacing w:val="-1"/>
          <w:sz w:val="19"/>
        </w:rPr>
        <w:t> </w:t>
      </w:r>
      <w:r>
        <w:rPr>
          <w:sz w:val="19"/>
        </w:rPr>
        <w:t>programa de integridade,</w:t>
      </w:r>
      <w:r>
        <w:rPr>
          <w:spacing w:val="-1"/>
          <w:sz w:val="19"/>
        </w:rPr>
        <w:t> </w:t>
      </w:r>
      <w:r>
        <w:rPr>
          <w:sz w:val="19"/>
        </w:rPr>
        <w:t>conforme orientações dos</w:t>
      </w:r>
      <w:r>
        <w:rPr>
          <w:spacing w:val="-1"/>
          <w:sz w:val="19"/>
        </w:rPr>
        <w:t> </w:t>
      </w:r>
      <w:r>
        <w:rPr>
          <w:sz w:val="19"/>
        </w:rPr>
        <w:t>órgãos de </w:t>
      </w:r>
      <w:r>
        <w:rPr>
          <w:spacing w:val="-2"/>
          <w:sz w:val="19"/>
        </w:rPr>
        <w:t>controle.</w:t>
      </w:r>
    </w:p>
    <w:p>
      <w:pPr>
        <w:pStyle w:val="ListParagraph"/>
        <w:numPr>
          <w:ilvl w:val="2"/>
          <w:numId w:val="5"/>
        </w:numPr>
        <w:tabs>
          <w:tab w:pos="712" w:val="left" w:leader="none"/>
        </w:tabs>
        <w:spacing w:line="240" w:lineRule="auto" w:before="90" w:after="0"/>
        <w:ind w:left="712" w:right="0" w:hanging="522"/>
        <w:jc w:val="left"/>
        <w:rPr>
          <w:sz w:val="19"/>
        </w:rPr>
      </w:pPr>
      <w:r>
        <w:rPr>
          <w:sz w:val="19"/>
        </w:rPr>
        <w:t>Persistindo o empate, será assegurada preferência, sucessivamente, aos bens e serviços produzidos ou prestados </w:t>
      </w:r>
      <w:r>
        <w:rPr>
          <w:spacing w:val="-4"/>
          <w:sz w:val="19"/>
        </w:rPr>
        <w:t>por:</w:t>
      </w:r>
    </w:p>
    <w:p>
      <w:pPr>
        <w:pStyle w:val="ListParagraph"/>
        <w:numPr>
          <w:ilvl w:val="3"/>
          <w:numId w:val="5"/>
        </w:numPr>
        <w:tabs>
          <w:tab w:pos="859" w:val="left" w:leader="none"/>
        </w:tabs>
        <w:spacing w:line="235" w:lineRule="auto" w:before="94" w:after="0"/>
        <w:ind w:left="190" w:right="188" w:firstLine="0"/>
        <w:jc w:val="left"/>
        <w:rPr>
          <w:sz w:val="19"/>
        </w:rPr>
      </w:pPr>
      <w:r>
        <w:rPr>
          <w:sz w:val="19"/>
        </w:rPr>
        <w:t>empresas estabelecidas no território do Estado ou do Distrito Federal do órgão ou entidade da</w:t>
      </w:r>
      <w:r>
        <w:rPr>
          <w:spacing w:val="-7"/>
          <w:sz w:val="19"/>
        </w:rPr>
        <w:t> </w:t>
      </w:r>
      <w:r>
        <w:rPr>
          <w:sz w:val="19"/>
        </w:rPr>
        <w:t>Administração Pública estadual ou distrital licitante ou, no caso de licitação realizada por órgão ou entidade de Município, no território do Estado em que este se localize;</w:t>
      </w:r>
    </w:p>
    <w:p>
      <w:pPr>
        <w:pStyle w:val="ListParagraph"/>
        <w:numPr>
          <w:ilvl w:val="3"/>
          <w:numId w:val="5"/>
        </w:numPr>
        <w:tabs>
          <w:tab w:pos="855" w:val="left" w:leader="none"/>
        </w:tabs>
        <w:spacing w:line="240" w:lineRule="auto" w:before="91" w:after="0"/>
        <w:ind w:left="855" w:right="0" w:hanging="665"/>
        <w:jc w:val="left"/>
        <w:rPr>
          <w:sz w:val="19"/>
        </w:rPr>
      </w:pPr>
      <w:r>
        <w:rPr>
          <w:sz w:val="19"/>
        </w:rPr>
        <w:t>empresas </w:t>
      </w:r>
      <w:r>
        <w:rPr>
          <w:spacing w:val="-2"/>
          <w:sz w:val="19"/>
        </w:rPr>
        <w:t>brasileiras;</w:t>
      </w:r>
    </w:p>
    <w:p>
      <w:pPr>
        <w:pStyle w:val="ListParagraph"/>
        <w:numPr>
          <w:ilvl w:val="3"/>
          <w:numId w:val="5"/>
        </w:numPr>
        <w:tabs>
          <w:tab w:pos="855" w:val="left" w:leader="none"/>
        </w:tabs>
        <w:spacing w:line="240" w:lineRule="auto" w:before="91" w:after="0"/>
        <w:ind w:left="855" w:right="0" w:hanging="665"/>
        <w:jc w:val="left"/>
        <w:rPr>
          <w:sz w:val="19"/>
        </w:rPr>
      </w:pPr>
      <w:r>
        <w:rPr>
          <w:sz w:val="19"/>
        </w:rPr>
        <w:t>empresas que invistam em pesquisa e no desenvolvimento de tecnologia no </w:t>
      </w:r>
      <w:r>
        <w:rPr>
          <w:spacing w:val="-2"/>
          <w:sz w:val="19"/>
        </w:rPr>
        <w:t>País;</w:t>
      </w:r>
    </w:p>
    <w:p>
      <w:pPr>
        <w:pStyle w:val="ListParagraph"/>
        <w:numPr>
          <w:ilvl w:val="3"/>
          <w:numId w:val="5"/>
        </w:numPr>
        <w:tabs>
          <w:tab w:pos="855" w:val="left" w:leader="none"/>
        </w:tabs>
        <w:spacing w:line="240" w:lineRule="auto" w:before="90" w:after="0"/>
        <w:ind w:left="855" w:right="0" w:hanging="665"/>
        <w:jc w:val="left"/>
        <w:rPr>
          <w:sz w:val="19"/>
        </w:rPr>
      </w:pPr>
      <w:r>
        <w:rPr>
          <w:sz w:val="19"/>
        </w:rPr>
        <w:t>empresas que comprovem a prática de mitigação, nos termos da </w:t>
      </w:r>
      <w:hyperlink r:id="rId20">
        <w:r>
          <w:rPr>
            <w:color w:val="0000ED"/>
            <w:sz w:val="19"/>
            <w:u w:val="single" w:color="0000ED"/>
          </w:rPr>
          <w:t>Lei nº 12.187, de 29 de dezembro de </w:t>
        </w:r>
        <w:r>
          <w:rPr>
            <w:color w:val="0000ED"/>
            <w:spacing w:val="-2"/>
            <w:sz w:val="19"/>
            <w:u w:val="single" w:color="0000ED"/>
          </w:rPr>
          <w:t>2009</w:t>
        </w:r>
      </w:hyperlink>
      <w:r>
        <w:rPr>
          <w:spacing w:val="-2"/>
          <w:sz w:val="19"/>
        </w:rPr>
        <w:t>.</w:t>
      </w:r>
    </w:p>
    <w:p>
      <w:pPr>
        <w:pStyle w:val="BodyText"/>
        <w:spacing w:before="181"/>
        <w:ind w:left="0"/>
      </w:pPr>
    </w:p>
    <w:p>
      <w:pPr>
        <w:pStyle w:val="Heading1"/>
        <w:numPr>
          <w:ilvl w:val="0"/>
          <w:numId w:val="1"/>
        </w:numPr>
        <w:tabs>
          <w:tab w:pos="380" w:val="left" w:leader="none"/>
        </w:tabs>
        <w:spacing w:line="240" w:lineRule="auto" w:before="0" w:after="0"/>
        <w:ind w:left="380" w:right="0" w:hanging="190"/>
        <w:jc w:val="both"/>
      </w:pPr>
      <w:r>
        <w:rPr/>
        <w:t>DA</w:t>
      </w:r>
      <w:r>
        <w:rPr>
          <w:spacing w:val="-12"/>
        </w:rPr>
        <w:t> </w:t>
      </w:r>
      <w:r>
        <w:rPr/>
        <w:t>FASE</w:t>
      </w:r>
      <w:r>
        <w:rPr>
          <w:spacing w:val="-9"/>
        </w:rPr>
        <w:t> </w:t>
      </w:r>
      <w:r>
        <w:rPr/>
        <w:t>DE</w:t>
      </w:r>
      <w:r>
        <w:rPr>
          <w:spacing w:val="-5"/>
        </w:rPr>
        <w:t> </w:t>
      </w:r>
      <w:r>
        <w:rPr>
          <w:spacing w:val="-2"/>
        </w:rPr>
        <w:t>JULGAMENTO</w:t>
      </w:r>
    </w:p>
    <w:p>
      <w:pPr>
        <w:pStyle w:val="ListParagraph"/>
        <w:numPr>
          <w:ilvl w:val="1"/>
          <w:numId w:val="6"/>
        </w:numPr>
        <w:tabs>
          <w:tab w:pos="487" w:val="left" w:leader="none"/>
        </w:tabs>
        <w:spacing w:line="235" w:lineRule="auto" w:before="94" w:after="0"/>
        <w:ind w:left="190" w:right="188" w:firstLine="0"/>
        <w:jc w:val="left"/>
        <w:rPr>
          <w:sz w:val="19"/>
        </w:rPr>
      </w:pPr>
      <w:r>
        <w:rPr>
          <w:sz w:val="19"/>
        </w:rPr>
        <w:t>Encerrada</w:t>
      </w:r>
      <w:r>
        <w:rPr>
          <w:spacing w:val="11"/>
          <w:sz w:val="19"/>
        </w:rPr>
        <w:t> </w:t>
      </w:r>
      <w:r>
        <w:rPr>
          <w:sz w:val="19"/>
        </w:rPr>
        <w:t>a</w:t>
      </w:r>
      <w:r>
        <w:rPr>
          <w:spacing w:val="11"/>
          <w:sz w:val="19"/>
        </w:rPr>
        <w:t> </w:t>
      </w:r>
      <w:r>
        <w:rPr>
          <w:sz w:val="19"/>
        </w:rPr>
        <w:t>etapa</w:t>
      </w:r>
      <w:r>
        <w:rPr>
          <w:spacing w:val="11"/>
          <w:sz w:val="19"/>
        </w:rPr>
        <w:t> </w:t>
      </w:r>
      <w:r>
        <w:rPr>
          <w:sz w:val="19"/>
        </w:rPr>
        <w:t>de</w:t>
      </w:r>
      <w:r>
        <w:rPr>
          <w:spacing w:val="11"/>
          <w:sz w:val="19"/>
        </w:rPr>
        <w:t> </w:t>
      </w:r>
      <w:r>
        <w:rPr>
          <w:sz w:val="19"/>
        </w:rPr>
        <w:t>envio</w:t>
      </w:r>
      <w:r>
        <w:rPr>
          <w:spacing w:val="11"/>
          <w:sz w:val="19"/>
        </w:rPr>
        <w:t> </w:t>
      </w:r>
      <w:r>
        <w:rPr>
          <w:sz w:val="19"/>
        </w:rPr>
        <w:t>de</w:t>
      </w:r>
      <w:r>
        <w:rPr>
          <w:spacing w:val="11"/>
          <w:sz w:val="19"/>
        </w:rPr>
        <w:t> </w:t>
      </w:r>
      <w:r>
        <w:rPr>
          <w:sz w:val="19"/>
        </w:rPr>
        <w:t>lances</w:t>
      </w:r>
      <w:r>
        <w:rPr>
          <w:spacing w:val="11"/>
          <w:sz w:val="19"/>
        </w:rPr>
        <w:t> </w:t>
      </w:r>
      <w:r>
        <w:rPr>
          <w:sz w:val="19"/>
        </w:rPr>
        <w:t>da</w:t>
      </w:r>
      <w:r>
        <w:rPr>
          <w:spacing w:val="11"/>
          <w:sz w:val="19"/>
        </w:rPr>
        <w:t> </w:t>
      </w:r>
      <w:r>
        <w:rPr>
          <w:sz w:val="19"/>
        </w:rPr>
        <w:t>sessão</w:t>
      </w:r>
      <w:r>
        <w:rPr>
          <w:spacing w:val="11"/>
          <w:sz w:val="19"/>
        </w:rPr>
        <w:t> </w:t>
      </w:r>
      <w:r>
        <w:rPr>
          <w:sz w:val="19"/>
        </w:rPr>
        <w:t>pública,</w:t>
      </w:r>
      <w:r>
        <w:rPr>
          <w:spacing w:val="11"/>
          <w:sz w:val="19"/>
        </w:rPr>
        <w:t> </w:t>
      </w:r>
      <w:r>
        <w:rPr>
          <w:sz w:val="19"/>
        </w:rPr>
        <w:t>na</w:t>
      </w:r>
      <w:r>
        <w:rPr>
          <w:spacing w:val="11"/>
          <w:sz w:val="19"/>
        </w:rPr>
        <w:t> </w:t>
      </w:r>
      <w:r>
        <w:rPr>
          <w:sz w:val="19"/>
        </w:rPr>
        <w:t>hipótese</w:t>
      </w:r>
      <w:r>
        <w:rPr>
          <w:spacing w:val="11"/>
          <w:sz w:val="19"/>
        </w:rPr>
        <w:t> </w:t>
      </w:r>
      <w:r>
        <w:rPr>
          <w:sz w:val="19"/>
        </w:rPr>
        <w:t>de</w:t>
      </w:r>
      <w:r>
        <w:rPr>
          <w:spacing w:val="11"/>
          <w:sz w:val="19"/>
        </w:rPr>
        <w:t> </w:t>
      </w:r>
      <w:r>
        <w:rPr>
          <w:sz w:val="19"/>
        </w:rPr>
        <w:t>a</w:t>
      </w:r>
      <w:r>
        <w:rPr>
          <w:spacing w:val="11"/>
          <w:sz w:val="19"/>
        </w:rPr>
        <w:t> </w:t>
      </w:r>
      <w:r>
        <w:rPr>
          <w:sz w:val="19"/>
        </w:rPr>
        <w:t>proposta</w:t>
      </w:r>
      <w:r>
        <w:rPr>
          <w:spacing w:val="11"/>
          <w:sz w:val="19"/>
        </w:rPr>
        <w:t> </w:t>
      </w:r>
      <w:r>
        <w:rPr>
          <w:sz w:val="19"/>
        </w:rPr>
        <w:t>do</w:t>
      </w:r>
      <w:r>
        <w:rPr>
          <w:spacing w:val="11"/>
          <w:sz w:val="19"/>
        </w:rPr>
        <w:t> </w:t>
      </w:r>
      <w:r>
        <w:rPr>
          <w:sz w:val="19"/>
        </w:rPr>
        <w:t>primeiro</w:t>
      </w:r>
      <w:r>
        <w:rPr>
          <w:spacing w:val="11"/>
          <w:sz w:val="19"/>
        </w:rPr>
        <w:t> </w:t>
      </w:r>
      <w:r>
        <w:rPr>
          <w:sz w:val="19"/>
        </w:rPr>
        <w:t>colocado</w:t>
      </w:r>
      <w:r>
        <w:rPr>
          <w:spacing w:val="11"/>
          <w:sz w:val="19"/>
        </w:rPr>
        <w:t> </w:t>
      </w:r>
      <w:r>
        <w:rPr>
          <w:sz w:val="19"/>
        </w:rPr>
        <w:t>permanecer</w:t>
      </w:r>
      <w:r>
        <w:rPr>
          <w:spacing w:val="11"/>
          <w:sz w:val="19"/>
        </w:rPr>
        <w:t> </w:t>
      </w:r>
      <w:r>
        <w:rPr>
          <w:sz w:val="19"/>
        </w:rPr>
        <w:t>acima</w:t>
      </w:r>
      <w:r>
        <w:rPr>
          <w:spacing w:val="11"/>
          <w:sz w:val="19"/>
        </w:rPr>
        <w:t> </w:t>
      </w:r>
      <w:r>
        <w:rPr>
          <w:sz w:val="19"/>
        </w:rPr>
        <w:t>do</w:t>
      </w:r>
      <w:r>
        <w:rPr>
          <w:spacing w:val="11"/>
          <w:sz w:val="19"/>
        </w:rPr>
        <w:t> </w:t>
      </w:r>
      <w:r>
        <w:rPr>
          <w:sz w:val="19"/>
        </w:rPr>
        <w:t>preço</w:t>
      </w:r>
      <w:r>
        <w:rPr>
          <w:spacing w:val="11"/>
          <w:sz w:val="19"/>
        </w:rPr>
        <w:t> </w:t>
      </w:r>
      <w:r>
        <w:rPr>
          <w:sz w:val="19"/>
        </w:rPr>
        <w:t>máximo</w:t>
      </w:r>
      <w:r>
        <w:rPr>
          <w:spacing w:val="11"/>
          <w:sz w:val="19"/>
        </w:rPr>
        <w:t> </w:t>
      </w:r>
      <w:r>
        <w:rPr>
          <w:sz w:val="19"/>
        </w:rPr>
        <w:t>ou</w:t>
      </w:r>
      <w:r>
        <w:rPr>
          <w:spacing w:val="11"/>
          <w:sz w:val="19"/>
        </w:rPr>
        <w:t> </w:t>
      </w:r>
      <w:r>
        <w:rPr>
          <w:sz w:val="19"/>
        </w:rPr>
        <w:t>inferior</w:t>
      </w:r>
      <w:r>
        <w:rPr>
          <w:spacing w:val="11"/>
          <w:sz w:val="19"/>
        </w:rPr>
        <w:t> </w:t>
      </w:r>
      <w:r>
        <w:rPr>
          <w:sz w:val="19"/>
        </w:rPr>
        <w:t>ao</w:t>
      </w:r>
      <w:r>
        <w:rPr>
          <w:spacing w:val="11"/>
          <w:sz w:val="19"/>
        </w:rPr>
        <w:t> </w:t>
      </w:r>
      <w:r>
        <w:rPr>
          <w:sz w:val="19"/>
        </w:rPr>
        <w:t>desconto</w:t>
      </w:r>
      <w:r>
        <w:rPr>
          <w:spacing w:val="11"/>
          <w:sz w:val="19"/>
        </w:rPr>
        <w:t> </w:t>
      </w:r>
      <w:r>
        <w:rPr>
          <w:sz w:val="19"/>
        </w:rPr>
        <w:t>definido</w:t>
      </w:r>
      <w:r>
        <w:rPr>
          <w:spacing w:val="11"/>
          <w:sz w:val="19"/>
        </w:rPr>
        <w:t> </w:t>
      </w:r>
      <w:r>
        <w:rPr>
          <w:sz w:val="19"/>
        </w:rPr>
        <w:t>para</w:t>
      </w:r>
      <w:r>
        <w:rPr>
          <w:spacing w:val="11"/>
          <w:sz w:val="19"/>
        </w:rPr>
        <w:t> </w:t>
      </w:r>
      <w:r>
        <w:rPr>
          <w:sz w:val="19"/>
        </w:rPr>
        <w:t>a</w:t>
      </w:r>
      <w:r>
        <w:rPr>
          <w:spacing w:val="11"/>
          <w:sz w:val="19"/>
        </w:rPr>
        <w:t> </w:t>
      </w:r>
      <w:r>
        <w:rPr>
          <w:sz w:val="19"/>
        </w:rPr>
        <w:t>contratação,</w:t>
      </w:r>
      <w:r>
        <w:rPr>
          <w:spacing w:val="11"/>
          <w:sz w:val="19"/>
        </w:rPr>
        <w:t> </w:t>
      </w:r>
      <w:r>
        <w:rPr>
          <w:sz w:val="19"/>
        </w:rPr>
        <w:t>o Pregoeiro negociará condições mais vantajosas, após definido o resultado do julgamento.</w:t>
      </w:r>
    </w:p>
    <w:p>
      <w:pPr>
        <w:pStyle w:val="ListParagraph"/>
        <w:numPr>
          <w:ilvl w:val="2"/>
          <w:numId w:val="6"/>
        </w:numPr>
        <w:tabs>
          <w:tab w:pos="625" w:val="left" w:leader="none"/>
        </w:tabs>
        <w:spacing w:line="235" w:lineRule="auto" w:before="95" w:after="0"/>
        <w:ind w:left="190" w:right="188" w:firstLine="0"/>
        <w:jc w:val="left"/>
        <w:rPr>
          <w:sz w:val="19"/>
        </w:rPr>
      </w:pPr>
      <w:r>
        <w:rPr>
          <w:sz w:val="19"/>
        </w:rPr>
        <w:t>A negociação</w:t>
      </w:r>
      <w:r>
        <w:rPr>
          <w:spacing w:val="18"/>
          <w:sz w:val="19"/>
        </w:rPr>
        <w:t> </w:t>
      </w:r>
      <w:r>
        <w:rPr>
          <w:sz w:val="19"/>
        </w:rPr>
        <w:t>ocorrerá</w:t>
      </w:r>
      <w:r>
        <w:rPr>
          <w:spacing w:val="18"/>
          <w:sz w:val="19"/>
        </w:rPr>
        <w:t> </w:t>
      </w:r>
      <w:r>
        <w:rPr>
          <w:sz w:val="19"/>
        </w:rPr>
        <w:t>sempre</w:t>
      </w:r>
      <w:r>
        <w:rPr>
          <w:spacing w:val="18"/>
          <w:sz w:val="19"/>
        </w:rPr>
        <w:t> </w:t>
      </w:r>
      <w:r>
        <w:rPr>
          <w:sz w:val="19"/>
        </w:rPr>
        <w:t>que</w:t>
      </w:r>
      <w:r>
        <w:rPr>
          <w:spacing w:val="18"/>
          <w:sz w:val="19"/>
        </w:rPr>
        <w:t> </w:t>
      </w:r>
      <w:r>
        <w:rPr>
          <w:sz w:val="19"/>
        </w:rPr>
        <w:t>a</w:t>
      </w:r>
      <w:r>
        <w:rPr>
          <w:spacing w:val="18"/>
          <w:sz w:val="19"/>
        </w:rPr>
        <w:t> </w:t>
      </w:r>
      <w:r>
        <w:rPr>
          <w:sz w:val="19"/>
        </w:rPr>
        <w:t>proposta</w:t>
      </w:r>
      <w:r>
        <w:rPr>
          <w:spacing w:val="18"/>
          <w:sz w:val="19"/>
        </w:rPr>
        <w:t> </w:t>
      </w:r>
      <w:r>
        <w:rPr>
          <w:sz w:val="19"/>
        </w:rPr>
        <w:t>do</w:t>
      </w:r>
      <w:r>
        <w:rPr>
          <w:spacing w:val="18"/>
          <w:sz w:val="19"/>
        </w:rPr>
        <w:t> </w:t>
      </w:r>
      <w:r>
        <w:rPr>
          <w:sz w:val="19"/>
        </w:rPr>
        <w:t>primeiro</w:t>
      </w:r>
      <w:r>
        <w:rPr>
          <w:spacing w:val="18"/>
          <w:sz w:val="19"/>
        </w:rPr>
        <w:t> </w:t>
      </w:r>
      <w:r>
        <w:rPr>
          <w:sz w:val="19"/>
        </w:rPr>
        <w:t>colocado</w:t>
      </w:r>
      <w:r>
        <w:rPr>
          <w:spacing w:val="18"/>
          <w:sz w:val="19"/>
        </w:rPr>
        <w:t> </w:t>
      </w:r>
      <w:r>
        <w:rPr>
          <w:sz w:val="19"/>
        </w:rPr>
        <w:t>permanecer</w:t>
      </w:r>
      <w:r>
        <w:rPr>
          <w:spacing w:val="18"/>
          <w:sz w:val="19"/>
        </w:rPr>
        <w:t> </w:t>
      </w:r>
      <w:r>
        <w:rPr>
          <w:sz w:val="19"/>
        </w:rPr>
        <w:t>acima</w:t>
      </w:r>
      <w:r>
        <w:rPr>
          <w:spacing w:val="18"/>
          <w:sz w:val="19"/>
        </w:rPr>
        <w:t> </w:t>
      </w:r>
      <w:r>
        <w:rPr>
          <w:sz w:val="19"/>
        </w:rPr>
        <w:t>do</w:t>
      </w:r>
      <w:r>
        <w:rPr>
          <w:spacing w:val="18"/>
          <w:sz w:val="19"/>
        </w:rPr>
        <w:t> </w:t>
      </w:r>
      <w:r>
        <w:rPr>
          <w:sz w:val="19"/>
        </w:rPr>
        <w:t>preço</w:t>
      </w:r>
      <w:r>
        <w:rPr>
          <w:spacing w:val="18"/>
          <w:sz w:val="19"/>
        </w:rPr>
        <w:t> </w:t>
      </w:r>
      <w:r>
        <w:rPr>
          <w:sz w:val="19"/>
        </w:rPr>
        <w:t>máximo</w:t>
      </w:r>
      <w:r>
        <w:rPr>
          <w:spacing w:val="18"/>
          <w:sz w:val="19"/>
        </w:rPr>
        <w:t> </w:t>
      </w:r>
      <w:r>
        <w:rPr>
          <w:sz w:val="19"/>
        </w:rPr>
        <w:t>ou</w:t>
      </w:r>
      <w:r>
        <w:rPr>
          <w:spacing w:val="18"/>
          <w:sz w:val="19"/>
        </w:rPr>
        <w:t> </w:t>
      </w:r>
      <w:r>
        <w:rPr>
          <w:sz w:val="19"/>
        </w:rPr>
        <w:t>do</w:t>
      </w:r>
      <w:r>
        <w:rPr>
          <w:spacing w:val="18"/>
          <w:sz w:val="19"/>
        </w:rPr>
        <w:t> </w:t>
      </w:r>
      <w:r>
        <w:rPr>
          <w:sz w:val="19"/>
        </w:rPr>
        <w:t>orçamento</w:t>
      </w:r>
      <w:r>
        <w:rPr>
          <w:spacing w:val="18"/>
          <w:sz w:val="19"/>
        </w:rPr>
        <w:t> </w:t>
      </w:r>
      <w:r>
        <w:rPr>
          <w:sz w:val="19"/>
        </w:rPr>
        <w:t>estimado</w:t>
      </w:r>
      <w:r>
        <w:rPr>
          <w:spacing w:val="18"/>
          <w:sz w:val="19"/>
        </w:rPr>
        <w:t> </w:t>
      </w:r>
      <w:r>
        <w:rPr>
          <w:sz w:val="19"/>
        </w:rPr>
        <w:t>para</w:t>
      </w:r>
      <w:r>
        <w:rPr>
          <w:spacing w:val="18"/>
          <w:sz w:val="19"/>
        </w:rPr>
        <w:t> </w:t>
      </w:r>
      <w:r>
        <w:rPr>
          <w:sz w:val="19"/>
        </w:rPr>
        <w:t>a</w:t>
      </w:r>
      <w:r>
        <w:rPr>
          <w:spacing w:val="18"/>
          <w:sz w:val="19"/>
        </w:rPr>
        <w:t> </w:t>
      </w:r>
      <w:r>
        <w:rPr>
          <w:sz w:val="19"/>
        </w:rPr>
        <w:t>contratação,</w:t>
      </w:r>
      <w:r>
        <w:rPr>
          <w:spacing w:val="18"/>
          <w:sz w:val="19"/>
        </w:rPr>
        <w:t> </w:t>
      </w:r>
      <w:r>
        <w:rPr>
          <w:sz w:val="19"/>
        </w:rPr>
        <w:t>ou</w:t>
      </w:r>
      <w:r>
        <w:rPr>
          <w:spacing w:val="18"/>
          <w:sz w:val="19"/>
        </w:rPr>
        <w:t> </w:t>
      </w:r>
      <w:r>
        <w:rPr>
          <w:sz w:val="19"/>
        </w:rPr>
        <w:t>inferior</w:t>
      </w:r>
      <w:r>
        <w:rPr>
          <w:spacing w:val="18"/>
          <w:sz w:val="19"/>
        </w:rPr>
        <w:t> </w:t>
      </w:r>
      <w:r>
        <w:rPr>
          <w:sz w:val="19"/>
        </w:rPr>
        <w:t>ao</w:t>
      </w:r>
      <w:r>
        <w:rPr>
          <w:spacing w:val="18"/>
          <w:sz w:val="19"/>
        </w:rPr>
        <w:t> </w:t>
      </w:r>
      <w:r>
        <w:rPr>
          <w:sz w:val="19"/>
        </w:rPr>
        <w:t>desconto</w:t>
      </w:r>
      <w:r>
        <w:rPr>
          <w:spacing w:val="18"/>
          <w:sz w:val="19"/>
        </w:rPr>
        <w:t> </w:t>
      </w:r>
      <w:r>
        <w:rPr>
          <w:sz w:val="19"/>
        </w:rPr>
        <w:t>definido</w:t>
      </w:r>
      <w:r>
        <w:rPr>
          <w:spacing w:val="18"/>
          <w:sz w:val="19"/>
        </w:rPr>
        <w:t> </w:t>
      </w:r>
      <w:r>
        <w:rPr>
          <w:sz w:val="19"/>
        </w:rPr>
        <w:t>para</w:t>
      </w:r>
      <w:r>
        <w:rPr>
          <w:spacing w:val="18"/>
          <w:sz w:val="19"/>
        </w:rPr>
        <w:t> </w:t>
      </w:r>
      <w:r>
        <w:rPr>
          <w:sz w:val="19"/>
        </w:rPr>
        <w:t>a contratação, e poderá ser dispensada, nos demais casos, mediante justificativa da provável inefetividade da negociação.</w:t>
      </w:r>
    </w:p>
    <w:p>
      <w:pPr>
        <w:pStyle w:val="ListParagraph"/>
        <w:numPr>
          <w:ilvl w:val="2"/>
          <w:numId w:val="6"/>
        </w:numPr>
        <w:tabs>
          <w:tab w:pos="606" w:val="left" w:leader="none"/>
        </w:tabs>
        <w:spacing w:line="240" w:lineRule="auto" w:before="91" w:after="0"/>
        <w:ind w:left="606" w:right="0" w:hanging="416"/>
        <w:jc w:val="left"/>
        <w:rPr>
          <w:sz w:val="19"/>
        </w:rPr>
      </w:pPr>
      <w:r>
        <w:rPr>
          <w:sz w:val="19"/>
        </w:rPr>
        <w:t>A</w:t>
      </w:r>
      <w:r>
        <w:rPr>
          <w:spacing w:val="-11"/>
          <w:sz w:val="19"/>
        </w:rPr>
        <w:t> </w:t>
      </w:r>
      <w:r>
        <w:rPr>
          <w:sz w:val="19"/>
        </w:rPr>
        <w:t>negociação será realizada por meio do sistema, podendo ser acompanhada pelos demais </w:t>
      </w:r>
      <w:r>
        <w:rPr>
          <w:spacing w:val="-2"/>
          <w:sz w:val="19"/>
        </w:rPr>
        <w:t>licitantes.</w:t>
      </w:r>
    </w:p>
    <w:p>
      <w:pPr>
        <w:pStyle w:val="ListParagraph"/>
        <w:numPr>
          <w:ilvl w:val="2"/>
          <w:numId w:val="6"/>
        </w:numPr>
        <w:tabs>
          <w:tab w:pos="617" w:val="left" w:leader="none"/>
        </w:tabs>
        <w:spacing w:line="240" w:lineRule="auto" w:before="90" w:after="0"/>
        <w:ind w:left="617" w:right="0" w:hanging="427"/>
        <w:jc w:val="left"/>
        <w:rPr>
          <w:sz w:val="19"/>
        </w:rPr>
      </w:pPr>
      <w:r>
        <w:rPr>
          <w:sz w:val="19"/>
        </w:rPr>
        <w:t>O resultado da negociação será divulgado a todos os licitantes e anexado aos autos do processo </w:t>
      </w:r>
      <w:r>
        <w:rPr>
          <w:spacing w:val="-2"/>
          <w:sz w:val="19"/>
        </w:rPr>
        <w:t>licitatório.</w:t>
      </w:r>
    </w:p>
    <w:p>
      <w:pPr>
        <w:pStyle w:val="ListParagraph"/>
        <w:numPr>
          <w:ilvl w:val="2"/>
          <w:numId w:val="6"/>
        </w:numPr>
        <w:tabs>
          <w:tab w:pos="617" w:val="left" w:leader="none"/>
        </w:tabs>
        <w:spacing w:line="235" w:lineRule="auto" w:before="94" w:after="0"/>
        <w:ind w:left="190" w:right="188" w:firstLine="0"/>
        <w:jc w:val="left"/>
        <w:rPr>
          <w:sz w:val="19"/>
        </w:rPr>
      </w:pPr>
      <w:r>
        <w:rPr>
          <w:sz w:val="19"/>
        </w:rPr>
        <w:t>O</w:t>
      </w:r>
      <w:r>
        <w:rPr>
          <w:spacing w:val="-1"/>
          <w:sz w:val="19"/>
        </w:rPr>
        <w:t> </w:t>
      </w:r>
      <w:r>
        <w:rPr>
          <w:sz w:val="19"/>
        </w:rPr>
        <w:t>pregoeiro</w:t>
      </w:r>
      <w:r>
        <w:rPr>
          <w:spacing w:val="-1"/>
          <w:sz w:val="19"/>
        </w:rPr>
        <w:t> </w:t>
      </w:r>
      <w:r>
        <w:rPr>
          <w:sz w:val="19"/>
        </w:rPr>
        <w:t>solicitará</w:t>
      </w:r>
      <w:r>
        <w:rPr>
          <w:spacing w:val="-1"/>
          <w:sz w:val="19"/>
        </w:rPr>
        <w:t> </w:t>
      </w:r>
      <w:r>
        <w:rPr>
          <w:sz w:val="19"/>
        </w:rPr>
        <w:t>ao</w:t>
      </w:r>
      <w:r>
        <w:rPr>
          <w:spacing w:val="-1"/>
          <w:sz w:val="19"/>
        </w:rPr>
        <w:t> </w:t>
      </w:r>
      <w:r>
        <w:rPr>
          <w:sz w:val="19"/>
        </w:rPr>
        <w:t>licitante</w:t>
      </w:r>
      <w:r>
        <w:rPr>
          <w:spacing w:val="-1"/>
          <w:sz w:val="19"/>
        </w:rPr>
        <w:t> </w:t>
      </w:r>
      <w:r>
        <w:rPr>
          <w:sz w:val="19"/>
        </w:rPr>
        <w:t>mais</w:t>
      </w:r>
      <w:r>
        <w:rPr>
          <w:spacing w:val="-1"/>
          <w:sz w:val="19"/>
        </w:rPr>
        <w:t> </w:t>
      </w:r>
      <w:r>
        <w:rPr>
          <w:sz w:val="19"/>
        </w:rPr>
        <w:t>bem</w:t>
      </w:r>
      <w:r>
        <w:rPr>
          <w:spacing w:val="-1"/>
          <w:sz w:val="19"/>
        </w:rPr>
        <w:t> </w:t>
      </w:r>
      <w:r>
        <w:rPr>
          <w:sz w:val="19"/>
        </w:rPr>
        <w:t>classificado</w:t>
      </w:r>
      <w:r>
        <w:rPr>
          <w:spacing w:val="-1"/>
          <w:sz w:val="19"/>
        </w:rPr>
        <w:t> </w:t>
      </w:r>
      <w:r>
        <w:rPr>
          <w:sz w:val="19"/>
        </w:rPr>
        <w:t>que,</w:t>
      </w:r>
      <w:r>
        <w:rPr>
          <w:spacing w:val="-1"/>
          <w:sz w:val="19"/>
        </w:rPr>
        <w:t> </w:t>
      </w:r>
      <w:r>
        <w:rPr>
          <w:sz w:val="19"/>
        </w:rPr>
        <w:t>no</w:t>
      </w:r>
      <w:r>
        <w:rPr>
          <w:spacing w:val="-1"/>
          <w:sz w:val="19"/>
        </w:rPr>
        <w:t> </w:t>
      </w:r>
      <w:r>
        <w:rPr>
          <w:sz w:val="19"/>
        </w:rPr>
        <w:t>prazo</w:t>
      </w:r>
      <w:r>
        <w:rPr>
          <w:spacing w:val="-1"/>
          <w:sz w:val="19"/>
        </w:rPr>
        <w:t> </w:t>
      </w:r>
      <w:r>
        <w:rPr>
          <w:sz w:val="19"/>
        </w:rPr>
        <w:t>de</w:t>
      </w:r>
      <w:r>
        <w:rPr>
          <w:spacing w:val="-1"/>
          <w:sz w:val="19"/>
        </w:rPr>
        <w:t> </w:t>
      </w:r>
      <w:r>
        <w:rPr>
          <w:sz w:val="19"/>
        </w:rPr>
        <w:t>no</w:t>
      </w:r>
      <w:r>
        <w:rPr>
          <w:spacing w:val="-1"/>
          <w:sz w:val="19"/>
        </w:rPr>
        <w:t> </w:t>
      </w:r>
      <w:r>
        <w:rPr>
          <w:sz w:val="19"/>
        </w:rPr>
        <w:t>mínimo</w:t>
      </w:r>
      <w:r>
        <w:rPr>
          <w:spacing w:val="-1"/>
          <w:sz w:val="19"/>
        </w:rPr>
        <w:t> </w:t>
      </w:r>
      <w:r>
        <w:rPr>
          <w:sz w:val="19"/>
        </w:rPr>
        <w:t>02</w:t>
      </w:r>
      <w:r>
        <w:rPr>
          <w:spacing w:val="-1"/>
          <w:sz w:val="19"/>
        </w:rPr>
        <w:t> </w:t>
      </w:r>
      <w:r>
        <w:rPr>
          <w:sz w:val="19"/>
        </w:rPr>
        <w:t>(duas)</w:t>
      </w:r>
      <w:r>
        <w:rPr>
          <w:spacing w:val="-1"/>
          <w:sz w:val="19"/>
        </w:rPr>
        <w:t> </w:t>
      </w:r>
      <w:r>
        <w:rPr>
          <w:sz w:val="19"/>
        </w:rPr>
        <w:t>horas,</w:t>
      </w:r>
      <w:r>
        <w:rPr>
          <w:spacing w:val="-1"/>
          <w:sz w:val="19"/>
        </w:rPr>
        <w:t> </w:t>
      </w:r>
      <w:r>
        <w:rPr>
          <w:sz w:val="19"/>
        </w:rPr>
        <w:t>envie</w:t>
      </w:r>
      <w:r>
        <w:rPr>
          <w:spacing w:val="-1"/>
          <w:sz w:val="19"/>
        </w:rPr>
        <w:t> </w:t>
      </w:r>
      <w:r>
        <w:rPr>
          <w:sz w:val="19"/>
        </w:rPr>
        <w:t>a</w:t>
      </w:r>
      <w:r>
        <w:rPr>
          <w:spacing w:val="-1"/>
          <w:sz w:val="19"/>
        </w:rPr>
        <w:t> </w:t>
      </w:r>
      <w:r>
        <w:rPr>
          <w:sz w:val="19"/>
        </w:rPr>
        <w:t>proposta</w:t>
      </w:r>
      <w:r>
        <w:rPr>
          <w:spacing w:val="-1"/>
          <w:sz w:val="19"/>
        </w:rPr>
        <w:t> </w:t>
      </w:r>
      <w:r>
        <w:rPr>
          <w:sz w:val="19"/>
        </w:rPr>
        <w:t>adequada</w:t>
      </w:r>
      <w:r>
        <w:rPr>
          <w:spacing w:val="-1"/>
          <w:sz w:val="19"/>
        </w:rPr>
        <w:t> </w:t>
      </w:r>
      <w:r>
        <w:rPr>
          <w:sz w:val="19"/>
        </w:rPr>
        <w:t>ao</w:t>
      </w:r>
      <w:r>
        <w:rPr>
          <w:spacing w:val="-1"/>
          <w:sz w:val="19"/>
        </w:rPr>
        <w:t> </w:t>
      </w:r>
      <w:r>
        <w:rPr>
          <w:sz w:val="19"/>
        </w:rPr>
        <w:t>último</w:t>
      </w:r>
      <w:r>
        <w:rPr>
          <w:spacing w:val="-1"/>
          <w:sz w:val="19"/>
        </w:rPr>
        <w:t> </w:t>
      </w:r>
      <w:r>
        <w:rPr>
          <w:sz w:val="19"/>
        </w:rPr>
        <w:t>lance</w:t>
      </w:r>
      <w:r>
        <w:rPr>
          <w:spacing w:val="-1"/>
          <w:sz w:val="19"/>
        </w:rPr>
        <w:t> </w:t>
      </w:r>
      <w:r>
        <w:rPr>
          <w:sz w:val="19"/>
        </w:rPr>
        <w:t>ofertado</w:t>
      </w:r>
      <w:r>
        <w:rPr>
          <w:spacing w:val="-1"/>
          <w:sz w:val="19"/>
        </w:rPr>
        <w:t> </w:t>
      </w:r>
      <w:r>
        <w:rPr>
          <w:sz w:val="19"/>
        </w:rPr>
        <w:t>após</w:t>
      </w:r>
      <w:r>
        <w:rPr>
          <w:spacing w:val="-1"/>
          <w:sz w:val="19"/>
        </w:rPr>
        <w:t> </w:t>
      </w:r>
      <w:r>
        <w:rPr>
          <w:sz w:val="19"/>
        </w:rPr>
        <w:t>a</w:t>
      </w:r>
      <w:r>
        <w:rPr>
          <w:spacing w:val="-1"/>
          <w:sz w:val="19"/>
        </w:rPr>
        <w:t> </w:t>
      </w:r>
      <w:r>
        <w:rPr>
          <w:sz w:val="19"/>
        </w:rPr>
        <w:t>negociação</w:t>
      </w:r>
      <w:r>
        <w:rPr>
          <w:spacing w:val="-1"/>
          <w:sz w:val="19"/>
        </w:rPr>
        <w:t> </w:t>
      </w:r>
      <w:r>
        <w:rPr>
          <w:sz w:val="19"/>
        </w:rPr>
        <w:t>realizada,</w:t>
      </w:r>
      <w:r>
        <w:rPr>
          <w:spacing w:val="-1"/>
          <w:sz w:val="19"/>
        </w:rPr>
        <w:t> </w:t>
      </w:r>
      <w:r>
        <w:rPr>
          <w:sz w:val="19"/>
        </w:rPr>
        <w:t>acompanhada, se for o caso, dos documentos complementares, quando necessários à confirmação daqueles exigidos neste Edital e já apresentados.</w:t>
      </w:r>
    </w:p>
    <w:p>
      <w:pPr>
        <w:pStyle w:val="ListParagraph"/>
        <w:numPr>
          <w:ilvl w:val="2"/>
          <w:numId w:val="6"/>
        </w:numPr>
        <w:tabs>
          <w:tab w:pos="617" w:val="left" w:leader="none"/>
        </w:tabs>
        <w:spacing w:line="240" w:lineRule="auto" w:before="91" w:after="0"/>
        <w:ind w:left="617" w:right="0" w:hanging="427"/>
        <w:jc w:val="left"/>
        <w:rPr>
          <w:sz w:val="19"/>
        </w:rPr>
      </w:pPr>
      <w:r>
        <w:rPr>
          <w:sz w:val="19"/>
        </w:rPr>
        <w:t>É facultado ao Pregoeiro prorrogar o prazo estabelecido, por igual período, de ofício ou a partir de solicitação fundamentada feita no chat pelo licitante, antes de findo o </w:t>
      </w:r>
      <w:r>
        <w:rPr>
          <w:spacing w:val="-2"/>
          <w:sz w:val="19"/>
        </w:rPr>
        <w:t>prazo.</w:t>
      </w:r>
    </w:p>
    <w:p>
      <w:pPr>
        <w:pStyle w:val="ListParagraph"/>
        <w:numPr>
          <w:ilvl w:val="1"/>
          <w:numId w:val="6"/>
        </w:numPr>
        <w:tabs>
          <w:tab w:pos="504" w:val="left" w:leader="none"/>
        </w:tabs>
        <w:spacing w:line="235" w:lineRule="auto" w:before="94" w:after="0"/>
        <w:ind w:left="190" w:right="188" w:firstLine="0"/>
        <w:jc w:val="left"/>
        <w:rPr>
          <w:sz w:val="19"/>
        </w:rPr>
      </w:pPr>
      <w:r>
        <w:rPr>
          <w:sz w:val="19"/>
        </w:rPr>
        <w:t>Encerrada</w:t>
      </w:r>
      <w:r>
        <w:rPr>
          <w:spacing w:val="29"/>
          <w:sz w:val="19"/>
        </w:rPr>
        <w:t> </w:t>
      </w:r>
      <w:r>
        <w:rPr>
          <w:sz w:val="19"/>
        </w:rPr>
        <w:t>a</w:t>
      </w:r>
      <w:r>
        <w:rPr>
          <w:spacing w:val="29"/>
          <w:sz w:val="19"/>
        </w:rPr>
        <w:t> </w:t>
      </w:r>
      <w:r>
        <w:rPr>
          <w:sz w:val="19"/>
        </w:rPr>
        <w:t>negociação,</w:t>
      </w:r>
      <w:r>
        <w:rPr>
          <w:spacing w:val="29"/>
          <w:sz w:val="19"/>
        </w:rPr>
        <w:t> </w:t>
      </w:r>
      <w:r>
        <w:rPr>
          <w:sz w:val="19"/>
        </w:rPr>
        <w:t>o</w:t>
      </w:r>
      <w:r>
        <w:rPr>
          <w:spacing w:val="29"/>
          <w:sz w:val="19"/>
        </w:rPr>
        <w:t> </w:t>
      </w:r>
      <w:r>
        <w:rPr>
          <w:sz w:val="19"/>
        </w:rPr>
        <w:t>Pregoeiro</w:t>
      </w:r>
      <w:r>
        <w:rPr>
          <w:spacing w:val="29"/>
          <w:sz w:val="19"/>
        </w:rPr>
        <w:t> </w:t>
      </w:r>
      <w:r>
        <w:rPr>
          <w:sz w:val="19"/>
        </w:rPr>
        <w:t>examinará</w:t>
      </w:r>
      <w:r>
        <w:rPr>
          <w:spacing w:val="29"/>
          <w:sz w:val="19"/>
        </w:rPr>
        <w:t> </w:t>
      </w:r>
      <w:r>
        <w:rPr>
          <w:sz w:val="19"/>
        </w:rPr>
        <w:t>a</w:t>
      </w:r>
      <w:r>
        <w:rPr>
          <w:spacing w:val="29"/>
          <w:sz w:val="19"/>
        </w:rPr>
        <w:t> </w:t>
      </w:r>
      <w:r>
        <w:rPr>
          <w:sz w:val="19"/>
        </w:rPr>
        <w:t>proposta</w:t>
      </w:r>
      <w:r>
        <w:rPr>
          <w:spacing w:val="29"/>
          <w:sz w:val="19"/>
        </w:rPr>
        <w:t> </w:t>
      </w:r>
      <w:r>
        <w:rPr>
          <w:sz w:val="19"/>
        </w:rPr>
        <w:t>classificada</w:t>
      </w:r>
      <w:r>
        <w:rPr>
          <w:spacing w:val="29"/>
          <w:sz w:val="19"/>
        </w:rPr>
        <w:t> </w:t>
      </w:r>
      <w:r>
        <w:rPr>
          <w:sz w:val="19"/>
        </w:rPr>
        <w:t>em</w:t>
      </w:r>
      <w:r>
        <w:rPr>
          <w:spacing w:val="29"/>
          <w:sz w:val="19"/>
        </w:rPr>
        <w:t> </w:t>
      </w:r>
      <w:r>
        <w:rPr>
          <w:sz w:val="19"/>
        </w:rPr>
        <w:t>primeiro</w:t>
      </w:r>
      <w:r>
        <w:rPr>
          <w:spacing w:val="29"/>
          <w:sz w:val="19"/>
        </w:rPr>
        <w:t> </w:t>
      </w:r>
      <w:r>
        <w:rPr>
          <w:sz w:val="19"/>
        </w:rPr>
        <w:t>lugar</w:t>
      </w:r>
      <w:r>
        <w:rPr>
          <w:spacing w:val="29"/>
          <w:sz w:val="19"/>
        </w:rPr>
        <w:t> </w:t>
      </w:r>
      <w:r>
        <w:rPr>
          <w:sz w:val="19"/>
        </w:rPr>
        <w:t>quanto</w:t>
      </w:r>
      <w:r>
        <w:rPr>
          <w:spacing w:val="29"/>
          <w:sz w:val="19"/>
        </w:rPr>
        <w:t> </w:t>
      </w:r>
      <w:r>
        <w:rPr>
          <w:sz w:val="19"/>
        </w:rPr>
        <w:t>à</w:t>
      </w:r>
      <w:r>
        <w:rPr>
          <w:spacing w:val="29"/>
          <w:sz w:val="19"/>
        </w:rPr>
        <w:t> </w:t>
      </w:r>
      <w:r>
        <w:rPr>
          <w:sz w:val="19"/>
        </w:rPr>
        <w:t>adequação</w:t>
      </w:r>
      <w:r>
        <w:rPr>
          <w:spacing w:val="29"/>
          <w:sz w:val="19"/>
        </w:rPr>
        <w:t> </w:t>
      </w:r>
      <w:r>
        <w:rPr>
          <w:sz w:val="19"/>
        </w:rPr>
        <w:t>ao</w:t>
      </w:r>
      <w:r>
        <w:rPr>
          <w:spacing w:val="29"/>
          <w:sz w:val="19"/>
        </w:rPr>
        <w:t> </w:t>
      </w:r>
      <w:r>
        <w:rPr>
          <w:sz w:val="19"/>
        </w:rPr>
        <w:t>objeto</w:t>
      </w:r>
      <w:r>
        <w:rPr>
          <w:spacing w:val="29"/>
          <w:sz w:val="19"/>
        </w:rPr>
        <w:t> </w:t>
      </w:r>
      <w:r>
        <w:rPr>
          <w:sz w:val="19"/>
        </w:rPr>
        <w:t>e</w:t>
      </w:r>
      <w:r>
        <w:rPr>
          <w:spacing w:val="29"/>
          <w:sz w:val="19"/>
        </w:rPr>
        <w:t> </w:t>
      </w:r>
      <w:r>
        <w:rPr>
          <w:sz w:val="19"/>
        </w:rPr>
        <w:t>à</w:t>
      </w:r>
      <w:r>
        <w:rPr>
          <w:spacing w:val="29"/>
          <w:sz w:val="19"/>
        </w:rPr>
        <w:t> </w:t>
      </w:r>
      <w:r>
        <w:rPr>
          <w:sz w:val="19"/>
        </w:rPr>
        <w:t>compatibilidade</w:t>
      </w:r>
      <w:r>
        <w:rPr>
          <w:spacing w:val="29"/>
          <w:sz w:val="19"/>
        </w:rPr>
        <w:t> </w:t>
      </w:r>
      <w:r>
        <w:rPr>
          <w:sz w:val="19"/>
        </w:rPr>
        <w:t>do</w:t>
      </w:r>
      <w:r>
        <w:rPr>
          <w:spacing w:val="29"/>
          <w:sz w:val="19"/>
        </w:rPr>
        <w:t> </w:t>
      </w:r>
      <w:r>
        <w:rPr>
          <w:sz w:val="19"/>
        </w:rPr>
        <w:t>preço</w:t>
      </w:r>
      <w:r>
        <w:rPr>
          <w:spacing w:val="29"/>
          <w:sz w:val="19"/>
        </w:rPr>
        <w:t> </w:t>
      </w:r>
      <w:r>
        <w:rPr>
          <w:sz w:val="19"/>
        </w:rPr>
        <w:t>em</w:t>
      </w:r>
      <w:r>
        <w:rPr>
          <w:spacing w:val="29"/>
          <w:sz w:val="19"/>
        </w:rPr>
        <w:t> </w:t>
      </w:r>
      <w:r>
        <w:rPr>
          <w:sz w:val="19"/>
        </w:rPr>
        <w:t>relação</w:t>
      </w:r>
      <w:r>
        <w:rPr>
          <w:spacing w:val="29"/>
          <w:sz w:val="19"/>
        </w:rPr>
        <w:t> </w:t>
      </w:r>
      <w:r>
        <w:rPr>
          <w:sz w:val="19"/>
        </w:rPr>
        <w:t>ao</w:t>
      </w:r>
      <w:r>
        <w:rPr>
          <w:spacing w:val="29"/>
          <w:sz w:val="19"/>
        </w:rPr>
        <w:t> </w:t>
      </w:r>
      <w:r>
        <w:rPr>
          <w:sz w:val="19"/>
        </w:rPr>
        <w:t>máximo</w:t>
      </w:r>
      <w:r>
        <w:rPr>
          <w:spacing w:val="29"/>
          <w:sz w:val="19"/>
        </w:rPr>
        <w:t> </w:t>
      </w:r>
      <w:r>
        <w:rPr>
          <w:sz w:val="19"/>
        </w:rPr>
        <w:t>estipulado</w:t>
      </w:r>
      <w:r>
        <w:rPr>
          <w:spacing w:val="29"/>
          <w:sz w:val="19"/>
        </w:rPr>
        <w:t> </w:t>
      </w:r>
      <w:r>
        <w:rPr>
          <w:sz w:val="19"/>
        </w:rPr>
        <w:t>para contratação neste Edital e em seus anexos, observado o disposto nos </w:t>
      </w:r>
      <w:hyperlink r:id="rId21">
        <w:r>
          <w:rPr>
            <w:color w:val="0000ED"/>
            <w:sz w:val="19"/>
            <w:u w:val="single" w:color="0000ED"/>
          </w:rPr>
          <w:t>arts. 32 a 38 do</w:t>
        </w:r>
      </w:hyperlink>
      <w:r>
        <w:rPr>
          <w:color w:val="0000ED"/>
          <w:sz w:val="19"/>
        </w:rPr>
        <w:t> </w:t>
      </w:r>
      <w:r>
        <w:rPr>
          <w:sz w:val="19"/>
        </w:rPr>
        <w:t>Decreto nº 48.778/2023.</w:t>
      </w:r>
    </w:p>
    <w:p>
      <w:pPr>
        <w:pStyle w:val="ListParagraph"/>
        <w:numPr>
          <w:ilvl w:val="1"/>
          <w:numId w:val="6"/>
        </w:numPr>
        <w:tabs>
          <w:tab w:pos="475" w:val="left" w:leader="none"/>
        </w:tabs>
        <w:spacing w:line="240" w:lineRule="auto" w:before="91" w:after="0"/>
        <w:ind w:left="475" w:right="0" w:hanging="285"/>
        <w:jc w:val="left"/>
        <w:rPr>
          <w:sz w:val="19"/>
        </w:rPr>
      </w:pPr>
      <w:r>
        <w:rPr>
          <w:sz w:val="19"/>
        </w:rPr>
        <w:t>Será desclassificada a proposta vencedora </w:t>
      </w:r>
      <w:r>
        <w:rPr>
          <w:spacing w:val="-4"/>
          <w:sz w:val="19"/>
        </w:rPr>
        <w:t>que:</w:t>
      </w:r>
    </w:p>
    <w:p>
      <w:pPr>
        <w:pStyle w:val="ListParagraph"/>
        <w:numPr>
          <w:ilvl w:val="2"/>
          <w:numId w:val="6"/>
        </w:numPr>
        <w:tabs>
          <w:tab w:pos="617" w:val="left" w:leader="none"/>
        </w:tabs>
        <w:spacing w:line="240" w:lineRule="auto" w:before="91" w:after="0"/>
        <w:ind w:left="617" w:right="0" w:hanging="427"/>
        <w:jc w:val="left"/>
        <w:rPr>
          <w:sz w:val="19"/>
        </w:rPr>
      </w:pPr>
      <w:r>
        <w:rPr>
          <w:sz w:val="19"/>
        </w:rPr>
        <w:t>contiver vícios </w:t>
      </w:r>
      <w:r>
        <w:rPr>
          <w:spacing w:val="-2"/>
          <w:sz w:val="19"/>
        </w:rPr>
        <w:t>insanáveis;</w:t>
      </w:r>
    </w:p>
    <w:p>
      <w:pPr>
        <w:pStyle w:val="ListParagraph"/>
        <w:numPr>
          <w:ilvl w:val="2"/>
          <w:numId w:val="6"/>
        </w:numPr>
        <w:tabs>
          <w:tab w:pos="617" w:val="left" w:leader="none"/>
        </w:tabs>
        <w:spacing w:line="240" w:lineRule="auto" w:before="90" w:after="0"/>
        <w:ind w:left="617" w:right="0" w:hanging="427"/>
        <w:jc w:val="left"/>
        <w:rPr>
          <w:sz w:val="19"/>
        </w:rPr>
      </w:pPr>
      <w:r>
        <w:rPr>
          <w:sz w:val="19"/>
        </w:rPr>
        <w:t>não</w:t>
      </w:r>
      <w:r>
        <w:rPr>
          <w:spacing w:val="-2"/>
          <w:sz w:val="19"/>
        </w:rPr>
        <w:t> </w:t>
      </w:r>
      <w:r>
        <w:rPr>
          <w:sz w:val="19"/>
        </w:rPr>
        <w:t>obedecer</w:t>
      </w:r>
      <w:r>
        <w:rPr>
          <w:spacing w:val="-2"/>
          <w:sz w:val="19"/>
        </w:rPr>
        <w:t> </w:t>
      </w:r>
      <w:r>
        <w:rPr>
          <w:sz w:val="19"/>
        </w:rPr>
        <w:t>às</w:t>
      </w:r>
      <w:r>
        <w:rPr>
          <w:spacing w:val="-1"/>
          <w:sz w:val="19"/>
        </w:rPr>
        <w:t> </w:t>
      </w:r>
      <w:r>
        <w:rPr>
          <w:sz w:val="19"/>
        </w:rPr>
        <w:t>especificações</w:t>
      </w:r>
      <w:r>
        <w:rPr>
          <w:spacing w:val="-2"/>
          <w:sz w:val="19"/>
        </w:rPr>
        <w:t> </w:t>
      </w:r>
      <w:r>
        <w:rPr>
          <w:sz w:val="19"/>
        </w:rPr>
        <w:t>técnicas</w:t>
      </w:r>
      <w:r>
        <w:rPr>
          <w:spacing w:val="-1"/>
          <w:sz w:val="19"/>
        </w:rPr>
        <w:t> </w:t>
      </w:r>
      <w:r>
        <w:rPr>
          <w:sz w:val="19"/>
        </w:rPr>
        <w:t>contidas</w:t>
      </w:r>
      <w:r>
        <w:rPr>
          <w:spacing w:val="-2"/>
          <w:sz w:val="19"/>
        </w:rPr>
        <w:t> </w:t>
      </w:r>
      <w:r>
        <w:rPr>
          <w:sz w:val="19"/>
        </w:rPr>
        <w:t>no</w:t>
      </w:r>
      <w:r>
        <w:rPr>
          <w:spacing w:val="-5"/>
          <w:sz w:val="19"/>
        </w:rPr>
        <w:t> </w:t>
      </w:r>
      <w:r>
        <w:rPr>
          <w:sz w:val="19"/>
        </w:rPr>
        <w:t>Termo</w:t>
      </w:r>
      <w:r>
        <w:rPr>
          <w:spacing w:val="-2"/>
          <w:sz w:val="19"/>
        </w:rPr>
        <w:t> </w:t>
      </w:r>
      <w:r>
        <w:rPr>
          <w:sz w:val="19"/>
        </w:rPr>
        <w:t>de</w:t>
      </w:r>
      <w:r>
        <w:rPr>
          <w:spacing w:val="-1"/>
          <w:sz w:val="19"/>
        </w:rPr>
        <w:t> </w:t>
      </w:r>
      <w:r>
        <w:rPr>
          <w:spacing w:val="-2"/>
          <w:sz w:val="19"/>
        </w:rPr>
        <w:t>Referência;</w:t>
      </w:r>
    </w:p>
    <w:p>
      <w:pPr>
        <w:pStyle w:val="ListParagraph"/>
        <w:numPr>
          <w:ilvl w:val="2"/>
          <w:numId w:val="6"/>
        </w:numPr>
        <w:tabs>
          <w:tab w:pos="617" w:val="left" w:leader="none"/>
        </w:tabs>
        <w:spacing w:line="240" w:lineRule="auto" w:before="91" w:after="0"/>
        <w:ind w:left="617" w:right="0" w:hanging="427"/>
        <w:jc w:val="left"/>
        <w:rPr>
          <w:sz w:val="19"/>
        </w:rPr>
      </w:pPr>
      <w:r>
        <w:rPr>
          <w:sz w:val="19"/>
        </w:rPr>
        <w:t>apresentar preços inexequíveis ou permanecerem acima do preço máximo definido para a </w:t>
      </w:r>
      <w:r>
        <w:rPr>
          <w:spacing w:val="-2"/>
          <w:sz w:val="19"/>
        </w:rPr>
        <w:t>contratação;</w:t>
      </w:r>
    </w:p>
    <w:p>
      <w:pPr>
        <w:pStyle w:val="ListParagraph"/>
        <w:numPr>
          <w:ilvl w:val="2"/>
          <w:numId w:val="6"/>
        </w:numPr>
        <w:tabs>
          <w:tab w:pos="617" w:val="left" w:leader="none"/>
        </w:tabs>
        <w:spacing w:line="240" w:lineRule="auto" w:before="90" w:after="0"/>
        <w:ind w:left="617" w:right="0" w:hanging="427"/>
        <w:jc w:val="left"/>
        <w:rPr>
          <w:sz w:val="19"/>
        </w:rPr>
      </w:pPr>
      <w:r>
        <w:rPr>
          <w:sz w:val="19"/>
        </w:rPr>
        <w:t>não tiverem sua exequibilidade demonstrada, quando exigido pela</w:t>
      </w:r>
      <w:r>
        <w:rPr>
          <w:spacing w:val="-11"/>
          <w:sz w:val="19"/>
        </w:rPr>
        <w:t> </w:t>
      </w:r>
      <w:r>
        <w:rPr>
          <w:spacing w:val="-2"/>
          <w:sz w:val="19"/>
        </w:rPr>
        <w:t>Administração;</w:t>
      </w:r>
    </w:p>
    <w:p>
      <w:pPr>
        <w:pStyle w:val="ListParagraph"/>
        <w:numPr>
          <w:ilvl w:val="2"/>
          <w:numId w:val="6"/>
        </w:numPr>
        <w:tabs>
          <w:tab w:pos="617" w:val="left" w:leader="none"/>
        </w:tabs>
        <w:spacing w:line="240" w:lineRule="auto" w:before="91" w:after="0"/>
        <w:ind w:left="617" w:right="0" w:hanging="427"/>
        <w:jc w:val="left"/>
        <w:rPr>
          <w:sz w:val="19"/>
        </w:rPr>
      </w:pPr>
      <w:r>
        <w:rPr>
          <w:sz w:val="19"/>
        </w:rPr>
        <w:t>apresentar desconformidade com quaisquer outras exigências deste Edital ou seus anexos, desde que </w:t>
      </w:r>
      <w:r>
        <w:rPr>
          <w:spacing w:val="-2"/>
          <w:sz w:val="19"/>
        </w:rPr>
        <w:t>insanável.</w:t>
      </w:r>
    </w:p>
    <w:p>
      <w:pPr>
        <w:pStyle w:val="ListParagraph"/>
        <w:numPr>
          <w:ilvl w:val="1"/>
          <w:numId w:val="6"/>
        </w:numPr>
        <w:tabs>
          <w:tab w:pos="464" w:val="left" w:leader="none"/>
        </w:tabs>
        <w:spacing w:line="240" w:lineRule="auto" w:before="90" w:after="0"/>
        <w:ind w:left="464" w:right="0" w:hanging="274"/>
        <w:jc w:val="left"/>
        <w:rPr>
          <w:sz w:val="19"/>
        </w:rPr>
      </w:pPr>
      <w:r>
        <w:rPr>
          <w:sz w:val="19"/>
        </w:rPr>
        <w:t>A</w:t>
      </w:r>
      <w:r>
        <w:rPr>
          <w:spacing w:val="-11"/>
          <w:sz w:val="19"/>
        </w:rPr>
        <w:t> </w:t>
      </w:r>
      <w:r>
        <w:rPr>
          <w:sz w:val="19"/>
        </w:rPr>
        <w:t>desclassificação será sempre fundamentada e registrada no sistema, com acompanhamento por todos os </w:t>
      </w:r>
      <w:r>
        <w:rPr>
          <w:spacing w:val="-2"/>
          <w:sz w:val="19"/>
        </w:rPr>
        <w:t>participantes.</w:t>
      </w:r>
    </w:p>
    <w:p>
      <w:pPr>
        <w:pStyle w:val="ListParagraph"/>
        <w:numPr>
          <w:ilvl w:val="1"/>
          <w:numId w:val="6"/>
        </w:numPr>
        <w:tabs>
          <w:tab w:pos="475" w:val="left" w:leader="none"/>
        </w:tabs>
        <w:spacing w:line="240" w:lineRule="auto" w:before="91" w:after="0"/>
        <w:ind w:left="475" w:right="0" w:hanging="285"/>
        <w:jc w:val="left"/>
        <w:rPr>
          <w:sz w:val="19"/>
        </w:rPr>
      </w:pPr>
      <w:r>
        <w:rPr>
          <w:sz w:val="19"/>
        </w:rPr>
        <w:t>É indício de inexequibilidade das propostas valores inferiores a 50% (cinquenta por cento) do valor orçado pela</w:t>
      </w:r>
      <w:r>
        <w:rPr>
          <w:spacing w:val="-11"/>
          <w:sz w:val="19"/>
        </w:rPr>
        <w:t> </w:t>
      </w:r>
      <w:r>
        <w:rPr>
          <w:sz w:val="19"/>
        </w:rPr>
        <w:t>Administração, conforme art. 37 do Decreto nº </w:t>
      </w:r>
      <w:r>
        <w:rPr>
          <w:spacing w:val="-2"/>
          <w:sz w:val="19"/>
        </w:rPr>
        <w:t>48.778/2023.</w:t>
      </w:r>
    </w:p>
    <w:p>
      <w:pPr>
        <w:pStyle w:val="ListParagraph"/>
        <w:numPr>
          <w:ilvl w:val="2"/>
          <w:numId w:val="6"/>
        </w:numPr>
        <w:tabs>
          <w:tab w:pos="606" w:val="left" w:leader="none"/>
        </w:tabs>
        <w:spacing w:line="240" w:lineRule="auto" w:before="90" w:after="0"/>
        <w:ind w:left="606" w:right="0" w:hanging="416"/>
        <w:jc w:val="left"/>
        <w:rPr>
          <w:sz w:val="19"/>
        </w:rPr>
      </w:pPr>
      <w:r>
        <w:rPr>
          <w:sz w:val="19"/>
        </w:rPr>
        <w:t>A</w:t>
      </w:r>
      <w:r>
        <w:rPr>
          <w:spacing w:val="-11"/>
          <w:sz w:val="19"/>
        </w:rPr>
        <w:t> </w:t>
      </w:r>
      <w:r>
        <w:rPr>
          <w:sz w:val="19"/>
        </w:rPr>
        <w:t>inexequibilidade, na hipótese de que trata o </w:t>
      </w:r>
      <w:r>
        <w:rPr>
          <w:i/>
          <w:sz w:val="19"/>
        </w:rPr>
        <w:t>caput</w:t>
      </w:r>
      <w:r>
        <w:rPr>
          <w:sz w:val="19"/>
        </w:rPr>
        <w:t>, só será considerada após diligência do Pregoeiro, que </w:t>
      </w:r>
      <w:r>
        <w:rPr>
          <w:spacing w:val="-2"/>
          <w:sz w:val="19"/>
        </w:rPr>
        <w:t>comprove:</w:t>
      </w:r>
    </w:p>
    <w:p>
      <w:pPr>
        <w:pStyle w:val="ListParagraph"/>
        <w:numPr>
          <w:ilvl w:val="3"/>
          <w:numId w:val="6"/>
        </w:numPr>
        <w:tabs>
          <w:tab w:pos="760" w:val="left" w:leader="none"/>
        </w:tabs>
        <w:spacing w:line="240" w:lineRule="auto" w:before="91" w:after="0"/>
        <w:ind w:left="760" w:right="0" w:hanging="570"/>
        <w:jc w:val="left"/>
        <w:rPr>
          <w:sz w:val="19"/>
        </w:rPr>
      </w:pPr>
      <w:r>
        <w:rPr>
          <w:sz w:val="19"/>
        </w:rPr>
        <w:t>que o custo do licitante ultrapassa o valor da proposta; </w:t>
      </w:r>
      <w:r>
        <w:rPr>
          <w:spacing w:val="-10"/>
          <w:sz w:val="19"/>
        </w:rPr>
        <w:t>e</w:t>
      </w:r>
    </w:p>
    <w:p>
      <w:pPr>
        <w:pStyle w:val="ListParagraph"/>
        <w:numPr>
          <w:ilvl w:val="3"/>
          <w:numId w:val="6"/>
        </w:numPr>
        <w:tabs>
          <w:tab w:pos="760" w:val="left" w:leader="none"/>
        </w:tabs>
        <w:spacing w:line="240" w:lineRule="auto" w:before="90" w:after="0"/>
        <w:ind w:left="760" w:right="0" w:hanging="570"/>
        <w:jc w:val="left"/>
        <w:rPr>
          <w:sz w:val="19"/>
        </w:rPr>
      </w:pPr>
      <w:r>
        <w:rPr>
          <w:sz w:val="19"/>
        </w:rPr>
        <w:t>inexistirem custos de oportunidade capazes de justificar o vulto da </w:t>
      </w:r>
      <w:r>
        <w:rPr>
          <w:spacing w:val="-2"/>
          <w:sz w:val="19"/>
        </w:rPr>
        <w:t>oferta.</w:t>
      </w:r>
    </w:p>
    <w:p>
      <w:pPr>
        <w:pStyle w:val="ListParagraph"/>
        <w:numPr>
          <w:ilvl w:val="1"/>
          <w:numId w:val="6"/>
        </w:numPr>
        <w:tabs>
          <w:tab w:pos="496" w:val="left" w:leader="none"/>
        </w:tabs>
        <w:spacing w:line="235" w:lineRule="auto" w:before="94" w:after="0"/>
        <w:ind w:left="190" w:right="188" w:firstLine="0"/>
        <w:jc w:val="both"/>
        <w:rPr>
          <w:sz w:val="19"/>
        </w:rPr>
      </w:pPr>
      <w:r>
        <w:rPr>
          <w:sz w:val="19"/>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6"/>
        </w:numPr>
        <w:tabs>
          <w:tab w:pos="486" w:val="left" w:leader="none"/>
        </w:tabs>
        <w:spacing w:line="235" w:lineRule="auto" w:before="95" w:after="0"/>
        <w:ind w:left="190" w:right="188" w:firstLine="0"/>
        <w:jc w:val="both"/>
        <w:rPr>
          <w:sz w:val="19"/>
        </w:rPr>
      </w:pPr>
      <w:r>
        <w:rPr>
          <w:sz w:val="19"/>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w:t>
      </w:r>
      <w:r>
        <w:rPr>
          <w:spacing w:val="-2"/>
          <w:sz w:val="19"/>
        </w:rPr>
        <w:t>proposta.</w:t>
      </w:r>
    </w:p>
    <w:p>
      <w:pPr>
        <w:pStyle w:val="ListParagraph"/>
        <w:numPr>
          <w:ilvl w:val="1"/>
          <w:numId w:val="6"/>
        </w:numPr>
        <w:tabs>
          <w:tab w:pos="487" w:val="left" w:leader="none"/>
        </w:tabs>
        <w:spacing w:line="235" w:lineRule="auto" w:before="94" w:after="0"/>
        <w:ind w:left="190" w:right="188" w:firstLine="0"/>
        <w:jc w:val="both"/>
        <w:rPr>
          <w:sz w:val="19"/>
        </w:rPr>
      </w:pPr>
      <w:r>
        <w:rPr>
          <w:sz w:val="19"/>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6"/>
        </w:numPr>
        <w:tabs>
          <w:tab w:pos="617" w:val="left" w:leader="none"/>
        </w:tabs>
        <w:spacing w:line="240" w:lineRule="auto" w:before="91" w:after="0"/>
        <w:ind w:left="617" w:right="0" w:hanging="427"/>
        <w:jc w:val="left"/>
        <w:rPr>
          <w:sz w:val="19"/>
        </w:rPr>
      </w:pPr>
      <w:r>
        <w:rPr>
          <w:sz w:val="19"/>
        </w:rPr>
        <w:t>O ajuste de que trata este dispositivo se limita a sanar erros ou falhas que não alterem a substância das </w:t>
      </w:r>
      <w:r>
        <w:rPr>
          <w:spacing w:val="-2"/>
          <w:sz w:val="19"/>
        </w:rPr>
        <w:t>propostas.</w:t>
      </w:r>
    </w:p>
    <w:p>
      <w:pPr>
        <w:pStyle w:val="ListParagraph"/>
        <w:numPr>
          <w:ilvl w:val="2"/>
          <w:numId w:val="6"/>
        </w:numPr>
        <w:tabs>
          <w:tab w:pos="617" w:val="left" w:leader="none"/>
        </w:tabs>
        <w:spacing w:line="240" w:lineRule="auto" w:before="91" w:after="0"/>
        <w:ind w:left="617" w:right="0" w:hanging="427"/>
        <w:jc w:val="left"/>
        <w:rPr>
          <w:sz w:val="19"/>
        </w:rPr>
      </w:pPr>
      <w:r>
        <w:rPr>
          <w:sz w:val="19"/>
        </w:rPr>
        <w:t>Considera-se erro no preenchimento da planilha passível de correção a indicação de recolhimento de impostos e contribuições na forma do Simples Nacional, quando não cabível esse </w:t>
      </w:r>
      <w:r>
        <w:rPr>
          <w:spacing w:val="-2"/>
          <w:sz w:val="19"/>
        </w:rPr>
        <w:t>regime.</w:t>
      </w:r>
    </w:p>
    <w:p>
      <w:pPr>
        <w:pStyle w:val="ListParagraph"/>
        <w:numPr>
          <w:ilvl w:val="1"/>
          <w:numId w:val="6"/>
        </w:numPr>
        <w:tabs>
          <w:tab w:pos="475" w:val="left" w:leader="none"/>
        </w:tabs>
        <w:spacing w:line="240" w:lineRule="auto" w:before="90" w:after="0"/>
        <w:ind w:left="475" w:right="0" w:hanging="285"/>
        <w:jc w:val="left"/>
        <w:rPr>
          <w:sz w:val="19"/>
        </w:rPr>
      </w:pPr>
      <w:r>
        <w:rPr>
          <w:sz w:val="19"/>
        </w:rPr>
        <w:t>Para fins de análise da proposta quanto ao cumprimento das especificações do objeto, poderá ser colhida a manifestação escrita do setor requisitante da área especializada no </w:t>
      </w:r>
      <w:r>
        <w:rPr>
          <w:spacing w:val="-2"/>
          <w:sz w:val="19"/>
        </w:rPr>
        <w:t>objeto.</w:t>
      </w:r>
    </w:p>
    <w:p>
      <w:pPr>
        <w:pStyle w:val="ListParagraph"/>
        <w:numPr>
          <w:ilvl w:val="1"/>
          <w:numId w:val="6"/>
        </w:numPr>
        <w:tabs>
          <w:tab w:pos="573" w:val="left" w:leader="none"/>
        </w:tabs>
        <w:spacing w:line="235" w:lineRule="auto" w:before="94" w:after="0"/>
        <w:ind w:left="190" w:right="188" w:firstLine="0"/>
        <w:jc w:val="both"/>
        <w:rPr>
          <w:sz w:val="19"/>
        </w:rPr>
      </w:pPr>
      <w:r>
        <w:rPr>
          <w:sz w:val="19"/>
        </w:rPr>
        <w:t>O licitante classificado em primeiro lugar deverá proceder conforme disciplinado no</w:t>
      </w:r>
      <w:r>
        <w:rPr>
          <w:spacing w:val="-1"/>
          <w:sz w:val="19"/>
        </w:rPr>
        <w:t> </w:t>
      </w:r>
      <w:r>
        <w:rPr>
          <w:sz w:val="19"/>
        </w:rPr>
        <w:t>Termo de Referência no que se refere à apresentação de amostras/ catálogos/folders, exame de conformidade ou prova de conceito, sob pena de não aceitação da proposta.</w:t>
      </w:r>
    </w:p>
    <w:p>
      <w:pPr>
        <w:pStyle w:val="ListParagraph"/>
        <w:numPr>
          <w:ilvl w:val="2"/>
          <w:numId w:val="6"/>
        </w:numPr>
        <w:tabs>
          <w:tab w:pos="721" w:val="left" w:leader="none"/>
        </w:tabs>
        <w:spacing w:line="235" w:lineRule="auto" w:before="95" w:after="0"/>
        <w:ind w:left="190" w:right="188" w:firstLine="0"/>
        <w:jc w:val="both"/>
        <w:rPr>
          <w:sz w:val="19"/>
        </w:rPr>
      </w:pPr>
      <w:r>
        <w:rPr>
          <w:sz w:val="19"/>
        </w:rPr>
        <w:t>As amostras/ catálogos/folders de cada um dos itens arrematados deverá ser encaminhada ao Pregoeiro, localizado na Rua São Francisco Xavier nº. 524 – Sala 2.105 – 2° andar – Bloco F – DEPLICON - Departamento de Licitações e Contratos da UERJ. Os materiais apresentados para análise deverão estar corretamente identificados com o nome do licitante responsável pelo envio, número do Pregão e número do item/lote a que se referem.</w:t>
      </w:r>
    </w:p>
    <w:p>
      <w:pPr>
        <w:pStyle w:val="ListParagraph"/>
        <w:numPr>
          <w:ilvl w:val="2"/>
          <w:numId w:val="6"/>
        </w:numPr>
        <w:tabs>
          <w:tab w:pos="712" w:val="left" w:leader="none"/>
        </w:tabs>
        <w:spacing w:line="240" w:lineRule="auto" w:before="91" w:after="0"/>
        <w:ind w:left="712" w:right="0" w:hanging="522"/>
        <w:jc w:val="both"/>
        <w:rPr>
          <w:sz w:val="19"/>
        </w:rPr>
      </w:pPr>
      <w:r>
        <w:rPr>
          <w:sz w:val="19"/>
        </w:rPr>
        <w:t>Os resultados das avaliações serão divulgados por meio de mensagem no </w:t>
      </w:r>
      <w:r>
        <w:rPr>
          <w:spacing w:val="-2"/>
          <w:sz w:val="19"/>
        </w:rPr>
        <w:t>sistema.</w:t>
      </w:r>
    </w:p>
    <w:p>
      <w:pPr>
        <w:pStyle w:val="ListParagraph"/>
        <w:numPr>
          <w:ilvl w:val="2"/>
          <w:numId w:val="6"/>
        </w:numPr>
        <w:tabs>
          <w:tab w:pos="725" w:val="left" w:leader="none"/>
        </w:tabs>
        <w:spacing w:line="235" w:lineRule="auto" w:before="94" w:after="0"/>
        <w:ind w:left="190" w:right="188" w:firstLine="0"/>
        <w:jc w:val="both"/>
        <w:rPr>
          <w:sz w:val="19"/>
        </w:rPr>
      </w:pPr>
      <w:r>
        <w:rPr>
          <w:sz w:val="19"/>
        </w:rPr>
        <w:t>No caso de não observância ao procedimento definido no Termo de Referência quanto à amostra, ao exame de conformidade ou à prova de conceito, sem justificativa aceita pelo Pregoeiro, ou constatando-se o não atendimento das especificações previstas neste Edital e no Termo de Referência, a proposta do licitante será recusada.</w:t>
      </w:r>
    </w:p>
    <w:p>
      <w:pPr>
        <w:pStyle w:val="ListParagraph"/>
        <w:numPr>
          <w:ilvl w:val="2"/>
          <w:numId w:val="6"/>
        </w:numPr>
        <w:tabs>
          <w:tab w:pos="743" w:val="left" w:leader="none"/>
        </w:tabs>
        <w:spacing w:line="235" w:lineRule="auto" w:before="94" w:after="0"/>
        <w:ind w:left="190" w:right="188" w:firstLine="0"/>
        <w:jc w:val="both"/>
        <w:rPr>
          <w:sz w:val="19"/>
        </w:rPr>
      </w:pPr>
      <w:r>
        <w:rPr>
          <w:sz w:val="19"/>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19"/>
        </w:rPr>
        <w:t>a</w:t>
      </w:r>
      <w:r>
        <w:rPr>
          <w:strike w:val="0"/>
          <w:sz w:val="19"/>
        </w:rPr>
        <w:t> as avaliações na forma deste item 6.10 e, assim, sucessivamente, até a verificação de uma que atenda às especificações constantes no Termo de Referência.</w:t>
      </w:r>
    </w:p>
    <w:p>
      <w:pPr>
        <w:pStyle w:val="ListParagraph"/>
        <w:numPr>
          <w:ilvl w:val="2"/>
          <w:numId w:val="6"/>
        </w:numPr>
        <w:tabs>
          <w:tab w:pos="722" w:val="left" w:leader="none"/>
        </w:tabs>
        <w:spacing w:line="235" w:lineRule="auto" w:before="95" w:after="0"/>
        <w:ind w:left="190" w:right="188" w:firstLine="0"/>
        <w:jc w:val="both"/>
        <w:rPr>
          <w:sz w:val="19"/>
        </w:rPr>
      </w:pPr>
      <w:r>
        <w:rPr>
          <w:sz w:val="19"/>
        </w:rPr>
        <w:t>Caso a amostra não seja retirada pelo fornecedor no prazo de 10 (dez) dias, presumir-se-á seu desinteresse em relação à sua retirada, que poderá ser descartada ou incorporada ao patrimônio do </w:t>
      </w:r>
      <w:r>
        <w:rPr>
          <w:spacing w:val="-2"/>
          <w:sz w:val="19"/>
        </w:rPr>
        <w:t>contratante.</w:t>
      </w:r>
    </w:p>
    <w:p>
      <w:pPr>
        <w:pStyle w:val="ListParagraph"/>
        <w:spacing w:after="0" w:line="235" w:lineRule="auto"/>
        <w:jc w:val="both"/>
        <w:rPr>
          <w:sz w:val="19"/>
        </w:rPr>
        <w:sectPr>
          <w:pgSz w:w="15840" w:h="24480"/>
          <w:pgMar w:top="0" w:bottom="0" w:left="0" w:right="0"/>
        </w:sectPr>
      </w:pPr>
    </w:p>
    <w:p>
      <w:pPr>
        <w:pStyle w:val="ListParagraph"/>
        <w:numPr>
          <w:ilvl w:val="2"/>
          <w:numId w:val="6"/>
        </w:numPr>
        <w:tabs>
          <w:tab w:pos="701" w:val="left" w:leader="none"/>
        </w:tabs>
        <w:spacing w:line="207" w:lineRule="exact" w:before="0" w:after="0"/>
        <w:ind w:left="701" w:right="0" w:hanging="511"/>
        <w:jc w:val="left"/>
        <w:rPr>
          <w:sz w:val="19"/>
        </w:rPr>
      </w:pPr>
      <w:r>
        <w:rPr>
          <w:sz w:val="19"/>
        </w:rPr>
        <w:t>As amostras aprovadas permanecerão em poder da</w:t>
      </w:r>
      <w:r>
        <w:rPr>
          <w:spacing w:val="-11"/>
          <w:sz w:val="19"/>
        </w:rPr>
        <w:t> </w:t>
      </w:r>
      <w:r>
        <w:rPr>
          <w:sz w:val="19"/>
        </w:rPr>
        <w:t>Administração até a entrega de todo o quantitativo cotado pelo </w:t>
      </w:r>
      <w:r>
        <w:rPr>
          <w:spacing w:val="-2"/>
          <w:sz w:val="19"/>
        </w:rPr>
        <w:t>fornecedor.</w:t>
      </w:r>
    </w:p>
    <w:p>
      <w:pPr>
        <w:pStyle w:val="BodyText"/>
        <w:spacing w:before="180"/>
        <w:ind w:left="0"/>
      </w:pPr>
    </w:p>
    <w:p>
      <w:pPr>
        <w:pStyle w:val="Heading1"/>
        <w:numPr>
          <w:ilvl w:val="0"/>
          <w:numId w:val="1"/>
        </w:numPr>
        <w:tabs>
          <w:tab w:pos="380" w:val="left" w:leader="none"/>
        </w:tabs>
        <w:spacing w:line="240" w:lineRule="auto" w:before="1" w:after="0"/>
        <w:ind w:left="380" w:right="0" w:hanging="190"/>
        <w:jc w:val="left"/>
      </w:pPr>
      <w:r>
        <w:rPr/>
        <w:t>DA</w:t>
      </w:r>
      <w:r>
        <w:rPr>
          <w:spacing w:val="-12"/>
        </w:rPr>
        <w:t> </w:t>
      </w:r>
      <w:r>
        <w:rPr/>
        <w:t>FASE</w:t>
      </w:r>
      <w:r>
        <w:rPr>
          <w:spacing w:val="-9"/>
        </w:rPr>
        <w:t> </w:t>
      </w:r>
      <w:r>
        <w:rPr/>
        <w:t>DE</w:t>
      </w:r>
      <w:r>
        <w:rPr>
          <w:spacing w:val="-5"/>
        </w:rPr>
        <w:t> </w:t>
      </w:r>
      <w:r>
        <w:rPr>
          <w:spacing w:val="-2"/>
        </w:rPr>
        <w:t>HABILITAÇÃO</w:t>
      </w:r>
    </w:p>
    <w:p>
      <w:pPr>
        <w:pStyle w:val="ListParagraph"/>
        <w:numPr>
          <w:ilvl w:val="1"/>
          <w:numId w:val="7"/>
        </w:numPr>
        <w:tabs>
          <w:tab w:pos="486" w:val="left" w:leader="none"/>
        </w:tabs>
        <w:spacing w:line="235" w:lineRule="auto" w:before="94" w:after="0"/>
        <w:ind w:left="190" w:right="188" w:firstLine="0"/>
        <w:jc w:val="left"/>
        <w:rPr>
          <w:sz w:val="19"/>
        </w:rPr>
      </w:pPr>
      <w:r>
        <w:rPr>
          <w:sz w:val="19"/>
        </w:rPr>
        <w:t>O</w:t>
      </w:r>
      <w:r>
        <w:rPr>
          <w:spacing w:val="10"/>
          <w:sz w:val="19"/>
        </w:rPr>
        <w:t> </w:t>
      </w:r>
      <w:r>
        <w:rPr>
          <w:sz w:val="19"/>
        </w:rPr>
        <w:t>Pregoeiro</w:t>
      </w:r>
      <w:r>
        <w:rPr>
          <w:spacing w:val="10"/>
          <w:sz w:val="19"/>
        </w:rPr>
        <w:t> </w:t>
      </w:r>
      <w:r>
        <w:rPr>
          <w:sz w:val="19"/>
        </w:rPr>
        <w:t>verificará</w:t>
      </w:r>
      <w:r>
        <w:rPr>
          <w:spacing w:val="10"/>
          <w:sz w:val="19"/>
        </w:rPr>
        <w:t> </w:t>
      </w:r>
      <w:r>
        <w:rPr>
          <w:sz w:val="19"/>
        </w:rPr>
        <w:t>se</w:t>
      </w:r>
      <w:r>
        <w:rPr>
          <w:spacing w:val="10"/>
          <w:sz w:val="19"/>
        </w:rPr>
        <w:t> </w:t>
      </w:r>
      <w:r>
        <w:rPr>
          <w:sz w:val="19"/>
        </w:rPr>
        <w:t>o</w:t>
      </w:r>
      <w:r>
        <w:rPr>
          <w:spacing w:val="10"/>
          <w:sz w:val="19"/>
        </w:rPr>
        <w:t> </w:t>
      </w:r>
      <w:r>
        <w:rPr>
          <w:sz w:val="19"/>
        </w:rPr>
        <w:t>licitante</w:t>
      </w:r>
      <w:r>
        <w:rPr>
          <w:spacing w:val="10"/>
          <w:sz w:val="19"/>
        </w:rPr>
        <w:t> </w:t>
      </w:r>
      <w:r>
        <w:rPr>
          <w:sz w:val="19"/>
        </w:rPr>
        <w:t>provisoriamente</w:t>
      </w:r>
      <w:r>
        <w:rPr>
          <w:spacing w:val="10"/>
          <w:sz w:val="19"/>
        </w:rPr>
        <w:t> </w:t>
      </w:r>
      <w:r>
        <w:rPr>
          <w:sz w:val="19"/>
        </w:rPr>
        <w:t>classificado</w:t>
      </w:r>
      <w:r>
        <w:rPr>
          <w:spacing w:val="10"/>
          <w:sz w:val="19"/>
        </w:rPr>
        <w:t> </w:t>
      </w:r>
      <w:r>
        <w:rPr>
          <w:sz w:val="19"/>
        </w:rPr>
        <w:t>em</w:t>
      </w:r>
      <w:r>
        <w:rPr>
          <w:spacing w:val="10"/>
          <w:sz w:val="19"/>
        </w:rPr>
        <w:t> </w:t>
      </w:r>
      <w:r>
        <w:rPr>
          <w:sz w:val="19"/>
        </w:rPr>
        <w:t>primeiro</w:t>
      </w:r>
      <w:r>
        <w:rPr>
          <w:spacing w:val="10"/>
          <w:sz w:val="19"/>
        </w:rPr>
        <w:t> </w:t>
      </w:r>
      <w:r>
        <w:rPr>
          <w:sz w:val="19"/>
        </w:rPr>
        <w:t>lugar</w:t>
      </w:r>
      <w:r>
        <w:rPr>
          <w:spacing w:val="10"/>
          <w:sz w:val="19"/>
        </w:rPr>
        <w:t> </w:t>
      </w:r>
      <w:r>
        <w:rPr>
          <w:sz w:val="19"/>
        </w:rPr>
        <w:t>atende</w:t>
      </w:r>
      <w:r>
        <w:rPr>
          <w:spacing w:val="10"/>
          <w:sz w:val="19"/>
        </w:rPr>
        <w:t> </w:t>
      </w:r>
      <w:r>
        <w:rPr>
          <w:sz w:val="19"/>
        </w:rPr>
        <w:t>às</w:t>
      </w:r>
      <w:r>
        <w:rPr>
          <w:spacing w:val="10"/>
          <w:sz w:val="19"/>
        </w:rPr>
        <w:t> </w:t>
      </w:r>
      <w:r>
        <w:rPr>
          <w:sz w:val="19"/>
        </w:rPr>
        <w:t>condições</w:t>
      </w:r>
      <w:r>
        <w:rPr>
          <w:spacing w:val="10"/>
          <w:sz w:val="19"/>
        </w:rPr>
        <w:t> </w:t>
      </w:r>
      <w:r>
        <w:rPr>
          <w:sz w:val="19"/>
        </w:rPr>
        <w:t>de</w:t>
      </w:r>
      <w:r>
        <w:rPr>
          <w:spacing w:val="10"/>
          <w:sz w:val="19"/>
        </w:rPr>
        <w:t> </w:t>
      </w:r>
      <w:r>
        <w:rPr>
          <w:sz w:val="19"/>
        </w:rPr>
        <w:t>participação</w:t>
      </w:r>
      <w:r>
        <w:rPr>
          <w:spacing w:val="10"/>
          <w:sz w:val="19"/>
        </w:rPr>
        <w:t> </w:t>
      </w:r>
      <w:r>
        <w:rPr>
          <w:sz w:val="19"/>
        </w:rPr>
        <w:t>no</w:t>
      </w:r>
      <w:r>
        <w:rPr>
          <w:spacing w:val="10"/>
          <w:sz w:val="19"/>
        </w:rPr>
        <w:t> </w:t>
      </w:r>
      <w:r>
        <w:rPr>
          <w:sz w:val="19"/>
        </w:rPr>
        <w:t>certame,</w:t>
      </w:r>
      <w:r>
        <w:rPr>
          <w:spacing w:val="10"/>
          <w:sz w:val="19"/>
        </w:rPr>
        <w:t> </w:t>
      </w:r>
      <w:r>
        <w:rPr>
          <w:sz w:val="19"/>
        </w:rPr>
        <w:t>conforme</w:t>
      </w:r>
      <w:r>
        <w:rPr>
          <w:spacing w:val="10"/>
          <w:sz w:val="19"/>
        </w:rPr>
        <w:t> </w:t>
      </w:r>
      <w:r>
        <w:rPr>
          <w:sz w:val="19"/>
        </w:rPr>
        <w:t>previsto</w:t>
      </w:r>
      <w:r>
        <w:rPr>
          <w:spacing w:val="10"/>
          <w:sz w:val="19"/>
        </w:rPr>
        <w:t> </w:t>
      </w:r>
      <w:r>
        <w:rPr>
          <w:sz w:val="19"/>
        </w:rPr>
        <w:t>no</w:t>
      </w:r>
      <w:r>
        <w:rPr>
          <w:spacing w:val="10"/>
          <w:sz w:val="19"/>
        </w:rPr>
        <w:t> </w:t>
      </w:r>
      <w:hyperlink r:id="rId22">
        <w:r>
          <w:rPr>
            <w:color w:val="0000ED"/>
            <w:sz w:val="19"/>
            <w:u w:val="single" w:color="0000ED"/>
          </w:rPr>
          <w:t>art.</w:t>
        </w:r>
        <w:r>
          <w:rPr>
            <w:color w:val="0000ED"/>
            <w:spacing w:val="10"/>
            <w:sz w:val="19"/>
            <w:u w:val="single" w:color="0000ED"/>
          </w:rPr>
          <w:t> </w:t>
        </w:r>
        <w:r>
          <w:rPr>
            <w:color w:val="0000ED"/>
            <w:sz w:val="19"/>
            <w:u w:val="single" w:color="0000ED"/>
          </w:rPr>
          <w:t>14</w:t>
        </w:r>
        <w:r>
          <w:rPr>
            <w:color w:val="0000ED"/>
            <w:spacing w:val="10"/>
            <w:sz w:val="19"/>
            <w:u w:val="single" w:color="0000ED"/>
          </w:rPr>
          <w:t> </w:t>
        </w:r>
        <w:r>
          <w:rPr>
            <w:color w:val="0000ED"/>
            <w:sz w:val="19"/>
            <w:u w:val="single" w:color="0000ED"/>
          </w:rPr>
          <w:t>da</w:t>
        </w:r>
        <w:r>
          <w:rPr>
            <w:color w:val="0000ED"/>
            <w:spacing w:val="10"/>
            <w:sz w:val="19"/>
            <w:u w:val="single" w:color="0000ED"/>
          </w:rPr>
          <w:t> </w:t>
        </w:r>
        <w:r>
          <w:rPr>
            <w:color w:val="0000ED"/>
            <w:sz w:val="19"/>
            <w:u w:val="single" w:color="0000ED"/>
          </w:rPr>
          <w:t>Lei</w:t>
        </w:r>
        <w:r>
          <w:rPr>
            <w:color w:val="0000ED"/>
            <w:spacing w:val="10"/>
            <w:sz w:val="19"/>
            <w:u w:val="single" w:color="0000ED"/>
          </w:rPr>
          <w:t> </w:t>
        </w:r>
        <w:r>
          <w:rPr>
            <w:color w:val="0000ED"/>
            <w:sz w:val="19"/>
            <w:u w:val="single" w:color="0000ED"/>
          </w:rPr>
          <w:t>nº</w:t>
        </w:r>
        <w:r>
          <w:rPr>
            <w:color w:val="0000ED"/>
            <w:spacing w:val="10"/>
            <w:sz w:val="19"/>
            <w:u w:val="single" w:color="0000ED"/>
          </w:rPr>
          <w:t> </w:t>
        </w:r>
        <w:r>
          <w:rPr>
            <w:color w:val="0000ED"/>
            <w:sz w:val="19"/>
            <w:u w:val="single" w:color="0000ED"/>
          </w:rPr>
          <w:t>14.133/2021</w:t>
        </w:r>
      </w:hyperlink>
      <w:r>
        <w:rPr>
          <w:sz w:val="19"/>
        </w:rPr>
        <w:t>,</w:t>
      </w:r>
      <w:r>
        <w:rPr>
          <w:spacing w:val="10"/>
          <w:sz w:val="19"/>
        </w:rPr>
        <w:t> </w:t>
      </w:r>
      <w:r>
        <w:rPr>
          <w:sz w:val="19"/>
        </w:rPr>
        <w:t>legislação correlata e no item 2.9 do Edital, especialmente quanto à existência de sanção que impeça a participação no certame ou a futura contratação, mediante a consulta aos seguintes cadastros:</w:t>
      </w:r>
    </w:p>
    <w:p>
      <w:pPr>
        <w:pStyle w:val="ListParagraph"/>
        <w:numPr>
          <w:ilvl w:val="0"/>
          <w:numId w:val="8"/>
        </w:numPr>
        <w:tabs>
          <w:tab w:pos="385" w:val="left" w:leader="none"/>
        </w:tabs>
        <w:spacing w:line="240" w:lineRule="auto" w:before="91" w:after="0"/>
        <w:ind w:left="385" w:right="0" w:hanging="195"/>
        <w:jc w:val="left"/>
        <w:rPr>
          <w:sz w:val="19"/>
        </w:rPr>
      </w:pPr>
      <w:r>
        <w:rPr>
          <w:spacing w:val="-2"/>
          <w:sz w:val="19"/>
        </w:rPr>
        <w:t>SICAF;</w:t>
      </w:r>
    </w:p>
    <w:p>
      <w:pPr>
        <w:pStyle w:val="ListParagraph"/>
        <w:numPr>
          <w:ilvl w:val="0"/>
          <w:numId w:val="8"/>
        </w:numPr>
        <w:tabs>
          <w:tab w:pos="395" w:val="left" w:leader="none"/>
        </w:tabs>
        <w:spacing w:line="240" w:lineRule="auto" w:before="90" w:after="0"/>
        <w:ind w:left="395" w:right="0" w:hanging="205"/>
        <w:jc w:val="left"/>
        <w:rPr>
          <w:sz w:val="19"/>
        </w:rPr>
      </w:pPr>
      <w:r>
        <w:rPr>
          <w:sz w:val="19"/>
        </w:rPr>
        <w:t>Cadastro</w:t>
      </w:r>
      <w:r>
        <w:rPr>
          <w:spacing w:val="-2"/>
          <w:sz w:val="19"/>
        </w:rPr>
        <w:t> </w:t>
      </w:r>
      <w:r>
        <w:rPr>
          <w:sz w:val="19"/>
        </w:rPr>
        <w:t>Nacional de Empresas Inidôneas e Suspensas - CEIS, mantido pela Controladoria-Geral da União </w:t>
      </w:r>
      <w:r>
        <w:rPr>
          <w:spacing w:val="-2"/>
          <w:sz w:val="19"/>
        </w:rPr>
        <w:t>(</w:t>
      </w:r>
      <w:hyperlink r:id="rId23">
        <w:r>
          <w:rPr>
            <w:color w:val="0000ED"/>
            <w:spacing w:val="-2"/>
            <w:sz w:val="19"/>
            <w:u w:val="single" w:color="0000ED"/>
          </w:rPr>
          <w:t>https://www.portaltransparencia</w:t>
        </w:r>
        <w:r>
          <w:rPr>
            <w:color w:val="0000ED"/>
            <w:spacing w:val="-2"/>
            <w:sz w:val="19"/>
          </w:rPr>
          <w:t>.g</w:t>
        </w:r>
        <w:r>
          <w:rPr>
            <w:color w:val="0000ED"/>
            <w:spacing w:val="-2"/>
            <w:sz w:val="19"/>
            <w:u w:val="single" w:color="0000ED"/>
          </w:rPr>
          <w:t>ov.br/sancoes/ceis</w:t>
        </w:r>
      </w:hyperlink>
      <w:r>
        <w:rPr>
          <w:spacing w:val="-2"/>
          <w:sz w:val="19"/>
        </w:rPr>
        <w:t>);</w:t>
      </w:r>
    </w:p>
    <w:p>
      <w:pPr>
        <w:pStyle w:val="ListParagraph"/>
        <w:numPr>
          <w:ilvl w:val="0"/>
          <w:numId w:val="8"/>
        </w:numPr>
        <w:tabs>
          <w:tab w:pos="385" w:val="left" w:leader="none"/>
        </w:tabs>
        <w:spacing w:line="240" w:lineRule="auto" w:before="91" w:after="0"/>
        <w:ind w:left="385"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hyperlink r:id="rId24">
        <w:r>
          <w:rPr>
            <w:spacing w:val="-2"/>
            <w:sz w:val="19"/>
          </w:rPr>
          <w:t>(www.cnj.jus.br/improbidade_adm/consultar_requerido.php);</w:t>
        </w:r>
      </w:hyperlink>
    </w:p>
    <w:p>
      <w:pPr>
        <w:pStyle w:val="ListParagraph"/>
        <w:numPr>
          <w:ilvl w:val="0"/>
          <w:numId w:val="8"/>
        </w:numPr>
        <w:tabs>
          <w:tab w:pos="395" w:val="left" w:leader="none"/>
        </w:tabs>
        <w:spacing w:line="240" w:lineRule="auto" w:before="90" w:after="0"/>
        <w:ind w:left="395" w:right="0" w:hanging="205"/>
        <w:jc w:val="left"/>
        <w:rPr>
          <w:sz w:val="19"/>
        </w:rPr>
      </w:pPr>
      <w:r>
        <w:rPr>
          <w:sz w:val="19"/>
        </w:rPr>
        <mc:AlternateContent>
          <mc:Choice Requires="wps">
            <w:drawing>
              <wp:anchor distT="0" distB="0" distL="0" distR="0" allowOverlap="1" layoutInCell="1" locked="0" behindDoc="0" simplePos="0" relativeHeight="15730688">
                <wp:simplePos x="0" y="0"/>
                <wp:positionH relativeFrom="page">
                  <wp:posOffset>7374524</wp:posOffset>
                </wp:positionH>
                <wp:positionV relativeFrom="paragraph">
                  <wp:posOffset>177640</wp:posOffset>
                </wp:positionV>
                <wp:extent cx="29845" cy="762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845" cy="7620"/>
                        </a:xfrm>
                        <a:custGeom>
                          <a:avLst/>
                          <a:gdLst/>
                          <a:ahLst/>
                          <a:cxnLst/>
                          <a:rect l="l" t="t" r="r" b="b"/>
                          <a:pathLst>
                            <a:path w="29845" h="7620">
                              <a:moveTo>
                                <a:pt x="29562" y="7545"/>
                              </a:moveTo>
                              <a:lnTo>
                                <a:pt x="0" y="7545"/>
                              </a:lnTo>
                              <a:lnTo>
                                <a:pt x="0" y="0"/>
                              </a:lnTo>
                              <a:lnTo>
                                <a:pt x="29562" y="0"/>
                              </a:lnTo>
                              <a:lnTo>
                                <a:pt x="29562" y="7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80.671204pt;margin-top:13.987456pt;width:2.327748pt;height:.594149pt;mso-position-horizontal-relative:page;mso-position-vertical-relative:paragraph;z-index:15730688" id="docshape5" filled="true" fillcolor="#0000ed" stroked="false">
                <v:fill type="solid"/>
                <w10:wrap type="none"/>
              </v:rect>
            </w:pict>
          </mc:Fallback>
        </mc:AlternateContent>
      </w: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r>
        <w:rPr>
          <w:spacing w:val="-2"/>
          <w:sz w:val="19"/>
        </w:rPr>
        <w:t>(</w:t>
      </w:r>
      <w:hyperlink r:id="rId25">
        <w:r>
          <w:rPr>
            <w:color w:val="0000ED"/>
            <w:spacing w:val="-2"/>
            <w:sz w:val="19"/>
            <w:u w:val="single" w:color="0000ED"/>
          </w:rPr>
          <w:t>https://www.portaltransparencia</w:t>
        </w:r>
        <w:r>
          <w:rPr>
            <w:color w:val="0000ED"/>
            <w:spacing w:val="-2"/>
            <w:sz w:val="19"/>
          </w:rPr>
          <w:t>.g</w:t>
        </w:r>
        <w:r>
          <w:rPr>
            <w:color w:val="0000ED"/>
            <w:spacing w:val="-2"/>
            <w:sz w:val="19"/>
            <w:u w:val="single" w:color="0000ED"/>
          </w:rPr>
          <w:t>ov.br/sancoes/cne</w:t>
        </w:r>
        <w:r>
          <w:rPr>
            <w:color w:val="0000ED"/>
            <w:spacing w:val="-2"/>
            <w:sz w:val="19"/>
          </w:rPr>
          <w:t>p</w:t>
        </w:r>
      </w:hyperlink>
      <w:r>
        <w:rPr>
          <w:spacing w:val="-2"/>
          <w:sz w:val="19"/>
        </w:rPr>
        <w:t>);</w:t>
      </w:r>
    </w:p>
    <w:p>
      <w:pPr>
        <w:pStyle w:val="ListParagraph"/>
        <w:numPr>
          <w:ilvl w:val="0"/>
          <w:numId w:val="8"/>
        </w:numPr>
        <w:tabs>
          <w:tab w:pos="385" w:val="left" w:leader="none"/>
        </w:tabs>
        <w:spacing w:line="240" w:lineRule="auto" w:before="91" w:after="0"/>
        <w:ind w:left="385"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8"/>
        </w:numPr>
        <w:tabs>
          <w:tab w:pos="364" w:val="left" w:leader="none"/>
        </w:tabs>
        <w:spacing w:line="240" w:lineRule="auto" w:before="90" w:after="0"/>
        <w:ind w:left="364" w:right="0" w:hanging="174"/>
        <w:jc w:val="left"/>
        <w:rPr>
          <w:sz w:val="19"/>
        </w:rPr>
      </w:pPr>
      <w:r>
        <w:rPr>
          <w:sz w:val="19"/>
        </w:rPr>
        <w:t>módulo Registro de Ocorrências do </w:t>
      </w:r>
      <w:r>
        <w:rPr>
          <w:spacing w:val="-2"/>
          <w:sz w:val="19"/>
        </w:rPr>
        <w:t>SIGA.</w:t>
      </w:r>
    </w:p>
    <w:p>
      <w:pPr>
        <w:pStyle w:val="ListParagraph"/>
        <w:numPr>
          <w:ilvl w:val="1"/>
          <w:numId w:val="7"/>
        </w:numPr>
        <w:tabs>
          <w:tab w:pos="464" w:val="left" w:leader="none"/>
        </w:tabs>
        <w:spacing w:line="240" w:lineRule="auto" w:before="91" w:after="0"/>
        <w:ind w:left="464" w:right="0" w:hanging="274"/>
        <w:jc w:val="left"/>
        <w:rPr>
          <w:sz w:val="19"/>
        </w:rPr>
      </w:pPr>
      <w:r>
        <w:rPr>
          <w:sz w:val="19"/>
        </w:rPr>
        <w:t>A</w:t>
      </w:r>
      <w:r>
        <w:rPr>
          <w:spacing w:val="-11"/>
          <w:sz w:val="19"/>
        </w:rPr>
        <w:t> </w:t>
      </w:r>
      <w:r>
        <w:rPr>
          <w:sz w:val="19"/>
        </w:rPr>
        <w:t>consulta aos cadastros será realizada em nome da empresa licitante e também de seu sócio majoritário, por força da vedação de que trata o </w:t>
      </w:r>
      <w:hyperlink r:id="rId26">
        <w:r>
          <w:rPr>
            <w:color w:val="0000ED"/>
            <w:sz w:val="19"/>
            <w:u w:val="single" w:color="0000ED"/>
          </w:rPr>
          <w:t>art. 12 da Lei nº </w:t>
        </w:r>
        <w:r>
          <w:rPr>
            <w:color w:val="0000ED"/>
            <w:spacing w:val="-2"/>
            <w:sz w:val="19"/>
            <w:u w:val="single" w:color="0000ED"/>
          </w:rPr>
          <w:t>8.429/1992</w:t>
        </w:r>
      </w:hyperlink>
      <w:r>
        <w:rPr>
          <w:spacing w:val="-2"/>
          <w:sz w:val="19"/>
        </w:rPr>
        <w:t>.</w:t>
      </w:r>
    </w:p>
    <w:p>
      <w:pPr>
        <w:pStyle w:val="ListParagraph"/>
        <w:numPr>
          <w:ilvl w:val="1"/>
          <w:numId w:val="7"/>
        </w:numPr>
        <w:tabs>
          <w:tab w:pos="497" w:val="left" w:leader="none"/>
        </w:tabs>
        <w:spacing w:line="235" w:lineRule="auto" w:before="94" w:after="0"/>
        <w:ind w:left="190" w:right="188" w:firstLine="0"/>
        <w:jc w:val="left"/>
        <w:rPr>
          <w:sz w:val="19"/>
        </w:rPr>
      </w:pPr>
      <w:r>
        <w:rPr>
          <w:sz w:val="19"/>
        </w:rPr>
        <w:t>Caso</w:t>
      </w:r>
      <w:r>
        <w:rPr>
          <w:spacing w:val="21"/>
          <w:sz w:val="19"/>
        </w:rPr>
        <w:t> </w:t>
      </w:r>
      <w:r>
        <w:rPr>
          <w:sz w:val="19"/>
        </w:rPr>
        <w:t>conste</w:t>
      </w:r>
      <w:r>
        <w:rPr>
          <w:spacing w:val="21"/>
          <w:sz w:val="19"/>
        </w:rPr>
        <w:t> </w:t>
      </w:r>
      <w:r>
        <w:rPr>
          <w:sz w:val="19"/>
        </w:rPr>
        <w:t>na</w:t>
      </w:r>
      <w:r>
        <w:rPr>
          <w:spacing w:val="21"/>
          <w:sz w:val="19"/>
        </w:rPr>
        <w:t> </w:t>
      </w:r>
      <w:r>
        <w:rPr>
          <w:sz w:val="19"/>
        </w:rPr>
        <w:t>Consulta</w:t>
      </w:r>
      <w:r>
        <w:rPr>
          <w:spacing w:val="21"/>
          <w:sz w:val="19"/>
        </w:rPr>
        <w:t> </w:t>
      </w:r>
      <w:r>
        <w:rPr>
          <w:sz w:val="19"/>
        </w:rPr>
        <w:t>de</w:t>
      </w:r>
      <w:r>
        <w:rPr>
          <w:spacing w:val="21"/>
          <w:sz w:val="19"/>
        </w:rPr>
        <w:t> </w:t>
      </w:r>
      <w:r>
        <w:rPr>
          <w:sz w:val="19"/>
        </w:rPr>
        <w:t>Situação</w:t>
      </w:r>
      <w:r>
        <w:rPr>
          <w:spacing w:val="21"/>
          <w:sz w:val="19"/>
        </w:rPr>
        <w:t> </w:t>
      </w:r>
      <w:r>
        <w:rPr>
          <w:sz w:val="19"/>
        </w:rPr>
        <w:t>do</w:t>
      </w:r>
      <w:r>
        <w:rPr>
          <w:spacing w:val="21"/>
          <w:sz w:val="19"/>
        </w:rPr>
        <w:t> </w:t>
      </w:r>
      <w:r>
        <w:rPr>
          <w:sz w:val="19"/>
        </w:rPr>
        <w:t>licitante</w:t>
      </w:r>
      <w:r>
        <w:rPr>
          <w:spacing w:val="21"/>
          <w:sz w:val="19"/>
        </w:rPr>
        <w:t> </w:t>
      </w:r>
      <w:r>
        <w:rPr>
          <w:sz w:val="19"/>
        </w:rPr>
        <w:t>a</w:t>
      </w:r>
      <w:r>
        <w:rPr>
          <w:spacing w:val="21"/>
          <w:sz w:val="19"/>
        </w:rPr>
        <w:t> </w:t>
      </w:r>
      <w:r>
        <w:rPr>
          <w:sz w:val="19"/>
        </w:rPr>
        <w:t>existência</w:t>
      </w:r>
      <w:r>
        <w:rPr>
          <w:spacing w:val="21"/>
          <w:sz w:val="19"/>
        </w:rPr>
        <w:t> </w:t>
      </w:r>
      <w:r>
        <w:rPr>
          <w:sz w:val="19"/>
        </w:rPr>
        <w:t>de</w:t>
      </w:r>
      <w:r>
        <w:rPr>
          <w:spacing w:val="21"/>
          <w:sz w:val="19"/>
        </w:rPr>
        <w:t> </w:t>
      </w:r>
      <w:r>
        <w:rPr>
          <w:sz w:val="19"/>
        </w:rPr>
        <w:t>Ocorrências</w:t>
      </w:r>
      <w:r>
        <w:rPr>
          <w:spacing w:val="21"/>
          <w:sz w:val="19"/>
        </w:rPr>
        <w:t> </w:t>
      </w:r>
      <w:r>
        <w:rPr>
          <w:sz w:val="19"/>
        </w:rPr>
        <w:t>Impeditivas</w:t>
      </w:r>
      <w:r>
        <w:rPr>
          <w:spacing w:val="21"/>
          <w:sz w:val="19"/>
        </w:rPr>
        <w:t> </w:t>
      </w:r>
      <w:r>
        <w:rPr>
          <w:sz w:val="19"/>
        </w:rPr>
        <w:t>Indiretas,</w:t>
      </w:r>
      <w:r>
        <w:rPr>
          <w:spacing w:val="21"/>
          <w:sz w:val="19"/>
        </w:rPr>
        <w:t> </w:t>
      </w:r>
      <w:r>
        <w:rPr>
          <w:sz w:val="19"/>
        </w:rPr>
        <w:t>o</w:t>
      </w:r>
      <w:r>
        <w:rPr>
          <w:spacing w:val="21"/>
          <w:sz w:val="19"/>
        </w:rPr>
        <w:t> </w:t>
      </w:r>
      <w:r>
        <w:rPr>
          <w:sz w:val="19"/>
        </w:rPr>
        <w:t>Pregoeiro</w:t>
      </w:r>
      <w:r>
        <w:rPr>
          <w:spacing w:val="21"/>
          <w:sz w:val="19"/>
        </w:rPr>
        <w:t> </w:t>
      </w:r>
      <w:r>
        <w:rPr>
          <w:sz w:val="19"/>
        </w:rPr>
        <w:t>diligenciará</w:t>
      </w:r>
      <w:r>
        <w:rPr>
          <w:spacing w:val="21"/>
          <w:sz w:val="19"/>
        </w:rPr>
        <w:t> </w:t>
      </w:r>
      <w:r>
        <w:rPr>
          <w:sz w:val="19"/>
        </w:rPr>
        <w:t>para</w:t>
      </w:r>
      <w:r>
        <w:rPr>
          <w:spacing w:val="21"/>
          <w:sz w:val="19"/>
        </w:rPr>
        <w:t> </w:t>
      </w:r>
      <w:r>
        <w:rPr>
          <w:sz w:val="19"/>
        </w:rPr>
        <w:t>verificar</w:t>
      </w:r>
      <w:r>
        <w:rPr>
          <w:spacing w:val="21"/>
          <w:sz w:val="19"/>
        </w:rPr>
        <w:t> </w:t>
      </w:r>
      <w:r>
        <w:rPr>
          <w:sz w:val="19"/>
        </w:rPr>
        <w:t>se</w:t>
      </w:r>
      <w:r>
        <w:rPr>
          <w:spacing w:val="21"/>
          <w:sz w:val="19"/>
        </w:rPr>
        <w:t> </w:t>
      </w:r>
      <w:r>
        <w:rPr>
          <w:sz w:val="19"/>
        </w:rPr>
        <w:t>houve</w:t>
      </w:r>
      <w:r>
        <w:rPr>
          <w:spacing w:val="21"/>
          <w:sz w:val="19"/>
        </w:rPr>
        <w:t> </w:t>
      </w:r>
      <w:r>
        <w:rPr>
          <w:sz w:val="19"/>
        </w:rPr>
        <w:t>fraude</w:t>
      </w:r>
      <w:r>
        <w:rPr>
          <w:spacing w:val="21"/>
          <w:sz w:val="19"/>
        </w:rPr>
        <w:t> </w:t>
      </w:r>
      <w:r>
        <w:rPr>
          <w:sz w:val="19"/>
        </w:rPr>
        <w:t>por</w:t>
      </w:r>
      <w:r>
        <w:rPr>
          <w:spacing w:val="21"/>
          <w:sz w:val="19"/>
        </w:rPr>
        <w:t> </w:t>
      </w:r>
      <w:r>
        <w:rPr>
          <w:sz w:val="19"/>
        </w:rPr>
        <w:t>parte</w:t>
      </w:r>
      <w:r>
        <w:rPr>
          <w:spacing w:val="21"/>
          <w:sz w:val="19"/>
        </w:rPr>
        <w:t> </w:t>
      </w:r>
      <w:r>
        <w:rPr>
          <w:sz w:val="19"/>
        </w:rPr>
        <w:t>das</w:t>
      </w:r>
      <w:r>
        <w:rPr>
          <w:spacing w:val="21"/>
          <w:sz w:val="19"/>
        </w:rPr>
        <w:t> </w:t>
      </w:r>
      <w:r>
        <w:rPr>
          <w:sz w:val="19"/>
        </w:rPr>
        <w:t>empresas</w:t>
      </w:r>
      <w:r>
        <w:rPr>
          <w:spacing w:val="21"/>
          <w:sz w:val="19"/>
        </w:rPr>
        <w:t> </w:t>
      </w:r>
      <w:r>
        <w:rPr>
          <w:sz w:val="19"/>
        </w:rPr>
        <w:t>apontadas</w:t>
      </w:r>
      <w:r>
        <w:rPr>
          <w:spacing w:val="21"/>
          <w:sz w:val="19"/>
        </w:rPr>
        <w:t> </w:t>
      </w:r>
      <w:r>
        <w:rPr>
          <w:sz w:val="19"/>
        </w:rPr>
        <w:t>no Relatório de Ocorrências Impeditivas Indiretas.</w:t>
      </w:r>
    </w:p>
    <w:p>
      <w:pPr>
        <w:pStyle w:val="ListParagraph"/>
        <w:numPr>
          <w:ilvl w:val="2"/>
          <w:numId w:val="7"/>
        </w:numPr>
        <w:tabs>
          <w:tab w:pos="606" w:val="left" w:leader="none"/>
        </w:tabs>
        <w:spacing w:line="240" w:lineRule="auto" w:before="91" w:after="0"/>
        <w:ind w:left="606" w:right="0" w:hanging="416"/>
        <w:jc w:val="left"/>
        <w:rPr>
          <w:sz w:val="19"/>
        </w:rPr>
      </w:pPr>
      <w:r>
        <w:rPr>
          <w:sz w:val="19"/>
        </w:rPr>
        <w:t>A</w:t>
      </w:r>
      <w:r>
        <w:rPr>
          <w:spacing w:val="-11"/>
          <w:sz w:val="19"/>
        </w:rPr>
        <w:t> </w:t>
      </w:r>
      <w:r>
        <w:rPr>
          <w:sz w:val="19"/>
        </w:rPr>
        <w:t>tentativa de burla será verificada por meio dos vínculos societários, linhas de fornecimento similares, dentre </w:t>
      </w:r>
      <w:r>
        <w:rPr>
          <w:spacing w:val="-2"/>
          <w:sz w:val="19"/>
        </w:rPr>
        <w:t>outros.</w:t>
      </w:r>
    </w:p>
    <w:p>
      <w:pPr>
        <w:pStyle w:val="ListParagraph"/>
        <w:numPr>
          <w:ilvl w:val="2"/>
          <w:numId w:val="7"/>
        </w:numPr>
        <w:tabs>
          <w:tab w:pos="617" w:val="left" w:leader="none"/>
        </w:tabs>
        <w:spacing w:line="240" w:lineRule="auto" w:before="90" w:after="0"/>
        <w:ind w:left="617" w:right="0" w:hanging="427"/>
        <w:jc w:val="left"/>
        <w:rPr>
          <w:sz w:val="19"/>
        </w:rPr>
      </w:pPr>
      <w:r>
        <w:rPr>
          <w:sz w:val="19"/>
        </w:rPr>
        <w:t>O licitante será convocado para manifestação previamente a uma eventual </w:t>
      </w:r>
      <w:r>
        <w:rPr>
          <w:spacing w:val="-2"/>
          <w:sz w:val="19"/>
        </w:rPr>
        <w:t>desclassificação.</w:t>
      </w:r>
    </w:p>
    <w:p>
      <w:pPr>
        <w:pStyle w:val="ListParagraph"/>
        <w:numPr>
          <w:ilvl w:val="2"/>
          <w:numId w:val="7"/>
        </w:numPr>
        <w:tabs>
          <w:tab w:pos="617" w:val="left" w:leader="none"/>
        </w:tabs>
        <w:spacing w:line="240" w:lineRule="auto" w:before="91" w:after="0"/>
        <w:ind w:left="617" w:right="0" w:hanging="427"/>
        <w:jc w:val="left"/>
        <w:rPr>
          <w:sz w:val="19"/>
        </w:rPr>
      </w:pPr>
      <w:r>
        <w:rPr>
          <w:sz w:val="19"/>
        </w:rPr>
        <w:t>Constatada a existência de sanção, o licitante será reputado inabilitado, por falta de condição de </w:t>
      </w:r>
      <w:r>
        <w:rPr>
          <w:spacing w:val="-2"/>
          <w:sz w:val="19"/>
        </w:rPr>
        <w:t>participação.</w:t>
      </w:r>
    </w:p>
    <w:p>
      <w:pPr>
        <w:pStyle w:val="ListParagraph"/>
        <w:numPr>
          <w:ilvl w:val="1"/>
          <w:numId w:val="7"/>
        </w:numPr>
        <w:tabs>
          <w:tab w:pos="482" w:val="left" w:leader="none"/>
        </w:tabs>
        <w:spacing w:line="235" w:lineRule="auto" w:before="94" w:after="0"/>
        <w:ind w:left="190" w:right="188" w:firstLine="0"/>
        <w:jc w:val="left"/>
        <w:rPr>
          <w:sz w:val="19"/>
        </w:rPr>
      </w:pPr>
      <w:r>
        <w:rPr>
          <w:sz w:val="19"/>
        </w:rPr>
        <w:t>Caso o licitante provisoriamente classificado em primeiro lugar tenha se utilizado de algum tratamento favorecido às ME/EPPs, o Pregoeiro verificará se faz jus ao benefício, em conformidade com</w:t>
      </w:r>
      <w:r>
        <w:rPr>
          <w:spacing w:val="40"/>
          <w:sz w:val="19"/>
        </w:rPr>
        <w:t> </w:t>
      </w:r>
      <w:r>
        <w:rPr>
          <w:sz w:val="19"/>
        </w:rPr>
        <w:t>os itens 2.8 e 3.5 deste Edital.</w:t>
      </w:r>
    </w:p>
    <w:p>
      <w:pPr>
        <w:pStyle w:val="ListParagraph"/>
        <w:numPr>
          <w:ilvl w:val="1"/>
          <w:numId w:val="7"/>
        </w:numPr>
        <w:tabs>
          <w:tab w:pos="475" w:val="left" w:leader="none"/>
        </w:tabs>
        <w:spacing w:line="240" w:lineRule="auto" w:before="91" w:after="0"/>
        <w:ind w:left="475" w:right="0" w:hanging="285"/>
        <w:jc w:val="left"/>
        <w:rPr>
          <w:sz w:val="19"/>
        </w:rPr>
      </w:pPr>
      <w:r>
        <w:rPr>
          <w:sz w:val="19"/>
        </w:rPr>
        <w:t>Será</w:t>
      </w:r>
      <w:r>
        <w:rPr>
          <w:spacing w:val="-2"/>
          <w:sz w:val="19"/>
        </w:rPr>
        <w:t> </w:t>
      </w:r>
      <w:r>
        <w:rPr>
          <w:sz w:val="19"/>
        </w:rPr>
        <w:t>exigida a apresentação dos documentos de habilitação que trata o</w:t>
      </w:r>
      <w:r>
        <w:rPr>
          <w:spacing w:val="-11"/>
          <w:sz w:val="19"/>
        </w:rPr>
        <w:t> </w:t>
      </w:r>
      <w:r>
        <w:rPr>
          <w:sz w:val="19"/>
        </w:rPr>
        <w:t>Anexo referente aos requisitos de habilitação deste Edital apenas ao licitante </w:t>
      </w:r>
      <w:r>
        <w:rPr>
          <w:spacing w:val="-2"/>
          <w:sz w:val="19"/>
        </w:rPr>
        <w:t>vencedor.</w:t>
      </w:r>
    </w:p>
    <w:p>
      <w:pPr>
        <w:pStyle w:val="ListParagraph"/>
        <w:numPr>
          <w:ilvl w:val="1"/>
          <w:numId w:val="7"/>
        </w:numPr>
        <w:tabs>
          <w:tab w:pos="475" w:val="left" w:leader="none"/>
        </w:tabs>
        <w:spacing w:line="240" w:lineRule="auto" w:before="90" w:after="0"/>
        <w:ind w:left="475" w:right="0" w:hanging="285"/>
        <w:jc w:val="left"/>
        <w:rPr>
          <w:sz w:val="19"/>
        </w:rPr>
      </w:pPr>
      <w:r>
        <w:rPr>
          <w:sz w:val="19"/>
        </w:rPr>
        <w:t>O Pregoeiro concederá prazo, não superior a 5 (cinco) dias úteis, para encaminhamento dos documentos de habilitação, em formato digital, por meio do sistema, sob pena de </w:t>
      </w:r>
      <w:r>
        <w:rPr>
          <w:spacing w:val="-2"/>
          <w:sz w:val="19"/>
        </w:rPr>
        <w:t>inabilitação.</w:t>
      </w:r>
    </w:p>
    <w:p>
      <w:pPr>
        <w:pStyle w:val="ListParagraph"/>
        <w:numPr>
          <w:ilvl w:val="2"/>
          <w:numId w:val="7"/>
        </w:numPr>
        <w:tabs>
          <w:tab w:pos="614" w:val="left" w:leader="none"/>
        </w:tabs>
        <w:spacing w:line="235" w:lineRule="auto" w:before="94" w:after="0"/>
        <w:ind w:left="190" w:right="188" w:firstLine="0"/>
        <w:jc w:val="left"/>
        <w:rPr>
          <w:sz w:val="19"/>
        </w:rPr>
      </w:pPr>
      <w:r>
        <w:rPr>
          <w:sz w:val="19"/>
        </w:rPr>
        <w:t>A</w:t>
      </w:r>
      <w:r>
        <w:rPr>
          <w:spacing w:val="-4"/>
          <w:sz w:val="19"/>
        </w:rPr>
        <w:t> </w:t>
      </w:r>
      <w:r>
        <w:rPr>
          <w:sz w:val="19"/>
        </w:rPr>
        <w:t>verificação, pelo Pregoeiro, em sítios eletrônicos oficiais de órgãos e entidades emissores de certidões é obrigatória, e o licitante não poderá ser inabilitado pela ausência de encaminhamento de</w:t>
      </w:r>
      <w:r>
        <w:rPr>
          <w:spacing w:val="40"/>
          <w:sz w:val="19"/>
        </w:rPr>
        <w:t> </w:t>
      </w:r>
      <w:r>
        <w:rPr>
          <w:sz w:val="19"/>
        </w:rPr>
        <w:t>documento de habilitação sem que essa diligência seja tomada.</w:t>
      </w:r>
    </w:p>
    <w:p>
      <w:pPr>
        <w:pStyle w:val="ListParagraph"/>
        <w:numPr>
          <w:ilvl w:val="2"/>
          <w:numId w:val="7"/>
        </w:numPr>
        <w:tabs>
          <w:tab w:pos="606" w:val="left" w:leader="none"/>
        </w:tabs>
        <w:spacing w:line="240" w:lineRule="auto" w:before="91" w:after="0"/>
        <w:ind w:left="606" w:right="0" w:hanging="416"/>
        <w:jc w:val="left"/>
        <w:rPr>
          <w:sz w:val="19"/>
        </w:rPr>
      </w:pPr>
      <w:r>
        <w:rPr>
          <w:sz w:val="19"/>
        </w:rPr>
        <w:t>A</w:t>
      </w:r>
      <w:r>
        <w:rPr>
          <w:spacing w:val="-12"/>
          <w:sz w:val="19"/>
        </w:rPr>
        <w:t> </w:t>
      </w:r>
      <w:r>
        <w:rPr>
          <w:sz w:val="19"/>
        </w:rPr>
        <w:t>habilitação</w:t>
      </w:r>
      <w:r>
        <w:rPr>
          <w:spacing w:val="-1"/>
          <w:sz w:val="19"/>
        </w:rPr>
        <w:t> </w:t>
      </w:r>
      <w:r>
        <w:rPr>
          <w:sz w:val="19"/>
        </w:rPr>
        <w:t>poderá ser</w:t>
      </w:r>
      <w:r>
        <w:rPr>
          <w:spacing w:val="-1"/>
          <w:sz w:val="19"/>
        </w:rPr>
        <w:t> </w:t>
      </w:r>
      <w:r>
        <w:rPr>
          <w:sz w:val="19"/>
        </w:rPr>
        <w:t>verificada</w:t>
      </w:r>
      <w:r>
        <w:rPr>
          <w:spacing w:val="-1"/>
          <w:sz w:val="19"/>
        </w:rPr>
        <w:t> </w:t>
      </w:r>
      <w:r>
        <w:rPr>
          <w:sz w:val="19"/>
        </w:rPr>
        <w:t>por meio</w:t>
      </w:r>
      <w:r>
        <w:rPr>
          <w:spacing w:val="-1"/>
          <w:sz w:val="19"/>
        </w:rPr>
        <w:t> </w:t>
      </w:r>
      <w:r>
        <w:rPr>
          <w:sz w:val="19"/>
        </w:rPr>
        <w:t>do</w:t>
      </w:r>
      <w:r>
        <w:rPr>
          <w:spacing w:val="-1"/>
          <w:sz w:val="19"/>
        </w:rPr>
        <w:t> </w:t>
      </w:r>
      <w:r>
        <w:rPr>
          <w:sz w:val="19"/>
        </w:rPr>
        <w:t>SICAF, nos</w:t>
      </w:r>
      <w:r>
        <w:rPr>
          <w:spacing w:val="-1"/>
          <w:sz w:val="19"/>
        </w:rPr>
        <w:t> </w:t>
      </w:r>
      <w:r>
        <w:rPr>
          <w:sz w:val="19"/>
        </w:rPr>
        <w:t>documentos</w:t>
      </w:r>
      <w:r>
        <w:rPr>
          <w:spacing w:val="-1"/>
          <w:sz w:val="19"/>
        </w:rPr>
        <w:t> </w:t>
      </w:r>
      <w:r>
        <w:rPr>
          <w:sz w:val="19"/>
        </w:rPr>
        <w:t>por ele</w:t>
      </w:r>
      <w:r>
        <w:rPr>
          <w:spacing w:val="-1"/>
          <w:sz w:val="19"/>
        </w:rPr>
        <w:t> </w:t>
      </w:r>
      <w:r>
        <w:rPr>
          <w:sz w:val="19"/>
        </w:rPr>
        <w:t>abrangidos,</w:t>
      </w:r>
      <w:r>
        <w:rPr>
          <w:spacing w:val="-1"/>
          <w:sz w:val="19"/>
        </w:rPr>
        <w:t> </w:t>
      </w:r>
      <w:r>
        <w:rPr>
          <w:sz w:val="19"/>
        </w:rPr>
        <w:t>na forma</w:t>
      </w:r>
      <w:r>
        <w:rPr>
          <w:spacing w:val="-1"/>
          <w:sz w:val="19"/>
        </w:rPr>
        <w:t> </w:t>
      </w:r>
      <w:r>
        <w:rPr>
          <w:sz w:val="19"/>
        </w:rPr>
        <w:t>do</w:t>
      </w:r>
      <w:r>
        <w:rPr>
          <w:spacing w:val="-1"/>
          <w:sz w:val="19"/>
        </w:rPr>
        <w:t> </w:t>
      </w:r>
      <w:r>
        <w:rPr>
          <w:sz w:val="19"/>
        </w:rPr>
        <w:t>art. 42,</w:t>
      </w:r>
      <w:r>
        <w:rPr>
          <w:spacing w:val="-1"/>
          <w:sz w:val="19"/>
        </w:rPr>
        <w:t> </w:t>
      </w:r>
      <w:r>
        <w:rPr>
          <w:sz w:val="19"/>
        </w:rPr>
        <w:t>§</w:t>
      </w:r>
      <w:r>
        <w:rPr>
          <w:spacing w:val="-1"/>
          <w:sz w:val="19"/>
        </w:rPr>
        <w:t> </w:t>
      </w:r>
      <w:r>
        <w:rPr>
          <w:sz w:val="19"/>
        </w:rPr>
        <w:t>2º, do</w:t>
      </w:r>
      <w:r>
        <w:rPr>
          <w:spacing w:val="-1"/>
          <w:sz w:val="19"/>
        </w:rPr>
        <w:t> </w:t>
      </w:r>
      <w:r>
        <w:rPr>
          <w:sz w:val="19"/>
        </w:rPr>
        <w:t>Decreto</w:t>
      </w:r>
      <w:r>
        <w:rPr>
          <w:spacing w:val="-1"/>
          <w:sz w:val="19"/>
        </w:rPr>
        <w:t> </w:t>
      </w:r>
      <w:r>
        <w:rPr>
          <w:sz w:val="19"/>
        </w:rPr>
        <w:t>nº </w:t>
      </w:r>
      <w:r>
        <w:rPr>
          <w:spacing w:val="-2"/>
          <w:sz w:val="19"/>
        </w:rPr>
        <w:t>48.778/2023.</w:t>
      </w:r>
    </w:p>
    <w:p>
      <w:pPr>
        <w:pStyle w:val="ListParagraph"/>
        <w:numPr>
          <w:ilvl w:val="2"/>
          <w:numId w:val="7"/>
        </w:numPr>
        <w:tabs>
          <w:tab w:pos="633" w:val="left" w:leader="none"/>
        </w:tabs>
        <w:spacing w:line="235" w:lineRule="auto" w:before="94" w:after="0"/>
        <w:ind w:left="190" w:right="188" w:firstLine="0"/>
        <w:jc w:val="left"/>
        <w:rPr>
          <w:sz w:val="19"/>
        </w:rPr>
      </w:pPr>
      <w:r>
        <w:rPr>
          <w:sz w:val="19"/>
        </w:rPr>
        <w:t>Somente</w:t>
      </w:r>
      <w:r>
        <w:rPr>
          <w:spacing w:val="15"/>
          <w:sz w:val="19"/>
        </w:rPr>
        <w:t> </w:t>
      </w:r>
      <w:r>
        <w:rPr>
          <w:sz w:val="19"/>
        </w:rPr>
        <w:t>haverá</w:t>
      </w:r>
      <w:r>
        <w:rPr>
          <w:spacing w:val="15"/>
          <w:sz w:val="19"/>
        </w:rPr>
        <w:t> </w:t>
      </w:r>
      <w:r>
        <w:rPr>
          <w:sz w:val="19"/>
        </w:rPr>
        <w:t>a</w:t>
      </w:r>
      <w:r>
        <w:rPr>
          <w:spacing w:val="15"/>
          <w:sz w:val="19"/>
        </w:rPr>
        <w:t> </w:t>
      </w:r>
      <w:r>
        <w:rPr>
          <w:sz w:val="19"/>
        </w:rPr>
        <w:t>necessidade</w:t>
      </w:r>
      <w:r>
        <w:rPr>
          <w:spacing w:val="15"/>
          <w:sz w:val="19"/>
        </w:rPr>
        <w:t> </w:t>
      </w:r>
      <w:r>
        <w:rPr>
          <w:sz w:val="19"/>
        </w:rPr>
        <w:t>de</w:t>
      </w:r>
      <w:r>
        <w:rPr>
          <w:spacing w:val="15"/>
          <w:sz w:val="19"/>
        </w:rPr>
        <w:t> </w:t>
      </w:r>
      <w:r>
        <w:rPr>
          <w:sz w:val="19"/>
        </w:rPr>
        <w:t>comprovação</w:t>
      </w:r>
      <w:r>
        <w:rPr>
          <w:spacing w:val="15"/>
          <w:sz w:val="19"/>
        </w:rPr>
        <w:t> </w:t>
      </w:r>
      <w:r>
        <w:rPr>
          <w:sz w:val="19"/>
        </w:rPr>
        <w:t>do</w:t>
      </w:r>
      <w:r>
        <w:rPr>
          <w:spacing w:val="15"/>
          <w:sz w:val="19"/>
        </w:rPr>
        <w:t> </w:t>
      </w:r>
      <w:r>
        <w:rPr>
          <w:sz w:val="19"/>
        </w:rPr>
        <w:t>preenchimento</w:t>
      </w:r>
      <w:r>
        <w:rPr>
          <w:spacing w:val="15"/>
          <w:sz w:val="19"/>
        </w:rPr>
        <w:t> </w:t>
      </w:r>
      <w:r>
        <w:rPr>
          <w:sz w:val="19"/>
        </w:rPr>
        <w:t>de</w:t>
      </w:r>
      <w:r>
        <w:rPr>
          <w:spacing w:val="15"/>
          <w:sz w:val="19"/>
        </w:rPr>
        <w:t> </w:t>
      </w:r>
      <w:r>
        <w:rPr>
          <w:sz w:val="19"/>
        </w:rPr>
        <w:t>requisitos</w:t>
      </w:r>
      <w:r>
        <w:rPr>
          <w:spacing w:val="15"/>
          <w:sz w:val="19"/>
        </w:rPr>
        <w:t> </w:t>
      </w:r>
      <w:r>
        <w:rPr>
          <w:sz w:val="19"/>
        </w:rPr>
        <w:t>mediante</w:t>
      </w:r>
      <w:r>
        <w:rPr>
          <w:spacing w:val="15"/>
          <w:sz w:val="19"/>
        </w:rPr>
        <w:t> </w:t>
      </w:r>
      <w:r>
        <w:rPr>
          <w:sz w:val="19"/>
        </w:rPr>
        <w:t>apresentação</w:t>
      </w:r>
      <w:r>
        <w:rPr>
          <w:spacing w:val="15"/>
          <w:sz w:val="19"/>
        </w:rPr>
        <w:t> </w:t>
      </w:r>
      <w:r>
        <w:rPr>
          <w:sz w:val="19"/>
        </w:rPr>
        <w:t>dos</w:t>
      </w:r>
      <w:r>
        <w:rPr>
          <w:spacing w:val="15"/>
          <w:sz w:val="19"/>
        </w:rPr>
        <w:t> </w:t>
      </w:r>
      <w:r>
        <w:rPr>
          <w:sz w:val="19"/>
        </w:rPr>
        <w:t>documentos</w:t>
      </w:r>
      <w:r>
        <w:rPr>
          <w:spacing w:val="15"/>
          <w:sz w:val="19"/>
        </w:rPr>
        <w:t> </w:t>
      </w:r>
      <w:r>
        <w:rPr>
          <w:sz w:val="19"/>
        </w:rPr>
        <w:t>originais</w:t>
      </w:r>
      <w:r>
        <w:rPr>
          <w:spacing w:val="15"/>
          <w:sz w:val="19"/>
        </w:rPr>
        <w:t> </w:t>
      </w:r>
      <w:r>
        <w:rPr>
          <w:sz w:val="19"/>
        </w:rPr>
        <w:t>não-digitais</w:t>
      </w:r>
      <w:r>
        <w:rPr>
          <w:spacing w:val="15"/>
          <w:sz w:val="19"/>
        </w:rPr>
        <w:t> </w:t>
      </w:r>
      <w:r>
        <w:rPr>
          <w:sz w:val="19"/>
        </w:rPr>
        <w:t>quando</w:t>
      </w:r>
      <w:r>
        <w:rPr>
          <w:spacing w:val="15"/>
          <w:sz w:val="19"/>
        </w:rPr>
        <w:t> </w:t>
      </w:r>
      <w:r>
        <w:rPr>
          <w:sz w:val="19"/>
        </w:rPr>
        <w:t>houver</w:t>
      </w:r>
      <w:r>
        <w:rPr>
          <w:spacing w:val="15"/>
          <w:sz w:val="19"/>
        </w:rPr>
        <w:t> </w:t>
      </w:r>
      <w:r>
        <w:rPr>
          <w:sz w:val="19"/>
        </w:rPr>
        <w:t>dúvida</w:t>
      </w:r>
      <w:r>
        <w:rPr>
          <w:spacing w:val="15"/>
          <w:sz w:val="19"/>
        </w:rPr>
        <w:t> </w:t>
      </w:r>
      <w:r>
        <w:rPr>
          <w:sz w:val="19"/>
        </w:rPr>
        <w:t>em</w:t>
      </w:r>
      <w:r>
        <w:rPr>
          <w:spacing w:val="15"/>
          <w:sz w:val="19"/>
        </w:rPr>
        <w:t> </w:t>
      </w:r>
      <w:r>
        <w:rPr>
          <w:sz w:val="19"/>
        </w:rPr>
        <w:t>relação</w:t>
      </w:r>
      <w:r>
        <w:rPr>
          <w:spacing w:val="15"/>
          <w:sz w:val="19"/>
        </w:rPr>
        <w:t> </w:t>
      </w:r>
      <w:r>
        <w:rPr>
          <w:sz w:val="19"/>
        </w:rPr>
        <w:t>à</w:t>
      </w:r>
      <w:r>
        <w:rPr>
          <w:spacing w:val="15"/>
          <w:sz w:val="19"/>
        </w:rPr>
        <w:t> </w:t>
      </w:r>
      <w:r>
        <w:rPr>
          <w:sz w:val="19"/>
        </w:rPr>
        <w:t>integridade</w:t>
      </w:r>
      <w:r>
        <w:rPr>
          <w:spacing w:val="15"/>
          <w:sz w:val="19"/>
        </w:rPr>
        <w:t> </w:t>
      </w:r>
      <w:r>
        <w:rPr>
          <w:sz w:val="19"/>
        </w:rPr>
        <w:t>do documento digital ou quando a lei expressamente o exigir.</w:t>
      </w:r>
    </w:p>
    <w:p>
      <w:pPr>
        <w:pStyle w:val="ListParagraph"/>
        <w:numPr>
          <w:ilvl w:val="1"/>
          <w:numId w:val="7"/>
        </w:numPr>
        <w:tabs>
          <w:tab w:pos="464" w:val="left" w:leader="none"/>
        </w:tabs>
        <w:spacing w:line="240" w:lineRule="auto" w:before="91" w:after="0"/>
        <w:ind w:left="464" w:right="0" w:hanging="274"/>
        <w:jc w:val="left"/>
        <w:rPr>
          <w:sz w:val="19"/>
        </w:rPr>
      </w:pPr>
      <w:r>
        <w:rPr>
          <w:sz w:val="19"/>
        </w:rPr>
        <w:t>Após a apresentação dos documentos de habilitação, fica vedada a substituição ou a apresentação de novos documentos, salvo em sede de diligência, </w:t>
      </w:r>
      <w:r>
        <w:rPr>
          <w:spacing w:val="-2"/>
          <w:sz w:val="19"/>
        </w:rPr>
        <w:t>para:</w:t>
      </w:r>
    </w:p>
    <w:p>
      <w:pPr>
        <w:pStyle w:val="ListParagraph"/>
        <w:numPr>
          <w:ilvl w:val="0"/>
          <w:numId w:val="9"/>
        </w:numPr>
        <w:tabs>
          <w:tab w:pos="385" w:val="left" w:leader="none"/>
        </w:tabs>
        <w:spacing w:line="240" w:lineRule="auto" w:before="91" w:after="0"/>
        <w:ind w:left="385" w:right="0" w:hanging="195"/>
        <w:jc w:val="left"/>
        <w:rPr>
          <w:sz w:val="19"/>
        </w:rPr>
      </w:pPr>
      <w:r>
        <w:rPr>
          <w:sz w:val="19"/>
        </w:rPr>
        <w:t>complementação de informações acerca dos documentos já apresentados pelos licitantes e desde que necessária para apurar fatos existentes à época da abertura do certame; </w:t>
      </w:r>
      <w:r>
        <w:rPr>
          <w:spacing w:val="-10"/>
          <w:sz w:val="19"/>
        </w:rPr>
        <w:t>e</w:t>
      </w:r>
    </w:p>
    <w:p>
      <w:pPr>
        <w:pStyle w:val="ListParagraph"/>
        <w:numPr>
          <w:ilvl w:val="0"/>
          <w:numId w:val="9"/>
        </w:numPr>
        <w:tabs>
          <w:tab w:pos="395" w:val="left" w:leader="none"/>
        </w:tabs>
        <w:spacing w:line="240" w:lineRule="auto" w:before="90" w:after="0"/>
        <w:ind w:left="395" w:right="0" w:hanging="205"/>
        <w:jc w:val="left"/>
        <w:rPr>
          <w:sz w:val="19"/>
        </w:rPr>
      </w:pPr>
      <w:r>
        <w:rPr>
          <w:sz w:val="19"/>
        </w:rPr>
        <w:t>atualização de documentos cuja validade tenha expirado após a data de recebimento das </w:t>
      </w:r>
      <w:r>
        <w:rPr>
          <w:spacing w:val="-2"/>
          <w:sz w:val="19"/>
        </w:rPr>
        <w:t>propostas.</w:t>
      </w:r>
    </w:p>
    <w:p>
      <w:pPr>
        <w:pStyle w:val="ListParagraph"/>
        <w:numPr>
          <w:ilvl w:val="1"/>
          <w:numId w:val="7"/>
        </w:numPr>
        <w:tabs>
          <w:tab w:pos="480" w:val="left" w:leader="none"/>
        </w:tabs>
        <w:spacing w:line="235" w:lineRule="auto" w:before="94" w:after="0"/>
        <w:ind w:left="190" w:right="188" w:firstLine="0"/>
        <w:jc w:val="left"/>
        <w:rPr>
          <w:sz w:val="19"/>
        </w:rPr>
      </w:pPr>
      <w:r>
        <w:rPr>
          <w:sz w:val="19"/>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7"/>
        </w:numPr>
        <w:tabs>
          <w:tab w:pos="618" w:val="left" w:leader="none"/>
        </w:tabs>
        <w:spacing w:line="235" w:lineRule="auto" w:before="95" w:after="0"/>
        <w:ind w:left="190" w:right="188" w:firstLine="0"/>
        <w:jc w:val="left"/>
        <w:rPr>
          <w:sz w:val="19"/>
        </w:rPr>
      </w:pPr>
      <w:r>
        <w:rPr>
          <w:sz w:val="19"/>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7"/>
        </w:numPr>
        <w:tabs>
          <w:tab w:pos="478" w:val="left" w:leader="none"/>
        </w:tabs>
        <w:spacing w:line="235" w:lineRule="auto" w:before="95" w:after="0"/>
        <w:ind w:left="190" w:right="188" w:firstLine="0"/>
        <w:jc w:val="left"/>
        <w:rPr>
          <w:sz w:val="19"/>
        </w:rPr>
      </w:pPr>
      <w:r>
        <w:rPr>
          <w:sz w:val="19"/>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7"/>
        </w:numPr>
        <w:tabs>
          <w:tab w:pos="570" w:val="left" w:leader="none"/>
        </w:tabs>
        <w:spacing w:line="240" w:lineRule="auto" w:before="91" w:after="0"/>
        <w:ind w:left="570" w:right="0" w:hanging="380"/>
        <w:jc w:val="left"/>
        <w:rPr>
          <w:sz w:val="19"/>
        </w:rPr>
      </w:pPr>
      <w:r>
        <w:rPr>
          <w:sz w:val="19"/>
        </w:rPr>
        <w:t>Constatado o atendimento às exigências de habilitação, o licitante será </w:t>
      </w:r>
      <w:r>
        <w:rPr>
          <w:spacing w:val="-2"/>
          <w:sz w:val="19"/>
        </w:rPr>
        <w:t>habilitado.</w:t>
      </w:r>
    </w:p>
    <w:p>
      <w:pPr>
        <w:pStyle w:val="ListParagraph"/>
        <w:numPr>
          <w:ilvl w:val="1"/>
          <w:numId w:val="7"/>
        </w:numPr>
        <w:tabs>
          <w:tab w:pos="562" w:val="left" w:leader="none"/>
        </w:tabs>
        <w:spacing w:line="240" w:lineRule="auto" w:before="90" w:after="0"/>
        <w:ind w:left="562" w:right="0" w:hanging="372"/>
        <w:jc w:val="left"/>
        <w:rPr>
          <w:sz w:val="19"/>
        </w:rPr>
      </w:pPr>
      <w:r>
        <w:rPr>
          <w:sz w:val="19"/>
        </w:rPr>
        <w:t>Somente serão disponibilizados para acesso público os documentos de habilitação do licitante cuja proposta atenda ao edital de licitação, após declarada sua </w:t>
      </w:r>
      <w:r>
        <w:rPr>
          <w:spacing w:val="-2"/>
          <w:sz w:val="19"/>
        </w:rPr>
        <w:t>habilitação.</w:t>
      </w:r>
    </w:p>
    <w:p>
      <w:pPr>
        <w:pStyle w:val="ListParagraph"/>
        <w:numPr>
          <w:ilvl w:val="1"/>
          <w:numId w:val="7"/>
        </w:numPr>
        <w:tabs>
          <w:tab w:pos="570" w:val="left" w:leader="none"/>
        </w:tabs>
        <w:spacing w:line="240" w:lineRule="auto" w:before="91" w:after="0"/>
        <w:ind w:left="570" w:right="0" w:hanging="380"/>
        <w:jc w:val="left"/>
        <w:rPr>
          <w:sz w:val="19"/>
        </w:rPr>
      </w:pPr>
      <w:r>
        <w:rPr>
          <w:sz w:val="19"/>
        </w:rPr>
        <w:t>Não serão aceitos documentos de habilitação com indicação de CNPJ/CPF diferentes, salvo aqueles legalmente </w:t>
      </w:r>
      <w:r>
        <w:rPr>
          <w:spacing w:val="-2"/>
          <w:sz w:val="19"/>
        </w:rPr>
        <w:t>permitidos.</w:t>
      </w:r>
    </w:p>
    <w:p>
      <w:pPr>
        <w:pStyle w:val="ListParagraph"/>
        <w:numPr>
          <w:ilvl w:val="2"/>
          <w:numId w:val="7"/>
        </w:numPr>
        <w:tabs>
          <w:tab w:pos="725" w:val="left" w:leader="none"/>
        </w:tabs>
        <w:spacing w:line="235" w:lineRule="auto" w:before="94" w:after="0"/>
        <w:ind w:left="190" w:right="188" w:firstLine="0"/>
        <w:jc w:val="left"/>
        <w:rPr>
          <w:sz w:val="19"/>
        </w:rPr>
      </w:pPr>
      <w:r>
        <w:rPr>
          <w:sz w:val="19"/>
        </w:rPr>
        <w:t>Se</w:t>
      </w:r>
      <w:r>
        <w:rPr>
          <w:spacing w:val="12"/>
          <w:sz w:val="19"/>
        </w:rPr>
        <w:t> </w:t>
      </w:r>
      <w:r>
        <w:rPr>
          <w:sz w:val="19"/>
        </w:rPr>
        <w:t>o</w:t>
      </w:r>
      <w:r>
        <w:rPr>
          <w:spacing w:val="12"/>
          <w:sz w:val="19"/>
        </w:rPr>
        <w:t> </w:t>
      </w:r>
      <w:r>
        <w:rPr>
          <w:sz w:val="19"/>
        </w:rPr>
        <w:t>fornecedor</w:t>
      </w:r>
      <w:r>
        <w:rPr>
          <w:spacing w:val="12"/>
          <w:sz w:val="19"/>
        </w:rPr>
        <w:t> </w:t>
      </w:r>
      <w:r>
        <w:rPr>
          <w:sz w:val="19"/>
        </w:rPr>
        <w:t>for</w:t>
      </w:r>
      <w:r>
        <w:rPr>
          <w:spacing w:val="12"/>
          <w:sz w:val="19"/>
        </w:rPr>
        <w:t> </w:t>
      </w:r>
      <w:r>
        <w:rPr>
          <w:sz w:val="19"/>
        </w:rPr>
        <w:t>a</w:t>
      </w:r>
      <w:r>
        <w:rPr>
          <w:spacing w:val="12"/>
          <w:sz w:val="19"/>
        </w:rPr>
        <w:t> </w:t>
      </w:r>
      <w:r>
        <w:rPr>
          <w:sz w:val="19"/>
        </w:rPr>
        <w:t>matriz,</w:t>
      </w:r>
      <w:r>
        <w:rPr>
          <w:spacing w:val="12"/>
          <w:sz w:val="19"/>
        </w:rPr>
        <w:t> </w:t>
      </w:r>
      <w:r>
        <w:rPr>
          <w:sz w:val="19"/>
        </w:rPr>
        <w:t>todos</w:t>
      </w:r>
      <w:r>
        <w:rPr>
          <w:spacing w:val="12"/>
          <w:sz w:val="19"/>
        </w:rPr>
        <w:t> </w:t>
      </w:r>
      <w:r>
        <w:rPr>
          <w:sz w:val="19"/>
        </w:rPr>
        <w:t>os</w:t>
      </w:r>
      <w:r>
        <w:rPr>
          <w:spacing w:val="12"/>
          <w:sz w:val="19"/>
        </w:rPr>
        <w:t> </w:t>
      </w:r>
      <w:r>
        <w:rPr>
          <w:sz w:val="19"/>
        </w:rPr>
        <w:t>documentos</w:t>
      </w:r>
      <w:r>
        <w:rPr>
          <w:spacing w:val="12"/>
          <w:sz w:val="19"/>
        </w:rPr>
        <w:t> </w:t>
      </w:r>
      <w:r>
        <w:rPr>
          <w:sz w:val="19"/>
        </w:rPr>
        <w:t>deverão</w:t>
      </w:r>
      <w:r>
        <w:rPr>
          <w:spacing w:val="12"/>
          <w:sz w:val="19"/>
        </w:rPr>
        <w:t> </w:t>
      </w:r>
      <w:r>
        <w:rPr>
          <w:sz w:val="19"/>
        </w:rPr>
        <w:t>estar</w:t>
      </w:r>
      <w:r>
        <w:rPr>
          <w:spacing w:val="12"/>
          <w:sz w:val="19"/>
        </w:rPr>
        <w:t> </w:t>
      </w:r>
      <w:r>
        <w:rPr>
          <w:sz w:val="19"/>
        </w:rPr>
        <w:t>em</w:t>
      </w:r>
      <w:r>
        <w:rPr>
          <w:spacing w:val="12"/>
          <w:sz w:val="19"/>
        </w:rPr>
        <w:t> </w:t>
      </w:r>
      <w:r>
        <w:rPr>
          <w:sz w:val="19"/>
        </w:rPr>
        <w:t>nome</w:t>
      </w:r>
      <w:r>
        <w:rPr>
          <w:spacing w:val="12"/>
          <w:sz w:val="19"/>
        </w:rPr>
        <w:t> </w:t>
      </w:r>
      <w:r>
        <w:rPr>
          <w:sz w:val="19"/>
        </w:rPr>
        <w:t>da</w:t>
      </w:r>
      <w:r>
        <w:rPr>
          <w:spacing w:val="12"/>
          <w:sz w:val="19"/>
        </w:rPr>
        <w:t> </w:t>
      </w:r>
      <w:r>
        <w:rPr>
          <w:sz w:val="19"/>
        </w:rPr>
        <w:t>matriz,</w:t>
      </w:r>
      <w:r>
        <w:rPr>
          <w:spacing w:val="12"/>
          <w:sz w:val="19"/>
        </w:rPr>
        <w:t> </w:t>
      </w:r>
      <w:r>
        <w:rPr>
          <w:sz w:val="19"/>
        </w:rPr>
        <w:t>e</w:t>
      </w:r>
      <w:r>
        <w:rPr>
          <w:spacing w:val="12"/>
          <w:sz w:val="19"/>
        </w:rPr>
        <w:t> </w:t>
      </w:r>
      <w:r>
        <w:rPr>
          <w:sz w:val="19"/>
        </w:rPr>
        <w:t>se</w:t>
      </w:r>
      <w:r>
        <w:rPr>
          <w:spacing w:val="12"/>
          <w:sz w:val="19"/>
        </w:rPr>
        <w:t> </w:t>
      </w:r>
      <w:r>
        <w:rPr>
          <w:sz w:val="19"/>
        </w:rPr>
        <w:t>o</w:t>
      </w:r>
      <w:r>
        <w:rPr>
          <w:spacing w:val="12"/>
          <w:sz w:val="19"/>
        </w:rPr>
        <w:t> </w:t>
      </w:r>
      <w:r>
        <w:rPr>
          <w:sz w:val="19"/>
        </w:rPr>
        <w:t>licitante</w:t>
      </w:r>
      <w:r>
        <w:rPr>
          <w:spacing w:val="12"/>
          <w:sz w:val="19"/>
        </w:rPr>
        <w:t> </w:t>
      </w:r>
      <w:r>
        <w:rPr>
          <w:sz w:val="19"/>
        </w:rPr>
        <w:t>for</w:t>
      </w:r>
      <w:r>
        <w:rPr>
          <w:spacing w:val="12"/>
          <w:sz w:val="19"/>
        </w:rPr>
        <w:t> </w:t>
      </w:r>
      <w:r>
        <w:rPr>
          <w:sz w:val="19"/>
        </w:rPr>
        <w:t>a</w:t>
      </w:r>
      <w:r>
        <w:rPr>
          <w:spacing w:val="12"/>
          <w:sz w:val="19"/>
        </w:rPr>
        <w:t> </w:t>
      </w:r>
      <w:r>
        <w:rPr>
          <w:sz w:val="19"/>
        </w:rPr>
        <w:t>filial,</w:t>
      </w:r>
      <w:r>
        <w:rPr>
          <w:spacing w:val="12"/>
          <w:sz w:val="19"/>
        </w:rPr>
        <w:t> </w:t>
      </w:r>
      <w:r>
        <w:rPr>
          <w:sz w:val="19"/>
        </w:rPr>
        <w:t>todos</w:t>
      </w:r>
      <w:r>
        <w:rPr>
          <w:spacing w:val="12"/>
          <w:sz w:val="19"/>
        </w:rPr>
        <w:t> </w:t>
      </w:r>
      <w:r>
        <w:rPr>
          <w:sz w:val="19"/>
        </w:rPr>
        <w:t>os</w:t>
      </w:r>
      <w:r>
        <w:rPr>
          <w:spacing w:val="12"/>
          <w:sz w:val="19"/>
        </w:rPr>
        <w:t> </w:t>
      </w:r>
      <w:r>
        <w:rPr>
          <w:sz w:val="19"/>
        </w:rPr>
        <w:t>documentos</w:t>
      </w:r>
      <w:r>
        <w:rPr>
          <w:spacing w:val="12"/>
          <w:sz w:val="19"/>
        </w:rPr>
        <w:t> </w:t>
      </w:r>
      <w:r>
        <w:rPr>
          <w:sz w:val="19"/>
        </w:rPr>
        <w:t>deverão</w:t>
      </w:r>
      <w:r>
        <w:rPr>
          <w:spacing w:val="12"/>
          <w:sz w:val="19"/>
        </w:rPr>
        <w:t> </w:t>
      </w:r>
      <w:r>
        <w:rPr>
          <w:sz w:val="19"/>
        </w:rPr>
        <w:t>estar</w:t>
      </w:r>
      <w:r>
        <w:rPr>
          <w:spacing w:val="12"/>
          <w:sz w:val="19"/>
        </w:rPr>
        <w:t> </w:t>
      </w:r>
      <w:r>
        <w:rPr>
          <w:sz w:val="19"/>
        </w:rPr>
        <w:t>em</w:t>
      </w:r>
      <w:r>
        <w:rPr>
          <w:spacing w:val="12"/>
          <w:sz w:val="19"/>
        </w:rPr>
        <w:t> </w:t>
      </w:r>
      <w:r>
        <w:rPr>
          <w:sz w:val="19"/>
        </w:rPr>
        <w:t>nome</w:t>
      </w:r>
      <w:r>
        <w:rPr>
          <w:spacing w:val="12"/>
          <w:sz w:val="19"/>
        </w:rPr>
        <w:t> </w:t>
      </w:r>
      <w:r>
        <w:rPr>
          <w:sz w:val="19"/>
        </w:rPr>
        <w:t>da</w:t>
      </w:r>
      <w:r>
        <w:rPr>
          <w:spacing w:val="12"/>
          <w:sz w:val="19"/>
        </w:rPr>
        <w:t> </w:t>
      </w:r>
      <w:r>
        <w:rPr>
          <w:sz w:val="19"/>
        </w:rPr>
        <w:t>filial,</w:t>
      </w:r>
      <w:r>
        <w:rPr>
          <w:spacing w:val="12"/>
          <w:sz w:val="19"/>
        </w:rPr>
        <w:t> </w:t>
      </w:r>
      <w:r>
        <w:rPr>
          <w:sz w:val="19"/>
        </w:rPr>
        <w:t>exceto</w:t>
      </w:r>
      <w:r>
        <w:rPr>
          <w:spacing w:val="12"/>
          <w:sz w:val="19"/>
        </w:rPr>
        <w:t> </w:t>
      </w:r>
      <w:r>
        <w:rPr>
          <w:sz w:val="19"/>
        </w:rPr>
        <w:t>para</w:t>
      </w:r>
      <w:r>
        <w:rPr>
          <w:spacing w:val="12"/>
          <w:sz w:val="19"/>
        </w:rPr>
        <w:t> </w:t>
      </w:r>
      <w:r>
        <w:rPr>
          <w:sz w:val="19"/>
        </w:rPr>
        <w:t>atestados</w:t>
      </w:r>
      <w:r>
        <w:rPr>
          <w:spacing w:val="12"/>
          <w:sz w:val="19"/>
        </w:rPr>
        <w:t> </w:t>
      </w:r>
      <w:r>
        <w:rPr>
          <w:sz w:val="19"/>
        </w:rPr>
        <w:t>de capacidade técnica, e no caso daqueles documentos que, pela própria natureza, comprovadamente, forem emitidos somente em nome da matriz.</w:t>
      </w:r>
    </w:p>
    <w:p>
      <w:pPr>
        <w:pStyle w:val="ListParagraph"/>
        <w:numPr>
          <w:ilvl w:val="2"/>
          <w:numId w:val="7"/>
        </w:numPr>
        <w:tabs>
          <w:tab w:pos="712" w:val="left" w:leader="none"/>
        </w:tabs>
        <w:spacing w:line="235" w:lineRule="auto" w:before="94" w:after="0"/>
        <w:ind w:left="190" w:right="188" w:firstLine="0"/>
        <w:jc w:val="left"/>
        <w:rPr>
          <w:sz w:val="19"/>
        </w:rPr>
      </w:pPr>
      <w:r>
        <w:rPr>
          <w:sz w:val="19"/>
        </w:rPr>
        <w:t>Serão</w:t>
      </w:r>
      <w:r>
        <w:rPr>
          <w:spacing w:val="-1"/>
          <w:sz w:val="19"/>
        </w:rPr>
        <w:t> </w:t>
      </w:r>
      <w:r>
        <w:rPr>
          <w:sz w:val="19"/>
        </w:rPr>
        <w:t>aceitos</w:t>
      </w:r>
      <w:r>
        <w:rPr>
          <w:spacing w:val="-1"/>
          <w:sz w:val="19"/>
        </w:rPr>
        <w:t> </w:t>
      </w:r>
      <w:r>
        <w:rPr>
          <w:sz w:val="19"/>
        </w:rPr>
        <w:t>registros</w:t>
      </w:r>
      <w:r>
        <w:rPr>
          <w:spacing w:val="-1"/>
          <w:sz w:val="19"/>
        </w:rPr>
        <w:t> </w:t>
      </w:r>
      <w:r>
        <w:rPr>
          <w:sz w:val="19"/>
        </w:rPr>
        <w:t>de</w:t>
      </w:r>
      <w:r>
        <w:rPr>
          <w:spacing w:val="-1"/>
          <w:sz w:val="19"/>
        </w:rPr>
        <w:t> </w:t>
      </w:r>
      <w:r>
        <w:rPr>
          <w:sz w:val="19"/>
        </w:rPr>
        <w:t>CNPJ</w:t>
      </w:r>
      <w:r>
        <w:rPr>
          <w:spacing w:val="-1"/>
          <w:sz w:val="19"/>
        </w:rPr>
        <w:t> </w:t>
      </w:r>
      <w:r>
        <w:rPr>
          <w:sz w:val="19"/>
        </w:rPr>
        <w:t>de</w:t>
      </w:r>
      <w:r>
        <w:rPr>
          <w:spacing w:val="-1"/>
          <w:sz w:val="19"/>
        </w:rPr>
        <w:t> </w:t>
      </w:r>
      <w:r>
        <w:rPr>
          <w:sz w:val="19"/>
        </w:rPr>
        <w:t>licitante</w:t>
      </w:r>
      <w:r>
        <w:rPr>
          <w:spacing w:val="-1"/>
          <w:sz w:val="19"/>
        </w:rPr>
        <w:t> </w:t>
      </w:r>
      <w:r>
        <w:rPr>
          <w:sz w:val="19"/>
        </w:rPr>
        <w:t>matriz</w:t>
      </w:r>
      <w:r>
        <w:rPr>
          <w:spacing w:val="-1"/>
          <w:sz w:val="19"/>
        </w:rPr>
        <w:t> </w:t>
      </w:r>
      <w:r>
        <w:rPr>
          <w:sz w:val="19"/>
        </w:rPr>
        <w:t>e</w:t>
      </w:r>
      <w:r>
        <w:rPr>
          <w:spacing w:val="-1"/>
          <w:sz w:val="19"/>
        </w:rPr>
        <w:t> </w:t>
      </w:r>
      <w:r>
        <w:rPr>
          <w:sz w:val="19"/>
        </w:rPr>
        <w:t>filial</w:t>
      </w:r>
      <w:r>
        <w:rPr>
          <w:spacing w:val="-1"/>
          <w:sz w:val="19"/>
        </w:rPr>
        <w:t> </w:t>
      </w:r>
      <w:r>
        <w:rPr>
          <w:sz w:val="19"/>
        </w:rPr>
        <w:t>com</w:t>
      </w:r>
      <w:r>
        <w:rPr>
          <w:spacing w:val="-1"/>
          <w:sz w:val="19"/>
        </w:rPr>
        <w:t> </w:t>
      </w:r>
      <w:r>
        <w:rPr>
          <w:sz w:val="19"/>
        </w:rPr>
        <w:t>diferenças</w:t>
      </w:r>
      <w:r>
        <w:rPr>
          <w:spacing w:val="-1"/>
          <w:sz w:val="19"/>
        </w:rPr>
        <w:t> </w:t>
      </w:r>
      <w:r>
        <w:rPr>
          <w:sz w:val="19"/>
        </w:rPr>
        <w:t>de</w:t>
      </w:r>
      <w:r>
        <w:rPr>
          <w:spacing w:val="-1"/>
          <w:sz w:val="19"/>
        </w:rPr>
        <w:t> </w:t>
      </w:r>
      <w:r>
        <w:rPr>
          <w:sz w:val="19"/>
        </w:rPr>
        <w:t>números</w:t>
      </w:r>
      <w:r>
        <w:rPr>
          <w:spacing w:val="-1"/>
          <w:sz w:val="19"/>
        </w:rPr>
        <w:t> </w:t>
      </w:r>
      <w:r>
        <w:rPr>
          <w:sz w:val="19"/>
        </w:rPr>
        <w:t>de</w:t>
      </w:r>
      <w:r>
        <w:rPr>
          <w:spacing w:val="-1"/>
          <w:sz w:val="19"/>
        </w:rPr>
        <w:t> </w:t>
      </w:r>
      <w:r>
        <w:rPr>
          <w:sz w:val="19"/>
        </w:rPr>
        <w:t>documentos</w:t>
      </w:r>
      <w:r>
        <w:rPr>
          <w:spacing w:val="-1"/>
          <w:sz w:val="19"/>
        </w:rPr>
        <w:t> </w:t>
      </w:r>
      <w:r>
        <w:rPr>
          <w:sz w:val="19"/>
        </w:rPr>
        <w:t>pertinentes</w:t>
      </w:r>
      <w:r>
        <w:rPr>
          <w:spacing w:val="-1"/>
          <w:sz w:val="19"/>
        </w:rPr>
        <w:t> </w:t>
      </w:r>
      <w:r>
        <w:rPr>
          <w:sz w:val="19"/>
        </w:rPr>
        <w:t>ao</w:t>
      </w:r>
      <w:r>
        <w:rPr>
          <w:spacing w:val="-1"/>
          <w:sz w:val="19"/>
        </w:rPr>
        <w:t> </w:t>
      </w:r>
      <w:r>
        <w:rPr>
          <w:sz w:val="19"/>
        </w:rPr>
        <w:t>CND</w:t>
      </w:r>
      <w:r>
        <w:rPr>
          <w:spacing w:val="-1"/>
          <w:sz w:val="19"/>
        </w:rPr>
        <w:t> </w:t>
      </w:r>
      <w:r>
        <w:rPr>
          <w:sz w:val="19"/>
        </w:rPr>
        <w:t>e</w:t>
      </w:r>
      <w:r>
        <w:rPr>
          <w:spacing w:val="-1"/>
          <w:sz w:val="19"/>
        </w:rPr>
        <w:t> </w:t>
      </w:r>
      <w:r>
        <w:rPr>
          <w:sz w:val="19"/>
        </w:rPr>
        <w:t>ao</w:t>
      </w:r>
      <w:r>
        <w:rPr>
          <w:spacing w:val="-1"/>
          <w:sz w:val="19"/>
        </w:rPr>
        <w:t> </w:t>
      </w:r>
      <w:r>
        <w:rPr>
          <w:sz w:val="19"/>
        </w:rPr>
        <w:t>CRF/FGTS,</w:t>
      </w:r>
      <w:r>
        <w:rPr>
          <w:spacing w:val="-1"/>
          <w:sz w:val="19"/>
        </w:rPr>
        <w:t> </w:t>
      </w:r>
      <w:r>
        <w:rPr>
          <w:sz w:val="19"/>
        </w:rPr>
        <w:t>quando</w:t>
      </w:r>
      <w:r>
        <w:rPr>
          <w:spacing w:val="-1"/>
          <w:sz w:val="19"/>
        </w:rPr>
        <w:t> </w:t>
      </w:r>
      <w:r>
        <w:rPr>
          <w:sz w:val="19"/>
        </w:rPr>
        <w:t>for</w:t>
      </w:r>
      <w:r>
        <w:rPr>
          <w:spacing w:val="-1"/>
          <w:sz w:val="19"/>
        </w:rPr>
        <w:t> </w:t>
      </w:r>
      <w:r>
        <w:rPr>
          <w:sz w:val="19"/>
        </w:rPr>
        <w:t>comprovada</w:t>
      </w:r>
      <w:r>
        <w:rPr>
          <w:spacing w:val="-1"/>
          <w:sz w:val="19"/>
        </w:rPr>
        <w:t> </w:t>
      </w:r>
      <w:r>
        <w:rPr>
          <w:sz w:val="19"/>
        </w:rPr>
        <w:t>a</w:t>
      </w:r>
      <w:r>
        <w:rPr>
          <w:spacing w:val="-1"/>
          <w:sz w:val="19"/>
        </w:rPr>
        <w:t> </w:t>
      </w:r>
      <w:r>
        <w:rPr>
          <w:sz w:val="19"/>
        </w:rPr>
        <w:t>centralização</w:t>
      </w:r>
      <w:r>
        <w:rPr>
          <w:spacing w:val="-1"/>
          <w:sz w:val="19"/>
        </w:rPr>
        <w:t> </w:t>
      </w:r>
      <w:r>
        <w:rPr>
          <w:sz w:val="19"/>
        </w:rPr>
        <w:t>do</w:t>
      </w:r>
      <w:r>
        <w:rPr>
          <w:spacing w:val="-1"/>
          <w:sz w:val="19"/>
        </w:rPr>
        <w:t> </w:t>
      </w:r>
      <w:r>
        <w:rPr>
          <w:sz w:val="19"/>
        </w:rPr>
        <w:t>recolhimento dessas contribuições.</w:t>
      </w:r>
    </w:p>
    <w:p>
      <w:pPr>
        <w:pStyle w:val="ListParagraph"/>
        <w:numPr>
          <w:ilvl w:val="1"/>
          <w:numId w:val="7"/>
        </w:numPr>
        <w:tabs>
          <w:tab w:pos="559" w:val="left" w:leader="none"/>
        </w:tabs>
        <w:spacing w:line="240" w:lineRule="auto" w:before="91" w:after="0"/>
        <w:ind w:left="559" w:right="0" w:hanging="369"/>
        <w:jc w:val="left"/>
        <w:rPr>
          <w:sz w:val="19"/>
        </w:rPr>
      </w:pPr>
      <w:r>
        <w:rPr>
          <w:sz w:val="19"/>
        </w:rPr>
        <w:t>A</w:t>
      </w:r>
      <w:r>
        <w:rPr>
          <w:spacing w:val="-11"/>
          <w:sz w:val="19"/>
        </w:rPr>
        <w:t> </w:t>
      </w:r>
      <w:r>
        <w:rPr>
          <w:sz w:val="19"/>
        </w:rPr>
        <w:t>comprovação de regularidade fiscal e trabalhista das microempresas e das empresas de pequeno porte será exigida nos termos do disposto no art. 4º do Decreto nº </w:t>
      </w:r>
      <w:r>
        <w:rPr>
          <w:spacing w:val="-2"/>
          <w:sz w:val="19"/>
        </w:rPr>
        <w:t>42.063/2009.</w:t>
      </w:r>
    </w:p>
    <w:p>
      <w:pPr>
        <w:pStyle w:val="ListParagraph"/>
        <w:numPr>
          <w:ilvl w:val="1"/>
          <w:numId w:val="7"/>
        </w:numPr>
        <w:tabs>
          <w:tab w:pos="574" w:val="left" w:leader="none"/>
        </w:tabs>
        <w:spacing w:line="235" w:lineRule="auto" w:before="94" w:after="0"/>
        <w:ind w:left="190" w:right="188" w:firstLine="0"/>
        <w:jc w:val="both"/>
        <w:rPr>
          <w:sz w:val="19"/>
        </w:rPr>
      </w:pPr>
      <w:r>
        <w:rPr>
          <w:sz w:val="19"/>
        </w:rPr>
        <w:t>No caso de contratações para entrega imediata, considerada aquela com prazo de entrega de até 30 (trinta) dias da ordem de fornecimento, cujo valor estimado da contratação não supere o limite do disposto na alínea c do inciso IV</w:t>
      </w:r>
      <w:r>
        <w:rPr>
          <w:spacing w:val="-3"/>
          <w:sz w:val="19"/>
        </w:rPr>
        <w:t> </w:t>
      </w:r>
      <w:r>
        <w:rPr>
          <w:sz w:val="19"/>
        </w:rPr>
        <w:t>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0"/>
        </w:numPr>
        <w:tabs>
          <w:tab w:pos="385" w:val="left" w:leader="none"/>
        </w:tabs>
        <w:spacing w:line="240" w:lineRule="auto" w:before="91" w:after="0"/>
        <w:ind w:left="385" w:right="0" w:hanging="195"/>
        <w:jc w:val="both"/>
        <w:rPr>
          <w:sz w:val="19"/>
        </w:rPr>
      </w:pPr>
      <w:r>
        <w:rPr>
          <w:sz w:val="19"/>
        </w:rPr>
        <w:t>das</w:t>
      </w:r>
      <w:r>
        <w:rPr>
          <w:spacing w:val="-3"/>
          <w:sz w:val="19"/>
        </w:rPr>
        <w:t> </w:t>
      </w:r>
      <w:r>
        <w:rPr>
          <w:sz w:val="19"/>
        </w:rPr>
        <w:t>pessoas jurídicas, a</w:t>
      </w:r>
      <w:r>
        <w:rPr>
          <w:spacing w:val="-1"/>
          <w:sz w:val="19"/>
        </w:rPr>
        <w:t> </w:t>
      </w:r>
      <w:r>
        <w:rPr>
          <w:sz w:val="19"/>
        </w:rPr>
        <w:t>comprovação relativa à habilitação</w:t>
      </w:r>
      <w:r>
        <w:rPr>
          <w:spacing w:val="-1"/>
          <w:sz w:val="19"/>
        </w:rPr>
        <w:t> </w:t>
      </w:r>
      <w:r>
        <w:rPr>
          <w:sz w:val="19"/>
        </w:rPr>
        <w:t>jurídica, regularidade fiscal estadual,</w:t>
      </w:r>
      <w:r>
        <w:rPr>
          <w:spacing w:val="-1"/>
          <w:sz w:val="19"/>
        </w:rPr>
        <w:t> </w:t>
      </w:r>
      <w:r>
        <w:rPr>
          <w:sz w:val="19"/>
        </w:rPr>
        <w:t>à Seguridade Social</w:t>
      </w:r>
      <w:r>
        <w:rPr>
          <w:spacing w:val="-1"/>
          <w:sz w:val="19"/>
        </w:rPr>
        <w:t> </w:t>
      </w:r>
      <w:r>
        <w:rPr>
          <w:sz w:val="19"/>
        </w:rPr>
        <w:t>e ao FGTS e</w:t>
      </w:r>
      <w:r>
        <w:rPr>
          <w:spacing w:val="-1"/>
          <w:sz w:val="19"/>
        </w:rPr>
        <w:t> </w:t>
      </w:r>
      <w:r>
        <w:rPr>
          <w:sz w:val="19"/>
        </w:rPr>
        <w:t>a regularidade perante a</w:t>
      </w:r>
      <w:r>
        <w:rPr>
          <w:spacing w:val="-1"/>
          <w:sz w:val="19"/>
        </w:rPr>
        <w:t> </w:t>
      </w:r>
      <w:r>
        <w:rPr>
          <w:sz w:val="19"/>
        </w:rPr>
        <w:t>Justiça do</w:t>
      </w:r>
      <w:r>
        <w:rPr>
          <w:spacing w:val="-4"/>
          <w:sz w:val="19"/>
        </w:rPr>
        <w:t> </w:t>
      </w:r>
      <w:r>
        <w:rPr>
          <w:sz w:val="19"/>
        </w:rPr>
        <w:t>Trabalho; </w:t>
      </w:r>
      <w:r>
        <w:rPr>
          <w:spacing w:val="-10"/>
          <w:sz w:val="19"/>
        </w:rPr>
        <w:t>e</w:t>
      </w:r>
    </w:p>
    <w:p>
      <w:pPr>
        <w:pStyle w:val="ListParagraph"/>
        <w:numPr>
          <w:ilvl w:val="0"/>
          <w:numId w:val="10"/>
        </w:numPr>
        <w:tabs>
          <w:tab w:pos="395" w:val="left" w:leader="none"/>
        </w:tabs>
        <w:spacing w:line="240" w:lineRule="auto" w:before="91" w:after="0"/>
        <w:ind w:left="395" w:right="0" w:hanging="205"/>
        <w:jc w:val="both"/>
        <w:rPr>
          <w:sz w:val="19"/>
        </w:rPr>
      </w:pPr>
      <w:r>
        <w:rPr>
          <w:sz w:val="19"/>
        </w:rPr>
        <w:t>das pessoas físicas, a comprovação da regularidade fiscal com a Fazenda </w:t>
      </w:r>
      <w:r>
        <w:rPr>
          <w:spacing w:val="-2"/>
          <w:sz w:val="19"/>
        </w:rPr>
        <w:t>Estadual.</w:t>
      </w:r>
    </w:p>
    <w:p>
      <w:pPr>
        <w:pStyle w:val="ListParagraph"/>
        <w:numPr>
          <w:ilvl w:val="1"/>
          <w:numId w:val="7"/>
        </w:numPr>
        <w:tabs>
          <w:tab w:pos="572" w:val="left" w:leader="none"/>
        </w:tabs>
        <w:spacing w:line="235" w:lineRule="auto" w:before="94" w:after="0"/>
        <w:ind w:left="190" w:right="188" w:firstLine="0"/>
        <w:jc w:val="left"/>
        <w:rPr>
          <w:sz w:val="19"/>
        </w:rPr>
      </w:pPr>
      <w:r>
        <w:rPr>
          <w:sz w:val="19"/>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7"/>
        </w:numPr>
        <w:tabs>
          <w:tab w:pos="713" w:val="left" w:leader="none"/>
        </w:tabs>
        <w:spacing w:line="235" w:lineRule="auto" w:before="94" w:after="0"/>
        <w:ind w:left="190" w:right="188" w:firstLine="0"/>
        <w:jc w:val="left"/>
        <w:rPr>
          <w:sz w:val="19"/>
        </w:rPr>
      </w:pPr>
      <w:r>
        <w:rPr>
          <w:sz w:val="19"/>
        </w:rPr>
        <w:t>O licitante</w:t>
      </w:r>
      <w:r>
        <w:rPr>
          <w:spacing w:val="-1"/>
          <w:sz w:val="19"/>
        </w:rPr>
        <w:t> </w:t>
      </w:r>
      <w:r>
        <w:rPr>
          <w:sz w:val="19"/>
        </w:rPr>
        <w:t>deverá ter</w:t>
      </w:r>
      <w:r>
        <w:rPr>
          <w:spacing w:val="-1"/>
          <w:sz w:val="19"/>
        </w:rPr>
        <w:t> </w:t>
      </w:r>
      <w:r>
        <w:rPr>
          <w:sz w:val="19"/>
        </w:rPr>
        <w:t>procurador residente</w:t>
      </w:r>
      <w:r>
        <w:rPr>
          <w:spacing w:val="-1"/>
          <w:sz w:val="19"/>
        </w:rPr>
        <w:t> </w:t>
      </w:r>
      <w:r>
        <w:rPr>
          <w:sz w:val="19"/>
        </w:rPr>
        <w:t>e domiciliado</w:t>
      </w:r>
      <w:r>
        <w:rPr>
          <w:spacing w:val="-1"/>
          <w:sz w:val="19"/>
        </w:rPr>
        <w:t> </w:t>
      </w:r>
      <w:r>
        <w:rPr>
          <w:sz w:val="19"/>
        </w:rPr>
        <w:t>no Brasil,</w:t>
      </w:r>
      <w:r>
        <w:rPr>
          <w:spacing w:val="-1"/>
          <w:sz w:val="19"/>
        </w:rPr>
        <w:t> </w:t>
      </w:r>
      <w:r>
        <w:rPr>
          <w:sz w:val="19"/>
        </w:rPr>
        <w:t>com poderes</w:t>
      </w:r>
      <w:r>
        <w:rPr>
          <w:spacing w:val="-1"/>
          <w:sz w:val="19"/>
        </w:rPr>
        <w:t> </w:t>
      </w:r>
      <w:r>
        <w:rPr>
          <w:sz w:val="19"/>
        </w:rPr>
        <w:t>para receber</w:t>
      </w:r>
      <w:r>
        <w:rPr>
          <w:spacing w:val="-1"/>
          <w:sz w:val="19"/>
        </w:rPr>
        <w:t> </w:t>
      </w:r>
      <w:r>
        <w:rPr>
          <w:sz w:val="19"/>
        </w:rPr>
        <w:t>citação, intimação</w:t>
      </w:r>
      <w:r>
        <w:rPr>
          <w:spacing w:val="-1"/>
          <w:sz w:val="19"/>
        </w:rPr>
        <w:t> </w:t>
      </w:r>
      <w:r>
        <w:rPr>
          <w:sz w:val="19"/>
        </w:rPr>
        <w:t>e responder</w:t>
      </w:r>
      <w:r>
        <w:rPr>
          <w:spacing w:val="-1"/>
          <w:sz w:val="19"/>
        </w:rPr>
        <w:t> </w:t>
      </w:r>
      <w:r>
        <w:rPr>
          <w:sz w:val="19"/>
        </w:rPr>
        <w:t>administrativa e</w:t>
      </w:r>
      <w:r>
        <w:rPr>
          <w:spacing w:val="-1"/>
          <w:sz w:val="19"/>
        </w:rPr>
        <w:t> </w:t>
      </w:r>
      <w:r>
        <w:rPr>
          <w:sz w:val="19"/>
        </w:rPr>
        <w:t>judicialmente por</w:t>
      </w:r>
      <w:r>
        <w:rPr>
          <w:spacing w:val="-1"/>
          <w:sz w:val="19"/>
        </w:rPr>
        <w:t> </w:t>
      </w:r>
      <w:r>
        <w:rPr>
          <w:sz w:val="19"/>
        </w:rPr>
        <w:t>seus atos,</w:t>
      </w:r>
      <w:r>
        <w:rPr>
          <w:spacing w:val="-1"/>
          <w:sz w:val="19"/>
        </w:rPr>
        <w:t> </w:t>
      </w:r>
      <w:r>
        <w:rPr>
          <w:sz w:val="19"/>
        </w:rPr>
        <w:t>juntando o</w:t>
      </w:r>
      <w:r>
        <w:rPr>
          <w:spacing w:val="-1"/>
          <w:sz w:val="19"/>
        </w:rPr>
        <w:t> </w:t>
      </w:r>
      <w:r>
        <w:rPr>
          <w:sz w:val="19"/>
        </w:rPr>
        <w:t>instrumento de mandato com os documentos de habilitação.</w:t>
      </w:r>
    </w:p>
    <w:p>
      <w:pPr>
        <w:pStyle w:val="ListParagraph"/>
        <w:numPr>
          <w:ilvl w:val="2"/>
          <w:numId w:val="7"/>
        </w:numPr>
        <w:tabs>
          <w:tab w:pos="719" w:val="left" w:leader="none"/>
        </w:tabs>
        <w:spacing w:line="235" w:lineRule="auto" w:before="95" w:after="0"/>
        <w:ind w:left="190" w:right="188" w:firstLine="0"/>
        <w:jc w:val="left"/>
        <w:rPr>
          <w:sz w:val="19"/>
        </w:rPr>
      </w:pPr>
      <w:r>
        <w:rPr>
          <w:sz w:val="19"/>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7"/>
        </w:numPr>
        <w:tabs>
          <w:tab w:pos="559" w:val="left" w:leader="none"/>
        </w:tabs>
        <w:spacing w:line="240" w:lineRule="auto" w:before="91" w:after="0"/>
        <w:ind w:left="559" w:right="0" w:hanging="369"/>
        <w:jc w:val="left"/>
        <w:rPr>
          <w:sz w:val="19"/>
        </w:rPr>
      </w:pPr>
      <w:r>
        <w:rPr>
          <w:sz w:val="19"/>
        </w:rPr>
        <w:t>As</w:t>
      </w:r>
      <w:r>
        <w:rPr>
          <w:spacing w:val="-1"/>
          <w:sz w:val="19"/>
        </w:rPr>
        <w:t> </w:t>
      </w:r>
      <w:r>
        <w:rPr>
          <w:sz w:val="19"/>
        </w:rPr>
        <w:t>certidões valerão nos prazos que</w:t>
      </w:r>
      <w:r>
        <w:rPr>
          <w:spacing w:val="-1"/>
          <w:sz w:val="19"/>
        </w:rPr>
        <w:t> </w:t>
      </w:r>
      <w:r>
        <w:rPr>
          <w:sz w:val="19"/>
        </w:rPr>
        <w:t>lhes são próprios. Inexistindo esse</w:t>
      </w:r>
      <w:r>
        <w:rPr>
          <w:spacing w:val="-1"/>
          <w:sz w:val="19"/>
        </w:rPr>
        <w:t> </w:t>
      </w:r>
      <w:r>
        <w:rPr>
          <w:sz w:val="19"/>
        </w:rPr>
        <w:t>prazo, reputar-se-ão válidas por 90</w:t>
      </w:r>
      <w:r>
        <w:rPr>
          <w:spacing w:val="-1"/>
          <w:sz w:val="19"/>
        </w:rPr>
        <w:t> </w:t>
      </w:r>
      <w:r>
        <w:rPr>
          <w:sz w:val="19"/>
        </w:rPr>
        <w:t>(noventa) dias, contados de sua </w:t>
      </w:r>
      <w:r>
        <w:rPr>
          <w:spacing w:val="-2"/>
          <w:sz w:val="19"/>
        </w:rPr>
        <w:t>expedição.</w:t>
      </w:r>
    </w:p>
    <w:p>
      <w:pPr>
        <w:pStyle w:val="ListParagraph"/>
        <w:numPr>
          <w:ilvl w:val="2"/>
          <w:numId w:val="7"/>
        </w:numPr>
        <w:tabs>
          <w:tab w:pos="712" w:val="left" w:leader="none"/>
        </w:tabs>
        <w:spacing w:line="240" w:lineRule="auto" w:before="91" w:after="0"/>
        <w:ind w:left="712" w:right="0" w:hanging="522"/>
        <w:jc w:val="left"/>
        <w:rPr>
          <w:sz w:val="19"/>
        </w:rPr>
      </w:pPr>
      <w:r>
        <w:rPr>
          <w:sz w:val="19"/>
        </w:rPr>
        <w:t>Caso seja feita a opção pela opção da certidão referida no item 7.6.2, esta seguirá, como prazo de validade, a sistemática própria estabelecida em âmbito federal constante do </w:t>
      </w:r>
      <w:r>
        <w:rPr>
          <w:spacing w:val="-2"/>
          <w:sz w:val="19"/>
        </w:rPr>
        <w:t>SICAF.</w:t>
      </w:r>
    </w:p>
    <w:p>
      <w:pPr>
        <w:pStyle w:val="BodyText"/>
        <w:spacing w:before="180"/>
        <w:ind w:left="0"/>
      </w:pPr>
    </w:p>
    <w:p>
      <w:pPr>
        <w:pStyle w:val="Heading1"/>
        <w:numPr>
          <w:ilvl w:val="0"/>
          <w:numId w:val="1"/>
        </w:numPr>
        <w:tabs>
          <w:tab w:pos="380" w:val="left" w:leader="none"/>
        </w:tabs>
        <w:spacing w:line="240" w:lineRule="auto" w:before="1" w:after="0"/>
        <w:ind w:left="380" w:right="0" w:hanging="190"/>
        <w:jc w:val="left"/>
      </w:pPr>
      <w:r>
        <w:rPr/>
        <w:t>DA</w:t>
      </w:r>
      <w:r>
        <w:rPr>
          <w:spacing w:val="-12"/>
        </w:rPr>
        <w:t> </w:t>
      </w:r>
      <w:r>
        <w:rPr/>
        <w:t>IMPUGNAÇÃO</w:t>
      </w:r>
      <w:r>
        <w:rPr>
          <w:spacing w:val="-12"/>
        </w:rPr>
        <w:t> </w:t>
      </w:r>
      <w:r>
        <w:rPr/>
        <w:t>AO</w:t>
      </w:r>
      <w:r>
        <w:rPr>
          <w:spacing w:val="-4"/>
        </w:rPr>
        <w:t> </w:t>
      </w:r>
      <w:r>
        <w:rPr/>
        <w:t>EDITAL,</w:t>
      </w:r>
      <w:r>
        <w:rPr>
          <w:spacing w:val="-2"/>
        </w:rPr>
        <w:t> </w:t>
      </w:r>
      <w:r>
        <w:rPr/>
        <w:t>DO</w:t>
      </w:r>
      <w:r>
        <w:rPr>
          <w:spacing w:val="-2"/>
        </w:rPr>
        <w:t> </w:t>
      </w:r>
      <w:r>
        <w:rPr/>
        <w:t>PEDIDO</w:t>
      </w:r>
      <w:r>
        <w:rPr>
          <w:spacing w:val="-2"/>
        </w:rPr>
        <w:t> </w:t>
      </w:r>
      <w:r>
        <w:rPr/>
        <w:t>DE</w:t>
      </w:r>
      <w:r>
        <w:rPr>
          <w:spacing w:val="-2"/>
        </w:rPr>
        <w:t> </w:t>
      </w:r>
      <w:r>
        <w:rPr/>
        <w:t>ESCLARECIMENTO</w:t>
      </w:r>
      <w:r>
        <w:rPr>
          <w:spacing w:val="-2"/>
        </w:rPr>
        <w:t> </w:t>
      </w:r>
      <w:r>
        <w:rPr/>
        <w:t>E</w:t>
      </w:r>
      <w:r>
        <w:rPr>
          <w:spacing w:val="-1"/>
        </w:rPr>
        <w:t> </w:t>
      </w:r>
      <w:r>
        <w:rPr/>
        <w:t>DOS</w:t>
      </w:r>
      <w:r>
        <w:rPr>
          <w:spacing w:val="-2"/>
        </w:rPr>
        <w:t> RECURSOS</w:t>
      </w:r>
    </w:p>
    <w:p>
      <w:pPr>
        <w:pStyle w:val="ListParagraph"/>
        <w:numPr>
          <w:ilvl w:val="1"/>
          <w:numId w:val="11"/>
        </w:numPr>
        <w:tabs>
          <w:tab w:pos="490" w:val="left" w:leader="none"/>
        </w:tabs>
        <w:spacing w:line="235" w:lineRule="auto" w:before="94" w:after="0"/>
        <w:ind w:left="190" w:right="188" w:firstLine="0"/>
        <w:jc w:val="left"/>
        <w:rPr>
          <w:sz w:val="19"/>
        </w:rPr>
      </w:pPr>
      <w:r>
        <w:rPr>
          <w:sz w:val="19"/>
        </w:rPr>
        <w:t>Qualquer</w:t>
      </w:r>
      <w:r>
        <w:rPr>
          <w:spacing w:val="14"/>
          <w:sz w:val="19"/>
        </w:rPr>
        <w:t> </w:t>
      </w:r>
      <w:r>
        <w:rPr>
          <w:sz w:val="19"/>
        </w:rPr>
        <w:t>pessoa</w:t>
      </w:r>
      <w:r>
        <w:rPr>
          <w:spacing w:val="14"/>
          <w:sz w:val="19"/>
        </w:rPr>
        <w:t> </w:t>
      </w:r>
      <w:r>
        <w:rPr>
          <w:sz w:val="19"/>
        </w:rPr>
        <w:t>é</w:t>
      </w:r>
      <w:r>
        <w:rPr>
          <w:spacing w:val="14"/>
          <w:sz w:val="19"/>
        </w:rPr>
        <w:t> </w:t>
      </w:r>
      <w:r>
        <w:rPr>
          <w:sz w:val="19"/>
        </w:rPr>
        <w:t>parte</w:t>
      </w:r>
      <w:r>
        <w:rPr>
          <w:spacing w:val="14"/>
          <w:sz w:val="19"/>
        </w:rPr>
        <w:t> </w:t>
      </w:r>
      <w:r>
        <w:rPr>
          <w:sz w:val="19"/>
        </w:rPr>
        <w:t>legítima</w:t>
      </w:r>
      <w:r>
        <w:rPr>
          <w:spacing w:val="14"/>
          <w:sz w:val="19"/>
        </w:rPr>
        <w:t> </w:t>
      </w:r>
      <w:r>
        <w:rPr>
          <w:sz w:val="19"/>
        </w:rPr>
        <w:t>para</w:t>
      </w:r>
      <w:r>
        <w:rPr>
          <w:spacing w:val="14"/>
          <w:sz w:val="19"/>
        </w:rPr>
        <w:t> </w:t>
      </w:r>
      <w:r>
        <w:rPr>
          <w:sz w:val="19"/>
        </w:rPr>
        <w:t>impugnar</w:t>
      </w:r>
      <w:r>
        <w:rPr>
          <w:spacing w:val="14"/>
          <w:sz w:val="19"/>
        </w:rPr>
        <w:t> </w:t>
      </w:r>
      <w:r>
        <w:rPr>
          <w:sz w:val="19"/>
        </w:rPr>
        <w:t>este</w:t>
      </w:r>
      <w:r>
        <w:rPr>
          <w:spacing w:val="14"/>
          <w:sz w:val="19"/>
        </w:rPr>
        <w:t> </w:t>
      </w:r>
      <w:r>
        <w:rPr>
          <w:sz w:val="19"/>
        </w:rPr>
        <w:t>Edital</w:t>
      </w:r>
      <w:r>
        <w:rPr>
          <w:spacing w:val="14"/>
          <w:sz w:val="19"/>
        </w:rPr>
        <w:t> </w:t>
      </w:r>
      <w:r>
        <w:rPr>
          <w:sz w:val="19"/>
        </w:rPr>
        <w:t>por</w:t>
      </w:r>
      <w:r>
        <w:rPr>
          <w:spacing w:val="14"/>
          <w:sz w:val="19"/>
        </w:rPr>
        <w:t> </w:t>
      </w:r>
      <w:r>
        <w:rPr>
          <w:sz w:val="19"/>
        </w:rPr>
        <w:t>irregularidade</w:t>
      </w:r>
      <w:r>
        <w:rPr>
          <w:spacing w:val="14"/>
          <w:sz w:val="19"/>
        </w:rPr>
        <w:t> </w:t>
      </w:r>
      <w:r>
        <w:rPr>
          <w:sz w:val="19"/>
        </w:rPr>
        <w:t>na</w:t>
      </w:r>
      <w:r>
        <w:rPr>
          <w:spacing w:val="14"/>
          <w:sz w:val="19"/>
        </w:rPr>
        <w:t> </w:t>
      </w:r>
      <w:r>
        <w:rPr>
          <w:sz w:val="19"/>
        </w:rPr>
        <w:t>aplicação</w:t>
      </w:r>
      <w:r>
        <w:rPr>
          <w:spacing w:val="14"/>
          <w:sz w:val="19"/>
        </w:rPr>
        <w:t> </w:t>
      </w:r>
      <w:r>
        <w:rPr>
          <w:sz w:val="19"/>
        </w:rPr>
        <w:t>da</w:t>
      </w:r>
      <w:r>
        <w:rPr>
          <w:spacing w:val="14"/>
          <w:sz w:val="19"/>
        </w:rPr>
        <w:t> </w:t>
      </w:r>
      <w:hyperlink r:id="rId6">
        <w:r>
          <w:rPr>
            <w:color w:val="0000ED"/>
            <w:sz w:val="19"/>
            <w:u w:val="single" w:color="0000ED"/>
          </w:rPr>
          <w:t>Lei</w:t>
        </w:r>
        <w:r>
          <w:rPr>
            <w:color w:val="0000ED"/>
            <w:spacing w:val="14"/>
            <w:sz w:val="19"/>
            <w:u w:val="single" w:color="0000ED"/>
          </w:rPr>
          <w:t> </w:t>
        </w:r>
        <w:r>
          <w:rPr>
            <w:color w:val="0000ED"/>
            <w:sz w:val="19"/>
            <w:u w:val="single" w:color="0000ED"/>
          </w:rPr>
          <w:t>nº</w:t>
        </w:r>
        <w:r>
          <w:rPr>
            <w:color w:val="0000ED"/>
            <w:spacing w:val="14"/>
            <w:sz w:val="19"/>
            <w:u w:val="single" w:color="0000ED"/>
          </w:rPr>
          <w:t> </w:t>
        </w:r>
        <w:r>
          <w:rPr>
            <w:color w:val="0000ED"/>
            <w:sz w:val="19"/>
            <w:u w:val="single" w:color="0000ED"/>
          </w:rPr>
          <w:t>14.133/2021</w:t>
        </w:r>
      </w:hyperlink>
      <w:r>
        <w:rPr>
          <w:sz w:val="19"/>
        </w:rPr>
        <w:t>,</w:t>
      </w:r>
      <w:r>
        <w:rPr>
          <w:spacing w:val="14"/>
          <w:sz w:val="19"/>
        </w:rPr>
        <w:t> </w:t>
      </w:r>
      <w:r>
        <w:rPr>
          <w:sz w:val="19"/>
        </w:rPr>
        <w:t>devendo</w:t>
      </w:r>
      <w:r>
        <w:rPr>
          <w:spacing w:val="14"/>
          <w:sz w:val="19"/>
        </w:rPr>
        <w:t> </w:t>
      </w:r>
      <w:r>
        <w:rPr>
          <w:sz w:val="19"/>
        </w:rPr>
        <w:t>protocolar</w:t>
      </w:r>
      <w:r>
        <w:rPr>
          <w:spacing w:val="14"/>
          <w:sz w:val="19"/>
        </w:rPr>
        <w:t> </w:t>
      </w:r>
      <w:r>
        <w:rPr>
          <w:sz w:val="19"/>
        </w:rPr>
        <w:t>o</w:t>
      </w:r>
      <w:r>
        <w:rPr>
          <w:spacing w:val="14"/>
          <w:sz w:val="19"/>
        </w:rPr>
        <w:t> </w:t>
      </w:r>
      <w:r>
        <w:rPr>
          <w:sz w:val="19"/>
        </w:rPr>
        <w:t>pedido</w:t>
      </w:r>
      <w:r>
        <w:rPr>
          <w:spacing w:val="14"/>
          <w:sz w:val="19"/>
        </w:rPr>
        <w:t> </w:t>
      </w:r>
      <w:r>
        <w:rPr>
          <w:sz w:val="19"/>
        </w:rPr>
        <w:t>até</w:t>
      </w:r>
      <w:r>
        <w:rPr>
          <w:spacing w:val="14"/>
          <w:sz w:val="19"/>
        </w:rPr>
        <w:t> </w:t>
      </w:r>
      <w:r>
        <w:rPr>
          <w:sz w:val="19"/>
        </w:rPr>
        <w:t>3</w:t>
      </w:r>
      <w:r>
        <w:rPr>
          <w:spacing w:val="14"/>
          <w:sz w:val="19"/>
        </w:rPr>
        <w:t> </w:t>
      </w:r>
      <w:r>
        <w:rPr>
          <w:sz w:val="19"/>
        </w:rPr>
        <w:t>(três)</w:t>
      </w:r>
      <w:r>
        <w:rPr>
          <w:spacing w:val="14"/>
          <w:sz w:val="19"/>
        </w:rPr>
        <w:t> </w:t>
      </w:r>
      <w:r>
        <w:rPr>
          <w:sz w:val="19"/>
        </w:rPr>
        <w:t>dias</w:t>
      </w:r>
      <w:r>
        <w:rPr>
          <w:spacing w:val="14"/>
          <w:sz w:val="19"/>
        </w:rPr>
        <w:t> </w:t>
      </w:r>
      <w:r>
        <w:rPr>
          <w:sz w:val="19"/>
        </w:rPr>
        <w:t>úteis</w:t>
      </w:r>
      <w:r>
        <w:rPr>
          <w:spacing w:val="14"/>
          <w:sz w:val="19"/>
        </w:rPr>
        <w:t> </w:t>
      </w:r>
      <w:r>
        <w:rPr>
          <w:sz w:val="19"/>
        </w:rPr>
        <w:t>antes</w:t>
      </w:r>
      <w:r>
        <w:rPr>
          <w:spacing w:val="14"/>
          <w:sz w:val="19"/>
        </w:rPr>
        <w:t> </w:t>
      </w:r>
      <w:r>
        <w:rPr>
          <w:sz w:val="19"/>
        </w:rPr>
        <w:t>da</w:t>
      </w:r>
      <w:r>
        <w:rPr>
          <w:spacing w:val="14"/>
          <w:sz w:val="19"/>
        </w:rPr>
        <w:t> </w:t>
      </w:r>
      <w:r>
        <w:rPr>
          <w:sz w:val="19"/>
        </w:rPr>
        <w:t>data</w:t>
      </w:r>
      <w:r>
        <w:rPr>
          <w:spacing w:val="14"/>
          <w:sz w:val="19"/>
        </w:rPr>
        <w:t> </w:t>
      </w:r>
      <w:r>
        <w:rPr>
          <w:sz w:val="19"/>
        </w:rPr>
        <w:t>da</w:t>
      </w:r>
      <w:r>
        <w:rPr>
          <w:spacing w:val="14"/>
          <w:sz w:val="19"/>
        </w:rPr>
        <w:t> </w:t>
      </w:r>
      <w:r>
        <w:rPr>
          <w:sz w:val="19"/>
        </w:rPr>
        <w:t>abertura</w:t>
      </w:r>
      <w:r>
        <w:rPr>
          <w:spacing w:val="14"/>
          <w:sz w:val="19"/>
        </w:rPr>
        <w:t> </w:t>
      </w:r>
      <w:r>
        <w:rPr>
          <w:sz w:val="19"/>
        </w:rPr>
        <w:t>do </w:t>
      </w:r>
      <w:r>
        <w:rPr>
          <w:spacing w:val="-2"/>
          <w:sz w:val="19"/>
        </w:rPr>
        <w:t>certame.</w:t>
      </w:r>
    </w:p>
    <w:p>
      <w:pPr>
        <w:pStyle w:val="ListParagraph"/>
        <w:numPr>
          <w:ilvl w:val="2"/>
          <w:numId w:val="11"/>
        </w:numPr>
        <w:tabs>
          <w:tab w:pos="606" w:val="left" w:leader="none"/>
        </w:tabs>
        <w:spacing w:line="240" w:lineRule="auto" w:before="91" w:after="0"/>
        <w:ind w:left="606" w:right="0" w:hanging="416"/>
        <w:jc w:val="left"/>
        <w:rPr>
          <w:sz w:val="19"/>
        </w:rPr>
      </w:pPr>
      <w:r>
        <w:rPr>
          <w:sz w:val="19"/>
        </w:rPr>
        <w:t>A</w:t>
      </w:r>
      <w:r>
        <w:rPr>
          <w:spacing w:val="-12"/>
          <w:sz w:val="19"/>
        </w:rPr>
        <w:t> </w:t>
      </w:r>
      <w:r>
        <w:rPr>
          <w:sz w:val="19"/>
        </w:rPr>
        <w:t>impugnação e</w:t>
      </w:r>
      <w:r>
        <w:rPr>
          <w:spacing w:val="-1"/>
          <w:sz w:val="19"/>
        </w:rPr>
        <w:t> </w:t>
      </w:r>
      <w:r>
        <w:rPr>
          <w:sz w:val="19"/>
        </w:rPr>
        <w:t>o pedido de</w:t>
      </w:r>
      <w:r>
        <w:rPr>
          <w:spacing w:val="-1"/>
          <w:sz w:val="19"/>
        </w:rPr>
        <w:t> </w:t>
      </w:r>
      <w:r>
        <w:rPr>
          <w:sz w:val="19"/>
        </w:rPr>
        <w:t>esclarecimento poderão ser</w:t>
      </w:r>
      <w:r>
        <w:rPr>
          <w:spacing w:val="-1"/>
          <w:sz w:val="19"/>
        </w:rPr>
        <w:t> </w:t>
      </w:r>
      <w:r>
        <w:rPr>
          <w:sz w:val="19"/>
        </w:rPr>
        <w:t>realizados por</w:t>
      </w:r>
      <w:r>
        <w:rPr>
          <w:spacing w:val="-1"/>
          <w:sz w:val="19"/>
        </w:rPr>
        <w:t> </w:t>
      </w:r>
      <w:r>
        <w:rPr>
          <w:sz w:val="19"/>
        </w:rPr>
        <w:t>forma eletrônica, através</w:t>
      </w:r>
      <w:r>
        <w:rPr>
          <w:spacing w:val="-1"/>
          <w:sz w:val="19"/>
        </w:rPr>
        <w:t> </w:t>
      </w:r>
      <w:r>
        <w:rPr>
          <w:sz w:val="19"/>
        </w:rPr>
        <w:t>do e-mail</w:t>
      </w:r>
      <w:r>
        <w:rPr>
          <w:spacing w:val="-1"/>
          <w:sz w:val="19"/>
        </w:rPr>
        <w:t> </w:t>
      </w:r>
      <w:r>
        <w:rPr>
          <w:sz w:val="19"/>
        </w:rPr>
        <w:t>funcional </w:t>
      </w:r>
      <w:hyperlink r:id="rId27">
        <w:r>
          <w:rPr>
            <w:color w:val="0000ED"/>
            <w:sz w:val="19"/>
            <w:u w:val="single" w:color="0000ED"/>
          </w:rPr>
          <w:t>licitacao@daf.uer</w:t>
        </w:r>
        <w:r>
          <w:rPr>
            <w:color w:val="0000ED"/>
            <w:sz w:val="19"/>
          </w:rPr>
          <w:t>j</w:t>
        </w:r>
        <w:r>
          <w:rPr>
            <w:color w:val="0000ED"/>
            <w:sz w:val="19"/>
            <w:u w:val="single" w:color="0000ED"/>
          </w:rPr>
          <w:t>.br</w:t>
        </w:r>
      </w:hyperlink>
      <w:r>
        <w:rPr>
          <w:sz w:val="19"/>
        </w:rPr>
        <w:t>, mediante</w:t>
      </w:r>
      <w:r>
        <w:rPr>
          <w:spacing w:val="-1"/>
          <w:sz w:val="19"/>
        </w:rPr>
        <w:t> </w:t>
      </w:r>
      <w:r>
        <w:rPr>
          <w:sz w:val="19"/>
        </w:rPr>
        <w:t>confirmação de </w:t>
      </w:r>
      <w:r>
        <w:rPr>
          <w:spacing w:val="-2"/>
          <w:sz w:val="19"/>
        </w:rPr>
        <w:t>recebimento.</w:t>
      </w:r>
    </w:p>
    <w:p>
      <w:pPr>
        <w:pStyle w:val="ListParagraph"/>
        <w:numPr>
          <w:ilvl w:val="2"/>
          <w:numId w:val="11"/>
        </w:numPr>
        <w:tabs>
          <w:tab w:pos="625" w:val="left" w:leader="none"/>
        </w:tabs>
        <w:spacing w:line="235" w:lineRule="auto" w:before="94" w:after="0"/>
        <w:ind w:left="190" w:right="188" w:firstLine="0"/>
        <w:jc w:val="left"/>
        <w:rPr>
          <w:sz w:val="19"/>
        </w:rPr>
      </w:pPr>
      <w:r>
        <w:rPr>
          <w:sz w:val="19"/>
        </w:rPr>
        <w:t>A</w:t>
      </w:r>
      <w:r>
        <w:rPr>
          <w:spacing w:val="7"/>
          <w:sz w:val="19"/>
        </w:rPr>
        <w:t> </w:t>
      </w:r>
      <w:r>
        <w:rPr>
          <w:sz w:val="19"/>
        </w:rPr>
        <w:t>resposta</w:t>
      </w:r>
      <w:r>
        <w:rPr>
          <w:spacing w:val="17"/>
          <w:sz w:val="19"/>
        </w:rPr>
        <w:t> </w:t>
      </w:r>
      <w:r>
        <w:rPr>
          <w:sz w:val="19"/>
        </w:rPr>
        <w:t>à</w:t>
      </w:r>
      <w:r>
        <w:rPr>
          <w:spacing w:val="17"/>
          <w:sz w:val="19"/>
        </w:rPr>
        <w:t> </w:t>
      </w:r>
      <w:r>
        <w:rPr>
          <w:sz w:val="19"/>
        </w:rPr>
        <w:t>impugnação</w:t>
      </w:r>
      <w:r>
        <w:rPr>
          <w:spacing w:val="17"/>
          <w:sz w:val="19"/>
        </w:rPr>
        <w:t> </w:t>
      </w:r>
      <w:r>
        <w:rPr>
          <w:sz w:val="19"/>
        </w:rPr>
        <w:t>ou</w:t>
      </w:r>
      <w:r>
        <w:rPr>
          <w:spacing w:val="17"/>
          <w:sz w:val="19"/>
        </w:rPr>
        <w:t> </w:t>
      </w:r>
      <w:r>
        <w:rPr>
          <w:sz w:val="19"/>
        </w:rPr>
        <w:t>ao</w:t>
      </w:r>
      <w:r>
        <w:rPr>
          <w:spacing w:val="17"/>
          <w:sz w:val="19"/>
        </w:rPr>
        <w:t> </w:t>
      </w:r>
      <w:r>
        <w:rPr>
          <w:sz w:val="19"/>
        </w:rPr>
        <w:t>pedido</w:t>
      </w:r>
      <w:r>
        <w:rPr>
          <w:spacing w:val="17"/>
          <w:sz w:val="19"/>
        </w:rPr>
        <w:t> </w:t>
      </w:r>
      <w:r>
        <w:rPr>
          <w:sz w:val="19"/>
        </w:rPr>
        <w:t>de</w:t>
      </w:r>
      <w:r>
        <w:rPr>
          <w:spacing w:val="17"/>
          <w:sz w:val="19"/>
        </w:rPr>
        <w:t> </w:t>
      </w:r>
      <w:r>
        <w:rPr>
          <w:sz w:val="19"/>
        </w:rPr>
        <w:t>esclarecimento</w:t>
      </w:r>
      <w:r>
        <w:rPr>
          <w:spacing w:val="17"/>
          <w:sz w:val="19"/>
        </w:rPr>
        <w:t> </w:t>
      </w:r>
      <w:r>
        <w:rPr>
          <w:sz w:val="19"/>
        </w:rPr>
        <w:t>será</w:t>
      </w:r>
      <w:r>
        <w:rPr>
          <w:spacing w:val="17"/>
          <w:sz w:val="19"/>
        </w:rPr>
        <w:t> </w:t>
      </w:r>
      <w:r>
        <w:rPr>
          <w:sz w:val="19"/>
        </w:rPr>
        <w:t>divulgado</w:t>
      </w:r>
      <w:r>
        <w:rPr>
          <w:spacing w:val="17"/>
          <w:sz w:val="19"/>
        </w:rPr>
        <w:t> </w:t>
      </w:r>
      <w:r>
        <w:rPr>
          <w:sz w:val="19"/>
        </w:rPr>
        <w:t>em</w:t>
      </w:r>
      <w:r>
        <w:rPr>
          <w:spacing w:val="17"/>
          <w:sz w:val="19"/>
        </w:rPr>
        <w:t> </w:t>
      </w:r>
      <w:r>
        <w:rPr>
          <w:sz w:val="19"/>
        </w:rPr>
        <w:t>sítio</w:t>
      </w:r>
      <w:r>
        <w:rPr>
          <w:spacing w:val="17"/>
          <w:sz w:val="19"/>
        </w:rPr>
        <w:t> </w:t>
      </w:r>
      <w:r>
        <w:rPr>
          <w:sz w:val="19"/>
        </w:rPr>
        <w:t>eletrônico</w:t>
      </w:r>
      <w:r>
        <w:rPr>
          <w:spacing w:val="17"/>
          <w:sz w:val="19"/>
        </w:rPr>
        <w:t> </w:t>
      </w:r>
      <w:r>
        <w:rPr>
          <w:sz w:val="19"/>
        </w:rPr>
        <w:t>oficial</w:t>
      </w:r>
      <w:r>
        <w:rPr>
          <w:spacing w:val="17"/>
          <w:sz w:val="19"/>
        </w:rPr>
        <w:t> </w:t>
      </w:r>
      <w:r>
        <w:rPr>
          <w:sz w:val="19"/>
        </w:rPr>
        <w:t>no</w:t>
      </w:r>
      <w:r>
        <w:rPr>
          <w:spacing w:val="17"/>
          <w:sz w:val="19"/>
        </w:rPr>
        <w:t> </w:t>
      </w:r>
      <w:r>
        <w:rPr>
          <w:sz w:val="19"/>
        </w:rPr>
        <w:t>prazo</w:t>
      </w:r>
      <w:r>
        <w:rPr>
          <w:spacing w:val="17"/>
          <w:sz w:val="19"/>
        </w:rPr>
        <w:t> </w:t>
      </w:r>
      <w:r>
        <w:rPr>
          <w:sz w:val="19"/>
        </w:rPr>
        <w:t>de</w:t>
      </w:r>
      <w:r>
        <w:rPr>
          <w:spacing w:val="17"/>
          <w:sz w:val="19"/>
        </w:rPr>
        <w:t> </w:t>
      </w:r>
      <w:r>
        <w:rPr>
          <w:sz w:val="19"/>
        </w:rPr>
        <w:t>até</w:t>
      </w:r>
      <w:r>
        <w:rPr>
          <w:spacing w:val="17"/>
          <w:sz w:val="19"/>
        </w:rPr>
        <w:t> </w:t>
      </w:r>
      <w:r>
        <w:rPr>
          <w:sz w:val="19"/>
        </w:rPr>
        <w:t>3</w:t>
      </w:r>
      <w:r>
        <w:rPr>
          <w:spacing w:val="17"/>
          <w:sz w:val="19"/>
        </w:rPr>
        <w:t> </w:t>
      </w:r>
      <w:r>
        <w:rPr>
          <w:sz w:val="19"/>
        </w:rPr>
        <w:t>(três)</w:t>
      </w:r>
      <w:r>
        <w:rPr>
          <w:spacing w:val="17"/>
          <w:sz w:val="19"/>
        </w:rPr>
        <w:t> </w:t>
      </w:r>
      <w:r>
        <w:rPr>
          <w:sz w:val="19"/>
        </w:rPr>
        <w:t>dias</w:t>
      </w:r>
      <w:r>
        <w:rPr>
          <w:spacing w:val="17"/>
          <w:sz w:val="19"/>
        </w:rPr>
        <w:t> </w:t>
      </w:r>
      <w:r>
        <w:rPr>
          <w:sz w:val="19"/>
        </w:rPr>
        <w:t>úteis,</w:t>
      </w:r>
      <w:r>
        <w:rPr>
          <w:spacing w:val="17"/>
          <w:sz w:val="19"/>
        </w:rPr>
        <w:t> </w:t>
      </w:r>
      <w:r>
        <w:rPr>
          <w:sz w:val="19"/>
        </w:rPr>
        <w:t>limitado</w:t>
      </w:r>
      <w:r>
        <w:rPr>
          <w:spacing w:val="17"/>
          <w:sz w:val="19"/>
        </w:rPr>
        <w:t> </w:t>
      </w:r>
      <w:r>
        <w:rPr>
          <w:sz w:val="19"/>
        </w:rPr>
        <w:t>ao</w:t>
      </w:r>
      <w:r>
        <w:rPr>
          <w:spacing w:val="17"/>
          <w:sz w:val="19"/>
        </w:rPr>
        <w:t> </w:t>
      </w:r>
      <w:r>
        <w:rPr>
          <w:sz w:val="19"/>
        </w:rPr>
        <w:t>último</w:t>
      </w:r>
      <w:r>
        <w:rPr>
          <w:spacing w:val="17"/>
          <w:sz w:val="19"/>
        </w:rPr>
        <w:t> </w:t>
      </w:r>
      <w:r>
        <w:rPr>
          <w:sz w:val="19"/>
        </w:rPr>
        <w:t>dia</w:t>
      </w:r>
      <w:r>
        <w:rPr>
          <w:spacing w:val="17"/>
          <w:sz w:val="19"/>
        </w:rPr>
        <w:t> </w:t>
      </w:r>
      <w:r>
        <w:rPr>
          <w:sz w:val="19"/>
        </w:rPr>
        <w:t>útil</w:t>
      </w:r>
      <w:r>
        <w:rPr>
          <w:spacing w:val="17"/>
          <w:sz w:val="19"/>
        </w:rPr>
        <w:t> </w:t>
      </w:r>
      <w:r>
        <w:rPr>
          <w:sz w:val="19"/>
        </w:rPr>
        <w:t>anterior</w:t>
      </w:r>
      <w:r>
        <w:rPr>
          <w:spacing w:val="17"/>
          <w:sz w:val="19"/>
        </w:rPr>
        <w:t> </w:t>
      </w:r>
      <w:r>
        <w:rPr>
          <w:sz w:val="19"/>
        </w:rPr>
        <w:t>à</w:t>
      </w:r>
      <w:r>
        <w:rPr>
          <w:spacing w:val="17"/>
          <w:sz w:val="19"/>
        </w:rPr>
        <w:t> </w:t>
      </w:r>
      <w:r>
        <w:rPr>
          <w:sz w:val="19"/>
        </w:rPr>
        <w:t>data</w:t>
      </w:r>
      <w:r>
        <w:rPr>
          <w:spacing w:val="17"/>
          <w:sz w:val="19"/>
        </w:rPr>
        <w:t> </w:t>
      </w:r>
      <w:r>
        <w:rPr>
          <w:sz w:val="19"/>
        </w:rPr>
        <w:t>da</w:t>
      </w:r>
      <w:r>
        <w:rPr>
          <w:spacing w:val="17"/>
          <w:sz w:val="19"/>
        </w:rPr>
        <w:t> </w:t>
      </w:r>
      <w:r>
        <w:rPr>
          <w:sz w:val="19"/>
        </w:rPr>
        <w:t>abertura</w:t>
      </w:r>
      <w:r>
        <w:rPr>
          <w:spacing w:val="17"/>
          <w:sz w:val="19"/>
        </w:rPr>
        <w:t> </w:t>
      </w:r>
      <w:r>
        <w:rPr>
          <w:sz w:val="19"/>
        </w:rPr>
        <w:t>do </w:t>
      </w:r>
      <w:r>
        <w:rPr>
          <w:spacing w:val="-2"/>
          <w:sz w:val="19"/>
        </w:rPr>
        <w:t>certame.</w:t>
      </w:r>
    </w:p>
    <w:p>
      <w:pPr>
        <w:pStyle w:val="ListParagraph"/>
        <w:numPr>
          <w:ilvl w:val="2"/>
          <w:numId w:val="11"/>
        </w:numPr>
        <w:tabs>
          <w:tab w:pos="606" w:val="left" w:leader="none"/>
        </w:tabs>
        <w:spacing w:line="240" w:lineRule="auto" w:before="91" w:after="0"/>
        <w:ind w:left="606" w:right="0" w:hanging="416"/>
        <w:jc w:val="left"/>
        <w:rPr>
          <w:sz w:val="19"/>
        </w:rPr>
      </w:pPr>
      <w:r>
        <w:rPr>
          <w:sz w:val="19"/>
        </w:rPr>
        <w:t>As impugnações e pedidos de esclarecimentos não suspendem os prazos previstos no </w:t>
      </w:r>
      <w:r>
        <w:rPr>
          <w:spacing w:val="-2"/>
          <w:sz w:val="19"/>
        </w:rPr>
        <w:t>certame.</w:t>
      </w:r>
    </w:p>
    <w:p>
      <w:pPr>
        <w:pStyle w:val="ListParagraph"/>
        <w:numPr>
          <w:ilvl w:val="2"/>
          <w:numId w:val="11"/>
        </w:numPr>
        <w:tabs>
          <w:tab w:pos="608" w:val="left" w:leader="none"/>
        </w:tabs>
        <w:spacing w:line="235" w:lineRule="auto" w:before="94" w:after="0"/>
        <w:ind w:left="190" w:right="188" w:firstLine="0"/>
        <w:jc w:val="left"/>
        <w:rPr>
          <w:sz w:val="19"/>
        </w:rPr>
      </w:pPr>
      <w:r>
        <w:rPr>
          <w:sz w:val="19"/>
        </w:rPr>
        <w:t>A</w:t>
      </w:r>
      <w:r>
        <w:rPr>
          <w:spacing w:val="-10"/>
          <w:sz w:val="19"/>
        </w:rPr>
        <w:t> </w:t>
      </w:r>
      <w:r>
        <w:rPr>
          <w:sz w:val="19"/>
        </w:rPr>
        <w:t>concessão de efeito suspensivo à impugnação é medida excepcional e deverá ser motivada pela autoridade competente conforme art. 17, parágrafo único, do Decreto nº 48.778/2023, nos autos do processo de licitação.</w:t>
      </w:r>
    </w:p>
    <w:p>
      <w:pPr>
        <w:pStyle w:val="ListParagraph"/>
        <w:numPr>
          <w:ilvl w:val="2"/>
          <w:numId w:val="11"/>
        </w:numPr>
        <w:tabs>
          <w:tab w:pos="617" w:val="left" w:leader="none"/>
        </w:tabs>
        <w:spacing w:line="240" w:lineRule="auto" w:before="91" w:after="0"/>
        <w:ind w:left="617" w:right="0" w:hanging="427"/>
        <w:jc w:val="left"/>
        <w:rPr>
          <w:sz w:val="19"/>
        </w:rPr>
      </w:pPr>
      <w:r>
        <w:rPr>
          <w:sz w:val="19"/>
        </w:rPr>
        <w:t>Modificado substancialmente o Edital como resultado da resposta à impugnação ou ao pedido de esclarecimento, será definida e publicada nova data para a realização do </w:t>
      </w:r>
      <w:r>
        <w:rPr>
          <w:spacing w:val="-2"/>
          <w:sz w:val="19"/>
        </w:rPr>
        <w:t>certame.</w:t>
      </w:r>
    </w:p>
    <w:p>
      <w:pPr>
        <w:pStyle w:val="ListParagraph"/>
        <w:numPr>
          <w:ilvl w:val="1"/>
          <w:numId w:val="11"/>
        </w:numPr>
        <w:tabs>
          <w:tab w:pos="476" w:val="left" w:leader="none"/>
        </w:tabs>
        <w:spacing w:line="235" w:lineRule="auto" w:before="94" w:after="0"/>
        <w:ind w:left="190" w:right="188" w:firstLine="0"/>
        <w:jc w:val="left"/>
        <w:rPr>
          <w:sz w:val="19"/>
        </w:rPr>
      </w:pPr>
      <w:r>
        <w:rPr>
          <w:sz w:val="19"/>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1"/>
        </w:numPr>
        <w:tabs>
          <w:tab w:pos="613" w:val="left" w:leader="none"/>
        </w:tabs>
        <w:spacing w:line="235" w:lineRule="auto" w:before="95" w:after="0"/>
        <w:ind w:left="190" w:right="188" w:firstLine="0"/>
        <w:jc w:val="left"/>
        <w:rPr>
          <w:sz w:val="19"/>
        </w:rPr>
      </w:pPr>
      <w:r>
        <w:rPr>
          <w:sz w:val="19"/>
        </w:rPr>
        <w:t>As razões do recurso deverão ser apresentadas em momento único, no prazo de três dias úteis, em campo próprio do sistema eletrônico de contratações ou, em sua indisponibilidade, para o e-mail</w:t>
      </w:r>
      <w:r>
        <w:rPr>
          <w:spacing w:val="40"/>
          <w:sz w:val="19"/>
        </w:rPr>
        <w:t> </w:t>
      </w:r>
      <w:r>
        <w:rPr>
          <w:sz w:val="19"/>
        </w:rPr>
        <w:t>funcional </w:t>
      </w:r>
      <w:hyperlink r:id="rId27">
        <w:r>
          <w:rPr>
            <w:color w:val="0000ED"/>
            <w:sz w:val="19"/>
            <w:u w:val="single" w:color="0000ED"/>
          </w:rPr>
          <w:t>licitacao@daf.uer</w:t>
        </w:r>
        <w:r>
          <w:rPr>
            <w:color w:val="0000ED"/>
            <w:sz w:val="19"/>
          </w:rPr>
          <w:t>j</w:t>
        </w:r>
        <w:r>
          <w:rPr>
            <w:color w:val="0000ED"/>
            <w:sz w:val="19"/>
            <w:u w:val="single" w:color="0000ED"/>
          </w:rPr>
          <w:t>.br</w:t>
        </w:r>
      </w:hyperlink>
      <w:r>
        <w:rPr>
          <w:sz w:val="19"/>
        </w:rPr>
        <w:t>, mediante confirmação de recebimento, contados:</w:t>
      </w:r>
    </w:p>
    <w:p>
      <w:pPr>
        <w:pStyle w:val="ListParagraph"/>
        <w:numPr>
          <w:ilvl w:val="0"/>
          <w:numId w:val="12"/>
        </w:numPr>
        <w:tabs>
          <w:tab w:pos="385" w:val="left" w:leader="none"/>
        </w:tabs>
        <w:spacing w:line="240" w:lineRule="auto" w:before="91" w:after="0"/>
        <w:ind w:left="385" w:right="0" w:hanging="195"/>
        <w:jc w:val="left"/>
        <w:rPr>
          <w:sz w:val="19"/>
        </w:rPr>
      </w:pPr>
      <w:r>
        <w:rPr>
          <w:sz w:val="19"/>
        </w:rPr>
        <w:t>a partir da data de intimação ou de lavratura da ata de habilitação ou </w:t>
      </w:r>
      <w:r>
        <w:rPr>
          <w:spacing w:val="-2"/>
          <w:sz w:val="19"/>
        </w:rPr>
        <w:t>inabilitação;</w:t>
      </w:r>
    </w:p>
    <w:p>
      <w:pPr>
        <w:pStyle w:val="ListParagraph"/>
        <w:numPr>
          <w:ilvl w:val="0"/>
          <w:numId w:val="12"/>
        </w:numPr>
        <w:tabs>
          <w:tab w:pos="395" w:val="left" w:leader="none"/>
        </w:tabs>
        <w:spacing w:line="240" w:lineRule="auto" w:before="90" w:after="0"/>
        <w:ind w:left="395" w:right="0" w:hanging="205"/>
        <w:jc w:val="left"/>
        <w:rPr>
          <w:sz w:val="19"/>
        </w:rPr>
      </w:pPr>
      <w:r>
        <w:rPr>
          <w:sz w:val="19"/>
        </w:rPr>
        <w:t>a partir da ata de julgamento, nas licitações com inversão de </w:t>
      </w:r>
      <w:r>
        <w:rPr>
          <w:spacing w:val="-2"/>
          <w:sz w:val="19"/>
        </w:rPr>
        <w:t>fases.</w:t>
      </w:r>
    </w:p>
    <w:p>
      <w:pPr>
        <w:pStyle w:val="ListParagraph"/>
        <w:numPr>
          <w:ilvl w:val="2"/>
          <w:numId w:val="11"/>
        </w:numPr>
        <w:tabs>
          <w:tab w:pos="637" w:val="left" w:leader="none"/>
        </w:tabs>
        <w:spacing w:line="235" w:lineRule="auto" w:before="94" w:after="0"/>
        <w:ind w:left="190" w:right="188" w:firstLine="0"/>
        <w:jc w:val="left"/>
        <w:rPr>
          <w:sz w:val="19"/>
        </w:rPr>
      </w:pPr>
      <w:r>
        <w:rPr>
          <w:sz w:val="19"/>
        </w:rPr>
        <w:t>Os</w:t>
      </w:r>
      <w:r>
        <w:rPr>
          <w:spacing w:val="19"/>
          <w:sz w:val="19"/>
        </w:rPr>
        <w:t> </w:t>
      </w:r>
      <w:r>
        <w:rPr>
          <w:sz w:val="19"/>
        </w:rPr>
        <w:t>demais</w:t>
      </w:r>
      <w:r>
        <w:rPr>
          <w:spacing w:val="19"/>
          <w:sz w:val="19"/>
        </w:rPr>
        <w:t> </w:t>
      </w:r>
      <w:r>
        <w:rPr>
          <w:sz w:val="19"/>
        </w:rPr>
        <w:t>licitantes</w:t>
      </w:r>
      <w:r>
        <w:rPr>
          <w:spacing w:val="19"/>
          <w:sz w:val="19"/>
        </w:rPr>
        <w:t> </w:t>
      </w:r>
      <w:r>
        <w:rPr>
          <w:sz w:val="19"/>
        </w:rPr>
        <w:t>ficarão</w:t>
      </w:r>
      <w:r>
        <w:rPr>
          <w:spacing w:val="19"/>
          <w:sz w:val="19"/>
        </w:rPr>
        <w:t> </w:t>
      </w:r>
      <w:r>
        <w:rPr>
          <w:sz w:val="19"/>
        </w:rPr>
        <w:t>intimados</w:t>
      </w:r>
      <w:r>
        <w:rPr>
          <w:spacing w:val="19"/>
          <w:sz w:val="19"/>
        </w:rPr>
        <w:t> </w:t>
      </w:r>
      <w:r>
        <w:rPr>
          <w:sz w:val="19"/>
        </w:rPr>
        <w:t>para,</w:t>
      </w:r>
      <w:r>
        <w:rPr>
          <w:spacing w:val="19"/>
          <w:sz w:val="19"/>
        </w:rPr>
        <w:t> </w:t>
      </w:r>
      <w:r>
        <w:rPr>
          <w:sz w:val="19"/>
        </w:rPr>
        <w:t>se</w:t>
      </w:r>
      <w:r>
        <w:rPr>
          <w:spacing w:val="19"/>
          <w:sz w:val="19"/>
        </w:rPr>
        <w:t> </w:t>
      </w:r>
      <w:r>
        <w:rPr>
          <w:sz w:val="19"/>
        </w:rPr>
        <w:t>desejarem,</w:t>
      </w:r>
      <w:r>
        <w:rPr>
          <w:spacing w:val="19"/>
          <w:sz w:val="19"/>
        </w:rPr>
        <w:t> </w:t>
      </w:r>
      <w:r>
        <w:rPr>
          <w:sz w:val="19"/>
        </w:rPr>
        <w:t>apresentar</w:t>
      </w:r>
      <w:r>
        <w:rPr>
          <w:spacing w:val="19"/>
          <w:sz w:val="19"/>
        </w:rPr>
        <w:t> </w:t>
      </w:r>
      <w:r>
        <w:rPr>
          <w:sz w:val="19"/>
        </w:rPr>
        <w:t>suas</w:t>
      </w:r>
      <w:r>
        <w:rPr>
          <w:spacing w:val="19"/>
          <w:sz w:val="19"/>
        </w:rPr>
        <w:t> </w:t>
      </w:r>
      <w:r>
        <w:rPr>
          <w:sz w:val="19"/>
        </w:rPr>
        <w:t>contrarrazões,</w:t>
      </w:r>
      <w:r>
        <w:rPr>
          <w:spacing w:val="19"/>
          <w:sz w:val="19"/>
        </w:rPr>
        <w:t> </w:t>
      </w:r>
      <w:r>
        <w:rPr>
          <w:sz w:val="19"/>
        </w:rPr>
        <w:t>no</w:t>
      </w:r>
      <w:r>
        <w:rPr>
          <w:spacing w:val="19"/>
          <w:sz w:val="19"/>
        </w:rPr>
        <w:t> </w:t>
      </w:r>
      <w:r>
        <w:rPr>
          <w:sz w:val="19"/>
        </w:rPr>
        <w:t>prazo</w:t>
      </w:r>
      <w:r>
        <w:rPr>
          <w:spacing w:val="19"/>
          <w:sz w:val="19"/>
        </w:rPr>
        <w:t> </w:t>
      </w:r>
      <w:r>
        <w:rPr>
          <w:sz w:val="19"/>
        </w:rPr>
        <w:t>de</w:t>
      </w:r>
      <w:r>
        <w:rPr>
          <w:spacing w:val="19"/>
          <w:sz w:val="19"/>
        </w:rPr>
        <w:t> </w:t>
      </w:r>
      <w:r>
        <w:rPr>
          <w:sz w:val="19"/>
        </w:rPr>
        <w:t>três</w:t>
      </w:r>
      <w:r>
        <w:rPr>
          <w:spacing w:val="19"/>
          <w:sz w:val="19"/>
        </w:rPr>
        <w:t> </w:t>
      </w:r>
      <w:r>
        <w:rPr>
          <w:sz w:val="19"/>
        </w:rPr>
        <w:t>dias</w:t>
      </w:r>
      <w:r>
        <w:rPr>
          <w:spacing w:val="19"/>
          <w:sz w:val="19"/>
        </w:rPr>
        <w:t> </w:t>
      </w:r>
      <w:r>
        <w:rPr>
          <w:sz w:val="19"/>
        </w:rPr>
        <w:t>úteis,</w:t>
      </w:r>
      <w:r>
        <w:rPr>
          <w:spacing w:val="19"/>
          <w:sz w:val="19"/>
        </w:rPr>
        <w:t> </w:t>
      </w:r>
      <w:r>
        <w:rPr>
          <w:sz w:val="19"/>
        </w:rPr>
        <w:t>contado</w:t>
      </w:r>
      <w:r>
        <w:rPr>
          <w:spacing w:val="19"/>
          <w:sz w:val="19"/>
        </w:rPr>
        <w:t> </w:t>
      </w:r>
      <w:r>
        <w:rPr>
          <w:sz w:val="19"/>
        </w:rPr>
        <w:t>da</w:t>
      </w:r>
      <w:r>
        <w:rPr>
          <w:spacing w:val="19"/>
          <w:sz w:val="19"/>
        </w:rPr>
        <w:t> </w:t>
      </w:r>
      <w:r>
        <w:rPr>
          <w:sz w:val="19"/>
        </w:rPr>
        <w:t>data</w:t>
      </w:r>
      <w:r>
        <w:rPr>
          <w:spacing w:val="19"/>
          <w:sz w:val="19"/>
        </w:rPr>
        <w:t> </w:t>
      </w:r>
      <w:r>
        <w:rPr>
          <w:sz w:val="19"/>
        </w:rPr>
        <w:t>de</w:t>
      </w:r>
      <w:r>
        <w:rPr>
          <w:spacing w:val="19"/>
          <w:sz w:val="19"/>
        </w:rPr>
        <w:t> </w:t>
      </w:r>
      <w:r>
        <w:rPr>
          <w:sz w:val="19"/>
        </w:rPr>
        <w:t>intimação</w:t>
      </w:r>
      <w:r>
        <w:rPr>
          <w:spacing w:val="19"/>
          <w:sz w:val="19"/>
        </w:rPr>
        <w:t> </w:t>
      </w:r>
      <w:r>
        <w:rPr>
          <w:sz w:val="19"/>
        </w:rPr>
        <w:t>pessoal</w:t>
      </w:r>
      <w:r>
        <w:rPr>
          <w:spacing w:val="19"/>
          <w:sz w:val="19"/>
        </w:rPr>
        <w:t> </w:t>
      </w:r>
      <w:r>
        <w:rPr>
          <w:sz w:val="19"/>
        </w:rPr>
        <w:t>ou</w:t>
      </w:r>
      <w:r>
        <w:rPr>
          <w:spacing w:val="19"/>
          <w:sz w:val="19"/>
        </w:rPr>
        <w:t> </w:t>
      </w:r>
      <w:r>
        <w:rPr>
          <w:sz w:val="19"/>
        </w:rPr>
        <w:t>de</w:t>
      </w:r>
      <w:r>
        <w:rPr>
          <w:spacing w:val="19"/>
          <w:sz w:val="19"/>
        </w:rPr>
        <w:t> </w:t>
      </w:r>
      <w:r>
        <w:rPr>
          <w:sz w:val="19"/>
        </w:rPr>
        <w:t>divulgação</w:t>
      </w:r>
      <w:r>
        <w:rPr>
          <w:spacing w:val="19"/>
          <w:sz w:val="19"/>
        </w:rPr>
        <w:t> </w:t>
      </w:r>
      <w:r>
        <w:rPr>
          <w:sz w:val="19"/>
        </w:rPr>
        <w:t>da</w:t>
      </w:r>
      <w:r>
        <w:rPr>
          <w:spacing w:val="19"/>
          <w:sz w:val="19"/>
        </w:rPr>
        <w:t> </w:t>
      </w:r>
      <w:r>
        <w:rPr>
          <w:sz w:val="19"/>
        </w:rPr>
        <w:t>interposição</w:t>
      </w:r>
      <w:r>
        <w:rPr>
          <w:spacing w:val="19"/>
          <w:sz w:val="19"/>
        </w:rPr>
        <w:t> </w:t>
      </w:r>
      <w:r>
        <w:rPr>
          <w:sz w:val="19"/>
        </w:rPr>
        <w:t>do </w:t>
      </w:r>
      <w:r>
        <w:rPr>
          <w:spacing w:val="-2"/>
          <w:sz w:val="19"/>
        </w:rPr>
        <w:t>recurso.</w:t>
      </w:r>
    </w:p>
    <w:p>
      <w:pPr>
        <w:pStyle w:val="ListParagraph"/>
        <w:numPr>
          <w:ilvl w:val="2"/>
          <w:numId w:val="11"/>
        </w:numPr>
        <w:tabs>
          <w:tab w:pos="617" w:val="left" w:leader="none"/>
        </w:tabs>
        <w:spacing w:line="240" w:lineRule="auto" w:before="91" w:after="0"/>
        <w:ind w:left="617" w:right="0" w:hanging="427"/>
        <w:jc w:val="left"/>
        <w:rPr>
          <w:sz w:val="19"/>
        </w:rPr>
      </w:pPr>
      <w:r>
        <w:rPr>
          <w:sz w:val="19"/>
        </w:rPr>
        <w:t>Os recursos interpostos fora do prazo não serão </w:t>
      </w:r>
      <w:r>
        <w:rPr>
          <w:spacing w:val="-2"/>
          <w:sz w:val="19"/>
        </w:rPr>
        <w:t>conhecidos.</w:t>
      </w:r>
    </w:p>
    <w:p>
      <w:pPr>
        <w:pStyle w:val="ListParagraph"/>
        <w:numPr>
          <w:ilvl w:val="2"/>
          <w:numId w:val="11"/>
        </w:numPr>
        <w:tabs>
          <w:tab w:pos="617" w:val="left" w:leader="none"/>
        </w:tabs>
        <w:spacing w:line="235" w:lineRule="auto" w:before="94" w:after="0"/>
        <w:ind w:left="190" w:right="188" w:firstLine="0"/>
        <w:jc w:val="left"/>
        <w:rPr>
          <w:sz w:val="19"/>
        </w:rPr>
      </w:pPr>
      <w:r>
        <w:rPr>
          <w:sz w:val="19"/>
        </w:rPr>
        <w:t>Caberá</w:t>
      </w:r>
      <w:r>
        <w:rPr>
          <w:spacing w:val="-1"/>
          <w:sz w:val="19"/>
        </w:rPr>
        <w:t> </w:t>
      </w:r>
      <w:r>
        <w:rPr>
          <w:sz w:val="19"/>
        </w:rPr>
        <w:t>ao</w:t>
      </w:r>
      <w:r>
        <w:rPr>
          <w:spacing w:val="-1"/>
          <w:sz w:val="19"/>
        </w:rPr>
        <w:t> </w:t>
      </w:r>
      <w:r>
        <w:rPr>
          <w:sz w:val="19"/>
        </w:rPr>
        <w:t>Pregoeiro,</w:t>
      </w:r>
      <w:r>
        <w:rPr>
          <w:spacing w:val="-1"/>
          <w:sz w:val="19"/>
        </w:rPr>
        <w:t> </w:t>
      </w:r>
      <w:r>
        <w:rPr>
          <w:sz w:val="19"/>
        </w:rPr>
        <w:t>no</w:t>
      </w:r>
      <w:r>
        <w:rPr>
          <w:spacing w:val="-1"/>
          <w:sz w:val="19"/>
        </w:rPr>
        <w:t> </w:t>
      </w:r>
      <w:r>
        <w:rPr>
          <w:sz w:val="19"/>
        </w:rPr>
        <w:t>prazo</w:t>
      </w:r>
      <w:r>
        <w:rPr>
          <w:spacing w:val="-1"/>
          <w:sz w:val="19"/>
        </w:rPr>
        <w:t> </w:t>
      </w:r>
      <w:r>
        <w:rPr>
          <w:sz w:val="19"/>
        </w:rPr>
        <w:t>de</w:t>
      </w:r>
      <w:r>
        <w:rPr>
          <w:spacing w:val="-1"/>
          <w:sz w:val="19"/>
        </w:rPr>
        <w:t> </w:t>
      </w:r>
      <w:r>
        <w:rPr>
          <w:sz w:val="19"/>
        </w:rPr>
        <w:t>3</w:t>
      </w:r>
      <w:r>
        <w:rPr>
          <w:spacing w:val="-1"/>
          <w:sz w:val="19"/>
        </w:rPr>
        <w:t> </w:t>
      </w:r>
      <w:r>
        <w:rPr>
          <w:sz w:val="19"/>
        </w:rPr>
        <w:t>(três)</w:t>
      </w:r>
      <w:r>
        <w:rPr>
          <w:spacing w:val="-1"/>
          <w:sz w:val="19"/>
        </w:rPr>
        <w:t> </w:t>
      </w:r>
      <w:r>
        <w:rPr>
          <w:sz w:val="19"/>
        </w:rPr>
        <w:t>dias</w:t>
      </w:r>
      <w:r>
        <w:rPr>
          <w:spacing w:val="-1"/>
          <w:sz w:val="19"/>
        </w:rPr>
        <w:t> </w:t>
      </w:r>
      <w:r>
        <w:rPr>
          <w:sz w:val="19"/>
        </w:rPr>
        <w:t>úteis,</w:t>
      </w:r>
      <w:r>
        <w:rPr>
          <w:spacing w:val="-1"/>
          <w:sz w:val="19"/>
        </w:rPr>
        <w:t> </w:t>
      </w:r>
      <w:r>
        <w:rPr>
          <w:sz w:val="19"/>
        </w:rPr>
        <w:t>receber,</w:t>
      </w:r>
      <w:r>
        <w:rPr>
          <w:spacing w:val="-1"/>
          <w:sz w:val="19"/>
        </w:rPr>
        <w:t> </w:t>
      </w:r>
      <w:r>
        <w:rPr>
          <w:sz w:val="19"/>
        </w:rPr>
        <w:t>examinar</w:t>
      </w:r>
      <w:r>
        <w:rPr>
          <w:spacing w:val="-1"/>
          <w:sz w:val="19"/>
        </w:rPr>
        <w:t> </w:t>
      </w:r>
      <w:r>
        <w:rPr>
          <w:sz w:val="19"/>
        </w:rPr>
        <w:t>e</w:t>
      </w:r>
      <w:r>
        <w:rPr>
          <w:spacing w:val="-1"/>
          <w:sz w:val="19"/>
        </w:rPr>
        <w:t> </w:t>
      </w:r>
      <w:r>
        <w:rPr>
          <w:sz w:val="19"/>
        </w:rPr>
        <w:t>decidir</w:t>
      </w:r>
      <w:r>
        <w:rPr>
          <w:spacing w:val="-1"/>
          <w:sz w:val="19"/>
        </w:rPr>
        <w:t> </w:t>
      </w:r>
      <w:r>
        <w:rPr>
          <w:sz w:val="19"/>
        </w:rPr>
        <w:t>os</w:t>
      </w:r>
      <w:r>
        <w:rPr>
          <w:spacing w:val="-1"/>
          <w:sz w:val="19"/>
        </w:rPr>
        <w:t> </w:t>
      </w:r>
      <w:r>
        <w:rPr>
          <w:sz w:val="19"/>
        </w:rPr>
        <w:t>recursos</w:t>
      </w:r>
      <w:r>
        <w:rPr>
          <w:spacing w:val="-1"/>
          <w:sz w:val="19"/>
        </w:rPr>
        <w:t> </w:t>
      </w:r>
      <w:r>
        <w:rPr>
          <w:sz w:val="19"/>
        </w:rPr>
        <w:t>e</w:t>
      </w:r>
      <w:r>
        <w:rPr>
          <w:spacing w:val="-1"/>
          <w:sz w:val="19"/>
        </w:rPr>
        <w:t> </w:t>
      </w:r>
      <w:r>
        <w:rPr>
          <w:sz w:val="19"/>
        </w:rPr>
        <w:t>encaminhá-los</w:t>
      </w:r>
      <w:r>
        <w:rPr>
          <w:spacing w:val="-1"/>
          <w:sz w:val="19"/>
        </w:rPr>
        <w:t> </w:t>
      </w:r>
      <w:r>
        <w:rPr>
          <w:sz w:val="19"/>
        </w:rPr>
        <w:t>à</w:t>
      </w:r>
      <w:r>
        <w:rPr>
          <w:spacing w:val="-1"/>
          <w:sz w:val="19"/>
        </w:rPr>
        <w:t> </w:t>
      </w:r>
      <w:r>
        <w:rPr>
          <w:sz w:val="19"/>
        </w:rPr>
        <w:t>autoridade</w:t>
      </w:r>
      <w:r>
        <w:rPr>
          <w:spacing w:val="-1"/>
          <w:sz w:val="19"/>
        </w:rPr>
        <w:t> </w:t>
      </w:r>
      <w:r>
        <w:rPr>
          <w:sz w:val="19"/>
        </w:rPr>
        <w:t>superior</w:t>
      </w:r>
      <w:r>
        <w:rPr>
          <w:spacing w:val="-1"/>
          <w:sz w:val="19"/>
        </w:rPr>
        <w:t> </w:t>
      </w:r>
      <w:r>
        <w:rPr>
          <w:sz w:val="19"/>
        </w:rPr>
        <w:t>quando</w:t>
      </w:r>
      <w:r>
        <w:rPr>
          <w:spacing w:val="-1"/>
          <w:sz w:val="19"/>
        </w:rPr>
        <w:t> </w:t>
      </w:r>
      <w:r>
        <w:rPr>
          <w:sz w:val="19"/>
        </w:rPr>
        <w:t>mantiver</w:t>
      </w:r>
      <w:r>
        <w:rPr>
          <w:spacing w:val="-1"/>
          <w:sz w:val="19"/>
        </w:rPr>
        <w:t> </w:t>
      </w:r>
      <w:r>
        <w:rPr>
          <w:sz w:val="19"/>
        </w:rPr>
        <w:t>sua</w:t>
      </w:r>
      <w:r>
        <w:rPr>
          <w:spacing w:val="-1"/>
          <w:sz w:val="19"/>
        </w:rPr>
        <w:t> </w:t>
      </w:r>
      <w:r>
        <w:rPr>
          <w:sz w:val="19"/>
        </w:rPr>
        <w:t>decisão,</w:t>
      </w:r>
      <w:r>
        <w:rPr>
          <w:spacing w:val="-1"/>
          <w:sz w:val="19"/>
        </w:rPr>
        <w:t> </w:t>
      </w:r>
      <w:r>
        <w:rPr>
          <w:sz w:val="19"/>
        </w:rPr>
        <w:t>a</w:t>
      </w:r>
      <w:r>
        <w:rPr>
          <w:spacing w:val="-1"/>
          <w:sz w:val="19"/>
        </w:rPr>
        <w:t> </w:t>
      </w:r>
      <w:r>
        <w:rPr>
          <w:sz w:val="19"/>
        </w:rPr>
        <w:t>qual</w:t>
      </w:r>
      <w:r>
        <w:rPr>
          <w:spacing w:val="-1"/>
          <w:sz w:val="19"/>
        </w:rPr>
        <w:t> </w:t>
      </w:r>
      <w:r>
        <w:rPr>
          <w:sz w:val="19"/>
        </w:rPr>
        <w:t>deverá</w:t>
      </w:r>
      <w:r>
        <w:rPr>
          <w:spacing w:val="-1"/>
          <w:sz w:val="19"/>
        </w:rPr>
        <w:t> </w:t>
      </w:r>
      <w:r>
        <w:rPr>
          <w:sz w:val="19"/>
        </w:rPr>
        <w:t>proferir</w:t>
      </w:r>
      <w:r>
        <w:rPr>
          <w:spacing w:val="-1"/>
          <w:sz w:val="19"/>
        </w:rPr>
        <w:t> </w:t>
      </w:r>
      <w:r>
        <w:rPr>
          <w:sz w:val="19"/>
        </w:rPr>
        <w:t>sua</w:t>
      </w:r>
      <w:r>
        <w:rPr>
          <w:spacing w:val="-1"/>
          <w:sz w:val="19"/>
        </w:rPr>
        <w:t> </w:t>
      </w:r>
      <w:r>
        <w:rPr>
          <w:sz w:val="19"/>
        </w:rPr>
        <w:t>decisão</w:t>
      </w:r>
      <w:r>
        <w:rPr>
          <w:spacing w:val="-1"/>
          <w:sz w:val="19"/>
        </w:rPr>
        <w:t> </w:t>
      </w:r>
      <w:r>
        <w:rPr>
          <w:sz w:val="19"/>
        </w:rPr>
        <w:t>no prazo de 10 (dez) dias úteis, contado do recebimento dos autos.</w:t>
      </w:r>
    </w:p>
    <w:p>
      <w:pPr>
        <w:pStyle w:val="ListParagraph"/>
        <w:numPr>
          <w:ilvl w:val="2"/>
          <w:numId w:val="11"/>
        </w:numPr>
        <w:tabs>
          <w:tab w:pos="617" w:val="left" w:leader="none"/>
        </w:tabs>
        <w:spacing w:line="240" w:lineRule="auto" w:before="91" w:after="0"/>
        <w:ind w:left="617" w:right="0" w:hanging="427"/>
        <w:jc w:val="left"/>
        <w:rPr>
          <w:sz w:val="19"/>
        </w:rPr>
      </w:pPr>
      <w:r>
        <w:rPr>
          <w:sz w:val="19"/>
        </w:rPr>
        <w:t>Será assegurado ao licitante vista dos elementos indispensáveis à defesa de seus </w:t>
      </w:r>
      <w:r>
        <w:rPr>
          <w:spacing w:val="-2"/>
          <w:sz w:val="19"/>
        </w:rPr>
        <w:t>interesses.</w:t>
      </w:r>
    </w:p>
    <w:p>
      <w:pPr>
        <w:pStyle w:val="ListParagraph"/>
        <w:numPr>
          <w:ilvl w:val="2"/>
          <w:numId w:val="11"/>
        </w:numPr>
        <w:tabs>
          <w:tab w:pos="617" w:val="left" w:leader="none"/>
        </w:tabs>
        <w:spacing w:line="240" w:lineRule="auto" w:before="91" w:after="0"/>
        <w:ind w:left="617" w:right="0" w:hanging="427"/>
        <w:jc w:val="left"/>
        <w:rPr>
          <w:sz w:val="19"/>
        </w:rPr>
      </w:pPr>
      <w:r>
        <w:rPr>
          <w:sz w:val="19"/>
        </w:rPr>
        <w:t>O recurso e o pedido de reconsideração terão efeito suspensivo do ato ou da decisão recorrida até que sobrevenha decisão final da autoridade </w:t>
      </w:r>
      <w:r>
        <w:rPr>
          <w:spacing w:val="-2"/>
          <w:sz w:val="19"/>
        </w:rPr>
        <w:t>competente.</w:t>
      </w:r>
    </w:p>
    <w:p>
      <w:pPr>
        <w:pStyle w:val="ListParagraph"/>
        <w:numPr>
          <w:ilvl w:val="2"/>
          <w:numId w:val="11"/>
        </w:numPr>
        <w:tabs>
          <w:tab w:pos="617" w:val="left" w:leader="none"/>
        </w:tabs>
        <w:spacing w:line="240" w:lineRule="auto" w:before="90" w:after="0"/>
        <w:ind w:left="617" w:right="0" w:hanging="427"/>
        <w:jc w:val="left"/>
        <w:rPr>
          <w:sz w:val="19"/>
        </w:rPr>
      </w:pPr>
      <w:r>
        <w:rPr>
          <w:sz w:val="19"/>
        </w:rPr>
        <w:t>O acolhimento do recurso invalida tão somente os atos insuscetíveis de </w:t>
      </w:r>
      <w:r>
        <w:rPr>
          <w:spacing w:val="-2"/>
          <w:sz w:val="19"/>
        </w:rPr>
        <w:t>aproveitamento.</w:t>
      </w:r>
    </w:p>
    <w:p>
      <w:pPr>
        <w:pStyle w:val="BodyText"/>
        <w:spacing w:before="193"/>
        <w:ind w:left="0"/>
      </w:pPr>
    </w:p>
    <w:p>
      <w:pPr>
        <w:pStyle w:val="Heading1"/>
        <w:numPr>
          <w:ilvl w:val="0"/>
          <w:numId w:val="1"/>
        </w:numPr>
        <w:tabs>
          <w:tab w:pos="380" w:val="left" w:leader="none"/>
        </w:tabs>
        <w:spacing w:line="240" w:lineRule="auto" w:before="0" w:after="0"/>
        <w:ind w:left="380" w:right="0" w:hanging="190"/>
        <w:jc w:val="left"/>
      </w:pPr>
      <w:r>
        <w:rPr/>
        <w:t>DO</w:t>
      </w:r>
      <w:r>
        <w:rPr>
          <w:spacing w:val="-4"/>
        </w:rPr>
        <w:t> </w:t>
      </w:r>
      <w:r>
        <w:rPr/>
        <w:t>ENCERRAMENTO</w:t>
      </w:r>
      <w:r>
        <w:rPr>
          <w:spacing w:val="-2"/>
        </w:rPr>
        <w:t> </w:t>
      </w:r>
      <w:r>
        <w:rPr/>
        <w:t>DA</w:t>
      </w:r>
      <w:r>
        <w:rPr>
          <w:spacing w:val="-11"/>
        </w:rPr>
        <w:t> </w:t>
      </w:r>
      <w:r>
        <w:rPr>
          <w:spacing w:val="-2"/>
        </w:rPr>
        <w:t>LICITAÇÃO</w:t>
      </w:r>
    </w:p>
    <w:p>
      <w:pPr>
        <w:pStyle w:val="BodyText"/>
        <w:spacing w:line="247" w:lineRule="auto" w:before="102"/>
        <w:ind w:right="188"/>
        <w:jc w:val="both"/>
      </w:pPr>
      <w:r>
        <w:rPr/>
        <w:t>9.1 Encerradas as fases de julgamento e habilitação, e exauridos os recursos administrativos, o processo licitatório será encaminhado à autoridade superior, que poderá proceder na forma dos incisos I a</w:t>
      </w:r>
      <w:r>
        <w:rPr>
          <w:spacing w:val="40"/>
        </w:rPr>
        <w:t> </w:t>
      </w:r>
      <w:r>
        <w:rPr/>
        <w:t>III do art. 71 da Lei nº 14.133/2021, ou adjudicar o objeto e homologar a licitação, quando verificada a regularidade do procedimento.</w:t>
      </w:r>
    </w:p>
    <w:p>
      <w:pPr>
        <w:pStyle w:val="BodyText"/>
        <w:spacing w:after="0" w:line="247" w:lineRule="auto"/>
        <w:jc w:val="both"/>
        <w:sectPr>
          <w:pgSz w:w="15840" w:h="24480"/>
          <w:pgMar w:top="0" w:bottom="280" w:left="0" w:right="0"/>
        </w:sectPr>
      </w:pPr>
    </w:p>
    <w:p>
      <w:pPr>
        <w:pStyle w:val="Heading1"/>
        <w:numPr>
          <w:ilvl w:val="0"/>
          <w:numId w:val="1"/>
        </w:numPr>
        <w:tabs>
          <w:tab w:pos="475" w:val="left" w:leader="none"/>
        </w:tabs>
        <w:spacing w:line="207" w:lineRule="exact" w:before="0" w:after="0"/>
        <w:ind w:left="475" w:right="0" w:hanging="285"/>
        <w:jc w:val="left"/>
      </w:pPr>
      <w:r>
        <w:rPr/>
        <w:t>DA</w:t>
      </w:r>
      <w:r>
        <w:rPr>
          <w:spacing w:val="-12"/>
        </w:rPr>
        <w:t> </w:t>
      </w:r>
      <w:r>
        <w:rPr/>
        <w:t>CONVOCAÇÃO</w:t>
      </w:r>
      <w:r>
        <w:rPr>
          <w:spacing w:val="-1"/>
        </w:rPr>
        <w:t> </w:t>
      </w:r>
      <w:r>
        <w:rPr/>
        <w:t>E DA</w:t>
      </w:r>
      <w:r>
        <w:rPr>
          <w:spacing w:val="-12"/>
        </w:rPr>
        <w:t> </w:t>
      </w:r>
      <w:r>
        <w:rPr/>
        <w:t>FORMALIZAÇÃO</w:t>
      </w:r>
      <w:r>
        <w:rPr>
          <w:spacing w:val="-1"/>
        </w:rPr>
        <w:t> </w:t>
      </w:r>
      <w:r>
        <w:rPr/>
        <w:t>DOS </w:t>
      </w:r>
      <w:r>
        <w:rPr>
          <w:spacing w:val="-2"/>
        </w:rPr>
        <w:t>CONTRATOS</w:t>
      </w:r>
    </w:p>
    <w:p>
      <w:pPr>
        <w:pStyle w:val="ListParagraph"/>
        <w:numPr>
          <w:ilvl w:val="1"/>
          <w:numId w:val="13"/>
        </w:numPr>
        <w:tabs>
          <w:tab w:pos="576" w:val="left" w:leader="none"/>
        </w:tabs>
        <w:spacing w:line="235" w:lineRule="auto" w:before="94" w:after="0"/>
        <w:ind w:left="190" w:right="188" w:firstLine="0"/>
        <w:jc w:val="both"/>
        <w:rPr>
          <w:sz w:val="19"/>
        </w:rPr>
      </w:pPr>
      <w:r>
        <w:rPr>
          <w:sz w:val="19"/>
        </w:rPr>
        <w:t>Uma vez homologado o resultado da licitação, a</w:t>
      </w:r>
      <w:r>
        <w:rPr>
          <w:spacing w:val="-5"/>
          <w:sz w:val="19"/>
        </w:rPr>
        <w:t> </w:t>
      </w:r>
      <w:r>
        <w:rPr>
          <w:sz w:val="19"/>
        </w:rPr>
        <w:t>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3"/>
        </w:numPr>
        <w:tabs>
          <w:tab w:pos="591" w:val="left" w:leader="none"/>
        </w:tabs>
        <w:spacing w:line="235" w:lineRule="auto" w:before="94" w:after="0"/>
        <w:ind w:left="190" w:right="188" w:firstLine="0"/>
        <w:jc w:val="both"/>
        <w:rPr>
          <w:sz w:val="19"/>
        </w:rPr>
      </w:pPr>
      <w:r>
        <w:rPr>
          <w:sz w:val="19"/>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3"/>
        </w:numPr>
        <w:tabs>
          <w:tab w:pos="578" w:val="left" w:leader="none"/>
        </w:tabs>
        <w:spacing w:line="235" w:lineRule="auto" w:before="95" w:after="0"/>
        <w:ind w:left="190" w:right="188" w:firstLine="0"/>
        <w:jc w:val="both"/>
        <w:rPr>
          <w:sz w:val="19"/>
        </w:rPr>
      </w:pPr>
      <w:r>
        <w:rPr>
          <w:sz w:val="19"/>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3"/>
        </w:numPr>
        <w:tabs>
          <w:tab w:pos="578" w:val="left" w:leader="none"/>
        </w:tabs>
        <w:spacing w:line="235" w:lineRule="auto" w:before="94" w:after="0"/>
        <w:ind w:left="190" w:right="188" w:firstLine="0"/>
        <w:jc w:val="both"/>
        <w:rPr>
          <w:sz w:val="19"/>
        </w:rPr>
      </w:pPr>
      <w:r>
        <w:rPr>
          <w:sz w:val="19"/>
        </w:rPr>
        <w:t>Caso nenhum dos licitantes aceite a contratação nos termos do item anterior, a</w:t>
      </w:r>
      <w:r>
        <w:rPr>
          <w:spacing w:val="-4"/>
          <w:sz w:val="19"/>
        </w:rPr>
        <w:t> </w:t>
      </w:r>
      <w:r>
        <w:rPr>
          <w:sz w:val="19"/>
        </w:rPr>
        <w:t>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3"/>
        </w:numPr>
        <w:tabs>
          <w:tab w:pos="572" w:val="left" w:leader="none"/>
        </w:tabs>
        <w:spacing w:line="235" w:lineRule="auto" w:before="95" w:after="0"/>
        <w:ind w:left="190" w:right="188" w:firstLine="0"/>
        <w:jc w:val="both"/>
        <w:rPr>
          <w:sz w:val="19"/>
        </w:rPr>
      </w:pPr>
      <w:r>
        <w:rPr>
          <w:sz w:val="19"/>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3"/>
        </w:numPr>
        <w:tabs>
          <w:tab w:pos="701" w:val="left" w:leader="none"/>
        </w:tabs>
        <w:spacing w:line="240" w:lineRule="auto" w:before="91" w:after="0"/>
        <w:ind w:left="701" w:right="0" w:hanging="511"/>
        <w:jc w:val="both"/>
        <w:rPr>
          <w:sz w:val="19"/>
        </w:rPr>
      </w:pPr>
      <w:r>
        <w:rPr>
          <w:sz w:val="19"/>
        </w:rPr>
        <w:t>A</w:t>
      </w:r>
      <w:r>
        <w:rPr>
          <w:spacing w:val="-11"/>
          <w:sz w:val="19"/>
        </w:rPr>
        <w:t> </w:t>
      </w:r>
      <w:r>
        <w:rPr>
          <w:sz w:val="19"/>
        </w:rPr>
        <w:t>regra do item anterior não se aplicará aos licitantes remanescentes convocados na forma do item </w:t>
      </w:r>
      <w:r>
        <w:rPr>
          <w:spacing w:val="-2"/>
          <w:sz w:val="19"/>
        </w:rPr>
        <w:t>10.4.</w:t>
      </w:r>
    </w:p>
    <w:p>
      <w:pPr>
        <w:pStyle w:val="ListParagraph"/>
        <w:numPr>
          <w:ilvl w:val="1"/>
          <w:numId w:val="13"/>
        </w:numPr>
        <w:tabs>
          <w:tab w:pos="570" w:val="left" w:leader="none"/>
        </w:tabs>
        <w:spacing w:line="235" w:lineRule="auto" w:before="94" w:after="0"/>
        <w:ind w:left="190" w:right="188" w:firstLine="0"/>
        <w:jc w:val="both"/>
        <w:rPr>
          <w:sz w:val="19"/>
        </w:rPr>
      </w:pPr>
      <w:r>
        <w:rPr>
          <w:sz w:val="19"/>
        </w:rPr>
        <w:t>No</w:t>
      </w:r>
      <w:r>
        <w:rPr>
          <w:spacing w:val="-1"/>
          <w:sz w:val="19"/>
        </w:rPr>
        <w:t> </w:t>
      </w:r>
      <w:r>
        <w:rPr>
          <w:sz w:val="19"/>
        </w:rPr>
        <w:t>momento</w:t>
      </w:r>
      <w:r>
        <w:rPr>
          <w:spacing w:val="-1"/>
          <w:sz w:val="19"/>
        </w:rPr>
        <w:t> </w:t>
      </w:r>
      <w:r>
        <w:rPr>
          <w:sz w:val="19"/>
        </w:rPr>
        <w:t>da</w:t>
      </w:r>
      <w:r>
        <w:rPr>
          <w:spacing w:val="-1"/>
          <w:sz w:val="19"/>
        </w:rPr>
        <w:t> </w:t>
      </w:r>
      <w:r>
        <w:rPr>
          <w:sz w:val="19"/>
        </w:rPr>
        <w:t>assinatura</w:t>
      </w:r>
      <w:r>
        <w:rPr>
          <w:spacing w:val="-1"/>
          <w:sz w:val="19"/>
        </w:rPr>
        <w:t> </w:t>
      </w:r>
      <w:r>
        <w:rPr>
          <w:sz w:val="19"/>
        </w:rPr>
        <w:t>do</w:t>
      </w:r>
      <w:r>
        <w:rPr>
          <w:spacing w:val="-1"/>
          <w:sz w:val="19"/>
        </w:rPr>
        <w:t> </w:t>
      </w:r>
      <w:r>
        <w:rPr>
          <w:sz w:val="19"/>
        </w:rPr>
        <w:t>Contrato,</w:t>
      </w:r>
      <w:r>
        <w:rPr>
          <w:spacing w:val="-1"/>
          <w:sz w:val="19"/>
        </w:rPr>
        <w:t> </w:t>
      </w:r>
      <w:r>
        <w:rPr>
          <w:sz w:val="19"/>
        </w:rPr>
        <w:t>o</w:t>
      </w:r>
      <w:r>
        <w:rPr>
          <w:spacing w:val="-1"/>
          <w:sz w:val="19"/>
        </w:rPr>
        <w:t> </w:t>
      </w:r>
      <w:r>
        <w:rPr>
          <w:sz w:val="19"/>
        </w:rPr>
        <w:t>adjudicatário</w:t>
      </w:r>
      <w:r>
        <w:rPr>
          <w:spacing w:val="-1"/>
          <w:sz w:val="19"/>
        </w:rPr>
        <w:t> </w:t>
      </w:r>
      <w:r>
        <w:rPr>
          <w:sz w:val="19"/>
        </w:rPr>
        <w:t>apresentará</w:t>
      </w:r>
      <w:r>
        <w:rPr>
          <w:spacing w:val="-1"/>
          <w:sz w:val="19"/>
        </w:rPr>
        <w:t> </w:t>
      </w:r>
      <w:r>
        <w:rPr>
          <w:sz w:val="19"/>
        </w:rPr>
        <w:t>certidão</w:t>
      </w:r>
      <w:r>
        <w:rPr>
          <w:spacing w:val="-1"/>
          <w:sz w:val="19"/>
        </w:rPr>
        <w:t> </w:t>
      </w:r>
      <w:r>
        <w:rPr>
          <w:sz w:val="19"/>
        </w:rPr>
        <w:t>de</w:t>
      </w:r>
      <w:r>
        <w:rPr>
          <w:spacing w:val="-1"/>
          <w:sz w:val="19"/>
        </w:rPr>
        <w:t> </w:t>
      </w:r>
      <w:r>
        <w:rPr>
          <w:sz w:val="19"/>
        </w:rPr>
        <w:t>cumprimento</w:t>
      </w:r>
      <w:r>
        <w:rPr>
          <w:spacing w:val="-1"/>
          <w:sz w:val="19"/>
        </w:rPr>
        <w:t> </w:t>
      </w:r>
      <w:r>
        <w:rPr>
          <w:sz w:val="19"/>
        </w:rPr>
        <w:t>de</w:t>
      </w:r>
      <w:r>
        <w:rPr>
          <w:spacing w:val="-1"/>
          <w:sz w:val="19"/>
        </w:rPr>
        <w:t> </w:t>
      </w:r>
      <w:r>
        <w:rPr>
          <w:sz w:val="19"/>
        </w:rPr>
        <w:t>cota</w:t>
      </w:r>
      <w:r>
        <w:rPr>
          <w:spacing w:val="-1"/>
          <w:sz w:val="19"/>
        </w:rPr>
        <w:t> </w:t>
      </w:r>
      <w:r>
        <w:rPr>
          <w:sz w:val="19"/>
        </w:rPr>
        <w:t>de</w:t>
      </w:r>
      <w:r>
        <w:rPr>
          <w:spacing w:val="-1"/>
          <w:sz w:val="19"/>
        </w:rPr>
        <w:t> </w:t>
      </w:r>
      <w:r>
        <w:rPr>
          <w:sz w:val="19"/>
        </w:rPr>
        <w:t>aprendiz,</w:t>
      </w:r>
      <w:r>
        <w:rPr>
          <w:spacing w:val="-1"/>
          <w:sz w:val="19"/>
        </w:rPr>
        <w:t> </w:t>
      </w:r>
      <w:r>
        <w:rPr>
          <w:sz w:val="19"/>
        </w:rPr>
        <w:t>expedida</w:t>
      </w:r>
      <w:r>
        <w:rPr>
          <w:spacing w:val="-1"/>
          <w:sz w:val="19"/>
        </w:rPr>
        <w:t> </w:t>
      </w:r>
      <w:r>
        <w:rPr>
          <w:sz w:val="19"/>
        </w:rPr>
        <w:t>pelo</w:t>
      </w:r>
      <w:r>
        <w:rPr>
          <w:spacing w:val="-1"/>
          <w:sz w:val="19"/>
        </w:rPr>
        <w:t> </w:t>
      </w:r>
      <w:r>
        <w:rPr>
          <w:sz w:val="19"/>
        </w:rPr>
        <w:t>Ministério</w:t>
      </w:r>
      <w:r>
        <w:rPr>
          <w:spacing w:val="-1"/>
          <w:sz w:val="19"/>
        </w:rPr>
        <w:t> </w:t>
      </w:r>
      <w:r>
        <w:rPr>
          <w:sz w:val="19"/>
        </w:rPr>
        <w:t>do</w:t>
      </w:r>
      <w:r>
        <w:rPr>
          <w:spacing w:val="-5"/>
          <w:sz w:val="19"/>
        </w:rPr>
        <w:t> </w:t>
      </w:r>
      <w:r>
        <w:rPr>
          <w:sz w:val="19"/>
        </w:rPr>
        <w:t>Trabalho</w:t>
      </w:r>
      <w:r>
        <w:rPr>
          <w:spacing w:val="-1"/>
          <w:sz w:val="19"/>
        </w:rPr>
        <w:t> </w:t>
      </w:r>
      <w:r>
        <w:rPr>
          <w:sz w:val="19"/>
        </w:rPr>
        <w:t>e</w:t>
      </w:r>
      <w:r>
        <w:rPr>
          <w:spacing w:val="-1"/>
          <w:sz w:val="19"/>
        </w:rPr>
        <w:t> </w:t>
      </w:r>
      <w:r>
        <w:rPr>
          <w:sz w:val="19"/>
        </w:rPr>
        <w:t>Emprego,</w:t>
      </w:r>
      <w:r>
        <w:rPr>
          <w:spacing w:val="-1"/>
          <w:sz w:val="19"/>
        </w:rPr>
        <w:t> </w:t>
      </w:r>
      <w:r>
        <w:rPr>
          <w:sz w:val="19"/>
        </w:rPr>
        <w:t>para</w:t>
      </w:r>
      <w:r>
        <w:rPr>
          <w:spacing w:val="-1"/>
          <w:sz w:val="19"/>
        </w:rPr>
        <w:t> </w:t>
      </w:r>
      <w:r>
        <w:rPr>
          <w:sz w:val="19"/>
        </w:rPr>
        <w:t>fins</w:t>
      </w:r>
      <w:r>
        <w:rPr>
          <w:spacing w:val="-1"/>
          <w:sz w:val="19"/>
        </w:rPr>
        <w:t> </w:t>
      </w:r>
      <w:r>
        <w:rPr>
          <w:sz w:val="19"/>
        </w:rPr>
        <w:t>de</w:t>
      </w:r>
      <w:r>
        <w:rPr>
          <w:spacing w:val="-1"/>
          <w:sz w:val="19"/>
        </w:rPr>
        <w:t> </w:t>
      </w:r>
      <w:r>
        <w:rPr>
          <w:sz w:val="19"/>
        </w:rPr>
        <w:t>atendimento</w:t>
      </w:r>
      <w:r>
        <w:rPr>
          <w:spacing w:val="-1"/>
          <w:sz w:val="19"/>
        </w:rPr>
        <w:t> </w:t>
      </w:r>
      <w:r>
        <w:rPr>
          <w:sz w:val="19"/>
        </w:rPr>
        <w:t>aos</w:t>
      </w:r>
      <w:r>
        <w:rPr>
          <w:spacing w:val="-1"/>
          <w:sz w:val="19"/>
        </w:rPr>
        <w:t> </w:t>
      </w:r>
      <w:r>
        <w:rPr>
          <w:sz w:val="19"/>
        </w:rPr>
        <w:t>arts. 429 e seguintes da Consolidação das Leis do Trabalho.</w:t>
      </w:r>
    </w:p>
    <w:p>
      <w:pPr>
        <w:pStyle w:val="ListParagraph"/>
        <w:numPr>
          <w:ilvl w:val="1"/>
          <w:numId w:val="13"/>
        </w:numPr>
        <w:tabs>
          <w:tab w:pos="573" w:val="left" w:leader="none"/>
        </w:tabs>
        <w:spacing w:line="235" w:lineRule="auto" w:before="95" w:after="0"/>
        <w:ind w:left="190" w:right="188" w:firstLine="0"/>
        <w:jc w:val="both"/>
        <w:rPr>
          <w:sz w:val="19"/>
        </w:rPr>
      </w:pPr>
      <w:r>
        <w:rPr>
          <w:sz w:val="19"/>
        </w:rPr>
        <w:t>Caso o valor da contratação se enquadre no limite previsto na legislação vigente, o licitante vencedor deverá demonstrar que mantém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2"/>
          <w:sz w:val="19"/>
        </w:rPr>
        <w:t> </w:t>
      </w:r>
      <w:r>
        <w:rPr>
          <w:sz w:val="19"/>
        </w:rPr>
        <w:t>Administração Pública.</w:t>
      </w:r>
    </w:p>
    <w:p>
      <w:pPr>
        <w:pStyle w:val="ListParagraph"/>
        <w:numPr>
          <w:ilvl w:val="2"/>
          <w:numId w:val="13"/>
        </w:numPr>
        <w:tabs>
          <w:tab w:pos="716" w:val="left" w:leader="none"/>
        </w:tabs>
        <w:spacing w:line="235" w:lineRule="auto" w:before="94" w:after="0"/>
        <w:ind w:left="190" w:right="188" w:firstLine="0"/>
        <w:jc w:val="both"/>
        <w:rPr>
          <w:sz w:val="19"/>
        </w:rPr>
      </w:pPr>
      <w:r>
        <w:rPr>
          <w:sz w:val="19"/>
        </w:rPr>
        <w:t>Caso o licitante vencedor ainda não tenha programa de integridade instituído, deverá implantar o Programa de Integridade no prazo de até 180 (cento e oitenta) dias corridos, a partir da assinatura do Contrato, na forma da legislação vigente.</w:t>
      </w:r>
    </w:p>
    <w:p>
      <w:pPr>
        <w:pStyle w:val="BodyText"/>
        <w:spacing w:before="193"/>
        <w:ind w:left="0"/>
      </w:pPr>
    </w:p>
    <w:p>
      <w:pPr>
        <w:pStyle w:val="Heading1"/>
        <w:numPr>
          <w:ilvl w:val="0"/>
          <w:numId w:val="1"/>
        </w:numPr>
        <w:tabs>
          <w:tab w:pos="464" w:val="left" w:leader="none"/>
        </w:tabs>
        <w:spacing w:line="240" w:lineRule="auto" w:before="0" w:after="0"/>
        <w:ind w:left="464" w:right="0" w:hanging="274"/>
        <w:jc w:val="left"/>
      </w:pPr>
      <w:r>
        <w:rPr/>
        <w:t>DA</w:t>
      </w:r>
      <w:r>
        <w:rPr>
          <w:spacing w:val="-11"/>
        </w:rPr>
        <w:t> </w:t>
      </w:r>
      <w:r>
        <w:rPr>
          <w:spacing w:val="-2"/>
        </w:rPr>
        <w:t>SUBCONTRATAÇÃO</w:t>
      </w:r>
    </w:p>
    <w:p>
      <w:pPr>
        <w:pStyle w:val="BodyText"/>
        <w:jc w:val="both"/>
      </w:pPr>
      <w:r>
        <w:rPr/>
        <w:t>11.1</w:t>
      </w:r>
      <w:r>
        <w:rPr>
          <w:spacing w:val="-1"/>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192"/>
        <w:ind w:left="0"/>
      </w:pPr>
    </w:p>
    <w:p>
      <w:pPr>
        <w:pStyle w:val="Heading1"/>
        <w:numPr>
          <w:ilvl w:val="0"/>
          <w:numId w:val="1"/>
        </w:numPr>
        <w:tabs>
          <w:tab w:pos="475" w:val="left" w:leader="none"/>
        </w:tabs>
        <w:spacing w:line="240" w:lineRule="auto" w:before="1" w:after="0"/>
        <w:ind w:left="475" w:right="0" w:hanging="285"/>
        <w:jc w:val="left"/>
      </w:pPr>
      <w:r>
        <w:rPr/>
        <w:t>DA</w:t>
      </w:r>
      <w:r>
        <w:rPr>
          <w:spacing w:val="-11"/>
        </w:rPr>
        <w:t> </w:t>
      </w:r>
      <w:r>
        <w:rPr>
          <w:spacing w:val="-2"/>
        </w:rPr>
        <w:t>GARANTIA</w:t>
      </w:r>
    </w:p>
    <w:p>
      <w:pPr>
        <w:spacing w:before="102"/>
        <w:ind w:left="190" w:right="0" w:firstLine="0"/>
        <w:jc w:val="both"/>
        <w:rPr>
          <w:b/>
          <w:sz w:val="19"/>
        </w:rPr>
      </w:pPr>
      <w:r>
        <w:rPr>
          <w:sz w:val="19"/>
        </w:rPr>
        <w:t>12.1</w:t>
      </w:r>
      <w:r>
        <w:rPr>
          <w:spacing w:val="-2"/>
          <w:sz w:val="19"/>
        </w:rPr>
        <w:t> </w:t>
      </w:r>
      <w:r>
        <w:rPr>
          <w:sz w:val="19"/>
        </w:rPr>
        <w:t>Não</w:t>
      </w:r>
      <w:r>
        <w:rPr>
          <w:spacing w:val="-1"/>
          <w:sz w:val="19"/>
        </w:rPr>
        <w:t> </w:t>
      </w:r>
      <w:r>
        <w:rPr>
          <w:sz w:val="19"/>
        </w:rPr>
        <w:t>será</w:t>
      </w:r>
      <w:r>
        <w:rPr>
          <w:spacing w:val="-1"/>
          <w:sz w:val="19"/>
        </w:rPr>
        <w:t> </w:t>
      </w:r>
      <w:r>
        <w:rPr>
          <w:sz w:val="19"/>
        </w:rPr>
        <w:t>exigida</w:t>
      </w:r>
      <w:r>
        <w:rPr>
          <w:spacing w:val="-2"/>
          <w:sz w:val="19"/>
        </w:rPr>
        <w:t> </w:t>
      </w:r>
      <w:r>
        <w:rPr>
          <w:sz w:val="19"/>
        </w:rPr>
        <w:t>garantia</w:t>
      </w:r>
      <w:r>
        <w:rPr>
          <w:spacing w:val="-1"/>
          <w:sz w:val="19"/>
        </w:rPr>
        <w:t> </w:t>
      </w:r>
      <w:r>
        <w:rPr>
          <w:sz w:val="19"/>
        </w:rPr>
        <w:t>de</w:t>
      </w:r>
      <w:r>
        <w:rPr>
          <w:spacing w:val="-1"/>
          <w:sz w:val="19"/>
        </w:rPr>
        <w:t> </w:t>
      </w:r>
      <w:r>
        <w:rPr>
          <w:sz w:val="19"/>
        </w:rPr>
        <w:t>execução</w:t>
      </w:r>
      <w:r>
        <w:rPr>
          <w:spacing w:val="-2"/>
          <w:sz w:val="19"/>
        </w:rPr>
        <w:t> </w:t>
      </w:r>
      <w:r>
        <w:rPr>
          <w:sz w:val="19"/>
        </w:rPr>
        <w:t>contratual,</w:t>
      </w:r>
      <w:r>
        <w:rPr>
          <w:spacing w:val="-1"/>
          <w:sz w:val="19"/>
        </w:rPr>
        <w:t> </w:t>
      </w:r>
      <w:r>
        <w:rPr>
          <w:sz w:val="19"/>
        </w:rPr>
        <w:t>conforme</w:t>
      </w:r>
      <w:r>
        <w:rPr>
          <w:spacing w:val="-1"/>
          <w:sz w:val="19"/>
        </w:rPr>
        <w:t> </w:t>
      </w:r>
      <w:r>
        <w:rPr>
          <w:b/>
          <w:sz w:val="19"/>
        </w:rPr>
        <w:t>item</w:t>
      </w:r>
      <w:r>
        <w:rPr>
          <w:b/>
          <w:spacing w:val="-1"/>
          <w:sz w:val="19"/>
        </w:rPr>
        <w:t> </w:t>
      </w:r>
      <w:r>
        <w:rPr>
          <w:b/>
          <w:sz w:val="19"/>
        </w:rPr>
        <w:t>XIII</w:t>
      </w:r>
      <w:r>
        <w:rPr>
          <w:b/>
          <w:spacing w:val="-2"/>
          <w:sz w:val="19"/>
        </w:rPr>
        <w:t> </w:t>
      </w:r>
      <w:r>
        <w:rPr>
          <w:b/>
          <w:sz w:val="19"/>
        </w:rPr>
        <w:t>do</w:t>
      </w:r>
      <w:r>
        <w:rPr>
          <w:b/>
          <w:spacing w:val="-5"/>
          <w:sz w:val="19"/>
        </w:rPr>
        <w:t> </w:t>
      </w:r>
      <w:r>
        <w:rPr>
          <w:b/>
          <w:sz w:val="19"/>
        </w:rPr>
        <w:t>Termo</w:t>
      </w:r>
      <w:r>
        <w:rPr>
          <w:b/>
          <w:spacing w:val="-1"/>
          <w:sz w:val="19"/>
        </w:rPr>
        <w:t> </w:t>
      </w:r>
      <w:r>
        <w:rPr>
          <w:b/>
          <w:sz w:val="19"/>
        </w:rPr>
        <w:t>de</w:t>
      </w:r>
      <w:r>
        <w:rPr>
          <w:b/>
          <w:spacing w:val="-1"/>
          <w:sz w:val="19"/>
        </w:rPr>
        <w:t> </w:t>
      </w:r>
      <w:r>
        <w:rPr>
          <w:b/>
          <w:spacing w:val="-2"/>
          <w:sz w:val="19"/>
        </w:rPr>
        <w:t>Referência.</w:t>
      </w:r>
    </w:p>
    <w:p>
      <w:pPr>
        <w:pStyle w:val="BodyText"/>
        <w:spacing w:before="193"/>
        <w:ind w:left="0"/>
        <w:rPr>
          <w:b/>
        </w:rPr>
      </w:pPr>
    </w:p>
    <w:p>
      <w:pPr>
        <w:pStyle w:val="Heading1"/>
        <w:numPr>
          <w:ilvl w:val="0"/>
          <w:numId w:val="1"/>
        </w:numPr>
        <w:tabs>
          <w:tab w:pos="475" w:val="left" w:leader="none"/>
        </w:tabs>
        <w:spacing w:line="240" w:lineRule="auto" w:before="0" w:after="0"/>
        <w:ind w:left="475" w:right="0" w:hanging="285"/>
        <w:jc w:val="left"/>
      </w:pPr>
      <w:r>
        <w:rPr>
          <w:spacing w:val="-2"/>
        </w:rPr>
        <w:t>PAGAMENTO</w:t>
      </w:r>
    </w:p>
    <w:p>
      <w:pPr>
        <w:pStyle w:val="ListParagraph"/>
        <w:numPr>
          <w:ilvl w:val="1"/>
          <w:numId w:val="1"/>
        </w:numPr>
        <w:tabs>
          <w:tab w:pos="629" w:val="left" w:leader="none"/>
        </w:tabs>
        <w:spacing w:line="235" w:lineRule="auto" w:before="94" w:after="0"/>
        <w:ind w:left="190" w:right="187" w:firstLine="0"/>
        <w:jc w:val="both"/>
        <w:rPr>
          <w:sz w:val="19"/>
        </w:rPr>
      </w:pPr>
      <w:r>
        <w:rPr>
          <w:sz w:val="19"/>
        </w:rPr>
        <w:t>O CONTRATANTE deverá pagar o preço ao contratado em </w:t>
      </w:r>
      <w:r>
        <w:rPr>
          <w:b/>
          <w:sz w:val="19"/>
        </w:rPr>
        <w:t>parcelas</w:t>
      </w:r>
      <w:r>
        <w:rPr>
          <w:sz w:val="19"/>
        </w:rPr>
        <w:t>, </w:t>
      </w:r>
      <w:r>
        <w:rPr>
          <w:b/>
          <w:sz w:val="19"/>
          <w:u w:val="single"/>
        </w:rPr>
        <w:t>conforme item 7.1 do Termo de Referência -</w:t>
      </w:r>
      <w:r>
        <w:rPr>
          <w:b/>
          <w:spacing w:val="-2"/>
          <w:sz w:val="19"/>
          <w:u w:val="single"/>
        </w:rPr>
        <w:t> </w:t>
      </w:r>
      <w:r>
        <w:rPr>
          <w:b/>
          <w:sz w:val="19"/>
          <w:u w:val="single"/>
        </w:rPr>
        <w:t>Anexo 1</w:t>
      </w:r>
      <w:r>
        <w:rPr>
          <w:b/>
          <w:sz w:val="19"/>
        </w:rPr>
        <w:t> deste Edital</w:t>
      </w:r>
      <w:r>
        <w:rPr>
          <w:sz w:val="19"/>
        </w:rPr>
        <w:t>, na conta corrente de titularidade do contratado a ser indicada, junto à instituição financeira contratada pelo Estado do Rio de Janeiro.</w:t>
      </w:r>
    </w:p>
    <w:p>
      <w:pPr>
        <w:pStyle w:val="ListParagraph"/>
        <w:numPr>
          <w:ilvl w:val="1"/>
          <w:numId w:val="14"/>
        </w:numPr>
        <w:tabs>
          <w:tab w:pos="603" w:val="left" w:leader="none"/>
        </w:tabs>
        <w:spacing w:line="235" w:lineRule="auto" w:before="95" w:after="0"/>
        <w:ind w:left="190" w:right="188" w:firstLine="0"/>
        <w:jc w:val="both"/>
        <w:rPr>
          <w:sz w:val="19"/>
        </w:rPr>
      </w:pPr>
      <w:r>
        <w:rPr>
          <w:sz w:val="19"/>
        </w:rPr>
        <w:t>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spacing w:val="-2"/>
          <w:sz w:val="19"/>
        </w:rPr>
        <w:t>contratado.</w:t>
      </w:r>
    </w:p>
    <w:p>
      <w:pPr>
        <w:pStyle w:val="ListParagraph"/>
        <w:numPr>
          <w:ilvl w:val="1"/>
          <w:numId w:val="14"/>
        </w:numPr>
        <w:tabs>
          <w:tab w:pos="568" w:val="left" w:leader="none"/>
        </w:tabs>
        <w:spacing w:line="235" w:lineRule="auto" w:before="94" w:after="0"/>
        <w:ind w:left="190" w:right="188" w:firstLine="0"/>
        <w:jc w:val="both"/>
        <w:rPr>
          <w:sz w:val="19"/>
        </w:rPr>
      </w:pPr>
      <w:r>
        <w:rPr>
          <w:sz w:val="19"/>
        </w:rPr>
        <w:t>A</w:t>
      </w:r>
      <w:r>
        <w:rPr>
          <w:spacing w:val="-3"/>
          <w:sz w:val="19"/>
        </w:rPr>
        <w:t> </w:t>
      </w:r>
      <w:r>
        <w:rPr>
          <w:sz w:val="19"/>
        </w:rPr>
        <w:t>emissão da Nota Fiscal ou Fatura será precedida do recebimento definitivo do objeto ou de cada parcela, mediante atestação, que não poderá ser realizada pelo ordenador de despesas, conforme disposto neste instrumento e/ou no Termo de Referência, bem ainda no art. 140, II, alínea b, da Lei nº 14.133/2021 e arts. 20 e 22, XXIII, do Decreto nº 48.817/2023.</w:t>
      </w:r>
    </w:p>
    <w:p>
      <w:pPr>
        <w:pStyle w:val="ListParagraph"/>
        <w:numPr>
          <w:ilvl w:val="2"/>
          <w:numId w:val="14"/>
        </w:numPr>
        <w:tabs>
          <w:tab w:pos="712" w:val="left" w:leader="none"/>
        </w:tabs>
        <w:spacing w:line="240" w:lineRule="auto" w:before="91" w:after="0"/>
        <w:ind w:left="712" w:right="0" w:hanging="522"/>
        <w:jc w:val="both"/>
        <w:rPr>
          <w:sz w:val="19"/>
        </w:rPr>
      </w:pPr>
      <w:r>
        <w:rPr>
          <w:sz w:val="19"/>
        </w:rPr>
        <w:t>Quando houver glosa parcial do objeto, o contratante deverá comunicar ao contratado para que emita Nota Fiscal ou Fatura com o valor exato </w:t>
      </w:r>
      <w:r>
        <w:rPr>
          <w:spacing w:val="-2"/>
          <w:sz w:val="19"/>
        </w:rPr>
        <w:t>dimensionado.</w:t>
      </w:r>
    </w:p>
    <w:p>
      <w:pPr>
        <w:pStyle w:val="ListParagraph"/>
        <w:numPr>
          <w:ilvl w:val="1"/>
          <w:numId w:val="14"/>
        </w:numPr>
        <w:tabs>
          <w:tab w:pos="649" w:val="left" w:leader="none"/>
        </w:tabs>
        <w:spacing w:line="235" w:lineRule="auto" w:before="94" w:after="0"/>
        <w:ind w:left="190" w:right="188" w:firstLine="0"/>
        <w:jc w:val="both"/>
        <w:rPr>
          <w:i/>
          <w:sz w:val="19"/>
        </w:rPr>
      </w:pPr>
      <w:r>
        <w:rPr>
          <w:sz w:val="19"/>
        </w:rPr>
        <w:t>O</w:t>
      </w:r>
      <w:r>
        <w:rPr>
          <w:spacing w:val="78"/>
          <w:sz w:val="19"/>
        </w:rPr>
        <w:t> </w:t>
      </w:r>
      <w:r>
        <w:rPr>
          <w:sz w:val="19"/>
        </w:rPr>
        <w:t>contratado</w:t>
      </w:r>
      <w:r>
        <w:rPr>
          <w:spacing w:val="78"/>
          <w:sz w:val="19"/>
        </w:rPr>
        <w:t> </w:t>
      </w:r>
      <w:r>
        <w:rPr>
          <w:sz w:val="19"/>
        </w:rPr>
        <w:t>deverá</w:t>
      </w:r>
      <w:r>
        <w:rPr>
          <w:spacing w:val="78"/>
          <w:sz w:val="19"/>
        </w:rPr>
        <w:t> </w:t>
      </w:r>
      <w:r>
        <w:rPr>
          <w:sz w:val="19"/>
        </w:rPr>
        <w:t>encaminhar</w:t>
      </w:r>
      <w:r>
        <w:rPr>
          <w:spacing w:val="78"/>
          <w:sz w:val="19"/>
        </w:rPr>
        <w:t> </w:t>
      </w:r>
      <w:r>
        <w:rPr>
          <w:sz w:val="19"/>
        </w:rPr>
        <w:t>a</w:t>
      </w:r>
      <w:r>
        <w:rPr>
          <w:spacing w:val="78"/>
          <w:sz w:val="19"/>
        </w:rPr>
        <w:t> </w:t>
      </w:r>
      <w:r>
        <w:rPr>
          <w:sz w:val="19"/>
        </w:rPr>
        <w:t>Nota</w:t>
      </w:r>
      <w:r>
        <w:rPr>
          <w:spacing w:val="78"/>
          <w:sz w:val="19"/>
        </w:rPr>
        <w:t> </w:t>
      </w:r>
      <w:r>
        <w:rPr>
          <w:sz w:val="19"/>
        </w:rPr>
        <w:t>Fiscal</w:t>
      </w:r>
      <w:r>
        <w:rPr>
          <w:spacing w:val="78"/>
          <w:sz w:val="19"/>
        </w:rPr>
        <w:t> </w:t>
      </w:r>
      <w:r>
        <w:rPr>
          <w:sz w:val="19"/>
        </w:rPr>
        <w:t>ou</w:t>
      </w:r>
      <w:r>
        <w:rPr>
          <w:spacing w:val="78"/>
          <w:sz w:val="19"/>
        </w:rPr>
        <w:t> </w:t>
      </w:r>
      <w:r>
        <w:rPr>
          <w:sz w:val="19"/>
        </w:rPr>
        <w:t>Fatura</w:t>
      </w:r>
      <w:r>
        <w:rPr>
          <w:spacing w:val="78"/>
          <w:sz w:val="19"/>
        </w:rPr>
        <w:t> </w:t>
      </w:r>
      <w:r>
        <w:rPr>
          <w:sz w:val="19"/>
        </w:rPr>
        <w:t>para</w:t>
      </w:r>
      <w:r>
        <w:rPr>
          <w:spacing w:val="78"/>
          <w:sz w:val="19"/>
        </w:rPr>
        <w:t> </w:t>
      </w:r>
      <w:r>
        <w:rPr>
          <w:sz w:val="19"/>
        </w:rPr>
        <w:t>pagamento</w:t>
      </w:r>
      <w:r>
        <w:rPr>
          <w:spacing w:val="78"/>
          <w:sz w:val="19"/>
        </w:rPr>
        <w:t> </w:t>
      </w:r>
      <w:r>
        <w:rPr>
          <w:sz w:val="19"/>
        </w:rPr>
        <w:t>à</w:t>
      </w:r>
      <w:r>
        <w:rPr>
          <w:spacing w:val="78"/>
          <w:sz w:val="19"/>
        </w:rPr>
        <w:t> </w:t>
      </w:r>
      <w:r>
        <w:rPr>
          <w:sz w:val="19"/>
        </w:rPr>
        <w:t>Rua</w:t>
      </w:r>
      <w:r>
        <w:rPr>
          <w:spacing w:val="67"/>
          <w:sz w:val="19"/>
        </w:rPr>
        <w:t> </w:t>
      </w:r>
      <w:r>
        <w:rPr>
          <w:sz w:val="19"/>
        </w:rPr>
        <w:t>Arízio</w:t>
      </w:r>
      <w:r>
        <w:rPr>
          <w:spacing w:val="78"/>
          <w:sz w:val="19"/>
        </w:rPr>
        <w:t> </w:t>
      </w:r>
      <w:r>
        <w:rPr>
          <w:sz w:val="19"/>
        </w:rPr>
        <w:t>Gomes</w:t>
      </w:r>
      <w:r>
        <w:rPr>
          <w:spacing w:val="78"/>
          <w:sz w:val="19"/>
        </w:rPr>
        <w:t> </w:t>
      </w:r>
      <w:r>
        <w:rPr>
          <w:sz w:val="19"/>
        </w:rPr>
        <w:t>da</w:t>
      </w:r>
      <w:r>
        <w:rPr>
          <w:spacing w:val="78"/>
          <w:sz w:val="19"/>
        </w:rPr>
        <w:t> </w:t>
      </w:r>
      <w:r>
        <w:rPr>
          <w:sz w:val="19"/>
        </w:rPr>
        <w:t>Costa,</w:t>
      </w:r>
      <w:r>
        <w:rPr>
          <w:spacing w:val="78"/>
          <w:sz w:val="19"/>
        </w:rPr>
        <w:t> </w:t>
      </w:r>
      <w:r>
        <w:rPr>
          <w:sz w:val="19"/>
        </w:rPr>
        <w:t>n°</w:t>
      </w:r>
      <w:r>
        <w:rPr>
          <w:spacing w:val="78"/>
          <w:sz w:val="19"/>
        </w:rPr>
        <w:t> </w:t>
      </w:r>
      <w:r>
        <w:rPr>
          <w:sz w:val="19"/>
        </w:rPr>
        <w:t>186,</w:t>
      </w:r>
      <w:r>
        <w:rPr>
          <w:spacing w:val="78"/>
          <w:sz w:val="19"/>
        </w:rPr>
        <w:t> </w:t>
      </w:r>
      <w:r>
        <w:rPr>
          <w:sz w:val="19"/>
        </w:rPr>
        <w:t>Jardim</w:t>
      </w:r>
      <w:r>
        <w:rPr>
          <w:spacing w:val="78"/>
          <w:sz w:val="19"/>
        </w:rPr>
        <w:t> </w:t>
      </w:r>
      <w:r>
        <w:rPr>
          <w:sz w:val="19"/>
        </w:rPr>
        <w:t>Flamboyant,</w:t>
      </w:r>
      <w:r>
        <w:rPr>
          <w:spacing w:val="78"/>
          <w:sz w:val="19"/>
        </w:rPr>
        <w:t> </w:t>
      </w:r>
      <w:r>
        <w:rPr>
          <w:sz w:val="19"/>
        </w:rPr>
        <w:t>Cabo</w:t>
      </w:r>
      <w:r>
        <w:rPr>
          <w:spacing w:val="78"/>
          <w:sz w:val="19"/>
        </w:rPr>
        <w:t> </w:t>
      </w:r>
      <w:r>
        <w:rPr>
          <w:sz w:val="19"/>
        </w:rPr>
        <w:t>Frio</w:t>
      </w:r>
      <w:r>
        <w:rPr>
          <w:spacing w:val="78"/>
          <w:sz w:val="19"/>
        </w:rPr>
        <w:t> </w:t>
      </w:r>
      <w:r>
        <w:rPr>
          <w:sz w:val="19"/>
        </w:rPr>
        <w:t>–</w:t>
      </w:r>
      <w:r>
        <w:rPr>
          <w:spacing w:val="78"/>
          <w:sz w:val="19"/>
        </w:rPr>
        <w:t> </w:t>
      </w:r>
      <w:r>
        <w:rPr>
          <w:sz w:val="19"/>
        </w:rPr>
        <w:t>RJ</w:t>
      </w:r>
      <w:r>
        <w:rPr>
          <w:spacing w:val="78"/>
          <w:sz w:val="19"/>
        </w:rPr>
        <w:t> </w:t>
      </w:r>
      <w:r>
        <w:rPr>
          <w:sz w:val="19"/>
        </w:rPr>
        <w:t>ou</w:t>
      </w:r>
      <w:r>
        <w:rPr>
          <w:spacing w:val="78"/>
          <w:sz w:val="19"/>
        </w:rPr>
        <w:t> </w:t>
      </w:r>
      <w:r>
        <w:rPr>
          <w:sz w:val="19"/>
        </w:rPr>
        <w:t>para</w:t>
      </w:r>
      <w:r>
        <w:rPr>
          <w:spacing w:val="78"/>
          <w:sz w:val="19"/>
        </w:rPr>
        <w:t> </w:t>
      </w:r>
      <w:r>
        <w:rPr>
          <w:sz w:val="19"/>
        </w:rPr>
        <w:t>o</w:t>
      </w:r>
      <w:r>
        <w:rPr>
          <w:spacing w:val="78"/>
          <w:sz w:val="19"/>
        </w:rPr>
        <w:t> </w:t>
      </w:r>
      <w:r>
        <w:rPr>
          <w:sz w:val="19"/>
        </w:rPr>
        <w:t>endereço eletrônico </w:t>
      </w:r>
      <w:hyperlink r:id="rId28">
        <w:r>
          <w:rPr>
            <w:i/>
            <w:color w:val="0000ED"/>
            <w:sz w:val="19"/>
          </w:rPr>
          <w:t>f</w:t>
        </w:r>
        <w:r>
          <w:rPr>
            <w:i/>
            <w:color w:val="0000ED"/>
            <w:sz w:val="19"/>
            <w:u w:val="single" w:color="0000ED"/>
          </w:rPr>
          <w:t>inaceirohurhc</w:t>
        </w:r>
        <w:r>
          <w:rPr>
            <w:i/>
            <w:color w:val="0000ED"/>
            <w:sz w:val="19"/>
          </w:rPr>
          <w:t>@g</w:t>
        </w:r>
        <w:r>
          <w:rPr>
            <w:i/>
            <w:color w:val="0000ED"/>
            <w:sz w:val="19"/>
            <w:u w:val="single" w:color="0000ED"/>
          </w:rPr>
          <w:t>mail.com</w:t>
        </w:r>
      </w:hyperlink>
      <w:r>
        <w:rPr>
          <w:i/>
          <w:sz w:val="19"/>
        </w:rPr>
        <w:t>.</w:t>
      </w:r>
    </w:p>
    <w:p>
      <w:pPr>
        <w:pStyle w:val="ListParagraph"/>
        <w:numPr>
          <w:ilvl w:val="1"/>
          <w:numId w:val="14"/>
        </w:numPr>
        <w:tabs>
          <w:tab w:pos="570" w:val="left" w:leader="none"/>
        </w:tabs>
        <w:spacing w:line="240" w:lineRule="auto" w:before="91" w:after="0"/>
        <w:ind w:left="570" w:right="0" w:hanging="380"/>
        <w:jc w:val="both"/>
        <w:rPr>
          <w:sz w:val="19"/>
        </w:rPr>
      </w:pPr>
      <w:r>
        <w:rPr>
          <w:sz w:val="19"/>
        </w:rPr>
        <w:t>Recebida</w:t>
      </w:r>
      <w:r>
        <w:rPr>
          <w:spacing w:val="-1"/>
          <w:sz w:val="19"/>
        </w:rPr>
        <w:t> </w:t>
      </w:r>
      <w:r>
        <w:rPr>
          <w:sz w:val="19"/>
        </w:rPr>
        <w:t>a Nota</w:t>
      </w:r>
      <w:r>
        <w:rPr>
          <w:spacing w:val="-1"/>
          <w:sz w:val="19"/>
        </w:rPr>
        <w:t> </w:t>
      </w:r>
      <w:r>
        <w:rPr>
          <w:sz w:val="19"/>
        </w:rPr>
        <w:t>Fiscal ou Fatura,</w:t>
      </w:r>
      <w:r>
        <w:rPr>
          <w:spacing w:val="-1"/>
          <w:sz w:val="19"/>
        </w:rPr>
        <w:t> </w:t>
      </w:r>
      <w:r>
        <w:rPr>
          <w:sz w:val="19"/>
        </w:rPr>
        <w:t>o órgão</w:t>
      </w:r>
      <w:r>
        <w:rPr>
          <w:spacing w:val="-1"/>
          <w:sz w:val="19"/>
        </w:rPr>
        <w:t> </w:t>
      </w:r>
      <w:r>
        <w:rPr>
          <w:sz w:val="19"/>
        </w:rPr>
        <w:t>competente deverá </w:t>
      </w:r>
      <w:r>
        <w:rPr>
          <w:spacing w:val="-2"/>
          <w:sz w:val="19"/>
        </w:rPr>
        <w:t>verificar:</w:t>
      </w:r>
    </w:p>
    <w:p>
      <w:pPr>
        <w:pStyle w:val="ListParagraph"/>
        <w:numPr>
          <w:ilvl w:val="0"/>
          <w:numId w:val="15"/>
        </w:numPr>
        <w:tabs>
          <w:tab w:pos="385" w:val="left" w:leader="none"/>
        </w:tabs>
        <w:spacing w:line="240" w:lineRule="auto" w:before="90" w:after="0"/>
        <w:ind w:left="385" w:right="0" w:hanging="195"/>
        <w:jc w:val="both"/>
        <w:rPr>
          <w:sz w:val="19"/>
        </w:rPr>
      </w:pPr>
      <w:r>
        <w:rPr>
          <w:sz w:val="19"/>
        </w:rPr>
        <w:t>a manutenção das condições de habilitação exigidas pelo instrumento </w:t>
      </w:r>
      <w:r>
        <w:rPr>
          <w:spacing w:val="-2"/>
          <w:sz w:val="19"/>
        </w:rPr>
        <w:t>convocatório;</w:t>
      </w:r>
    </w:p>
    <w:p>
      <w:pPr>
        <w:pStyle w:val="ListParagraph"/>
        <w:numPr>
          <w:ilvl w:val="0"/>
          <w:numId w:val="15"/>
        </w:numPr>
        <w:tabs>
          <w:tab w:pos="423" w:val="left" w:leader="none"/>
        </w:tabs>
        <w:spacing w:line="235" w:lineRule="auto" w:before="94" w:after="0"/>
        <w:ind w:left="190" w:right="188" w:firstLine="0"/>
        <w:jc w:val="left"/>
        <w:rPr>
          <w:sz w:val="19"/>
        </w:rPr>
      </w:pPr>
      <w:r>
        <w:rPr>
          <w:sz w:val="19"/>
        </w:rPr>
        <w:t>por</w:t>
      </w:r>
      <w:r>
        <w:rPr>
          <w:spacing w:val="27"/>
          <w:sz w:val="19"/>
        </w:rPr>
        <w:t> </w:t>
      </w:r>
      <w:r>
        <w:rPr>
          <w:sz w:val="19"/>
        </w:rPr>
        <w:t>consulta</w:t>
      </w:r>
      <w:r>
        <w:rPr>
          <w:spacing w:val="27"/>
          <w:sz w:val="19"/>
        </w:rPr>
        <w:t> </w:t>
      </w:r>
      <w:r>
        <w:rPr>
          <w:sz w:val="19"/>
        </w:rPr>
        <w:t>aos</w:t>
      </w:r>
      <w:r>
        <w:rPr>
          <w:spacing w:val="27"/>
          <w:sz w:val="19"/>
        </w:rPr>
        <w:t> </w:t>
      </w:r>
      <w:r>
        <w:rPr>
          <w:sz w:val="19"/>
        </w:rPr>
        <w:t>cadastros</w:t>
      </w:r>
      <w:r>
        <w:rPr>
          <w:spacing w:val="27"/>
          <w:sz w:val="19"/>
        </w:rPr>
        <w:t> </w:t>
      </w:r>
      <w:r>
        <w:rPr>
          <w:sz w:val="19"/>
        </w:rPr>
        <w:t>mencionados</w:t>
      </w:r>
      <w:r>
        <w:rPr>
          <w:spacing w:val="27"/>
          <w:sz w:val="19"/>
        </w:rPr>
        <w:t> </w:t>
      </w:r>
      <w:r>
        <w:rPr>
          <w:sz w:val="19"/>
        </w:rPr>
        <w:t>no</w:t>
      </w:r>
      <w:r>
        <w:rPr>
          <w:spacing w:val="27"/>
          <w:sz w:val="19"/>
        </w:rPr>
        <w:t> </w:t>
      </w:r>
      <w:r>
        <w:rPr>
          <w:sz w:val="19"/>
        </w:rPr>
        <w:t>item</w:t>
      </w:r>
      <w:r>
        <w:rPr>
          <w:spacing w:val="27"/>
          <w:sz w:val="19"/>
        </w:rPr>
        <w:t> </w:t>
      </w:r>
      <w:r>
        <w:rPr>
          <w:sz w:val="19"/>
        </w:rPr>
        <w:t>7.1,</w:t>
      </w:r>
      <w:r>
        <w:rPr>
          <w:spacing w:val="27"/>
          <w:sz w:val="19"/>
        </w:rPr>
        <w:t> </w:t>
      </w:r>
      <w:r>
        <w:rPr>
          <w:sz w:val="19"/>
        </w:rPr>
        <w:t>se</w:t>
      </w:r>
      <w:r>
        <w:rPr>
          <w:spacing w:val="27"/>
          <w:sz w:val="19"/>
        </w:rPr>
        <w:t> </w:t>
      </w:r>
      <w:r>
        <w:rPr>
          <w:sz w:val="19"/>
        </w:rPr>
        <w:t>o</w:t>
      </w:r>
      <w:r>
        <w:rPr>
          <w:spacing w:val="27"/>
          <w:sz w:val="19"/>
        </w:rPr>
        <w:t> </w:t>
      </w:r>
      <w:r>
        <w:rPr>
          <w:sz w:val="19"/>
        </w:rPr>
        <w:t>contratado</w:t>
      </w:r>
      <w:r>
        <w:rPr>
          <w:spacing w:val="27"/>
          <w:sz w:val="19"/>
        </w:rPr>
        <w:t> </w:t>
      </w:r>
      <w:r>
        <w:rPr>
          <w:sz w:val="19"/>
        </w:rPr>
        <w:t>foi</w:t>
      </w:r>
      <w:r>
        <w:rPr>
          <w:spacing w:val="27"/>
          <w:sz w:val="19"/>
        </w:rPr>
        <w:t> </w:t>
      </w:r>
      <w:r>
        <w:rPr>
          <w:sz w:val="19"/>
        </w:rPr>
        <w:t>penalizado</w:t>
      </w:r>
      <w:r>
        <w:rPr>
          <w:spacing w:val="27"/>
          <w:sz w:val="19"/>
        </w:rPr>
        <w:t> </w:t>
      </w:r>
      <w:r>
        <w:rPr>
          <w:sz w:val="19"/>
        </w:rPr>
        <w:t>com</w:t>
      </w:r>
      <w:r>
        <w:rPr>
          <w:spacing w:val="27"/>
          <w:sz w:val="19"/>
        </w:rPr>
        <w:t> </w:t>
      </w:r>
      <w:r>
        <w:rPr>
          <w:sz w:val="19"/>
        </w:rPr>
        <w:t>as</w:t>
      </w:r>
      <w:r>
        <w:rPr>
          <w:spacing w:val="27"/>
          <w:sz w:val="19"/>
        </w:rPr>
        <w:t> </w:t>
      </w:r>
      <w:r>
        <w:rPr>
          <w:sz w:val="19"/>
        </w:rPr>
        <w:t>sanções</w:t>
      </w:r>
      <w:r>
        <w:rPr>
          <w:spacing w:val="27"/>
          <w:sz w:val="19"/>
        </w:rPr>
        <w:t> </w:t>
      </w:r>
      <w:r>
        <w:rPr>
          <w:sz w:val="19"/>
        </w:rPr>
        <w:t>de</w:t>
      </w:r>
      <w:r>
        <w:rPr>
          <w:spacing w:val="27"/>
          <w:sz w:val="19"/>
        </w:rPr>
        <w:t> </w:t>
      </w:r>
      <w:r>
        <w:rPr>
          <w:sz w:val="19"/>
        </w:rPr>
        <w:t>declaração</w:t>
      </w:r>
      <w:r>
        <w:rPr>
          <w:spacing w:val="27"/>
          <w:sz w:val="19"/>
        </w:rPr>
        <w:t> </w:t>
      </w:r>
      <w:r>
        <w:rPr>
          <w:sz w:val="19"/>
        </w:rPr>
        <w:t>de</w:t>
      </w:r>
      <w:r>
        <w:rPr>
          <w:spacing w:val="27"/>
          <w:sz w:val="19"/>
        </w:rPr>
        <w:t> </w:t>
      </w:r>
      <w:r>
        <w:rPr>
          <w:sz w:val="19"/>
        </w:rPr>
        <w:t>inidoneidade</w:t>
      </w:r>
      <w:r>
        <w:rPr>
          <w:spacing w:val="27"/>
          <w:sz w:val="19"/>
        </w:rPr>
        <w:t> </w:t>
      </w:r>
      <w:r>
        <w:rPr>
          <w:sz w:val="19"/>
        </w:rPr>
        <w:t>ou</w:t>
      </w:r>
      <w:r>
        <w:rPr>
          <w:spacing w:val="27"/>
          <w:sz w:val="19"/>
        </w:rPr>
        <w:t> </w:t>
      </w:r>
      <w:r>
        <w:rPr>
          <w:sz w:val="19"/>
        </w:rPr>
        <w:t>impedimento</w:t>
      </w:r>
      <w:r>
        <w:rPr>
          <w:spacing w:val="27"/>
          <w:sz w:val="19"/>
        </w:rPr>
        <w:t> </w:t>
      </w:r>
      <w:r>
        <w:rPr>
          <w:sz w:val="19"/>
        </w:rPr>
        <w:t>de</w:t>
      </w:r>
      <w:r>
        <w:rPr>
          <w:spacing w:val="27"/>
          <w:sz w:val="19"/>
        </w:rPr>
        <w:t> </w:t>
      </w:r>
      <w:r>
        <w:rPr>
          <w:sz w:val="19"/>
        </w:rPr>
        <w:t>licitar</w:t>
      </w:r>
      <w:r>
        <w:rPr>
          <w:spacing w:val="27"/>
          <w:sz w:val="19"/>
        </w:rPr>
        <w:t> </w:t>
      </w:r>
      <w:r>
        <w:rPr>
          <w:sz w:val="19"/>
        </w:rPr>
        <w:t>e</w:t>
      </w:r>
      <w:r>
        <w:rPr>
          <w:spacing w:val="27"/>
          <w:sz w:val="19"/>
        </w:rPr>
        <w:t> </w:t>
      </w:r>
      <w:r>
        <w:rPr>
          <w:sz w:val="19"/>
        </w:rPr>
        <w:t>contratar</w:t>
      </w:r>
      <w:r>
        <w:rPr>
          <w:spacing w:val="27"/>
          <w:sz w:val="19"/>
        </w:rPr>
        <w:t> </w:t>
      </w:r>
      <w:r>
        <w:rPr>
          <w:sz w:val="19"/>
        </w:rPr>
        <w:t>com</w:t>
      </w:r>
      <w:r>
        <w:rPr>
          <w:spacing w:val="27"/>
          <w:sz w:val="19"/>
        </w:rPr>
        <w:t> </w:t>
      </w:r>
      <w:r>
        <w:rPr>
          <w:sz w:val="19"/>
        </w:rPr>
        <w:t>o</w:t>
      </w:r>
      <w:r>
        <w:rPr>
          <w:spacing w:val="27"/>
          <w:sz w:val="19"/>
        </w:rPr>
        <w:t> </w:t>
      </w:r>
      <w:r>
        <w:rPr>
          <w:sz w:val="19"/>
        </w:rPr>
        <w:t>poder</w:t>
      </w:r>
      <w:r>
        <w:rPr>
          <w:spacing w:val="27"/>
          <w:sz w:val="19"/>
        </w:rPr>
        <w:t> </w:t>
      </w:r>
      <w:r>
        <w:rPr>
          <w:sz w:val="19"/>
        </w:rPr>
        <w:t>público, observadas as abrangências de aplicação; e</w:t>
      </w:r>
    </w:p>
    <w:p>
      <w:pPr>
        <w:pStyle w:val="ListParagraph"/>
        <w:numPr>
          <w:ilvl w:val="0"/>
          <w:numId w:val="15"/>
        </w:numPr>
        <w:tabs>
          <w:tab w:pos="417" w:val="left" w:leader="none"/>
        </w:tabs>
        <w:spacing w:line="235" w:lineRule="auto" w:before="95" w:after="0"/>
        <w:ind w:left="190" w:right="188" w:firstLine="0"/>
        <w:jc w:val="left"/>
        <w:rPr>
          <w:sz w:val="19"/>
        </w:rPr>
      </w:pPr>
      <w:r>
        <w:rPr>
          <w:sz w:val="19"/>
        </w:rPr>
        <w:t>por</w:t>
      </w:r>
      <w:r>
        <w:rPr>
          <w:spacing w:val="31"/>
          <w:sz w:val="19"/>
        </w:rPr>
        <w:t> </w:t>
      </w:r>
      <w:r>
        <w:rPr>
          <w:sz w:val="19"/>
        </w:rPr>
        <w:t>consulta</w:t>
      </w:r>
      <w:r>
        <w:rPr>
          <w:spacing w:val="31"/>
          <w:sz w:val="19"/>
        </w:rPr>
        <w:t> </w:t>
      </w:r>
      <w:r>
        <w:rPr>
          <w:sz w:val="19"/>
        </w:rPr>
        <w:t>ao</w:t>
      </w:r>
      <w:r>
        <w:rPr>
          <w:spacing w:val="31"/>
          <w:sz w:val="19"/>
        </w:rPr>
        <w:t> </w:t>
      </w:r>
      <w:r>
        <w:rPr>
          <w:sz w:val="19"/>
        </w:rPr>
        <w:t>SICAF,</w:t>
      </w:r>
      <w:r>
        <w:rPr>
          <w:spacing w:val="31"/>
          <w:sz w:val="19"/>
        </w:rPr>
        <w:t> </w:t>
      </w:r>
      <w:r>
        <w:rPr>
          <w:sz w:val="19"/>
        </w:rPr>
        <w:t>eventuais</w:t>
      </w:r>
      <w:r>
        <w:rPr>
          <w:spacing w:val="31"/>
          <w:sz w:val="19"/>
        </w:rPr>
        <w:t> </w:t>
      </w:r>
      <w:r>
        <w:rPr>
          <w:sz w:val="19"/>
        </w:rPr>
        <w:t>ocorrências</w:t>
      </w:r>
      <w:r>
        <w:rPr>
          <w:spacing w:val="31"/>
          <w:sz w:val="19"/>
        </w:rPr>
        <w:t> </w:t>
      </w:r>
      <w:r>
        <w:rPr>
          <w:sz w:val="19"/>
        </w:rPr>
        <w:t>impeditivas</w:t>
      </w:r>
      <w:r>
        <w:rPr>
          <w:spacing w:val="31"/>
          <w:sz w:val="19"/>
        </w:rPr>
        <w:t> </w:t>
      </w:r>
      <w:r>
        <w:rPr>
          <w:sz w:val="19"/>
        </w:rPr>
        <w:t>indiretas,</w:t>
      </w:r>
      <w:r>
        <w:rPr>
          <w:spacing w:val="31"/>
          <w:sz w:val="19"/>
        </w:rPr>
        <w:t> </w:t>
      </w:r>
      <w:r>
        <w:rPr>
          <w:sz w:val="19"/>
        </w:rPr>
        <w:t>hipótese</w:t>
      </w:r>
      <w:r>
        <w:rPr>
          <w:spacing w:val="31"/>
          <w:sz w:val="19"/>
        </w:rPr>
        <w:t> </w:t>
      </w:r>
      <w:r>
        <w:rPr>
          <w:sz w:val="19"/>
        </w:rPr>
        <w:t>na</w:t>
      </w:r>
      <w:r>
        <w:rPr>
          <w:spacing w:val="31"/>
          <w:sz w:val="19"/>
        </w:rPr>
        <w:t> </w:t>
      </w:r>
      <w:r>
        <w:rPr>
          <w:sz w:val="19"/>
        </w:rPr>
        <w:t>qual</w:t>
      </w:r>
      <w:r>
        <w:rPr>
          <w:spacing w:val="31"/>
          <w:sz w:val="19"/>
        </w:rPr>
        <w:t> </w:t>
      </w:r>
      <w:r>
        <w:rPr>
          <w:sz w:val="19"/>
        </w:rPr>
        <w:t>o</w:t>
      </w:r>
      <w:r>
        <w:rPr>
          <w:spacing w:val="31"/>
          <w:sz w:val="19"/>
        </w:rPr>
        <w:t> </w:t>
      </w:r>
      <w:r>
        <w:rPr>
          <w:sz w:val="19"/>
        </w:rPr>
        <w:t>gestor</w:t>
      </w:r>
      <w:r>
        <w:rPr>
          <w:spacing w:val="31"/>
          <w:sz w:val="19"/>
        </w:rPr>
        <w:t> </w:t>
      </w:r>
      <w:r>
        <w:rPr>
          <w:sz w:val="19"/>
        </w:rPr>
        <w:t>deverá</w:t>
      </w:r>
      <w:r>
        <w:rPr>
          <w:spacing w:val="31"/>
          <w:sz w:val="19"/>
        </w:rPr>
        <w:t> </w:t>
      </w:r>
      <w:r>
        <w:rPr>
          <w:sz w:val="19"/>
        </w:rPr>
        <w:t>verificar</w:t>
      </w:r>
      <w:r>
        <w:rPr>
          <w:spacing w:val="31"/>
          <w:sz w:val="19"/>
        </w:rPr>
        <w:t> </w:t>
      </w:r>
      <w:r>
        <w:rPr>
          <w:sz w:val="19"/>
        </w:rPr>
        <w:t>se</w:t>
      </w:r>
      <w:r>
        <w:rPr>
          <w:spacing w:val="31"/>
          <w:sz w:val="19"/>
        </w:rPr>
        <w:t> </w:t>
      </w:r>
      <w:r>
        <w:rPr>
          <w:sz w:val="19"/>
        </w:rPr>
        <w:t>houve</w:t>
      </w:r>
      <w:r>
        <w:rPr>
          <w:spacing w:val="31"/>
          <w:sz w:val="19"/>
        </w:rPr>
        <w:t> </w:t>
      </w:r>
      <w:r>
        <w:rPr>
          <w:sz w:val="19"/>
        </w:rPr>
        <w:t>fraude</w:t>
      </w:r>
      <w:r>
        <w:rPr>
          <w:spacing w:val="31"/>
          <w:sz w:val="19"/>
        </w:rPr>
        <w:t> </w:t>
      </w:r>
      <w:r>
        <w:rPr>
          <w:sz w:val="19"/>
        </w:rPr>
        <w:t>por</w:t>
      </w:r>
      <w:r>
        <w:rPr>
          <w:spacing w:val="31"/>
          <w:sz w:val="19"/>
        </w:rPr>
        <w:t> </w:t>
      </w:r>
      <w:r>
        <w:rPr>
          <w:sz w:val="19"/>
        </w:rPr>
        <w:t>parte</w:t>
      </w:r>
      <w:r>
        <w:rPr>
          <w:spacing w:val="31"/>
          <w:sz w:val="19"/>
        </w:rPr>
        <w:t> </w:t>
      </w:r>
      <w:r>
        <w:rPr>
          <w:sz w:val="19"/>
        </w:rPr>
        <w:t>das</w:t>
      </w:r>
      <w:r>
        <w:rPr>
          <w:spacing w:val="31"/>
          <w:sz w:val="19"/>
        </w:rPr>
        <w:t> </w:t>
      </w:r>
      <w:r>
        <w:rPr>
          <w:sz w:val="19"/>
        </w:rPr>
        <w:t>empresas</w:t>
      </w:r>
      <w:r>
        <w:rPr>
          <w:spacing w:val="31"/>
          <w:sz w:val="19"/>
        </w:rPr>
        <w:t> </w:t>
      </w:r>
      <w:r>
        <w:rPr>
          <w:sz w:val="19"/>
        </w:rPr>
        <w:t>apontadas</w:t>
      </w:r>
      <w:r>
        <w:rPr>
          <w:spacing w:val="31"/>
          <w:sz w:val="19"/>
        </w:rPr>
        <w:t> </w:t>
      </w:r>
      <w:r>
        <w:rPr>
          <w:sz w:val="19"/>
        </w:rPr>
        <w:t>no</w:t>
      </w:r>
      <w:r>
        <w:rPr>
          <w:spacing w:val="31"/>
          <w:sz w:val="19"/>
        </w:rPr>
        <w:t> </w:t>
      </w:r>
      <w:r>
        <w:rPr>
          <w:sz w:val="19"/>
        </w:rPr>
        <w:t>Relatório</w:t>
      </w:r>
      <w:r>
        <w:rPr>
          <w:spacing w:val="31"/>
          <w:sz w:val="19"/>
        </w:rPr>
        <w:t> </w:t>
      </w:r>
      <w:r>
        <w:rPr>
          <w:sz w:val="19"/>
        </w:rPr>
        <w:t>de</w:t>
      </w:r>
      <w:r>
        <w:rPr>
          <w:spacing w:val="31"/>
          <w:sz w:val="19"/>
        </w:rPr>
        <w:t> </w:t>
      </w:r>
      <w:r>
        <w:rPr>
          <w:sz w:val="19"/>
        </w:rPr>
        <w:t>Ocorrências Impeditivas Indiretas.</w:t>
      </w:r>
    </w:p>
    <w:p>
      <w:pPr>
        <w:pStyle w:val="ListParagraph"/>
        <w:numPr>
          <w:ilvl w:val="2"/>
          <w:numId w:val="14"/>
        </w:numPr>
        <w:tabs>
          <w:tab w:pos="713" w:val="left" w:leader="none"/>
        </w:tabs>
        <w:spacing w:line="235" w:lineRule="auto" w:before="95" w:after="0"/>
        <w:ind w:left="190" w:right="188" w:firstLine="0"/>
        <w:jc w:val="left"/>
        <w:rPr>
          <w:sz w:val="19"/>
        </w:rPr>
      </w:pPr>
      <w:r>
        <w:rPr>
          <w:sz w:val="19"/>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4"/>
        </w:numPr>
        <w:tabs>
          <w:tab w:pos="712" w:val="left" w:leader="none"/>
        </w:tabs>
        <w:spacing w:line="235" w:lineRule="auto" w:before="94" w:after="0"/>
        <w:ind w:left="190" w:right="188" w:firstLine="0"/>
        <w:jc w:val="left"/>
        <w:rPr>
          <w:sz w:val="19"/>
        </w:rPr>
      </w:pPr>
      <w:r>
        <w:rPr>
          <w:sz w:val="19"/>
        </w:rPr>
        <w:t>Não</w:t>
      </w:r>
      <w:r>
        <w:rPr>
          <w:spacing w:val="-1"/>
          <w:sz w:val="19"/>
        </w:rPr>
        <w:t> </w:t>
      </w:r>
      <w:r>
        <w:rPr>
          <w:sz w:val="19"/>
        </w:rPr>
        <w:t>havendo</w:t>
      </w:r>
      <w:r>
        <w:rPr>
          <w:spacing w:val="-1"/>
          <w:sz w:val="19"/>
        </w:rPr>
        <w:t> </w:t>
      </w:r>
      <w:r>
        <w:rPr>
          <w:sz w:val="19"/>
        </w:rPr>
        <w:t>regularização</w:t>
      </w:r>
      <w:r>
        <w:rPr>
          <w:spacing w:val="-1"/>
          <w:sz w:val="19"/>
        </w:rPr>
        <w:t> </w:t>
      </w:r>
      <w:r>
        <w:rPr>
          <w:sz w:val="19"/>
        </w:rPr>
        <w:t>ou</w:t>
      </w:r>
      <w:r>
        <w:rPr>
          <w:spacing w:val="-1"/>
          <w:sz w:val="19"/>
        </w:rPr>
        <w:t> </w:t>
      </w:r>
      <w:r>
        <w:rPr>
          <w:sz w:val="19"/>
        </w:rPr>
        <w:t>sendo</w:t>
      </w:r>
      <w:r>
        <w:rPr>
          <w:spacing w:val="-1"/>
          <w:sz w:val="19"/>
        </w:rPr>
        <w:t> </w:t>
      </w:r>
      <w:r>
        <w:rPr>
          <w:sz w:val="19"/>
        </w:rPr>
        <w:t>a</w:t>
      </w:r>
      <w:r>
        <w:rPr>
          <w:spacing w:val="-1"/>
          <w:sz w:val="19"/>
        </w:rPr>
        <w:t> </w:t>
      </w:r>
      <w:r>
        <w:rPr>
          <w:sz w:val="19"/>
        </w:rPr>
        <w:t>defesa</w:t>
      </w:r>
      <w:r>
        <w:rPr>
          <w:spacing w:val="-1"/>
          <w:sz w:val="19"/>
        </w:rPr>
        <w:t> </w:t>
      </w:r>
      <w:r>
        <w:rPr>
          <w:sz w:val="19"/>
        </w:rPr>
        <w:t>considerada</w:t>
      </w:r>
      <w:r>
        <w:rPr>
          <w:spacing w:val="-1"/>
          <w:sz w:val="19"/>
        </w:rPr>
        <w:t> </w:t>
      </w:r>
      <w:r>
        <w:rPr>
          <w:sz w:val="19"/>
        </w:rPr>
        <w:t>improcedente,</w:t>
      </w:r>
      <w:r>
        <w:rPr>
          <w:spacing w:val="-1"/>
          <w:sz w:val="19"/>
        </w:rPr>
        <w:t> </w:t>
      </w:r>
      <w:r>
        <w:rPr>
          <w:sz w:val="19"/>
        </w:rPr>
        <w:t>o</w:t>
      </w:r>
      <w:r>
        <w:rPr>
          <w:spacing w:val="-1"/>
          <w:sz w:val="19"/>
        </w:rPr>
        <w:t> </w:t>
      </w:r>
      <w:r>
        <w:rPr>
          <w:sz w:val="19"/>
        </w:rPr>
        <w:t>contratante</w:t>
      </w:r>
      <w:r>
        <w:rPr>
          <w:spacing w:val="-1"/>
          <w:sz w:val="19"/>
        </w:rPr>
        <w:t> </w:t>
      </w:r>
      <w:r>
        <w:rPr>
          <w:sz w:val="19"/>
        </w:rPr>
        <w:t>deverá</w:t>
      </w:r>
      <w:r>
        <w:rPr>
          <w:spacing w:val="-1"/>
          <w:sz w:val="19"/>
        </w:rPr>
        <w:t> </w:t>
      </w:r>
      <w:r>
        <w:rPr>
          <w:sz w:val="19"/>
        </w:rPr>
        <w:t>comunicar</w:t>
      </w:r>
      <w:r>
        <w:rPr>
          <w:spacing w:val="-1"/>
          <w:sz w:val="19"/>
        </w:rPr>
        <w:t> </w:t>
      </w:r>
      <w:r>
        <w:rPr>
          <w:sz w:val="19"/>
        </w:rPr>
        <w:t>aos</w:t>
      </w:r>
      <w:r>
        <w:rPr>
          <w:spacing w:val="-1"/>
          <w:sz w:val="19"/>
        </w:rPr>
        <w:t> </w:t>
      </w:r>
      <w:r>
        <w:rPr>
          <w:sz w:val="19"/>
        </w:rPr>
        <w:t>órgãos</w:t>
      </w:r>
      <w:r>
        <w:rPr>
          <w:spacing w:val="-1"/>
          <w:sz w:val="19"/>
        </w:rPr>
        <w:t> </w:t>
      </w:r>
      <w:r>
        <w:rPr>
          <w:sz w:val="19"/>
        </w:rPr>
        <w:t>responsáveis</w:t>
      </w:r>
      <w:r>
        <w:rPr>
          <w:spacing w:val="-1"/>
          <w:sz w:val="19"/>
        </w:rPr>
        <w:t> </w:t>
      </w:r>
      <w:r>
        <w:rPr>
          <w:sz w:val="19"/>
        </w:rPr>
        <w:t>pela</w:t>
      </w:r>
      <w:r>
        <w:rPr>
          <w:spacing w:val="-1"/>
          <w:sz w:val="19"/>
        </w:rPr>
        <w:t> </w:t>
      </w:r>
      <w:r>
        <w:rPr>
          <w:sz w:val="19"/>
        </w:rPr>
        <w:t>fiscalização</w:t>
      </w:r>
      <w:r>
        <w:rPr>
          <w:spacing w:val="-1"/>
          <w:sz w:val="19"/>
        </w:rPr>
        <w:t> </w:t>
      </w:r>
      <w:r>
        <w:rPr>
          <w:sz w:val="19"/>
        </w:rPr>
        <w:t>da</w:t>
      </w:r>
      <w:r>
        <w:rPr>
          <w:spacing w:val="-1"/>
          <w:sz w:val="19"/>
        </w:rPr>
        <w:t> </w:t>
      </w:r>
      <w:r>
        <w:rPr>
          <w:sz w:val="19"/>
        </w:rPr>
        <w:t>regularidade</w:t>
      </w:r>
      <w:r>
        <w:rPr>
          <w:spacing w:val="-1"/>
          <w:sz w:val="19"/>
        </w:rPr>
        <w:t> </w:t>
      </w:r>
      <w:r>
        <w:rPr>
          <w:sz w:val="19"/>
        </w:rPr>
        <w:t>fiscal</w:t>
      </w:r>
      <w:r>
        <w:rPr>
          <w:spacing w:val="-1"/>
          <w:sz w:val="19"/>
        </w:rPr>
        <w:t> </w:t>
      </w:r>
      <w:r>
        <w:rPr>
          <w:sz w:val="19"/>
        </w:rPr>
        <w:t>quanto</w:t>
      </w:r>
      <w:r>
        <w:rPr>
          <w:spacing w:val="-1"/>
          <w:sz w:val="19"/>
        </w:rPr>
        <w:t> </w:t>
      </w:r>
      <w:r>
        <w:rPr>
          <w:sz w:val="19"/>
        </w:rPr>
        <w:t>à</w:t>
      </w:r>
      <w:r>
        <w:rPr>
          <w:spacing w:val="-1"/>
          <w:sz w:val="19"/>
        </w:rPr>
        <w:t> </w:t>
      </w:r>
      <w:r>
        <w:rPr>
          <w:sz w:val="19"/>
        </w:rPr>
        <w:t>inadimplência</w:t>
      </w:r>
      <w:r>
        <w:rPr>
          <w:spacing w:val="-1"/>
          <w:sz w:val="19"/>
        </w:rPr>
        <w:t> </w:t>
      </w:r>
      <w:r>
        <w:rPr>
          <w:sz w:val="19"/>
        </w:rPr>
        <w:t>do contratado, bem como quanto à existência de pagamento a ser efetuado, para que sejam acionados os meios pertinentes e necessários para garantir o recebimento de seus créditos.</w:t>
      </w:r>
    </w:p>
    <w:p>
      <w:pPr>
        <w:pStyle w:val="ListParagraph"/>
        <w:numPr>
          <w:ilvl w:val="2"/>
          <w:numId w:val="14"/>
        </w:numPr>
        <w:tabs>
          <w:tab w:pos="729" w:val="left" w:leader="none"/>
        </w:tabs>
        <w:spacing w:line="235" w:lineRule="auto" w:before="95" w:after="0"/>
        <w:ind w:left="190" w:right="188" w:firstLine="0"/>
        <w:jc w:val="left"/>
        <w:rPr>
          <w:sz w:val="19"/>
        </w:rPr>
      </w:pPr>
      <w:r>
        <w:rPr>
          <w:sz w:val="19"/>
        </w:rPr>
        <w:t>Persistindo</w:t>
      </w:r>
      <w:r>
        <w:rPr>
          <w:spacing w:val="16"/>
          <w:sz w:val="19"/>
        </w:rPr>
        <w:t> </w:t>
      </w:r>
      <w:r>
        <w:rPr>
          <w:sz w:val="19"/>
        </w:rPr>
        <w:t>a</w:t>
      </w:r>
      <w:r>
        <w:rPr>
          <w:spacing w:val="16"/>
          <w:sz w:val="19"/>
        </w:rPr>
        <w:t> </w:t>
      </w:r>
      <w:r>
        <w:rPr>
          <w:sz w:val="19"/>
        </w:rPr>
        <w:t>irregularidade,</w:t>
      </w:r>
      <w:r>
        <w:rPr>
          <w:spacing w:val="16"/>
          <w:sz w:val="19"/>
        </w:rPr>
        <w:t> </w:t>
      </w:r>
      <w:r>
        <w:rPr>
          <w:sz w:val="19"/>
        </w:rPr>
        <w:t>o</w:t>
      </w:r>
      <w:r>
        <w:rPr>
          <w:spacing w:val="16"/>
          <w:sz w:val="19"/>
        </w:rPr>
        <w:t> </w:t>
      </w:r>
      <w:r>
        <w:rPr>
          <w:sz w:val="19"/>
        </w:rPr>
        <w:t>contratante</w:t>
      </w:r>
      <w:r>
        <w:rPr>
          <w:spacing w:val="16"/>
          <w:sz w:val="19"/>
        </w:rPr>
        <w:t> </w:t>
      </w:r>
      <w:r>
        <w:rPr>
          <w:sz w:val="19"/>
        </w:rPr>
        <w:t>deverá</w:t>
      </w:r>
      <w:r>
        <w:rPr>
          <w:spacing w:val="16"/>
          <w:sz w:val="19"/>
        </w:rPr>
        <w:t> </w:t>
      </w:r>
      <w:r>
        <w:rPr>
          <w:sz w:val="19"/>
        </w:rPr>
        <w:t>adotar</w:t>
      </w:r>
      <w:r>
        <w:rPr>
          <w:spacing w:val="16"/>
          <w:sz w:val="19"/>
        </w:rPr>
        <w:t> </w:t>
      </w:r>
      <w:r>
        <w:rPr>
          <w:sz w:val="19"/>
        </w:rPr>
        <w:t>as</w:t>
      </w:r>
      <w:r>
        <w:rPr>
          <w:spacing w:val="16"/>
          <w:sz w:val="19"/>
        </w:rPr>
        <w:t> </w:t>
      </w:r>
      <w:r>
        <w:rPr>
          <w:sz w:val="19"/>
        </w:rPr>
        <w:t>medidas</w:t>
      </w:r>
      <w:r>
        <w:rPr>
          <w:spacing w:val="16"/>
          <w:sz w:val="19"/>
        </w:rPr>
        <w:t> </w:t>
      </w:r>
      <w:r>
        <w:rPr>
          <w:sz w:val="19"/>
        </w:rPr>
        <w:t>necessárias</w:t>
      </w:r>
      <w:r>
        <w:rPr>
          <w:spacing w:val="16"/>
          <w:sz w:val="19"/>
        </w:rPr>
        <w:t> </w:t>
      </w:r>
      <w:r>
        <w:rPr>
          <w:sz w:val="19"/>
        </w:rPr>
        <w:t>à</w:t>
      </w:r>
      <w:r>
        <w:rPr>
          <w:spacing w:val="16"/>
          <w:sz w:val="19"/>
        </w:rPr>
        <w:t> </w:t>
      </w:r>
      <w:r>
        <w:rPr>
          <w:sz w:val="19"/>
        </w:rPr>
        <w:t>rescisão</w:t>
      </w:r>
      <w:r>
        <w:rPr>
          <w:spacing w:val="16"/>
          <w:sz w:val="19"/>
        </w:rPr>
        <w:t> </w:t>
      </w:r>
      <w:r>
        <w:rPr>
          <w:sz w:val="19"/>
        </w:rPr>
        <w:t>do</w:t>
      </w:r>
      <w:r>
        <w:rPr>
          <w:spacing w:val="16"/>
          <w:sz w:val="19"/>
        </w:rPr>
        <w:t> </w:t>
      </w:r>
      <w:r>
        <w:rPr>
          <w:sz w:val="19"/>
        </w:rPr>
        <w:t>Contrato</w:t>
      </w:r>
      <w:r>
        <w:rPr>
          <w:spacing w:val="16"/>
          <w:sz w:val="19"/>
        </w:rPr>
        <w:t> </w:t>
      </w:r>
      <w:r>
        <w:rPr>
          <w:sz w:val="19"/>
        </w:rPr>
        <w:t>nos</w:t>
      </w:r>
      <w:r>
        <w:rPr>
          <w:spacing w:val="16"/>
          <w:sz w:val="19"/>
        </w:rPr>
        <w:t> </w:t>
      </w:r>
      <w:r>
        <w:rPr>
          <w:sz w:val="19"/>
        </w:rPr>
        <w:t>autos</w:t>
      </w:r>
      <w:r>
        <w:rPr>
          <w:spacing w:val="16"/>
          <w:sz w:val="19"/>
        </w:rPr>
        <w:t> </w:t>
      </w:r>
      <w:r>
        <w:rPr>
          <w:sz w:val="19"/>
        </w:rPr>
        <w:t>do</w:t>
      </w:r>
      <w:r>
        <w:rPr>
          <w:spacing w:val="16"/>
          <w:sz w:val="19"/>
        </w:rPr>
        <w:t> </w:t>
      </w:r>
      <w:r>
        <w:rPr>
          <w:sz w:val="19"/>
        </w:rPr>
        <w:t>processo</w:t>
      </w:r>
      <w:r>
        <w:rPr>
          <w:spacing w:val="16"/>
          <w:sz w:val="19"/>
        </w:rPr>
        <w:t> </w:t>
      </w:r>
      <w:r>
        <w:rPr>
          <w:sz w:val="19"/>
        </w:rPr>
        <w:t>administrativo</w:t>
      </w:r>
      <w:r>
        <w:rPr>
          <w:spacing w:val="16"/>
          <w:sz w:val="19"/>
        </w:rPr>
        <w:t> </w:t>
      </w:r>
      <w:r>
        <w:rPr>
          <w:sz w:val="19"/>
        </w:rPr>
        <w:t>correspondente,</w:t>
      </w:r>
      <w:r>
        <w:rPr>
          <w:spacing w:val="16"/>
          <w:sz w:val="19"/>
        </w:rPr>
        <w:t> </w:t>
      </w:r>
      <w:r>
        <w:rPr>
          <w:sz w:val="19"/>
        </w:rPr>
        <w:t>assegurada</w:t>
      </w:r>
      <w:r>
        <w:rPr>
          <w:spacing w:val="16"/>
          <w:sz w:val="19"/>
        </w:rPr>
        <w:t> </w:t>
      </w:r>
      <w:r>
        <w:rPr>
          <w:sz w:val="19"/>
        </w:rPr>
        <w:t>ao</w:t>
      </w:r>
      <w:r>
        <w:rPr>
          <w:spacing w:val="16"/>
          <w:sz w:val="19"/>
        </w:rPr>
        <w:t> </w:t>
      </w:r>
      <w:r>
        <w:rPr>
          <w:sz w:val="19"/>
        </w:rPr>
        <w:t>contratado</w:t>
      </w:r>
      <w:r>
        <w:rPr>
          <w:spacing w:val="16"/>
          <w:sz w:val="19"/>
        </w:rPr>
        <w:t> </w:t>
      </w:r>
      <w:r>
        <w:rPr>
          <w:sz w:val="19"/>
        </w:rPr>
        <w:t>a</w:t>
      </w:r>
      <w:r>
        <w:rPr>
          <w:spacing w:val="16"/>
          <w:sz w:val="19"/>
        </w:rPr>
        <w:t> </w:t>
      </w:r>
      <w:r>
        <w:rPr>
          <w:sz w:val="19"/>
        </w:rPr>
        <w:t>ampla </w:t>
      </w:r>
      <w:r>
        <w:rPr>
          <w:spacing w:val="-2"/>
          <w:sz w:val="19"/>
        </w:rPr>
        <w:t>defesa.</w:t>
      </w:r>
    </w:p>
    <w:p>
      <w:pPr>
        <w:pStyle w:val="ListParagraph"/>
        <w:numPr>
          <w:ilvl w:val="2"/>
          <w:numId w:val="14"/>
        </w:numPr>
        <w:tabs>
          <w:tab w:pos="712" w:val="left" w:leader="none"/>
        </w:tabs>
        <w:spacing w:line="240" w:lineRule="auto" w:before="91" w:after="0"/>
        <w:ind w:left="712" w:right="0" w:hanging="522"/>
        <w:jc w:val="left"/>
        <w:rPr>
          <w:sz w:val="19"/>
        </w:rPr>
      </w:pPr>
      <w:r>
        <w:rPr>
          <w:sz w:val="19"/>
        </w:rPr>
        <w:t>Havendo a efetiva execução do objeto, os pagamentos serão realizados normalmente, até que se decida pela rescisão do Contrato, caso o contratado não regularize sua </w:t>
      </w:r>
      <w:r>
        <w:rPr>
          <w:spacing w:val="-2"/>
          <w:sz w:val="19"/>
        </w:rPr>
        <w:t>situação.</w:t>
      </w:r>
    </w:p>
    <w:p>
      <w:pPr>
        <w:pStyle w:val="ListParagraph"/>
        <w:numPr>
          <w:ilvl w:val="1"/>
          <w:numId w:val="14"/>
        </w:numPr>
        <w:tabs>
          <w:tab w:pos="570" w:val="left" w:leader="none"/>
        </w:tabs>
        <w:spacing w:line="240" w:lineRule="auto" w:before="90" w:after="0"/>
        <w:ind w:left="570" w:right="0" w:hanging="380"/>
        <w:jc w:val="left"/>
        <w:rPr>
          <w:sz w:val="19"/>
        </w:rPr>
      </w:pPr>
      <w:r>
        <w:rPr>
          <w:sz w:val="19"/>
        </w:rPr>
        <w:t>O pagamento será efetuado no prazo máximo de até 30 (trinta) dias, contados do recebimento da Nota Fiscal ou </w:t>
      </w:r>
      <w:r>
        <w:rPr>
          <w:spacing w:val="-2"/>
          <w:sz w:val="19"/>
        </w:rPr>
        <w:t>Fatura.</w:t>
      </w:r>
    </w:p>
    <w:p>
      <w:pPr>
        <w:pStyle w:val="ListParagraph"/>
        <w:numPr>
          <w:ilvl w:val="2"/>
          <w:numId w:val="14"/>
        </w:numPr>
        <w:tabs>
          <w:tab w:pos="741" w:val="left" w:leader="none"/>
        </w:tabs>
        <w:spacing w:line="235" w:lineRule="auto" w:before="94" w:after="0"/>
        <w:ind w:left="190" w:right="188" w:firstLine="0"/>
        <w:jc w:val="left"/>
        <w:rPr>
          <w:sz w:val="19"/>
        </w:rPr>
      </w:pPr>
      <w:r>
        <w:rPr>
          <w:sz w:val="19"/>
        </w:rPr>
        <w:t>Havendo</w:t>
      </w:r>
      <w:r>
        <w:rPr>
          <w:spacing w:val="27"/>
          <w:sz w:val="19"/>
        </w:rPr>
        <w:t> </w:t>
      </w:r>
      <w:r>
        <w:rPr>
          <w:sz w:val="19"/>
        </w:rPr>
        <w:t>erro</w:t>
      </w:r>
      <w:r>
        <w:rPr>
          <w:spacing w:val="27"/>
          <w:sz w:val="19"/>
        </w:rPr>
        <w:t> </w:t>
      </w:r>
      <w:r>
        <w:rPr>
          <w:sz w:val="19"/>
        </w:rPr>
        <w:t>na</w:t>
      </w:r>
      <w:r>
        <w:rPr>
          <w:spacing w:val="27"/>
          <w:sz w:val="19"/>
        </w:rPr>
        <w:t> </w:t>
      </w:r>
      <w:r>
        <w:rPr>
          <w:sz w:val="19"/>
        </w:rPr>
        <w:t>apresentação</w:t>
      </w:r>
      <w:r>
        <w:rPr>
          <w:spacing w:val="27"/>
          <w:sz w:val="19"/>
        </w:rPr>
        <w:t> </w:t>
      </w:r>
      <w:r>
        <w:rPr>
          <w:sz w:val="19"/>
        </w:rPr>
        <w:t>da</w:t>
      </w:r>
      <w:r>
        <w:rPr>
          <w:spacing w:val="27"/>
          <w:sz w:val="19"/>
        </w:rPr>
        <w:t> </w:t>
      </w:r>
      <w:r>
        <w:rPr>
          <w:sz w:val="19"/>
        </w:rPr>
        <w:t>Nota</w:t>
      </w:r>
      <w:r>
        <w:rPr>
          <w:spacing w:val="27"/>
          <w:sz w:val="19"/>
        </w:rPr>
        <w:t> </w:t>
      </w:r>
      <w:r>
        <w:rPr>
          <w:sz w:val="19"/>
        </w:rPr>
        <w:t>Fiscal</w:t>
      </w:r>
      <w:r>
        <w:rPr>
          <w:spacing w:val="27"/>
          <w:sz w:val="19"/>
        </w:rPr>
        <w:t> </w:t>
      </w:r>
      <w:r>
        <w:rPr>
          <w:sz w:val="19"/>
        </w:rPr>
        <w:t>ou</w:t>
      </w:r>
      <w:r>
        <w:rPr>
          <w:spacing w:val="27"/>
          <w:sz w:val="19"/>
        </w:rPr>
        <w:t> </w:t>
      </w:r>
      <w:r>
        <w:rPr>
          <w:sz w:val="19"/>
        </w:rPr>
        <w:t>Fatura,</w:t>
      </w:r>
      <w:r>
        <w:rPr>
          <w:spacing w:val="27"/>
          <w:sz w:val="19"/>
        </w:rPr>
        <w:t> </w:t>
      </w:r>
      <w:r>
        <w:rPr>
          <w:sz w:val="19"/>
        </w:rPr>
        <w:t>ou</w:t>
      </w:r>
      <w:r>
        <w:rPr>
          <w:spacing w:val="27"/>
          <w:sz w:val="19"/>
        </w:rPr>
        <w:t> </w:t>
      </w:r>
      <w:r>
        <w:rPr>
          <w:sz w:val="19"/>
        </w:rPr>
        <w:t>circunstância</w:t>
      </w:r>
      <w:r>
        <w:rPr>
          <w:spacing w:val="27"/>
          <w:sz w:val="19"/>
        </w:rPr>
        <w:t> </w:t>
      </w:r>
      <w:r>
        <w:rPr>
          <w:sz w:val="19"/>
        </w:rPr>
        <w:t>que</w:t>
      </w:r>
      <w:r>
        <w:rPr>
          <w:spacing w:val="27"/>
          <w:sz w:val="19"/>
        </w:rPr>
        <w:t> </w:t>
      </w:r>
      <w:r>
        <w:rPr>
          <w:sz w:val="19"/>
        </w:rPr>
        <w:t>impeça</w:t>
      </w:r>
      <w:r>
        <w:rPr>
          <w:spacing w:val="27"/>
          <w:sz w:val="19"/>
        </w:rPr>
        <w:t> </w:t>
      </w:r>
      <w:r>
        <w:rPr>
          <w:sz w:val="19"/>
        </w:rPr>
        <w:t>a</w:t>
      </w:r>
      <w:r>
        <w:rPr>
          <w:spacing w:val="27"/>
          <w:sz w:val="19"/>
        </w:rPr>
        <w:t> </w:t>
      </w:r>
      <w:r>
        <w:rPr>
          <w:sz w:val="19"/>
        </w:rPr>
        <w:t>liquidação</w:t>
      </w:r>
      <w:r>
        <w:rPr>
          <w:spacing w:val="27"/>
          <w:sz w:val="19"/>
        </w:rPr>
        <w:t> </w:t>
      </w:r>
      <w:r>
        <w:rPr>
          <w:sz w:val="19"/>
        </w:rPr>
        <w:t>da</w:t>
      </w:r>
      <w:r>
        <w:rPr>
          <w:spacing w:val="27"/>
          <w:sz w:val="19"/>
        </w:rPr>
        <w:t> </w:t>
      </w:r>
      <w:r>
        <w:rPr>
          <w:sz w:val="19"/>
        </w:rPr>
        <w:t>despesa,</w:t>
      </w:r>
      <w:r>
        <w:rPr>
          <w:spacing w:val="27"/>
          <w:sz w:val="19"/>
        </w:rPr>
        <w:t> </w:t>
      </w:r>
      <w:r>
        <w:rPr>
          <w:sz w:val="19"/>
        </w:rPr>
        <w:t>o</w:t>
      </w:r>
      <w:r>
        <w:rPr>
          <w:spacing w:val="27"/>
          <w:sz w:val="19"/>
        </w:rPr>
        <w:t> </w:t>
      </w:r>
      <w:r>
        <w:rPr>
          <w:sz w:val="19"/>
        </w:rPr>
        <w:t>pagamento</w:t>
      </w:r>
      <w:r>
        <w:rPr>
          <w:spacing w:val="27"/>
          <w:sz w:val="19"/>
        </w:rPr>
        <w:t> </w:t>
      </w:r>
      <w:r>
        <w:rPr>
          <w:sz w:val="19"/>
        </w:rPr>
        <w:t>ficará</w:t>
      </w:r>
      <w:r>
        <w:rPr>
          <w:spacing w:val="27"/>
          <w:sz w:val="19"/>
        </w:rPr>
        <w:t> </w:t>
      </w:r>
      <w:r>
        <w:rPr>
          <w:sz w:val="19"/>
        </w:rPr>
        <w:t>sobrestado</w:t>
      </w:r>
      <w:r>
        <w:rPr>
          <w:spacing w:val="27"/>
          <w:sz w:val="19"/>
        </w:rPr>
        <w:t> </w:t>
      </w:r>
      <w:r>
        <w:rPr>
          <w:sz w:val="19"/>
        </w:rPr>
        <w:t>até</w:t>
      </w:r>
      <w:r>
        <w:rPr>
          <w:spacing w:val="27"/>
          <w:sz w:val="19"/>
        </w:rPr>
        <w:t> </w:t>
      </w:r>
      <w:r>
        <w:rPr>
          <w:sz w:val="19"/>
        </w:rPr>
        <w:t>que</w:t>
      </w:r>
      <w:r>
        <w:rPr>
          <w:spacing w:val="27"/>
          <w:sz w:val="19"/>
        </w:rPr>
        <w:t> </w:t>
      </w:r>
      <w:r>
        <w:rPr>
          <w:sz w:val="19"/>
        </w:rPr>
        <w:t>o</w:t>
      </w:r>
      <w:r>
        <w:rPr>
          <w:spacing w:val="27"/>
          <w:sz w:val="19"/>
        </w:rPr>
        <w:t> </w:t>
      </w:r>
      <w:r>
        <w:rPr>
          <w:sz w:val="19"/>
        </w:rPr>
        <w:t>contratado</w:t>
      </w:r>
      <w:r>
        <w:rPr>
          <w:spacing w:val="27"/>
          <w:sz w:val="19"/>
        </w:rPr>
        <w:t> </w:t>
      </w:r>
      <w:r>
        <w:rPr>
          <w:sz w:val="19"/>
        </w:rPr>
        <w:t>providencie</w:t>
      </w:r>
      <w:r>
        <w:rPr>
          <w:spacing w:val="27"/>
          <w:sz w:val="19"/>
        </w:rPr>
        <w:t> </w:t>
      </w:r>
      <w:r>
        <w:rPr>
          <w:sz w:val="19"/>
        </w:rPr>
        <w:t>as</w:t>
      </w:r>
      <w:r>
        <w:rPr>
          <w:spacing w:val="27"/>
          <w:sz w:val="19"/>
        </w:rPr>
        <w:t> </w:t>
      </w:r>
      <w:r>
        <w:rPr>
          <w:sz w:val="19"/>
        </w:rPr>
        <w:t>medidas saneadoras. Nessa hipótese, o prazo para pagamento iniciar-se-á após a comprovação da regularização da situação, não acarretando qualquer ônus para o contratante.</w:t>
      </w:r>
    </w:p>
    <w:p>
      <w:pPr>
        <w:pStyle w:val="ListParagraph"/>
        <w:numPr>
          <w:ilvl w:val="1"/>
          <w:numId w:val="14"/>
        </w:numPr>
        <w:tabs>
          <w:tab w:pos="570" w:val="left" w:leader="none"/>
        </w:tabs>
        <w:spacing w:line="240" w:lineRule="auto" w:before="92" w:after="0"/>
        <w:ind w:left="570" w:right="0" w:hanging="380"/>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14"/>
        </w:numPr>
        <w:tabs>
          <w:tab w:pos="712" w:val="left" w:leader="none"/>
        </w:tabs>
        <w:spacing w:line="240" w:lineRule="auto" w:before="90" w:after="0"/>
        <w:ind w:left="712" w:right="0" w:hanging="522"/>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14"/>
        </w:numPr>
        <w:tabs>
          <w:tab w:pos="728" w:val="left" w:leader="none"/>
        </w:tabs>
        <w:spacing w:line="235" w:lineRule="auto" w:before="94" w:after="0"/>
        <w:ind w:left="190" w:right="188" w:firstLine="0"/>
        <w:jc w:val="both"/>
        <w:rPr>
          <w:sz w:val="19"/>
        </w:rPr>
      </w:pPr>
      <w:r>
        <w:rPr>
          <w:sz w:val="19"/>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4"/>
        </w:numPr>
        <w:tabs>
          <w:tab w:pos="579" w:val="left" w:leader="none"/>
        </w:tabs>
        <w:spacing w:line="235" w:lineRule="auto" w:before="94" w:after="0"/>
        <w:ind w:left="190" w:right="188" w:firstLine="0"/>
        <w:jc w:val="both"/>
        <w:rPr>
          <w:i/>
          <w:sz w:val="19"/>
        </w:rPr>
      </w:pPr>
      <w:r>
        <w:rPr>
          <w:sz w:val="19"/>
        </w:rPr>
        <w:t>Os pagamentos eventualmente realizados com atraso, desde que não decorram de ato ou fato atribuível ao contratado, sofrerão a incidência de atualização monetária e juros de mora pelo IPCA-E,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die.</w:t>
      </w:r>
    </w:p>
    <w:p>
      <w:pPr>
        <w:pStyle w:val="ListParagraph"/>
        <w:numPr>
          <w:ilvl w:val="1"/>
          <w:numId w:val="14"/>
        </w:numPr>
        <w:tabs>
          <w:tab w:pos="579" w:val="left" w:leader="none"/>
        </w:tabs>
        <w:spacing w:line="235" w:lineRule="auto" w:before="95" w:after="0"/>
        <w:ind w:left="190" w:right="188" w:firstLine="0"/>
        <w:jc w:val="both"/>
        <w:rPr>
          <w:sz w:val="19"/>
        </w:rPr>
      </w:pPr>
      <w:r>
        <w:rPr>
          <w:sz w:val="19"/>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19"/>
        </w:rPr>
        <w:t>, </w:t>
      </w:r>
      <w:r>
        <w:rPr>
          <w:sz w:val="19"/>
        </w:rPr>
        <w:t>do §1º, do art. 2º da Resolução SEFAZ nº 971/2016.</w:t>
      </w:r>
    </w:p>
    <w:p>
      <w:pPr>
        <w:pStyle w:val="ListParagraph"/>
        <w:numPr>
          <w:ilvl w:val="1"/>
          <w:numId w:val="14"/>
        </w:numPr>
        <w:tabs>
          <w:tab w:pos="686" w:val="left" w:leader="none"/>
        </w:tabs>
        <w:spacing w:line="235" w:lineRule="auto" w:before="95" w:after="0"/>
        <w:ind w:left="190" w:right="188" w:firstLine="0"/>
        <w:jc w:val="both"/>
        <w:rPr>
          <w:sz w:val="19"/>
        </w:rPr>
      </w:pPr>
      <w:r>
        <w:rPr>
          <w:sz w:val="19"/>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da Lei Complementar nº 123/2006.</w:t>
      </w:r>
    </w:p>
    <w:p>
      <w:pPr>
        <w:pStyle w:val="ListParagraph"/>
        <w:numPr>
          <w:ilvl w:val="2"/>
          <w:numId w:val="14"/>
        </w:numPr>
        <w:tabs>
          <w:tab w:pos="796" w:val="left" w:leader="none"/>
        </w:tabs>
        <w:spacing w:line="240" w:lineRule="auto" w:before="91" w:after="0"/>
        <w:ind w:left="796" w:right="0" w:hanging="606"/>
        <w:jc w:val="both"/>
        <w:rPr>
          <w:sz w:val="19"/>
        </w:rPr>
      </w:pPr>
      <w:r>
        <w:rPr>
          <w:sz w:val="19"/>
        </w:rPr>
        <w:t>A</w:t>
      </w:r>
      <w:r>
        <w:rPr>
          <w:spacing w:val="-11"/>
          <w:sz w:val="19"/>
        </w:rPr>
        <w:t> </w:t>
      </w:r>
      <w:r>
        <w:rPr>
          <w:sz w:val="19"/>
        </w:rPr>
        <w:t>subcontratação porventura realizada será integralmente custeada pelo </w:t>
      </w:r>
      <w:r>
        <w:rPr>
          <w:spacing w:val="-2"/>
          <w:sz w:val="19"/>
        </w:rPr>
        <w:t>contratado.</w:t>
      </w:r>
    </w:p>
    <w:p>
      <w:pPr>
        <w:pStyle w:val="BodyText"/>
        <w:spacing w:before="181"/>
        <w:ind w:left="0"/>
      </w:pPr>
    </w:p>
    <w:p>
      <w:pPr>
        <w:pStyle w:val="Heading1"/>
        <w:numPr>
          <w:ilvl w:val="0"/>
          <w:numId w:val="1"/>
        </w:numPr>
        <w:tabs>
          <w:tab w:pos="475" w:val="left" w:leader="none"/>
        </w:tabs>
        <w:spacing w:line="240" w:lineRule="auto" w:before="0" w:after="0"/>
        <w:ind w:left="475" w:right="0" w:hanging="285"/>
        <w:jc w:val="left"/>
      </w:pPr>
      <w:r>
        <w:rPr/>
        <w:t>PRAZO </w:t>
      </w:r>
      <w:r>
        <w:rPr>
          <w:spacing w:val="-2"/>
        </w:rPr>
        <w:t>CONTRATUAL</w:t>
      </w:r>
    </w:p>
    <w:p>
      <w:pPr>
        <w:pStyle w:val="BodyText"/>
        <w:spacing w:before="90"/>
      </w:pPr>
      <w:r>
        <w:rPr/>
        <w:t>14.1 O prazo de vigência do Contrato é </w:t>
      </w:r>
      <w:r>
        <w:rPr>
          <w:b/>
        </w:rPr>
        <w:t>de 12 (doze) meses</w:t>
      </w:r>
      <w:r>
        <w:rPr/>
        <w:t>, contado da data da divulgação no Portal Nacional de Contratações </w:t>
      </w:r>
      <w:r>
        <w:rPr>
          <w:spacing w:val="-2"/>
        </w:rPr>
        <w:t>Públicas.</w:t>
      </w:r>
    </w:p>
    <w:p>
      <w:pPr>
        <w:pStyle w:val="BodyText"/>
        <w:spacing w:line="235" w:lineRule="auto" w:before="94"/>
        <w:ind w:right="239"/>
      </w:pPr>
      <w:r>
        <w:rPr/>
        <w:t>14.2. O prazo de vigência será automaticamente prorrogado, sem prejuízo da formalização adequada, quando o objeto não for concluído no período firmado acima, ressalvadas as providências cabíveis</w:t>
      </w:r>
      <w:r>
        <w:rPr>
          <w:spacing w:val="80"/>
        </w:rPr>
        <w:t> </w:t>
      </w:r>
      <w:r>
        <w:rPr/>
        <w:t>no caso de culpa do contratado, previstas neste instrumento e no Contrato.</w:t>
      </w:r>
    </w:p>
    <w:p>
      <w:pPr>
        <w:pStyle w:val="BodyText"/>
        <w:spacing w:before="182"/>
        <w:ind w:left="0"/>
      </w:pPr>
    </w:p>
    <w:p>
      <w:pPr>
        <w:pStyle w:val="Heading1"/>
        <w:numPr>
          <w:ilvl w:val="0"/>
          <w:numId w:val="1"/>
        </w:numPr>
        <w:tabs>
          <w:tab w:pos="475" w:val="left" w:leader="none"/>
        </w:tabs>
        <w:spacing w:line="240" w:lineRule="auto" w:before="0" w:after="0"/>
        <w:ind w:left="475" w:right="0" w:hanging="285"/>
        <w:jc w:val="left"/>
      </w:pPr>
      <w:r>
        <w:rPr>
          <w:spacing w:val="-2"/>
        </w:rPr>
        <w:t>REAJUSTE</w:t>
      </w:r>
    </w:p>
    <w:p>
      <w:pPr>
        <w:pStyle w:val="ListParagraph"/>
        <w:numPr>
          <w:ilvl w:val="1"/>
          <w:numId w:val="16"/>
        </w:numPr>
        <w:tabs>
          <w:tab w:pos="570" w:val="left" w:leader="none"/>
        </w:tabs>
        <w:spacing w:line="240" w:lineRule="auto" w:before="90" w:after="0"/>
        <w:ind w:left="570" w:right="0" w:hanging="380"/>
        <w:jc w:val="left"/>
        <w:rPr>
          <w:sz w:val="19"/>
        </w:rPr>
      </w:pPr>
      <w:r>
        <w:rPr>
          <w:sz w:val="19"/>
        </w:rPr>
        <w:t>Os preços contratados serão reajustados após o interregno de 1 (um) ano, mediante solicitação do </w:t>
      </w:r>
      <w:r>
        <w:rPr>
          <w:spacing w:val="-2"/>
          <w:sz w:val="19"/>
        </w:rPr>
        <w:t>contratado.</w:t>
      </w:r>
    </w:p>
    <w:p>
      <w:pPr>
        <w:pStyle w:val="ListParagraph"/>
        <w:numPr>
          <w:ilvl w:val="1"/>
          <w:numId w:val="16"/>
        </w:numPr>
        <w:tabs>
          <w:tab w:pos="570" w:val="left" w:leader="none"/>
        </w:tabs>
        <w:spacing w:line="240" w:lineRule="auto" w:before="91" w:after="0"/>
        <w:ind w:left="570" w:right="0" w:hanging="380"/>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16"/>
        </w:numPr>
        <w:tabs>
          <w:tab w:pos="570" w:val="left" w:leader="none"/>
        </w:tabs>
        <w:spacing w:line="240" w:lineRule="auto" w:before="90" w:after="0"/>
        <w:ind w:left="570" w:right="0" w:hanging="380"/>
        <w:jc w:val="left"/>
        <w:rPr>
          <w:sz w:val="19"/>
        </w:rPr>
      </w:pPr>
      <w:r>
        <w:rPr>
          <w:sz w:val="19"/>
        </w:rPr>
        <w:t>Nos reajustes subsequentes ao primeiro, o interregno mínimo de um ano será contado a partir do fato gerador que deu ensejo ao último </w:t>
      </w:r>
      <w:r>
        <w:rPr>
          <w:spacing w:val="-2"/>
          <w:sz w:val="19"/>
        </w:rPr>
        <w:t>reajuste.</w:t>
      </w:r>
    </w:p>
    <w:p>
      <w:pPr>
        <w:pStyle w:val="ListParagraph"/>
        <w:numPr>
          <w:ilvl w:val="1"/>
          <w:numId w:val="16"/>
        </w:numPr>
        <w:tabs>
          <w:tab w:pos="570" w:val="left" w:leader="none"/>
        </w:tabs>
        <w:spacing w:line="240" w:lineRule="auto" w:before="91" w:after="0"/>
        <w:ind w:left="570" w:right="0" w:hanging="380"/>
        <w:jc w:val="left"/>
        <w:rPr>
          <w:sz w:val="19"/>
        </w:rPr>
      </w:pPr>
      <w:r>
        <w:rPr>
          <w:sz w:val="19"/>
        </w:rPr>
        <w:t>Os</w:t>
      </w:r>
      <w:r>
        <w:rPr>
          <w:spacing w:val="-2"/>
          <w:sz w:val="19"/>
        </w:rPr>
        <w:t> </w:t>
      </w:r>
      <w:r>
        <w:rPr>
          <w:sz w:val="19"/>
        </w:rPr>
        <w:t>preços</w:t>
      </w:r>
      <w:r>
        <w:rPr>
          <w:spacing w:val="-2"/>
          <w:sz w:val="19"/>
        </w:rPr>
        <w:t> </w:t>
      </w:r>
      <w:r>
        <w:rPr>
          <w:sz w:val="19"/>
        </w:rPr>
        <w:t>iniciais</w:t>
      </w:r>
      <w:r>
        <w:rPr>
          <w:spacing w:val="-2"/>
          <w:sz w:val="19"/>
        </w:rPr>
        <w:t> </w:t>
      </w:r>
      <w:r>
        <w:rPr>
          <w:sz w:val="19"/>
        </w:rPr>
        <w:t>serão</w:t>
      </w:r>
      <w:r>
        <w:rPr>
          <w:spacing w:val="-1"/>
          <w:sz w:val="19"/>
        </w:rPr>
        <w:t> </w:t>
      </w:r>
      <w:r>
        <w:rPr>
          <w:sz w:val="19"/>
        </w:rPr>
        <w:t>reajustados,</w:t>
      </w:r>
      <w:r>
        <w:rPr>
          <w:spacing w:val="-2"/>
          <w:sz w:val="19"/>
        </w:rPr>
        <w:t> </w:t>
      </w:r>
      <w:r>
        <w:rPr>
          <w:sz w:val="19"/>
        </w:rPr>
        <w:t>mediante</w:t>
      </w:r>
      <w:r>
        <w:rPr>
          <w:spacing w:val="-2"/>
          <w:sz w:val="19"/>
        </w:rPr>
        <w:t> </w:t>
      </w:r>
      <w:r>
        <w:rPr>
          <w:sz w:val="19"/>
        </w:rPr>
        <w:t>a</w:t>
      </w:r>
      <w:r>
        <w:rPr>
          <w:spacing w:val="-2"/>
          <w:sz w:val="19"/>
        </w:rPr>
        <w:t> </w:t>
      </w:r>
      <w:r>
        <w:rPr>
          <w:sz w:val="19"/>
        </w:rPr>
        <w:t>aplicação,</w:t>
      </w:r>
      <w:r>
        <w:rPr>
          <w:spacing w:val="-1"/>
          <w:sz w:val="19"/>
        </w:rPr>
        <w:t> </w:t>
      </w:r>
      <w:r>
        <w:rPr>
          <w:sz w:val="19"/>
        </w:rPr>
        <w:t>pelo</w:t>
      </w:r>
      <w:r>
        <w:rPr>
          <w:spacing w:val="-2"/>
          <w:sz w:val="19"/>
        </w:rPr>
        <w:t> </w:t>
      </w:r>
      <w:r>
        <w:rPr>
          <w:sz w:val="19"/>
        </w:rPr>
        <w:t>CONTRATANTE,</w:t>
      </w:r>
      <w:r>
        <w:rPr>
          <w:spacing w:val="-2"/>
          <w:sz w:val="19"/>
        </w:rPr>
        <w:t> </w:t>
      </w:r>
      <w:r>
        <w:rPr>
          <w:sz w:val="19"/>
        </w:rPr>
        <w:t>do</w:t>
      </w:r>
      <w:r>
        <w:rPr>
          <w:spacing w:val="-1"/>
          <w:sz w:val="19"/>
        </w:rPr>
        <w:t> </w:t>
      </w:r>
      <w:r>
        <w:rPr>
          <w:sz w:val="19"/>
        </w:rPr>
        <w:t>índice</w:t>
      </w:r>
      <w:r>
        <w:rPr>
          <w:spacing w:val="-2"/>
          <w:sz w:val="19"/>
        </w:rPr>
        <w:t> </w:t>
      </w:r>
      <w:r>
        <w:rPr>
          <w:sz w:val="19"/>
        </w:rPr>
        <w:t>IPCA,</w:t>
      </w:r>
      <w:r>
        <w:rPr>
          <w:spacing w:val="-2"/>
          <w:sz w:val="19"/>
        </w:rPr>
        <w:t> </w:t>
      </w:r>
      <w:r>
        <w:rPr>
          <w:sz w:val="19"/>
        </w:rPr>
        <w:t>exclusivamente</w:t>
      </w:r>
      <w:r>
        <w:rPr>
          <w:spacing w:val="-2"/>
          <w:sz w:val="19"/>
        </w:rPr>
        <w:t> </w:t>
      </w:r>
      <w:r>
        <w:rPr>
          <w:sz w:val="19"/>
        </w:rPr>
        <w:t>para</w:t>
      </w:r>
      <w:r>
        <w:rPr>
          <w:spacing w:val="-1"/>
          <w:sz w:val="19"/>
        </w:rPr>
        <w:t> </w:t>
      </w:r>
      <w:r>
        <w:rPr>
          <w:sz w:val="19"/>
        </w:rPr>
        <w:t>as</w:t>
      </w:r>
      <w:r>
        <w:rPr>
          <w:spacing w:val="-2"/>
          <w:sz w:val="19"/>
        </w:rPr>
        <w:t> </w:t>
      </w:r>
      <w:r>
        <w:rPr>
          <w:sz w:val="19"/>
        </w:rPr>
        <w:t>obrigações</w:t>
      </w:r>
      <w:r>
        <w:rPr>
          <w:spacing w:val="-2"/>
          <w:sz w:val="19"/>
        </w:rPr>
        <w:t> </w:t>
      </w:r>
      <w:r>
        <w:rPr>
          <w:sz w:val="19"/>
        </w:rPr>
        <w:t>que</w:t>
      </w:r>
      <w:r>
        <w:rPr>
          <w:spacing w:val="-2"/>
          <w:sz w:val="19"/>
        </w:rPr>
        <w:t> </w:t>
      </w:r>
      <w:r>
        <w:rPr>
          <w:sz w:val="19"/>
        </w:rPr>
        <w:t>se</w:t>
      </w:r>
      <w:r>
        <w:rPr>
          <w:spacing w:val="-1"/>
          <w:sz w:val="19"/>
        </w:rPr>
        <w:t> </w:t>
      </w:r>
      <w:r>
        <w:rPr>
          <w:sz w:val="19"/>
        </w:rPr>
        <w:t>iniciem</w:t>
      </w:r>
      <w:r>
        <w:rPr>
          <w:spacing w:val="-2"/>
          <w:sz w:val="19"/>
        </w:rPr>
        <w:t> </w:t>
      </w:r>
      <w:r>
        <w:rPr>
          <w:sz w:val="19"/>
        </w:rPr>
        <w:t>após</w:t>
      </w:r>
      <w:r>
        <w:rPr>
          <w:spacing w:val="-2"/>
          <w:sz w:val="19"/>
        </w:rPr>
        <w:t> </w:t>
      </w:r>
      <w:r>
        <w:rPr>
          <w:sz w:val="19"/>
        </w:rPr>
        <w:t>a</w:t>
      </w:r>
      <w:r>
        <w:rPr>
          <w:spacing w:val="-1"/>
          <w:sz w:val="19"/>
        </w:rPr>
        <w:t> </w:t>
      </w:r>
      <w:r>
        <w:rPr>
          <w:spacing w:val="-2"/>
          <w:sz w:val="19"/>
        </w:rPr>
        <w:t>anualidade.</w:t>
      </w:r>
    </w:p>
    <w:p>
      <w:pPr>
        <w:pStyle w:val="ListParagraph"/>
        <w:numPr>
          <w:ilvl w:val="1"/>
          <w:numId w:val="16"/>
        </w:numPr>
        <w:tabs>
          <w:tab w:pos="609" w:val="left" w:leader="none"/>
        </w:tabs>
        <w:spacing w:line="235" w:lineRule="auto" w:before="94" w:after="0"/>
        <w:ind w:left="190" w:right="188" w:firstLine="0"/>
        <w:jc w:val="left"/>
        <w:rPr>
          <w:sz w:val="19"/>
        </w:rPr>
      </w:pPr>
      <w:r>
        <w:rPr>
          <w:sz w:val="19"/>
        </w:rPr>
        <w:t>No</w:t>
      </w:r>
      <w:r>
        <w:rPr>
          <w:spacing w:val="38"/>
          <w:sz w:val="19"/>
        </w:rPr>
        <w:t> </w:t>
      </w:r>
      <w:r>
        <w:rPr>
          <w:sz w:val="19"/>
        </w:rPr>
        <w:t>caso</w:t>
      </w:r>
      <w:r>
        <w:rPr>
          <w:spacing w:val="38"/>
          <w:sz w:val="19"/>
        </w:rPr>
        <w:t> </w:t>
      </w:r>
      <w:r>
        <w:rPr>
          <w:sz w:val="19"/>
        </w:rPr>
        <w:t>de</w:t>
      </w:r>
      <w:r>
        <w:rPr>
          <w:spacing w:val="38"/>
          <w:sz w:val="19"/>
        </w:rPr>
        <w:t> </w:t>
      </w:r>
      <w:r>
        <w:rPr>
          <w:sz w:val="19"/>
        </w:rPr>
        <w:t>atraso</w:t>
      </w:r>
      <w:r>
        <w:rPr>
          <w:spacing w:val="38"/>
          <w:sz w:val="19"/>
        </w:rPr>
        <w:t> </w:t>
      </w:r>
      <w:r>
        <w:rPr>
          <w:sz w:val="19"/>
        </w:rPr>
        <w:t>ou</w:t>
      </w:r>
      <w:r>
        <w:rPr>
          <w:spacing w:val="38"/>
          <w:sz w:val="19"/>
        </w:rPr>
        <w:t> </w:t>
      </w:r>
      <w:r>
        <w:rPr>
          <w:sz w:val="19"/>
        </w:rPr>
        <w:t>não</w:t>
      </w:r>
      <w:r>
        <w:rPr>
          <w:spacing w:val="38"/>
          <w:sz w:val="19"/>
        </w:rPr>
        <w:t> </w:t>
      </w:r>
      <w:r>
        <w:rPr>
          <w:sz w:val="19"/>
        </w:rPr>
        <w:t>divulgação</w:t>
      </w:r>
      <w:r>
        <w:rPr>
          <w:spacing w:val="38"/>
          <w:sz w:val="19"/>
        </w:rPr>
        <w:t> </w:t>
      </w:r>
      <w:r>
        <w:rPr>
          <w:sz w:val="19"/>
        </w:rPr>
        <w:t>do(s)</w:t>
      </w:r>
      <w:r>
        <w:rPr>
          <w:spacing w:val="38"/>
          <w:sz w:val="19"/>
        </w:rPr>
        <w:t> </w:t>
      </w:r>
      <w:r>
        <w:rPr>
          <w:sz w:val="19"/>
        </w:rPr>
        <w:t>índice(s)</w:t>
      </w:r>
      <w:r>
        <w:rPr>
          <w:spacing w:val="38"/>
          <w:sz w:val="19"/>
        </w:rPr>
        <w:t> </w:t>
      </w:r>
      <w:r>
        <w:rPr>
          <w:sz w:val="19"/>
        </w:rPr>
        <w:t>de</w:t>
      </w:r>
      <w:r>
        <w:rPr>
          <w:spacing w:val="38"/>
          <w:sz w:val="19"/>
        </w:rPr>
        <w:t> </w:t>
      </w:r>
      <w:r>
        <w:rPr>
          <w:sz w:val="19"/>
        </w:rPr>
        <w:t>reajustamento,</w:t>
      </w:r>
      <w:r>
        <w:rPr>
          <w:spacing w:val="38"/>
          <w:sz w:val="19"/>
        </w:rPr>
        <w:t> </w:t>
      </w:r>
      <w:r>
        <w:rPr>
          <w:sz w:val="19"/>
        </w:rPr>
        <w:t>o</w:t>
      </w:r>
      <w:r>
        <w:rPr>
          <w:spacing w:val="38"/>
          <w:sz w:val="19"/>
        </w:rPr>
        <w:t> </w:t>
      </w:r>
      <w:r>
        <w:rPr>
          <w:sz w:val="19"/>
        </w:rPr>
        <w:t>contratante</w:t>
      </w:r>
      <w:r>
        <w:rPr>
          <w:spacing w:val="38"/>
          <w:sz w:val="19"/>
        </w:rPr>
        <w:t> </w:t>
      </w:r>
      <w:r>
        <w:rPr>
          <w:sz w:val="19"/>
        </w:rPr>
        <w:t>pagará</w:t>
      </w:r>
      <w:r>
        <w:rPr>
          <w:spacing w:val="38"/>
          <w:sz w:val="19"/>
        </w:rPr>
        <w:t> </w:t>
      </w:r>
      <w:r>
        <w:rPr>
          <w:sz w:val="19"/>
        </w:rPr>
        <w:t>ao</w:t>
      </w:r>
      <w:r>
        <w:rPr>
          <w:spacing w:val="38"/>
          <w:sz w:val="19"/>
        </w:rPr>
        <w:t> </w:t>
      </w:r>
      <w:r>
        <w:rPr>
          <w:sz w:val="19"/>
        </w:rPr>
        <w:t>contratado</w:t>
      </w:r>
      <w:r>
        <w:rPr>
          <w:spacing w:val="38"/>
          <w:sz w:val="19"/>
        </w:rPr>
        <w:t> </w:t>
      </w:r>
      <w:r>
        <w:rPr>
          <w:sz w:val="19"/>
        </w:rPr>
        <w:t>a</w:t>
      </w:r>
      <w:r>
        <w:rPr>
          <w:spacing w:val="38"/>
          <w:sz w:val="19"/>
        </w:rPr>
        <w:t> </w:t>
      </w:r>
      <w:r>
        <w:rPr>
          <w:sz w:val="19"/>
        </w:rPr>
        <w:t>importância</w:t>
      </w:r>
      <w:r>
        <w:rPr>
          <w:spacing w:val="38"/>
          <w:sz w:val="19"/>
        </w:rPr>
        <w:t> </w:t>
      </w:r>
      <w:r>
        <w:rPr>
          <w:sz w:val="19"/>
        </w:rPr>
        <w:t>calculada</w:t>
      </w:r>
      <w:r>
        <w:rPr>
          <w:spacing w:val="38"/>
          <w:sz w:val="19"/>
        </w:rPr>
        <w:t> </w:t>
      </w:r>
      <w:r>
        <w:rPr>
          <w:sz w:val="19"/>
        </w:rPr>
        <w:t>pela</w:t>
      </w:r>
      <w:r>
        <w:rPr>
          <w:spacing w:val="38"/>
          <w:sz w:val="19"/>
        </w:rPr>
        <w:t> </w:t>
      </w:r>
      <w:r>
        <w:rPr>
          <w:sz w:val="19"/>
        </w:rPr>
        <w:t>última</w:t>
      </w:r>
      <w:r>
        <w:rPr>
          <w:spacing w:val="38"/>
          <w:sz w:val="19"/>
        </w:rPr>
        <w:t> </w:t>
      </w:r>
      <w:r>
        <w:rPr>
          <w:sz w:val="19"/>
        </w:rPr>
        <w:t>variação</w:t>
      </w:r>
      <w:r>
        <w:rPr>
          <w:spacing w:val="38"/>
          <w:sz w:val="19"/>
        </w:rPr>
        <w:t> </w:t>
      </w:r>
      <w:r>
        <w:rPr>
          <w:sz w:val="19"/>
        </w:rPr>
        <w:t>conhecida,</w:t>
      </w:r>
      <w:r>
        <w:rPr>
          <w:spacing w:val="38"/>
          <w:sz w:val="19"/>
        </w:rPr>
        <w:t> </w:t>
      </w:r>
      <w:r>
        <w:rPr>
          <w:sz w:val="19"/>
        </w:rPr>
        <w:t>liquidando</w:t>
      </w:r>
      <w:r>
        <w:rPr>
          <w:spacing w:val="38"/>
          <w:sz w:val="19"/>
        </w:rPr>
        <w:t> </w:t>
      </w:r>
      <w:r>
        <w:rPr>
          <w:sz w:val="19"/>
        </w:rPr>
        <w:t>a</w:t>
      </w:r>
      <w:r>
        <w:rPr>
          <w:spacing w:val="38"/>
          <w:sz w:val="19"/>
        </w:rPr>
        <w:t> </w:t>
      </w:r>
      <w:r>
        <w:rPr>
          <w:sz w:val="19"/>
        </w:rPr>
        <w:t>diferença correspondente tão-logo seja(m) divulgado(s) o(s) índice(s) definitivo(s).</w:t>
      </w:r>
    </w:p>
    <w:p>
      <w:pPr>
        <w:pStyle w:val="ListParagraph"/>
        <w:numPr>
          <w:ilvl w:val="2"/>
          <w:numId w:val="16"/>
        </w:numPr>
        <w:tabs>
          <w:tab w:pos="740" w:val="left" w:leader="none"/>
        </w:tabs>
        <w:spacing w:line="235" w:lineRule="auto" w:before="94" w:after="0"/>
        <w:ind w:left="190" w:right="188" w:firstLine="0"/>
        <w:jc w:val="left"/>
        <w:rPr>
          <w:sz w:val="19"/>
        </w:rPr>
      </w:pPr>
      <w:r>
        <w:rPr>
          <w:sz w:val="19"/>
        </w:rPr>
        <w:t>Fica</w:t>
      </w:r>
      <w:r>
        <w:rPr>
          <w:spacing w:val="26"/>
          <w:sz w:val="19"/>
        </w:rPr>
        <w:t> </w:t>
      </w:r>
      <w:r>
        <w:rPr>
          <w:sz w:val="19"/>
        </w:rPr>
        <w:t>o</w:t>
      </w:r>
      <w:r>
        <w:rPr>
          <w:spacing w:val="26"/>
          <w:sz w:val="19"/>
        </w:rPr>
        <w:t> </w:t>
      </w:r>
      <w:r>
        <w:rPr>
          <w:sz w:val="19"/>
        </w:rPr>
        <w:t>contratado</w:t>
      </w:r>
      <w:r>
        <w:rPr>
          <w:spacing w:val="26"/>
          <w:sz w:val="19"/>
        </w:rPr>
        <w:t> </w:t>
      </w:r>
      <w:r>
        <w:rPr>
          <w:sz w:val="19"/>
        </w:rPr>
        <w:t>obrigado</w:t>
      </w:r>
      <w:r>
        <w:rPr>
          <w:spacing w:val="26"/>
          <w:sz w:val="19"/>
        </w:rPr>
        <w:t> </w:t>
      </w:r>
      <w:r>
        <w:rPr>
          <w:sz w:val="19"/>
        </w:rPr>
        <w:t>a</w:t>
      </w:r>
      <w:r>
        <w:rPr>
          <w:spacing w:val="26"/>
          <w:sz w:val="19"/>
        </w:rPr>
        <w:t> </w:t>
      </w:r>
      <w:r>
        <w:rPr>
          <w:sz w:val="19"/>
        </w:rPr>
        <w:t>apresentar</w:t>
      </w:r>
      <w:r>
        <w:rPr>
          <w:spacing w:val="26"/>
          <w:sz w:val="19"/>
        </w:rPr>
        <w:t> </w:t>
      </w:r>
      <w:r>
        <w:rPr>
          <w:sz w:val="19"/>
        </w:rPr>
        <w:t>memória</w:t>
      </w:r>
      <w:r>
        <w:rPr>
          <w:spacing w:val="26"/>
          <w:sz w:val="19"/>
        </w:rPr>
        <w:t> </w:t>
      </w:r>
      <w:r>
        <w:rPr>
          <w:sz w:val="19"/>
        </w:rPr>
        <w:t>de</w:t>
      </w:r>
      <w:r>
        <w:rPr>
          <w:spacing w:val="26"/>
          <w:sz w:val="19"/>
        </w:rPr>
        <w:t> </w:t>
      </w:r>
      <w:r>
        <w:rPr>
          <w:sz w:val="19"/>
        </w:rPr>
        <w:t>cálculo</w:t>
      </w:r>
      <w:r>
        <w:rPr>
          <w:spacing w:val="26"/>
          <w:sz w:val="19"/>
        </w:rPr>
        <w:t> </w:t>
      </w:r>
      <w:r>
        <w:rPr>
          <w:sz w:val="19"/>
        </w:rPr>
        <w:t>referente</w:t>
      </w:r>
      <w:r>
        <w:rPr>
          <w:spacing w:val="26"/>
          <w:sz w:val="19"/>
        </w:rPr>
        <w:t> </w:t>
      </w:r>
      <w:r>
        <w:rPr>
          <w:sz w:val="19"/>
        </w:rPr>
        <w:t>ao</w:t>
      </w:r>
      <w:r>
        <w:rPr>
          <w:spacing w:val="26"/>
          <w:sz w:val="19"/>
        </w:rPr>
        <w:t> </w:t>
      </w:r>
      <w:r>
        <w:rPr>
          <w:sz w:val="19"/>
        </w:rPr>
        <w:t>reajustamento</w:t>
      </w:r>
      <w:r>
        <w:rPr>
          <w:spacing w:val="26"/>
          <w:sz w:val="19"/>
        </w:rPr>
        <w:t> </w:t>
      </w:r>
      <w:r>
        <w:rPr>
          <w:sz w:val="19"/>
        </w:rPr>
        <w:t>de</w:t>
      </w:r>
      <w:r>
        <w:rPr>
          <w:spacing w:val="26"/>
          <w:sz w:val="19"/>
        </w:rPr>
        <w:t> </w:t>
      </w:r>
      <w:r>
        <w:rPr>
          <w:sz w:val="19"/>
        </w:rPr>
        <w:t>preços</w:t>
      </w:r>
      <w:r>
        <w:rPr>
          <w:spacing w:val="26"/>
          <w:sz w:val="19"/>
        </w:rPr>
        <w:t> </w:t>
      </w:r>
      <w:r>
        <w:rPr>
          <w:sz w:val="19"/>
        </w:rPr>
        <w:t>do</w:t>
      </w:r>
      <w:r>
        <w:rPr>
          <w:spacing w:val="26"/>
          <w:sz w:val="19"/>
        </w:rPr>
        <w:t> </w:t>
      </w:r>
      <w:r>
        <w:rPr>
          <w:sz w:val="19"/>
        </w:rPr>
        <w:t>valor</w:t>
      </w:r>
      <w:r>
        <w:rPr>
          <w:spacing w:val="26"/>
          <w:sz w:val="19"/>
        </w:rPr>
        <w:t> </w:t>
      </w:r>
      <w:r>
        <w:rPr>
          <w:sz w:val="19"/>
        </w:rPr>
        <w:t>remanescente,</w:t>
      </w:r>
      <w:r>
        <w:rPr>
          <w:spacing w:val="26"/>
          <w:sz w:val="19"/>
        </w:rPr>
        <w:t> </w:t>
      </w:r>
      <w:r>
        <w:rPr>
          <w:sz w:val="19"/>
        </w:rPr>
        <w:t>sempre</w:t>
      </w:r>
      <w:r>
        <w:rPr>
          <w:spacing w:val="26"/>
          <w:sz w:val="19"/>
        </w:rPr>
        <w:t> </w:t>
      </w:r>
      <w:r>
        <w:rPr>
          <w:sz w:val="19"/>
        </w:rPr>
        <w:t>que</w:t>
      </w:r>
      <w:r>
        <w:rPr>
          <w:spacing w:val="26"/>
          <w:sz w:val="19"/>
        </w:rPr>
        <w:t> </w:t>
      </w:r>
      <w:r>
        <w:rPr>
          <w:sz w:val="19"/>
        </w:rPr>
        <w:t>este</w:t>
      </w:r>
      <w:r>
        <w:rPr>
          <w:spacing w:val="26"/>
          <w:sz w:val="19"/>
        </w:rPr>
        <w:t> </w:t>
      </w:r>
      <w:r>
        <w:rPr>
          <w:sz w:val="19"/>
        </w:rPr>
        <w:t>ocorrer,</w:t>
      </w:r>
      <w:r>
        <w:rPr>
          <w:spacing w:val="26"/>
          <w:sz w:val="19"/>
        </w:rPr>
        <w:t> </w:t>
      </w:r>
      <w:r>
        <w:rPr>
          <w:sz w:val="19"/>
        </w:rPr>
        <w:t>sendo</w:t>
      </w:r>
      <w:r>
        <w:rPr>
          <w:spacing w:val="26"/>
          <w:sz w:val="19"/>
        </w:rPr>
        <w:t> </w:t>
      </w:r>
      <w:r>
        <w:rPr>
          <w:sz w:val="19"/>
        </w:rPr>
        <w:t>adotado</w:t>
      </w:r>
      <w:r>
        <w:rPr>
          <w:spacing w:val="26"/>
          <w:sz w:val="19"/>
        </w:rPr>
        <w:t> </w:t>
      </w:r>
      <w:r>
        <w:rPr>
          <w:sz w:val="19"/>
        </w:rPr>
        <w:t>na</w:t>
      </w:r>
      <w:r>
        <w:rPr>
          <w:spacing w:val="26"/>
          <w:sz w:val="19"/>
        </w:rPr>
        <w:t> </w:t>
      </w:r>
      <w:r>
        <w:rPr>
          <w:sz w:val="19"/>
        </w:rPr>
        <w:t>aferição</w:t>
      </w:r>
      <w:r>
        <w:rPr>
          <w:spacing w:val="26"/>
          <w:sz w:val="19"/>
        </w:rPr>
        <w:t> </w:t>
      </w:r>
      <w:r>
        <w:rPr>
          <w:sz w:val="19"/>
        </w:rPr>
        <w:t>final</w:t>
      </w:r>
      <w:r>
        <w:rPr>
          <w:spacing w:val="26"/>
          <w:sz w:val="19"/>
        </w:rPr>
        <w:t> </w:t>
      </w:r>
      <w:r>
        <w:rPr>
          <w:sz w:val="19"/>
        </w:rPr>
        <w:t>o</w:t>
      </w:r>
      <w:r>
        <w:rPr>
          <w:spacing w:val="26"/>
          <w:sz w:val="19"/>
        </w:rPr>
        <w:t> </w:t>
      </w:r>
      <w:r>
        <w:rPr>
          <w:sz w:val="19"/>
        </w:rPr>
        <w:t>índice </w:t>
      </w:r>
      <w:r>
        <w:rPr>
          <w:spacing w:val="-2"/>
          <w:sz w:val="19"/>
        </w:rPr>
        <w:t>definitivo.</w:t>
      </w:r>
    </w:p>
    <w:p>
      <w:pPr>
        <w:pStyle w:val="ListParagraph"/>
        <w:numPr>
          <w:ilvl w:val="1"/>
          <w:numId w:val="16"/>
        </w:numPr>
        <w:tabs>
          <w:tab w:pos="570" w:val="left" w:leader="none"/>
        </w:tabs>
        <w:spacing w:line="235" w:lineRule="auto" w:before="95" w:after="0"/>
        <w:ind w:left="190" w:right="188" w:firstLine="0"/>
        <w:jc w:val="left"/>
        <w:rPr>
          <w:sz w:val="19"/>
        </w:rPr>
      </w:pPr>
      <w:r>
        <w:rPr>
          <w:sz w:val="19"/>
        </w:rPr>
        <w:t>Caso</w:t>
      </w:r>
      <w:r>
        <w:rPr>
          <w:spacing w:val="-1"/>
          <w:sz w:val="19"/>
        </w:rPr>
        <w:t> </w:t>
      </w:r>
      <w:r>
        <w:rPr>
          <w:sz w:val="19"/>
        </w:rPr>
        <w:t>o(s)</w:t>
      </w:r>
      <w:r>
        <w:rPr>
          <w:spacing w:val="-1"/>
          <w:sz w:val="19"/>
        </w:rPr>
        <w:t> </w:t>
      </w:r>
      <w:r>
        <w:rPr>
          <w:sz w:val="19"/>
        </w:rPr>
        <w:t>índice(s)</w:t>
      </w:r>
      <w:r>
        <w:rPr>
          <w:spacing w:val="-1"/>
          <w:sz w:val="19"/>
        </w:rPr>
        <w:t> </w:t>
      </w:r>
      <w:r>
        <w:rPr>
          <w:sz w:val="19"/>
        </w:rPr>
        <w:t>estabelecido(s)</w:t>
      </w:r>
      <w:r>
        <w:rPr>
          <w:spacing w:val="-1"/>
          <w:sz w:val="19"/>
        </w:rPr>
        <w:t> </w:t>
      </w:r>
      <w:r>
        <w:rPr>
          <w:sz w:val="19"/>
        </w:rPr>
        <w:t>para</w:t>
      </w:r>
      <w:r>
        <w:rPr>
          <w:spacing w:val="-1"/>
          <w:sz w:val="19"/>
        </w:rPr>
        <w:t> </w:t>
      </w:r>
      <w:r>
        <w:rPr>
          <w:sz w:val="19"/>
        </w:rPr>
        <w:t>reajustamento</w:t>
      </w:r>
      <w:r>
        <w:rPr>
          <w:spacing w:val="-1"/>
          <w:sz w:val="19"/>
        </w:rPr>
        <w:t> </w:t>
      </w:r>
      <w:r>
        <w:rPr>
          <w:sz w:val="19"/>
        </w:rPr>
        <w:t>venha(m)</w:t>
      </w:r>
      <w:r>
        <w:rPr>
          <w:spacing w:val="-1"/>
          <w:sz w:val="19"/>
        </w:rPr>
        <w:t> </w:t>
      </w:r>
      <w:r>
        <w:rPr>
          <w:sz w:val="19"/>
        </w:rPr>
        <w:t>a</w:t>
      </w:r>
      <w:r>
        <w:rPr>
          <w:spacing w:val="-1"/>
          <w:sz w:val="19"/>
        </w:rPr>
        <w:t> </w:t>
      </w:r>
      <w:r>
        <w:rPr>
          <w:sz w:val="19"/>
        </w:rPr>
        <w:t>ser</w:t>
      </w:r>
      <w:r>
        <w:rPr>
          <w:spacing w:val="-1"/>
          <w:sz w:val="19"/>
        </w:rPr>
        <w:t> </w:t>
      </w:r>
      <w:r>
        <w:rPr>
          <w:sz w:val="19"/>
        </w:rPr>
        <w:t>extinto(s)</w:t>
      </w:r>
      <w:r>
        <w:rPr>
          <w:spacing w:val="-1"/>
          <w:sz w:val="19"/>
        </w:rPr>
        <w:t> </w:t>
      </w:r>
      <w:r>
        <w:rPr>
          <w:sz w:val="19"/>
        </w:rPr>
        <w:t>ou</w:t>
      </w:r>
      <w:r>
        <w:rPr>
          <w:spacing w:val="-1"/>
          <w:sz w:val="19"/>
        </w:rPr>
        <w:t> </w:t>
      </w:r>
      <w:r>
        <w:rPr>
          <w:sz w:val="19"/>
        </w:rPr>
        <w:t>de</w:t>
      </w:r>
      <w:r>
        <w:rPr>
          <w:spacing w:val="-1"/>
          <w:sz w:val="19"/>
        </w:rPr>
        <w:t> </w:t>
      </w:r>
      <w:r>
        <w:rPr>
          <w:sz w:val="19"/>
        </w:rPr>
        <w:t>qualquer</w:t>
      </w:r>
      <w:r>
        <w:rPr>
          <w:spacing w:val="-1"/>
          <w:sz w:val="19"/>
        </w:rPr>
        <w:t> </w:t>
      </w:r>
      <w:r>
        <w:rPr>
          <w:sz w:val="19"/>
        </w:rPr>
        <w:t>forma</w:t>
      </w:r>
      <w:r>
        <w:rPr>
          <w:spacing w:val="-1"/>
          <w:sz w:val="19"/>
        </w:rPr>
        <w:t> </w:t>
      </w:r>
      <w:r>
        <w:rPr>
          <w:sz w:val="19"/>
        </w:rPr>
        <w:t>não</w:t>
      </w:r>
      <w:r>
        <w:rPr>
          <w:spacing w:val="-1"/>
          <w:sz w:val="19"/>
        </w:rPr>
        <w:t> </w:t>
      </w:r>
      <w:r>
        <w:rPr>
          <w:sz w:val="19"/>
        </w:rPr>
        <w:t>possa(m)</w:t>
      </w:r>
      <w:r>
        <w:rPr>
          <w:spacing w:val="-1"/>
          <w:sz w:val="19"/>
        </w:rPr>
        <w:t> </w:t>
      </w:r>
      <w:r>
        <w:rPr>
          <w:sz w:val="19"/>
        </w:rPr>
        <w:t>mais</w:t>
      </w:r>
      <w:r>
        <w:rPr>
          <w:spacing w:val="-1"/>
          <w:sz w:val="19"/>
        </w:rPr>
        <w:t> </w:t>
      </w:r>
      <w:r>
        <w:rPr>
          <w:sz w:val="19"/>
        </w:rPr>
        <w:t>ser</w:t>
      </w:r>
      <w:r>
        <w:rPr>
          <w:spacing w:val="-1"/>
          <w:sz w:val="19"/>
        </w:rPr>
        <w:t> </w:t>
      </w:r>
      <w:r>
        <w:rPr>
          <w:sz w:val="19"/>
        </w:rPr>
        <w:t>utilizado(s),</w:t>
      </w:r>
      <w:r>
        <w:rPr>
          <w:spacing w:val="-1"/>
          <w:sz w:val="19"/>
        </w:rPr>
        <w:t> </w:t>
      </w:r>
      <w:r>
        <w:rPr>
          <w:sz w:val="19"/>
        </w:rPr>
        <w:t>será(ão)</w:t>
      </w:r>
      <w:r>
        <w:rPr>
          <w:spacing w:val="-1"/>
          <w:sz w:val="19"/>
        </w:rPr>
        <w:t> </w:t>
      </w:r>
      <w:r>
        <w:rPr>
          <w:sz w:val="19"/>
        </w:rPr>
        <w:t>adotado(s),</w:t>
      </w:r>
      <w:r>
        <w:rPr>
          <w:spacing w:val="-1"/>
          <w:sz w:val="19"/>
        </w:rPr>
        <w:t> </w:t>
      </w:r>
      <w:r>
        <w:rPr>
          <w:sz w:val="19"/>
        </w:rPr>
        <w:t>em</w:t>
      </w:r>
      <w:r>
        <w:rPr>
          <w:spacing w:val="-1"/>
          <w:sz w:val="19"/>
        </w:rPr>
        <w:t> </w:t>
      </w:r>
      <w:r>
        <w:rPr>
          <w:sz w:val="19"/>
        </w:rPr>
        <w:t>substituição,</w:t>
      </w:r>
      <w:r>
        <w:rPr>
          <w:spacing w:val="-1"/>
          <w:sz w:val="19"/>
        </w:rPr>
        <w:t> </w:t>
      </w:r>
      <w:r>
        <w:rPr>
          <w:sz w:val="19"/>
        </w:rPr>
        <w:t>o(s)</w:t>
      </w:r>
      <w:r>
        <w:rPr>
          <w:spacing w:val="-1"/>
          <w:sz w:val="19"/>
        </w:rPr>
        <w:t> </w:t>
      </w:r>
      <w:r>
        <w:rPr>
          <w:sz w:val="19"/>
        </w:rPr>
        <w:t>que</w:t>
      </w:r>
      <w:r>
        <w:rPr>
          <w:spacing w:val="-1"/>
          <w:sz w:val="19"/>
        </w:rPr>
        <w:t> </w:t>
      </w:r>
      <w:r>
        <w:rPr>
          <w:sz w:val="19"/>
        </w:rPr>
        <w:t>vier(em)</w:t>
      </w:r>
      <w:r>
        <w:rPr>
          <w:spacing w:val="-1"/>
          <w:sz w:val="19"/>
        </w:rPr>
        <w:t> </w:t>
      </w:r>
      <w:r>
        <w:rPr>
          <w:sz w:val="19"/>
        </w:rPr>
        <w:t>a</w:t>
      </w:r>
      <w:r>
        <w:rPr>
          <w:spacing w:val="-1"/>
          <w:sz w:val="19"/>
        </w:rPr>
        <w:t> </w:t>
      </w:r>
      <w:r>
        <w:rPr>
          <w:sz w:val="19"/>
        </w:rPr>
        <w:t>ser determinado(s) pela legislação então em vigor.</w:t>
      </w:r>
    </w:p>
    <w:p>
      <w:pPr>
        <w:pStyle w:val="ListParagraph"/>
        <w:numPr>
          <w:ilvl w:val="1"/>
          <w:numId w:val="16"/>
        </w:numPr>
        <w:tabs>
          <w:tab w:pos="570" w:val="left" w:leader="none"/>
        </w:tabs>
        <w:spacing w:line="240" w:lineRule="auto" w:before="91" w:after="0"/>
        <w:ind w:left="570" w:right="0" w:hanging="380"/>
        <w:jc w:val="left"/>
        <w:rPr>
          <w:sz w:val="19"/>
        </w:rPr>
      </w:pPr>
      <w:r>
        <w:rPr>
          <w:sz w:val="19"/>
        </w:rPr>
        <w:t>Na ausência de previsão legal quanto ao índice substituto, as partes elegerão novo índice oficial, para reajustamento do preço do valor remanescente, por meio de termo </w:t>
      </w:r>
      <w:r>
        <w:rPr>
          <w:spacing w:val="-2"/>
          <w:sz w:val="19"/>
        </w:rPr>
        <w:t>aditivo.</w:t>
      </w:r>
    </w:p>
    <w:p>
      <w:pPr>
        <w:pStyle w:val="ListParagraph"/>
        <w:numPr>
          <w:ilvl w:val="1"/>
          <w:numId w:val="16"/>
        </w:numPr>
        <w:tabs>
          <w:tab w:pos="570" w:val="left" w:leader="none"/>
        </w:tabs>
        <w:spacing w:line="240" w:lineRule="auto" w:before="91" w:after="0"/>
        <w:ind w:left="570" w:right="0" w:hanging="380"/>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16"/>
        </w:numPr>
        <w:tabs>
          <w:tab w:pos="712" w:val="left" w:leader="none"/>
        </w:tabs>
        <w:spacing w:line="240" w:lineRule="auto" w:before="90" w:after="0"/>
        <w:ind w:left="712" w:right="0" w:hanging="522"/>
        <w:jc w:val="left"/>
        <w:rPr>
          <w:sz w:val="19"/>
        </w:rPr>
      </w:pPr>
      <w:r>
        <w:rPr>
          <w:sz w:val="19"/>
        </w:rPr>
        <w:t>Os efeitos financeiros do pedido de reajuste serão </w:t>
      </w:r>
      <w:r>
        <w:rPr>
          <w:spacing w:val="-2"/>
          <w:sz w:val="19"/>
        </w:rPr>
        <w:t>contados:</w:t>
      </w:r>
    </w:p>
    <w:p>
      <w:pPr>
        <w:pStyle w:val="ListParagraph"/>
        <w:numPr>
          <w:ilvl w:val="0"/>
          <w:numId w:val="17"/>
        </w:numPr>
        <w:tabs>
          <w:tab w:pos="385" w:val="left" w:leader="none"/>
        </w:tabs>
        <w:spacing w:line="240" w:lineRule="auto" w:before="90" w:after="0"/>
        <w:ind w:left="385" w:right="0" w:hanging="195"/>
        <w:jc w:val="left"/>
        <w:rPr>
          <w:sz w:val="19"/>
        </w:rPr>
      </w:pPr>
      <w:r>
        <w:rPr>
          <w:sz w:val="19"/>
        </w:rPr>
        <w:t>da data-base prevista no contrato, desde que requerido o reajuste no prazo de 60 (sessenta) dias da data de publicação do índice ajustado </w:t>
      </w:r>
      <w:r>
        <w:rPr>
          <w:spacing w:val="-2"/>
          <w:sz w:val="19"/>
        </w:rPr>
        <w:t>contratualmente;</w:t>
      </w:r>
    </w:p>
    <w:p>
      <w:pPr>
        <w:pStyle w:val="ListParagraph"/>
        <w:spacing w:after="0" w:line="240" w:lineRule="auto"/>
        <w:jc w:val="left"/>
        <w:rPr>
          <w:sz w:val="19"/>
        </w:rPr>
        <w:sectPr>
          <w:pgSz w:w="15840" w:h="24480"/>
          <w:pgMar w:top="0" w:bottom="0" w:left="0" w:right="0"/>
        </w:sectPr>
      </w:pPr>
    </w:p>
    <w:p>
      <w:pPr>
        <w:pStyle w:val="ListParagraph"/>
        <w:numPr>
          <w:ilvl w:val="0"/>
          <w:numId w:val="17"/>
        </w:numPr>
        <w:tabs>
          <w:tab w:pos="417" w:val="left" w:leader="none"/>
        </w:tabs>
        <w:spacing w:line="235" w:lineRule="auto" w:before="0" w:after="0"/>
        <w:ind w:left="190" w:right="188" w:firstLine="0"/>
        <w:jc w:val="left"/>
        <w:rPr>
          <w:sz w:val="19"/>
        </w:rPr>
      </w:pPr>
      <w:r>
        <w:rPr>
          <w:sz w:val="19"/>
        </w:rPr>
        <w:t>a</w:t>
      </w:r>
      <w:r>
        <w:rPr>
          <w:spacing w:val="22"/>
          <w:sz w:val="19"/>
        </w:rPr>
        <w:t> </w:t>
      </w:r>
      <w:r>
        <w:rPr>
          <w:sz w:val="19"/>
        </w:rPr>
        <w:t>partir</w:t>
      </w:r>
      <w:r>
        <w:rPr>
          <w:spacing w:val="22"/>
          <w:sz w:val="19"/>
        </w:rPr>
        <w:t> </w:t>
      </w:r>
      <w:r>
        <w:rPr>
          <w:sz w:val="19"/>
        </w:rPr>
        <w:t>da</w:t>
      </w:r>
      <w:r>
        <w:rPr>
          <w:spacing w:val="22"/>
          <w:sz w:val="19"/>
        </w:rPr>
        <w:t> </w:t>
      </w:r>
      <w:r>
        <w:rPr>
          <w:sz w:val="19"/>
        </w:rPr>
        <w:t>data</w:t>
      </w:r>
      <w:r>
        <w:rPr>
          <w:spacing w:val="22"/>
          <w:sz w:val="19"/>
        </w:rPr>
        <w:t> </w:t>
      </w:r>
      <w:r>
        <w:rPr>
          <w:sz w:val="19"/>
        </w:rPr>
        <w:t>do</w:t>
      </w:r>
      <w:r>
        <w:rPr>
          <w:spacing w:val="22"/>
          <w:sz w:val="19"/>
        </w:rPr>
        <w:t> </w:t>
      </w:r>
      <w:r>
        <w:rPr>
          <w:sz w:val="19"/>
        </w:rPr>
        <w:t>requerimento</w:t>
      </w:r>
      <w:r>
        <w:rPr>
          <w:spacing w:val="22"/>
          <w:sz w:val="19"/>
        </w:rPr>
        <w:t> </w:t>
      </w:r>
      <w:r>
        <w:rPr>
          <w:sz w:val="19"/>
        </w:rPr>
        <w:t>do</w:t>
      </w:r>
      <w:r>
        <w:rPr>
          <w:spacing w:val="22"/>
          <w:sz w:val="19"/>
        </w:rPr>
        <w:t> </w:t>
      </w:r>
      <w:r>
        <w:rPr>
          <w:sz w:val="19"/>
        </w:rPr>
        <w:t>contratado,</w:t>
      </w:r>
      <w:r>
        <w:rPr>
          <w:spacing w:val="22"/>
          <w:sz w:val="19"/>
        </w:rPr>
        <w:t> </w:t>
      </w:r>
      <w:r>
        <w:rPr>
          <w:sz w:val="19"/>
        </w:rPr>
        <w:t>caso</w:t>
      </w:r>
      <w:r>
        <w:rPr>
          <w:spacing w:val="22"/>
          <w:sz w:val="19"/>
        </w:rPr>
        <w:t> </w:t>
      </w:r>
      <w:r>
        <w:rPr>
          <w:sz w:val="19"/>
        </w:rPr>
        <w:t>o</w:t>
      </w:r>
      <w:r>
        <w:rPr>
          <w:spacing w:val="22"/>
          <w:sz w:val="19"/>
        </w:rPr>
        <w:t> </w:t>
      </w:r>
      <w:r>
        <w:rPr>
          <w:sz w:val="19"/>
        </w:rPr>
        <w:t>pedido</w:t>
      </w:r>
      <w:r>
        <w:rPr>
          <w:spacing w:val="22"/>
          <w:sz w:val="19"/>
        </w:rPr>
        <w:t> </w:t>
      </w:r>
      <w:r>
        <w:rPr>
          <w:sz w:val="19"/>
        </w:rPr>
        <w:t>seja</w:t>
      </w:r>
      <w:r>
        <w:rPr>
          <w:spacing w:val="22"/>
          <w:sz w:val="19"/>
        </w:rPr>
        <w:t> </w:t>
      </w:r>
      <w:r>
        <w:rPr>
          <w:sz w:val="19"/>
        </w:rPr>
        <w:t>formulado</w:t>
      </w:r>
      <w:r>
        <w:rPr>
          <w:spacing w:val="22"/>
          <w:sz w:val="19"/>
        </w:rPr>
        <w:t> </w:t>
      </w:r>
      <w:r>
        <w:rPr>
          <w:sz w:val="19"/>
        </w:rPr>
        <w:t>após</w:t>
      </w:r>
      <w:r>
        <w:rPr>
          <w:spacing w:val="22"/>
          <w:sz w:val="19"/>
        </w:rPr>
        <w:t> </w:t>
      </w:r>
      <w:r>
        <w:rPr>
          <w:sz w:val="19"/>
        </w:rPr>
        <w:t>o</w:t>
      </w:r>
      <w:r>
        <w:rPr>
          <w:spacing w:val="22"/>
          <w:sz w:val="19"/>
        </w:rPr>
        <w:t> </w:t>
      </w:r>
      <w:r>
        <w:rPr>
          <w:sz w:val="19"/>
        </w:rPr>
        <w:t>prazo</w:t>
      </w:r>
      <w:r>
        <w:rPr>
          <w:spacing w:val="22"/>
          <w:sz w:val="19"/>
        </w:rPr>
        <w:t> </w:t>
      </w:r>
      <w:r>
        <w:rPr>
          <w:sz w:val="19"/>
        </w:rPr>
        <w:t>fixado</w:t>
      </w:r>
      <w:r>
        <w:rPr>
          <w:spacing w:val="22"/>
          <w:sz w:val="19"/>
        </w:rPr>
        <w:t> </w:t>
      </w:r>
      <w:r>
        <w:rPr>
          <w:sz w:val="19"/>
        </w:rPr>
        <w:t>na</w:t>
      </w:r>
      <w:r>
        <w:rPr>
          <w:spacing w:val="22"/>
          <w:sz w:val="19"/>
        </w:rPr>
        <w:t> </w:t>
      </w:r>
      <w:r>
        <w:rPr>
          <w:sz w:val="19"/>
        </w:rPr>
        <w:t>alínea</w:t>
      </w:r>
      <w:r>
        <w:rPr>
          <w:spacing w:val="22"/>
          <w:sz w:val="19"/>
        </w:rPr>
        <w:t> </w:t>
      </w:r>
      <w:r>
        <w:rPr>
          <w:sz w:val="19"/>
        </w:rPr>
        <w:t>a,</w:t>
      </w:r>
      <w:r>
        <w:rPr>
          <w:spacing w:val="22"/>
          <w:sz w:val="19"/>
        </w:rPr>
        <w:t> </w:t>
      </w:r>
      <w:r>
        <w:rPr>
          <w:sz w:val="19"/>
        </w:rPr>
        <w:t>acima,</w:t>
      </w:r>
      <w:r>
        <w:rPr>
          <w:spacing w:val="22"/>
          <w:sz w:val="19"/>
        </w:rPr>
        <w:t> </w:t>
      </w:r>
      <w:r>
        <w:rPr>
          <w:sz w:val="19"/>
        </w:rPr>
        <w:t>o</w:t>
      </w:r>
      <w:r>
        <w:rPr>
          <w:spacing w:val="22"/>
          <w:sz w:val="19"/>
        </w:rPr>
        <w:t> </w:t>
      </w:r>
      <w:r>
        <w:rPr>
          <w:sz w:val="19"/>
        </w:rPr>
        <w:t>que</w:t>
      </w:r>
      <w:r>
        <w:rPr>
          <w:spacing w:val="22"/>
          <w:sz w:val="19"/>
        </w:rPr>
        <w:t> </w:t>
      </w:r>
      <w:r>
        <w:rPr>
          <w:sz w:val="19"/>
        </w:rPr>
        <w:t>não</w:t>
      </w:r>
      <w:r>
        <w:rPr>
          <w:spacing w:val="22"/>
          <w:sz w:val="19"/>
        </w:rPr>
        <w:t> </w:t>
      </w:r>
      <w:r>
        <w:rPr>
          <w:sz w:val="19"/>
        </w:rPr>
        <w:t>acarretará</w:t>
      </w:r>
      <w:r>
        <w:rPr>
          <w:spacing w:val="22"/>
          <w:sz w:val="19"/>
        </w:rPr>
        <w:t> </w:t>
      </w:r>
      <w:r>
        <w:rPr>
          <w:sz w:val="19"/>
        </w:rPr>
        <w:t>a</w:t>
      </w:r>
      <w:r>
        <w:rPr>
          <w:spacing w:val="22"/>
          <w:sz w:val="19"/>
        </w:rPr>
        <w:t> </w:t>
      </w:r>
      <w:r>
        <w:rPr>
          <w:sz w:val="19"/>
        </w:rPr>
        <w:t>alteração</w:t>
      </w:r>
      <w:r>
        <w:rPr>
          <w:spacing w:val="22"/>
          <w:sz w:val="19"/>
        </w:rPr>
        <w:t> </w:t>
      </w:r>
      <w:r>
        <w:rPr>
          <w:sz w:val="19"/>
        </w:rPr>
        <w:t>do</w:t>
      </w:r>
      <w:r>
        <w:rPr>
          <w:spacing w:val="22"/>
          <w:sz w:val="19"/>
        </w:rPr>
        <w:t> </w:t>
      </w:r>
      <w:r>
        <w:rPr>
          <w:sz w:val="19"/>
        </w:rPr>
        <w:t>marco</w:t>
      </w:r>
      <w:r>
        <w:rPr>
          <w:spacing w:val="22"/>
          <w:sz w:val="19"/>
        </w:rPr>
        <w:t> </w:t>
      </w:r>
      <w:r>
        <w:rPr>
          <w:sz w:val="19"/>
        </w:rPr>
        <w:t>para</w:t>
      </w:r>
      <w:r>
        <w:rPr>
          <w:spacing w:val="22"/>
          <w:sz w:val="19"/>
        </w:rPr>
        <w:t> </w:t>
      </w:r>
      <w:r>
        <w:rPr>
          <w:sz w:val="19"/>
        </w:rPr>
        <w:t>cômputo</w:t>
      </w:r>
      <w:r>
        <w:rPr>
          <w:spacing w:val="22"/>
          <w:sz w:val="19"/>
        </w:rPr>
        <w:t> </w:t>
      </w:r>
      <w:r>
        <w:rPr>
          <w:sz w:val="19"/>
        </w:rPr>
        <w:t>da</w:t>
      </w:r>
      <w:r>
        <w:rPr>
          <w:spacing w:val="22"/>
          <w:sz w:val="19"/>
        </w:rPr>
        <w:t> </w:t>
      </w:r>
      <w:r>
        <w:rPr>
          <w:sz w:val="19"/>
        </w:rPr>
        <w:t>anualidade</w:t>
      </w:r>
      <w:r>
        <w:rPr>
          <w:spacing w:val="22"/>
          <w:sz w:val="19"/>
        </w:rPr>
        <w:t> </w:t>
      </w:r>
      <w:r>
        <w:rPr>
          <w:sz w:val="19"/>
        </w:rPr>
        <w:t>do reajustamento, já adotado no Edital e no Contrato.</w:t>
      </w:r>
    </w:p>
    <w:p>
      <w:pPr>
        <w:pStyle w:val="ListParagraph"/>
        <w:numPr>
          <w:ilvl w:val="1"/>
          <w:numId w:val="16"/>
        </w:numPr>
        <w:tabs>
          <w:tab w:pos="581" w:val="left" w:leader="none"/>
        </w:tabs>
        <w:spacing w:line="235" w:lineRule="auto" w:before="87" w:after="0"/>
        <w:ind w:left="190" w:right="188" w:firstLine="0"/>
        <w:jc w:val="left"/>
        <w:rPr>
          <w:sz w:val="19"/>
        </w:rPr>
      </w:pPr>
      <w:r>
        <w:rPr>
          <w:sz w:val="19"/>
        </w:rPr>
        <w:t>Caso,</w:t>
      </w:r>
      <w:r>
        <w:rPr>
          <w:spacing w:val="10"/>
          <w:sz w:val="19"/>
        </w:rPr>
        <w:t> </w:t>
      </w:r>
      <w:r>
        <w:rPr>
          <w:sz w:val="19"/>
        </w:rPr>
        <w:t>na</w:t>
      </w:r>
      <w:r>
        <w:rPr>
          <w:spacing w:val="10"/>
          <w:sz w:val="19"/>
        </w:rPr>
        <w:t> </w:t>
      </w:r>
      <w:r>
        <w:rPr>
          <w:sz w:val="19"/>
        </w:rPr>
        <w:t>data</w:t>
      </w:r>
      <w:r>
        <w:rPr>
          <w:spacing w:val="10"/>
          <w:sz w:val="19"/>
        </w:rPr>
        <w:t> </w:t>
      </w:r>
      <w:r>
        <w:rPr>
          <w:sz w:val="19"/>
        </w:rPr>
        <w:t>de</w:t>
      </w:r>
      <w:r>
        <w:rPr>
          <w:spacing w:val="10"/>
          <w:sz w:val="19"/>
        </w:rPr>
        <w:t> </w:t>
      </w:r>
      <w:r>
        <w:rPr>
          <w:sz w:val="19"/>
        </w:rPr>
        <w:t>eventual</w:t>
      </w:r>
      <w:r>
        <w:rPr>
          <w:spacing w:val="10"/>
          <w:sz w:val="19"/>
        </w:rPr>
        <w:t> </w:t>
      </w:r>
      <w:r>
        <w:rPr>
          <w:sz w:val="19"/>
        </w:rPr>
        <w:t>prorrogação</w:t>
      </w:r>
      <w:r>
        <w:rPr>
          <w:spacing w:val="10"/>
          <w:sz w:val="19"/>
        </w:rPr>
        <w:t> </w:t>
      </w:r>
      <w:r>
        <w:rPr>
          <w:sz w:val="19"/>
        </w:rPr>
        <w:t>contratual,</w:t>
      </w:r>
      <w:r>
        <w:rPr>
          <w:spacing w:val="10"/>
          <w:sz w:val="19"/>
        </w:rPr>
        <w:t> </w:t>
      </w:r>
      <w:r>
        <w:rPr>
          <w:sz w:val="19"/>
        </w:rPr>
        <w:t>ainda</w:t>
      </w:r>
      <w:r>
        <w:rPr>
          <w:spacing w:val="10"/>
          <w:sz w:val="19"/>
        </w:rPr>
        <w:t> </w:t>
      </w:r>
      <w:r>
        <w:rPr>
          <w:sz w:val="19"/>
        </w:rPr>
        <w:t>não</w:t>
      </w:r>
      <w:r>
        <w:rPr>
          <w:spacing w:val="10"/>
          <w:sz w:val="19"/>
        </w:rPr>
        <w:t> </w:t>
      </w:r>
      <w:r>
        <w:rPr>
          <w:sz w:val="19"/>
        </w:rPr>
        <w:t>tenha</w:t>
      </w:r>
      <w:r>
        <w:rPr>
          <w:spacing w:val="10"/>
          <w:sz w:val="19"/>
        </w:rPr>
        <w:t> </w:t>
      </w:r>
      <w:r>
        <w:rPr>
          <w:sz w:val="19"/>
        </w:rPr>
        <w:t>sido</w:t>
      </w:r>
      <w:r>
        <w:rPr>
          <w:spacing w:val="10"/>
          <w:sz w:val="19"/>
        </w:rPr>
        <w:t> </w:t>
      </w:r>
      <w:r>
        <w:rPr>
          <w:sz w:val="19"/>
        </w:rPr>
        <w:t>divulgado</w:t>
      </w:r>
      <w:r>
        <w:rPr>
          <w:spacing w:val="10"/>
          <w:sz w:val="19"/>
        </w:rPr>
        <w:t> </w:t>
      </w:r>
      <w:r>
        <w:rPr>
          <w:sz w:val="19"/>
        </w:rPr>
        <w:t>o</w:t>
      </w:r>
      <w:r>
        <w:rPr>
          <w:spacing w:val="10"/>
          <w:sz w:val="19"/>
        </w:rPr>
        <w:t> </w:t>
      </w:r>
      <w:r>
        <w:rPr>
          <w:sz w:val="19"/>
        </w:rPr>
        <w:t>índice</w:t>
      </w:r>
      <w:r>
        <w:rPr>
          <w:spacing w:val="10"/>
          <w:sz w:val="19"/>
        </w:rPr>
        <w:t> </w:t>
      </w:r>
      <w:r>
        <w:rPr>
          <w:sz w:val="19"/>
        </w:rPr>
        <w:t>de</w:t>
      </w:r>
      <w:r>
        <w:rPr>
          <w:spacing w:val="10"/>
          <w:sz w:val="19"/>
        </w:rPr>
        <w:t> </w:t>
      </w:r>
      <w:r>
        <w:rPr>
          <w:sz w:val="19"/>
        </w:rPr>
        <w:t>reajuste,</w:t>
      </w:r>
      <w:r>
        <w:rPr>
          <w:spacing w:val="10"/>
          <w:sz w:val="19"/>
        </w:rPr>
        <w:t> </w:t>
      </w:r>
      <w:r>
        <w:rPr>
          <w:sz w:val="19"/>
        </w:rPr>
        <w:t>deverá,</w:t>
      </w:r>
      <w:r>
        <w:rPr>
          <w:spacing w:val="10"/>
          <w:sz w:val="19"/>
        </w:rPr>
        <w:t> </w:t>
      </w:r>
      <w:r>
        <w:rPr>
          <w:sz w:val="19"/>
        </w:rPr>
        <w:t>a</w:t>
      </w:r>
      <w:r>
        <w:rPr>
          <w:spacing w:val="10"/>
          <w:sz w:val="19"/>
        </w:rPr>
        <w:t> </w:t>
      </w:r>
      <w:r>
        <w:rPr>
          <w:sz w:val="19"/>
        </w:rPr>
        <w:t>requerimento</w:t>
      </w:r>
      <w:r>
        <w:rPr>
          <w:spacing w:val="10"/>
          <w:sz w:val="19"/>
        </w:rPr>
        <w:t> </w:t>
      </w:r>
      <w:r>
        <w:rPr>
          <w:sz w:val="19"/>
        </w:rPr>
        <w:t>do</w:t>
      </w:r>
      <w:r>
        <w:rPr>
          <w:spacing w:val="10"/>
          <w:sz w:val="19"/>
        </w:rPr>
        <w:t> </w:t>
      </w:r>
      <w:r>
        <w:rPr>
          <w:sz w:val="19"/>
        </w:rPr>
        <w:t>contratado,</w:t>
      </w:r>
      <w:r>
        <w:rPr>
          <w:spacing w:val="10"/>
          <w:sz w:val="19"/>
        </w:rPr>
        <w:t> </w:t>
      </w:r>
      <w:r>
        <w:rPr>
          <w:sz w:val="19"/>
        </w:rPr>
        <w:t>ser</w:t>
      </w:r>
      <w:r>
        <w:rPr>
          <w:spacing w:val="10"/>
          <w:sz w:val="19"/>
        </w:rPr>
        <w:t> </w:t>
      </w:r>
      <w:r>
        <w:rPr>
          <w:sz w:val="19"/>
        </w:rPr>
        <w:t>inserida</w:t>
      </w:r>
      <w:r>
        <w:rPr>
          <w:spacing w:val="10"/>
          <w:sz w:val="19"/>
        </w:rPr>
        <w:t> </w:t>
      </w:r>
      <w:r>
        <w:rPr>
          <w:sz w:val="19"/>
        </w:rPr>
        <w:t>cláusula</w:t>
      </w:r>
      <w:r>
        <w:rPr>
          <w:spacing w:val="10"/>
          <w:sz w:val="19"/>
        </w:rPr>
        <w:t> </w:t>
      </w:r>
      <w:r>
        <w:rPr>
          <w:sz w:val="19"/>
        </w:rPr>
        <w:t>no</w:t>
      </w:r>
      <w:r>
        <w:rPr>
          <w:spacing w:val="10"/>
          <w:sz w:val="19"/>
        </w:rPr>
        <w:t> </w:t>
      </w:r>
      <w:r>
        <w:rPr>
          <w:sz w:val="19"/>
        </w:rPr>
        <w:t>termo</w:t>
      </w:r>
      <w:r>
        <w:rPr>
          <w:spacing w:val="10"/>
          <w:sz w:val="19"/>
        </w:rPr>
        <w:t> </w:t>
      </w:r>
      <w:r>
        <w:rPr>
          <w:sz w:val="19"/>
        </w:rPr>
        <w:t>aditivo</w:t>
      </w:r>
      <w:r>
        <w:rPr>
          <w:spacing w:val="10"/>
          <w:sz w:val="19"/>
        </w:rPr>
        <w:t> </w:t>
      </w:r>
      <w:r>
        <w:rPr>
          <w:sz w:val="19"/>
        </w:rPr>
        <w:t>de</w:t>
      </w:r>
      <w:r>
        <w:rPr>
          <w:spacing w:val="10"/>
          <w:sz w:val="19"/>
        </w:rPr>
        <w:t> </w:t>
      </w:r>
      <w:r>
        <w:rPr>
          <w:sz w:val="19"/>
        </w:rPr>
        <w:t>prorrogação para resguardar o direito futuro do contratado, a ser exercido tão logo se disponha dos valores reajustados, sob pena de preclusão.</w:t>
      </w:r>
    </w:p>
    <w:p>
      <w:pPr>
        <w:pStyle w:val="ListParagraph"/>
        <w:numPr>
          <w:ilvl w:val="1"/>
          <w:numId w:val="16"/>
        </w:numPr>
        <w:tabs>
          <w:tab w:pos="654" w:val="left" w:leader="none"/>
        </w:tabs>
        <w:spacing w:line="240" w:lineRule="auto" w:before="91" w:after="0"/>
        <w:ind w:left="654" w:right="0" w:hanging="464"/>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16"/>
        </w:numPr>
        <w:tabs>
          <w:tab w:pos="657" w:val="left" w:leader="none"/>
        </w:tabs>
        <w:spacing w:line="240" w:lineRule="auto" w:before="90" w:after="0"/>
        <w:ind w:left="657" w:right="0" w:hanging="467"/>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16"/>
        </w:numPr>
        <w:tabs>
          <w:tab w:pos="670" w:val="left" w:leader="none"/>
        </w:tabs>
        <w:spacing w:line="235" w:lineRule="auto" w:before="94" w:after="0"/>
        <w:ind w:left="190" w:right="188" w:firstLine="0"/>
        <w:jc w:val="left"/>
        <w:rPr>
          <w:sz w:val="19"/>
        </w:rPr>
      </w:pPr>
      <w:r>
        <w:rPr>
          <w:sz w:val="19"/>
        </w:rPr>
        <w:t>O reajuste de preços não interfere no direito das partes de solicitar, a qualquer momento, a manutenção do equilíbrio econômico dos contratos com base no disposto no art. 124, inciso II, alínea d,</w:t>
      </w:r>
      <w:r>
        <w:rPr>
          <w:spacing w:val="40"/>
          <w:sz w:val="19"/>
        </w:rPr>
        <w:t> </w:t>
      </w:r>
      <w:r>
        <w:rPr>
          <w:sz w:val="19"/>
        </w:rPr>
        <w:t>da Lei nº 14.133/2021.</w:t>
      </w:r>
    </w:p>
    <w:p>
      <w:pPr>
        <w:pStyle w:val="BodyText"/>
        <w:spacing w:before="182"/>
        <w:ind w:left="0"/>
      </w:pPr>
    </w:p>
    <w:p>
      <w:pPr>
        <w:pStyle w:val="Heading1"/>
        <w:numPr>
          <w:ilvl w:val="0"/>
          <w:numId w:val="1"/>
        </w:numPr>
        <w:tabs>
          <w:tab w:pos="475" w:val="left" w:leader="none"/>
        </w:tabs>
        <w:spacing w:line="240" w:lineRule="auto" w:before="0" w:after="0"/>
        <w:ind w:left="475" w:right="0" w:hanging="285"/>
        <w:jc w:val="left"/>
      </w:pPr>
      <w:r>
        <w:rPr/>
        <w:t>EXECUÇÃO, GESTÃO E FISCALIZAÇÃO </w:t>
      </w:r>
      <w:r>
        <w:rPr>
          <w:spacing w:val="-2"/>
        </w:rPr>
        <w:t>CONTRATUAIS</w:t>
      </w:r>
    </w:p>
    <w:p>
      <w:pPr>
        <w:pStyle w:val="BodyText"/>
        <w:spacing w:line="235" w:lineRule="auto" w:before="94"/>
      </w:pPr>
      <w:r>
        <w:rPr/>
        <w:t>16.1</w:t>
      </w:r>
      <w:r>
        <w:rPr>
          <w:spacing w:val="11"/>
        </w:rPr>
        <w:t> </w:t>
      </w:r>
      <w:r>
        <w:rPr/>
        <w:t>O</w:t>
      </w:r>
      <w:r>
        <w:rPr>
          <w:spacing w:val="11"/>
        </w:rPr>
        <w:t> </w:t>
      </w:r>
      <w:r>
        <w:rPr/>
        <w:t>regime</w:t>
      </w:r>
      <w:r>
        <w:rPr>
          <w:spacing w:val="11"/>
        </w:rPr>
        <w:t> </w:t>
      </w:r>
      <w:r>
        <w:rPr/>
        <w:t>de</w:t>
      </w:r>
      <w:r>
        <w:rPr>
          <w:spacing w:val="11"/>
        </w:rPr>
        <w:t> </w:t>
      </w:r>
      <w:r>
        <w:rPr/>
        <w:t>execução</w:t>
      </w:r>
      <w:r>
        <w:rPr>
          <w:spacing w:val="11"/>
        </w:rPr>
        <w:t> </w:t>
      </w:r>
      <w:r>
        <w:rPr/>
        <w:t>contratual,</w:t>
      </w:r>
      <w:r>
        <w:rPr>
          <w:spacing w:val="11"/>
        </w:rPr>
        <w:t> </w:t>
      </w:r>
      <w:r>
        <w:rPr/>
        <w:t>o</w:t>
      </w:r>
      <w:r>
        <w:rPr>
          <w:spacing w:val="11"/>
        </w:rPr>
        <w:t> </w:t>
      </w:r>
      <w:r>
        <w:rPr/>
        <w:t>modelo</w:t>
      </w:r>
      <w:r>
        <w:rPr>
          <w:spacing w:val="11"/>
        </w:rPr>
        <w:t> </w:t>
      </w:r>
      <w:r>
        <w:rPr/>
        <w:t>de</w:t>
      </w:r>
      <w:r>
        <w:rPr>
          <w:spacing w:val="11"/>
        </w:rPr>
        <w:t> </w:t>
      </w:r>
      <w:r>
        <w:rPr/>
        <w:t>gestão</w:t>
      </w:r>
      <w:r>
        <w:rPr>
          <w:spacing w:val="11"/>
        </w:rPr>
        <w:t> </w:t>
      </w:r>
      <w:r>
        <w:rPr/>
        <w:t>e</w:t>
      </w:r>
      <w:r>
        <w:rPr>
          <w:spacing w:val="11"/>
        </w:rPr>
        <w:t> </w:t>
      </w:r>
      <w:r>
        <w:rPr/>
        <w:t>a</w:t>
      </w:r>
      <w:r>
        <w:rPr>
          <w:spacing w:val="11"/>
        </w:rPr>
        <w:t> </w:t>
      </w:r>
      <w:r>
        <w:rPr/>
        <w:t>fiscalização,</w:t>
      </w:r>
      <w:r>
        <w:rPr>
          <w:spacing w:val="11"/>
        </w:rPr>
        <w:t> </w:t>
      </w:r>
      <w:r>
        <w:rPr/>
        <w:t>assim</w:t>
      </w:r>
      <w:r>
        <w:rPr>
          <w:spacing w:val="11"/>
        </w:rPr>
        <w:t> </w:t>
      </w:r>
      <w:r>
        <w:rPr/>
        <w:t>como</w:t>
      </w:r>
      <w:r>
        <w:rPr>
          <w:spacing w:val="11"/>
        </w:rPr>
        <w:t> </w:t>
      </w:r>
      <w:r>
        <w:rPr/>
        <w:t>os</w:t>
      </w:r>
      <w:r>
        <w:rPr>
          <w:spacing w:val="11"/>
        </w:rPr>
        <w:t> </w:t>
      </w:r>
      <w:r>
        <w:rPr/>
        <w:t>prazos</w:t>
      </w:r>
      <w:r>
        <w:rPr>
          <w:spacing w:val="11"/>
        </w:rPr>
        <w:t> </w:t>
      </w:r>
      <w:r>
        <w:rPr/>
        <w:t>e</w:t>
      </w:r>
      <w:r>
        <w:rPr>
          <w:spacing w:val="11"/>
        </w:rPr>
        <w:t> </w:t>
      </w:r>
      <w:r>
        <w:rPr/>
        <w:t>condições</w:t>
      </w:r>
      <w:r>
        <w:rPr>
          <w:spacing w:val="11"/>
        </w:rPr>
        <w:t> </w:t>
      </w:r>
      <w:r>
        <w:rPr/>
        <w:t>de</w:t>
      </w:r>
      <w:r>
        <w:rPr>
          <w:spacing w:val="11"/>
        </w:rPr>
        <w:t> </w:t>
      </w:r>
      <w:r>
        <w:rPr/>
        <w:t>conclusão,</w:t>
      </w:r>
      <w:r>
        <w:rPr>
          <w:spacing w:val="11"/>
        </w:rPr>
        <w:t> </w:t>
      </w:r>
      <w:r>
        <w:rPr/>
        <w:t>entrega,</w:t>
      </w:r>
      <w:r>
        <w:rPr>
          <w:spacing w:val="11"/>
        </w:rPr>
        <w:t> </w:t>
      </w:r>
      <w:r>
        <w:rPr/>
        <w:t>observação</w:t>
      </w:r>
      <w:r>
        <w:rPr>
          <w:spacing w:val="11"/>
        </w:rPr>
        <w:t> </w:t>
      </w:r>
      <w:r>
        <w:rPr/>
        <w:t>e</w:t>
      </w:r>
      <w:r>
        <w:rPr>
          <w:spacing w:val="11"/>
        </w:rPr>
        <w:t> </w:t>
      </w:r>
      <w:r>
        <w:rPr/>
        <w:t>recebimento</w:t>
      </w:r>
      <w:r>
        <w:rPr>
          <w:spacing w:val="11"/>
        </w:rPr>
        <w:t> </w:t>
      </w:r>
      <w:r>
        <w:rPr/>
        <w:t>se</w:t>
      </w:r>
      <w:r>
        <w:rPr>
          <w:spacing w:val="11"/>
        </w:rPr>
        <w:t> </w:t>
      </w:r>
      <w:r>
        <w:rPr/>
        <w:t>submetem</w:t>
      </w:r>
      <w:r>
        <w:rPr>
          <w:spacing w:val="11"/>
        </w:rPr>
        <w:t> </w:t>
      </w:r>
      <w:r>
        <w:rPr/>
        <w:t>ao</w:t>
      </w:r>
      <w:r>
        <w:rPr>
          <w:spacing w:val="11"/>
        </w:rPr>
        <w:t> </w:t>
      </w:r>
      <w:r>
        <w:rPr/>
        <w:t>disposto</w:t>
      </w:r>
      <w:r>
        <w:rPr>
          <w:spacing w:val="11"/>
        </w:rPr>
        <w:t> </w:t>
      </w:r>
      <w:r>
        <w:rPr/>
        <w:t>no Termo</w:t>
      </w:r>
      <w:r>
        <w:rPr>
          <w:spacing w:val="11"/>
        </w:rPr>
        <w:t> </w:t>
      </w:r>
      <w:r>
        <w:rPr/>
        <w:t>de Referência anexo a este Edital, na forma do Decreto nº 48.817/2023.</w:t>
      </w:r>
    </w:p>
    <w:p>
      <w:pPr>
        <w:pStyle w:val="BodyText"/>
        <w:spacing w:before="181"/>
        <w:ind w:left="0"/>
      </w:pPr>
    </w:p>
    <w:p>
      <w:pPr>
        <w:pStyle w:val="Heading1"/>
        <w:numPr>
          <w:ilvl w:val="0"/>
          <w:numId w:val="1"/>
        </w:numPr>
        <w:tabs>
          <w:tab w:pos="475" w:val="left" w:leader="none"/>
        </w:tabs>
        <w:spacing w:line="240" w:lineRule="auto" w:before="1" w:after="0"/>
        <w:ind w:left="475" w:right="0" w:hanging="285"/>
        <w:jc w:val="left"/>
      </w:pPr>
      <w:r>
        <w:rPr>
          <w:spacing w:val="-2"/>
        </w:rPr>
        <w:t>DAS</w:t>
      </w:r>
      <w:r>
        <w:rPr>
          <w:spacing w:val="2"/>
        </w:rPr>
        <w:t> </w:t>
      </w:r>
      <w:r>
        <w:rPr>
          <w:spacing w:val="-2"/>
        </w:rPr>
        <w:t>INFRAÇÕES</w:t>
      </w:r>
      <w:r>
        <w:rPr>
          <w:spacing w:val="-8"/>
        </w:rPr>
        <w:t> </w:t>
      </w:r>
      <w:r>
        <w:rPr>
          <w:spacing w:val="-2"/>
        </w:rPr>
        <w:t>ADMINISTRATIVAS</w:t>
      </w:r>
      <w:r>
        <w:rPr>
          <w:spacing w:val="4"/>
        </w:rPr>
        <w:t> </w:t>
      </w:r>
      <w:r>
        <w:rPr>
          <w:spacing w:val="-2"/>
        </w:rPr>
        <w:t>E</w:t>
      </w:r>
      <w:r>
        <w:rPr>
          <w:spacing w:val="5"/>
        </w:rPr>
        <w:t> </w:t>
      </w:r>
      <w:r>
        <w:rPr>
          <w:spacing w:val="-2"/>
        </w:rPr>
        <w:t>SANÇÕES</w:t>
      </w:r>
    </w:p>
    <w:p>
      <w:pPr>
        <w:pStyle w:val="ListParagraph"/>
        <w:numPr>
          <w:ilvl w:val="1"/>
          <w:numId w:val="18"/>
        </w:numPr>
        <w:tabs>
          <w:tab w:pos="570" w:val="left" w:leader="none"/>
        </w:tabs>
        <w:spacing w:line="240" w:lineRule="auto" w:before="90" w:after="0"/>
        <w:ind w:left="570" w:right="0" w:hanging="380"/>
        <w:jc w:val="left"/>
        <w:rPr>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18"/>
        </w:numPr>
        <w:tabs>
          <w:tab w:pos="712" w:val="left" w:leader="none"/>
        </w:tabs>
        <w:spacing w:line="240" w:lineRule="auto" w:before="91" w:after="0"/>
        <w:ind w:left="712" w:right="0" w:hanging="522"/>
        <w:jc w:val="left"/>
        <w:rPr>
          <w:sz w:val="19"/>
        </w:rPr>
      </w:pPr>
      <w:r>
        <w:rPr>
          <w:sz w:val="19"/>
        </w:rPr>
        <w:t>dar causa à inexecução parcial do </w:t>
      </w:r>
      <w:r>
        <w:rPr>
          <w:spacing w:val="-2"/>
          <w:sz w:val="19"/>
        </w:rPr>
        <w:t>contrato;</w:t>
      </w:r>
    </w:p>
    <w:p>
      <w:pPr>
        <w:pStyle w:val="ListParagraph"/>
        <w:numPr>
          <w:ilvl w:val="2"/>
          <w:numId w:val="18"/>
        </w:numPr>
        <w:tabs>
          <w:tab w:pos="712" w:val="left" w:leader="none"/>
        </w:tabs>
        <w:spacing w:line="240" w:lineRule="auto" w:before="90" w:after="0"/>
        <w:ind w:left="712" w:right="0" w:hanging="522"/>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18"/>
        </w:numPr>
        <w:tabs>
          <w:tab w:pos="712" w:val="left" w:leader="none"/>
        </w:tabs>
        <w:spacing w:line="240" w:lineRule="auto" w:before="90" w:after="0"/>
        <w:ind w:left="712" w:right="0" w:hanging="522"/>
        <w:jc w:val="left"/>
        <w:rPr>
          <w:sz w:val="19"/>
        </w:rPr>
      </w:pPr>
      <w:r>
        <w:rPr>
          <w:sz w:val="19"/>
        </w:rPr>
        <w:t>dar causa à inexecução total do </w:t>
      </w:r>
      <w:r>
        <w:rPr>
          <w:spacing w:val="-2"/>
          <w:sz w:val="19"/>
        </w:rPr>
        <w:t>contrato;</w:t>
      </w:r>
    </w:p>
    <w:p>
      <w:pPr>
        <w:pStyle w:val="ListParagraph"/>
        <w:numPr>
          <w:ilvl w:val="2"/>
          <w:numId w:val="18"/>
        </w:numPr>
        <w:tabs>
          <w:tab w:pos="712" w:val="left" w:leader="none"/>
        </w:tabs>
        <w:spacing w:line="240" w:lineRule="auto" w:before="91" w:after="0"/>
        <w:ind w:left="712" w:right="0" w:hanging="522"/>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18"/>
        </w:numPr>
        <w:tabs>
          <w:tab w:pos="712" w:val="left" w:leader="none"/>
        </w:tabs>
        <w:spacing w:line="240" w:lineRule="auto" w:before="90" w:after="0"/>
        <w:ind w:left="712" w:right="0" w:hanging="522"/>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18"/>
        </w:numPr>
        <w:tabs>
          <w:tab w:pos="855" w:val="left" w:leader="none"/>
        </w:tabs>
        <w:spacing w:line="240" w:lineRule="auto" w:before="91" w:after="0"/>
        <w:ind w:left="855" w:right="0" w:hanging="665"/>
        <w:jc w:val="left"/>
        <w:rPr>
          <w:sz w:val="19"/>
        </w:rPr>
      </w:pPr>
      <w:r>
        <w:rPr>
          <w:sz w:val="19"/>
        </w:rPr>
        <w:t>não enviar a proposta adequada ao último lance ofertado ou após a </w:t>
      </w:r>
      <w:r>
        <w:rPr>
          <w:spacing w:val="-2"/>
          <w:sz w:val="19"/>
        </w:rPr>
        <w:t>negociação;</w:t>
      </w:r>
    </w:p>
    <w:p>
      <w:pPr>
        <w:pStyle w:val="ListParagraph"/>
        <w:numPr>
          <w:ilvl w:val="3"/>
          <w:numId w:val="18"/>
        </w:numPr>
        <w:tabs>
          <w:tab w:pos="855" w:val="left" w:leader="none"/>
        </w:tabs>
        <w:spacing w:line="240" w:lineRule="auto" w:before="90" w:after="0"/>
        <w:ind w:left="855" w:right="0" w:hanging="665"/>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18"/>
        </w:numPr>
        <w:tabs>
          <w:tab w:pos="855" w:val="left" w:leader="none"/>
        </w:tabs>
        <w:spacing w:line="240" w:lineRule="auto" w:before="91" w:after="0"/>
        <w:ind w:left="855" w:right="0" w:hanging="665"/>
        <w:jc w:val="left"/>
        <w:rPr>
          <w:sz w:val="19"/>
        </w:rPr>
      </w:pPr>
      <w:r>
        <w:rPr>
          <w:sz w:val="19"/>
        </w:rPr>
        <w:t>pedir</w:t>
      </w:r>
      <w:r>
        <w:rPr>
          <w:spacing w:val="-2"/>
          <w:sz w:val="19"/>
        </w:rPr>
        <w:t> </w:t>
      </w:r>
      <w:r>
        <w:rPr>
          <w:sz w:val="19"/>
        </w:rPr>
        <w:t>para ser desclassificado quando encerrada a etapa </w:t>
      </w:r>
      <w:r>
        <w:rPr>
          <w:spacing w:val="-2"/>
          <w:sz w:val="19"/>
        </w:rPr>
        <w:t>competitiva;</w:t>
      </w:r>
    </w:p>
    <w:p>
      <w:pPr>
        <w:pStyle w:val="ListParagraph"/>
        <w:numPr>
          <w:ilvl w:val="3"/>
          <w:numId w:val="18"/>
        </w:numPr>
        <w:tabs>
          <w:tab w:pos="855" w:val="left" w:leader="none"/>
        </w:tabs>
        <w:spacing w:line="240" w:lineRule="auto" w:before="90" w:after="0"/>
        <w:ind w:left="855" w:right="0" w:hanging="665"/>
        <w:jc w:val="left"/>
        <w:rPr>
          <w:sz w:val="19"/>
        </w:rPr>
      </w:pPr>
      <w:r>
        <w:rPr>
          <w:sz w:val="19"/>
        </w:rPr>
        <w:t>deixar de apresentar amostra; </w:t>
      </w:r>
      <w:r>
        <w:rPr>
          <w:spacing w:val="-5"/>
          <w:sz w:val="19"/>
        </w:rPr>
        <w:t>ou</w:t>
      </w:r>
    </w:p>
    <w:p>
      <w:pPr>
        <w:pStyle w:val="ListParagraph"/>
        <w:numPr>
          <w:ilvl w:val="3"/>
          <w:numId w:val="18"/>
        </w:numPr>
        <w:tabs>
          <w:tab w:pos="855" w:val="left" w:leader="none"/>
        </w:tabs>
        <w:spacing w:line="240" w:lineRule="auto" w:before="91" w:after="0"/>
        <w:ind w:left="855" w:right="0" w:hanging="665"/>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18"/>
        </w:numPr>
        <w:tabs>
          <w:tab w:pos="712" w:val="left" w:leader="none"/>
        </w:tabs>
        <w:spacing w:line="240" w:lineRule="auto" w:before="90" w:after="0"/>
        <w:ind w:left="712" w:right="0" w:hanging="522"/>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18"/>
        </w:numPr>
        <w:tabs>
          <w:tab w:pos="855" w:val="left" w:leader="none"/>
        </w:tabs>
        <w:spacing w:line="240" w:lineRule="auto" w:before="91" w:after="0"/>
        <w:ind w:left="855" w:right="0" w:hanging="665"/>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18"/>
        </w:numPr>
        <w:tabs>
          <w:tab w:pos="712" w:val="left" w:leader="none"/>
        </w:tabs>
        <w:spacing w:line="240" w:lineRule="auto" w:before="90" w:after="0"/>
        <w:ind w:left="712" w:right="0" w:hanging="522"/>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18"/>
        </w:numPr>
        <w:tabs>
          <w:tab w:pos="712" w:val="left" w:leader="none"/>
        </w:tabs>
        <w:spacing w:line="240" w:lineRule="auto" w:before="91" w:after="0"/>
        <w:ind w:left="712" w:right="0" w:hanging="522"/>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18"/>
        </w:numPr>
        <w:tabs>
          <w:tab w:pos="712" w:val="left" w:leader="none"/>
        </w:tabs>
        <w:spacing w:line="240" w:lineRule="auto" w:before="90" w:after="0"/>
        <w:ind w:left="712" w:right="0" w:hanging="522"/>
        <w:jc w:val="left"/>
        <w:rPr>
          <w:sz w:val="19"/>
        </w:rPr>
      </w:pPr>
      <w:r>
        <w:rPr>
          <w:sz w:val="19"/>
        </w:rPr>
        <w:t>fraudar o certame ou praticar ato fraudulento na execução do </w:t>
      </w:r>
      <w:r>
        <w:rPr>
          <w:spacing w:val="-2"/>
          <w:sz w:val="19"/>
        </w:rPr>
        <w:t>contrato;</w:t>
      </w:r>
    </w:p>
    <w:p>
      <w:pPr>
        <w:pStyle w:val="ListParagraph"/>
        <w:numPr>
          <w:ilvl w:val="2"/>
          <w:numId w:val="18"/>
        </w:numPr>
        <w:tabs>
          <w:tab w:pos="807" w:val="left" w:leader="none"/>
        </w:tabs>
        <w:spacing w:line="240" w:lineRule="auto" w:before="91" w:after="0"/>
        <w:ind w:left="807" w:right="0" w:hanging="617"/>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18"/>
        </w:numPr>
        <w:tabs>
          <w:tab w:pos="950" w:val="left" w:leader="none"/>
        </w:tabs>
        <w:spacing w:line="240" w:lineRule="auto" w:before="90" w:after="0"/>
        <w:ind w:left="950" w:right="0" w:hanging="760"/>
        <w:jc w:val="left"/>
        <w:rPr>
          <w:sz w:val="19"/>
        </w:rPr>
      </w:pPr>
      <w:r>
        <w:rPr>
          <w:sz w:val="19"/>
        </w:rPr>
        <w:t>agir em conluio ou em desconformidade com a </w:t>
      </w:r>
      <w:r>
        <w:rPr>
          <w:spacing w:val="-4"/>
          <w:sz w:val="19"/>
        </w:rPr>
        <w:t>lei;</w:t>
      </w:r>
    </w:p>
    <w:p>
      <w:pPr>
        <w:pStyle w:val="ListParagraph"/>
        <w:numPr>
          <w:ilvl w:val="3"/>
          <w:numId w:val="18"/>
        </w:numPr>
        <w:tabs>
          <w:tab w:pos="950" w:val="left" w:leader="none"/>
        </w:tabs>
        <w:spacing w:line="240" w:lineRule="auto" w:before="91" w:after="0"/>
        <w:ind w:left="950" w:right="0" w:hanging="760"/>
        <w:jc w:val="left"/>
        <w:rPr>
          <w:sz w:val="19"/>
        </w:rPr>
      </w:pPr>
      <w:r>
        <w:rPr>
          <w:sz w:val="19"/>
        </w:rPr>
        <w:t>induzir deliberadamente a erro no </w:t>
      </w:r>
      <w:r>
        <w:rPr>
          <w:spacing w:val="-2"/>
          <w:sz w:val="19"/>
        </w:rPr>
        <w:t>julgamento;</w:t>
      </w:r>
    </w:p>
    <w:p>
      <w:pPr>
        <w:pStyle w:val="ListParagraph"/>
        <w:numPr>
          <w:ilvl w:val="3"/>
          <w:numId w:val="18"/>
        </w:numPr>
        <w:tabs>
          <w:tab w:pos="950" w:val="left" w:leader="none"/>
        </w:tabs>
        <w:spacing w:line="240" w:lineRule="auto" w:before="90" w:after="0"/>
        <w:ind w:left="950" w:right="0" w:hanging="760"/>
        <w:jc w:val="left"/>
        <w:rPr>
          <w:sz w:val="19"/>
        </w:rPr>
      </w:pPr>
      <w:r>
        <w:rPr>
          <w:sz w:val="19"/>
        </w:rPr>
        <w:t>apresentar amostra falsificada ou </w:t>
      </w:r>
      <w:r>
        <w:rPr>
          <w:spacing w:val="-2"/>
          <w:sz w:val="19"/>
        </w:rPr>
        <w:t>deteriorada;</w:t>
      </w:r>
    </w:p>
    <w:p>
      <w:pPr>
        <w:pStyle w:val="ListParagraph"/>
        <w:numPr>
          <w:ilvl w:val="3"/>
          <w:numId w:val="18"/>
        </w:numPr>
        <w:tabs>
          <w:tab w:pos="950" w:val="left" w:leader="none"/>
        </w:tabs>
        <w:spacing w:line="240" w:lineRule="auto" w:before="91" w:after="0"/>
        <w:ind w:left="950" w:right="0" w:hanging="760"/>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18"/>
        </w:numPr>
        <w:tabs>
          <w:tab w:pos="799" w:val="left" w:leader="none"/>
        </w:tabs>
        <w:spacing w:line="240" w:lineRule="auto" w:before="90" w:after="0"/>
        <w:ind w:left="799" w:right="0" w:hanging="609"/>
        <w:jc w:val="left"/>
        <w:rPr>
          <w:sz w:val="19"/>
        </w:rPr>
      </w:pPr>
      <w:r>
        <w:rPr>
          <w:sz w:val="19"/>
        </w:rPr>
        <w:t>praticar atos ilícitos com vistas a frustrar os objetivos do </w:t>
      </w:r>
      <w:r>
        <w:rPr>
          <w:spacing w:val="-2"/>
          <w:sz w:val="19"/>
        </w:rPr>
        <w:t>certame;</w:t>
      </w:r>
    </w:p>
    <w:p>
      <w:pPr>
        <w:pStyle w:val="ListParagraph"/>
        <w:numPr>
          <w:ilvl w:val="2"/>
          <w:numId w:val="18"/>
        </w:numPr>
        <w:tabs>
          <w:tab w:pos="807" w:val="left" w:leader="none"/>
        </w:tabs>
        <w:spacing w:line="240" w:lineRule="auto" w:before="90" w:after="0"/>
        <w:ind w:left="807" w:right="0" w:hanging="617"/>
        <w:jc w:val="left"/>
        <w:rPr>
          <w:sz w:val="19"/>
        </w:rPr>
      </w:pPr>
      <w:r>
        <w:rPr>
          <w:sz w:val="19"/>
        </w:rPr>
        <w:t>praticar ato lesivo previsto no </w:t>
      </w:r>
      <w:hyperlink r:id="rId29">
        <w:r>
          <w:rPr>
            <w:color w:val="0000ED"/>
            <w:sz w:val="19"/>
            <w:u w:val="single" w:color="0000ED"/>
          </w:rPr>
          <w:t>art. 5º da Lei nº 12.846, de 1º de agosto de </w:t>
        </w:r>
        <w:r>
          <w:rPr>
            <w:color w:val="0000ED"/>
            <w:spacing w:val="-2"/>
            <w:sz w:val="19"/>
            <w:u w:val="single" w:color="0000ED"/>
          </w:rPr>
          <w:t>2013.</w:t>
        </w:r>
      </w:hyperlink>
    </w:p>
    <w:p>
      <w:pPr>
        <w:pStyle w:val="ListParagraph"/>
        <w:numPr>
          <w:ilvl w:val="1"/>
          <w:numId w:val="18"/>
        </w:numPr>
        <w:tabs>
          <w:tab w:pos="570" w:val="left" w:leader="none"/>
        </w:tabs>
        <w:spacing w:line="240" w:lineRule="auto" w:before="91" w:after="0"/>
        <w:ind w:left="570" w:right="0" w:hanging="380"/>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18"/>
        </w:numPr>
        <w:tabs>
          <w:tab w:pos="701" w:val="left" w:leader="none"/>
        </w:tabs>
        <w:spacing w:line="240" w:lineRule="auto" w:before="90" w:after="0"/>
        <w:ind w:left="701" w:right="0" w:hanging="511"/>
        <w:jc w:val="left"/>
        <w:rPr>
          <w:sz w:val="19"/>
        </w:rPr>
      </w:pPr>
      <w:r>
        <w:rPr>
          <w:sz w:val="19"/>
        </w:rPr>
        <w:t>Advertência, prevista no art. 156, I, § 2º, da Lei nº 14.133/2021, pela infração descrita no item 17.1.1, de menor potencial ofensivo, quando não se justificar a imposição de penalidade mais </w:t>
      </w:r>
      <w:r>
        <w:rPr>
          <w:spacing w:val="-2"/>
          <w:sz w:val="19"/>
        </w:rPr>
        <w:t>grave.</w:t>
      </w:r>
    </w:p>
    <w:p>
      <w:pPr>
        <w:pStyle w:val="ListParagraph"/>
        <w:numPr>
          <w:ilvl w:val="2"/>
          <w:numId w:val="18"/>
        </w:numPr>
        <w:tabs>
          <w:tab w:pos="715" w:val="left" w:leader="none"/>
        </w:tabs>
        <w:spacing w:line="235" w:lineRule="auto" w:before="94" w:after="0"/>
        <w:ind w:left="190" w:right="188" w:firstLine="0"/>
        <w:jc w:val="left"/>
        <w:rPr>
          <w:sz w:val="19"/>
        </w:rPr>
      </w:pPr>
      <w:r>
        <w:rPr>
          <w:sz w:val="19"/>
        </w:rPr>
        <w:t>Multa administrativa, prevista no art. 156, II, § 3º, da Lei nº 14.133/2021, pela infração dos subitens 17.1.1 a 17.1.12, que não poderá ser inferior a 0,5% (cinco décimos por cento) nem superior a 30% (trinta por cento) do valor do Contrato, devendo ser observados os seguintes parâmetros:</w:t>
      </w:r>
    </w:p>
    <w:p>
      <w:pPr>
        <w:pStyle w:val="ListParagraph"/>
        <w:numPr>
          <w:ilvl w:val="0"/>
          <w:numId w:val="19"/>
        </w:numPr>
        <w:tabs>
          <w:tab w:pos="385" w:val="left" w:leader="none"/>
        </w:tabs>
        <w:spacing w:line="240" w:lineRule="auto" w:before="92" w:after="0"/>
        <w:ind w:left="385" w:right="0" w:hanging="195"/>
        <w:jc w:val="left"/>
        <w:rPr>
          <w:sz w:val="19"/>
        </w:rPr>
      </w:pPr>
      <w:r>
        <w:rPr>
          <w:sz w:val="19"/>
        </w:rPr>
        <w:t>multa de 0,5% a 1,5%, nos casos da infração prevista no subitem 17.1.1, incidente sobre o valor anual do </w:t>
      </w:r>
      <w:r>
        <w:rPr>
          <w:spacing w:val="-2"/>
          <w:sz w:val="19"/>
        </w:rPr>
        <w:t>Contrato;</w:t>
      </w:r>
    </w:p>
    <w:p>
      <w:pPr>
        <w:pStyle w:val="ListParagraph"/>
        <w:numPr>
          <w:ilvl w:val="0"/>
          <w:numId w:val="19"/>
        </w:numPr>
        <w:tabs>
          <w:tab w:pos="395" w:val="left" w:leader="none"/>
        </w:tabs>
        <w:spacing w:line="240" w:lineRule="auto" w:before="90" w:after="0"/>
        <w:ind w:left="395" w:right="0" w:hanging="205"/>
        <w:jc w:val="left"/>
        <w:rPr>
          <w:sz w:val="19"/>
        </w:rPr>
      </w:pPr>
      <w:r>
        <w:rPr>
          <w:sz w:val="19"/>
        </w:rPr>
        <w:t>multa de 0,5% a 15%, nos casos das infrações previstas nos subitens 17.1.2 a 17.1.7, incidente sobre o valor anual do </w:t>
      </w:r>
      <w:r>
        <w:rPr>
          <w:spacing w:val="-2"/>
          <w:sz w:val="19"/>
        </w:rPr>
        <w:t>Contrato;</w:t>
      </w:r>
    </w:p>
    <w:p>
      <w:pPr>
        <w:pStyle w:val="ListParagraph"/>
        <w:numPr>
          <w:ilvl w:val="0"/>
          <w:numId w:val="19"/>
        </w:numPr>
        <w:tabs>
          <w:tab w:pos="385" w:val="left" w:leader="none"/>
        </w:tabs>
        <w:spacing w:line="240" w:lineRule="auto" w:before="91" w:after="0"/>
        <w:ind w:left="385" w:right="0" w:hanging="195"/>
        <w:jc w:val="left"/>
        <w:rPr>
          <w:sz w:val="19"/>
        </w:rPr>
      </w:pPr>
      <w:r>
        <w:rPr>
          <w:sz w:val="19"/>
        </w:rPr>
        <w:t>multa de 5% a 30%, nos casos das infrações previstas nos subitens 17.1.8 a 17.1.12, incidente sobre o valor anual do </w:t>
      </w:r>
      <w:r>
        <w:rPr>
          <w:spacing w:val="-2"/>
          <w:sz w:val="19"/>
        </w:rPr>
        <w:t>Contrato;</w:t>
      </w:r>
    </w:p>
    <w:p>
      <w:pPr>
        <w:pStyle w:val="ListParagraph"/>
        <w:numPr>
          <w:ilvl w:val="3"/>
          <w:numId w:val="18"/>
        </w:numPr>
        <w:tabs>
          <w:tab w:pos="855" w:val="left" w:leader="none"/>
        </w:tabs>
        <w:spacing w:line="240" w:lineRule="auto" w:before="90" w:after="0"/>
        <w:ind w:left="855" w:right="0" w:hanging="665"/>
        <w:jc w:val="left"/>
        <w:rPr>
          <w:sz w:val="19"/>
        </w:rPr>
      </w:pPr>
      <w:r>
        <w:rPr>
          <w:sz w:val="19"/>
        </w:rPr>
        <w:t>Na hipótese de a infração ser cometida antes da celebração do Contrato, a base de cálculo da multa do item 17.2.2 será o valor anual estimado da </w:t>
      </w:r>
      <w:r>
        <w:rPr>
          <w:spacing w:val="-2"/>
          <w:sz w:val="19"/>
        </w:rPr>
        <w:t>contratação.</w:t>
      </w:r>
    </w:p>
    <w:p>
      <w:pPr>
        <w:pStyle w:val="ListParagraph"/>
        <w:numPr>
          <w:ilvl w:val="3"/>
          <w:numId w:val="18"/>
        </w:numPr>
        <w:tabs>
          <w:tab w:pos="855" w:val="left" w:leader="none"/>
        </w:tabs>
        <w:spacing w:line="240" w:lineRule="auto" w:before="90" w:after="0"/>
        <w:ind w:left="855" w:right="0" w:hanging="665"/>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18"/>
        </w:numPr>
        <w:tabs>
          <w:tab w:pos="873" w:val="left" w:leader="none"/>
        </w:tabs>
        <w:spacing w:line="235" w:lineRule="auto" w:before="94" w:after="0"/>
        <w:ind w:left="190" w:right="188" w:firstLine="0"/>
        <w:jc w:val="left"/>
        <w:rPr>
          <w:sz w:val="19"/>
        </w:rPr>
      </w:pPr>
      <w:r>
        <w:rPr>
          <w:sz w:val="19"/>
        </w:rPr>
        <w:t>Se</w:t>
      </w:r>
      <w:r>
        <w:rPr>
          <w:spacing w:val="16"/>
          <w:sz w:val="19"/>
        </w:rPr>
        <w:t> </w:t>
      </w:r>
      <w:r>
        <w:rPr>
          <w:sz w:val="19"/>
        </w:rPr>
        <w:t>a</w:t>
      </w:r>
      <w:r>
        <w:rPr>
          <w:spacing w:val="16"/>
          <w:sz w:val="19"/>
        </w:rPr>
        <w:t> </w:t>
      </w:r>
      <w:r>
        <w:rPr>
          <w:sz w:val="19"/>
        </w:rPr>
        <w:t>multa</w:t>
      </w:r>
      <w:r>
        <w:rPr>
          <w:spacing w:val="16"/>
          <w:sz w:val="19"/>
        </w:rPr>
        <w:t> </w:t>
      </w:r>
      <w:r>
        <w:rPr>
          <w:sz w:val="19"/>
        </w:rPr>
        <w:t>aplicada</w:t>
      </w:r>
      <w:r>
        <w:rPr>
          <w:spacing w:val="16"/>
          <w:sz w:val="19"/>
        </w:rPr>
        <w:t> </w:t>
      </w:r>
      <w:r>
        <w:rPr>
          <w:sz w:val="19"/>
        </w:rPr>
        <w:t>e</w:t>
      </w:r>
      <w:r>
        <w:rPr>
          <w:spacing w:val="16"/>
          <w:sz w:val="19"/>
        </w:rPr>
        <w:t> </w:t>
      </w:r>
      <w:r>
        <w:rPr>
          <w:sz w:val="19"/>
        </w:rPr>
        <w:t>as</w:t>
      </w:r>
      <w:r>
        <w:rPr>
          <w:spacing w:val="16"/>
          <w:sz w:val="19"/>
        </w:rPr>
        <w:t> </w:t>
      </w:r>
      <w:r>
        <w:rPr>
          <w:sz w:val="19"/>
        </w:rPr>
        <w:t>indenizações</w:t>
      </w:r>
      <w:r>
        <w:rPr>
          <w:spacing w:val="16"/>
          <w:sz w:val="19"/>
        </w:rPr>
        <w:t> </w:t>
      </w:r>
      <w:r>
        <w:rPr>
          <w:sz w:val="19"/>
        </w:rPr>
        <w:t>cabíveis</w:t>
      </w:r>
      <w:r>
        <w:rPr>
          <w:spacing w:val="16"/>
          <w:sz w:val="19"/>
        </w:rPr>
        <w:t> </w:t>
      </w:r>
      <w:r>
        <w:rPr>
          <w:sz w:val="19"/>
        </w:rPr>
        <w:t>forem</w:t>
      </w:r>
      <w:r>
        <w:rPr>
          <w:spacing w:val="16"/>
          <w:sz w:val="19"/>
        </w:rPr>
        <w:t> </w:t>
      </w:r>
      <w:r>
        <w:rPr>
          <w:sz w:val="19"/>
        </w:rPr>
        <w:t>superiores</w:t>
      </w:r>
      <w:r>
        <w:rPr>
          <w:spacing w:val="16"/>
          <w:sz w:val="19"/>
        </w:rPr>
        <w:t> </w:t>
      </w:r>
      <w:r>
        <w:rPr>
          <w:sz w:val="19"/>
        </w:rPr>
        <w:t>ao</w:t>
      </w:r>
      <w:r>
        <w:rPr>
          <w:spacing w:val="16"/>
          <w:sz w:val="19"/>
        </w:rPr>
        <w:t> </w:t>
      </w:r>
      <w:r>
        <w:rPr>
          <w:sz w:val="19"/>
        </w:rPr>
        <w:t>valor</w:t>
      </w:r>
      <w:r>
        <w:rPr>
          <w:spacing w:val="16"/>
          <w:sz w:val="19"/>
        </w:rPr>
        <w:t> </w:t>
      </w:r>
      <w:r>
        <w:rPr>
          <w:sz w:val="19"/>
        </w:rPr>
        <w:t>de</w:t>
      </w:r>
      <w:r>
        <w:rPr>
          <w:spacing w:val="16"/>
          <w:sz w:val="19"/>
        </w:rPr>
        <w:t> </w:t>
      </w:r>
      <w:r>
        <w:rPr>
          <w:sz w:val="19"/>
        </w:rPr>
        <w:t>pagamento</w:t>
      </w:r>
      <w:r>
        <w:rPr>
          <w:spacing w:val="16"/>
          <w:sz w:val="19"/>
        </w:rPr>
        <w:t> </w:t>
      </w:r>
      <w:r>
        <w:rPr>
          <w:sz w:val="19"/>
        </w:rPr>
        <w:t>eventualmente</w:t>
      </w:r>
      <w:r>
        <w:rPr>
          <w:spacing w:val="16"/>
          <w:sz w:val="19"/>
        </w:rPr>
        <w:t> </w:t>
      </w:r>
      <w:r>
        <w:rPr>
          <w:sz w:val="19"/>
        </w:rPr>
        <w:t>devido</w:t>
      </w:r>
      <w:r>
        <w:rPr>
          <w:spacing w:val="16"/>
          <w:sz w:val="19"/>
        </w:rPr>
        <w:t> </w:t>
      </w:r>
      <w:r>
        <w:rPr>
          <w:sz w:val="19"/>
        </w:rPr>
        <w:t>pela Administração</w:t>
      </w:r>
      <w:r>
        <w:rPr>
          <w:spacing w:val="16"/>
          <w:sz w:val="19"/>
        </w:rPr>
        <w:t> </w:t>
      </w:r>
      <w:r>
        <w:rPr>
          <w:sz w:val="19"/>
        </w:rPr>
        <w:t>ao</w:t>
      </w:r>
      <w:r>
        <w:rPr>
          <w:spacing w:val="16"/>
          <w:sz w:val="19"/>
        </w:rPr>
        <w:t> </w:t>
      </w:r>
      <w:r>
        <w:rPr>
          <w:sz w:val="19"/>
        </w:rPr>
        <w:t>contratado,</w:t>
      </w:r>
      <w:r>
        <w:rPr>
          <w:spacing w:val="16"/>
          <w:sz w:val="19"/>
        </w:rPr>
        <w:t> </w:t>
      </w:r>
      <w:r>
        <w:rPr>
          <w:sz w:val="19"/>
        </w:rPr>
        <w:t>além</w:t>
      </w:r>
      <w:r>
        <w:rPr>
          <w:spacing w:val="16"/>
          <w:sz w:val="19"/>
        </w:rPr>
        <w:t> </w:t>
      </w:r>
      <w:r>
        <w:rPr>
          <w:sz w:val="19"/>
        </w:rPr>
        <w:t>da</w:t>
      </w:r>
      <w:r>
        <w:rPr>
          <w:spacing w:val="16"/>
          <w:sz w:val="19"/>
        </w:rPr>
        <w:t> </w:t>
      </w:r>
      <w:r>
        <w:rPr>
          <w:sz w:val="19"/>
        </w:rPr>
        <w:t>perda</w:t>
      </w:r>
      <w:r>
        <w:rPr>
          <w:spacing w:val="16"/>
          <w:sz w:val="19"/>
        </w:rPr>
        <w:t> </w:t>
      </w:r>
      <w:r>
        <w:rPr>
          <w:sz w:val="19"/>
        </w:rPr>
        <w:t>desse</w:t>
      </w:r>
      <w:r>
        <w:rPr>
          <w:spacing w:val="16"/>
          <w:sz w:val="19"/>
        </w:rPr>
        <w:t> </w:t>
      </w:r>
      <w:r>
        <w:rPr>
          <w:sz w:val="19"/>
        </w:rPr>
        <w:t>valor,</w:t>
      </w:r>
      <w:r>
        <w:rPr>
          <w:spacing w:val="16"/>
          <w:sz w:val="19"/>
        </w:rPr>
        <w:t> </w:t>
      </w:r>
      <w:r>
        <w:rPr>
          <w:sz w:val="19"/>
        </w:rPr>
        <w:t>a</w:t>
      </w:r>
      <w:r>
        <w:rPr>
          <w:spacing w:val="16"/>
          <w:sz w:val="19"/>
        </w:rPr>
        <w:t> </w:t>
      </w:r>
      <w:r>
        <w:rPr>
          <w:sz w:val="19"/>
        </w:rPr>
        <w:t>diferença</w:t>
      </w:r>
      <w:r>
        <w:rPr>
          <w:spacing w:val="16"/>
          <w:sz w:val="19"/>
        </w:rPr>
        <w:t> </w:t>
      </w:r>
      <w:r>
        <w:rPr>
          <w:sz w:val="19"/>
        </w:rPr>
        <w:t>será descontada da garantia prestada ou será cobrada judicialmente, na forma do art. 156, § 8º, da Lei nº 14.133/2021, e conforme o procedimento previsto no item 17.13.</w:t>
      </w:r>
    </w:p>
    <w:p>
      <w:pPr>
        <w:pStyle w:val="ListParagraph"/>
        <w:numPr>
          <w:ilvl w:val="3"/>
          <w:numId w:val="18"/>
        </w:numPr>
        <w:tabs>
          <w:tab w:pos="844" w:val="left" w:leader="none"/>
        </w:tabs>
        <w:spacing w:line="240" w:lineRule="auto" w:before="92" w:after="0"/>
        <w:ind w:left="844" w:right="0" w:hanging="654"/>
        <w:jc w:val="left"/>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18"/>
        </w:numPr>
        <w:tabs>
          <w:tab w:pos="724" w:val="left" w:leader="none"/>
        </w:tabs>
        <w:spacing w:line="235" w:lineRule="auto" w:before="94" w:after="0"/>
        <w:ind w:left="190" w:right="188" w:firstLine="0"/>
        <w:jc w:val="both"/>
        <w:rPr>
          <w:sz w:val="19"/>
        </w:rPr>
      </w:pPr>
      <w:r>
        <w:rPr>
          <w:sz w:val="19"/>
        </w:rPr>
        <w:t>Impedimento de licitar e contratar, prevista no art. 156, III, § 4º, da Lei nº 14.133/2021, nos casos relacionados nos subitens 17.1.2 a 17.1.7, quando não se justificar a imposição de penalidade</w:t>
      </w:r>
      <w:r>
        <w:rPr>
          <w:spacing w:val="40"/>
          <w:sz w:val="19"/>
        </w:rPr>
        <w:t> </w:t>
      </w:r>
      <w:r>
        <w:rPr>
          <w:sz w:val="19"/>
        </w:rPr>
        <w:t>mais grave, e impedirá o responsável de licitar ou contratar no âmbito da</w:t>
      </w:r>
      <w:r>
        <w:rPr>
          <w:spacing w:val="-7"/>
          <w:sz w:val="19"/>
        </w:rPr>
        <w:t> </w:t>
      </w:r>
      <w:r>
        <w:rPr>
          <w:sz w:val="19"/>
        </w:rPr>
        <w:t>Administração Pública direta e indireta do Estado, pelo prazo máximo de 3 (três) anos;</w:t>
      </w:r>
    </w:p>
    <w:p>
      <w:pPr>
        <w:pStyle w:val="ListParagraph"/>
        <w:numPr>
          <w:ilvl w:val="2"/>
          <w:numId w:val="18"/>
        </w:numPr>
        <w:tabs>
          <w:tab w:pos="722" w:val="left" w:leader="none"/>
        </w:tabs>
        <w:spacing w:line="235" w:lineRule="auto" w:before="94" w:after="0"/>
        <w:ind w:left="190" w:right="188" w:firstLine="0"/>
        <w:jc w:val="both"/>
        <w:rPr>
          <w:sz w:val="19"/>
        </w:rPr>
      </w:pPr>
      <w:r>
        <w:rPr>
          <w:sz w:val="19"/>
        </w:rPr>
        <w:t>Declaração de inidoneidade para licitar ou contratar, prevista no art. 156, IV, § 5º, da Lei nº 14.133/2021, nos casos relacionados nos subitens 17.1.8 a 17.1.12, bem como nos demais casos que justifiquem a imposição da penalidade mais grave, que impedirá o responsável de licitar ou contratar no âmbito da Administração Pública direta e indireta de todos os entes federativos, pelo prazo</w:t>
      </w:r>
      <w:r>
        <w:rPr>
          <w:spacing w:val="40"/>
          <w:sz w:val="19"/>
        </w:rPr>
        <w:t> </w:t>
      </w:r>
      <w:r>
        <w:rPr>
          <w:sz w:val="19"/>
        </w:rPr>
        <w:t>mínimo de 3 (três) anos e máximo de 6 (seis) anos.</w:t>
      </w:r>
    </w:p>
    <w:p>
      <w:pPr>
        <w:pStyle w:val="ListParagraph"/>
        <w:numPr>
          <w:ilvl w:val="1"/>
          <w:numId w:val="18"/>
        </w:numPr>
        <w:tabs>
          <w:tab w:pos="578" w:val="left" w:leader="none"/>
        </w:tabs>
        <w:spacing w:line="235" w:lineRule="auto" w:before="95" w:after="0"/>
        <w:ind w:left="190" w:right="188" w:firstLine="0"/>
        <w:jc w:val="both"/>
        <w:rPr>
          <w:sz w:val="19"/>
        </w:rPr>
      </w:pPr>
      <w:r>
        <w:rPr>
          <w:sz w:val="19"/>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18"/>
        </w:numPr>
        <w:tabs>
          <w:tab w:pos="718" w:val="left" w:leader="none"/>
        </w:tabs>
        <w:spacing w:line="235" w:lineRule="auto" w:before="94" w:after="0"/>
        <w:ind w:left="190" w:right="188"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8"/>
        </w:numPr>
        <w:tabs>
          <w:tab w:pos="720" w:val="left" w:leader="none"/>
        </w:tabs>
        <w:spacing w:line="235" w:lineRule="auto" w:before="95" w:after="0"/>
        <w:ind w:left="190" w:right="188" w:firstLine="0"/>
        <w:jc w:val="both"/>
        <w:rPr>
          <w:sz w:val="19"/>
        </w:rPr>
      </w:pPr>
      <w:r>
        <w:rPr>
          <w:sz w:val="19"/>
        </w:rPr>
        <w:t>O atraso superior a 25 (vinte e cinco) dias no cumprimento da obrigação prevista no item 17.3.1 autoriza a</w:t>
      </w:r>
      <w:r>
        <w:rPr>
          <w:spacing w:val="-2"/>
          <w:sz w:val="19"/>
        </w:rPr>
        <w:t> </w:t>
      </w:r>
      <w:r>
        <w:rPr>
          <w:sz w:val="19"/>
        </w:rPr>
        <w:t>Administração a promover a rescisão contratual por descumprimento ou cumprimento irregular de suas cláusulas.</w:t>
      </w:r>
    </w:p>
    <w:p>
      <w:pPr>
        <w:pStyle w:val="ListParagraph"/>
        <w:numPr>
          <w:ilvl w:val="2"/>
          <w:numId w:val="18"/>
        </w:numPr>
        <w:tabs>
          <w:tab w:pos="708" w:val="left" w:leader="none"/>
        </w:tabs>
        <w:spacing w:line="235" w:lineRule="auto" w:before="94" w:after="0"/>
        <w:ind w:left="190" w:right="188" w:firstLine="0"/>
        <w:jc w:val="both"/>
        <w:rPr>
          <w:sz w:val="19"/>
        </w:rPr>
      </w:pPr>
      <w:r>
        <w:rPr>
          <w:sz w:val="19"/>
        </w:rPr>
        <w:t>A</w:t>
      </w:r>
      <w:r>
        <w:rPr>
          <w:spacing w:val="-5"/>
          <w:sz w:val="19"/>
        </w:rPr>
        <w:t> </w:t>
      </w:r>
      <w:r>
        <w:rPr>
          <w:sz w:val="19"/>
        </w:rPr>
        <w:t>aplicação de multa de mora não impedirá que a</w:t>
      </w:r>
      <w:r>
        <w:rPr>
          <w:spacing w:val="-5"/>
          <w:sz w:val="19"/>
        </w:rPr>
        <w:t> </w:t>
      </w:r>
      <w:r>
        <w:rPr>
          <w:sz w:val="19"/>
        </w:rPr>
        <w:t>Administração a converta em compensatória e promova a extinção unilateral do Contrato com a aplicação cumulada de outras sanções previstas</w:t>
      </w:r>
      <w:r>
        <w:rPr>
          <w:spacing w:val="40"/>
          <w:sz w:val="19"/>
        </w:rPr>
        <w:t> </w:t>
      </w:r>
      <w:r>
        <w:rPr>
          <w:sz w:val="19"/>
        </w:rPr>
        <w:t>no Contrato.</w:t>
      </w:r>
    </w:p>
    <w:p>
      <w:pPr>
        <w:pStyle w:val="ListParagraph"/>
        <w:numPr>
          <w:ilvl w:val="1"/>
          <w:numId w:val="18"/>
        </w:numPr>
        <w:tabs>
          <w:tab w:pos="570" w:val="left" w:leader="none"/>
        </w:tabs>
        <w:spacing w:line="240" w:lineRule="auto" w:before="91" w:after="0"/>
        <w:ind w:left="570" w:right="0" w:hanging="380"/>
        <w:jc w:val="both"/>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18"/>
        </w:numPr>
        <w:tabs>
          <w:tab w:pos="715" w:val="left" w:leader="none"/>
        </w:tabs>
        <w:spacing w:line="235" w:lineRule="auto" w:before="94" w:after="0"/>
        <w:ind w:left="190" w:right="188"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18"/>
        </w:numPr>
        <w:tabs>
          <w:tab w:pos="570" w:val="left" w:leader="none"/>
        </w:tabs>
        <w:spacing w:line="240" w:lineRule="auto" w:before="91" w:after="0"/>
        <w:ind w:left="570" w:right="0" w:hanging="380"/>
        <w:jc w:val="left"/>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18"/>
        </w:numPr>
        <w:tabs>
          <w:tab w:pos="712" w:val="left" w:leader="none"/>
        </w:tabs>
        <w:spacing w:line="240" w:lineRule="auto" w:before="91" w:after="0"/>
        <w:ind w:left="712" w:right="0" w:hanging="522"/>
        <w:jc w:val="left"/>
        <w:rPr>
          <w:sz w:val="19"/>
        </w:rPr>
      </w:pPr>
      <w:r>
        <w:rPr>
          <w:sz w:val="19"/>
        </w:rPr>
        <w:t>a natureza e a gravidade da infração </w:t>
      </w:r>
      <w:r>
        <w:rPr>
          <w:spacing w:val="-2"/>
          <w:sz w:val="19"/>
        </w:rPr>
        <w:t>cometida;</w:t>
      </w:r>
    </w:p>
    <w:p>
      <w:pPr>
        <w:pStyle w:val="ListParagraph"/>
        <w:numPr>
          <w:ilvl w:val="2"/>
          <w:numId w:val="18"/>
        </w:numPr>
        <w:tabs>
          <w:tab w:pos="712" w:val="left" w:leader="none"/>
        </w:tabs>
        <w:spacing w:line="240" w:lineRule="auto" w:before="90" w:after="0"/>
        <w:ind w:left="712" w:right="0" w:hanging="522"/>
        <w:jc w:val="left"/>
        <w:rPr>
          <w:sz w:val="19"/>
        </w:rPr>
      </w:pPr>
      <w:r>
        <w:rPr>
          <w:sz w:val="19"/>
        </w:rPr>
        <w:t>as peculiaridades do caso </w:t>
      </w:r>
      <w:r>
        <w:rPr>
          <w:spacing w:val="-2"/>
          <w:sz w:val="19"/>
        </w:rPr>
        <w:t>concreto;</w:t>
      </w:r>
    </w:p>
    <w:p>
      <w:pPr>
        <w:pStyle w:val="ListParagraph"/>
        <w:numPr>
          <w:ilvl w:val="2"/>
          <w:numId w:val="18"/>
        </w:numPr>
        <w:tabs>
          <w:tab w:pos="712" w:val="left" w:leader="none"/>
        </w:tabs>
        <w:spacing w:line="240" w:lineRule="auto" w:before="91" w:after="0"/>
        <w:ind w:left="712" w:right="0" w:hanging="522"/>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18"/>
        </w:numPr>
        <w:tabs>
          <w:tab w:pos="712" w:val="left" w:leader="none"/>
        </w:tabs>
        <w:spacing w:line="240" w:lineRule="auto" w:before="90" w:after="0"/>
        <w:ind w:left="712" w:right="0" w:hanging="522"/>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18"/>
        </w:numPr>
        <w:tabs>
          <w:tab w:pos="712" w:val="left" w:leader="none"/>
        </w:tabs>
        <w:spacing w:line="240" w:lineRule="auto" w:before="91" w:after="0"/>
        <w:ind w:left="712" w:right="0" w:hanging="522"/>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18"/>
        </w:numPr>
        <w:tabs>
          <w:tab w:pos="559" w:val="left" w:leader="none"/>
        </w:tabs>
        <w:spacing w:line="240" w:lineRule="auto" w:before="90" w:after="0"/>
        <w:ind w:left="559" w:right="0" w:hanging="369"/>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20"/>
        </w:numPr>
        <w:tabs>
          <w:tab w:pos="385" w:val="left" w:leader="none"/>
        </w:tabs>
        <w:spacing w:line="240" w:lineRule="auto" w:before="91" w:after="0"/>
        <w:ind w:left="385" w:right="0" w:hanging="195"/>
        <w:jc w:val="left"/>
        <w:rPr>
          <w:sz w:val="19"/>
        </w:rPr>
      </w:pPr>
      <w:r>
        <w:rPr>
          <w:sz w:val="19"/>
        </w:rPr>
        <w:t>as sanções previstas nos itens 17.2.1, 17.2.2 e 17.2.3 serão impostas pelo Ordenador de </w:t>
      </w:r>
      <w:r>
        <w:rPr>
          <w:spacing w:val="-2"/>
          <w:sz w:val="19"/>
        </w:rPr>
        <w:t>Despesa;</w:t>
      </w:r>
    </w:p>
    <w:p>
      <w:pPr>
        <w:pStyle w:val="ListParagraph"/>
        <w:numPr>
          <w:ilvl w:val="0"/>
          <w:numId w:val="20"/>
        </w:numPr>
        <w:tabs>
          <w:tab w:pos="395" w:val="left" w:leader="none"/>
        </w:tabs>
        <w:spacing w:line="240" w:lineRule="auto" w:before="90" w:after="0"/>
        <w:ind w:left="395" w:right="0" w:hanging="205"/>
        <w:jc w:val="left"/>
        <w:rPr>
          <w:sz w:val="19"/>
        </w:rPr>
      </w:pPr>
      <w:r>
        <w:rPr>
          <w:sz w:val="19"/>
        </w:rPr>
        <w:t>a aplicação da sanção prevista no item 17.2.4, na forma do art. 156, § 6º, I, da Lei nº 14.133/2021, é de competência </w:t>
      </w:r>
      <w:r>
        <w:rPr>
          <w:spacing w:val="-2"/>
          <w:sz w:val="19"/>
        </w:rPr>
        <w:t>exclusiva:</w:t>
      </w:r>
    </w:p>
    <w:p>
      <w:pPr>
        <w:pStyle w:val="ListParagraph"/>
        <w:numPr>
          <w:ilvl w:val="1"/>
          <w:numId w:val="20"/>
        </w:numPr>
        <w:tabs>
          <w:tab w:pos="538" w:val="left" w:leader="none"/>
        </w:tabs>
        <w:spacing w:line="240" w:lineRule="auto" w:before="91" w:after="0"/>
        <w:ind w:left="538" w:right="0" w:hanging="348"/>
        <w:jc w:val="left"/>
        <w:rPr>
          <w:sz w:val="19"/>
        </w:rPr>
      </w:pPr>
      <w:r>
        <w:rPr>
          <w:sz w:val="19"/>
        </w:rPr>
        <w:t>em se tratando de contratação realizada pela</w:t>
      </w:r>
      <w:r>
        <w:rPr>
          <w:spacing w:val="-11"/>
          <w:sz w:val="19"/>
        </w:rPr>
        <w:t> </w:t>
      </w:r>
      <w:r>
        <w:rPr>
          <w:sz w:val="19"/>
        </w:rPr>
        <w:t>Administração Pública direta, do Secretário de Estado; </w:t>
      </w:r>
      <w:r>
        <w:rPr>
          <w:spacing w:val="-5"/>
          <w:sz w:val="19"/>
        </w:rPr>
        <w:t>ou</w:t>
      </w:r>
    </w:p>
    <w:p>
      <w:pPr>
        <w:pStyle w:val="ListParagraph"/>
        <w:numPr>
          <w:ilvl w:val="1"/>
          <w:numId w:val="20"/>
        </w:numPr>
        <w:tabs>
          <w:tab w:pos="538" w:val="left" w:leader="none"/>
        </w:tabs>
        <w:spacing w:line="240" w:lineRule="auto" w:before="90" w:after="0"/>
        <w:ind w:left="538" w:right="0" w:hanging="348"/>
        <w:jc w:val="left"/>
        <w:rPr>
          <w:sz w:val="19"/>
        </w:rPr>
      </w:pPr>
      <w:r>
        <w:rPr>
          <w:sz w:val="19"/>
        </w:rPr>
        <w:t>em se tratando de contratação realizada pela</w:t>
      </w:r>
      <w:r>
        <w:rPr>
          <w:spacing w:val="-11"/>
          <w:sz w:val="19"/>
        </w:rPr>
        <w:t> </w:t>
      </w:r>
      <w:r>
        <w:rPr>
          <w:sz w:val="19"/>
        </w:rPr>
        <w:t>Administração Pública Indireta (fundação e autarquia), da autoridade máxima da </w:t>
      </w:r>
      <w:r>
        <w:rPr>
          <w:spacing w:val="-2"/>
          <w:sz w:val="19"/>
        </w:rPr>
        <w:t>entidade.</w:t>
      </w:r>
    </w:p>
    <w:p>
      <w:pPr>
        <w:pStyle w:val="ListParagraph"/>
        <w:numPr>
          <w:ilvl w:val="1"/>
          <w:numId w:val="18"/>
        </w:numPr>
        <w:tabs>
          <w:tab w:pos="559" w:val="left" w:leader="none"/>
        </w:tabs>
        <w:spacing w:line="235" w:lineRule="auto" w:before="94" w:after="0"/>
        <w:ind w:left="190" w:right="188" w:firstLine="0"/>
        <w:jc w:val="both"/>
        <w:rPr>
          <w:sz w:val="19"/>
        </w:rPr>
      </w:pPr>
      <w:r>
        <w:rPr>
          <w:sz w:val="19"/>
        </w:rPr>
        <w:t>A</w:t>
      </w:r>
      <w:r>
        <w:rPr>
          <w:spacing w:val="-12"/>
          <w:sz w:val="19"/>
        </w:rPr>
        <w:t> </w:t>
      </w:r>
      <w:r>
        <w:rPr>
          <w:sz w:val="19"/>
        </w:rPr>
        <w:t>aplicação</w:t>
      </w:r>
      <w:r>
        <w:rPr>
          <w:spacing w:val="-2"/>
          <w:sz w:val="19"/>
        </w:rPr>
        <w:t> </w:t>
      </w:r>
      <w:r>
        <w:rPr>
          <w:sz w:val="19"/>
        </w:rPr>
        <w:t>de</w:t>
      </w:r>
      <w:r>
        <w:rPr>
          <w:spacing w:val="-2"/>
          <w:sz w:val="19"/>
        </w:rPr>
        <w:t> </w:t>
      </w:r>
      <w:r>
        <w:rPr>
          <w:sz w:val="19"/>
        </w:rPr>
        <w:t>quaisquer</w:t>
      </w:r>
      <w:r>
        <w:rPr>
          <w:spacing w:val="-2"/>
          <w:sz w:val="19"/>
        </w:rPr>
        <w:t> </w:t>
      </w:r>
      <w:r>
        <w:rPr>
          <w:sz w:val="19"/>
        </w:rPr>
        <w:t>das</w:t>
      </w:r>
      <w:r>
        <w:rPr>
          <w:spacing w:val="-2"/>
          <w:sz w:val="19"/>
        </w:rPr>
        <w:t> </w:t>
      </w:r>
      <w:r>
        <w:rPr>
          <w:sz w:val="19"/>
        </w:rPr>
        <w:t>penalidades</w:t>
      </w:r>
      <w:r>
        <w:rPr>
          <w:spacing w:val="-2"/>
          <w:sz w:val="19"/>
        </w:rPr>
        <w:t> </w:t>
      </w:r>
      <w:r>
        <w:rPr>
          <w:sz w:val="19"/>
        </w:rPr>
        <w:t>administrativas</w:t>
      </w:r>
      <w:r>
        <w:rPr>
          <w:spacing w:val="-2"/>
          <w:sz w:val="19"/>
        </w:rPr>
        <w:t> </w:t>
      </w:r>
      <w:r>
        <w:rPr>
          <w:sz w:val="19"/>
        </w:rPr>
        <w:t>realizar-se-á</w:t>
      </w:r>
      <w:r>
        <w:rPr>
          <w:spacing w:val="-2"/>
          <w:sz w:val="19"/>
        </w:rPr>
        <w:t> </w:t>
      </w:r>
      <w:r>
        <w:rPr>
          <w:sz w:val="19"/>
        </w:rPr>
        <w:t>em</w:t>
      </w:r>
      <w:r>
        <w:rPr>
          <w:spacing w:val="-2"/>
          <w:sz w:val="19"/>
        </w:rPr>
        <w:t> </w:t>
      </w:r>
      <w:r>
        <w:rPr>
          <w:sz w:val="19"/>
        </w:rPr>
        <w:t>processo</w:t>
      </w:r>
      <w:r>
        <w:rPr>
          <w:spacing w:val="-2"/>
          <w:sz w:val="19"/>
        </w:rPr>
        <w:t> </w:t>
      </w:r>
      <w:r>
        <w:rPr>
          <w:sz w:val="19"/>
        </w:rPr>
        <w:t>administrativo</w:t>
      </w:r>
      <w:r>
        <w:rPr>
          <w:spacing w:val="-2"/>
          <w:sz w:val="19"/>
        </w:rPr>
        <w:t> </w:t>
      </w:r>
      <w:r>
        <w:rPr>
          <w:sz w:val="19"/>
        </w:rPr>
        <w:t>que</w:t>
      </w:r>
      <w:r>
        <w:rPr>
          <w:spacing w:val="-2"/>
          <w:sz w:val="19"/>
        </w:rPr>
        <w:t> </w:t>
      </w:r>
      <w:r>
        <w:rPr>
          <w:sz w:val="19"/>
        </w:rPr>
        <w:t>assegurará</w:t>
      </w:r>
      <w:r>
        <w:rPr>
          <w:spacing w:val="-2"/>
          <w:sz w:val="19"/>
        </w:rPr>
        <w:t> </w:t>
      </w:r>
      <w:r>
        <w:rPr>
          <w:sz w:val="19"/>
        </w:rPr>
        <w:t>o</w:t>
      </w:r>
      <w:r>
        <w:rPr>
          <w:spacing w:val="-2"/>
          <w:sz w:val="19"/>
        </w:rPr>
        <w:t> </w:t>
      </w:r>
      <w:r>
        <w:rPr>
          <w:sz w:val="19"/>
        </w:rPr>
        <w:t>contraditório</w:t>
      </w:r>
      <w:r>
        <w:rPr>
          <w:spacing w:val="-2"/>
          <w:sz w:val="19"/>
        </w:rPr>
        <w:t> </w:t>
      </w:r>
      <w:r>
        <w:rPr>
          <w:sz w:val="19"/>
        </w:rPr>
        <w:t>e</w:t>
      </w:r>
      <w:r>
        <w:rPr>
          <w:spacing w:val="-2"/>
          <w:sz w:val="19"/>
        </w:rPr>
        <w:t> </w:t>
      </w:r>
      <w:r>
        <w:rPr>
          <w:sz w:val="19"/>
        </w:rPr>
        <w:t>a</w:t>
      </w:r>
      <w:r>
        <w:rPr>
          <w:spacing w:val="-2"/>
          <w:sz w:val="19"/>
        </w:rPr>
        <w:t> </w:t>
      </w:r>
      <w:r>
        <w:rPr>
          <w:sz w:val="19"/>
        </w:rPr>
        <w:t>ampla</w:t>
      </w:r>
      <w:r>
        <w:rPr>
          <w:spacing w:val="-2"/>
          <w:sz w:val="19"/>
        </w:rPr>
        <w:t> </w:t>
      </w:r>
      <w:r>
        <w:rPr>
          <w:sz w:val="19"/>
        </w:rPr>
        <w:t>defesa</w:t>
      </w:r>
      <w:r>
        <w:rPr>
          <w:spacing w:val="-2"/>
          <w:sz w:val="19"/>
        </w:rPr>
        <w:t> </w:t>
      </w:r>
      <w:r>
        <w:rPr>
          <w:sz w:val="19"/>
        </w:rPr>
        <w:t>ao</w:t>
      </w:r>
      <w:r>
        <w:rPr>
          <w:spacing w:val="-2"/>
          <w:sz w:val="19"/>
        </w:rPr>
        <w:t> </w:t>
      </w:r>
      <w:r>
        <w:rPr>
          <w:sz w:val="19"/>
        </w:rPr>
        <w:t>licitante</w:t>
      </w:r>
      <w:r>
        <w:rPr>
          <w:spacing w:val="-2"/>
          <w:sz w:val="19"/>
        </w:rPr>
        <w:t> </w:t>
      </w:r>
      <w:r>
        <w:rPr>
          <w:sz w:val="19"/>
        </w:rPr>
        <w:t>ou</w:t>
      </w:r>
      <w:r>
        <w:rPr>
          <w:spacing w:val="-2"/>
          <w:sz w:val="19"/>
        </w:rPr>
        <w:t> </w:t>
      </w:r>
      <w:r>
        <w:rPr>
          <w:sz w:val="19"/>
        </w:rPr>
        <w:t>contratado,</w:t>
      </w:r>
      <w:r>
        <w:rPr>
          <w:spacing w:val="-2"/>
          <w:sz w:val="19"/>
        </w:rPr>
        <w:t> </w:t>
      </w:r>
      <w:r>
        <w:rPr>
          <w:sz w:val="19"/>
        </w:rPr>
        <w:t>devendo</w:t>
      </w:r>
      <w:r>
        <w:rPr>
          <w:spacing w:val="-2"/>
          <w:sz w:val="19"/>
        </w:rPr>
        <w:t> </w:t>
      </w:r>
      <w:r>
        <w:rPr>
          <w:sz w:val="19"/>
        </w:rPr>
        <w:t>ser</w:t>
      </w:r>
      <w:r>
        <w:rPr>
          <w:spacing w:val="-2"/>
          <w:sz w:val="19"/>
        </w:rPr>
        <w:t> </w:t>
      </w:r>
      <w:r>
        <w:rPr>
          <w:sz w:val="19"/>
        </w:rPr>
        <w:t>observado</w:t>
      </w:r>
      <w:r>
        <w:rPr>
          <w:spacing w:val="-2"/>
          <w:sz w:val="19"/>
        </w:rPr>
        <w:t> </w:t>
      </w:r>
      <w:r>
        <w:rPr>
          <w:sz w:val="19"/>
        </w:rPr>
        <w:t>o procedimento previsto na Lei nº 14.133/2021, e, subsidiariamente, na Lei nº 5.427/2009.</w:t>
      </w:r>
    </w:p>
    <w:p>
      <w:pPr>
        <w:pStyle w:val="ListParagraph"/>
        <w:numPr>
          <w:ilvl w:val="2"/>
          <w:numId w:val="18"/>
        </w:numPr>
        <w:tabs>
          <w:tab w:pos="709" w:val="left" w:leader="none"/>
        </w:tabs>
        <w:spacing w:line="235" w:lineRule="auto" w:before="95" w:after="0"/>
        <w:ind w:left="190" w:right="188" w:firstLine="0"/>
        <w:jc w:val="both"/>
        <w:rPr>
          <w:sz w:val="19"/>
        </w:rPr>
      </w:pPr>
      <w:r>
        <w:rPr>
          <w:sz w:val="19"/>
        </w:rPr>
        <w:t>A</w:t>
      </w:r>
      <w:r>
        <w:rPr>
          <w:spacing w:val="-3"/>
          <w:sz w:val="19"/>
        </w:rPr>
        <w:t> </w:t>
      </w:r>
      <w:r>
        <w:rPr>
          <w:sz w:val="19"/>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w:t>
      </w:r>
      <w:r>
        <w:rPr>
          <w:spacing w:val="-2"/>
          <w:sz w:val="19"/>
        </w:rPr>
        <w:t>provas.</w:t>
      </w:r>
    </w:p>
    <w:p>
      <w:pPr>
        <w:pStyle w:val="ListParagraph"/>
        <w:numPr>
          <w:ilvl w:val="2"/>
          <w:numId w:val="18"/>
        </w:numPr>
        <w:tabs>
          <w:tab w:pos="701" w:val="left" w:leader="none"/>
        </w:tabs>
        <w:spacing w:line="240" w:lineRule="auto" w:before="91" w:after="0"/>
        <w:ind w:left="701" w:right="0" w:hanging="511"/>
        <w:jc w:val="left"/>
        <w:rPr>
          <w:sz w:val="19"/>
        </w:rPr>
      </w:pPr>
      <w:r>
        <w:rPr>
          <w:sz w:val="19"/>
        </w:rPr>
        <w:t>A</w:t>
      </w:r>
      <w:r>
        <w:rPr>
          <w:spacing w:val="-11"/>
          <w:sz w:val="19"/>
        </w:rPr>
        <w:t> </w:t>
      </w:r>
      <w:r>
        <w:rPr>
          <w:sz w:val="19"/>
        </w:rPr>
        <w:t>defesa prévia do licitante ou contratado será exercida no prazo </w:t>
      </w:r>
      <w:r>
        <w:rPr>
          <w:spacing w:val="-5"/>
          <w:sz w:val="19"/>
        </w:rPr>
        <w:t>de:</w:t>
      </w:r>
    </w:p>
    <w:p>
      <w:pPr>
        <w:pStyle w:val="ListParagraph"/>
        <w:numPr>
          <w:ilvl w:val="0"/>
          <w:numId w:val="21"/>
        </w:numPr>
        <w:tabs>
          <w:tab w:pos="385" w:val="left" w:leader="none"/>
        </w:tabs>
        <w:spacing w:line="240" w:lineRule="auto" w:before="90" w:after="0"/>
        <w:ind w:left="385" w:right="0" w:hanging="195"/>
        <w:jc w:val="left"/>
        <w:rPr>
          <w:sz w:val="19"/>
        </w:rPr>
      </w:pPr>
      <w:r>
        <w:rPr>
          <w:sz w:val="19"/>
        </w:rPr>
        <w:t>15 (quinze) dias úteis, no caso da aplicação das sanções previstas nos itens 17.2.1 e 17.2.2, contado da data da </w:t>
      </w:r>
      <w:r>
        <w:rPr>
          <w:spacing w:val="-2"/>
          <w:sz w:val="19"/>
        </w:rPr>
        <w:t>intimação;</w:t>
      </w:r>
    </w:p>
    <w:p>
      <w:pPr>
        <w:pStyle w:val="ListParagraph"/>
        <w:numPr>
          <w:ilvl w:val="0"/>
          <w:numId w:val="21"/>
        </w:numPr>
        <w:tabs>
          <w:tab w:pos="395" w:val="left" w:leader="none"/>
        </w:tabs>
        <w:spacing w:line="240" w:lineRule="auto" w:before="91" w:after="0"/>
        <w:ind w:left="395" w:right="0" w:hanging="205"/>
        <w:jc w:val="left"/>
        <w:rPr>
          <w:sz w:val="19"/>
        </w:rPr>
      </w:pPr>
      <w:r>
        <w:rPr>
          <w:sz w:val="19"/>
        </w:rPr>
        <w:t>15 (quinze) dias úteis, no caso de aplicação das sanções previstas nos itens 17.2.3 e 17.2.4, contado da data da intimação, observado o procedimento estabelecido no art. 158 da Lei nº </w:t>
      </w:r>
      <w:r>
        <w:rPr>
          <w:spacing w:val="-2"/>
          <w:sz w:val="19"/>
        </w:rPr>
        <w:t>14.133/2021.</w:t>
      </w:r>
    </w:p>
    <w:p>
      <w:pPr>
        <w:pStyle w:val="ListParagraph"/>
        <w:spacing w:after="0" w:line="240" w:lineRule="auto"/>
        <w:jc w:val="left"/>
        <w:rPr>
          <w:sz w:val="19"/>
        </w:rPr>
        <w:sectPr>
          <w:pgSz w:w="15840" w:h="24480"/>
          <w:pgMar w:top="0" w:bottom="0" w:left="0" w:right="0"/>
        </w:sectPr>
      </w:pPr>
    </w:p>
    <w:p>
      <w:pPr>
        <w:pStyle w:val="ListParagraph"/>
        <w:numPr>
          <w:ilvl w:val="2"/>
          <w:numId w:val="18"/>
        </w:numPr>
        <w:tabs>
          <w:tab w:pos="726" w:val="left" w:leader="none"/>
        </w:tabs>
        <w:spacing w:line="235" w:lineRule="auto" w:before="0" w:after="0"/>
        <w:ind w:left="190" w:right="188" w:firstLine="0"/>
        <w:jc w:val="left"/>
        <w:rPr>
          <w:sz w:val="19"/>
        </w:rPr>
      </w:pPr>
      <w:r>
        <w:rPr>
          <w:sz w:val="19"/>
        </w:rPr>
        <w:t>Será</w:t>
      </w:r>
      <w:r>
        <w:rPr>
          <w:spacing w:val="13"/>
          <w:sz w:val="19"/>
        </w:rPr>
        <w:t> </w:t>
      </w:r>
      <w:r>
        <w:rPr>
          <w:sz w:val="19"/>
        </w:rPr>
        <w:t>emitida</w:t>
      </w:r>
      <w:r>
        <w:rPr>
          <w:spacing w:val="13"/>
          <w:sz w:val="19"/>
        </w:rPr>
        <w:t> </w:t>
      </w:r>
      <w:r>
        <w:rPr>
          <w:sz w:val="19"/>
        </w:rPr>
        <w:t>decisão</w:t>
      </w:r>
      <w:r>
        <w:rPr>
          <w:spacing w:val="13"/>
          <w:sz w:val="19"/>
        </w:rPr>
        <w:t> </w:t>
      </w:r>
      <w:r>
        <w:rPr>
          <w:sz w:val="19"/>
        </w:rPr>
        <w:t>conclusiva</w:t>
      </w:r>
      <w:r>
        <w:rPr>
          <w:spacing w:val="13"/>
          <w:sz w:val="19"/>
        </w:rPr>
        <w:t> </w:t>
      </w:r>
      <w:r>
        <w:rPr>
          <w:sz w:val="19"/>
        </w:rPr>
        <w:t>sobre</w:t>
      </w:r>
      <w:r>
        <w:rPr>
          <w:spacing w:val="13"/>
          <w:sz w:val="19"/>
        </w:rPr>
        <w:t> </w:t>
      </w:r>
      <w:r>
        <w:rPr>
          <w:sz w:val="19"/>
        </w:rPr>
        <w:t>a</w:t>
      </w:r>
      <w:r>
        <w:rPr>
          <w:spacing w:val="13"/>
          <w:sz w:val="19"/>
        </w:rPr>
        <w:t> </w:t>
      </w:r>
      <w:r>
        <w:rPr>
          <w:sz w:val="19"/>
        </w:rPr>
        <w:t>aplicação</w:t>
      </w:r>
      <w:r>
        <w:rPr>
          <w:spacing w:val="13"/>
          <w:sz w:val="19"/>
        </w:rPr>
        <w:t> </w:t>
      </w:r>
      <w:r>
        <w:rPr>
          <w:sz w:val="19"/>
        </w:rPr>
        <w:t>ou</w:t>
      </w:r>
      <w:r>
        <w:rPr>
          <w:spacing w:val="13"/>
          <w:sz w:val="19"/>
        </w:rPr>
        <w:t> </w:t>
      </w:r>
      <w:r>
        <w:rPr>
          <w:sz w:val="19"/>
        </w:rPr>
        <w:t>não</w:t>
      </w:r>
      <w:r>
        <w:rPr>
          <w:spacing w:val="13"/>
          <w:sz w:val="19"/>
        </w:rPr>
        <w:t> </w:t>
      </w:r>
      <w:r>
        <w:rPr>
          <w:sz w:val="19"/>
        </w:rPr>
        <w:t>da</w:t>
      </w:r>
      <w:r>
        <w:rPr>
          <w:spacing w:val="13"/>
          <w:sz w:val="19"/>
        </w:rPr>
        <w:t> </w:t>
      </w:r>
      <w:r>
        <w:rPr>
          <w:sz w:val="19"/>
        </w:rPr>
        <w:t>sanção,</w:t>
      </w:r>
      <w:r>
        <w:rPr>
          <w:spacing w:val="13"/>
          <w:sz w:val="19"/>
        </w:rPr>
        <w:t> </w:t>
      </w:r>
      <w:r>
        <w:rPr>
          <w:sz w:val="19"/>
        </w:rPr>
        <w:t>pela</w:t>
      </w:r>
      <w:r>
        <w:rPr>
          <w:spacing w:val="13"/>
          <w:sz w:val="19"/>
        </w:rPr>
        <w:t> </w:t>
      </w:r>
      <w:r>
        <w:rPr>
          <w:sz w:val="19"/>
        </w:rPr>
        <w:t>autoridade</w:t>
      </w:r>
      <w:r>
        <w:rPr>
          <w:spacing w:val="13"/>
          <w:sz w:val="19"/>
        </w:rPr>
        <w:t> </w:t>
      </w:r>
      <w:r>
        <w:rPr>
          <w:sz w:val="19"/>
        </w:rPr>
        <w:t>competente,</w:t>
      </w:r>
      <w:r>
        <w:rPr>
          <w:spacing w:val="13"/>
          <w:sz w:val="19"/>
        </w:rPr>
        <w:t> </w:t>
      </w:r>
      <w:r>
        <w:rPr>
          <w:sz w:val="19"/>
        </w:rPr>
        <w:t>devendo</w:t>
      </w:r>
      <w:r>
        <w:rPr>
          <w:spacing w:val="13"/>
          <w:sz w:val="19"/>
        </w:rPr>
        <w:t> </w:t>
      </w:r>
      <w:r>
        <w:rPr>
          <w:sz w:val="19"/>
        </w:rPr>
        <w:t>ser</w:t>
      </w:r>
      <w:r>
        <w:rPr>
          <w:spacing w:val="13"/>
          <w:sz w:val="19"/>
        </w:rPr>
        <w:t> </w:t>
      </w:r>
      <w:r>
        <w:rPr>
          <w:sz w:val="19"/>
        </w:rPr>
        <w:t>apresentada</w:t>
      </w:r>
      <w:r>
        <w:rPr>
          <w:spacing w:val="13"/>
          <w:sz w:val="19"/>
        </w:rPr>
        <w:t> </w:t>
      </w:r>
      <w:r>
        <w:rPr>
          <w:sz w:val="19"/>
        </w:rPr>
        <w:t>a</w:t>
      </w:r>
      <w:r>
        <w:rPr>
          <w:spacing w:val="13"/>
          <w:sz w:val="19"/>
        </w:rPr>
        <w:t> </w:t>
      </w:r>
      <w:r>
        <w:rPr>
          <w:sz w:val="19"/>
        </w:rPr>
        <w:t>devida</w:t>
      </w:r>
      <w:r>
        <w:rPr>
          <w:spacing w:val="13"/>
          <w:sz w:val="19"/>
        </w:rPr>
        <w:t> </w:t>
      </w:r>
      <w:r>
        <w:rPr>
          <w:sz w:val="19"/>
        </w:rPr>
        <w:t>motivação,</w:t>
      </w:r>
      <w:r>
        <w:rPr>
          <w:spacing w:val="13"/>
          <w:sz w:val="19"/>
        </w:rPr>
        <w:t> </w:t>
      </w:r>
      <w:r>
        <w:rPr>
          <w:sz w:val="19"/>
        </w:rPr>
        <w:t>com</w:t>
      </w:r>
      <w:r>
        <w:rPr>
          <w:spacing w:val="13"/>
          <w:sz w:val="19"/>
        </w:rPr>
        <w:t> </w:t>
      </w:r>
      <w:r>
        <w:rPr>
          <w:sz w:val="19"/>
        </w:rPr>
        <w:t>a</w:t>
      </w:r>
      <w:r>
        <w:rPr>
          <w:spacing w:val="13"/>
          <w:sz w:val="19"/>
        </w:rPr>
        <w:t> </w:t>
      </w:r>
      <w:r>
        <w:rPr>
          <w:sz w:val="19"/>
        </w:rPr>
        <w:t>demonstração</w:t>
      </w:r>
      <w:r>
        <w:rPr>
          <w:spacing w:val="13"/>
          <w:sz w:val="19"/>
        </w:rPr>
        <w:t> </w:t>
      </w:r>
      <w:r>
        <w:rPr>
          <w:sz w:val="19"/>
        </w:rPr>
        <w:t>dos</w:t>
      </w:r>
      <w:r>
        <w:rPr>
          <w:spacing w:val="13"/>
          <w:sz w:val="19"/>
        </w:rPr>
        <w:t> </w:t>
      </w:r>
      <w:r>
        <w:rPr>
          <w:sz w:val="19"/>
        </w:rPr>
        <w:t>fatos</w:t>
      </w:r>
      <w:r>
        <w:rPr>
          <w:spacing w:val="13"/>
          <w:sz w:val="19"/>
        </w:rPr>
        <w:t> </w:t>
      </w:r>
      <w:r>
        <w:rPr>
          <w:sz w:val="19"/>
        </w:rPr>
        <w:t>e</w:t>
      </w:r>
      <w:r>
        <w:rPr>
          <w:spacing w:val="13"/>
          <w:sz w:val="19"/>
        </w:rPr>
        <w:t> </w:t>
      </w:r>
      <w:r>
        <w:rPr>
          <w:sz w:val="19"/>
        </w:rPr>
        <w:t>dos</w:t>
      </w:r>
      <w:r>
        <w:rPr>
          <w:spacing w:val="13"/>
          <w:sz w:val="19"/>
        </w:rPr>
        <w:t> </w:t>
      </w:r>
      <w:r>
        <w:rPr>
          <w:sz w:val="19"/>
        </w:rPr>
        <w:t>respectivos fundamentos jurídicos.</w:t>
      </w:r>
    </w:p>
    <w:p>
      <w:pPr>
        <w:pStyle w:val="ListParagraph"/>
        <w:numPr>
          <w:ilvl w:val="1"/>
          <w:numId w:val="18"/>
        </w:numPr>
        <w:tabs>
          <w:tab w:pos="559" w:val="left" w:leader="none"/>
        </w:tabs>
        <w:spacing w:line="240" w:lineRule="auto" w:before="83" w:after="0"/>
        <w:ind w:left="559" w:right="0" w:hanging="369"/>
        <w:jc w:val="left"/>
        <w:rPr>
          <w:sz w:val="19"/>
        </w:rPr>
      </w:pPr>
      <w:r>
        <w:rPr>
          <w:sz w:val="19"/>
        </w:rPr>
        <w:t>A</w:t>
      </w:r>
      <w:r>
        <w:rPr>
          <w:spacing w:val="-11"/>
          <w:sz w:val="19"/>
        </w:rPr>
        <w:t> </w:t>
      </w:r>
      <w:r>
        <w:rPr>
          <w:sz w:val="19"/>
        </w:rPr>
        <w:t>aplicação das sanções previstas no Edital e no Contrato não exclui, em hipótese </w:t>
      </w:r>
      <w:r>
        <w:rPr>
          <w:spacing w:val="-2"/>
          <w:sz w:val="19"/>
        </w:rPr>
        <w:t>alguma:</w:t>
      </w:r>
    </w:p>
    <w:p>
      <w:pPr>
        <w:pStyle w:val="ListParagraph"/>
        <w:numPr>
          <w:ilvl w:val="0"/>
          <w:numId w:val="22"/>
        </w:numPr>
        <w:tabs>
          <w:tab w:pos="385" w:val="left" w:leader="none"/>
        </w:tabs>
        <w:spacing w:line="240" w:lineRule="auto" w:before="91" w:after="0"/>
        <w:ind w:left="385"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22"/>
        </w:numPr>
        <w:tabs>
          <w:tab w:pos="395" w:val="left" w:leader="none"/>
        </w:tabs>
        <w:spacing w:line="240" w:lineRule="auto" w:before="90" w:after="0"/>
        <w:ind w:left="395" w:right="0" w:hanging="205"/>
        <w:jc w:val="left"/>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18"/>
        </w:numPr>
        <w:tabs>
          <w:tab w:pos="701" w:val="left" w:leader="none"/>
        </w:tabs>
        <w:spacing w:line="240" w:lineRule="auto" w:before="91" w:after="0"/>
        <w:ind w:left="701" w:right="0" w:hanging="511"/>
        <w:jc w:val="left"/>
        <w:rPr>
          <w:sz w:val="19"/>
        </w:rPr>
      </w:pPr>
      <w:r>
        <w:rPr>
          <w:sz w:val="19"/>
        </w:rPr>
        <w:t>Aplica-se o disposto na alínea a do item 17.8 à multa compensatória, nos termos do parágrafo único do art. 416 do Código </w:t>
      </w:r>
      <w:r>
        <w:rPr>
          <w:spacing w:val="-2"/>
          <w:sz w:val="19"/>
        </w:rPr>
        <w:t>Civil.</w:t>
      </w:r>
    </w:p>
    <w:p>
      <w:pPr>
        <w:pStyle w:val="ListParagraph"/>
        <w:numPr>
          <w:ilvl w:val="1"/>
          <w:numId w:val="18"/>
        </w:numPr>
        <w:tabs>
          <w:tab w:pos="568" w:val="left" w:leader="none"/>
        </w:tabs>
        <w:spacing w:line="235" w:lineRule="auto" w:before="94" w:after="0"/>
        <w:ind w:left="190" w:right="188"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18"/>
        </w:numPr>
        <w:tabs>
          <w:tab w:pos="666" w:val="left" w:leader="none"/>
        </w:tabs>
        <w:spacing w:line="235" w:lineRule="auto" w:before="94" w:after="0"/>
        <w:ind w:left="190" w:right="188" w:firstLine="0"/>
        <w:jc w:val="both"/>
        <w:rPr>
          <w:sz w:val="19"/>
        </w:rPr>
      </w:pPr>
      <w:r>
        <w:rPr>
          <w:sz w:val="19"/>
        </w:rPr>
        <w:t>Se,</w:t>
      </w:r>
      <w:r>
        <w:rPr>
          <w:spacing w:val="-1"/>
          <w:sz w:val="19"/>
        </w:rPr>
        <w:t> </w:t>
      </w:r>
      <w:r>
        <w:rPr>
          <w:sz w:val="19"/>
        </w:rPr>
        <w:t>durante</w:t>
      </w:r>
      <w:r>
        <w:rPr>
          <w:spacing w:val="-1"/>
          <w:sz w:val="19"/>
        </w:rPr>
        <w:t> </w:t>
      </w:r>
      <w:r>
        <w:rPr>
          <w:sz w:val="19"/>
        </w:rPr>
        <w:t>o</w:t>
      </w:r>
      <w:r>
        <w:rPr>
          <w:spacing w:val="-1"/>
          <w:sz w:val="19"/>
        </w:rPr>
        <w:t> </w:t>
      </w:r>
      <w:r>
        <w:rPr>
          <w:sz w:val="19"/>
        </w:rPr>
        <w:t>processo</w:t>
      </w:r>
      <w:r>
        <w:rPr>
          <w:spacing w:val="-1"/>
          <w:sz w:val="19"/>
        </w:rPr>
        <w:t> </w:t>
      </w:r>
      <w:r>
        <w:rPr>
          <w:sz w:val="19"/>
        </w:rPr>
        <w:t>de</w:t>
      </w:r>
      <w:r>
        <w:rPr>
          <w:spacing w:val="-1"/>
          <w:sz w:val="19"/>
        </w:rPr>
        <w:t> </w:t>
      </w:r>
      <w:r>
        <w:rPr>
          <w:sz w:val="19"/>
        </w:rPr>
        <w:t>aplicação</w:t>
      </w:r>
      <w:r>
        <w:rPr>
          <w:spacing w:val="-1"/>
          <w:sz w:val="19"/>
        </w:rPr>
        <w:t> </w:t>
      </w:r>
      <w:r>
        <w:rPr>
          <w:sz w:val="19"/>
        </w:rPr>
        <w:t>de</w:t>
      </w:r>
      <w:r>
        <w:rPr>
          <w:spacing w:val="-1"/>
          <w:sz w:val="19"/>
        </w:rPr>
        <w:t> </w:t>
      </w:r>
      <w:r>
        <w:rPr>
          <w:sz w:val="19"/>
        </w:rPr>
        <w:t>penalidade,</w:t>
      </w:r>
      <w:r>
        <w:rPr>
          <w:spacing w:val="-1"/>
          <w:sz w:val="19"/>
        </w:rPr>
        <w:t> </w:t>
      </w:r>
      <w:r>
        <w:rPr>
          <w:sz w:val="19"/>
        </w:rPr>
        <w:t>houver</w:t>
      </w:r>
      <w:r>
        <w:rPr>
          <w:spacing w:val="-1"/>
          <w:sz w:val="19"/>
        </w:rPr>
        <w:t> </w:t>
      </w:r>
      <w:r>
        <w:rPr>
          <w:sz w:val="19"/>
        </w:rPr>
        <w:t>indícios</w:t>
      </w:r>
      <w:r>
        <w:rPr>
          <w:spacing w:val="-1"/>
          <w:sz w:val="19"/>
        </w:rPr>
        <w:t> </w:t>
      </w:r>
      <w:r>
        <w:rPr>
          <w:sz w:val="19"/>
        </w:rPr>
        <w:t>de</w:t>
      </w:r>
      <w:r>
        <w:rPr>
          <w:spacing w:val="-1"/>
          <w:sz w:val="19"/>
        </w:rPr>
        <w:t> </w:t>
      </w:r>
      <w:r>
        <w:rPr>
          <w:sz w:val="19"/>
        </w:rPr>
        <w:t>prática</w:t>
      </w:r>
      <w:r>
        <w:rPr>
          <w:spacing w:val="-1"/>
          <w:sz w:val="19"/>
        </w:rPr>
        <w:t> </w:t>
      </w:r>
      <w:r>
        <w:rPr>
          <w:sz w:val="19"/>
        </w:rPr>
        <w:t>de</w:t>
      </w:r>
      <w:r>
        <w:rPr>
          <w:spacing w:val="-1"/>
          <w:sz w:val="19"/>
        </w:rPr>
        <w:t> </w:t>
      </w:r>
      <w:r>
        <w:rPr>
          <w:sz w:val="19"/>
        </w:rPr>
        <w:t>infração</w:t>
      </w:r>
      <w:r>
        <w:rPr>
          <w:spacing w:val="-1"/>
          <w:sz w:val="19"/>
        </w:rPr>
        <w:t> </w:t>
      </w:r>
      <w:r>
        <w:rPr>
          <w:sz w:val="19"/>
        </w:rPr>
        <w:t>administrativa</w:t>
      </w:r>
      <w:r>
        <w:rPr>
          <w:spacing w:val="-1"/>
          <w:sz w:val="19"/>
        </w:rPr>
        <w:t> </w:t>
      </w:r>
      <w:r>
        <w:rPr>
          <w:sz w:val="19"/>
        </w:rPr>
        <w:t>tipificada</w:t>
      </w:r>
      <w:r>
        <w:rPr>
          <w:spacing w:val="-1"/>
          <w:sz w:val="19"/>
        </w:rPr>
        <w:t> </w:t>
      </w:r>
      <w:r>
        <w:rPr>
          <w:sz w:val="19"/>
        </w:rPr>
        <w:t>pela</w:t>
      </w:r>
      <w:r>
        <w:rPr>
          <w:spacing w:val="-1"/>
          <w:sz w:val="19"/>
        </w:rPr>
        <w:t> </w:t>
      </w:r>
      <w:r>
        <w:rPr>
          <w:sz w:val="19"/>
        </w:rPr>
        <w:t>Lei</w:t>
      </w:r>
      <w:r>
        <w:rPr>
          <w:spacing w:val="-1"/>
          <w:sz w:val="19"/>
        </w:rPr>
        <w:t> </w:t>
      </w:r>
      <w:r>
        <w:rPr>
          <w:sz w:val="19"/>
        </w:rPr>
        <w:t>nº</w:t>
      </w:r>
      <w:r>
        <w:rPr>
          <w:spacing w:val="-1"/>
          <w:sz w:val="19"/>
        </w:rPr>
        <w:t> </w:t>
      </w:r>
      <w:r>
        <w:rPr>
          <w:sz w:val="19"/>
        </w:rPr>
        <w:t>12.846/2013,</w:t>
      </w:r>
      <w:r>
        <w:rPr>
          <w:spacing w:val="-1"/>
          <w:sz w:val="19"/>
        </w:rPr>
        <w:t> </w:t>
      </w:r>
      <w:r>
        <w:rPr>
          <w:sz w:val="19"/>
        </w:rPr>
        <w:t>como</w:t>
      </w:r>
      <w:r>
        <w:rPr>
          <w:spacing w:val="-1"/>
          <w:sz w:val="19"/>
        </w:rPr>
        <w:t> </w:t>
      </w:r>
      <w:r>
        <w:rPr>
          <w:sz w:val="19"/>
        </w:rPr>
        <w:t>ato</w:t>
      </w:r>
      <w:r>
        <w:rPr>
          <w:spacing w:val="-1"/>
          <w:sz w:val="19"/>
        </w:rPr>
        <w:t> </w:t>
      </w:r>
      <w:r>
        <w:rPr>
          <w:sz w:val="19"/>
        </w:rPr>
        <w:t>lesivo</w:t>
      </w:r>
      <w:r>
        <w:rPr>
          <w:spacing w:val="-1"/>
          <w:sz w:val="19"/>
        </w:rPr>
        <w:t> </w:t>
      </w:r>
      <w:r>
        <w:rPr>
          <w:sz w:val="19"/>
        </w:rPr>
        <w:t>à</w:t>
      </w:r>
      <w:r>
        <w:rPr>
          <w:spacing w:val="-1"/>
          <w:sz w:val="19"/>
        </w:rPr>
        <w:t> </w:t>
      </w:r>
      <w:r>
        <w:rPr>
          <w:sz w:val="19"/>
        </w:rPr>
        <w:t>administração</w:t>
      </w:r>
      <w:r>
        <w:rPr>
          <w:spacing w:val="-1"/>
          <w:sz w:val="19"/>
        </w:rPr>
        <w:t> </w:t>
      </w:r>
      <w:r>
        <w:rPr>
          <w:sz w:val="19"/>
        </w:rPr>
        <w:t>pública</w:t>
      </w:r>
      <w:r>
        <w:rPr>
          <w:spacing w:val="-1"/>
          <w:sz w:val="19"/>
        </w:rPr>
        <w:t> </w:t>
      </w:r>
      <w:r>
        <w:rPr>
          <w:sz w:val="19"/>
        </w:rPr>
        <w:t>nacional,</w:t>
      </w:r>
      <w:r>
        <w:rPr>
          <w:spacing w:val="-1"/>
          <w:sz w:val="19"/>
        </w:rPr>
        <w:t> </w:t>
      </w:r>
      <w:r>
        <w:rPr>
          <w:sz w:val="19"/>
        </w:rPr>
        <w:t>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18"/>
        </w:numPr>
        <w:tabs>
          <w:tab w:pos="802" w:val="left" w:leader="none"/>
        </w:tabs>
        <w:spacing w:line="235" w:lineRule="auto" w:before="95" w:after="0"/>
        <w:ind w:left="190" w:right="188" w:firstLine="0"/>
        <w:jc w:val="both"/>
        <w:rPr>
          <w:sz w:val="19"/>
        </w:rPr>
      </w:pPr>
      <w:r>
        <w:rPr>
          <w:sz w:val="19"/>
        </w:rPr>
        <w:t>A</w:t>
      </w:r>
      <w:r>
        <w:rPr>
          <w:spacing w:val="-6"/>
          <w:sz w:val="19"/>
        </w:rPr>
        <w:t> </w:t>
      </w:r>
      <w:r>
        <w:rPr>
          <w:sz w:val="19"/>
        </w:rPr>
        <w:t>apuração e o julgamento das demais infrações administrativas não consideradas como ato lesivo à</w:t>
      </w:r>
      <w:r>
        <w:rPr>
          <w:spacing w:val="-6"/>
          <w:sz w:val="19"/>
        </w:rPr>
        <w:t> </w:t>
      </w:r>
      <w:r>
        <w:rPr>
          <w:sz w:val="19"/>
        </w:rPr>
        <w:t>Administração Pública nacional, nos termos da Lei nº 12.846/2013, seguirão seu rito normal na unidade administrativa.</w:t>
      </w:r>
    </w:p>
    <w:p>
      <w:pPr>
        <w:pStyle w:val="ListParagraph"/>
        <w:numPr>
          <w:ilvl w:val="2"/>
          <w:numId w:val="18"/>
        </w:numPr>
        <w:tabs>
          <w:tab w:pos="828" w:val="left" w:leader="none"/>
        </w:tabs>
        <w:spacing w:line="235" w:lineRule="auto" w:before="94" w:after="0"/>
        <w:ind w:left="190" w:right="188"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18"/>
        </w:numPr>
        <w:tabs>
          <w:tab w:pos="950" w:val="left" w:leader="none"/>
        </w:tabs>
        <w:spacing w:line="240" w:lineRule="auto" w:before="91" w:after="0"/>
        <w:ind w:left="950" w:right="0" w:hanging="760"/>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18"/>
        </w:numPr>
        <w:tabs>
          <w:tab w:pos="661" w:val="left" w:leader="none"/>
        </w:tabs>
        <w:spacing w:line="235" w:lineRule="auto" w:before="95" w:after="0"/>
        <w:ind w:left="190" w:right="188" w:firstLine="0"/>
        <w:jc w:val="both"/>
        <w:rPr>
          <w:sz w:val="19"/>
        </w:rPr>
      </w:pPr>
      <w:r>
        <w:rPr>
          <w:sz w:val="19"/>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8"/>
        </w:numPr>
        <w:tabs>
          <w:tab w:pos="809" w:val="left" w:leader="none"/>
        </w:tabs>
        <w:spacing w:line="235" w:lineRule="auto" w:before="94" w:after="0"/>
        <w:ind w:left="190" w:right="188" w:firstLine="0"/>
        <w:jc w:val="both"/>
        <w:rPr>
          <w:sz w:val="19"/>
        </w:rPr>
      </w:pPr>
      <w:r>
        <w:rPr>
          <w:sz w:val="19"/>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8"/>
        </w:numPr>
        <w:tabs>
          <w:tab w:pos="686" w:val="left" w:leader="none"/>
        </w:tabs>
        <w:spacing w:line="235" w:lineRule="auto" w:before="95" w:after="0"/>
        <w:ind w:left="190" w:right="188" w:firstLine="0"/>
        <w:jc w:val="both"/>
        <w:rPr>
          <w:sz w:val="19"/>
        </w:rPr>
      </w:pPr>
      <w:r>
        <w:rPr>
          <w:sz w:val="19"/>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19"/>
        </w:rPr>
        <w:t> </w:t>
      </w:r>
      <w:r>
        <w:rPr>
          <w:sz w:val="19"/>
        </w:rPr>
        <w:t>Administração Pública do Estado do Rio de Janeiro.</w:t>
      </w:r>
    </w:p>
    <w:p>
      <w:pPr>
        <w:pStyle w:val="ListParagraph"/>
        <w:numPr>
          <w:ilvl w:val="2"/>
          <w:numId w:val="18"/>
        </w:numPr>
        <w:tabs>
          <w:tab w:pos="811" w:val="left" w:leader="none"/>
        </w:tabs>
        <w:spacing w:line="235" w:lineRule="auto" w:before="94" w:after="0"/>
        <w:ind w:left="190" w:right="188" w:firstLine="0"/>
        <w:jc w:val="both"/>
        <w:rPr>
          <w:sz w:val="19"/>
        </w:rPr>
      </w:pPr>
      <w:r>
        <w:rPr>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8"/>
        </w:numPr>
        <w:tabs>
          <w:tab w:pos="669" w:val="left" w:leader="none"/>
        </w:tabs>
        <w:spacing w:line="235" w:lineRule="auto" w:before="94" w:after="0"/>
        <w:ind w:left="190" w:right="188" w:firstLine="0"/>
        <w:jc w:val="both"/>
        <w:rPr>
          <w:sz w:val="19"/>
        </w:rPr>
      </w:pPr>
      <w:r>
        <w:rPr>
          <w:sz w:val="19"/>
        </w:rPr>
        <w:t>Caso não seja efetuado o pagamento da multa aplicada ou o valor seja superior ao do pagamento eventualmente devido pela</w:t>
      </w:r>
      <w:r>
        <w:rPr>
          <w:spacing w:val="-7"/>
          <w:sz w:val="19"/>
        </w:rPr>
        <w:t> </w:t>
      </w:r>
      <w:r>
        <w:rPr>
          <w:sz w:val="19"/>
        </w:rPr>
        <w:t>Administração ao contratado e da garantia prestada, deverá ser emitida nota de débito no valor total ou do saldo, no prazo de 30 (trinta) dias após a decisão final quanto à penalidade.</w:t>
      </w:r>
    </w:p>
    <w:p>
      <w:pPr>
        <w:pStyle w:val="ListParagraph"/>
        <w:numPr>
          <w:ilvl w:val="2"/>
          <w:numId w:val="18"/>
        </w:numPr>
        <w:tabs>
          <w:tab w:pos="802" w:val="left" w:leader="none"/>
        </w:tabs>
        <w:spacing w:line="235" w:lineRule="auto" w:before="95" w:after="0"/>
        <w:ind w:left="190" w:right="188" w:firstLine="0"/>
        <w:jc w:val="both"/>
        <w:rPr>
          <w:sz w:val="19"/>
        </w:rPr>
      </w:pPr>
      <w:r>
        <w:rPr>
          <w:sz w:val="19"/>
        </w:rPr>
        <w:t>A</w:t>
      </w:r>
      <w:r>
        <w:rPr>
          <w:spacing w:val="-6"/>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18"/>
        </w:numPr>
        <w:tabs>
          <w:tab w:pos="835" w:val="left" w:leader="none"/>
        </w:tabs>
        <w:spacing w:line="235" w:lineRule="auto" w:before="95" w:after="0"/>
        <w:ind w:left="190" w:right="188" w:firstLine="0"/>
        <w:jc w:val="both"/>
        <w:rPr>
          <w:sz w:val="19"/>
        </w:rPr>
      </w:pPr>
      <w:r>
        <w:rPr>
          <w:sz w:val="19"/>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181"/>
        <w:ind w:left="0"/>
      </w:pPr>
    </w:p>
    <w:p>
      <w:pPr>
        <w:pStyle w:val="Heading1"/>
        <w:numPr>
          <w:ilvl w:val="0"/>
          <w:numId w:val="1"/>
        </w:numPr>
        <w:tabs>
          <w:tab w:pos="475" w:val="left" w:leader="none"/>
        </w:tabs>
        <w:spacing w:line="240" w:lineRule="auto" w:before="0" w:after="0"/>
        <w:ind w:left="475" w:right="0" w:hanging="285"/>
        <w:jc w:val="both"/>
      </w:pPr>
      <w:r>
        <w:rPr/>
        <w:t>DAS DISPOSIÇÕES </w:t>
      </w:r>
      <w:r>
        <w:rPr>
          <w:spacing w:val="-2"/>
        </w:rPr>
        <w:t>GERAIS</w:t>
      </w:r>
    </w:p>
    <w:p>
      <w:pPr>
        <w:pStyle w:val="ListParagraph"/>
        <w:numPr>
          <w:ilvl w:val="1"/>
          <w:numId w:val="23"/>
        </w:numPr>
        <w:tabs>
          <w:tab w:pos="570" w:val="left" w:leader="none"/>
        </w:tabs>
        <w:spacing w:line="240" w:lineRule="auto" w:before="91" w:after="0"/>
        <w:ind w:left="570" w:right="0" w:hanging="380"/>
        <w:jc w:val="left"/>
        <w:rPr>
          <w:sz w:val="19"/>
        </w:rPr>
      </w:pPr>
      <w:r>
        <w:rPr>
          <w:sz w:val="19"/>
        </w:rPr>
        <w:t>Será divulgada ata da sessão pública no sistema </w:t>
      </w:r>
      <w:r>
        <w:rPr>
          <w:spacing w:val="-2"/>
          <w:sz w:val="19"/>
        </w:rPr>
        <w:t>eletrônico.</w:t>
      </w:r>
    </w:p>
    <w:p>
      <w:pPr>
        <w:pStyle w:val="ListParagraph"/>
        <w:numPr>
          <w:ilvl w:val="1"/>
          <w:numId w:val="23"/>
        </w:numPr>
        <w:tabs>
          <w:tab w:pos="601" w:val="left" w:leader="none"/>
        </w:tabs>
        <w:spacing w:line="235" w:lineRule="auto" w:before="94" w:after="0"/>
        <w:ind w:left="190" w:right="188" w:firstLine="0"/>
        <w:jc w:val="left"/>
        <w:rPr>
          <w:sz w:val="19"/>
        </w:rPr>
      </w:pPr>
      <w:r>
        <w:rPr>
          <w:sz w:val="19"/>
        </w:rPr>
        <w:t>Não</w:t>
      </w:r>
      <w:r>
        <w:rPr>
          <w:spacing w:val="31"/>
          <w:sz w:val="19"/>
        </w:rPr>
        <w:t> </w:t>
      </w:r>
      <w:r>
        <w:rPr>
          <w:sz w:val="19"/>
        </w:rPr>
        <w:t>havendo</w:t>
      </w:r>
      <w:r>
        <w:rPr>
          <w:spacing w:val="31"/>
          <w:sz w:val="19"/>
        </w:rPr>
        <w:t> </w:t>
      </w:r>
      <w:r>
        <w:rPr>
          <w:sz w:val="19"/>
        </w:rPr>
        <w:t>expediente</w:t>
      </w:r>
      <w:r>
        <w:rPr>
          <w:spacing w:val="31"/>
          <w:sz w:val="19"/>
        </w:rPr>
        <w:t> </w:t>
      </w:r>
      <w:r>
        <w:rPr>
          <w:sz w:val="19"/>
        </w:rPr>
        <w:t>ou</w:t>
      </w:r>
      <w:r>
        <w:rPr>
          <w:spacing w:val="31"/>
          <w:sz w:val="19"/>
        </w:rPr>
        <w:t> </w:t>
      </w:r>
      <w:r>
        <w:rPr>
          <w:sz w:val="19"/>
        </w:rPr>
        <w:t>ocorrendo</w:t>
      </w:r>
      <w:r>
        <w:rPr>
          <w:spacing w:val="31"/>
          <w:sz w:val="19"/>
        </w:rPr>
        <w:t> </w:t>
      </w:r>
      <w:r>
        <w:rPr>
          <w:sz w:val="19"/>
        </w:rPr>
        <w:t>qualquer</w:t>
      </w:r>
      <w:r>
        <w:rPr>
          <w:spacing w:val="31"/>
          <w:sz w:val="19"/>
        </w:rPr>
        <w:t> </w:t>
      </w:r>
      <w:r>
        <w:rPr>
          <w:sz w:val="19"/>
        </w:rPr>
        <w:t>fato</w:t>
      </w:r>
      <w:r>
        <w:rPr>
          <w:spacing w:val="31"/>
          <w:sz w:val="19"/>
        </w:rPr>
        <w:t> </w:t>
      </w:r>
      <w:r>
        <w:rPr>
          <w:sz w:val="19"/>
        </w:rPr>
        <w:t>superveniente</w:t>
      </w:r>
      <w:r>
        <w:rPr>
          <w:spacing w:val="31"/>
          <w:sz w:val="19"/>
        </w:rPr>
        <w:t> </w:t>
      </w:r>
      <w:r>
        <w:rPr>
          <w:sz w:val="19"/>
        </w:rPr>
        <w:t>que</w:t>
      </w:r>
      <w:r>
        <w:rPr>
          <w:spacing w:val="31"/>
          <w:sz w:val="19"/>
        </w:rPr>
        <w:t> </w:t>
      </w:r>
      <w:r>
        <w:rPr>
          <w:sz w:val="19"/>
        </w:rPr>
        <w:t>impeça</w:t>
      </w:r>
      <w:r>
        <w:rPr>
          <w:spacing w:val="31"/>
          <w:sz w:val="19"/>
        </w:rPr>
        <w:t> </w:t>
      </w:r>
      <w:r>
        <w:rPr>
          <w:sz w:val="19"/>
        </w:rPr>
        <w:t>a</w:t>
      </w:r>
      <w:r>
        <w:rPr>
          <w:spacing w:val="31"/>
          <w:sz w:val="19"/>
        </w:rPr>
        <w:t> </w:t>
      </w:r>
      <w:r>
        <w:rPr>
          <w:sz w:val="19"/>
        </w:rPr>
        <w:t>realização</w:t>
      </w:r>
      <w:r>
        <w:rPr>
          <w:spacing w:val="31"/>
          <w:sz w:val="19"/>
        </w:rPr>
        <w:t> </w:t>
      </w:r>
      <w:r>
        <w:rPr>
          <w:sz w:val="19"/>
        </w:rPr>
        <w:t>do</w:t>
      </w:r>
      <w:r>
        <w:rPr>
          <w:spacing w:val="31"/>
          <w:sz w:val="19"/>
        </w:rPr>
        <w:t> </w:t>
      </w:r>
      <w:r>
        <w:rPr>
          <w:sz w:val="19"/>
        </w:rPr>
        <w:t>certame</w:t>
      </w:r>
      <w:r>
        <w:rPr>
          <w:spacing w:val="31"/>
          <w:sz w:val="19"/>
        </w:rPr>
        <w:t> </w:t>
      </w:r>
      <w:r>
        <w:rPr>
          <w:sz w:val="19"/>
        </w:rPr>
        <w:t>na</w:t>
      </w:r>
      <w:r>
        <w:rPr>
          <w:spacing w:val="31"/>
          <w:sz w:val="19"/>
        </w:rPr>
        <w:t> </w:t>
      </w:r>
      <w:r>
        <w:rPr>
          <w:sz w:val="19"/>
        </w:rPr>
        <w:t>data</w:t>
      </w:r>
      <w:r>
        <w:rPr>
          <w:spacing w:val="31"/>
          <w:sz w:val="19"/>
        </w:rPr>
        <w:t> </w:t>
      </w:r>
      <w:r>
        <w:rPr>
          <w:sz w:val="19"/>
        </w:rPr>
        <w:t>marcada,</w:t>
      </w:r>
      <w:r>
        <w:rPr>
          <w:spacing w:val="31"/>
          <w:sz w:val="19"/>
        </w:rPr>
        <w:t> </w:t>
      </w:r>
      <w:r>
        <w:rPr>
          <w:sz w:val="19"/>
        </w:rPr>
        <w:t>a</w:t>
      </w:r>
      <w:r>
        <w:rPr>
          <w:spacing w:val="31"/>
          <w:sz w:val="19"/>
        </w:rPr>
        <w:t> </w:t>
      </w:r>
      <w:r>
        <w:rPr>
          <w:sz w:val="19"/>
        </w:rPr>
        <w:t>sessão</w:t>
      </w:r>
      <w:r>
        <w:rPr>
          <w:spacing w:val="31"/>
          <w:sz w:val="19"/>
        </w:rPr>
        <w:t> </w:t>
      </w:r>
      <w:r>
        <w:rPr>
          <w:sz w:val="19"/>
        </w:rPr>
        <w:t>será</w:t>
      </w:r>
      <w:r>
        <w:rPr>
          <w:spacing w:val="31"/>
          <w:sz w:val="19"/>
        </w:rPr>
        <w:t> </w:t>
      </w:r>
      <w:r>
        <w:rPr>
          <w:sz w:val="19"/>
        </w:rPr>
        <w:t>automaticamente</w:t>
      </w:r>
      <w:r>
        <w:rPr>
          <w:spacing w:val="31"/>
          <w:sz w:val="19"/>
        </w:rPr>
        <w:t> </w:t>
      </w:r>
      <w:r>
        <w:rPr>
          <w:sz w:val="19"/>
        </w:rPr>
        <w:t>transferida</w:t>
      </w:r>
      <w:r>
        <w:rPr>
          <w:spacing w:val="31"/>
          <w:sz w:val="19"/>
        </w:rPr>
        <w:t> </w:t>
      </w:r>
      <w:r>
        <w:rPr>
          <w:sz w:val="19"/>
        </w:rPr>
        <w:t>para</w:t>
      </w:r>
      <w:r>
        <w:rPr>
          <w:spacing w:val="31"/>
          <w:sz w:val="19"/>
        </w:rPr>
        <w:t> </w:t>
      </w:r>
      <w:r>
        <w:rPr>
          <w:sz w:val="19"/>
        </w:rPr>
        <w:t>o</w:t>
      </w:r>
      <w:r>
        <w:rPr>
          <w:spacing w:val="31"/>
          <w:sz w:val="19"/>
        </w:rPr>
        <w:t> </w:t>
      </w:r>
      <w:r>
        <w:rPr>
          <w:sz w:val="19"/>
        </w:rPr>
        <w:t>primeiro</w:t>
      </w:r>
      <w:r>
        <w:rPr>
          <w:spacing w:val="31"/>
          <w:sz w:val="19"/>
        </w:rPr>
        <w:t> </w:t>
      </w:r>
      <w:r>
        <w:rPr>
          <w:sz w:val="19"/>
        </w:rPr>
        <w:t>dia</w:t>
      </w:r>
      <w:r>
        <w:rPr>
          <w:spacing w:val="31"/>
          <w:sz w:val="19"/>
        </w:rPr>
        <w:t> </w:t>
      </w:r>
      <w:r>
        <w:rPr>
          <w:sz w:val="19"/>
        </w:rPr>
        <w:t>útil subsequente, no mesmo horário anteriormente estabelecido, desde que não haja comunicação em contrário, pelo Pregoeiro.</w:t>
      </w:r>
    </w:p>
    <w:p>
      <w:pPr>
        <w:pStyle w:val="ListParagraph"/>
        <w:numPr>
          <w:ilvl w:val="1"/>
          <w:numId w:val="23"/>
        </w:numPr>
        <w:tabs>
          <w:tab w:pos="566" w:val="left" w:leader="none"/>
        </w:tabs>
        <w:spacing w:line="240" w:lineRule="auto" w:before="91" w:after="0"/>
        <w:ind w:left="566" w:right="0" w:hanging="376"/>
        <w:jc w:val="left"/>
        <w:rPr>
          <w:sz w:val="19"/>
        </w:rPr>
      </w:pPr>
      <w:r>
        <w:rPr>
          <w:sz w:val="19"/>
        </w:rPr>
        <w:t>Todas</w:t>
      </w:r>
      <w:r>
        <w:rPr>
          <w:spacing w:val="-1"/>
          <w:sz w:val="19"/>
        </w:rPr>
        <w:t> </w:t>
      </w:r>
      <w:r>
        <w:rPr>
          <w:sz w:val="19"/>
        </w:rPr>
        <w:t>as</w:t>
      </w:r>
      <w:r>
        <w:rPr>
          <w:spacing w:val="-1"/>
          <w:sz w:val="19"/>
        </w:rPr>
        <w:t> </w:t>
      </w:r>
      <w:r>
        <w:rPr>
          <w:sz w:val="19"/>
        </w:rPr>
        <w:t>referências</w:t>
      </w:r>
      <w:r>
        <w:rPr>
          <w:spacing w:val="-1"/>
          <w:sz w:val="19"/>
        </w:rPr>
        <w:t> </w:t>
      </w:r>
      <w:r>
        <w:rPr>
          <w:sz w:val="19"/>
        </w:rPr>
        <w:t>de tempo</w:t>
      </w:r>
      <w:r>
        <w:rPr>
          <w:spacing w:val="-1"/>
          <w:sz w:val="19"/>
        </w:rPr>
        <w:t> </w:t>
      </w:r>
      <w:r>
        <w:rPr>
          <w:sz w:val="19"/>
        </w:rPr>
        <w:t>no</w:t>
      </w:r>
      <w:r>
        <w:rPr>
          <w:spacing w:val="-1"/>
          <w:sz w:val="19"/>
        </w:rPr>
        <w:t> </w:t>
      </w:r>
      <w:r>
        <w:rPr>
          <w:sz w:val="19"/>
        </w:rPr>
        <w:t>Edital, no</w:t>
      </w:r>
      <w:r>
        <w:rPr>
          <w:spacing w:val="-1"/>
          <w:sz w:val="19"/>
        </w:rPr>
        <w:t> </w:t>
      </w:r>
      <w:r>
        <w:rPr>
          <w:sz w:val="19"/>
        </w:rPr>
        <w:t>aviso</w:t>
      </w:r>
      <w:r>
        <w:rPr>
          <w:spacing w:val="-1"/>
          <w:sz w:val="19"/>
        </w:rPr>
        <w:t> </w:t>
      </w:r>
      <w:r>
        <w:rPr>
          <w:sz w:val="19"/>
        </w:rPr>
        <w:t>e durante</w:t>
      </w:r>
      <w:r>
        <w:rPr>
          <w:spacing w:val="-1"/>
          <w:sz w:val="19"/>
        </w:rPr>
        <w:t> </w:t>
      </w:r>
      <w:r>
        <w:rPr>
          <w:sz w:val="19"/>
        </w:rPr>
        <w:t>a</w:t>
      </w:r>
      <w:r>
        <w:rPr>
          <w:spacing w:val="-1"/>
          <w:sz w:val="19"/>
        </w:rPr>
        <w:t> </w:t>
      </w:r>
      <w:r>
        <w:rPr>
          <w:sz w:val="19"/>
        </w:rPr>
        <w:t>sessão</w:t>
      </w:r>
      <w:r>
        <w:rPr>
          <w:spacing w:val="-1"/>
          <w:sz w:val="19"/>
        </w:rPr>
        <w:t> </w:t>
      </w:r>
      <w:r>
        <w:rPr>
          <w:sz w:val="19"/>
        </w:rPr>
        <w:t>pública observarão</w:t>
      </w:r>
      <w:r>
        <w:rPr>
          <w:spacing w:val="-1"/>
          <w:sz w:val="19"/>
        </w:rPr>
        <w:t> </w:t>
      </w:r>
      <w:r>
        <w:rPr>
          <w:sz w:val="19"/>
        </w:rPr>
        <w:t>o</w:t>
      </w:r>
      <w:r>
        <w:rPr>
          <w:spacing w:val="-1"/>
          <w:sz w:val="19"/>
        </w:rPr>
        <w:t> </w:t>
      </w:r>
      <w:r>
        <w:rPr>
          <w:sz w:val="19"/>
        </w:rPr>
        <w:t>horário de</w:t>
      </w:r>
      <w:r>
        <w:rPr>
          <w:spacing w:val="-1"/>
          <w:sz w:val="19"/>
        </w:rPr>
        <w:t> </w:t>
      </w:r>
      <w:r>
        <w:rPr>
          <w:sz w:val="19"/>
        </w:rPr>
        <w:t>Brasília</w:t>
      </w:r>
      <w:r>
        <w:rPr>
          <w:spacing w:val="-1"/>
          <w:sz w:val="19"/>
        </w:rPr>
        <w:t> </w:t>
      </w:r>
      <w:r>
        <w:rPr>
          <w:sz w:val="19"/>
        </w:rPr>
        <w:t>- </w:t>
      </w:r>
      <w:r>
        <w:rPr>
          <w:spacing w:val="-5"/>
          <w:sz w:val="19"/>
        </w:rPr>
        <w:t>DF.</w:t>
      </w:r>
    </w:p>
    <w:p>
      <w:pPr>
        <w:pStyle w:val="ListParagraph"/>
        <w:numPr>
          <w:ilvl w:val="1"/>
          <w:numId w:val="23"/>
        </w:numPr>
        <w:tabs>
          <w:tab w:pos="559" w:val="left" w:leader="none"/>
        </w:tabs>
        <w:spacing w:line="240" w:lineRule="auto" w:before="90" w:after="0"/>
        <w:ind w:left="559" w:right="0" w:hanging="369"/>
        <w:jc w:val="left"/>
        <w:rPr>
          <w:sz w:val="19"/>
        </w:rPr>
      </w:pPr>
      <w:r>
        <w:rPr>
          <w:sz w:val="19"/>
        </w:rPr>
        <w:t>A</w:t>
      </w:r>
      <w:r>
        <w:rPr>
          <w:spacing w:val="-11"/>
          <w:sz w:val="19"/>
        </w:rPr>
        <w:t> </w:t>
      </w:r>
      <w:r>
        <w:rPr>
          <w:sz w:val="19"/>
        </w:rPr>
        <w:t>homologação do resultado desta licitação não implicará direito à </w:t>
      </w:r>
      <w:r>
        <w:rPr>
          <w:spacing w:val="-2"/>
          <w:sz w:val="19"/>
        </w:rPr>
        <w:t>contratação.</w:t>
      </w:r>
    </w:p>
    <w:p>
      <w:pPr>
        <w:pStyle w:val="ListParagraph"/>
        <w:numPr>
          <w:ilvl w:val="1"/>
          <w:numId w:val="23"/>
        </w:numPr>
        <w:tabs>
          <w:tab w:pos="564" w:val="left" w:leader="none"/>
        </w:tabs>
        <w:spacing w:line="235" w:lineRule="auto" w:before="94" w:after="0"/>
        <w:ind w:left="190" w:right="188" w:firstLine="0"/>
        <w:jc w:val="left"/>
        <w:rPr>
          <w:sz w:val="19"/>
        </w:rPr>
      </w:pPr>
      <w:r>
        <w:rPr>
          <w:sz w:val="19"/>
        </w:rPr>
        <w:t>As normas disciplinadoras da licitação serão sempre interpretadas em favor da ampliação da disputa entre os interessados, desde que não comprometam o interesse da</w:t>
      </w:r>
      <w:r>
        <w:rPr>
          <w:spacing w:val="-7"/>
          <w:sz w:val="19"/>
        </w:rPr>
        <w:t> </w:t>
      </w:r>
      <w:r>
        <w:rPr>
          <w:sz w:val="19"/>
        </w:rPr>
        <w:t>Administração, o princípio da isonomia, a finalidade e a segurança da contratação.</w:t>
      </w:r>
    </w:p>
    <w:p>
      <w:pPr>
        <w:pStyle w:val="ListParagraph"/>
        <w:numPr>
          <w:ilvl w:val="1"/>
          <w:numId w:val="23"/>
        </w:numPr>
        <w:tabs>
          <w:tab w:pos="578" w:val="left" w:leader="none"/>
        </w:tabs>
        <w:spacing w:line="235" w:lineRule="auto" w:before="95" w:after="0"/>
        <w:ind w:left="190" w:right="188" w:firstLine="0"/>
        <w:jc w:val="left"/>
        <w:rPr>
          <w:sz w:val="19"/>
        </w:rPr>
      </w:pPr>
      <w:r>
        <w:rPr>
          <w:sz w:val="19"/>
        </w:rPr>
        <w:t>Os licitantes assumem todos os custos de preparação e apresentação de suas propostas e a</w:t>
      </w:r>
      <w:r>
        <w:rPr>
          <w:spacing w:val="-4"/>
          <w:sz w:val="19"/>
        </w:rPr>
        <w:t> </w:t>
      </w:r>
      <w:r>
        <w:rPr>
          <w:sz w:val="19"/>
        </w:rPr>
        <w:t>Administração não será, em nenhum caso, responsável por esses custos, independentemente da condução</w:t>
      </w:r>
      <w:r>
        <w:rPr>
          <w:spacing w:val="40"/>
          <w:sz w:val="19"/>
        </w:rPr>
        <w:t> </w:t>
      </w:r>
      <w:r>
        <w:rPr>
          <w:sz w:val="19"/>
        </w:rPr>
        <w:t>ou do resultado do processo licitatório.</w:t>
      </w:r>
    </w:p>
    <w:p>
      <w:pPr>
        <w:pStyle w:val="ListParagraph"/>
        <w:numPr>
          <w:ilvl w:val="1"/>
          <w:numId w:val="23"/>
        </w:numPr>
        <w:tabs>
          <w:tab w:pos="600" w:val="left" w:leader="none"/>
        </w:tabs>
        <w:spacing w:line="235" w:lineRule="auto" w:before="95" w:after="0"/>
        <w:ind w:left="190" w:right="188" w:firstLine="0"/>
        <w:jc w:val="left"/>
        <w:rPr>
          <w:sz w:val="19"/>
        </w:rPr>
      </w:pPr>
      <w:r>
        <w:rPr>
          <w:sz w:val="19"/>
        </w:rPr>
        <w:t>Na</w:t>
      </w:r>
      <w:r>
        <w:rPr>
          <w:spacing w:val="29"/>
          <w:sz w:val="19"/>
        </w:rPr>
        <w:t> </w:t>
      </w:r>
      <w:r>
        <w:rPr>
          <w:sz w:val="19"/>
        </w:rPr>
        <w:t>contagem</w:t>
      </w:r>
      <w:r>
        <w:rPr>
          <w:spacing w:val="29"/>
          <w:sz w:val="19"/>
        </w:rPr>
        <w:t> </w:t>
      </w:r>
      <w:r>
        <w:rPr>
          <w:sz w:val="19"/>
        </w:rPr>
        <w:t>dos</w:t>
      </w:r>
      <w:r>
        <w:rPr>
          <w:spacing w:val="29"/>
          <w:sz w:val="19"/>
        </w:rPr>
        <w:t> </w:t>
      </w:r>
      <w:r>
        <w:rPr>
          <w:sz w:val="19"/>
        </w:rPr>
        <w:t>prazos</w:t>
      </w:r>
      <w:r>
        <w:rPr>
          <w:spacing w:val="29"/>
          <w:sz w:val="19"/>
        </w:rPr>
        <w:t> </w:t>
      </w:r>
      <w:r>
        <w:rPr>
          <w:sz w:val="19"/>
        </w:rPr>
        <w:t>estabelecidos</w:t>
      </w:r>
      <w:r>
        <w:rPr>
          <w:spacing w:val="29"/>
          <w:sz w:val="19"/>
        </w:rPr>
        <w:t> </w:t>
      </w:r>
      <w:r>
        <w:rPr>
          <w:sz w:val="19"/>
        </w:rPr>
        <w:t>neste</w:t>
      </w:r>
      <w:r>
        <w:rPr>
          <w:spacing w:val="29"/>
          <w:sz w:val="19"/>
        </w:rPr>
        <w:t> </w:t>
      </w:r>
      <w:r>
        <w:rPr>
          <w:sz w:val="19"/>
        </w:rPr>
        <w:t>Edital</w:t>
      </w:r>
      <w:r>
        <w:rPr>
          <w:spacing w:val="29"/>
          <w:sz w:val="19"/>
        </w:rPr>
        <w:t> </w:t>
      </w:r>
      <w:r>
        <w:rPr>
          <w:sz w:val="19"/>
        </w:rPr>
        <w:t>e</w:t>
      </w:r>
      <w:r>
        <w:rPr>
          <w:spacing w:val="29"/>
          <w:sz w:val="19"/>
        </w:rPr>
        <w:t> </w:t>
      </w:r>
      <w:r>
        <w:rPr>
          <w:sz w:val="19"/>
        </w:rPr>
        <w:t>seus</w:t>
      </w:r>
      <w:r>
        <w:rPr>
          <w:spacing w:val="19"/>
          <w:sz w:val="19"/>
        </w:rPr>
        <w:t> </w:t>
      </w:r>
      <w:r>
        <w:rPr>
          <w:sz w:val="19"/>
        </w:rPr>
        <w:t>Anexos,</w:t>
      </w:r>
      <w:r>
        <w:rPr>
          <w:spacing w:val="29"/>
          <w:sz w:val="19"/>
        </w:rPr>
        <w:t> </w:t>
      </w:r>
      <w:r>
        <w:rPr>
          <w:sz w:val="19"/>
        </w:rPr>
        <w:t>excluir-se-á</w:t>
      </w:r>
      <w:r>
        <w:rPr>
          <w:spacing w:val="29"/>
          <w:sz w:val="19"/>
        </w:rPr>
        <w:t> </w:t>
      </w:r>
      <w:r>
        <w:rPr>
          <w:sz w:val="19"/>
        </w:rPr>
        <w:t>o</w:t>
      </w:r>
      <w:r>
        <w:rPr>
          <w:spacing w:val="29"/>
          <w:sz w:val="19"/>
        </w:rPr>
        <w:t> </w:t>
      </w:r>
      <w:r>
        <w:rPr>
          <w:sz w:val="19"/>
        </w:rPr>
        <w:t>dia</w:t>
      </w:r>
      <w:r>
        <w:rPr>
          <w:spacing w:val="29"/>
          <w:sz w:val="19"/>
        </w:rPr>
        <w:t> </w:t>
      </w:r>
      <w:r>
        <w:rPr>
          <w:sz w:val="19"/>
        </w:rPr>
        <w:t>do</w:t>
      </w:r>
      <w:r>
        <w:rPr>
          <w:spacing w:val="29"/>
          <w:sz w:val="19"/>
        </w:rPr>
        <w:t> </w:t>
      </w:r>
      <w:r>
        <w:rPr>
          <w:sz w:val="19"/>
        </w:rPr>
        <w:t>início</w:t>
      </w:r>
      <w:r>
        <w:rPr>
          <w:spacing w:val="29"/>
          <w:sz w:val="19"/>
        </w:rPr>
        <w:t> </w:t>
      </w:r>
      <w:r>
        <w:rPr>
          <w:sz w:val="19"/>
        </w:rPr>
        <w:t>e</w:t>
      </w:r>
      <w:r>
        <w:rPr>
          <w:spacing w:val="29"/>
          <w:sz w:val="19"/>
        </w:rPr>
        <w:t> </w:t>
      </w:r>
      <w:r>
        <w:rPr>
          <w:sz w:val="19"/>
        </w:rPr>
        <w:t>incluir-se-á</w:t>
      </w:r>
      <w:r>
        <w:rPr>
          <w:spacing w:val="29"/>
          <w:sz w:val="19"/>
        </w:rPr>
        <w:t> </w:t>
      </w:r>
      <w:r>
        <w:rPr>
          <w:sz w:val="19"/>
        </w:rPr>
        <w:t>o</w:t>
      </w:r>
      <w:r>
        <w:rPr>
          <w:spacing w:val="29"/>
          <w:sz w:val="19"/>
        </w:rPr>
        <w:t> </w:t>
      </w:r>
      <w:r>
        <w:rPr>
          <w:sz w:val="19"/>
        </w:rPr>
        <w:t>do</w:t>
      </w:r>
      <w:r>
        <w:rPr>
          <w:spacing w:val="29"/>
          <w:sz w:val="19"/>
        </w:rPr>
        <w:t> </w:t>
      </w:r>
      <w:r>
        <w:rPr>
          <w:sz w:val="19"/>
        </w:rPr>
        <w:t>vencimento.</w:t>
      </w:r>
      <w:r>
        <w:rPr>
          <w:spacing w:val="29"/>
          <w:sz w:val="19"/>
        </w:rPr>
        <w:t> </w:t>
      </w:r>
      <w:r>
        <w:rPr>
          <w:sz w:val="19"/>
        </w:rPr>
        <w:t>Só</w:t>
      </w:r>
      <w:r>
        <w:rPr>
          <w:spacing w:val="29"/>
          <w:sz w:val="19"/>
        </w:rPr>
        <w:t> </w:t>
      </w:r>
      <w:r>
        <w:rPr>
          <w:sz w:val="19"/>
        </w:rPr>
        <w:t>se</w:t>
      </w:r>
      <w:r>
        <w:rPr>
          <w:spacing w:val="29"/>
          <w:sz w:val="19"/>
        </w:rPr>
        <w:t> </w:t>
      </w:r>
      <w:r>
        <w:rPr>
          <w:sz w:val="19"/>
        </w:rPr>
        <w:t>iniciam</w:t>
      </w:r>
      <w:r>
        <w:rPr>
          <w:spacing w:val="29"/>
          <w:sz w:val="19"/>
        </w:rPr>
        <w:t> </w:t>
      </w:r>
      <w:r>
        <w:rPr>
          <w:sz w:val="19"/>
        </w:rPr>
        <w:t>e</w:t>
      </w:r>
      <w:r>
        <w:rPr>
          <w:spacing w:val="29"/>
          <w:sz w:val="19"/>
        </w:rPr>
        <w:t> </w:t>
      </w:r>
      <w:r>
        <w:rPr>
          <w:sz w:val="19"/>
        </w:rPr>
        <w:t>vencem</w:t>
      </w:r>
      <w:r>
        <w:rPr>
          <w:spacing w:val="29"/>
          <w:sz w:val="19"/>
        </w:rPr>
        <w:t> </w:t>
      </w:r>
      <w:r>
        <w:rPr>
          <w:sz w:val="19"/>
        </w:rPr>
        <w:t>os</w:t>
      </w:r>
      <w:r>
        <w:rPr>
          <w:spacing w:val="29"/>
          <w:sz w:val="19"/>
        </w:rPr>
        <w:t> </w:t>
      </w:r>
      <w:r>
        <w:rPr>
          <w:sz w:val="19"/>
        </w:rPr>
        <w:t>prazos</w:t>
      </w:r>
      <w:r>
        <w:rPr>
          <w:spacing w:val="29"/>
          <w:sz w:val="19"/>
        </w:rPr>
        <w:t> </w:t>
      </w:r>
      <w:r>
        <w:rPr>
          <w:sz w:val="19"/>
        </w:rPr>
        <w:t>em</w:t>
      </w:r>
      <w:r>
        <w:rPr>
          <w:spacing w:val="29"/>
          <w:sz w:val="19"/>
        </w:rPr>
        <w:t> </w:t>
      </w:r>
      <w:r>
        <w:rPr>
          <w:sz w:val="19"/>
        </w:rPr>
        <w:t>dias</w:t>
      </w:r>
      <w:r>
        <w:rPr>
          <w:spacing w:val="29"/>
          <w:sz w:val="19"/>
        </w:rPr>
        <w:t> </w:t>
      </w:r>
      <w:r>
        <w:rPr>
          <w:sz w:val="19"/>
        </w:rPr>
        <w:t>de</w:t>
      </w:r>
      <w:r>
        <w:rPr>
          <w:spacing w:val="29"/>
          <w:sz w:val="19"/>
        </w:rPr>
        <w:t> </w:t>
      </w:r>
      <w:r>
        <w:rPr>
          <w:sz w:val="19"/>
        </w:rPr>
        <w:t>expediente</w:t>
      </w:r>
      <w:r>
        <w:rPr>
          <w:spacing w:val="29"/>
          <w:sz w:val="19"/>
        </w:rPr>
        <w:t> </w:t>
      </w:r>
      <w:r>
        <w:rPr>
          <w:sz w:val="19"/>
        </w:rPr>
        <w:t>na </w:t>
      </w:r>
      <w:r>
        <w:rPr>
          <w:spacing w:val="-2"/>
          <w:sz w:val="19"/>
        </w:rPr>
        <w:t>Administração.</w:t>
      </w:r>
    </w:p>
    <w:p>
      <w:pPr>
        <w:pStyle w:val="ListParagraph"/>
        <w:numPr>
          <w:ilvl w:val="1"/>
          <w:numId w:val="23"/>
        </w:numPr>
        <w:tabs>
          <w:tab w:pos="593" w:val="left" w:leader="none"/>
        </w:tabs>
        <w:spacing w:line="235" w:lineRule="auto" w:before="94" w:after="0"/>
        <w:ind w:left="190" w:right="188" w:firstLine="0"/>
        <w:jc w:val="left"/>
        <w:rPr>
          <w:sz w:val="19"/>
        </w:rPr>
      </w:pPr>
      <w:r>
        <w:rPr>
          <w:sz w:val="19"/>
        </w:rPr>
        <w:t>O</w:t>
      </w:r>
      <w:r>
        <w:rPr>
          <w:spacing w:val="23"/>
          <w:sz w:val="19"/>
        </w:rPr>
        <w:t> </w:t>
      </w:r>
      <w:r>
        <w:rPr>
          <w:sz w:val="19"/>
        </w:rPr>
        <w:t>desatendimento</w:t>
      </w:r>
      <w:r>
        <w:rPr>
          <w:spacing w:val="23"/>
          <w:sz w:val="19"/>
        </w:rPr>
        <w:t> </w:t>
      </w:r>
      <w:r>
        <w:rPr>
          <w:sz w:val="19"/>
        </w:rPr>
        <w:t>de</w:t>
      </w:r>
      <w:r>
        <w:rPr>
          <w:spacing w:val="23"/>
          <w:sz w:val="19"/>
        </w:rPr>
        <w:t> </w:t>
      </w:r>
      <w:r>
        <w:rPr>
          <w:sz w:val="19"/>
        </w:rPr>
        <w:t>exigências</w:t>
      </w:r>
      <w:r>
        <w:rPr>
          <w:spacing w:val="23"/>
          <w:sz w:val="19"/>
        </w:rPr>
        <w:t> </w:t>
      </w:r>
      <w:r>
        <w:rPr>
          <w:sz w:val="19"/>
        </w:rPr>
        <w:t>formais</w:t>
      </w:r>
      <w:r>
        <w:rPr>
          <w:spacing w:val="23"/>
          <w:sz w:val="19"/>
        </w:rPr>
        <w:t> </w:t>
      </w:r>
      <w:r>
        <w:rPr>
          <w:sz w:val="19"/>
        </w:rPr>
        <w:t>não</w:t>
      </w:r>
      <w:r>
        <w:rPr>
          <w:spacing w:val="23"/>
          <w:sz w:val="19"/>
        </w:rPr>
        <w:t> </w:t>
      </w:r>
      <w:r>
        <w:rPr>
          <w:sz w:val="19"/>
        </w:rPr>
        <w:t>essenciais</w:t>
      </w:r>
      <w:r>
        <w:rPr>
          <w:spacing w:val="23"/>
          <w:sz w:val="19"/>
        </w:rPr>
        <w:t> </w:t>
      </w:r>
      <w:r>
        <w:rPr>
          <w:sz w:val="19"/>
        </w:rPr>
        <w:t>não</w:t>
      </w:r>
      <w:r>
        <w:rPr>
          <w:spacing w:val="23"/>
          <w:sz w:val="19"/>
        </w:rPr>
        <w:t> </w:t>
      </w:r>
      <w:r>
        <w:rPr>
          <w:sz w:val="19"/>
        </w:rPr>
        <w:t>importará</w:t>
      </w:r>
      <w:r>
        <w:rPr>
          <w:spacing w:val="23"/>
          <w:sz w:val="19"/>
        </w:rPr>
        <w:t> </w:t>
      </w:r>
      <w:r>
        <w:rPr>
          <w:sz w:val="19"/>
        </w:rPr>
        <w:t>o</w:t>
      </w:r>
      <w:r>
        <w:rPr>
          <w:spacing w:val="23"/>
          <w:sz w:val="19"/>
        </w:rPr>
        <w:t> </w:t>
      </w:r>
      <w:r>
        <w:rPr>
          <w:sz w:val="19"/>
        </w:rPr>
        <w:t>afastamento</w:t>
      </w:r>
      <w:r>
        <w:rPr>
          <w:spacing w:val="23"/>
          <w:sz w:val="19"/>
        </w:rPr>
        <w:t> </w:t>
      </w:r>
      <w:r>
        <w:rPr>
          <w:sz w:val="19"/>
        </w:rPr>
        <w:t>do</w:t>
      </w:r>
      <w:r>
        <w:rPr>
          <w:spacing w:val="23"/>
          <w:sz w:val="19"/>
        </w:rPr>
        <w:t> </w:t>
      </w:r>
      <w:r>
        <w:rPr>
          <w:sz w:val="19"/>
        </w:rPr>
        <w:t>licitante,</w:t>
      </w:r>
      <w:r>
        <w:rPr>
          <w:spacing w:val="23"/>
          <w:sz w:val="19"/>
        </w:rPr>
        <w:t> </w:t>
      </w:r>
      <w:r>
        <w:rPr>
          <w:sz w:val="19"/>
        </w:rPr>
        <w:t>desde</w:t>
      </w:r>
      <w:r>
        <w:rPr>
          <w:spacing w:val="23"/>
          <w:sz w:val="19"/>
        </w:rPr>
        <w:t> </w:t>
      </w:r>
      <w:r>
        <w:rPr>
          <w:sz w:val="19"/>
        </w:rPr>
        <w:t>que</w:t>
      </w:r>
      <w:r>
        <w:rPr>
          <w:spacing w:val="23"/>
          <w:sz w:val="19"/>
        </w:rPr>
        <w:t> </w:t>
      </w:r>
      <w:r>
        <w:rPr>
          <w:sz w:val="19"/>
        </w:rPr>
        <w:t>seja</w:t>
      </w:r>
      <w:r>
        <w:rPr>
          <w:spacing w:val="23"/>
          <w:sz w:val="19"/>
        </w:rPr>
        <w:t> </w:t>
      </w:r>
      <w:r>
        <w:rPr>
          <w:sz w:val="19"/>
        </w:rPr>
        <w:t>possível</w:t>
      </w:r>
      <w:r>
        <w:rPr>
          <w:spacing w:val="23"/>
          <w:sz w:val="19"/>
        </w:rPr>
        <w:t> </w:t>
      </w:r>
      <w:r>
        <w:rPr>
          <w:sz w:val="19"/>
        </w:rPr>
        <w:t>o</w:t>
      </w:r>
      <w:r>
        <w:rPr>
          <w:spacing w:val="23"/>
          <w:sz w:val="19"/>
        </w:rPr>
        <w:t> </w:t>
      </w:r>
      <w:r>
        <w:rPr>
          <w:sz w:val="19"/>
        </w:rPr>
        <w:t>aproveitamento</w:t>
      </w:r>
      <w:r>
        <w:rPr>
          <w:spacing w:val="23"/>
          <w:sz w:val="19"/>
        </w:rPr>
        <w:t> </w:t>
      </w:r>
      <w:r>
        <w:rPr>
          <w:sz w:val="19"/>
        </w:rPr>
        <w:t>do</w:t>
      </w:r>
      <w:r>
        <w:rPr>
          <w:spacing w:val="23"/>
          <w:sz w:val="19"/>
        </w:rPr>
        <w:t> </w:t>
      </w:r>
      <w:r>
        <w:rPr>
          <w:sz w:val="19"/>
        </w:rPr>
        <w:t>ato,</w:t>
      </w:r>
      <w:r>
        <w:rPr>
          <w:spacing w:val="23"/>
          <w:sz w:val="19"/>
        </w:rPr>
        <w:t> </w:t>
      </w:r>
      <w:r>
        <w:rPr>
          <w:sz w:val="19"/>
        </w:rPr>
        <w:t>observados</w:t>
      </w:r>
      <w:r>
        <w:rPr>
          <w:spacing w:val="23"/>
          <w:sz w:val="19"/>
        </w:rPr>
        <w:t> </w:t>
      </w:r>
      <w:r>
        <w:rPr>
          <w:sz w:val="19"/>
        </w:rPr>
        <w:t>os</w:t>
      </w:r>
      <w:r>
        <w:rPr>
          <w:spacing w:val="23"/>
          <w:sz w:val="19"/>
        </w:rPr>
        <w:t> </w:t>
      </w:r>
      <w:r>
        <w:rPr>
          <w:sz w:val="19"/>
        </w:rPr>
        <w:t>princípios</w:t>
      </w:r>
      <w:r>
        <w:rPr>
          <w:spacing w:val="23"/>
          <w:sz w:val="19"/>
        </w:rPr>
        <w:t> </w:t>
      </w:r>
      <w:r>
        <w:rPr>
          <w:sz w:val="19"/>
        </w:rPr>
        <w:t>da</w:t>
      </w:r>
      <w:r>
        <w:rPr>
          <w:spacing w:val="23"/>
          <w:sz w:val="19"/>
        </w:rPr>
        <w:t> </w:t>
      </w:r>
      <w:r>
        <w:rPr>
          <w:sz w:val="19"/>
        </w:rPr>
        <w:t>isonomia</w:t>
      </w:r>
      <w:r>
        <w:rPr>
          <w:spacing w:val="23"/>
          <w:sz w:val="19"/>
        </w:rPr>
        <w:t> </w:t>
      </w:r>
      <w:r>
        <w:rPr>
          <w:sz w:val="19"/>
        </w:rPr>
        <w:t>e</w:t>
      </w:r>
      <w:r>
        <w:rPr>
          <w:spacing w:val="23"/>
          <w:sz w:val="19"/>
        </w:rPr>
        <w:t> </w:t>
      </w:r>
      <w:r>
        <w:rPr>
          <w:sz w:val="19"/>
        </w:rPr>
        <w:t>do interesse público.</w:t>
      </w:r>
    </w:p>
    <w:p>
      <w:pPr>
        <w:pStyle w:val="ListParagraph"/>
        <w:numPr>
          <w:ilvl w:val="1"/>
          <w:numId w:val="23"/>
        </w:numPr>
        <w:tabs>
          <w:tab w:pos="570" w:val="left" w:leader="none"/>
        </w:tabs>
        <w:spacing w:line="240" w:lineRule="auto" w:before="91" w:after="0"/>
        <w:ind w:left="570" w:right="0" w:hanging="380"/>
        <w:jc w:val="left"/>
        <w:rPr>
          <w:sz w:val="19"/>
        </w:rPr>
      </w:pPr>
      <w:r>
        <w:rPr>
          <w:sz w:val="19"/>
        </w:rPr>
        <w:t>Em</w:t>
      </w:r>
      <w:r>
        <w:rPr>
          <w:spacing w:val="-1"/>
          <w:sz w:val="19"/>
        </w:rPr>
        <w:t> </w:t>
      </w:r>
      <w:r>
        <w:rPr>
          <w:sz w:val="19"/>
        </w:rPr>
        <w:t>caso de divergência entre disposições</w:t>
      </w:r>
      <w:r>
        <w:rPr>
          <w:spacing w:val="-1"/>
          <w:sz w:val="19"/>
        </w:rPr>
        <w:t> </w:t>
      </w:r>
      <w:r>
        <w:rPr>
          <w:sz w:val="19"/>
        </w:rPr>
        <w:t>deste Edital e de seus anexos</w:t>
      </w:r>
      <w:r>
        <w:rPr>
          <w:spacing w:val="-1"/>
          <w:sz w:val="19"/>
        </w:rPr>
        <w:t> </w:t>
      </w:r>
      <w:r>
        <w:rPr>
          <w:sz w:val="19"/>
        </w:rPr>
        <w:t>ou demais peças que compõem</w:t>
      </w:r>
      <w:r>
        <w:rPr>
          <w:spacing w:val="-1"/>
          <w:sz w:val="19"/>
        </w:rPr>
        <w:t> </w:t>
      </w:r>
      <w:r>
        <w:rPr>
          <w:sz w:val="19"/>
        </w:rPr>
        <w:t>o processo, prevalecerão as deste </w:t>
      </w:r>
      <w:r>
        <w:rPr>
          <w:spacing w:val="-2"/>
          <w:sz w:val="19"/>
        </w:rPr>
        <w:t>Edital.</w:t>
      </w:r>
    </w:p>
    <w:p>
      <w:pPr>
        <w:pStyle w:val="ListParagraph"/>
        <w:numPr>
          <w:ilvl w:val="1"/>
          <w:numId w:val="23"/>
        </w:numPr>
        <w:tabs>
          <w:tab w:pos="665" w:val="left" w:leader="none"/>
        </w:tabs>
        <w:spacing w:line="240" w:lineRule="auto" w:before="91" w:after="0"/>
        <w:ind w:left="665" w:right="0" w:hanging="475"/>
        <w:jc w:val="left"/>
        <w:rPr>
          <w:sz w:val="19"/>
        </w:rPr>
      </w:pPr>
      <w:r>
        <w:rPr>
          <w:sz w:val="19"/>
        </w:rPr>
        <w:t>O</w:t>
      </w:r>
      <w:r>
        <w:rPr>
          <w:spacing w:val="-2"/>
          <w:sz w:val="19"/>
        </w:rPr>
        <w:t> </w:t>
      </w:r>
      <w:r>
        <w:rPr>
          <w:sz w:val="19"/>
        </w:rPr>
        <w:t>Edital e seus anexos estão disponíveis, na íntegra, no Portal Nacional de Contratações Públicas (PNCP) e endereço eletrônico </w:t>
      </w:r>
      <w:hyperlink r:id="rId8">
        <w:r>
          <w:rPr>
            <w:spacing w:val="-2"/>
            <w:sz w:val="19"/>
          </w:rPr>
          <w:t>www.compras.rj.gov.br.</w:t>
        </w:r>
      </w:hyperlink>
    </w:p>
    <w:p>
      <w:pPr>
        <w:pStyle w:val="ListParagraph"/>
        <w:numPr>
          <w:ilvl w:val="1"/>
          <w:numId w:val="23"/>
        </w:numPr>
        <w:tabs>
          <w:tab w:pos="657" w:val="left" w:leader="none"/>
        </w:tabs>
        <w:spacing w:line="240" w:lineRule="auto" w:before="90" w:after="0"/>
        <w:ind w:left="657" w:right="0" w:hanging="467"/>
        <w:jc w:val="left"/>
        <w:rPr>
          <w:sz w:val="19"/>
        </w:rPr>
      </w:pPr>
      <w:r>
        <w:rPr>
          <w:sz w:val="19"/>
        </w:rPr>
        <w:t>Integram este Edital, para todos os fins e efeitos, os seguintes </w:t>
      </w:r>
      <w:r>
        <w:rPr>
          <w:spacing w:val="-2"/>
          <w:sz w:val="19"/>
        </w:rPr>
        <w:t>anexos:</w:t>
      </w:r>
    </w:p>
    <w:p>
      <w:pPr>
        <w:pStyle w:val="ListParagraph"/>
        <w:numPr>
          <w:ilvl w:val="2"/>
          <w:numId w:val="23"/>
        </w:numPr>
        <w:tabs>
          <w:tab w:pos="836" w:val="left" w:leader="none"/>
        </w:tabs>
        <w:spacing w:line="240" w:lineRule="auto" w:before="91" w:after="0"/>
        <w:ind w:left="836" w:right="0" w:hanging="646"/>
        <w:jc w:val="left"/>
        <w:rPr>
          <w:sz w:val="19"/>
        </w:rPr>
      </w:pPr>
      <w:r>
        <w:rPr>
          <w:sz w:val="19"/>
        </w:rPr>
        <w:t>ANEXO</w:t>
      </w:r>
      <w:r>
        <w:rPr>
          <w:spacing w:val="-3"/>
          <w:sz w:val="19"/>
        </w:rPr>
        <w:t> </w:t>
      </w:r>
      <w:r>
        <w:rPr>
          <w:sz w:val="19"/>
        </w:rPr>
        <w:t>I</w:t>
      </w:r>
      <w:r>
        <w:rPr>
          <w:spacing w:val="-3"/>
          <w:sz w:val="19"/>
        </w:rPr>
        <w:t> </w:t>
      </w:r>
      <w:r>
        <w:rPr>
          <w:sz w:val="19"/>
        </w:rPr>
        <w:t>-</w:t>
      </w:r>
      <w:r>
        <w:rPr>
          <w:spacing w:val="-7"/>
          <w:sz w:val="19"/>
        </w:rPr>
        <w:t> </w:t>
      </w:r>
      <w:r>
        <w:rPr>
          <w:sz w:val="19"/>
        </w:rPr>
        <w:t>Termo</w:t>
      </w:r>
      <w:r>
        <w:rPr>
          <w:spacing w:val="-3"/>
          <w:sz w:val="19"/>
        </w:rPr>
        <w:t> </w:t>
      </w:r>
      <w:r>
        <w:rPr>
          <w:sz w:val="19"/>
        </w:rPr>
        <w:t>de</w:t>
      </w:r>
      <w:r>
        <w:rPr>
          <w:spacing w:val="-2"/>
          <w:sz w:val="19"/>
        </w:rPr>
        <w:t> Referência</w:t>
      </w:r>
    </w:p>
    <w:p>
      <w:pPr>
        <w:pStyle w:val="ListParagraph"/>
        <w:numPr>
          <w:ilvl w:val="2"/>
          <w:numId w:val="23"/>
        </w:numPr>
        <w:tabs>
          <w:tab w:pos="836" w:val="left" w:leader="none"/>
        </w:tabs>
        <w:spacing w:line="240" w:lineRule="auto" w:before="90" w:after="0"/>
        <w:ind w:left="836" w:right="0" w:hanging="646"/>
        <w:jc w:val="left"/>
        <w:rPr>
          <w:sz w:val="19"/>
        </w:rPr>
      </w:pPr>
      <w:r>
        <w:rPr>
          <w:sz w:val="19"/>
        </w:rPr>
        <w:t>ANEXO</w:t>
      </w:r>
      <w:r>
        <w:rPr>
          <w:spacing w:val="-5"/>
          <w:sz w:val="19"/>
        </w:rPr>
        <w:t> </w:t>
      </w:r>
      <w:r>
        <w:rPr>
          <w:sz w:val="19"/>
        </w:rPr>
        <w:t>II</w:t>
      </w:r>
      <w:r>
        <w:rPr>
          <w:spacing w:val="-2"/>
          <w:sz w:val="19"/>
        </w:rPr>
        <w:t> </w:t>
      </w:r>
      <w:r>
        <w:rPr>
          <w:sz w:val="19"/>
        </w:rPr>
        <w:t>–</w:t>
      </w:r>
      <w:r>
        <w:rPr>
          <w:spacing w:val="-2"/>
          <w:sz w:val="19"/>
        </w:rPr>
        <w:t> </w:t>
      </w:r>
      <w:r>
        <w:rPr>
          <w:sz w:val="19"/>
        </w:rPr>
        <w:t>Minuta</w:t>
      </w:r>
      <w:r>
        <w:rPr>
          <w:spacing w:val="-2"/>
          <w:sz w:val="19"/>
        </w:rPr>
        <w:t> </w:t>
      </w:r>
      <w:r>
        <w:rPr>
          <w:sz w:val="19"/>
        </w:rPr>
        <w:t>de</w:t>
      </w:r>
      <w:r>
        <w:rPr>
          <w:spacing w:val="-5"/>
          <w:sz w:val="19"/>
        </w:rPr>
        <w:t> </w:t>
      </w:r>
      <w:r>
        <w:rPr>
          <w:sz w:val="19"/>
        </w:rPr>
        <w:t>Termo</w:t>
      </w:r>
      <w:r>
        <w:rPr>
          <w:spacing w:val="-2"/>
          <w:sz w:val="19"/>
        </w:rPr>
        <w:t> </w:t>
      </w:r>
      <w:r>
        <w:rPr>
          <w:sz w:val="19"/>
        </w:rPr>
        <w:t>de</w:t>
      </w:r>
      <w:r>
        <w:rPr>
          <w:spacing w:val="-2"/>
          <w:sz w:val="19"/>
        </w:rPr>
        <w:t> Contrato</w:t>
      </w:r>
    </w:p>
    <w:p>
      <w:pPr>
        <w:pStyle w:val="ListParagraph"/>
        <w:numPr>
          <w:ilvl w:val="2"/>
          <w:numId w:val="23"/>
        </w:numPr>
        <w:tabs>
          <w:tab w:pos="799" w:val="left" w:leader="none"/>
        </w:tabs>
        <w:spacing w:line="240" w:lineRule="auto" w:before="91" w:after="0"/>
        <w:ind w:left="799" w:right="0" w:hanging="609"/>
        <w:jc w:val="left"/>
        <w:rPr>
          <w:sz w:val="19"/>
        </w:rPr>
      </w:pPr>
      <w:r>
        <w:rPr>
          <w:sz w:val="19"/>
        </w:rPr>
        <w:t>ANEXO III – Documentação exigida para </w:t>
      </w:r>
      <w:r>
        <w:rPr>
          <w:spacing w:val="-2"/>
          <w:sz w:val="19"/>
        </w:rPr>
        <w:t>Habilitação</w:t>
      </w:r>
    </w:p>
    <w:p>
      <w:pPr>
        <w:pStyle w:val="ListParagraph"/>
        <w:numPr>
          <w:ilvl w:val="2"/>
          <w:numId w:val="23"/>
        </w:numPr>
        <w:tabs>
          <w:tab w:pos="836" w:val="left" w:leader="none"/>
        </w:tabs>
        <w:spacing w:line="240" w:lineRule="auto" w:before="90" w:after="0"/>
        <w:ind w:left="836" w:right="0" w:hanging="646"/>
        <w:jc w:val="left"/>
        <w:rPr>
          <w:sz w:val="19"/>
        </w:rPr>
      </w:pPr>
      <w:r>
        <w:rPr>
          <w:sz w:val="19"/>
        </w:rPr>
        <w:t>ANEXO IV</w:t>
      </w:r>
      <w:r>
        <w:rPr>
          <w:spacing w:val="-4"/>
          <w:sz w:val="19"/>
        </w:rPr>
        <w:t> </w:t>
      </w:r>
      <w:r>
        <w:rPr>
          <w:sz w:val="19"/>
        </w:rPr>
        <w:t>– Orçamento </w:t>
      </w:r>
      <w:r>
        <w:rPr>
          <w:spacing w:val="-2"/>
          <w:sz w:val="19"/>
        </w:rPr>
        <w:t>estimado</w:t>
      </w:r>
    </w:p>
    <w:p>
      <w:pPr>
        <w:pStyle w:val="ListParagraph"/>
        <w:numPr>
          <w:ilvl w:val="2"/>
          <w:numId w:val="23"/>
        </w:numPr>
        <w:tabs>
          <w:tab w:pos="836" w:val="left" w:leader="none"/>
        </w:tabs>
        <w:spacing w:line="240" w:lineRule="auto" w:before="91" w:after="0"/>
        <w:ind w:left="836" w:right="0" w:hanging="646"/>
        <w:jc w:val="left"/>
        <w:rPr>
          <w:sz w:val="19"/>
        </w:rPr>
      </w:pPr>
      <w:r>
        <w:rPr>
          <w:sz w:val="19"/>
        </w:rPr>
        <w:t>ANEXO</w:t>
      </w:r>
      <w:r>
        <w:rPr>
          <w:spacing w:val="-4"/>
          <w:sz w:val="19"/>
        </w:rPr>
        <w:t> </w:t>
      </w:r>
      <w:r>
        <w:rPr>
          <w:sz w:val="19"/>
        </w:rPr>
        <w:t>V</w:t>
      </w:r>
      <w:r>
        <w:rPr>
          <w:spacing w:val="-4"/>
          <w:sz w:val="19"/>
        </w:rPr>
        <w:t> </w:t>
      </w:r>
      <w:r>
        <w:rPr>
          <w:sz w:val="19"/>
        </w:rPr>
        <w:t>–Modelo de apresentação da </w:t>
      </w:r>
      <w:r>
        <w:rPr>
          <w:spacing w:val="-2"/>
          <w:sz w:val="19"/>
        </w:rPr>
        <w:t>proposta</w:t>
      </w:r>
    </w:p>
    <w:p>
      <w:pPr>
        <w:pStyle w:val="ListParagraph"/>
        <w:numPr>
          <w:ilvl w:val="2"/>
          <w:numId w:val="23"/>
        </w:numPr>
        <w:tabs>
          <w:tab w:pos="836" w:val="left" w:leader="none"/>
        </w:tabs>
        <w:spacing w:line="240" w:lineRule="auto" w:before="90" w:after="0"/>
        <w:ind w:left="836" w:right="0" w:hanging="646"/>
        <w:jc w:val="left"/>
        <w:rPr>
          <w:sz w:val="19"/>
        </w:rPr>
      </w:pPr>
      <w:r>
        <w:rPr>
          <w:sz w:val="19"/>
        </w:rPr>
        <w:t>ANEXO</w:t>
      </w:r>
      <w:r>
        <w:rPr>
          <w:spacing w:val="-4"/>
          <w:sz w:val="19"/>
        </w:rPr>
        <w:t> </w:t>
      </w:r>
      <w:r>
        <w:rPr>
          <w:sz w:val="19"/>
        </w:rPr>
        <w:t>VI – Declaração de Representante Legal e dados </w:t>
      </w:r>
      <w:r>
        <w:rPr>
          <w:spacing w:val="-2"/>
          <w:sz w:val="19"/>
        </w:rPr>
        <w:t>bancários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6"/>
        <w:ind w:left="0"/>
      </w:pPr>
    </w:p>
    <w:p>
      <w:pPr>
        <w:pStyle w:val="BodyText"/>
        <w:tabs>
          <w:tab w:pos="1522" w:val="left" w:leader="none"/>
          <w:tab w:pos="3273" w:val="left" w:leader="none"/>
        </w:tabs>
        <w:spacing w:before="0"/>
        <w:ind w:left="0" w:right="45"/>
        <w:jc w:val="center"/>
      </w:pPr>
      <w:r>
        <w:rPr/>
        <w:t>Rio de Janeiro, </w:t>
      </w:r>
      <w:r>
        <w:rPr>
          <w:u w:val="single"/>
        </w:rPr>
        <w:tab/>
      </w:r>
      <w:r>
        <w:rPr/>
        <w:t>de </w:t>
      </w:r>
      <w:r>
        <w:rPr>
          <w:u w:val="single"/>
        </w:rPr>
        <w:tab/>
      </w:r>
      <w:r>
        <w:rPr/>
        <w:t>de </w:t>
      </w:r>
      <w:r>
        <w:rPr>
          <w:spacing w:val="-2"/>
        </w:rPr>
        <w:t>2025.</w:t>
      </w:r>
    </w:p>
    <w:p>
      <w:pPr>
        <w:pStyle w:val="BodyText"/>
        <w:spacing w:before="0"/>
        <w:ind w:left="0"/>
        <w:rPr>
          <w:sz w:val="20"/>
        </w:rPr>
      </w:pPr>
    </w:p>
    <w:p>
      <w:pPr>
        <w:pStyle w:val="BodyText"/>
        <w:spacing w:before="130"/>
        <w:ind w:left="0"/>
        <w:rPr>
          <w:sz w:val="20"/>
        </w:rPr>
      </w:pPr>
      <w:r>
        <w:rPr>
          <w:sz w:val="20"/>
        </w:rPr>
        <mc:AlternateContent>
          <mc:Choice Requires="wps">
            <w:drawing>
              <wp:anchor distT="0" distB="0" distL="0" distR="0" allowOverlap="1" layoutInCell="1" locked="0" behindDoc="1" simplePos="0" relativeHeight="487590400">
                <wp:simplePos x="0" y="0"/>
                <wp:positionH relativeFrom="page">
                  <wp:posOffset>3701158</wp:posOffset>
                </wp:positionH>
                <wp:positionV relativeFrom="paragraph">
                  <wp:posOffset>244303</wp:posOffset>
                </wp:positionV>
                <wp:extent cx="2656205" cy="1270"/>
                <wp:effectExtent l="0" t="0" r="0" b="0"/>
                <wp:wrapTopAndBottom/>
                <wp:docPr id="7" name="Graphic 7"/>
                <wp:cNvGraphicFramePr>
                  <a:graphicFrameLocks/>
                </wp:cNvGraphicFramePr>
                <a:graphic>
                  <a:graphicData uri="http://schemas.microsoft.com/office/word/2010/wordprocessingShape">
                    <wps:wsp>
                      <wps:cNvPr id="7" name="Graphic 7"/>
                      <wps:cNvSpPr/>
                      <wps:spPr>
                        <a:xfrm>
                          <a:off x="0" y="0"/>
                          <a:ext cx="2656205" cy="1270"/>
                        </a:xfrm>
                        <a:custGeom>
                          <a:avLst/>
                          <a:gdLst/>
                          <a:ahLst/>
                          <a:cxnLst/>
                          <a:rect l="l" t="t" r="r" b="b"/>
                          <a:pathLst>
                            <a:path w="2656205" h="0">
                              <a:moveTo>
                                <a:pt x="0" y="0"/>
                              </a:moveTo>
                              <a:lnTo>
                                <a:pt x="2656081"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91.42984pt;margin-top:19.236532pt;width:209.15pt;height:.1pt;mso-position-horizontal-relative:page;mso-position-vertical-relative:paragraph;z-index:-15726080;mso-wrap-distance-left:0;mso-wrap-distance-right:0" id="docshape6" coordorigin="5829,385" coordsize="4183,0" path="m5829,385l10011,385e" filled="false" stroked="true" strokeweight=".385899pt" strokecolor="#000000">
                <v:path arrowok="t"/>
                <v:stroke dashstyle="solid"/>
                <w10:wrap type="topAndBottom"/>
              </v:shape>
            </w:pict>
          </mc:Fallback>
        </mc:AlternateContent>
      </w:r>
    </w:p>
    <w:p>
      <w:pPr>
        <w:pStyle w:val="BodyText"/>
        <w:spacing w:before="90"/>
        <w:ind w:left="0"/>
        <w:jc w:val="center"/>
      </w:pPr>
      <w:r>
        <w:rPr/>
        <w:t>Marcia Carvalho da </w:t>
      </w:r>
      <w:r>
        <w:rPr>
          <w:spacing w:val="-2"/>
        </w:rPr>
        <w:t>Cunha</w:t>
      </w:r>
    </w:p>
    <w:p>
      <w:pPr>
        <w:pStyle w:val="BodyText"/>
        <w:ind w:left="0"/>
        <w:jc w:val="center"/>
      </w:pPr>
      <w:r>
        <w:rPr/>
        <w:t>Ordenadora 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0"/>
        <w:ind w:left="0"/>
        <w:rPr>
          <w:sz w:val="20"/>
        </w:rPr>
      </w:pPr>
    </w:p>
    <w:p>
      <w:pPr>
        <w:pStyle w:val="BodyText"/>
        <w:spacing w:before="80"/>
        <w:ind w:left="0"/>
        <w:rPr>
          <w:sz w:val="20"/>
        </w:rPr>
      </w:pPr>
      <w:r>
        <w:rPr>
          <w:sz w:val="20"/>
        </w:rPr>
        <mc:AlternateContent>
          <mc:Choice Requires="wps">
            <w:drawing>
              <wp:anchor distT="0" distB="0" distL="0" distR="0" allowOverlap="1" layoutInCell="1" locked="0" behindDoc="1" simplePos="0" relativeHeight="487590912">
                <wp:simplePos x="0" y="0"/>
                <wp:positionH relativeFrom="page">
                  <wp:posOffset>60365</wp:posOffset>
                </wp:positionH>
                <wp:positionV relativeFrom="paragraph">
                  <wp:posOffset>212226</wp:posOffset>
                </wp:positionV>
                <wp:extent cx="9937750" cy="15240"/>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937750" cy="15240"/>
                          <a:chExt cx="9937750" cy="15240"/>
                        </a:xfrm>
                      </wpg:grpSpPr>
                      <wps:wsp>
                        <wps:cNvPr id="9" name="Graphic 9"/>
                        <wps:cNvSpPr/>
                        <wps:spPr>
                          <a:xfrm>
                            <a:off x="0" y="0"/>
                            <a:ext cx="9937750" cy="7620"/>
                          </a:xfrm>
                          <a:custGeom>
                            <a:avLst/>
                            <a:gdLst/>
                            <a:ahLst/>
                            <a:cxnLst/>
                            <a:rect l="l" t="t" r="r" b="b"/>
                            <a:pathLst>
                              <a:path w="9937750" h="7620">
                                <a:moveTo>
                                  <a:pt x="9937668" y="7545"/>
                                </a:moveTo>
                                <a:lnTo>
                                  <a:pt x="0" y="7545"/>
                                </a:lnTo>
                                <a:lnTo>
                                  <a:pt x="0" y="0"/>
                                </a:lnTo>
                                <a:lnTo>
                                  <a:pt x="9937668" y="0"/>
                                </a:lnTo>
                                <a:lnTo>
                                  <a:pt x="9937668" y="7545"/>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2" y="0"/>
                            <a:ext cx="9937750" cy="15240"/>
                          </a:xfrm>
                          <a:custGeom>
                            <a:avLst/>
                            <a:gdLst/>
                            <a:ahLst/>
                            <a:cxnLst/>
                            <a:rect l="l" t="t" r="r" b="b"/>
                            <a:pathLst>
                              <a:path w="9937750" h="15240">
                                <a:moveTo>
                                  <a:pt x="9937661" y="0"/>
                                </a:moveTo>
                                <a:lnTo>
                                  <a:pt x="9930117" y="7543"/>
                                </a:lnTo>
                                <a:lnTo>
                                  <a:pt x="0" y="7543"/>
                                </a:lnTo>
                                <a:lnTo>
                                  <a:pt x="0" y="15087"/>
                                </a:lnTo>
                                <a:lnTo>
                                  <a:pt x="9930117" y="15087"/>
                                </a:lnTo>
                                <a:lnTo>
                                  <a:pt x="9937661" y="15087"/>
                                </a:lnTo>
                                <a:lnTo>
                                  <a:pt x="9937661" y="7543"/>
                                </a:lnTo>
                                <a:lnTo>
                                  <a:pt x="9937661"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7620" cy="15240"/>
                          </a:xfrm>
                          <a:custGeom>
                            <a:avLst/>
                            <a:gdLst/>
                            <a:ahLst/>
                            <a:cxnLst/>
                            <a:rect l="l" t="t" r="r" b="b"/>
                            <a:pathLst>
                              <a:path w="7620" h="15240">
                                <a:moveTo>
                                  <a:pt x="0" y="15091"/>
                                </a:moveTo>
                                <a:lnTo>
                                  <a:pt x="0" y="0"/>
                                </a:lnTo>
                                <a:lnTo>
                                  <a:pt x="7545" y="0"/>
                                </a:lnTo>
                                <a:lnTo>
                                  <a:pt x="7545" y="7545"/>
                                </a:lnTo>
                                <a:lnTo>
                                  <a:pt x="0" y="1509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4.753188pt;margin-top:16.710718pt;width:782.5pt;height:1.2pt;mso-position-horizontal-relative:page;mso-position-vertical-relative:paragraph;z-index:-15725568;mso-wrap-distance-left:0;mso-wrap-distance-right:0" id="docshapegroup7" coordorigin="95,334" coordsize="15650,24">
                <v:rect style="position:absolute;left:95;top:334;width:15650;height:12" id="docshape8" filled="true" fillcolor="#999999" stroked="false">
                  <v:fill type="solid"/>
                </v:rect>
                <v:shape style="position:absolute;left:95;top:334;width:15650;height:24" id="docshape9" coordorigin="95,334" coordsize="15650,24" path="m15745,334l15733,346,95,346,95,358,15733,358,15745,358,15745,346,15745,334xe" filled="true" fillcolor="#ededed" stroked="false">
                  <v:path arrowok="t"/>
                  <v:fill type="solid"/>
                </v:shape>
                <v:shape style="position:absolute;left:95;top:334;width:12;height:24" id="docshape10" coordorigin="95,334" coordsize="12,24" path="m95,358l95,334,107,334,107,346,95,358xe" filled="true" fillcolor="#999999" stroked="false">
                  <v:path arrowok="t"/>
                  <v:fill type="solid"/>
                </v:shape>
                <w10:wrap type="topAndBottom"/>
              </v:group>
            </w:pict>
          </mc:Fallback>
        </mc:AlternateContent>
      </w:r>
    </w:p>
    <w:p>
      <w:pPr>
        <w:pStyle w:val="BodyText"/>
        <w:spacing w:before="58"/>
        <w:ind w:left="0"/>
        <w:rPr>
          <w:sz w:val="17"/>
        </w:rPr>
      </w:pPr>
    </w:p>
    <w:p>
      <w:pPr>
        <w:spacing w:line="247" w:lineRule="auto" w:before="0"/>
        <w:ind w:left="1235" w:right="239" w:firstLine="0"/>
        <w:jc w:val="left"/>
        <w:rPr>
          <w:rFonts w:ascii="Calibri" w:hAnsi="Calibri"/>
          <w:sz w:val="17"/>
        </w:rPr>
      </w:pPr>
      <w:r>
        <w:rPr>
          <w:rFonts w:ascii="Calibri" w:hAnsi="Calibri"/>
          <w:sz w:val="17"/>
        </w:rPr>
        <w:drawing>
          <wp:anchor distT="0" distB="0" distL="0" distR="0" allowOverlap="1" layoutInCell="1" locked="0" behindDoc="0" simplePos="0" relativeHeight="15733248">
            <wp:simplePos x="0" y="0"/>
            <wp:positionH relativeFrom="page">
              <wp:posOffset>83002</wp:posOffset>
            </wp:positionH>
            <wp:positionV relativeFrom="paragraph">
              <wp:posOffset>-108139</wp:posOffset>
            </wp:positionV>
            <wp:extent cx="671566" cy="452741"/>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30" cstate="print"/>
                    <a:stretch>
                      <a:fillRect/>
                    </a:stretch>
                  </pic:blipFill>
                  <pic:spPr>
                    <a:xfrm>
                      <a:off x="0" y="0"/>
                      <a:ext cx="671566" cy="452741"/>
                    </a:xfrm>
                    <a:prstGeom prst="rect">
                      <a:avLst/>
                    </a:prstGeom>
                  </pic:spPr>
                </pic:pic>
              </a:graphicData>
            </a:graphic>
          </wp:anchor>
        </w:drawing>
      </w:r>
      <w:r>
        <w:rPr>
          <w:rFonts w:ascii="Calibri" w:hAnsi="Calibri"/>
          <w:sz w:val="17"/>
        </w:rPr>
        <w:t>Documento</w:t>
      </w:r>
      <w:r>
        <w:rPr>
          <w:rFonts w:ascii="Calibri" w:hAnsi="Calibri"/>
          <w:spacing w:val="10"/>
          <w:sz w:val="17"/>
        </w:rPr>
        <w:t> </w:t>
      </w:r>
      <w:r>
        <w:rPr>
          <w:rFonts w:ascii="Calibri" w:hAnsi="Calibri"/>
          <w:sz w:val="17"/>
        </w:rPr>
        <w:t>assinado</w:t>
      </w:r>
      <w:r>
        <w:rPr>
          <w:rFonts w:ascii="Calibri" w:hAnsi="Calibri"/>
          <w:spacing w:val="10"/>
          <w:sz w:val="17"/>
        </w:rPr>
        <w:t> </w:t>
      </w:r>
      <w:r>
        <w:rPr>
          <w:rFonts w:ascii="Calibri" w:hAnsi="Calibri"/>
          <w:sz w:val="17"/>
        </w:rPr>
        <w:t>eletronicamente</w:t>
      </w:r>
      <w:r>
        <w:rPr>
          <w:rFonts w:ascii="Calibri" w:hAnsi="Calibri"/>
          <w:spacing w:val="10"/>
          <w:sz w:val="17"/>
        </w:rPr>
        <w:t> </w:t>
      </w:r>
      <w:r>
        <w:rPr>
          <w:rFonts w:ascii="Calibri" w:hAnsi="Calibri"/>
          <w:sz w:val="17"/>
        </w:rPr>
        <w:t>por</w:t>
      </w:r>
      <w:r>
        <w:rPr>
          <w:rFonts w:ascii="Calibri" w:hAnsi="Calibri"/>
          <w:spacing w:val="11"/>
          <w:sz w:val="17"/>
        </w:rPr>
        <w:t> </w:t>
      </w:r>
      <w:r>
        <w:rPr>
          <w:rFonts w:ascii="Calibri" w:hAnsi="Calibri"/>
          <w:b/>
          <w:sz w:val="17"/>
        </w:rPr>
        <w:t>Márcia</w:t>
      </w:r>
      <w:r>
        <w:rPr>
          <w:rFonts w:ascii="Calibri" w:hAnsi="Calibri"/>
          <w:b/>
          <w:spacing w:val="10"/>
          <w:sz w:val="17"/>
        </w:rPr>
        <w:t> </w:t>
      </w:r>
      <w:r>
        <w:rPr>
          <w:rFonts w:ascii="Calibri" w:hAnsi="Calibri"/>
          <w:b/>
          <w:sz w:val="17"/>
        </w:rPr>
        <w:t>Carvalho</w:t>
      </w:r>
      <w:r>
        <w:rPr>
          <w:rFonts w:ascii="Calibri" w:hAnsi="Calibri"/>
          <w:b/>
          <w:spacing w:val="10"/>
          <w:sz w:val="17"/>
        </w:rPr>
        <w:t> </w:t>
      </w:r>
      <w:r>
        <w:rPr>
          <w:rFonts w:ascii="Calibri" w:hAnsi="Calibri"/>
          <w:b/>
          <w:sz w:val="17"/>
        </w:rPr>
        <w:t>da</w:t>
      </w:r>
      <w:r>
        <w:rPr>
          <w:rFonts w:ascii="Calibri" w:hAnsi="Calibri"/>
          <w:b/>
          <w:spacing w:val="10"/>
          <w:sz w:val="17"/>
        </w:rPr>
        <w:t> </w:t>
      </w:r>
      <w:r>
        <w:rPr>
          <w:rFonts w:ascii="Calibri" w:hAnsi="Calibri"/>
          <w:b/>
          <w:sz w:val="17"/>
        </w:rPr>
        <w:t>Cunha</w:t>
      </w:r>
      <w:r>
        <w:rPr>
          <w:rFonts w:ascii="Calibri" w:hAnsi="Calibri"/>
          <w:sz w:val="17"/>
        </w:rPr>
        <w:t>,</w:t>
      </w:r>
      <w:r>
        <w:rPr>
          <w:rFonts w:ascii="Calibri" w:hAnsi="Calibri"/>
          <w:spacing w:val="11"/>
          <w:sz w:val="17"/>
        </w:rPr>
        <w:t> </w:t>
      </w:r>
      <w:r>
        <w:rPr>
          <w:rFonts w:ascii="Calibri" w:hAnsi="Calibri"/>
          <w:b/>
          <w:sz w:val="17"/>
        </w:rPr>
        <w:t>Diretor(a)</w:t>
      </w:r>
      <w:r>
        <w:rPr>
          <w:rFonts w:ascii="Calibri" w:hAnsi="Calibri"/>
          <w:b/>
          <w:spacing w:val="10"/>
          <w:sz w:val="17"/>
        </w:rPr>
        <w:t> </w:t>
      </w:r>
      <w:r>
        <w:rPr>
          <w:rFonts w:ascii="Calibri" w:hAnsi="Calibri"/>
          <w:b/>
          <w:sz w:val="17"/>
        </w:rPr>
        <w:t>de</w:t>
      </w:r>
      <w:r>
        <w:rPr>
          <w:rFonts w:ascii="Calibri" w:hAnsi="Calibri"/>
          <w:b/>
          <w:spacing w:val="10"/>
          <w:sz w:val="17"/>
        </w:rPr>
        <w:t> </w:t>
      </w:r>
      <w:r>
        <w:rPr>
          <w:rFonts w:ascii="Calibri" w:hAnsi="Calibri"/>
          <w:b/>
          <w:sz w:val="17"/>
        </w:rPr>
        <w:t>Administração</w:t>
      </w:r>
      <w:r>
        <w:rPr>
          <w:rFonts w:ascii="Calibri" w:hAnsi="Calibri"/>
          <w:b/>
          <w:spacing w:val="10"/>
          <w:sz w:val="17"/>
        </w:rPr>
        <w:t> </w:t>
      </w:r>
      <w:r>
        <w:rPr>
          <w:rFonts w:ascii="Calibri" w:hAnsi="Calibri"/>
          <w:b/>
          <w:sz w:val="17"/>
        </w:rPr>
        <w:t>Financeira</w:t>
      </w:r>
      <w:r>
        <w:rPr>
          <w:rFonts w:ascii="Calibri" w:hAnsi="Calibri"/>
          <w:sz w:val="17"/>
        </w:rPr>
        <w:t>,</w:t>
      </w:r>
      <w:r>
        <w:rPr>
          <w:rFonts w:ascii="Calibri" w:hAnsi="Calibri"/>
          <w:spacing w:val="10"/>
          <w:sz w:val="17"/>
        </w:rPr>
        <w:t> </w:t>
      </w:r>
      <w:r>
        <w:rPr>
          <w:rFonts w:ascii="Calibri" w:hAnsi="Calibri"/>
          <w:sz w:val="17"/>
        </w:rPr>
        <w:t>em</w:t>
      </w:r>
      <w:r>
        <w:rPr>
          <w:rFonts w:ascii="Calibri" w:hAnsi="Calibri"/>
          <w:spacing w:val="10"/>
          <w:sz w:val="17"/>
        </w:rPr>
        <w:t> </w:t>
      </w:r>
      <w:r>
        <w:rPr>
          <w:rFonts w:ascii="Calibri" w:hAnsi="Calibri"/>
          <w:sz w:val="17"/>
        </w:rPr>
        <w:t>17/10/2025,</w:t>
      </w:r>
      <w:r>
        <w:rPr>
          <w:rFonts w:ascii="Calibri" w:hAnsi="Calibri"/>
          <w:spacing w:val="10"/>
          <w:sz w:val="17"/>
        </w:rPr>
        <w:t> </w:t>
      </w:r>
      <w:r>
        <w:rPr>
          <w:rFonts w:ascii="Calibri" w:hAnsi="Calibri"/>
          <w:sz w:val="17"/>
        </w:rPr>
        <w:t>às</w:t>
      </w:r>
      <w:r>
        <w:rPr>
          <w:rFonts w:ascii="Calibri" w:hAnsi="Calibri"/>
          <w:spacing w:val="10"/>
          <w:sz w:val="17"/>
        </w:rPr>
        <w:t> </w:t>
      </w:r>
      <w:r>
        <w:rPr>
          <w:rFonts w:ascii="Calibri" w:hAnsi="Calibri"/>
          <w:sz w:val="17"/>
        </w:rPr>
        <w:t>13:35,</w:t>
      </w:r>
      <w:r>
        <w:rPr>
          <w:rFonts w:ascii="Calibri" w:hAnsi="Calibri"/>
          <w:spacing w:val="10"/>
          <w:sz w:val="17"/>
        </w:rPr>
        <w:t> </w:t>
      </w:r>
      <w:r>
        <w:rPr>
          <w:rFonts w:ascii="Calibri" w:hAnsi="Calibri"/>
          <w:sz w:val="17"/>
        </w:rPr>
        <w:t>conforme</w:t>
      </w:r>
      <w:r>
        <w:rPr>
          <w:rFonts w:ascii="Calibri" w:hAnsi="Calibri"/>
          <w:spacing w:val="10"/>
          <w:sz w:val="17"/>
        </w:rPr>
        <w:t> </w:t>
      </w:r>
      <w:r>
        <w:rPr>
          <w:rFonts w:ascii="Calibri" w:hAnsi="Calibri"/>
          <w:sz w:val="17"/>
        </w:rPr>
        <w:t>horário</w:t>
      </w:r>
      <w:r>
        <w:rPr>
          <w:rFonts w:ascii="Calibri" w:hAnsi="Calibri"/>
          <w:spacing w:val="10"/>
          <w:sz w:val="17"/>
        </w:rPr>
        <w:t> </w:t>
      </w:r>
      <w:r>
        <w:rPr>
          <w:rFonts w:ascii="Calibri" w:hAnsi="Calibri"/>
          <w:sz w:val="17"/>
        </w:rPr>
        <w:t>oficial</w:t>
      </w:r>
      <w:r>
        <w:rPr>
          <w:rFonts w:ascii="Calibri" w:hAnsi="Calibri"/>
          <w:spacing w:val="10"/>
          <w:sz w:val="17"/>
        </w:rPr>
        <w:t> </w:t>
      </w:r>
      <w:r>
        <w:rPr>
          <w:rFonts w:ascii="Calibri" w:hAnsi="Calibri"/>
          <w:sz w:val="17"/>
        </w:rPr>
        <w:t>de</w:t>
      </w:r>
      <w:r>
        <w:rPr>
          <w:rFonts w:ascii="Calibri" w:hAnsi="Calibri"/>
          <w:spacing w:val="10"/>
          <w:sz w:val="17"/>
        </w:rPr>
        <w:t> </w:t>
      </w:r>
      <w:r>
        <w:rPr>
          <w:rFonts w:ascii="Calibri" w:hAnsi="Calibri"/>
          <w:sz w:val="17"/>
        </w:rPr>
        <w:t>Brasília,</w:t>
      </w:r>
      <w:r>
        <w:rPr>
          <w:rFonts w:ascii="Calibri" w:hAnsi="Calibri"/>
          <w:spacing w:val="10"/>
          <w:sz w:val="17"/>
        </w:rPr>
        <w:t> </w:t>
      </w:r>
      <w:r>
        <w:rPr>
          <w:rFonts w:ascii="Calibri" w:hAnsi="Calibri"/>
          <w:sz w:val="17"/>
        </w:rPr>
        <w:t>com</w:t>
      </w:r>
      <w:r>
        <w:rPr>
          <w:rFonts w:ascii="Calibri" w:hAnsi="Calibri"/>
          <w:spacing w:val="10"/>
          <w:sz w:val="17"/>
        </w:rPr>
        <w:t> </w:t>
      </w:r>
      <w:r>
        <w:rPr>
          <w:rFonts w:ascii="Calibri" w:hAnsi="Calibri"/>
          <w:sz w:val="17"/>
        </w:rPr>
        <w:t>fundamento</w:t>
      </w:r>
      <w:r>
        <w:rPr>
          <w:rFonts w:ascii="Calibri" w:hAnsi="Calibri"/>
          <w:spacing w:val="10"/>
          <w:sz w:val="17"/>
        </w:rPr>
        <w:t> </w:t>
      </w:r>
      <w:r>
        <w:rPr>
          <w:rFonts w:ascii="Calibri" w:hAnsi="Calibri"/>
          <w:sz w:val="17"/>
        </w:rPr>
        <w:t>nos</w:t>
      </w:r>
      <w:r>
        <w:rPr>
          <w:rFonts w:ascii="Calibri" w:hAnsi="Calibri"/>
          <w:spacing w:val="10"/>
          <w:sz w:val="17"/>
        </w:rPr>
        <w:t> </w:t>
      </w:r>
      <w:r>
        <w:rPr>
          <w:rFonts w:ascii="Calibri" w:hAnsi="Calibri"/>
          <w:sz w:val="17"/>
        </w:rPr>
        <w:t>art.</w:t>
      </w:r>
      <w:r>
        <w:rPr>
          <w:rFonts w:ascii="Calibri" w:hAnsi="Calibri"/>
          <w:spacing w:val="10"/>
          <w:sz w:val="17"/>
        </w:rPr>
        <w:t> </w:t>
      </w:r>
      <w:r>
        <w:rPr>
          <w:rFonts w:ascii="Calibri" w:hAnsi="Calibri"/>
          <w:sz w:val="17"/>
        </w:rPr>
        <w:t>28º</w:t>
      </w:r>
      <w:r>
        <w:rPr>
          <w:rFonts w:ascii="Calibri" w:hAnsi="Calibri"/>
          <w:spacing w:val="40"/>
          <w:sz w:val="17"/>
        </w:rPr>
        <w:t> </w:t>
      </w:r>
      <w:r>
        <w:rPr>
          <w:rFonts w:ascii="Calibri" w:hAnsi="Calibri"/>
          <w:sz w:val="17"/>
        </w:rPr>
        <w:t>e 29º do </w:t>
      </w:r>
      <w:hyperlink r:id="rId31">
        <w:r>
          <w:rPr>
            <w:rFonts w:ascii="Calibri" w:hAnsi="Calibri"/>
            <w:color w:val="0000ED"/>
            <w:sz w:val="17"/>
            <w:u w:val="single" w:color="0000ED"/>
          </w:rPr>
          <w:t>Decreto nº 48.209, de 19 de setembro de 2022</w:t>
        </w:r>
      </w:hyperlink>
      <w:r>
        <w:rPr>
          <w:rFonts w:ascii="Calibri" w:hAnsi="Calibri"/>
          <w:color w:val="0000ED"/>
          <w:sz w:val="17"/>
        </w:rPr>
        <w:t> </w:t>
      </w:r>
      <w:r>
        <w:rPr>
          <w:rFonts w:ascii="Calibri" w:hAnsi="Calibri"/>
          <w:sz w:val="17"/>
        </w:rPr>
        <w:t>e no art. 4º do </w:t>
      </w:r>
      <w:hyperlink r:id="rId32">
        <w:r>
          <w:rPr>
            <w:rFonts w:ascii="Calibri" w:hAnsi="Calibri"/>
            <w:color w:val="0000ED"/>
            <w:sz w:val="17"/>
            <w:u w:val="single" w:color="0000ED"/>
          </w:rPr>
          <w:t>Decreto nº 48.013, de 04 de abril de 2022</w:t>
        </w:r>
      </w:hyperlink>
      <w:r>
        <w:rPr>
          <w:rFonts w:ascii="Calibri" w:hAnsi="Calibri"/>
          <w:sz w:val="17"/>
        </w:rPr>
        <w:t>.</w:t>
      </w:r>
    </w:p>
    <w:p>
      <w:pPr>
        <w:pStyle w:val="BodyText"/>
        <w:spacing w:before="3"/>
        <w:ind w:left="0"/>
        <w:rPr>
          <w:rFonts w:ascii="Calibri"/>
          <w:sz w:val="14"/>
        </w:rPr>
      </w:pPr>
      <w:r>
        <w:rPr>
          <w:rFonts w:ascii="Calibri"/>
          <w:sz w:val="14"/>
        </w:rPr>
        <mc:AlternateContent>
          <mc:Choice Requires="wps">
            <w:drawing>
              <wp:anchor distT="0" distB="0" distL="0" distR="0" allowOverlap="1" layoutInCell="1" locked="0" behindDoc="1" simplePos="0" relativeHeight="487591424">
                <wp:simplePos x="0" y="0"/>
                <wp:positionH relativeFrom="page">
                  <wp:posOffset>60365</wp:posOffset>
                </wp:positionH>
                <wp:positionV relativeFrom="paragraph">
                  <wp:posOffset>125962</wp:posOffset>
                </wp:positionV>
                <wp:extent cx="9937750" cy="15240"/>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937750" cy="15240"/>
                          <a:chExt cx="9937750" cy="15240"/>
                        </a:xfrm>
                      </wpg:grpSpPr>
                      <wps:wsp>
                        <wps:cNvPr id="14" name="Graphic 14"/>
                        <wps:cNvSpPr/>
                        <wps:spPr>
                          <a:xfrm>
                            <a:off x="0" y="0"/>
                            <a:ext cx="9937750" cy="7620"/>
                          </a:xfrm>
                          <a:custGeom>
                            <a:avLst/>
                            <a:gdLst/>
                            <a:ahLst/>
                            <a:cxnLst/>
                            <a:rect l="l" t="t" r="r" b="b"/>
                            <a:pathLst>
                              <a:path w="9937750" h="7620">
                                <a:moveTo>
                                  <a:pt x="9937668" y="7545"/>
                                </a:moveTo>
                                <a:lnTo>
                                  <a:pt x="0" y="7545"/>
                                </a:lnTo>
                                <a:lnTo>
                                  <a:pt x="0" y="0"/>
                                </a:lnTo>
                                <a:lnTo>
                                  <a:pt x="9937668" y="0"/>
                                </a:lnTo>
                                <a:lnTo>
                                  <a:pt x="9937668" y="7545"/>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2" y="-2"/>
                            <a:ext cx="9937750" cy="15240"/>
                          </a:xfrm>
                          <a:custGeom>
                            <a:avLst/>
                            <a:gdLst/>
                            <a:ahLst/>
                            <a:cxnLst/>
                            <a:rect l="l" t="t" r="r" b="b"/>
                            <a:pathLst>
                              <a:path w="9937750" h="15240">
                                <a:moveTo>
                                  <a:pt x="9937661" y="0"/>
                                </a:moveTo>
                                <a:lnTo>
                                  <a:pt x="9930117" y="7556"/>
                                </a:lnTo>
                                <a:lnTo>
                                  <a:pt x="0" y="7556"/>
                                </a:lnTo>
                                <a:lnTo>
                                  <a:pt x="0" y="15100"/>
                                </a:lnTo>
                                <a:lnTo>
                                  <a:pt x="9930117" y="15100"/>
                                </a:lnTo>
                                <a:lnTo>
                                  <a:pt x="9937661" y="15100"/>
                                </a:lnTo>
                                <a:lnTo>
                                  <a:pt x="9937661" y="7556"/>
                                </a:lnTo>
                                <a:lnTo>
                                  <a:pt x="9937661"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7620" cy="15240"/>
                          </a:xfrm>
                          <a:custGeom>
                            <a:avLst/>
                            <a:gdLst/>
                            <a:ahLst/>
                            <a:cxnLst/>
                            <a:rect l="l" t="t" r="r" b="b"/>
                            <a:pathLst>
                              <a:path w="7620" h="15240">
                                <a:moveTo>
                                  <a:pt x="0" y="15091"/>
                                </a:moveTo>
                                <a:lnTo>
                                  <a:pt x="0" y="0"/>
                                </a:lnTo>
                                <a:lnTo>
                                  <a:pt x="7545" y="0"/>
                                </a:lnTo>
                                <a:lnTo>
                                  <a:pt x="7545" y="7545"/>
                                </a:lnTo>
                                <a:lnTo>
                                  <a:pt x="0" y="1509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4.753188pt;margin-top:9.918308pt;width:782.5pt;height:1.2pt;mso-position-horizontal-relative:page;mso-position-vertical-relative:paragraph;z-index:-15725056;mso-wrap-distance-left:0;mso-wrap-distance-right:0" id="docshapegroup11" coordorigin="95,198" coordsize="15650,24">
                <v:rect style="position:absolute;left:95;top:198;width:15650;height:12" id="docshape12" filled="true" fillcolor="#999999" stroked="false">
                  <v:fill type="solid"/>
                </v:rect>
                <v:shape style="position:absolute;left:95;top:198;width:15650;height:24" id="docshape13" coordorigin="95,198" coordsize="15650,24" path="m15745,198l15733,210,95,210,95,222,15733,222,15745,222,15745,210,15745,198xe" filled="true" fillcolor="#ededed" stroked="false">
                  <v:path arrowok="t"/>
                  <v:fill type="solid"/>
                </v:shape>
                <v:shape style="position:absolute;left:95;top:198;width:12;height:24" id="docshape14" coordorigin="95,198" coordsize="12,24" path="m95,222l95,198,107,198,107,210,95,222xe" filled="true" fillcolor="#999999" stroked="false">
                  <v:path arrowok="t"/>
                  <v:fill type="solid"/>
                </v:shape>
                <w10:wrap type="topAndBottom"/>
              </v:group>
            </w:pict>
          </mc:Fallback>
        </mc:AlternateContent>
      </w:r>
    </w:p>
    <w:p>
      <w:pPr>
        <w:pStyle w:val="BodyText"/>
        <w:spacing w:before="177"/>
        <w:ind w:left="0"/>
        <w:rPr>
          <w:rFonts w:ascii="Calibri"/>
          <w:sz w:val="17"/>
        </w:rPr>
      </w:pPr>
    </w:p>
    <w:p>
      <w:pPr>
        <w:spacing w:before="0"/>
        <w:ind w:left="1200" w:right="0" w:firstLine="0"/>
        <w:jc w:val="left"/>
        <w:rPr>
          <w:rFonts w:ascii="Calibri" w:hAnsi="Calibri"/>
          <w:sz w:val="17"/>
        </w:rPr>
      </w:pPr>
      <w:r>
        <w:rPr>
          <w:rFonts w:ascii="Calibri" w:hAnsi="Calibri"/>
          <w:sz w:val="17"/>
        </w:rPr>
        <w:drawing>
          <wp:anchor distT="0" distB="0" distL="0" distR="0" allowOverlap="1" layoutInCell="1" locked="0" behindDoc="0" simplePos="0" relativeHeight="15733760">
            <wp:simplePos x="0" y="0"/>
            <wp:positionH relativeFrom="page">
              <wp:posOffset>98093</wp:posOffset>
            </wp:positionH>
            <wp:positionV relativeFrom="paragraph">
              <wp:posOffset>-176263</wp:posOffset>
            </wp:positionV>
            <wp:extent cx="618746" cy="618746"/>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33" cstate="print"/>
                    <a:stretch>
                      <a:fillRect/>
                    </a:stretch>
                  </pic:blipFill>
                  <pic:spPr>
                    <a:xfrm>
                      <a:off x="0" y="0"/>
                      <a:ext cx="618746" cy="618746"/>
                    </a:xfrm>
                    <a:prstGeom prst="rect">
                      <a:avLst/>
                    </a:prstGeom>
                  </pic:spPr>
                </pic:pic>
              </a:graphicData>
            </a:graphic>
          </wp:anchor>
        </w:drawing>
      </w:r>
      <w:r>
        <w:rPr>
          <w:rFonts w:ascii="Calibri" w:hAnsi="Calibri"/>
          <w:sz w:val="17"/>
        </w:rPr>
        <mc:AlternateContent>
          <mc:Choice Requires="wps">
            <w:drawing>
              <wp:anchor distT="0" distB="0" distL="0" distR="0" allowOverlap="1" layoutInCell="1" locked="0" behindDoc="0" simplePos="0" relativeHeight="15734272">
                <wp:simplePos x="0" y="0"/>
                <wp:positionH relativeFrom="page">
                  <wp:posOffset>4011193</wp:posOffset>
                </wp:positionH>
                <wp:positionV relativeFrom="paragraph">
                  <wp:posOffset>110474</wp:posOffset>
                </wp:positionV>
                <wp:extent cx="23495" cy="7620"/>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3495" cy="7620"/>
                        </a:xfrm>
                        <a:custGeom>
                          <a:avLst/>
                          <a:gdLst/>
                          <a:ahLst/>
                          <a:cxnLst/>
                          <a:rect l="l" t="t" r="r" b="b"/>
                          <a:pathLst>
                            <a:path w="23495" h="7620">
                              <a:moveTo>
                                <a:pt x="22948" y="7545"/>
                              </a:moveTo>
                              <a:lnTo>
                                <a:pt x="0" y="7545"/>
                              </a:lnTo>
                              <a:lnTo>
                                <a:pt x="0" y="0"/>
                              </a:lnTo>
                              <a:lnTo>
                                <a:pt x="22948" y="0"/>
                              </a:lnTo>
                              <a:lnTo>
                                <a:pt x="22948" y="7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15.842041pt;margin-top:8.698804pt;width:1.807003pt;height:.594149pt;mso-position-horizontal-relative:page;mso-position-vertical-relative:paragraph;z-index:15734272" id="docshape15" filled="true" fillcolor="#0000ed" stroked="false">
                <v:fill type="solid"/>
                <w10:wrap type="none"/>
              </v:rect>
            </w:pict>
          </mc:Fallback>
        </mc:AlternateContent>
      </w:r>
      <w:r>
        <w:rPr>
          <w:rFonts w:ascii="Calibri" w:hAnsi="Calibri"/>
          <w:sz w:val="17"/>
        </w:rPr>
        <w:t>A</w:t>
      </w:r>
      <w:r>
        <w:rPr>
          <w:rFonts w:ascii="Calibri" w:hAnsi="Calibri"/>
          <w:spacing w:val="10"/>
          <w:sz w:val="17"/>
        </w:rPr>
        <w:t> </w:t>
      </w:r>
      <w:r>
        <w:rPr>
          <w:rFonts w:ascii="Calibri" w:hAnsi="Calibri"/>
          <w:sz w:val="17"/>
        </w:rPr>
        <w:t>autenticidade</w:t>
      </w:r>
      <w:r>
        <w:rPr>
          <w:rFonts w:ascii="Calibri" w:hAnsi="Calibri"/>
          <w:spacing w:val="11"/>
          <w:sz w:val="17"/>
        </w:rPr>
        <w:t> </w:t>
      </w:r>
      <w:r>
        <w:rPr>
          <w:rFonts w:ascii="Calibri" w:hAnsi="Calibri"/>
          <w:sz w:val="17"/>
        </w:rPr>
        <w:t>deste</w:t>
      </w:r>
      <w:r>
        <w:rPr>
          <w:rFonts w:ascii="Calibri" w:hAnsi="Calibri"/>
          <w:spacing w:val="11"/>
          <w:sz w:val="17"/>
        </w:rPr>
        <w:t> </w:t>
      </w:r>
      <w:r>
        <w:rPr>
          <w:rFonts w:ascii="Calibri" w:hAnsi="Calibri"/>
          <w:sz w:val="17"/>
        </w:rPr>
        <w:t>documento</w:t>
      </w:r>
      <w:r>
        <w:rPr>
          <w:rFonts w:ascii="Calibri" w:hAnsi="Calibri"/>
          <w:spacing w:val="11"/>
          <w:sz w:val="17"/>
        </w:rPr>
        <w:t> </w:t>
      </w:r>
      <w:r>
        <w:rPr>
          <w:rFonts w:ascii="Calibri" w:hAnsi="Calibri"/>
          <w:sz w:val="17"/>
        </w:rPr>
        <w:t>pode</w:t>
      </w:r>
      <w:r>
        <w:rPr>
          <w:rFonts w:ascii="Calibri" w:hAnsi="Calibri"/>
          <w:spacing w:val="11"/>
          <w:sz w:val="17"/>
        </w:rPr>
        <w:t> </w:t>
      </w:r>
      <w:r>
        <w:rPr>
          <w:rFonts w:ascii="Calibri" w:hAnsi="Calibri"/>
          <w:sz w:val="17"/>
        </w:rPr>
        <w:t>ser</w:t>
      </w:r>
      <w:r>
        <w:rPr>
          <w:rFonts w:ascii="Calibri" w:hAnsi="Calibri"/>
          <w:spacing w:val="11"/>
          <w:sz w:val="17"/>
        </w:rPr>
        <w:t> </w:t>
      </w:r>
      <w:r>
        <w:rPr>
          <w:rFonts w:ascii="Calibri" w:hAnsi="Calibri"/>
          <w:sz w:val="17"/>
        </w:rPr>
        <w:t>conferida</w:t>
      </w:r>
      <w:r>
        <w:rPr>
          <w:rFonts w:ascii="Calibri" w:hAnsi="Calibri"/>
          <w:spacing w:val="11"/>
          <w:sz w:val="17"/>
        </w:rPr>
        <w:t> </w:t>
      </w:r>
      <w:r>
        <w:rPr>
          <w:rFonts w:ascii="Calibri" w:hAnsi="Calibri"/>
          <w:sz w:val="17"/>
        </w:rPr>
        <w:t>no</w:t>
      </w:r>
      <w:r>
        <w:rPr>
          <w:rFonts w:ascii="Calibri" w:hAnsi="Calibri"/>
          <w:spacing w:val="11"/>
          <w:sz w:val="17"/>
        </w:rPr>
        <w:t> </w:t>
      </w:r>
      <w:r>
        <w:rPr>
          <w:rFonts w:ascii="Calibri" w:hAnsi="Calibri"/>
          <w:sz w:val="17"/>
        </w:rPr>
        <w:t>site</w:t>
      </w:r>
      <w:r>
        <w:rPr>
          <w:rFonts w:ascii="Calibri" w:hAnsi="Calibri"/>
          <w:spacing w:val="12"/>
          <w:sz w:val="17"/>
        </w:rPr>
        <w:t> </w:t>
      </w:r>
      <w:hyperlink r:id="rId34">
        <w:r>
          <w:rPr>
            <w:rFonts w:ascii="Calibri" w:hAnsi="Calibri"/>
            <w:color w:val="0000ED"/>
            <w:sz w:val="17"/>
            <w:u w:val="single" w:color="0000ED"/>
          </w:rPr>
          <w:t>http://sei.</w:t>
        </w:r>
        <w:r>
          <w:rPr>
            <w:rFonts w:ascii="Calibri" w:hAnsi="Calibri"/>
            <w:color w:val="0000ED"/>
            <w:sz w:val="17"/>
          </w:rPr>
          <w:t>rj.g</w:t>
        </w:r>
        <w:r>
          <w:rPr>
            <w:rFonts w:ascii="Calibri" w:hAnsi="Calibri"/>
            <w:color w:val="0000ED"/>
            <w:sz w:val="17"/>
            <w:u w:val="single" w:color="0000ED"/>
          </w:rPr>
          <w:t>ov.br/sei/controlador_externo.php?acao=documento_conferir&amp;id_orgao_acesso_externo=6</w:t>
        </w:r>
      </w:hyperlink>
      <w:r>
        <w:rPr>
          <w:rFonts w:ascii="Calibri" w:hAnsi="Calibri"/>
          <w:sz w:val="17"/>
        </w:rPr>
        <w:t>,</w:t>
      </w:r>
      <w:r>
        <w:rPr>
          <w:rFonts w:ascii="Calibri" w:hAnsi="Calibri"/>
          <w:spacing w:val="11"/>
          <w:sz w:val="17"/>
        </w:rPr>
        <w:t> </w:t>
      </w:r>
      <w:r>
        <w:rPr>
          <w:rFonts w:ascii="Calibri" w:hAnsi="Calibri"/>
          <w:sz w:val="17"/>
        </w:rPr>
        <w:t>informando</w:t>
      </w:r>
      <w:r>
        <w:rPr>
          <w:rFonts w:ascii="Calibri" w:hAnsi="Calibri"/>
          <w:spacing w:val="11"/>
          <w:sz w:val="17"/>
        </w:rPr>
        <w:t> </w:t>
      </w:r>
      <w:r>
        <w:rPr>
          <w:rFonts w:ascii="Calibri" w:hAnsi="Calibri"/>
          <w:sz w:val="17"/>
        </w:rPr>
        <w:t>o</w:t>
      </w:r>
      <w:r>
        <w:rPr>
          <w:rFonts w:ascii="Calibri" w:hAnsi="Calibri"/>
          <w:spacing w:val="11"/>
          <w:sz w:val="17"/>
        </w:rPr>
        <w:t> </w:t>
      </w:r>
      <w:r>
        <w:rPr>
          <w:rFonts w:ascii="Calibri" w:hAnsi="Calibri"/>
          <w:sz w:val="17"/>
        </w:rPr>
        <w:t>código</w:t>
      </w:r>
      <w:r>
        <w:rPr>
          <w:rFonts w:ascii="Calibri" w:hAnsi="Calibri"/>
          <w:spacing w:val="11"/>
          <w:sz w:val="17"/>
        </w:rPr>
        <w:t> </w:t>
      </w:r>
      <w:r>
        <w:rPr>
          <w:rFonts w:ascii="Calibri" w:hAnsi="Calibri"/>
          <w:spacing w:val="-2"/>
          <w:sz w:val="17"/>
        </w:rPr>
        <w:t>verificador</w:t>
      </w:r>
    </w:p>
    <w:p>
      <w:pPr>
        <w:spacing w:before="6"/>
        <w:ind w:left="1200" w:right="0" w:firstLine="0"/>
        <w:jc w:val="left"/>
        <w:rPr>
          <w:rFonts w:ascii="Calibri" w:hAnsi="Calibri"/>
          <w:sz w:val="17"/>
        </w:rPr>
      </w:pPr>
      <w:r>
        <w:rPr>
          <w:rFonts w:ascii="Calibri" w:hAnsi="Calibri"/>
          <w:b/>
          <w:sz w:val="17"/>
        </w:rPr>
        <w:t>116879149</w:t>
      </w:r>
      <w:r>
        <w:rPr>
          <w:rFonts w:ascii="Calibri" w:hAnsi="Calibri"/>
          <w:b/>
          <w:spacing w:val="5"/>
          <w:sz w:val="17"/>
        </w:rPr>
        <w:t> </w:t>
      </w:r>
      <w:r>
        <w:rPr>
          <w:rFonts w:ascii="Calibri" w:hAnsi="Calibri"/>
          <w:sz w:val="17"/>
        </w:rPr>
        <w:t>e</w:t>
      </w:r>
      <w:r>
        <w:rPr>
          <w:rFonts w:ascii="Calibri" w:hAnsi="Calibri"/>
          <w:spacing w:val="6"/>
          <w:sz w:val="17"/>
        </w:rPr>
        <w:t> </w:t>
      </w:r>
      <w:r>
        <w:rPr>
          <w:rFonts w:ascii="Calibri" w:hAnsi="Calibri"/>
          <w:sz w:val="17"/>
        </w:rPr>
        <w:t>o</w:t>
      </w:r>
      <w:r>
        <w:rPr>
          <w:rFonts w:ascii="Calibri" w:hAnsi="Calibri"/>
          <w:spacing w:val="5"/>
          <w:sz w:val="17"/>
        </w:rPr>
        <w:t> </w:t>
      </w:r>
      <w:r>
        <w:rPr>
          <w:rFonts w:ascii="Calibri" w:hAnsi="Calibri"/>
          <w:sz w:val="17"/>
        </w:rPr>
        <w:t>código</w:t>
      </w:r>
      <w:r>
        <w:rPr>
          <w:rFonts w:ascii="Calibri" w:hAnsi="Calibri"/>
          <w:spacing w:val="6"/>
          <w:sz w:val="17"/>
        </w:rPr>
        <w:t> </w:t>
      </w:r>
      <w:r>
        <w:rPr>
          <w:rFonts w:ascii="Calibri" w:hAnsi="Calibri"/>
          <w:sz w:val="17"/>
        </w:rPr>
        <w:t>CRC</w:t>
      </w:r>
      <w:r>
        <w:rPr>
          <w:rFonts w:ascii="Calibri" w:hAnsi="Calibri"/>
          <w:spacing w:val="5"/>
          <w:sz w:val="17"/>
        </w:rPr>
        <w:t> </w:t>
      </w:r>
      <w:r>
        <w:rPr>
          <w:rFonts w:ascii="Calibri" w:hAnsi="Calibri"/>
          <w:b/>
          <w:spacing w:val="-2"/>
          <w:sz w:val="17"/>
        </w:rPr>
        <w:t>75827C80</w:t>
      </w:r>
      <w:r>
        <w:rPr>
          <w:rFonts w:ascii="Calibri" w:hAnsi="Calibri"/>
          <w:spacing w:val="-2"/>
          <w:sz w:val="17"/>
        </w:rPr>
        <w:t>.</w:t>
      </w:r>
    </w:p>
    <w:p>
      <w:pPr>
        <w:pStyle w:val="BodyText"/>
        <w:spacing w:before="78"/>
        <w:ind w:left="0"/>
        <w:rPr>
          <w:rFonts w:ascii="Calibri"/>
          <w:sz w:val="20"/>
        </w:rPr>
      </w:pPr>
      <w:r>
        <w:rPr>
          <w:rFonts w:ascii="Calibri"/>
          <w:sz w:val="20"/>
        </w:rPr>
        <mc:AlternateContent>
          <mc:Choice Requires="wps">
            <w:drawing>
              <wp:anchor distT="0" distB="0" distL="0" distR="0" allowOverlap="1" layoutInCell="1" locked="0" behindDoc="1" simplePos="0" relativeHeight="487591936">
                <wp:simplePos x="0" y="0"/>
                <wp:positionH relativeFrom="page">
                  <wp:posOffset>67911</wp:posOffset>
                </wp:positionH>
                <wp:positionV relativeFrom="paragraph">
                  <wp:posOffset>220401</wp:posOffset>
                </wp:positionV>
                <wp:extent cx="9923145" cy="15240"/>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923145" cy="15240"/>
                          <a:chExt cx="9923145" cy="15240"/>
                        </a:xfrm>
                      </wpg:grpSpPr>
                      <wps:wsp>
                        <wps:cNvPr id="20" name="Graphic 20"/>
                        <wps:cNvSpPr/>
                        <wps:spPr>
                          <a:xfrm>
                            <a:off x="0" y="0"/>
                            <a:ext cx="9923145" cy="7620"/>
                          </a:xfrm>
                          <a:custGeom>
                            <a:avLst/>
                            <a:gdLst/>
                            <a:ahLst/>
                            <a:cxnLst/>
                            <a:rect l="l" t="t" r="r" b="b"/>
                            <a:pathLst>
                              <a:path w="9923145" h="7620">
                                <a:moveTo>
                                  <a:pt x="9922577" y="7545"/>
                                </a:moveTo>
                                <a:lnTo>
                                  <a:pt x="0" y="7545"/>
                                </a:lnTo>
                                <a:lnTo>
                                  <a:pt x="0" y="0"/>
                                </a:lnTo>
                                <a:lnTo>
                                  <a:pt x="9922577" y="0"/>
                                </a:lnTo>
                                <a:lnTo>
                                  <a:pt x="9922577" y="7545"/>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4" y="0"/>
                            <a:ext cx="9923145" cy="15240"/>
                          </a:xfrm>
                          <a:custGeom>
                            <a:avLst/>
                            <a:gdLst/>
                            <a:ahLst/>
                            <a:cxnLst/>
                            <a:rect l="l" t="t" r="r" b="b"/>
                            <a:pathLst>
                              <a:path w="9923145" h="15240">
                                <a:moveTo>
                                  <a:pt x="9922573" y="0"/>
                                </a:moveTo>
                                <a:lnTo>
                                  <a:pt x="9915030" y="7543"/>
                                </a:lnTo>
                                <a:lnTo>
                                  <a:pt x="0" y="7543"/>
                                </a:lnTo>
                                <a:lnTo>
                                  <a:pt x="0" y="15087"/>
                                </a:lnTo>
                                <a:lnTo>
                                  <a:pt x="9915030" y="15087"/>
                                </a:lnTo>
                                <a:lnTo>
                                  <a:pt x="9922573" y="15087"/>
                                </a:lnTo>
                                <a:lnTo>
                                  <a:pt x="9922573" y="7543"/>
                                </a:lnTo>
                                <a:lnTo>
                                  <a:pt x="9922573"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7620" cy="15240"/>
                          </a:xfrm>
                          <a:custGeom>
                            <a:avLst/>
                            <a:gdLst/>
                            <a:ahLst/>
                            <a:cxnLst/>
                            <a:rect l="l" t="t" r="r" b="b"/>
                            <a:pathLst>
                              <a:path w="7620" h="15240">
                                <a:moveTo>
                                  <a:pt x="0" y="15091"/>
                                </a:moveTo>
                                <a:lnTo>
                                  <a:pt x="0" y="0"/>
                                </a:lnTo>
                                <a:lnTo>
                                  <a:pt x="7545" y="0"/>
                                </a:lnTo>
                                <a:lnTo>
                                  <a:pt x="7545" y="7545"/>
                                </a:lnTo>
                                <a:lnTo>
                                  <a:pt x="0" y="15091"/>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5.347337pt;margin-top:17.354477pt;width:781.35pt;height:1.2pt;mso-position-horizontal-relative:page;mso-position-vertical-relative:paragraph;z-index:-15724544;mso-wrap-distance-left:0;mso-wrap-distance-right:0" id="docshapegroup16" coordorigin="107,347" coordsize="15627,24">
                <v:rect style="position:absolute;left:106;top:347;width:15627;height:12" id="docshape17" filled="true" fillcolor="#999999" stroked="false">
                  <v:fill type="solid"/>
                </v:rect>
                <v:shape style="position:absolute;left:106;top:347;width:15627;height:24" id="docshape18" coordorigin="107,347" coordsize="15627,24" path="m15733,347l15721,359,107,359,107,371,15721,371,15733,371,15733,359,15733,347xe" filled="true" fillcolor="#ededed" stroked="false">
                  <v:path arrowok="t"/>
                  <v:fill type="solid"/>
                </v:shape>
                <v:shape style="position:absolute;left:106;top:347;width:12;height:24" id="docshape19" coordorigin="107,347" coordsize="12,24" path="m107,371l107,347,119,347,119,359,107,371xe" filled="true" fillcolor="#999999" stroked="false">
                  <v:path arrowok="t"/>
                  <v:fill type="solid"/>
                </v:shape>
                <w10:wrap type="topAndBottom"/>
              </v:group>
            </w:pict>
          </mc:Fallback>
        </mc:AlternateContent>
      </w:r>
    </w:p>
    <w:p>
      <w:pPr>
        <w:pStyle w:val="BodyText"/>
        <w:spacing w:before="0"/>
        <w:ind w:left="0"/>
        <w:rPr>
          <w:rFonts w:ascii="Calibri"/>
          <w:sz w:val="17"/>
        </w:rPr>
      </w:pPr>
    </w:p>
    <w:p>
      <w:pPr>
        <w:pStyle w:val="BodyText"/>
        <w:spacing w:before="16"/>
        <w:ind w:left="0"/>
        <w:rPr>
          <w:rFonts w:ascii="Calibri"/>
          <w:sz w:val="17"/>
        </w:rPr>
      </w:pPr>
    </w:p>
    <w:p>
      <w:pPr>
        <w:spacing w:before="0"/>
        <w:ind w:left="0" w:right="0" w:firstLine="0"/>
        <w:jc w:val="center"/>
        <w:rPr>
          <w:b/>
          <w:sz w:val="20"/>
        </w:rPr>
      </w:pPr>
      <w:r>
        <w:rPr>
          <w:b/>
          <w:sz w:val="20"/>
        </w:rPr>
        <w:t>ANEXOS</w:t>
      </w:r>
      <w:r>
        <w:rPr>
          <w:b/>
          <w:spacing w:val="12"/>
          <w:sz w:val="20"/>
        </w:rPr>
        <w:t> </w:t>
      </w:r>
      <w:r>
        <w:rPr>
          <w:b/>
          <w:sz w:val="20"/>
        </w:rPr>
        <w:t>DO</w:t>
      </w:r>
      <w:r>
        <w:rPr>
          <w:b/>
          <w:spacing w:val="12"/>
          <w:sz w:val="20"/>
        </w:rPr>
        <w:t> </w:t>
      </w:r>
      <w:r>
        <w:rPr>
          <w:b/>
          <w:spacing w:val="-2"/>
          <w:sz w:val="20"/>
        </w:rPr>
        <w:t>EDITAL</w:t>
      </w:r>
    </w:p>
    <w:p>
      <w:pPr>
        <w:spacing w:before="210"/>
        <w:ind w:left="0" w:right="0" w:firstLine="0"/>
        <w:jc w:val="center"/>
        <w:rPr>
          <w:b/>
          <w:sz w:val="20"/>
        </w:rPr>
      </w:pPr>
      <w:r>
        <w:rPr>
          <w:b/>
          <w:sz w:val="20"/>
        </w:rPr>
        <w:t>ANEXO</w:t>
      </w:r>
      <w:r>
        <w:rPr>
          <w:b/>
          <w:spacing w:val="14"/>
          <w:sz w:val="20"/>
        </w:rPr>
        <w:t> </w:t>
      </w:r>
      <w:r>
        <w:rPr>
          <w:b/>
          <w:sz w:val="20"/>
        </w:rPr>
        <w:t>I</w:t>
      </w:r>
      <w:r>
        <w:rPr>
          <w:b/>
          <w:spacing w:val="15"/>
          <w:sz w:val="20"/>
        </w:rPr>
        <w:t> </w:t>
      </w:r>
      <w:r>
        <w:rPr>
          <w:b/>
          <w:sz w:val="20"/>
        </w:rPr>
        <w:t>-</w:t>
      </w:r>
      <w:r>
        <w:rPr>
          <w:b/>
          <w:spacing w:val="10"/>
          <w:sz w:val="20"/>
        </w:rPr>
        <w:t> </w:t>
      </w:r>
      <w:r>
        <w:rPr>
          <w:b/>
          <w:sz w:val="20"/>
        </w:rPr>
        <w:t>TERMO</w:t>
      </w:r>
      <w:r>
        <w:rPr>
          <w:b/>
          <w:spacing w:val="14"/>
          <w:sz w:val="20"/>
        </w:rPr>
        <w:t> </w:t>
      </w:r>
      <w:r>
        <w:rPr>
          <w:b/>
          <w:sz w:val="20"/>
        </w:rPr>
        <w:t>DE</w:t>
      </w:r>
      <w:r>
        <w:rPr>
          <w:b/>
          <w:spacing w:val="15"/>
          <w:sz w:val="20"/>
        </w:rPr>
        <w:t> </w:t>
      </w:r>
      <w:r>
        <w:rPr>
          <w:b/>
          <w:sz w:val="20"/>
        </w:rPr>
        <w:t>REFERÊNCIA(DOCUMENTO</w:t>
      </w:r>
      <w:r>
        <w:rPr>
          <w:b/>
          <w:spacing w:val="15"/>
          <w:sz w:val="20"/>
        </w:rPr>
        <w:t> </w:t>
      </w:r>
      <w:r>
        <w:rPr>
          <w:b/>
          <w:sz w:val="20"/>
        </w:rPr>
        <w:t>SEI</w:t>
      </w:r>
      <w:r>
        <w:rPr>
          <w:b/>
          <w:spacing w:val="15"/>
          <w:sz w:val="20"/>
        </w:rPr>
        <w:t> </w:t>
      </w:r>
      <w:r>
        <w:rPr>
          <w:b/>
          <w:spacing w:val="-2"/>
          <w:sz w:val="20"/>
        </w:rPr>
        <w:t>114303363)</w:t>
      </w:r>
    </w:p>
    <w:p>
      <w:pPr>
        <w:pStyle w:val="Heading1"/>
        <w:numPr>
          <w:ilvl w:val="0"/>
          <w:numId w:val="24"/>
        </w:numPr>
        <w:tabs>
          <w:tab w:pos="311" w:val="left" w:leader="none"/>
        </w:tabs>
        <w:spacing w:line="240" w:lineRule="auto" w:before="207" w:after="0"/>
        <w:ind w:left="311" w:right="0" w:hanging="121"/>
        <w:jc w:val="left"/>
      </w:pPr>
      <w:r>
        <w:rPr/>
        <w:t>- DO </w:t>
      </w:r>
      <w:r>
        <w:rPr>
          <w:spacing w:val="-2"/>
        </w:rPr>
        <w:t>OBJETIVO:</w:t>
      </w:r>
    </w:p>
    <w:p>
      <w:pPr>
        <w:pStyle w:val="BodyText"/>
        <w:spacing w:line="235" w:lineRule="auto" w:before="94"/>
      </w:pPr>
      <w:r>
        <w:rPr>
          <w:b/>
        </w:rPr>
        <w:t>1.1. </w:t>
      </w:r>
      <w:r>
        <w:rPr/>
        <w:t>O presente</w:t>
      </w:r>
      <w:r>
        <w:rPr>
          <w:spacing w:val="-1"/>
        </w:rPr>
        <w:t> </w:t>
      </w:r>
      <w:r>
        <w:rPr/>
        <w:t>Termo tem por objetivo a aquisição de televisões para o Hospital Universitário Reitor Hésio Cordeiro (HURHC), em conformidade com a Lei nº 14.133/21 (Regulamenta o art. 37, inciso XXI,</w:t>
      </w:r>
      <w:r>
        <w:rPr>
          <w:spacing w:val="7"/>
        </w:rPr>
        <w:t> </w:t>
      </w:r>
      <w:r>
        <w:rPr/>
        <w:t>da</w:t>
      </w:r>
      <w:r>
        <w:rPr>
          <w:spacing w:val="7"/>
        </w:rPr>
        <w:t> </w:t>
      </w:r>
      <w:r>
        <w:rPr/>
        <w:t>Constituição</w:t>
      </w:r>
      <w:r>
        <w:rPr>
          <w:spacing w:val="7"/>
        </w:rPr>
        <w:t> </w:t>
      </w:r>
      <w:r>
        <w:rPr/>
        <w:t>Federal,</w:t>
      </w:r>
      <w:r>
        <w:rPr>
          <w:spacing w:val="7"/>
        </w:rPr>
        <w:t> </w:t>
      </w:r>
      <w:r>
        <w:rPr/>
        <w:t>que</w:t>
      </w:r>
      <w:r>
        <w:rPr>
          <w:spacing w:val="7"/>
        </w:rPr>
        <w:t> </w:t>
      </w:r>
      <w:r>
        <w:rPr/>
        <w:t>institui</w:t>
      </w:r>
      <w:r>
        <w:rPr>
          <w:spacing w:val="7"/>
        </w:rPr>
        <w:t> </w:t>
      </w:r>
      <w:r>
        <w:rPr/>
        <w:t>normas</w:t>
      </w:r>
      <w:r>
        <w:rPr>
          <w:spacing w:val="7"/>
        </w:rPr>
        <w:t> </w:t>
      </w:r>
      <w:r>
        <w:rPr/>
        <w:t>para</w:t>
      </w:r>
      <w:r>
        <w:rPr>
          <w:spacing w:val="7"/>
        </w:rPr>
        <w:t> </w:t>
      </w:r>
      <w:r>
        <w:rPr/>
        <w:t>licitações</w:t>
      </w:r>
      <w:r>
        <w:rPr>
          <w:spacing w:val="7"/>
        </w:rPr>
        <w:t> </w:t>
      </w:r>
      <w:r>
        <w:rPr/>
        <w:t>e</w:t>
      </w:r>
      <w:r>
        <w:rPr>
          <w:spacing w:val="7"/>
        </w:rPr>
        <w:t> </w:t>
      </w:r>
      <w:r>
        <w:rPr/>
        <w:t>Contratos</w:t>
      </w:r>
      <w:r>
        <w:rPr>
          <w:spacing w:val="7"/>
        </w:rPr>
        <w:t> </w:t>
      </w:r>
      <w:r>
        <w:rPr/>
        <w:t>da</w:t>
      </w:r>
      <w:r>
        <w:rPr>
          <w:spacing w:val="-3"/>
        </w:rPr>
        <w:t> </w:t>
      </w:r>
      <w:r>
        <w:rPr/>
        <w:t>Administração</w:t>
      </w:r>
      <w:r>
        <w:rPr>
          <w:spacing w:val="7"/>
        </w:rPr>
        <w:t> </w:t>
      </w:r>
      <w:r>
        <w:rPr/>
        <w:t>Pública</w:t>
      </w:r>
      <w:r>
        <w:rPr>
          <w:spacing w:val="7"/>
        </w:rPr>
        <w:t> </w:t>
      </w:r>
      <w:r>
        <w:rPr/>
        <w:t>e</w:t>
      </w:r>
      <w:r>
        <w:rPr>
          <w:spacing w:val="7"/>
        </w:rPr>
        <w:t> </w:t>
      </w:r>
      <w:r>
        <w:rPr/>
        <w:t>dá</w:t>
      </w:r>
      <w:r>
        <w:rPr>
          <w:spacing w:val="7"/>
        </w:rPr>
        <w:t> </w:t>
      </w:r>
      <w:r>
        <w:rPr/>
        <w:t>outras</w:t>
      </w:r>
      <w:r>
        <w:rPr>
          <w:spacing w:val="7"/>
        </w:rPr>
        <w:t> </w:t>
      </w:r>
      <w:r>
        <w:rPr/>
        <w:t>providências),</w:t>
      </w:r>
      <w:r>
        <w:rPr>
          <w:spacing w:val="7"/>
        </w:rPr>
        <w:t> </w:t>
      </w:r>
      <w:r>
        <w:rPr/>
        <w:t>e</w:t>
      </w:r>
      <w:r>
        <w:rPr>
          <w:spacing w:val="7"/>
        </w:rPr>
        <w:t> </w:t>
      </w:r>
      <w:r>
        <w:rPr/>
        <w:t>o</w:t>
      </w:r>
      <w:r>
        <w:rPr>
          <w:spacing w:val="7"/>
        </w:rPr>
        <w:t> </w:t>
      </w:r>
      <w:r>
        <w:rPr/>
        <w:t>Decreto</w:t>
      </w:r>
      <w:r>
        <w:rPr>
          <w:spacing w:val="7"/>
        </w:rPr>
        <w:t> </w:t>
      </w:r>
      <w:r>
        <w:rPr/>
        <w:t>Estadual</w:t>
      </w:r>
      <w:r>
        <w:rPr>
          <w:spacing w:val="7"/>
        </w:rPr>
        <w:t> </w:t>
      </w:r>
      <w:r>
        <w:rPr/>
        <w:t>nº</w:t>
      </w:r>
      <w:r>
        <w:rPr>
          <w:spacing w:val="7"/>
        </w:rPr>
        <w:t> </w:t>
      </w:r>
      <w:r>
        <w:rPr/>
        <w:t>48.816/2023</w:t>
      </w:r>
      <w:r>
        <w:rPr>
          <w:spacing w:val="7"/>
        </w:rPr>
        <w:t> </w:t>
      </w:r>
      <w:r>
        <w:rPr/>
        <w:t>(Regulamenta</w:t>
      </w:r>
      <w:r>
        <w:rPr>
          <w:spacing w:val="7"/>
        </w:rPr>
        <w:t> </w:t>
      </w:r>
      <w:r>
        <w:rPr/>
        <w:t>a</w:t>
      </w:r>
      <w:r>
        <w:rPr>
          <w:spacing w:val="7"/>
        </w:rPr>
        <w:t> </w:t>
      </w:r>
      <w:r>
        <w:rPr/>
        <w:t>fase</w:t>
      </w:r>
      <w:r>
        <w:rPr>
          <w:spacing w:val="7"/>
        </w:rPr>
        <w:t> </w:t>
      </w:r>
      <w:r>
        <w:rPr>
          <w:spacing w:val="-2"/>
        </w:rPr>
        <w:t>preparatória</w:t>
      </w:r>
    </w:p>
    <w:p>
      <w:pPr>
        <w:pStyle w:val="BodyText"/>
        <w:spacing w:after="0" w:line="235" w:lineRule="auto"/>
        <w:sectPr>
          <w:pgSz w:w="15840" w:h="24480"/>
          <w:pgMar w:top="0" w:bottom="0" w:left="0" w:right="0"/>
        </w:sectPr>
      </w:pPr>
    </w:p>
    <w:p>
      <w:pPr>
        <w:pStyle w:val="BodyText"/>
        <w:spacing w:line="207" w:lineRule="exact" w:before="0"/>
      </w:pPr>
      <w:r>
        <w:rPr/>
        <w:t>das contratações no âmbito do Estado do Rio de </w:t>
      </w:r>
      <w:r>
        <w:rPr>
          <w:spacing w:val="-2"/>
        </w:rPr>
        <w:t>Janeiro).</w:t>
      </w:r>
    </w:p>
    <w:p>
      <w:pPr>
        <w:pStyle w:val="BodyText"/>
        <w:spacing w:before="180"/>
        <w:ind w:left="0"/>
      </w:pPr>
    </w:p>
    <w:p>
      <w:pPr>
        <w:pStyle w:val="Heading1"/>
        <w:numPr>
          <w:ilvl w:val="0"/>
          <w:numId w:val="24"/>
        </w:numPr>
        <w:tabs>
          <w:tab w:pos="385" w:val="left" w:leader="none"/>
        </w:tabs>
        <w:spacing w:line="240" w:lineRule="auto" w:before="1" w:after="0"/>
        <w:ind w:left="385" w:right="0" w:hanging="195"/>
        <w:jc w:val="left"/>
      </w:pPr>
      <w:r>
        <w:rPr/>
        <w:t>– DA</w:t>
      </w:r>
      <w:r>
        <w:rPr>
          <w:spacing w:val="-11"/>
        </w:rPr>
        <w:t> </w:t>
      </w:r>
      <w:r>
        <w:rPr>
          <w:spacing w:val="-2"/>
        </w:rPr>
        <w:t>JUSTIFICATIVA:</w:t>
      </w:r>
    </w:p>
    <w:p>
      <w:pPr>
        <w:pStyle w:val="ListParagraph"/>
        <w:numPr>
          <w:ilvl w:val="1"/>
          <w:numId w:val="25"/>
        </w:numPr>
        <w:tabs>
          <w:tab w:pos="522" w:val="left" w:leader="none"/>
        </w:tabs>
        <w:spacing w:line="240" w:lineRule="auto" w:before="90" w:after="0"/>
        <w:ind w:left="522" w:right="0" w:hanging="332"/>
        <w:jc w:val="left"/>
        <w:rPr>
          <w:sz w:val="19"/>
        </w:rPr>
      </w:pPr>
      <w:r>
        <w:rPr>
          <w:sz w:val="19"/>
        </w:rPr>
        <w:t>Justifica-se a aquisição por pregão eletrônico, </w:t>
      </w:r>
      <w:r>
        <w:rPr>
          <w:spacing w:val="-2"/>
          <w:sz w:val="19"/>
        </w:rPr>
        <w:t>considerando:</w:t>
      </w:r>
    </w:p>
    <w:p>
      <w:pPr>
        <w:pStyle w:val="ListParagraph"/>
        <w:numPr>
          <w:ilvl w:val="2"/>
          <w:numId w:val="25"/>
        </w:numPr>
        <w:tabs>
          <w:tab w:pos="654" w:val="left" w:leader="none"/>
        </w:tabs>
        <w:spacing w:line="240" w:lineRule="auto" w:before="91" w:after="0"/>
        <w:ind w:left="654" w:right="0" w:hanging="464"/>
        <w:jc w:val="left"/>
        <w:rPr>
          <w:sz w:val="19"/>
        </w:rPr>
      </w:pPr>
      <w:r>
        <w:rPr>
          <w:sz w:val="19"/>
        </w:rPr>
        <w:t>A</w:t>
      </w:r>
      <w:r>
        <w:rPr>
          <w:spacing w:val="-12"/>
          <w:sz w:val="19"/>
        </w:rPr>
        <w:t> </w:t>
      </w:r>
      <w:r>
        <w:rPr>
          <w:sz w:val="19"/>
        </w:rPr>
        <w:t>necessidade em</w:t>
      </w:r>
      <w:r>
        <w:rPr>
          <w:spacing w:val="-1"/>
          <w:sz w:val="19"/>
        </w:rPr>
        <w:t> </w:t>
      </w:r>
      <w:r>
        <w:rPr>
          <w:sz w:val="19"/>
        </w:rPr>
        <w:t>atender o disposto</w:t>
      </w:r>
      <w:r>
        <w:rPr>
          <w:spacing w:val="-1"/>
          <w:sz w:val="19"/>
        </w:rPr>
        <w:t> </w:t>
      </w:r>
      <w:r>
        <w:rPr>
          <w:sz w:val="19"/>
        </w:rPr>
        <w:t>em doc 101837611,</w:t>
      </w:r>
      <w:r>
        <w:rPr>
          <w:spacing w:val="-1"/>
          <w:sz w:val="19"/>
        </w:rPr>
        <w:t> </w:t>
      </w:r>
      <w:r>
        <w:rPr>
          <w:sz w:val="19"/>
        </w:rPr>
        <w:t>bem como</w:t>
      </w:r>
      <w:r>
        <w:rPr>
          <w:spacing w:val="-1"/>
          <w:sz w:val="19"/>
        </w:rPr>
        <w:t> </w:t>
      </w:r>
      <w:r>
        <w:rPr>
          <w:sz w:val="19"/>
        </w:rPr>
        <w:t>a atendimento da</w:t>
      </w:r>
      <w:r>
        <w:rPr>
          <w:spacing w:val="-1"/>
          <w:sz w:val="19"/>
        </w:rPr>
        <w:t> </w:t>
      </w:r>
      <w:r>
        <w:rPr>
          <w:sz w:val="19"/>
        </w:rPr>
        <w:t>necessidade dos</w:t>
      </w:r>
      <w:r>
        <w:rPr>
          <w:spacing w:val="-1"/>
          <w:sz w:val="19"/>
        </w:rPr>
        <w:t> </w:t>
      </w:r>
      <w:r>
        <w:rPr>
          <w:sz w:val="19"/>
        </w:rPr>
        <w:t>pacientes das referidas</w:t>
      </w:r>
      <w:r>
        <w:rPr>
          <w:spacing w:val="-1"/>
          <w:sz w:val="19"/>
        </w:rPr>
        <w:t> </w:t>
      </w:r>
      <w:r>
        <w:rPr>
          <w:sz w:val="19"/>
        </w:rPr>
        <w:t>unidades de </w:t>
      </w:r>
      <w:r>
        <w:rPr>
          <w:spacing w:val="-2"/>
          <w:sz w:val="19"/>
        </w:rPr>
        <w:t>saúde;</w:t>
      </w:r>
    </w:p>
    <w:p>
      <w:pPr>
        <w:pStyle w:val="ListParagraph"/>
        <w:numPr>
          <w:ilvl w:val="2"/>
          <w:numId w:val="25"/>
        </w:numPr>
        <w:tabs>
          <w:tab w:pos="654" w:val="left" w:leader="none"/>
        </w:tabs>
        <w:spacing w:line="240" w:lineRule="auto" w:before="90" w:after="0"/>
        <w:ind w:left="654" w:right="0" w:hanging="464"/>
        <w:jc w:val="left"/>
        <w:rPr>
          <w:sz w:val="19"/>
        </w:rPr>
      </w:pPr>
      <w:r>
        <w:rPr>
          <w:sz w:val="19"/>
        </w:rPr>
        <w:t>A</w:t>
      </w:r>
      <w:r>
        <w:rPr>
          <w:spacing w:val="-11"/>
          <w:sz w:val="19"/>
        </w:rPr>
        <w:t> </w:t>
      </w:r>
      <w:r>
        <w:rPr>
          <w:sz w:val="19"/>
        </w:rPr>
        <w:t>continuidade do funcionamento da unidade de referência do Governo do Estado do Rio de Janeiro em Cabo Frio – Hospital Universitário Reitor Hesio Cordeiro; </w:t>
      </w:r>
      <w:r>
        <w:rPr>
          <w:spacing w:val="-10"/>
          <w:sz w:val="19"/>
        </w:rPr>
        <w:t>e</w:t>
      </w:r>
    </w:p>
    <w:p>
      <w:pPr>
        <w:pStyle w:val="ListParagraph"/>
        <w:numPr>
          <w:ilvl w:val="2"/>
          <w:numId w:val="25"/>
        </w:numPr>
        <w:tabs>
          <w:tab w:pos="665" w:val="left" w:leader="none"/>
        </w:tabs>
        <w:spacing w:line="240" w:lineRule="auto" w:before="91" w:after="0"/>
        <w:ind w:left="665" w:right="0" w:hanging="475"/>
        <w:jc w:val="left"/>
        <w:rPr>
          <w:sz w:val="19"/>
        </w:rPr>
      </w:pPr>
      <w:r>
        <w:rPr>
          <w:sz w:val="19"/>
        </w:rPr>
        <w:t>O conteúdo da Resolução Conjunta SES/UERJ nº 1.337/2025 (SEI-</w:t>
      </w:r>
      <w:r>
        <w:rPr>
          <w:spacing w:val="-2"/>
          <w:sz w:val="19"/>
        </w:rPr>
        <w:t>260006/058096/2024);</w:t>
      </w:r>
    </w:p>
    <w:p>
      <w:pPr>
        <w:pStyle w:val="BodyText"/>
        <w:spacing w:before="180"/>
        <w:ind w:left="0"/>
      </w:pPr>
    </w:p>
    <w:p>
      <w:pPr>
        <w:pStyle w:val="Heading1"/>
        <w:numPr>
          <w:ilvl w:val="0"/>
          <w:numId w:val="24"/>
        </w:numPr>
        <w:tabs>
          <w:tab w:pos="459" w:val="left" w:leader="none"/>
        </w:tabs>
        <w:spacing w:line="240" w:lineRule="auto" w:before="1" w:after="0"/>
        <w:ind w:left="459" w:right="0" w:hanging="269"/>
        <w:jc w:val="left"/>
      </w:pPr>
      <w:r>
        <w:rPr/>
        <w:t>–</w:t>
      </w:r>
      <w:r>
        <w:rPr>
          <w:spacing w:val="-2"/>
        </w:rPr>
        <w:t> </w:t>
      </w:r>
      <w:r>
        <w:rPr/>
        <w:t>OBJETO</w:t>
      </w:r>
      <w:r>
        <w:rPr>
          <w:spacing w:val="-2"/>
        </w:rPr>
        <w:t> </w:t>
      </w:r>
      <w:r>
        <w:rPr/>
        <w:t>DA</w:t>
      </w:r>
      <w:r>
        <w:rPr>
          <w:spacing w:val="-11"/>
        </w:rPr>
        <w:t> </w:t>
      </w:r>
      <w:r>
        <w:rPr>
          <w:spacing w:val="-2"/>
        </w:rPr>
        <w:t>CONTRATAÇÃO:</w:t>
      </w:r>
    </w:p>
    <w:p>
      <w:pPr>
        <w:pStyle w:val="BodyText"/>
        <w:spacing w:before="90"/>
      </w:pPr>
      <w:r>
        <w:rPr>
          <w:b/>
        </w:rPr>
        <w:t>3.1.</w:t>
      </w:r>
      <w:r>
        <w:rPr>
          <w:b/>
          <w:spacing w:val="-1"/>
        </w:rPr>
        <w:t> </w:t>
      </w:r>
      <w:r>
        <w:rPr/>
        <w:t>Em</w:t>
      </w:r>
      <w:r>
        <w:rPr>
          <w:spacing w:val="-1"/>
        </w:rPr>
        <w:t> </w:t>
      </w:r>
      <w:r>
        <w:rPr/>
        <w:t>caso</w:t>
      </w:r>
      <w:r>
        <w:rPr>
          <w:spacing w:val="-1"/>
        </w:rPr>
        <w:t> </w:t>
      </w:r>
      <w:r>
        <w:rPr/>
        <w:t>de</w:t>
      </w:r>
      <w:r>
        <w:rPr>
          <w:spacing w:val="-1"/>
        </w:rPr>
        <w:t> </w:t>
      </w:r>
      <w:r>
        <w:rPr/>
        <w:t>divergência entre</w:t>
      </w:r>
      <w:r>
        <w:rPr>
          <w:spacing w:val="-1"/>
        </w:rPr>
        <w:t> </w:t>
      </w:r>
      <w:r>
        <w:rPr/>
        <w:t>o</w:t>
      </w:r>
      <w:r>
        <w:rPr>
          <w:spacing w:val="-1"/>
        </w:rPr>
        <w:t> </w:t>
      </w:r>
      <w:r>
        <w:rPr/>
        <w:t>ID</w:t>
      </w:r>
      <w:r>
        <w:rPr>
          <w:spacing w:val="-1"/>
        </w:rPr>
        <w:t> </w:t>
      </w:r>
      <w:r>
        <w:rPr/>
        <w:t>do</w:t>
      </w:r>
      <w:r>
        <w:rPr>
          <w:spacing w:val="-1"/>
        </w:rPr>
        <w:t> </w:t>
      </w:r>
      <w:r>
        <w:rPr/>
        <w:t>SIGA</w:t>
      </w:r>
      <w:r>
        <w:rPr>
          <w:spacing w:val="-11"/>
        </w:rPr>
        <w:t> </w:t>
      </w:r>
      <w:r>
        <w:rPr/>
        <w:t>e</w:t>
      </w:r>
      <w:r>
        <w:rPr>
          <w:spacing w:val="-1"/>
        </w:rPr>
        <w:t> </w:t>
      </w:r>
      <w:r>
        <w:rPr/>
        <w:t>o</w:t>
      </w:r>
      <w:r>
        <w:rPr>
          <w:spacing w:val="-5"/>
        </w:rPr>
        <w:t> </w:t>
      </w:r>
      <w:r>
        <w:rPr/>
        <w:t>Termo</w:t>
      </w:r>
      <w:r>
        <w:rPr>
          <w:spacing w:val="-1"/>
        </w:rPr>
        <w:t> </w:t>
      </w:r>
      <w:r>
        <w:rPr/>
        <w:t>de Referência,</w:t>
      </w:r>
      <w:r>
        <w:rPr>
          <w:spacing w:val="-1"/>
        </w:rPr>
        <w:t> </w:t>
      </w:r>
      <w:r>
        <w:rPr/>
        <w:t>vale</w:t>
      </w:r>
      <w:r>
        <w:rPr>
          <w:spacing w:val="-1"/>
        </w:rPr>
        <w:t> </w:t>
      </w:r>
      <w:r>
        <w:rPr/>
        <w:t>o</w:t>
      </w:r>
      <w:r>
        <w:rPr>
          <w:spacing w:val="-1"/>
        </w:rPr>
        <w:t> </w:t>
      </w:r>
      <w:r>
        <w:rPr/>
        <w:t>que</w:t>
      </w:r>
      <w:r>
        <w:rPr>
          <w:spacing w:val="-1"/>
        </w:rPr>
        <w:t> </w:t>
      </w:r>
      <w:r>
        <w:rPr/>
        <w:t>está exposto</w:t>
      </w:r>
      <w:r>
        <w:rPr>
          <w:spacing w:val="-1"/>
        </w:rPr>
        <w:t> </w:t>
      </w:r>
      <w:r>
        <w:rPr/>
        <w:t>nas</w:t>
      </w:r>
      <w:r>
        <w:rPr>
          <w:spacing w:val="-1"/>
        </w:rPr>
        <w:t> </w:t>
      </w:r>
      <w:r>
        <w:rPr/>
        <w:t>especificações</w:t>
      </w:r>
      <w:r>
        <w:rPr>
          <w:spacing w:val="-1"/>
        </w:rPr>
        <w:t> </w:t>
      </w:r>
      <w:r>
        <w:rPr/>
        <w:t>deste </w:t>
      </w:r>
      <w:r>
        <w:rPr>
          <w:spacing w:val="-2"/>
        </w:rPr>
        <w:t>termo:</w:t>
      </w:r>
    </w:p>
    <w:p>
      <w:pPr>
        <w:pStyle w:val="BodyText"/>
        <w:spacing w:before="180"/>
        <w:ind w:left="0"/>
        <w:rPr>
          <w:sz w:val="20"/>
        </w:rPr>
      </w:pPr>
    </w:p>
    <w:tbl>
      <w:tblPr>
        <w:tblW w:w="0" w:type="auto"/>
        <w:jc w:val="left"/>
        <w:tblInd w:w="11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665"/>
        <w:gridCol w:w="1307"/>
        <w:gridCol w:w="8235"/>
        <w:gridCol w:w="1545"/>
      </w:tblGrid>
      <w:tr>
        <w:trPr>
          <w:trHeight w:val="293" w:hRule="atLeast"/>
        </w:trPr>
        <w:tc>
          <w:tcPr>
            <w:tcW w:w="665" w:type="dxa"/>
          </w:tcPr>
          <w:p>
            <w:pPr>
              <w:pStyle w:val="TableParagraph"/>
              <w:spacing w:before="41"/>
              <w:ind w:left="13"/>
              <w:jc w:val="center"/>
              <w:rPr>
                <w:b/>
                <w:sz w:val="17"/>
              </w:rPr>
            </w:pPr>
            <w:r>
              <w:rPr>
                <w:b/>
                <w:spacing w:val="-4"/>
                <w:sz w:val="17"/>
              </w:rPr>
              <w:t>ITEM</w:t>
            </w:r>
          </w:p>
        </w:tc>
        <w:tc>
          <w:tcPr>
            <w:tcW w:w="1307" w:type="dxa"/>
          </w:tcPr>
          <w:p>
            <w:pPr>
              <w:pStyle w:val="TableParagraph"/>
              <w:spacing w:before="41"/>
              <w:ind w:left="321"/>
              <w:rPr>
                <w:b/>
                <w:sz w:val="17"/>
              </w:rPr>
            </w:pPr>
            <w:r>
              <w:rPr>
                <w:b/>
                <w:sz w:val="17"/>
              </w:rPr>
              <w:t>ID</w:t>
            </w:r>
            <w:r>
              <w:rPr>
                <w:b/>
                <w:spacing w:val="4"/>
                <w:sz w:val="17"/>
              </w:rPr>
              <w:t> </w:t>
            </w:r>
            <w:r>
              <w:rPr>
                <w:b/>
                <w:spacing w:val="-4"/>
                <w:sz w:val="17"/>
              </w:rPr>
              <w:t>SIGA</w:t>
            </w:r>
          </w:p>
        </w:tc>
        <w:tc>
          <w:tcPr>
            <w:tcW w:w="8235" w:type="dxa"/>
          </w:tcPr>
          <w:p>
            <w:pPr>
              <w:pStyle w:val="TableParagraph"/>
              <w:spacing w:before="41"/>
              <w:ind w:left="16"/>
              <w:jc w:val="center"/>
              <w:rPr>
                <w:b/>
                <w:sz w:val="17"/>
              </w:rPr>
            </w:pPr>
            <w:r>
              <w:rPr>
                <w:b/>
                <w:spacing w:val="-2"/>
                <w:sz w:val="17"/>
              </w:rPr>
              <w:t>DESCRIÇÃO</w:t>
            </w:r>
          </w:p>
        </w:tc>
        <w:tc>
          <w:tcPr>
            <w:tcW w:w="1545" w:type="dxa"/>
          </w:tcPr>
          <w:p>
            <w:pPr>
              <w:pStyle w:val="TableParagraph"/>
              <w:spacing w:before="41"/>
              <w:ind w:left="16"/>
              <w:jc w:val="center"/>
              <w:rPr>
                <w:b/>
                <w:sz w:val="17"/>
              </w:rPr>
            </w:pPr>
            <w:r>
              <w:rPr>
                <w:b/>
                <w:spacing w:val="-4"/>
                <w:sz w:val="17"/>
              </w:rPr>
              <w:t>TOTAL</w:t>
            </w:r>
          </w:p>
        </w:tc>
      </w:tr>
      <w:tr>
        <w:trPr>
          <w:trHeight w:val="947" w:hRule="atLeast"/>
        </w:trPr>
        <w:tc>
          <w:tcPr>
            <w:tcW w:w="665" w:type="dxa"/>
          </w:tcPr>
          <w:p>
            <w:pPr>
              <w:pStyle w:val="TableParagraph"/>
              <w:spacing w:before="178"/>
              <w:rPr>
                <w:sz w:val="17"/>
              </w:rPr>
            </w:pPr>
          </w:p>
          <w:p>
            <w:pPr>
              <w:pStyle w:val="TableParagraph"/>
              <w:spacing w:before="1"/>
              <w:ind w:left="13"/>
              <w:jc w:val="center"/>
              <w:rPr>
                <w:sz w:val="17"/>
              </w:rPr>
            </w:pPr>
            <w:r>
              <w:rPr>
                <w:spacing w:val="-5"/>
                <w:sz w:val="17"/>
              </w:rPr>
              <w:t>01</w:t>
            </w:r>
          </w:p>
        </w:tc>
        <w:tc>
          <w:tcPr>
            <w:tcW w:w="1307" w:type="dxa"/>
          </w:tcPr>
          <w:p>
            <w:pPr>
              <w:pStyle w:val="TableParagraph"/>
              <w:spacing w:line="254" w:lineRule="auto" w:before="65"/>
              <w:ind w:left="105" w:right="89"/>
              <w:jc w:val="center"/>
              <w:rPr>
                <w:b/>
                <w:sz w:val="16"/>
              </w:rPr>
            </w:pPr>
            <w:r>
              <w:rPr>
                <w:b/>
                <w:sz w:val="17"/>
              </w:rPr>
              <w:t>Código do </w:t>
            </w:r>
            <w:r>
              <w:rPr>
                <w:b/>
                <w:spacing w:val="-2"/>
                <w:sz w:val="17"/>
              </w:rPr>
              <w:t>Item: </w:t>
            </w:r>
            <w:r>
              <w:rPr>
                <w:b/>
                <w:color w:val="111111"/>
                <w:sz w:val="16"/>
              </w:rPr>
              <w:t>7730.015.0136 </w:t>
            </w:r>
            <w:r>
              <w:rPr>
                <w:b/>
                <w:color w:val="111111"/>
                <w:sz w:val="16"/>
              </w:rPr>
              <w:t>-</w:t>
            </w:r>
          </w:p>
          <w:p>
            <w:pPr>
              <w:pStyle w:val="TableParagraph"/>
              <w:spacing w:before="6"/>
              <w:ind w:left="13"/>
              <w:jc w:val="center"/>
              <w:rPr>
                <w:b/>
                <w:sz w:val="16"/>
              </w:rPr>
            </w:pPr>
            <w:r>
              <w:rPr>
                <w:b/>
                <w:color w:val="111111"/>
                <w:w w:val="105"/>
                <w:sz w:val="16"/>
              </w:rPr>
              <w:t>ID:</w:t>
            </w:r>
            <w:r>
              <w:rPr>
                <w:b/>
                <w:color w:val="111111"/>
                <w:spacing w:val="-6"/>
                <w:w w:val="105"/>
                <w:sz w:val="16"/>
              </w:rPr>
              <w:t> </w:t>
            </w:r>
            <w:r>
              <w:rPr>
                <w:b/>
                <w:color w:val="111111"/>
                <w:spacing w:val="-2"/>
                <w:w w:val="105"/>
                <w:sz w:val="16"/>
              </w:rPr>
              <w:t>154871</w:t>
            </w:r>
          </w:p>
        </w:tc>
        <w:tc>
          <w:tcPr>
            <w:tcW w:w="8235" w:type="dxa"/>
          </w:tcPr>
          <w:p>
            <w:pPr>
              <w:pStyle w:val="TableParagraph"/>
              <w:spacing w:line="278" w:lineRule="auto" w:before="63"/>
              <w:ind w:left="52"/>
              <w:rPr>
                <w:sz w:val="16"/>
              </w:rPr>
            </w:pPr>
            <w:r>
              <w:rPr>
                <w:color w:val="111111"/>
                <w:w w:val="105"/>
                <w:sz w:val="16"/>
              </w:rPr>
              <w:t>TELEVISOR</w:t>
            </w:r>
            <w:r>
              <w:rPr>
                <w:color w:val="111111"/>
                <w:spacing w:val="-11"/>
                <w:w w:val="105"/>
                <w:sz w:val="16"/>
              </w:rPr>
              <w:t> </w:t>
            </w:r>
            <w:r>
              <w:rPr>
                <w:color w:val="111111"/>
                <w:w w:val="105"/>
                <w:sz w:val="16"/>
              </w:rPr>
              <w:t>/</w:t>
            </w:r>
            <w:r>
              <w:rPr>
                <w:color w:val="111111"/>
                <w:spacing w:val="-10"/>
                <w:w w:val="105"/>
                <w:sz w:val="16"/>
              </w:rPr>
              <w:t> </w:t>
            </w:r>
            <w:r>
              <w:rPr>
                <w:color w:val="111111"/>
                <w:w w:val="105"/>
                <w:sz w:val="16"/>
              </w:rPr>
              <w:t>TV</w:t>
            </w:r>
            <w:r>
              <w:rPr>
                <w:color w:val="111111"/>
                <w:spacing w:val="-11"/>
                <w:w w:val="105"/>
                <w:sz w:val="16"/>
              </w:rPr>
              <w:t> </w:t>
            </w:r>
            <w:r>
              <w:rPr>
                <w:color w:val="111111"/>
                <w:w w:val="105"/>
                <w:sz w:val="16"/>
              </w:rPr>
              <w:t>/</w:t>
            </w:r>
            <w:r>
              <w:rPr>
                <w:color w:val="111111"/>
                <w:spacing w:val="-10"/>
                <w:w w:val="105"/>
                <w:sz w:val="16"/>
              </w:rPr>
              <w:t> </w:t>
            </w:r>
            <w:r>
              <w:rPr>
                <w:color w:val="111111"/>
                <w:w w:val="105"/>
                <w:sz w:val="16"/>
              </w:rPr>
              <w:t>TELEVISAO</w:t>
            </w:r>
            <w:r>
              <w:rPr>
                <w:color w:val="111111"/>
                <w:spacing w:val="-11"/>
                <w:w w:val="105"/>
                <w:sz w:val="16"/>
              </w:rPr>
              <w:t> </w:t>
            </w:r>
            <w:r>
              <w:rPr>
                <w:color w:val="111111"/>
                <w:w w:val="105"/>
                <w:sz w:val="16"/>
              </w:rPr>
              <w:t>-</w:t>
            </w:r>
            <w:r>
              <w:rPr>
                <w:color w:val="111111"/>
                <w:spacing w:val="-10"/>
                <w:w w:val="105"/>
                <w:sz w:val="16"/>
              </w:rPr>
              <w:t> </w:t>
            </w:r>
            <w:r>
              <w:rPr>
                <w:color w:val="111111"/>
                <w:w w:val="105"/>
                <w:sz w:val="16"/>
              </w:rPr>
              <w:t>MODELO:</w:t>
            </w:r>
            <w:r>
              <w:rPr>
                <w:color w:val="111111"/>
                <w:spacing w:val="-11"/>
                <w:w w:val="105"/>
                <w:sz w:val="16"/>
              </w:rPr>
              <w:t> </w:t>
            </w:r>
            <w:r>
              <w:rPr>
                <w:color w:val="111111"/>
                <w:w w:val="105"/>
                <w:sz w:val="16"/>
              </w:rPr>
              <w:t>SMART</w:t>
            </w:r>
            <w:r>
              <w:rPr>
                <w:color w:val="111111"/>
                <w:spacing w:val="-10"/>
                <w:w w:val="105"/>
                <w:sz w:val="16"/>
              </w:rPr>
              <w:t> </w:t>
            </w:r>
            <w:r>
              <w:rPr>
                <w:color w:val="111111"/>
                <w:w w:val="105"/>
                <w:sz w:val="16"/>
              </w:rPr>
              <w:t>TV</w:t>
            </w:r>
            <w:r>
              <w:rPr>
                <w:color w:val="111111"/>
                <w:spacing w:val="-11"/>
                <w:w w:val="105"/>
                <w:sz w:val="16"/>
              </w:rPr>
              <w:t> </w:t>
            </w:r>
            <w:r>
              <w:rPr>
                <w:color w:val="111111"/>
                <w:w w:val="105"/>
                <w:sz w:val="16"/>
              </w:rPr>
              <w:t>DE</w:t>
            </w:r>
            <w:r>
              <w:rPr>
                <w:color w:val="111111"/>
                <w:spacing w:val="-10"/>
                <w:w w:val="105"/>
                <w:sz w:val="16"/>
              </w:rPr>
              <w:t> </w:t>
            </w:r>
            <w:r>
              <w:rPr>
                <w:color w:val="111111"/>
                <w:w w:val="105"/>
                <w:sz w:val="16"/>
              </w:rPr>
              <w:t>LED</w:t>
            </w:r>
            <w:r>
              <w:rPr>
                <w:color w:val="111111"/>
                <w:spacing w:val="-11"/>
                <w:w w:val="105"/>
                <w:sz w:val="16"/>
              </w:rPr>
              <w:t> </w:t>
            </w:r>
            <w:r>
              <w:rPr>
                <w:color w:val="111111"/>
                <w:w w:val="105"/>
                <w:sz w:val="16"/>
              </w:rPr>
              <w:t>,</w:t>
            </w:r>
            <w:r>
              <w:rPr>
                <w:color w:val="111111"/>
                <w:spacing w:val="-9"/>
                <w:w w:val="105"/>
                <w:sz w:val="16"/>
              </w:rPr>
              <w:t> </w:t>
            </w:r>
            <w:r>
              <w:rPr>
                <w:color w:val="111111"/>
                <w:w w:val="105"/>
                <w:sz w:val="16"/>
              </w:rPr>
              <w:t>SISTEMA</w:t>
            </w:r>
            <w:r>
              <w:rPr>
                <w:color w:val="111111"/>
                <w:spacing w:val="-11"/>
                <w:w w:val="105"/>
                <w:sz w:val="16"/>
              </w:rPr>
              <w:t> </w:t>
            </w:r>
            <w:r>
              <w:rPr>
                <w:color w:val="111111"/>
                <w:w w:val="105"/>
                <w:sz w:val="16"/>
              </w:rPr>
              <w:t>SOM:</w:t>
            </w:r>
            <w:r>
              <w:rPr>
                <w:color w:val="111111"/>
                <w:spacing w:val="-8"/>
                <w:w w:val="105"/>
                <w:sz w:val="16"/>
              </w:rPr>
              <w:t> </w:t>
            </w:r>
            <w:r>
              <w:rPr>
                <w:color w:val="111111"/>
                <w:w w:val="105"/>
                <w:sz w:val="16"/>
              </w:rPr>
              <w:t>ESTEREO,</w:t>
            </w:r>
            <w:r>
              <w:rPr>
                <w:color w:val="111111"/>
                <w:spacing w:val="-11"/>
                <w:w w:val="105"/>
                <w:sz w:val="16"/>
              </w:rPr>
              <w:t> </w:t>
            </w:r>
            <w:r>
              <w:rPr>
                <w:color w:val="111111"/>
                <w:w w:val="105"/>
                <w:sz w:val="16"/>
              </w:rPr>
              <w:t>TAMANHO:</w:t>
            </w:r>
            <w:r>
              <w:rPr>
                <w:color w:val="111111"/>
                <w:spacing w:val="-9"/>
                <w:w w:val="105"/>
                <w:sz w:val="16"/>
              </w:rPr>
              <w:t> </w:t>
            </w:r>
            <w:r>
              <w:rPr>
                <w:color w:val="111111"/>
                <w:w w:val="105"/>
                <w:sz w:val="16"/>
              </w:rPr>
              <w:t>32</w:t>
            </w:r>
            <w:r>
              <w:rPr>
                <w:color w:val="111111"/>
                <w:spacing w:val="-9"/>
                <w:w w:val="105"/>
                <w:sz w:val="16"/>
              </w:rPr>
              <w:t> </w:t>
            </w:r>
            <w:r>
              <w:rPr>
                <w:color w:val="111111"/>
                <w:w w:val="105"/>
                <w:sz w:val="16"/>
              </w:rPr>
              <w:t>``, TENSAO:</w:t>
            </w:r>
            <w:r>
              <w:rPr>
                <w:color w:val="111111"/>
                <w:spacing w:val="-5"/>
                <w:w w:val="105"/>
                <w:sz w:val="16"/>
              </w:rPr>
              <w:t> </w:t>
            </w:r>
            <w:r>
              <w:rPr>
                <w:color w:val="111111"/>
                <w:w w:val="105"/>
                <w:sz w:val="16"/>
              </w:rPr>
              <w:t>BIVOLT,</w:t>
            </w:r>
            <w:r>
              <w:rPr>
                <w:color w:val="111111"/>
                <w:spacing w:val="-3"/>
                <w:w w:val="105"/>
                <w:sz w:val="16"/>
              </w:rPr>
              <w:t> </w:t>
            </w:r>
            <w:r>
              <w:rPr>
                <w:color w:val="111111"/>
                <w:w w:val="105"/>
                <w:sz w:val="16"/>
              </w:rPr>
              <w:t>SISTEMA</w:t>
            </w:r>
            <w:r>
              <w:rPr>
                <w:color w:val="111111"/>
                <w:spacing w:val="-11"/>
                <w:w w:val="105"/>
                <w:sz w:val="16"/>
              </w:rPr>
              <w:t> </w:t>
            </w:r>
            <w:r>
              <w:rPr>
                <w:color w:val="111111"/>
                <w:w w:val="105"/>
                <w:sz w:val="16"/>
              </w:rPr>
              <w:t>CAPTACAO:</w:t>
            </w:r>
            <w:r>
              <w:rPr>
                <w:color w:val="111111"/>
                <w:spacing w:val="-3"/>
                <w:w w:val="105"/>
                <w:sz w:val="16"/>
              </w:rPr>
              <w:t> </w:t>
            </w:r>
            <w:r>
              <w:rPr>
                <w:color w:val="111111"/>
                <w:w w:val="105"/>
                <w:sz w:val="16"/>
              </w:rPr>
              <w:t>PAL-M</w:t>
            </w:r>
            <w:r>
              <w:rPr>
                <w:color w:val="111111"/>
                <w:spacing w:val="-3"/>
                <w:w w:val="105"/>
                <w:sz w:val="16"/>
              </w:rPr>
              <w:t> </w:t>
            </w:r>
            <w:r>
              <w:rPr>
                <w:color w:val="111111"/>
                <w:w w:val="105"/>
                <w:sz w:val="16"/>
              </w:rPr>
              <w:t>,</w:t>
            </w:r>
            <w:r>
              <w:rPr>
                <w:color w:val="111111"/>
                <w:spacing w:val="-3"/>
                <w:w w:val="105"/>
                <w:sz w:val="16"/>
              </w:rPr>
              <w:t> </w:t>
            </w:r>
            <w:r>
              <w:rPr>
                <w:color w:val="111111"/>
                <w:w w:val="105"/>
                <w:sz w:val="16"/>
              </w:rPr>
              <w:t>PAL-N</w:t>
            </w:r>
            <w:r>
              <w:rPr>
                <w:color w:val="111111"/>
                <w:spacing w:val="-3"/>
                <w:w w:val="105"/>
                <w:sz w:val="16"/>
              </w:rPr>
              <w:t> </w:t>
            </w:r>
            <w:r>
              <w:rPr>
                <w:color w:val="111111"/>
                <w:w w:val="105"/>
                <w:sz w:val="16"/>
              </w:rPr>
              <w:t>,</w:t>
            </w:r>
            <w:r>
              <w:rPr>
                <w:color w:val="111111"/>
                <w:spacing w:val="-3"/>
                <w:w w:val="105"/>
                <w:sz w:val="16"/>
              </w:rPr>
              <w:t> </w:t>
            </w:r>
            <w:r>
              <w:rPr>
                <w:color w:val="111111"/>
                <w:w w:val="105"/>
                <w:sz w:val="16"/>
              </w:rPr>
              <w:t>NTSC,</w:t>
            </w:r>
            <w:r>
              <w:rPr>
                <w:color w:val="111111"/>
                <w:spacing w:val="-3"/>
                <w:w w:val="105"/>
                <w:sz w:val="16"/>
              </w:rPr>
              <w:t> </w:t>
            </w:r>
            <w:r>
              <w:rPr>
                <w:color w:val="111111"/>
                <w:w w:val="105"/>
                <w:sz w:val="16"/>
              </w:rPr>
              <w:t>CONVERSOR</w:t>
            </w:r>
            <w:r>
              <w:rPr>
                <w:color w:val="111111"/>
                <w:spacing w:val="-3"/>
                <w:w w:val="105"/>
                <w:sz w:val="16"/>
              </w:rPr>
              <w:t> </w:t>
            </w:r>
            <w:r>
              <w:rPr>
                <w:color w:val="111111"/>
                <w:w w:val="105"/>
                <w:sz w:val="16"/>
              </w:rPr>
              <w:t>DIGITAL,</w:t>
            </w:r>
            <w:r>
              <w:rPr>
                <w:color w:val="111111"/>
                <w:spacing w:val="-11"/>
                <w:w w:val="105"/>
                <w:sz w:val="16"/>
              </w:rPr>
              <w:t> </w:t>
            </w:r>
            <w:r>
              <w:rPr>
                <w:color w:val="111111"/>
                <w:w w:val="105"/>
                <w:sz w:val="16"/>
              </w:rPr>
              <w:t>ACESSORIO: CONTROLE REMOTO E CABOS, DIMENSAO (L</w:t>
            </w:r>
            <w:r>
              <w:rPr>
                <w:color w:val="111111"/>
                <w:spacing w:val="-4"/>
                <w:w w:val="105"/>
                <w:sz w:val="16"/>
              </w:rPr>
              <w:t> </w:t>
            </w:r>
            <w:r>
              <w:rPr>
                <w:color w:val="111111"/>
                <w:w w:val="105"/>
                <w:sz w:val="16"/>
              </w:rPr>
              <w:t>X H X P): N/D, ENTRADAS: HDMI E USB, SAIDAS: NAO</w:t>
            </w:r>
          </w:p>
          <w:p>
            <w:pPr>
              <w:pStyle w:val="TableParagraph"/>
              <w:spacing w:before="1"/>
              <w:ind w:left="52"/>
              <w:rPr>
                <w:sz w:val="16"/>
              </w:rPr>
            </w:pPr>
            <w:r>
              <w:rPr>
                <w:color w:val="111111"/>
                <w:sz w:val="16"/>
              </w:rPr>
              <w:t>APLICAVEL,</w:t>
            </w:r>
            <w:r>
              <w:rPr>
                <w:color w:val="111111"/>
                <w:spacing w:val="19"/>
                <w:sz w:val="16"/>
              </w:rPr>
              <w:t> </w:t>
            </w:r>
            <w:r>
              <w:rPr>
                <w:color w:val="111111"/>
                <w:sz w:val="16"/>
              </w:rPr>
              <w:t>FORMA</w:t>
            </w:r>
            <w:r>
              <w:rPr>
                <w:color w:val="111111"/>
                <w:spacing w:val="6"/>
                <w:sz w:val="16"/>
              </w:rPr>
              <w:t> </w:t>
            </w:r>
            <w:r>
              <w:rPr>
                <w:color w:val="111111"/>
                <w:sz w:val="16"/>
              </w:rPr>
              <w:t>FORNECIMENTO:</w:t>
            </w:r>
            <w:r>
              <w:rPr>
                <w:color w:val="111111"/>
                <w:spacing w:val="20"/>
                <w:sz w:val="16"/>
              </w:rPr>
              <w:t> </w:t>
            </w:r>
            <w:r>
              <w:rPr>
                <w:color w:val="111111"/>
                <w:sz w:val="16"/>
              </w:rPr>
              <w:t>UNIDADE</w:t>
            </w:r>
            <w:r>
              <w:rPr>
                <w:color w:val="111111"/>
                <w:spacing w:val="19"/>
                <w:sz w:val="16"/>
              </w:rPr>
              <w:t> </w:t>
            </w:r>
            <w:r>
              <w:rPr>
                <w:color w:val="111111"/>
                <w:sz w:val="16"/>
              </w:rPr>
              <w:t>-</w:t>
            </w:r>
            <w:r>
              <w:rPr>
                <w:color w:val="111111"/>
                <w:spacing w:val="19"/>
                <w:sz w:val="16"/>
              </w:rPr>
              <w:t> </w:t>
            </w:r>
            <w:r>
              <w:rPr>
                <w:color w:val="111111"/>
                <w:sz w:val="16"/>
              </w:rPr>
              <w:t>complemento:</w:t>
            </w:r>
            <w:r>
              <w:rPr>
                <w:color w:val="111111"/>
                <w:spacing w:val="20"/>
                <w:sz w:val="16"/>
              </w:rPr>
              <w:t> </w:t>
            </w:r>
            <w:r>
              <w:rPr>
                <w:color w:val="111111"/>
                <w:sz w:val="16"/>
              </w:rPr>
              <w:t>FULL</w:t>
            </w:r>
            <w:r>
              <w:rPr>
                <w:color w:val="111111"/>
                <w:spacing w:val="10"/>
                <w:sz w:val="16"/>
              </w:rPr>
              <w:t> </w:t>
            </w:r>
            <w:r>
              <w:rPr>
                <w:color w:val="111111"/>
                <w:spacing w:val="-5"/>
                <w:sz w:val="16"/>
              </w:rPr>
              <w:t>HD</w:t>
            </w:r>
          </w:p>
        </w:tc>
        <w:tc>
          <w:tcPr>
            <w:tcW w:w="1545" w:type="dxa"/>
          </w:tcPr>
          <w:p>
            <w:pPr>
              <w:pStyle w:val="TableParagraph"/>
              <w:spacing w:before="178"/>
              <w:rPr>
                <w:sz w:val="17"/>
              </w:rPr>
            </w:pPr>
          </w:p>
          <w:p>
            <w:pPr>
              <w:pStyle w:val="TableParagraph"/>
              <w:spacing w:before="1"/>
              <w:ind w:left="16"/>
              <w:jc w:val="center"/>
              <w:rPr>
                <w:sz w:val="17"/>
              </w:rPr>
            </w:pPr>
            <w:r>
              <w:rPr>
                <w:sz w:val="17"/>
              </w:rPr>
              <w:t>24</w:t>
            </w:r>
            <w:r>
              <w:rPr>
                <w:spacing w:val="4"/>
                <w:sz w:val="17"/>
              </w:rPr>
              <w:t> </w:t>
            </w:r>
            <w:r>
              <w:rPr>
                <w:spacing w:val="-2"/>
                <w:sz w:val="17"/>
              </w:rPr>
              <w:t>Unidades</w:t>
            </w:r>
          </w:p>
        </w:tc>
      </w:tr>
      <w:tr>
        <w:trPr>
          <w:trHeight w:val="899" w:hRule="atLeast"/>
        </w:trPr>
        <w:tc>
          <w:tcPr>
            <w:tcW w:w="665" w:type="dxa"/>
          </w:tcPr>
          <w:p>
            <w:pPr>
              <w:pStyle w:val="TableParagraph"/>
              <w:spacing w:before="155"/>
              <w:rPr>
                <w:sz w:val="17"/>
              </w:rPr>
            </w:pPr>
          </w:p>
          <w:p>
            <w:pPr>
              <w:pStyle w:val="TableParagraph"/>
              <w:ind w:left="13"/>
              <w:jc w:val="center"/>
              <w:rPr>
                <w:sz w:val="17"/>
              </w:rPr>
            </w:pPr>
            <w:r>
              <w:rPr>
                <w:spacing w:val="-5"/>
                <w:sz w:val="17"/>
              </w:rPr>
              <w:t>02</w:t>
            </w:r>
          </w:p>
        </w:tc>
        <w:tc>
          <w:tcPr>
            <w:tcW w:w="1307" w:type="dxa"/>
          </w:tcPr>
          <w:p>
            <w:pPr>
              <w:pStyle w:val="TableParagraph"/>
              <w:spacing w:line="247" w:lineRule="auto" w:before="41"/>
              <w:ind w:left="101" w:right="85"/>
              <w:jc w:val="center"/>
              <w:rPr>
                <w:sz w:val="17"/>
              </w:rPr>
            </w:pPr>
            <w:r>
              <w:rPr>
                <w:b/>
                <w:sz w:val="17"/>
              </w:rPr>
              <w:t>Código do </w:t>
            </w:r>
            <w:r>
              <w:rPr>
                <w:b/>
                <w:spacing w:val="-2"/>
                <w:sz w:val="17"/>
              </w:rPr>
              <w:t>Item: 7730.015.0132</w:t>
            </w:r>
            <w:r>
              <w:rPr>
                <w:spacing w:val="-2"/>
                <w:sz w:val="17"/>
              </w:rPr>
              <w:t>-</w:t>
            </w:r>
          </w:p>
          <w:p>
            <w:pPr>
              <w:pStyle w:val="TableParagraph"/>
              <w:spacing w:before="2"/>
              <w:ind w:left="13"/>
              <w:jc w:val="center"/>
              <w:rPr>
                <w:b/>
                <w:sz w:val="17"/>
              </w:rPr>
            </w:pPr>
            <w:r>
              <w:rPr>
                <w:b/>
                <w:sz w:val="17"/>
              </w:rPr>
              <w:t>ID:</w:t>
            </w:r>
            <w:r>
              <w:rPr>
                <w:b/>
                <w:spacing w:val="5"/>
                <w:sz w:val="17"/>
              </w:rPr>
              <w:t> </w:t>
            </w:r>
            <w:r>
              <w:rPr>
                <w:b/>
                <w:spacing w:val="-2"/>
                <w:sz w:val="17"/>
              </w:rPr>
              <w:t>152234</w:t>
            </w:r>
          </w:p>
        </w:tc>
        <w:tc>
          <w:tcPr>
            <w:tcW w:w="8235" w:type="dxa"/>
          </w:tcPr>
          <w:p>
            <w:pPr>
              <w:pStyle w:val="TableParagraph"/>
              <w:spacing w:line="247" w:lineRule="auto" w:before="41"/>
              <w:ind w:left="148" w:right="129" w:hanging="1"/>
              <w:jc w:val="center"/>
              <w:rPr>
                <w:sz w:val="17"/>
              </w:rPr>
            </w:pPr>
            <w:r>
              <w:rPr>
                <w:sz w:val="17"/>
              </w:rPr>
              <w:t>TELEVISOR / TV / TELEVISAO - MODELO: SMART TV LED ULTRA</w:t>
            </w:r>
            <w:r>
              <w:rPr>
                <w:spacing w:val="-2"/>
                <w:sz w:val="17"/>
              </w:rPr>
              <w:t> </w:t>
            </w:r>
            <w:r>
              <w:rPr>
                <w:sz w:val="17"/>
              </w:rPr>
              <w:t>HD 4K, SISTEMA</w:t>
            </w:r>
            <w:r>
              <w:rPr>
                <w:spacing w:val="-2"/>
                <w:sz w:val="17"/>
              </w:rPr>
              <w:t> </w:t>
            </w:r>
            <w:r>
              <w:rPr>
                <w:sz w:val="17"/>
              </w:rPr>
              <w:t>SOM: ESTEREO, TAMANHO: 55``, TENSAO: BIVOLT, SISTEMA CAPTACAO: NTSC/ PALM-M/ PAL-N/ ISDB-TB, ACESSORIO: CONTROLE REMOTO, DIMENSAO (L X H X P): N/D, ENTRADAS: USB, HDMI, RJ45 e </w:t>
            </w:r>
            <w:r>
              <w:rPr>
                <w:sz w:val="17"/>
              </w:rPr>
              <w:t>Wi- Fi, SAIDAS: AUDIO DIGITAL, AUDIO E VIDEO ESTEREO, FORMA FORNECIMENTO: UNIDADE</w:t>
            </w:r>
          </w:p>
        </w:tc>
        <w:tc>
          <w:tcPr>
            <w:tcW w:w="1545" w:type="dxa"/>
          </w:tcPr>
          <w:p>
            <w:pPr>
              <w:pStyle w:val="TableParagraph"/>
              <w:spacing w:before="155"/>
              <w:rPr>
                <w:sz w:val="17"/>
              </w:rPr>
            </w:pPr>
          </w:p>
          <w:p>
            <w:pPr>
              <w:pStyle w:val="TableParagraph"/>
              <w:ind w:left="16"/>
              <w:jc w:val="center"/>
              <w:rPr>
                <w:sz w:val="17"/>
              </w:rPr>
            </w:pPr>
            <w:r>
              <w:rPr>
                <w:sz w:val="17"/>
              </w:rPr>
              <w:t>1</w:t>
            </w:r>
            <w:r>
              <w:rPr>
                <w:spacing w:val="2"/>
                <w:sz w:val="17"/>
              </w:rPr>
              <w:t> </w:t>
            </w:r>
            <w:r>
              <w:rPr>
                <w:spacing w:val="-2"/>
                <w:sz w:val="17"/>
              </w:rPr>
              <w:t>Unidade</w:t>
            </w:r>
          </w:p>
        </w:tc>
      </w:tr>
    </w:tbl>
    <w:p>
      <w:pPr>
        <w:pStyle w:val="BodyText"/>
        <w:spacing w:before="178"/>
        <w:ind w:left="95"/>
      </w:pPr>
      <w:r>
        <w:rPr>
          <w:spacing w:val="-2"/>
        </w:rPr>
        <w:t>Observações:</w:t>
      </w:r>
    </w:p>
    <w:p>
      <w:pPr>
        <w:pStyle w:val="BodyText"/>
        <w:spacing w:line="338" w:lineRule="auto" w:before="186"/>
        <w:ind w:left="475" w:right="7754"/>
      </w:pPr>
      <w:r>
        <w:rPr>
          <w:position w:val="2"/>
        </w:rPr>
        <w:drawing>
          <wp:inline distT="0" distB="0" distL="0" distR="0">
            <wp:extent cx="37728" cy="37720"/>
            <wp:effectExtent l="0" t="0" r="0" b="0"/>
            <wp:docPr id="23" name="Image 23"/>
            <wp:cNvGraphicFramePr>
              <a:graphicFrameLocks/>
            </wp:cNvGraphicFramePr>
            <a:graphic>
              <a:graphicData uri="http://schemas.openxmlformats.org/drawingml/2006/picture">
                <pic:pic>
                  <pic:nvPicPr>
                    <pic:cNvPr id="23" name="Image 23"/>
                    <pic:cNvPicPr/>
                  </pic:nvPicPr>
                  <pic:blipFill>
                    <a:blip r:embed="rId35" cstate="print"/>
                    <a:stretch>
                      <a:fillRect/>
                    </a:stretch>
                  </pic:blipFill>
                  <pic:spPr>
                    <a:xfrm>
                      <a:off x="0" y="0"/>
                      <a:ext cx="37728" cy="37720"/>
                    </a:xfrm>
                    <a:prstGeom prst="rect">
                      <a:avLst/>
                    </a:prstGeom>
                  </pic:spPr>
                </pic:pic>
              </a:graphicData>
            </a:graphic>
          </wp:inline>
        </w:drawing>
      </w:r>
      <w:r>
        <w:rPr>
          <w:position w:val="2"/>
        </w:rPr>
      </w:r>
      <w:r>
        <w:rPr>
          <w:spacing w:val="73"/>
          <w:sz w:val="20"/>
        </w:rPr>
        <w:t> </w:t>
      </w:r>
      <w:r>
        <w:rPr/>
        <w:t>Deverá</w:t>
      </w:r>
      <w:r>
        <w:rPr>
          <w:spacing w:val="-3"/>
        </w:rPr>
        <w:t> </w:t>
      </w:r>
      <w:r>
        <w:rPr/>
        <w:t>conter</w:t>
      </w:r>
      <w:r>
        <w:rPr>
          <w:spacing w:val="-3"/>
        </w:rPr>
        <w:t> </w:t>
      </w:r>
      <w:r>
        <w:rPr/>
        <w:t>todos</w:t>
      </w:r>
      <w:r>
        <w:rPr>
          <w:spacing w:val="-3"/>
        </w:rPr>
        <w:t> </w:t>
      </w:r>
      <w:r>
        <w:rPr/>
        <w:t>os</w:t>
      </w:r>
      <w:r>
        <w:rPr>
          <w:spacing w:val="-3"/>
        </w:rPr>
        <w:t> </w:t>
      </w:r>
      <w:r>
        <w:rPr/>
        <w:t>acessórios</w:t>
      </w:r>
      <w:r>
        <w:rPr>
          <w:spacing w:val="-3"/>
        </w:rPr>
        <w:t> </w:t>
      </w:r>
      <w:r>
        <w:rPr/>
        <w:t>necessários</w:t>
      </w:r>
      <w:r>
        <w:rPr>
          <w:spacing w:val="-3"/>
        </w:rPr>
        <w:t> </w:t>
      </w:r>
      <w:r>
        <w:rPr/>
        <w:t>para</w:t>
      </w:r>
      <w:r>
        <w:rPr>
          <w:spacing w:val="-3"/>
        </w:rPr>
        <w:t> </w:t>
      </w:r>
      <w:r>
        <w:rPr/>
        <w:t>o</w:t>
      </w:r>
      <w:r>
        <w:rPr>
          <w:spacing w:val="-3"/>
        </w:rPr>
        <w:t> </w:t>
      </w:r>
      <w:r>
        <w:rPr/>
        <w:t>completo</w:t>
      </w:r>
      <w:r>
        <w:rPr>
          <w:spacing w:val="-3"/>
        </w:rPr>
        <w:t> </w:t>
      </w:r>
      <w:r>
        <w:rPr/>
        <w:t>funcionamento</w:t>
      </w:r>
      <w:r>
        <w:rPr>
          <w:spacing w:val="-3"/>
        </w:rPr>
        <w:t> </w:t>
      </w:r>
      <w:r>
        <w:rPr/>
        <w:t>dos</w:t>
      </w:r>
      <w:r>
        <w:rPr>
          <w:spacing w:val="-3"/>
        </w:rPr>
        <w:t> </w:t>
      </w:r>
      <w:r>
        <w:rPr/>
        <w:t>equipamentos; </w:t>
      </w:r>
      <w:r>
        <w:rPr>
          <w:position w:val="2"/>
        </w:rPr>
        <w:drawing>
          <wp:inline distT="0" distB="0" distL="0" distR="0">
            <wp:extent cx="37728" cy="37720"/>
            <wp:effectExtent l="0" t="0" r="0" b="0"/>
            <wp:docPr id="24" name="Image 24"/>
            <wp:cNvGraphicFramePr>
              <a:graphicFrameLocks/>
            </wp:cNvGraphicFramePr>
            <a:graphic>
              <a:graphicData uri="http://schemas.openxmlformats.org/drawingml/2006/picture">
                <pic:pic>
                  <pic:nvPicPr>
                    <pic:cNvPr id="24" name="Image 24"/>
                    <pic:cNvPicPr/>
                  </pic:nvPicPr>
                  <pic:blipFill>
                    <a:blip r:embed="rId36" cstate="print"/>
                    <a:stretch>
                      <a:fillRect/>
                    </a:stretch>
                  </pic:blipFill>
                  <pic:spPr>
                    <a:xfrm>
                      <a:off x="0" y="0"/>
                      <a:ext cx="37728" cy="37720"/>
                    </a:xfrm>
                    <a:prstGeom prst="rect">
                      <a:avLst/>
                    </a:prstGeom>
                  </pic:spPr>
                </pic:pic>
              </a:graphicData>
            </a:graphic>
          </wp:inline>
        </w:drawing>
      </w:r>
      <w:r>
        <w:rPr>
          <w:position w:val="2"/>
        </w:rPr>
      </w:r>
      <w:r>
        <w:rPr>
          <w:spacing w:val="80"/>
        </w:rPr>
        <w:t> </w:t>
      </w:r>
      <w:r>
        <w:rPr/>
        <w:t>Equipamentos devem possuir registro no INMETRO;</w:t>
      </w:r>
    </w:p>
    <w:p>
      <w:pPr>
        <w:pStyle w:val="BodyText"/>
        <w:spacing w:before="1"/>
        <w:ind w:left="475"/>
      </w:pPr>
      <w:r>
        <w:rPr>
          <w:position w:val="2"/>
        </w:rPr>
        <w:drawing>
          <wp:inline distT="0" distB="0" distL="0" distR="0">
            <wp:extent cx="37728" cy="37720"/>
            <wp:effectExtent l="0" t="0" r="0" b="0"/>
            <wp:docPr id="25" name="Image 25"/>
            <wp:cNvGraphicFramePr>
              <a:graphicFrameLocks/>
            </wp:cNvGraphicFramePr>
            <a:graphic>
              <a:graphicData uri="http://schemas.openxmlformats.org/drawingml/2006/picture">
                <pic:pic>
                  <pic:nvPicPr>
                    <pic:cNvPr id="25" name="Image 25"/>
                    <pic:cNvPicPr/>
                  </pic:nvPicPr>
                  <pic:blipFill>
                    <a:blip r:embed="rId37" cstate="print"/>
                    <a:stretch>
                      <a:fillRect/>
                    </a:stretch>
                  </pic:blipFill>
                  <pic:spPr>
                    <a:xfrm>
                      <a:off x="0" y="0"/>
                      <a:ext cx="37728" cy="37720"/>
                    </a:xfrm>
                    <a:prstGeom prst="rect">
                      <a:avLst/>
                    </a:prstGeom>
                  </pic:spPr>
                </pic:pic>
              </a:graphicData>
            </a:graphic>
          </wp:inline>
        </w:drawing>
      </w:r>
      <w:r>
        <w:rPr>
          <w:position w:val="2"/>
        </w:rPr>
      </w:r>
      <w:r>
        <w:rPr>
          <w:spacing w:val="80"/>
          <w:sz w:val="20"/>
        </w:rPr>
        <w:t> </w:t>
      </w:r>
      <w:r>
        <w:rPr/>
        <w:t>Garantia mínima de 12 (doze) meses.</w:t>
      </w:r>
    </w:p>
    <w:p>
      <w:pPr>
        <w:pStyle w:val="BodyText"/>
        <w:spacing w:before="0"/>
        <w:ind w:left="0"/>
      </w:pPr>
    </w:p>
    <w:p>
      <w:pPr>
        <w:pStyle w:val="BodyText"/>
        <w:spacing w:before="58"/>
        <w:ind w:left="0"/>
      </w:pPr>
    </w:p>
    <w:p>
      <w:pPr>
        <w:pStyle w:val="Heading2"/>
        <w:jc w:val="both"/>
      </w:pPr>
      <w:r>
        <w:rPr/>
        <w:t>3.2</w:t>
      </w:r>
      <w:r>
        <w:rPr>
          <w:spacing w:val="-2"/>
        </w:rPr>
        <w:t> </w:t>
      </w:r>
      <w:r>
        <w:rPr/>
        <w:t>- Da Garantia</w:t>
      </w:r>
      <w:r>
        <w:rPr>
          <w:spacing w:val="-4"/>
        </w:rPr>
        <w:t> </w:t>
      </w:r>
      <w:r>
        <w:rPr>
          <w:spacing w:val="-2"/>
        </w:rPr>
        <w:t>Técnica:</w:t>
      </w:r>
    </w:p>
    <w:p>
      <w:pPr>
        <w:pStyle w:val="BodyText"/>
        <w:spacing w:line="235" w:lineRule="auto" w:before="94"/>
        <w:ind w:right="188" w:firstLine="1122"/>
        <w:jc w:val="both"/>
      </w:pPr>
      <w:r>
        <w:rPr/>
        <w:t>Os televisores fornecidos deverão possuir garantia mínima de 12 (doze) meses, contados a partir da data de entrega e aceitação definitiva pela contratante. Durante esse período, o fornecedor será responsável por sanar, sem qualquer ônus adicional, eventuais defeitos de fabricação, falhas de funcionamento ou vícios ocultos, mediante prestação de assistência técnica que inclua peças,</w:t>
      </w:r>
      <w:r>
        <w:rPr>
          <w:spacing w:val="-1"/>
        </w:rPr>
        <w:t> </w:t>
      </w:r>
      <w:r>
        <w:rPr/>
        <w:t>mão</w:t>
      </w:r>
      <w:r>
        <w:rPr>
          <w:spacing w:val="-1"/>
        </w:rPr>
        <w:t> </w:t>
      </w:r>
      <w:r>
        <w:rPr/>
        <w:t>de</w:t>
      </w:r>
      <w:r>
        <w:rPr>
          <w:spacing w:val="-1"/>
        </w:rPr>
        <w:t> </w:t>
      </w:r>
      <w:r>
        <w:rPr/>
        <w:t>obra</w:t>
      </w:r>
      <w:r>
        <w:rPr>
          <w:spacing w:val="-1"/>
        </w:rPr>
        <w:t> </w:t>
      </w:r>
      <w:r>
        <w:rPr/>
        <w:t>e</w:t>
      </w:r>
      <w:r>
        <w:rPr>
          <w:spacing w:val="-1"/>
        </w:rPr>
        <w:t> </w:t>
      </w:r>
      <w:r>
        <w:rPr/>
        <w:t>deslocamento,</w:t>
      </w:r>
      <w:r>
        <w:rPr>
          <w:spacing w:val="-1"/>
        </w:rPr>
        <w:t> </w:t>
      </w:r>
      <w:r>
        <w:rPr/>
        <w:t>quando</w:t>
      </w:r>
      <w:r>
        <w:rPr>
          <w:spacing w:val="-1"/>
        </w:rPr>
        <w:t> </w:t>
      </w:r>
      <w:r>
        <w:rPr/>
        <w:t>necessário,</w:t>
      </w:r>
      <w:r>
        <w:rPr>
          <w:spacing w:val="-1"/>
        </w:rPr>
        <w:t> </w:t>
      </w:r>
      <w:r>
        <w:rPr/>
        <w:t>que</w:t>
      </w:r>
      <w:r>
        <w:rPr>
          <w:spacing w:val="-1"/>
        </w:rPr>
        <w:t> </w:t>
      </w:r>
      <w:r>
        <w:rPr/>
        <w:t>será</w:t>
      </w:r>
      <w:r>
        <w:rPr>
          <w:spacing w:val="-1"/>
        </w:rPr>
        <w:t> </w:t>
      </w:r>
      <w:r>
        <w:rPr/>
        <w:t>de</w:t>
      </w:r>
      <w:r>
        <w:rPr>
          <w:spacing w:val="-1"/>
        </w:rPr>
        <w:t> </w:t>
      </w:r>
      <w:r>
        <w:rPr/>
        <w:t>responsabilidade</w:t>
      </w:r>
      <w:r>
        <w:rPr>
          <w:spacing w:val="-1"/>
        </w:rPr>
        <w:t> </w:t>
      </w:r>
      <w:r>
        <w:rPr/>
        <w:t>exclusiva</w:t>
      </w:r>
      <w:r>
        <w:rPr>
          <w:spacing w:val="-1"/>
        </w:rPr>
        <w:t> </w:t>
      </w:r>
      <w:r>
        <w:rPr/>
        <w:t>do</w:t>
      </w:r>
      <w:r>
        <w:rPr>
          <w:spacing w:val="-1"/>
        </w:rPr>
        <w:t> </w:t>
      </w:r>
      <w:r>
        <w:rPr/>
        <w:t>fornecedor,</w:t>
      </w:r>
      <w:r>
        <w:rPr>
          <w:spacing w:val="-1"/>
        </w:rPr>
        <w:t> </w:t>
      </w:r>
      <w:r>
        <w:rPr/>
        <w:t>sem</w:t>
      </w:r>
      <w:r>
        <w:rPr>
          <w:spacing w:val="-1"/>
        </w:rPr>
        <w:t> </w:t>
      </w:r>
      <w:r>
        <w:rPr/>
        <w:t>qualquer</w:t>
      </w:r>
      <w:r>
        <w:rPr>
          <w:spacing w:val="-1"/>
        </w:rPr>
        <w:t> </w:t>
      </w:r>
      <w:r>
        <w:rPr/>
        <w:t>ônus</w:t>
      </w:r>
      <w:r>
        <w:rPr>
          <w:spacing w:val="-1"/>
        </w:rPr>
        <w:t> </w:t>
      </w:r>
      <w:r>
        <w:rPr/>
        <w:t>para</w:t>
      </w:r>
      <w:r>
        <w:rPr>
          <w:spacing w:val="-1"/>
        </w:rPr>
        <w:t> </w:t>
      </w:r>
      <w:r>
        <w:rPr/>
        <w:t>a</w:t>
      </w:r>
      <w:r>
        <w:rPr>
          <w:spacing w:val="-1"/>
        </w:rPr>
        <w:t> </w:t>
      </w:r>
      <w:r>
        <w:rPr/>
        <w:t>contratante.</w:t>
      </w:r>
      <w:r>
        <w:rPr>
          <w:spacing w:val="-1"/>
        </w:rPr>
        <w:t> </w:t>
      </w:r>
      <w:r>
        <w:rPr/>
        <w:t>O</w:t>
      </w:r>
      <w:r>
        <w:rPr>
          <w:spacing w:val="-1"/>
        </w:rPr>
        <w:t> </w:t>
      </w:r>
      <w:r>
        <w:rPr/>
        <w:t>atendimento</w:t>
      </w:r>
      <w:r>
        <w:rPr>
          <w:spacing w:val="-1"/>
        </w:rPr>
        <w:t> </w:t>
      </w:r>
      <w:r>
        <w:rPr/>
        <w:t>às</w:t>
      </w:r>
      <w:r>
        <w:rPr>
          <w:spacing w:val="-1"/>
        </w:rPr>
        <w:t> </w:t>
      </w:r>
      <w:r>
        <w:rPr/>
        <w:t>solicitações</w:t>
      </w:r>
      <w:r>
        <w:rPr>
          <w:spacing w:val="-1"/>
        </w:rPr>
        <w:t> </w:t>
      </w:r>
      <w:r>
        <w:rPr/>
        <w:t>deverá</w:t>
      </w:r>
      <w:r>
        <w:rPr>
          <w:spacing w:val="-1"/>
        </w:rPr>
        <w:t> </w:t>
      </w:r>
      <w:r>
        <w:rPr/>
        <w:t>ocorrer</w:t>
      </w:r>
      <w:r>
        <w:rPr>
          <w:spacing w:val="-1"/>
        </w:rPr>
        <w:t> </w:t>
      </w:r>
      <w:r>
        <w:rPr/>
        <w:t>em</w:t>
      </w:r>
      <w:r>
        <w:rPr>
          <w:spacing w:val="-1"/>
        </w:rPr>
        <w:t> </w:t>
      </w:r>
      <w:r>
        <w:rPr/>
        <w:t>até</w:t>
      </w:r>
      <w:r>
        <w:rPr>
          <w:spacing w:val="-1"/>
        </w:rPr>
        <w:t> </w:t>
      </w:r>
      <w:r>
        <w:rPr/>
        <w:t>5 (cinco) dias úteis após comunicação formal, sendo obrigatória a disponibilização de canal direto para registro e acompanhamento das demandas.</w:t>
      </w:r>
    </w:p>
    <w:p>
      <w:pPr>
        <w:pStyle w:val="BodyText"/>
        <w:spacing w:before="181"/>
        <w:ind w:left="0"/>
      </w:pPr>
    </w:p>
    <w:p>
      <w:pPr>
        <w:pStyle w:val="Heading1"/>
        <w:numPr>
          <w:ilvl w:val="0"/>
          <w:numId w:val="24"/>
        </w:numPr>
        <w:tabs>
          <w:tab w:pos="444" w:val="left" w:leader="none"/>
        </w:tabs>
        <w:spacing w:line="240" w:lineRule="auto" w:before="0" w:after="0"/>
        <w:ind w:left="444" w:right="0" w:hanging="254"/>
        <w:jc w:val="left"/>
      </w:pPr>
      <w:r>
        <w:rPr/>
        <w:t>– PERÍODO DE</w:t>
      </w:r>
      <w:r>
        <w:rPr>
          <w:spacing w:val="-11"/>
        </w:rPr>
        <w:t> </w:t>
      </w:r>
      <w:r>
        <w:rPr>
          <w:spacing w:val="-2"/>
        </w:rPr>
        <w:t>AQUISIÇÃO:</w:t>
      </w:r>
    </w:p>
    <w:p>
      <w:pPr>
        <w:pStyle w:val="BodyText"/>
        <w:jc w:val="both"/>
      </w:pPr>
      <w:r>
        <w:rPr>
          <w:b/>
        </w:rPr>
        <w:t>4.1.</w:t>
      </w:r>
      <w:r>
        <w:rPr>
          <w:b/>
          <w:spacing w:val="-11"/>
        </w:rPr>
        <w:t> </w:t>
      </w:r>
      <w:r>
        <w:rPr/>
        <w:t>A</w:t>
      </w:r>
      <w:r>
        <w:rPr>
          <w:spacing w:val="-11"/>
        </w:rPr>
        <w:t> </w:t>
      </w:r>
      <w:r>
        <w:rPr/>
        <w:t>quantidade informada fora estimada para suprir o HURHC por pelo menos 12 (doze) </w:t>
      </w:r>
      <w:r>
        <w:rPr>
          <w:spacing w:val="-2"/>
        </w:rPr>
        <w:t>meses.</w:t>
      </w:r>
    </w:p>
    <w:p>
      <w:pPr>
        <w:pStyle w:val="BodyText"/>
        <w:spacing w:before="180"/>
        <w:ind w:left="0"/>
      </w:pPr>
    </w:p>
    <w:p>
      <w:pPr>
        <w:pStyle w:val="Heading1"/>
        <w:numPr>
          <w:ilvl w:val="0"/>
          <w:numId w:val="24"/>
        </w:numPr>
        <w:tabs>
          <w:tab w:pos="370" w:val="left" w:leader="none"/>
        </w:tabs>
        <w:spacing w:line="240" w:lineRule="auto" w:before="1" w:after="0"/>
        <w:ind w:left="370" w:right="0" w:hanging="180"/>
        <w:jc w:val="left"/>
      </w:pPr>
      <w:r>
        <w:rPr/>
        <w:t>-</w:t>
      </w:r>
      <w:r>
        <w:rPr>
          <w:spacing w:val="-12"/>
        </w:rPr>
        <w:t> </w:t>
      </w:r>
      <w:r>
        <w:rPr/>
        <w:t>DA</w:t>
      </w:r>
      <w:r>
        <w:rPr>
          <w:spacing w:val="-21"/>
        </w:rPr>
        <w:t> </w:t>
      </w:r>
      <w:r>
        <w:rPr/>
        <w:t>AVALIAÇÃO</w:t>
      </w:r>
      <w:r>
        <w:rPr>
          <w:spacing w:val="-10"/>
        </w:rPr>
        <w:t> </w:t>
      </w:r>
      <w:r>
        <w:rPr/>
        <w:t>DE</w:t>
      </w:r>
      <w:r>
        <w:rPr>
          <w:spacing w:val="-7"/>
        </w:rPr>
        <w:t> </w:t>
      </w:r>
      <w:r>
        <w:rPr/>
        <w:t>QUALIDADE</w:t>
      </w:r>
      <w:r>
        <w:rPr>
          <w:spacing w:val="-7"/>
        </w:rPr>
        <w:t> </w:t>
      </w:r>
      <w:r>
        <w:rPr/>
        <w:t>E</w:t>
      </w:r>
      <w:r>
        <w:rPr>
          <w:spacing w:val="-12"/>
        </w:rPr>
        <w:t> </w:t>
      </w:r>
      <w:r>
        <w:rPr/>
        <w:t>ACEITE</w:t>
      </w:r>
      <w:r>
        <w:rPr>
          <w:spacing w:val="-7"/>
        </w:rPr>
        <w:t> </w:t>
      </w:r>
      <w:r>
        <w:rPr/>
        <w:t>DO</w:t>
      </w:r>
      <w:r>
        <w:rPr>
          <w:spacing w:val="-6"/>
        </w:rPr>
        <w:t> </w:t>
      </w:r>
      <w:r>
        <w:rPr>
          <w:spacing w:val="-2"/>
        </w:rPr>
        <w:t>OBJETO:</w:t>
      </w:r>
    </w:p>
    <w:p>
      <w:pPr>
        <w:pStyle w:val="BodyText"/>
        <w:spacing w:line="235" w:lineRule="auto" w:before="94"/>
      </w:pPr>
      <w:r>
        <w:rPr>
          <w:b/>
        </w:rPr>
        <w:t>5.1.</w:t>
      </w:r>
      <w:r>
        <w:rPr>
          <w:b/>
          <w:spacing w:val="19"/>
        </w:rPr>
        <w:t> </w:t>
      </w:r>
      <w:r>
        <w:rPr/>
        <w:t>O</w:t>
      </w:r>
      <w:r>
        <w:rPr>
          <w:spacing w:val="19"/>
        </w:rPr>
        <w:t> </w:t>
      </w:r>
      <w:r>
        <w:rPr/>
        <w:t>material</w:t>
      </w:r>
      <w:r>
        <w:rPr>
          <w:spacing w:val="19"/>
        </w:rPr>
        <w:t> </w:t>
      </w:r>
      <w:r>
        <w:rPr/>
        <w:t>será</w:t>
      </w:r>
      <w:r>
        <w:rPr>
          <w:spacing w:val="19"/>
        </w:rPr>
        <w:t> </w:t>
      </w:r>
      <w:r>
        <w:rPr/>
        <w:t>analisado</w:t>
      </w:r>
      <w:r>
        <w:rPr>
          <w:spacing w:val="19"/>
        </w:rPr>
        <w:t> </w:t>
      </w:r>
      <w:r>
        <w:rPr/>
        <w:t>por</w:t>
      </w:r>
      <w:r>
        <w:rPr>
          <w:spacing w:val="19"/>
        </w:rPr>
        <w:t> </w:t>
      </w:r>
      <w:r>
        <w:rPr/>
        <w:t>representantes</w:t>
      </w:r>
      <w:r>
        <w:rPr>
          <w:spacing w:val="19"/>
        </w:rPr>
        <w:t> </w:t>
      </w:r>
      <w:r>
        <w:rPr/>
        <w:t>do</w:t>
      </w:r>
      <w:r>
        <w:rPr>
          <w:spacing w:val="19"/>
        </w:rPr>
        <w:t> </w:t>
      </w:r>
      <w:r>
        <w:rPr/>
        <w:t>HURHC,</w:t>
      </w:r>
      <w:r>
        <w:rPr>
          <w:spacing w:val="19"/>
        </w:rPr>
        <w:t> </w:t>
      </w:r>
      <w:r>
        <w:rPr/>
        <w:t>que</w:t>
      </w:r>
      <w:r>
        <w:rPr>
          <w:spacing w:val="19"/>
        </w:rPr>
        <w:t> </w:t>
      </w:r>
      <w:r>
        <w:rPr/>
        <w:t>emitirão</w:t>
      </w:r>
      <w:r>
        <w:rPr>
          <w:spacing w:val="19"/>
        </w:rPr>
        <w:t> </w:t>
      </w:r>
      <w:r>
        <w:rPr/>
        <w:t>laudos</w:t>
      </w:r>
      <w:r>
        <w:rPr>
          <w:spacing w:val="19"/>
        </w:rPr>
        <w:t> </w:t>
      </w:r>
      <w:r>
        <w:rPr/>
        <w:t>motivados</w:t>
      </w:r>
      <w:r>
        <w:rPr>
          <w:spacing w:val="19"/>
        </w:rPr>
        <w:t> </w:t>
      </w:r>
      <w:r>
        <w:rPr/>
        <w:t>acerca</w:t>
      </w:r>
      <w:r>
        <w:rPr>
          <w:spacing w:val="19"/>
        </w:rPr>
        <w:t> </w:t>
      </w:r>
      <w:r>
        <w:rPr/>
        <w:t>do</w:t>
      </w:r>
      <w:r>
        <w:rPr>
          <w:spacing w:val="19"/>
        </w:rPr>
        <w:t> </w:t>
      </w:r>
      <w:r>
        <w:rPr/>
        <w:t>mesmo,</w:t>
      </w:r>
      <w:r>
        <w:rPr>
          <w:spacing w:val="19"/>
        </w:rPr>
        <w:t> </w:t>
      </w:r>
      <w:r>
        <w:rPr/>
        <w:t>podendo,</w:t>
      </w:r>
      <w:r>
        <w:rPr>
          <w:spacing w:val="19"/>
        </w:rPr>
        <w:t> </w:t>
      </w:r>
      <w:r>
        <w:rPr/>
        <w:t>ainda,</w:t>
      </w:r>
      <w:r>
        <w:rPr>
          <w:spacing w:val="19"/>
        </w:rPr>
        <w:t> </w:t>
      </w:r>
      <w:r>
        <w:rPr/>
        <w:t>serem</w:t>
      </w:r>
      <w:r>
        <w:rPr>
          <w:spacing w:val="19"/>
        </w:rPr>
        <w:t> </w:t>
      </w:r>
      <w:r>
        <w:rPr/>
        <w:t>realizados</w:t>
      </w:r>
      <w:r>
        <w:rPr>
          <w:spacing w:val="19"/>
        </w:rPr>
        <w:t> </w:t>
      </w:r>
      <w:r>
        <w:rPr/>
        <w:t>testes</w:t>
      </w:r>
      <w:r>
        <w:rPr>
          <w:spacing w:val="19"/>
        </w:rPr>
        <w:t> </w:t>
      </w:r>
      <w:r>
        <w:rPr/>
        <w:t>em</w:t>
      </w:r>
      <w:r>
        <w:rPr>
          <w:spacing w:val="19"/>
        </w:rPr>
        <w:t> </w:t>
      </w:r>
      <w:r>
        <w:rPr/>
        <w:t>laboratórios</w:t>
      </w:r>
      <w:r>
        <w:rPr>
          <w:spacing w:val="19"/>
        </w:rPr>
        <w:t> </w:t>
      </w:r>
      <w:r>
        <w:rPr/>
        <w:t>especializados</w:t>
      </w:r>
      <w:r>
        <w:rPr>
          <w:spacing w:val="19"/>
        </w:rPr>
        <w:t> </w:t>
      </w:r>
      <w:r>
        <w:rPr/>
        <w:t>ou</w:t>
      </w:r>
      <w:r>
        <w:rPr>
          <w:spacing w:val="19"/>
        </w:rPr>
        <w:t> </w:t>
      </w:r>
      <w:r>
        <w:rPr/>
        <w:t>quaisquer outros procedimentos necessários para a adequada verificação da amostra/catálogo apresentada(o).</w:t>
      </w:r>
    </w:p>
    <w:p>
      <w:pPr>
        <w:pStyle w:val="BodyText"/>
        <w:spacing w:before="181"/>
        <w:ind w:left="0"/>
      </w:pPr>
    </w:p>
    <w:p>
      <w:pPr>
        <w:pStyle w:val="Heading1"/>
        <w:numPr>
          <w:ilvl w:val="0"/>
          <w:numId w:val="24"/>
        </w:numPr>
        <w:tabs>
          <w:tab w:pos="448" w:val="left" w:leader="none"/>
        </w:tabs>
        <w:spacing w:line="240" w:lineRule="auto" w:before="0" w:after="0"/>
        <w:ind w:left="448" w:right="0" w:hanging="258"/>
        <w:jc w:val="left"/>
      </w:pPr>
      <w:r>
        <w:rPr/>
        <w:t>– DOS CRITÉRIOS DE </w:t>
      </w:r>
      <w:r>
        <w:rPr>
          <w:spacing w:val="-2"/>
        </w:rPr>
        <w:t>ENTREGA:</w:t>
      </w:r>
    </w:p>
    <w:p>
      <w:pPr>
        <w:pStyle w:val="ListParagraph"/>
        <w:numPr>
          <w:ilvl w:val="1"/>
          <w:numId w:val="26"/>
        </w:numPr>
        <w:tabs>
          <w:tab w:pos="522" w:val="left" w:leader="none"/>
        </w:tabs>
        <w:spacing w:line="240" w:lineRule="auto" w:before="91" w:after="0"/>
        <w:ind w:left="522" w:right="0" w:hanging="332"/>
        <w:jc w:val="left"/>
        <w:rPr>
          <w:sz w:val="19"/>
        </w:rPr>
      </w:pPr>
      <w:r>
        <w:rPr>
          <w:sz w:val="19"/>
        </w:rPr>
        <w:t>Os insumos objeto deste termo de referência serão recebidos desde </w:t>
      </w:r>
      <w:r>
        <w:rPr>
          <w:spacing w:val="-4"/>
          <w:sz w:val="19"/>
        </w:rPr>
        <w:t>que:</w:t>
      </w:r>
    </w:p>
    <w:p>
      <w:pPr>
        <w:pStyle w:val="ListParagraph"/>
        <w:numPr>
          <w:ilvl w:val="2"/>
          <w:numId w:val="26"/>
        </w:numPr>
        <w:tabs>
          <w:tab w:pos="654" w:val="left" w:leader="none"/>
        </w:tabs>
        <w:spacing w:line="240" w:lineRule="auto" w:before="90" w:after="0"/>
        <w:ind w:left="654" w:right="0" w:hanging="464"/>
        <w:jc w:val="left"/>
        <w:rPr>
          <w:sz w:val="19"/>
        </w:rPr>
      </w:pPr>
      <w:r>
        <w:rPr>
          <w:sz w:val="19"/>
        </w:rPr>
        <w:t>A</w:t>
      </w:r>
      <w:r>
        <w:rPr>
          <w:spacing w:val="-11"/>
          <w:sz w:val="19"/>
        </w:rPr>
        <w:t> </w:t>
      </w:r>
      <w:r>
        <w:rPr>
          <w:sz w:val="19"/>
        </w:rPr>
        <w:t>quantidade esteja de acordo com a solicitada na ordem de </w:t>
      </w:r>
      <w:r>
        <w:rPr>
          <w:spacing w:val="-2"/>
          <w:sz w:val="19"/>
        </w:rPr>
        <w:t>fornecimento;</w:t>
      </w:r>
    </w:p>
    <w:p>
      <w:pPr>
        <w:pStyle w:val="ListParagraph"/>
        <w:numPr>
          <w:ilvl w:val="2"/>
          <w:numId w:val="26"/>
        </w:numPr>
        <w:tabs>
          <w:tab w:pos="670" w:val="left" w:leader="none"/>
        </w:tabs>
        <w:spacing w:line="235" w:lineRule="auto" w:before="94" w:after="0"/>
        <w:ind w:left="190" w:right="188" w:firstLine="0"/>
        <w:jc w:val="left"/>
        <w:rPr>
          <w:sz w:val="19"/>
        </w:rPr>
      </w:pPr>
      <w:r>
        <w:rPr>
          <w:sz w:val="19"/>
        </w:rPr>
        <w:t>O produto deverá ser acondicionado conforme praxe do fabricante devendo garantir proteção durante transporte e estocagem, até que seja instalado, constando a identificação do produto e demais informações exigidas na legislação em vigor.</w:t>
      </w:r>
    </w:p>
    <w:p>
      <w:pPr>
        <w:pStyle w:val="ListParagraph"/>
        <w:numPr>
          <w:ilvl w:val="2"/>
          <w:numId w:val="26"/>
        </w:numPr>
        <w:tabs>
          <w:tab w:pos="654" w:val="left" w:leader="none"/>
        </w:tabs>
        <w:spacing w:line="240" w:lineRule="auto" w:before="91" w:after="0"/>
        <w:ind w:left="654" w:right="0" w:hanging="464"/>
        <w:jc w:val="left"/>
        <w:rPr>
          <w:sz w:val="19"/>
        </w:rPr>
      </w:pPr>
      <w:r>
        <w:rPr>
          <w:sz w:val="19"/>
        </w:rPr>
        <w:t>A</w:t>
      </w:r>
      <w:r>
        <w:rPr>
          <w:spacing w:val="-12"/>
          <w:sz w:val="19"/>
        </w:rPr>
        <w:t> </w:t>
      </w:r>
      <w:r>
        <w:rPr>
          <w:sz w:val="19"/>
        </w:rPr>
        <w:t>especificação</w:t>
      </w:r>
      <w:r>
        <w:rPr>
          <w:spacing w:val="-2"/>
          <w:sz w:val="19"/>
        </w:rPr>
        <w:t> </w:t>
      </w:r>
      <w:r>
        <w:rPr>
          <w:sz w:val="19"/>
        </w:rPr>
        <w:t>esteja</w:t>
      </w:r>
      <w:r>
        <w:rPr>
          <w:spacing w:val="-1"/>
          <w:sz w:val="19"/>
        </w:rPr>
        <w:t> </w:t>
      </w:r>
      <w:r>
        <w:rPr>
          <w:sz w:val="19"/>
        </w:rPr>
        <w:t>em</w:t>
      </w:r>
      <w:r>
        <w:rPr>
          <w:spacing w:val="-1"/>
          <w:sz w:val="19"/>
        </w:rPr>
        <w:t> </w:t>
      </w:r>
      <w:r>
        <w:rPr>
          <w:sz w:val="19"/>
        </w:rPr>
        <w:t>conformidade</w:t>
      </w:r>
      <w:r>
        <w:rPr>
          <w:spacing w:val="-2"/>
          <w:sz w:val="19"/>
        </w:rPr>
        <w:t> </w:t>
      </w:r>
      <w:r>
        <w:rPr>
          <w:sz w:val="19"/>
        </w:rPr>
        <w:t>com</w:t>
      </w:r>
      <w:r>
        <w:rPr>
          <w:spacing w:val="-1"/>
          <w:sz w:val="19"/>
        </w:rPr>
        <w:t> </w:t>
      </w:r>
      <w:r>
        <w:rPr>
          <w:sz w:val="19"/>
        </w:rPr>
        <w:t>o</w:t>
      </w:r>
      <w:r>
        <w:rPr>
          <w:spacing w:val="-1"/>
          <w:sz w:val="19"/>
        </w:rPr>
        <w:t> </w:t>
      </w:r>
      <w:r>
        <w:rPr>
          <w:sz w:val="19"/>
        </w:rPr>
        <w:t>solicitado</w:t>
      </w:r>
      <w:r>
        <w:rPr>
          <w:spacing w:val="-2"/>
          <w:sz w:val="19"/>
        </w:rPr>
        <w:t> </w:t>
      </w:r>
      <w:r>
        <w:rPr>
          <w:sz w:val="19"/>
        </w:rPr>
        <w:t>neste</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26"/>
        </w:numPr>
        <w:tabs>
          <w:tab w:pos="665" w:val="left" w:leader="none"/>
        </w:tabs>
        <w:spacing w:line="240" w:lineRule="auto" w:before="91" w:after="0"/>
        <w:ind w:left="665" w:right="0" w:hanging="475"/>
        <w:jc w:val="left"/>
        <w:rPr>
          <w:sz w:val="19"/>
        </w:rPr>
      </w:pPr>
      <w:r>
        <w:rPr>
          <w:sz w:val="19"/>
        </w:rPr>
        <w:t>Serão recusados os materiais que se apresentarem inadequados ou cujas especificações não atendam às descrições do objeto </w:t>
      </w:r>
      <w:r>
        <w:rPr>
          <w:spacing w:val="-2"/>
          <w:sz w:val="19"/>
        </w:rPr>
        <w:t>contratado.</w:t>
      </w:r>
    </w:p>
    <w:p>
      <w:pPr>
        <w:pStyle w:val="ListParagraph"/>
        <w:numPr>
          <w:ilvl w:val="2"/>
          <w:numId w:val="26"/>
        </w:numPr>
        <w:tabs>
          <w:tab w:pos="665" w:val="left" w:leader="none"/>
        </w:tabs>
        <w:spacing w:line="240" w:lineRule="auto" w:before="90" w:after="0"/>
        <w:ind w:left="665" w:right="0" w:hanging="475"/>
        <w:jc w:val="left"/>
        <w:rPr>
          <w:sz w:val="19"/>
        </w:rPr>
      </w:pPr>
      <w:r>
        <w:rPr>
          <w:sz w:val="19"/>
        </w:rPr>
        <w:t>Todos</w:t>
      </w:r>
      <w:r>
        <w:rPr>
          <w:spacing w:val="-3"/>
          <w:sz w:val="19"/>
        </w:rPr>
        <w:t> </w:t>
      </w:r>
      <w:r>
        <w:rPr>
          <w:sz w:val="19"/>
        </w:rPr>
        <w:t>os produtos</w:t>
      </w:r>
      <w:r>
        <w:rPr>
          <w:spacing w:val="-1"/>
          <w:sz w:val="19"/>
        </w:rPr>
        <w:t> </w:t>
      </w:r>
      <w:r>
        <w:rPr>
          <w:sz w:val="19"/>
        </w:rPr>
        <w:t>deverão apresentar</w:t>
      </w:r>
      <w:r>
        <w:rPr>
          <w:spacing w:val="-1"/>
          <w:sz w:val="19"/>
        </w:rPr>
        <w:t> </w:t>
      </w:r>
      <w:r>
        <w:rPr>
          <w:sz w:val="19"/>
        </w:rPr>
        <w:t>em sua</w:t>
      </w:r>
      <w:r>
        <w:rPr>
          <w:spacing w:val="-1"/>
          <w:sz w:val="19"/>
        </w:rPr>
        <w:t> </w:t>
      </w:r>
      <w:r>
        <w:rPr>
          <w:sz w:val="19"/>
        </w:rPr>
        <w:t>embalagem dados</w:t>
      </w:r>
      <w:r>
        <w:rPr>
          <w:spacing w:val="-1"/>
          <w:sz w:val="19"/>
        </w:rPr>
        <w:t> </w:t>
      </w:r>
      <w:r>
        <w:rPr>
          <w:sz w:val="19"/>
        </w:rPr>
        <w:t>de identificação,</w:t>
      </w:r>
      <w:r>
        <w:rPr>
          <w:spacing w:val="-1"/>
          <w:sz w:val="19"/>
        </w:rPr>
        <w:t> </w:t>
      </w:r>
      <w:r>
        <w:rPr>
          <w:sz w:val="19"/>
        </w:rPr>
        <w:t>garantia mínima</w:t>
      </w:r>
      <w:r>
        <w:rPr>
          <w:spacing w:val="-1"/>
          <w:sz w:val="19"/>
        </w:rPr>
        <w:t> </w:t>
      </w:r>
      <w:r>
        <w:rPr>
          <w:sz w:val="19"/>
        </w:rPr>
        <w:t>de 12</w:t>
      </w:r>
      <w:r>
        <w:rPr>
          <w:spacing w:val="-1"/>
          <w:sz w:val="19"/>
        </w:rPr>
        <w:t> </w:t>
      </w:r>
      <w:r>
        <w:rPr>
          <w:sz w:val="19"/>
        </w:rPr>
        <w:t>(doze) meses</w:t>
      </w:r>
      <w:r>
        <w:rPr>
          <w:spacing w:val="-1"/>
          <w:sz w:val="19"/>
        </w:rPr>
        <w:t> </w:t>
      </w:r>
      <w:r>
        <w:rPr>
          <w:sz w:val="19"/>
        </w:rPr>
        <w:t>e manuais</w:t>
      </w:r>
      <w:r>
        <w:rPr>
          <w:spacing w:val="-1"/>
          <w:sz w:val="19"/>
        </w:rPr>
        <w:t> </w:t>
      </w:r>
      <w:r>
        <w:rPr>
          <w:sz w:val="19"/>
        </w:rPr>
        <w:t>em português,</w:t>
      </w:r>
      <w:r>
        <w:rPr>
          <w:spacing w:val="-1"/>
          <w:sz w:val="19"/>
        </w:rPr>
        <w:t> </w:t>
      </w:r>
      <w:r>
        <w:rPr>
          <w:sz w:val="19"/>
        </w:rPr>
        <w:t>além de</w:t>
      </w:r>
      <w:r>
        <w:rPr>
          <w:spacing w:val="-1"/>
          <w:sz w:val="19"/>
        </w:rPr>
        <w:t> </w:t>
      </w:r>
      <w:r>
        <w:rPr>
          <w:sz w:val="19"/>
        </w:rPr>
        <w:t>todos os</w:t>
      </w:r>
      <w:r>
        <w:rPr>
          <w:spacing w:val="-1"/>
          <w:sz w:val="19"/>
        </w:rPr>
        <w:t> </w:t>
      </w:r>
      <w:r>
        <w:rPr>
          <w:sz w:val="19"/>
        </w:rPr>
        <w:t>acessórios necessários</w:t>
      </w:r>
      <w:r>
        <w:rPr>
          <w:spacing w:val="-1"/>
          <w:sz w:val="19"/>
        </w:rPr>
        <w:t> </w:t>
      </w:r>
      <w:r>
        <w:rPr>
          <w:sz w:val="19"/>
        </w:rPr>
        <w:t>para o </w:t>
      </w:r>
      <w:r>
        <w:rPr>
          <w:spacing w:val="-4"/>
          <w:sz w:val="19"/>
        </w:rPr>
        <w:t>uso.</w:t>
      </w:r>
    </w:p>
    <w:p>
      <w:pPr>
        <w:pStyle w:val="BodyText"/>
        <w:spacing w:before="181"/>
        <w:ind w:left="0"/>
      </w:pPr>
    </w:p>
    <w:p>
      <w:pPr>
        <w:pStyle w:val="Heading1"/>
        <w:numPr>
          <w:ilvl w:val="0"/>
          <w:numId w:val="24"/>
        </w:numPr>
        <w:tabs>
          <w:tab w:pos="522" w:val="left" w:leader="none"/>
        </w:tabs>
        <w:spacing w:line="240" w:lineRule="auto" w:before="0" w:after="0"/>
        <w:ind w:left="522" w:right="0" w:hanging="332"/>
        <w:jc w:val="left"/>
      </w:pPr>
      <w:r>
        <w:rPr/>
        <w:t>– DOS PRAZOS E LOCAL</w:t>
      </w:r>
      <w:r>
        <w:rPr>
          <w:spacing w:val="-11"/>
        </w:rPr>
        <w:t> </w:t>
      </w:r>
      <w:r>
        <w:rPr/>
        <w:t>DE </w:t>
      </w:r>
      <w:r>
        <w:rPr>
          <w:spacing w:val="-2"/>
        </w:rPr>
        <w:t>ENTREGA:</w:t>
      </w:r>
    </w:p>
    <w:p>
      <w:pPr>
        <w:pStyle w:val="ListParagraph"/>
        <w:numPr>
          <w:ilvl w:val="1"/>
          <w:numId w:val="27"/>
        </w:numPr>
        <w:tabs>
          <w:tab w:pos="522" w:val="left" w:leader="none"/>
        </w:tabs>
        <w:spacing w:line="240" w:lineRule="auto" w:before="91" w:after="0"/>
        <w:ind w:left="522" w:right="0" w:hanging="332"/>
        <w:jc w:val="left"/>
        <w:rPr>
          <w:sz w:val="19"/>
        </w:rPr>
      </w:pPr>
      <w:r>
        <w:rPr>
          <w:sz w:val="19"/>
        </w:rPr>
        <w:t>As entregas serão únicas e totais para todos os </w:t>
      </w:r>
      <w:r>
        <w:rPr>
          <w:spacing w:val="-2"/>
          <w:sz w:val="19"/>
        </w:rPr>
        <w:t>iten.</w:t>
      </w:r>
    </w:p>
    <w:p>
      <w:pPr>
        <w:pStyle w:val="ListParagraph"/>
        <w:numPr>
          <w:ilvl w:val="1"/>
          <w:numId w:val="27"/>
        </w:numPr>
        <w:tabs>
          <w:tab w:pos="511" w:val="left" w:leader="none"/>
        </w:tabs>
        <w:spacing w:line="240" w:lineRule="auto" w:before="90" w:after="0"/>
        <w:ind w:left="511" w:right="0" w:hanging="321"/>
        <w:jc w:val="left"/>
        <w:rPr>
          <w:sz w:val="19"/>
        </w:rPr>
      </w:pPr>
      <w:r>
        <w:rPr>
          <w:sz w:val="19"/>
        </w:rPr>
        <w:t>As entregas deverão ocorrer no prazo de 15 (quinze) dias corridos a partir do recebimento da ordem de </w:t>
      </w:r>
      <w:r>
        <w:rPr>
          <w:spacing w:val="-2"/>
          <w:sz w:val="19"/>
        </w:rPr>
        <w:t>fornecimento.</w:t>
      </w:r>
    </w:p>
    <w:p>
      <w:pPr>
        <w:pStyle w:val="ListParagraph"/>
        <w:numPr>
          <w:ilvl w:val="1"/>
          <w:numId w:val="27"/>
        </w:numPr>
        <w:tabs>
          <w:tab w:pos="522" w:val="left" w:leader="none"/>
        </w:tabs>
        <w:spacing w:line="240" w:lineRule="auto" w:before="91" w:after="0"/>
        <w:ind w:left="522" w:right="0" w:hanging="332"/>
        <w:jc w:val="left"/>
        <w:rPr>
          <w:sz w:val="19"/>
        </w:rPr>
      </w:pPr>
      <w:r>
        <w:rPr>
          <w:sz w:val="19"/>
        </w:rPr>
        <w:t>Locais de </w:t>
      </w:r>
      <w:r>
        <w:rPr>
          <w:spacing w:val="-2"/>
          <w:sz w:val="19"/>
        </w:rPr>
        <w:t>Entrega:</w:t>
      </w:r>
    </w:p>
    <w:p>
      <w:pPr>
        <w:pStyle w:val="BodyText"/>
        <w:spacing w:before="90"/>
      </w:pPr>
      <w:r>
        <w:rPr/>
        <w:t>Hospital Universitário Reitor Hesio Cordeiro, Endereço: Rua</w:t>
      </w:r>
      <w:r>
        <w:rPr>
          <w:spacing w:val="-11"/>
        </w:rPr>
        <w:t> </w:t>
      </w:r>
      <w:r>
        <w:rPr/>
        <w:t>Arízio Gomes da Costa, n° 186, Jardim Flamboyant, Cabo Frio – </w:t>
      </w:r>
      <w:r>
        <w:rPr>
          <w:spacing w:val="-5"/>
        </w:rPr>
        <w:t>RJ.</w:t>
      </w:r>
    </w:p>
    <w:p>
      <w:pPr>
        <w:pStyle w:val="ListParagraph"/>
        <w:numPr>
          <w:ilvl w:val="1"/>
          <w:numId w:val="27"/>
        </w:numPr>
        <w:tabs>
          <w:tab w:pos="522" w:val="left" w:leader="none"/>
        </w:tabs>
        <w:spacing w:line="240" w:lineRule="auto" w:before="91" w:after="0"/>
        <w:ind w:left="522" w:right="0" w:hanging="332"/>
        <w:jc w:val="left"/>
        <w:rPr>
          <w:sz w:val="19"/>
        </w:rPr>
      </w:pPr>
      <w:r>
        <w:rPr>
          <w:sz w:val="19"/>
        </w:rPr>
        <w:t>Horário da Entrega: De segunda a sexta-feira, das 09 às </w:t>
      </w:r>
      <w:r>
        <w:rPr>
          <w:spacing w:val="-4"/>
          <w:sz w:val="19"/>
        </w:rPr>
        <w:t>15h.</w:t>
      </w:r>
    </w:p>
    <w:p>
      <w:pPr>
        <w:pStyle w:val="BodyText"/>
        <w:spacing w:before="180"/>
        <w:ind w:left="0"/>
      </w:pPr>
    </w:p>
    <w:p>
      <w:pPr>
        <w:pStyle w:val="Heading1"/>
        <w:numPr>
          <w:ilvl w:val="0"/>
          <w:numId w:val="24"/>
        </w:numPr>
        <w:tabs>
          <w:tab w:pos="596" w:val="left" w:leader="none"/>
        </w:tabs>
        <w:spacing w:line="240" w:lineRule="auto" w:before="0" w:after="0"/>
        <w:ind w:left="596" w:right="0" w:hanging="406"/>
        <w:jc w:val="left"/>
      </w:pPr>
      <w:r>
        <w:rPr/>
        <w:t>– QUALIFICAÇÃO</w:t>
      </w:r>
      <w:r>
        <w:rPr>
          <w:spacing w:val="-4"/>
        </w:rPr>
        <w:t> </w:t>
      </w:r>
      <w:r>
        <w:rPr>
          <w:spacing w:val="-2"/>
        </w:rPr>
        <w:t>TÉCNICA:</w:t>
      </w:r>
    </w:p>
    <w:p>
      <w:pPr>
        <w:pStyle w:val="ListParagraph"/>
        <w:numPr>
          <w:ilvl w:val="1"/>
          <w:numId w:val="28"/>
        </w:numPr>
        <w:tabs>
          <w:tab w:pos="511" w:val="left" w:leader="none"/>
        </w:tabs>
        <w:spacing w:line="240" w:lineRule="auto" w:before="91" w:after="0"/>
        <w:ind w:left="511" w:right="0" w:hanging="321"/>
        <w:jc w:val="left"/>
        <w:rPr>
          <w:sz w:val="19"/>
        </w:rPr>
      </w:pPr>
      <w:r>
        <w:rPr>
          <w:sz w:val="19"/>
        </w:rPr>
        <w:t>A</w:t>
      </w:r>
      <w:r>
        <w:rPr>
          <w:spacing w:val="-13"/>
          <w:sz w:val="19"/>
        </w:rPr>
        <w:t> </w:t>
      </w:r>
      <w:r>
        <w:rPr>
          <w:sz w:val="19"/>
        </w:rPr>
        <w:t>empresa contratada deve </w:t>
      </w:r>
      <w:r>
        <w:rPr>
          <w:spacing w:val="-2"/>
          <w:sz w:val="19"/>
        </w:rPr>
        <w:t>apresentar:</w:t>
      </w:r>
    </w:p>
    <w:p>
      <w:pPr>
        <w:pStyle w:val="ListParagraph"/>
        <w:numPr>
          <w:ilvl w:val="2"/>
          <w:numId w:val="28"/>
        </w:numPr>
        <w:tabs>
          <w:tab w:pos="665" w:val="left" w:leader="none"/>
        </w:tabs>
        <w:spacing w:line="240" w:lineRule="auto" w:before="90" w:after="0"/>
        <w:ind w:left="665" w:right="0" w:hanging="475"/>
        <w:jc w:val="left"/>
        <w:rPr>
          <w:sz w:val="19"/>
        </w:rPr>
      </w:pPr>
      <w:r>
        <w:rPr>
          <w:sz w:val="19"/>
        </w:rPr>
        <w:t>Qualificação </w:t>
      </w:r>
      <w:r>
        <w:rPr>
          <w:spacing w:val="-2"/>
          <w:sz w:val="19"/>
        </w:rPr>
        <w:t>técnica:</w:t>
      </w:r>
    </w:p>
    <w:p>
      <w:pPr>
        <w:pStyle w:val="ListParagraph"/>
        <w:numPr>
          <w:ilvl w:val="0"/>
          <w:numId w:val="29"/>
        </w:numPr>
        <w:tabs>
          <w:tab w:pos="377" w:val="left" w:leader="none"/>
        </w:tabs>
        <w:spacing w:line="235" w:lineRule="auto" w:before="94" w:after="0"/>
        <w:ind w:left="190" w:right="188" w:firstLine="0"/>
        <w:jc w:val="left"/>
        <w:rPr>
          <w:sz w:val="19"/>
        </w:rPr>
      </w:pPr>
      <w:r>
        <w:rPr>
          <w:sz w:val="19"/>
        </w:rPr>
        <w:t>Comprovação de aptidão, em no mínimo 50% do quantitativo do objeto desta licitação, através de atestados de capacidade técnica, fornecidos por pessoas jurídicas de direito público ou privado, que</w:t>
      </w:r>
      <w:r>
        <w:rPr>
          <w:spacing w:val="40"/>
          <w:sz w:val="19"/>
        </w:rPr>
        <w:t> </w:t>
      </w:r>
      <w:r>
        <w:rPr>
          <w:sz w:val="19"/>
        </w:rPr>
        <w:t>demonstram ter a sociedade, prestado serviços compatíveis em características, quantidades e prazos semelhantes com o objeto desta licitação;</w:t>
      </w:r>
    </w:p>
    <w:p>
      <w:pPr>
        <w:pStyle w:val="ListParagraph"/>
        <w:numPr>
          <w:ilvl w:val="0"/>
          <w:numId w:val="29"/>
        </w:numPr>
        <w:tabs>
          <w:tab w:pos="380" w:val="left" w:leader="none"/>
        </w:tabs>
        <w:spacing w:line="240" w:lineRule="auto" w:before="92" w:after="0"/>
        <w:ind w:left="380" w:right="0" w:hanging="190"/>
        <w:jc w:val="left"/>
        <w:rPr>
          <w:sz w:val="19"/>
        </w:rPr>
      </w:pPr>
      <w:r>
        <w:rPr>
          <w:sz w:val="19"/>
        </w:rPr>
        <w:t>Os licitantes deverão apresentar todos os Certificados de Registro dos Produtos e Insumos que porventura cotarem neste certame, emitidos pelo </w:t>
      </w:r>
      <w:r>
        <w:rPr>
          <w:spacing w:val="-2"/>
          <w:sz w:val="19"/>
        </w:rPr>
        <w:t>INMETRO;</w:t>
      </w:r>
    </w:p>
    <w:p>
      <w:pPr>
        <w:pStyle w:val="BodyText"/>
        <w:spacing w:before="180"/>
        <w:ind w:left="0"/>
      </w:pPr>
    </w:p>
    <w:p>
      <w:pPr>
        <w:pStyle w:val="ListParagraph"/>
        <w:numPr>
          <w:ilvl w:val="2"/>
          <w:numId w:val="28"/>
        </w:numPr>
        <w:tabs>
          <w:tab w:pos="665" w:val="left" w:leader="none"/>
        </w:tabs>
        <w:spacing w:line="240" w:lineRule="auto" w:before="0" w:after="0"/>
        <w:ind w:left="665" w:right="0" w:hanging="475"/>
        <w:jc w:val="both"/>
        <w:rPr>
          <w:sz w:val="19"/>
        </w:rPr>
      </w:pPr>
      <w:r>
        <w:rPr>
          <w:sz w:val="19"/>
        </w:rPr>
        <w:t>Habilitação fiscal, social e </w:t>
      </w:r>
      <w:r>
        <w:rPr>
          <w:spacing w:val="-2"/>
          <w:sz w:val="19"/>
        </w:rPr>
        <w:t>trabalhista:</w:t>
      </w:r>
    </w:p>
    <w:p>
      <w:pPr>
        <w:pStyle w:val="ListParagraph"/>
        <w:numPr>
          <w:ilvl w:val="3"/>
          <w:numId w:val="28"/>
        </w:numPr>
        <w:tabs>
          <w:tab w:pos="807" w:val="left" w:leader="none"/>
        </w:tabs>
        <w:spacing w:line="240" w:lineRule="auto" w:before="91" w:after="0"/>
        <w:ind w:left="807" w:right="0" w:hanging="617"/>
        <w:jc w:val="both"/>
        <w:rPr>
          <w:sz w:val="19"/>
        </w:rPr>
      </w:pPr>
      <w:r>
        <w:rPr>
          <w:sz w:val="19"/>
        </w:rPr>
        <w:t>Prova de inscrição no Cadastro Nacional de Pessoas Jurídicas ou no Cadastro de Pessoas Físicas, conforme o </w:t>
      </w:r>
      <w:r>
        <w:rPr>
          <w:spacing w:val="-2"/>
          <w:sz w:val="19"/>
        </w:rPr>
        <w:t>caso;</w:t>
      </w:r>
    </w:p>
    <w:p>
      <w:pPr>
        <w:pStyle w:val="ListParagraph"/>
        <w:numPr>
          <w:ilvl w:val="3"/>
          <w:numId w:val="28"/>
        </w:numPr>
        <w:tabs>
          <w:tab w:pos="808" w:val="left" w:leader="none"/>
        </w:tabs>
        <w:spacing w:line="235" w:lineRule="auto" w:before="94" w:after="0"/>
        <w:ind w:left="190" w:right="188" w:firstLine="0"/>
        <w:jc w:val="both"/>
        <w:rPr>
          <w:sz w:val="19"/>
        </w:rPr>
      </w:pPr>
      <w:r>
        <w:rPr>
          <w:sz w:val="19"/>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1"/>
          <w:sz w:val="19"/>
        </w:rPr>
        <w:t> </w:t>
      </w:r>
      <w:r>
        <w:rPr>
          <w:sz w:val="19"/>
        </w:rPr>
        <w:t>Ativa da União (DAU) por elas administrados, inclusive aqueles relativos à Seguridade Social, nos termos da Portaria Conjunta nº 1.751, de 02 de outubro de 2014, do Secretário da Receita Federal do Brasil e da Procuradora-Geral da Fazenda Nacional.</w:t>
      </w:r>
    </w:p>
    <w:p>
      <w:pPr>
        <w:pStyle w:val="ListParagraph"/>
        <w:numPr>
          <w:ilvl w:val="3"/>
          <w:numId w:val="28"/>
        </w:numPr>
        <w:tabs>
          <w:tab w:pos="807" w:val="left" w:leader="none"/>
        </w:tabs>
        <w:spacing w:line="240" w:lineRule="auto" w:before="91" w:after="0"/>
        <w:ind w:left="807" w:right="0" w:hanging="617"/>
        <w:jc w:val="both"/>
        <w:rPr>
          <w:sz w:val="19"/>
        </w:rPr>
      </w:pPr>
      <w:r>
        <w:rPr>
          <w:sz w:val="19"/>
        </w:rPr>
        <w:t>Prova</w:t>
      </w:r>
      <w:r>
        <w:rPr>
          <w:spacing w:val="-2"/>
          <w:sz w:val="19"/>
        </w:rPr>
        <w:t> </w:t>
      </w:r>
      <w:r>
        <w:rPr>
          <w:sz w:val="19"/>
        </w:rPr>
        <w:t>de</w:t>
      </w:r>
      <w:r>
        <w:rPr>
          <w:spacing w:val="-1"/>
          <w:sz w:val="19"/>
        </w:rPr>
        <w:t> </w:t>
      </w:r>
      <w:r>
        <w:rPr>
          <w:sz w:val="19"/>
        </w:rPr>
        <w:t>regularidade</w:t>
      </w:r>
      <w:r>
        <w:rPr>
          <w:spacing w:val="-1"/>
          <w:sz w:val="19"/>
        </w:rPr>
        <w:t> </w:t>
      </w:r>
      <w:r>
        <w:rPr>
          <w:sz w:val="19"/>
        </w:rPr>
        <w:t>com</w:t>
      </w:r>
      <w:r>
        <w:rPr>
          <w:spacing w:val="-1"/>
          <w:sz w:val="19"/>
        </w:rPr>
        <w:t> </w:t>
      </w:r>
      <w:r>
        <w:rPr>
          <w:sz w:val="19"/>
        </w:rPr>
        <w:t>o</w:t>
      </w:r>
      <w:r>
        <w:rPr>
          <w:spacing w:val="-1"/>
          <w:sz w:val="19"/>
        </w:rPr>
        <w:t> </w:t>
      </w:r>
      <w:r>
        <w:rPr>
          <w:sz w:val="19"/>
        </w:rPr>
        <w:t>Fundo</w:t>
      </w:r>
      <w:r>
        <w:rPr>
          <w:spacing w:val="-2"/>
          <w:sz w:val="19"/>
        </w:rPr>
        <w:t> </w:t>
      </w:r>
      <w:r>
        <w:rPr>
          <w:sz w:val="19"/>
        </w:rPr>
        <w:t>de</w:t>
      </w:r>
      <w:r>
        <w:rPr>
          <w:spacing w:val="-1"/>
          <w:sz w:val="19"/>
        </w:rPr>
        <w:t> </w:t>
      </w:r>
      <w:r>
        <w:rPr>
          <w:sz w:val="19"/>
        </w:rPr>
        <w:t>Garantia</w:t>
      </w:r>
      <w:r>
        <w:rPr>
          <w:spacing w:val="-1"/>
          <w:sz w:val="19"/>
        </w:rPr>
        <w:t> </w:t>
      </w:r>
      <w:r>
        <w:rPr>
          <w:sz w:val="19"/>
        </w:rPr>
        <w:t>do</w:t>
      </w:r>
      <w:r>
        <w:rPr>
          <w:spacing w:val="-5"/>
          <w:sz w:val="19"/>
        </w:rPr>
        <w:t> </w:t>
      </w:r>
      <w:r>
        <w:rPr>
          <w:sz w:val="19"/>
        </w:rPr>
        <w:t>Tempo</w:t>
      </w:r>
      <w:r>
        <w:rPr>
          <w:spacing w:val="-1"/>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3"/>
          <w:numId w:val="28"/>
        </w:numPr>
        <w:tabs>
          <w:tab w:pos="824" w:val="left" w:leader="none"/>
        </w:tabs>
        <w:spacing w:line="235" w:lineRule="auto" w:before="94" w:after="0"/>
        <w:ind w:left="190" w:right="188" w:firstLine="0"/>
        <w:jc w:val="both"/>
        <w:rPr>
          <w:sz w:val="19"/>
        </w:rPr>
      </w:pPr>
      <w:r>
        <w:rPr>
          <w:sz w:val="19"/>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ListParagraph"/>
        <w:numPr>
          <w:ilvl w:val="3"/>
          <w:numId w:val="28"/>
        </w:numPr>
        <w:tabs>
          <w:tab w:pos="807" w:val="left" w:leader="none"/>
        </w:tabs>
        <w:spacing w:line="240" w:lineRule="auto" w:before="91" w:after="0"/>
        <w:ind w:left="807" w:right="0" w:hanging="617"/>
        <w:jc w:val="both"/>
        <w:rPr>
          <w:sz w:val="19"/>
        </w:rPr>
      </w:pPr>
      <w:r>
        <w:rPr>
          <w:sz w:val="19"/>
        </w:rPr>
        <w:t>Prova</w:t>
      </w:r>
      <w:r>
        <w:rPr>
          <w:spacing w:val="-3"/>
          <w:sz w:val="19"/>
        </w:rPr>
        <w:t> </w:t>
      </w:r>
      <w:r>
        <w:rPr>
          <w:sz w:val="19"/>
        </w:rPr>
        <w:t>de inscrição no</w:t>
      </w:r>
      <w:r>
        <w:rPr>
          <w:spacing w:val="-1"/>
          <w:sz w:val="19"/>
        </w:rPr>
        <w:t> </w:t>
      </w:r>
      <w:r>
        <w:rPr>
          <w:sz w:val="19"/>
        </w:rPr>
        <w:t>cadastro de contribuintes Estadual</w:t>
      </w:r>
      <w:r>
        <w:rPr>
          <w:spacing w:val="-1"/>
          <w:sz w:val="19"/>
        </w:rPr>
        <w:t> </w:t>
      </w:r>
      <w:r>
        <w:rPr>
          <w:sz w:val="19"/>
        </w:rPr>
        <w:t>e Municipal relativo</w:t>
      </w:r>
      <w:r>
        <w:rPr>
          <w:spacing w:val="-1"/>
          <w:sz w:val="19"/>
        </w:rPr>
        <w:t> </w:t>
      </w:r>
      <w:r>
        <w:rPr>
          <w:sz w:val="19"/>
        </w:rPr>
        <w:t>ao domicílio ou sede</w:t>
      </w:r>
      <w:r>
        <w:rPr>
          <w:spacing w:val="-1"/>
          <w:sz w:val="19"/>
        </w:rPr>
        <w:t> </w:t>
      </w:r>
      <w:r>
        <w:rPr>
          <w:sz w:val="19"/>
        </w:rPr>
        <w:t>do fornecedor, pertinente</w:t>
      </w:r>
      <w:r>
        <w:rPr>
          <w:spacing w:val="-1"/>
          <w:sz w:val="19"/>
        </w:rPr>
        <w:t> </w:t>
      </w:r>
      <w:r>
        <w:rPr>
          <w:sz w:val="19"/>
        </w:rPr>
        <w:t>ao 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3"/>
          <w:numId w:val="28"/>
        </w:numPr>
        <w:tabs>
          <w:tab w:pos="807" w:val="left" w:leader="none"/>
        </w:tabs>
        <w:spacing w:line="240" w:lineRule="auto" w:before="90" w:after="0"/>
        <w:ind w:left="807" w:right="0" w:hanging="617"/>
        <w:jc w:val="both"/>
        <w:rPr>
          <w:sz w:val="19"/>
        </w:rPr>
      </w:pPr>
      <w:r>
        <w:rPr>
          <w:sz w:val="19"/>
        </w:rPr>
        <w:t>Prova</w:t>
      </w:r>
      <w:r>
        <w:rPr>
          <w:spacing w:val="-1"/>
          <w:sz w:val="19"/>
        </w:rPr>
        <w:t> </w:t>
      </w:r>
      <w:r>
        <w:rPr>
          <w:sz w:val="19"/>
        </w:rPr>
        <w:t>de regularidade</w:t>
      </w:r>
      <w:r>
        <w:rPr>
          <w:spacing w:val="-1"/>
          <w:sz w:val="19"/>
        </w:rPr>
        <w:t> </w:t>
      </w:r>
      <w:r>
        <w:rPr>
          <w:sz w:val="19"/>
        </w:rPr>
        <w:t>com a Fazenda</w:t>
      </w:r>
      <w:r>
        <w:rPr>
          <w:spacing w:val="-1"/>
          <w:sz w:val="19"/>
        </w:rPr>
        <w:t> </w:t>
      </w:r>
      <w:r>
        <w:rPr>
          <w:sz w:val="19"/>
        </w:rPr>
        <w:t>Estadual e Municipal</w:t>
      </w:r>
      <w:r>
        <w:rPr>
          <w:spacing w:val="-1"/>
          <w:sz w:val="19"/>
        </w:rPr>
        <w:t> </w:t>
      </w:r>
      <w:r>
        <w:rPr>
          <w:sz w:val="19"/>
        </w:rPr>
        <w:t>do domicílio ou</w:t>
      </w:r>
      <w:r>
        <w:rPr>
          <w:spacing w:val="-1"/>
          <w:sz w:val="19"/>
        </w:rPr>
        <w:t> </w:t>
      </w:r>
      <w:r>
        <w:rPr>
          <w:sz w:val="19"/>
        </w:rPr>
        <w:t>sede do fornecedor,</w:t>
      </w:r>
      <w:r>
        <w:rPr>
          <w:spacing w:val="-1"/>
          <w:sz w:val="19"/>
        </w:rPr>
        <w:t> </w:t>
      </w:r>
      <w:r>
        <w:rPr>
          <w:sz w:val="19"/>
        </w:rPr>
        <w:t>relativa à atividade</w:t>
      </w:r>
      <w:r>
        <w:rPr>
          <w:spacing w:val="-1"/>
          <w:sz w:val="19"/>
        </w:rPr>
        <w:t> </w:t>
      </w:r>
      <w:r>
        <w:rPr>
          <w:sz w:val="19"/>
        </w:rPr>
        <w:t>em cujo exercício</w:t>
      </w:r>
      <w:r>
        <w:rPr>
          <w:spacing w:val="-1"/>
          <w:sz w:val="19"/>
        </w:rPr>
        <w:t> </w:t>
      </w:r>
      <w:r>
        <w:rPr>
          <w:sz w:val="19"/>
        </w:rPr>
        <w:t>contrata ou </w:t>
      </w:r>
      <w:r>
        <w:rPr>
          <w:spacing w:val="-2"/>
          <w:sz w:val="19"/>
        </w:rPr>
        <w:t>concorre;</w:t>
      </w:r>
    </w:p>
    <w:p>
      <w:pPr>
        <w:pStyle w:val="ListParagraph"/>
        <w:numPr>
          <w:ilvl w:val="3"/>
          <w:numId w:val="28"/>
        </w:numPr>
        <w:tabs>
          <w:tab w:pos="811" w:val="left" w:leader="none"/>
        </w:tabs>
        <w:spacing w:line="235" w:lineRule="auto" w:before="94" w:after="0"/>
        <w:ind w:left="190" w:right="188" w:firstLine="0"/>
        <w:jc w:val="both"/>
        <w:rPr>
          <w:sz w:val="19"/>
        </w:rPr>
      </w:pPr>
      <w:r>
        <w:rPr>
          <w:sz w:val="19"/>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pPr>
        <w:pStyle w:val="ListParagraph"/>
        <w:numPr>
          <w:ilvl w:val="3"/>
          <w:numId w:val="28"/>
        </w:numPr>
        <w:tabs>
          <w:tab w:pos="816" w:val="left" w:leader="none"/>
        </w:tabs>
        <w:spacing w:line="235" w:lineRule="auto" w:before="95" w:after="0"/>
        <w:ind w:left="190" w:right="188" w:firstLine="0"/>
        <w:jc w:val="both"/>
        <w:rPr>
          <w:sz w:val="19"/>
        </w:rPr>
      </w:pPr>
      <w:r>
        <w:rPr>
          <w:sz w:val="19"/>
        </w:rPr>
        <w:t>O fornecedor enquadrado como microempreendedor individual que pretenda auferir os benefícios do tratamento diferenciado previstos na Lei Complementar n. 123, de 2006, estará dispensado</w:t>
      </w:r>
      <w:r>
        <w:rPr>
          <w:spacing w:val="40"/>
          <w:sz w:val="19"/>
        </w:rPr>
        <w:t> </w:t>
      </w:r>
      <w:r>
        <w:rPr>
          <w:sz w:val="19"/>
        </w:rPr>
        <w:t>da prova de inscrição nos cadastros de contribuintes estadual e municipal.</w:t>
      </w:r>
    </w:p>
    <w:p>
      <w:pPr>
        <w:pStyle w:val="BodyText"/>
        <w:spacing w:before="181"/>
        <w:ind w:left="0"/>
      </w:pPr>
    </w:p>
    <w:p>
      <w:pPr>
        <w:pStyle w:val="ListParagraph"/>
        <w:numPr>
          <w:ilvl w:val="2"/>
          <w:numId w:val="28"/>
        </w:numPr>
        <w:tabs>
          <w:tab w:pos="665" w:val="left" w:leader="none"/>
        </w:tabs>
        <w:spacing w:line="240" w:lineRule="auto" w:before="1" w:after="0"/>
        <w:ind w:left="665" w:right="0" w:hanging="475"/>
        <w:jc w:val="left"/>
        <w:rPr>
          <w:sz w:val="19"/>
        </w:rPr>
      </w:pPr>
      <w:r>
        <w:rPr>
          <w:sz w:val="19"/>
        </w:rPr>
        <w:t>Qualificação econômico-</w:t>
      </w:r>
      <w:r>
        <w:rPr>
          <w:spacing w:val="-2"/>
          <w:sz w:val="19"/>
        </w:rPr>
        <w:t>financeira:</w:t>
      </w:r>
    </w:p>
    <w:p>
      <w:pPr>
        <w:pStyle w:val="ListParagraph"/>
        <w:numPr>
          <w:ilvl w:val="3"/>
          <w:numId w:val="28"/>
        </w:numPr>
        <w:tabs>
          <w:tab w:pos="811" w:val="left" w:leader="none"/>
        </w:tabs>
        <w:spacing w:line="235" w:lineRule="auto" w:before="94" w:after="0"/>
        <w:ind w:left="190" w:right="188" w:firstLine="0"/>
        <w:jc w:val="left"/>
        <w:rPr>
          <w:sz w:val="19"/>
        </w:rPr>
      </w:pPr>
      <w:r>
        <w:rPr>
          <w:sz w:val="19"/>
        </w:rPr>
        <w:t>Certidão negativa de insolvência civil expedida pelo distribuidor do domicílio ou sede do licitante, caso se trate de pessoa física, desde que admitida a sua participação na licitação (</w:t>
      </w:r>
      <w:hyperlink r:id="rId38">
        <w:r>
          <w:rPr>
            <w:color w:val="0000ED"/>
            <w:sz w:val="19"/>
            <w:u w:val="single" w:color="0000ED"/>
          </w:rPr>
          <w:t>art. 5º, inciso</w:t>
        </w:r>
      </w:hyperlink>
      <w:r>
        <w:rPr>
          <w:color w:val="0000ED"/>
          <w:sz w:val="19"/>
        </w:rPr>
        <w:t> </w:t>
      </w:r>
      <w:hyperlink r:id="rId38">
        <w:r>
          <w:rPr>
            <w:color w:val="0000ED"/>
            <w:sz w:val="19"/>
            <w:u w:val="single" w:color="0000ED"/>
          </w:rPr>
          <w:t>II, alínea “c”, da Instrução Normativa Seges/ME nº 116, de 2021</w:t>
        </w:r>
      </w:hyperlink>
      <w:r>
        <w:rPr>
          <w:sz w:val="19"/>
        </w:rPr>
        <w:t>), ou de sociedade simples;</w:t>
      </w:r>
    </w:p>
    <w:p>
      <w:pPr>
        <w:pStyle w:val="ListParagraph"/>
        <w:numPr>
          <w:ilvl w:val="3"/>
          <w:numId w:val="28"/>
        </w:numPr>
        <w:tabs>
          <w:tab w:pos="807" w:val="left" w:leader="none"/>
        </w:tabs>
        <w:spacing w:line="240" w:lineRule="auto" w:before="91" w:after="0"/>
        <w:ind w:left="807" w:right="0" w:hanging="617"/>
        <w:jc w:val="left"/>
        <w:rPr>
          <w:sz w:val="19"/>
        </w:rPr>
      </w:pPr>
      <w:r>
        <w:rPr>
          <w:sz w:val="19"/>
        </w:rPr>
        <w:t>Certidão negativa de falência expedida pelo distribuidor da sede do </w:t>
      </w:r>
      <w:r>
        <w:rPr>
          <w:spacing w:val="-2"/>
          <w:sz w:val="19"/>
        </w:rPr>
        <w:t>fornecedor;</w:t>
      </w:r>
    </w:p>
    <w:p>
      <w:pPr>
        <w:pStyle w:val="BodyText"/>
        <w:spacing w:before="180"/>
        <w:ind w:left="0"/>
      </w:pPr>
    </w:p>
    <w:p>
      <w:pPr>
        <w:pStyle w:val="ListParagraph"/>
        <w:numPr>
          <w:ilvl w:val="2"/>
          <w:numId w:val="28"/>
        </w:numPr>
        <w:tabs>
          <w:tab w:pos="665" w:val="left" w:leader="none"/>
        </w:tabs>
        <w:spacing w:line="240" w:lineRule="auto" w:before="1" w:after="0"/>
        <w:ind w:left="665" w:right="0" w:hanging="475"/>
        <w:jc w:val="both"/>
        <w:rPr>
          <w:sz w:val="19"/>
        </w:rPr>
      </w:pPr>
      <w:r>
        <w:rPr>
          <w:sz w:val="19"/>
        </w:rPr>
        <w:t>Habilitação </w:t>
      </w:r>
      <w:r>
        <w:rPr>
          <w:spacing w:val="-2"/>
          <w:sz w:val="19"/>
        </w:rPr>
        <w:t>Jurídica:</w:t>
      </w:r>
    </w:p>
    <w:p>
      <w:pPr>
        <w:pStyle w:val="ListParagraph"/>
        <w:numPr>
          <w:ilvl w:val="3"/>
          <w:numId w:val="28"/>
        </w:numPr>
        <w:tabs>
          <w:tab w:pos="807" w:val="left" w:leader="none"/>
        </w:tabs>
        <w:spacing w:line="240" w:lineRule="auto" w:before="90" w:after="0"/>
        <w:ind w:left="807" w:right="0" w:hanging="617"/>
        <w:jc w:val="both"/>
        <w:rPr>
          <w:sz w:val="19"/>
        </w:rPr>
      </w:pPr>
      <w:r>
        <w:rPr>
          <w:sz w:val="19"/>
        </w:rPr>
        <w:t>Documentos de Habilitação Jurídica, aplicados a cada </w:t>
      </w:r>
      <w:r>
        <w:rPr>
          <w:spacing w:val="-2"/>
          <w:sz w:val="19"/>
        </w:rPr>
        <w:t>caso.</w:t>
      </w:r>
    </w:p>
    <w:p>
      <w:pPr>
        <w:pStyle w:val="ListParagraph"/>
        <w:spacing w:after="0" w:line="240" w:lineRule="auto"/>
        <w:jc w:val="both"/>
        <w:rPr>
          <w:sz w:val="19"/>
        </w:rPr>
        <w:sectPr>
          <w:pgSz w:w="15840" w:h="24480"/>
          <w:pgMar w:top="0" w:bottom="0" w:left="0" w:right="0"/>
        </w:sectPr>
      </w:pPr>
    </w:p>
    <w:p>
      <w:pPr>
        <w:pStyle w:val="ListParagraph"/>
        <w:numPr>
          <w:ilvl w:val="2"/>
          <w:numId w:val="28"/>
        </w:numPr>
        <w:tabs>
          <w:tab w:pos="665" w:val="left" w:leader="none"/>
        </w:tabs>
        <w:spacing w:line="235" w:lineRule="auto" w:before="81" w:after="0"/>
        <w:ind w:left="190" w:right="391" w:firstLine="0"/>
        <w:jc w:val="left"/>
        <w:rPr>
          <w:sz w:val="19"/>
        </w:rPr>
      </w:pPr>
      <w:r>
        <w:rPr>
          <w:sz w:val="19"/>
        </w:rPr>
        <w:t>Encerrada</w:t>
      </w:r>
      <w:r>
        <w:rPr>
          <w:spacing w:val="-1"/>
          <w:sz w:val="19"/>
        </w:rPr>
        <w:t> </w:t>
      </w:r>
      <w:r>
        <w:rPr>
          <w:sz w:val="19"/>
        </w:rPr>
        <w:t>a</w:t>
      </w:r>
      <w:r>
        <w:rPr>
          <w:spacing w:val="-2"/>
          <w:sz w:val="19"/>
        </w:rPr>
        <w:t> </w:t>
      </w:r>
      <w:r>
        <w:rPr>
          <w:sz w:val="19"/>
        </w:rPr>
        <w:t>etapa</w:t>
      </w:r>
      <w:r>
        <w:rPr>
          <w:spacing w:val="-1"/>
          <w:sz w:val="19"/>
        </w:rPr>
        <w:t> </w:t>
      </w:r>
      <w:r>
        <w:rPr>
          <w:sz w:val="19"/>
        </w:rPr>
        <w:t>de</w:t>
      </w:r>
      <w:r>
        <w:rPr>
          <w:spacing w:val="-2"/>
          <w:sz w:val="19"/>
        </w:rPr>
        <w:t> </w:t>
      </w:r>
      <w:r>
        <w:rPr>
          <w:sz w:val="19"/>
        </w:rPr>
        <w:t>negociação,</w:t>
      </w:r>
      <w:r>
        <w:rPr>
          <w:spacing w:val="-1"/>
          <w:sz w:val="19"/>
        </w:rPr>
        <w:t> </w:t>
      </w:r>
      <w:r>
        <w:rPr>
          <w:sz w:val="19"/>
        </w:rPr>
        <w:t>o</w:t>
      </w:r>
      <w:r>
        <w:rPr>
          <w:spacing w:val="-2"/>
          <w:sz w:val="19"/>
        </w:rPr>
        <w:t> </w:t>
      </w:r>
      <w:r>
        <w:rPr>
          <w:sz w:val="19"/>
        </w:rPr>
        <w:t>pregoeiro</w:t>
      </w:r>
      <w:r>
        <w:rPr>
          <w:spacing w:val="-1"/>
          <w:sz w:val="19"/>
        </w:rPr>
        <w:t> </w:t>
      </w:r>
      <w:r>
        <w:rPr>
          <w:sz w:val="19"/>
        </w:rPr>
        <w:t>verificará</w:t>
      </w:r>
      <w:r>
        <w:rPr>
          <w:spacing w:val="-2"/>
          <w:sz w:val="19"/>
        </w:rPr>
        <w:t> </w:t>
      </w:r>
      <w:r>
        <w:rPr>
          <w:sz w:val="19"/>
        </w:rPr>
        <w:t>se</w:t>
      </w:r>
      <w:r>
        <w:rPr>
          <w:spacing w:val="-1"/>
          <w:sz w:val="19"/>
        </w:rPr>
        <w:t> </w:t>
      </w:r>
      <w:r>
        <w:rPr>
          <w:sz w:val="19"/>
        </w:rPr>
        <w:t>o</w:t>
      </w:r>
      <w:r>
        <w:rPr>
          <w:spacing w:val="-2"/>
          <w:sz w:val="19"/>
        </w:rPr>
        <w:t> </w:t>
      </w:r>
      <w:r>
        <w:rPr>
          <w:sz w:val="19"/>
        </w:rPr>
        <w:t>licitante</w:t>
      </w:r>
      <w:r>
        <w:rPr>
          <w:spacing w:val="-1"/>
          <w:sz w:val="19"/>
        </w:rPr>
        <w:t> </w:t>
      </w:r>
      <w:r>
        <w:rPr>
          <w:sz w:val="19"/>
        </w:rPr>
        <w:t>provisoriamente</w:t>
      </w:r>
      <w:r>
        <w:rPr>
          <w:spacing w:val="-2"/>
          <w:sz w:val="19"/>
        </w:rPr>
        <w:t> </w:t>
      </w:r>
      <w:r>
        <w:rPr>
          <w:sz w:val="19"/>
        </w:rPr>
        <w:t>classificado</w:t>
      </w:r>
      <w:r>
        <w:rPr>
          <w:spacing w:val="-1"/>
          <w:sz w:val="19"/>
        </w:rPr>
        <w:t> </w:t>
      </w:r>
      <w:r>
        <w:rPr>
          <w:sz w:val="19"/>
        </w:rPr>
        <w:t>em</w:t>
      </w:r>
      <w:r>
        <w:rPr>
          <w:spacing w:val="-2"/>
          <w:sz w:val="19"/>
        </w:rPr>
        <w:t> </w:t>
      </w:r>
      <w:r>
        <w:rPr>
          <w:sz w:val="19"/>
        </w:rPr>
        <w:t>primeiro</w:t>
      </w:r>
      <w:r>
        <w:rPr>
          <w:spacing w:val="-1"/>
          <w:sz w:val="19"/>
        </w:rPr>
        <w:t> </w:t>
      </w:r>
      <w:r>
        <w:rPr>
          <w:sz w:val="19"/>
        </w:rPr>
        <w:t>lugar</w:t>
      </w:r>
      <w:r>
        <w:rPr>
          <w:spacing w:val="-2"/>
          <w:sz w:val="19"/>
        </w:rPr>
        <w:t> </w:t>
      </w:r>
      <w:r>
        <w:rPr>
          <w:sz w:val="19"/>
        </w:rPr>
        <w:t>atende</w:t>
      </w:r>
      <w:r>
        <w:rPr>
          <w:spacing w:val="-1"/>
          <w:sz w:val="19"/>
        </w:rPr>
        <w:t> </w:t>
      </w:r>
      <w:r>
        <w:rPr>
          <w:sz w:val="19"/>
        </w:rPr>
        <w:t>às</w:t>
      </w:r>
      <w:r>
        <w:rPr>
          <w:spacing w:val="-2"/>
          <w:sz w:val="19"/>
        </w:rPr>
        <w:t> </w:t>
      </w:r>
      <w:r>
        <w:rPr>
          <w:sz w:val="19"/>
        </w:rPr>
        <w:t>condições</w:t>
      </w:r>
      <w:r>
        <w:rPr>
          <w:spacing w:val="-1"/>
          <w:sz w:val="19"/>
        </w:rPr>
        <w:t> </w:t>
      </w:r>
      <w:r>
        <w:rPr>
          <w:sz w:val="19"/>
        </w:rPr>
        <w:t>de</w:t>
      </w:r>
      <w:r>
        <w:rPr>
          <w:spacing w:val="-2"/>
          <w:sz w:val="19"/>
        </w:rPr>
        <w:t> </w:t>
      </w:r>
      <w:r>
        <w:rPr>
          <w:sz w:val="19"/>
        </w:rPr>
        <w:t>participação</w:t>
      </w:r>
      <w:r>
        <w:rPr>
          <w:spacing w:val="-1"/>
          <w:sz w:val="19"/>
        </w:rPr>
        <w:t> </w:t>
      </w:r>
      <w:r>
        <w:rPr>
          <w:sz w:val="19"/>
        </w:rPr>
        <w:t>no</w:t>
      </w:r>
      <w:r>
        <w:rPr>
          <w:spacing w:val="-2"/>
          <w:sz w:val="19"/>
        </w:rPr>
        <w:t> </w:t>
      </w:r>
      <w:r>
        <w:rPr>
          <w:sz w:val="19"/>
        </w:rPr>
        <w:t>certame,</w:t>
      </w:r>
      <w:r>
        <w:rPr>
          <w:spacing w:val="-1"/>
          <w:sz w:val="19"/>
        </w:rPr>
        <w:t> </w:t>
      </w:r>
      <w:r>
        <w:rPr>
          <w:sz w:val="19"/>
        </w:rPr>
        <w:t>conforme</w:t>
      </w:r>
      <w:r>
        <w:rPr>
          <w:spacing w:val="-2"/>
          <w:sz w:val="19"/>
        </w:rPr>
        <w:t> </w:t>
      </w:r>
      <w:r>
        <w:rPr>
          <w:sz w:val="19"/>
        </w:rPr>
        <w:t>previsto</w:t>
      </w:r>
      <w:r>
        <w:rPr>
          <w:spacing w:val="-1"/>
          <w:sz w:val="19"/>
        </w:rPr>
        <w:t> </w:t>
      </w:r>
      <w:r>
        <w:rPr>
          <w:sz w:val="19"/>
        </w:rPr>
        <w:t>no</w:t>
      </w:r>
      <w:r>
        <w:rPr>
          <w:spacing w:val="-2"/>
          <w:sz w:val="19"/>
        </w:rPr>
        <w:t> </w:t>
      </w:r>
      <w:r>
        <w:rPr>
          <w:sz w:val="19"/>
        </w:rPr>
        <w:t>art.</w:t>
      </w:r>
      <w:r>
        <w:rPr>
          <w:spacing w:val="-1"/>
          <w:sz w:val="19"/>
        </w:rPr>
        <w:t> </w:t>
      </w:r>
      <w:r>
        <w:rPr>
          <w:sz w:val="19"/>
        </w:rPr>
        <w:t>14 da Lei nº 14.133/2021, legislação correlata e no item 2.7 do edital, especialmente quanto à existência de sanção que impeça a participação no certame ou a futura contratação, mediante a consulta aos</w:t>
      </w:r>
    </w:p>
    <w:p>
      <w:pPr>
        <w:pStyle w:val="BodyText"/>
        <w:spacing w:line="214" w:lineRule="exact" w:before="0"/>
      </w:pPr>
      <w:r>
        <w:rPr/>
        <w:t>seguintes </w:t>
      </w:r>
      <w:r>
        <w:rPr>
          <w:spacing w:val="-2"/>
        </w:rPr>
        <w:t>cadastros:</w:t>
      </w:r>
    </w:p>
    <w:p>
      <w:pPr>
        <w:pStyle w:val="ListParagraph"/>
        <w:numPr>
          <w:ilvl w:val="0"/>
          <w:numId w:val="30"/>
        </w:numPr>
        <w:tabs>
          <w:tab w:pos="290" w:val="left" w:leader="none"/>
        </w:tabs>
        <w:spacing w:line="240" w:lineRule="auto" w:before="186" w:after="0"/>
        <w:ind w:left="290" w:right="0" w:hanging="195"/>
        <w:jc w:val="left"/>
        <w:rPr>
          <w:sz w:val="19"/>
        </w:rPr>
      </w:pPr>
      <w:r>
        <w:rPr>
          <w:spacing w:val="-2"/>
          <w:sz w:val="19"/>
        </w:rPr>
        <w:t>SICAF;</w:t>
      </w:r>
    </w:p>
    <w:p>
      <w:pPr>
        <w:pStyle w:val="ListParagraph"/>
        <w:numPr>
          <w:ilvl w:val="0"/>
          <w:numId w:val="30"/>
        </w:numPr>
        <w:tabs>
          <w:tab w:pos="300" w:val="left" w:leader="none"/>
        </w:tabs>
        <w:spacing w:line="240" w:lineRule="auto" w:before="185" w:after="0"/>
        <w:ind w:left="300" w:right="0" w:hanging="205"/>
        <w:jc w:val="left"/>
        <w:rPr>
          <w:sz w:val="19"/>
        </w:rPr>
      </w:pPr>
      <w:r>
        <w:rPr>
          <w:sz w:val="19"/>
        </w:rPr>
        <w:t>Cadastro</w:t>
      </w:r>
      <w:r>
        <w:rPr>
          <w:spacing w:val="-2"/>
          <w:sz w:val="19"/>
        </w:rPr>
        <w:t> </w:t>
      </w:r>
      <w:r>
        <w:rPr>
          <w:sz w:val="19"/>
        </w:rPr>
        <w:t>Nacional de Empresas Inidôneas e Suspensas - CEIS, mantido pela Controladoria-Geral da União </w:t>
      </w:r>
      <w:hyperlink r:id="rId39">
        <w:r>
          <w:rPr>
            <w:spacing w:val="-2"/>
            <w:sz w:val="19"/>
          </w:rPr>
          <w:t>(https://www.portaltransparencia.gov.br/sancoes/ceis);</w:t>
        </w:r>
      </w:hyperlink>
    </w:p>
    <w:p>
      <w:pPr>
        <w:pStyle w:val="ListParagraph"/>
        <w:numPr>
          <w:ilvl w:val="0"/>
          <w:numId w:val="30"/>
        </w:numPr>
        <w:tabs>
          <w:tab w:pos="290" w:val="left" w:leader="none"/>
        </w:tabs>
        <w:spacing w:line="240" w:lineRule="auto" w:before="186" w:after="0"/>
        <w:ind w:left="290" w:right="0" w:hanging="195"/>
        <w:jc w:val="left"/>
        <w:rPr>
          <w:sz w:val="19"/>
        </w:rPr>
      </w:pPr>
      <w:r>
        <w:rPr>
          <w:sz w:val="19"/>
        </w:rPr>
        <w:t>Cadastro Nacional de Condenações Cíveis por</w:t>
      </w:r>
      <w:r>
        <w:rPr>
          <w:spacing w:val="-11"/>
          <w:sz w:val="19"/>
        </w:rPr>
        <w:t> </w:t>
      </w:r>
      <w:r>
        <w:rPr>
          <w:sz w:val="19"/>
        </w:rPr>
        <w:t>Atos de Improbidade</w:t>
      </w:r>
      <w:r>
        <w:rPr>
          <w:spacing w:val="-11"/>
          <w:sz w:val="19"/>
        </w:rPr>
        <w:t> </w:t>
      </w:r>
      <w:r>
        <w:rPr>
          <w:sz w:val="19"/>
        </w:rPr>
        <w:t>Administrativa, mantido pelo Conselho Nacional de Justiça; </w:t>
      </w:r>
      <w:hyperlink r:id="rId40">
        <w:r>
          <w:rPr>
            <w:spacing w:val="-2"/>
            <w:sz w:val="19"/>
          </w:rPr>
          <w:t>(www.cnj.jus.br/improbidade_adm/consultar_requerido.php).</w:t>
        </w:r>
      </w:hyperlink>
    </w:p>
    <w:p>
      <w:pPr>
        <w:pStyle w:val="ListParagraph"/>
        <w:numPr>
          <w:ilvl w:val="0"/>
          <w:numId w:val="30"/>
        </w:numPr>
        <w:tabs>
          <w:tab w:pos="300" w:val="left" w:leader="none"/>
        </w:tabs>
        <w:spacing w:line="240" w:lineRule="auto" w:before="185" w:after="0"/>
        <w:ind w:left="300" w:right="0" w:hanging="205"/>
        <w:jc w:val="left"/>
        <w:rPr>
          <w:sz w:val="19"/>
        </w:rPr>
      </w:pPr>
      <w:r>
        <w:rPr>
          <w:sz w:val="19"/>
        </w:rPr>
        <w:t>Cadastro</w:t>
      </w:r>
      <w:r>
        <w:rPr>
          <w:spacing w:val="-4"/>
          <w:sz w:val="19"/>
        </w:rPr>
        <w:t> </w:t>
      </w:r>
      <w:r>
        <w:rPr>
          <w:sz w:val="19"/>
        </w:rPr>
        <w:t>Nacional</w:t>
      </w:r>
      <w:r>
        <w:rPr>
          <w:spacing w:val="-2"/>
          <w:sz w:val="19"/>
        </w:rPr>
        <w:t> </w:t>
      </w:r>
      <w:r>
        <w:rPr>
          <w:sz w:val="19"/>
        </w:rPr>
        <w:t>de</w:t>
      </w:r>
      <w:r>
        <w:rPr>
          <w:spacing w:val="-2"/>
          <w:sz w:val="19"/>
        </w:rPr>
        <w:t> </w:t>
      </w:r>
      <w:r>
        <w:rPr>
          <w:sz w:val="19"/>
        </w:rPr>
        <w:t>Empresas</w:t>
      </w:r>
      <w:r>
        <w:rPr>
          <w:spacing w:val="-2"/>
          <w:sz w:val="19"/>
        </w:rPr>
        <w:t> </w:t>
      </w:r>
      <w:r>
        <w:rPr>
          <w:sz w:val="19"/>
        </w:rPr>
        <w:t>Punidas</w:t>
      </w:r>
      <w:r>
        <w:rPr>
          <w:spacing w:val="-2"/>
          <w:sz w:val="19"/>
        </w:rPr>
        <w:t> </w:t>
      </w:r>
      <w:r>
        <w:rPr>
          <w:sz w:val="19"/>
        </w:rPr>
        <w:t>–</w:t>
      </w:r>
      <w:r>
        <w:rPr>
          <w:spacing w:val="-1"/>
          <w:sz w:val="19"/>
        </w:rPr>
        <w:t> </w:t>
      </w:r>
      <w:r>
        <w:rPr>
          <w:sz w:val="19"/>
        </w:rPr>
        <w:t>CNEP,</w:t>
      </w:r>
      <w:r>
        <w:rPr>
          <w:spacing w:val="-2"/>
          <w:sz w:val="19"/>
        </w:rPr>
        <w:t> </w:t>
      </w:r>
      <w:r>
        <w:rPr>
          <w:sz w:val="19"/>
        </w:rPr>
        <w:t>mantido</w:t>
      </w:r>
      <w:r>
        <w:rPr>
          <w:spacing w:val="-2"/>
          <w:sz w:val="19"/>
        </w:rPr>
        <w:t> </w:t>
      </w:r>
      <w:r>
        <w:rPr>
          <w:sz w:val="19"/>
        </w:rPr>
        <w:t>pela</w:t>
      </w:r>
      <w:r>
        <w:rPr>
          <w:spacing w:val="-2"/>
          <w:sz w:val="19"/>
        </w:rPr>
        <w:t> </w:t>
      </w:r>
      <w:r>
        <w:rPr>
          <w:sz w:val="19"/>
        </w:rPr>
        <w:t>Controladoria-Geral</w:t>
      </w:r>
      <w:r>
        <w:rPr>
          <w:spacing w:val="-2"/>
          <w:sz w:val="19"/>
        </w:rPr>
        <w:t> </w:t>
      </w:r>
      <w:r>
        <w:rPr>
          <w:sz w:val="19"/>
        </w:rPr>
        <w:t>da</w:t>
      </w:r>
      <w:r>
        <w:rPr>
          <w:spacing w:val="-2"/>
          <w:sz w:val="19"/>
        </w:rPr>
        <w:t> </w:t>
      </w:r>
      <w:r>
        <w:rPr>
          <w:sz w:val="19"/>
        </w:rPr>
        <w:t>União</w:t>
      </w:r>
      <w:r>
        <w:rPr>
          <w:spacing w:val="-1"/>
          <w:sz w:val="19"/>
        </w:rPr>
        <w:t> </w:t>
      </w:r>
      <w:hyperlink r:id="rId41">
        <w:r>
          <w:rPr>
            <w:spacing w:val="-2"/>
            <w:sz w:val="19"/>
          </w:rPr>
          <w:t>(https://www.portaltransparencia.gov.br/sancoes/cnep);</w:t>
        </w:r>
      </w:hyperlink>
    </w:p>
    <w:p>
      <w:pPr>
        <w:pStyle w:val="ListParagraph"/>
        <w:numPr>
          <w:ilvl w:val="0"/>
          <w:numId w:val="30"/>
        </w:numPr>
        <w:tabs>
          <w:tab w:pos="290" w:val="left" w:leader="none"/>
        </w:tabs>
        <w:spacing w:line="240" w:lineRule="auto" w:before="186" w:after="0"/>
        <w:ind w:left="290" w:right="0" w:hanging="195"/>
        <w:jc w:val="left"/>
        <w:rPr>
          <w:sz w:val="19"/>
        </w:rPr>
      </w:pPr>
      <w:r>
        <w:rPr>
          <w:sz w:val="19"/>
        </w:rPr>
        <w:t>Lista</w:t>
      </w:r>
      <w:r>
        <w:rPr>
          <w:spacing w:val="-1"/>
          <w:sz w:val="19"/>
        </w:rPr>
        <w:t> </w:t>
      </w:r>
      <w:r>
        <w:rPr>
          <w:sz w:val="19"/>
        </w:rPr>
        <w:t>de</w:t>
      </w:r>
      <w:r>
        <w:rPr>
          <w:spacing w:val="-1"/>
          <w:sz w:val="19"/>
        </w:rPr>
        <w:t> </w:t>
      </w:r>
      <w:r>
        <w:rPr>
          <w:sz w:val="19"/>
        </w:rPr>
        <w:t>inidôneos</w:t>
      </w:r>
      <w:r>
        <w:rPr>
          <w:spacing w:val="-1"/>
          <w:sz w:val="19"/>
        </w:rPr>
        <w:t> </w:t>
      </w:r>
      <w:r>
        <w:rPr>
          <w:sz w:val="19"/>
        </w:rPr>
        <w:t>mantida pelo</w:t>
      </w:r>
      <w:r>
        <w:rPr>
          <w:spacing w:val="-5"/>
          <w:sz w:val="19"/>
        </w:rPr>
        <w:t> </w:t>
      </w:r>
      <w:r>
        <w:rPr>
          <w:sz w:val="19"/>
        </w:rPr>
        <w:t>Tribunal</w:t>
      </w:r>
      <w:r>
        <w:rPr>
          <w:spacing w:val="-1"/>
          <w:sz w:val="19"/>
        </w:rPr>
        <w:t> </w:t>
      </w:r>
      <w:r>
        <w:rPr>
          <w:sz w:val="19"/>
        </w:rPr>
        <w:t>de Contas</w:t>
      </w:r>
      <w:r>
        <w:rPr>
          <w:spacing w:val="-1"/>
          <w:sz w:val="19"/>
        </w:rPr>
        <w:t> </w:t>
      </w:r>
      <w:r>
        <w:rPr>
          <w:sz w:val="19"/>
        </w:rPr>
        <w:t>da</w:t>
      </w:r>
      <w:r>
        <w:rPr>
          <w:spacing w:val="-1"/>
          <w:sz w:val="19"/>
        </w:rPr>
        <w:t> </w:t>
      </w:r>
      <w:r>
        <w:rPr>
          <w:sz w:val="19"/>
        </w:rPr>
        <w:t>União; </w:t>
      </w:r>
      <w:r>
        <w:rPr>
          <w:spacing w:val="-10"/>
          <w:sz w:val="19"/>
        </w:rPr>
        <w:t>e</w:t>
      </w:r>
    </w:p>
    <w:p>
      <w:pPr>
        <w:pStyle w:val="ListParagraph"/>
        <w:numPr>
          <w:ilvl w:val="0"/>
          <w:numId w:val="30"/>
        </w:numPr>
        <w:tabs>
          <w:tab w:pos="269" w:val="left" w:leader="none"/>
        </w:tabs>
        <w:spacing w:line="240" w:lineRule="auto" w:before="185" w:after="0"/>
        <w:ind w:left="269" w:right="0" w:hanging="174"/>
        <w:jc w:val="left"/>
        <w:rPr>
          <w:sz w:val="19"/>
        </w:rPr>
      </w:pPr>
      <w:r>
        <w:rPr>
          <w:sz w:val="19"/>
        </w:rPr>
        <w:t>módulo Registro de Ocorrências do </w:t>
      </w:r>
      <w:r>
        <w:rPr>
          <w:spacing w:val="-2"/>
          <w:sz w:val="19"/>
        </w:rPr>
        <w:t>SIGA.</w:t>
      </w:r>
    </w:p>
    <w:p>
      <w:pPr>
        <w:pStyle w:val="BodyText"/>
        <w:spacing w:before="0"/>
        <w:ind w:left="0"/>
      </w:pPr>
    </w:p>
    <w:p>
      <w:pPr>
        <w:pStyle w:val="BodyText"/>
        <w:spacing w:before="153"/>
        <w:ind w:left="0"/>
      </w:pPr>
    </w:p>
    <w:p>
      <w:pPr>
        <w:pStyle w:val="Heading1"/>
        <w:numPr>
          <w:ilvl w:val="0"/>
          <w:numId w:val="24"/>
        </w:numPr>
        <w:tabs>
          <w:tab w:pos="448" w:val="left" w:leader="none"/>
        </w:tabs>
        <w:spacing w:line="240" w:lineRule="auto" w:before="0" w:after="0"/>
        <w:ind w:left="448" w:right="0" w:hanging="258"/>
        <w:jc w:val="left"/>
      </w:pPr>
      <w:r>
        <w:rPr/>
        <w:t>- DAS</w:t>
      </w:r>
      <w:r>
        <w:rPr>
          <w:spacing w:val="-11"/>
        </w:rPr>
        <w:t> </w:t>
      </w:r>
      <w:r>
        <w:rPr>
          <w:spacing w:val="-2"/>
        </w:rPr>
        <w:t>AMOSTRAS:</w:t>
      </w:r>
    </w:p>
    <w:p>
      <w:pPr>
        <w:pStyle w:val="ListParagraph"/>
        <w:numPr>
          <w:ilvl w:val="1"/>
          <w:numId w:val="24"/>
        </w:numPr>
        <w:tabs>
          <w:tab w:pos="665" w:val="left" w:leader="none"/>
        </w:tabs>
        <w:spacing w:line="235" w:lineRule="auto" w:before="189" w:after="0"/>
        <w:ind w:left="665" w:right="188" w:hanging="254"/>
        <w:jc w:val="both"/>
        <w:rPr>
          <w:sz w:val="19"/>
        </w:rPr>
      </w:pPr>
      <w:r>
        <w:rPr>
          <w:sz w:val="19"/>
        </w:rPr>
        <w:t>Será exigida do primeiro colocado a apresentação de amostras/catálogo de cada um dos itens objetos desta contratação para a avaliação pela área técnica responsável. </w:t>
      </w:r>
      <w:r>
        <w:rPr>
          <w:sz w:val="19"/>
          <w:u w:val="single"/>
        </w:rPr>
        <w:t>A(o)s amostras/catálogos</w:t>
      </w:r>
      <w:r>
        <w:rPr>
          <w:spacing w:val="40"/>
          <w:sz w:val="19"/>
        </w:rPr>
        <w:t> </w:t>
      </w:r>
      <w:r>
        <w:rPr>
          <w:sz w:val="19"/>
          <w:u w:val="single"/>
        </w:rPr>
        <w:t>serão avaliadas pelo setor solicitante</w:t>
      </w:r>
      <w:r>
        <w:rPr>
          <w:sz w:val="19"/>
        </w:rPr>
        <w:t>;</w:t>
      </w:r>
    </w:p>
    <w:p>
      <w:pPr>
        <w:pStyle w:val="ListParagraph"/>
        <w:numPr>
          <w:ilvl w:val="1"/>
          <w:numId w:val="24"/>
        </w:numPr>
        <w:tabs>
          <w:tab w:pos="664" w:val="left" w:leader="none"/>
        </w:tabs>
        <w:spacing w:line="240" w:lineRule="auto" w:before="91" w:after="0"/>
        <w:ind w:left="664" w:right="0" w:hanging="316"/>
        <w:jc w:val="both"/>
        <w:rPr>
          <w:sz w:val="19"/>
        </w:rPr>
      </w:pPr>
      <w:r>
        <w:rPr>
          <w:sz w:val="19"/>
        </w:rPr>
        <w:t>O</w:t>
      </w:r>
      <w:r>
        <w:rPr>
          <w:spacing w:val="-3"/>
          <w:sz w:val="19"/>
        </w:rPr>
        <w:t> </w:t>
      </w:r>
      <w:r>
        <w:rPr>
          <w:sz w:val="19"/>
        </w:rPr>
        <w:t>licitante</w:t>
      </w:r>
      <w:r>
        <w:rPr>
          <w:spacing w:val="-1"/>
          <w:sz w:val="19"/>
        </w:rPr>
        <w:t> </w:t>
      </w:r>
      <w:r>
        <w:rPr>
          <w:sz w:val="19"/>
        </w:rPr>
        <w:t>classificado em</w:t>
      </w:r>
      <w:r>
        <w:rPr>
          <w:spacing w:val="-1"/>
          <w:sz w:val="19"/>
        </w:rPr>
        <w:t> </w:t>
      </w:r>
      <w:r>
        <w:rPr>
          <w:sz w:val="19"/>
        </w:rPr>
        <w:t>primeiro</w:t>
      </w:r>
      <w:r>
        <w:rPr>
          <w:spacing w:val="-1"/>
          <w:sz w:val="19"/>
        </w:rPr>
        <w:t> </w:t>
      </w:r>
      <w:r>
        <w:rPr>
          <w:sz w:val="19"/>
        </w:rPr>
        <w:t>lugar</w:t>
      </w:r>
      <w:r>
        <w:rPr>
          <w:spacing w:val="-1"/>
          <w:sz w:val="19"/>
        </w:rPr>
        <w:t> </w:t>
      </w:r>
      <w:r>
        <w:rPr>
          <w:sz w:val="19"/>
        </w:rPr>
        <w:t>deverá apresentar</w:t>
      </w:r>
      <w:r>
        <w:rPr>
          <w:spacing w:val="-1"/>
          <w:sz w:val="19"/>
        </w:rPr>
        <w:t> </w:t>
      </w:r>
      <w:r>
        <w:rPr>
          <w:sz w:val="19"/>
        </w:rPr>
        <w:t>amostra/catálogo,</w:t>
      </w:r>
      <w:r>
        <w:rPr>
          <w:spacing w:val="-1"/>
          <w:sz w:val="19"/>
        </w:rPr>
        <w:t> </w:t>
      </w:r>
      <w:r>
        <w:rPr>
          <w:sz w:val="19"/>
        </w:rPr>
        <w:t>conforme disciplinado</w:t>
      </w:r>
      <w:r>
        <w:rPr>
          <w:spacing w:val="-1"/>
          <w:sz w:val="19"/>
        </w:rPr>
        <w:t> </w:t>
      </w:r>
      <w:r>
        <w:rPr>
          <w:sz w:val="19"/>
        </w:rPr>
        <w:t>no</w:t>
      </w:r>
      <w:r>
        <w:rPr>
          <w:spacing w:val="-4"/>
          <w:sz w:val="19"/>
        </w:rPr>
        <w:t> </w:t>
      </w:r>
      <w:r>
        <w:rPr>
          <w:sz w:val="19"/>
        </w:rPr>
        <w:t>Termo</w:t>
      </w:r>
      <w:r>
        <w:rPr>
          <w:spacing w:val="-1"/>
          <w:sz w:val="19"/>
        </w:rPr>
        <w:t> </w:t>
      </w:r>
      <w:r>
        <w:rPr>
          <w:sz w:val="19"/>
        </w:rPr>
        <w:t>de</w:t>
      </w:r>
      <w:r>
        <w:rPr>
          <w:spacing w:val="-1"/>
          <w:sz w:val="19"/>
        </w:rPr>
        <w:t> </w:t>
      </w:r>
      <w:r>
        <w:rPr>
          <w:sz w:val="19"/>
        </w:rPr>
        <w:t>Referência, sob</w:t>
      </w:r>
      <w:r>
        <w:rPr>
          <w:spacing w:val="-1"/>
          <w:sz w:val="19"/>
        </w:rPr>
        <w:t> </w:t>
      </w:r>
      <w:r>
        <w:rPr>
          <w:sz w:val="19"/>
        </w:rPr>
        <w:t>pena</w:t>
      </w:r>
      <w:r>
        <w:rPr>
          <w:spacing w:val="-1"/>
          <w:sz w:val="19"/>
        </w:rPr>
        <w:t> </w:t>
      </w:r>
      <w:r>
        <w:rPr>
          <w:sz w:val="19"/>
        </w:rPr>
        <w:t>de não</w:t>
      </w:r>
      <w:r>
        <w:rPr>
          <w:spacing w:val="-1"/>
          <w:sz w:val="19"/>
        </w:rPr>
        <w:t> </w:t>
      </w:r>
      <w:r>
        <w:rPr>
          <w:sz w:val="19"/>
        </w:rPr>
        <w:t>aceitação</w:t>
      </w:r>
      <w:r>
        <w:rPr>
          <w:spacing w:val="-1"/>
          <w:sz w:val="19"/>
        </w:rPr>
        <w:t> </w:t>
      </w:r>
      <w:r>
        <w:rPr>
          <w:sz w:val="19"/>
        </w:rPr>
        <w:t>da </w:t>
      </w:r>
      <w:r>
        <w:rPr>
          <w:spacing w:val="-2"/>
          <w:sz w:val="19"/>
        </w:rPr>
        <w:t>proposta.</w:t>
      </w:r>
    </w:p>
    <w:p>
      <w:pPr>
        <w:pStyle w:val="ListParagraph"/>
        <w:numPr>
          <w:ilvl w:val="1"/>
          <w:numId w:val="24"/>
        </w:numPr>
        <w:tabs>
          <w:tab w:pos="663" w:val="left" w:leader="none"/>
          <w:tab w:pos="665" w:val="left" w:leader="none"/>
        </w:tabs>
        <w:spacing w:line="235" w:lineRule="auto" w:before="94" w:after="0"/>
        <w:ind w:left="665" w:right="188" w:hanging="381"/>
        <w:jc w:val="both"/>
        <w:rPr>
          <w:sz w:val="19"/>
        </w:rPr>
      </w:pPr>
      <w:r>
        <w:rPr>
          <w:sz w:val="19"/>
        </w:rPr>
        <w:t>Por meio de mensagem no sistema, será divulgado o local e horário de realização do procedimento para a avaliação das amostras/catálogo, cuja presença será facultada a todos os interessados, incluindo os demais licitantes.</w:t>
      </w:r>
    </w:p>
    <w:p>
      <w:pPr>
        <w:pStyle w:val="ListParagraph"/>
        <w:numPr>
          <w:ilvl w:val="1"/>
          <w:numId w:val="24"/>
        </w:numPr>
        <w:tabs>
          <w:tab w:pos="664" w:val="left" w:leader="none"/>
        </w:tabs>
        <w:spacing w:line="240" w:lineRule="auto" w:before="91" w:after="0"/>
        <w:ind w:left="664" w:right="0" w:hanging="365"/>
        <w:jc w:val="both"/>
        <w:rPr>
          <w:sz w:val="19"/>
        </w:rPr>
      </w:pPr>
      <w:r>
        <w:rPr>
          <w:sz w:val="19"/>
        </w:rPr>
        <w:t>Os resultados das avaliações serão divulgados por meio de mensagem no </w:t>
      </w:r>
      <w:r>
        <w:rPr>
          <w:spacing w:val="-2"/>
          <w:sz w:val="19"/>
        </w:rPr>
        <w:t>sistema.</w:t>
      </w:r>
    </w:p>
    <w:p>
      <w:pPr>
        <w:pStyle w:val="ListParagraph"/>
        <w:numPr>
          <w:ilvl w:val="1"/>
          <w:numId w:val="24"/>
        </w:numPr>
        <w:tabs>
          <w:tab w:pos="663" w:val="left" w:leader="none"/>
          <w:tab w:pos="665" w:val="left" w:leader="none"/>
        </w:tabs>
        <w:spacing w:line="235" w:lineRule="auto" w:before="94" w:after="0"/>
        <w:ind w:left="665" w:right="188" w:hanging="304"/>
        <w:jc w:val="both"/>
        <w:rPr>
          <w:sz w:val="19"/>
        </w:rPr>
      </w:pPr>
      <w:r>
        <w:rPr>
          <w:sz w:val="19"/>
        </w:rPr>
        <w:t>No caso de não haver entrega da amostra/catálogo ou ocorrer atraso na entrega, sem justificativa aceita pelo Pregoeiro, ou havendo entrega de amostra fora das especificações previstas neste 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24"/>
        </w:numPr>
        <w:tabs>
          <w:tab w:pos="665" w:val="left" w:leader="none"/>
        </w:tabs>
        <w:spacing w:line="235" w:lineRule="auto" w:before="95" w:after="0"/>
        <w:ind w:left="665" w:right="188" w:hanging="391"/>
        <w:jc w:val="both"/>
        <w:rPr>
          <w:sz w:val="19"/>
        </w:rPr>
      </w:pPr>
      <w:r>
        <w:rPr>
          <w:sz w:val="19"/>
        </w:rPr>
        <w:t>Se</w:t>
      </w:r>
      <w:r>
        <w:rPr>
          <w:spacing w:val="-1"/>
          <w:sz w:val="19"/>
        </w:rPr>
        <w:t> </w:t>
      </w:r>
      <w:r>
        <w:rPr>
          <w:sz w:val="19"/>
        </w:rPr>
        <w:t>a(s)</w:t>
      </w:r>
      <w:r>
        <w:rPr>
          <w:spacing w:val="-1"/>
          <w:sz w:val="19"/>
        </w:rPr>
        <w:t> </w:t>
      </w:r>
      <w:r>
        <w:rPr>
          <w:sz w:val="19"/>
        </w:rPr>
        <w:t>amostra(s)/catálogo(s)</w:t>
      </w:r>
      <w:r>
        <w:rPr>
          <w:spacing w:val="-1"/>
          <w:sz w:val="19"/>
        </w:rPr>
        <w:t> </w:t>
      </w:r>
      <w:r>
        <w:rPr>
          <w:sz w:val="19"/>
        </w:rPr>
        <w:t>apresentada(s)</w:t>
      </w:r>
      <w:r>
        <w:rPr>
          <w:spacing w:val="-1"/>
          <w:sz w:val="19"/>
        </w:rPr>
        <w:t> </w:t>
      </w:r>
      <w:r>
        <w:rPr>
          <w:sz w:val="19"/>
        </w:rPr>
        <w:t>pelo</w:t>
      </w:r>
      <w:r>
        <w:rPr>
          <w:spacing w:val="-1"/>
          <w:sz w:val="19"/>
        </w:rPr>
        <w:t> </w:t>
      </w:r>
      <w:r>
        <w:rPr>
          <w:sz w:val="19"/>
        </w:rPr>
        <w:t>primeiro</w:t>
      </w:r>
      <w:r>
        <w:rPr>
          <w:spacing w:val="-1"/>
          <w:sz w:val="19"/>
        </w:rPr>
        <w:t> </w:t>
      </w:r>
      <w:r>
        <w:rPr>
          <w:sz w:val="19"/>
        </w:rPr>
        <w:t>classificado</w:t>
      </w:r>
      <w:r>
        <w:rPr>
          <w:spacing w:val="-1"/>
          <w:sz w:val="19"/>
        </w:rPr>
        <w:t> </w:t>
      </w:r>
      <w:r>
        <w:rPr>
          <w:sz w:val="19"/>
        </w:rPr>
        <w:t>não</w:t>
      </w:r>
      <w:r>
        <w:rPr>
          <w:spacing w:val="-1"/>
          <w:sz w:val="19"/>
        </w:rPr>
        <w:t> </w:t>
      </w:r>
      <w:r>
        <w:rPr>
          <w:sz w:val="19"/>
        </w:rPr>
        <w:t>for(em)</w:t>
      </w:r>
      <w:r>
        <w:rPr>
          <w:spacing w:val="-1"/>
          <w:sz w:val="19"/>
        </w:rPr>
        <w:t> </w:t>
      </w:r>
      <w:r>
        <w:rPr>
          <w:sz w:val="19"/>
        </w:rPr>
        <w:t>aceita(s),</w:t>
      </w:r>
      <w:r>
        <w:rPr>
          <w:spacing w:val="-1"/>
          <w:sz w:val="19"/>
        </w:rPr>
        <w:t> </w:t>
      </w:r>
      <w:r>
        <w:rPr>
          <w:sz w:val="19"/>
        </w:rPr>
        <w:t>o</w:t>
      </w:r>
      <w:r>
        <w:rPr>
          <w:spacing w:val="-1"/>
          <w:sz w:val="19"/>
        </w:rPr>
        <w:t> </w:t>
      </w:r>
      <w:r>
        <w:rPr>
          <w:sz w:val="19"/>
        </w:rPr>
        <w:t>Pregoeiro</w:t>
      </w:r>
      <w:r>
        <w:rPr>
          <w:spacing w:val="-1"/>
          <w:sz w:val="19"/>
        </w:rPr>
        <w:t> </w:t>
      </w:r>
      <w:r>
        <w:rPr>
          <w:sz w:val="19"/>
        </w:rPr>
        <w:t>analisará</w:t>
      </w:r>
      <w:r>
        <w:rPr>
          <w:spacing w:val="-1"/>
          <w:sz w:val="19"/>
        </w:rPr>
        <w:t> </w:t>
      </w:r>
      <w:r>
        <w:rPr>
          <w:sz w:val="19"/>
        </w:rPr>
        <w:t>a</w:t>
      </w:r>
      <w:r>
        <w:rPr>
          <w:spacing w:val="-1"/>
          <w:sz w:val="19"/>
        </w:rPr>
        <w:t> </w:t>
      </w:r>
      <w:r>
        <w:rPr>
          <w:sz w:val="19"/>
        </w:rPr>
        <w:t>aceitabilidade</w:t>
      </w:r>
      <w:r>
        <w:rPr>
          <w:spacing w:val="-1"/>
          <w:sz w:val="19"/>
        </w:rPr>
        <w:t> </w:t>
      </w:r>
      <w:r>
        <w:rPr>
          <w:sz w:val="19"/>
        </w:rPr>
        <w:t>da</w:t>
      </w:r>
      <w:r>
        <w:rPr>
          <w:spacing w:val="-1"/>
          <w:sz w:val="19"/>
        </w:rPr>
        <w:t> </w:t>
      </w:r>
      <w:r>
        <w:rPr>
          <w:sz w:val="19"/>
        </w:rPr>
        <w:t>proposta</w:t>
      </w:r>
      <w:r>
        <w:rPr>
          <w:spacing w:val="-1"/>
          <w:sz w:val="19"/>
        </w:rPr>
        <w:t> </w:t>
      </w:r>
      <w:r>
        <w:rPr>
          <w:sz w:val="19"/>
        </w:rPr>
        <w:t>ou</w:t>
      </w:r>
      <w:r>
        <w:rPr>
          <w:spacing w:val="-1"/>
          <w:sz w:val="19"/>
        </w:rPr>
        <w:t> </w:t>
      </w:r>
      <w:r>
        <w:rPr>
          <w:sz w:val="19"/>
        </w:rPr>
        <w:t>lance</w:t>
      </w:r>
      <w:r>
        <w:rPr>
          <w:spacing w:val="-1"/>
          <w:sz w:val="19"/>
        </w:rPr>
        <w:t> </w:t>
      </w:r>
      <w:r>
        <w:rPr>
          <w:sz w:val="19"/>
        </w:rPr>
        <w:t>ofertado</w:t>
      </w:r>
      <w:r>
        <w:rPr>
          <w:spacing w:val="-1"/>
          <w:sz w:val="19"/>
        </w:rPr>
        <w:t> </w:t>
      </w:r>
      <w:r>
        <w:rPr>
          <w:sz w:val="19"/>
        </w:rPr>
        <w:t>pelo</w:t>
      </w:r>
      <w:r>
        <w:rPr>
          <w:spacing w:val="-1"/>
          <w:sz w:val="19"/>
        </w:rPr>
        <w:t> </w:t>
      </w:r>
      <w:r>
        <w:rPr>
          <w:sz w:val="19"/>
        </w:rPr>
        <w:t>segundo</w:t>
      </w:r>
      <w:r>
        <w:rPr>
          <w:spacing w:val="-1"/>
          <w:sz w:val="19"/>
        </w:rPr>
        <w:t> </w:t>
      </w:r>
      <w:r>
        <w:rPr>
          <w:sz w:val="19"/>
        </w:rPr>
        <w:t>classificado.</w:t>
      </w:r>
      <w:r>
        <w:rPr>
          <w:spacing w:val="-1"/>
          <w:sz w:val="19"/>
        </w:rPr>
        <w:t> </w:t>
      </w:r>
      <w:r>
        <w:rPr>
          <w:sz w:val="19"/>
        </w:rPr>
        <w:t>Seguir- se-á com a verificação da(s) amostra(s) e, assim, sucessivamente, até a verificação de uma que atenda às especificações constantes no Termo de Referência.</w:t>
      </w:r>
    </w:p>
    <w:p>
      <w:pPr>
        <w:pStyle w:val="ListParagraph"/>
        <w:numPr>
          <w:ilvl w:val="1"/>
          <w:numId w:val="24"/>
        </w:numPr>
        <w:tabs>
          <w:tab w:pos="663" w:val="left" w:leader="none"/>
          <w:tab w:pos="665" w:val="left" w:leader="none"/>
        </w:tabs>
        <w:spacing w:line="235" w:lineRule="auto" w:before="94" w:after="0"/>
        <w:ind w:left="665" w:right="188" w:hanging="455"/>
        <w:jc w:val="both"/>
        <w:rPr>
          <w:sz w:val="19"/>
        </w:rPr>
      </w:pPr>
      <w:r>
        <w:rPr>
          <w:sz w:val="19"/>
        </w:rPr>
        <w:t>As(Os) amostras/catálogos deverão ser encaminhadas a UERJ, no endereço: Rua São Francisco Xavier nº. 524 - Sala 2.105 – 2° andar – Bloco F - Coordenadoria</w:t>
      </w:r>
      <w:r>
        <w:rPr>
          <w:spacing w:val="-2"/>
          <w:sz w:val="19"/>
        </w:rPr>
        <w:t> </w:t>
      </w:r>
      <w:r>
        <w:rPr>
          <w:sz w:val="19"/>
        </w:rPr>
        <w:t>Técnica de Licitações e Contratos da UERJ. As amostras apresentadas para análise deverão estar corretamente identificadas com o nome do proponente responsável pelo envio e em sua embalagem original, de sorte que seja</w:t>
      </w:r>
      <w:r>
        <w:rPr>
          <w:spacing w:val="40"/>
          <w:sz w:val="19"/>
        </w:rPr>
        <w:t> </w:t>
      </w:r>
      <w:r>
        <w:rPr>
          <w:sz w:val="19"/>
        </w:rPr>
        <w:t>possível identificar o fabricante, lote e data de validade;</w:t>
      </w:r>
    </w:p>
    <w:p>
      <w:pPr>
        <w:pStyle w:val="ListParagraph"/>
        <w:numPr>
          <w:ilvl w:val="1"/>
          <w:numId w:val="24"/>
        </w:numPr>
        <w:tabs>
          <w:tab w:pos="665" w:val="left" w:leader="none"/>
        </w:tabs>
        <w:spacing w:line="235" w:lineRule="auto" w:before="95" w:after="0"/>
        <w:ind w:left="665" w:right="188" w:hanging="518"/>
        <w:jc w:val="both"/>
        <w:rPr>
          <w:sz w:val="19"/>
        </w:rPr>
      </w:pPr>
      <w:r>
        <w:rPr>
          <w:sz w:val="19"/>
        </w:rPr>
        <w:t>A</w:t>
      </w:r>
      <w:r>
        <w:rPr>
          <w:spacing w:val="-2"/>
          <w:sz w:val="19"/>
        </w:rPr>
        <w:t> </w:t>
      </w:r>
      <w:r>
        <w:rPr>
          <w:sz w:val="19"/>
        </w:rPr>
        <w:t>proposta do proponente será desclassificada no caso de o material ser reprovado, devendo o mesmo ser notificado para ciência do laudo e retirada do mesmo. Caso o material não seja retirado pelo licitante no prazo de 10 (dez) dias úteis, presumir-se-á seu desinteresse em relação ao mesmo, que poderá ser descartado ou incorporado ao patrimônio;</w:t>
      </w:r>
    </w:p>
    <w:p>
      <w:pPr>
        <w:pStyle w:val="ListParagraph"/>
        <w:numPr>
          <w:ilvl w:val="1"/>
          <w:numId w:val="24"/>
        </w:numPr>
        <w:tabs>
          <w:tab w:pos="665" w:val="left" w:leader="none"/>
        </w:tabs>
        <w:spacing w:line="235" w:lineRule="auto" w:before="94" w:after="0"/>
        <w:ind w:left="665" w:right="188" w:hanging="391"/>
        <w:jc w:val="both"/>
        <w:rPr>
          <w:sz w:val="19"/>
        </w:rPr>
      </w:pPr>
      <w:r>
        <w:rPr>
          <w:sz w:val="19"/>
        </w:rPr>
        <w:t>A desclassificação da proposta na forma prevista no subitem anterior acarretará o consequente chamamento do segundo colocado, adotando-se o mesmo procedimento em relação à avaliação do </w:t>
      </w:r>
      <w:r>
        <w:rPr>
          <w:spacing w:val="-2"/>
          <w:sz w:val="19"/>
        </w:rPr>
        <w:t>material.</w:t>
      </w:r>
    </w:p>
    <w:p>
      <w:pPr>
        <w:pStyle w:val="Heading2"/>
        <w:numPr>
          <w:ilvl w:val="1"/>
          <w:numId w:val="24"/>
        </w:numPr>
        <w:tabs>
          <w:tab w:pos="664" w:val="left" w:leader="none"/>
        </w:tabs>
        <w:spacing w:line="240" w:lineRule="auto" w:before="91" w:after="0"/>
        <w:ind w:left="664" w:right="0" w:hanging="327"/>
        <w:jc w:val="both"/>
      </w:pPr>
      <w:r>
        <w:rPr/>
        <w:t>Serão avaliados os seguintes </w:t>
      </w:r>
      <w:r>
        <w:rPr>
          <w:spacing w:val="-2"/>
        </w:rPr>
        <w:t>aspectos:</w:t>
      </w:r>
    </w:p>
    <w:p>
      <w:pPr>
        <w:pStyle w:val="BodyText"/>
        <w:spacing w:before="186"/>
        <w:ind w:left="570" w:right="12257"/>
      </w:pPr>
      <w:r>
        <w:rPr/>
        <w:t>Atendimento ao solicitado no </w:t>
      </w:r>
      <w:r>
        <w:rPr>
          <w:spacing w:val="-2"/>
        </w:rPr>
        <w:t>edital;</w:t>
      </w:r>
    </w:p>
    <w:p>
      <w:pPr>
        <w:pStyle w:val="BodyText"/>
        <w:spacing w:before="90"/>
        <w:ind w:left="570" w:right="12257"/>
      </w:pPr>
      <w:r>
        <w:rPr/>
        <w:t>Atendimento às normas do </w:t>
      </w:r>
      <w:r>
        <w:rPr>
          <w:spacing w:val="-2"/>
        </w:rPr>
        <w:t>INMETRO;</w:t>
      </w:r>
    </w:p>
    <w:p>
      <w:pPr>
        <w:pStyle w:val="BodyText"/>
        <w:ind w:left="570" w:right="12257"/>
      </w:pPr>
      <w:r>
        <w:rPr/>
        <w:t>Funcionalidade e qualidade dos </w:t>
      </w:r>
      <w:r>
        <w:rPr>
          <w:spacing w:val="-2"/>
        </w:rPr>
        <w:t>itens;</w:t>
      </w:r>
    </w:p>
    <w:p>
      <w:pPr>
        <w:pStyle w:val="ListParagraph"/>
        <w:numPr>
          <w:ilvl w:val="0"/>
          <w:numId w:val="31"/>
        </w:numPr>
        <w:tabs>
          <w:tab w:pos="486" w:val="left" w:leader="none"/>
        </w:tabs>
        <w:spacing w:line="235" w:lineRule="auto" w:before="94" w:after="0"/>
        <w:ind w:left="190" w:right="188" w:firstLine="0"/>
        <w:jc w:val="left"/>
        <w:rPr>
          <w:sz w:val="19"/>
        </w:rPr>
      </w:pPr>
      <w:r>
        <w:rPr>
          <w:sz w:val="19"/>
        </w:rPr>
        <w:t>Os resultados quanto à conformidade ou não conformidade da amostra/catálogo apresentada, bem como as observações relativas a cada componente da amostra/catálogo e o motivo da reprovação,</w:t>
      </w:r>
      <w:r>
        <w:rPr>
          <w:spacing w:val="80"/>
          <w:sz w:val="19"/>
        </w:rPr>
        <w:t> </w:t>
      </w:r>
      <w:r>
        <w:rPr>
          <w:sz w:val="19"/>
        </w:rPr>
        <w:t>quando for o caso, constarão no relatório individual de cada item avaliado.</w:t>
      </w:r>
    </w:p>
    <w:p>
      <w:pPr>
        <w:pStyle w:val="BodyText"/>
        <w:spacing w:before="181"/>
        <w:ind w:left="0"/>
      </w:pPr>
    </w:p>
    <w:p>
      <w:pPr>
        <w:pStyle w:val="Heading1"/>
        <w:spacing w:before="1"/>
      </w:pPr>
      <w:r>
        <w:rPr/>
        <w:t>X– DO </w:t>
      </w:r>
      <w:r>
        <w:rPr>
          <w:spacing w:val="-2"/>
        </w:rPr>
        <w:t>PAGAMENTO:</w:t>
      </w:r>
    </w:p>
    <w:p>
      <w:pPr>
        <w:pStyle w:val="ListParagraph"/>
        <w:numPr>
          <w:ilvl w:val="1"/>
          <w:numId w:val="32"/>
        </w:numPr>
        <w:tabs>
          <w:tab w:pos="639" w:val="left" w:leader="none"/>
        </w:tabs>
        <w:spacing w:line="235" w:lineRule="auto" w:before="94" w:after="0"/>
        <w:ind w:left="190" w:right="188" w:firstLine="0"/>
        <w:jc w:val="left"/>
        <w:rPr>
          <w:sz w:val="19"/>
        </w:rPr>
      </w:pPr>
      <w:r>
        <w:rPr>
          <w:sz w:val="19"/>
        </w:rPr>
        <w:t>Os</w:t>
      </w:r>
      <w:r>
        <w:rPr>
          <w:spacing w:val="21"/>
          <w:sz w:val="19"/>
        </w:rPr>
        <w:t> </w:t>
      </w:r>
      <w:r>
        <w:rPr>
          <w:sz w:val="19"/>
        </w:rPr>
        <w:t>pagamentos</w:t>
      </w:r>
      <w:r>
        <w:rPr>
          <w:spacing w:val="21"/>
          <w:sz w:val="19"/>
        </w:rPr>
        <w:t> </w:t>
      </w:r>
      <w:r>
        <w:rPr>
          <w:sz w:val="19"/>
        </w:rPr>
        <w:t>serão</w:t>
      </w:r>
      <w:r>
        <w:rPr>
          <w:spacing w:val="21"/>
          <w:sz w:val="19"/>
        </w:rPr>
        <w:t> </w:t>
      </w:r>
      <w:r>
        <w:rPr>
          <w:sz w:val="19"/>
        </w:rPr>
        <w:t>efetuados,</w:t>
      </w:r>
      <w:r>
        <w:rPr>
          <w:spacing w:val="21"/>
          <w:sz w:val="19"/>
        </w:rPr>
        <w:t> </w:t>
      </w:r>
      <w:r>
        <w:rPr>
          <w:sz w:val="19"/>
        </w:rPr>
        <w:t>obrigatoriamente,</w:t>
      </w:r>
      <w:r>
        <w:rPr>
          <w:spacing w:val="21"/>
          <w:sz w:val="19"/>
        </w:rPr>
        <w:t> </w:t>
      </w:r>
      <w:r>
        <w:rPr>
          <w:sz w:val="19"/>
        </w:rPr>
        <w:t>por</w:t>
      </w:r>
      <w:r>
        <w:rPr>
          <w:spacing w:val="21"/>
          <w:sz w:val="19"/>
        </w:rPr>
        <w:t> </w:t>
      </w:r>
      <w:r>
        <w:rPr>
          <w:sz w:val="19"/>
        </w:rPr>
        <w:t>meio</w:t>
      </w:r>
      <w:r>
        <w:rPr>
          <w:spacing w:val="21"/>
          <w:sz w:val="19"/>
        </w:rPr>
        <w:t> </w:t>
      </w:r>
      <w:r>
        <w:rPr>
          <w:sz w:val="19"/>
        </w:rPr>
        <w:t>de</w:t>
      </w:r>
      <w:r>
        <w:rPr>
          <w:spacing w:val="21"/>
          <w:sz w:val="19"/>
        </w:rPr>
        <w:t> </w:t>
      </w:r>
      <w:r>
        <w:rPr>
          <w:sz w:val="19"/>
        </w:rPr>
        <w:t>crédito</w:t>
      </w:r>
      <w:r>
        <w:rPr>
          <w:spacing w:val="21"/>
          <w:sz w:val="19"/>
        </w:rPr>
        <w:t> </w:t>
      </w:r>
      <w:r>
        <w:rPr>
          <w:sz w:val="19"/>
        </w:rPr>
        <w:t>em</w:t>
      </w:r>
      <w:r>
        <w:rPr>
          <w:spacing w:val="21"/>
          <w:sz w:val="19"/>
        </w:rPr>
        <w:t> </w:t>
      </w:r>
      <w:r>
        <w:rPr>
          <w:sz w:val="19"/>
        </w:rPr>
        <w:t>conta</w:t>
      </w:r>
      <w:r>
        <w:rPr>
          <w:spacing w:val="21"/>
          <w:sz w:val="19"/>
        </w:rPr>
        <w:t> </w:t>
      </w:r>
      <w:r>
        <w:rPr>
          <w:sz w:val="19"/>
        </w:rPr>
        <w:t>corrente</w:t>
      </w:r>
      <w:r>
        <w:rPr>
          <w:spacing w:val="21"/>
          <w:sz w:val="19"/>
        </w:rPr>
        <w:t> </w:t>
      </w:r>
      <w:r>
        <w:rPr>
          <w:sz w:val="19"/>
        </w:rPr>
        <w:t>da</w:t>
      </w:r>
      <w:r>
        <w:rPr>
          <w:spacing w:val="21"/>
          <w:sz w:val="19"/>
        </w:rPr>
        <w:t> </w:t>
      </w:r>
      <w:r>
        <w:rPr>
          <w:sz w:val="19"/>
        </w:rPr>
        <w:t>instituição</w:t>
      </w:r>
      <w:r>
        <w:rPr>
          <w:spacing w:val="21"/>
          <w:sz w:val="19"/>
        </w:rPr>
        <w:t> </w:t>
      </w:r>
      <w:r>
        <w:rPr>
          <w:sz w:val="19"/>
        </w:rPr>
        <w:t>financeira</w:t>
      </w:r>
      <w:r>
        <w:rPr>
          <w:spacing w:val="21"/>
          <w:sz w:val="19"/>
        </w:rPr>
        <w:t> </w:t>
      </w:r>
      <w:r>
        <w:rPr>
          <w:sz w:val="19"/>
        </w:rPr>
        <w:t>contratada</w:t>
      </w:r>
      <w:r>
        <w:rPr>
          <w:spacing w:val="21"/>
          <w:sz w:val="19"/>
        </w:rPr>
        <w:t> </w:t>
      </w:r>
      <w:r>
        <w:rPr>
          <w:sz w:val="19"/>
        </w:rPr>
        <w:t>pelo</w:t>
      </w:r>
      <w:r>
        <w:rPr>
          <w:spacing w:val="21"/>
          <w:sz w:val="19"/>
        </w:rPr>
        <w:t> </w:t>
      </w:r>
      <w:r>
        <w:rPr>
          <w:sz w:val="19"/>
        </w:rPr>
        <w:t>Estado,</w:t>
      </w:r>
      <w:r>
        <w:rPr>
          <w:spacing w:val="21"/>
          <w:sz w:val="19"/>
        </w:rPr>
        <w:t> </w:t>
      </w:r>
      <w:r>
        <w:rPr>
          <w:sz w:val="19"/>
        </w:rPr>
        <w:t>cujo</w:t>
      </w:r>
      <w:r>
        <w:rPr>
          <w:spacing w:val="21"/>
          <w:sz w:val="19"/>
        </w:rPr>
        <w:t> </w:t>
      </w:r>
      <w:r>
        <w:rPr>
          <w:sz w:val="19"/>
        </w:rPr>
        <w:t>número</w:t>
      </w:r>
      <w:r>
        <w:rPr>
          <w:spacing w:val="21"/>
          <w:sz w:val="19"/>
        </w:rPr>
        <w:t> </w:t>
      </w:r>
      <w:r>
        <w:rPr>
          <w:sz w:val="19"/>
        </w:rPr>
        <w:t>e</w:t>
      </w:r>
      <w:r>
        <w:rPr>
          <w:spacing w:val="21"/>
          <w:sz w:val="19"/>
        </w:rPr>
        <w:t> </w:t>
      </w:r>
      <w:r>
        <w:rPr>
          <w:sz w:val="19"/>
        </w:rPr>
        <w:t>agência</w:t>
      </w:r>
      <w:r>
        <w:rPr>
          <w:spacing w:val="21"/>
          <w:sz w:val="19"/>
        </w:rPr>
        <w:t> </w:t>
      </w:r>
      <w:r>
        <w:rPr>
          <w:sz w:val="19"/>
        </w:rPr>
        <w:t>deverão</w:t>
      </w:r>
      <w:r>
        <w:rPr>
          <w:spacing w:val="21"/>
          <w:sz w:val="19"/>
        </w:rPr>
        <w:t> </w:t>
      </w:r>
      <w:r>
        <w:rPr>
          <w:sz w:val="19"/>
        </w:rPr>
        <w:t>ser</w:t>
      </w:r>
      <w:r>
        <w:rPr>
          <w:spacing w:val="21"/>
          <w:sz w:val="19"/>
        </w:rPr>
        <w:t> </w:t>
      </w:r>
      <w:r>
        <w:rPr>
          <w:sz w:val="19"/>
        </w:rPr>
        <w:t>informados</w:t>
      </w:r>
      <w:r>
        <w:rPr>
          <w:spacing w:val="21"/>
          <w:sz w:val="19"/>
        </w:rPr>
        <w:t> </w:t>
      </w:r>
      <w:r>
        <w:rPr>
          <w:sz w:val="19"/>
        </w:rPr>
        <w:t>pelo adjudicatário até a assinatura do contrato;</w:t>
      </w:r>
    </w:p>
    <w:p>
      <w:pPr>
        <w:pStyle w:val="ListParagraph"/>
        <w:numPr>
          <w:ilvl w:val="1"/>
          <w:numId w:val="32"/>
        </w:numPr>
        <w:tabs>
          <w:tab w:pos="617" w:val="left" w:leader="none"/>
        </w:tabs>
        <w:spacing w:line="240" w:lineRule="auto" w:before="91" w:after="0"/>
        <w:ind w:left="617" w:right="0" w:hanging="427"/>
        <w:jc w:val="left"/>
        <w:rPr>
          <w:sz w:val="19"/>
        </w:rPr>
      </w:pPr>
      <w:r>
        <w:rPr>
          <w:sz w:val="19"/>
        </w:rPr>
        <w:t>O prazo de pagamento será de até 30 (trinta) dias, a contar da data final do período de adimplemento de cada </w:t>
      </w:r>
      <w:r>
        <w:rPr>
          <w:spacing w:val="-2"/>
          <w:sz w:val="19"/>
        </w:rPr>
        <w:t>parcela;</w:t>
      </w:r>
    </w:p>
    <w:p>
      <w:pPr>
        <w:pStyle w:val="ListParagraph"/>
        <w:numPr>
          <w:ilvl w:val="1"/>
          <w:numId w:val="32"/>
        </w:numPr>
        <w:tabs>
          <w:tab w:pos="617" w:val="left" w:leader="none"/>
        </w:tabs>
        <w:spacing w:line="240" w:lineRule="auto" w:before="90" w:after="0"/>
        <w:ind w:left="617" w:right="0" w:hanging="427"/>
        <w:jc w:val="left"/>
        <w:rPr>
          <w:sz w:val="19"/>
        </w:rPr>
      </w:pPr>
      <w:r>
        <w:rPr>
          <w:sz w:val="19"/>
        </w:rPr>
        <w:t>Considera-se</w:t>
      </w:r>
      <w:r>
        <w:rPr>
          <w:spacing w:val="-2"/>
          <w:sz w:val="19"/>
        </w:rPr>
        <w:t> </w:t>
      </w:r>
      <w:r>
        <w:rPr>
          <w:sz w:val="19"/>
        </w:rPr>
        <w:t>adimplamento o cumprimento da prestação com a entrega do objeto, devidamente atestada pelo(s) agente(s) </w:t>
      </w:r>
      <w:r>
        <w:rPr>
          <w:spacing w:val="-2"/>
          <w:sz w:val="19"/>
        </w:rPr>
        <w:t>competente(s).</w:t>
      </w:r>
    </w:p>
    <w:p>
      <w:pPr>
        <w:pStyle w:val="BodyText"/>
        <w:spacing w:before="181"/>
        <w:ind w:left="0"/>
      </w:pPr>
    </w:p>
    <w:p>
      <w:pPr>
        <w:pStyle w:val="Heading1"/>
        <w:numPr>
          <w:ilvl w:val="0"/>
          <w:numId w:val="33"/>
        </w:numPr>
        <w:tabs>
          <w:tab w:pos="448" w:val="left" w:leader="none"/>
        </w:tabs>
        <w:spacing w:line="240" w:lineRule="auto" w:before="0" w:after="0"/>
        <w:ind w:left="448" w:right="0" w:hanging="258"/>
        <w:jc w:val="left"/>
      </w:pPr>
      <w:r>
        <w:rPr/>
        <w:t>– DISPONIBILIDADE ORÇAMENTÁRIA</w:t>
      </w:r>
      <w:r>
        <w:rPr>
          <w:spacing w:val="-11"/>
        </w:rPr>
        <w:t> </w:t>
      </w:r>
      <w:r>
        <w:rPr/>
        <w:t>E </w:t>
      </w:r>
      <w:r>
        <w:rPr>
          <w:spacing w:val="-2"/>
        </w:rPr>
        <w:t>FINANCEIRA:</w:t>
      </w:r>
    </w:p>
    <w:p>
      <w:pPr>
        <w:pStyle w:val="BodyText"/>
        <w:spacing w:line="235" w:lineRule="auto" w:before="94"/>
      </w:pPr>
      <w:r>
        <w:rPr>
          <w:b/>
        </w:rPr>
        <w:t>11.1. </w:t>
      </w:r>
      <w:r>
        <w:rPr/>
        <w:t>De acordo com a Resolução Conjunta SES/UERJ nº 1.337/2025, a qual descentraliza a execução de crédito orçamentário para os Executantes, estando os recursos necessários à realização do objeto estarão vinculados à seguinte dotação orçamentária:</w:t>
      </w:r>
    </w:p>
    <w:p>
      <w:pPr>
        <w:pStyle w:val="BodyText"/>
        <w:spacing w:line="314" w:lineRule="auto" w:before="127"/>
        <w:ind w:left="95" w:right="11854"/>
      </w:pPr>
      <w:r>
        <w:rPr/>
        <w:t>HURHC:</w:t>
      </w:r>
      <w:r>
        <w:rPr>
          <w:spacing w:val="-9"/>
        </w:rPr>
        <w:t> </w:t>
      </w:r>
      <w:r>
        <w:rPr/>
        <w:t>Unidade</w:t>
      </w:r>
      <w:r>
        <w:rPr>
          <w:spacing w:val="-9"/>
        </w:rPr>
        <w:t> </w:t>
      </w:r>
      <w:r>
        <w:rPr/>
        <w:t>Orçamentária</w:t>
      </w:r>
      <w:r>
        <w:rPr>
          <w:spacing w:val="-9"/>
        </w:rPr>
        <w:t> </w:t>
      </w:r>
      <w:r>
        <w:rPr/>
        <w:t>(UO):</w:t>
      </w:r>
      <w:r>
        <w:rPr>
          <w:spacing w:val="-9"/>
        </w:rPr>
        <w:t> </w:t>
      </w:r>
      <w:r>
        <w:rPr/>
        <w:t>40430 Fonte de Recursos (FR): 100</w:t>
      </w:r>
    </w:p>
    <w:p>
      <w:pPr>
        <w:pStyle w:val="BodyText"/>
        <w:spacing w:before="0"/>
        <w:ind w:left="0"/>
      </w:pPr>
    </w:p>
    <w:p>
      <w:pPr>
        <w:pStyle w:val="BodyText"/>
        <w:spacing w:before="48"/>
        <w:ind w:left="0"/>
      </w:pPr>
    </w:p>
    <w:p>
      <w:pPr>
        <w:pStyle w:val="Heading1"/>
        <w:numPr>
          <w:ilvl w:val="0"/>
          <w:numId w:val="33"/>
        </w:numPr>
        <w:tabs>
          <w:tab w:pos="522" w:val="left" w:leader="none"/>
        </w:tabs>
        <w:spacing w:line="240" w:lineRule="auto" w:before="0" w:after="0"/>
        <w:ind w:left="522" w:right="0" w:hanging="332"/>
        <w:jc w:val="left"/>
      </w:pPr>
      <w:r>
        <w:rPr/>
        <w:t>- DURAÇÃO DO </w:t>
      </w:r>
      <w:r>
        <w:rPr>
          <w:spacing w:val="-2"/>
        </w:rPr>
        <w:t>CONTRATO:</w:t>
      </w:r>
    </w:p>
    <w:p>
      <w:pPr>
        <w:pStyle w:val="ListParagraph"/>
        <w:numPr>
          <w:ilvl w:val="1"/>
          <w:numId w:val="34"/>
        </w:numPr>
        <w:tabs>
          <w:tab w:pos="623" w:val="left" w:leader="none"/>
        </w:tabs>
        <w:spacing w:line="235" w:lineRule="auto" w:before="94" w:after="0"/>
        <w:ind w:left="190" w:right="188" w:firstLine="0"/>
        <w:jc w:val="left"/>
        <w:rPr>
          <w:sz w:val="19"/>
        </w:rPr>
      </w:pPr>
      <w:r>
        <w:rPr>
          <w:sz w:val="19"/>
        </w:rPr>
        <w:t>O prazo de vigência do contrato será de 12 meses, contados a partir da data da publicação no Portal Nacional de Contratações Públicas (PNCP), podendo ser prorrogado conforme</w:t>
      </w:r>
      <w:r>
        <w:rPr>
          <w:spacing w:val="-6"/>
          <w:sz w:val="19"/>
        </w:rPr>
        <w:t> </w:t>
      </w:r>
      <w:r>
        <w:rPr>
          <w:sz w:val="19"/>
        </w:rPr>
        <w:t>Art. 107, da Lei 14.133/2021, observadas as seguintes diretrizes:</w:t>
      </w:r>
    </w:p>
    <w:p>
      <w:pPr>
        <w:pStyle w:val="ListParagraph"/>
        <w:numPr>
          <w:ilvl w:val="2"/>
          <w:numId w:val="34"/>
        </w:numPr>
        <w:tabs>
          <w:tab w:pos="1129" w:val="left" w:leader="none"/>
        </w:tabs>
        <w:spacing w:line="240" w:lineRule="auto" w:before="91" w:after="0"/>
        <w:ind w:left="1129" w:right="0" w:hanging="559"/>
        <w:jc w:val="left"/>
        <w:rPr>
          <w:sz w:val="19"/>
        </w:rPr>
      </w:pPr>
      <w:r>
        <w:rPr>
          <w:sz w:val="19"/>
        </w:rPr>
        <w:t>A</w:t>
      </w:r>
      <w:r>
        <w:rPr>
          <w:spacing w:val="-11"/>
          <w:sz w:val="19"/>
        </w:rPr>
        <w:t> </w:t>
      </w:r>
      <w:r>
        <w:rPr>
          <w:sz w:val="19"/>
        </w:rPr>
        <w:t>autoridade competente do contratante deverá atestar a maior vantagem econômica vislumbrada em razão da contratação </w:t>
      </w:r>
      <w:r>
        <w:rPr>
          <w:spacing w:val="-2"/>
          <w:sz w:val="19"/>
        </w:rPr>
        <w:t>plurianual;</w:t>
      </w:r>
    </w:p>
    <w:p>
      <w:pPr>
        <w:pStyle w:val="ListParagraph"/>
        <w:numPr>
          <w:ilvl w:val="2"/>
          <w:numId w:val="34"/>
        </w:numPr>
        <w:tabs>
          <w:tab w:pos="1129" w:val="left" w:leader="none"/>
        </w:tabs>
        <w:spacing w:line="240" w:lineRule="auto" w:before="91" w:after="0"/>
        <w:ind w:left="1129" w:right="0" w:hanging="559"/>
        <w:jc w:val="left"/>
        <w:rPr>
          <w:sz w:val="19"/>
        </w:rPr>
      </w:pPr>
      <w:r>
        <w:rPr>
          <w:sz w:val="19"/>
        </w:rPr>
        <w:t>A</w:t>
      </w:r>
      <w:r>
        <w:rPr>
          <w:spacing w:val="-21"/>
          <w:sz w:val="19"/>
        </w:rPr>
        <w:t> </w:t>
      </w:r>
      <w:r>
        <w:rPr>
          <w:sz w:val="19"/>
        </w:rPr>
        <w:t>Administração</w:t>
      </w:r>
      <w:r>
        <w:rPr>
          <w:spacing w:val="-1"/>
          <w:sz w:val="19"/>
        </w:rPr>
        <w:t> </w:t>
      </w:r>
      <w:r>
        <w:rPr>
          <w:sz w:val="19"/>
        </w:rPr>
        <w:t>deverá atestar,</w:t>
      </w:r>
      <w:r>
        <w:rPr>
          <w:spacing w:val="-1"/>
          <w:sz w:val="19"/>
        </w:rPr>
        <w:t> </w:t>
      </w:r>
      <w:r>
        <w:rPr>
          <w:sz w:val="19"/>
        </w:rPr>
        <w:t>no início da</w:t>
      </w:r>
      <w:r>
        <w:rPr>
          <w:spacing w:val="-1"/>
          <w:sz w:val="19"/>
        </w:rPr>
        <w:t> </w:t>
      </w:r>
      <w:r>
        <w:rPr>
          <w:sz w:val="19"/>
        </w:rPr>
        <w:t>contratação e de</w:t>
      </w:r>
      <w:r>
        <w:rPr>
          <w:spacing w:val="-1"/>
          <w:sz w:val="19"/>
        </w:rPr>
        <w:t> </w:t>
      </w:r>
      <w:r>
        <w:rPr>
          <w:sz w:val="19"/>
        </w:rPr>
        <w:t>cada exercício, a</w:t>
      </w:r>
      <w:r>
        <w:rPr>
          <w:spacing w:val="-1"/>
          <w:sz w:val="19"/>
        </w:rPr>
        <w:t> </w:t>
      </w:r>
      <w:r>
        <w:rPr>
          <w:sz w:val="19"/>
        </w:rPr>
        <w:t>existência de créditos</w:t>
      </w:r>
      <w:r>
        <w:rPr>
          <w:spacing w:val="-1"/>
          <w:sz w:val="19"/>
        </w:rPr>
        <w:t> </w:t>
      </w:r>
      <w:r>
        <w:rPr>
          <w:sz w:val="19"/>
        </w:rPr>
        <w:t>orçamentários vinculados à</w:t>
      </w:r>
      <w:r>
        <w:rPr>
          <w:spacing w:val="-1"/>
          <w:sz w:val="19"/>
        </w:rPr>
        <w:t> </w:t>
      </w:r>
      <w:r>
        <w:rPr>
          <w:sz w:val="19"/>
        </w:rPr>
        <w:t>contratação e a</w:t>
      </w:r>
      <w:r>
        <w:rPr>
          <w:spacing w:val="-1"/>
          <w:sz w:val="19"/>
        </w:rPr>
        <w:t> </w:t>
      </w:r>
      <w:r>
        <w:rPr>
          <w:sz w:val="19"/>
        </w:rPr>
        <w:t>vantagem em sua </w:t>
      </w:r>
      <w:r>
        <w:rPr>
          <w:spacing w:val="-2"/>
          <w:sz w:val="19"/>
        </w:rPr>
        <w:t>manutenção;</w:t>
      </w:r>
    </w:p>
    <w:p>
      <w:pPr>
        <w:pStyle w:val="ListParagraph"/>
        <w:numPr>
          <w:ilvl w:val="2"/>
          <w:numId w:val="34"/>
        </w:numPr>
        <w:tabs>
          <w:tab w:pos="1130" w:val="left" w:leader="none"/>
        </w:tabs>
        <w:spacing w:line="235" w:lineRule="auto" w:before="94" w:after="0"/>
        <w:ind w:left="570" w:right="188" w:firstLine="0"/>
        <w:jc w:val="left"/>
        <w:rPr>
          <w:sz w:val="19"/>
        </w:rPr>
      </w:pPr>
      <w:r>
        <w:rPr>
          <w:sz w:val="19"/>
        </w:rPr>
        <w:t>A</w:t>
      </w:r>
      <w:r>
        <w:rPr>
          <w:spacing w:val="-21"/>
          <w:sz w:val="19"/>
        </w:rPr>
        <w:t> </w:t>
      </w:r>
      <w:r>
        <w:rPr>
          <w:sz w:val="19"/>
        </w:rPr>
        <w:t>Administração</w:t>
      </w:r>
      <w:r>
        <w:rPr>
          <w:spacing w:val="-1"/>
          <w:sz w:val="19"/>
        </w:rPr>
        <w:t> </w:t>
      </w:r>
      <w:r>
        <w:rPr>
          <w:sz w:val="19"/>
        </w:rPr>
        <w:t>terá</w:t>
      </w:r>
      <w:r>
        <w:rPr>
          <w:spacing w:val="-1"/>
          <w:sz w:val="19"/>
        </w:rPr>
        <w:t> </w:t>
      </w:r>
      <w:r>
        <w:rPr>
          <w:sz w:val="19"/>
        </w:rPr>
        <w:t>a</w:t>
      </w:r>
      <w:r>
        <w:rPr>
          <w:spacing w:val="-1"/>
          <w:sz w:val="19"/>
        </w:rPr>
        <w:t> </w:t>
      </w:r>
      <w:r>
        <w:rPr>
          <w:sz w:val="19"/>
        </w:rPr>
        <w:t>opção</w:t>
      </w:r>
      <w:r>
        <w:rPr>
          <w:spacing w:val="-1"/>
          <w:sz w:val="19"/>
        </w:rPr>
        <w:t> </w:t>
      </w:r>
      <w:r>
        <w:rPr>
          <w:sz w:val="19"/>
        </w:rPr>
        <w:t>de</w:t>
      </w:r>
      <w:r>
        <w:rPr>
          <w:spacing w:val="-1"/>
          <w:sz w:val="19"/>
        </w:rPr>
        <w:t> </w:t>
      </w:r>
      <w:r>
        <w:rPr>
          <w:sz w:val="19"/>
        </w:rPr>
        <w:t>extinguir</w:t>
      </w:r>
      <w:r>
        <w:rPr>
          <w:spacing w:val="-1"/>
          <w:sz w:val="19"/>
        </w:rPr>
        <w:t> </w:t>
      </w:r>
      <w:r>
        <w:rPr>
          <w:sz w:val="19"/>
        </w:rPr>
        <w:t>o</w:t>
      </w:r>
      <w:r>
        <w:rPr>
          <w:spacing w:val="-1"/>
          <w:sz w:val="19"/>
        </w:rPr>
        <w:t> </w:t>
      </w:r>
      <w:r>
        <w:rPr>
          <w:sz w:val="19"/>
        </w:rPr>
        <w:t>contrato,</w:t>
      </w:r>
      <w:r>
        <w:rPr>
          <w:spacing w:val="-1"/>
          <w:sz w:val="19"/>
        </w:rPr>
        <w:t> </w:t>
      </w:r>
      <w:r>
        <w:rPr>
          <w:sz w:val="19"/>
        </w:rPr>
        <w:t>sem</w:t>
      </w:r>
      <w:r>
        <w:rPr>
          <w:spacing w:val="-1"/>
          <w:sz w:val="19"/>
        </w:rPr>
        <w:t> </w:t>
      </w:r>
      <w:r>
        <w:rPr>
          <w:sz w:val="19"/>
        </w:rPr>
        <w:t>ônus,</w:t>
      </w:r>
      <w:r>
        <w:rPr>
          <w:spacing w:val="-1"/>
          <w:sz w:val="19"/>
        </w:rPr>
        <w:t> </w:t>
      </w:r>
      <w:r>
        <w:rPr>
          <w:sz w:val="19"/>
        </w:rPr>
        <w:t>quando</w:t>
      </w:r>
      <w:r>
        <w:rPr>
          <w:spacing w:val="-1"/>
          <w:sz w:val="19"/>
        </w:rPr>
        <w:t> </w:t>
      </w:r>
      <w:r>
        <w:rPr>
          <w:sz w:val="19"/>
        </w:rPr>
        <w:t>não</w:t>
      </w:r>
      <w:r>
        <w:rPr>
          <w:spacing w:val="-1"/>
          <w:sz w:val="19"/>
        </w:rPr>
        <w:t> </w:t>
      </w:r>
      <w:r>
        <w:rPr>
          <w:sz w:val="19"/>
        </w:rPr>
        <w:t>dispuser</w:t>
      </w:r>
      <w:r>
        <w:rPr>
          <w:spacing w:val="-1"/>
          <w:sz w:val="19"/>
        </w:rPr>
        <w:t> </w:t>
      </w:r>
      <w:r>
        <w:rPr>
          <w:sz w:val="19"/>
        </w:rPr>
        <w:t>de</w:t>
      </w:r>
      <w:r>
        <w:rPr>
          <w:spacing w:val="-1"/>
          <w:sz w:val="19"/>
        </w:rPr>
        <w:t> </w:t>
      </w:r>
      <w:r>
        <w:rPr>
          <w:sz w:val="19"/>
        </w:rPr>
        <w:t>créditos</w:t>
      </w:r>
      <w:r>
        <w:rPr>
          <w:spacing w:val="-1"/>
          <w:sz w:val="19"/>
        </w:rPr>
        <w:t> </w:t>
      </w:r>
      <w:r>
        <w:rPr>
          <w:sz w:val="19"/>
        </w:rPr>
        <w:t>orçamentários</w:t>
      </w:r>
      <w:r>
        <w:rPr>
          <w:spacing w:val="-1"/>
          <w:sz w:val="19"/>
        </w:rPr>
        <w:t> </w:t>
      </w:r>
      <w:r>
        <w:rPr>
          <w:sz w:val="19"/>
        </w:rPr>
        <w:t>para</w:t>
      </w:r>
      <w:r>
        <w:rPr>
          <w:spacing w:val="-1"/>
          <w:sz w:val="19"/>
        </w:rPr>
        <w:t> </w:t>
      </w:r>
      <w:r>
        <w:rPr>
          <w:sz w:val="19"/>
        </w:rPr>
        <w:t>sua</w:t>
      </w:r>
      <w:r>
        <w:rPr>
          <w:spacing w:val="-1"/>
          <w:sz w:val="19"/>
        </w:rPr>
        <w:t> </w:t>
      </w:r>
      <w:r>
        <w:rPr>
          <w:sz w:val="19"/>
        </w:rPr>
        <w:t>continuidade</w:t>
      </w:r>
      <w:r>
        <w:rPr>
          <w:spacing w:val="-1"/>
          <w:sz w:val="19"/>
        </w:rPr>
        <w:t> </w:t>
      </w:r>
      <w:r>
        <w:rPr>
          <w:sz w:val="19"/>
        </w:rPr>
        <w:t>ou</w:t>
      </w:r>
      <w:r>
        <w:rPr>
          <w:spacing w:val="-1"/>
          <w:sz w:val="19"/>
        </w:rPr>
        <w:t> </w:t>
      </w:r>
      <w:r>
        <w:rPr>
          <w:sz w:val="19"/>
        </w:rPr>
        <w:t>quando</w:t>
      </w:r>
      <w:r>
        <w:rPr>
          <w:spacing w:val="-1"/>
          <w:sz w:val="19"/>
        </w:rPr>
        <w:t> </w:t>
      </w:r>
      <w:r>
        <w:rPr>
          <w:sz w:val="19"/>
        </w:rPr>
        <w:t>entender</w:t>
      </w:r>
      <w:r>
        <w:rPr>
          <w:spacing w:val="-1"/>
          <w:sz w:val="19"/>
        </w:rPr>
        <w:t> </w:t>
      </w:r>
      <w:r>
        <w:rPr>
          <w:sz w:val="19"/>
        </w:rPr>
        <w:t>que</w:t>
      </w:r>
      <w:r>
        <w:rPr>
          <w:spacing w:val="-1"/>
          <w:sz w:val="19"/>
        </w:rPr>
        <w:t> </w:t>
      </w:r>
      <w:r>
        <w:rPr>
          <w:sz w:val="19"/>
        </w:rPr>
        <w:t>o</w:t>
      </w:r>
      <w:r>
        <w:rPr>
          <w:spacing w:val="-1"/>
          <w:sz w:val="19"/>
        </w:rPr>
        <w:t> </w:t>
      </w:r>
      <w:r>
        <w:rPr>
          <w:sz w:val="19"/>
        </w:rPr>
        <w:t>contrato</w:t>
      </w:r>
      <w:r>
        <w:rPr>
          <w:spacing w:val="-1"/>
          <w:sz w:val="19"/>
        </w:rPr>
        <w:t> </w:t>
      </w:r>
      <w:r>
        <w:rPr>
          <w:sz w:val="19"/>
        </w:rPr>
        <w:t>não</w:t>
      </w:r>
      <w:r>
        <w:rPr>
          <w:spacing w:val="-1"/>
          <w:sz w:val="19"/>
        </w:rPr>
        <w:t> </w:t>
      </w:r>
      <w:r>
        <w:rPr>
          <w:sz w:val="19"/>
        </w:rPr>
        <w:t>mais</w:t>
      </w:r>
      <w:r>
        <w:rPr>
          <w:spacing w:val="-1"/>
          <w:sz w:val="19"/>
        </w:rPr>
        <w:t> </w:t>
      </w:r>
      <w:r>
        <w:rPr>
          <w:sz w:val="19"/>
        </w:rPr>
        <w:t>lhe</w:t>
      </w:r>
      <w:r>
        <w:rPr>
          <w:spacing w:val="-1"/>
          <w:sz w:val="19"/>
        </w:rPr>
        <w:t> </w:t>
      </w:r>
      <w:r>
        <w:rPr>
          <w:sz w:val="19"/>
        </w:rPr>
        <w:t>oferece </w:t>
      </w:r>
      <w:r>
        <w:rPr>
          <w:spacing w:val="-2"/>
          <w:sz w:val="19"/>
        </w:rPr>
        <w:t>vantagem;</w:t>
      </w:r>
    </w:p>
    <w:p>
      <w:pPr>
        <w:pStyle w:val="ListParagraph"/>
        <w:numPr>
          <w:ilvl w:val="2"/>
          <w:numId w:val="34"/>
        </w:numPr>
        <w:tabs>
          <w:tab w:pos="1140" w:val="left" w:leader="none"/>
        </w:tabs>
        <w:spacing w:line="240" w:lineRule="auto" w:before="91" w:after="0"/>
        <w:ind w:left="1140" w:right="0" w:hanging="570"/>
        <w:jc w:val="left"/>
        <w:rPr>
          <w:sz w:val="19"/>
        </w:rPr>
      </w:pPr>
      <w:r>
        <w:rPr>
          <w:sz w:val="19"/>
        </w:rPr>
        <w:t>Em caso de haver prorrogação contratual, o reajuste de preços ocorrerá conforme o índice IPCA, após período de 12 meses, conforme</w:t>
      </w:r>
      <w:r>
        <w:rPr>
          <w:spacing w:val="-11"/>
          <w:sz w:val="19"/>
        </w:rPr>
        <w:t> </w:t>
      </w:r>
      <w:r>
        <w:rPr>
          <w:sz w:val="19"/>
        </w:rPr>
        <w:t>Art. 107, da Lei </w:t>
      </w:r>
      <w:r>
        <w:rPr>
          <w:spacing w:val="-2"/>
          <w:sz w:val="19"/>
        </w:rPr>
        <w:t>14.133/2021.</w:t>
      </w:r>
    </w:p>
    <w:p>
      <w:pPr>
        <w:pStyle w:val="BodyText"/>
        <w:spacing w:before="180"/>
        <w:ind w:left="0"/>
      </w:pPr>
    </w:p>
    <w:p>
      <w:pPr>
        <w:pStyle w:val="Heading1"/>
        <w:numPr>
          <w:ilvl w:val="0"/>
          <w:numId w:val="33"/>
        </w:numPr>
        <w:tabs>
          <w:tab w:pos="596" w:val="left" w:leader="none"/>
        </w:tabs>
        <w:spacing w:line="240" w:lineRule="auto" w:before="1" w:after="0"/>
        <w:ind w:left="596" w:right="0" w:hanging="406"/>
        <w:jc w:val="left"/>
      </w:pPr>
      <w:r>
        <w:rPr/>
        <w:t>- DA</w:t>
      </w:r>
      <w:r>
        <w:rPr>
          <w:spacing w:val="-11"/>
        </w:rPr>
        <w:t> </w:t>
      </w:r>
      <w:r>
        <w:rPr/>
        <w:t>GARANTIA</w:t>
      </w:r>
      <w:r>
        <w:rPr>
          <w:spacing w:val="-11"/>
        </w:rPr>
        <w:t> </w:t>
      </w:r>
      <w:r>
        <w:rPr>
          <w:spacing w:val="-2"/>
        </w:rPr>
        <w:t>CONTRATUAL:</w:t>
      </w:r>
    </w:p>
    <w:p>
      <w:pPr>
        <w:pStyle w:val="ListParagraph"/>
        <w:numPr>
          <w:ilvl w:val="1"/>
          <w:numId w:val="31"/>
        </w:numPr>
        <w:tabs>
          <w:tab w:pos="606" w:val="left" w:leader="none"/>
        </w:tabs>
        <w:spacing w:line="240" w:lineRule="auto" w:before="90" w:after="0"/>
        <w:ind w:left="606" w:right="0" w:hanging="416"/>
        <w:jc w:val="left"/>
        <w:rPr>
          <w:sz w:val="19"/>
        </w:rPr>
      </w:pPr>
      <w:r>
        <w:rPr>
          <w:sz w:val="19"/>
        </w:rPr>
        <w:t>A</w:t>
      </w:r>
      <w:r>
        <w:rPr>
          <w:spacing w:val="-11"/>
          <w:sz w:val="19"/>
        </w:rPr>
        <w:t> </w:t>
      </w:r>
      <w:r>
        <w:rPr>
          <w:sz w:val="19"/>
        </w:rPr>
        <w:t>fim de não prejudicar a concorrência, dispensamos a prestação da garantia contratual, pelas razões abaixo </w:t>
      </w:r>
      <w:r>
        <w:rPr>
          <w:spacing w:val="-2"/>
          <w:sz w:val="19"/>
        </w:rPr>
        <w:t>justificadas:</w:t>
      </w:r>
    </w:p>
    <w:p>
      <w:pPr>
        <w:pStyle w:val="ListParagraph"/>
        <w:numPr>
          <w:ilvl w:val="2"/>
          <w:numId w:val="31"/>
        </w:numPr>
        <w:tabs>
          <w:tab w:pos="665" w:val="left" w:leader="none"/>
        </w:tabs>
        <w:spacing w:line="240" w:lineRule="auto" w:before="186" w:after="0"/>
        <w:ind w:left="665" w:right="0" w:hanging="158"/>
        <w:jc w:val="left"/>
        <w:rPr>
          <w:sz w:val="19"/>
        </w:rPr>
      </w:pPr>
      <w:r>
        <w:rPr>
          <w:sz w:val="19"/>
        </w:rPr>
        <w:t>Por ser uma compra de entrega única, não havendo a necessidade de garantia uma vez que o objeto será cumprido no momento da entrega do </w:t>
      </w:r>
      <w:r>
        <w:rPr>
          <w:spacing w:val="-2"/>
          <w:sz w:val="19"/>
        </w:rPr>
        <w:t>material;</w:t>
      </w:r>
    </w:p>
    <w:p>
      <w:pPr>
        <w:pStyle w:val="ListParagraph"/>
        <w:numPr>
          <w:ilvl w:val="2"/>
          <w:numId w:val="31"/>
        </w:numPr>
        <w:tabs>
          <w:tab w:pos="665" w:val="left" w:leader="none"/>
        </w:tabs>
        <w:spacing w:line="235" w:lineRule="auto" w:before="94" w:after="0"/>
        <w:ind w:left="665" w:right="188" w:hanging="222"/>
        <w:jc w:val="both"/>
        <w:rPr>
          <w:sz w:val="19"/>
        </w:rPr>
      </w:pPr>
      <w:r>
        <w:rPr>
          <w:sz w:val="19"/>
        </w:rPr>
        <w:t>A exigência da garantia pode representar diminuição do universo de interessados e ao caráter competitivo do certame, devido à mesma onerar as propostas dos concorrentes, o que repassaria à própria Administração contratante os custos da garantia exigida.</w:t>
      </w:r>
    </w:p>
    <w:p>
      <w:pPr>
        <w:pStyle w:val="BodyText"/>
        <w:spacing w:before="0"/>
        <w:ind w:left="0"/>
      </w:pPr>
    </w:p>
    <w:p>
      <w:pPr>
        <w:pStyle w:val="BodyText"/>
        <w:spacing w:before="58"/>
        <w:ind w:left="0"/>
      </w:pPr>
    </w:p>
    <w:p>
      <w:pPr>
        <w:pStyle w:val="Heading1"/>
        <w:numPr>
          <w:ilvl w:val="0"/>
          <w:numId w:val="33"/>
        </w:numPr>
        <w:tabs>
          <w:tab w:pos="581" w:val="left" w:leader="none"/>
        </w:tabs>
        <w:spacing w:line="240" w:lineRule="auto" w:before="0" w:after="0"/>
        <w:ind w:left="581" w:right="0" w:hanging="391"/>
        <w:jc w:val="left"/>
      </w:pPr>
      <w:r>
        <w:rPr>
          <w:spacing w:val="-2"/>
        </w:rPr>
        <w:t>–</w:t>
      </w:r>
      <w:r>
        <w:rPr>
          <w:spacing w:val="-7"/>
        </w:rPr>
        <w:t> </w:t>
      </w:r>
      <w:r>
        <w:rPr>
          <w:spacing w:val="-2"/>
        </w:rPr>
        <w:t>ACOMPANHAMENTO</w:t>
      </w:r>
      <w:r>
        <w:rPr>
          <w:spacing w:val="6"/>
        </w:rPr>
        <w:t> </w:t>
      </w:r>
      <w:r>
        <w:rPr>
          <w:spacing w:val="-2"/>
        </w:rPr>
        <w:t>DA</w:t>
      </w:r>
      <w:r>
        <w:rPr>
          <w:spacing w:val="-6"/>
        </w:rPr>
        <w:t> </w:t>
      </w:r>
      <w:r>
        <w:rPr>
          <w:spacing w:val="-2"/>
        </w:rPr>
        <w:t>EXECUÇÃO:</w:t>
      </w:r>
    </w:p>
    <w:p>
      <w:pPr>
        <w:pStyle w:val="ListParagraph"/>
        <w:numPr>
          <w:ilvl w:val="1"/>
          <w:numId w:val="35"/>
        </w:numPr>
        <w:tabs>
          <w:tab w:pos="618" w:val="left" w:leader="none"/>
        </w:tabs>
        <w:spacing w:line="235" w:lineRule="auto" w:before="94" w:after="0"/>
        <w:ind w:left="190" w:right="188" w:firstLine="0"/>
        <w:jc w:val="both"/>
        <w:rPr>
          <w:sz w:val="19"/>
        </w:rPr>
      </w:pPr>
      <w:r>
        <w:rPr>
          <w:sz w:val="19"/>
        </w:rPr>
        <w:t>Serão</w:t>
      </w:r>
      <w:r>
        <w:rPr>
          <w:spacing w:val="-2"/>
          <w:sz w:val="19"/>
        </w:rPr>
        <w:t> </w:t>
      </w:r>
      <w:r>
        <w:rPr>
          <w:sz w:val="19"/>
        </w:rPr>
        <w:t>designados</w:t>
      </w:r>
      <w:r>
        <w:rPr>
          <w:spacing w:val="-2"/>
          <w:sz w:val="19"/>
        </w:rPr>
        <w:t> </w:t>
      </w:r>
      <w:r>
        <w:rPr>
          <w:sz w:val="19"/>
        </w:rPr>
        <w:t>pela</w:t>
      </w:r>
      <w:r>
        <w:rPr>
          <w:spacing w:val="-2"/>
          <w:sz w:val="19"/>
        </w:rPr>
        <w:t> </w:t>
      </w:r>
      <w:r>
        <w:rPr>
          <w:sz w:val="19"/>
        </w:rPr>
        <w:t>CONTRATANTE</w:t>
      </w:r>
      <w:r>
        <w:rPr>
          <w:spacing w:val="-2"/>
          <w:sz w:val="19"/>
        </w:rPr>
        <w:t> </w:t>
      </w:r>
      <w:r>
        <w:rPr>
          <w:sz w:val="19"/>
        </w:rPr>
        <w:t>servidores</w:t>
      </w:r>
      <w:r>
        <w:rPr>
          <w:spacing w:val="-2"/>
          <w:sz w:val="19"/>
        </w:rPr>
        <w:t> </w:t>
      </w:r>
      <w:r>
        <w:rPr>
          <w:sz w:val="19"/>
        </w:rPr>
        <w:t>como</w:t>
      </w:r>
      <w:r>
        <w:rPr>
          <w:spacing w:val="-2"/>
          <w:sz w:val="19"/>
        </w:rPr>
        <w:t> </w:t>
      </w:r>
      <w:r>
        <w:rPr>
          <w:sz w:val="19"/>
        </w:rPr>
        <w:t>fiscais</w:t>
      </w:r>
      <w:r>
        <w:rPr>
          <w:spacing w:val="-2"/>
          <w:sz w:val="19"/>
        </w:rPr>
        <w:t> </w:t>
      </w:r>
      <w:r>
        <w:rPr>
          <w:sz w:val="19"/>
        </w:rPr>
        <w:t>e</w:t>
      </w:r>
      <w:r>
        <w:rPr>
          <w:spacing w:val="-2"/>
          <w:sz w:val="19"/>
        </w:rPr>
        <w:t> </w:t>
      </w:r>
      <w:r>
        <w:rPr>
          <w:sz w:val="19"/>
        </w:rPr>
        <w:t>gestor</w:t>
      </w:r>
      <w:r>
        <w:rPr>
          <w:spacing w:val="-2"/>
          <w:sz w:val="19"/>
        </w:rPr>
        <w:t> </w:t>
      </w:r>
      <w:r>
        <w:rPr>
          <w:sz w:val="19"/>
        </w:rPr>
        <w:t>para</w:t>
      </w:r>
      <w:r>
        <w:rPr>
          <w:spacing w:val="-2"/>
          <w:sz w:val="19"/>
        </w:rPr>
        <w:t> </w:t>
      </w:r>
      <w:r>
        <w:rPr>
          <w:sz w:val="19"/>
        </w:rPr>
        <w:t>acompanhamento</w:t>
      </w:r>
      <w:r>
        <w:rPr>
          <w:spacing w:val="-2"/>
          <w:sz w:val="19"/>
        </w:rPr>
        <w:t> </w:t>
      </w:r>
      <w:r>
        <w:rPr>
          <w:sz w:val="19"/>
        </w:rPr>
        <w:t>contratual,</w:t>
      </w:r>
      <w:r>
        <w:rPr>
          <w:spacing w:val="-2"/>
          <w:sz w:val="19"/>
        </w:rPr>
        <w:t> </w:t>
      </w:r>
      <w:r>
        <w:rPr>
          <w:sz w:val="19"/>
        </w:rPr>
        <w:t>no</w:t>
      </w:r>
      <w:r>
        <w:rPr>
          <w:spacing w:val="-2"/>
          <w:sz w:val="19"/>
        </w:rPr>
        <w:t> </w:t>
      </w:r>
      <w:r>
        <w:rPr>
          <w:sz w:val="19"/>
        </w:rPr>
        <w:t>momento</w:t>
      </w:r>
      <w:r>
        <w:rPr>
          <w:spacing w:val="-2"/>
          <w:sz w:val="19"/>
        </w:rPr>
        <w:t> </w:t>
      </w:r>
      <w:r>
        <w:rPr>
          <w:sz w:val="19"/>
        </w:rPr>
        <w:t>da</w:t>
      </w:r>
      <w:r>
        <w:rPr>
          <w:spacing w:val="-2"/>
          <w:sz w:val="19"/>
        </w:rPr>
        <w:t> </w:t>
      </w:r>
      <w:r>
        <w:rPr>
          <w:sz w:val="19"/>
        </w:rPr>
        <w:t>contratação,</w:t>
      </w:r>
      <w:r>
        <w:rPr>
          <w:spacing w:val="-2"/>
          <w:sz w:val="19"/>
        </w:rPr>
        <w:t> </w:t>
      </w:r>
      <w:r>
        <w:rPr>
          <w:sz w:val="19"/>
        </w:rPr>
        <w:t>conforme</w:t>
      </w:r>
      <w:r>
        <w:rPr>
          <w:spacing w:val="-2"/>
          <w:sz w:val="19"/>
        </w:rPr>
        <w:t> </w:t>
      </w:r>
      <w:r>
        <w:rPr>
          <w:sz w:val="19"/>
        </w:rPr>
        <w:t>lei</w:t>
      </w:r>
      <w:r>
        <w:rPr>
          <w:spacing w:val="-2"/>
          <w:sz w:val="19"/>
        </w:rPr>
        <w:t> </w:t>
      </w:r>
      <w:r>
        <w:rPr>
          <w:sz w:val="19"/>
        </w:rPr>
        <w:t>14.133/21</w:t>
      </w:r>
      <w:r>
        <w:rPr>
          <w:spacing w:val="-2"/>
          <w:sz w:val="19"/>
        </w:rPr>
        <w:t> </w:t>
      </w:r>
      <w:r>
        <w:rPr>
          <w:sz w:val="19"/>
        </w:rPr>
        <w:t>e</w:t>
      </w:r>
      <w:r>
        <w:rPr>
          <w:spacing w:val="-2"/>
          <w:sz w:val="19"/>
        </w:rPr>
        <w:t> </w:t>
      </w:r>
      <w:r>
        <w:rPr>
          <w:sz w:val="19"/>
        </w:rPr>
        <w:t>do</w:t>
      </w:r>
      <w:r>
        <w:rPr>
          <w:spacing w:val="-2"/>
          <w:sz w:val="19"/>
        </w:rPr>
        <w:t> </w:t>
      </w:r>
      <w:r>
        <w:rPr>
          <w:sz w:val="19"/>
        </w:rPr>
        <w:t>Decreto</w:t>
      </w:r>
      <w:r>
        <w:rPr>
          <w:spacing w:val="-2"/>
          <w:sz w:val="19"/>
        </w:rPr>
        <w:t> </w:t>
      </w:r>
      <w:r>
        <w:rPr>
          <w:sz w:val="19"/>
        </w:rPr>
        <w:t>Estadual</w:t>
      </w:r>
      <w:r>
        <w:rPr>
          <w:spacing w:val="-2"/>
          <w:sz w:val="19"/>
        </w:rPr>
        <w:t> </w:t>
      </w:r>
      <w:r>
        <w:rPr>
          <w:sz w:val="19"/>
        </w:rPr>
        <w:t>nº</w:t>
      </w:r>
      <w:r>
        <w:rPr>
          <w:spacing w:val="-2"/>
          <w:sz w:val="19"/>
        </w:rPr>
        <w:t> </w:t>
      </w:r>
      <w:r>
        <w:rPr>
          <w:sz w:val="19"/>
        </w:rPr>
        <w:t>48.817,</w:t>
      </w:r>
      <w:r>
        <w:rPr>
          <w:spacing w:val="-2"/>
          <w:sz w:val="19"/>
        </w:rPr>
        <w:t> </w:t>
      </w:r>
      <w:r>
        <w:rPr>
          <w:sz w:val="19"/>
        </w:rPr>
        <w:t>de 24 de novembro de 2023.</w:t>
      </w:r>
    </w:p>
    <w:p>
      <w:pPr>
        <w:pStyle w:val="ListParagraph"/>
        <w:numPr>
          <w:ilvl w:val="2"/>
          <w:numId w:val="35"/>
        </w:numPr>
        <w:tabs>
          <w:tab w:pos="760" w:val="left" w:leader="none"/>
        </w:tabs>
        <w:spacing w:line="240" w:lineRule="auto" w:before="91" w:after="0"/>
        <w:ind w:left="760" w:right="0" w:hanging="570"/>
        <w:jc w:val="both"/>
        <w:rPr>
          <w:sz w:val="19"/>
        </w:rPr>
      </w:pPr>
      <w:r>
        <w:rPr>
          <w:sz w:val="19"/>
        </w:rPr>
        <w:t>Os procedimentos de gestão e fiscalização são os elencados no Decreto nº 48.817 de 27 de novembro de 2023, no que couber a contratos de </w:t>
      </w:r>
      <w:r>
        <w:rPr>
          <w:spacing w:val="-2"/>
          <w:sz w:val="19"/>
        </w:rPr>
        <w:t>fornecimento;</w:t>
      </w:r>
    </w:p>
    <w:p>
      <w:pPr>
        <w:pStyle w:val="ListParagraph"/>
        <w:numPr>
          <w:ilvl w:val="2"/>
          <w:numId w:val="35"/>
        </w:numPr>
        <w:tabs>
          <w:tab w:pos="778" w:val="left" w:leader="none"/>
        </w:tabs>
        <w:spacing w:line="235" w:lineRule="auto" w:before="94" w:after="0"/>
        <w:ind w:left="190" w:right="188" w:firstLine="0"/>
        <w:jc w:val="both"/>
        <w:rPr>
          <w:sz w:val="19"/>
        </w:rPr>
      </w:pPr>
      <w:r>
        <w:rPr>
          <w:sz w:val="19"/>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w:t>
      </w:r>
      <w:r>
        <w:rPr>
          <w:spacing w:val="40"/>
          <w:sz w:val="19"/>
        </w:rPr>
        <w:t> </w:t>
      </w:r>
      <w:r>
        <w:rPr>
          <w:sz w:val="19"/>
        </w:rPr>
        <w:t>competência, comunicará o fato à autoridade superior, em 5 (cinco) dias, para ratificação.</w:t>
      </w:r>
    </w:p>
    <w:p>
      <w:pPr>
        <w:pStyle w:val="ListParagraph"/>
        <w:numPr>
          <w:ilvl w:val="2"/>
          <w:numId w:val="35"/>
        </w:numPr>
        <w:tabs>
          <w:tab w:pos="749" w:val="left" w:leader="none"/>
        </w:tabs>
        <w:spacing w:line="240" w:lineRule="auto" w:before="91" w:after="0"/>
        <w:ind w:left="749" w:right="0" w:hanging="559"/>
        <w:jc w:val="both"/>
        <w:rPr>
          <w:sz w:val="19"/>
        </w:rPr>
      </w:pPr>
      <w:r>
        <w:rPr>
          <w:sz w:val="19"/>
        </w:rPr>
        <w:t>A</w:t>
      </w:r>
      <w:r>
        <w:rPr>
          <w:spacing w:val="-12"/>
          <w:sz w:val="19"/>
        </w:rPr>
        <w:t> </w:t>
      </w:r>
      <w:r>
        <w:rPr>
          <w:sz w:val="19"/>
        </w:rPr>
        <w:t>instituição</w:t>
      </w:r>
      <w:r>
        <w:rPr>
          <w:spacing w:val="-3"/>
          <w:sz w:val="19"/>
        </w:rPr>
        <w:t> </w:t>
      </w:r>
      <w:r>
        <w:rPr>
          <w:sz w:val="19"/>
        </w:rPr>
        <w:t>e</w:t>
      </w:r>
      <w:r>
        <w:rPr>
          <w:spacing w:val="-2"/>
          <w:sz w:val="19"/>
        </w:rPr>
        <w:t> </w:t>
      </w:r>
      <w:r>
        <w:rPr>
          <w:sz w:val="19"/>
        </w:rPr>
        <w:t>a</w:t>
      </w:r>
      <w:r>
        <w:rPr>
          <w:spacing w:val="-1"/>
          <w:sz w:val="19"/>
        </w:rPr>
        <w:t> </w:t>
      </w:r>
      <w:r>
        <w:rPr>
          <w:sz w:val="19"/>
        </w:rPr>
        <w:t>atuação</w:t>
      </w:r>
      <w:r>
        <w:rPr>
          <w:spacing w:val="-2"/>
          <w:sz w:val="19"/>
        </w:rPr>
        <w:t> </w:t>
      </w:r>
      <w:r>
        <w:rPr>
          <w:sz w:val="19"/>
        </w:rPr>
        <w:t>da</w:t>
      </w:r>
      <w:r>
        <w:rPr>
          <w:spacing w:val="-2"/>
          <w:sz w:val="19"/>
        </w:rPr>
        <w:t> </w:t>
      </w:r>
      <w:r>
        <w:rPr>
          <w:sz w:val="19"/>
        </w:rPr>
        <w:t>fiscalização</w:t>
      </w:r>
      <w:r>
        <w:rPr>
          <w:spacing w:val="-2"/>
          <w:sz w:val="19"/>
        </w:rPr>
        <w:t> </w:t>
      </w:r>
      <w:r>
        <w:rPr>
          <w:sz w:val="19"/>
        </w:rPr>
        <w:t>não</w:t>
      </w:r>
      <w:r>
        <w:rPr>
          <w:spacing w:val="-2"/>
          <w:sz w:val="19"/>
        </w:rPr>
        <w:t> </w:t>
      </w:r>
      <w:r>
        <w:rPr>
          <w:sz w:val="19"/>
        </w:rPr>
        <w:t>excluem</w:t>
      </w:r>
      <w:r>
        <w:rPr>
          <w:spacing w:val="-2"/>
          <w:sz w:val="19"/>
        </w:rPr>
        <w:t> </w:t>
      </w:r>
      <w:r>
        <w:rPr>
          <w:sz w:val="19"/>
        </w:rPr>
        <w:t>ou</w:t>
      </w:r>
      <w:r>
        <w:rPr>
          <w:spacing w:val="-1"/>
          <w:sz w:val="19"/>
        </w:rPr>
        <w:t> </w:t>
      </w:r>
      <w:r>
        <w:rPr>
          <w:sz w:val="19"/>
        </w:rPr>
        <w:t>atenuam</w:t>
      </w:r>
      <w:r>
        <w:rPr>
          <w:spacing w:val="-2"/>
          <w:sz w:val="19"/>
        </w:rPr>
        <w:t> </w:t>
      </w:r>
      <w:r>
        <w:rPr>
          <w:sz w:val="19"/>
        </w:rPr>
        <w:t>a</w:t>
      </w:r>
      <w:r>
        <w:rPr>
          <w:spacing w:val="-2"/>
          <w:sz w:val="19"/>
        </w:rPr>
        <w:t> </w:t>
      </w:r>
      <w:r>
        <w:rPr>
          <w:sz w:val="19"/>
        </w:rPr>
        <w:t>responsabilidade</w:t>
      </w:r>
      <w:r>
        <w:rPr>
          <w:spacing w:val="-2"/>
          <w:sz w:val="19"/>
        </w:rPr>
        <w:t> </w:t>
      </w:r>
      <w:r>
        <w:rPr>
          <w:sz w:val="19"/>
        </w:rPr>
        <w:t>da</w:t>
      </w:r>
      <w:r>
        <w:rPr>
          <w:spacing w:val="-2"/>
          <w:sz w:val="19"/>
        </w:rPr>
        <w:t> </w:t>
      </w:r>
      <w:r>
        <w:rPr>
          <w:sz w:val="19"/>
        </w:rPr>
        <w:t>CONTRATADA,</w:t>
      </w:r>
      <w:r>
        <w:rPr>
          <w:spacing w:val="-2"/>
          <w:sz w:val="19"/>
        </w:rPr>
        <w:t> </w:t>
      </w:r>
      <w:r>
        <w:rPr>
          <w:sz w:val="19"/>
        </w:rPr>
        <w:t>nem</w:t>
      </w:r>
      <w:r>
        <w:rPr>
          <w:spacing w:val="-1"/>
          <w:sz w:val="19"/>
        </w:rPr>
        <w:t> </w:t>
      </w:r>
      <w:r>
        <w:rPr>
          <w:sz w:val="19"/>
        </w:rPr>
        <w:t>a</w:t>
      </w:r>
      <w:r>
        <w:rPr>
          <w:spacing w:val="-2"/>
          <w:sz w:val="19"/>
        </w:rPr>
        <w:t> </w:t>
      </w:r>
      <w:r>
        <w:rPr>
          <w:sz w:val="19"/>
        </w:rPr>
        <w:t>exime</w:t>
      </w:r>
      <w:r>
        <w:rPr>
          <w:spacing w:val="-2"/>
          <w:sz w:val="19"/>
        </w:rPr>
        <w:t> </w:t>
      </w:r>
      <w:r>
        <w:rPr>
          <w:sz w:val="19"/>
        </w:rPr>
        <w:t>de</w:t>
      </w:r>
      <w:r>
        <w:rPr>
          <w:spacing w:val="-2"/>
          <w:sz w:val="19"/>
        </w:rPr>
        <w:t> </w:t>
      </w:r>
      <w:r>
        <w:rPr>
          <w:sz w:val="19"/>
        </w:rPr>
        <w:t>manter</w:t>
      </w:r>
      <w:r>
        <w:rPr>
          <w:spacing w:val="-2"/>
          <w:sz w:val="19"/>
        </w:rPr>
        <w:t> </w:t>
      </w:r>
      <w:r>
        <w:rPr>
          <w:sz w:val="19"/>
        </w:rPr>
        <w:t>fiscalização</w:t>
      </w:r>
      <w:r>
        <w:rPr>
          <w:spacing w:val="-1"/>
          <w:sz w:val="19"/>
        </w:rPr>
        <w:t> </w:t>
      </w:r>
      <w:r>
        <w:rPr>
          <w:spacing w:val="-2"/>
          <w:sz w:val="19"/>
        </w:rPr>
        <w:t>própria.</w:t>
      </w:r>
    </w:p>
    <w:p>
      <w:pPr>
        <w:pStyle w:val="BodyText"/>
        <w:spacing w:before="181"/>
        <w:ind w:left="0"/>
      </w:pPr>
    </w:p>
    <w:p>
      <w:pPr>
        <w:pStyle w:val="Heading1"/>
        <w:numPr>
          <w:ilvl w:val="0"/>
          <w:numId w:val="33"/>
        </w:numPr>
        <w:tabs>
          <w:tab w:pos="507" w:val="left" w:leader="none"/>
        </w:tabs>
        <w:spacing w:line="240" w:lineRule="auto" w:before="0" w:after="0"/>
        <w:ind w:left="507" w:right="0" w:hanging="317"/>
        <w:jc w:val="left"/>
      </w:pPr>
      <w:r>
        <w:rPr/>
        <w:t>–</w:t>
      </w:r>
      <w:r>
        <w:rPr>
          <w:spacing w:val="-3"/>
        </w:rPr>
        <w:t> </w:t>
      </w:r>
      <w:r>
        <w:rPr/>
        <w:t>JULGAMENTO</w:t>
      </w:r>
      <w:r>
        <w:rPr>
          <w:spacing w:val="-3"/>
        </w:rPr>
        <w:t> </w:t>
      </w:r>
      <w:r>
        <w:rPr/>
        <w:t>DAS</w:t>
      </w:r>
      <w:r>
        <w:rPr>
          <w:spacing w:val="-3"/>
        </w:rPr>
        <w:t> </w:t>
      </w:r>
      <w:r>
        <w:rPr/>
        <w:t>PROPOSTAS</w:t>
      </w:r>
      <w:r>
        <w:rPr>
          <w:spacing w:val="-2"/>
        </w:rPr>
        <w:t> </w:t>
      </w:r>
      <w:r>
        <w:rPr/>
        <w:t>E</w:t>
      </w:r>
      <w:r>
        <w:rPr>
          <w:spacing w:val="-3"/>
        </w:rPr>
        <w:t> </w:t>
      </w:r>
      <w:r>
        <w:rPr/>
        <w:t>CRITÉRIOS</w:t>
      </w:r>
      <w:r>
        <w:rPr>
          <w:spacing w:val="-3"/>
        </w:rPr>
        <w:t> </w:t>
      </w:r>
      <w:r>
        <w:rPr/>
        <w:t>DE</w:t>
      </w:r>
      <w:r>
        <w:rPr>
          <w:spacing w:val="-2"/>
        </w:rPr>
        <w:t> PREÇOS:</w:t>
      </w:r>
    </w:p>
    <w:p>
      <w:pPr>
        <w:pStyle w:val="ListParagraph"/>
        <w:numPr>
          <w:ilvl w:val="1"/>
          <w:numId w:val="36"/>
        </w:numPr>
        <w:tabs>
          <w:tab w:pos="617" w:val="left" w:leader="none"/>
        </w:tabs>
        <w:spacing w:line="240" w:lineRule="auto" w:before="90" w:after="0"/>
        <w:ind w:left="617" w:right="0" w:hanging="427"/>
        <w:jc w:val="both"/>
        <w:rPr>
          <w:b/>
          <w:sz w:val="19"/>
        </w:rPr>
      </w:pPr>
      <w:r>
        <w:rPr>
          <w:sz w:val="19"/>
        </w:rPr>
        <w:t>Será adotado o tipo </w:t>
      </w:r>
      <w:r>
        <w:rPr>
          <w:b/>
          <w:sz w:val="19"/>
        </w:rPr>
        <w:t>MENOR PREÇO UNITÁRIO POR </w:t>
      </w:r>
      <w:r>
        <w:rPr>
          <w:b/>
          <w:spacing w:val="-2"/>
          <w:sz w:val="19"/>
        </w:rPr>
        <w:t>ITEM.</w:t>
      </w:r>
    </w:p>
    <w:p>
      <w:pPr>
        <w:pStyle w:val="ListParagraph"/>
        <w:numPr>
          <w:ilvl w:val="1"/>
          <w:numId w:val="36"/>
        </w:numPr>
        <w:tabs>
          <w:tab w:pos="617" w:val="left" w:leader="none"/>
        </w:tabs>
        <w:spacing w:line="240" w:lineRule="auto" w:before="91" w:after="0"/>
        <w:ind w:left="617" w:right="0" w:hanging="427"/>
        <w:jc w:val="left"/>
        <w:rPr>
          <w:sz w:val="19"/>
        </w:rPr>
      </w:pPr>
      <w:r>
        <w:rPr>
          <w:sz w:val="19"/>
        </w:rPr>
        <w:t>O</w:t>
      </w:r>
      <w:r>
        <w:rPr>
          <w:spacing w:val="-1"/>
          <w:sz w:val="19"/>
        </w:rPr>
        <w:t> </w:t>
      </w:r>
      <w:r>
        <w:rPr>
          <w:sz w:val="19"/>
        </w:rPr>
        <w:t>preço máximo admitido pela</w:t>
      </w:r>
      <w:r>
        <w:rPr>
          <w:spacing w:val="-1"/>
          <w:sz w:val="19"/>
        </w:rPr>
        <w:t> </w:t>
      </w:r>
      <w:r>
        <w:rPr>
          <w:sz w:val="19"/>
        </w:rPr>
        <w:t>UERJ, órgão licitante, será a</w:t>
      </w:r>
      <w:r>
        <w:rPr>
          <w:spacing w:val="-1"/>
          <w:sz w:val="19"/>
        </w:rPr>
        <w:t> </w:t>
      </w:r>
      <w:r>
        <w:rPr>
          <w:sz w:val="19"/>
        </w:rPr>
        <w:t>média ou mediana obtida</w:t>
      </w:r>
      <w:r>
        <w:rPr>
          <w:spacing w:val="-1"/>
          <w:sz w:val="19"/>
        </w:rPr>
        <w:t> </w:t>
      </w:r>
      <w:r>
        <w:rPr>
          <w:sz w:val="19"/>
        </w:rPr>
        <w:t>na estimativa prévia de </w:t>
      </w:r>
      <w:r>
        <w:rPr>
          <w:spacing w:val="-2"/>
          <w:sz w:val="19"/>
        </w:rPr>
        <w:t>mercado.</w:t>
      </w:r>
    </w:p>
    <w:p>
      <w:pPr>
        <w:pStyle w:val="ListParagraph"/>
        <w:numPr>
          <w:ilvl w:val="1"/>
          <w:numId w:val="36"/>
        </w:numPr>
        <w:tabs>
          <w:tab w:pos="617" w:val="left" w:leader="none"/>
        </w:tabs>
        <w:spacing w:line="240" w:lineRule="auto" w:before="90" w:after="0"/>
        <w:ind w:left="617" w:right="0" w:hanging="427"/>
        <w:jc w:val="left"/>
        <w:rPr>
          <w:sz w:val="19"/>
        </w:rPr>
      </w:pPr>
      <w:r>
        <w:rPr>
          <w:sz w:val="19"/>
        </w:rPr>
        <w:t>Modo de disputa:</w:t>
      </w:r>
      <w:r>
        <w:rPr>
          <w:spacing w:val="-11"/>
          <w:sz w:val="19"/>
        </w:rPr>
        <w:t> </w:t>
      </w:r>
      <w:r>
        <w:rPr>
          <w:spacing w:val="-2"/>
          <w:sz w:val="19"/>
        </w:rPr>
        <w:t>ABERTO.</w:t>
      </w:r>
    </w:p>
    <w:p>
      <w:pPr>
        <w:pStyle w:val="ListParagraph"/>
        <w:numPr>
          <w:ilvl w:val="1"/>
          <w:numId w:val="36"/>
        </w:numPr>
        <w:tabs>
          <w:tab w:pos="617" w:val="left" w:leader="none"/>
        </w:tabs>
        <w:spacing w:line="240" w:lineRule="auto" w:before="91" w:after="0"/>
        <w:ind w:left="617" w:right="0" w:hanging="427"/>
        <w:jc w:val="left"/>
        <w:rPr>
          <w:sz w:val="19"/>
        </w:rPr>
      </w:pPr>
      <w:r>
        <w:rPr>
          <w:sz w:val="19"/>
        </w:rPr>
        <w:t>Em caso de empate entre duas ou mais propostas, serão utilizados os critérios de desmpate constantes do art. 60, da Lei </w:t>
      </w:r>
      <w:r>
        <w:rPr>
          <w:spacing w:val="-2"/>
          <w:sz w:val="19"/>
        </w:rPr>
        <w:t>14.133/21.</w:t>
      </w:r>
    </w:p>
    <w:p>
      <w:pPr>
        <w:pStyle w:val="BodyText"/>
        <w:spacing w:before="180"/>
        <w:ind w:left="0"/>
      </w:pPr>
    </w:p>
    <w:p>
      <w:pPr>
        <w:pStyle w:val="Heading1"/>
        <w:numPr>
          <w:ilvl w:val="0"/>
          <w:numId w:val="33"/>
        </w:numPr>
        <w:tabs>
          <w:tab w:pos="585" w:val="left" w:leader="none"/>
        </w:tabs>
        <w:spacing w:line="240" w:lineRule="auto" w:before="1" w:after="0"/>
        <w:ind w:left="585" w:right="0" w:hanging="395"/>
        <w:jc w:val="left"/>
      </w:pPr>
      <w:r>
        <w:rPr/>
        <w:t>- DAS OBRIGAÇÕES DA</w:t>
      </w:r>
      <w:r>
        <w:rPr>
          <w:spacing w:val="-11"/>
        </w:rPr>
        <w:t> </w:t>
      </w:r>
      <w:r>
        <w:rPr>
          <w:spacing w:val="-2"/>
        </w:rPr>
        <w:t>CONTRATANTE:</w:t>
      </w:r>
    </w:p>
    <w:p>
      <w:pPr>
        <w:pStyle w:val="ListParagraph"/>
        <w:numPr>
          <w:ilvl w:val="1"/>
          <w:numId w:val="37"/>
        </w:numPr>
        <w:tabs>
          <w:tab w:pos="570" w:val="left" w:leader="none"/>
        </w:tabs>
        <w:spacing w:line="240" w:lineRule="auto" w:before="90" w:after="0"/>
        <w:ind w:left="570" w:right="0" w:hanging="380"/>
        <w:jc w:val="both"/>
        <w:rPr>
          <w:sz w:val="19"/>
        </w:rPr>
      </w:pPr>
      <w:r>
        <w:rPr>
          <w:sz w:val="19"/>
        </w:rPr>
        <w:t>Realizar os pagamentos devidos à contratada nas condições estabelecidas em </w:t>
      </w:r>
      <w:r>
        <w:rPr>
          <w:spacing w:val="-2"/>
          <w:sz w:val="19"/>
        </w:rPr>
        <w:t>contrato;</w:t>
      </w:r>
    </w:p>
    <w:p>
      <w:pPr>
        <w:pStyle w:val="ListParagraph"/>
        <w:spacing w:after="0" w:line="240" w:lineRule="auto"/>
        <w:jc w:val="both"/>
        <w:rPr>
          <w:sz w:val="19"/>
        </w:rPr>
        <w:sectPr>
          <w:pgSz w:w="15840" w:h="24480"/>
          <w:pgMar w:top="220" w:bottom="0" w:left="0" w:right="0"/>
        </w:sectPr>
      </w:pPr>
    </w:p>
    <w:p>
      <w:pPr>
        <w:pStyle w:val="ListParagraph"/>
        <w:numPr>
          <w:ilvl w:val="1"/>
          <w:numId w:val="37"/>
        </w:numPr>
        <w:tabs>
          <w:tab w:pos="570" w:val="left" w:leader="none"/>
        </w:tabs>
        <w:spacing w:line="207" w:lineRule="exact" w:before="0" w:after="0"/>
        <w:ind w:left="570" w:right="0" w:hanging="380"/>
        <w:jc w:val="left"/>
        <w:rPr>
          <w:sz w:val="19"/>
        </w:rPr>
      </w:pPr>
      <w:r>
        <w:rPr>
          <w:sz w:val="19"/>
        </w:rPr>
        <w:t>Fornecer à contratada os documentos, informações e demais elementos que possuir pertinentes à execução do </w:t>
      </w:r>
      <w:r>
        <w:rPr>
          <w:spacing w:val="-2"/>
          <w:sz w:val="19"/>
        </w:rPr>
        <w:t>contrato;</w:t>
      </w:r>
    </w:p>
    <w:p>
      <w:pPr>
        <w:pStyle w:val="ListParagraph"/>
        <w:numPr>
          <w:ilvl w:val="1"/>
          <w:numId w:val="37"/>
        </w:numPr>
        <w:tabs>
          <w:tab w:pos="570" w:val="left" w:leader="none"/>
        </w:tabs>
        <w:spacing w:line="240" w:lineRule="auto" w:before="90" w:after="0"/>
        <w:ind w:left="570" w:right="0" w:hanging="380"/>
        <w:jc w:val="left"/>
        <w:rPr>
          <w:sz w:val="19"/>
        </w:rPr>
      </w:pPr>
      <w:r>
        <w:rPr>
          <w:sz w:val="19"/>
        </w:rPr>
        <w:t>Exercer a fiscalização do </w:t>
      </w:r>
      <w:r>
        <w:rPr>
          <w:spacing w:val="-2"/>
          <w:sz w:val="19"/>
        </w:rPr>
        <w:t>contrato;</w:t>
      </w:r>
    </w:p>
    <w:p>
      <w:pPr>
        <w:pStyle w:val="BodyText"/>
      </w:pPr>
      <w:r>
        <w:rPr>
          <w:b/>
        </w:rPr>
        <w:t>16.4.</w:t>
      </w:r>
      <w:r>
        <w:rPr>
          <w:b/>
          <w:spacing w:val="-2"/>
        </w:rPr>
        <w:t> </w:t>
      </w:r>
      <w:r>
        <w:rPr/>
        <w:t>Receber</w:t>
      </w:r>
      <w:r>
        <w:rPr>
          <w:spacing w:val="-1"/>
        </w:rPr>
        <w:t> </w:t>
      </w:r>
      <w:r>
        <w:rPr/>
        <w:t>o</w:t>
      </w:r>
      <w:r>
        <w:rPr>
          <w:spacing w:val="-1"/>
        </w:rPr>
        <w:t> </w:t>
      </w:r>
      <w:r>
        <w:rPr/>
        <w:t>material</w:t>
      </w:r>
      <w:r>
        <w:rPr>
          <w:spacing w:val="-1"/>
        </w:rPr>
        <w:t> </w:t>
      </w:r>
      <w:r>
        <w:rPr/>
        <w:t>nas</w:t>
      </w:r>
      <w:r>
        <w:rPr>
          <w:spacing w:val="-1"/>
        </w:rPr>
        <w:t> </w:t>
      </w:r>
      <w:r>
        <w:rPr/>
        <w:t>formas</w:t>
      </w:r>
      <w:r>
        <w:rPr>
          <w:spacing w:val="-1"/>
        </w:rPr>
        <w:t> </w:t>
      </w:r>
      <w:r>
        <w:rPr/>
        <w:t>definidas</w:t>
      </w:r>
      <w:r>
        <w:rPr>
          <w:spacing w:val="-1"/>
        </w:rPr>
        <w:t> </w:t>
      </w:r>
      <w:r>
        <w:rPr/>
        <w:t>no</w:t>
      </w:r>
      <w:r>
        <w:rPr>
          <w:spacing w:val="-1"/>
        </w:rPr>
        <w:t> </w:t>
      </w:r>
      <w:r>
        <w:rPr/>
        <w:t>edital</w:t>
      </w:r>
      <w:r>
        <w:rPr>
          <w:spacing w:val="-1"/>
        </w:rPr>
        <w:t> </w:t>
      </w:r>
      <w:r>
        <w:rPr/>
        <w:t>e</w:t>
      </w:r>
      <w:r>
        <w:rPr>
          <w:spacing w:val="-1"/>
        </w:rPr>
        <w:t> </w:t>
      </w:r>
      <w:r>
        <w:rPr/>
        <w:t>neste</w:t>
      </w:r>
      <w:r>
        <w:rPr>
          <w:spacing w:val="-5"/>
        </w:rPr>
        <w:t> </w:t>
      </w:r>
      <w:r>
        <w:rPr/>
        <w:t>Termo</w:t>
      </w:r>
      <w:r>
        <w:rPr>
          <w:spacing w:val="-1"/>
        </w:rPr>
        <w:t> </w:t>
      </w:r>
      <w:r>
        <w:rPr/>
        <w:t>de</w:t>
      </w:r>
      <w:r>
        <w:rPr>
          <w:spacing w:val="-1"/>
        </w:rPr>
        <w:t> </w:t>
      </w:r>
      <w:r>
        <w:rPr>
          <w:spacing w:val="-2"/>
        </w:rPr>
        <w:t>Referência.</w:t>
      </w:r>
    </w:p>
    <w:p>
      <w:pPr>
        <w:pStyle w:val="BodyText"/>
        <w:spacing w:before="180"/>
        <w:ind w:left="0"/>
      </w:pPr>
    </w:p>
    <w:p>
      <w:pPr>
        <w:pStyle w:val="Heading1"/>
        <w:numPr>
          <w:ilvl w:val="0"/>
          <w:numId w:val="33"/>
        </w:numPr>
        <w:tabs>
          <w:tab w:pos="659" w:val="left" w:leader="none"/>
        </w:tabs>
        <w:spacing w:line="240" w:lineRule="auto" w:before="1" w:after="0"/>
        <w:ind w:left="659" w:right="0" w:hanging="469"/>
        <w:jc w:val="left"/>
      </w:pPr>
      <w:r>
        <w:rPr/>
        <w:t>- DAS OBRIGAÇÕES DA</w:t>
      </w:r>
      <w:r>
        <w:rPr>
          <w:spacing w:val="-11"/>
        </w:rPr>
        <w:t> </w:t>
      </w:r>
      <w:r>
        <w:rPr>
          <w:spacing w:val="-2"/>
        </w:rPr>
        <w:t>CONTRATADA:</w:t>
      </w:r>
    </w:p>
    <w:p>
      <w:pPr>
        <w:pStyle w:val="BodyText"/>
        <w:spacing w:before="90"/>
      </w:pPr>
      <w:r>
        <w:rPr>
          <w:b/>
          <w:spacing w:val="-2"/>
        </w:rPr>
        <w:t>17.1.</w:t>
      </w:r>
      <w:r>
        <w:rPr>
          <w:b/>
          <w:spacing w:val="-9"/>
        </w:rPr>
        <w:t> </w:t>
      </w:r>
      <w:r>
        <w:rPr>
          <w:spacing w:val="-2"/>
        </w:rPr>
        <w:t>A</w:t>
      </w:r>
      <w:r>
        <w:rPr>
          <w:spacing w:val="-8"/>
        </w:rPr>
        <w:t> </w:t>
      </w:r>
      <w:r>
        <w:rPr>
          <w:spacing w:val="-2"/>
        </w:rPr>
        <w:t>CONTRATADA</w:t>
      </w:r>
      <w:r>
        <w:rPr>
          <w:spacing w:val="-8"/>
        </w:rPr>
        <w:t> </w:t>
      </w:r>
      <w:r>
        <w:rPr>
          <w:spacing w:val="-2"/>
        </w:rPr>
        <w:t>obriga-se</w:t>
      </w:r>
      <w:r>
        <w:rPr>
          <w:spacing w:val="4"/>
        </w:rPr>
        <w:t> </w:t>
      </w:r>
      <w:r>
        <w:rPr>
          <w:spacing w:val="-5"/>
        </w:rPr>
        <w:t>a:</w:t>
      </w:r>
    </w:p>
    <w:p>
      <w:pPr>
        <w:pStyle w:val="ListParagraph"/>
        <w:numPr>
          <w:ilvl w:val="0"/>
          <w:numId w:val="38"/>
        </w:numPr>
        <w:tabs>
          <w:tab w:pos="380" w:val="left" w:leader="none"/>
        </w:tabs>
        <w:spacing w:line="240" w:lineRule="auto" w:before="91" w:after="0"/>
        <w:ind w:left="380" w:right="0" w:hanging="190"/>
        <w:jc w:val="left"/>
        <w:rPr>
          <w:sz w:val="19"/>
        </w:rPr>
      </w:pPr>
      <w:r>
        <w:rPr>
          <w:sz w:val="19"/>
        </w:rPr>
        <w:t>Entregar os bens, na quantidade, qualidade, local e prazos especificados neste termo de </w:t>
      </w:r>
      <w:r>
        <w:rPr>
          <w:spacing w:val="-2"/>
          <w:sz w:val="19"/>
        </w:rPr>
        <w:t>referência;</w:t>
      </w:r>
    </w:p>
    <w:p>
      <w:pPr>
        <w:pStyle w:val="ListParagraph"/>
        <w:numPr>
          <w:ilvl w:val="0"/>
          <w:numId w:val="38"/>
        </w:numPr>
        <w:tabs>
          <w:tab w:pos="380" w:val="left" w:leader="none"/>
        </w:tabs>
        <w:spacing w:line="235" w:lineRule="auto" w:before="94" w:after="0"/>
        <w:ind w:left="190" w:right="188" w:firstLine="0"/>
        <w:jc w:val="left"/>
        <w:rPr>
          <w:sz w:val="19"/>
        </w:rPr>
      </w:pPr>
      <w:r>
        <w:rPr>
          <w:sz w:val="19"/>
        </w:rPr>
        <w:t>Entregar</w:t>
      </w:r>
      <w:r>
        <w:rPr>
          <w:spacing w:val="-1"/>
          <w:sz w:val="19"/>
        </w:rPr>
        <w:t> </w:t>
      </w:r>
      <w:r>
        <w:rPr>
          <w:sz w:val="19"/>
        </w:rPr>
        <w:t>o</w:t>
      </w:r>
      <w:r>
        <w:rPr>
          <w:spacing w:val="-1"/>
          <w:sz w:val="19"/>
        </w:rPr>
        <w:t> </w:t>
      </w:r>
      <w:r>
        <w:rPr>
          <w:sz w:val="19"/>
        </w:rPr>
        <w:t>objeto</w:t>
      </w:r>
      <w:r>
        <w:rPr>
          <w:spacing w:val="-1"/>
          <w:sz w:val="19"/>
        </w:rPr>
        <w:t> </w:t>
      </w:r>
      <w:r>
        <w:rPr>
          <w:sz w:val="19"/>
        </w:rPr>
        <w:t>do</w:t>
      </w:r>
      <w:r>
        <w:rPr>
          <w:spacing w:val="-1"/>
          <w:sz w:val="19"/>
        </w:rPr>
        <w:t> </w:t>
      </w:r>
      <w:r>
        <w:rPr>
          <w:sz w:val="19"/>
        </w:rPr>
        <w:t>contrato</w:t>
      </w:r>
      <w:r>
        <w:rPr>
          <w:spacing w:val="-1"/>
          <w:sz w:val="19"/>
        </w:rPr>
        <w:t> </w:t>
      </w:r>
      <w:r>
        <w:rPr>
          <w:sz w:val="19"/>
        </w:rPr>
        <w:t>acompanhado</w:t>
      </w:r>
      <w:r>
        <w:rPr>
          <w:spacing w:val="-1"/>
          <w:sz w:val="19"/>
        </w:rPr>
        <w:t> </w:t>
      </w:r>
      <w:r>
        <w:rPr>
          <w:sz w:val="19"/>
        </w:rPr>
        <w:t>de</w:t>
      </w:r>
      <w:r>
        <w:rPr>
          <w:spacing w:val="-1"/>
          <w:sz w:val="19"/>
        </w:rPr>
        <w:t> </w:t>
      </w:r>
      <w:r>
        <w:rPr>
          <w:sz w:val="19"/>
        </w:rPr>
        <w:t>nota</w:t>
      </w:r>
      <w:r>
        <w:rPr>
          <w:spacing w:val="-1"/>
          <w:sz w:val="19"/>
        </w:rPr>
        <w:t> </w:t>
      </w:r>
      <w:r>
        <w:rPr>
          <w:sz w:val="19"/>
        </w:rPr>
        <w:t>fiscal,</w:t>
      </w:r>
      <w:r>
        <w:rPr>
          <w:spacing w:val="-1"/>
          <w:sz w:val="19"/>
        </w:rPr>
        <w:t> </w:t>
      </w:r>
      <w:r>
        <w:rPr>
          <w:sz w:val="19"/>
        </w:rPr>
        <w:t>sem</w:t>
      </w:r>
      <w:r>
        <w:rPr>
          <w:spacing w:val="-1"/>
          <w:sz w:val="19"/>
        </w:rPr>
        <w:t> </w:t>
      </w:r>
      <w:r>
        <w:rPr>
          <w:sz w:val="19"/>
        </w:rPr>
        <w:t>quaisquer</w:t>
      </w:r>
      <w:r>
        <w:rPr>
          <w:spacing w:val="-1"/>
          <w:sz w:val="19"/>
        </w:rPr>
        <w:t> </w:t>
      </w:r>
      <w:r>
        <w:rPr>
          <w:sz w:val="19"/>
        </w:rPr>
        <w:t>ônus</w:t>
      </w:r>
      <w:r>
        <w:rPr>
          <w:spacing w:val="-1"/>
          <w:sz w:val="19"/>
        </w:rPr>
        <w:t> </w:t>
      </w:r>
      <w:r>
        <w:rPr>
          <w:sz w:val="19"/>
        </w:rPr>
        <w:t>para</w:t>
      </w:r>
      <w:r>
        <w:rPr>
          <w:spacing w:val="-1"/>
          <w:sz w:val="19"/>
        </w:rPr>
        <w:t> </w:t>
      </w:r>
      <w:r>
        <w:rPr>
          <w:sz w:val="19"/>
        </w:rPr>
        <w:t>o</w:t>
      </w:r>
      <w:r>
        <w:rPr>
          <w:spacing w:val="-1"/>
          <w:sz w:val="19"/>
        </w:rPr>
        <w:t> </w:t>
      </w:r>
      <w:r>
        <w:rPr>
          <w:sz w:val="19"/>
        </w:rPr>
        <w:t>contratante,</w:t>
      </w:r>
      <w:r>
        <w:rPr>
          <w:spacing w:val="-1"/>
          <w:sz w:val="19"/>
        </w:rPr>
        <w:t> </w:t>
      </w:r>
      <w:r>
        <w:rPr>
          <w:sz w:val="19"/>
        </w:rPr>
        <w:t>estando</w:t>
      </w:r>
      <w:r>
        <w:rPr>
          <w:spacing w:val="-1"/>
          <w:sz w:val="19"/>
        </w:rPr>
        <w:t> </w:t>
      </w:r>
      <w:r>
        <w:rPr>
          <w:sz w:val="19"/>
        </w:rPr>
        <w:t>incluído</w:t>
      </w:r>
      <w:r>
        <w:rPr>
          <w:spacing w:val="-1"/>
          <w:sz w:val="19"/>
        </w:rPr>
        <w:t> </w:t>
      </w:r>
      <w:r>
        <w:rPr>
          <w:sz w:val="19"/>
        </w:rPr>
        <w:t>no</w:t>
      </w:r>
      <w:r>
        <w:rPr>
          <w:spacing w:val="-1"/>
          <w:sz w:val="19"/>
        </w:rPr>
        <w:t> </w:t>
      </w:r>
      <w:r>
        <w:rPr>
          <w:sz w:val="19"/>
        </w:rPr>
        <w:t>valor</w:t>
      </w:r>
      <w:r>
        <w:rPr>
          <w:spacing w:val="-1"/>
          <w:sz w:val="19"/>
        </w:rPr>
        <w:t> </w:t>
      </w:r>
      <w:r>
        <w:rPr>
          <w:sz w:val="19"/>
        </w:rPr>
        <w:t>do</w:t>
      </w:r>
      <w:r>
        <w:rPr>
          <w:spacing w:val="-1"/>
          <w:sz w:val="19"/>
        </w:rPr>
        <w:t> </w:t>
      </w:r>
      <w:r>
        <w:rPr>
          <w:sz w:val="19"/>
        </w:rPr>
        <w:t>pagamento</w:t>
      </w:r>
      <w:r>
        <w:rPr>
          <w:spacing w:val="-1"/>
          <w:sz w:val="19"/>
        </w:rPr>
        <w:t> </w:t>
      </w:r>
      <w:r>
        <w:rPr>
          <w:sz w:val="19"/>
        </w:rPr>
        <w:t>todas</w:t>
      </w:r>
      <w:r>
        <w:rPr>
          <w:spacing w:val="-1"/>
          <w:sz w:val="19"/>
        </w:rPr>
        <w:t> </w:t>
      </w:r>
      <w:r>
        <w:rPr>
          <w:sz w:val="19"/>
        </w:rPr>
        <w:t>e</w:t>
      </w:r>
      <w:r>
        <w:rPr>
          <w:spacing w:val="-1"/>
          <w:sz w:val="19"/>
        </w:rPr>
        <w:t> </w:t>
      </w:r>
      <w:r>
        <w:rPr>
          <w:sz w:val="19"/>
        </w:rPr>
        <w:t>quaisquer</w:t>
      </w:r>
      <w:r>
        <w:rPr>
          <w:spacing w:val="-1"/>
          <w:sz w:val="19"/>
        </w:rPr>
        <w:t> </w:t>
      </w:r>
      <w:r>
        <w:rPr>
          <w:sz w:val="19"/>
        </w:rPr>
        <w:t>despesas,</w:t>
      </w:r>
      <w:r>
        <w:rPr>
          <w:spacing w:val="-1"/>
          <w:sz w:val="19"/>
        </w:rPr>
        <w:t> </w:t>
      </w:r>
      <w:r>
        <w:rPr>
          <w:sz w:val="19"/>
        </w:rPr>
        <w:t>tais</w:t>
      </w:r>
      <w:r>
        <w:rPr>
          <w:spacing w:val="-1"/>
          <w:sz w:val="19"/>
        </w:rPr>
        <w:t> </w:t>
      </w:r>
      <w:r>
        <w:rPr>
          <w:sz w:val="19"/>
        </w:rPr>
        <w:t>como</w:t>
      </w:r>
      <w:r>
        <w:rPr>
          <w:spacing w:val="-1"/>
          <w:sz w:val="19"/>
        </w:rPr>
        <w:t> </w:t>
      </w:r>
      <w:r>
        <w:rPr>
          <w:sz w:val="19"/>
        </w:rPr>
        <w:t>tributos,</w:t>
      </w:r>
      <w:r>
        <w:rPr>
          <w:spacing w:val="-1"/>
          <w:sz w:val="19"/>
        </w:rPr>
        <w:t> </w:t>
      </w:r>
      <w:r>
        <w:rPr>
          <w:sz w:val="19"/>
        </w:rPr>
        <w:t>frete,</w:t>
      </w:r>
      <w:r>
        <w:rPr>
          <w:spacing w:val="-1"/>
          <w:sz w:val="19"/>
        </w:rPr>
        <w:t> </w:t>
      </w:r>
      <w:r>
        <w:rPr>
          <w:sz w:val="19"/>
        </w:rPr>
        <w:t>seguro</w:t>
      </w:r>
      <w:r>
        <w:rPr>
          <w:spacing w:val="-1"/>
          <w:sz w:val="19"/>
        </w:rPr>
        <w:t> </w:t>
      </w:r>
      <w:r>
        <w:rPr>
          <w:sz w:val="19"/>
        </w:rPr>
        <w:t>e descarregamento das mercadorias e demais encargos que venham a incidir na entrega dos insumos;</w:t>
      </w:r>
    </w:p>
    <w:p>
      <w:pPr>
        <w:pStyle w:val="ListParagraph"/>
        <w:numPr>
          <w:ilvl w:val="0"/>
          <w:numId w:val="38"/>
        </w:numPr>
        <w:tabs>
          <w:tab w:pos="380" w:val="left" w:leader="none"/>
        </w:tabs>
        <w:spacing w:line="240" w:lineRule="auto" w:before="91" w:after="0"/>
        <w:ind w:left="380" w:right="0" w:hanging="190"/>
        <w:jc w:val="left"/>
        <w:rPr>
          <w:sz w:val="19"/>
        </w:rPr>
      </w:pPr>
      <w:r>
        <w:rPr>
          <w:sz w:val="19"/>
        </w:rPr>
        <w:t>Manter em estoque um mínimo de bens necessários à execução do objeto do </w:t>
      </w:r>
      <w:r>
        <w:rPr>
          <w:spacing w:val="-2"/>
          <w:sz w:val="19"/>
        </w:rPr>
        <w:t>contrato;</w:t>
      </w:r>
    </w:p>
    <w:p>
      <w:pPr>
        <w:pStyle w:val="ListParagraph"/>
        <w:numPr>
          <w:ilvl w:val="0"/>
          <w:numId w:val="38"/>
        </w:numPr>
        <w:tabs>
          <w:tab w:pos="380" w:val="left" w:leader="none"/>
        </w:tabs>
        <w:spacing w:line="240" w:lineRule="auto" w:before="90" w:after="0"/>
        <w:ind w:left="380" w:right="0" w:hanging="190"/>
        <w:jc w:val="left"/>
        <w:rPr>
          <w:sz w:val="19"/>
        </w:rPr>
      </w:pPr>
      <w:r>
        <w:rPr>
          <w:sz w:val="19"/>
        </w:rPr>
        <w:t>Comunicar ao fiscal do contrato, por escrito e tão logo constatado o problema ou a impossibilidade de execução de qualquer obrigação contratual, para a adoção das medidas </w:t>
      </w:r>
      <w:r>
        <w:rPr>
          <w:spacing w:val="-2"/>
          <w:sz w:val="19"/>
        </w:rPr>
        <w:t>cabíveis;</w:t>
      </w:r>
    </w:p>
    <w:p>
      <w:pPr>
        <w:pStyle w:val="ListParagraph"/>
        <w:numPr>
          <w:ilvl w:val="0"/>
          <w:numId w:val="38"/>
        </w:numPr>
        <w:tabs>
          <w:tab w:pos="398" w:val="left" w:leader="none"/>
        </w:tabs>
        <w:spacing w:line="235" w:lineRule="auto" w:before="94" w:after="0"/>
        <w:ind w:left="190" w:right="188" w:firstLine="0"/>
        <w:jc w:val="left"/>
        <w:rPr>
          <w:sz w:val="19"/>
        </w:rPr>
      </w:pPr>
      <w:r>
        <w:rPr>
          <w:sz w:val="19"/>
        </w:rPr>
        <w:t>Reparar,</w:t>
      </w:r>
      <w:r>
        <w:rPr>
          <w:spacing w:val="16"/>
          <w:sz w:val="19"/>
        </w:rPr>
        <w:t> </w:t>
      </w:r>
      <w:r>
        <w:rPr>
          <w:sz w:val="19"/>
        </w:rPr>
        <w:t>corrigir,</w:t>
      </w:r>
      <w:r>
        <w:rPr>
          <w:spacing w:val="16"/>
          <w:sz w:val="19"/>
        </w:rPr>
        <w:t> </w:t>
      </w:r>
      <w:r>
        <w:rPr>
          <w:sz w:val="19"/>
        </w:rPr>
        <w:t>remover,</w:t>
      </w:r>
      <w:r>
        <w:rPr>
          <w:spacing w:val="16"/>
          <w:sz w:val="19"/>
        </w:rPr>
        <w:t> </w:t>
      </w:r>
      <w:r>
        <w:rPr>
          <w:sz w:val="19"/>
        </w:rPr>
        <w:t>reconstruir</w:t>
      </w:r>
      <w:r>
        <w:rPr>
          <w:spacing w:val="16"/>
          <w:sz w:val="19"/>
        </w:rPr>
        <w:t> </w:t>
      </w:r>
      <w:r>
        <w:rPr>
          <w:sz w:val="19"/>
        </w:rPr>
        <w:t>ou</w:t>
      </w:r>
      <w:r>
        <w:rPr>
          <w:spacing w:val="16"/>
          <w:sz w:val="19"/>
        </w:rPr>
        <w:t> </w:t>
      </w:r>
      <w:r>
        <w:rPr>
          <w:sz w:val="19"/>
        </w:rPr>
        <w:t>substituir,</w:t>
      </w:r>
      <w:r>
        <w:rPr>
          <w:spacing w:val="16"/>
          <w:sz w:val="19"/>
        </w:rPr>
        <w:t> </w:t>
      </w:r>
      <w:r>
        <w:rPr>
          <w:sz w:val="19"/>
        </w:rPr>
        <w:t>no</w:t>
      </w:r>
      <w:r>
        <w:rPr>
          <w:spacing w:val="16"/>
          <w:sz w:val="19"/>
        </w:rPr>
        <w:t> </w:t>
      </w:r>
      <w:r>
        <w:rPr>
          <w:sz w:val="19"/>
        </w:rPr>
        <w:t>todo</w:t>
      </w:r>
      <w:r>
        <w:rPr>
          <w:spacing w:val="16"/>
          <w:sz w:val="19"/>
        </w:rPr>
        <w:t> </w:t>
      </w:r>
      <w:r>
        <w:rPr>
          <w:sz w:val="19"/>
        </w:rPr>
        <w:t>ou</w:t>
      </w:r>
      <w:r>
        <w:rPr>
          <w:spacing w:val="16"/>
          <w:sz w:val="19"/>
        </w:rPr>
        <w:t> </w:t>
      </w:r>
      <w:r>
        <w:rPr>
          <w:sz w:val="19"/>
        </w:rPr>
        <w:t>em</w:t>
      </w:r>
      <w:r>
        <w:rPr>
          <w:spacing w:val="16"/>
          <w:sz w:val="19"/>
        </w:rPr>
        <w:t> </w:t>
      </w:r>
      <w:r>
        <w:rPr>
          <w:sz w:val="19"/>
        </w:rPr>
        <w:t>parte</w:t>
      </w:r>
      <w:r>
        <w:rPr>
          <w:spacing w:val="16"/>
          <w:sz w:val="19"/>
        </w:rPr>
        <w:t> </w:t>
      </w:r>
      <w:r>
        <w:rPr>
          <w:sz w:val="19"/>
        </w:rPr>
        <w:t>e</w:t>
      </w:r>
      <w:r>
        <w:rPr>
          <w:spacing w:val="16"/>
          <w:sz w:val="19"/>
        </w:rPr>
        <w:t> </w:t>
      </w:r>
      <w:r>
        <w:rPr>
          <w:sz w:val="19"/>
        </w:rPr>
        <w:t>as</w:t>
      </w:r>
      <w:r>
        <w:rPr>
          <w:spacing w:val="16"/>
          <w:sz w:val="19"/>
        </w:rPr>
        <w:t> </w:t>
      </w:r>
      <w:r>
        <w:rPr>
          <w:sz w:val="19"/>
        </w:rPr>
        <w:t>suas</w:t>
      </w:r>
      <w:r>
        <w:rPr>
          <w:spacing w:val="16"/>
          <w:sz w:val="19"/>
        </w:rPr>
        <w:t> </w:t>
      </w:r>
      <w:r>
        <w:rPr>
          <w:sz w:val="19"/>
        </w:rPr>
        <w:t>expensas,</w:t>
      </w:r>
      <w:r>
        <w:rPr>
          <w:spacing w:val="16"/>
          <w:sz w:val="19"/>
        </w:rPr>
        <w:t> </w:t>
      </w:r>
      <w:r>
        <w:rPr>
          <w:sz w:val="19"/>
        </w:rPr>
        <w:t>bens</w:t>
      </w:r>
      <w:r>
        <w:rPr>
          <w:spacing w:val="16"/>
          <w:sz w:val="19"/>
        </w:rPr>
        <w:t> </w:t>
      </w:r>
      <w:r>
        <w:rPr>
          <w:sz w:val="19"/>
        </w:rPr>
        <w:t>objeto</w:t>
      </w:r>
      <w:r>
        <w:rPr>
          <w:spacing w:val="16"/>
          <w:sz w:val="19"/>
        </w:rPr>
        <w:t> </w:t>
      </w:r>
      <w:r>
        <w:rPr>
          <w:sz w:val="19"/>
        </w:rPr>
        <w:t>do</w:t>
      </w:r>
      <w:r>
        <w:rPr>
          <w:spacing w:val="16"/>
          <w:sz w:val="19"/>
        </w:rPr>
        <w:t> </w:t>
      </w:r>
      <w:r>
        <w:rPr>
          <w:sz w:val="19"/>
        </w:rPr>
        <w:t>contrato</w:t>
      </w:r>
      <w:r>
        <w:rPr>
          <w:spacing w:val="16"/>
          <w:sz w:val="19"/>
        </w:rPr>
        <w:t> </w:t>
      </w:r>
      <w:r>
        <w:rPr>
          <w:sz w:val="19"/>
        </w:rPr>
        <w:t>em</w:t>
      </w:r>
      <w:r>
        <w:rPr>
          <w:spacing w:val="16"/>
          <w:sz w:val="19"/>
        </w:rPr>
        <w:t> </w:t>
      </w:r>
      <w:r>
        <w:rPr>
          <w:sz w:val="19"/>
        </w:rPr>
        <w:t>que</w:t>
      </w:r>
      <w:r>
        <w:rPr>
          <w:spacing w:val="16"/>
          <w:sz w:val="19"/>
        </w:rPr>
        <w:t> </w:t>
      </w:r>
      <w:r>
        <w:rPr>
          <w:sz w:val="19"/>
        </w:rPr>
        <w:t>se</w:t>
      </w:r>
      <w:r>
        <w:rPr>
          <w:spacing w:val="16"/>
          <w:sz w:val="19"/>
        </w:rPr>
        <w:t> </w:t>
      </w:r>
      <w:r>
        <w:rPr>
          <w:sz w:val="19"/>
        </w:rPr>
        <w:t>verifiquem</w:t>
      </w:r>
      <w:r>
        <w:rPr>
          <w:spacing w:val="16"/>
          <w:sz w:val="19"/>
        </w:rPr>
        <w:t> </w:t>
      </w:r>
      <w:r>
        <w:rPr>
          <w:sz w:val="19"/>
        </w:rPr>
        <w:t>vícios,</w:t>
      </w:r>
      <w:r>
        <w:rPr>
          <w:spacing w:val="16"/>
          <w:sz w:val="19"/>
        </w:rPr>
        <w:t> </w:t>
      </w:r>
      <w:r>
        <w:rPr>
          <w:sz w:val="19"/>
        </w:rPr>
        <w:t>defeitos</w:t>
      </w:r>
      <w:r>
        <w:rPr>
          <w:spacing w:val="16"/>
          <w:sz w:val="19"/>
        </w:rPr>
        <w:t> </w:t>
      </w:r>
      <w:r>
        <w:rPr>
          <w:sz w:val="19"/>
        </w:rPr>
        <w:t>ou</w:t>
      </w:r>
      <w:r>
        <w:rPr>
          <w:spacing w:val="16"/>
          <w:sz w:val="19"/>
        </w:rPr>
        <w:t> </w:t>
      </w:r>
      <w:r>
        <w:rPr>
          <w:sz w:val="19"/>
        </w:rPr>
        <w:t>incorreções</w:t>
      </w:r>
      <w:r>
        <w:rPr>
          <w:spacing w:val="16"/>
          <w:sz w:val="19"/>
        </w:rPr>
        <w:t> </w:t>
      </w:r>
      <w:r>
        <w:rPr>
          <w:sz w:val="19"/>
        </w:rPr>
        <w:t>resultantes</w:t>
      </w:r>
      <w:r>
        <w:rPr>
          <w:spacing w:val="16"/>
          <w:sz w:val="19"/>
        </w:rPr>
        <w:t> </w:t>
      </w:r>
      <w:r>
        <w:rPr>
          <w:sz w:val="19"/>
        </w:rPr>
        <w:t>de</w:t>
      </w:r>
      <w:r>
        <w:rPr>
          <w:spacing w:val="16"/>
          <w:sz w:val="19"/>
        </w:rPr>
        <w:t> </w:t>
      </w:r>
      <w:r>
        <w:rPr>
          <w:sz w:val="19"/>
        </w:rPr>
        <w:t>execução irregular ou de fornecimento de materiais inadequados ou desconformes com as especificações.</w:t>
      </w:r>
    </w:p>
    <w:p>
      <w:pPr>
        <w:pStyle w:val="ListParagraph"/>
        <w:numPr>
          <w:ilvl w:val="0"/>
          <w:numId w:val="38"/>
        </w:numPr>
        <w:tabs>
          <w:tab w:pos="403" w:val="left" w:leader="none"/>
        </w:tabs>
        <w:spacing w:line="235" w:lineRule="auto" w:before="95" w:after="0"/>
        <w:ind w:left="190" w:right="188" w:firstLine="0"/>
        <w:jc w:val="left"/>
        <w:rPr>
          <w:sz w:val="19"/>
        </w:rPr>
      </w:pPr>
      <w:r>
        <w:rPr>
          <w:sz w:val="19"/>
        </w:rPr>
        <w:t>Indenizar</w:t>
      </w:r>
      <w:r>
        <w:rPr>
          <w:spacing w:val="22"/>
          <w:sz w:val="19"/>
        </w:rPr>
        <w:t> </w:t>
      </w:r>
      <w:r>
        <w:rPr>
          <w:sz w:val="19"/>
        </w:rPr>
        <w:t>todo</w:t>
      </w:r>
      <w:r>
        <w:rPr>
          <w:spacing w:val="22"/>
          <w:sz w:val="19"/>
        </w:rPr>
        <w:t> </w:t>
      </w:r>
      <w:r>
        <w:rPr>
          <w:sz w:val="19"/>
        </w:rPr>
        <w:t>e</w:t>
      </w:r>
      <w:r>
        <w:rPr>
          <w:spacing w:val="22"/>
          <w:sz w:val="19"/>
        </w:rPr>
        <w:t> </w:t>
      </w:r>
      <w:r>
        <w:rPr>
          <w:sz w:val="19"/>
        </w:rPr>
        <w:t>qualquer</w:t>
      </w:r>
      <w:r>
        <w:rPr>
          <w:spacing w:val="22"/>
          <w:sz w:val="19"/>
        </w:rPr>
        <w:t> </w:t>
      </w:r>
      <w:r>
        <w:rPr>
          <w:sz w:val="19"/>
        </w:rPr>
        <w:t>dano</w:t>
      </w:r>
      <w:r>
        <w:rPr>
          <w:spacing w:val="22"/>
          <w:sz w:val="19"/>
        </w:rPr>
        <w:t> </w:t>
      </w:r>
      <w:r>
        <w:rPr>
          <w:sz w:val="19"/>
        </w:rPr>
        <w:t>e</w:t>
      </w:r>
      <w:r>
        <w:rPr>
          <w:spacing w:val="22"/>
          <w:sz w:val="19"/>
        </w:rPr>
        <w:t> </w:t>
      </w:r>
      <w:r>
        <w:rPr>
          <w:sz w:val="19"/>
        </w:rPr>
        <w:t>prejuízo</w:t>
      </w:r>
      <w:r>
        <w:rPr>
          <w:spacing w:val="22"/>
          <w:sz w:val="19"/>
        </w:rPr>
        <w:t> </w:t>
      </w:r>
      <w:r>
        <w:rPr>
          <w:sz w:val="19"/>
        </w:rPr>
        <w:t>pessoal</w:t>
      </w:r>
      <w:r>
        <w:rPr>
          <w:spacing w:val="22"/>
          <w:sz w:val="19"/>
        </w:rPr>
        <w:t> </w:t>
      </w:r>
      <w:r>
        <w:rPr>
          <w:sz w:val="19"/>
        </w:rPr>
        <w:t>ou</w:t>
      </w:r>
      <w:r>
        <w:rPr>
          <w:spacing w:val="22"/>
          <w:sz w:val="19"/>
        </w:rPr>
        <w:t> </w:t>
      </w:r>
      <w:r>
        <w:rPr>
          <w:sz w:val="19"/>
        </w:rPr>
        <w:t>material</w:t>
      </w:r>
      <w:r>
        <w:rPr>
          <w:spacing w:val="22"/>
          <w:sz w:val="19"/>
        </w:rPr>
        <w:t> </w:t>
      </w:r>
      <w:r>
        <w:rPr>
          <w:sz w:val="19"/>
        </w:rPr>
        <w:t>que</w:t>
      </w:r>
      <w:r>
        <w:rPr>
          <w:spacing w:val="22"/>
          <w:sz w:val="19"/>
        </w:rPr>
        <w:t> </w:t>
      </w:r>
      <w:r>
        <w:rPr>
          <w:sz w:val="19"/>
        </w:rPr>
        <w:t>possa</w:t>
      </w:r>
      <w:r>
        <w:rPr>
          <w:spacing w:val="22"/>
          <w:sz w:val="19"/>
        </w:rPr>
        <w:t> </w:t>
      </w:r>
      <w:r>
        <w:rPr>
          <w:sz w:val="19"/>
        </w:rPr>
        <w:t>advir,</w:t>
      </w:r>
      <w:r>
        <w:rPr>
          <w:spacing w:val="22"/>
          <w:sz w:val="19"/>
        </w:rPr>
        <w:t> </w:t>
      </w:r>
      <w:r>
        <w:rPr>
          <w:sz w:val="19"/>
        </w:rPr>
        <w:t>direta</w:t>
      </w:r>
      <w:r>
        <w:rPr>
          <w:spacing w:val="22"/>
          <w:sz w:val="19"/>
        </w:rPr>
        <w:t> </w:t>
      </w:r>
      <w:r>
        <w:rPr>
          <w:sz w:val="19"/>
        </w:rPr>
        <w:t>ou</w:t>
      </w:r>
      <w:r>
        <w:rPr>
          <w:spacing w:val="22"/>
          <w:sz w:val="19"/>
        </w:rPr>
        <w:t> </w:t>
      </w:r>
      <w:r>
        <w:rPr>
          <w:sz w:val="19"/>
        </w:rPr>
        <w:t>indiretamente,</w:t>
      </w:r>
      <w:r>
        <w:rPr>
          <w:spacing w:val="22"/>
          <w:sz w:val="19"/>
        </w:rPr>
        <w:t> </w:t>
      </w:r>
      <w:r>
        <w:rPr>
          <w:sz w:val="19"/>
        </w:rPr>
        <w:t>do</w:t>
      </w:r>
      <w:r>
        <w:rPr>
          <w:spacing w:val="22"/>
          <w:sz w:val="19"/>
        </w:rPr>
        <w:t> </w:t>
      </w:r>
      <w:r>
        <w:rPr>
          <w:sz w:val="19"/>
        </w:rPr>
        <w:t>exercício</w:t>
      </w:r>
      <w:r>
        <w:rPr>
          <w:spacing w:val="22"/>
          <w:sz w:val="19"/>
        </w:rPr>
        <w:t> </w:t>
      </w:r>
      <w:r>
        <w:rPr>
          <w:sz w:val="19"/>
        </w:rPr>
        <w:t>de</w:t>
      </w:r>
      <w:r>
        <w:rPr>
          <w:spacing w:val="22"/>
          <w:sz w:val="19"/>
        </w:rPr>
        <w:t> </w:t>
      </w:r>
      <w:r>
        <w:rPr>
          <w:sz w:val="19"/>
        </w:rPr>
        <w:t>suas</w:t>
      </w:r>
      <w:r>
        <w:rPr>
          <w:spacing w:val="22"/>
          <w:sz w:val="19"/>
        </w:rPr>
        <w:t> </w:t>
      </w:r>
      <w:r>
        <w:rPr>
          <w:sz w:val="19"/>
        </w:rPr>
        <w:t>atividades</w:t>
      </w:r>
      <w:r>
        <w:rPr>
          <w:spacing w:val="22"/>
          <w:sz w:val="19"/>
        </w:rPr>
        <w:t> </w:t>
      </w:r>
      <w:r>
        <w:rPr>
          <w:sz w:val="19"/>
        </w:rPr>
        <w:t>ou</w:t>
      </w:r>
      <w:r>
        <w:rPr>
          <w:spacing w:val="22"/>
          <w:sz w:val="19"/>
        </w:rPr>
        <w:t> </w:t>
      </w:r>
      <w:r>
        <w:rPr>
          <w:sz w:val="19"/>
        </w:rPr>
        <w:t>serem</w:t>
      </w:r>
      <w:r>
        <w:rPr>
          <w:spacing w:val="22"/>
          <w:sz w:val="19"/>
        </w:rPr>
        <w:t> </w:t>
      </w:r>
      <w:r>
        <w:rPr>
          <w:sz w:val="19"/>
        </w:rPr>
        <w:t>causados</w:t>
      </w:r>
      <w:r>
        <w:rPr>
          <w:spacing w:val="22"/>
          <w:sz w:val="19"/>
        </w:rPr>
        <w:t> </w:t>
      </w:r>
      <w:r>
        <w:rPr>
          <w:sz w:val="19"/>
        </w:rPr>
        <w:t>por</w:t>
      </w:r>
      <w:r>
        <w:rPr>
          <w:spacing w:val="22"/>
          <w:sz w:val="19"/>
        </w:rPr>
        <w:t> </w:t>
      </w:r>
      <w:r>
        <w:rPr>
          <w:sz w:val="19"/>
        </w:rPr>
        <w:t>seus</w:t>
      </w:r>
      <w:r>
        <w:rPr>
          <w:spacing w:val="22"/>
          <w:sz w:val="19"/>
        </w:rPr>
        <w:t> </w:t>
      </w:r>
      <w:r>
        <w:rPr>
          <w:sz w:val="19"/>
        </w:rPr>
        <w:t>prepostos</w:t>
      </w:r>
      <w:r>
        <w:rPr>
          <w:spacing w:val="22"/>
          <w:sz w:val="19"/>
        </w:rPr>
        <w:t> </w:t>
      </w:r>
      <w:r>
        <w:rPr>
          <w:sz w:val="19"/>
        </w:rPr>
        <w:t>à</w:t>
      </w:r>
      <w:r>
        <w:rPr>
          <w:spacing w:val="22"/>
          <w:sz w:val="19"/>
        </w:rPr>
        <w:t> </w:t>
      </w:r>
      <w:r>
        <w:rPr>
          <w:sz w:val="19"/>
        </w:rPr>
        <w:t>contratante</w:t>
      </w:r>
      <w:r>
        <w:rPr>
          <w:spacing w:val="22"/>
          <w:sz w:val="19"/>
        </w:rPr>
        <w:t> </w:t>
      </w:r>
      <w:r>
        <w:rPr>
          <w:sz w:val="19"/>
        </w:rPr>
        <w:t>ou</w:t>
      </w:r>
      <w:r>
        <w:rPr>
          <w:spacing w:val="22"/>
          <w:sz w:val="19"/>
        </w:rPr>
        <w:t> </w:t>
      </w:r>
      <w:r>
        <w:rPr>
          <w:sz w:val="19"/>
        </w:rPr>
        <w:t>a </w:t>
      </w:r>
      <w:r>
        <w:rPr>
          <w:spacing w:val="-2"/>
          <w:sz w:val="19"/>
        </w:rPr>
        <w:t>terceiros.</w:t>
      </w:r>
    </w:p>
    <w:p>
      <w:pPr>
        <w:pStyle w:val="BodyText"/>
        <w:spacing w:before="181"/>
        <w:ind w:left="0"/>
      </w:pPr>
    </w:p>
    <w:p>
      <w:pPr>
        <w:pStyle w:val="Heading1"/>
        <w:numPr>
          <w:ilvl w:val="0"/>
          <w:numId w:val="33"/>
        </w:numPr>
        <w:tabs>
          <w:tab w:pos="733" w:val="left" w:leader="none"/>
        </w:tabs>
        <w:spacing w:line="240" w:lineRule="auto" w:before="0" w:after="0"/>
        <w:ind w:left="733" w:right="0" w:hanging="543"/>
        <w:jc w:val="left"/>
      </w:pPr>
      <w:r>
        <w:rPr/>
        <w:t>- DAS </w:t>
      </w:r>
      <w:r>
        <w:rPr>
          <w:spacing w:val="-2"/>
        </w:rPr>
        <w:t>PENALIDADES:</w:t>
      </w:r>
    </w:p>
    <w:p>
      <w:pPr>
        <w:pStyle w:val="ListParagraph"/>
        <w:numPr>
          <w:ilvl w:val="1"/>
          <w:numId w:val="1"/>
        </w:numPr>
        <w:tabs>
          <w:tab w:pos="617" w:val="left" w:leader="none"/>
        </w:tabs>
        <w:spacing w:line="240" w:lineRule="auto" w:before="91" w:after="0"/>
        <w:ind w:left="617" w:right="0" w:hanging="427"/>
        <w:jc w:val="left"/>
        <w:rPr>
          <w:b/>
          <w:sz w:val="19"/>
        </w:rPr>
      </w:pPr>
      <w:r>
        <w:rPr>
          <w:sz w:val="19"/>
        </w:rPr>
        <w:t>Constitui infração administrativa, a prática, pelo licitante ou contratado, das seguintes condutas previstas no art. 155 da Lei nº </w:t>
      </w:r>
      <w:r>
        <w:rPr>
          <w:spacing w:val="-2"/>
          <w:sz w:val="19"/>
        </w:rPr>
        <w:t>14.133/2021:</w:t>
      </w:r>
    </w:p>
    <w:p>
      <w:pPr>
        <w:pStyle w:val="ListParagraph"/>
        <w:numPr>
          <w:ilvl w:val="2"/>
          <w:numId w:val="39"/>
        </w:numPr>
        <w:tabs>
          <w:tab w:pos="1092" w:val="left" w:leader="none"/>
        </w:tabs>
        <w:spacing w:line="240" w:lineRule="auto" w:before="90" w:after="0"/>
        <w:ind w:left="1092" w:right="0" w:hanging="522"/>
        <w:jc w:val="left"/>
        <w:rPr>
          <w:sz w:val="19"/>
        </w:rPr>
      </w:pPr>
      <w:r>
        <w:rPr>
          <w:sz w:val="19"/>
        </w:rPr>
        <w:t>dar causa à inexecução parcial do </w:t>
      </w:r>
      <w:r>
        <w:rPr>
          <w:spacing w:val="-2"/>
          <w:sz w:val="19"/>
        </w:rPr>
        <w:t>contrato;</w:t>
      </w:r>
    </w:p>
    <w:p>
      <w:pPr>
        <w:pStyle w:val="ListParagraph"/>
        <w:numPr>
          <w:ilvl w:val="2"/>
          <w:numId w:val="39"/>
        </w:numPr>
        <w:tabs>
          <w:tab w:pos="1092" w:val="left" w:leader="none"/>
        </w:tabs>
        <w:spacing w:line="240" w:lineRule="auto" w:before="91" w:after="0"/>
        <w:ind w:left="1092" w:right="0" w:hanging="522"/>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39"/>
        </w:numPr>
        <w:tabs>
          <w:tab w:pos="1092" w:val="left" w:leader="none"/>
        </w:tabs>
        <w:spacing w:line="240" w:lineRule="auto" w:before="90" w:after="0"/>
        <w:ind w:left="1092" w:right="0" w:hanging="522"/>
        <w:jc w:val="left"/>
        <w:rPr>
          <w:sz w:val="19"/>
        </w:rPr>
      </w:pPr>
      <w:r>
        <w:rPr>
          <w:sz w:val="19"/>
        </w:rPr>
        <w:t>dar causa à inexecução total do </w:t>
      </w:r>
      <w:r>
        <w:rPr>
          <w:spacing w:val="-2"/>
          <w:sz w:val="19"/>
        </w:rPr>
        <w:t>contrato;</w:t>
      </w:r>
    </w:p>
    <w:p>
      <w:pPr>
        <w:pStyle w:val="ListParagraph"/>
        <w:numPr>
          <w:ilvl w:val="2"/>
          <w:numId w:val="39"/>
        </w:numPr>
        <w:tabs>
          <w:tab w:pos="1092" w:val="left" w:leader="none"/>
        </w:tabs>
        <w:spacing w:line="240" w:lineRule="auto" w:before="91" w:after="0"/>
        <w:ind w:left="1092" w:right="0" w:hanging="522"/>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39"/>
        </w:numPr>
        <w:tabs>
          <w:tab w:pos="1092" w:val="left" w:leader="none"/>
        </w:tabs>
        <w:spacing w:line="240" w:lineRule="auto" w:before="90" w:after="0"/>
        <w:ind w:left="1092" w:right="0" w:hanging="522"/>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39"/>
        </w:numPr>
        <w:tabs>
          <w:tab w:pos="1710" w:val="left" w:leader="none"/>
        </w:tabs>
        <w:spacing w:line="240" w:lineRule="auto" w:before="91" w:after="0"/>
        <w:ind w:left="1710" w:right="0" w:hanging="665"/>
        <w:jc w:val="left"/>
        <w:rPr>
          <w:sz w:val="19"/>
        </w:rPr>
      </w:pPr>
      <w:r>
        <w:rPr>
          <w:sz w:val="19"/>
        </w:rPr>
        <w:t>não enviar a proposta adequada ao último lance ofertado ou após a </w:t>
      </w:r>
      <w:r>
        <w:rPr>
          <w:spacing w:val="-2"/>
          <w:sz w:val="19"/>
        </w:rPr>
        <w:t>negociação;</w:t>
      </w:r>
    </w:p>
    <w:p>
      <w:pPr>
        <w:pStyle w:val="ListParagraph"/>
        <w:numPr>
          <w:ilvl w:val="3"/>
          <w:numId w:val="39"/>
        </w:numPr>
        <w:tabs>
          <w:tab w:pos="1710" w:val="left" w:leader="none"/>
        </w:tabs>
        <w:spacing w:line="240" w:lineRule="auto" w:before="90" w:after="0"/>
        <w:ind w:left="1710" w:right="0" w:hanging="665"/>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39"/>
        </w:numPr>
        <w:tabs>
          <w:tab w:pos="1710" w:val="left" w:leader="none"/>
        </w:tabs>
        <w:spacing w:line="240" w:lineRule="auto" w:before="91" w:after="0"/>
        <w:ind w:left="1710" w:right="0" w:hanging="665"/>
        <w:jc w:val="left"/>
        <w:rPr>
          <w:sz w:val="19"/>
        </w:rPr>
      </w:pPr>
      <w:r>
        <w:rPr>
          <w:sz w:val="19"/>
        </w:rPr>
        <w:t>pedir para ser desclassificado quando encerrada a etapa competitiva; </w:t>
      </w:r>
      <w:r>
        <w:rPr>
          <w:spacing w:val="-5"/>
          <w:sz w:val="19"/>
        </w:rPr>
        <w:t>ou</w:t>
      </w:r>
    </w:p>
    <w:p>
      <w:pPr>
        <w:pStyle w:val="ListParagraph"/>
        <w:numPr>
          <w:ilvl w:val="3"/>
          <w:numId w:val="39"/>
        </w:numPr>
        <w:tabs>
          <w:tab w:pos="1710" w:val="left" w:leader="none"/>
        </w:tabs>
        <w:spacing w:line="240" w:lineRule="auto" w:before="90" w:after="0"/>
        <w:ind w:left="1710" w:right="0" w:hanging="665"/>
        <w:jc w:val="left"/>
        <w:rPr>
          <w:sz w:val="19"/>
        </w:rPr>
      </w:pPr>
      <w:r>
        <w:rPr>
          <w:sz w:val="19"/>
        </w:rPr>
        <w:t>deixar de apresentar </w:t>
      </w:r>
      <w:r>
        <w:rPr>
          <w:spacing w:val="-2"/>
          <w:sz w:val="19"/>
        </w:rPr>
        <w:t>amostra;</w:t>
      </w:r>
    </w:p>
    <w:p>
      <w:pPr>
        <w:pStyle w:val="ListParagraph"/>
        <w:numPr>
          <w:ilvl w:val="3"/>
          <w:numId w:val="39"/>
        </w:numPr>
        <w:tabs>
          <w:tab w:pos="1710" w:val="left" w:leader="none"/>
        </w:tabs>
        <w:spacing w:line="240" w:lineRule="auto" w:before="91" w:after="0"/>
        <w:ind w:left="1710" w:right="0" w:hanging="665"/>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39"/>
        </w:numPr>
        <w:tabs>
          <w:tab w:pos="1092" w:val="left" w:leader="none"/>
        </w:tabs>
        <w:spacing w:line="240" w:lineRule="auto" w:before="90" w:after="0"/>
        <w:ind w:left="1092" w:right="0" w:hanging="522"/>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39"/>
        </w:numPr>
        <w:tabs>
          <w:tab w:pos="1710" w:val="left" w:leader="none"/>
        </w:tabs>
        <w:spacing w:line="240" w:lineRule="auto" w:before="91" w:after="0"/>
        <w:ind w:left="1710" w:right="0" w:hanging="665"/>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39"/>
        </w:numPr>
        <w:tabs>
          <w:tab w:pos="1092" w:val="left" w:leader="none"/>
        </w:tabs>
        <w:spacing w:line="240" w:lineRule="auto" w:before="90" w:after="0"/>
        <w:ind w:left="1092" w:right="0" w:hanging="522"/>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39"/>
        </w:numPr>
        <w:tabs>
          <w:tab w:pos="1092" w:val="left" w:leader="none"/>
        </w:tabs>
        <w:spacing w:line="240" w:lineRule="auto" w:before="90" w:after="0"/>
        <w:ind w:left="1092" w:right="0" w:hanging="522"/>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39"/>
        </w:numPr>
        <w:tabs>
          <w:tab w:pos="1092" w:val="left" w:leader="none"/>
        </w:tabs>
        <w:spacing w:line="240" w:lineRule="auto" w:before="91" w:after="0"/>
        <w:ind w:left="1092" w:right="0" w:hanging="522"/>
        <w:jc w:val="left"/>
        <w:rPr>
          <w:sz w:val="19"/>
        </w:rPr>
      </w:pPr>
      <w:r>
        <w:rPr>
          <w:sz w:val="19"/>
        </w:rPr>
        <w:t>fraudar o certame ou praticar ato fraudulento na execução do </w:t>
      </w:r>
      <w:r>
        <w:rPr>
          <w:spacing w:val="-2"/>
          <w:sz w:val="19"/>
        </w:rPr>
        <w:t>contrato;</w:t>
      </w:r>
    </w:p>
    <w:p>
      <w:pPr>
        <w:pStyle w:val="ListParagraph"/>
        <w:numPr>
          <w:ilvl w:val="2"/>
          <w:numId w:val="39"/>
        </w:numPr>
        <w:tabs>
          <w:tab w:pos="1187" w:val="left" w:leader="none"/>
        </w:tabs>
        <w:spacing w:line="240" w:lineRule="auto" w:before="90" w:after="0"/>
        <w:ind w:left="1187" w:right="0" w:hanging="617"/>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39"/>
        </w:numPr>
        <w:tabs>
          <w:tab w:pos="1805" w:val="left" w:leader="none"/>
        </w:tabs>
        <w:spacing w:line="240" w:lineRule="auto" w:before="91" w:after="0"/>
        <w:ind w:left="1805" w:right="0" w:hanging="760"/>
        <w:jc w:val="left"/>
        <w:rPr>
          <w:sz w:val="19"/>
        </w:rPr>
      </w:pPr>
      <w:r>
        <w:rPr>
          <w:sz w:val="19"/>
        </w:rPr>
        <w:t>agir em conluio ou em desconformidade com a </w:t>
      </w:r>
      <w:r>
        <w:rPr>
          <w:spacing w:val="-4"/>
          <w:sz w:val="19"/>
        </w:rPr>
        <w:t>lei;</w:t>
      </w:r>
    </w:p>
    <w:p>
      <w:pPr>
        <w:pStyle w:val="ListParagraph"/>
        <w:numPr>
          <w:ilvl w:val="3"/>
          <w:numId w:val="39"/>
        </w:numPr>
        <w:tabs>
          <w:tab w:pos="1805" w:val="left" w:leader="none"/>
        </w:tabs>
        <w:spacing w:line="240" w:lineRule="auto" w:before="90" w:after="0"/>
        <w:ind w:left="1805" w:right="0" w:hanging="760"/>
        <w:jc w:val="left"/>
        <w:rPr>
          <w:sz w:val="19"/>
        </w:rPr>
      </w:pPr>
      <w:r>
        <w:rPr>
          <w:sz w:val="19"/>
        </w:rPr>
        <w:t>induzir deliberadamente a erro no </w:t>
      </w:r>
      <w:r>
        <w:rPr>
          <w:spacing w:val="-2"/>
          <w:sz w:val="19"/>
        </w:rPr>
        <w:t>julgamento;</w:t>
      </w:r>
    </w:p>
    <w:p>
      <w:pPr>
        <w:pStyle w:val="ListParagraph"/>
        <w:numPr>
          <w:ilvl w:val="3"/>
          <w:numId w:val="39"/>
        </w:numPr>
        <w:tabs>
          <w:tab w:pos="1805" w:val="left" w:leader="none"/>
        </w:tabs>
        <w:spacing w:line="240" w:lineRule="auto" w:before="91" w:after="0"/>
        <w:ind w:left="1805" w:right="0" w:hanging="760"/>
        <w:jc w:val="left"/>
        <w:rPr>
          <w:sz w:val="19"/>
        </w:rPr>
      </w:pPr>
      <w:r>
        <w:rPr>
          <w:sz w:val="19"/>
        </w:rPr>
        <w:t>apresentar amostra falsificada ou </w:t>
      </w:r>
      <w:r>
        <w:rPr>
          <w:spacing w:val="-2"/>
          <w:sz w:val="19"/>
        </w:rPr>
        <w:t>deteriorada;</w:t>
      </w:r>
    </w:p>
    <w:p>
      <w:pPr>
        <w:pStyle w:val="ListParagraph"/>
        <w:numPr>
          <w:ilvl w:val="3"/>
          <w:numId w:val="39"/>
        </w:numPr>
        <w:tabs>
          <w:tab w:pos="1805" w:val="left" w:leader="none"/>
        </w:tabs>
        <w:spacing w:line="240" w:lineRule="auto" w:before="90" w:after="0"/>
        <w:ind w:left="1805" w:right="0" w:hanging="760"/>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39"/>
        </w:numPr>
        <w:tabs>
          <w:tab w:pos="1179" w:val="left" w:leader="none"/>
        </w:tabs>
        <w:spacing w:line="240" w:lineRule="auto" w:before="91" w:after="0"/>
        <w:ind w:left="1179" w:right="0" w:hanging="609"/>
        <w:jc w:val="left"/>
        <w:rPr>
          <w:sz w:val="19"/>
        </w:rPr>
      </w:pPr>
      <w:r>
        <w:rPr>
          <w:sz w:val="19"/>
        </w:rPr>
        <w:t>praticar atos ilícitos com vistas a frustrar os objetivos do </w:t>
      </w:r>
      <w:r>
        <w:rPr>
          <w:spacing w:val="-2"/>
          <w:sz w:val="19"/>
        </w:rPr>
        <w:t>certame;</w:t>
      </w:r>
    </w:p>
    <w:p>
      <w:pPr>
        <w:pStyle w:val="ListParagraph"/>
        <w:numPr>
          <w:ilvl w:val="2"/>
          <w:numId w:val="39"/>
        </w:numPr>
        <w:tabs>
          <w:tab w:pos="1187" w:val="left" w:leader="none"/>
        </w:tabs>
        <w:spacing w:line="240" w:lineRule="auto" w:before="90" w:after="0"/>
        <w:ind w:left="1187" w:right="0" w:hanging="617"/>
        <w:jc w:val="left"/>
        <w:rPr>
          <w:sz w:val="19"/>
        </w:rPr>
      </w:pPr>
      <w:r>
        <w:rPr>
          <w:sz w:val="19"/>
        </w:rPr>
        <w:t>praticar ato lesivo previsto no </w:t>
      </w:r>
      <w:hyperlink r:id="rId29">
        <w:r>
          <w:rPr>
            <w:color w:val="0000ED"/>
            <w:sz w:val="19"/>
            <w:u w:val="single" w:color="0000ED"/>
          </w:rPr>
          <w:t>art. 5º da Lei nº 12.846, de 1º de agosto de </w:t>
        </w:r>
        <w:r>
          <w:rPr>
            <w:color w:val="0000ED"/>
            <w:spacing w:val="-2"/>
            <w:sz w:val="19"/>
            <w:u w:val="single" w:color="0000ED"/>
          </w:rPr>
          <w:t>2013.</w:t>
        </w:r>
      </w:hyperlink>
    </w:p>
    <w:p>
      <w:pPr>
        <w:pStyle w:val="ListParagraph"/>
        <w:numPr>
          <w:ilvl w:val="1"/>
          <w:numId w:val="40"/>
        </w:numPr>
        <w:tabs>
          <w:tab w:pos="570" w:val="left" w:leader="none"/>
        </w:tabs>
        <w:spacing w:line="240" w:lineRule="auto" w:before="91" w:after="0"/>
        <w:ind w:left="570" w:right="0" w:hanging="380"/>
        <w:jc w:val="left"/>
        <w:rPr>
          <w:sz w:val="19"/>
        </w:rPr>
      </w:pPr>
      <w:r>
        <w:rPr>
          <w:sz w:val="19"/>
        </w:rPr>
        <w:t>O licitante ou contratado que cometer qualquer das condutas discriminadas nos subitens anteriores ficará sujeito, sem prejuízo da responsabilidade civil e criminal, às seguintes </w:t>
      </w:r>
      <w:r>
        <w:rPr>
          <w:spacing w:val="-2"/>
          <w:sz w:val="19"/>
        </w:rPr>
        <w:t>sanções:</w:t>
      </w:r>
    </w:p>
    <w:p>
      <w:pPr>
        <w:pStyle w:val="ListParagraph"/>
        <w:numPr>
          <w:ilvl w:val="2"/>
          <w:numId w:val="40"/>
        </w:numPr>
        <w:tabs>
          <w:tab w:pos="1089" w:val="left" w:leader="none"/>
        </w:tabs>
        <w:spacing w:line="235" w:lineRule="auto" w:before="94" w:after="0"/>
        <w:ind w:left="570" w:right="188" w:firstLine="0"/>
        <w:jc w:val="left"/>
        <w:rPr>
          <w:sz w:val="19"/>
        </w:rPr>
      </w:pPr>
      <w:r>
        <w:rPr>
          <w:sz w:val="19"/>
        </w:rPr>
        <w:t>Advertência, prevista no art. 156, I, § 2º, da Lei nº 14.133/2021, pela infração descrita no item 19.1.1, de menor potencial ofensivo, quando não se justificar a imposição de penalidade mais</w:t>
      </w:r>
      <w:r>
        <w:rPr>
          <w:spacing w:val="40"/>
          <w:sz w:val="19"/>
        </w:rPr>
        <w:t> </w:t>
      </w:r>
      <w:r>
        <w:rPr>
          <w:spacing w:val="-2"/>
          <w:sz w:val="19"/>
        </w:rPr>
        <w:t>grave.</w:t>
      </w:r>
    </w:p>
    <w:p>
      <w:pPr>
        <w:pStyle w:val="ListParagraph"/>
        <w:numPr>
          <w:ilvl w:val="2"/>
          <w:numId w:val="40"/>
        </w:numPr>
        <w:tabs>
          <w:tab w:pos="1109" w:val="left" w:leader="none"/>
        </w:tabs>
        <w:spacing w:line="235" w:lineRule="auto" w:before="94" w:after="0"/>
        <w:ind w:left="570" w:right="188" w:firstLine="0"/>
        <w:jc w:val="left"/>
        <w:rPr>
          <w:sz w:val="19"/>
        </w:rPr>
      </w:pPr>
      <w:r>
        <w:rPr>
          <w:sz w:val="19"/>
        </w:rPr>
        <w:t>Multa</w:t>
      </w:r>
      <w:r>
        <w:rPr>
          <w:spacing w:val="16"/>
          <w:sz w:val="19"/>
        </w:rPr>
        <w:t> </w:t>
      </w:r>
      <w:r>
        <w:rPr>
          <w:sz w:val="19"/>
        </w:rPr>
        <w:t>administrativa,</w:t>
      </w:r>
      <w:r>
        <w:rPr>
          <w:spacing w:val="16"/>
          <w:sz w:val="19"/>
        </w:rPr>
        <w:t> </w:t>
      </w:r>
      <w:r>
        <w:rPr>
          <w:sz w:val="19"/>
        </w:rPr>
        <w:t>prevista</w:t>
      </w:r>
      <w:r>
        <w:rPr>
          <w:spacing w:val="16"/>
          <w:sz w:val="19"/>
        </w:rPr>
        <w:t> </w:t>
      </w:r>
      <w:r>
        <w:rPr>
          <w:sz w:val="19"/>
        </w:rPr>
        <w:t>no</w:t>
      </w:r>
      <w:r>
        <w:rPr>
          <w:spacing w:val="16"/>
          <w:sz w:val="19"/>
        </w:rPr>
        <w:t> </w:t>
      </w:r>
      <w:r>
        <w:rPr>
          <w:sz w:val="19"/>
        </w:rPr>
        <w:t>art.</w:t>
      </w:r>
      <w:r>
        <w:rPr>
          <w:spacing w:val="16"/>
          <w:sz w:val="19"/>
        </w:rPr>
        <w:t> </w:t>
      </w:r>
      <w:r>
        <w:rPr>
          <w:sz w:val="19"/>
        </w:rPr>
        <w:t>156,</w:t>
      </w:r>
      <w:r>
        <w:rPr>
          <w:spacing w:val="16"/>
          <w:sz w:val="19"/>
        </w:rPr>
        <w:t> </w:t>
      </w:r>
      <w:r>
        <w:rPr>
          <w:sz w:val="19"/>
        </w:rPr>
        <w:t>II,</w:t>
      </w:r>
      <w:r>
        <w:rPr>
          <w:spacing w:val="16"/>
          <w:sz w:val="19"/>
        </w:rPr>
        <w:t> </w:t>
      </w:r>
      <w:r>
        <w:rPr>
          <w:sz w:val="19"/>
        </w:rPr>
        <w:t>§</w:t>
      </w:r>
      <w:r>
        <w:rPr>
          <w:spacing w:val="16"/>
          <w:sz w:val="19"/>
        </w:rPr>
        <w:t> </w:t>
      </w:r>
      <w:r>
        <w:rPr>
          <w:sz w:val="19"/>
        </w:rPr>
        <w:t>3º,</w:t>
      </w:r>
      <w:r>
        <w:rPr>
          <w:spacing w:val="16"/>
          <w:sz w:val="19"/>
        </w:rPr>
        <w:t> </w:t>
      </w:r>
      <w:r>
        <w:rPr>
          <w:sz w:val="19"/>
        </w:rPr>
        <w:t>da</w:t>
      </w:r>
      <w:r>
        <w:rPr>
          <w:spacing w:val="16"/>
          <w:sz w:val="19"/>
        </w:rPr>
        <w:t> </w:t>
      </w:r>
      <w:r>
        <w:rPr>
          <w:sz w:val="19"/>
        </w:rPr>
        <w:t>Lei</w:t>
      </w:r>
      <w:r>
        <w:rPr>
          <w:spacing w:val="16"/>
          <w:sz w:val="19"/>
        </w:rPr>
        <w:t> </w:t>
      </w:r>
      <w:r>
        <w:rPr>
          <w:sz w:val="19"/>
        </w:rPr>
        <w:t>nº</w:t>
      </w:r>
      <w:r>
        <w:rPr>
          <w:spacing w:val="16"/>
          <w:sz w:val="19"/>
        </w:rPr>
        <w:t> </w:t>
      </w:r>
      <w:r>
        <w:rPr>
          <w:sz w:val="19"/>
        </w:rPr>
        <w:t>14.133/2021,</w:t>
      </w:r>
      <w:r>
        <w:rPr>
          <w:spacing w:val="16"/>
          <w:sz w:val="19"/>
        </w:rPr>
        <w:t> </w:t>
      </w:r>
      <w:r>
        <w:rPr>
          <w:sz w:val="19"/>
        </w:rPr>
        <w:t>pela</w:t>
      </w:r>
      <w:r>
        <w:rPr>
          <w:spacing w:val="16"/>
          <w:sz w:val="19"/>
        </w:rPr>
        <w:t> </w:t>
      </w:r>
      <w:r>
        <w:rPr>
          <w:sz w:val="19"/>
        </w:rPr>
        <w:t>infração</w:t>
      </w:r>
      <w:r>
        <w:rPr>
          <w:spacing w:val="16"/>
          <w:sz w:val="19"/>
        </w:rPr>
        <w:t> </w:t>
      </w:r>
      <w:r>
        <w:rPr>
          <w:sz w:val="19"/>
        </w:rPr>
        <w:t>dos</w:t>
      </w:r>
      <w:r>
        <w:rPr>
          <w:spacing w:val="16"/>
          <w:sz w:val="19"/>
        </w:rPr>
        <w:t> </w:t>
      </w:r>
      <w:r>
        <w:rPr>
          <w:sz w:val="19"/>
        </w:rPr>
        <w:t>subitens</w:t>
      </w:r>
      <w:r>
        <w:rPr>
          <w:spacing w:val="16"/>
          <w:sz w:val="19"/>
        </w:rPr>
        <w:t> </w:t>
      </w:r>
      <w:r>
        <w:rPr>
          <w:sz w:val="19"/>
        </w:rPr>
        <w:t>19.1.1</w:t>
      </w:r>
      <w:r>
        <w:rPr>
          <w:spacing w:val="16"/>
          <w:sz w:val="19"/>
        </w:rPr>
        <w:t> </w:t>
      </w:r>
      <w:r>
        <w:rPr>
          <w:sz w:val="19"/>
        </w:rPr>
        <w:t>a</w:t>
      </w:r>
      <w:r>
        <w:rPr>
          <w:spacing w:val="16"/>
          <w:sz w:val="19"/>
        </w:rPr>
        <w:t> </w:t>
      </w:r>
      <w:r>
        <w:rPr>
          <w:sz w:val="19"/>
        </w:rPr>
        <w:t>19.1.12,</w:t>
      </w:r>
      <w:r>
        <w:rPr>
          <w:spacing w:val="16"/>
          <w:sz w:val="19"/>
        </w:rPr>
        <w:t> </w:t>
      </w:r>
      <w:r>
        <w:rPr>
          <w:sz w:val="19"/>
        </w:rPr>
        <w:t>que</w:t>
      </w:r>
      <w:r>
        <w:rPr>
          <w:spacing w:val="16"/>
          <w:sz w:val="19"/>
        </w:rPr>
        <w:t> </w:t>
      </w:r>
      <w:r>
        <w:rPr>
          <w:sz w:val="19"/>
        </w:rPr>
        <w:t>não</w:t>
      </w:r>
      <w:r>
        <w:rPr>
          <w:spacing w:val="16"/>
          <w:sz w:val="19"/>
        </w:rPr>
        <w:t> </w:t>
      </w:r>
      <w:r>
        <w:rPr>
          <w:sz w:val="19"/>
        </w:rPr>
        <w:t>poderá</w:t>
      </w:r>
      <w:r>
        <w:rPr>
          <w:spacing w:val="16"/>
          <w:sz w:val="19"/>
        </w:rPr>
        <w:t> </w:t>
      </w:r>
      <w:r>
        <w:rPr>
          <w:sz w:val="19"/>
        </w:rPr>
        <w:t>ser</w:t>
      </w:r>
      <w:r>
        <w:rPr>
          <w:spacing w:val="16"/>
          <w:sz w:val="19"/>
        </w:rPr>
        <w:t> </w:t>
      </w:r>
      <w:r>
        <w:rPr>
          <w:sz w:val="19"/>
        </w:rPr>
        <w:t>inferior</w:t>
      </w:r>
      <w:r>
        <w:rPr>
          <w:spacing w:val="16"/>
          <w:sz w:val="19"/>
        </w:rPr>
        <w:t> </w:t>
      </w:r>
      <w:r>
        <w:rPr>
          <w:sz w:val="19"/>
        </w:rPr>
        <w:t>a</w:t>
      </w:r>
      <w:r>
        <w:rPr>
          <w:spacing w:val="16"/>
          <w:sz w:val="19"/>
        </w:rPr>
        <w:t> </w:t>
      </w:r>
      <w:r>
        <w:rPr>
          <w:sz w:val="19"/>
        </w:rPr>
        <w:t>0,5%</w:t>
      </w:r>
      <w:r>
        <w:rPr>
          <w:spacing w:val="16"/>
          <w:sz w:val="19"/>
        </w:rPr>
        <w:t> </w:t>
      </w:r>
      <w:r>
        <w:rPr>
          <w:sz w:val="19"/>
        </w:rPr>
        <w:t>(cinco</w:t>
      </w:r>
      <w:r>
        <w:rPr>
          <w:spacing w:val="16"/>
          <w:sz w:val="19"/>
        </w:rPr>
        <w:t> </w:t>
      </w:r>
      <w:r>
        <w:rPr>
          <w:sz w:val="19"/>
        </w:rPr>
        <w:t>décimos</w:t>
      </w:r>
      <w:r>
        <w:rPr>
          <w:spacing w:val="16"/>
          <w:sz w:val="19"/>
        </w:rPr>
        <w:t> </w:t>
      </w:r>
      <w:r>
        <w:rPr>
          <w:sz w:val="19"/>
        </w:rPr>
        <w:t>por</w:t>
      </w:r>
      <w:r>
        <w:rPr>
          <w:spacing w:val="16"/>
          <w:sz w:val="19"/>
        </w:rPr>
        <w:t> </w:t>
      </w:r>
      <w:r>
        <w:rPr>
          <w:sz w:val="19"/>
        </w:rPr>
        <w:t>cento)</w:t>
      </w:r>
      <w:r>
        <w:rPr>
          <w:spacing w:val="16"/>
          <w:sz w:val="19"/>
        </w:rPr>
        <w:t> </w:t>
      </w:r>
      <w:r>
        <w:rPr>
          <w:sz w:val="19"/>
        </w:rPr>
        <w:t>nem superior a 30% (trinta por cento) do valor do Contrato, devendo ser observados os seguintes parâmetros:</w:t>
      </w:r>
    </w:p>
    <w:p>
      <w:pPr>
        <w:pStyle w:val="ListParagraph"/>
        <w:numPr>
          <w:ilvl w:val="0"/>
          <w:numId w:val="41"/>
        </w:numPr>
        <w:tabs>
          <w:tab w:pos="1240" w:val="left" w:leader="none"/>
        </w:tabs>
        <w:spacing w:line="240" w:lineRule="auto" w:before="91" w:after="0"/>
        <w:ind w:left="1240" w:right="0" w:hanging="195"/>
        <w:jc w:val="left"/>
        <w:rPr>
          <w:sz w:val="19"/>
        </w:rPr>
      </w:pPr>
      <w:r>
        <w:rPr>
          <w:sz w:val="19"/>
        </w:rPr>
        <w:t>multa de 0,5% a 1,5%, nos casos da infração prevista no subitem 19.1.1, incidente sobre o valor anual do </w:t>
      </w:r>
      <w:r>
        <w:rPr>
          <w:spacing w:val="-2"/>
          <w:sz w:val="19"/>
        </w:rPr>
        <w:t>Contrato;</w:t>
      </w:r>
    </w:p>
    <w:p>
      <w:pPr>
        <w:pStyle w:val="ListParagraph"/>
        <w:numPr>
          <w:ilvl w:val="0"/>
          <w:numId w:val="41"/>
        </w:numPr>
        <w:tabs>
          <w:tab w:pos="1250" w:val="left" w:leader="none"/>
        </w:tabs>
        <w:spacing w:line="240" w:lineRule="auto" w:before="91" w:after="0"/>
        <w:ind w:left="1250" w:right="0" w:hanging="205"/>
        <w:jc w:val="left"/>
        <w:rPr>
          <w:sz w:val="19"/>
        </w:rPr>
      </w:pPr>
      <w:r>
        <w:rPr>
          <w:sz w:val="19"/>
        </w:rPr>
        <w:t>multa de 0,5% a 15%, nos casos das infrações previstas nos subitens 19.1.2 a 19.1.7, incidente sobre o valor anual do </w:t>
      </w:r>
      <w:r>
        <w:rPr>
          <w:spacing w:val="-2"/>
          <w:sz w:val="19"/>
        </w:rPr>
        <w:t>Contrato;</w:t>
      </w:r>
    </w:p>
    <w:p>
      <w:pPr>
        <w:pStyle w:val="ListParagraph"/>
        <w:numPr>
          <w:ilvl w:val="0"/>
          <w:numId w:val="41"/>
        </w:numPr>
        <w:tabs>
          <w:tab w:pos="1240" w:val="left" w:leader="none"/>
        </w:tabs>
        <w:spacing w:line="240" w:lineRule="auto" w:before="90" w:after="0"/>
        <w:ind w:left="1240" w:right="0" w:hanging="195"/>
        <w:jc w:val="left"/>
        <w:rPr>
          <w:sz w:val="19"/>
        </w:rPr>
      </w:pPr>
      <w:r>
        <w:rPr>
          <w:sz w:val="19"/>
        </w:rPr>
        <w:t>multa de 5% a 30%, nos casos das infrações previstas nos subitens 19.1.8 a 19.1.12, incidente sobre o valor anual do </w:t>
      </w:r>
      <w:r>
        <w:rPr>
          <w:spacing w:val="-2"/>
          <w:sz w:val="19"/>
        </w:rPr>
        <w:t>Contrato;</w:t>
      </w:r>
    </w:p>
    <w:p>
      <w:pPr>
        <w:pStyle w:val="ListParagraph"/>
        <w:numPr>
          <w:ilvl w:val="0"/>
          <w:numId w:val="41"/>
        </w:numPr>
        <w:tabs>
          <w:tab w:pos="1250" w:val="left" w:leader="none"/>
        </w:tabs>
        <w:spacing w:line="235" w:lineRule="auto" w:before="94" w:after="0"/>
        <w:ind w:left="1045" w:right="188" w:firstLine="0"/>
        <w:jc w:val="both"/>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w:t>
      </w:r>
      <w:r>
        <w:rPr>
          <w:spacing w:val="-1"/>
          <w:sz w:val="19"/>
        </w:rPr>
        <w:t> </w:t>
      </w:r>
      <w:r>
        <w:rPr>
          <w:sz w:val="19"/>
        </w:rPr>
        <w:t>incidente</w:t>
      </w:r>
      <w:r>
        <w:rPr>
          <w:spacing w:val="-1"/>
          <w:sz w:val="19"/>
        </w:rPr>
        <w:t> </w:t>
      </w:r>
      <w:r>
        <w:rPr>
          <w:sz w:val="19"/>
        </w:rPr>
        <w:t>sobre</w:t>
      </w:r>
      <w:r>
        <w:rPr>
          <w:spacing w:val="-1"/>
          <w:sz w:val="19"/>
        </w:rPr>
        <w:t> </w:t>
      </w:r>
      <w:r>
        <w:rPr>
          <w:sz w:val="19"/>
        </w:rPr>
        <w:t>o</w:t>
      </w:r>
      <w:r>
        <w:rPr>
          <w:spacing w:val="-1"/>
          <w:sz w:val="19"/>
        </w:rPr>
        <w:t> </w:t>
      </w:r>
      <w:r>
        <w:rPr>
          <w:sz w:val="19"/>
        </w:rPr>
        <w:t>valor</w:t>
      </w:r>
      <w:r>
        <w:rPr>
          <w:spacing w:val="-1"/>
          <w:sz w:val="19"/>
        </w:rPr>
        <w:t> </w:t>
      </w:r>
      <w:r>
        <w:rPr>
          <w:sz w:val="19"/>
        </w:rPr>
        <w:t>anual</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não</w:t>
      </w:r>
      <w:r>
        <w:rPr>
          <w:spacing w:val="-1"/>
          <w:sz w:val="19"/>
        </w:rPr>
        <w:t> </w:t>
      </w:r>
      <w:r>
        <w:rPr>
          <w:sz w:val="19"/>
        </w:rPr>
        <w:t>comprovado,</w:t>
      </w:r>
      <w:r>
        <w:rPr>
          <w:spacing w:val="-1"/>
          <w:sz w:val="19"/>
        </w:rPr>
        <w:t> </w:t>
      </w:r>
      <w:r>
        <w:rPr>
          <w:sz w:val="19"/>
        </w:rPr>
        <w:t>no</w:t>
      </w:r>
      <w:r>
        <w:rPr>
          <w:spacing w:val="-1"/>
          <w:sz w:val="19"/>
        </w:rPr>
        <w:t> </w:t>
      </w:r>
      <w:r>
        <w:rPr>
          <w:sz w:val="19"/>
        </w:rPr>
        <w:t>prazo</w:t>
      </w:r>
      <w:r>
        <w:rPr>
          <w:spacing w:val="-1"/>
          <w:sz w:val="19"/>
        </w:rPr>
        <w:t> </w:t>
      </w:r>
      <w:r>
        <w:rPr>
          <w:sz w:val="19"/>
        </w:rPr>
        <w:t>estabelecido</w:t>
      </w:r>
      <w:r>
        <w:rPr>
          <w:spacing w:val="-1"/>
          <w:sz w:val="19"/>
        </w:rPr>
        <w:t> </w:t>
      </w:r>
      <w:r>
        <w:rPr>
          <w:sz w:val="19"/>
        </w:rPr>
        <w:t>pela</w:t>
      </w:r>
      <w:r>
        <w:rPr>
          <w:spacing w:val="-1"/>
          <w:sz w:val="19"/>
        </w:rPr>
        <w:t> </w:t>
      </w:r>
      <w:r>
        <w:rPr>
          <w:sz w:val="19"/>
        </w:rPr>
        <w:t>fiscalização,</w:t>
      </w:r>
      <w:r>
        <w:rPr>
          <w:spacing w:val="-1"/>
          <w:sz w:val="19"/>
        </w:rPr>
        <w:t> </w:t>
      </w:r>
      <w:r>
        <w:rPr>
          <w:sz w:val="19"/>
        </w:rPr>
        <w:t>o</w:t>
      </w:r>
      <w:r>
        <w:rPr>
          <w:spacing w:val="-1"/>
          <w:sz w:val="19"/>
        </w:rPr>
        <w:t> </w:t>
      </w:r>
      <w:r>
        <w:rPr>
          <w:sz w:val="19"/>
        </w:rPr>
        <w:t>cumprimento</w:t>
      </w:r>
      <w:r>
        <w:rPr>
          <w:spacing w:val="-1"/>
          <w:sz w:val="19"/>
        </w:rPr>
        <w:t> </w:t>
      </w:r>
      <w:r>
        <w:rPr>
          <w:sz w:val="19"/>
        </w:rPr>
        <w:t>das</w:t>
      </w:r>
      <w:r>
        <w:rPr>
          <w:spacing w:val="-1"/>
          <w:sz w:val="19"/>
        </w:rPr>
        <w:t> </w:t>
      </w:r>
      <w:r>
        <w:rPr>
          <w:sz w:val="19"/>
        </w:rPr>
        <w:t>obrigações</w:t>
      </w:r>
      <w:r>
        <w:rPr>
          <w:spacing w:val="-1"/>
          <w:sz w:val="19"/>
        </w:rPr>
        <w:t> </w:t>
      </w:r>
      <w:r>
        <w:rPr>
          <w:sz w:val="19"/>
        </w:rPr>
        <w:t>trabalhistas</w:t>
      </w:r>
      <w:r>
        <w:rPr>
          <w:spacing w:val="-1"/>
          <w:sz w:val="19"/>
        </w:rPr>
        <w:t> </w:t>
      </w:r>
      <w:r>
        <w:rPr>
          <w:sz w:val="19"/>
        </w:rPr>
        <w:t>e</w:t>
      </w:r>
      <w:r>
        <w:rPr>
          <w:spacing w:val="-1"/>
          <w:sz w:val="19"/>
        </w:rPr>
        <w:t> </w:t>
      </w:r>
      <w:r>
        <w:rPr>
          <w:sz w:val="19"/>
        </w:rPr>
        <w:t>com</w:t>
      </w:r>
      <w:r>
        <w:rPr>
          <w:spacing w:val="-1"/>
          <w:sz w:val="19"/>
        </w:rPr>
        <w:t> </w:t>
      </w:r>
      <w:r>
        <w:rPr>
          <w:sz w:val="19"/>
        </w:rPr>
        <w:t>o</w:t>
      </w:r>
      <w:r>
        <w:rPr>
          <w:spacing w:val="-1"/>
          <w:sz w:val="19"/>
        </w:rPr>
        <w:t> </w:t>
      </w:r>
      <w:r>
        <w:rPr>
          <w:sz w:val="19"/>
        </w:rPr>
        <w:t>Fundo</w:t>
      </w:r>
      <w:r>
        <w:rPr>
          <w:spacing w:val="-1"/>
          <w:sz w:val="19"/>
        </w:rPr>
        <w:t> </w:t>
      </w:r>
      <w:r>
        <w:rPr>
          <w:sz w:val="19"/>
        </w:rPr>
        <w:t>de Garantia do Tempo de Serviço (FGTS) em relação aos empregados diretamente envolvidos na execução, quando for o caso, do contrato de prestação de serviços com dedicação exclusiva de mão de obra, na forma do art. 50 da Lei nº 14.133/2021</w:t>
      </w:r>
    </w:p>
    <w:p>
      <w:pPr>
        <w:pStyle w:val="ListParagraph"/>
        <w:numPr>
          <w:ilvl w:val="3"/>
          <w:numId w:val="40"/>
        </w:numPr>
        <w:tabs>
          <w:tab w:pos="1710" w:val="left" w:leader="none"/>
        </w:tabs>
        <w:spacing w:line="240" w:lineRule="auto" w:before="91" w:after="0"/>
        <w:ind w:left="1710" w:right="0" w:hanging="665"/>
        <w:jc w:val="both"/>
        <w:rPr>
          <w:sz w:val="19"/>
        </w:rPr>
      </w:pPr>
      <w:r>
        <w:rPr>
          <w:sz w:val="19"/>
        </w:rPr>
        <w:t>Na hipótese de a infração ser cometida antes da celebração do contrato, a base de cálculo da multa do item 19.2.2 será o valor anual estimado da </w:t>
      </w:r>
      <w:r>
        <w:rPr>
          <w:spacing w:val="-2"/>
          <w:sz w:val="19"/>
        </w:rPr>
        <w:t>contratação.</w:t>
      </w:r>
    </w:p>
    <w:p>
      <w:pPr>
        <w:pStyle w:val="ListParagraph"/>
        <w:numPr>
          <w:ilvl w:val="3"/>
          <w:numId w:val="40"/>
        </w:numPr>
        <w:tabs>
          <w:tab w:pos="1710" w:val="left" w:leader="none"/>
        </w:tabs>
        <w:spacing w:line="240" w:lineRule="auto" w:before="91" w:after="0"/>
        <w:ind w:left="1710" w:right="0" w:hanging="665"/>
        <w:jc w:val="both"/>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40"/>
        </w:numPr>
        <w:tabs>
          <w:tab w:pos="1710" w:val="left" w:leader="none"/>
        </w:tabs>
        <w:spacing w:line="235" w:lineRule="auto" w:before="94" w:after="0"/>
        <w:ind w:left="1045" w:right="188" w:firstLine="0"/>
        <w:jc w:val="both"/>
        <w:rPr>
          <w:sz w:val="19"/>
        </w:rPr>
      </w:pPr>
      <w:r>
        <w:rPr>
          <w:sz w:val="19"/>
        </w:rPr>
        <w:t>Se</w:t>
      </w:r>
      <w:r>
        <w:rPr>
          <w:spacing w:val="-1"/>
          <w:sz w:val="19"/>
        </w:rPr>
        <w:t> </w:t>
      </w:r>
      <w:r>
        <w:rPr>
          <w:sz w:val="19"/>
        </w:rPr>
        <w:t>a</w:t>
      </w:r>
      <w:r>
        <w:rPr>
          <w:spacing w:val="-1"/>
          <w:sz w:val="19"/>
        </w:rPr>
        <w:t> </w:t>
      </w:r>
      <w:r>
        <w:rPr>
          <w:sz w:val="19"/>
        </w:rPr>
        <w:t>multa</w:t>
      </w:r>
      <w:r>
        <w:rPr>
          <w:spacing w:val="-1"/>
          <w:sz w:val="19"/>
        </w:rPr>
        <w:t> </w:t>
      </w:r>
      <w:r>
        <w:rPr>
          <w:sz w:val="19"/>
        </w:rPr>
        <w:t>aplicada</w:t>
      </w:r>
      <w:r>
        <w:rPr>
          <w:spacing w:val="-1"/>
          <w:sz w:val="19"/>
        </w:rPr>
        <w:t> </w:t>
      </w:r>
      <w:r>
        <w:rPr>
          <w:sz w:val="19"/>
        </w:rPr>
        <w:t>e</w:t>
      </w:r>
      <w:r>
        <w:rPr>
          <w:spacing w:val="-1"/>
          <w:sz w:val="19"/>
        </w:rPr>
        <w:t> </w:t>
      </w:r>
      <w:r>
        <w:rPr>
          <w:sz w:val="19"/>
        </w:rPr>
        <w:t>as</w:t>
      </w:r>
      <w:r>
        <w:rPr>
          <w:spacing w:val="-1"/>
          <w:sz w:val="19"/>
        </w:rPr>
        <w:t> </w:t>
      </w:r>
      <w:r>
        <w:rPr>
          <w:sz w:val="19"/>
        </w:rPr>
        <w:t>indenizações</w:t>
      </w:r>
      <w:r>
        <w:rPr>
          <w:spacing w:val="-1"/>
          <w:sz w:val="19"/>
        </w:rPr>
        <w:t> </w:t>
      </w:r>
      <w:r>
        <w:rPr>
          <w:sz w:val="19"/>
        </w:rPr>
        <w:t>cabíveis</w:t>
      </w:r>
      <w:r>
        <w:rPr>
          <w:spacing w:val="-1"/>
          <w:sz w:val="19"/>
        </w:rPr>
        <w:t> </w:t>
      </w:r>
      <w:r>
        <w:rPr>
          <w:sz w:val="19"/>
        </w:rPr>
        <w:t>forem</w:t>
      </w:r>
      <w:r>
        <w:rPr>
          <w:spacing w:val="-1"/>
          <w:sz w:val="19"/>
        </w:rPr>
        <w:t> </w:t>
      </w:r>
      <w:r>
        <w:rPr>
          <w:sz w:val="19"/>
        </w:rPr>
        <w:t>superiores</w:t>
      </w:r>
      <w:r>
        <w:rPr>
          <w:spacing w:val="-1"/>
          <w:sz w:val="19"/>
        </w:rPr>
        <w:t> </w:t>
      </w:r>
      <w:r>
        <w:rPr>
          <w:sz w:val="19"/>
        </w:rPr>
        <w:t>ao</w:t>
      </w:r>
      <w:r>
        <w:rPr>
          <w:spacing w:val="-1"/>
          <w:sz w:val="19"/>
        </w:rPr>
        <w:t> </w:t>
      </w:r>
      <w:r>
        <w:rPr>
          <w:sz w:val="19"/>
        </w:rPr>
        <w:t>valor</w:t>
      </w:r>
      <w:r>
        <w:rPr>
          <w:spacing w:val="-1"/>
          <w:sz w:val="19"/>
        </w:rPr>
        <w:t> </w:t>
      </w:r>
      <w:r>
        <w:rPr>
          <w:sz w:val="19"/>
        </w:rPr>
        <w:t>de</w:t>
      </w:r>
      <w:r>
        <w:rPr>
          <w:spacing w:val="-1"/>
          <w:sz w:val="19"/>
        </w:rPr>
        <w:t> </w:t>
      </w:r>
      <w:r>
        <w:rPr>
          <w:sz w:val="19"/>
        </w:rPr>
        <w:t>pagamento</w:t>
      </w:r>
      <w:r>
        <w:rPr>
          <w:spacing w:val="-1"/>
          <w:sz w:val="19"/>
        </w:rPr>
        <w:t> </w:t>
      </w:r>
      <w:r>
        <w:rPr>
          <w:sz w:val="19"/>
        </w:rPr>
        <w:t>eventualmente</w:t>
      </w:r>
      <w:r>
        <w:rPr>
          <w:spacing w:val="-1"/>
          <w:sz w:val="19"/>
        </w:rPr>
        <w:t> </w:t>
      </w:r>
      <w:r>
        <w:rPr>
          <w:sz w:val="19"/>
        </w:rPr>
        <w:t>devido</w:t>
      </w:r>
      <w:r>
        <w:rPr>
          <w:spacing w:val="-1"/>
          <w:sz w:val="19"/>
        </w:rPr>
        <w:t> </w:t>
      </w:r>
      <w:r>
        <w:rPr>
          <w:sz w:val="19"/>
        </w:rPr>
        <w:t>pela</w:t>
      </w:r>
      <w:r>
        <w:rPr>
          <w:spacing w:val="-12"/>
          <w:sz w:val="19"/>
        </w:rPr>
        <w:t> </w:t>
      </w:r>
      <w:r>
        <w:rPr>
          <w:sz w:val="19"/>
        </w:rPr>
        <w:t>Administração</w:t>
      </w:r>
      <w:r>
        <w:rPr>
          <w:spacing w:val="-1"/>
          <w:sz w:val="19"/>
        </w:rPr>
        <w:t> </w:t>
      </w:r>
      <w:r>
        <w:rPr>
          <w:sz w:val="19"/>
        </w:rPr>
        <w:t>ao</w:t>
      </w:r>
      <w:r>
        <w:rPr>
          <w:spacing w:val="-1"/>
          <w:sz w:val="19"/>
        </w:rPr>
        <w:t> </w:t>
      </w:r>
      <w:r>
        <w:rPr>
          <w:sz w:val="19"/>
        </w:rPr>
        <w:t>contratado,</w:t>
      </w:r>
      <w:r>
        <w:rPr>
          <w:spacing w:val="-1"/>
          <w:sz w:val="19"/>
        </w:rPr>
        <w:t> </w:t>
      </w:r>
      <w:r>
        <w:rPr>
          <w:sz w:val="19"/>
        </w:rPr>
        <w:t>além</w:t>
      </w:r>
      <w:r>
        <w:rPr>
          <w:spacing w:val="-1"/>
          <w:sz w:val="19"/>
        </w:rPr>
        <w:t> </w:t>
      </w:r>
      <w:r>
        <w:rPr>
          <w:sz w:val="19"/>
        </w:rPr>
        <w:t>da</w:t>
      </w:r>
      <w:r>
        <w:rPr>
          <w:spacing w:val="-1"/>
          <w:sz w:val="19"/>
        </w:rPr>
        <w:t> </w:t>
      </w:r>
      <w:r>
        <w:rPr>
          <w:sz w:val="19"/>
        </w:rPr>
        <w:t>perda</w:t>
      </w:r>
      <w:r>
        <w:rPr>
          <w:spacing w:val="-1"/>
          <w:sz w:val="19"/>
        </w:rPr>
        <w:t> </w:t>
      </w:r>
      <w:r>
        <w:rPr>
          <w:sz w:val="19"/>
        </w:rPr>
        <w:t>desse</w:t>
      </w:r>
      <w:r>
        <w:rPr>
          <w:spacing w:val="-1"/>
          <w:sz w:val="19"/>
        </w:rPr>
        <w:t> </w:t>
      </w:r>
      <w:r>
        <w:rPr>
          <w:sz w:val="19"/>
        </w:rPr>
        <w:t>valor,</w:t>
      </w:r>
      <w:r>
        <w:rPr>
          <w:spacing w:val="-1"/>
          <w:sz w:val="19"/>
        </w:rPr>
        <w:t> </w:t>
      </w:r>
      <w:r>
        <w:rPr>
          <w:sz w:val="19"/>
        </w:rPr>
        <w:t>a</w:t>
      </w:r>
      <w:r>
        <w:rPr>
          <w:spacing w:val="-1"/>
          <w:sz w:val="19"/>
        </w:rPr>
        <w:t> </w:t>
      </w:r>
      <w:r>
        <w:rPr>
          <w:sz w:val="19"/>
        </w:rPr>
        <w:t>diferença será descontada da garantia prestada ou será cobrada judicialmente, na forma do art. 156, § 8º, da Lei nº 14.133/2021;</w:t>
      </w:r>
    </w:p>
    <w:p>
      <w:pPr>
        <w:pStyle w:val="ListParagraph"/>
        <w:numPr>
          <w:ilvl w:val="3"/>
          <w:numId w:val="40"/>
        </w:numPr>
        <w:tabs>
          <w:tab w:pos="1699" w:val="left" w:leader="none"/>
        </w:tabs>
        <w:spacing w:line="240" w:lineRule="auto" w:before="91" w:after="0"/>
        <w:ind w:left="1699" w:right="0" w:hanging="654"/>
        <w:jc w:val="both"/>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3"/>
          <w:numId w:val="40"/>
        </w:numPr>
        <w:tabs>
          <w:tab w:pos="1710" w:val="left" w:leader="none"/>
        </w:tabs>
        <w:spacing w:line="240" w:lineRule="auto" w:before="90" w:after="0"/>
        <w:ind w:left="1710" w:right="0" w:hanging="665"/>
        <w:jc w:val="both"/>
        <w:rPr>
          <w:sz w:val="19"/>
        </w:rPr>
      </w:pPr>
      <w:r>
        <w:rPr>
          <w:sz w:val="19"/>
        </w:rPr>
        <w:t>No caso de inexecução total ou parcial do objeto, que acarrete a rescisão do Contrato, será automaticamente devida multa compensatória no valor de 10% do valor total do </w:t>
      </w:r>
      <w:r>
        <w:rPr>
          <w:spacing w:val="-2"/>
          <w:sz w:val="19"/>
        </w:rPr>
        <w:t>Contrato.</w:t>
      </w:r>
    </w:p>
    <w:p>
      <w:pPr>
        <w:pStyle w:val="ListParagraph"/>
        <w:numPr>
          <w:ilvl w:val="1"/>
          <w:numId w:val="40"/>
        </w:numPr>
        <w:tabs>
          <w:tab w:pos="570" w:val="left" w:leader="none"/>
        </w:tabs>
        <w:spacing w:line="240" w:lineRule="auto" w:before="91" w:after="0"/>
        <w:ind w:left="570" w:right="0" w:hanging="380"/>
        <w:jc w:val="both"/>
        <w:rPr>
          <w:sz w:val="19"/>
        </w:rPr>
      </w:pPr>
      <w:r>
        <w:rPr>
          <w:sz w:val="19"/>
        </w:rPr>
        <w:t>Na</w:t>
      </w:r>
      <w:r>
        <w:rPr>
          <w:spacing w:val="-2"/>
          <w:sz w:val="19"/>
        </w:rPr>
        <w:t> </w:t>
      </w:r>
      <w:r>
        <w:rPr>
          <w:sz w:val="19"/>
        </w:rPr>
        <w:t>aplicação</w:t>
      </w:r>
      <w:r>
        <w:rPr>
          <w:spacing w:val="-1"/>
          <w:sz w:val="19"/>
        </w:rPr>
        <w:t> </w:t>
      </w:r>
      <w:r>
        <w:rPr>
          <w:sz w:val="19"/>
        </w:rPr>
        <w:t>das</w:t>
      </w:r>
      <w:r>
        <w:rPr>
          <w:spacing w:val="-1"/>
          <w:sz w:val="19"/>
        </w:rPr>
        <w:t> </w:t>
      </w:r>
      <w:r>
        <w:rPr>
          <w:sz w:val="19"/>
        </w:rPr>
        <w:t>sanções</w:t>
      </w:r>
      <w:r>
        <w:rPr>
          <w:spacing w:val="-1"/>
          <w:sz w:val="19"/>
        </w:rPr>
        <w:t> </w:t>
      </w:r>
      <w:r>
        <w:rPr>
          <w:sz w:val="19"/>
        </w:rPr>
        <w:t>serão</w:t>
      </w:r>
      <w:r>
        <w:rPr>
          <w:spacing w:val="-1"/>
          <w:sz w:val="19"/>
        </w:rPr>
        <w:t> </w:t>
      </w:r>
      <w:r>
        <w:rPr>
          <w:sz w:val="19"/>
        </w:rPr>
        <w:t>considerados</w:t>
      </w:r>
      <w:r>
        <w:rPr>
          <w:spacing w:val="-1"/>
          <w:sz w:val="19"/>
        </w:rPr>
        <w:t> </w:t>
      </w:r>
      <w:r>
        <w:rPr>
          <w:sz w:val="19"/>
        </w:rPr>
        <w:t>os</w:t>
      </w:r>
      <w:r>
        <w:rPr>
          <w:spacing w:val="-1"/>
          <w:sz w:val="19"/>
        </w:rPr>
        <w:t> </w:t>
      </w:r>
      <w:r>
        <w:rPr>
          <w:sz w:val="19"/>
        </w:rPr>
        <w:t>seguintes</w:t>
      </w:r>
      <w:r>
        <w:rPr>
          <w:spacing w:val="-2"/>
          <w:sz w:val="19"/>
        </w:rPr>
        <w:t> </w:t>
      </w:r>
      <w:r>
        <w:rPr>
          <w:sz w:val="19"/>
        </w:rPr>
        <w:t>requisitos,</w:t>
      </w:r>
      <w:r>
        <w:rPr>
          <w:spacing w:val="-1"/>
          <w:sz w:val="19"/>
        </w:rPr>
        <w:t> </w:t>
      </w:r>
      <w:r>
        <w:rPr>
          <w:sz w:val="19"/>
        </w:rPr>
        <w:t>previstos</w:t>
      </w:r>
      <w:r>
        <w:rPr>
          <w:spacing w:val="-1"/>
          <w:sz w:val="19"/>
        </w:rPr>
        <w:t> </w:t>
      </w:r>
      <w:r>
        <w:rPr>
          <w:sz w:val="19"/>
        </w:rPr>
        <w:t>no</w:t>
      </w:r>
      <w:r>
        <w:rPr>
          <w:spacing w:val="-1"/>
          <w:sz w:val="19"/>
        </w:rPr>
        <w:t> </w:t>
      </w:r>
      <w:r>
        <w:rPr>
          <w:sz w:val="19"/>
        </w:rPr>
        <w:t>art.</w:t>
      </w:r>
      <w:r>
        <w:rPr>
          <w:spacing w:val="-1"/>
          <w:sz w:val="19"/>
        </w:rPr>
        <w:t> </w:t>
      </w:r>
      <w:r>
        <w:rPr>
          <w:sz w:val="19"/>
        </w:rPr>
        <w:t>156,</w:t>
      </w:r>
      <w:r>
        <w:rPr>
          <w:spacing w:val="-1"/>
          <w:sz w:val="19"/>
        </w:rPr>
        <w:t> </w:t>
      </w:r>
      <w:r>
        <w:rPr>
          <w:sz w:val="19"/>
        </w:rPr>
        <w:t>§</w:t>
      </w:r>
      <w:r>
        <w:rPr>
          <w:spacing w:val="-1"/>
          <w:sz w:val="19"/>
        </w:rPr>
        <w:t> </w:t>
      </w:r>
      <w:r>
        <w:rPr>
          <w:sz w:val="19"/>
        </w:rPr>
        <w:t>1º,</w:t>
      </w:r>
      <w:r>
        <w:rPr>
          <w:spacing w:val="-2"/>
          <w:sz w:val="19"/>
        </w:rPr>
        <w:t> </w:t>
      </w:r>
      <w:r>
        <w:rPr>
          <w:sz w:val="19"/>
        </w:rPr>
        <w:t>incisos</w:t>
      </w:r>
      <w:r>
        <w:rPr>
          <w:spacing w:val="-1"/>
          <w:sz w:val="19"/>
        </w:rPr>
        <w:t> </w:t>
      </w:r>
      <w:r>
        <w:rPr>
          <w:sz w:val="19"/>
        </w:rPr>
        <w:t>I</w:t>
      </w:r>
      <w:r>
        <w:rPr>
          <w:spacing w:val="-1"/>
          <w:sz w:val="19"/>
        </w:rPr>
        <w:t> </w:t>
      </w:r>
      <w:r>
        <w:rPr>
          <w:sz w:val="19"/>
        </w:rPr>
        <w:t>a</w:t>
      </w:r>
      <w:r>
        <w:rPr>
          <w:spacing w:val="-5"/>
          <w:sz w:val="19"/>
        </w:rPr>
        <w:t> </w:t>
      </w:r>
      <w:r>
        <w:rPr>
          <w:sz w:val="19"/>
        </w:rPr>
        <w:t>V,</w:t>
      </w:r>
      <w:r>
        <w:rPr>
          <w:spacing w:val="-1"/>
          <w:sz w:val="19"/>
        </w:rPr>
        <w:t> </w:t>
      </w:r>
      <w:r>
        <w:rPr>
          <w:sz w:val="19"/>
        </w:rPr>
        <w:t>da</w:t>
      </w:r>
      <w:r>
        <w:rPr>
          <w:spacing w:val="-1"/>
          <w:sz w:val="19"/>
        </w:rPr>
        <w:t> </w:t>
      </w:r>
      <w:r>
        <w:rPr>
          <w:sz w:val="19"/>
        </w:rPr>
        <w:t>Lei</w:t>
      </w:r>
      <w:r>
        <w:rPr>
          <w:spacing w:val="-1"/>
          <w:sz w:val="19"/>
        </w:rPr>
        <w:t> </w:t>
      </w:r>
      <w:r>
        <w:rPr>
          <w:sz w:val="19"/>
        </w:rPr>
        <w:t>nº</w:t>
      </w:r>
      <w:r>
        <w:rPr>
          <w:spacing w:val="-1"/>
          <w:sz w:val="19"/>
        </w:rPr>
        <w:t> </w:t>
      </w:r>
      <w:r>
        <w:rPr>
          <w:spacing w:val="-2"/>
          <w:sz w:val="19"/>
        </w:rPr>
        <w:t>14.133/2021:</w:t>
      </w:r>
    </w:p>
    <w:p>
      <w:pPr>
        <w:pStyle w:val="ListParagraph"/>
        <w:numPr>
          <w:ilvl w:val="2"/>
          <w:numId w:val="40"/>
        </w:numPr>
        <w:tabs>
          <w:tab w:pos="1092" w:val="left" w:leader="none"/>
        </w:tabs>
        <w:spacing w:line="240" w:lineRule="auto" w:before="90" w:after="0"/>
        <w:ind w:left="1092" w:right="0" w:hanging="522"/>
        <w:jc w:val="left"/>
        <w:rPr>
          <w:sz w:val="19"/>
        </w:rPr>
      </w:pPr>
      <w:r>
        <w:rPr>
          <w:sz w:val="19"/>
        </w:rPr>
        <w:t>a natureza e a gravidade da infração </w:t>
      </w:r>
      <w:r>
        <w:rPr>
          <w:spacing w:val="-2"/>
          <w:sz w:val="19"/>
        </w:rPr>
        <w:t>cometida;</w:t>
      </w:r>
    </w:p>
    <w:p>
      <w:pPr>
        <w:pStyle w:val="ListParagraph"/>
        <w:numPr>
          <w:ilvl w:val="2"/>
          <w:numId w:val="40"/>
        </w:numPr>
        <w:tabs>
          <w:tab w:pos="1092" w:val="left" w:leader="none"/>
        </w:tabs>
        <w:spacing w:line="240" w:lineRule="auto" w:before="91" w:after="0"/>
        <w:ind w:left="1092" w:right="0" w:hanging="522"/>
        <w:jc w:val="left"/>
        <w:rPr>
          <w:sz w:val="19"/>
        </w:rPr>
      </w:pPr>
      <w:r>
        <w:rPr>
          <w:sz w:val="19"/>
        </w:rPr>
        <w:t>as peculiaridades do caso </w:t>
      </w:r>
      <w:r>
        <w:rPr>
          <w:spacing w:val="-2"/>
          <w:sz w:val="19"/>
        </w:rPr>
        <w:t>concreto;</w:t>
      </w:r>
    </w:p>
    <w:p>
      <w:pPr>
        <w:pStyle w:val="ListParagraph"/>
        <w:numPr>
          <w:ilvl w:val="2"/>
          <w:numId w:val="40"/>
        </w:numPr>
        <w:tabs>
          <w:tab w:pos="1092" w:val="left" w:leader="none"/>
        </w:tabs>
        <w:spacing w:line="240" w:lineRule="auto" w:before="90" w:after="0"/>
        <w:ind w:left="1092" w:right="0" w:hanging="522"/>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40"/>
        </w:numPr>
        <w:tabs>
          <w:tab w:pos="1092" w:val="left" w:leader="none"/>
        </w:tabs>
        <w:spacing w:line="240" w:lineRule="auto" w:before="91" w:after="0"/>
        <w:ind w:left="1092" w:right="0" w:hanging="522"/>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40"/>
        </w:numPr>
        <w:tabs>
          <w:tab w:pos="1092" w:val="left" w:leader="none"/>
        </w:tabs>
        <w:spacing w:line="240" w:lineRule="auto" w:before="90" w:after="0"/>
        <w:ind w:left="1092" w:right="0" w:hanging="522"/>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BodyText"/>
        <w:spacing w:before="181"/>
        <w:ind w:left="0"/>
      </w:pPr>
    </w:p>
    <w:p>
      <w:pPr>
        <w:pStyle w:val="Heading1"/>
        <w:numPr>
          <w:ilvl w:val="0"/>
          <w:numId w:val="33"/>
        </w:numPr>
        <w:tabs>
          <w:tab w:pos="585" w:val="left" w:leader="none"/>
        </w:tabs>
        <w:spacing w:line="240" w:lineRule="auto" w:before="0" w:after="0"/>
        <w:ind w:left="585" w:right="0" w:hanging="395"/>
        <w:jc w:val="left"/>
      </w:pPr>
      <w:r>
        <w:rPr/>
        <w:t>- DISPOSIÇÕES </w:t>
      </w:r>
      <w:r>
        <w:rPr>
          <w:spacing w:val="-2"/>
        </w:rPr>
        <w:t>GERAIS:</w:t>
      </w:r>
    </w:p>
    <w:p>
      <w:pPr>
        <w:pStyle w:val="ListParagraph"/>
        <w:numPr>
          <w:ilvl w:val="1"/>
          <w:numId w:val="42"/>
        </w:numPr>
        <w:tabs>
          <w:tab w:pos="609" w:val="left" w:leader="none"/>
        </w:tabs>
        <w:spacing w:line="235" w:lineRule="auto" w:before="94" w:after="0"/>
        <w:ind w:left="190" w:right="188" w:firstLine="0"/>
        <w:jc w:val="left"/>
        <w:rPr>
          <w:sz w:val="19"/>
        </w:rPr>
      </w:pPr>
      <w:r>
        <w:rPr>
          <w:sz w:val="19"/>
        </w:rPr>
        <w:t>A</w:t>
      </w:r>
      <w:r>
        <w:rPr>
          <w:spacing w:val="-11"/>
          <w:sz w:val="19"/>
        </w:rPr>
        <w:t> </w:t>
      </w:r>
      <w:r>
        <w:rPr>
          <w:sz w:val="19"/>
        </w:rPr>
        <w:t>CONTRATADA</w:t>
      </w:r>
      <w:r>
        <w:rPr>
          <w:spacing w:val="-11"/>
          <w:sz w:val="19"/>
        </w:rPr>
        <w:t> </w:t>
      </w:r>
      <w:r>
        <w:rPr>
          <w:sz w:val="19"/>
        </w:rPr>
        <w:t>se</w:t>
      </w:r>
      <w:r>
        <w:rPr>
          <w:spacing w:val="-1"/>
          <w:sz w:val="19"/>
        </w:rPr>
        <w:t> </w:t>
      </w:r>
      <w:r>
        <w:rPr>
          <w:sz w:val="19"/>
        </w:rPr>
        <w:t>obriga</w:t>
      </w:r>
      <w:r>
        <w:rPr>
          <w:spacing w:val="-1"/>
          <w:sz w:val="19"/>
        </w:rPr>
        <w:t> </w:t>
      </w:r>
      <w:r>
        <w:rPr>
          <w:sz w:val="19"/>
        </w:rPr>
        <w:t>a</w:t>
      </w:r>
      <w:r>
        <w:rPr>
          <w:spacing w:val="-1"/>
          <w:sz w:val="19"/>
        </w:rPr>
        <w:t> </w:t>
      </w:r>
      <w:r>
        <w:rPr>
          <w:sz w:val="19"/>
        </w:rPr>
        <w:t>manter,</w:t>
      </w:r>
      <w:r>
        <w:rPr>
          <w:spacing w:val="-1"/>
          <w:sz w:val="19"/>
        </w:rPr>
        <w:t> </w:t>
      </w:r>
      <w:r>
        <w:rPr>
          <w:sz w:val="19"/>
        </w:rPr>
        <w:t>durante</w:t>
      </w:r>
      <w:r>
        <w:rPr>
          <w:spacing w:val="-1"/>
          <w:sz w:val="19"/>
        </w:rPr>
        <w:t> </w:t>
      </w:r>
      <w:r>
        <w:rPr>
          <w:sz w:val="19"/>
        </w:rPr>
        <w:t>toda</w:t>
      </w:r>
      <w:r>
        <w:rPr>
          <w:spacing w:val="-1"/>
          <w:sz w:val="19"/>
        </w:rPr>
        <w:t> </w:t>
      </w:r>
      <w:r>
        <w:rPr>
          <w:sz w:val="19"/>
        </w:rPr>
        <w:t>a</w:t>
      </w:r>
      <w:r>
        <w:rPr>
          <w:spacing w:val="-1"/>
          <w:sz w:val="19"/>
        </w:rPr>
        <w:t> </w:t>
      </w:r>
      <w:r>
        <w:rPr>
          <w:sz w:val="19"/>
        </w:rPr>
        <w:t>execução</w:t>
      </w:r>
      <w:r>
        <w:rPr>
          <w:spacing w:val="-1"/>
          <w:sz w:val="19"/>
        </w:rPr>
        <w:t> </w:t>
      </w:r>
      <w:r>
        <w:rPr>
          <w:sz w:val="19"/>
        </w:rPr>
        <w:t>do</w:t>
      </w:r>
      <w:r>
        <w:rPr>
          <w:spacing w:val="-1"/>
          <w:sz w:val="19"/>
        </w:rPr>
        <w:t> </w:t>
      </w:r>
      <w:r>
        <w:rPr>
          <w:sz w:val="19"/>
        </w:rPr>
        <w:t>CONTRATO,</w:t>
      </w:r>
      <w:r>
        <w:rPr>
          <w:spacing w:val="-1"/>
          <w:sz w:val="19"/>
        </w:rPr>
        <w:t> </w:t>
      </w:r>
      <w:r>
        <w:rPr>
          <w:sz w:val="19"/>
        </w:rPr>
        <w:t>em</w:t>
      </w:r>
      <w:r>
        <w:rPr>
          <w:spacing w:val="-1"/>
          <w:sz w:val="19"/>
        </w:rPr>
        <w:t> </w:t>
      </w:r>
      <w:r>
        <w:rPr>
          <w:sz w:val="19"/>
        </w:rPr>
        <w:t>compatibilidade</w:t>
      </w:r>
      <w:r>
        <w:rPr>
          <w:spacing w:val="-1"/>
          <w:sz w:val="19"/>
        </w:rPr>
        <w:t> </w:t>
      </w:r>
      <w:r>
        <w:rPr>
          <w:sz w:val="19"/>
        </w:rPr>
        <w:t>com</w:t>
      </w:r>
      <w:r>
        <w:rPr>
          <w:spacing w:val="-1"/>
          <w:sz w:val="19"/>
        </w:rPr>
        <w:t> </w:t>
      </w:r>
      <w:r>
        <w:rPr>
          <w:sz w:val="19"/>
        </w:rPr>
        <w:t>as</w:t>
      </w:r>
      <w:r>
        <w:rPr>
          <w:spacing w:val="-1"/>
          <w:sz w:val="19"/>
        </w:rPr>
        <w:t> </w:t>
      </w:r>
      <w:r>
        <w:rPr>
          <w:sz w:val="19"/>
        </w:rPr>
        <w:t>obrigações</w:t>
      </w:r>
      <w:r>
        <w:rPr>
          <w:spacing w:val="-1"/>
          <w:sz w:val="19"/>
        </w:rPr>
        <w:t> </w:t>
      </w:r>
      <w:r>
        <w:rPr>
          <w:sz w:val="19"/>
        </w:rPr>
        <w:t>por</w:t>
      </w:r>
      <w:r>
        <w:rPr>
          <w:spacing w:val="-1"/>
          <w:sz w:val="19"/>
        </w:rPr>
        <w:t> </w:t>
      </w:r>
      <w:r>
        <w:rPr>
          <w:sz w:val="19"/>
        </w:rPr>
        <w:t>ele</w:t>
      </w:r>
      <w:r>
        <w:rPr>
          <w:spacing w:val="-1"/>
          <w:sz w:val="19"/>
        </w:rPr>
        <w:t> </w:t>
      </w:r>
      <w:r>
        <w:rPr>
          <w:sz w:val="19"/>
        </w:rPr>
        <w:t>assumidas,</w:t>
      </w:r>
      <w:r>
        <w:rPr>
          <w:spacing w:val="-1"/>
          <w:sz w:val="19"/>
        </w:rPr>
        <w:t> </w:t>
      </w:r>
      <w:r>
        <w:rPr>
          <w:sz w:val="19"/>
        </w:rPr>
        <w:t>todas</w:t>
      </w:r>
      <w:r>
        <w:rPr>
          <w:spacing w:val="-1"/>
          <w:sz w:val="19"/>
        </w:rPr>
        <w:t> </w:t>
      </w:r>
      <w:r>
        <w:rPr>
          <w:sz w:val="19"/>
        </w:rPr>
        <w:t>as</w:t>
      </w:r>
      <w:r>
        <w:rPr>
          <w:spacing w:val="-1"/>
          <w:sz w:val="19"/>
        </w:rPr>
        <w:t> </w:t>
      </w:r>
      <w:r>
        <w:rPr>
          <w:sz w:val="19"/>
        </w:rPr>
        <w:t>condições</w:t>
      </w:r>
      <w:r>
        <w:rPr>
          <w:spacing w:val="-1"/>
          <w:sz w:val="19"/>
        </w:rPr>
        <w:t> </w:t>
      </w:r>
      <w:r>
        <w:rPr>
          <w:sz w:val="19"/>
        </w:rPr>
        <w:t>de</w:t>
      </w:r>
      <w:r>
        <w:rPr>
          <w:spacing w:val="-1"/>
          <w:sz w:val="19"/>
        </w:rPr>
        <w:t> </w:t>
      </w:r>
      <w:r>
        <w:rPr>
          <w:sz w:val="19"/>
        </w:rPr>
        <w:t>habilitação</w:t>
      </w:r>
      <w:r>
        <w:rPr>
          <w:spacing w:val="-1"/>
          <w:sz w:val="19"/>
        </w:rPr>
        <w:t> </w:t>
      </w:r>
      <w:r>
        <w:rPr>
          <w:sz w:val="19"/>
        </w:rPr>
        <w:t>e</w:t>
      </w:r>
      <w:r>
        <w:rPr>
          <w:spacing w:val="-1"/>
          <w:sz w:val="19"/>
        </w:rPr>
        <w:t> </w:t>
      </w:r>
      <w:r>
        <w:rPr>
          <w:sz w:val="19"/>
        </w:rPr>
        <w:t>qualificação</w:t>
      </w:r>
      <w:r>
        <w:rPr>
          <w:spacing w:val="-1"/>
          <w:sz w:val="19"/>
        </w:rPr>
        <w:t> </w:t>
      </w:r>
      <w:r>
        <w:rPr>
          <w:sz w:val="19"/>
        </w:rPr>
        <w:t>exigidas na contratação.</w:t>
      </w:r>
    </w:p>
    <w:p>
      <w:pPr>
        <w:pStyle w:val="ListParagraph"/>
        <w:numPr>
          <w:ilvl w:val="1"/>
          <w:numId w:val="42"/>
        </w:numPr>
        <w:tabs>
          <w:tab w:pos="617" w:val="left" w:leader="none"/>
        </w:tabs>
        <w:spacing w:line="240" w:lineRule="auto" w:before="91" w:after="0"/>
        <w:ind w:left="617" w:right="0" w:hanging="427"/>
        <w:jc w:val="left"/>
        <w:rPr>
          <w:sz w:val="19"/>
        </w:rPr>
      </w:pPr>
      <w:r>
        <w:rPr>
          <w:sz w:val="19"/>
        </w:rPr>
        <w:t>Caso</w:t>
      </w:r>
      <w:r>
        <w:rPr>
          <w:spacing w:val="-1"/>
          <w:sz w:val="19"/>
        </w:rPr>
        <w:t> </w:t>
      </w:r>
      <w:r>
        <w:rPr>
          <w:sz w:val="19"/>
        </w:rPr>
        <w:t>haja</w:t>
      </w:r>
      <w:r>
        <w:rPr>
          <w:spacing w:val="-1"/>
          <w:sz w:val="19"/>
        </w:rPr>
        <w:t> </w:t>
      </w:r>
      <w:r>
        <w:rPr>
          <w:sz w:val="19"/>
        </w:rPr>
        <w:t>discrepâncias entre</w:t>
      </w:r>
      <w:r>
        <w:rPr>
          <w:spacing w:val="-1"/>
          <w:sz w:val="19"/>
        </w:rPr>
        <w:t> </w:t>
      </w:r>
      <w:r>
        <w:rPr>
          <w:sz w:val="19"/>
        </w:rPr>
        <w:t>o que</w:t>
      </w:r>
      <w:r>
        <w:rPr>
          <w:spacing w:val="-1"/>
          <w:sz w:val="19"/>
        </w:rPr>
        <w:t> </w:t>
      </w:r>
      <w:r>
        <w:rPr>
          <w:sz w:val="19"/>
        </w:rPr>
        <w:t>está</w:t>
      </w:r>
      <w:r>
        <w:rPr>
          <w:spacing w:val="-1"/>
          <w:sz w:val="19"/>
        </w:rPr>
        <w:t> </w:t>
      </w:r>
      <w:r>
        <w:rPr>
          <w:sz w:val="19"/>
        </w:rPr>
        <w:t>descrito neste</w:t>
      </w:r>
      <w:r>
        <w:rPr>
          <w:spacing w:val="-5"/>
          <w:sz w:val="19"/>
        </w:rPr>
        <w:t> </w:t>
      </w:r>
      <w:r>
        <w:rPr>
          <w:sz w:val="19"/>
        </w:rPr>
        <w:t>Termo de</w:t>
      </w:r>
      <w:r>
        <w:rPr>
          <w:spacing w:val="-1"/>
          <w:sz w:val="19"/>
        </w:rPr>
        <w:t> </w:t>
      </w:r>
      <w:r>
        <w:rPr>
          <w:sz w:val="19"/>
        </w:rPr>
        <w:t>Referência e</w:t>
      </w:r>
      <w:r>
        <w:rPr>
          <w:spacing w:val="-1"/>
          <w:sz w:val="19"/>
        </w:rPr>
        <w:t> </w:t>
      </w:r>
      <w:r>
        <w:rPr>
          <w:sz w:val="19"/>
        </w:rPr>
        <w:t>o</w:t>
      </w:r>
      <w:r>
        <w:rPr>
          <w:spacing w:val="-1"/>
          <w:sz w:val="19"/>
        </w:rPr>
        <w:t> </w:t>
      </w:r>
      <w:r>
        <w:rPr>
          <w:sz w:val="19"/>
        </w:rPr>
        <w:t>detalhamento dos</w:t>
      </w:r>
      <w:r>
        <w:rPr>
          <w:spacing w:val="-1"/>
          <w:sz w:val="19"/>
        </w:rPr>
        <w:t> </w:t>
      </w:r>
      <w:r>
        <w:rPr>
          <w:sz w:val="19"/>
        </w:rPr>
        <w:t>IDs do</w:t>
      </w:r>
      <w:r>
        <w:rPr>
          <w:spacing w:val="-1"/>
          <w:sz w:val="19"/>
        </w:rPr>
        <w:t> </w:t>
      </w:r>
      <w:r>
        <w:rPr>
          <w:sz w:val="19"/>
        </w:rPr>
        <w:t>SIGA,</w:t>
      </w:r>
      <w:r>
        <w:rPr>
          <w:spacing w:val="-1"/>
          <w:sz w:val="19"/>
        </w:rPr>
        <w:t> </w:t>
      </w:r>
      <w:r>
        <w:rPr>
          <w:sz w:val="19"/>
        </w:rPr>
        <w:t>prevalecerá o</w:t>
      </w:r>
      <w:r>
        <w:rPr>
          <w:spacing w:val="-1"/>
          <w:sz w:val="19"/>
        </w:rPr>
        <w:t> </w:t>
      </w:r>
      <w:r>
        <w:rPr>
          <w:sz w:val="19"/>
        </w:rPr>
        <w:t>descritivo contido</w:t>
      </w:r>
      <w:r>
        <w:rPr>
          <w:spacing w:val="-1"/>
          <w:sz w:val="19"/>
        </w:rPr>
        <w:t> </w:t>
      </w:r>
      <w:r>
        <w:rPr>
          <w:sz w:val="19"/>
        </w:rPr>
        <w:t>neste </w:t>
      </w:r>
      <w:r>
        <w:rPr>
          <w:spacing w:val="-2"/>
          <w:sz w:val="19"/>
        </w:rPr>
        <w:t>documento.</w:t>
      </w:r>
    </w:p>
    <w:p>
      <w:pPr>
        <w:pStyle w:val="ListParagraph"/>
        <w:numPr>
          <w:ilvl w:val="1"/>
          <w:numId w:val="42"/>
        </w:numPr>
        <w:tabs>
          <w:tab w:pos="617" w:val="left" w:leader="none"/>
        </w:tabs>
        <w:spacing w:line="240" w:lineRule="auto" w:before="91" w:after="0"/>
        <w:ind w:left="617" w:right="0" w:hanging="427"/>
        <w:jc w:val="left"/>
        <w:rPr>
          <w:sz w:val="19"/>
        </w:rPr>
      </w:pPr>
      <w:r>
        <w:rPr>
          <w:sz w:val="19"/>
        </w:rPr>
        <w:t>Não será permitida a participação de consórcios e de cooperativas de empresas devido à natureza do objeto e realidade do mercado desta </w:t>
      </w:r>
      <w:r>
        <w:rPr>
          <w:spacing w:val="-2"/>
          <w:sz w:val="19"/>
        </w:rPr>
        <w:t>contratação.</w:t>
      </w:r>
    </w:p>
    <w:p>
      <w:pPr>
        <w:pStyle w:val="ListParagraph"/>
        <w:numPr>
          <w:ilvl w:val="1"/>
          <w:numId w:val="42"/>
        </w:numPr>
        <w:tabs>
          <w:tab w:pos="617" w:val="left" w:leader="none"/>
        </w:tabs>
        <w:spacing w:line="240" w:lineRule="auto" w:before="90" w:after="0"/>
        <w:ind w:left="617" w:right="0" w:hanging="427"/>
        <w:jc w:val="left"/>
        <w:rPr>
          <w:sz w:val="19"/>
        </w:rPr>
      </w:pPr>
      <w:r>
        <w:rPr>
          <w:sz w:val="19"/>
        </w:rPr>
        <w:t>Não será admitida a subcontratação do objeto </w:t>
      </w:r>
      <w:r>
        <w:rPr>
          <w:spacing w:val="-2"/>
          <w:sz w:val="19"/>
        </w:rPr>
        <w:t>licitatório.</w:t>
      </w:r>
    </w:p>
    <w:p>
      <w:pPr>
        <w:pStyle w:val="ListParagraph"/>
        <w:numPr>
          <w:ilvl w:val="1"/>
          <w:numId w:val="42"/>
        </w:numPr>
        <w:tabs>
          <w:tab w:pos="607" w:val="left" w:leader="none"/>
        </w:tabs>
        <w:spacing w:line="235" w:lineRule="auto" w:before="94" w:after="0"/>
        <w:ind w:left="190" w:right="188" w:firstLine="0"/>
        <w:jc w:val="left"/>
        <w:rPr>
          <w:sz w:val="19"/>
        </w:rPr>
      </w:pPr>
      <w:r>
        <w:rPr>
          <w:sz w:val="19"/>
        </w:rPr>
        <w:t>Antes</w:t>
      </w:r>
      <w:r>
        <w:rPr>
          <w:spacing w:val="-2"/>
          <w:sz w:val="19"/>
        </w:rPr>
        <w:t> </w:t>
      </w:r>
      <w:r>
        <w:rPr>
          <w:sz w:val="19"/>
        </w:rPr>
        <w:t>de</w:t>
      </w:r>
      <w:r>
        <w:rPr>
          <w:spacing w:val="-2"/>
          <w:sz w:val="19"/>
        </w:rPr>
        <w:t> </w:t>
      </w:r>
      <w:r>
        <w:rPr>
          <w:sz w:val="19"/>
        </w:rPr>
        <w:t>apresentar</w:t>
      </w:r>
      <w:r>
        <w:rPr>
          <w:spacing w:val="-2"/>
          <w:sz w:val="19"/>
        </w:rPr>
        <w:t> </w:t>
      </w:r>
      <w:r>
        <w:rPr>
          <w:sz w:val="19"/>
        </w:rPr>
        <w:t>a</w:t>
      </w:r>
      <w:r>
        <w:rPr>
          <w:spacing w:val="-2"/>
          <w:sz w:val="19"/>
        </w:rPr>
        <w:t> </w:t>
      </w:r>
      <w:r>
        <w:rPr>
          <w:sz w:val="19"/>
        </w:rPr>
        <w:t>proposta,</w:t>
      </w:r>
      <w:r>
        <w:rPr>
          <w:spacing w:val="-2"/>
          <w:sz w:val="19"/>
        </w:rPr>
        <w:t> </w:t>
      </w:r>
      <w:r>
        <w:rPr>
          <w:sz w:val="19"/>
        </w:rPr>
        <w:t>a</w:t>
      </w:r>
      <w:r>
        <w:rPr>
          <w:spacing w:val="-2"/>
          <w:sz w:val="19"/>
        </w:rPr>
        <w:t> </w:t>
      </w:r>
      <w:r>
        <w:rPr>
          <w:sz w:val="19"/>
        </w:rPr>
        <w:t>CONTRATADA</w:t>
      </w:r>
      <w:r>
        <w:rPr>
          <w:spacing w:val="-12"/>
          <w:sz w:val="19"/>
        </w:rPr>
        <w:t> </w:t>
      </w:r>
      <w:r>
        <w:rPr>
          <w:sz w:val="19"/>
        </w:rPr>
        <w:t>deverá</w:t>
      </w:r>
      <w:r>
        <w:rPr>
          <w:spacing w:val="-2"/>
          <w:sz w:val="19"/>
        </w:rPr>
        <w:t> </w:t>
      </w:r>
      <w:r>
        <w:rPr>
          <w:sz w:val="19"/>
        </w:rPr>
        <w:t>realizar</w:t>
      </w:r>
      <w:r>
        <w:rPr>
          <w:spacing w:val="-2"/>
          <w:sz w:val="19"/>
        </w:rPr>
        <w:t> </w:t>
      </w:r>
      <w:r>
        <w:rPr>
          <w:sz w:val="19"/>
        </w:rPr>
        <w:t>todos</w:t>
      </w:r>
      <w:r>
        <w:rPr>
          <w:spacing w:val="-2"/>
          <w:sz w:val="19"/>
        </w:rPr>
        <w:t> </w:t>
      </w:r>
      <w:r>
        <w:rPr>
          <w:sz w:val="19"/>
        </w:rPr>
        <w:t>os</w:t>
      </w:r>
      <w:r>
        <w:rPr>
          <w:spacing w:val="-2"/>
          <w:sz w:val="19"/>
        </w:rPr>
        <w:t> </w:t>
      </w:r>
      <w:r>
        <w:rPr>
          <w:sz w:val="19"/>
        </w:rPr>
        <w:t>levantamentos</w:t>
      </w:r>
      <w:r>
        <w:rPr>
          <w:spacing w:val="-2"/>
          <w:sz w:val="19"/>
        </w:rPr>
        <w:t> </w:t>
      </w:r>
      <w:r>
        <w:rPr>
          <w:sz w:val="19"/>
        </w:rPr>
        <w:t>essenciais,</w:t>
      </w:r>
      <w:r>
        <w:rPr>
          <w:spacing w:val="-2"/>
          <w:sz w:val="19"/>
        </w:rPr>
        <w:t> </w:t>
      </w:r>
      <w:r>
        <w:rPr>
          <w:sz w:val="19"/>
        </w:rPr>
        <w:t>de</w:t>
      </w:r>
      <w:r>
        <w:rPr>
          <w:spacing w:val="-2"/>
          <w:sz w:val="19"/>
        </w:rPr>
        <w:t> </w:t>
      </w:r>
      <w:r>
        <w:rPr>
          <w:sz w:val="19"/>
        </w:rPr>
        <w:t>modo</w:t>
      </w:r>
      <w:r>
        <w:rPr>
          <w:spacing w:val="-2"/>
          <w:sz w:val="19"/>
        </w:rPr>
        <w:t> </w:t>
      </w:r>
      <w:r>
        <w:rPr>
          <w:sz w:val="19"/>
        </w:rPr>
        <w:t>a</w:t>
      </w:r>
      <w:r>
        <w:rPr>
          <w:spacing w:val="-2"/>
          <w:sz w:val="19"/>
        </w:rPr>
        <w:t> </w:t>
      </w:r>
      <w:r>
        <w:rPr>
          <w:sz w:val="19"/>
        </w:rPr>
        <w:t>não</w:t>
      </w:r>
      <w:r>
        <w:rPr>
          <w:spacing w:val="-2"/>
          <w:sz w:val="19"/>
        </w:rPr>
        <w:t> </w:t>
      </w:r>
      <w:r>
        <w:rPr>
          <w:sz w:val="19"/>
        </w:rPr>
        <w:t>incorrer</w:t>
      </w:r>
      <w:r>
        <w:rPr>
          <w:spacing w:val="-2"/>
          <w:sz w:val="19"/>
        </w:rPr>
        <w:t> </w:t>
      </w:r>
      <w:r>
        <w:rPr>
          <w:sz w:val="19"/>
        </w:rPr>
        <w:t>em</w:t>
      </w:r>
      <w:r>
        <w:rPr>
          <w:spacing w:val="-2"/>
          <w:sz w:val="19"/>
        </w:rPr>
        <w:t> </w:t>
      </w:r>
      <w:r>
        <w:rPr>
          <w:sz w:val="19"/>
        </w:rPr>
        <w:t>omissões</w:t>
      </w:r>
      <w:r>
        <w:rPr>
          <w:spacing w:val="-2"/>
          <w:sz w:val="19"/>
        </w:rPr>
        <w:t> </w:t>
      </w:r>
      <w:r>
        <w:rPr>
          <w:sz w:val="19"/>
        </w:rPr>
        <w:t>que</w:t>
      </w:r>
      <w:r>
        <w:rPr>
          <w:spacing w:val="-2"/>
          <w:sz w:val="19"/>
        </w:rPr>
        <w:t> </w:t>
      </w:r>
      <w:r>
        <w:rPr>
          <w:sz w:val="19"/>
        </w:rPr>
        <w:t>jamais</w:t>
      </w:r>
      <w:r>
        <w:rPr>
          <w:spacing w:val="-2"/>
          <w:sz w:val="19"/>
        </w:rPr>
        <w:t> </w:t>
      </w:r>
      <w:r>
        <w:rPr>
          <w:sz w:val="19"/>
        </w:rPr>
        <w:t>poderão</w:t>
      </w:r>
      <w:r>
        <w:rPr>
          <w:spacing w:val="-2"/>
          <w:sz w:val="19"/>
        </w:rPr>
        <w:t> </w:t>
      </w:r>
      <w:r>
        <w:rPr>
          <w:sz w:val="19"/>
        </w:rPr>
        <w:t>ser</w:t>
      </w:r>
      <w:r>
        <w:rPr>
          <w:spacing w:val="-2"/>
          <w:sz w:val="19"/>
        </w:rPr>
        <w:t> </w:t>
      </w:r>
      <w:r>
        <w:rPr>
          <w:sz w:val="19"/>
        </w:rPr>
        <w:t>alegadas</w:t>
      </w:r>
      <w:r>
        <w:rPr>
          <w:spacing w:val="-2"/>
          <w:sz w:val="19"/>
        </w:rPr>
        <w:t> </w:t>
      </w:r>
      <w:r>
        <w:rPr>
          <w:sz w:val="19"/>
        </w:rPr>
        <w:t>ao</w:t>
      </w:r>
      <w:r>
        <w:rPr>
          <w:spacing w:val="-2"/>
          <w:sz w:val="19"/>
        </w:rPr>
        <w:t> </w:t>
      </w:r>
      <w:r>
        <w:rPr>
          <w:sz w:val="19"/>
        </w:rPr>
        <w:t>fornecimento</w:t>
      </w:r>
      <w:r>
        <w:rPr>
          <w:spacing w:val="-2"/>
          <w:sz w:val="19"/>
        </w:rPr>
        <w:t> </w:t>
      </w:r>
      <w:r>
        <w:rPr>
          <w:sz w:val="19"/>
        </w:rPr>
        <w:t>em</w:t>
      </w:r>
      <w:r>
        <w:rPr>
          <w:spacing w:val="-2"/>
          <w:sz w:val="19"/>
        </w:rPr>
        <w:t> </w:t>
      </w:r>
      <w:r>
        <w:rPr>
          <w:sz w:val="19"/>
        </w:rPr>
        <w:t>favor de eventuais pretensões de acréscimos de preços, alteração de data de entrega ou alteração de qualidade.</w:t>
      </w:r>
    </w:p>
    <w:p>
      <w:pPr>
        <w:pStyle w:val="ListParagraph"/>
        <w:numPr>
          <w:ilvl w:val="1"/>
          <w:numId w:val="42"/>
        </w:numPr>
        <w:tabs>
          <w:tab w:pos="606" w:val="left" w:leader="none"/>
        </w:tabs>
        <w:spacing w:line="240" w:lineRule="auto" w:before="91" w:after="0"/>
        <w:ind w:left="606" w:right="0" w:hanging="416"/>
        <w:jc w:val="left"/>
        <w:rPr>
          <w:sz w:val="19"/>
        </w:rPr>
      </w:pPr>
      <w:r>
        <w:rPr>
          <w:sz w:val="19"/>
        </w:rPr>
        <w:t>A</w:t>
      </w:r>
      <w:r>
        <w:rPr>
          <w:spacing w:val="-11"/>
          <w:sz w:val="19"/>
        </w:rPr>
        <w:t> </w:t>
      </w:r>
      <w:r>
        <w:rPr>
          <w:sz w:val="19"/>
        </w:rPr>
        <w:t>apresentação da proposta implica na obrigatoriedade do cumprimento das disposições nelas contidas, assumindo o proponente o compromisso de executar os serviços nos seus </w:t>
      </w:r>
      <w:r>
        <w:rPr>
          <w:spacing w:val="-2"/>
          <w:sz w:val="19"/>
        </w:rPr>
        <w:t>termos.</w:t>
      </w:r>
    </w:p>
    <w:p>
      <w:pPr>
        <w:pStyle w:val="BodyText"/>
        <w:spacing w:before="0"/>
        <w:ind w:left="0"/>
      </w:pPr>
    </w:p>
    <w:p>
      <w:pPr>
        <w:pStyle w:val="BodyText"/>
        <w:spacing w:before="0"/>
        <w:ind w:left="0"/>
      </w:pPr>
    </w:p>
    <w:p>
      <w:pPr>
        <w:pStyle w:val="BodyText"/>
        <w:spacing w:before="0"/>
        <w:ind w:left="0"/>
      </w:pPr>
    </w:p>
    <w:p>
      <w:pPr>
        <w:pStyle w:val="BodyText"/>
        <w:spacing w:before="217"/>
        <w:ind w:left="0"/>
      </w:pPr>
    </w:p>
    <w:p>
      <w:pPr>
        <w:spacing w:before="1"/>
        <w:ind w:left="0" w:right="0" w:firstLine="0"/>
        <w:jc w:val="center"/>
        <w:rPr>
          <w:b/>
          <w:sz w:val="20"/>
        </w:rPr>
      </w:pPr>
      <w:r>
        <w:rPr>
          <w:b/>
          <w:sz w:val="20"/>
        </w:rPr>
        <w:t>ANEXO</w:t>
      </w:r>
      <w:r>
        <w:rPr>
          <w:b/>
          <w:spacing w:val="7"/>
          <w:sz w:val="20"/>
        </w:rPr>
        <w:t> </w:t>
      </w:r>
      <w:r>
        <w:rPr>
          <w:b/>
          <w:sz w:val="20"/>
        </w:rPr>
        <w:t>II</w:t>
      </w:r>
      <w:r>
        <w:rPr>
          <w:b/>
          <w:spacing w:val="8"/>
          <w:sz w:val="20"/>
        </w:rPr>
        <w:t> </w:t>
      </w:r>
      <w:r>
        <w:rPr>
          <w:b/>
          <w:sz w:val="20"/>
        </w:rPr>
        <w:t>–</w:t>
      </w:r>
      <w:r>
        <w:rPr>
          <w:b/>
          <w:spacing w:val="8"/>
          <w:sz w:val="20"/>
        </w:rPr>
        <w:t> </w:t>
      </w:r>
      <w:r>
        <w:rPr>
          <w:b/>
          <w:sz w:val="20"/>
        </w:rPr>
        <w:t>MINUTA</w:t>
      </w:r>
      <w:r>
        <w:rPr>
          <w:b/>
          <w:spacing w:val="-4"/>
          <w:sz w:val="20"/>
        </w:rPr>
        <w:t> </w:t>
      </w:r>
      <w:r>
        <w:rPr>
          <w:b/>
          <w:sz w:val="20"/>
        </w:rPr>
        <w:t>DE</w:t>
      </w:r>
      <w:r>
        <w:rPr>
          <w:b/>
          <w:spacing w:val="3"/>
          <w:sz w:val="20"/>
        </w:rPr>
        <w:t> </w:t>
      </w:r>
      <w:r>
        <w:rPr>
          <w:b/>
          <w:sz w:val="20"/>
        </w:rPr>
        <w:t>TERMO</w:t>
      </w:r>
      <w:r>
        <w:rPr>
          <w:b/>
          <w:spacing w:val="8"/>
          <w:sz w:val="20"/>
        </w:rPr>
        <w:t> </w:t>
      </w:r>
      <w:r>
        <w:rPr>
          <w:b/>
          <w:sz w:val="20"/>
        </w:rPr>
        <w:t>DE</w:t>
      </w:r>
      <w:r>
        <w:rPr>
          <w:b/>
          <w:spacing w:val="8"/>
          <w:sz w:val="20"/>
        </w:rPr>
        <w:t> </w:t>
      </w:r>
      <w:r>
        <w:rPr>
          <w:b/>
          <w:spacing w:val="-2"/>
          <w:sz w:val="20"/>
        </w:rPr>
        <w:t>CONTRATO</w:t>
      </w:r>
    </w:p>
    <w:p>
      <w:pPr>
        <w:tabs>
          <w:tab w:pos="2165" w:val="left" w:leader="dot"/>
        </w:tabs>
        <w:spacing w:before="209"/>
        <w:ind w:left="0" w:right="0" w:firstLine="0"/>
        <w:jc w:val="center"/>
        <w:rPr>
          <w:b/>
          <w:sz w:val="20"/>
        </w:rPr>
      </w:pPr>
      <w:r>
        <w:rPr>
          <w:b/>
          <w:sz w:val="20"/>
        </w:rPr>
        <w:t>CONTRATO</w:t>
      </w:r>
      <w:r>
        <w:rPr>
          <w:b/>
          <w:spacing w:val="4"/>
          <w:sz w:val="20"/>
        </w:rPr>
        <w:t> </w:t>
      </w:r>
      <w:r>
        <w:rPr>
          <w:b/>
          <w:sz w:val="20"/>
        </w:rPr>
        <w:t>Nº</w:t>
      </w:r>
      <w:r>
        <w:rPr>
          <w:b/>
          <w:spacing w:val="5"/>
          <w:sz w:val="20"/>
        </w:rPr>
        <w:t> </w:t>
      </w:r>
      <w:r>
        <w:rPr>
          <w:b/>
          <w:spacing w:val="-2"/>
          <w:sz w:val="20"/>
        </w:rPr>
        <w:t>......../</w:t>
      </w:r>
      <w:r>
        <w:rPr>
          <w:sz w:val="20"/>
        </w:rPr>
        <w:tab/>
      </w:r>
      <w:r>
        <w:rPr>
          <w:b/>
          <w:sz w:val="20"/>
        </w:rPr>
        <w:t>,</w:t>
      </w:r>
      <w:r>
        <w:rPr>
          <w:b/>
          <w:spacing w:val="11"/>
          <w:sz w:val="20"/>
        </w:rPr>
        <w:t> </w:t>
      </w:r>
      <w:r>
        <w:rPr>
          <w:b/>
          <w:sz w:val="20"/>
        </w:rPr>
        <w:t>DE</w:t>
      </w:r>
      <w:r>
        <w:rPr>
          <w:b/>
          <w:spacing w:val="11"/>
          <w:sz w:val="20"/>
        </w:rPr>
        <w:t> </w:t>
      </w:r>
      <w:r>
        <w:rPr>
          <w:b/>
          <w:sz w:val="20"/>
        </w:rPr>
        <w:t>AQUISIÇÃO</w:t>
      </w:r>
      <w:r>
        <w:rPr>
          <w:b/>
          <w:spacing w:val="11"/>
          <w:sz w:val="20"/>
        </w:rPr>
        <w:t> </w:t>
      </w:r>
      <w:r>
        <w:rPr>
          <w:b/>
          <w:sz w:val="20"/>
        </w:rPr>
        <w:t>DE</w:t>
      </w:r>
      <w:r>
        <w:rPr>
          <w:b/>
          <w:spacing w:val="6"/>
          <w:sz w:val="20"/>
        </w:rPr>
        <w:t> </w:t>
      </w:r>
      <w:r>
        <w:rPr>
          <w:b/>
          <w:sz w:val="20"/>
        </w:rPr>
        <w:t>TEVISÕES</w:t>
      </w:r>
      <w:r>
        <w:rPr>
          <w:b/>
          <w:spacing w:val="11"/>
          <w:sz w:val="20"/>
        </w:rPr>
        <w:t> </w:t>
      </w:r>
      <w:r>
        <w:rPr>
          <w:b/>
          <w:sz w:val="20"/>
        </w:rPr>
        <w:t>PARA</w:t>
      </w:r>
      <w:r>
        <w:rPr>
          <w:b/>
          <w:spacing w:val="-2"/>
          <w:sz w:val="20"/>
        </w:rPr>
        <w:t> </w:t>
      </w:r>
      <w:r>
        <w:rPr>
          <w:b/>
          <w:sz w:val="20"/>
        </w:rPr>
        <w:t>O</w:t>
      </w:r>
      <w:r>
        <w:rPr>
          <w:b/>
          <w:spacing w:val="11"/>
          <w:sz w:val="20"/>
        </w:rPr>
        <w:t> </w:t>
      </w:r>
      <w:r>
        <w:rPr>
          <w:b/>
          <w:sz w:val="20"/>
        </w:rPr>
        <w:t>HOSPITAL</w:t>
      </w:r>
      <w:r>
        <w:rPr>
          <w:b/>
          <w:spacing w:val="-3"/>
          <w:sz w:val="20"/>
        </w:rPr>
        <w:t> </w:t>
      </w:r>
      <w:r>
        <w:rPr>
          <w:b/>
          <w:sz w:val="20"/>
        </w:rPr>
        <w:t>UNIVERSITARIO</w:t>
      </w:r>
      <w:r>
        <w:rPr>
          <w:b/>
          <w:spacing w:val="11"/>
          <w:sz w:val="20"/>
        </w:rPr>
        <w:t> </w:t>
      </w:r>
      <w:r>
        <w:rPr>
          <w:b/>
          <w:sz w:val="20"/>
        </w:rPr>
        <w:t>HESIO</w:t>
      </w:r>
      <w:r>
        <w:rPr>
          <w:b/>
          <w:spacing w:val="11"/>
          <w:sz w:val="20"/>
        </w:rPr>
        <w:t> </w:t>
      </w:r>
      <w:r>
        <w:rPr>
          <w:b/>
          <w:sz w:val="20"/>
        </w:rPr>
        <w:t>CORDEIRO</w:t>
      </w:r>
      <w:r>
        <w:rPr>
          <w:b/>
          <w:spacing w:val="11"/>
          <w:sz w:val="20"/>
        </w:rPr>
        <w:t> </w:t>
      </w:r>
      <w:r>
        <w:rPr>
          <w:b/>
          <w:sz w:val="20"/>
        </w:rPr>
        <w:t>(HURHC),</w:t>
      </w:r>
      <w:r>
        <w:rPr>
          <w:b/>
          <w:spacing w:val="11"/>
          <w:sz w:val="20"/>
        </w:rPr>
        <w:t> </w:t>
      </w:r>
      <w:r>
        <w:rPr>
          <w:b/>
          <w:sz w:val="20"/>
        </w:rPr>
        <w:t>QUE</w:t>
      </w:r>
      <w:r>
        <w:rPr>
          <w:b/>
          <w:spacing w:val="11"/>
          <w:sz w:val="20"/>
        </w:rPr>
        <w:t> </w:t>
      </w:r>
      <w:r>
        <w:rPr>
          <w:b/>
          <w:sz w:val="20"/>
        </w:rPr>
        <w:t>FAZEM</w:t>
      </w:r>
      <w:r>
        <w:rPr>
          <w:b/>
          <w:spacing w:val="11"/>
          <w:sz w:val="20"/>
        </w:rPr>
        <w:t> </w:t>
      </w:r>
      <w:r>
        <w:rPr>
          <w:b/>
          <w:sz w:val="20"/>
        </w:rPr>
        <w:t>ENTRE</w:t>
      </w:r>
      <w:r>
        <w:rPr>
          <w:b/>
          <w:spacing w:val="11"/>
          <w:sz w:val="20"/>
        </w:rPr>
        <w:t> </w:t>
      </w:r>
      <w:r>
        <w:rPr>
          <w:b/>
          <w:sz w:val="20"/>
        </w:rPr>
        <w:t>SI</w:t>
      </w:r>
      <w:r>
        <w:rPr>
          <w:b/>
          <w:spacing w:val="-2"/>
          <w:sz w:val="20"/>
        </w:rPr>
        <w:t> </w:t>
      </w:r>
      <w:r>
        <w:rPr>
          <w:b/>
          <w:spacing w:val="-10"/>
          <w:sz w:val="20"/>
        </w:rPr>
        <w:t>A</w:t>
      </w:r>
    </w:p>
    <w:p>
      <w:pPr>
        <w:spacing w:before="8"/>
        <w:ind w:left="0" w:right="0" w:firstLine="0"/>
        <w:jc w:val="center"/>
        <w:rPr>
          <w:b/>
          <w:sz w:val="20"/>
        </w:rPr>
      </w:pPr>
      <w:r>
        <w:rPr>
          <w:b/>
          <w:sz w:val="20"/>
        </w:rPr>
        <w:t>UNIVERSIDADE</w:t>
      </w:r>
      <w:r>
        <w:rPr>
          <w:b/>
          <w:spacing w:val="13"/>
          <w:sz w:val="20"/>
        </w:rPr>
        <w:t> </w:t>
      </w:r>
      <w:r>
        <w:rPr>
          <w:b/>
          <w:sz w:val="20"/>
        </w:rPr>
        <w:t>DO</w:t>
      </w:r>
      <w:r>
        <w:rPr>
          <w:b/>
          <w:spacing w:val="13"/>
          <w:sz w:val="20"/>
        </w:rPr>
        <w:t> </w:t>
      </w:r>
      <w:r>
        <w:rPr>
          <w:b/>
          <w:sz w:val="20"/>
        </w:rPr>
        <w:t>ESTADO</w:t>
      </w:r>
      <w:r>
        <w:rPr>
          <w:b/>
          <w:spacing w:val="13"/>
          <w:sz w:val="20"/>
        </w:rPr>
        <w:t> </w:t>
      </w:r>
      <w:r>
        <w:rPr>
          <w:b/>
          <w:sz w:val="20"/>
        </w:rPr>
        <w:t>DO</w:t>
      </w:r>
      <w:r>
        <w:rPr>
          <w:b/>
          <w:spacing w:val="13"/>
          <w:sz w:val="20"/>
        </w:rPr>
        <w:t> </w:t>
      </w:r>
      <w:r>
        <w:rPr>
          <w:b/>
          <w:sz w:val="20"/>
        </w:rPr>
        <w:t>RIO</w:t>
      </w:r>
      <w:r>
        <w:rPr>
          <w:b/>
          <w:spacing w:val="13"/>
          <w:sz w:val="20"/>
        </w:rPr>
        <w:t> </w:t>
      </w:r>
      <w:r>
        <w:rPr>
          <w:b/>
          <w:sz w:val="20"/>
        </w:rPr>
        <w:t>DE</w:t>
      </w:r>
      <w:r>
        <w:rPr>
          <w:b/>
          <w:spacing w:val="13"/>
          <w:sz w:val="20"/>
        </w:rPr>
        <w:t> </w:t>
      </w:r>
      <w:r>
        <w:rPr>
          <w:b/>
          <w:sz w:val="20"/>
        </w:rPr>
        <w:t>JANEIRO</w:t>
      </w:r>
      <w:r>
        <w:rPr>
          <w:b/>
          <w:spacing w:val="13"/>
          <w:sz w:val="20"/>
        </w:rPr>
        <w:t> </w:t>
      </w:r>
      <w:r>
        <w:rPr>
          <w:b/>
          <w:sz w:val="20"/>
        </w:rPr>
        <w:t>E</w:t>
      </w:r>
      <w:r>
        <w:rPr>
          <w:b/>
          <w:spacing w:val="13"/>
          <w:sz w:val="20"/>
        </w:rPr>
        <w:t> </w:t>
      </w:r>
      <w:r>
        <w:rPr>
          <w:b/>
          <w:spacing w:val="-2"/>
          <w:sz w:val="20"/>
        </w:rPr>
        <w:t>..................................................</w:t>
      </w:r>
    </w:p>
    <w:p>
      <w:pPr>
        <w:pStyle w:val="BodyText"/>
        <w:spacing w:before="0"/>
        <w:ind w:left="0"/>
        <w:rPr>
          <w:b/>
          <w:sz w:val="20"/>
        </w:rPr>
      </w:pPr>
    </w:p>
    <w:p>
      <w:pPr>
        <w:pStyle w:val="BodyText"/>
        <w:spacing w:before="71"/>
        <w:ind w:left="0"/>
        <w:rPr>
          <w:b/>
          <w:sz w:val="20"/>
        </w:rPr>
      </w:pPr>
    </w:p>
    <w:p>
      <w:pPr>
        <w:pStyle w:val="BodyText"/>
        <w:spacing w:line="235" w:lineRule="auto" w:before="1"/>
        <w:ind w:left="185" w:right="182"/>
        <w:jc w:val="center"/>
      </w:pPr>
      <w:r>
        <w:rPr>
          <w:b/>
        </w:rPr>
        <w:t>A</w:t>
      </w:r>
      <w:r>
        <w:rPr>
          <w:b/>
          <w:spacing w:val="-11"/>
        </w:rPr>
        <w:t> </w:t>
      </w:r>
      <w:r>
        <w:rPr>
          <w:b/>
        </w:rPr>
        <w:t>UNIVERSIDADE</w:t>
      </w:r>
      <w:r>
        <w:rPr>
          <w:b/>
          <w:spacing w:val="-1"/>
        </w:rPr>
        <w:t> </w:t>
      </w:r>
      <w:r>
        <w:rPr>
          <w:b/>
        </w:rPr>
        <w:t>DO</w:t>
      </w:r>
      <w:r>
        <w:rPr>
          <w:b/>
          <w:spacing w:val="-1"/>
        </w:rPr>
        <w:t> </w:t>
      </w:r>
      <w:r>
        <w:rPr>
          <w:b/>
        </w:rPr>
        <w:t>ESTADO</w:t>
      </w:r>
      <w:r>
        <w:rPr>
          <w:b/>
          <w:spacing w:val="-1"/>
        </w:rPr>
        <w:t> </w:t>
      </w:r>
      <w:r>
        <w:rPr>
          <w:b/>
        </w:rPr>
        <w:t>DO</w:t>
      </w:r>
      <w:r>
        <w:rPr>
          <w:b/>
          <w:spacing w:val="-1"/>
        </w:rPr>
        <w:t> </w:t>
      </w:r>
      <w:r>
        <w:rPr>
          <w:b/>
        </w:rPr>
        <w:t>RIO</w:t>
      </w:r>
      <w:r>
        <w:rPr>
          <w:b/>
          <w:spacing w:val="-1"/>
        </w:rPr>
        <w:t> </w:t>
      </w:r>
      <w:r>
        <w:rPr>
          <w:b/>
        </w:rPr>
        <w:t>DE</w:t>
      </w:r>
      <w:r>
        <w:rPr>
          <w:b/>
          <w:spacing w:val="-1"/>
        </w:rPr>
        <w:t> </w:t>
      </w:r>
      <w:r>
        <w:rPr>
          <w:b/>
        </w:rPr>
        <w:t>JANEIRO</w:t>
      </w:r>
      <w:r>
        <w:rPr>
          <w:i/>
        </w:rPr>
        <w:t>,</w:t>
      </w:r>
      <w:r>
        <w:rPr>
          <w:i/>
          <w:spacing w:val="-1"/>
        </w:rPr>
        <w:t> </w:t>
      </w:r>
      <w:r>
        <w:rPr/>
        <w:t>com</w:t>
      </w:r>
      <w:r>
        <w:rPr>
          <w:spacing w:val="-1"/>
        </w:rPr>
        <w:t> </w:t>
      </w:r>
      <w:r>
        <w:rPr/>
        <w:t>sede</w:t>
      </w:r>
      <w:r>
        <w:rPr>
          <w:spacing w:val="-1"/>
        </w:rPr>
        <w:t> </w:t>
      </w:r>
      <w:r>
        <w:rPr/>
        <w:t>na</w:t>
      </w:r>
      <w:r>
        <w:rPr>
          <w:spacing w:val="-1"/>
        </w:rPr>
        <w:t> </w:t>
      </w:r>
      <w:r>
        <w:rPr/>
        <w:t>na</w:t>
      </w:r>
      <w:r>
        <w:rPr>
          <w:spacing w:val="-1"/>
        </w:rPr>
        <w:t> </w:t>
      </w:r>
      <w:r>
        <w:rPr/>
        <w:t>Rua</w:t>
      </w:r>
      <w:r>
        <w:rPr>
          <w:spacing w:val="-1"/>
        </w:rPr>
        <w:t> </w:t>
      </w:r>
      <w:r>
        <w:rPr/>
        <w:t>São</w:t>
      </w:r>
      <w:r>
        <w:rPr>
          <w:spacing w:val="-1"/>
        </w:rPr>
        <w:t> </w:t>
      </w:r>
      <w:r>
        <w:rPr/>
        <w:t>Francisco</w:t>
      </w:r>
      <w:r>
        <w:rPr>
          <w:spacing w:val="-1"/>
        </w:rPr>
        <w:t> </w:t>
      </w:r>
      <w:r>
        <w:rPr/>
        <w:t>Xavier,</w:t>
      </w:r>
      <w:r>
        <w:rPr>
          <w:spacing w:val="-1"/>
        </w:rPr>
        <w:t> </w:t>
      </w:r>
      <w:r>
        <w:rPr/>
        <w:t>524</w:t>
      </w:r>
      <w:r>
        <w:rPr>
          <w:spacing w:val="-1"/>
        </w:rPr>
        <w:t> </w:t>
      </w:r>
      <w:r>
        <w:rPr/>
        <w:t>–</w:t>
      </w:r>
      <w:r>
        <w:rPr>
          <w:spacing w:val="-1"/>
        </w:rPr>
        <w:t> </w:t>
      </w:r>
      <w:r>
        <w:rPr/>
        <w:t>Maracanã,</w:t>
      </w:r>
      <w:r>
        <w:rPr>
          <w:spacing w:val="-1"/>
        </w:rPr>
        <w:t> </w:t>
      </w:r>
      <w:r>
        <w:rPr/>
        <w:t>na</w:t>
      </w:r>
      <w:r>
        <w:rPr>
          <w:spacing w:val="-1"/>
        </w:rPr>
        <w:t> </w:t>
      </w:r>
      <w:r>
        <w:rPr/>
        <w:t>cidade</w:t>
      </w:r>
      <w:r>
        <w:rPr>
          <w:spacing w:val="-1"/>
        </w:rPr>
        <w:t> </w:t>
      </w:r>
      <w:r>
        <w:rPr/>
        <w:t>do</w:t>
      </w:r>
      <w:r>
        <w:rPr>
          <w:spacing w:val="-1"/>
        </w:rPr>
        <w:t> </w:t>
      </w:r>
      <w:r>
        <w:rPr/>
        <w:t>Rio</w:t>
      </w:r>
      <w:r>
        <w:rPr>
          <w:spacing w:val="-1"/>
        </w:rPr>
        <w:t> </w:t>
      </w:r>
      <w:r>
        <w:rPr/>
        <w:t>de</w:t>
      </w:r>
      <w:r>
        <w:rPr>
          <w:spacing w:val="-1"/>
        </w:rPr>
        <w:t> </w:t>
      </w:r>
      <w:r>
        <w:rPr/>
        <w:t>Janeiro</w:t>
      </w:r>
      <w:r>
        <w:rPr>
          <w:spacing w:val="-1"/>
        </w:rPr>
        <w:t> </w:t>
      </w:r>
      <w:r>
        <w:rPr/>
        <w:t>no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inscrita</w:t>
      </w:r>
      <w:r>
        <w:rPr>
          <w:spacing w:val="-1"/>
        </w:rPr>
        <w:t> </w:t>
      </w:r>
      <w:r>
        <w:rPr/>
        <w:t>no</w:t>
      </w:r>
      <w:r>
        <w:rPr>
          <w:spacing w:val="-1"/>
        </w:rPr>
        <w:t> </w:t>
      </w:r>
      <w:r>
        <w:rPr/>
        <w:t>CNPJ</w:t>
      </w:r>
      <w:r>
        <w:rPr>
          <w:spacing w:val="-1"/>
        </w:rPr>
        <w:t> </w:t>
      </w:r>
      <w:r>
        <w:rPr/>
        <w:t>sob o</w:t>
      </w:r>
      <w:r>
        <w:rPr>
          <w:spacing w:val="24"/>
        </w:rPr>
        <w:t> </w:t>
      </w:r>
      <w:r>
        <w:rPr/>
        <w:t>nº</w:t>
      </w:r>
      <w:r>
        <w:rPr>
          <w:spacing w:val="27"/>
        </w:rPr>
        <w:t> </w:t>
      </w:r>
      <w:r>
        <w:rPr/>
        <w:t>33.540.014/0001-57,</w:t>
      </w:r>
      <w:r>
        <w:rPr>
          <w:spacing w:val="26"/>
        </w:rPr>
        <w:t> </w:t>
      </w:r>
      <w:r>
        <w:rPr/>
        <w:t>neste</w:t>
      </w:r>
      <w:r>
        <w:rPr>
          <w:spacing w:val="27"/>
        </w:rPr>
        <w:t> </w:t>
      </w:r>
      <w:r>
        <w:rPr/>
        <w:t>ato</w:t>
      </w:r>
      <w:r>
        <w:rPr>
          <w:spacing w:val="26"/>
        </w:rPr>
        <w:t> </w:t>
      </w:r>
      <w:r>
        <w:rPr/>
        <w:t>representadapela</w:t>
      </w:r>
      <w:r>
        <w:rPr>
          <w:spacing w:val="27"/>
        </w:rPr>
        <w:t> </w:t>
      </w:r>
      <w:r>
        <w:rPr/>
        <w:t>Ordenadora</w:t>
      </w:r>
      <w:r>
        <w:rPr>
          <w:spacing w:val="27"/>
        </w:rPr>
        <w:t> </w:t>
      </w:r>
      <w:r>
        <w:rPr/>
        <w:t>de</w:t>
      </w:r>
      <w:r>
        <w:rPr>
          <w:spacing w:val="26"/>
        </w:rPr>
        <w:t> </w:t>
      </w:r>
      <w:r>
        <w:rPr/>
        <w:t>Despesas,</w:t>
      </w:r>
      <w:r>
        <w:rPr>
          <w:spacing w:val="27"/>
        </w:rPr>
        <w:t> </w:t>
      </w:r>
      <w:r>
        <w:rPr>
          <w:b/>
        </w:rPr>
        <w:t>MARCIA</w:t>
      </w:r>
      <w:r>
        <w:rPr>
          <w:b/>
          <w:spacing w:val="17"/>
        </w:rPr>
        <w:t> </w:t>
      </w:r>
      <w:r>
        <w:rPr>
          <w:b/>
        </w:rPr>
        <w:t>CARVALHO</w:t>
      </w:r>
      <w:r>
        <w:rPr>
          <w:b/>
          <w:spacing w:val="26"/>
        </w:rPr>
        <w:t> </w:t>
      </w:r>
      <w:r>
        <w:rPr>
          <w:b/>
        </w:rPr>
        <w:t>DA</w:t>
      </w:r>
      <w:r>
        <w:rPr>
          <w:b/>
          <w:spacing w:val="17"/>
        </w:rPr>
        <w:t> </w:t>
      </w:r>
      <w:r>
        <w:rPr>
          <w:b/>
        </w:rPr>
        <w:t>CUNHA</w:t>
      </w:r>
      <w:r>
        <w:rPr/>
        <w:t>,</w:t>
      </w:r>
      <w:r>
        <w:rPr>
          <w:spacing w:val="27"/>
        </w:rPr>
        <w:t> </w:t>
      </w:r>
      <w:r>
        <w:rPr/>
        <w:t>portadora</w:t>
      </w:r>
      <w:r>
        <w:rPr>
          <w:spacing w:val="26"/>
        </w:rPr>
        <w:t> </w:t>
      </w:r>
      <w:r>
        <w:rPr/>
        <w:t>da</w:t>
      </w:r>
      <w:r>
        <w:rPr>
          <w:spacing w:val="27"/>
        </w:rPr>
        <w:t> </w:t>
      </w:r>
      <w:r>
        <w:rPr/>
        <w:t>Identidade</w:t>
      </w:r>
      <w:r>
        <w:rPr>
          <w:spacing w:val="26"/>
        </w:rPr>
        <w:t> </w:t>
      </w:r>
      <w:r>
        <w:rPr/>
        <w:t>Funcional</w:t>
      </w:r>
      <w:r>
        <w:rPr>
          <w:spacing w:val="27"/>
        </w:rPr>
        <w:t> </w:t>
      </w:r>
      <w:r>
        <w:rPr/>
        <w:t>nº</w:t>
      </w:r>
      <w:r>
        <w:rPr>
          <w:spacing w:val="27"/>
        </w:rPr>
        <w:t> </w:t>
      </w:r>
      <w:r>
        <w:rPr/>
        <w:t>60.8009-0,</w:t>
      </w:r>
      <w:r>
        <w:rPr>
          <w:spacing w:val="26"/>
        </w:rPr>
        <w:t> </w:t>
      </w:r>
      <w:r>
        <w:rPr/>
        <w:t>no</w:t>
      </w:r>
      <w:r>
        <w:rPr>
          <w:spacing w:val="27"/>
        </w:rPr>
        <w:t> </w:t>
      </w:r>
      <w:r>
        <w:rPr/>
        <w:t>uso</w:t>
      </w:r>
      <w:r>
        <w:rPr>
          <w:spacing w:val="26"/>
        </w:rPr>
        <w:t> </w:t>
      </w:r>
      <w:r>
        <w:rPr/>
        <w:t>de</w:t>
      </w:r>
      <w:r>
        <w:rPr>
          <w:spacing w:val="27"/>
        </w:rPr>
        <w:t> </w:t>
      </w:r>
      <w:r>
        <w:rPr/>
        <w:t>suas</w:t>
      </w:r>
      <w:r>
        <w:rPr>
          <w:spacing w:val="27"/>
        </w:rPr>
        <w:t> </w:t>
      </w:r>
      <w:r>
        <w:rPr>
          <w:spacing w:val="-2"/>
        </w:rPr>
        <w:t>atribuições</w:t>
      </w:r>
    </w:p>
    <w:p>
      <w:pPr>
        <w:pStyle w:val="BodyText"/>
        <w:spacing w:after="0" w:line="235" w:lineRule="auto"/>
        <w:jc w:val="center"/>
        <w:sectPr>
          <w:pgSz w:w="15840" w:h="24480"/>
          <w:pgMar w:top="0" w:bottom="0" w:left="0" w:right="0"/>
        </w:sectPr>
      </w:pPr>
    </w:p>
    <w:p>
      <w:pPr>
        <w:pStyle w:val="BodyText"/>
        <w:tabs>
          <w:tab w:pos="14833" w:val="left" w:leader="dot"/>
        </w:tabs>
        <w:spacing w:line="205" w:lineRule="exact" w:before="0"/>
        <w:jc w:val="both"/>
      </w:pPr>
      <w:r>
        <w:rPr/>
        <w:t>conferidas</w:t>
      </w:r>
      <w:r>
        <w:rPr>
          <w:spacing w:val="23"/>
        </w:rPr>
        <w:t> </w:t>
      </w:r>
      <w:r>
        <w:rPr/>
        <w:t>pela</w:t>
      </w:r>
      <w:r>
        <w:rPr>
          <w:spacing w:val="23"/>
        </w:rPr>
        <w:t> </w:t>
      </w:r>
      <w:r>
        <w:rPr/>
        <w:t>Portaria</w:t>
      </w:r>
      <w:r>
        <w:rPr>
          <w:spacing w:val="23"/>
        </w:rPr>
        <w:t> </w:t>
      </w:r>
      <w:r>
        <w:rPr/>
        <w:t>Nº</w:t>
      </w:r>
      <w:r>
        <w:rPr>
          <w:spacing w:val="23"/>
        </w:rPr>
        <w:t> </w:t>
      </w:r>
      <w:r>
        <w:rPr/>
        <w:t>176/REITORIA/2024,</w:t>
      </w:r>
      <w:r>
        <w:rPr>
          <w:spacing w:val="24"/>
        </w:rPr>
        <w:t> </w:t>
      </w:r>
      <w:r>
        <w:rPr/>
        <w:t>doravante</w:t>
      </w:r>
      <w:r>
        <w:rPr>
          <w:spacing w:val="23"/>
        </w:rPr>
        <w:t> </w:t>
      </w:r>
      <w:r>
        <w:rPr/>
        <w:t>denominado</w:t>
      </w:r>
      <w:r>
        <w:rPr>
          <w:spacing w:val="23"/>
        </w:rPr>
        <w:t> </w:t>
      </w:r>
      <w:r>
        <w:rPr>
          <w:b/>
        </w:rPr>
        <w:t>CONTRATANTE</w:t>
      </w:r>
      <w:r>
        <w:rPr/>
        <w:t>,</w:t>
      </w:r>
      <w:r>
        <w:rPr>
          <w:spacing w:val="23"/>
        </w:rPr>
        <w:t> </w:t>
      </w:r>
      <w:r>
        <w:rPr/>
        <w:t>e</w:t>
      </w:r>
      <w:r>
        <w:rPr>
          <w:spacing w:val="23"/>
        </w:rPr>
        <w:t> </w:t>
      </w:r>
      <w:r>
        <w:rPr/>
        <w:t>..............................,</w:t>
      </w:r>
      <w:r>
        <w:rPr>
          <w:spacing w:val="24"/>
        </w:rPr>
        <w:t> </w:t>
      </w:r>
      <w:r>
        <w:rPr/>
        <w:t>com</w:t>
      </w:r>
      <w:r>
        <w:rPr>
          <w:spacing w:val="23"/>
        </w:rPr>
        <w:t> </w:t>
      </w:r>
      <w:r>
        <w:rPr/>
        <w:t>sede</w:t>
      </w:r>
      <w:r>
        <w:rPr>
          <w:spacing w:val="23"/>
        </w:rPr>
        <w:t> </w:t>
      </w:r>
      <w:r>
        <w:rPr/>
        <w:t>na</w:t>
      </w:r>
      <w:r>
        <w:rPr>
          <w:spacing w:val="23"/>
        </w:rPr>
        <w:t> </w:t>
      </w:r>
      <w:r>
        <w:rPr/>
        <w:t>............,</w:t>
      </w:r>
      <w:r>
        <w:rPr>
          <w:spacing w:val="23"/>
        </w:rPr>
        <w:t> </w:t>
      </w:r>
      <w:r>
        <w:rPr/>
        <w:t>inscrita</w:t>
      </w:r>
      <w:r>
        <w:rPr>
          <w:spacing w:val="24"/>
        </w:rPr>
        <w:t> </w:t>
      </w:r>
      <w:r>
        <w:rPr/>
        <w:t>no</w:t>
      </w:r>
      <w:r>
        <w:rPr>
          <w:spacing w:val="23"/>
        </w:rPr>
        <w:t> </w:t>
      </w:r>
      <w:r>
        <w:rPr/>
        <w:t>CNPJ/MF</w:t>
      </w:r>
      <w:r>
        <w:rPr>
          <w:spacing w:val="23"/>
        </w:rPr>
        <w:t> </w:t>
      </w:r>
      <w:r>
        <w:rPr/>
        <w:t>sob</w:t>
      </w:r>
      <w:r>
        <w:rPr>
          <w:spacing w:val="23"/>
        </w:rPr>
        <w:t> </w:t>
      </w:r>
      <w:r>
        <w:rPr/>
        <w:t>o</w:t>
      </w:r>
      <w:r>
        <w:rPr>
          <w:spacing w:val="24"/>
        </w:rPr>
        <w:t> </w:t>
      </w:r>
      <w:r>
        <w:rPr>
          <w:spacing w:val="-5"/>
        </w:rPr>
        <w:t>nº</w:t>
      </w:r>
      <w:r>
        <w:rPr/>
        <w:tab/>
        <w:t>,</w:t>
      </w:r>
      <w:r>
        <w:rPr>
          <w:spacing w:val="25"/>
        </w:rPr>
        <w:t> </w:t>
      </w:r>
      <w:r>
        <w:rPr/>
        <w:t>neste</w:t>
      </w:r>
      <w:r>
        <w:rPr>
          <w:spacing w:val="25"/>
        </w:rPr>
        <w:t> </w:t>
      </w:r>
      <w:r>
        <w:rPr>
          <w:spacing w:val="-5"/>
        </w:rPr>
        <w:t>ato</w:t>
      </w:r>
    </w:p>
    <w:p>
      <w:pPr>
        <w:tabs>
          <w:tab w:pos="3204" w:val="left" w:leader="dot"/>
        </w:tabs>
        <w:spacing w:line="214" w:lineRule="exact" w:before="0"/>
        <w:ind w:left="190" w:right="0" w:firstLine="0"/>
        <w:jc w:val="both"/>
        <w:rPr>
          <w:sz w:val="19"/>
        </w:rPr>
      </w:pPr>
      <w:r>
        <w:rPr>
          <w:sz w:val="19"/>
        </w:rPr>
        <w:t>representada</w:t>
      </w:r>
      <w:r>
        <w:rPr>
          <w:spacing w:val="13"/>
          <w:sz w:val="19"/>
        </w:rPr>
        <w:t> </w:t>
      </w:r>
      <w:r>
        <w:rPr>
          <w:spacing w:val="-5"/>
          <w:sz w:val="19"/>
        </w:rPr>
        <w:t>por</w:t>
      </w:r>
      <w:r>
        <w:rPr>
          <w:sz w:val="19"/>
        </w:rPr>
        <w:tab/>
        <w:t>(nome</w:t>
      </w:r>
      <w:r>
        <w:rPr>
          <w:spacing w:val="8"/>
          <w:sz w:val="19"/>
        </w:rPr>
        <w:t> </w:t>
      </w:r>
      <w:r>
        <w:rPr>
          <w:sz w:val="19"/>
        </w:rPr>
        <w:t>e</w:t>
      </w:r>
      <w:r>
        <w:rPr>
          <w:spacing w:val="10"/>
          <w:sz w:val="19"/>
        </w:rPr>
        <w:t> </w:t>
      </w:r>
      <w:r>
        <w:rPr>
          <w:sz w:val="19"/>
        </w:rPr>
        <w:t>função),</w:t>
      </w:r>
      <w:r>
        <w:rPr>
          <w:spacing w:val="10"/>
          <w:sz w:val="19"/>
        </w:rPr>
        <w:t> </w:t>
      </w:r>
      <w:r>
        <w:rPr>
          <w:i/>
          <w:sz w:val="19"/>
        </w:rPr>
        <w:t>conforme</w:t>
      </w:r>
      <w:r>
        <w:rPr>
          <w:i/>
          <w:spacing w:val="10"/>
          <w:sz w:val="19"/>
        </w:rPr>
        <w:t> </w:t>
      </w:r>
      <w:r>
        <w:rPr>
          <w:i/>
          <w:sz w:val="19"/>
        </w:rPr>
        <w:t>atos</w:t>
      </w:r>
      <w:r>
        <w:rPr>
          <w:i/>
          <w:spacing w:val="10"/>
          <w:sz w:val="19"/>
        </w:rPr>
        <w:t> </w:t>
      </w:r>
      <w:r>
        <w:rPr>
          <w:i/>
          <w:sz w:val="19"/>
        </w:rPr>
        <w:t>constitutivos</w:t>
      </w:r>
      <w:r>
        <w:rPr>
          <w:i/>
          <w:spacing w:val="10"/>
          <w:sz w:val="19"/>
        </w:rPr>
        <w:t> </w:t>
      </w:r>
      <w:r>
        <w:rPr>
          <w:i/>
          <w:sz w:val="19"/>
        </w:rPr>
        <w:t>da</w:t>
      </w:r>
      <w:r>
        <w:rPr>
          <w:i/>
          <w:spacing w:val="10"/>
          <w:sz w:val="19"/>
        </w:rPr>
        <w:t> </w:t>
      </w:r>
      <w:r>
        <w:rPr>
          <w:i/>
          <w:sz w:val="19"/>
        </w:rPr>
        <w:t>empresa</w:t>
      </w:r>
      <w:r>
        <w:rPr>
          <w:i/>
          <w:spacing w:val="10"/>
          <w:sz w:val="19"/>
        </w:rPr>
        <w:t> </w:t>
      </w:r>
      <w:r>
        <w:rPr>
          <w:b/>
          <w:i/>
          <w:sz w:val="19"/>
        </w:rPr>
        <w:t>OU</w:t>
      </w:r>
      <w:r>
        <w:rPr>
          <w:b/>
          <w:i/>
          <w:spacing w:val="10"/>
          <w:sz w:val="19"/>
        </w:rPr>
        <w:t> </w:t>
      </w:r>
      <w:r>
        <w:rPr>
          <w:i/>
          <w:sz w:val="19"/>
        </w:rPr>
        <w:t>procuração</w:t>
      </w:r>
      <w:r>
        <w:rPr>
          <w:i/>
          <w:spacing w:val="10"/>
          <w:sz w:val="19"/>
        </w:rPr>
        <w:t> </w:t>
      </w:r>
      <w:r>
        <w:rPr>
          <w:i/>
          <w:sz w:val="19"/>
        </w:rPr>
        <w:t>apresentada</w:t>
      </w:r>
      <w:r>
        <w:rPr>
          <w:i/>
          <w:spacing w:val="10"/>
          <w:sz w:val="19"/>
        </w:rPr>
        <w:t> </w:t>
      </w:r>
      <w:r>
        <w:rPr>
          <w:i/>
          <w:sz w:val="19"/>
        </w:rPr>
        <w:t>nos</w:t>
      </w:r>
      <w:r>
        <w:rPr>
          <w:i/>
          <w:spacing w:val="10"/>
          <w:sz w:val="19"/>
        </w:rPr>
        <w:t> </w:t>
      </w:r>
      <w:r>
        <w:rPr>
          <w:i/>
          <w:sz w:val="19"/>
        </w:rPr>
        <w:t>autos</w:t>
      </w:r>
      <w:r>
        <w:rPr>
          <w:sz w:val="19"/>
        </w:rPr>
        <w:t>,</w:t>
      </w:r>
      <w:r>
        <w:rPr>
          <w:spacing w:val="10"/>
          <w:sz w:val="19"/>
        </w:rPr>
        <w:t> </w:t>
      </w:r>
      <w:r>
        <w:rPr>
          <w:sz w:val="19"/>
        </w:rPr>
        <w:t>doravante</w:t>
      </w:r>
      <w:r>
        <w:rPr>
          <w:spacing w:val="10"/>
          <w:sz w:val="19"/>
        </w:rPr>
        <w:t> </w:t>
      </w:r>
      <w:r>
        <w:rPr>
          <w:sz w:val="19"/>
        </w:rPr>
        <w:t>denominado</w:t>
      </w:r>
      <w:r>
        <w:rPr>
          <w:spacing w:val="10"/>
          <w:sz w:val="19"/>
        </w:rPr>
        <w:t> </w:t>
      </w:r>
      <w:r>
        <w:rPr>
          <w:b/>
          <w:sz w:val="19"/>
        </w:rPr>
        <w:t>CONTRATADO</w:t>
      </w:r>
      <w:r>
        <w:rPr>
          <w:sz w:val="19"/>
        </w:rPr>
        <w:t>,</w:t>
      </w:r>
      <w:r>
        <w:rPr>
          <w:spacing w:val="10"/>
          <w:sz w:val="19"/>
        </w:rPr>
        <w:t> </w:t>
      </w:r>
      <w:r>
        <w:rPr>
          <w:sz w:val="19"/>
        </w:rPr>
        <w:t>com</w:t>
      </w:r>
      <w:r>
        <w:rPr>
          <w:spacing w:val="10"/>
          <w:sz w:val="19"/>
        </w:rPr>
        <w:t> </w:t>
      </w:r>
      <w:r>
        <w:rPr>
          <w:sz w:val="19"/>
        </w:rPr>
        <w:t>fundamento</w:t>
      </w:r>
      <w:r>
        <w:rPr>
          <w:spacing w:val="10"/>
          <w:sz w:val="19"/>
        </w:rPr>
        <w:t> </w:t>
      </w:r>
      <w:r>
        <w:rPr>
          <w:spacing w:val="-5"/>
          <w:sz w:val="19"/>
        </w:rPr>
        <w:t>no</w:t>
      </w:r>
    </w:p>
    <w:p>
      <w:pPr>
        <w:pStyle w:val="BodyText"/>
        <w:spacing w:line="235" w:lineRule="auto" w:before="1"/>
        <w:ind w:right="187"/>
        <w:jc w:val="both"/>
      </w:pPr>
      <w:r>
        <w:rPr/>
        <w:t>Processo nº </w:t>
      </w:r>
      <w:r>
        <w:rPr>
          <w:b/>
        </w:rPr>
        <w:t>SEI-260006/027489/2025</w:t>
      </w:r>
      <w:r>
        <w:rPr/>
        <w:t>, que 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478/2025, </w:t>
      </w:r>
      <w:r>
        <w:rPr/>
        <w:t>mediante as cláusulas e</w:t>
      </w:r>
      <w:r>
        <w:rPr>
          <w:spacing w:val="40"/>
        </w:rPr>
        <w:t> </w:t>
      </w:r>
      <w:r>
        <w:rPr/>
        <w:t>condições a seguir enunciadas.</w:t>
      </w:r>
    </w:p>
    <w:p>
      <w:pPr>
        <w:pStyle w:val="BodyText"/>
        <w:spacing w:before="181"/>
        <w:ind w:left="0"/>
      </w:pPr>
    </w:p>
    <w:p>
      <w:pPr>
        <w:pStyle w:val="Heading1"/>
        <w:jc w:val="both"/>
      </w:pPr>
      <w:r>
        <w:rPr/>
        <w:t>CLÁUSULA</w:t>
      </w:r>
      <w:r>
        <w:rPr>
          <w:spacing w:val="-11"/>
        </w:rPr>
        <w:t> </w:t>
      </w:r>
      <w:r>
        <w:rPr/>
        <w:t>PRIMEIRA</w:t>
      </w:r>
      <w:r>
        <w:rPr>
          <w:spacing w:val="-11"/>
        </w:rPr>
        <w:t> </w:t>
      </w:r>
      <w:r>
        <w:rPr/>
        <w:t>– </w:t>
      </w:r>
      <w:r>
        <w:rPr>
          <w:spacing w:val="-2"/>
        </w:rPr>
        <w:t>OBJETO</w:t>
      </w:r>
    </w:p>
    <w:p>
      <w:pPr>
        <w:pStyle w:val="ListParagraph"/>
        <w:numPr>
          <w:ilvl w:val="1"/>
          <w:numId w:val="43"/>
        </w:numPr>
        <w:tabs>
          <w:tab w:pos="497" w:val="left" w:leader="none"/>
        </w:tabs>
        <w:spacing w:line="235" w:lineRule="auto" w:before="94" w:after="0"/>
        <w:ind w:left="190" w:right="187" w:firstLine="0"/>
        <w:jc w:val="left"/>
        <w:rPr>
          <w:sz w:val="19"/>
        </w:rPr>
      </w:pPr>
      <w:r>
        <w:rPr>
          <w:sz w:val="19"/>
        </w:rPr>
        <w:t>O</w:t>
      </w:r>
      <w:r>
        <w:rPr>
          <w:spacing w:val="19"/>
          <w:sz w:val="19"/>
        </w:rPr>
        <w:t> </w:t>
      </w:r>
      <w:r>
        <w:rPr>
          <w:sz w:val="19"/>
        </w:rPr>
        <w:t>objeto</w:t>
      </w:r>
      <w:r>
        <w:rPr>
          <w:spacing w:val="19"/>
          <w:sz w:val="19"/>
        </w:rPr>
        <w:t> </w:t>
      </w:r>
      <w:r>
        <w:rPr>
          <w:sz w:val="19"/>
        </w:rPr>
        <w:t>do</w:t>
      </w:r>
      <w:r>
        <w:rPr>
          <w:spacing w:val="19"/>
          <w:sz w:val="19"/>
        </w:rPr>
        <w:t> </w:t>
      </w:r>
      <w:r>
        <w:rPr>
          <w:sz w:val="19"/>
        </w:rPr>
        <w:t>presente</w:t>
      </w:r>
      <w:r>
        <w:rPr>
          <w:spacing w:val="19"/>
          <w:sz w:val="19"/>
        </w:rPr>
        <w:t> </w:t>
      </w:r>
      <w:r>
        <w:rPr>
          <w:sz w:val="19"/>
        </w:rPr>
        <w:t>Contrato</w:t>
      </w:r>
      <w:r>
        <w:rPr>
          <w:spacing w:val="19"/>
          <w:sz w:val="19"/>
        </w:rPr>
        <w:t> </w:t>
      </w:r>
      <w:r>
        <w:rPr>
          <w:sz w:val="19"/>
        </w:rPr>
        <w:t>é</w:t>
      </w:r>
      <w:r>
        <w:rPr>
          <w:spacing w:val="19"/>
          <w:sz w:val="19"/>
        </w:rPr>
        <w:t> </w:t>
      </w:r>
      <w:r>
        <w:rPr>
          <w:sz w:val="19"/>
        </w:rPr>
        <w:t>a</w:t>
      </w:r>
      <w:r>
        <w:rPr>
          <w:spacing w:val="19"/>
          <w:sz w:val="19"/>
        </w:rPr>
        <w:t> </w:t>
      </w:r>
      <w:r>
        <w:rPr>
          <w:b/>
          <w:sz w:val="19"/>
        </w:rPr>
        <w:t>AQUISIÇÃO</w:t>
      </w:r>
      <w:r>
        <w:rPr>
          <w:b/>
          <w:spacing w:val="19"/>
          <w:sz w:val="19"/>
        </w:rPr>
        <w:t> </w:t>
      </w:r>
      <w:r>
        <w:rPr>
          <w:b/>
          <w:sz w:val="19"/>
        </w:rPr>
        <w:t>DE</w:t>
      </w:r>
      <w:r>
        <w:rPr>
          <w:b/>
          <w:spacing w:val="15"/>
          <w:sz w:val="19"/>
        </w:rPr>
        <w:t> </w:t>
      </w:r>
      <w:r>
        <w:rPr>
          <w:b/>
          <w:sz w:val="19"/>
        </w:rPr>
        <w:t>TELEVISÕES</w:t>
      </w:r>
      <w:r>
        <w:rPr>
          <w:b/>
          <w:spacing w:val="19"/>
          <w:sz w:val="19"/>
        </w:rPr>
        <w:t> </w:t>
      </w:r>
      <w:r>
        <w:rPr>
          <w:b/>
          <w:sz w:val="19"/>
        </w:rPr>
        <w:t>PARA O</w:t>
      </w:r>
      <w:r>
        <w:rPr>
          <w:b/>
          <w:spacing w:val="19"/>
          <w:sz w:val="19"/>
        </w:rPr>
        <w:t> </w:t>
      </w:r>
      <w:r>
        <w:rPr>
          <w:b/>
          <w:sz w:val="19"/>
        </w:rPr>
        <w:t>HOSPITAL UNIVERSITÁRIO</w:t>
      </w:r>
      <w:r>
        <w:rPr>
          <w:b/>
          <w:spacing w:val="19"/>
          <w:sz w:val="19"/>
        </w:rPr>
        <w:t> </w:t>
      </w:r>
      <w:r>
        <w:rPr>
          <w:b/>
          <w:sz w:val="19"/>
        </w:rPr>
        <w:t>REITOR</w:t>
      </w:r>
      <w:r>
        <w:rPr>
          <w:b/>
          <w:spacing w:val="19"/>
          <w:sz w:val="19"/>
        </w:rPr>
        <w:t> </w:t>
      </w:r>
      <w:r>
        <w:rPr>
          <w:b/>
          <w:sz w:val="19"/>
        </w:rPr>
        <w:t>HÉSIO</w:t>
      </w:r>
      <w:r>
        <w:rPr>
          <w:b/>
          <w:spacing w:val="19"/>
          <w:sz w:val="19"/>
        </w:rPr>
        <w:t> </w:t>
      </w:r>
      <w:r>
        <w:rPr>
          <w:b/>
          <w:sz w:val="19"/>
        </w:rPr>
        <w:t>CORDEIRO</w:t>
      </w:r>
      <w:r>
        <w:rPr>
          <w:b/>
          <w:spacing w:val="19"/>
          <w:sz w:val="19"/>
        </w:rPr>
        <w:t> </w:t>
      </w:r>
      <w:r>
        <w:rPr>
          <w:b/>
          <w:sz w:val="19"/>
        </w:rPr>
        <w:t>(HURHC)</w:t>
      </w:r>
      <w:r>
        <w:rPr>
          <w:b/>
          <w:spacing w:val="19"/>
          <w:sz w:val="19"/>
        </w:rPr>
        <w:t> </w:t>
      </w:r>
      <w:r>
        <w:rPr>
          <w:sz w:val="19"/>
        </w:rPr>
        <w:t>a</w:t>
      </w:r>
      <w:r>
        <w:rPr>
          <w:spacing w:val="19"/>
          <w:sz w:val="19"/>
        </w:rPr>
        <w:t> </w:t>
      </w:r>
      <w:r>
        <w:rPr>
          <w:sz w:val="19"/>
        </w:rPr>
        <w:t>serem</w:t>
      </w:r>
      <w:r>
        <w:rPr>
          <w:spacing w:val="19"/>
          <w:sz w:val="19"/>
        </w:rPr>
        <w:t> </w:t>
      </w:r>
      <w:r>
        <w:rPr>
          <w:sz w:val="19"/>
        </w:rPr>
        <w:t>executados</w:t>
      </w:r>
      <w:r>
        <w:rPr>
          <w:spacing w:val="19"/>
          <w:sz w:val="19"/>
        </w:rPr>
        <w:t> </w:t>
      </w:r>
      <w:r>
        <w:rPr>
          <w:sz w:val="19"/>
        </w:rPr>
        <w:t>nas</w:t>
      </w:r>
      <w:r>
        <w:rPr>
          <w:spacing w:val="19"/>
          <w:sz w:val="19"/>
        </w:rPr>
        <w:t> </w:t>
      </w:r>
      <w:r>
        <w:rPr>
          <w:sz w:val="19"/>
        </w:rPr>
        <w:t>condições estabelecidas no Termo de Referência e nos anexos deste Contrato.</w:t>
      </w:r>
    </w:p>
    <w:p>
      <w:pPr>
        <w:pStyle w:val="BodyText"/>
        <w:spacing w:before="182"/>
        <w:ind w:left="0"/>
      </w:pPr>
    </w:p>
    <w:p>
      <w:pPr>
        <w:pStyle w:val="ListParagraph"/>
        <w:numPr>
          <w:ilvl w:val="1"/>
          <w:numId w:val="43"/>
        </w:numPr>
        <w:tabs>
          <w:tab w:pos="475" w:val="left" w:leader="none"/>
        </w:tabs>
        <w:spacing w:line="240" w:lineRule="auto" w:before="0" w:after="0"/>
        <w:ind w:left="475" w:right="0" w:hanging="285"/>
        <w:jc w:val="left"/>
        <w:rPr>
          <w:sz w:val="19"/>
        </w:rPr>
      </w:pPr>
      <w:r>
        <w:rPr>
          <w:sz w:val="19"/>
        </w:rPr>
        <w:t>Objeto da </w:t>
      </w:r>
      <w:r>
        <w:rPr>
          <w:spacing w:val="-2"/>
          <w:sz w:val="19"/>
        </w:rPr>
        <w:t>contratação:</w:t>
      </w:r>
    </w:p>
    <w:p>
      <w:pPr>
        <w:pStyle w:val="BodyText"/>
        <w:spacing w:before="192"/>
        <w:ind w:left="0"/>
        <w:rPr>
          <w:sz w:val="20"/>
        </w:rPr>
      </w:pPr>
    </w:p>
    <w:tbl>
      <w:tblPr>
        <w:tblW w:w="0" w:type="auto"/>
        <w:jc w:val="left"/>
        <w:tblInd w:w="13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18"/>
        <w:gridCol w:w="725"/>
        <w:gridCol w:w="11586"/>
        <w:gridCol w:w="1046"/>
        <w:gridCol w:w="939"/>
        <w:gridCol w:w="701"/>
      </w:tblGrid>
      <w:tr>
        <w:trPr>
          <w:trHeight w:val="620" w:hRule="atLeast"/>
        </w:trPr>
        <w:tc>
          <w:tcPr>
            <w:tcW w:w="618" w:type="dxa"/>
          </w:tcPr>
          <w:p>
            <w:pPr>
              <w:pStyle w:val="TableParagraph"/>
              <w:spacing w:before="9"/>
              <w:rPr>
                <w:sz w:val="17"/>
              </w:rPr>
            </w:pPr>
          </w:p>
          <w:p>
            <w:pPr>
              <w:pStyle w:val="TableParagraph"/>
              <w:ind w:left="12"/>
              <w:jc w:val="center"/>
              <w:rPr>
                <w:b/>
                <w:sz w:val="17"/>
              </w:rPr>
            </w:pPr>
            <w:r>
              <w:rPr>
                <w:b/>
                <w:spacing w:val="-4"/>
                <w:sz w:val="17"/>
              </w:rPr>
              <w:t>ITEM</w:t>
            </w:r>
          </w:p>
        </w:tc>
        <w:tc>
          <w:tcPr>
            <w:tcW w:w="725" w:type="dxa"/>
          </w:tcPr>
          <w:p>
            <w:pPr>
              <w:pStyle w:val="TableParagraph"/>
              <w:spacing w:line="247" w:lineRule="auto" w:before="110"/>
              <w:ind w:left="134" w:firstLine="116"/>
              <w:rPr>
                <w:b/>
                <w:sz w:val="17"/>
              </w:rPr>
            </w:pPr>
            <w:r>
              <w:rPr>
                <w:b/>
                <w:spacing w:val="-6"/>
                <w:sz w:val="17"/>
              </w:rPr>
              <w:t>ID</w:t>
            </w:r>
            <w:r>
              <w:rPr>
                <w:b/>
                <w:sz w:val="17"/>
              </w:rPr>
              <w:t> </w:t>
            </w:r>
            <w:r>
              <w:rPr>
                <w:b/>
                <w:spacing w:val="-4"/>
                <w:sz w:val="17"/>
              </w:rPr>
              <w:t>SIGA</w:t>
            </w:r>
          </w:p>
        </w:tc>
        <w:tc>
          <w:tcPr>
            <w:tcW w:w="11586" w:type="dxa"/>
          </w:tcPr>
          <w:p>
            <w:pPr>
              <w:pStyle w:val="TableParagraph"/>
              <w:spacing w:before="9"/>
              <w:rPr>
                <w:sz w:val="17"/>
              </w:rPr>
            </w:pPr>
          </w:p>
          <w:p>
            <w:pPr>
              <w:pStyle w:val="TableParagraph"/>
              <w:ind w:left="145" w:right="127"/>
              <w:jc w:val="center"/>
              <w:rPr>
                <w:b/>
                <w:sz w:val="17"/>
              </w:rPr>
            </w:pPr>
            <w:r>
              <w:rPr>
                <w:b/>
                <w:spacing w:val="-2"/>
                <w:sz w:val="17"/>
              </w:rPr>
              <w:t>Descrição</w:t>
            </w:r>
          </w:p>
        </w:tc>
        <w:tc>
          <w:tcPr>
            <w:tcW w:w="1046" w:type="dxa"/>
          </w:tcPr>
          <w:p>
            <w:pPr>
              <w:pStyle w:val="TableParagraph"/>
              <w:spacing w:before="9"/>
              <w:rPr>
                <w:sz w:val="17"/>
              </w:rPr>
            </w:pPr>
          </w:p>
          <w:p>
            <w:pPr>
              <w:pStyle w:val="TableParagraph"/>
              <w:ind w:left="12"/>
              <w:jc w:val="center"/>
              <w:rPr>
                <w:b/>
                <w:sz w:val="17"/>
              </w:rPr>
            </w:pPr>
            <w:r>
              <w:rPr>
                <w:b/>
                <w:spacing w:val="-2"/>
                <w:sz w:val="17"/>
              </w:rPr>
              <w:t>Quantidade</w:t>
            </w:r>
          </w:p>
        </w:tc>
        <w:tc>
          <w:tcPr>
            <w:tcW w:w="939" w:type="dxa"/>
          </w:tcPr>
          <w:p>
            <w:pPr>
              <w:pStyle w:val="TableParagraph"/>
              <w:spacing w:line="202" w:lineRule="exact"/>
              <w:ind w:left="132" w:right="130"/>
              <w:jc w:val="center"/>
              <w:rPr>
                <w:b/>
                <w:sz w:val="17"/>
              </w:rPr>
            </w:pPr>
            <w:r>
              <w:rPr>
                <w:b/>
                <w:spacing w:val="-2"/>
                <w:sz w:val="17"/>
              </w:rPr>
              <w:t>Valor Unitário </w:t>
            </w:r>
            <w:r>
              <w:rPr>
                <w:b/>
                <w:spacing w:val="-6"/>
                <w:sz w:val="17"/>
              </w:rPr>
              <w:t>R$</w:t>
            </w:r>
          </w:p>
        </w:tc>
        <w:tc>
          <w:tcPr>
            <w:tcW w:w="701" w:type="dxa"/>
            <w:tcBorders>
              <w:right w:val="double" w:sz="6" w:space="0" w:color="808080"/>
            </w:tcBorders>
          </w:tcPr>
          <w:p>
            <w:pPr>
              <w:pStyle w:val="TableParagraph"/>
              <w:spacing w:line="202" w:lineRule="exact"/>
              <w:ind w:left="140" w:right="118" w:hanging="15"/>
              <w:jc w:val="both"/>
              <w:rPr>
                <w:b/>
                <w:sz w:val="17"/>
              </w:rPr>
            </w:pPr>
            <w:r>
              <w:rPr>
                <w:b/>
                <w:spacing w:val="-4"/>
                <w:sz w:val="17"/>
              </w:rPr>
              <w:t>Valor</w:t>
            </w:r>
            <w:r>
              <w:rPr>
                <w:b/>
                <w:spacing w:val="-2"/>
                <w:sz w:val="17"/>
              </w:rPr>
              <w:t> Total </w:t>
            </w:r>
            <w:r>
              <w:rPr>
                <w:b/>
                <w:spacing w:val="-6"/>
                <w:sz w:val="17"/>
              </w:rPr>
              <w:t>R$</w:t>
            </w:r>
          </w:p>
        </w:tc>
      </w:tr>
      <w:tr>
        <w:trPr>
          <w:trHeight w:val="620" w:hRule="atLeast"/>
        </w:trPr>
        <w:tc>
          <w:tcPr>
            <w:tcW w:w="618" w:type="dxa"/>
          </w:tcPr>
          <w:p>
            <w:pPr>
              <w:pStyle w:val="TableParagraph"/>
              <w:spacing w:before="9"/>
              <w:rPr>
                <w:sz w:val="17"/>
              </w:rPr>
            </w:pPr>
          </w:p>
          <w:p>
            <w:pPr>
              <w:pStyle w:val="TableParagraph"/>
              <w:ind w:left="12"/>
              <w:jc w:val="center"/>
              <w:rPr>
                <w:sz w:val="17"/>
              </w:rPr>
            </w:pPr>
            <w:r>
              <w:rPr>
                <w:spacing w:val="-10"/>
                <w:sz w:val="17"/>
              </w:rPr>
              <w:t>1</w:t>
            </w:r>
          </w:p>
        </w:tc>
        <w:tc>
          <w:tcPr>
            <w:tcW w:w="725" w:type="dxa"/>
          </w:tcPr>
          <w:p>
            <w:pPr>
              <w:pStyle w:val="TableParagraph"/>
              <w:spacing w:before="9"/>
              <w:rPr>
                <w:sz w:val="17"/>
              </w:rPr>
            </w:pPr>
          </w:p>
          <w:p>
            <w:pPr>
              <w:pStyle w:val="TableParagraph"/>
              <w:ind w:left="14"/>
              <w:jc w:val="center"/>
              <w:rPr>
                <w:b/>
                <w:sz w:val="17"/>
              </w:rPr>
            </w:pPr>
            <w:r>
              <w:rPr>
                <w:b/>
                <w:spacing w:val="-2"/>
                <w:sz w:val="17"/>
              </w:rPr>
              <w:t>154871</w:t>
            </w:r>
          </w:p>
        </w:tc>
        <w:tc>
          <w:tcPr>
            <w:tcW w:w="11586" w:type="dxa"/>
          </w:tcPr>
          <w:p>
            <w:pPr>
              <w:pStyle w:val="TableParagraph"/>
              <w:spacing w:line="202" w:lineRule="exact"/>
              <w:ind w:left="146" w:right="125"/>
              <w:jc w:val="center"/>
              <w:rPr>
                <w:sz w:val="17"/>
              </w:rPr>
            </w:pPr>
            <w:r>
              <w:rPr>
                <w:sz w:val="17"/>
              </w:rPr>
              <w:t>TELEVISOR / TV / TELEVISAO - MODELO: SMART TV DE LED , SISTEMA</w:t>
            </w:r>
            <w:r>
              <w:rPr>
                <w:spacing w:val="-3"/>
                <w:sz w:val="17"/>
              </w:rPr>
              <w:t> </w:t>
            </w:r>
            <w:r>
              <w:rPr>
                <w:sz w:val="17"/>
              </w:rPr>
              <w:t>SOM: ESTEREO, TAMANHO: 32 ``, TENSAO: BIVOLT, SISTEMA CAPTACAO: PAL-M , PAL-N , NTSC, CONVERSOR DIGITAL, ACESSORIO: CONTROLE REMOTO E CABOS, DIMENSAO (L X H X P): N/D, ENTRADAS: HDMI E USB, SAIDAS: NAO APLICAVEL, FORMA FORNECIMENTO: UNIDADE - complemento: FULL HD</w:t>
            </w:r>
          </w:p>
        </w:tc>
        <w:tc>
          <w:tcPr>
            <w:tcW w:w="1046" w:type="dxa"/>
          </w:tcPr>
          <w:p>
            <w:pPr>
              <w:pStyle w:val="TableParagraph"/>
              <w:spacing w:before="9"/>
              <w:rPr>
                <w:sz w:val="17"/>
              </w:rPr>
            </w:pPr>
          </w:p>
          <w:p>
            <w:pPr>
              <w:pStyle w:val="TableParagraph"/>
              <w:ind w:left="12"/>
              <w:jc w:val="center"/>
              <w:rPr>
                <w:sz w:val="17"/>
              </w:rPr>
            </w:pPr>
            <w:r>
              <w:rPr>
                <w:spacing w:val="-5"/>
                <w:sz w:val="17"/>
              </w:rPr>
              <w:t>24</w:t>
            </w:r>
          </w:p>
        </w:tc>
        <w:tc>
          <w:tcPr>
            <w:tcW w:w="939" w:type="dxa"/>
          </w:tcPr>
          <w:p>
            <w:pPr>
              <w:pStyle w:val="TableParagraph"/>
              <w:rPr>
                <w:sz w:val="18"/>
              </w:rPr>
            </w:pPr>
          </w:p>
        </w:tc>
        <w:tc>
          <w:tcPr>
            <w:tcW w:w="701" w:type="dxa"/>
            <w:tcBorders>
              <w:right w:val="double" w:sz="6" w:space="0" w:color="808080"/>
            </w:tcBorders>
          </w:tcPr>
          <w:p>
            <w:pPr>
              <w:pStyle w:val="TableParagraph"/>
              <w:rPr>
                <w:sz w:val="18"/>
              </w:rPr>
            </w:pPr>
          </w:p>
        </w:tc>
      </w:tr>
      <w:tr>
        <w:trPr>
          <w:trHeight w:val="620" w:hRule="atLeast"/>
        </w:trPr>
        <w:tc>
          <w:tcPr>
            <w:tcW w:w="618" w:type="dxa"/>
            <w:tcBorders>
              <w:bottom w:val="double" w:sz="6" w:space="0" w:color="808080"/>
            </w:tcBorders>
          </w:tcPr>
          <w:p>
            <w:pPr>
              <w:pStyle w:val="TableParagraph"/>
              <w:spacing w:before="9"/>
              <w:rPr>
                <w:sz w:val="17"/>
              </w:rPr>
            </w:pPr>
          </w:p>
          <w:p>
            <w:pPr>
              <w:pStyle w:val="TableParagraph"/>
              <w:ind w:left="12"/>
              <w:jc w:val="center"/>
              <w:rPr>
                <w:sz w:val="17"/>
              </w:rPr>
            </w:pPr>
            <w:r>
              <w:rPr>
                <w:spacing w:val="-10"/>
                <w:sz w:val="17"/>
              </w:rPr>
              <w:t>2</w:t>
            </w:r>
          </w:p>
        </w:tc>
        <w:tc>
          <w:tcPr>
            <w:tcW w:w="725" w:type="dxa"/>
            <w:tcBorders>
              <w:bottom w:val="double" w:sz="6" w:space="0" w:color="808080"/>
            </w:tcBorders>
          </w:tcPr>
          <w:p>
            <w:pPr>
              <w:pStyle w:val="TableParagraph"/>
              <w:spacing w:before="9"/>
              <w:rPr>
                <w:sz w:val="17"/>
              </w:rPr>
            </w:pPr>
          </w:p>
          <w:p>
            <w:pPr>
              <w:pStyle w:val="TableParagraph"/>
              <w:ind w:left="14"/>
              <w:jc w:val="center"/>
              <w:rPr>
                <w:b/>
                <w:sz w:val="17"/>
              </w:rPr>
            </w:pPr>
            <w:r>
              <w:rPr>
                <w:b/>
                <w:spacing w:val="-2"/>
                <w:sz w:val="17"/>
              </w:rPr>
              <w:t>152234</w:t>
            </w:r>
          </w:p>
        </w:tc>
        <w:tc>
          <w:tcPr>
            <w:tcW w:w="11586" w:type="dxa"/>
            <w:tcBorders>
              <w:bottom w:val="double" w:sz="6" w:space="0" w:color="808080"/>
            </w:tcBorders>
          </w:tcPr>
          <w:p>
            <w:pPr>
              <w:pStyle w:val="TableParagraph"/>
              <w:spacing w:line="202" w:lineRule="exact"/>
              <w:ind w:left="145" w:right="125"/>
              <w:jc w:val="center"/>
              <w:rPr>
                <w:sz w:val="17"/>
              </w:rPr>
            </w:pPr>
            <w:r>
              <w:rPr>
                <w:sz w:val="17"/>
              </w:rPr>
              <w:t>TELEVISOR / TV / TELEVISAO - MODELO: SMART TV LED ULTRA HD 4K, SISTEMA SOM: ESTEREO, TAMANHO: 55``, TENSAO: BIVOLT, SISTEMA</w:t>
            </w:r>
            <w:r>
              <w:rPr>
                <w:spacing w:val="-2"/>
                <w:sz w:val="17"/>
              </w:rPr>
              <w:t> </w:t>
            </w:r>
            <w:r>
              <w:rPr>
                <w:sz w:val="17"/>
              </w:rPr>
              <w:t>CAPTACAO: NTSC/ PALM-M/ PAL-N/ ISDB-TB,</w:t>
            </w:r>
            <w:r>
              <w:rPr>
                <w:spacing w:val="-2"/>
                <w:sz w:val="17"/>
              </w:rPr>
              <w:t> </w:t>
            </w:r>
            <w:r>
              <w:rPr>
                <w:sz w:val="17"/>
              </w:rPr>
              <w:t>ACESSORIO: CONTROLE REMOTO, DIMENSAO (L X H X P): N/D, ENTRADAS: </w:t>
            </w:r>
            <w:r>
              <w:rPr>
                <w:sz w:val="17"/>
              </w:rPr>
              <w:t>USB, HDMI, RJ45 e Wi-Fi, SAIDAS: AUDIO DIGITAL, AUDIO E VIDEO ESTEREO, FORMA FORNECIMENTO: UNIDADE</w:t>
            </w:r>
          </w:p>
        </w:tc>
        <w:tc>
          <w:tcPr>
            <w:tcW w:w="1046" w:type="dxa"/>
            <w:tcBorders>
              <w:bottom w:val="double" w:sz="6" w:space="0" w:color="808080"/>
            </w:tcBorders>
          </w:tcPr>
          <w:p>
            <w:pPr>
              <w:pStyle w:val="TableParagraph"/>
              <w:spacing w:before="9"/>
              <w:rPr>
                <w:sz w:val="17"/>
              </w:rPr>
            </w:pPr>
          </w:p>
          <w:p>
            <w:pPr>
              <w:pStyle w:val="TableParagraph"/>
              <w:ind w:left="12" w:right="1"/>
              <w:jc w:val="center"/>
              <w:rPr>
                <w:sz w:val="17"/>
              </w:rPr>
            </w:pPr>
            <w:r>
              <w:rPr>
                <w:spacing w:val="-10"/>
                <w:sz w:val="17"/>
              </w:rPr>
              <w:t>1</w:t>
            </w:r>
          </w:p>
        </w:tc>
        <w:tc>
          <w:tcPr>
            <w:tcW w:w="939" w:type="dxa"/>
            <w:tcBorders>
              <w:bottom w:val="double" w:sz="6" w:space="0" w:color="808080"/>
            </w:tcBorders>
          </w:tcPr>
          <w:p>
            <w:pPr>
              <w:pStyle w:val="TableParagraph"/>
              <w:rPr>
                <w:sz w:val="18"/>
              </w:rPr>
            </w:pPr>
          </w:p>
        </w:tc>
        <w:tc>
          <w:tcPr>
            <w:tcW w:w="701" w:type="dxa"/>
            <w:tcBorders>
              <w:bottom w:val="double" w:sz="6" w:space="0" w:color="808080"/>
              <w:right w:val="double" w:sz="6" w:space="0" w:color="808080"/>
            </w:tcBorders>
          </w:tcPr>
          <w:p>
            <w:pPr>
              <w:pStyle w:val="TableParagraph"/>
              <w:rPr>
                <w:sz w:val="18"/>
              </w:rPr>
            </w:pPr>
          </w:p>
        </w:tc>
      </w:tr>
    </w:tbl>
    <w:p>
      <w:pPr>
        <w:pStyle w:val="BodyText"/>
        <w:spacing w:before="0"/>
        <w:ind w:left="0"/>
      </w:pPr>
    </w:p>
    <w:p>
      <w:pPr>
        <w:pStyle w:val="BodyText"/>
        <w:spacing w:before="31"/>
        <w:ind w:left="0"/>
      </w:pPr>
    </w:p>
    <w:p>
      <w:pPr>
        <w:pStyle w:val="ListParagraph"/>
        <w:numPr>
          <w:ilvl w:val="1"/>
          <w:numId w:val="44"/>
        </w:numPr>
        <w:tabs>
          <w:tab w:pos="380" w:val="left" w:leader="none"/>
        </w:tabs>
        <w:spacing w:line="240" w:lineRule="auto" w:before="0" w:after="0"/>
        <w:ind w:left="380" w:right="0" w:hanging="285"/>
        <w:jc w:val="left"/>
        <w:rPr>
          <w:sz w:val="19"/>
        </w:rPr>
      </w:pPr>
      <w:r>
        <w:rPr>
          <w:sz w:val="19"/>
        </w:rPr>
        <w:t>São anexos a este instrumento e vinculam esta contratação, independentemente de </w:t>
      </w:r>
      <w:r>
        <w:rPr>
          <w:spacing w:val="-2"/>
          <w:sz w:val="19"/>
        </w:rPr>
        <w:t>transcrição:</w:t>
      </w:r>
    </w:p>
    <w:p>
      <w:pPr>
        <w:pStyle w:val="ListParagraph"/>
        <w:numPr>
          <w:ilvl w:val="2"/>
          <w:numId w:val="44"/>
        </w:numPr>
        <w:tabs>
          <w:tab w:pos="617" w:val="left" w:leader="none"/>
        </w:tabs>
        <w:spacing w:line="240" w:lineRule="auto" w:before="185" w:after="0"/>
        <w:ind w:left="617" w:right="0" w:hanging="427"/>
        <w:jc w:val="left"/>
        <w:rPr>
          <w:sz w:val="19"/>
        </w:rPr>
      </w:pPr>
      <w:r>
        <w:rPr>
          <w:sz w:val="19"/>
        </w:rPr>
        <w:t>O</w:t>
      </w:r>
      <w:r>
        <w:rPr>
          <w:spacing w:val="-8"/>
          <w:sz w:val="19"/>
        </w:rPr>
        <w:t> </w:t>
      </w:r>
      <w:r>
        <w:rPr>
          <w:sz w:val="19"/>
        </w:rPr>
        <w:t>Termo</w:t>
      </w:r>
      <w:r>
        <w:rPr>
          <w:spacing w:val="-2"/>
          <w:sz w:val="19"/>
        </w:rPr>
        <w:t> </w:t>
      </w:r>
      <w:r>
        <w:rPr>
          <w:sz w:val="19"/>
        </w:rPr>
        <w:t>de</w:t>
      </w:r>
      <w:r>
        <w:rPr>
          <w:spacing w:val="-2"/>
          <w:sz w:val="19"/>
        </w:rPr>
        <w:t> </w:t>
      </w:r>
      <w:r>
        <w:rPr>
          <w:sz w:val="19"/>
        </w:rPr>
        <w:t>Referência</w:t>
      </w:r>
      <w:r>
        <w:rPr>
          <w:spacing w:val="-2"/>
          <w:sz w:val="19"/>
        </w:rPr>
        <w:t> </w:t>
      </w:r>
      <w:r>
        <w:rPr>
          <w:sz w:val="19"/>
        </w:rPr>
        <w:t>que</w:t>
      </w:r>
      <w:r>
        <w:rPr>
          <w:spacing w:val="-2"/>
          <w:sz w:val="19"/>
        </w:rPr>
        <w:t> </w:t>
      </w:r>
      <w:r>
        <w:rPr>
          <w:sz w:val="19"/>
        </w:rPr>
        <w:t>embasou</w:t>
      </w:r>
      <w:r>
        <w:rPr>
          <w:spacing w:val="-2"/>
          <w:sz w:val="19"/>
        </w:rPr>
        <w:t> </w:t>
      </w:r>
      <w:r>
        <w:rPr>
          <w:sz w:val="19"/>
        </w:rPr>
        <w:t>a</w:t>
      </w:r>
      <w:r>
        <w:rPr>
          <w:spacing w:val="-2"/>
          <w:sz w:val="19"/>
        </w:rPr>
        <w:t> contratação;</w:t>
      </w:r>
    </w:p>
    <w:p>
      <w:pPr>
        <w:pStyle w:val="ListParagraph"/>
        <w:numPr>
          <w:ilvl w:val="2"/>
          <w:numId w:val="44"/>
        </w:numPr>
        <w:tabs>
          <w:tab w:pos="617" w:val="left" w:leader="none"/>
        </w:tabs>
        <w:spacing w:line="240" w:lineRule="auto" w:before="91" w:after="0"/>
        <w:ind w:left="617" w:right="0" w:hanging="427"/>
        <w:jc w:val="left"/>
        <w:rPr>
          <w:sz w:val="19"/>
        </w:rPr>
      </w:pPr>
      <w:r>
        <w:rPr>
          <w:sz w:val="19"/>
        </w:rPr>
        <w:t>O instrumento convocatório, assim considerado o Edital de </w:t>
      </w:r>
      <w:r>
        <w:rPr>
          <w:spacing w:val="-2"/>
          <w:sz w:val="19"/>
        </w:rPr>
        <w:t>licitação;</w:t>
      </w:r>
    </w:p>
    <w:p>
      <w:pPr>
        <w:pStyle w:val="ListParagraph"/>
        <w:numPr>
          <w:ilvl w:val="2"/>
          <w:numId w:val="44"/>
        </w:numPr>
        <w:tabs>
          <w:tab w:pos="606" w:val="left" w:leader="none"/>
        </w:tabs>
        <w:spacing w:line="240" w:lineRule="auto" w:before="90" w:after="0"/>
        <w:ind w:left="606" w:right="0" w:hanging="416"/>
        <w:jc w:val="left"/>
        <w:rPr>
          <w:sz w:val="19"/>
        </w:rPr>
      </w:pPr>
      <w:r>
        <w:rPr>
          <w:sz w:val="19"/>
        </w:rPr>
        <w:t>A</w:t>
      </w:r>
      <w:r>
        <w:rPr>
          <w:spacing w:val="-12"/>
          <w:sz w:val="19"/>
        </w:rPr>
        <w:t> </w:t>
      </w:r>
      <w:r>
        <w:rPr>
          <w:sz w:val="19"/>
        </w:rPr>
        <w:t>Proposta</w:t>
      </w:r>
      <w:r>
        <w:rPr>
          <w:spacing w:val="-2"/>
          <w:sz w:val="19"/>
        </w:rPr>
        <w:t> </w:t>
      </w:r>
      <w:r>
        <w:rPr>
          <w:sz w:val="19"/>
        </w:rPr>
        <w:t>do</w:t>
      </w:r>
      <w:r>
        <w:rPr>
          <w:spacing w:val="-2"/>
          <w:sz w:val="19"/>
        </w:rPr>
        <w:t> </w:t>
      </w:r>
      <w:r>
        <w:rPr>
          <w:b/>
          <w:sz w:val="19"/>
        </w:rPr>
        <w:t>CONTRATADO</w:t>
      </w:r>
      <w:r>
        <w:rPr>
          <w:sz w:val="19"/>
        </w:rPr>
        <w:t>,</w:t>
      </w:r>
      <w:r>
        <w:rPr>
          <w:spacing w:val="-1"/>
          <w:sz w:val="19"/>
        </w:rPr>
        <w:t> </w:t>
      </w:r>
      <w:r>
        <w:rPr>
          <w:sz w:val="19"/>
        </w:rPr>
        <w:t>que,</w:t>
      </w:r>
      <w:r>
        <w:rPr>
          <w:spacing w:val="-2"/>
          <w:sz w:val="19"/>
        </w:rPr>
        <w:t> </w:t>
      </w:r>
      <w:r>
        <w:rPr>
          <w:sz w:val="19"/>
        </w:rPr>
        <w:t>em</w:t>
      </w:r>
      <w:r>
        <w:rPr>
          <w:spacing w:val="-1"/>
          <w:sz w:val="19"/>
        </w:rPr>
        <w:t> </w:t>
      </w:r>
      <w:r>
        <w:rPr>
          <w:sz w:val="19"/>
        </w:rPr>
        <w:t>caso</w:t>
      </w:r>
      <w:r>
        <w:rPr>
          <w:spacing w:val="-2"/>
          <w:sz w:val="19"/>
        </w:rPr>
        <w:t> </w:t>
      </w:r>
      <w:r>
        <w:rPr>
          <w:sz w:val="19"/>
        </w:rPr>
        <w:t>de</w:t>
      </w:r>
      <w:r>
        <w:rPr>
          <w:spacing w:val="-2"/>
          <w:sz w:val="19"/>
        </w:rPr>
        <w:t> </w:t>
      </w:r>
      <w:r>
        <w:rPr>
          <w:sz w:val="19"/>
        </w:rPr>
        <w:t>divergência</w:t>
      </w:r>
      <w:r>
        <w:rPr>
          <w:spacing w:val="-1"/>
          <w:sz w:val="19"/>
        </w:rPr>
        <w:t> </w:t>
      </w:r>
      <w:r>
        <w:rPr>
          <w:sz w:val="19"/>
        </w:rPr>
        <w:t>com</w:t>
      </w:r>
      <w:r>
        <w:rPr>
          <w:spacing w:val="-2"/>
          <w:sz w:val="19"/>
        </w:rPr>
        <w:t> </w:t>
      </w:r>
      <w:r>
        <w:rPr>
          <w:sz w:val="19"/>
        </w:rPr>
        <w:t>as</w:t>
      </w:r>
      <w:r>
        <w:rPr>
          <w:spacing w:val="-1"/>
          <w:sz w:val="19"/>
        </w:rPr>
        <w:t> </w:t>
      </w:r>
      <w:r>
        <w:rPr>
          <w:sz w:val="19"/>
        </w:rPr>
        <w:t>condições</w:t>
      </w:r>
      <w:r>
        <w:rPr>
          <w:spacing w:val="-2"/>
          <w:sz w:val="19"/>
        </w:rPr>
        <w:t> </w:t>
      </w:r>
      <w:r>
        <w:rPr>
          <w:sz w:val="19"/>
        </w:rPr>
        <w:t>estabelecidas</w:t>
      </w:r>
      <w:r>
        <w:rPr>
          <w:spacing w:val="-1"/>
          <w:sz w:val="19"/>
        </w:rPr>
        <w:t> </w:t>
      </w:r>
      <w:r>
        <w:rPr>
          <w:sz w:val="19"/>
        </w:rPr>
        <w:t>neste</w:t>
      </w:r>
      <w:r>
        <w:rPr>
          <w:spacing w:val="-2"/>
          <w:sz w:val="19"/>
        </w:rPr>
        <w:t> </w:t>
      </w:r>
      <w:r>
        <w:rPr>
          <w:sz w:val="19"/>
        </w:rPr>
        <w:t>Contrato</w:t>
      </w:r>
      <w:r>
        <w:rPr>
          <w:spacing w:val="-2"/>
          <w:sz w:val="19"/>
        </w:rPr>
        <w:t> </w:t>
      </w:r>
      <w:r>
        <w:rPr>
          <w:sz w:val="19"/>
        </w:rPr>
        <w:t>e</w:t>
      </w:r>
      <w:r>
        <w:rPr>
          <w:spacing w:val="-1"/>
          <w:sz w:val="19"/>
        </w:rPr>
        <w:t> </w:t>
      </w:r>
      <w:r>
        <w:rPr>
          <w:sz w:val="19"/>
        </w:rPr>
        <w:t>nos</w:t>
      </w:r>
      <w:r>
        <w:rPr>
          <w:spacing w:val="-2"/>
          <w:sz w:val="19"/>
        </w:rPr>
        <w:t> </w:t>
      </w:r>
      <w:r>
        <w:rPr>
          <w:sz w:val="19"/>
        </w:rPr>
        <w:t>demais</w:t>
      </w:r>
      <w:r>
        <w:rPr>
          <w:spacing w:val="-1"/>
          <w:sz w:val="19"/>
        </w:rPr>
        <w:t> </w:t>
      </w:r>
      <w:r>
        <w:rPr>
          <w:sz w:val="19"/>
        </w:rPr>
        <w:t>instrumentos</w:t>
      </w:r>
      <w:r>
        <w:rPr>
          <w:spacing w:val="-2"/>
          <w:sz w:val="19"/>
        </w:rPr>
        <w:t> </w:t>
      </w:r>
      <w:r>
        <w:rPr>
          <w:sz w:val="19"/>
        </w:rPr>
        <w:t>anexos,</w:t>
      </w:r>
      <w:r>
        <w:rPr>
          <w:spacing w:val="-1"/>
          <w:sz w:val="19"/>
        </w:rPr>
        <w:t> </w:t>
      </w:r>
      <w:r>
        <w:rPr>
          <w:sz w:val="19"/>
        </w:rPr>
        <w:t>cederá</w:t>
      </w:r>
      <w:r>
        <w:rPr>
          <w:spacing w:val="-2"/>
          <w:sz w:val="19"/>
        </w:rPr>
        <w:t> </w:t>
      </w:r>
      <w:r>
        <w:rPr>
          <w:sz w:val="19"/>
        </w:rPr>
        <w:t>àquelas;</w:t>
      </w:r>
      <w:r>
        <w:rPr>
          <w:spacing w:val="-1"/>
          <w:sz w:val="19"/>
        </w:rPr>
        <w:t> </w:t>
      </w:r>
      <w:r>
        <w:rPr>
          <w:spacing w:val="-10"/>
          <w:sz w:val="19"/>
        </w:rPr>
        <w:t>e</w:t>
      </w:r>
    </w:p>
    <w:p>
      <w:pPr>
        <w:pStyle w:val="ListParagraph"/>
        <w:numPr>
          <w:ilvl w:val="2"/>
          <w:numId w:val="44"/>
        </w:numPr>
        <w:tabs>
          <w:tab w:pos="617" w:val="left" w:leader="none"/>
        </w:tabs>
        <w:spacing w:line="240" w:lineRule="auto" w:before="91" w:after="0"/>
        <w:ind w:left="617" w:right="0" w:hanging="427"/>
        <w:jc w:val="left"/>
        <w:rPr>
          <w:sz w:val="19"/>
        </w:rPr>
      </w:pPr>
      <w:r>
        <w:rPr>
          <w:sz w:val="19"/>
        </w:rPr>
        <w:t>Eventuais anexos dos documentos </w:t>
      </w:r>
      <w:r>
        <w:rPr>
          <w:spacing w:val="-2"/>
          <w:sz w:val="19"/>
        </w:rPr>
        <w:t>supracitados.</w:t>
      </w:r>
    </w:p>
    <w:p>
      <w:pPr>
        <w:pStyle w:val="ListParagraph"/>
        <w:numPr>
          <w:ilvl w:val="1"/>
          <w:numId w:val="44"/>
        </w:numPr>
        <w:tabs>
          <w:tab w:pos="475" w:val="left" w:leader="none"/>
        </w:tabs>
        <w:spacing w:line="240" w:lineRule="auto" w:before="90" w:after="0"/>
        <w:ind w:left="475" w:right="0" w:hanging="285"/>
        <w:jc w:val="left"/>
        <w:rPr>
          <w:sz w:val="19"/>
        </w:rPr>
      </w:pPr>
      <w:r>
        <w:rPr>
          <w:sz w:val="19"/>
        </w:rPr>
        <w:t>Havendo</w:t>
      </w:r>
      <w:r>
        <w:rPr>
          <w:spacing w:val="-1"/>
          <w:sz w:val="19"/>
        </w:rPr>
        <w:t> </w:t>
      </w:r>
      <w:r>
        <w:rPr>
          <w:sz w:val="19"/>
        </w:rPr>
        <w:t>qualquer</w:t>
      </w:r>
      <w:r>
        <w:rPr>
          <w:spacing w:val="-1"/>
          <w:sz w:val="19"/>
        </w:rPr>
        <w:t> </w:t>
      </w:r>
      <w:r>
        <w:rPr>
          <w:sz w:val="19"/>
        </w:rPr>
        <w:t>divergência</w:t>
      </w:r>
      <w:r>
        <w:rPr>
          <w:spacing w:val="-1"/>
          <w:sz w:val="19"/>
        </w:rPr>
        <w:t> </w:t>
      </w:r>
      <w:r>
        <w:rPr>
          <w:sz w:val="19"/>
        </w:rPr>
        <w:t>entre</w:t>
      </w:r>
      <w:r>
        <w:rPr>
          <w:spacing w:val="-1"/>
          <w:sz w:val="19"/>
        </w:rPr>
        <w:t> </w:t>
      </w:r>
      <w:r>
        <w:rPr>
          <w:sz w:val="19"/>
        </w:rPr>
        <w:t>as</w:t>
      </w:r>
      <w:r>
        <w:rPr>
          <w:spacing w:val="-1"/>
          <w:sz w:val="19"/>
        </w:rPr>
        <w:t> </w:t>
      </w:r>
      <w:r>
        <w:rPr>
          <w:sz w:val="19"/>
        </w:rPr>
        <w:t>disposições deste</w:t>
      </w:r>
      <w:r>
        <w:rPr>
          <w:spacing w:val="-1"/>
          <w:sz w:val="19"/>
        </w:rPr>
        <w:t> </w:t>
      </w:r>
      <w:r>
        <w:rPr>
          <w:sz w:val="19"/>
        </w:rPr>
        <w:t>instrumento</w:t>
      </w:r>
      <w:r>
        <w:rPr>
          <w:spacing w:val="-1"/>
          <w:sz w:val="19"/>
        </w:rPr>
        <w:t> </w:t>
      </w:r>
      <w:r>
        <w:rPr>
          <w:sz w:val="19"/>
        </w:rPr>
        <w:t>e</w:t>
      </w:r>
      <w:r>
        <w:rPr>
          <w:spacing w:val="-1"/>
          <w:sz w:val="19"/>
        </w:rPr>
        <w:t> </w:t>
      </w:r>
      <w:r>
        <w:rPr>
          <w:sz w:val="19"/>
        </w:rPr>
        <w:t>dos</w:t>
      </w:r>
      <w:r>
        <w:rPr>
          <w:spacing w:val="-1"/>
          <w:sz w:val="19"/>
        </w:rPr>
        <w:t> </w:t>
      </w:r>
      <w:r>
        <w:rPr>
          <w:sz w:val="19"/>
        </w:rPr>
        <w:t>seus</w:t>
      </w:r>
      <w:r>
        <w:rPr>
          <w:spacing w:val="-11"/>
          <w:sz w:val="19"/>
        </w:rPr>
        <w:t> </w:t>
      </w:r>
      <w:r>
        <w:rPr>
          <w:sz w:val="19"/>
        </w:rPr>
        <w:t>Anexos,</w:t>
      </w:r>
      <w:r>
        <w:rPr>
          <w:spacing w:val="-1"/>
          <w:sz w:val="19"/>
        </w:rPr>
        <w:t> </w:t>
      </w:r>
      <w:r>
        <w:rPr>
          <w:sz w:val="19"/>
        </w:rPr>
        <w:t>como</w:t>
      </w:r>
      <w:r>
        <w:rPr>
          <w:spacing w:val="-1"/>
          <w:sz w:val="19"/>
        </w:rPr>
        <w:t> </w:t>
      </w:r>
      <w:r>
        <w:rPr>
          <w:sz w:val="19"/>
        </w:rPr>
        <w:t>o</w:t>
      </w:r>
      <w:r>
        <w:rPr>
          <w:spacing w:val="-5"/>
          <w:sz w:val="19"/>
        </w:rPr>
        <w:t> </w:t>
      </w:r>
      <w:r>
        <w:rPr>
          <w:sz w:val="19"/>
        </w:rPr>
        <w:t>Termo</w:t>
      </w:r>
      <w:r>
        <w:rPr>
          <w:spacing w:val="-1"/>
          <w:sz w:val="19"/>
        </w:rPr>
        <w:t> </w:t>
      </w:r>
      <w:r>
        <w:rPr>
          <w:sz w:val="19"/>
        </w:rPr>
        <w:t>de</w:t>
      </w:r>
      <w:r>
        <w:rPr>
          <w:spacing w:val="-1"/>
          <w:sz w:val="19"/>
        </w:rPr>
        <w:t> </w:t>
      </w:r>
      <w:r>
        <w:rPr>
          <w:sz w:val="19"/>
        </w:rPr>
        <w:t>Referência, prevalecerá</w:t>
      </w:r>
      <w:r>
        <w:rPr>
          <w:spacing w:val="-1"/>
          <w:sz w:val="19"/>
        </w:rPr>
        <w:t> </w:t>
      </w:r>
      <w:r>
        <w:rPr>
          <w:sz w:val="19"/>
        </w:rPr>
        <w:t>o</w:t>
      </w:r>
      <w:r>
        <w:rPr>
          <w:spacing w:val="-1"/>
          <w:sz w:val="19"/>
        </w:rPr>
        <w:t> </w:t>
      </w:r>
      <w:r>
        <w:rPr>
          <w:sz w:val="19"/>
        </w:rPr>
        <w:t>disposto</w:t>
      </w:r>
      <w:r>
        <w:rPr>
          <w:spacing w:val="-1"/>
          <w:sz w:val="19"/>
        </w:rPr>
        <w:t> </w:t>
      </w:r>
      <w:r>
        <w:rPr>
          <w:sz w:val="19"/>
        </w:rPr>
        <w:t>no</w:t>
      </w:r>
      <w:r>
        <w:rPr>
          <w:spacing w:val="-1"/>
          <w:sz w:val="19"/>
        </w:rPr>
        <w:t> </w:t>
      </w:r>
      <w:r>
        <w:rPr>
          <w:sz w:val="19"/>
        </w:rPr>
        <w:t>presente </w:t>
      </w:r>
      <w:r>
        <w:rPr>
          <w:spacing w:val="-2"/>
          <w:sz w:val="19"/>
        </w:rPr>
        <w:t>Contrato.</w:t>
      </w:r>
    </w:p>
    <w:p>
      <w:pPr>
        <w:pStyle w:val="BodyText"/>
        <w:spacing w:before="0"/>
        <w:ind w:left="0"/>
      </w:pPr>
    </w:p>
    <w:p>
      <w:pPr>
        <w:pStyle w:val="BodyText"/>
        <w:spacing w:before="58"/>
        <w:ind w:left="0"/>
      </w:pPr>
    </w:p>
    <w:p>
      <w:pPr>
        <w:pStyle w:val="Heading1"/>
      </w:pPr>
      <w:r>
        <w:rPr/>
        <w:t>CLÁUSULA</w:t>
      </w:r>
      <w:r>
        <w:rPr>
          <w:spacing w:val="-11"/>
        </w:rPr>
        <w:t> </w:t>
      </w:r>
      <w:r>
        <w:rPr/>
        <w:t>SEGUNDA</w:t>
      </w:r>
      <w:r>
        <w:rPr>
          <w:spacing w:val="-11"/>
        </w:rPr>
        <w:t> </w:t>
      </w:r>
      <w:r>
        <w:rPr/>
        <w:t>–</w:t>
      </w:r>
      <w:r>
        <w:rPr>
          <w:spacing w:val="-4"/>
        </w:rPr>
        <w:t> </w:t>
      </w:r>
      <w:r>
        <w:rPr/>
        <w:t>VIGÊNCIA</w:t>
      </w:r>
      <w:r>
        <w:rPr>
          <w:spacing w:val="-11"/>
        </w:rPr>
        <w:t> </w:t>
      </w:r>
      <w:r>
        <w:rPr/>
        <w:t>E </w:t>
      </w:r>
      <w:r>
        <w:rPr>
          <w:spacing w:val="-2"/>
        </w:rPr>
        <w:t>PRORROGAÇÃO</w:t>
      </w:r>
    </w:p>
    <w:p>
      <w:pPr>
        <w:pStyle w:val="ListParagraph"/>
        <w:numPr>
          <w:ilvl w:val="1"/>
          <w:numId w:val="45"/>
        </w:numPr>
        <w:tabs>
          <w:tab w:pos="475" w:val="left" w:leader="none"/>
        </w:tabs>
        <w:spacing w:line="240" w:lineRule="auto" w:before="90" w:after="0"/>
        <w:ind w:left="475" w:right="0" w:hanging="285"/>
        <w:jc w:val="left"/>
        <w:rPr>
          <w:sz w:val="19"/>
        </w:rPr>
      </w:pPr>
      <w:r>
        <w:rPr>
          <w:sz w:val="19"/>
        </w:rPr>
        <w:t>O prazo de vigência do Contrato é de </w:t>
      </w:r>
      <w:r>
        <w:rPr>
          <w:b/>
          <w:sz w:val="19"/>
        </w:rPr>
        <w:t>12 (doze) meses</w:t>
      </w:r>
      <w:r>
        <w:rPr>
          <w:sz w:val="19"/>
        </w:rPr>
        <w:t>, contado da data da divulgação no Portal Nacional de Contratações </w:t>
      </w:r>
      <w:r>
        <w:rPr>
          <w:spacing w:val="-2"/>
          <w:sz w:val="19"/>
        </w:rPr>
        <w:t>Públicas</w:t>
      </w:r>
    </w:p>
    <w:p>
      <w:pPr>
        <w:pStyle w:val="ListParagraph"/>
        <w:numPr>
          <w:ilvl w:val="1"/>
          <w:numId w:val="45"/>
        </w:numPr>
        <w:tabs>
          <w:tab w:pos="479" w:val="left" w:leader="none"/>
        </w:tabs>
        <w:spacing w:line="235" w:lineRule="auto" w:before="90" w:after="0"/>
        <w:ind w:left="190" w:right="188" w:firstLine="0"/>
        <w:jc w:val="left"/>
        <w:rPr>
          <w:sz w:val="19"/>
        </w:rPr>
      </w:pPr>
      <w:r>
        <w:rPr>
          <w:sz w:val="19"/>
        </w:rPr>
        <w:t>O prazo de vigência será automaticamente prorrogado, sem prejuízo da formalização adequada, quando seu objeto não for concluído no período firmado no contrato, nos termos do art. 111 da Lei n</w:t>
      </w:r>
      <w:r>
        <w:rPr>
          <w:position w:val="8"/>
          <w:sz w:val="16"/>
        </w:rPr>
        <w:t>o</w:t>
      </w:r>
      <w:r>
        <w:rPr>
          <w:spacing w:val="40"/>
          <w:position w:val="8"/>
          <w:sz w:val="16"/>
        </w:rPr>
        <w:t> </w:t>
      </w:r>
      <w:r>
        <w:rPr>
          <w:sz w:val="19"/>
        </w:rPr>
        <w:t>14.133/2021 e do item 12.2 da cláusula décima segunda deste Contrato.</w:t>
      </w:r>
    </w:p>
    <w:p>
      <w:pPr>
        <w:pStyle w:val="BodyText"/>
        <w:spacing w:before="181"/>
        <w:ind w:left="0"/>
      </w:pPr>
    </w:p>
    <w:p>
      <w:pPr>
        <w:pStyle w:val="Heading1"/>
      </w:pPr>
      <w:r>
        <w:rPr/>
        <w:t>CLÁUSULA</w:t>
      </w:r>
      <w:r>
        <w:rPr>
          <w:spacing w:val="-14"/>
        </w:rPr>
        <w:t> </w:t>
      </w:r>
      <w:r>
        <w:rPr/>
        <w:t>TERCEIRA</w:t>
      </w:r>
      <w:r>
        <w:rPr>
          <w:spacing w:val="-11"/>
        </w:rPr>
        <w:t> </w:t>
      </w:r>
      <w:r>
        <w:rPr/>
        <w:t>– EXECUÇÃO, GESTÃO E FISCALIZAÇÃO </w:t>
      </w:r>
      <w:r>
        <w:rPr>
          <w:spacing w:val="-2"/>
        </w:rPr>
        <w:t>CONTRATUAIS</w:t>
      </w:r>
    </w:p>
    <w:p>
      <w:pPr>
        <w:pStyle w:val="ListParagraph"/>
        <w:numPr>
          <w:ilvl w:val="1"/>
          <w:numId w:val="46"/>
        </w:numPr>
        <w:tabs>
          <w:tab w:pos="490" w:val="left" w:leader="none"/>
        </w:tabs>
        <w:spacing w:line="235" w:lineRule="auto" w:before="94" w:after="0"/>
        <w:ind w:left="190" w:right="188" w:firstLine="0"/>
        <w:jc w:val="left"/>
        <w:rPr>
          <w:sz w:val="19"/>
        </w:rPr>
      </w:pPr>
      <w:r>
        <w:rPr>
          <w:sz w:val="19"/>
        </w:rPr>
        <w:t>O</w:t>
      </w:r>
      <w:r>
        <w:rPr>
          <w:spacing w:val="14"/>
          <w:sz w:val="19"/>
        </w:rPr>
        <w:t> </w:t>
      </w:r>
      <w:r>
        <w:rPr>
          <w:sz w:val="19"/>
        </w:rPr>
        <w:t>regime</w:t>
      </w:r>
      <w:r>
        <w:rPr>
          <w:spacing w:val="14"/>
          <w:sz w:val="19"/>
        </w:rPr>
        <w:t> </w:t>
      </w:r>
      <w:r>
        <w:rPr>
          <w:sz w:val="19"/>
        </w:rPr>
        <w:t>de</w:t>
      </w:r>
      <w:r>
        <w:rPr>
          <w:spacing w:val="14"/>
          <w:sz w:val="19"/>
        </w:rPr>
        <w:t> </w:t>
      </w:r>
      <w:r>
        <w:rPr>
          <w:sz w:val="19"/>
        </w:rPr>
        <w:t>execução</w:t>
      </w:r>
      <w:r>
        <w:rPr>
          <w:spacing w:val="14"/>
          <w:sz w:val="19"/>
        </w:rPr>
        <w:t> </w:t>
      </w:r>
      <w:r>
        <w:rPr>
          <w:sz w:val="19"/>
        </w:rPr>
        <w:t>contratual,</w:t>
      </w:r>
      <w:r>
        <w:rPr>
          <w:spacing w:val="14"/>
          <w:sz w:val="19"/>
        </w:rPr>
        <w:t> </w:t>
      </w:r>
      <w:r>
        <w:rPr>
          <w:sz w:val="19"/>
        </w:rPr>
        <w:t>o</w:t>
      </w:r>
      <w:r>
        <w:rPr>
          <w:spacing w:val="14"/>
          <w:sz w:val="19"/>
        </w:rPr>
        <w:t> </w:t>
      </w:r>
      <w:r>
        <w:rPr>
          <w:sz w:val="19"/>
        </w:rPr>
        <w:t>modelo</w:t>
      </w:r>
      <w:r>
        <w:rPr>
          <w:spacing w:val="14"/>
          <w:sz w:val="19"/>
        </w:rPr>
        <w:t> </w:t>
      </w:r>
      <w:r>
        <w:rPr>
          <w:sz w:val="19"/>
        </w:rPr>
        <w:t>de</w:t>
      </w:r>
      <w:r>
        <w:rPr>
          <w:spacing w:val="14"/>
          <w:sz w:val="19"/>
        </w:rPr>
        <w:t> </w:t>
      </w:r>
      <w:r>
        <w:rPr>
          <w:sz w:val="19"/>
        </w:rPr>
        <w:t>gestão</w:t>
      </w:r>
      <w:r>
        <w:rPr>
          <w:spacing w:val="14"/>
          <w:sz w:val="19"/>
        </w:rPr>
        <w:t> </w:t>
      </w:r>
      <w:r>
        <w:rPr>
          <w:sz w:val="19"/>
        </w:rPr>
        <w:t>e</w:t>
      </w:r>
      <w:r>
        <w:rPr>
          <w:spacing w:val="14"/>
          <w:sz w:val="19"/>
        </w:rPr>
        <w:t> </w:t>
      </w:r>
      <w:r>
        <w:rPr>
          <w:sz w:val="19"/>
        </w:rPr>
        <w:t>a</w:t>
      </w:r>
      <w:r>
        <w:rPr>
          <w:spacing w:val="14"/>
          <w:sz w:val="19"/>
        </w:rPr>
        <w:t> </w:t>
      </w:r>
      <w:r>
        <w:rPr>
          <w:sz w:val="19"/>
        </w:rPr>
        <w:t>fiscalização,</w:t>
      </w:r>
      <w:r>
        <w:rPr>
          <w:spacing w:val="14"/>
          <w:sz w:val="19"/>
        </w:rPr>
        <w:t> </w:t>
      </w:r>
      <w:r>
        <w:rPr>
          <w:sz w:val="19"/>
        </w:rPr>
        <w:t>assim</w:t>
      </w:r>
      <w:r>
        <w:rPr>
          <w:spacing w:val="14"/>
          <w:sz w:val="19"/>
        </w:rPr>
        <w:t> </w:t>
      </w:r>
      <w:r>
        <w:rPr>
          <w:sz w:val="19"/>
        </w:rPr>
        <w:t>como</w:t>
      </w:r>
      <w:r>
        <w:rPr>
          <w:spacing w:val="14"/>
          <w:sz w:val="19"/>
        </w:rPr>
        <w:t> </w:t>
      </w:r>
      <w:r>
        <w:rPr>
          <w:sz w:val="19"/>
        </w:rPr>
        <w:t>os</w:t>
      </w:r>
      <w:r>
        <w:rPr>
          <w:spacing w:val="14"/>
          <w:sz w:val="19"/>
        </w:rPr>
        <w:t> </w:t>
      </w:r>
      <w:r>
        <w:rPr>
          <w:sz w:val="19"/>
        </w:rPr>
        <w:t>prazos</w:t>
      </w:r>
      <w:r>
        <w:rPr>
          <w:spacing w:val="14"/>
          <w:sz w:val="19"/>
        </w:rPr>
        <w:t> </w:t>
      </w:r>
      <w:r>
        <w:rPr>
          <w:sz w:val="19"/>
        </w:rPr>
        <w:t>e</w:t>
      </w:r>
      <w:r>
        <w:rPr>
          <w:spacing w:val="14"/>
          <w:sz w:val="19"/>
        </w:rPr>
        <w:t> </w:t>
      </w:r>
      <w:r>
        <w:rPr>
          <w:sz w:val="19"/>
        </w:rPr>
        <w:t>condições</w:t>
      </w:r>
      <w:r>
        <w:rPr>
          <w:spacing w:val="14"/>
          <w:sz w:val="19"/>
        </w:rPr>
        <w:t> </w:t>
      </w:r>
      <w:r>
        <w:rPr>
          <w:sz w:val="19"/>
        </w:rPr>
        <w:t>de</w:t>
      </w:r>
      <w:r>
        <w:rPr>
          <w:spacing w:val="14"/>
          <w:sz w:val="19"/>
        </w:rPr>
        <w:t> </w:t>
      </w:r>
      <w:r>
        <w:rPr>
          <w:sz w:val="19"/>
        </w:rPr>
        <w:t>conclusão,</w:t>
      </w:r>
      <w:r>
        <w:rPr>
          <w:spacing w:val="14"/>
          <w:sz w:val="19"/>
        </w:rPr>
        <w:t> </w:t>
      </w:r>
      <w:r>
        <w:rPr>
          <w:sz w:val="19"/>
        </w:rPr>
        <w:t>entrega,</w:t>
      </w:r>
      <w:r>
        <w:rPr>
          <w:spacing w:val="14"/>
          <w:sz w:val="19"/>
        </w:rPr>
        <w:t> </w:t>
      </w:r>
      <w:r>
        <w:rPr>
          <w:sz w:val="19"/>
        </w:rPr>
        <w:t>observação</w:t>
      </w:r>
      <w:r>
        <w:rPr>
          <w:spacing w:val="14"/>
          <w:sz w:val="19"/>
        </w:rPr>
        <w:t> </w:t>
      </w:r>
      <w:r>
        <w:rPr>
          <w:sz w:val="19"/>
        </w:rPr>
        <w:t>e</w:t>
      </w:r>
      <w:r>
        <w:rPr>
          <w:spacing w:val="14"/>
          <w:sz w:val="19"/>
        </w:rPr>
        <w:t> </w:t>
      </w:r>
      <w:r>
        <w:rPr>
          <w:sz w:val="19"/>
        </w:rPr>
        <w:t>recebimento</w:t>
      </w:r>
      <w:r>
        <w:rPr>
          <w:spacing w:val="14"/>
          <w:sz w:val="19"/>
        </w:rPr>
        <w:t> </w:t>
      </w:r>
      <w:r>
        <w:rPr>
          <w:sz w:val="19"/>
        </w:rPr>
        <w:t>se</w:t>
      </w:r>
      <w:r>
        <w:rPr>
          <w:spacing w:val="14"/>
          <w:sz w:val="19"/>
        </w:rPr>
        <w:t> </w:t>
      </w:r>
      <w:r>
        <w:rPr>
          <w:sz w:val="19"/>
        </w:rPr>
        <w:t>submetem</w:t>
      </w:r>
      <w:r>
        <w:rPr>
          <w:spacing w:val="14"/>
          <w:sz w:val="19"/>
        </w:rPr>
        <w:t> </w:t>
      </w:r>
      <w:r>
        <w:rPr>
          <w:sz w:val="19"/>
        </w:rPr>
        <w:t>ao</w:t>
      </w:r>
      <w:r>
        <w:rPr>
          <w:spacing w:val="14"/>
          <w:sz w:val="19"/>
        </w:rPr>
        <w:t> </w:t>
      </w:r>
      <w:r>
        <w:rPr>
          <w:sz w:val="19"/>
        </w:rPr>
        <w:t>disposto</w:t>
      </w:r>
      <w:r>
        <w:rPr>
          <w:spacing w:val="14"/>
          <w:sz w:val="19"/>
        </w:rPr>
        <w:t> </w:t>
      </w:r>
      <w:r>
        <w:rPr>
          <w:sz w:val="19"/>
        </w:rPr>
        <w:t>no</w:t>
      </w:r>
      <w:r>
        <w:rPr>
          <w:spacing w:val="11"/>
          <w:sz w:val="19"/>
        </w:rPr>
        <w:t> </w:t>
      </w:r>
      <w:r>
        <w:rPr>
          <w:sz w:val="19"/>
        </w:rPr>
        <w:t>Termo</w:t>
      </w:r>
      <w:r>
        <w:rPr>
          <w:spacing w:val="14"/>
          <w:sz w:val="19"/>
        </w:rPr>
        <w:t> </w:t>
      </w:r>
      <w:r>
        <w:rPr>
          <w:sz w:val="19"/>
        </w:rPr>
        <w:t>de Referência anexo a este Contrato e no Decreto nº 48.817, 24 de novembro de 2023.</w:t>
      </w:r>
    </w:p>
    <w:p>
      <w:pPr>
        <w:pStyle w:val="BodyText"/>
        <w:spacing w:before="0"/>
        <w:ind w:left="0"/>
      </w:pPr>
    </w:p>
    <w:p>
      <w:pPr>
        <w:pStyle w:val="BodyText"/>
        <w:spacing w:before="58"/>
        <w:ind w:left="0"/>
      </w:pPr>
    </w:p>
    <w:p>
      <w:pPr>
        <w:pStyle w:val="Heading1"/>
        <w:spacing w:before="1"/>
      </w:pPr>
      <w:r>
        <w:rPr>
          <w:spacing w:val="-2"/>
        </w:rPr>
        <w:t>CLÁUSULA</w:t>
      </w:r>
      <w:r>
        <w:rPr>
          <w:spacing w:val="-9"/>
        </w:rPr>
        <w:t> </w:t>
      </w:r>
      <w:r>
        <w:rPr>
          <w:spacing w:val="-2"/>
        </w:rPr>
        <w:t>QUARTA</w:t>
      </w:r>
      <w:r>
        <w:rPr>
          <w:spacing w:val="-9"/>
        </w:rPr>
        <w:t> </w:t>
      </w:r>
      <w:r>
        <w:rPr>
          <w:spacing w:val="-2"/>
        </w:rPr>
        <w:t>-</w:t>
      </w:r>
      <w:r>
        <w:rPr>
          <w:spacing w:val="4"/>
        </w:rPr>
        <w:t> </w:t>
      </w:r>
      <w:r>
        <w:rPr>
          <w:spacing w:val="-2"/>
        </w:rPr>
        <w:t>SUBCONTRATAÇÃO</w:t>
      </w:r>
    </w:p>
    <w:p>
      <w:pPr>
        <w:pStyle w:val="ListParagraph"/>
        <w:numPr>
          <w:ilvl w:val="1"/>
          <w:numId w:val="47"/>
        </w:numPr>
        <w:tabs>
          <w:tab w:pos="475" w:val="left" w:leader="none"/>
        </w:tabs>
        <w:spacing w:line="240" w:lineRule="auto" w:before="90" w:after="0"/>
        <w:ind w:left="475" w:right="0" w:hanging="285"/>
        <w:jc w:val="left"/>
        <w:rPr>
          <w:sz w:val="19"/>
        </w:rPr>
      </w:pPr>
      <w:r>
        <w:rPr>
          <w:sz w:val="19"/>
        </w:rPr>
        <w:t>Não será admitida a subcontratação do objeto </w:t>
      </w:r>
      <w:r>
        <w:rPr>
          <w:spacing w:val="-2"/>
          <w:sz w:val="19"/>
        </w:rPr>
        <w:t>contratual.</w:t>
      </w:r>
    </w:p>
    <w:p>
      <w:pPr>
        <w:pStyle w:val="BodyText"/>
        <w:spacing w:before="0"/>
        <w:ind w:left="0"/>
      </w:pPr>
    </w:p>
    <w:p>
      <w:pPr>
        <w:pStyle w:val="BodyText"/>
        <w:spacing w:before="153"/>
        <w:ind w:left="0"/>
      </w:pPr>
    </w:p>
    <w:p>
      <w:pPr>
        <w:pStyle w:val="Heading1"/>
      </w:pPr>
      <w:r>
        <w:rPr>
          <w:spacing w:val="-2"/>
        </w:rPr>
        <w:t>CLÁUSULA</w:t>
      </w:r>
      <w:r>
        <w:rPr>
          <w:spacing w:val="-9"/>
        </w:rPr>
        <w:t> </w:t>
      </w:r>
      <w:r>
        <w:rPr>
          <w:spacing w:val="-2"/>
        </w:rPr>
        <w:t>QUINTA</w:t>
      </w:r>
      <w:r>
        <w:rPr>
          <w:spacing w:val="-6"/>
        </w:rPr>
        <w:t> </w:t>
      </w:r>
      <w:r>
        <w:rPr>
          <w:spacing w:val="-2"/>
        </w:rPr>
        <w:t>–</w:t>
      </w:r>
      <w:r>
        <w:rPr>
          <w:spacing w:val="6"/>
        </w:rPr>
        <w:t> </w:t>
      </w:r>
      <w:r>
        <w:rPr>
          <w:spacing w:val="-2"/>
        </w:rPr>
        <w:t>PREÇO</w:t>
      </w:r>
    </w:p>
    <w:p>
      <w:pPr>
        <w:pStyle w:val="ListParagraph"/>
        <w:numPr>
          <w:ilvl w:val="1"/>
          <w:numId w:val="48"/>
        </w:numPr>
        <w:tabs>
          <w:tab w:pos="475" w:val="left" w:leader="none"/>
          <w:tab w:pos="4557" w:val="left" w:leader="dot"/>
        </w:tabs>
        <w:spacing w:line="240" w:lineRule="auto" w:before="90" w:after="0"/>
        <w:ind w:left="475" w:right="0" w:hanging="285"/>
        <w:jc w:val="left"/>
        <w:rPr>
          <w:sz w:val="19"/>
        </w:rPr>
      </w:pPr>
      <w:r>
        <w:rPr>
          <w:sz w:val="19"/>
        </w:rPr>
        <w:t>O valor total máximo do Contrato é de </w:t>
      </w:r>
      <w:r>
        <w:rPr>
          <w:color w:val="E74B3C"/>
          <w:sz w:val="19"/>
        </w:rPr>
        <w:t>R$ .......... </w:t>
      </w:r>
      <w:r>
        <w:rPr>
          <w:color w:val="E74B3C"/>
          <w:spacing w:val="-5"/>
          <w:sz w:val="19"/>
        </w:rPr>
        <w:t>(.</w:t>
      </w:r>
      <w:r>
        <w:rPr>
          <w:color w:val="E74B3C"/>
          <w:sz w:val="19"/>
        </w:rPr>
        <w:tab/>
      </w:r>
      <w:r>
        <w:rPr>
          <w:spacing w:val="-5"/>
          <w:sz w:val="19"/>
        </w:rPr>
        <w:t>),</w:t>
      </w:r>
    </w:p>
    <w:p>
      <w:pPr>
        <w:pStyle w:val="ListParagraph"/>
        <w:numPr>
          <w:ilvl w:val="1"/>
          <w:numId w:val="48"/>
        </w:numPr>
        <w:tabs>
          <w:tab w:pos="476" w:val="left" w:leader="none"/>
        </w:tabs>
        <w:spacing w:line="235" w:lineRule="auto" w:before="94" w:after="0"/>
        <w:ind w:left="190" w:right="188" w:firstLine="0"/>
        <w:jc w:val="left"/>
        <w:rPr>
          <w:sz w:val="19"/>
        </w:rPr>
      </w:pPr>
      <w:r>
        <w:rPr>
          <w:sz w:val="19"/>
        </w:rPr>
        <w:t>No valor acima estão incluídas todas as despesas ordinárias diretas e indiretas decorrentes da execução do objeto, inclusive tributos, encargos sociais, trabalhistas, previdenciários, fiscais e comerciais incidentes, taxa de administração, frete, seguro e outros necessários ao cumprimento integral do objeto da contratação.</w:t>
      </w:r>
    </w:p>
    <w:p>
      <w:pPr>
        <w:pStyle w:val="ListParagraph"/>
        <w:numPr>
          <w:ilvl w:val="1"/>
          <w:numId w:val="48"/>
        </w:numPr>
        <w:tabs>
          <w:tab w:pos="475" w:val="left" w:leader="none"/>
        </w:tabs>
        <w:spacing w:line="240" w:lineRule="auto" w:before="91" w:after="0"/>
        <w:ind w:left="475" w:right="0" w:hanging="285"/>
        <w:jc w:val="left"/>
        <w:rPr>
          <w:sz w:val="19"/>
        </w:rPr>
      </w:pPr>
      <w:r>
        <w:rPr>
          <w:sz w:val="19"/>
        </w:rPr>
        <w:t>Os</w:t>
      </w:r>
      <w:r>
        <w:rPr>
          <w:spacing w:val="-6"/>
          <w:sz w:val="19"/>
        </w:rPr>
        <w:t> </w:t>
      </w:r>
      <w:r>
        <w:rPr>
          <w:sz w:val="19"/>
        </w:rPr>
        <w:t>pagamentos</w:t>
      </w:r>
      <w:r>
        <w:rPr>
          <w:spacing w:val="-3"/>
          <w:sz w:val="19"/>
        </w:rPr>
        <w:t> </w:t>
      </w:r>
      <w:r>
        <w:rPr>
          <w:sz w:val="19"/>
        </w:rPr>
        <w:t>devidos</w:t>
      </w:r>
      <w:r>
        <w:rPr>
          <w:spacing w:val="-3"/>
          <w:sz w:val="19"/>
        </w:rPr>
        <w:t> </w:t>
      </w:r>
      <w:r>
        <w:rPr>
          <w:sz w:val="19"/>
        </w:rPr>
        <w:t>ao</w:t>
      </w:r>
      <w:r>
        <w:rPr>
          <w:spacing w:val="-4"/>
          <w:sz w:val="19"/>
        </w:rPr>
        <w:t> </w:t>
      </w:r>
      <w:r>
        <w:rPr>
          <w:b/>
          <w:sz w:val="19"/>
        </w:rPr>
        <w:t>CONTRATADO</w:t>
      </w:r>
      <w:r>
        <w:rPr>
          <w:b/>
          <w:spacing w:val="-3"/>
          <w:sz w:val="19"/>
        </w:rPr>
        <w:t> </w:t>
      </w:r>
      <w:r>
        <w:rPr>
          <w:sz w:val="19"/>
        </w:rPr>
        <w:t>dependerão</w:t>
      </w:r>
      <w:r>
        <w:rPr>
          <w:spacing w:val="-3"/>
          <w:sz w:val="19"/>
        </w:rPr>
        <w:t> </w:t>
      </w:r>
      <w:r>
        <w:rPr>
          <w:sz w:val="19"/>
        </w:rPr>
        <w:t>dos</w:t>
      </w:r>
      <w:r>
        <w:rPr>
          <w:spacing w:val="-4"/>
          <w:sz w:val="19"/>
        </w:rPr>
        <w:t> </w:t>
      </w:r>
      <w:r>
        <w:rPr>
          <w:sz w:val="19"/>
        </w:rPr>
        <w:t>quantitativos</w:t>
      </w:r>
      <w:r>
        <w:rPr>
          <w:spacing w:val="-3"/>
          <w:sz w:val="19"/>
        </w:rPr>
        <w:t> </w:t>
      </w:r>
      <w:r>
        <w:rPr>
          <w:sz w:val="19"/>
        </w:rPr>
        <w:t>efetivamente</w:t>
      </w:r>
      <w:r>
        <w:rPr>
          <w:spacing w:val="-3"/>
          <w:sz w:val="19"/>
        </w:rPr>
        <w:t> </w:t>
      </w:r>
      <w:r>
        <w:rPr>
          <w:spacing w:val="-2"/>
          <w:sz w:val="19"/>
        </w:rPr>
        <w:t>fornecidos.</w:t>
      </w:r>
    </w:p>
    <w:p>
      <w:pPr>
        <w:pStyle w:val="BodyText"/>
        <w:spacing w:before="181"/>
        <w:ind w:left="0"/>
      </w:pPr>
    </w:p>
    <w:p>
      <w:pPr>
        <w:pStyle w:val="Heading1"/>
      </w:pPr>
      <w:r>
        <w:rPr>
          <w:spacing w:val="-2"/>
        </w:rPr>
        <w:t>CLÁUSULA</w:t>
      </w:r>
      <w:r>
        <w:rPr>
          <w:spacing w:val="-8"/>
        </w:rPr>
        <w:t> </w:t>
      </w:r>
      <w:r>
        <w:rPr>
          <w:spacing w:val="-2"/>
        </w:rPr>
        <w:t>SEXTA</w:t>
      </w:r>
      <w:r>
        <w:rPr>
          <w:spacing w:val="-7"/>
        </w:rPr>
        <w:t> </w:t>
      </w:r>
      <w:r>
        <w:rPr>
          <w:spacing w:val="-2"/>
        </w:rPr>
        <w:t>-</w:t>
      </w:r>
      <w:r>
        <w:rPr>
          <w:spacing w:val="6"/>
        </w:rPr>
        <w:t> </w:t>
      </w:r>
      <w:r>
        <w:rPr>
          <w:spacing w:val="-2"/>
        </w:rPr>
        <w:t>PAGAMENTO</w:t>
      </w:r>
    </w:p>
    <w:p>
      <w:pPr>
        <w:pStyle w:val="ListParagraph"/>
        <w:numPr>
          <w:ilvl w:val="1"/>
          <w:numId w:val="38"/>
        </w:numPr>
        <w:tabs>
          <w:tab w:pos="481" w:val="left" w:leader="none"/>
        </w:tabs>
        <w:spacing w:line="216" w:lineRule="exact" w:before="91" w:after="0"/>
        <w:ind w:left="481" w:right="0" w:hanging="291"/>
        <w:jc w:val="both"/>
        <w:rPr>
          <w:sz w:val="19"/>
        </w:rPr>
      </w:pPr>
      <w:r>
        <w:rPr>
          <w:sz w:val="19"/>
        </w:rPr>
        <w:t>O</w:t>
      </w:r>
      <w:r>
        <w:rPr>
          <w:spacing w:val="2"/>
          <w:sz w:val="19"/>
        </w:rPr>
        <w:t> </w:t>
      </w:r>
      <w:r>
        <w:rPr>
          <w:b/>
          <w:sz w:val="19"/>
        </w:rPr>
        <w:t>CONTRATANTE</w:t>
      </w:r>
      <w:r>
        <w:rPr>
          <w:b/>
          <w:spacing w:val="3"/>
          <w:sz w:val="19"/>
        </w:rPr>
        <w:t> </w:t>
      </w:r>
      <w:r>
        <w:rPr>
          <w:sz w:val="19"/>
        </w:rPr>
        <w:t>deverá</w:t>
      </w:r>
      <w:r>
        <w:rPr>
          <w:spacing w:val="3"/>
          <w:sz w:val="19"/>
        </w:rPr>
        <w:t> </w:t>
      </w:r>
      <w:r>
        <w:rPr>
          <w:sz w:val="19"/>
        </w:rPr>
        <w:t>pagar</w:t>
      </w:r>
      <w:r>
        <w:rPr>
          <w:spacing w:val="3"/>
          <w:sz w:val="19"/>
        </w:rPr>
        <w:t> </w:t>
      </w:r>
      <w:r>
        <w:rPr>
          <w:sz w:val="19"/>
        </w:rPr>
        <w:t>ao</w:t>
      </w:r>
      <w:r>
        <w:rPr>
          <w:spacing w:val="2"/>
          <w:sz w:val="19"/>
        </w:rPr>
        <w:t> </w:t>
      </w:r>
      <w:r>
        <w:rPr>
          <w:b/>
          <w:sz w:val="19"/>
        </w:rPr>
        <w:t>CONTRATADO</w:t>
      </w:r>
      <w:r>
        <w:rPr>
          <w:b/>
          <w:spacing w:val="3"/>
          <w:sz w:val="19"/>
        </w:rPr>
        <w:t> </w:t>
      </w:r>
      <w:r>
        <w:rPr>
          <w:sz w:val="19"/>
        </w:rPr>
        <w:t>o</w:t>
      </w:r>
      <w:r>
        <w:rPr>
          <w:spacing w:val="3"/>
          <w:sz w:val="19"/>
        </w:rPr>
        <w:t> </w:t>
      </w:r>
      <w:r>
        <w:rPr>
          <w:sz w:val="19"/>
        </w:rPr>
        <w:t>valor</w:t>
      </w:r>
      <w:r>
        <w:rPr>
          <w:spacing w:val="3"/>
          <w:sz w:val="19"/>
        </w:rPr>
        <w:t> </w:t>
      </w:r>
      <w:r>
        <w:rPr>
          <w:sz w:val="19"/>
        </w:rPr>
        <w:t>total</w:t>
      </w:r>
      <w:r>
        <w:rPr>
          <w:spacing w:val="3"/>
          <w:sz w:val="19"/>
        </w:rPr>
        <w:t> </w:t>
      </w:r>
      <w:r>
        <w:rPr>
          <w:sz w:val="19"/>
        </w:rPr>
        <w:t>de</w:t>
      </w:r>
      <w:r>
        <w:rPr>
          <w:spacing w:val="2"/>
          <w:sz w:val="19"/>
        </w:rPr>
        <w:t> </w:t>
      </w:r>
      <w:r>
        <w:rPr>
          <w:sz w:val="19"/>
        </w:rPr>
        <w:t>R$</w:t>
      </w:r>
      <w:r>
        <w:rPr>
          <w:spacing w:val="3"/>
          <w:sz w:val="19"/>
        </w:rPr>
        <w:t> </w:t>
      </w:r>
      <w:r>
        <w:rPr>
          <w:sz w:val="19"/>
        </w:rPr>
        <w:t>........(.</w:t>
      </w:r>
      <w:r>
        <w:rPr>
          <w:spacing w:val="42"/>
          <w:sz w:val="19"/>
        </w:rPr>
        <w:t>  </w:t>
      </w:r>
      <w:r>
        <w:rPr>
          <w:sz w:val="19"/>
        </w:rPr>
        <w:t>),</w:t>
      </w:r>
      <w:r>
        <w:rPr>
          <w:spacing w:val="3"/>
          <w:sz w:val="19"/>
        </w:rPr>
        <w:t> </w:t>
      </w:r>
      <w:r>
        <w:rPr>
          <w:sz w:val="19"/>
        </w:rPr>
        <w:t>em</w:t>
      </w:r>
      <w:r>
        <w:rPr>
          <w:spacing w:val="2"/>
          <w:sz w:val="19"/>
        </w:rPr>
        <w:t> </w:t>
      </w:r>
      <w:r>
        <w:rPr>
          <w:sz w:val="19"/>
        </w:rPr>
        <w:t>parcelas,</w:t>
      </w:r>
      <w:r>
        <w:rPr>
          <w:spacing w:val="3"/>
          <w:sz w:val="19"/>
        </w:rPr>
        <w:t> </w:t>
      </w:r>
      <w:r>
        <w:rPr>
          <w:sz w:val="19"/>
        </w:rPr>
        <w:t>na</w:t>
      </w:r>
      <w:r>
        <w:rPr>
          <w:spacing w:val="3"/>
          <w:sz w:val="19"/>
        </w:rPr>
        <w:t> </w:t>
      </w:r>
      <w:r>
        <w:rPr>
          <w:sz w:val="19"/>
        </w:rPr>
        <w:t>conta</w:t>
      </w:r>
      <w:r>
        <w:rPr>
          <w:spacing w:val="3"/>
          <w:sz w:val="19"/>
        </w:rPr>
        <w:t> </w:t>
      </w:r>
      <w:r>
        <w:rPr>
          <w:sz w:val="19"/>
        </w:rPr>
        <w:t>corrente</w:t>
      </w:r>
      <w:r>
        <w:rPr>
          <w:spacing w:val="3"/>
          <w:sz w:val="19"/>
        </w:rPr>
        <w:t> </w:t>
      </w:r>
      <w:r>
        <w:rPr>
          <w:sz w:val="19"/>
        </w:rPr>
        <w:t>de</w:t>
      </w:r>
      <w:r>
        <w:rPr>
          <w:spacing w:val="2"/>
          <w:sz w:val="19"/>
        </w:rPr>
        <w:t> </w:t>
      </w:r>
      <w:r>
        <w:rPr>
          <w:sz w:val="19"/>
        </w:rPr>
        <w:t>titularidade</w:t>
      </w:r>
      <w:r>
        <w:rPr>
          <w:spacing w:val="3"/>
          <w:sz w:val="19"/>
        </w:rPr>
        <w:t> </w:t>
      </w:r>
      <w:r>
        <w:rPr>
          <w:sz w:val="19"/>
        </w:rPr>
        <w:t>do</w:t>
      </w:r>
      <w:r>
        <w:rPr>
          <w:spacing w:val="3"/>
          <w:sz w:val="19"/>
        </w:rPr>
        <w:t> </w:t>
      </w:r>
      <w:r>
        <w:rPr>
          <w:sz w:val="19"/>
        </w:rPr>
        <w:t>CONTRATADO</w:t>
      </w:r>
      <w:r>
        <w:rPr>
          <w:spacing w:val="3"/>
          <w:sz w:val="19"/>
        </w:rPr>
        <w:t> </w:t>
      </w:r>
      <w:r>
        <w:rPr>
          <w:sz w:val="19"/>
        </w:rPr>
        <w:t>a</w:t>
      </w:r>
      <w:r>
        <w:rPr>
          <w:spacing w:val="3"/>
          <w:sz w:val="19"/>
        </w:rPr>
        <w:t> </w:t>
      </w:r>
      <w:r>
        <w:rPr>
          <w:sz w:val="19"/>
        </w:rPr>
        <w:t>ser</w:t>
      </w:r>
      <w:r>
        <w:rPr>
          <w:spacing w:val="2"/>
          <w:sz w:val="19"/>
        </w:rPr>
        <w:t> </w:t>
      </w:r>
      <w:r>
        <w:rPr>
          <w:sz w:val="19"/>
        </w:rPr>
        <w:t>indicada,</w:t>
      </w:r>
      <w:r>
        <w:rPr>
          <w:spacing w:val="3"/>
          <w:sz w:val="19"/>
        </w:rPr>
        <w:t> </w:t>
      </w:r>
      <w:r>
        <w:rPr>
          <w:sz w:val="19"/>
        </w:rPr>
        <w:t>junto</w:t>
      </w:r>
      <w:r>
        <w:rPr>
          <w:spacing w:val="3"/>
          <w:sz w:val="19"/>
        </w:rPr>
        <w:t> </w:t>
      </w:r>
      <w:r>
        <w:rPr>
          <w:sz w:val="19"/>
        </w:rPr>
        <w:t>à</w:t>
      </w:r>
      <w:r>
        <w:rPr>
          <w:spacing w:val="3"/>
          <w:sz w:val="19"/>
        </w:rPr>
        <w:t> </w:t>
      </w:r>
      <w:r>
        <w:rPr>
          <w:sz w:val="19"/>
        </w:rPr>
        <w:t>instituição</w:t>
      </w:r>
      <w:r>
        <w:rPr>
          <w:spacing w:val="3"/>
          <w:sz w:val="19"/>
        </w:rPr>
        <w:t> </w:t>
      </w:r>
      <w:r>
        <w:rPr>
          <w:spacing w:val="-2"/>
          <w:sz w:val="19"/>
        </w:rPr>
        <w:t>financeira</w:t>
      </w:r>
    </w:p>
    <w:p>
      <w:pPr>
        <w:pStyle w:val="BodyText"/>
        <w:spacing w:line="216" w:lineRule="exact" w:before="0"/>
        <w:jc w:val="both"/>
      </w:pPr>
      <w:r>
        <w:rPr/>
        <w:t>contratada pelo Estado do Rio de </w:t>
      </w:r>
      <w:r>
        <w:rPr>
          <w:spacing w:val="-2"/>
        </w:rPr>
        <w:t>Janeiro.</w:t>
      </w:r>
    </w:p>
    <w:p>
      <w:pPr>
        <w:pStyle w:val="ListParagraph"/>
        <w:numPr>
          <w:ilvl w:val="1"/>
          <w:numId w:val="38"/>
        </w:numPr>
        <w:tabs>
          <w:tab w:pos="477" w:val="left" w:leader="none"/>
        </w:tabs>
        <w:spacing w:line="235" w:lineRule="auto" w:before="94" w:after="0"/>
        <w:ind w:left="190" w:right="188" w:firstLine="0"/>
        <w:jc w:val="both"/>
        <w:rPr>
          <w:sz w:val="19"/>
        </w:rPr>
      </w:pPr>
      <w:r>
        <w:rPr>
          <w:sz w:val="19"/>
        </w:rPr>
        <w:t>No</w:t>
      </w:r>
      <w:r>
        <w:rPr>
          <w:spacing w:val="-1"/>
          <w:sz w:val="19"/>
        </w:rPr>
        <w:t> </w:t>
      </w:r>
      <w:r>
        <w:rPr>
          <w:sz w:val="19"/>
        </w:rPr>
        <w:t>caso</w:t>
      </w:r>
      <w:r>
        <w:rPr>
          <w:spacing w:val="-1"/>
          <w:sz w:val="19"/>
        </w:rPr>
        <w:t> </w:t>
      </w:r>
      <w:r>
        <w:rPr>
          <w:sz w:val="19"/>
        </w:rPr>
        <w:t>de</w:t>
      </w:r>
      <w:r>
        <w:rPr>
          <w:spacing w:val="-1"/>
          <w:sz w:val="19"/>
        </w:rPr>
        <w:t> </w:t>
      </w:r>
      <w:r>
        <w:rPr>
          <w:sz w:val="19"/>
        </w:rPr>
        <w:t>o</w:t>
      </w:r>
      <w:r>
        <w:rPr>
          <w:spacing w:val="-1"/>
          <w:sz w:val="19"/>
        </w:rPr>
        <w:t> </w:t>
      </w:r>
      <w:r>
        <w:rPr>
          <w:b/>
          <w:sz w:val="19"/>
        </w:rPr>
        <w:t>CONTRATADO</w:t>
      </w:r>
      <w:r>
        <w:rPr>
          <w:b/>
          <w:spacing w:val="-1"/>
          <w:sz w:val="19"/>
        </w:rPr>
        <w:t> </w:t>
      </w:r>
      <w:r>
        <w:rPr>
          <w:sz w:val="19"/>
        </w:rPr>
        <w:t>estar</w:t>
      </w:r>
      <w:r>
        <w:rPr>
          <w:spacing w:val="-1"/>
          <w:sz w:val="19"/>
        </w:rPr>
        <w:t> </w:t>
      </w:r>
      <w:r>
        <w:rPr>
          <w:sz w:val="19"/>
        </w:rPr>
        <w:t>estabelecido</w:t>
      </w:r>
      <w:r>
        <w:rPr>
          <w:spacing w:val="-1"/>
          <w:sz w:val="19"/>
        </w:rPr>
        <w:t> </w:t>
      </w:r>
      <w:r>
        <w:rPr>
          <w:sz w:val="19"/>
        </w:rPr>
        <w:t>em</w:t>
      </w:r>
      <w:r>
        <w:rPr>
          <w:spacing w:val="-1"/>
          <w:sz w:val="19"/>
        </w:rPr>
        <w:t> </w:t>
      </w:r>
      <w:r>
        <w:rPr>
          <w:sz w:val="19"/>
        </w:rPr>
        <w:t>localidade</w:t>
      </w:r>
      <w:r>
        <w:rPr>
          <w:spacing w:val="-1"/>
          <w:sz w:val="19"/>
        </w:rPr>
        <w:t> </w:t>
      </w:r>
      <w:r>
        <w:rPr>
          <w:sz w:val="19"/>
        </w:rPr>
        <w:t>que</w:t>
      </w:r>
      <w:r>
        <w:rPr>
          <w:spacing w:val="-1"/>
          <w:sz w:val="19"/>
        </w:rPr>
        <w:t> </w:t>
      </w:r>
      <w:r>
        <w:rPr>
          <w:sz w:val="19"/>
        </w:rPr>
        <w:t>não</w:t>
      </w:r>
      <w:r>
        <w:rPr>
          <w:spacing w:val="-1"/>
          <w:sz w:val="19"/>
        </w:rPr>
        <w:t> </w:t>
      </w:r>
      <w:r>
        <w:rPr>
          <w:sz w:val="19"/>
        </w:rPr>
        <w:t>possua</w:t>
      </w:r>
      <w:r>
        <w:rPr>
          <w:spacing w:val="-1"/>
          <w:sz w:val="19"/>
        </w:rPr>
        <w:t> </w:t>
      </w:r>
      <w:r>
        <w:rPr>
          <w:sz w:val="19"/>
        </w:rPr>
        <w:t>agência</w:t>
      </w:r>
      <w:r>
        <w:rPr>
          <w:spacing w:val="-1"/>
          <w:sz w:val="19"/>
        </w:rPr>
        <w:t> </w:t>
      </w:r>
      <w:r>
        <w:rPr>
          <w:sz w:val="19"/>
        </w:rPr>
        <w:t>da</w:t>
      </w:r>
      <w:r>
        <w:rPr>
          <w:spacing w:val="-1"/>
          <w:sz w:val="19"/>
        </w:rPr>
        <w:t> </w:t>
      </w:r>
      <w:r>
        <w:rPr>
          <w:sz w:val="19"/>
        </w:rPr>
        <w:t>instituição</w:t>
      </w:r>
      <w:r>
        <w:rPr>
          <w:spacing w:val="-1"/>
          <w:sz w:val="19"/>
        </w:rPr>
        <w:t> </w:t>
      </w:r>
      <w:r>
        <w:rPr>
          <w:sz w:val="19"/>
        </w:rPr>
        <w:t>financeira</w:t>
      </w:r>
      <w:r>
        <w:rPr>
          <w:spacing w:val="-1"/>
          <w:sz w:val="19"/>
        </w:rPr>
        <w:t> </w:t>
      </w:r>
      <w:r>
        <w:rPr>
          <w:sz w:val="19"/>
        </w:rPr>
        <w:t>contratada</w:t>
      </w:r>
      <w:r>
        <w:rPr>
          <w:spacing w:val="-1"/>
          <w:sz w:val="19"/>
        </w:rPr>
        <w:t> </w:t>
      </w:r>
      <w:r>
        <w:rPr>
          <w:sz w:val="19"/>
        </w:rPr>
        <w:t>pelo</w:t>
      </w:r>
      <w:r>
        <w:rPr>
          <w:spacing w:val="-1"/>
          <w:sz w:val="19"/>
        </w:rPr>
        <w:t> </w:t>
      </w:r>
      <w:r>
        <w:rPr>
          <w:sz w:val="19"/>
        </w:rPr>
        <w:t>Estado</w:t>
      </w:r>
      <w:r>
        <w:rPr>
          <w:spacing w:val="-1"/>
          <w:sz w:val="19"/>
        </w:rPr>
        <w:t> </w:t>
      </w:r>
      <w:r>
        <w:rPr>
          <w:sz w:val="19"/>
        </w:rPr>
        <w:t>do</w:t>
      </w:r>
      <w:r>
        <w:rPr>
          <w:spacing w:val="-1"/>
          <w:sz w:val="19"/>
        </w:rPr>
        <w:t> </w:t>
      </w:r>
      <w:r>
        <w:rPr>
          <w:sz w:val="19"/>
        </w:rPr>
        <w:t>Rio</w:t>
      </w:r>
      <w:r>
        <w:rPr>
          <w:spacing w:val="-1"/>
          <w:sz w:val="19"/>
        </w:rPr>
        <w:t> </w:t>
      </w:r>
      <w:r>
        <w:rPr>
          <w:sz w:val="19"/>
        </w:rPr>
        <w:t>de</w:t>
      </w:r>
      <w:r>
        <w:rPr>
          <w:spacing w:val="-1"/>
          <w:sz w:val="19"/>
        </w:rPr>
        <w:t> </w:t>
      </w:r>
      <w:r>
        <w:rPr>
          <w:sz w:val="19"/>
        </w:rPr>
        <w:t>Janeiro</w:t>
      </w:r>
      <w:r>
        <w:rPr>
          <w:spacing w:val="-1"/>
          <w:sz w:val="19"/>
        </w:rPr>
        <w:t> </w:t>
      </w:r>
      <w:r>
        <w:rPr>
          <w:sz w:val="19"/>
        </w:rPr>
        <w:t>ou,</w:t>
      </w:r>
      <w:r>
        <w:rPr>
          <w:spacing w:val="-1"/>
          <w:sz w:val="19"/>
        </w:rPr>
        <w:t> </w:t>
      </w:r>
      <w:r>
        <w:rPr>
          <w:sz w:val="19"/>
        </w:rPr>
        <w:t>caso</w:t>
      </w:r>
      <w:r>
        <w:rPr>
          <w:spacing w:val="-1"/>
          <w:sz w:val="19"/>
        </w:rPr>
        <w:t> </w:t>
      </w:r>
      <w:r>
        <w:rPr>
          <w:sz w:val="19"/>
        </w:rPr>
        <w:t>verificada</w:t>
      </w:r>
      <w:r>
        <w:rPr>
          <w:spacing w:val="-1"/>
          <w:sz w:val="19"/>
        </w:rPr>
        <w:t> </w:t>
      </w:r>
      <w:r>
        <w:rPr>
          <w:sz w:val="19"/>
        </w:rPr>
        <w:t>pelo</w:t>
      </w:r>
      <w:r>
        <w:rPr>
          <w:spacing w:val="-1"/>
          <w:sz w:val="19"/>
        </w:rPr>
        <w:t> </w:t>
      </w:r>
      <w:r>
        <w:rPr>
          <w:b/>
          <w:sz w:val="19"/>
        </w:rPr>
        <w:t>CONTRATANTE </w:t>
      </w:r>
      <w:r>
        <w:rPr>
          <w:sz w:val="19"/>
        </w:rPr>
        <w:t>a</w:t>
      </w:r>
      <w:r>
        <w:rPr>
          <w:spacing w:val="-1"/>
          <w:sz w:val="19"/>
        </w:rPr>
        <w:t> </w:t>
      </w:r>
      <w:r>
        <w:rPr>
          <w:sz w:val="19"/>
        </w:rPr>
        <w:t>impossibilidade</w:t>
      </w:r>
      <w:r>
        <w:rPr>
          <w:spacing w:val="-1"/>
          <w:sz w:val="19"/>
        </w:rPr>
        <w:t> </w:t>
      </w:r>
      <w:r>
        <w:rPr>
          <w:sz w:val="19"/>
        </w:rPr>
        <w:t>de</w:t>
      </w:r>
      <w:r>
        <w:rPr>
          <w:spacing w:val="-1"/>
          <w:sz w:val="19"/>
        </w:rPr>
        <w:t> </w:t>
      </w:r>
      <w:r>
        <w:rPr>
          <w:sz w:val="19"/>
        </w:rPr>
        <w:t>o</w:t>
      </w:r>
      <w:r>
        <w:rPr>
          <w:spacing w:val="-1"/>
          <w:sz w:val="19"/>
        </w:rPr>
        <w:t> </w:t>
      </w:r>
      <w:r>
        <w:rPr>
          <w:b/>
          <w:sz w:val="19"/>
        </w:rPr>
        <w:t>CONTRATADO</w:t>
      </w:r>
      <w:r>
        <w:rPr>
          <w:sz w:val="19"/>
        </w:rPr>
        <w:t>,</w:t>
      </w:r>
      <w:r>
        <w:rPr>
          <w:spacing w:val="-1"/>
          <w:sz w:val="19"/>
        </w:rPr>
        <w:t> </w:t>
      </w:r>
      <w:r>
        <w:rPr>
          <w:sz w:val="19"/>
        </w:rPr>
        <w:t>em</w:t>
      </w:r>
      <w:r>
        <w:rPr>
          <w:spacing w:val="-1"/>
          <w:sz w:val="19"/>
        </w:rPr>
        <w:t> </w:t>
      </w:r>
      <w:r>
        <w:rPr>
          <w:sz w:val="19"/>
        </w:rPr>
        <w:t>razão</w:t>
      </w:r>
      <w:r>
        <w:rPr>
          <w:spacing w:val="-1"/>
          <w:sz w:val="19"/>
        </w:rPr>
        <w:t> </w:t>
      </w:r>
      <w:r>
        <w:rPr>
          <w:sz w:val="19"/>
        </w:rPr>
        <w:t>de</w:t>
      </w:r>
      <w:r>
        <w:rPr>
          <w:spacing w:val="-1"/>
          <w:sz w:val="19"/>
        </w:rPr>
        <w:t> </w:t>
      </w:r>
      <w:r>
        <w:rPr>
          <w:sz w:val="19"/>
        </w:rPr>
        <w:t>negativa</w:t>
      </w:r>
      <w:r>
        <w:rPr>
          <w:spacing w:val="-1"/>
          <w:sz w:val="19"/>
        </w:rPr>
        <w:t> </w:t>
      </w:r>
      <w:r>
        <w:rPr>
          <w:sz w:val="19"/>
        </w:rPr>
        <w:t>expressa</w:t>
      </w:r>
      <w:r>
        <w:rPr>
          <w:spacing w:val="-1"/>
          <w:sz w:val="19"/>
        </w:rPr>
        <w:t> </w:t>
      </w:r>
      <w:r>
        <w:rPr>
          <w:sz w:val="19"/>
        </w:rPr>
        <w:t>da</w:t>
      </w:r>
      <w:r>
        <w:rPr>
          <w:spacing w:val="-1"/>
          <w:sz w:val="19"/>
        </w:rPr>
        <w:t> </w:t>
      </w:r>
      <w:r>
        <w:rPr>
          <w:sz w:val="19"/>
        </w:rPr>
        <w:t>instituição</w:t>
      </w:r>
      <w:r>
        <w:rPr>
          <w:spacing w:val="-1"/>
          <w:sz w:val="19"/>
        </w:rPr>
        <w:t> </w:t>
      </w:r>
      <w:r>
        <w:rPr>
          <w:sz w:val="19"/>
        </w:rPr>
        <w:t>financeira</w:t>
      </w:r>
      <w:r>
        <w:rPr>
          <w:spacing w:val="-1"/>
          <w:sz w:val="19"/>
        </w:rPr>
        <w:t> </w:t>
      </w:r>
      <w:r>
        <w:rPr>
          <w:sz w:val="19"/>
        </w:rPr>
        <w:t>contratada</w:t>
      </w:r>
      <w:r>
        <w:rPr>
          <w:spacing w:val="-1"/>
          <w:sz w:val="19"/>
        </w:rPr>
        <w:t> </w:t>
      </w:r>
      <w:r>
        <w:rPr>
          <w:sz w:val="19"/>
        </w:rPr>
        <w:t>pelo</w:t>
      </w:r>
      <w:r>
        <w:rPr>
          <w:spacing w:val="-1"/>
          <w:sz w:val="19"/>
        </w:rPr>
        <w:t> </w:t>
      </w:r>
      <w:r>
        <w:rPr>
          <w:sz w:val="19"/>
        </w:rPr>
        <w:t>Estado</w:t>
      </w:r>
      <w:r>
        <w:rPr>
          <w:spacing w:val="-1"/>
          <w:sz w:val="19"/>
        </w:rPr>
        <w:t> </w:t>
      </w:r>
      <w:r>
        <w:rPr>
          <w:sz w:val="19"/>
        </w:rPr>
        <w:t>do</w:t>
      </w:r>
      <w:r>
        <w:rPr>
          <w:spacing w:val="-1"/>
          <w:sz w:val="19"/>
        </w:rPr>
        <w:t> </w:t>
      </w:r>
      <w:r>
        <w:rPr>
          <w:sz w:val="19"/>
        </w:rPr>
        <w:t>Rio</w:t>
      </w:r>
      <w:r>
        <w:rPr>
          <w:spacing w:val="-1"/>
          <w:sz w:val="19"/>
        </w:rPr>
        <w:t> </w:t>
      </w:r>
      <w:r>
        <w:rPr>
          <w:sz w:val="19"/>
        </w:rPr>
        <w:t>de</w:t>
      </w:r>
      <w:r>
        <w:rPr>
          <w:spacing w:val="-1"/>
          <w:sz w:val="19"/>
        </w:rPr>
        <w:t> </w:t>
      </w:r>
      <w:r>
        <w:rPr>
          <w:sz w:val="19"/>
        </w:rPr>
        <w:t>Janeiro,</w:t>
      </w:r>
      <w:r>
        <w:rPr>
          <w:spacing w:val="-1"/>
          <w:sz w:val="19"/>
        </w:rPr>
        <w:t> </w:t>
      </w:r>
      <w:r>
        <w:rPr>
          <w:sz w:val="19"/>
        </w:rPr>
        <w:t>abrir</w:t>
      </w:r>
      <w:r>
        <w:rPr>
          <w:spacing w:val="-1"/>
          <w:sz w:val="19"/>
        </w:rPr>
        <w:t> </w:t>
      </w:r>
      <w:r>
        <w:rPr>
          <w:sz w:val="19"/>
        </w:rPr>
        <w:t>ou</w:t>
      </w:r>
      <w:r>
        <w:rPr>
          <w:spacing w:val="-1"/>
          <w:sz w:val="19"/>
        </w:rPr>
        <w:t> </w:t>
      </w:r>
      <w:r>
        <w:rPr>
          <w:sz w:val="19"/>
        </w:rPr>
        <w:t>manter</w:t>
      </w:r>
      <w:r>
        <w:rPr>
          <w:spacing w:val="-1"/>
          <w:sz w:val="19"/>
        </w:rPr>
        <w:t> </w:t>
      </w:r>
      <w:r>
        <w:rPr>
          <w:sz w:val="19"/>
        </w:rPr>
        <w:t>conta</w:t>
      </w:r>
      <w:r>
        <w:rPr>
          <w:spacing w:val="-1"/>
          <w:sz w:val="19"/>
        </w:rPr>
        <w:t> </w:t>
      </w:r>
      <w:r>
        <w:rPr>
          <w:sz w:val="19"/>
        </w:rPr>
        <w:t>corrente</w:t>
      </w:r>
      <w:r>
        <w:rPr>
          <w:spacing w:val="-1"/>
          <w:sz w:val="19"/>
        </w:rPr>
        <w:t> </w:t>
      </w:r>
      <w:r>
        <w:rPr>
          <w:sz w:val="19"/>
        </w:rPr>
        <w:t>naquela</w:t>
      </w:r>
      <w:r>
        <w:rPr>
          <w:spacing w:val="-1"/>
          <w:sz w:val="19"/>
        </w:rPr>
        <w:t> </w:t>
      </w:r>
      <w:r>
        <w:rPr>
          <w:sz w:val="19"/>
        </w:rPr>
        <w:t>instituição</w:t>
      </w:r>
      <w:r>
        <w:rPr>
          <w:spacing w:val="-1"/>
          <w:sz w:val="19"/>
        </w:rPr>
        <w:t> </w:t>
      </w:r>
      <w:r>
        <w:rPr>
          <w:sz w:val="19"/>
        </w:rPr>
        <w:t>financeira,</w:t>
      </w:r>
      <w:r>
        <w:rPr>
          <w:spacing w:val="-1"/>
          <w:sz w:val="19"/>
        </w:rPr>
        <w:t> </w:t>
      </w:r>
      <w:r>
        <w:rPr>
          <w:sz w:val="19"/>
        </w:rPr>
        <w:t>o pagamento poderá ser feito mediante crédito em conta corrente de outra instituição financeira. Nesse caso, eventuais ônus financeiros e/ou contratuais adicionais serão suportados exclusivamente pelo </w:t>
      </w:r>
      <w:r>
        <w:rPr>
          <w:b/>
          <w:spacing w:val="-2"/>
          <w:sz w:val="19"/>
        </w:rPr>
        <w:t>CONTRATADO</w:t>
      </w:r>
      <w:r>
        <w:rPr>
          <w:spacing w:val="-2"/>
          <w:sz w:val="19"/>
        </w:rPr>
        <w:t>.</w:t>
      </w:r>
    </w:p>
    <w:p>
      <w:pPr>
        <w:pStyle w:val="ListParagraph"/>
        <w:numPr>
          <w:ilvl w:val="1"/>
          <w:numId w:val="38"/>
        </w:numPr>
        <w:tabs>
          <w:tab w:pos="476" w:val="left" w:leader="none"/>
        </w:tabs>
        <w:spacing w:line="235" w:lineRule="auto" w:before="94" w:after="0"/>
        <w:ind w:left="190" w:right="188" w:firstLine="0"/>
        <w:jc w:val="left"/>
        <w:rPr>
          <w:sz w:val="19"/>
        </w:rPr>
      </w:pPr>
      <w:r>
        <w:rPr>
          <w:sz w:val="19"/>
        </w:rPr>
        <w:t>A emissão</w:t>
      </w:r>
      <w:r>
        <w:rPr>
          <w:spacing w:val="11"/>
          <w:sz w:val="19"/>
        </w:rPr>
        <w:t> </w:t>
      </w:r>
      <w:r>
        <w:rPr>
          <w:sz w:val="19"/>
        </w:rPr>
        <w:t>da</w:t>
      </w:r>
      <w:r>
        <w:rPr>
          <w:spacing w:val="11"/>
          <w:sz w:val="19"/>
        </w:rPr>
        <w:t> </w:t>
      </w:r>
      <w:r>
        <w:rPr>
          <w:sz w:val="19"/>
        </w:rPr>
        <w:t>Nota</w:t>
      </w:r>
      <w:r>
        <w:rPr>
          <w:spacing w:val="11"/>
          <w:sz w:val="19"/>
        </w:rPr>
        <w:t> </w:t>
      </w:r>
      <w:r>
        <w:rPr>
          <w:sz w:val="19"/>
        </w:rPr>
        <w:t>Fiscal</w:t>
      </w:r>
      <w:r>
        <w:rPr>
          <w:spacing w:val="11"/>
          <w:sz w:val="19"/>
        </w:rPr>
        <w:t> </w:t>
      </w:r>
      <w:r>
        <w:rPr>
          <w:sz w:val="19"/>
        </w:rPr>
        <w:t>ou</w:t>
      </w:r>
      <w:r>
        <w:rPr>
          <w:spacing w:val="11"/>
          <w:sz w:val="19"/>
        </w:rPr>
        <w:t> </w:t>
      </w:r>
      <w:r>
        <w:rPr>
          <w:sz w:val="19"/>
        </w:rPr>
        <w:t>Fatura</w:t>
      </w:r>
      <w:r>
        <w:rPr>
          <w:spacing w:val="11"/>
          <w:sz w:val="19"/>
        </w:rPr>
        <w:t> </w:t>
      </w:r>
      <w:r>
        <w:rPr>
          <w:sz w:val="19"/>
        </w:rPr>
        <w:t>será</w:t>
      </w:r>
      <w:r>
        <w:rPr>
          <w:spacing w:val="11"/>
          <w:sz w:val="19"/>
        </w:rPr>
        <w:t> </w:t>
      </w:r>
      <w:r>
        <w:rPr>
          <w:sz w:val="19"/>
        </w:rPr>
        <w:t>precedida</w:t>
      </w:r>
      <w:r>
        <w:rPr>
          <w:spacing w:val="11"/>
          <w:sz w:val="19"/>
        </w:rPr>
        <w:t> </w:t>
      </w:r>
      <w:r>
        <w:rPr>
          <w:sz w:val="19"/>
        </w:rPr>
        <w:t>do</w:t>
      </w:r>
      <w:r>
        <w:rPr>
          <w:spacing w:val="11"/>
          <w:sz w:val="19"/>
        </w:rPr>
        <w:t> </w:t>
      </w:r>
      <w:r>
        <w:rPr>
          <w:sz w:val="19"/>
        </w:rPr>
        <w:t>recebimento</w:t>
      </w:r>
      <w:r>
        <w:rPr>
          <w:spacing w:val="11"/>
          <w:sz w:val="19"/>
        </w:rPr>
        <w:t> </w:t>
      </w:r>
      <w:r>
        <w:rPr>
          <w:sz w:val="19"/>
        </w:rPr>
        <w:t>definitivo</w:t>
      </w:r>
      <w:r>
        <w:rPr>
          <w:spacing w:val="11"/>
          <w:sz w:val="19"/>
        </w:rPr>
        <w:t> </w:t>
      </w:r>
      <w:r>
        <w:rPr>
          <w:sz w:val="19"/>
        </w:rPr>
        <w:t>do</w:t>
      </w:r>
      <w:r>
        <w:rPr>
          <w:spacing w:val="11"/>
          <w:sz w:val="19"/>
        </w:rPr>
        <w:t> </w:t>
      </w:r>
      <w:r>
        <w:rPr>
          <w:sz w:val="19"/>
        </w:rPr>
        <w:t>objeto</w:t>
      </w:r>
      <w:r>
        <w:rPr>
          <w:spacing w:val="11"/>
          <w:sz w:val="19"/>
        </w:rPr>
        <w:t> </w:t>
      </w:r>
      <w:r>
        <w:rPr>
          <w:sz w:val="19"/>
        </w:rPr>
        <w:t>ou</w:t>
      </w:r>
      <w:r>
        <w:rPr>
          <w:spacing w:val="11"/>
          <w:sz w:val="19"/>
        </w:rPr>
        <w:t> </w:t>
      </w:r>
      <w:r>
        <w:rPr>
          <w:sz w:val="19"/>
        </w:rPr>
        <w:t>de</w:t>
      </w:r>
      <w:r>
        <w:rPr>
          <w:spacing w:val="11"/>
          <w:sz w:val="19"/>
        </w:rPr>
        <w:t> </w:t>
      </w:r>
      <w:r>
        <w:rPr>
          <w:sz w:val="19"/>
        </w:rPr>
        <w:t>cada</w:t>
      </w:r>
      <w:r>
        <w:rPr>
          <w:spacing w:val="11"/>
          <w:sz w:val="19"/>
        </w:rPr>
        <w:t> </w:t>
      </w:r>
      <w:r>
        <w:rPr>
          <w:sz w:val="19"/>
        </w:rPr>
        <w:t>parcela,</w:t>
      </w:r>
      <w:r>
        <w:rPr>
          <w:spacing w:val="11"/>
          <w:sz w:val="19"/>
        </w:rPr>
        <w:t> </w:t>
      </w:r>
      <w:r>
        <w:rPr>
          <w:sz w:val="19"/>
        </w:rPr>
        <w:t>mediante</w:t>
      </w:r>
      <w:r>
        <w:rPr>
          <w:spacing w:val="11"/>
          <w:sz w:val="19"/>
        </w:rPr>
        <w:t> </w:t>
      </w:r>
      <w:r>
        <w:rPr>
          <w:sz w:val="19"/>
        </w:rPr>
        <w:t>atestação,</w:t>
      </w:r>
      <w:r>
        <w:rPr>
          <w:spacing w:val="11"/>
          <w:sz w:val="19"/>
        </w:rPr>
        <w:t> </w:t>
      </w:r>
      <w:r>
        <w:rPr>
          <w:sz w:val="19"/>
        </w:rPr>
        <w:t>que</w:t>
      </w:r>
      <w:r>
        <w:rPr>
          <w:spacing w:val="11"/>
          <w:sz w:val="19"/>
        </w:rPr>
        <w:t> </w:t>
      </w:r>
      <w:r>
        <w:rPr>
          <w:sz w:val="19"/>
        </w:rPr>
        <w:t>não</w:t>
      </w:r>
      <w:r>
        <w:rPr>
          <w:spacing w:val="11"/>
          <w:sz w:val="19"/>
        </w:rPr>
        <w:t> </w:t>
      </w:r>
      <w:r>
        <w:rPr>
          <w:sz w:val="19"/>
        </w:rPr>
        <w:t>poderá</w:t>
      </w:r>
      <w:r>
        <w:rPr>
          <w:spacing w:val="11"/>
          <w:sz w:val="19"/>
        </w:rPr>
        <w:t> </w:t>
      </w:r>
      <w:r>
        <w:rPr>
          <w:sz w:val="19"/>
        </w:rPr>
        <w:t>ser</w:t>
      </w:r>
      <w:r>
        <w:rPr>
          <w:spacing w:val="11"/>
          <w:sz w:val="19"/>
        </w:rPr>
        <w:t> </w:t>
      </w:r>
      <w:r>
        <w:rPr>
          <w:sz w:val="19"/>
        </w:rPr>
        <w:t>realizada</w:t>
      </w:r>
      <w:r>
        <w:rPr>
          <w:spacing w:val="11"/>
          <w:sz w:val="19"/>
        </w:rPr>
        <w:t> </w:t>
      </w:r>
      <w:r>
        <w:rPr>
          <w:sz w:val="19"/>
        </w:rPr>
        <w:t>pelo</w:t>
      </w:r>
      <w:r>
        <w:rPr>
          <w:spacing w:val="11"/>
          <w:sz w:val="19"/>
        </w:rPr>
        <w:t> </w:t>
      </w:r>
      <w:r>
        <w:rPr>
          <w:sz w:val="19"/>
        </w:rPr>
        <w:t>ordenador</w:t>
      </w:r>
      <w:r>
        <w:rPr>
          <w:spacing w:val="11"/>
          <w:sz w:val="19"/>
        </w:rPr>
        <w:t> </w:t>
      </w:r>
      <w:r>
        <w:rPr>
          <w:sz w:val="19"/>
        </w:rPr>
        <w:t>de</w:t>
      </w:r>
      <w:r>
        <w:rPr>
          <w:spacing w:val="11"/>
          <w:sz w:val="19"/>
        </w:rPr>
        <w:t> </w:t>
      </w:r>
      <w:r>
        <w:rPr>
          <w:sz w:val="19"/>
        </w:rPr>
        <w:t>despesas,</w:t>
      </w:r>
      <w:r>
        <w:rPr>
          <w:spacing w:val="11"/>
          <w:sz w:val="19"/>
        </w:rPr>
        <w:t> </w:t>
      </w:r>
      <w:r>
        <w:rPr>
          <w:sz w:val="19"/>
        </w:rPr>
        <w:t>conforme disposto neste instrumento e/ou no Termo de Referência, bem ainda no artigo 140, II, alínea “b”, da Lei nº 14.133/2021 e nos arts. 20 e 22, XXIII, do Decreto nº 48.817/2023.</w:t>
      </w:r>
    </w:p>
    <w:p>
      <w:pPr>
        <w:pStyle w:val="ListParagraph"/>
        <w:numPr>
          <w:ilvl w:val="2"/>
          <w:numId w:val="38"/>
        </w:numPr>
        <w:tabs>
          <w:tab w:pos="617" w:val="left" w:leader="none"/>
        </w:tabs>
        <w:spacing w:line="240" w:lineRule="auto" w:before="91" w:after="0"/>
        <w:ind w:left="617" w:right="0" w:hanging="427"/>
        <w:jc w:val="left"/>
        <w:rPr>
          <w:sz w:val="19"/>
        </w:rPr>
      </w:pPr>
      <w:r>
        <w:rPr>
          <w:sz w:val="19"/>
        </w:rPr>
        <w:t>Quando</w:t>
      </w:r>
      <w:r>
        <w:rPr>
          <w:spacing w:val="-3"/>
          <w:sz w:val="19"/>
        </w:rPr>
        <w:t> </w:t>
      </w:r>
      <w:r>
        <w:rPr>
          <w:sz w:val="19"/>
        </w:rPr>
        <w:t>houver</w:t>
      </w:r>
      <w:r>
        <w:rPr>
          <w:spacing w:val="-3"/>
          <w:sz w:val="19"/>
        </w:rPr>
        <w:t> </w:t>
      </w:r>
      <w:r>
        <w:rPr>
          <w:sz w:val="19"/>
        </w:rPr>
        <w:t>glosa</w:t>
      </w:r>
      <w:r>
        <w:rPr>
          <w:spacing w:val="-2"/>
          <w:sz w:val="19"/>
        </w:rPr>
        <w:t> </w:t>
      </w:r>
      <w:r>
        <w:rPr>
          <w:sz w:val="19"/>
        </w:rPr>
        <w:t>parcial</w:t>
      </w:r>
      <w:r>
        <w:rPr>
          <w:spacing w:val="-3"/>
          <w:sz w:val="19"/>
        </w:rPr>
        <w:t> </w:t>
      </w:r>
      <w:r>
        <w:rPr>
          <w:sz w:val="19"/>
        </w:rPr>
        <w:t>do</w:t>
      </w:r>
      <w:r>
        <w:rPr>
          <w:spacing w:val="-3"/>
          <w:sz w:val="19"/>
        </w:rPr>
        <w:t> </w:t>
      </w:r>
      <w:r>
        <w:rPr>
          <w:sz w:val="19"/>
        </w:rPr>
        <w:t>objeto,</w:t>
      </w:r>
      <w:r>
        <w:rPr>
          <w:spacing w:val="-2"/>
          <w:sz w:val="19"/>
        </w:rPr>
        <w:t> </w:t>
      </w:r>
      <w:r>
        <w:rPr>
          <w:sz w:val="19"/>
        </w:rPr>
        <w:t>o</w:t>
      </w:r>
      <w:r>
        <w:rPr>
          <w:spacing w:val="-3"/>
          <w:sz w:val="19"/>
        </w:rPr>
        <w:t> </w:t>
      </w:r>
      <w:r>
        <w:rPr>
          <w:b/>
          <w:sz w:val="19"/>
        </w:rPr>
        <w:t>CONTRATANTE</w:t>
      </w:r>
      <w:r>
        <w:rPr>
          <w:b/>
          <w:spacing w:val="-2"/>
          <w:sz w:val="19"/>
        </w:rPr>
        <w:t> </w:t>
      </w:r>
      <w:r>
        <w:rPr>
          <w:sz w:val="19"/>
        </w:rPr>
        <w:t>deverá</w:t>
      </w:r>
      <w:r>
        <w:rPr>
          <w:spacing w:val="-3"/>
          <w:sz w:val="19"/>
        </w:rPr>
        <w:t> </w:t>
      </w:r>
      <w:r>
        <w:rPr>
          <w:sz w:val="19"/>
        </w:rPr>
        <w:t>comunicar</w:t>
      </w:r>
      <w:r>
        <w:rPr>
          <w:spacing w:val="-3"/>
          <w:sz w:val="19"/>
        </w:rPr>
        <w:t> </w:t>
      </w:r>
      <w:r>
        <w:rPr>
          <w:sz w:val="19"/>
        </w:rPr>
        <w:t>ao</w:t>
      </w:r>
      <w:r>
        <w:rPr>
          <w:spacing w:val="-2"/>
          <w:sz w:val="19"/>
        </w:rPr>
        <w:t> </w:t>
      </w:r>
      <w:r>
        <w:rPr>
          <w:b/>
          <w:sz w:val="19"/>
        </w:rPr>
        <w:t>CONTRATADO</w:t>
      </w:r>
      <w:r>
        <w:rPr>
          <w:b/>
          <w:spacing w:val="-3"/>
          <w:sz w:val="19"/>
        </w:rPr>
        <w:t> </w:t>
      </w:r>
      <w:r>
        <w:rPr>
          <w:sz w:val="19"/>
        </w:rPr>
        <w:t>para</w:t>
      </w:r>
      <w:r>
        <w:rPr>
          <w:spacing w:val="-2"/>
          <w:sz w:val="19"/>
        </w:rPr>
        <w:t> </w:t>
      </w:r>
      <w:r>
        <w:rPr>
          <w:sz w:val="19"/>
        </w:rPr>
        <w:t>que</w:t>
      </w:r>
      <w:r>
        <w:rPr>
          <w:spacing w:val="-3"/>
          <w:sz w:val="19"/>
        </w:rPr>
        <w:t> </w:t>
      </w:r>
      <w:r>
        <w:rPr>
          <w:sz w:val="19"/>
        </w:rPr>
        <w:t>emita</w:t>
      </w:r>
      <w:r>
        <w:rPr>
          <w:spacing w:val="-3"/>
          <w:sz w:val="19"/>
        </w:rPr>
        <w:t> </w:t>
      </w:r>
      <w:r>
        <w:rPr>
          <w:sz w:val="19"/>
        </w:rPr>
        <w:t>Nota</w:t>
      </w:r>
      <w:r>
        <w:rPr>
          <w:spacing w:val="-2"/>
          <w:sz w:val="19"/>
        </w:rPr>
        <w:t> </w:t>
      </w:r>
      <w:r>
        <w:rPr>
          <w:sz w:val="19"/>
        </w:rPr>
        <w:t>Fiscal</w:t>
      </w:r>
      <w:r>
        <w:rPr>
          <w:spacing w:val="-3"/>
          <w:sz w:val="19"/>
        </w:rPr>
        <w:t> </w:t>
      </w:r>
      <w:r>
        <w:rPr>
          <w:sz w:val="19"/>
        </w:rPr>
        <w:t>ou</w:t>
      </w:r>
      <w:r>
        <w:rPr>
          <w:spacing w:val="-2"/>
          <w:sz w:val="19"/>
        </w:rPr>
        <w:t> </w:t>
      </w:r>
      <w:r>
        <w:rPr>
          <w:sz w:val="19"/>
        </w:rPr>
        <w:t>Fatura</w:t>
      </w:r>
      <w:r>
        <w:rPr>
          <w:spacing w:val="-3"/>
          <w:sz w:val="19"/>
        </w:rPr>
        <w:t> </w:t>
      </w:r>
      <w:r>
        <w:rPr>
          <w:sz w:val="19"/>
        </w:rPr>
        <w:t>com</w:t>
      </w:r>
      <w:r>
        <w:rPr>
          <w:spacing w:val="-3"/>
          <w:sz w:val="19"/>
        </w:rPr>
        <w:t> </w:t>
      </w:r>
      <w:r>
        <w:rPr>
          <w:sz w:val="19"/>
        </w:rPr>
        <w:t>o</w:t>
      </w:r>
      <w:r>
        <w:rPr>
          <w:spacing w:val="-2"/>
          <w:sz w:val="19"/>
        </w:rPr>
        <w:t> </w:t>
      </w:r>
      <w:r>
        <w:rPr>
          <w:sz w:val="19"/>
        </w:rPr>
        <w:t>valor</w:t>
      </w:r>
      <w:r>
        <w:rPr>
          <w:spacing w:val="-3"/>
          <w:sz w:val="19"/>
        </w:rPr>
        <w:t> </w:t>
      </w:r>
      <w:r>
        <w:rPr>
          <w:sz w:val="19"/>
        </w:rPr>
        <w:t>exato</w:t>
      </w:r>
      <w:r>
        <w:rPr>
          <w:spacing w:val="-2"/>
          <w:sz w:val="19"/>
        </w:rPr>
        <w:t> dimensionado.</w:t>
      </w:r>
    </w:p>
    <w:p>
      <w:pPr>
        <w:pStyle w:val="ListParagraph"/>
        <w:numPr>
          <w:ilvl w:val="1"/>
          <w:numId w:val="38"/>
        </w:numPr>
        <w:tabs>
          <w:tab w:pos="499" w:val="left" w:leader="none"/>
        </w:tabs>
        <w:spacing w:line="235" w:lineRule="auto" w:before="94" w:after="0"/>
        <w:ind w:left="190" w:right="188" w:firstLine="0"/>
        <w:jc w:val="left"/>
        <w:rPr>
          <w:b/>
          <w:sz w:val="19"/>
        </w:rPr>
      </w:pPr>
      <w:r>
        <w:rPr>
          <w:sz w:val="19"/>
        </w:rPr>
        <w:t>O</w:t>
      </w:r>
      <w:r>
        <w:rPr>
          <w:spacing w:val="22"/>
          <w:sz w:val="19"/>
        </w:rPr>
        <w:t> </w:t>
      </w:r>
      <w:r>
        <w:rPr>
          <w:sz w:val="19"/>
        </w:rPr>
        <w:t>CONTRATADO</w:t>
      </w:r>
      <w:r>
        <w:rPr>
          <w:spacing w:val="22"/>
          <w:sz w:val="19"/>
        </w:rPr>
        <w:t> </w:t>
      </w:r>
      <w:r>
        <w:rPr>
          <w:sz w:val="19"/>
        </w:rPr>
        <w:t>deverá</w:t>
      </w:r>
      <w:r>
        <w:rPr>
          <w:spacing w:val="22"/>
          <w:sz w:val="19"/>
        </w:rPr>
        <w:t> </w:t>
      </w:r>
      <w:r>
        <w:rPr>
          <w:sz w:val="19"/>
        </w:rPr>
        <w:t>encaminhar</w:t>
      </w:r>
      <w:r>
        <w:rPr>
          <w:spacing w:val="22"/>
          <w:sz w:val="19"/>
        </w:rPr>
        <w:t> </w:t>
      </w:r>
      <w:r>
        <w:rPr>
          <w:sz w:val="19"/>
        </w:rPr>
        <w:t>a</w:t>
      </w:r>
      <w:r>
        <w:rPr>
          <w:spacing w:val="22"/>
          <w:sz w:val="19"/>
        </w:rPr>
        <w:t> </w:t>
      </w:r>
      <w:r>
        <w:rPr>
          <w:sz w:val="19"/>
        </w:rPr>
        <w:t>Nota</w:t>
      </w:r>
      <w:r>
        <w:rPr>
          <w:spacing w:val="22"/>
          <w:sz w:val="19"/>
        </w:rPr>
        <w:t> </w:t>
      </w:r>
      <w:r>
        <w:rPr>
          <w:sz w:val="19"/>
        </w:rPr>
        <w:t>Fiscal</w:t>
      </w:r>
      <w:r>
        <w:rPr>
          <w:spacing w:val="22"/>
          <w:sz w:val="19"/>
        </w:rPr>
        <w:t> </w:t>
      </w:r>
      <w:r>
        <w:rPr>
          <w:sz w:val="19"/>
        </w:rPr>
        <w:t>ou</w:t>
      </w:r>
      <w:r>
        <w:rPr>
          <w:spacing w:val="22"/>
          <w:sz w:val="19"/>
        </w:rPr>
        <w:t> </w:t>
      </w:r>
      <w:r>
        <w:rPr>
          <w:sz w:val="19"/>
        </w:rPr>
        <w:t>Fatura</w:t>
      </w:r>
      <w:r>
        <w:rPr>
          <w:spacing w:val="22"/>
          <w:sz w:val="19"/>
        </w:rPr>
        <w:t> </w:t>
      </w:r>
      <w:r>
        <w:rPr>
          <w:sz w:val="19"/>
        </w:rPr>
        <w:t>para</w:t>
      </w:r>
      <w:r>
        <w:rPr>
          <w:spacing w:val="22"/>
          <w:sz w:val="19"/>
        </w:rPr>
        <w:t> </w:t>
      </w:r>
      <w:r>
        <w:rPr>
          <w:sz w:val="19"/>
        </w:rPr>
        <w:t>pagamento</w:t>
      </w:r>
      <w:r>
        <w:rPr>
          <w:spacing w:val="22"/>
          <w:sz w:val="19"/>
        </w:rPr>
        <w:t> </w:t>
      </w:r>
      <w:r>
        <w:rPr>
          <w:sz w:val="19"/>
        </w:rPr>
        <w:t>à</w:t>
      </w:r>
      <w:r>
        <w:rPr>
          <w:spacing w:val="22"/>
          <w:sz w:val="19"/>
        </w:rPr>
        <w:t> </w:t>
      </w:r>
      <w:r>
        <w:rPr>
          <w:b/>
          <w:sz w:val="19"/>
        </w:rPr>
        <w:t>Rua</w:t>
      </w:r>
      <w:r>
        <w:rPr>
          <w:b/>
          <w:spacing w:val="13"/>
          <w:sz w:val="19"/>
        </w:rPr>
        <w:t> </w:t>
      </w:r>
      <w:r>
        <w:rPr>
          <w:b/>
          <w:sz w:val="19"/>
        </w:rPr>
        <w:t>Arízio</w:t>
      </w:r>
      <w:r>
        <w:rPr>
          <w:b/>
          <w:spacing w:val="22"/>
          <w:sz w:val="19"/>
        </w:rPr>
        <w:t> </w:t>
      </w:r>
      <w:r>
        <w:rPr>
          <w:b/>
          <w:sz w:val="19"/>
        </w:rPr>
        <w:t>Gomes</w:t>
      </w:r>
      <w:r>
        <w:rPr>
          <w:b/>
          <w:spacing w:val="22"/>
          <w:sz w:val="19"/>
        </w:rPr>
        <w:t> </w:t>
      </w:r>
      <w:r>
        <w:rPr>
          <w:b/>
          <w:sz w:val="19"/>
        </w:rPr>
        <w:t>da</w:t>
      </w:r>
      <w:r>
        <w:rPr>
          <w:b/>
          <w:spacing w:val="22"/>
          <w:sz w:val="19"/>
        </w:rPr>
        <w:t> </w:t>
      </w:r>
      <w:r>
        <w:rPr>
          <w:b/>
          <w:sz w:val="19"/>
        </w:rPr>
        <w:t>Costa,</w:t>
      </w:r>
      <w:r>
        <w:rPr>
          <w:b/>
          <w:spacing w:val="22"/>
          <w:sz w:val="19"/>
        </w:rPr>
        <w:t> </w:t>
      </w:r>
      <w:r>
        <w:rPr>
          <w:b/>
          <w:sz w:val="19"/>
        </w:rPr>
        <w:t>n°</w:t>
      </w:r>
      <w:r>
        <w:rPr>
          <w:b/>
          <w:spacing w:val="22"/>
          <w:sz w:val="19"/>
        </w:rPr>
        <w:t> </w:t>
      </w:r>
      <w:r>
        <w:rPr>
          <w:b/>
          <w:sz w:val="19"/>
        </w:rPr>
        <w:t>186,</w:t>
      </w:r>
      <w:r>
        <w:rPr>
          <w:b/>
          <w:spacing w:val="22"/>
          <w:sz w:val="19"/>
        </w:rPr>
        <w:t> </w:t>
      </w:r>
      <w:r>
        <w:rPr>
          <w:b/>
          <w:sz w:val="19"/>
        </w:rPr>
        <w:t>Jardim</w:t>
      </w:r>
      <w:r>
        <w:rPr>
          <w:b/>
          <w:spacing w:val="22"/>
          <w:sz w:val="19"/>
        </w:rPr>
        <w:t> </w:t>
      </w:r>
      <w:r>
        <w:rPr>
          <w:b/>
          <w:sz w:val="19"/>
        </w:rPr>
        <w:t>Flamboyant,</w:t>
      </w:r>
      <w:r>
        <w:rPr>
          <w:b/>
          <w:spacing w:val="22"/>
          <w:sz w:val="19"/>
        </w:rPr>
        <w:t> </w:t>
      </w:r>
      <w:r>
        <w:rPr>
          <w:b/>
          <w:sz w:val="19"/>
        </w:rPr>
        <w:t>Cabo</w:t>
      </w:r>
      <w:r>
        <w:rPr>
          <w:b/>
          <w:spacing w:val="22"/>
          <w:sz w:val="19"/>
        </w:rPr>
        <w:t> </w:t>
      </w:r>
      <w:r>
        <w:rPr>
          <w:b/>
          <w:sz w:val="19"/>
        </w:rPr>
        <w:t>Frio</w:t>
      </w:r>
      <w:r>
        <w:rPr>
          <w:b/>
          <w:spacing w:val="22"/>
          <w:sz w:val="19"/>
        </w:rPr>
        <w:t> </w:t>
      </w:r>
      <w:r>
        <w:rPr>
          <w:b/>
          <w:sz w:val="19"/>
        </w:rPr>
        <w:t>–</w:t>
      </w:r>
      <w:r>
        <w:rPr>
          <w:b/>
          <w:spacing w:val="22"/>
          <w:sz w:val="19"/>
        </w:rPr>
        <w:t> </w:t>
      </w:r>
      <w:r>
        <w:rPr>
          <w:b/>
          <w:sz w:val="19"/>
        </w:rPr>
        <w:t>RJ</w:t>
      </w:r>
      <w:r>
        <w:rPr>
          <w:b/>
          <w:spacing w:val="22"/>
          <w:sz w:val="19"/>
        </w:rPr>
        <w:t> </w:t>
      </w:r>
      <w:r>
        <w:rPr>
          <w:sz w:val="19"/>
        </w:rPr>
        <w:t>ou</w:t>
      </w:r>
      <w:r>
        <w:rPr>
          <w:spacing w:val="22"/>
          <w:sz w:val="19"/>
        </w:rPr>
        <w:t> </w:t>
      </w:r>
      <w:r>
        <w:rPr>
          <w:sz w:val="19"/>
        </w:rPr>
        <w:t>para</w:t>
      </w:r>
      <w:r>
        <w:rPr>
          <w:spacing w:val="22"/>
          <w:sz w:val="19"/>
        </w:rPr>
        <w:t> </w:t>
      </w:r>
      <w:r>
        <w:rPr>
          <w:sz w:val="19"/>
        </w:rPr>
        <w:t>o</w:t>
      </w:r>
      <w:r>
        <w:rPr>
          <w:spacing w:val="22"/>
          <w:sz w:val="19"/>
        </w:rPr>
        <w:t> </w:t>
      </w:r>
      <w:r>
        <w:rPr>
          <w:sz w:val="19"/>
        </w:rPr>
        <w:t>endereço</w:t>
      </w:r>
      <w:r>
        <w:rPr>
          <w:spacing w:val="22"/>
          <w:sz w:val="19"/>
        </w:rPr>
        <w:t> </w:t>
      </w:r>
      <w:r>
        <w:rPr>
          <w:sz w:val="19"/>
        </w:rPr>
        <w:t>eletrônico </w:t>
      </w:r>
      <w:hyperlink r:id="rId28">
        <w:r>
          <w:rPr>
            <w:color w:val="0000ED"/>
            <w:spacing w:val="-2"/>
            <w:sz w:val="19"/>
            <w:u w:val="single" w:color="0000ED"/>
          </w:rPr>
          <w:t>finaceirohurhc</w:t>
        </w:r>
        <w:r>
          <w:rPr>
            <w:color w:val="0000ED"/>
            <w:spacing w:val="-2"/>
            <w:sz w:val="19"/>
          </w:rPr>
          <w:t>@g</w:t>
        </w:r>
        <w:r>
          <w:rPr>
            <w:color w:val="0000ED"/>
            <w:spacing w:val="-2"/>
            <w:sz w:val="19"/>
            <w:u w:val="single" w:color="0000ED"/>
          </w:rPr>
          <w:t>mail.com</w:t>
        </w:r>
      </w:hyperlink>
      <w:r>
        <w:rPr>
          <w:b/>
          <w:spacing w:val="-2"/>
          <w:sz w:val="19"/>
        </w:rPr>
        <w:t>.</w:t>
      </w:r>
    </w:p>
    <w:p>
      <w:pPr>
        <w:pStyle w:val="ListParagraph"/>
        <w:numPr>
          <w:ilvl w:val="1"/>
          <w:numId w:val="38"/>
        </w:numPr>
        <w:tabs>
          <w:tab w:pos="475" w:val="left" w:leader="none"/>
        </w:tabs>
        <w:spacing w:line="240" w:lineRule="auto" w:before="91" w:after="0"/>
        <w:ind w:left="475" w:right="0" w:hanging="285"/>
        <w:jc w:val="left"/>
        <w:rPr>
          <w:sz w:val="19"/>
        </w:rPr>
      </w:pPr>
      <w:r>
        <w:rPr>
          <w:sz w:val="19"/>
        </w:rPr>
        <w:t>Recebida</w:t>
      </w:r>
      <w:r>
        <w:rPr>
          <w:spacing w:val="-1"/>
          <w:sz w:val="19"/>
        </w:rPr>
        <w:t> </w:t>
      </w:r>
      <w:r>
        <w:rPr>
          <w:sz w:val="19"/>
        </w:rPr>
        <w:t>a Nota Fiscal</w:t>
      </w:r>
      <w:r>
        <w:rPr>
          <w:spacing w:val="-1"/>
          <w:sz w:val="19"/>
        </w:rPr>
        <w:t> </w:t>
      </w:r>
      <w:r>
        <w:rPr>
          <w:sz w:val="19"/>
        </w:rPr>
        <w:t>ou Fatura, o órgão</w:t>
      </w:r>
      <w:r>
        <w:rPr>
          <w:spacing w:val="-1"/>
          <w:sz w:val="19"/>
        </w:rPr>
        <w:t> </w:t>
      </w:r>
      <w:r>
        <w:rPr>
          <w:sz w:val="19"/>
        </w:rPr>
        <w:t>competente deverá realizar consulta</w:t>
      </w:r>
      <w:r>
        <w:rPr>
          <w:spacing w:val="-1"/>
          <w:sz w:val="19"/>
        </w:rPr>
        <w:t> </w:t>
      </w:r>
      <w:r>
        <w:rPr>
          <w:sz w:val="19"/>
        </w:rPr>
        <w:t>ao SICAF para </w:t>
      </w:r>
      <w:r>
        <w:rPr>
          <w:spacing w:val="-2"/>
          <w:sz w:val="19"/>
        </w:rPr>
        <w:t>verificar:</w:t>
      </w:r>
    </w:p>
    <w:p>
      <w:pPr>
        <w:pStyle w:val="ListParagraph"/>
        <w:numPr>
          <w:ilvl w:val="0"/>
          <w:numId w:val="49"/>
        </w:numPr>
        <w:tabs>
          <w:tab w:pos="385" w:val="left" w:leader="none"/>
        </w:tabs>
        <w:spacing w:line="240" w:lineRule="auto" w:before="91" w:after="0"/>
        <w:ind w:left="385" w:right="0" w:hanging="195"/>
        <w:jc w:val="left"/>
        <w:rPr>
          <w:sz w:val="19"/>
        </w:rPr>
      </w:pPr>
      <w:r>
        <w:rPr>
          <w:sz w:val="19"/>
        </w:rPr>
        <w:t>a manutenção das condições de habilitação exigidas pelo instrumento </w:t>
      </w:r>
      <w:r>
        <w:rPr>
          <w:spacing w:val="-2"/>
          <w:sz w:val="19"/>
        </w:rPr>
        <w:t>convocatório;</w:t>
      </w:r>
    </w:p>
    <w:p>
      <w:pPr>
        <w:pStyle w:val="ListParagraph"/>
        <w:numPr>
          <w:ilvl w:val="0"/>
          <w:numId w:val="49"/>
        </w:numPr>
        <w:tabs>
          <w:tab w:pos="395" w:val="left" w:leader="none"/>
        </w:tabs>
        <w:spacing w:line="240" w:lineRule="auto" w:before="90" w:after="0"/>
        <w:ind w:left="395" w:right="0" w:hanging="205"/>
        <w:jc w:val="left"/>
        <w:rPr>
          <w:sz w:val="19"/>
        </w:rPr>
      </w:pPr>
      <w:r>
        <w:rPr>
          <w:sz w:val="19"/>
        </w:rPr>
        <w:t>se</w:t>
      </w:r>
      <w:r>
        <w:rPr>
          <w:spacing w:val="-4"/>
          <w:sz w:val="19"/>
        </w:rPr>
        <w:t> </w:t>
      </w:r>
      <w:r>
        <w:rPr>
          <w:sz w:val="19"/>
        </w:rPr>
        <w:t>o</w:t>
      </w:r>
      <w:r>
        <w:rPr>
          <w:spacing w:val="-1"/>
          <w:sz w:val="19"/>
        </w:rPr>
        <w:t> </w:t>
      </w:r>
      <w:r>
        <w:rPr>
          <w:b/>
          <w:sz w:val="19"/>
        </w:rPr>
        <w:t>CONTRATADO</w:t>
      </w:r>
      <w:r>
        <w:rPr>
          <w:b/>
          <w:spacing w:val="-1"/>
          <w:sz w:val="19"/>
        </w:rPr>
        <w:t> </w:t>
      </w:r>
      <w:r>
        <w:rPr>
          <w:sz w:val="19"/>
        </w:rPr>
        <w:t>foi</w:t>
      </w:r>
      <w:r>
        <w:rPr>
          <w:spacing w:val="-1"/>
          <w:sz w:val="19"/>
        </w:rPr>
        <w:t> </w:t>
      </w:r>
      <w:r>
        <w:rPr>
          <w:sz w:val="19"/>
        </w:rPr>
        <w:t>penalizado</w:t>
      </w:r>
      <w:r>
        <w:rPr>
          <w:spacing w:val="-1"/>
          <w:sz w:val="19"/>
        </w:rPr>
        <w:t> </w:t>
      </w:r>
      <w:r>
        <w:rPr>
          <w:sz w:val="19"/>
        </w:rPr>
        <w:t>com</w:t>
      </w:r>
      <w:r>
        <w:rPr>
          <w:spacing w:val="-1"/>
          <w:sz w:val="19"/>
        </w:rPr>
        <w:t> </w:t>
      </w:r>
      <w:r>
        <w:rPr>
          <w:sz w:val="19"/>
        </w:rPr>
        <w:t>as</w:t>
      </w:r>
      <w:r>
        <w:rPr>
          <w:spacing w:val="-1"/>
          <w:sz w:val="19"/>
        </w:rPr>
        <w:t> </w:t>
      </w:r>
      <w:r>
        <w:rPr>
          <w:sz w:val="19"/>
        </w:rPr>
        <w:t>sanções</w:t>
      </w:r>
      <w:r>
        <w:rPr>
          <w:spacing w:val="-1"/>
          <w:sz w:val="19"/>
        </w:rPr>
        <w:t> </w:t>
      </w:r>
      <w:r>
        <w:rPr>
          <w:sz w:val="19"/>
        </w:rPr>
        <w:t>de</w:t>
      </w:r>
      <w:r>
        <w:rPr>
          <w:spacing w:val="-1"/>
          <w:sz w:val="19"/>
        </w:rPr>
        <w:t> </w:t>
      </w:r>
      <w:r>
        <w:rPr>
          <w:sz w:val="19"/>
        </w:rPr>
        <w:t>declaração</w:t>
      </w:r>
      <w:r>
        <w:rPr>
          <w:spacing w:val="-2"/>
          <w:sz w:val="19"/>
        </w:rPr>
        <w:t> </w:t>
      </w:r>
      <w:r>
        <w:rPr>
          <w:sz w:val="19"/>
        </w:rPr>
        <w:t>de</w:t>
      </w:r>
      <w:r>
        <w:rPr>
          <w:spacing w:val="-1"/>
          <w:sz w:val="19"/>
        </w:rPr>
        <w:t> </w:t>
      </w:r>
      <w:r>
        <w:rPr>
          <w:sz w:val="19"/>
        </w:rPr>
        <w:t>inidoneidade</w:t>
      </w:r>
      <w:r>
        <w:rPr>
          <w:spacing w:val="-1"/>
          <w:sz w:val="19"/>
        </w:rPr>
        <w:t> </w:t>
      </w:r>
      <w:r>
        <w:rPr>
          <w:sz w:val="19"/>
        </w:rPr>
        <w:t>ou</w:t>
      </w:r>
      <w:r>
        <w:rPr>
          <w:spacing w:val="-1"/>
          <w:sz w:val="19"/>
        </w:rPr>
        <w:t> </w:t>
      </w:r>
      <w:r>
        <w:rPr>
          <w:sz w:val="19"/>
        </w:rPr>
        <w:t>impedimento</w:t>
      </w:r>
      <w:r>
        <w:rPr>
          <w:spacing w:val="-1"/>
          <w:sz w:val="19"/>
        </w:rPr>
        <w:t> </w:t>
      </w:r>
      <w:r>
        <w:rPr>
          <w:sz w:val="19"/>
        </w:rPr>
        <w:t>de</w:t>
      </w:r>
      <w:r>
        <w:rPr>
          <w:spacing w:val="-1"/>
          <w:sz w:val="19"/>
        </w:rPr>
        <w:t> </w:t>
      </w:r>
      <w:r>
        <w:rPr>
          <w:sz w:val="19"/>
        </w:rPr>
        <w:t>licitar</w:t>
      </w:r>
      <w:r>
        <w:rPr>
          <w:spacing w:val="-1"/>
          <w:sz w:val="19"/>
        </w:rPr>
        <w:t> </w:t>
      </w:r>
      <w:r>
        <w:rPr>
          <w:sz w:val="19"/>
        </w:rPr>
        <w:t>e</w:t>
      </w:r>
      <w:r>
        <w:rPr>
          <w:spacing w:val="-1"/>
          <w:sz w:val="19"/>
        </w:rPr>
        <w:t> </w:t>
      </w:r>
      <w:r>
        <w:rPr>
          <w:sz w:val="19"/>
        </w:rPr>
        <w:t>contratar</w:t>
      </w:r>
      <w:r>
        <w:rPr>
          <w:spacing w:val="-1"/>
          <w:sz w:val="19"/>
        </w:rPr>
        <w:t> </w:t>
      </w:r>
      <w:r>
        <w:rPr>
          <w:sz w:val="19"/>
        </w:rPr>
        <w:t>com</w:t>
      </w:r>
      <w:r>
        <w:rPr>
          <w:spacing w:val="-2"/>
          <w:sz w:val="19"/>
        </w:rPr>
        <w:t> </w:t>
      </w:r>
      <w:r>
        <w:rPr>
          <w:sz w:val="19"/>
        </w:rPr>
        <w:t>o</w:t>
      </w:r>
      <w:r>
        <w:rPr>
          <w:spacing w:val="-1"/>
          <w:sz w:val="19"/>
        </w:rPr>
        <w:t> </w:t>
      </w:r>
      <w:r>
        <w:rPr>
          <w:sz w:val="19"/>
        </w:rPr>
        <w:t>poder</w:t>
      </w:r>
      <w:r>
        <w:rPr>
          <w:spacing w:val="-1"/>
          <w:sz w:val="19"/>
        </w:rPr>
        <w:t> </w:t>
      </w:r>
      <w:r>
        <w:rPr>
          <w:sz w:val="19"/>
        </w:rPr>
        <w:t>público,</w:t>
      </w:r>
      <w:r>
        <w:rPr>
          <w:spacing w:val="-1"/>
          <w:sz w:val="19"/>
        </w:rPr>
        <w:t> </w:t>
      </w:r>
      <w:r>
        <w:rPr>
          <w:sz w:val="19"/>
        </w:rPr>
        <w:t>observadas</w:t>
      </w:r>
      <w:r>
        <w:rPr>
          <w:spacing w:val="-1"/>
          <w:sz w:val="19"/>
        </w:rPr>
        <w:t> </w:t>
      </w:r>
      <w:r>
        <w:rPr>
          <w:sz w:val="19"/>
        </w:rPr>
        <w:t>as</w:t>
      </w:r>
      <w:r>
        <w:rPr>
          <w:spacing w:val="-1"/>
          <w:sz w:val="19"/>
        </w:rPr>
        <w:t> </w:t>
      </w:r>
      <w:r>
        <w:rPr>
          <w:sz w:val="19"/>
        </w:rPr>
        <w:t>abrangências</w:t>
      </w:r>
      <w:r>
        <w:rPr>
          <w:spacing w:val="-1"/>
          <w:sz w:val="19"/>
        </w:rPr>
        <w:t> </w:t>
      </w:r>
      <w:r>
        <w:rPr>
          <w:sz w:val="19"/>
        </w:rPr>
        <w:t>de</w:t>
      </w:r>
      <w:r>
        <w:rPr>
          <w:spacing w:val="-1"/>
          <w:sz w:val="19"/>
        </w:rPr>
        <w:t> </w:t>
      </w:r>
      <w:r>
        <w:rPr>
          <w:sz w:val="19"/>
        </w:rPr>
        <w:t>aplicação;</w:t>
      </w:r>
      <w:r>
        <w:rPr>
          <w:spacing w:val="-1"/>
          <w:sz w:val="19"/>
        </w:rPr>
        <w:t> </w:t>
      </w:r>
      <w:r>
        <w:rPr>
          <w:spacing w:val="-10"/>
          <w:sz w:val="19"/>
        </w:rPr>
        <w:t>e</w:t>
      </w:r>
    </w:p>
    <w:p>
      <w:pPr>
        <w:pStyle w:val="ListParagraph"/>
        <w:numPr>
          <w:ilvl w:val="0"/>
          <w:numId w:val="49"/>
        </w:numPr>
        <w:tabs>
          <w:tab w:pos="385" w:val="left" w:leader="none"/>
        </w:tabs>
        <w:spacing w:line="240" w:lineRule="auto" w:before="91" w:after="0"/>
        <w:ind w:left="385" w:right="0" w:hanging="195"/>
        <w:jc w:val="left"/>
        <w:rPr>
          <w:sz w:val="19"/>
        </w:rPr>
      </w:pPr>
      <w:r>
        <w:rPr>
          <w:sz w:val="19"/>
        </w:rPr>
        <w:t>eventuais ocorrências impeditivas indiretas, hipótese na qual o gestor deverá verificar se houve fraude por parte das empresas apontadas no Relatório de Ocorrências Impeditivas </w:t>
      </w:r>
      <w:r>
        <w:rPr>
          <w:spacing w:val="-2"/>
          <w:sz w:val="19"/>
        </w:rPr>
        <w:t>Indiretas.</w:t>
      </w:r>
    </w:p>
    <w:p>
      <w:pPr>
        <w:pStyle w:val="ListParagraph"/>
        <w:numPr>
          <w:ilvl w:val="2"/>
          <w:numId w:val="38"/>
        </w:numPr>
        <w:tabs>
          <w:tab w:pos="621" w:val="left" w:leader="none"/>
        </w:tabs>
        <w:spacing w:line="235" w:lineRule="auto" w:before="94" w:after="0"/>
        <w:ind w:left="190" w:right="188" w:firstLine="0"/>
        <w:jc w:val="left"/>
        <w:rPr>
          <w:sz w:val="19"/>
        </w:rPr>
      </w:pPr>
      <w:r>
        <w:rPr>
          <w:sz w:val="19"/>
        </w:rPr>
        <w:t>Constatando-se a situação de irregularidade do </w:t>
      </w:r>
      <w:r>
        <w:rPr>
          <w:b/>
          <w:sz w:val="19"/>
        </w:rPr>
        <w:t>CONTRATADO</w:t>
      </w:r>
      <w:r>
        <w:rPr>
          <w:sz w:val="19"/>
        </w:rPr>
        <w:t>, será providenciada sua notificação, por escrito, para que, no prazo de 15 (quinze) dias úteis, regularize sua situação ou, no mesmo prazo, apresente sua defesa e especifique as provas que pretende produzir. O prazo poderá ser prorrogado uma vez, por igual período, a critério do </w:t>
      </w:r>
      <w:r>
        <w:rPr>
          <w:b/>
          <w:sz w:val="19"/>
        </w:rPr>
        <w:t>CONTRATANTE</w:t>
      </w:r>
      <w:r>
        <w:rPr>
          <w:sz w:val="19"/>
        </w:rPr>
        <w:t>.</w:t>
      </w:r>
    </w:p>
    <w:p>
      <w:pPr>
        <w:pStyle w:val="ListParagraph"/>
        <w:numPr>
          <w:ilvl w:val="2"/>
          <w:numId w:val="38"/>
        </w:numPr>
        <w:tabs>
          <w:tab w:pos="655" w:val="left" w:leader="none"/>
        </w:tabs>
        <w:spacing w:line="235" w:lineRule="auto" w:before="94" w:after="0"/>
        <w:ind w:left="190" w:right="188" w:firstLine="0"/>
        <w:jc w:val="left"/>
        <w:rPr>
          <w:sz w:val="19"/>
        </w:rPr>
      </w:pPr>
      <w:r>
        <w:rPr>
          <w:sz w:val="19"/>
        </w:rPr>
        <w:t>Não</w:t>
      </w:r>
      <w:r>
        <w:rPr>
          <w:spacing w:val="35"/>
          <w:sz w:val="19"/>
        </w:rPr>
        <w:t> </w:t>
      </w:r>
      <w:r>
        <w:rPr>
          <w:sz w:val="19"/>
        </w:rPr>
        <w:t>havendo</w:t>
      </w:r>
      <w:r>
        <w:rPr>
          <w:spacing w:val="35"/>
          <w:sz w:val="19"/>
        </w:rPr>
        <w:t> </w:t>
      </w:r>
      <w:r>
        <w:rPr>
          <w:sz w:val="19"/>
        </w:rPr>
        <w:t>regularização</w:t>
      </w:r>
      <w:r>
        <w:rPr>
          <w:spacing w:val="35"/>
          <w:sz w:val="19"/>
        </w:rPr>
        <w:t> </w:t>
      </w:r>
      <w:r>
        <w:rPr>
          <w:sz w:val="19"/>
        </w:rPr>
        <w:t>ou</w:t>
      </w:r>
      <w:r>
        <w:rPr>
          <w:spacing w:val="35"/>
          <w:sz w:val="19"/>
        </w:rPr>
        <w:t> </w:t>
      </w:r>
      <w:r>
        <w:rPr>
          <w:sz w:val="19"/>
        </w:rPr>
        <w:t>sendo</w:t>
      </w:r>
      <w:r>
        <w:rPr>
          <w:spacing w:val="35"/>
          <w:sz w:val="19"/>
        </w:rPr>
        <w:t> </w:t>
      </w:r>
      <w:r>
        <w:rPr>
          <w:sz w:val="19"/>
        </w:rPr>
        <w:t>a</w:t>
      </w:r>
      <w:r>
        <w:rPr>
          <w:spacing w:val="35"/>
          <w:sz w:val="19"/>
        </w:rPr>
        <w:t> </w:t>
      </w:r>
      <w:r>
        <w:rPr>
          <w:sz w:val="19"/>
        </w:rPr>
        <w:t>defesa</w:t>
      </w:r>
      <w:r>
        <w:rPr>
          <w:spacing w:val="35"/>
          <w:sz w:val="19"/>
        </w:rPr>
        <w:t> </w:t>
      </w:r>
      <w:r>
        <w:rPr>
          <w:sz w:val="19"/>
        </w:rPr>
        <w:t>considerada</w:t>
      </w:r>
      <w:r>
        <w:rPr>
          <w:spacing w:val="35"/>
          <w:sz w:val="19"/>
        </w:rPr>
        <w:t> </w:t>
      </w:r>
      <w:r>
        <w:rPr>
          <w:sz w:val="19"/>
        </w:rPr>
        <w:t>improcedente,</w:t>
      </w:r>
      <w:r>
        <w:rPr>
          <w:spacing w:val="35"/>
          <w:sz w:val="19"/>
        </w:rPr>
        <w:t> </w:t>
      </w:r>
      <w:r>
        <w:rPr>
          <w:sz w:val="19"/>
        </w:rPr>
        <w:t>o</w:t>
      </w:r>
      <w:r>
        <w:rPr>
          <w:spacing w:val="35"/>
          <w:sz w:val="19"/>
        </w:rPr>
        <w:t> </w:t>
      </w:r>
      <w:r>
        <w:rPr>
          <w:b/>
          <w:sz w:val="19"/>
        </w:rPr>
        <w:t>CONTRATANTE</w:t>
      </w:r>
      <w:r>
        <w:rPr>
          <w:b/>
          <w:spacing w:val="35"/>
          <w:sz w:val="19"/>
        </w:rPr>
        <w:t> </w:t>
      </w:r>
      <w:r>
        <w:rPr>
          <w:sz w:val="19"/>
        </w:rPr>
        <w:t>deverá</w:t>
      </w:r>
      <w:r>
        <w:rPr>
          <w:spacing w:val="35"/>
          <w:sz w:val="19"/>
        </w:rPr>
        <w:t> </w:t>
      </w:r>
      <w:r>
        <w:rPr>
          <w:sz w:val="19"/>
        </w:rPr>
        <w:t>comunicar</w:t>
      </w:r>
      <w:r>
        <w:rPr>
          <w:spacing w:val="35"/>
          <w:sz w:val="19"/>
        </w:rPr>
        <w:t> </w:t>
      </w:r>
      <w:r>
        <w:rPr>
          <w:sz w:val="19"/>
        </w:rPr>
        <w:t>aos</w:t>
      </w:r>
      <w:r>
        <w:rPr>
          <w:spacing w:val="35"/>
          <w:sz w:val="19"/>
        </w:rPr>
        <w:t> </w:t>
      </w:r>
      <w:r>
        <w:rPr>
          <w:sz w:val="19"/>
        </w:rPr>
        <w:t>órgãos</w:t>
      </w:r>
      <w:r>
        <w:rPr>
          <w:spacing w:val="35"/>
          <w:sz w:val="19"/>
        </w:rPr>
        <w:t> </w:t>
      </w:r>
      <w:r>
        <w:rPr>
          <w:sz w:val="19"/>
        </w:rPr>
        <w:t>responsáveis</w:t>
      </w:r>
      <w:r>
        <w:rPr>
          <w:spacing w:val="35"/>
          <w:sz w:val="19"/>
        </w:rPr>
        <w:t> </w:t>
      </w:r>
      <w:r>
        <w:rPr>
          <w:sz w:val="19"/>
        </w:rPr>
        <w:t>pela</w:t>
      </w:r>
      <w:r>
        <w:rPr>
          <w:spacing w:val="35"/>
          <w:sz w:val="19"/>
        </w:rPr>
        <w:t> </w:t>
      </w:r>
      <w:r>
        <w:rPr>
          <w:sz w:val="19"/>
        </w:rPr>
        <w:t>fiscalização</w:t>
      </w:r>
      <w:r>
        <w:rPr>
          <w:spacing w:val="35"/>
          <w:sz w:val="19"/>
        </w:rPr>
        <w:t> </w:t>
      </w:r>
      <w:r>
        <w:rPr>
          <w:sz w:val="19"/>
        </w:rPr>
        <w:t>da</w:t>
      </w:r>
      <w:r>
        <w:rPr>
          <w:spacing w:val="35"/>
          <w:sz w:val="19"/>
        </w:rPr>
        <w:t> </w:t>
      </w:r>
      <w:r>
        <w:rPr>
          <w:sz w:val="19"/>
        </w:rPr>
        <w:t>regularidade</w:t>
      </w:r>
      <w:r>
        <w:rPr>
          <w:spacing w:val="35"/>
          <w:sz w:val="19"/>
        </w:rPr>
        <w:t> </w:t>
      </w:r>
      <w:r>
        <w:rPr>
          <w:sz w:val="19"/>
        </w:rPr>
        <w:t>fiscal</w:t>
      </w:r>
      <w:r>
        <w:rPr>
          <w:spacing w:val="35"/>
          <w:sz w:val="19"/>
        </w:rPr>
        <w:t> </w:t>
      </w:r>
      <w:r>
        <w:rPr>
          <w:sz w:val="19"/>
        </w:rPr>
        <w:t>quanto</w:t>
      </w:r>
      <w:r>
        <w:rPr>
          <w:spacing w:val="35"/>
          <w:sz w:val="19"/>
        </w:rPr>
        <w:t> </w:t>
      </w:r>
      <w:r>
        <w:rPr>
          <w:sz w:val="19"/>
        </w:rPr>
        <w:t>à inadimplência</w:t>
      </w:r>
      <w:r>
        <w:rPr>
          <w:spacing w:val="-2"/>
          <w:sz w:val="19"/>
        </w:rPr>
        <w:t> </w:t>
      </w:r>
      <w:r>
        <w:rPr>
          <w:sz w:val="19"/>
        </w:rPr>
        <w:t>do</w:t>
      </w:r>
      <w:r>
        <w:rPr>
          <w:spacing w:val="-2"/>
          <w:sz w:val="19"/>
        </w:rPr>
        <w:t> </w:t>
      </w:r>
      <w:r>
        <w:rPr>
          <w:b/>
          <w:sz w:val="19"/>
        </w:rPr>
        <w:t>CONTRATADO</w:t>
      </w:r>
      <w:r>
        <w:rPr>
          <w:sz w:val="19"/>
        </w:rPr>
        <w:t>,</w:t>
      </w:r>
      <w:r>
        <w:rPr>
          <w:spacing w:val="-2"/>
          <w:sz w:val="19"/>
        </w:rPr>
        <w:t> </w:t>
      </w:r>
      <w:r>
        <w:rPr>
          <w:sz w:val="19"/>
        </w:rPr>
        <w:t>bem</w:t>
      </w:r>
      <w:r>
        <w:rPr>
          <w:spacing w:val="-2"/>
          <w:sz w:val="19"/>
        </w:rPr>
        <w:t> </w:t>
      </w:r>
      <w:r>
        <w:rPr>
          <w:sz w:val="19"/>
        </w:rPr>
        <w:t>como</w:t>
      </w:r>
      <w:r>
        <w:rPr>
          <w:spacing w:val="-2"/>
          <w:sz w:val="19"/>
        </w:rPr>
        <w:t> </w:t>
      </w:r>
      <w:r>
        <w:rPr>
          <w:sz w:val="19"/>
        </w:rPr>
        <w:t>quanto</w:t>
      </w:r>
      <w:r>
        <w:rPr>
          <w:spacing w:val="-2"/>
          <w:sz w:val="19"/>
        </w:rPr>
        <w:t> </w:t>
      </w:r>
      <w:r>
        <w:rPr>
          <w:sz w:val="19"/>
        </w:rPr>
        <w:t>à</w:t>
      </w:r>
      <w:r>
        <w:rPr>
          <w:spacing w:val="-2"/>
          <w:sz w:val="19"/>
        </w:rPr>
        <w:t> </w:t>
      </w:r>
      <w:r>
        <w:rPr>
          <w:sz w:val="19"/>
        </w:rPr>
        <w:t>existência</w:t>
      </w:r>
      <w:r>
        <w:rPr>
          <w:spacing w:val="-2"/>
          <w:sz w:val="19"/>
        </w:rPr>
        <w:t> </w:t>
      </w:r>
      <w:r>
        <w:rPr>
          <w:sz w:val="19"/>
        </w:rPr>
        <w:t>de</w:t>
      </w:r>
      <w:r>
        <w:rPr>
          <w:spacing w:val="-2"/>
          <w:sz w:val="19"/>
        </w:rPr>
        <w:t> </w:t>
      </w:r>
      <w:r>
        <w:rPr>
          <w:sz w:val="19"/>
        </w:rPr>
        <w:t>pagamento</w:t>
      </w:r>
      <w:r>
        <w:rPr>
          <w:spacing w:val="-2"/>
          <w:sz w:val="19"/>
        </w:rPr>
        <w:t> </w:t>
      </w:r>
      <w:r>
        <w:rPr>
          <w:sz w:val="19"/>
        </w:rPr>
        <w:t>a</w:t>
      </w:r>
      <w:r>
        <w:rPr>
          <w:spacing w:val="-2"/>
          <w:sz w:val="19"/>
        </w:rPr>
        <w:t> </w:t>
      </w:r>
      <w:r>
        <w:rPr>
          <w:sz w:val="19"/>
        </w:rPr>
        <w:t>ser</w:t>
      </w:r>
      <w:r>
        <w:rPr>
          <w:spacing w:val="-2"/>
          <w:sz w:val="19"/>
        </w:rPr>
        <w:t> </w:t>
      </w:r>
      <w:r>
        <w:rPr>
          <w:sz w:val="19"/>
        </w:rPr>
        <w:t>efetuado,</w:t>
      </w:r>
      <w:r>
        <w:rPr>
          <w:spacing w:val="-2"/>
          <w:sz w:val="19"/>
        </w:rPr>
        <w:t> </w:t>
      </w:r>
      <w:r>
        <w:rPr>
          <w:sz w:val="19"/>
        </w:rPr>
        <w:t>para</w:t>
      </w:r>
      <w:r>
        <w:rPr>
          <w:spacing w:val="-2"/>
          <w:sz w:val="19"/>
        </w:rPr>
        <w:t> </w:t>
      </w:r>
      <w:r>
        <w:rPr>
          <w:sz w:val="19"/>
        </w:rPr>
        <w:t>que</w:t>
      </w:r>
      <w:r>
        <w:rPr>
          <w:spacing w:val="-2"/>
          <w:sz w:val="19"/>
        </w:rPr>
        <w:t> </w:t>
      </w:r>
      <w:r>
        <w:rPr>
          <w:sz w:val="19"/>
        </w:rPr>
        <w:t>sejam</w:t>
      </w:r>
      <w:r>
        <w:rPr>
          <w:spacing w:val="-2"/>
          <w:sz w:val="19"/>
        </w:rPr>
        <w:t> </w:t>
      </w:r>
      <w:r>
        <w:rPr>
          <w:sz w:val="19"/>
        </w:rPr>
        <w:t>acionados</w:t>
      </w:r>
      <w:r>
        <w:rPr>
          <w:spacing w:val="-2"/>
          <w:sz w:val="19"/>
        </w:rPr>
        <w:t> </w:t>
      </w:r>
      <w:r>
        <w:rPr>
          <w:sz w:val="19"/>
        </w:rPr>
        <w:t>os</w:t>
      </w:r>
      <w:r>
        <w:rPr>
          <w:spacing w:val="-2"/>
          <w:sz w:val="19"/>
        </w:rPr>
        <w:t> </w:t>
      </w:r>
      <w:r>
        <w:rPr>
          <w:sz w:val="19"/>
        </w:rPr>
        <w:t>meios</w:t>
      </w:r>
      <w:r>
        <w:rPr>
          <w:spacing w:val="-2"/>
          <w:sz w:val="19"/>
        </w:rPr>
        <w:t> </w:t>
      </w:r>
      <w:r>
        <w:rPr>
          <w:sz w:val="19"/>
        </w:rPr>
        <w:t>pertinentes</w:t>
      </w:r>
      <w:r>
        <w:rPr>
          <w:spacing w:val="-2"/>
          <w:sz w:val="19"/>
        </w:rPr>
        <w:t> </w:t>
      </w:r>
      <w:r>
        <w:rPr>
          <w:sz w:val="19"/>
        </w:rPr>
        <w:t>e</w:t>
      </w:r>
      <w:r>
        <w:rPr>
          <w:spacing w:val="-2"/>
          <w:sz w:val="19"/>
        </w:rPr>
        <w:t> </w:t>
      </w:r>
      <w:r>
        <w:rPr>
          <w:sz w:val="19"/>
        </w:rPr>
        <w:t>necessários</w:t>
      </w:r>
      <w:r>
        <w:rPr>
          <w:spacing w:val="-2"/>
          <w:sz w:val="19"/>
        </w:rPr>
        <w:t> </w:t>
      </w:r>
      <w:r>
        <w:rPr>
          <w:sz w:val="19"/>
        </w:rPr>
        <w:t>para</w:t>
      </w:r>
      <w:r>
        <w:rPr>
          <w:spacing w:val="-2"/>
          <w:sz w:val="19"/>
        </w:rPr>
        <w:t> </w:t>
      </w:r>
      <w:r>
        <w:rPr>
          <w:sz w:val="19"/>
        </w:rPr>
        <w:t>garantir</w:t>
      </w:r>
      <w:r>
        <w:rPr>
          <w:spacing w:val="-2"/>
          <w:sz w:val="19"/>
        </w:rPr>
        <w:t> </w:t>
      </w:r>
      <w:r>
        <w:rPr>
          <w:sz w:val="19"/>
        </w:rPr>
        <w:t>o</w:t>
      </w:r>
      <w:r>
        <w:rPr>
          <w:spacing w:val="-2"/>
          <w:sz w:val="19"/>
        </w:rPr>
        <w:t> </w:t>
      </w:r>
      <w:r>
        <w:rPr>
          <w:sz w:val="19"/>
        </w:rPr>
        <w:t>recebimento</w:t>
      </w:r>
      <w:r>
        <w:rPr>
          <w:spacing w:val="-2"/>
          <w:sz w:val="19"/>
        </w:rPr>
        <w:t> </w:t>
      </w:r>
      <w:r>
        <w:rPr>
          <w:sz w:val="19"/>
        </w:rPr>
        <w:t>de</w:t>
      </w:r>
      <w:r>
        <w:rPr>
          <w:spacing w:val="-2"/>
          <w:sz w:val="19"/>
        </w:rPr>
        <w:t> </w:t>
      </w:r>
      <w:r>
        <w:rPr>
          <w:sz w:val="19"/>
        </w:rPr>
        <w:t>seus</w:t>
      </w:r>
      <w:r>
        <w:rPr>
          <w:spacing w:val="-2"/>
          <w:sz w:val="19"/>
        </w:rPr>
        <w:t> </w:t>
      </w:r>
      <w:r>
        <w:rPr>
          <w:sz w:val="19"/>
        </w:rPr>
        <w:t>créditos.</w:t>
      </w:r>
    </w:p>
    <w:p>
      <w:pPr>
        <w:pStyle w:val="ListParagraph"/>
        <w:numPr>
          <w:ilvl w:val="2"/>
          <w:numId w:val="38"/>
        </w:numPr>
        <w:tabs>
          <w:tab w:pos="618" w:val="left" w:leader="none"/>
        </w:tabs>
        <w:spacing w:line="216" w:lineRule="exact" w:before="91" w:after="0"/>
        <w:ind w:left="618" w:right="0" w:hanging="428"/>
        <w:jc w:val="left"/>
        <w:rPr>
          <w:b/>
          <w:sz w:val="19"/>
        </w:rPr>
      </w:pPr>
      <w:r>
        <w:rPr>
          <w:sz w:val="19"/>
        </w:rPr>
        <w:t>Persistindo</w:t>
      </w:r>
      <w:r>
        <w:rPr>
          <w:spacing w:val="-3"/>
          <w:sz w:val="19"/>
        </w:rPr>
        <w:t> </w:t>
      </w:r>
      <w:r>
        <w:rPr>
          <w:sz w:val="19"/>
        </w:rPr>
        <w:t>a irregularidade,</w:t>
      </w:r>
      <w:r>
        <w:rPr>
          <w:spacing w:val="-1"/>
          <w:sz w:val="19"/>
        </w:rPr>
        <w:t> </w:t>
      </w:r>
      <w:r>
        <w:rPr>
          <w:sz w:val="19"/>
        </w:rPr>
        <w:t>o </w:t>
      </w:r>
      <w:r>
        <w:rPr>
          <w:b/>
          <w:sz w:val="19"/>
        </w:rPr>
        <w:t>CONTRATANTE </w:t>
      </w:r>
      <w:r>
        <w:rPr>
          <w:sz w:val="19"/>
        </w:rPr>
        <w:t>deverá</w:t>
      </w:r>
      <w:r>
        <w:rPr>
          <w:spacing w:val="-1"/>
          <w:sz w:val="19"/>
        </w:rPr>
        <w:t> </w:t>
      </w:r>
      <w:r>
        <w:rPr>
          <w:sz w:val="19"/>
        </w:rPr>
        <w:t>adotar as medidas</w:t>
      </w:r>
      <w:r>
        <w:rPr>
          <w:spacing w:val="-1"/>
          <w:sz w:val="19"/>
        </w:rPr>
        <w:t> </w:t>
      </w:r>
      <w:r>
        <w:rPr>
          <w:sz w:val="19"/>
        </w:rPr>
        <w:t>necessárias à rescisão</w:t>
      </w:r>
      <w:r>
        <w:rPr>
          <w:spacing w:val="-1"/>
          <w:sz w:val="19"/>
        </w:rPr>
        <w:t> </w:t>
      </w:r>
      <w:r>
        <w:rPr>
          <w:sz w:val="19"/>
        </w:rPr>
        <w:t>do Contrato</w:t>
      </w:r>
      <w:r>
        <w:rPr>
          <w:spacing w:val="-1"/>
          <w:sz w:val="19"/>
        </w:rPr>
        <w:t> </w:t>
      </w:r>
      <w:r>
        <w:rPr>
          <w:sz w:val="19"/>
        </w:rPr>
        <w:t>nos autos do</w:t>
      </w:r>
      <w:r>
        <w:rPr>
          <w:spacing w:val="-1"/>
          <w:sz w:val="19"/>
        </w:rPr>
        <w:t> </w:t>
      </w:r>
      <w:r>
        <w:rPr>
          <w:sz w:val="19"/>
        </w:rPr>
        <w:t>processo administrativo correspondente,</w:t>
      </w:r>
      <w:r>
        <w:rPr>
          <w:spacing w:val="-1"/>
          <w:sz w:val="19"/>
        </w:rPr>
        <w:t> </w:t>
      </w:r>
      <w:r>
        <w:rPr>
          <w:sz w:val="19"/>
        </w:rPr>
        <w:t>assegurada ao </w:t>
      </w:r>
      <w:r>
        <w:rPr>
          <w:b/>
          <w:spacing w:val="-2"/>
          <w:sz w:val="19"/>
        </w:rPr>
        <w:t>CONTRATADO</w:t>
      </w:r>
    </w:p>
    <w:p>
      <w:pPr>
        <w:pStyle w:val="BodyText"/>
        <w:spacing w:line="216" w:lineRule="exact" w:before="0"/>
      </w:pPr>
      <w:r>
        <w:rPr/>
        <w:t>a ampla </w:t>
      </w:r>
      <w:r>
        <w:rPr>
          <w:spacing w:val="-2"/>
        </w:rPr>
        <w:t>defesa.</w:t>
      </w:r>
    </w:p>
    <w:p>
      <w:pPr>
        <w:pStyle w:val="ListParagraph"/>
        <w:numPr>
          <w:ilvl w:val="2"/>
          <w:numId w:val="38"/>
        </w:numPr>
        <w:tabs>
          <w:tab w:pos="617" w:val="left" w:leader="none"/>
        </w:tabs>
        <w:spacing w:line="240" w:lineRule="auto" w:before="91" w:after="0"/>
        <w:ind w:left="617" w:right="0" w:hanging="427"/>
        <w:jc w:val="left"/>
        <w:rPr>
          <w:sz w:val="19"/>
        </w:rPr>
      </w:pPr>
      <w:r>
        <w:rPr>
          <w:sz w:val="19"/>
        </w:rPr>
        <w:t>Havendo</w:t>
      </w:r>
      <w:r>
        <w:rPr>
          <w:spacing w:val="-2"/>
          <w:sz w:val="19"/>
        </w:rPr>
        <w:t> </w:t>
      </w:r>
      <w:r>
        <w:rPr>
          <w:sz w:val="19"/>
        </w:rPr>
        <w:t>a</w:t>
      </w:r>
      <w:r>
        <w:rPr>
          <w:spacing w:val="-1"/>
          <w:sz w:val="19"/>
        </w:rPr>
        <w:t> </w:t>
      </w:r>
      <w:r>
        <w:rPr>
          <w:sz w:val="19"/>
        </w:rPr>
        <w:t>efetiva</w:t>
      </w:r>
      <w:r>
        <w:rPr>
          <w:spacing w:val="-1"/>
          <w:sz w:val="19"/>
        </w:rPr>
        <w:t> </w:t>
      </w:r>
      <w:r>
        <w:rPr>
          <w:sz w:val="19"/>
        </w:rPr>
        <w:t>execução</w:t>
      </w:r>
      <w:r>
        <w:rPr>
          <w:spacing w:val="-1"/>
          <w:sz w:val="19"/>
        </w:rPr>
        <w:t> </w:t>
      </w:r>
      <w:r>
        <w:rPr>
          <w:sz w:val="19"/>
        </w:rPr>
        <w:t>do</w:t>
      </w:r>
      <w:r>
        <w:rPr>
          <w:spacing w:val="-1"/>
          <w:sz w:val="19"/>
        </w:rPr>
        <w:t> </w:t>
      </w:r>
      <w:r>
        <w:rPr>
          <w:sz w:val="19"/>
        </w:rPr>
        <w:t>objeto,</w:t>
      </w:r>
      <w:r>
        <w:rPr>
          <w:spacing w:val="-2"/>
          <w:sz w:val="19"/>
        </w:rPr>
        <w:t> </w:t>
      </w:r>
      <w:r>
        <w:rPr>
          <w:sz w:val="19"/>
        </w:rPr>
        <w:t>os</w:t>
      </w:r>
      <w:r>
        <w:rPr>
          <w:spacing w:val="-1"/>
          <w:sz w:val="19"/>
        </w:rPr>
        <w:t> </w:t>
      </w:r>
      <w:r>
        <w:rPr>
          <w:sz w:val="19"/>
        </w:rPr>
        <w:t>pagamentos</w:t>
      </w:r>
      <w:r>
        <w:rPr>
          <w:spacing w:val="-1"/>
          <w:sz w:val="19"/>
        </w:rPr>
        <w:t> </w:t>
      </w:r>
      <w:r>
        <w:rPr>
          <w:sz w:val="19"/>
        </w:rPr>
        <w:t>serão</w:t>
      </w:r>
      <w:r>
        <w:rPr>
          <w:spacing w:val="-1"/>
          <w:sz w:val="19"/>
        </w:rPr>
        <w:t> </w:t>
      </w:r>
      <w:r>
        <w:rPr>
          <w:sz w:val="19"/>
        </w:rPr>
        <w:t>realizados</w:t>
      </w:r>
      <w:r>
        <w:rPr>
          <w:spacing w:val="-1"/>
          <w:sz w:val="19"/>
        </w:rPr>
        <w:t> </w:t>
      </w:r>
      <w:r>
        <w:rPr>
          <w:sz w:val="19"/>
        </w:rPr>
        <w:t>normalmente,</w:t>
      </w:r>
      <w:r>
        <w:rPr>
          <w:spacing w:val="-2"/>
          <w:sz w:val="19"/>
        </w:rPr>
        <w:t> </w:t>
      </w:r>
      <w:r>
        <w:rPr>
          <w:sz w:val="19"/>
        </w:rPr>
        <w:t>até</w:t>
      </w:r>
      <w:r>
        <w:rPr>
          <w:spacing w:val="-1"/>
          <w:sz w:val="19"/>
        </w:rPr>
        <w:t> </w:t>
      </w:r>
      <w:r>
        <w:rPr>
          <w:sz w:val="19"/>
        </w:rPr>
        <w:t>que</w:t>
      </w:r>
      <w:r>
        <w:rPr>
          <w:spacing w:val="-1"/>
          <w:sz w:val="19"/>
        </w:rPr>
        <w:t> </w:t>
      </w:r>
      <w:r>
        <w:rPr>
          <w:sz w:val="19"/>
        </w:rPr>
        <w:t>se</w:t>
      </w:r>
      <w:r>
        <w:rPr>
          <w:spacing w:val="-1"/>
          <w:sz w:val="19"/>
        </w:rPr>
        <w:t> </w:t>
      </w:r>
      <w:r>
        <w:rPr>
          <w:sz w:val="19"/>
        </w:rPr>
        <w:t>decida</w:t>
      </w:r>
      <w:r>
        <w:rPr>
          <w:spacing w:val="-1"/>
          <w:sz w:val="19"/>
        </w:rPr>
        <w:t> </w:t>
      </w:r>
      <w:r>
        <w:rPr>
          <w:sz w:val="19"/>
        </w:rPr>
        <w:t>pela</w:t>
      </w:r>
      <w:r>
        <w:rPr>
          <w:spacing w:val="-2"/>
          <w:sz w:val="19"/>
        </w:rPr>
        <w:t> </w:t>
      </w:r>
      <w:r>
        <w:rPr>
          <w:sz w:val="19"/>
        </w:rPr>
        <w:t>rescisão</w:t>
      </w:r>
      <w:r>
        <w:rPr>
          <w:spacing w:val="-1"/>
          <w:sz w:val="19"/>
        </w:rPr>
        <w:t> </w:t>
      </w:r>
      <w:r>
        <w:rPr>
          <w:sz w:val="19"/>
        </w:rPr>
        <w:t>do</w:t>
      </w:r>
      <w:r>
        <w:rPr>
          <w:spacing w:val="-1"/>
          <w:sz w:val="19"/>
        </w:rPr>
        <w:t> </w:t>
      </w:r>
      <w:r>
        <w:rPr>
          <w:sz w:val="19"/>
        </w:rPr>
        <w:t>Contrato,</w:t>
      </w:r>
      <w:r>
        <w:rPr>
          <w:spacing w:val="-1"/>
          <w:sz w:val="19"/>
        </w:rPr>
        <w:t> </w:t>
      </w:r>
      <w:r>
        <w:rPr>
          <w:sz w:val="19"/>
        </w:rPr>
        <w:t>caso</w:t>
      </w:r>
      <w:r>
        <w:rPr>
          <w:spacing w:val="-1"/>
          <w:sz w:val="19"/>
        </w:rPr>
        <w:t> </w:t>
      </w:r>
      <w:r>
        <w:rPr>
          <w:sz w:val="19"/>
        </w:rPr>
        <w:t>o</w:t>
      </w:r>
      <w:r>
        <w:rPr>
          <w:spacing w:val="-2"/>
          <w:sz w:val="19"/>
        </w:rPr>
        <w:t> </w:t>
      </w:r>
      <w:r>
        <w:rPr>
          <w:b/>
          <w:sz w:val="19"/>
        </w:rPr>
        <w:t>CONTRATADO</w:t>
      </w:r>
      <w:r>
        <w:rPr>
          <w:b/>
          <w:spacing w:val="-1"/>
          <w:sz w:val="19"/>
        </w:rPr>
        <w:t> </w:t>
      </w:r>
      <w:r>
        <w:rPr>
          <w:sz w:val="19"/>
        </w:rPr>
        <w:t>não</w:t>
      </w:r>
      <w:r>
        <w:rPr>
          <w:spacing w:val="-1"/>
          <w:sz w:val="19"/>
        </w:rPr>
        <w:t> </w:t>
      </w:r>
      <w:r>
        <w:rPr>
          <w:sz w:val="19"/>
        </w:rPr>
        <w:t>regularize</w:t>
      </w:r>
      <w:r>
        <w:rPr>
          <w:spacing w:val="-1"/>
          <w:sz w:val="19"/>
        </w:rPr>
        <w:t> </w:t>
      </w:r>
      <w:r>
        <w:rPr>
          <w:sz w:val="19"/>
        </w:rPr>
        <w:t>sua</w:t>
      </w:r>
      <w:r>
        <w:rPr>
          <w:spacing w:val="-1"/>
          <w:sz w:val="19"/>
        </w:rPr>
        <w:t> </w:t>
      </w:r>
      <w:r>
        <w:rPr>
          <w:spacing w:val="-2"/>
          <w:sz w:val="19"/>
        </w:rPr>
        <w:t>situação.</w:t>
      </w:r>
    </w:p>
    <w:p>
      <w:pPr>
        <w:pStyle w:val="ListParagraph"/>
        <w:numPr>
          <w:ilvl w:val="1"/>
          <w:numId w:val="38"/>
        </w:numPr>
        <w:tabs>
          <w:tab w:pos="475" w:val="left" w:leader="none"/>
        </w:tabs>
        <w:spacing w:line="240" w:lineRule="auto" w:before="90" w:after="0"/>
        <w:ind w:left="475" w:right="0" w:hanging="285"/>
        <w:jc w:val="left"/>
        <w:rPr>
          <w:sz w:val="19"/>
        </w:rPr>
      </w:pPr>
      <w:r>
        <w:rPr>
          <w:sz w:val="19"/>
        </w:rPr>
        <w:t>O pagamento será efetuado no prazo máximo de até 30 (trinta) dias, contado do recebimento da Nota Fiscal ou </w:t>
      </w:r>
      <w:r>
        <w:rPr>
          <w:spacing w:val="-2"/>
          <w:sz w:val="19"/>
        </w:rPr>
        <w:t>Fatura.</w:t>
      </w:r>
    </w:p>
    <w:p>
      <w:pPr>
        <w:pStyle w:val="ListParagraph"/>
        <w:numPr>
          <w:ilvl w:val="2"/>
          <w:numId w:val="38"/>
        </w:numPr>
        <w:tabs>
          <w:tab w:pos="629" w:val="left" w:leader="none"/>
        </w:tabs>
        <w:spacing w:line="235" w:lineRule="auto" w:before="94" w:after="0"/>
        <w:ind w:left="190" w:right="188" w:firstLine="0"/>
        <w:jc w:val="left"/>
        <w:rPr>
          <w:sz w:val="19"/>
        </w:rPr>
      </w:pPr>
      <w:r>
        <w:rPr>
          <w:sz w:val="19"/>
        </w:rPr>
        <w:t>Havendo erro na apresentação da Nota Fiscal ou Fatura, ou circunstância que impeça a liquidação da despesa, o pagamento ficará sobrestado até que o </w:t>
      </w:r>
      <w:r>
        <w:rPr>
          <w:b/>
          <w:sz w:val="19"/>
        </w:rPr>
        <w:t>CONTRATADO </w:t>
      </w:r>
      <w:r>
        <w:rPr>
          <w:sz w:val="19"/>
        </w:rPr>
        <w:t>providencie as medidas</w:t>
      </w:r>
      <w:r>
        <w:rPr>
          <w:spacing w:val="80"/>
          <w:w w:val="150"/>
          <w:sz w:val="19"/>
        </w:rPr>
        <w:t> </w:t>
      </w:r>
      <w:r>
        <w:rPr>
          <w:sz w:val="19"/>
        </w:rPr>
        <w:t>saneadoras. Nessa hipótese, o prazo para pagamento iniciar-se-á após a comprovação da regularização da situação, não acarretando qualquer ônus para o </w:t>
      </w:r>
      <w:r>
        <w:rPr>
          <w:b/>
          <w:sz w:val="19"/>
        </w:rPr>
        <w:t>CONTRATANTE</w:t>
      </w:r>
      <w:r>
        <w:rPr>
          <w:sz w:val="19"/>
        </w:rPr>
        <w:t>.</w:t>
      </w:r>
    </w:p>
    <w:p>
      <w:pPr>
        <w:pStyle w:val="ListParagraph"/>
        <w:numPr>
          <w:ilvl w:val="1"/>
          <w:numId w:val="38"/>
        </w:numPr>
        <w:tabs>
          <w:tab w:pos="475" w:val="left" w:leader="none"/>
        </w:tabs>
        <w:spacing w:line="240" w:lineRule="auto" w:before="91" w:after="0"/>
        <w:ind w:left="475" w:right="0" w:hanging="285"/>
        <w:jc w:val="left"/>
        <w:rPr>
          <w:sz w:val="19"/>
        </w:rPr>
      </w:pPr>
      <w:r>
        <w:rPr>
          <w:sz w:val="19"/>
        </w:rPr>
        <w:t>Quando do pagamento, será efetuada a retenção tributária prevista na legislação </w:t>
      </w:r>
      <w:r>
        <w:rPr>
          <w:spacing w:val="-2"/>
          <w:sz w:val="19"/>
        </w:rPr>
        <w:t>aplicável.</w:t>
      </w:r>
    </w:p>
    <w:p>
      <w:pPr>
        <w:pStyle w:val="ListParagraph"/>
        <w:numPr>
          <w:ilvl w:val="2"/>
          <w:numId w:val="38"/>
        </w:numPr>
        <w:tabs>
          <w:tab w:pos="617" w:val="left" w:leader="none"/>
        </w:tabs>
        <w:spacing w:line="240" w:lineRule="auto" w:before="91" w:after="0"/>
        <w:ind w:left="617" w:right="0" w:hanging="427"/>
        <w:jc w:val="left"/>
        <w:rPr>
          <w:sz w:val="19"/>
        </w:rPr>
      </w:pPr>
      <w:r>
        <w:rPr>
          <w:sz w:val="19"/>
        </w:rPr>
        <w:t>Independentemente do percentual de tributo inserido na planilha, no pagamento serão retidos na fonte os percentuais estabelecidos na legislação </w:t>
      </w:r>
      <w:r>
        <w:rPr>
          <w:spacing w:val="-2"/>
          <w:sz w:val="19"/>
        </w:rPr>
        <w:t>vigente.</w:t>
      </w:r>
    </w:p>
    <w:p>
      <w:pPr>
        <w:pStyle w:val="ListParagraph"/>
        <w:numPr>
          <w:ilvl w:val="2"/>
          <w:numId w:val="38"/>
        </w:numPr>
        <w:tabs>
          <w:tab w:pos="628" w:val="left" w:leader="none"/>
        </w:tabs>
        <w:spacing w:line="235" w:lineRule="auto" w:before="94" w:after="0"/>
        <w:ind w:left="190" w:right="188" w:firstLine="0"/>
        <w:jc w:val="both"/>
        <w:rPr>
          <w:sz w:val="19"/>
        </w:rPr>
      </w:pPr>
      <w:r>
        <w:rPr>
          <w:sz w:val="19"/>
        </w:rPr>
        <w:t>O </w:t>
      </w:r>
      <w:r>
        <w:rPr>
          <w:b/>
          <w:sz w:val="19"/>
        </w:rPr>
        <w:t>CONTRATADO </w:t>
      </w:r>
      <w:r>
        <w:rPr>
          <w:sz w:val="19"/>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8"/>
        </w:numPr>
        <w:tabs>
          <w:tab w:pos="493" w:val="left" w:leader="none"/>
        </w:tabs>
        <w:spacing w:line="235" w:lineRule="auto" w:before="94" w:after="0"/>
        <w:ind w:left="190" w:right="188" w:firstLine="0"/>
        <w:jc w:val="both"/>
        <w:rPr>
          <w:i/>
          <w:sz w:val="19"/>
        </w:rPr>
      </w:pPr>
      <w:r>
        <w:rPr>
          <w:sz w:val="19"/>
        </w:rPr>
        <w:t>Os pagamentos eventualmente realizados com atraso, desde que não decorram de ato ou fato atribuível ao </w:t>
      </w:r>
      <w:r>
        <w:rPr>
          <w:b/>
          <w:sz w:val="19"/>
        </w:rPr>
        <w:t>CONTRATADO</w:t>
      </w:r>
      <w:r>
        <w:rPr>
          <w:sz w:val="19"/>
        </w:rPr>
        <w:t>, sofrerão a incidência de atualização monetária e juros de mora pelo IPCA-E, calculado </w:t>
      </w:r>
      <w:r>
        <w:rPr>
          <w:i/>
          <w:sz w:val="19"/>
        </w:rPr>
        <w:t>pro rata die</w:t>
      </w:r>
      <w:r>
        <w:rPr>
          <w:sz w:val="19"/>
        </w:rPr>
        <w:t>, e aqueles pagos em prazo inferior ao estabelecido no instrumento convocatório serão feitos mediante desconto de 0,5% (um meio por cento) ao mês, calculado </w:t>
      </w:r>
      <w:r>
        <w:rPr>
          <w:i/>
          <w:sz w:val="19"/>
        </w:rPr>
        <w:t>pro rata </w:t>
      </w:r>
      <w:r>
        <w:rPr>
          <w:i/>
          <w:spacing w:val="-4"/>
          <w:sz w:val="19"/>
        </w:rPr>
        <w:t>die.</w:t>
      </w:r>
    </w:p>
    <w:p>
      <w:pPr>
        <w:pStyle w:val="ListParagraph"/>
        <w:numPr>
          <w:ilvl w:val="1"/>
          <w:numId w:val="38"/>
        </w:numPr>
        <w:tabs>
          <w:tab w:pos="485" w:val="left" w:leader="none"/>
        </w:tabs>
        <w:spacing w:line="235" w:lineRule="auto" w:before="95" w:after="0"/>
        <w:ind w:left="190" w:right="188" w:firstLine="0"/>
        <w:jc w:val="both"/>
        <w:rPr>
          <w:sz w:val="19"/>
        </w:rPr>
      </w:pPr>
      <w:r>
        <w:rPr>
          <w:sz w:val="19"/>
        </w:rPr>
        <w:t>O </w:t>
      </w:r>
      <w:r>
        <w:rPr>
          <w:b/>
          <w:sz w:val="19"/>
        </w:rPr>
        <w:t>CONTRATADO </w:t>
      </w:r>
      <w:r>
        <w:rPr>
          <w:sz w:val="19"/>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19"/>
        </w:rPr>
        <w:t>a, b, c, d </w:t>
      </w:r>
      <w:r>
        <w:rPr>
          <w:sz w:val="19"/>
        </w:rPr>
        <w:t>e </w:t>
      </w:r>
      <w:r>
        <w:rPr>
          <w:i/>
          <w:sz w:val="19"/>
        </w:rPr>
        <w:t>e, </w:t>
      </w:r>
      <w:r>
        <w:rPr>
          <w:sz w:val="19"/>
        </w:rPr>
        <w:t>do §1º, do art. 2º da Resolução SEFAZ nº 971/2016.</w:t>
      </w:r>
    </w:p>
    <w:p>
      <w:pPr>
        <w:pStyle w:val="BodyText"/>
        <w:spacing w:before="181"/>
        <w:ind w:left="0"/>
      </w:pPr>
    </w:p>
    <w:p>
      <w:pPr>
        <w:pStyle w:val="Heading1"/>
      </w:pPr>
      <w:r>
        <w:rPr/>
        <w:t>CLÁUSULA</w:t>
      </w:r>
      <w:r>
        <w:rPr>
          <w:spacing w:val="-11"/>
        </w:rPr>
        <w:t> </w:t>
      </w:r>
      <w:r>
        <w:rPr/>
        <w:t>SÉTIMA</w:t>
      </w:r>
      <w:r>
        <w:rPr>
          <w:spacing w:val="-11"/>
        </w:rPr>
        <w:t> </w:t>
      </w:r>
      <w:r>
        <w:rPr/>
        <w:t>- </w:t>
      </w:r>
      <w:r>
        <w:rPr>
          <w:spacing w:val="-2"/>
        </w:rPr>
        <w:t>REAJUSTE</w:t>
      </w:r>
    </w:p>
    <w:p>
      <w:pPr>
        <w:pStyle w:val="ListParagraph"/>
        <w:numPr>
          <w:ilvl w:val="1"/>
          <w:numId w:val="50"/>
        </w:numPr>
        <w:tabs>
          <w:tab w:pos="475" w:val="left" w:leader="none"/>
        </w:tabs>
        <w:spacing w:line="240" w:lineRule="auto" w:before="91" w:after="0"/>
        <w:ind w:left="475" w:right="0" w:hanging="285"/>
        <w:jc w:val="left"/>
        <w:rPr>
          <w:sz w:val="19"/>
        </w:rPr>
      </w:pPr>
      <w:r>
        <w:rPr>
          <w:sz w:val="19"/>
        </w:rPr>
        <w:t>Os preços contratados serão reajustados, após o interregno de 1 (um) ano, mediante solicitação do </w:t>
      </w:r>
      <w:r>
        <w:rPr>
          <w:b/>
          <w:spacing w:val="-2"/>
          <w:sz w:val="19"/>
        </w:rPr>
        <w:t>CONTRATADO</w:t>
      </w:r>
      <w:r>
        <w:rPr>
          <w:spacing w:val="-2"/>
          <w:sz w:val="19"/>
        </w:rPr>
        <w:t>.</w:t>
      </w:r>
    </w:p>
    <w:p>
      <w:pPr>
        <w:pStyle w:val="ListParagraph"/>
        <w:spacing w:after="0" w:line="240" w:lineRule="auto"/>
        <w:jc w:val="left"/>
        <w:rPr>
          <w:sz w:val="19"/>
        </w:rPr>
        <w:sectPr>
          <w:pgSz w:w="15840" w:h="24480"/>
          <w:pgMar w:top="0" w:bottom="0" w:left="0" w:right="0"/>
        </w:sectPr>
      </w:pPr>
    </w:p>
    <w:p>
      <w:pPr>
        <w:pStyle w:val="ListParagraph"/>
        <w:numPr>
          <w:ilvl w:val="1"/>
          <w:numId w:val="50"/>
        </w:numPr>
        <w:tabs>
          <w:tab w:pos="475" w:val="left" w:leader="none"/>
        </w:tabs>
        <w:spacing w:line="207" w:lineRule="exact" w:before="0" w:after="0"/>
        <w:ind w:left="475" w:right="0" w:hanging="285"/>
        <w:jc w:val="left"/>
        <w:rPr>
          <w:sz w:val="19"/>
        </w:rPr>
      </w:pPr>
      <w:r>
        <w:rPr>
          <w:sz w:val="19"/>
        </w:rPr>
        <w:t>O interregno mínimo de 1 (um) ano para o primeiro reajuste será contado da data do orçamento </w:t>
      </w:r>
      <w:r>
        <w:rPr>
          <w:spacing w:val="-2"/>
          <w:sz w:val="19"/>
        </w:rPr>
        <w:t>estimado.</w:t>
      </w:r>
    </w:p>
    <w:p>
      <w:pPr>
        <w:pStyle w:val="ListParagraph"/>
        <w:numPr>
          <w:ilvl w:val="1"/>
          <w:numId w:val="50"/>
        </w:numPr>
        <w:tabs>
          <w:tab w:pos="475" w:val="left" w:leader="none"/>
        </w:tabs>
        <w:spacing w:line="240" w:lineRule="auto" w:before="90" w:after="0"/>
        <w:ind w:left="475" w:right="0" w:hanging="285"/>
        <w:jc w:val="left"/>
        <w:rPr>
          <w:sz w:val="19"/>
        </w:rPr>
      </w:pPr>
      <w:r>
        <w:rPr>
          <w:sz w:val="19"/>
        </w:rPr>
        <w:t>Nos reajustes subsequentes ao primeiro, o interregno mínimo de 1 (um) ano será contado a partir da data do fato gerador que deu ensejo ao último </w:t>
      </w:r>
      <w:r>
        <w:rPr>
          <w:spacing w:val="-2"/>
          <w:sz w:val="19"/>
        </w:rPr>
        <w:t>reajuste.</w:t>
      </w:r>
    </w:p>
    <w:p>
      <w:pPr>
        <w:pStyle w:val="ListParagraph"/>
        <w:numPr>
          <w:ilvl w:val="1"/>
          <w:numId w:val="50"/>
        </w:numPr>
        <w:tabs>
          <w:tab w:pos="475" w:val="left" w:leader="none"/>
        </w:tabs>
        <w:spacing w:line="240" w:lineRule="auto" w:before="91" w:after="0"/>
        <w:ind w:left="475" w:right="0" w:hanging="285"/>
        <w:jc w:val="left"/>
        <w:rPr>
          <w:sz w:val="19"/>
        </w:rPr>
      </w:pPr>
      <w:r>
        <w:rPr>
          <w:sz w:val="19"/>
        </w:rPr>
        <w:t>Os</w:t>
      </w:r>
      <w:r>
        <w:rPr>
          <w:spacing w:val="-2"/>
          <w:sz w:val="19"/>
        </w:rPr>
        <w:t> </w:t>
      </w:r>
      <w:r>
        <w:rPr>
          <w:sz w:val="19"/>
        </w:rPr>
        <w:t>preços</w:t>
      </w:r>
      <w:r>
        <w:rPr>
          <w:spacing w:val="-1"/>
          <w:sz w:val="19"/>
        </w:rPr>
        <w:t> </w:t>
      </w:r>
      <w:r>
        <w:rPr>
          <w:sz w:val="19"/>
        </w:rPr>
        <w:t>iniciais</w:t>
      </w:r>
      <w:r>
        <w:rPr>
          <w:spacing w:val="-2"/>
          <w:sz w:val="19"/>
        </w:rPr>
        <w:t> </w:t>
      </w:r>
      <w:r>
        <w:rPr>
          <w:sz w:val="19"/>
        </w:rPr>
        <w:t>serão</w:t>
      </w:r>
      <w:r>
        <w:rPr>
          <w:spacing w:val="-1"/>
          <w:sz w:val="19"/>
        </w:rPr>
        <w:t> </w:t>
      </w:r>
      <w:r>
        <w:rPr>
          <w:sz w:val="19"/>
        </w:rPr>
        <w:t>reajustados,</w:t>
      </w:r>
      <w:r>
        <w:rPr>
          <w:spacing w:val="-1"/>
          <w:sz w:val="19"/>
        </w:rPr>
        <w:t> </w:t>
      </w:r>
      <w:r>
        <w:rPr>
          <w:sz w:val="19"/>
        </w:rPr>
        <w:t>mediante</w:t>
      </w:r>
      <w:r>
        <w:rPr>
          <w:spacing w:val="-2"/>
          <w:sz w:val="19"/>
        </w:rPr>
        <w:t> </w:t>
      </w:r>
      <w:r>
        <w:rPr>
          <w:sz w:val="19"/>
        </w:rPr>
        <w:t>a</w:t>
      </w:r>
      <w:r>
        <w:rPr>
          <w:spacing w:val="-1"/>
          <w:sz w:val="19"/>
        </w:rPr>
        <w:t> </w:t>
      </w:r>
      <w:r>
        <w:rPr>
          <w:sz w:val="19"/>
        </w:rPr>
        <w:t>aplicação,</w:t>
      </w:r>
      <w:r>
        <w:rPr>
          <w:spacing w:val="-1"/>
          <w:sz w:val="19"/>
        </w:rPr>
        <w:t> </w:t>
      </w:r>
      <w:r>
        <w:rPr>
          <w:sz w:val="19"/>
        </w:rPr>
        <w:t>pelo</w:t>
      </w:r>
      <w:r>
        <w:rPr>
          <w:spacing w:val="-2"/>
          <w:sz w:val="19"/>
        </w:rPr>
        <w:t> </w:t>
      </w:r>
      <w:r>
        <w:rPr>
          <w:b/>
          <w:sz w:val="19"/>
        </w:rPr>
        <w:t>CONTRATANTE</w:t>
      </w:r>
      <w:r>
        <w:rPr>
          <w:sz w:val="19"/>
        </w:rPr>
        <w:t>,</w:t>
      </w:r>
      <w:r>
        <w:rPr>
          <w:spacing w:val="-1"/>
          <w:sz w:val="19"/>
        </w:rPr>
        <w:t> </w:t>
      </w:r>
      <w:r>
        <w:rPr>
          <w:sz w:val="19"/>
        </w:rPr>
        <w:t>do</w:t>
      </w:r>
      <w:r>
        <w:rPr>
          <w:spacing w:val="-1"/>
          <w:sz w:val="19"/>
        </w:rPr>
        <w:t> </w:t>
      </w:r>
      <w:r>
        <w:rPr>
          <w:sz w:val="19"/>
        </w:rPr>
        <w:t>índice</w:t>
      </w:r>
      <w:r>
        <w:rPr>
          <w:spacing w:val="-2"/>
          <w:sz w:val="19"/>
        </w:rPr>
        <w:t> </w:t>
      </w:r>
      <w:r>
        <w:rPr>
          <w:sz w:val="19"/>
        </w:rPr>
        <w:t>IPCA,</w:t>
      </w:r>
      <w:r>
        <w:rPr>
          <w:spacing w:val="-1"/>
          <w:sz w:val="19"/>
        </w:rPr>
        <w:t> </w:t>
      </w:r>
      <w:r>
        <w:rPr>
          <w:sz w:val="19"/>
        </w:rPr>
        <w:t>exclusivamente</w:t>
      </w:r>
      <w:r>
        <w:rPr>
          <w:spacing w:val="-2"/>
          <w:sz w:val="19"/>
        </w:rPr>
        <w:t> </w:t>
      </w:r>
      <w:r>
        <w:rPr>
          <w:sz w:val="19"/>
        </w:rPr>
        <w:t>para</w:t>
      </w:r>
      <w:r>
        <w:rPr>
          <w:spacing w:val="-1"/>
          <w:sz w:val="19"/>
        </w:rPr>
        <w:t> </w:t>
      </w:r>
      <w:r>
        <w:rPr>
          <w:sz w:val="19"/>
        </w:rPr>
        <w:t>as</w:t>
      </w:r>
      <w:r>
        <w:rPr>
          <w:spacing w:val="-1"/>
          <w:sz w:val="19"/>
        </w:rPr>
        <w:t> </w:t>
      </w:r>
      <w:r>
        <w:rPr>
          <w:sz w:val="19"/>
        </w:rPr>
        <w:t>obrigações</w:t>
      </w:r>
      <w:r>
        <w:rPr>
          <w:spacing w:val="-2"/>
          <w:sz w:val="19"/>
        </w:rPr>
        <w:t> </w:t>
      </w:r>
      <w:r>
        <w:rPr>
          <w:sz w:val="19"/>
        </w:rPr>
        <w:t>que</w:t>
      </w:r>
      <w:r>
        <w:rPr>
          <w:spacing w:val="-1"/>
          <w:sz w:val="19"/>
        </w:rPr>
        <w:t> </w:t>
      </w:r>
      <w:r>
        <w:rPr>
          <w:sz w:val="19"/>
        </w:rPr>
        <w:t>se</w:t>
      </w:r>
      <w:r>
        <w:rPr>
          <w:spacing w:val="-1"/>
          <w:sz w:val="19"/>
        </w:rPr>
        <w:t> </w:t>
      </w:r>
      <w:r>
        <w:rPr>
          <w:sz w:val="19"/>
        </w:rPr>
        <w:t>iniciem</w:t>
      </w:r>
      <w:r>
        <w:rPr>
          <w:spacing w:val="-2"/>
          <w:sz w:val="19"/>
        </w:rPr>
        <w:t> </w:t>
      </w:r>
      <w:r>
        <w:rPr>
          <w:sz w:val="19"/>
        </w:rPr>
        <w:t>após</w:t>
      </w:r>
      <w:r>
        <w:rPr>
          <w:spacing w:val="-1"/>
          <w:sz w:val="19"/>
        </w:rPr>
        <w:t> </w:t>
      </w:r>
      <w:r>
        <w:rPr>
          <w:sz w:val="19"/>
        </w:rPr>
        <w:t>a</w:t>
      </w:r>
      <w:r>
        <w:rPr>
          <w:spacing w:val="-1"/>
          <w:sz w:val="19"/>
        </w:rPr>
        <w:t> </w:t>
      </w:r>
      <w:r>
        <w:rPr>
          <w:spacing w:val="-2"/>
          <w:sz w:val="19"/>
        </w:rPr>
        <w:t>anualidade.</w:t>
      </w:r>
    </w:p>
    <w:p>
      <w:pPr>
        <w:pStyle w:val="ListParagraph"/>
        <w:numPr>
          <w:ilvl w:val="1"/>
          <w:numId w:val="50"/>
        </w:numPr>
        <w:tabs>
          <w:tab w:pos="503" w:val="left" w:leader="none"/>
        </w:tabs>
        <w:spacing w:line="235" w:lineRule="auto" w:before="94" w:after="0"/>
        <w:ind w:left="190" w:right="188" w:firstLine="0"/>
        <w:jc w:val="left"/>
        <w:rPr>
          <w:sz w:val="19"/>
        </w:rPr>
      </w:pPr>
      <w:r>
        <w:rPr>
          <w:sz w:val="19"/>
        </w:rPr>
        <w:t>No</w:t>
      </w:r>
      <w:r>
        <w:rPr>
          <w:spacing w:val="25"/>
          <w:sz w:val="19"/>
        </w:rPr>
        <w:t> </w:t>
      </w:r>
      <w:r>
        <w:rPr>
          <w:sz w:val="19"/>
        </w:rPr>
        <w:t>caso</w:t>
      </w:r>
      <w:r>
        <w:rPr>
          <w:spacing w:val="25"/>
          <w:sz w:val="19"/>
        </w:rPr>
        <w:t> </w:t>
      </w:r>
      <w:r>
        <w:rPr>
          <w:sz w:val="19"/>
        </w:rPr>
        <w:t>de</w:t>
      </w:r>
      <w:r>
        <w:rPr>
          <w:spacing w:val="25"/>
          <w:sz w:val="19"/>
        </w:rPr>
        <w:t> </w:t>
      </w:r>
      <w:r>
        <w:rPr>
          <w:sz w:val="19"/>
        </w:rPr>
        <w:t>atraso</w:t>
      </w:r>
      <w:r>
        <w:rPr>
          <w:spacing w:val="25"/>
          <w:sz w:val="19"/>
        </w:rPr>
        <w:t> </w:t>
      </w:r>
      <w:r>
        <w:rPr>
          <w:sz w:val="19"/>
        </w:rPr>
        <w:t>ou</w:t>
      </w:r>
      <w:r>
        <w:rPr>
          <w:spacing w:val="25"/>
          <w:sz w:val="19"/>
        </w:rPr>
        <w:t> </w:t>
      </w:r>
      <w:r>
        <w:rPr>
          <w:sz w:val="19"/>
        </w:rPr>
        <w:t>não</w:t>
      </w:r>
      <w:r>
        <w:rPr>
          <w:spacing w:val="25"/>
          <w:sz w:val="19"/>
        </w:rPr>
        <w:t> </w:t>
      </w:r>
      <w:r>
        <w:rPr>
          <w:sz w:val="19"/>
        </w:rPr>
        <w:t>divulgação</w:t>
      </w:r>
      <w:r>
        <w:rPr>
          <w:spacing w:val="25"/>
          <w:sz w:val="19"/>
        </w:rPr>
        <w:t> </w:t>
      </w:r>
      <w:r>
        <w:rPr>
          <w:sz w:val="19"/>
        </w:rPr>
        <w:t>do(s)</w:t>
      </w:r>
      <w:r>
        <w:rPr>
          <w:spacing w:val="25"/>
          <w:sz w:val="19"/>
        </w:rPr>
        <w:t> </w:t>
      </w:r>
      <w:r>
        <w:rPr>
          <w:sz w:val="19"/>
        </w:rPr>
        <w:t>índice(s)</w:t>
      </w:r>
      <w:r>
        <w:rPr>
          <w:spacing w:val="25"/>
          <w:sz w:val="19"/>
        </w:rPr>
        <w:t> </w:t>
      </w:r>
      <w:r>
        <w:rPr>
          <w:sz w:val="19"/>
        </w:rPr>
        <w:t>de</w:t>
      </w:r>
      <w:r>
        <w:rPr>
          <w:spacing w:val="25"/>
          <w:sz w:val="19"/>
        </w:rPr>
        <w:t> </w:t>
      </w:r>
      <w:r>
        <w:rPr>
          <w:sz w:val="19"/>
        </w:rPr>
        <w:t>reajustamento,</w:t>
      </w:r>
      <w:r>
        <w:rPr>
          <w:spacing w:val="25"/>
          <w:sz w:val="19"/>
        </w:rPr>
        <w:t> </w:t>
      </w:r>
      <w:r>
        <w:rPr>
          <w:sz w:val="19"/>
        </w:rPr>
        <w:t>o</w:t>
      </w:r>
      <w:r>
        <w:rPr>
          <w:spacing w:val="25"/>
          <w:sz w:val="19"/>
        </w:rPr>
        <w:t> </w:t>
      </w:r>
      <w:r>
        <w:rPr>
          <w:b/>
          <w:sz w:val="19"/>
        </w:rPr>
        <w:t>CONTRATANTE</w:t>
      </w:r>
      <w:r>
        <w:rPr>
          <w:b/>
          <w:spacing w:val="25"/>
          <w:sz w:val="19"/>
        </w:rPr>
        <w:t> </w:t>
      </w:r>
      <w:r>
        <w:rPr>
          <w:sz w:val="19"/>
        </w:rPr>
        <w:t>pagará</w:t>
      </w:r>
      <w:r>
        <w:rPr>
          <w:spacing w:val="25"/>
          <w:sz w:val="19"/>
        </w:rPr>
        <w:t> </w:t>
      </w:r>
      <w:r>
        <w:rPr>
          <w:sz w:val="19"/>
        </w:rPr>
        <w:t>ao</w:t>
      </w:r>
      <w:r>
        <w:rPr>
          <w:spacing w:val="25"/>
          <w:sz w:val="19"/>
        </w:rPr>
        <w:t> </w:t>
      </w:r>
      <w:r>
        <w:rPr>
          <w:b/>
          <w:sz w:val="19"/>
        </w:rPr>
        <w:t>CONTRATADO</w:t>
      </w:r>
      <w:r>
        <w:rPr>
          <w:b/>
          <w:spacing w:val="25"/>
          <w:sz w:val="19"/>
        </w:rPr>
        <w:t> </w:t>
      </w:r>
      <w:r>
        <w:rPr>
          <w:sz w:val="19"/>
        </w:rPr>
        <w:t>a</w:t>
      </w:r>
      <w:r>
        <w:rPr>
          <w:spacing w:val="25"/>
          <w:sz w:val="19"/>
        </w:rPr>
        <w:t> </w:t>
      </w:r>
      <w:r>
        <w:rPr>
          <w:sz w:val="19"/>
        </w:rPr>
        <w:t>importância</w:t>
      </w:r>
      <w:r>
        <w:rPr>
          <w:spacing w:val="25"/>
          <w:sz w:val="19"/>
        </w:rPr>
        <w:t> </w:t>
      </w:r>
      <w:r>
        <w:rPr>
          <w:sz w:val="19"/>
        </w:rPr>
        <w:t>calculada</w:t>
      </w:r>
      <w:r>
        <w:rPr>
          <w:spacing w:val="25"/>
          <w:sz w:val="19"/>
        </w:rPr>
        <w:t> </w:t>
      </w:r>
      <w:r>
        <w:rPr>
          <w:sz w:val="19"/>
        </w:rPr>
        <w:t>pela</w:t>
      </w:r>
      <w:r>
        <w:rPr>
          <w:spacing w:val="25"/>
          <w:sz w:val="19"/>
        </w:rPr>
        <w:t> </w:t>
      </w:r>
      <w:r>
        <w:rPr>
          <w:sz w:val="19"/>
        </w:rPr>
        <w:t>última</w:t>
      </w:r>
      <w:r>
        <w:rPr>
          <w:spacing w:val="25"/>
          <w:sz w:val="19"/>
        </w:rPr>
        <w:t> </w:t>
      </w:r>
      <w:r>
        <w:rPr>
          <w:sz w:val="19"/>
        </w:rPr>
        <w:t>variação</w:t>
      </w:r>
      <w:r>
        <w:rPr>
          <w:spacing w:val="25"/>
          <w:sz w:val="19"/>
        </w:rPr>
        <w:t> </w:t>
      </w:r>
      <w:r>
        <w:rPr>
          <w:sz w:val="19"/>
        </w:rPr>
        <w:t>conhecida,</w:t>
      </w:r>
      <w:r>
        <w:rPr>
          <w:spacing w:val="25"/>
          <w:sz w:val="19"/>
        </w:rPr>
        <w:t> </w:t>
      </w:r>
      <w:r>
        <w:rPr>
          <w:sz w:val="19"/>
        </w:rPr>
        <w:t>liquidando</w:t>
      </w:r>
      <w:r>
        <w:rPr>
          <w:spacing w:val="25"/>
          <w:sz w:val="19"/>
        </w:rPr>
        <w:t> </w:t>
      </w:r>
      <w:r>
        <w:rPr>
          <w:sz w:val="19"/>
        </w:rPr>
        <w:t>a diferença correspondente tão logo seja(m) divulgado(s) o(s) índice(s) definitivo(s).</w:t>
      </w:r>
    </w:p>
    <w:p>
      <w:pPr>
        <w:pStyle w:val="ListParagraph"/>
        <w:numPr>
          <w:ilvl w:val="2"/>
          <w:numId w:val="50"/>
        </w:numPr>
        <w:tabs>
          <w:tab w:pos="628" w:val="left" w:leader="none"/>
        </w:tabs>
        <w:spacing w:line="235" w:lineRule="auto" w:before="94" w:after="0"/>
        <w:ind w:left="190" w:right="188" w:firstLine="0"/>
        <w:jc w:val="left"/>
        <w:rPr>
          <w:sz w:val="19"/>
        </w:rPr>
      </w:pPr>
      <w:r>
        <w:rPr>
          <w:sz w:val="19"/>
        </w:rPr>
        <w:t>Fica o </w:t>
      </w:r>
      <w:r>
        <w:rPr>
          <w:b/>
          <w:sz w:val="19"/>
        </w:rPr>
        <w:t>CONTRATADO </w:t>
      </w:r>
      <w:r>
        <w:rPr>
          <w:sz w:val="19"/>
        </w:rPr>
        <w:t>obrigado a apresentar memória de cálculo referente ao reajustamento de preços do valor remanescente, sempre que este ocorrer, sendo adotado na aferição final o índice</w:t>
      </w:r>
      <w:r>
        <w:rPr>
          <w:spacing w:val="80"/>
          <w:sz w:val="19"/>
        </w:rPr>
        <w:t> </w:t>
      </w:r>
      <w:r>
        <w:rPr>
          <w:spacing w:val="-2"/>
          <w:sz w:val="19"/>
        </w:rPr>
        <w:t>definitivo.</w:t>
      </w:r>
    </w:p>
    <w:p>
      <w:pPr>
        <w:pStyle w:val="ListParagraph"/>
        <w:numPr>
          <w:ilvl w:val="1"/>
          <w:numId w:val="50"/>
        </w:numPr>
        <w:tabs>
          <w:tab w:pos="479" w:val="left" w:leader="none"/>
        </w:tabs>
        <w:spacing w:line="235" w:lineRule="auto" w:before="95" w:after="0"/>
        <w:ind w:left="190" w:right="188" w:firstLine="0"/>
        <w:jc w:val="left"/>
        <w:rPr>
          <w:sz w:val="19"/>
        </w:rPr>
      </w:pPr>
      <w:r>
        <w:rPr>
          <w:sz w:val="19"/>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50"/>
        </w:numPr>
        <w:tabs>
          <w:tab w:pos="481" w:val="left" w:leader="none"/>
        </w:tabs>
        <w:spacing w:line="235" w:lineRule="auto" w:before="95" w:after="0"/>
        <w:ind w:left="190" w:right="188" w:firstLine="0"/>
        <w:jc w:val="left"/>
        <w:rPr>
          <w:sz w:val="19"/>
        </w:rPr>
      </w:pPr>
      <w:r>
        <w:rPr>
          <w:sz w:val="19"/>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50"/>
        </w:numPr>
        <w:tabs>
          <w:tab w:pos="475" w:val="left" w:leader="none"/>
        </w:tabs>
        <w:spacing w:line="240" w:lineRule="auto" w:before="91" w:after="0"/>
        <w:ind w:left="475" w:right="0" w:hanging="285"/>
        <w:jc w:val="left"/>
        <w:rPr>
          <w:sz w:val="19"/>
        </w:rPr>
      </w:pPr>
      <w:r>
        <w:rPr>
          <w:sz w:val="19"/>
        </w:rPr>
        <w:t>O pedido de reajuste deverá ser formulado durante a vigência do Contrato e antes de eventual prorrogação contratual, sob pena de </w:t>
      </w:r>
      <w:r>
        <w:rPr>
          <w:spacing w:val="-2"/>
          <w:sz w:val="19"/>
        </w:rPr>
        <w:t>preclusão.</w:t>
      </w:r>
    </w:p>
    <w:p>
      <w:pPr>
        <w:pStyle w:val="ListParagraph"/>
        <w:numPr>
          <w:ilvl w:val="2"/>
          <w:numId w:val="50"/>
        </w:numPr>
        <w:tabs>
          <w:tab w:pos="617" w:val="left" w:leader="none"/>
        </w:tabs>
        <w:spacing w:line="240" w:lineRule="auto" w:before="90" w:after="0"/>
        <w:ind w:left="617" w:right="0" w:hanging="427"/>
        <w:jc w:val="left"/>
        <w:rPr>
          <w:sz w:val="19"/>
        </w:rPr>
      </w:pPr>
      <w:r>
        <w:rPr>
          <w:sz w:val="19"/>
        </w:rPr>
        <w:t>Os efeitos financeiros do pedido de reajuste serão </w:t>
      </w:r>
      <w:r>
        <w:rPr>
          <w:spacing w:val="-2"/>
          <w:sz w:val="19"/>
        </w:rPr>
        <w:t>contados:</w:t>
      </w:r>
    </w:p>
    <w:p>
      <w:pPr>
        <w:pStyle w:val="ListParagraph"/>
        <w:numPr>
          <w:ilvl w:val="0"/>
          <w:numId w:val="51"/>
        </w:numPr>
        <w:tabs>
          <w:tab w:pos="385" w:val="left" w:leader="none"/>
        </w:tabs>
        <w:spacing w:line="240" w:lineRule="auto" w:before="91" w:after="0"/>
        <w:ind w:left="385" w:right="0" w:hanging="195"/>
        <w:jc w:val="left"/>
        <w:rPr>
          <w:sz w:val="19"/>
        </w:rPr>
      </w:pPr>
      <w:r>
        <w:rPr>
          <w:sz w:val="19"/>
        </w:rPr>
        <w:t>da data-base prevista no Contrato, desde que requerido no prazo de 60 (sessenta) dias da data de publicação do índice ajustado </w:t>
      </w:r>
      <w:r>
        <w:rPr>
          <w:spacing w:val="-2"/>
          <w:sz w:val="19"/>
        </w:rPr>
        <w:t>contratualmente;</w:t>
      </w:r>
    </w:p>
    <w:p>
      <w:pPr>
        <w:pStyle w:val="ListParagraph"/>
        <w:numPr>
          <w:ilvl w:val="0"/>
          <w:numId w:val="51"/>
        </w:numPr>
        <w:tabs>
          <w:tab w:pos="401" w:val="left" w:leader="none"/>
        </w:tabs>
        <w:spacing w:line="235" w:lineRule="auto" w:before="94" w:after="0"/>
        <w:ind w:left="190" w:right="188" w:firstLine="0"/>
        <w:jc w:val="left"/>
        <w:rPr>
          <w:sz w:val="19"/>
        </w:rPr>
      </w:pPr>
      <w:r>
        <w:rPr>
          <w:sz w:val="19"/>
        </w:rPr>
        <w:t>a partir da data do requerimento do </w:t>
      </w:r>
      <w:r>
        <w:rPr>
          <w:b/>
          <w:sz w:val="19"/>
        </w:rPr>
        <w:t>CONTRATADO</w:t>
      </w:r>
      <w:r>
        <w:rPr>
          <w:sz w:val="19"/>
        </w:rPr>
        <w:t>, caso o pedido seja formulado após o prazo fixado na alínea </w:t>
      </w:r>
      <w:r>
        <w:rPr>
          <w:sz w:val="19"/>
          <w:u w:val="single"/>
        </w:rPr>
        <w:t>a</w:t>
      </w:r>
      <w:r>
        <w:rPr>
          <w:sz w:val="19"/>
        </w:rPr>
        <w:t>, acima, o que não acarretará a alteração do marco para cômputo da anualidade do reajuste, já adotado no edital e no contrato.</w:t>
      </w:r>
    </w:p>
    <w:p>
      <w:pPr>
        <w:pStyle w:val="ListParagraph"/>
        <w:numPr>
          <w:ilvl w:val="1"/>
          <w:numId w:val="50"/>
        </w:numPr>
        <w:tabs>
          <w:tab w:pos="481" w:val="left" w:leader="none"/>
        </w:tabs>
        <w:spacing w:line="235" w:lineRule="auto" w:before="94" w:after="0"/>
        <w:ind w:left="190" w:right="188" w:firstLine="0"/>
        <w:jc w:val="left"/>
        <w:rPr>
          <w:sz w:val="19"/>
        </w:rPr>
      </w:pPr>
      <w:r>
        <w:rPr>
          <w:sz w:val="19"/>
        </w:rPr>
        <w:t>Caso, na data da prorrogação contratual, ainda não tenha sido divulgado o índice de reajuste, deverá, a requerimento do </w:t>
      </w:r>
      <w:r>
        <w:rPr>
          <w:b/>
          <w:sz w:val="19"/>
        </w:rPr>
        <w:t>CONTRATADO</w:t>
      </w:r>
      <w:r>
        <w:rPr>
          <w:sz w:val="19"/>
        </w:rPr>
        <w:t>, ser inserida cláusula no termo aditivo de prorrogação para resguardar o direito futuro do </w:t>
      </w:r>
      <w:r>
        <w:rPr>
          <w:b/>
          <w:sz w:val="19"/>
        </w:rPr>
        <w:t>CONTRATADO</w:t>
      </w:r>
      <w:r>
        <w:rPr>
          <w:sz w:val="19"/>
        </w:rPr>
        <w:t>, a ser exercido tão logo se disponha dos valores reajustados, sob pena de preclusão.</w:t>
      </w:r>
    </w:p>
    <w:p>
      <w:pPr>
        <w:pStyle w:val="ListParagraph"/>
        <w:numPr>
          <w:ilvl w:val="1"/>
          <w:numId w:val="50"/>
        </w:numPr>
        <w:tabs>
          <w:tab w:pos="559" w:val="left" w:leader="none"/>
        </w:tabs>
        <w:spacing w:line="240" w:lineRule="auto" w:before="91" w:after="0"/>
        <w:ind w:left="559" w:right="0" w:hanging="369"/>
        <w:jc w:val="left"/>
        <w:rPr>
          <w:sz w:val="19"/>
        </w:rPr>
      </w:pPr>
      <w:r>
        <w:rPr>
          <w:sz w:val="19"/>
        </w:rPr>
        <w:t>A</w:t>
      </w:r>
      <w:r>
        <w:rPr>
          <w:spacing w:val="-11"/>
          <w:sz w:val="19"/>
        </w:rPr>
        <w:t> </w:t>
      </w:r>
      <w:r>
        <w:rPr>
          <w:sz w:val="19"/>
        </w:rPr>
        <w:t>extinção do contrato não configurará óbice para o deferimento do reajuste solicitado tempestivamente, hipótese em que será concedido por meio de termo </w:t>
      </w:r>
      <w:r>
        <w:rPr>
          <w:spacing w:val="-2"/>
          <w:sz w:val="19"/>
        </w:rPr>
        <w:t>indenizatório.</w:t>
      </w:r>
    </w:p>
    <w:p>
      <w:pPr>
        <w:pStyle w:val="ListParagraph"/>
        <w:numPr>
          <w:ilvl w:val="1"/>
          <w:numId w:val="50"/>
        </w:numPr>
        <w:tabs>
          <w:tab w:pos="562" w:val="left" w:leader="none"/>
        </w:tabs>
        <w:spacing w:line="240" w:lineRule="auto" w:before="91" w:after="0"/>
        <w:ind w:left="562" w:right="0" w:hanging="372"/>
        <w:jc w:val="left"/>
        <w:rPr>
          <w:sz w:val="19"/>
        </w:rPr>
      </w:pPr>
      <w:r>
        <w:rPr>
          <w:sz w:val="19"/>
        </w:rPr>
        <w:t>O reajuste será realizado por apostilamento, se esta for a única alteração contratual a ser </w:t>
      </w:r>
      <w:r>
        <w:rPr>
          <w:spacing w:val="-2"/>
          <w:sz w:val="19"/>
        </w:rPr>
        <w:t>realizada.</w:t>
      </w:r>
    </w:p>
    <w:p>
      <w:pPr>
        <w:pStyle w:val="ListParagraph"/>
        <w:numPr>
          <w:ilvl w:val="1"/>
          <w:numId w:val="50"/>
        </w:numPr>
        <w:tabs>
          <w:tab w:pos="570" w:val="left" w:leader="none"/>
        </w:tabs>
        <w:spacing w:line="235" w:lineRule="auto" w:before="94" w:after="0"/>
        <w:ind w:left="190" w:right="188" w:firstLine="0"/>
        <w:jc w:val="left"/>
        <w:rPr>
          <w:sz w:val="19"/>
        </w:rPr>
      </w:pPr>
      <w:r>
        <w:rPr>
          <w:sz w:val="19"/>
        </w:rPr>
        <w:t>O</w:t>
      </w:r>
      <w:r>
        <w:rPr>
          <w:spacing w:val="-1"/>
          <w:sz w:val="19"/>
        </w:rPr>
        <w:t> </w:t>
      </w:r>
      <w:r>
        <w:rPr>
          <w:sz w:val="19"/>
        </w:rPr>
        <w:t>reajuste</w:t>
      </w:r>
      <w:r>
        <w:rPr>
          <w:spacing w:val="-1"/>
          <w:sz w:val="19"/>
        </w:rPr>
        <w:t> </w:t>
      </w:r>
      <w:r>
        <w:rPr>
          <w:sz w:val="19"/>
        </w:rPr>
        <w:t>dos</w:t>
      </w:r>
      <w:r>
        <w:rPr>
          <w:spacing w:val="-1"/>
          <w:sz w:val="19"/>
        </w:rPr>
        <w:t> </w:t>
      </w:r>
      <w:r>
        <w:rPr>
          <w:sz w:val="19"/>
        </w:rPr>
        <w:t>preços</w:t>
      </w:r>
      <w:r>
        <w:rPr>
          <w:spacing w:val="-1"/>
          <w:sz w:val="19"/>
        </w:rPr>
        <w:t> </w:t>
      </w:r>
      <w:r>
        <w:rPr>
          <w:sz w:val="19"/>
        </w:rPr>
        <w:t>não</w:t>
      </w:r>
      <w:r>
        <w:rPr>
          <w:spacing w:val="-1"/>
          <w:sz w:val="19"/>
        </w:rPr>
        <w:t> </w:t>
      </w:r>
      <w:r>
        <w:rPr>
          <w:sz w:val="19"/>
        </w:rPr>
        <w:t>interfere</w:t>
      </w:r>
      <w:r>
        <w:rPr>
          <w:spacing w:val="-1"/>
          <w:sz w:val="19"/>
        </w:rPr>
        <w:t> </w:t>
      </w:r>
      <w:r>
        <w:rPr>
          <w:sz w:val="19"/>
        </w:rPr>
        <w:t>no</w:t>
      </w:r>
      <w:r>
        <w:rPr>
          <w:spacing w:val="-1"/>
          <w:sz w:val="19"/>
        </w:rPr>
        <w:t> </w:t>
      </w:r>
      <w:r>
        <w:rPr>
          <w:sz w:val="19"/>
        </w:rPr>
        <w:t>direito</w:t>
      </w:r>
      <w:r>
        <w:rPr>
          <w:spacing w:val="-1"/>
          <w:sz w:val="19"/>
        </w:rPr>
        <w:t> </w:t>
      </w:r>
      <w:r>
        <w:rPr>
          <w:sz w:val="19"/>
        </w:rPr>
        <w:t>das</w:t>
      </w:r>
      <w:r>
        <w:rPr>
          <w:spacing w:val="-1"/>
          <w:sz w:val="19"/>
        </w:rPr>
        <w:t> </w:t>
      </w:r>
      <w:r>
        <w:rPr>
          <w:sz w:val="19"/>
        </w:rPr>
        <w:t>partes</w:t>
      </w:r>
      <w:r>
        <w:rPr>
          <w:spacing w:val="-1"/>
          <w:sz w:val="19"/>
        </w:rPr>
        <w:t> </w:t>
      </w:r>
      <w:r>
        <w:rPr>
          <w:sz w:val="19"/>
        </w:rPr>
        <w:t>de</w:t>
      </w:r>
      <w:r>
        <w:rPr>
          <w:spacing w:val="-1"/>
          <w:sz w:val="19"/>
        </w:rPr>
        <w:t> </w:t>
      </w:r>
      <w:r>
        <w:rPr>
          <w:sz w:val="19"/>
        </w:rPr>
        <w:t>solicitar,</w:t>
      </w:r>
      <w:r>
        <w:rPr>
          <w:spacing w:val="-1"/>
          <w:sz w:val="19"/>
        </w:rPr>
        <w:t> </w:t>
      </w:r>
      <w:r>
        <w:rPr>
          <w:sz w:val="19"/>
        </w:rPr>
        <w:t>a</w:t>
      </w:r>
      <w:r>
        <w:rPr>
          <w:spacing w:val="-1"/>
          <w:sz w:val="19"/>
        </w:rPr>
        <w:t> </w:t>
      </w:r>
      <w:r>
        <w:rPr>
          <w:sz w:val="19"/>
        </w:rPr>
        <w:t>qualquer</w:t>
      </w:r>
      <w:r>
        <w:rPr>
          <w:spacing w:val="-1"/>
          <w:sz w:val="19"/>
        </w:rPr>
        <w:t> </w:t>
      </w:r>
      <w:r>
        <w:rPr>
          <w:sz w:val="19"/>
        </w:rPr>
        <w:t>momento,</w:t>
      </w:r>
      <w:r>
        <w:rPr>
          <w:spacing w:val="-1"/>
          <w:sz w:val="19"/>
        </w:rPr>
        <w:t> </w:t>
      </w:r>
      <w:r>
        <w:rPr>
          <w:sz w:val="19"/>
        </w:rPr>
        <w:t>a</w:t>
      </w:r>
      <w:r>
        <w:rPr>
          <w:spacing w:val="-1"/>
          <w:sz w:val="19"/>
        </w:rPr>
        <w:t> </w:t>
      </w:r>
      <w:r>
        <w:rPr>
          <w:sz w:val="19"/>
        </w:rPr>
        <w:t>manutenção</w:t>
      </w:r>
      <w:r>
        <w:rPr>
          <w:spacing w:val="-1"/>
          <w:sz w:val="19"/>
        </w:rPr>
        <w:t> </w:t>
      </w:r>
      <w:r>
        <w:rPr>
          <w:sz w:val="19"/>
        </w:rPr>
        <w:t>do</w:t>
      </w:r>
      <w:r>
        <w:rPr>
          <w:spacing w:val="-1"/>
          <w:sz w:val="19"/>
        </w:rPr>
        <w:t> </w:t>
      </w:r>
      <w:r>
        <w:rPr>
          <w:sz w:val="19"/>
        </w:rPr>
        <w:t>equilíbrio</w:t>
      </w:r>
      <w:r>
        <w:rPr>
          <w:spacing w:val="-1"/>
          <w:sz w:val="19"/>
        </w:rPr>
        <w:t> </w:t>
      </w:r>
      <w:r>
        <w:rPr>
          <w:sz w:val="19"/>
        </w:rPr>
        <w:t>econômico</w:t>
      </w:r>
      <w:r>
        <w:rPr>
          <w:spacing w:val="-1"/>
          <w:sz w:val="19"/>
        </w:rPr>
        <w:t> </w:t>
      </w:r>
      <w:r>
        <w:rPr>
          <w:sz w:val="19"/>
        </w:rPr>
        <w:t>dos</w:t>
      </w:r>
      <w:r>
        <w:rPr>
          <w:spacing w:val="-1"/>
          <w:sz w:val="19"/>
        </w:rPr>
        <w:t> </w:t>
      </w:r>
      <w:r>
        <w:rPr>
          <w:sz w:val="19"/>
        </w:rPr>
        <w:t>contratos</w:t>
      </w:r>
      <w:r>
        <w:rPr>
          <w:spacing w:val="-1"/>
          <w:sz w:val="19"/>
        </w:rPr>
        <w:t> </w:t>
      </w:r>
      <w:r>
        <w:rPr>
          <w:sz w:val="19"/>
        </w:rPr>
        <w:t>com</w:t>
      </w:r>
      <w:r>
        <w:rPr>
          <w:spacing w:val="-1"/>
          <w:sz w:val="19"/>
        </w:rPr>
        <w:t> </w:t>
      </w:r>
      <w:r>
        <w:rPr>
          <w:sz w:val="19"/>
        </w:rPr>
        <w:t>base</w:t>
      </w:r>
      <w:r>
        <w:rPr>
          <w:spacing w:val="-1"/>
          <w:sz w:val="19"/>
        </w:rPr>
        <w:t> </w:t>
      </w:r>
      <w:r>
        <w:rPr>
          <w:sz w:val="19"/>
        </w:rPr>
        <w:t>no</w:t>
      </w:r>
      <w:r>
        <w:rPr>
          <w:spacing w:val="-1"/>
          <w:sz w:val="19"/>
        </w:rPr>
        <w:t> </w:t>
      </w:r>
      <w:r>
        <w:rPr>
          <w:sz w:val="19"/>
        </w:rPr>
        <w:t>disposto</w:t>
      </w:r>
      <w:r>
        <w:rPr>
          <w:spacing w:val="-1"/>
          <w:sz w:val="19"/>
        </w:rPr>
        <w:t> </w:t>
      </w:r>
      <w:r>
        <w:rPr>
          <w:sz w:val="19"/>
        </w:rPr>
        <w:t>no</w:t>
      </w:r>
      <w:r>
        <w:rPr>
          <w:spacing w:val="-1"/>
          <w:sz w:val="19"/>
        </w:rPr>
        <w:t> </w:t>
      </w:r>
      <w:r>
        <w:rPr>
          <w:sz w:val="19"/>
        </w:rPr>
        <w:t>art.</w:t>
      </w:r>
      <w:r>
        <w:rPr>
          <w:spacing w:val="-1"/>
          <w:sz w:val="19"/>
        </w:rPr>
        <w:t> </w:t>
      </w:r>
      <w:r>
        <w:rPr>
          <w:sz w:val="19"/>
        </w:rPr>
        <w:t>124,</w:t>
      </w:r>
      <w:r>
        <w:rPr>
          <w:spacing w:val="-1"/>
          <w:sz w:val="19"/>
        </w:rPr>
        <w:t> </w:t>
      </w:r>
      <w:r>
        <w:rPr>
          <w:sz w:val="19"/>
        </w:rPr>
        <w:t>inciso</w:t>
      </w:r>
      <w:r>
        <w:rPr>
          <w:spacing w:val="-1"/>
          <w:sz w:val="19"/>
        </w:rPr>
        <w:t> </w:t>
      </w:r>
      <w:r>
        <w:rPr>
          <w:sz w:val="19"/>
        </w:rPr>
        <w:t>II,</w:t>
      </w:r>
      <w:r>
        <w:rPr>
          <w:spacing w:val="-1"/>
          <w:sz w:val="19"/>
        </w:rPr>
        <w:t> </w:t>
      </w:r>
      <w:r>
        <w:rPr>
          <w:sz w:val="19"/>
        </w:rPr>
        <w:t>alínea</w:t>
      </w:r>
      <w:r>
        <w:rPr>
          <w:spacing w:val="-1"/>
          <w:sz w:val="19"/>
        </w:rPr>
        <w:t> </w:t>
      </w:r>
      <w:r>
        <w:rPr>
          <w:sz w:val="19"/>
        </w:rPr>
        <w:t>“d”, da Lei nº 14.133/2021.</w:t>
      </w:r>
    </w:p>
    <w:p>
      <w:pPr>
        <w:pStyle w:val="BodyText"/>
        <w:spacing w:before="181"/>
        <w:ind w:left="0"/>
      </w:pPr>
    </w:p>
    <w:p>
      <w:pPr>
        <w:pStyle w:val="Heading1"/>
      </w:pPr>
      <w:r>
        <w:rPr>
          <w:spacing w:val="-2"/>
        </w:rPr>
        <w:t>CLÁUSULA</w:t>
      </w:r>
      <w:r>
        <w:rPr>
          <w:spacing w:val="-13"/>
        </w:rPr>
        <w:t> </w:t>
      </w:r>
      <w:r>
        <w:rPr>
          <w:spacing w:val="-2"/>
        </w:rPr>
        <w:t>OITAVA</w:t>
      </w:r>
      <w:r>
        <w:rPr>
          <w:spacing w:val="-11"/>
        </w:rPr>
        <w:t> </w:t>
      </w:r>
      <w:r>
        <w:rPr>
          <w:spacing w:val="-2"/>
        </w:rPr>
        <w:t>-</w:t>
      </w:r>
      <w:r>
        <w:rPr>
          <w:spacing w:val="-7"/>
        </w:rPr>
        <w:t> </w:t>
      </w:r>
      <w:r>
        <w:rPr>
          <w:spacing w:val="-2"/>
        </w:rPr>
        <w:t>OBRIGAÇÕES DO CONTRATANTE</w:t>
      </w:r>
    </w:p>
    <w:p>
      <w:pPr>
        <w:pStyle w:val="ListParagraph"/>
        <w:numPr>
          <w:ilvl w:val="1"/>
          <w:numId w:val="52"/>
        </w:numPr>
        <w:tabs>
          <w:tab w:pos="475" w:val="left" w:leader="none"/>
        </w:tabs>
        <w:spacing w:line="240" w:lineRule="auto" w:before="91" w:after="0"/>
        <w:ind w:left="475" w:right="0" w:hanging="285"/>
        <w:jc w:val="left"/>
        <w:rPr>
          <w:sz w:val="19"/>
        </w:rPr>
      </w:pPr>
      <w:r>
        <w:rPr>
          <w:sz w:val="19"/>
        </w:rPr>
        <w:t>São obrigações do </w:t>
      </w:r>
      <w:r>
        <w:rPr>
          <w:b/>
          <w:spacing w:val="-2"/>
          <w:sz w:val="19"/>
        </w:rPr>
        <w:t>CONTRATANTE</w:t>
      </w:r>
      <w:r>
        <w:rPr>
          <w:spacing w:val="-2"/>
          <w:sz w:val="19"/>
        </w:rPr>
        <w:t>:</w:t>
      </w:r>
    </w:p>
    <w:p>
      <w:pPr>
        <w:pStyle w:val="ListParagraph"/>
        <w:numPr>
          <w:ilvl w:val="2"/>
          <w:numId w:val="52"/>
        </w:numPr>
        <w:tabs>
          <w:tab w:pos="617" w:val="left" w:leader="none"/>
        </w:tabs>
        <w:spacing w:line="240" w:lineRule="auto" w:before="90" w:after="0"/>
        <w:ind w:left="617" w:right="0" w:hanging="427"/>
        <w:jc w:val="left"/>
        <w:rPr>
          <w:sz w:val="19"/>
        </w:rPr>
      </w:pPr>
      <w:r>
        <w:rPr>
          <w:sz w:val="19"/>
        </w:rPr>
        <w:t>Exigir</w:t>
      </w:r>
      <w:r>
        <w:rPr>
          <w:spacing w:val="-3"/>
          <w:sz w:val="19"/>
        </w:rPr>
        <w:t> </w:t>
      </w:r>
      <w:r>
        <w:rPr>
          <w:sz w:val="19"/>
        </w:rPr>
        <w:t>o</w:t>
      </w:r>
      <w:r>
        <w:rPr>
          <w:spacing w:val="-2"/>
          <w:sz w:val="19"/>
        </w:rPr>
        <w:t> </w:t>
      </w:r>
      <w:r>
        <w:rPr>
          <w:sz w:val="19"/>
        </w:rPr>
        <w:t>cumprimento</w:t>
      </w:r>
      <w:r>
        <w:rPr>
          <w:spacing w:val="-1"/>
          <w:sz w:val="19"/>
        </w:rPr>
        <w:t> </w:t>
      </w:r>
      <w:r>
        <w:rPr>
          <w:sz w:val="19"/>
        </w:rPr>
        <w:t>de</w:t>
      </w:r>
      <w:r>
        <w:rPr>
          <w:spacing w:val="-2"/>
          <w:sz w:val="19"/>
        </w:rPr>
        <w:t> </w:t>
      </w:r>
      <w:r>
        <w:rPr>
          <w:sz w:val="19"/>
        </w:rPr>
        <w:t>todas</w:t>
      </w:r>
      <w:r>
        <w:rPr>
          <w:spacing w:val="-2"/>
          <w:sz w:val="19"/>
        </w:rPr>
        <w:t> </w:t>
      </w:r>
      <w:r>
        <w:rPr>
          <w:sz w:val="19"/>
        </w:rPr>
        <w:t>as</w:t>
      </w:r>
      <w:r>
        <w:rPr>
          <w:spacing w:val="-2"/>
          <w:sz w:val="19"/>
        </w:rPr>
        <w:t> </w:t>
      </w:r>
      <w:r>
        <w:rPr>
          <w:sz w:val="19"/>
        </w:rPr>
        <w:t>obrigações</w:t>
      </w:r>
      <w:r>
        <w:rPr>
          <w:spacing w:val="-2"/>
          <w:sz w:val="19"/>
        </w:rPr>
        <w:t> </w:t>
      </w:r>
      <w:r>
        <w:rPr>
          <w:sz w:val="19"/>
        </w:rPr>
        <w:t>assumidas</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de</w:t>
      </w:r>
      <w:r>
        <w:rPr>
          <w:spacing w:val="-2"/>
          <w:sz w:val="19"/>
        </w:rPr>
        <w:t> </w:t>
      </w:r>
      <w:r>
        <w:rPr>
          <w:sz w:val="19"/>
        </w:rPr>
        <w:t>acordo</w:t>
      </w:r>
      <w:r>
        <w:rPr>
          <w:spacing w:val="-1"/>
          <w:sz w:val="19"/>
        </w:rPr>
        <w:t> </w:t>
      </w:r>
      <w:r>
        <w:rPr>
          <w:sz w:val="19"/>
        </w:rPr>
        <w:t>com</w:t>
      </w:r>
      <w:r>
        <w:rPr>
          <w:spacing w:val="-2"/>
          <w:sz w:val="19"/>
        </w:rPr>
        <w:t> </w:t>
      </w:r>
      <w:r>
        <w:rPr>
          <w:sz w:val="19"/>
        </w:rPr>
        <w:t>o</w:t>
      </w:r>
      <w:r>
        <w:rPr>
          <w:spacing w:val="-2"/>
          <w:sz w:val="19"/>
        </w:rPr>
        <w:t> </w:t>
      </w:r>
      <w:r>
        <w:rPr>
          <w:sz w:val="19"/>
        </w:rPr>
        <w:t>Contrato</w:t>
      </w:r>
      <w:r>
        <w:rPr>
          <w:spacing w:val="-2"/>
          <w:sz w:val="19"/>
        </w:rPr>
        <w:t> </w:t>
      </w:r>
      <w:r>
        <w:rPr>
          <w:sz w:val="19"/>
        </w:rPr>
        <w:t>e</w:t>
      </w:r>
      <w:r>
        <w:rPr>
          <w:spacing w:val="-2"/>
          <w:sz w:val="19"/>
        </w:rPr>
        <w:t> </w:t>
      </w:r>
      <w:r>
        <w:rPr>
          <w:sz w:val="19"/>
        </w:rPr>
        <w:t>seus</w:t>
      </w:r>
      <w:r>
        <w:rPr>
          <w:spacing w:val="-11"/>
          <w:sz w:val="19"/>
        </w:rPr>
        <w:t> </w:t>
      </w:r>
      <w:r>
        <w:rPr>
          <w:spacing w:val="-2"/>
          <w:sz w:val="19"/>
        </w:rPr>
        <w:t>Anexos.</w:t>
      </w:r>
    </w:p>
    <w:p>
      <w:pPr>
        <w:pStyle w:val="ListParagraph"/>
        <w:numPr>
          <w:ilvl w:val="2"/>
          <w:numId w:val="52"/>
        </w:numPr>
        <w:tabs>
          <w:tab w:pos="617" w:val="left" w:leader="none"/>
        </w:tabs>
        <w:spacing w:line="240" w:lineRule="auto" w:before="91" w:after="0"/>
        <w:ind w:left="617" w:right="0" w:hanging="427"/>
        <w:jc w:val="left"/>
        <w:rPr>
          <w:sz w:val="19"/>
        </w:rPr>
      </w:pPr>
      <w:r>
        <w:rPr>
          <w:sz w:val="19"/>
        </w:rPr>
        <w:t>Receber</w:t>
      </w:r>
      <w:r>
        <w:rPr>
          <w:spacing w:val="-2"/>
          <w:sz w:val="19"/>
        </w:rPr>
        <w:t> </w:t>
      </w:r>
      <w:r>
        <w:rPr>
          <w:sz w:val="19"/>
        </w:rPr>
        <w:t>o</w:t>
      </w:r>
      <w:r>
        <w:rPr>
          <w:spacing w:val="-1"/>
          <w:sz w:val="19"/>
        </w:rPr>
        <w:t> </w:t>
      </w:r>
      <w:r>
        <w:rPr>
          <w:sz w:val="19"/>
        </w:rPr>
        <w:t>objeto</w:t>
      </w:r>
      <w:r>
        <w:rPr>
          <w:spacing w:val="-1"/>
          <w:sz w:val="19"/>
        </w:rPr>
        <w:t> </w:t>
      </w:r>
      <w:r>
        <w:rPr>
          <w:sz w:val="19"/>
        </w:rPr>
        <w:t>no</w:t>
      </w:r>
      <w:r>
        <w:rPr>
          <w:spacing w:val="-2"/>
          <w:sz w:val="19"/>
        </w:rPr>
        <w:t> </w:t>
      </w:r>
      <w:r>
        <w:rPr>
          <w:sz w:val="19"/>
        </w:rPr>
        <w:t>prazo</w:t>
      </w:r>
      <w:r>
        <w:rPr>
          <w:spacing w:val="-1"/>
          <w:sz w:val="19"/>
        </w:rPr>
        <w:t> </w:t>
      </w:r>
      <w:r>
        <w:rPr>
          <w:sz w:val="19"/>
        </w:rPr>
        <w:t>e</w:t>
      </w:r>
      <w:r>
        <w:rPr>
          <w:spacing w:val="-1"/>
          <w:sz w:val="19"/>
        </w:rPr>
        <w:t> </w:t>
      </w:r>
      <w:r>
        <w:rPr>
          <w:sz w:val="19"/>
        </w:rPr>
        <w:t>condições</w:t>
      </w:r>
      <w:r>
        <w:rPr>
          <w:spacing w:val="-1"/>
          <w:sz w:val="19"/>
        </w:rPr>
        <w:t> </w:t>
      </w:r>
      <w:r>
        <w:rPr>
          <w:sz w:val="19"/>
        </w:rPr>
        <w:t>estabelecidas</w:t>
      </w:r>
      <w:r>
        <w:rPr>
          <w:spacing w:val="-2"/>
          <w:sz w:val="19"/>
        </w:rPr>
        <w:t> </w:t>
      </w:r>
      <w:r>
        <w:rPr>
          <w:sz w:val="19"/>
        </w:rPr>
        <w:t>no</w:t>
      </w:r>
      <w:r>
        <w:rPr>
          <w:spacing w:val="-5"/>
          <w:sz w:val="19"/>
        </w:rPr>
        <w:t> </w:t>
      </w:r>
      <w:r>
        <w:rPr>
          <w:sz w:val="19"/>
        </w:rPr>
        <w:t>Termo</w:t>
      </w:r>
      <w:r>
        <w:rPr>
          <w:spacing w:val="-1"/>
          <w:sz w:val="19"/>
        </w:rPr>
        <w:t> </w:t>
      </w:r>
      <w:r>
        <w:rPr>
          <w:sz w:val="19"/>
        </w:rPr>
        <w:t>de</w:t>
      </w:r>
      <w:r>
        <w:rPr>
          <w:spacing w:val="-1"/>
          <w:sz w:val="19"/>
        </w:rPr>
        <w:t> </w:t>
      </w:r>
      <w:r>
        <w:rPr>
          <w:spacing w:val="-2"/>
          <w:sz w:val="19"/>
        </w:rPr>
        <w:t>Referência.</w:t>
      </w:r>
    </w:p>
    <w:p>
      <w:pPr>
        <w:pStyle w:val="ListParagraph"/>
        <w:numPr>
          <w:ilvl w:val="2"/>
          <w:numId w:val="52"/>
        </w:numPr>
        <w:tabs>
          <w:tab w:pos="620" w:val="left" w:leader="none"/>
        </w:tabs>
        <w:spacing w:line="235" w:lineRule="auto" w:before="94" w:after="0"/>
        <w:ind w:left="190" w:right="188" w:firstLine="0"/>
        <w:jc w:val="left"/>
        <w:rPr>
          <w:sz w:val="19"/>
        </w:rPr>
      </w:pPr>
      <w:r>
        <w:rPr>
          <w:sz w:val="19"/>
        </w:rPr>
        <w:t>Notificar o </w:t>
      </w:r>
      <w:r>
        <w:rPr>
          <w:b/>
          <w:sz w:val="19"/>
        </w:rPr>
        <w:t>CONTRATADO</w:t>
      </w:r>
      <w:r>
        <w:rPr>
          <w:sz w:val="19"/>
        </w:rPr>
        <w:t>, por escrito, sobre vícios, defeitos ou incorreções verificadas no objeto fornecido, para que seja por ele substituído, reparado ou corrigido, no total ou em parte, às suas </w:t>
      </w:r>
      <w:r>
        <w:rPr>
          <w:spacing w:val="-2"/>
          <w:sz w:val="19"/>
        </w:rPr>
        <w:t>expensas.</w:t>
      </w:r>
    </w:p>
    <w:p>
      <w:pPr>
        <w:pStyle w:val="ListParagraph"/>
        <w:numPr>
          <w:ilvl w:val="2"/>
          <w:numId w:val="52"/>
        </w:numPr>
        <w:tabs>
          <w:tab w:pos="606" w:val="left" w:leader="none"/>
        </w:tabs>
        <w:spacing w:line="240" w:lineRule="auto" w:before="91" w:after="0"/>
        <w:ind w:left="606" w:right="0" w:hanging="416"/>
        <w:jc w:val="left"/>
        <w:rPr>
          <w:sz w:val="19"/>
        </w:rPr>
      </w:pPr>
      <w:r>
        <w:rPr>
          <w:sz w:val="19"/>
        </w:rPr>
        <w:t>Acompanhar e fiscalizar a execução do Contrato e o cumprimento das obrigações pelo </w:t>
      </w:r>
      <w:r>
        <w:rPr>
          <w:b/>
          <w:spacing w:val="-2"/>
          <w:sz w:val="19"/>
        </w:rPr>
        <w:t>CONTRATADO</w:t>
      </w:r>
      <w:r>
        <w:rPr>
          <w:spacing w:val="-2"/>
          <w:sz w:val="19"/>
        </w:rPr>
        <w:t>.</w:t>
      </w:r>
    </w:p>
    <w:p>
      <w:pPr>
        <w:pStyle w:val="ListParagraph"/>
        <w:numPr>
          <w:ilvl w:val="2"/>
          <w:numId w:val="52"/>
        </w:numPr>
        <w:tabs>
          <w:tab w:pos="649" w:val="left" w:leader="none"/>
        </w:tabs>
        <w:spacing w:line="235" w:lineRule="auto" w:before="94" w:after="0"/>
        <w:ind w:left="190" w:right="188" w:firstLine="0"/>
        <w:jc w:val="left"/>
        <w:rPr>
          <w:sz w:val="19"/>
        </w:rPr>
      </w:pPr>
      <w:r>
        <w:rPr>
          <w:sz w:val="19"/>
        </w:rPr>
        <w:t>Comunicar</w:t>
      </w:r>
      <w:r>
        <w:rPr>
          <w:spacing w:val="29"/>
          <w:sz w:val="19"/>
        </w:rPr>
        <w:t> </w:t>
      </w:r>
      <w:r>
        <w:rPr>
          <w:sz w:val="19"/>
        </w:rPr>
        <w:t>ao</w:t>
      </w:r>
      <w:r>
        <w:rPr>
          <w:spacing w:val="29"/>
          <w:sz w:val="19"/>
        </w:rPr>
        <w:t> </w:t>
      </w:r>
      <w:r>
        <w:rPr>
          <w:sz w:val="19"/>
        </w:rPr>
        <w:t>CONTRATADO</w:t>
      </w:r>
      <w:r>
        <w:rPr>
          <w:spacing w:val="29"/>
          <w:sz w:val="19"/>
        </w:rPr>
        <w:t> </w:t>
      </w:r>
      <w:r>
        <w:rPr>
          <w:sz w:val="19"/>
        </w:rPr>
        <w:t>para</w:t>
      </w:r>
      <w:r>
        <w:rPr>
          <w:spacing w:val="29"/>
          <w:sz w:val="19"/>
        </w:rPr>
        <w:t> </w:t>
      </w:r>
      <w:r>
        <w:rPr>
          <w:sz w:val="19"/>
        </w:rPr>
        <w:t>que</w:t>
      </w:r>
      <w:r>
        <w:rPr>
          <w:spacing w:val="29"/>
          <w:sz w:val="19"/>
        </w:rPr>
        <w:t> </w:t>
      </w:r>
      <w:r>
        <w:rPr>
          <w:sz w:val="19"/>
        </w:rPr>
        <w:t>emita</w:t>
      </w:r>
      <w:r>
        <w:rPr>
          <w:spacing w:val="29"/>
          <w:sz w:val="19"/>
        </w:rPr>
        <w:t> </w:t>
      </w:r>
      <w:r>
        <w:rPr>
          <w:sz w:val="19"/>
        </w:rPr>
        <w:t>Nota</w:t>
      </w:r>
      <w:r>
        <w:rPr>
          <w:spacing w:val="29"/>
          <w:sz w:val="19"/>
        </w:rPr>
        <w:t> </w:t>
      </w:r>
      <w:r>
        <w:rPr>
          <w:sz w:val="19"/>
        </w:rPr>
        <w:t>Fiscal</w:t>
      </w:r>
      <w:r>
        <w:rPr>
          <w:spacing w:val="29"/>
          <w:sz w:val="19"/>
        </w:rPr>
        <w:t> </w:t>
      </w:r>
      <w:r>
        <w:rPr>
          <w:sz w:val="19"/>
        </w:rPr>
        <w:t>relativa</w:t>
      </w:r>
      <w:r>
        <w:rPr>
          <w:spacing w:val="29"/>
          <w:sz w:val="19"/>
        </w:rPr>
        <w:t> </w:t>
      </w:r>
      <w:r>
        <w:rPr>
          <w:sz w:val="19"/>
        </w:rPr>
        <w:t>à</w:t>
      </w:r>
      <w:r>
        <w:rPr>
          <w:spacing w:val="29"/>
          <w:sz w:val="19"/>
        </w:rPr>
        <w:t> </w:t>
      </w:r>
      <w:r>
        <w:rPr>
          <w:sz w:val="19"/>
        </w:rPr>
        <w:t>parcela</w:t>
      </w:r>
      <w:r>
        <w:rPr>
          <w:spacing w:val="29"/>
          <w:sz w:val="19"/>
        </w:rPr>
        <w:t> </w:t>
      </w:r>
      <w:r>
        <w:rPr>
          <w:sz w:val="19"/>
        </w:rPr>
        <w:t>incontroversa</w:t>
      </w:r>
      <w:r>
        <w:rPr>
          <w:spacing w:val="29"/>
          <w:sz w:val="19"/>
        </w:rPr>
        <w:t> </w:t>
      </w:r>
      <w:r>
        <w:rPr>
          <w:sz w:val="19"/>
        </w:rPr>
        <w:t>da</w:t>
      </w:r>
      <w:r>
        <w:rPr>
          <w:spacing w:val="29"/>
          <w:sz w:val="19"/>
        </w:rPr>
        <w:t> </w:t>
      </w:r>
      <w:r>
        <w:rPr>
          <w:sz w:val="19"/>
        </w:rPr>
        <w:t>execução</w:t>
      </w:r>
      <w:r>
        <w:rPr>
          <w:spacing w:val="29"/>
          <w:sz w:val="19"/>
        </w:rPr>
        <w:t> </w:t>
      </w:r>
      <w:r>
        <w:rPr>
          <w:sz w:val="19"/>
        </w:rPr>
        <w:t>do</w:t>
      </w:r>
      <w:r>
        <w:rPr>
          <w:spacing w:val="29"/>
          <w:sz w:val="19"/>
        </w:rPr>
        <w:t> </w:t>
      </w:r>
      <w:r>
        <w:rPr>
          <w:sz w:val="19"/>
        </w:rPr>
        <w:t>objeto,</w:t>
      </w:r>
      <w:r>
        <w:rPr>
          <w:spacing w:val="29"/>
          <w:sz w:val="19"/>
        </w:rPr>
        <w:t> </w:t>
      </w:r>
      <w:r>
        <w:rPr>
          <w:sz w:val="19"/>
        </w:rPr>
        <w:t>com</w:t>
      </w:r>
      <w:r>
        <w:rPr>
          <w:spacing w:val="29"/>
          <w:sz w:val="19"/>
        </w:rPr>
        <w:t> </w:t>
      </w:r>
      <w:r>
        <w:rPr>
          <w:sz w:val="19"/>
        </w:rPr>
        <w:t>vistas</w:t>
      </w:r>
      <w:r>
        <w:rPr>
          <w:spacing w:val="29"/>
          <w:sz w:val="19"/>
        </w:rPr>
        <w:t> </w:t>
      </w:r>
      <w:r>
        <w:rPr>
          <w:sz w:val="19"/>
        </w:rPr>
        <w:t>à</w:t>
      </w:r>
      <w:r>
        <w:rPr>
          <w:spacing w:val="29"/>
          <w:sz w:val="19"/>
        </w:rPr>
        <w:t> </w:t>
      </w:r>
      <w:r>
        <w:rPr>
          <w:sz w:val="19"/>
        </w:rPr>
        <w:t>liquidação</w:t>
      </w:r>
      <w:r>
        <w:rPr>
          <w:spacing w:val="29"/>
          <w:sz w:val="19"/>
        </w:rPr>
        <w:t> </w:t>
      </w:r>
      <w:r>
        <w:rPr>
          <w:sz w:val="19"/>
        </w:rPr>
        <w:t>e</w:t>
      </w:r>
      <w:r>
        <w:rPr>
          <w:spacing w:val="29"/>
          <w:sz w:val="19"/>
        </w:rPr>
        <w:t> </w:t>
      </w:r>
      <w:r>
        <w:rPr>
          <w:sz w:val="19"/>
        </w:rPr>
        <w:t>pagamento,</w:t>
      </w:r>
      <w:r>
        <w:rPr>
          <w:spacing w:val="29"/>
          <w:sz w:val="19"/>
        </w:rPr>
        <w:t> </w:t>
      </w:r>
      <w:r>
        <w:rPr>
          <w:sz w:val="19"/>
        </w:rPr>
        <w:t>no</w:t>
      </w:r>
      <w:r>
        <w:rPr>
          <w:spacing w:val="29"/>
          <w:sz w:val="19"/>
        </w:rPr>
        <w:t> </w:t>
      </w:r>
      <w:r>
        <w:rPr>
          <w:sz w:val="19"/>
        </w:rPr>
        <w:t>caso</w:t>
      </w:r>
      <w:r>
        <w:rPr>
          <w:spacing w:val="29"/>
          <w:sz w:val="19"/>
        </w:rPr>
        <w:t> </w:t>
      </w:r>
      <w:r>
        <w:rPr>
          <w:sz w:val="19"/>
        </w:rPr>
        <w:t>de</w:t>
      </w:r>
      <w:r>
        <w:rPr>
          <w:spacing w:val="29"/>
          <w:sz w:val="19"/>
        </w:rPr>
        <w:t> </w:t>
      </w:r>
      <w:r>
        <w:rPr>
          <w:sz w:val="19"/>
        </w:rPr>
        <w:t>divergência</w:t>
      </w:r>
      <w:r>
        <w:rPr>
          <w:spacing w:val="29"/>
          <w:sz w:val="19"/>
        </w:rPr>
        <w:t> </w:t>
      </w:r>
      <w:r>
        <w:rPr>
          <w:sz w:val="19"/>
        </w:rPr>
        <w:t>acerca</w:t>
      </w:r>
      <w:r>
        <w:rPr>
          <w:spacing w:val="29"/>
          <w:sz w:val="19"/>
        </w:rPr>
        <w:t> </w:t>
      </w:r>
      <w:r>
        <w:rPr>
          <w:sz w:val="19"/>
        </w:rPr>
        <w:t>do cumprimento das obrigações assumidas, quanto à dimensão, qualidade e quantidade, conforme o art. 143 da Lei nº 14.133/2021.</w:t>
      </w:r>
    </w:p>
    <w:p>
      <w:pPr>
        <w:pStyle w:val="ListParagraph"/>
        <w:numPr>
          <w:ilvl w:val="2"/>
          <w:numId w:val="52"/>
        </w:numPr>
        <w:tabs>
          <w:tab w:pos="617" w:val="left" w:leader="none"/>
        </w:tabs>
        <w:spacing w:line="240" w:lineRule="auto" w:before="91" w:after="0"/>
        <w:ind w:left="617" w:right="0" w:hanging="427"/>
        <w:jc w:val="left"/>
        <w:rPr>
          <w:sz w:val="19"/>
        </w:rPr>
      </w:pPr>
      <w:r>
        <w:rPr>
          <w:sz w:val="19"/>
        </w:rPr>
        <w:t>Efetuar</w:t>
      </w:r>
      <w:r>
        <w:rPr>
          <w:spacing w:val="-2"/>
          <w:sz w:val="19"/>
        </w:rPr>
        <w:t> </w:t>
      </w:r>
      <w:r>
        <w:rPr>
          <w:sz w:val="19"/>
        </w:rPr>
        <w:t>o</w:t>
      </w:r>
      <w:r>
        <w:rPr>
          <w:spacing w:val="-2"/>
          <w:sz w:val="19"/>
        </w:rPr>
        <w:t> </w:t>
      </w:r>
      <w:r>
        <w:rPr>
          <w:sz w:val="19"/>
        </w:rPr>
        <w:t>pagamento</w:t>
      </w:r>
      <w:r>
        <w:rPr>
          <w:spacing w:val="-2"/>
          <w:sz w:val="19"/>
        </w:rPr>
        <w:t> </w:t>
      </w:r>
      <w:r>
        <w:rPr>
          <w:sz w:val="19"/>
        </w:rPr>
        <w:t>ao</w:t>
      </w:r>
      <w:r>
        <w:rPr>
          <w:spacing w:val="-2"/>
          <w:sz w:val="19"/>
        </w:rPr>
        <w:t> </w:t>
      </w:r>
      <w:r>
        <w:rPr>
          <w:sz w:val="19"/>
        </w:rPr>
        <w:t>CONTRATADO</w:t>
      </w:r>
      <w:r>
        <w:rPr>
          <w:spacing w:val="-2"/>
          <w:sz w:val="19"/>
        </w:rPr>
        <w:t> </w:t>
      </w:r>
      <w:r>
        <w:rPr>
          <w:sz w:val="19"/>
        </w:rPr>
        <w:t>do</w:t>
      </w:r>
      <w:r>
        <w:rPr>
          <w:spacing w:val="-2"/>
          <w:sz w:val="19"/>
        </w:rPr>
        <w:t> </w:t>
      </w:r>
      <w:r>
        <w:rPr>
          <w:sz w:val="19"/>
        </w:rPr>
        <w:t>valor</w:t>
      </w:r>
      <w:r>
        <w:rPr>
          <w:spacing w:val="-2"/>
          <w:sz w:val="19"/>
        </w:rPr>
        <w:t> </w:t>
      </w:r>
      <w:r>
        <w:rPr>
          <w:sz w:val="19"/>
        </w:rPr>
        <w:t>correspondente</w:t>
      </w:r>
      <w:r>
        <w:rPr>
          <w:spacing w:val="-2"/>
          <w:sz w:val="19"/>
        </w:rPr>
        <w:t> </w:t>
      </w:r>
      <w:r>
        <w:rPr>
          <w:sz w:val="19"/>
        </w:rPr>
        <w:t>à</w:t>
      </w:r>
      <w:r>
        <w:rPr>
          <w:spacing w:val="-2"/>
          <w:sz w:val="19"/>
        </w:rPr>
        <w:t> </w:t>
      </w:r>
      <w:r>
        <w:rPr>
          <w:sz w:val="19"/>
        </w:rPr>
        <w:t>execução</w:t>
      </w:r>
      <w:r>
        <w:rPr>
          <w:spacing w:val="-1"/>
          <w:sz w:val="19"/>
        </w:rPr>
        <w:t> </w:t>
      </w:r>
      <w:r>
        <w:rPr>
          <w:sz w:val="19"/>
        </w:rPr>
        <w:t>do</w:t>
      </w:r>
      <w:r>
        <w:rPr>
          <w:spacing w:val="-2"/>
          <w:sz w:val="19"/>
        </w:rPr>
        <w:t> </w:t>
      </w:r>
      <w:r>
        <w:rPr>
          <w:sz w:val="19"/>
        </w:rPr>
        <w:t>objeto,</w:t>
      </w:r>
      <w:r>
        <w:rPr>
          <w:spacing w:val="-2"/>
          <w:sz w:val="19"/>
        </w:rPr>
        <w:t> </w:t>
      </w:r>
      <w:r>
        <w:rPr>
          <w:sz w:val="19"/>
        </w:rPr>
        <w:t>no</w:t>
      </w:r>
      <w:r>
        <w:rPr>
          <w:spacing w:val="-2"/>
          <w:sz w:val="19"/>
        </w:rPr>
        <w:t> </w:t>
      </w:r>
      <w:r>
        <w:rPr>
          <w:sz w:val="19"/>
        </w:rPr>
        <w:t>prazo,</w:t>
      </w:r>
      <w:r>
        <w:rPr>
          <w:spacing w:val="-2"/>
          <w:sz w:val="19"/>
        </w:rPr>
        <w:t> </w:t>
      </w:r>
      <w:r>
        <w:rPr>
          <w:sz w:val="19"/>
        </w:rPr>
        <w:t>forma</w:t>
      </w:r>
      <w:r>
        <w:rPr>
          <w:spacing w:val="-2"/>
          <w:sz w:val="19"/>
        </w:rPr>
        <w:t> </w:t>
      </w:r>
      <w:r>
        <w:rPr>
          <w:sz w:val="19"/>
        </w:rPr>
        <w:t>e</w:t>
      </w:r>
      <w:r>
        <w:rPr>
          <w:spacing w:val="-2"/>
          <w:sz w:val="19"/>
        </w:rPr>
        <w:t> </w:t>
      </w:r>
      <w:r>
        <w:rPr>
          <w:sz w:val="19"/>
        </w:rPr>
        <w:t>condições</w:t>
      </w:r>
      <w:r>
        <w:rPr>
          <w:spacing w:val="-2"/>
          <w:sz w:val="19"/>
        </w:rPr>
        <w:t> </w:t>
      </w:r>
      <w:r>
        <w:rPr>
          <w:sz w:val="19"/>
        </w:rPr>
        <w:t>estabelecidos</w:t>
      </w:r>
      <w:r>
        <w:rPr>
          <w:spacing w:val="-2"/>
          <w:sz w:val="19"/>
        </w:rPr>
        <w:t> </w:t>
      </w:r>
      <w:r>
        <w:rPr>
          <w:sz w:val="19"/>
        </w:rPr>
        <w:t>no</w:t>
      </w:r>
      <w:r>
        <w:rPr>
          <w:spacing w:val="-2"/>
          <w:sz w:val="19"/>
        </w:rPr>
        <w:t> </w:t>
      </w:r>
      <w:r>
        <w:rPr>
          <w:sz w:val="19"/>
        </w:rPr>
        <w:t>presente</w:t>
      </w:r>
      <w:r>
        <w:rPr>
          <w:spacing w:val="-1"/>
          <w:sz w:val="19"/>
        </w:rPr>
        <w:t> </w:t>
      </w:r>
      <w:r>
        <w:rPr>
          <w:spacing w:val="-2"/>
          <w:sz w:val="19"/>
        </w:rPr>
        <w:t>Contrato.</w:t>
      </w:r>
    </w:p>
    <w:p>
      <w:pPr>
        <w:pStyle w:val="ListParagraph"/>
        <w:numPr>
          <w:ilvl w:val="2"/>
          <w:numId w:val="52"/>
        </w:numPr>
        <w:tabs>
          <w:tab w:pos="606" w:val="left" w:leader="none"/>
        </w:tabs>
        <w:spacing w:line="240" w:lineRule="auto" w:before="90" w:after="0"/>
        <w:ind w:left="606" w:right="0" w:hanging="416"/>
        <w:jc w:val="left"/>
        <w:rPr>
          <w:sz w:val="19"/>
        </w:rPr>
      </w:pPr>
      <w:r>
        <w:rPr>
          <w:sz w:val="19"/>
        </w:rPr>
        <w:t>Aplicar</w:t>
      </w:r>
      <w:r>
        <w:rPr>
          <w:spacing w:val="-2"/>
          <w:sz w:val="19"/>
        </w:rPr>
        <w:t> </w:t>
      </w:r>
      <w:r>
        <w:rPr>
          <w:sz w:val="19"/>
        </w:rPr>
        <w:t>ao</w:t>
      </w:r>
      <w:r>
        <w:rPr>
          <w:spacing w:val="-2"/>
          <w:sz w:val="19"/>
        </w:rPr>
        <w:t> </w:t>
      </w:r>
      <w:r>
        <w:rPr>
          <w:sz w:val="19"/>
        </w:rPr>
        <w:t>CONTRATADO</w:t>
      </w:r>
      <w:r>
        <w:rPr>
          <w:spacing w:val="-2"/>
          <w:sz w:val="19"/>
        </w:rPr>
        <w:t> </w:t>
      </w:r>
      <w:r>
        <w:rPr>
          <w:sz w:val="19"/>
        </w:rPr>
        <w:t>sanções</w:t>
      </w:r>
      <w:r>
        <w:rPr>
          <w:spacing w:val="-2"/>
          <w:sz w:val="19"/>
        </w:rPr>
        <w:t> </w:t>
      </w:r>
      <w:r>
        <w:rPr>
          <w:sz w:val="19"/>
        </w:rPr>
        <w:t>motivadas</w:t>
      </w:r>
      <w:r>
        <w:rPr>
          <w:spacing w:val="-2"/>
          <w:sz w:val="19"/>
        </w:rPr>
        <w:t> </w:t>
      </w:r>
      <w:r>
        <w:rPr>
          <w:sz w:val="19"/>
        </w:rPr>
        <w:t>pela</w:t>
      </w:r>
      <w:r>
        <w:rPr>
          <w:spacing w:val="-2"/>
          <w:sz w:val="19"/>
        </w:rPr>
        <w:t> </w:t>
      </w:r>
      <w:r>
        <w:rPr>
          <w:sz w:val="19"/>
        </w:rPr>
        <w:t>inexecução</w:t>
      </w:r>
      <w:r>
        <w:rPr>
          <w:spacing w:val="-2"/>
          <w:sz w:val="19"/>
        </w:rPr>
        <w:t> </w:t>
      </w:r>
      <w:r>
        <w:rPr>
          <w:sz w:val="19"/>
        </w:rPr>
        <w:t>total</w:t>
      </w:r>
      <w:r>
        <w:rPr>
          <w:spacing w:val="-2"/>
          <w:sz w:val="19"/>
        </w:rPr>
        <w:t> </w:t>
      </w:r>
      <w:r>
        <w:rPr>
          <w:sz w:val="19"/>
        </w:rPr>
        <w:t>ou</w:t>
      </w:r>
      <w:r>
        <w:rPr>
          <w:spacing w:val="-2"/>
          <w:sz w:val="19"/>
        </w:rPr>
        <w:t> </w:t>
      </w:r>
      <w:r>
        <w:rPr>
          <w:sz w:val="19"/>
        </w:rPr>
        <w:t>parcial</w:t>
      </w:r>
      <w:r>
        <w:rPr>
          <w:spacing w:val="-1"/>
          <w:sz w:val="19"/>
        </w:rPr>
        <w:t> </w:t>
      </w:r>
      <w:r>
        <w:rPr>
          <w:sz w:val="19"/>
        </w:rPr>
        <w:t>das</w:t>
      </w:r>
      <w:r>
        <w:rPr>
          <w:spacing w:val="-2"/>
          <w:sz w:val="19"/>
        </w:rPr>
        <w:t> </w:t>
      </w:r>
      <w:r>
        <w:rPr>
          <w:sz w:val="19"/>
        </w:rPr>
        <w:t>obrigações</w:t>
      </w:r>
      <w:r>
        <w:rPr>
          <w:spacing w:val="-2"/>
          <w:sz w:val="19"/>
        </w:rPr>
        <w:t> </w:t>
      </w:r>
      <w:r>
        <w:rPr>
          <w:sz w:val="19"/>
        </w:rPr>
        <w:t>contratuais,</w:t>
      </w:r>
      <w:r>
        <w:rPr>
          <w:spacing w:val="-2"/>
          <w:sz w:val="19"/>
        </w:rPr>
        <w:t> </w:t>
      </w:r>
      <w:r>
        <w:rPr>
          <w:sz w:val="19"/>
        </w:rPr>
        <w:t>na</w:t>
      </w:r>
      <w:r>
        <w:rPr>
          <w:spacing w:val="-2"/>
          <w:sz w:val="19"/>
        </w:rPr>
        <w:t> </w:t>
      </w:r>
      <w:r>
        <w:rPr>
          <w:sz w:val="19"/>
        </w:rPr>
        <w:t>forma</w:t>
      </w:r>
      <w:r>
        <w:rPr>
          <w:spacing w:val="-2"/>
          <w:sz w:val="19"/>
        </w:rPr>
        <w:t> </w:t>
      </w:r>
      <w:r>
        <w:rPr>
          <w:sz w:val="19"/>
        </w:rPr>
        <w:t>prevista</w:t>
      </w:r>
      <w:r>
        <w:rPr>
          <w:spacing w:val="-2"/>
          <w:sz w:val="19"/>
        </w:rPr>
        <w:t> </w:t>
      </w:r>
      <w:r>
        <w:rPr>
          <w:sz w:val="19"/>
        </w:rPr>
        <w:t>na</w:t>
      </w:r>
      <w:r>
        <w:rPr>
          <w:spacing w:val="-2"/>
          <w:sz w:val="19"/>
        </w:rPr>
        <w:t> </w:t>
      </w:r>
      <w:r>
        <w:rPr>
          <w:sz w:val="19"/>
        </w:rPr>
        <w:t>lei</w:t>
      </w:r>
      <w:r>
        <w:rPr>
          <w:spacing w:val="-2"/>
          <w:sz w:val="19"/>
        </w:rPr>
        <w:t> </w:t>
      </w:r>
      <w:r>
        <w:rPr>
          <w:sz w:val="19"/>
        </w:rPr>
        <w:t>e</w:t>
      </w:r>
      <w:r>
        <w:rPr>
          <w:spacing w:val="-2"/>
          <w:sz w:val="19"/>
        </w:rPr>
        <w:t> </w:t>
      </w:r>
      <w:r>
        <w:rPr>
          <w:sz w:val="19"/>
        </w:rPr>
        <w:t>neste</w:t>
      </w:r>
      <w:r>
        <w:rPr>
          <w:spacing w:val="-1"/>
          <w:sz w:val="19"/>
        </w:rPr>
        <w:t> </w:t>
      </w:r>
      <w:r>
        <w:rPr>
          <w:spacing w:val="-2"/>
          <w:sz w:val="19"/>
        </w:rPr>
        <w:t>Contrato.</w:t>
      </w:r>
    </w:p>
    <w:p>
      <w:pPr>
        <w:pStyle w:val="ListParagraph"/>
        <w:numPr>
          <w:ilvl w:val="2"/>
          <w:numId w:val="52"/>
        </w:numPr>
        <w:tabs>
          <w:tab w:pos="622" w:val="left" w:leader="none"/>
        </w:tabs>
        <w:spacing w:line="235" w:lineRule="auto" w:before="95" w:after="0"/>
        <w:ind w:left="190" w:right="188" w:firstLine="0"/>
        <w:jc w:val="left"/>
        <w:rPr>
          <w:sz w:val="19"/>
        </w:rPr>
      </w:pPr>
      <w:r>
        <w:rPr>
          <w:sz w:val="19"/>
        </w:rPr>
        <w:t>Dar ciência à</w:t>
      </w:r>
      <w:r>
        <w:rPr>
          <w:spacing w:val="-6"/>
          <w:sz w:val="19"/>
        </w:rPr>
        <w:t> </w:t>
      </w:r>
      <w:r>
        <w:rPr>
          <w:sz w:val="19"/>
        </w:rPr>
        <w:t>Assessoria Jurídica do órgão ou entidade para as providências junto à Procuradoria Geral do Estado, com vistas a adoção de eventuais medidas judiciais, em caso de descumprimento de obrigações pelo CONTRATADO.</w:t>
      </w:r>
    </w:p>
    <w:p>
      <w:pPr>
        <w:pStyle w:val="ListParagraph"/>
        <w:numPr>
          <w:ilvl w:val="2"/>
          <w:numId w:val="52"/>
        </w:numPr>
        <w:tabs>
          <w:tab w:pos="642" w:val="left" w:leader="none"/>
        </w:tabs>
        <w:spacing w:line="235" w:lineRule="auto" w:before="94" w:after="0"/>
        <w:ind w:left="190" w:right="188" w:firstLine="0"/>
        <w:jc w:val="left"/>
        <w:rPr>
          <w:sz w:val="19"/>
        </w:rPr>
      </w:pPr>
      <w:r>
        <w:rPr>
          <w:sz w:val="19"/>
        </w:rPr>
        <w:t>Emitir</w:t>
      </w:r>
      <w:r>
        <w:rPr>
          <w:spacing w:val="23"/>
          <w:sz w:val="19"/>
        </w:rPr>
        <w:t> </w:t>
      </w:r>
      <w:r>
        <w:rPr>
          <w:sz w:val="19"/>
        </w:rPr>
        <w:t>decisão</w:t>
      </w:r>
      <w:r>
        <w:rPr>
          <w:spacing w:val="23"/>
          <w:sz w:val="19"/>
        </w:rPr>
        <w:t> </w:t>
      </w:r>
      <w:r>
        <w:rPr>
          <w:sz w:val="19"/>
        </w:rPr>
        <w:t>fundamentada</w:t>
      </w:r>
      <w:r>
        <w:rPr>
          <w:spacing w:val="23"/>
          <w:sz w:val="19"/>
        </w:rPr>
        <w:t> </w:t>
      </w:r>
      <w:r>
        <w:rPr>
          <w:sz w:val="19"/>
        </w:rPr>
        <w:t>sobre</w:t>
      </w:r>
      <w:r>
        <w:rPr>
          <w:spacing w:val="23"/>
          <w:sz w:val="19"/>
        </w:rPr>
        <w:t> </w:t>
      </w:r>
      <w:r>
        <w:rPr>
          <w:sz w:val="19"/>
        </w:rPr>
        <w:t>todas</w:t>
      </w:r>
      <w:r>
        <w:rPr>
          <w:spacing w:val="23"/>
          <w:sz w:val="19"/>
        </w:rPr>
        <w:t> </w:t>
      </w:r>
      <w:r>
        <w:rPr>
          <w:sz w:val="19"/>
        </w:rPr>
        <w:t>as</w:t>
      </w:r>
      <w:r>
        <w:rPr>
          <w:spacing w:val="23"/>
          <w:sz w:val="19"/>
        </w:rPr>
        <w:t> </w:t>
      </w:r>
      <w:r>
        <w:rPr>
          <w:sz w:val="19"/>
        </w:rPr>
        <w:t>solicitações</w:t>
      </w:r>
      <w:r>
        <w:rPr>
          <w:spacing w:val="23"/>
          <w:sz w:val="19"/>
        </w:rPr>
        <w:t> </w:t>
      </w:r>
      <w:r>
        <w:rPr>
          <w:sz w:val="19"/>
        </w:rPr>
        <w:t>e</w:t>
      </w:r>
      <w:r>
        <w:rPr>
          <w:spacing w:val="23"/>
          <w:sz w:val="19"/>
        </w:rPr>
        <w:t> </w:t>
      </w:r>
      <w:r>
        <w:rPr>
          <w:sz w:val="19"/>
        </w:rPr>
        <w:t>reclamações</w:t>
      </w:r>
      <w:r>
        <w:rPr>
          <w:spacing w:val="23"/>
          <w:sz w:val="19"/>
        </w:rPr>
        <w:t> </w:t>
      </w:r>
      <w:r>
        <w:rPr>
          <w:sz w:val="19"/>
        </w:rPr>
        <w:t>relacionadas</w:t>
      </w:r>
      <w:r>
        <w:rPr>
          <w:spacing w:val="23"/>
          <w:sz w:val="19"/>
        </w:rPr>
        <w:t> </w:t>
      </w:r>
      <w:r>
        <w:rPr>
          <w:sz w:val="19"/>
        </w:rPr>
        <w:t>à</w:t>
      </w:r>
      <w:r>
        <w:rPr>
          <w:spacing w:val="23"/>
          <w:sz w:val="19"/>
        </w:rPr>
        <w:t> </w:t>
      </w:r>
      <w:r>
        <w:rPr>
          <w:sz w:val="19"/>
        </w:rPr>
        <w:t>execução</w:t>
      </w:r>
      <w:r>
        <w:rPr>
          <w:spacing w:val="23"/>
          <w:sz w:val="19"/>
        </w:rPr>
        <w:t> </w:t>
      </w:r>
      <w:r>
        <w:rPr>
          <w:sz w:val="19"/>
        </w:rPr>
        <w:t>do</w:t>
      </w:r>
      <w:r>
        <w:rPr>
          <w:spacing w:val="23"/>
          <w:sz w:val="19"/>
        </w:rPr>
        <w:t> </w:t>
      </w:r>
      <w:r>
        <w:rPr>
          <w:sz w:val="19"/>
        </w:rPr>
        <w:t>presente</w:t>
      </w:r>
      <w:r>
        <w:rPr>
          <w:spacing w:val="23"/>
          <w:sz w:val="19"/>
        </w:rPr>
        <w:t> </w:t>
      </w:r>
      <w:r>
        <w:rPr>
          <w:sz w:val="19"/>
        </w:rPr>
        <w:t>Contrato,</w:t>
      </w:r>
      <w:r>
        <w:rPr>
          <w:spacing w:val="23"/>
          <w:sz w:val="19"/>
        </w:rPr>
        <w:t> </w:t>
      </w:r>
      <w:r>
        <w:rPr>
          <w:sz w:val="19"/>
        </w:rPr>
        <w:t>ressalvados</w:t>
      </w:r>
      <w:r>
        <w:rPr>
          <w:spacing w:val="23"/>
          <w:sz w:val="19"/>
        </w:rPr>
        <w:t> </w:t>
      </w:r>
      <w:r>
        <w:rPr>
          <w:sz w:val="19"/>
        </w:rPr>
        <w:t>os</w:t>
      </w:r>
      <w:r>
        <w:rPr>
          <w:spacing w:val="23"/>
          <w:sz w:val="19"/>
        </w:rPr>
        <w:t> </w:t>
      </w:r>
      <w:r>
        <w:rPr>
          <w:sz w:val="19"/>
        </w:rPr>
        <w:t>requerimentos</w:t>
      </w:r>
      <w:r>
        <w:rPr>
          <w:spacing w:val="23"/>
          <w:sz w:val="19"/>
        </w:rPr>
        <w:t> </w:t>
      </w:r>
      <w:r>
        <w:rPr>
          <w:sz w:val="19"/>
        </w:rPr>
        <w:t>manifestamente</w:t>
      </w:r>
      <w:r>
        <w:rPr>
          <w:spacing w:val="23"/>
          <w:sz w:val="19"/>
        </w:rPr>
        <w:t> </w:t>
      </w:r>
      <w:r>
        <w:rPr>
          <w:sz w:val="19"/>
        </w:rPr>
        <w:t>impertinentes,</w:t>
      </w:r>
      <w:r>
        <w:rPr>
          <w:spacing w:val="23"/>
          <w:sz w:val="19"/>
        </w:rPr>
        <w:t> </w:t>
      </w:r>
      <w:r>
        <w:rPr>
          <w:sz w:val="19"/>
        </w:rPr>
        <w:t>meramente protelatórios ou de nenhum interesse para a boa execução do ajuste.</w:t>
      </w:r>
    </w:p>
    <w:p>
      <w:pPr>
        <w:pStyle w:val="ListParagraph"/>
        <w:numPr>
          <w:ilvl w:val="3"/>
          <w:numId w:val="52"/>
        </w:numPr>
        <w:tabs>
          <w:tab w:pos="760" w:val="left" w:leader="none"/>
        </w:tabs>
        <w:spacing w:line="240" w:lineRule="auto" w:before="91" w:after="0"/>
        <w:ind w:left="760" w:right="0" w:hanging="570"/>
        <w:jc w:val="left"/>
        <w:rPr>
          <w:sz w:val="19"/>
        </w:rPr>
      </w:pPr>
      <w:r>
        <w:rPr>
          <w:sz w:val="19"/>
        </w:rPr>
        <w:t>O</w:t>
      </w:r>
      <w:r>
        <w:rPr>
          <w:spacing w:val="-2"/>
          <w:sz w:val="19"/>
        </w:rPr>
        <w:t> </w:t>
      </w:r>
      <w:r>
        <w:rPr>
          <w:sz w:val="19"/>
        </w:rPr>
        <w:t>CONTRATANTE</w:t>
      </w:r>
      <w:r>
        <w:rPr>
          <w:spacing w:val="-2"/>
          <w:sz w:val="19"/>
        </w:rPr>
        <w:t> </w:t>
      </w:r>
      <w:r>
        <w:rPr>
          <w:sz w:val="19"/>
        </w:rPr>
        <w:t>terá</w:t>
      </w:r>
      <w:r>
        <w:rPr>
          <w:spacing w:val="-2"/>
          <w:sz w:val="19"/>
        </w:rPr>
        <w:t> </w:t>
      </w:r>
      <w:r>
        <w:rPr>
          <w:sz w:val="19"/>
        </w:rPr>
        <w:t>o</w:t>
      </w:r>
      <w:r>
        <w:rPr>
          <w:spacing w:val="-2"/>
          <w:sz w:val="19"/>
        </w:rPr>
        <w:t> </w:t>
      </w:r>
      <w:r>
        <w:rPr>
          <w:sz w:val="19"/>
        </w:rPr>
        <w:t>prazo</w:t>
      </w:r>
      <w:r>
        <w:rPr>
          <w:spacing w:val="-2"/>
          <w:sz w:val="19"/>
        </w:rPr>
        <w:t> </w:t>
      </w:r>
      <w:r>
        <w:rPr>
          <w:sz w:val="19"/>
        </w:rPr>
        <w:t>de</w:t>
      </w:r>
      <w:r>
        <w:rPr>
          <w:spacing w:val="-2"/>
          <w:sz w:val="19"/>
        </w:rPr>
        <w:t> </w:t>
      </w:r>
      <w:r>
        <w:rPr>
          <w:sz w:val="19"/>
        </w:rPr>
        <w:t>1</w:t>
      </w:r>
      <w:r>
        <w:rPr>
          <w:spacing w:val="-1"/>
          <w:sz w:val="19"/>
        </w:rPr>
        <w:t> </w:t>
      </w:r>
      <w:r>
        <w:rPr>
          <w:sz w:val="19"/>
        </w:rPr>
        <w:t>(um)</w:t>
      </w:r>
      <w:r>
        <w:rPr>
          <w:spacing w:val="-2"/>
          <w:sz w:val="19"/>
        </w:rPr>
        <w:t> </w:t>
      </w:r>
      <w:r>
        <w:rPr>
          <w:sz w:val="19"/>
        </w:rPr>
        <w:t>mês,</w:t>
      </w:r>
      <w:r>
        <w:rPr>
          <w:spacing w:val="-2"/>
          <w:sz w:val="19"/>
        </w:rPr>
        <w:t> </w:t>
      </w:r>
      <w:r>
        <w:rPr>
          <w:sz w:val="19"/>
        </w:rPr>
        <w:t>a</w:t>
      </w:r>
      <w:r>
        <w:rPr>
          <w:spacing w:val="-2"/>
          <w:sz w:val="19"/>
        </w:rPr>
        <w:t> </w:t>
      </w:r>
      <w:r>
        <w:rPr>
          <w:sz w:val="19"/>
        </w:rPr>
        <w:t>contar</w:t>
      </w:r>
      <w:r>
        <w:rPr>
          <w:spacing w:val="-2"/>
          <w:sz w:val="19"/>
        </w:rPr>
        <w:t> </w:t>
      </w:r>
      <w:r>
        <w:rPr>
          <w:sz w:val="19"/>
        </w:rPr>
        <w:t>da</w:t>
      </w:r>
      <w:r>
        <w:rPr>
          <w:spacing w:val="-2"/>
          <w:sz w:val="19"/>
        </w:rPr>
        <w:t> </w:t>
      </w:r>
      <w:r>
        <w:rPr>
          <w:sz w:val="19"/>
        </w:rPr>
        <w:t>data</w:t>
      </w:r>
      <w:r>
        <w:rPr>
          <w:spacing w:val="-1"/>
          <w:sz w:val="19"/>
        </w:rPr>
        <w:t> </w:t>
      </w:r>
      <w:r>
        <w:rPr>
          <w:sz w:val="19"/>
        </w:rPr>
        <w:t>do</w:t>
      </w:r>
      <w:r>
        <w:rPr>
          <w:spacing w:val="-2"/>
          <w:sz w:val="19"/>
        </w:rPr>
        <w:t> </w:t>
      </w:r>
      <w:r>
        <w:rPr>
          <w:sz w:val="19"/>
        </w:rPr>
        <w:t>protocolo</w:t>
      </w:r>
      <w:r>
        <w:rPr>
          <w:spacing w:val="-2"/>
          <w:sz w:val="19"/>
        </w:rPr>
        <w:t> </w:t>
      </w:r>
      <w:r>
        <w:rPr>
          <w:sz w:val="19"/>
        </w:rPr>
        <w:t>do</w:t>
      </w:r>
      <w:r>
        <w:rPr>
          <w:spacing w:val="-2"/>
          <w:sz w:val="19"/>
        </w:rPr>
        <w:t> </w:t>
      </w:r>
      <w:r>
        <w:rPr>
          <w:sz w:val="19"/>
        </w:rPr>
        <w:t>requerimento</w:t>
      </w:r>
      <w:r>
        <w:rPr>
          <w:spacing w:val="-2"/>
          <w:sz w:val="19"/>
        </w:rPr>
        <w:t> </w:t>
      </w:r>
      <w:r>
        <w:rPr>
          <w:sz w:val="19"/>
        </w:rPr>
        <w:t>para</w:t>
      </w:r>
      <w:r>
        <w:rPr>
          <w:spacing w:val="-2"/>
          <w:sz w:val="19"/>
        </w:rPr>
        <w:t> </w:t>
      </w:r>
      <w:r>
        <w:rPr>
          <w:sz w:val="19"/>
        </w:rPr>
        <w:t>decidir,</w:t>
      </w:r>
      <w:r>
        <w:rPr>
          <w:spacing w:val="-1"/>
          <w:sz w:val="19"/>
        </w:rPr>
        <w:t> </w:t>
      </w:r>
      <w:r>
        <w:rPr>
          <w:sz w:val="19"/>
        </w:rPr>
        <w:t>admitida</w:t>
      </w:r>
      <w:r>
        <w:rPr>
          <w:spacing w:val="-2"/>
          <w:sz w:val="19"/>
        </w:rPr>
        <w:t> </w:t>
      </w:r>
      <w:r>
        <w:rPr>
          <w:sz w:val="19"/>
        </w:rPr>
        <w:t>a</w:t>
      </w:r>
      <w:r>
        <w:rPr>
          <w:spacing w:val="-2"/>
          <w:sz w:val="19"/>
        </w:rPr>
        <w:t> </w:t>
      </w:r>
      <w:r>
        <w:rPr>
          <w:sz w:val="19"/>
        </w:rPr>
        <w:t>prorrogação</w:t>
      </w:r>
      <w:r>
        <w:rPr>
          <w:spacing w:val="-2"/>
          <w:sz w:val="19"/>
        </w:rPr>
        <w:t> </w:t>
      </w:r>
      <w:r>
        <w:rPr>
          <w:sz w:val="19"/>
        </w:rPr>
        <w:t>motivada</w:t>
      </w:r>
      <w:r>
        <w:rPr>
          <w:spacing w:val="-2"/>
          <w:sz w:val="19"/>
        </w:rPr>
        <w:t> </w:t>
      </w:r>
      <w:r>
        <w:rPr>
          <w:sz w:val="19"/>
        </w:rPr>
        <w:t>por</w:t>
      </w:r>
      <w:r>
        <w:rPr>
          <w:spacing w:val="-2"/>
          <w:sz w:val="19"/>
        </w:rPr>
        <w:t> </w:t>
      </w:r>
      <w:r>
        <w:rPr>
          <w:sz w:val="19"/>
        </w:rPr>
        <w:t>igual</w:t>
      </w:r>
      <w:r>
        <w:rPr>
          <w:spacing w:val="-1"/>
          <w:sz w:val="19"/>
        </w:rPr>
        <w:t> </w:t>
      </w:r>
      <w:r>
        <w:rPr>
          <w:spacing w:val="-2"/>
          <w:sz w:val="19"/>
        </w:rPr>
        <w:t>período.</w:t>
      </w:r>
    </w:p>
    <w:p>
      <w:pPr>
        <w:pStyle w:val="ListParagraph"/>
        <w:numPr>
          <w:ilvl w:val="2"/>
          <w:numId w:val="52"/>
        </w:numPr>
        <w:tabs>
          <w:tab w:pos="719" w:val="left" w:leader="none"/>
        </w:tabs>
        <w:spacing w:line="235" w:lineRule="auto" w:before="94" w:after="0"/>
        <w:ind w:left="190" w:right="188" w:firstLine="0"/>
        <w:jc w:val="left"/>
        <w:rPr>
          <w:sz w:val="19"/>
        </w:rPr>
      </w:pPr>
      <w:r>
        <w:rPr>
          <w:sz w:val="19"/>
        </w:rPr>
        <w:t>Responder aos eventuais pedidos de restabelecimento do equilíbrio econômico-financeiro efetuados pelo CONTRATADO no prazo máximo de 45 (quarenta e cinco) dias, admitida a prorrogação motivada, uma única vez, por igual período.</w:t>
      </w:r>
    </w:p>
    <w:p>
      <w:pPr>
        <w:pStyle w:val="ListParagraph"/>
        <w:numPr>
          <w:ilvl w:val="2"/>
          <w:numId w:val="52"/>
        </w:numPr>
        <w:tabs>
          <w:tab w:pos="704" w:val="left" w:leader="none"/>
        </w:tabs>
        <w:spacing w:line="240" w:lineRule="auto" w:before="91" w:after="0"/>
        <w:ind w:left="704" w:right="0" w:hanging="514"/>
        <w:jc w:val="left"/>
        <w:rPr>
          <w:sz w:val="19"/>
        </w:rPr>
      </w:pPr>
      <w:r>
        <w:rPr>
          <w:sz w:val="19"/>
        </w:rPr>
        <w:t>Notificar os emitentes das garantias quanto ao início de processo administrativo para apuração de descumprimento de cláusulas contratuais, na forma do art. 137, § 4º, da Lei nº </w:t>
      </w:r>
      <w:r>
        <w:rPr>
          <w:spacing w:val="-2"/>
          <w:sz w:val="19"/>
        </w:rPr>
        <w:t>14.133/2021.</w:t>
      </w:r>
    </w:p>
    <w:p>
      <w:pPr>
        <w:pStyle w:val="ListParagraph"/>
        <w:numPr>
          <w:ilvl w:val="2"/>
          <w:numId w:val="52"/>
        </w:numPr>
        <w:tabs>
          <w:tab w:pos="702" w:val="left" w:leader="none"/>
        </w:tabs>
        <w:spacing w:line="235" w:lineRule="auto" w:before="94" w:after="0"/>
        <w:ind w:left="190" w:right="188" w:firstLine="0"/>
        <w:jc w:val="left"/>
        <w:rPr>
          <w:sz w:val="19"/>
        </w:rPr>
      </w:pPr>
      <w:r>
        <w:rPr>
          <w:sz w:val="19"/>
        </w:rPr>
        <w:t>A</w:t>
      </w:r>
      <w:r>
        <w:rPr>
          <w:spacing w:val="-21"/>
          <w:sz w:val="19"/>
        </w:rPr>
        <w:t> </w:t>
      </w:r>
      <w:r>
        <w:rPr>
          <w:sz w:val="19"/>
        </w:rPr>
        <w:t>Administração</w:t>
      </w:r>
      <w:r>
        <w:rPr>
          <w:spacing w:val="-3"/>
          <w:sz w:val="19"/>
        </w:rPr>
        <w:t> </w:t>
      </w:r>
      <w:r>
        <w:rPr>
          <w:sz w:val="19"/>
        </w:rPr>
        <w:t>não</w:t>
      </w:r>
      <w:r>
        <w:rPr>
          <w:spacing w:val="-2"/>
          <w:sz w:val="19"/>
        </w:rPr>
        <w:t> </w:t>
      </w:r>
      <w:r>
        <w:rPr>
          <w:sz w:val="19"/>
        </w:rPr>
        <w:t>responderá</w:t>
      </w:r>
      <w:r>
        <w:rPr>
          <w:spacing w:val="-2"/>
          <w:sz w:val="19"/>
        </w:rPr>
        <w:t> </w:t>
      </w:r>
      <w:r>
        <w:rPr>
          <w:sz w:val="19"/>
        </w:rPr>
        <w:t>por</w:t>
      </w:r>
      <w:r>
        <w:rPr>
          <w:spacing w:val="-2"/>
          <w:sz w:val="19"/>
        </w:rPr>
        <w:t> </w:t>
      </w:r>
      <w:r>
        <w:rPr>
          <w:sz w:val="19"/>
        </w:rPr>
        <w:t>quaisquer</w:t>
      </w:r>
      <w:r>
        <w:rPr>
          <w:spacing w:val="-2"/>
          <w:sz w:val="19"/>
        </w:rPr>
        <w:t> </w:t>
      </w:r>
      <w:r>
        <w:rPr>
          <w:sz w:val="19"/>
        </w:rPr>
        <w:t>compromissos</w:t>
      </w:r>
      <w:r>
        <w:rPr>
          <w:spacing w:val="-2"/>
          <w:sz w:val="19"/>
        </w:rPr>
        <w:t> </w:t>
      </w:r>
      <w:r>
        <w:rPr>
          <w:sz w:val="19"/>
        </w:rPr>
        <w:t>assumidos</w:t>
      </w:r>
      <w:r>
        <w:rPr>
          <w:spacing w:val="-2"/>
          <w:sz w:val="19"/>
        </w:rPr>
        <w:t> </w:t>
      </w:r>
      <w:r>
        <w:rPr>
          <w:sz w:val="19"/>
        </w:rPr>
        <w:t>pelo</w:t>
      </w:r>
      <w:r>
        <w:rPr>
          <w:spacing w:val="-2"/>
          <w:sz w:val="19"/>
        </w:rPr>
        <w:t> </w:t>
      </w:r>
      <w:r>
        <w:rPr>
          <w:b/>
          <w:sz w:val="19"/>
        </w:rPr>
        <w:t>CONTRATADO</w:t>
      </w:r>
      <w:r>
        <w:rPr>
          <w:b/>
          <w:spacing w:val="-2"/>
          <w:sz w:val="19"/>
        </w:rPr>
        <w:t> </w:t>
      </w:r>
      <w:r>
        <w:rPr>
          <w:sz w:val="19"/>
        </w:rPr>
        <w:t>com</w:t>
      </w:r>
      <w:r>
        <w:rPr>
          <w:spacing w:val="-2"/>
          <w:sz w:val="19"/>
        </w:rPr>
        <w:t> </w:t>
      </w:r>
      <w:r>
        <w:rPr>
          <w:sz w:val="19"/>
        </w:rPr>
        <w:t>terceiros,</w:t>
      </w:r>
      <w:r>
        <w:rPr>
          <w:spacing w:val="-2"/>
          <w:sz w:val="19"/>
        </w:rPr>
        <w:t> </w:t>
      </w:r>
      <w:r>
        <w:rPr>
          <w:sz w:val="19"/>
        </w:rPr>
        <w:t>ainda</w:t>
      </w:r>
      <w:r>
        <w:rPr>
          <w:spacing w:val="-2"/>
          <w:sz w:val="19"/>
        </w:rPr>
        <w:t> </w:t>
      </w:r>
      <w:r>
        <w:rPr>
          <w:sz w:val="19"/>
        </w:rPr>
        <w:t>que</w:t>
      </w:r>
      <w:r>
        <w:rPr>
          <w:spacing w:val="-2"/>
          <w:sz w:val="19"/>
        </w:rPr>
        <w:t> </w:t>
      </w:r>
      <w:r>
        <w:rPr>
          <w:sz w:val="19"/>
        </w:rPr>
        <w:t>vinculados</w:t>
      </w:r>
      <w:r>
        <w:rPr>
          <w:spacing w:val="-2"/>
          <w:sz w:val="19"/>
        </w:rPr>
        <w:t> </w:t>
      </w:r>
      <w:r>
        <w:rPr>
          <w:sz w:val="19"/>
        </w:rPr>
        <w:t>à</w:t>
      </w:r>
      <w:r>
        <w:rPr>
          <w:spacing w:val="-2"/>
          <w:sz w:val="19"/>
        </w:rPr>
        <w:t> </w:t>
      </w:r>
      <w:r>
        <w:rPr>
          <w:sz w:val="19"/>
        </w:rPr>
        <w:t>execução</w:t>
      </w:r>
      <w:r>
        <w:rPr>
          <w:spacing w:val="-2"/>
          <w:sz w:val="19"/>
        </w:rPr>
        <w:t> </w:t>
      </w:r>
      <w:r>
        <w:rPr>
          <w:sz w:val="19"/>
        </w:rPr>
        <w:t>do</w:t>
      </w:r>
      <w:r>
        <w:rPr>
          <w:spacing w:val="-2"/>
          <w:sz w:val="19"/>
        </w:rPr>
        <w:t> </w:t>
      </w:r>
      <w:r>
        <w:rPr>
          <w:sz w:val="19"/>
        </w:rPr>
        <w:t>Contrato,</w:t>
      </w:r>
      <w:r>
        <w:rPr>
          <w:spacing w:val="-2"/>
          <w:sz w:val="19"/>
        </w:rPr>
        <w:t> </w:t>
      </w:r>
      <w:r>
        <w:rPr>
          <w:sz w:val="19"/>
        </w:rPr>
        <w:t>bem</w:t>
      </w:r>
      <w:r>
        <w:rPr>
          <w:spacing w:val="-2"/>
          <w:sz w:val="19"/>
        </w:rPr>
        <w:t> </w:t>
      </w:r>
      <w:r>
        <w:rPr>
          <w:sz w:val="19"/>
        </w:rPr>
        <w:t>como</w:t>
      </w:r>
      <w:r>
        <w:rPr>
          <w:spacing w:val="-2"/>
          <w:sz w:val="19"/>
        </w:rPr>
        <w:t> </w:t>
      </w:r>
      <w:r>
        <w:rPr>
          <w:sz w:val="19"/>
        </w:rPr>
        <w:t>por</w:t>
      </w:r>
      <w:r>
        <w:rPr>
          <w:spacing w:val="-2"/>
          <w:sz w:val="19"/>
        </w:rPr>
        <w:t> </w:t>
      </w:r>
      <w:r>
        <w:rPr>
          <w:sz w:val="19"/>
        </w:rPr>
        <w:t>qualquer</w:t>
      </w:r>
      <w:r>
        <w:rPr>
          <w:spacing w:val="-2"/>
          <w:sz w:val="19"/>
        </w:rPr>
        <w:t> </w:t>
      </w:r>
      <w:r>
        <w:rPr>
          <w:sz w:val="19"/>
        </w:rPr>
        <w:t>dano</w:t>
      </w:r>
      <w:r>
        <w:rPr>
          <w:spacing w:val="-2"/>
          <w:sz w:val="19"/>
        </w:rPr>
        <w:t> </w:t>
      </w:r>
      <w:r>
        <w:rPr>
          <w:sz w:val="19"/>
        </w:rPr>
        <w:t>causado a terceiros em decorrência de ato do </w:t>
      </w:r>
      <w:r>
        <w:rPr>
          <w:b/>
          <w:sz w:val="19"/>
        </w:rPr>
        <w:t>CONTRATADO</w:t>
      </w:r>
      <w:r>
        <w:rPr>
          <w:sz w:val="19"/>
        </w:rPr>
        <w:t>, de seus empregados, prepostos ou subordinados.</w:t>
      </w:r>
    </w:p>
    <w:p>
      <w:pPr>
        <w:pStyle w:val="ListParagraph"/>
        <w:numPr>
          <w:ilvl w:val="2"/>
          <w:numId w:val="52"/>
        </w:numPr>
        <w:tabs>
          <w:tab w:pos="712" w:val="left" w:leader="none"/>
        </w:tabs>
        <w:spacing w:line="240" w:lineRule="auto" w:before="91" w:after="0"/>
        <w:ind w:left="712" w:right="0" w:hanging="522"/>
        <w:jc w:val="left"/>
        <w:rPr>
          <w:sz w:val="19"/>
        </w:rPr>
      </w:pPr>
      <w:r>
        <w:rPr>
          <w:sz w:val="19"/>
        </w:rPr>
        <w:t>O</w:t>
      </w:r>
      <w:r>
        <w:rPr>
          <w:spacing w:val="-2"/>
          <w:sz w:val="19"/>
        </w:rPr>
        <w:t> </w:t>
      </w:r>
      <w:r>
        <w:rPr>
          <w:sz w:val="19"/>
        </w:rPr>
        <w:t>presente</w:t>
      </w:r>
      <w:r>
        <w:rPr>
          <w:spacing w:val="-2"/>
          <w:sz w:val="19"/>
        </w:rPr>
        <w:t> </w:t>
      </w:r>
      <w:r>
        <w:rPr>
          <w:sz w:val="19"/>
        </w:rPr>
        <w:t>Contrato</w:t>
      </w:r>
      <w:r>
        <w:rPr>
          <w:spacing w:val="-2"/>
          <w:sz w:val="19"/>
        </w:rPr>
        <w:t> </w:t>
      </w:r>
      <w:r>
        <w:rPr>
          <w:sz w:val="19"/>
        </w:rPr>
        <w:t>não</w:t>
      </w:r>
      <w:r>
        <w:rPr>
          <w:spacing w:val="-2"/>
          <w:sz w:val="19"/>
        </w:rPr>
        <w:t> </w:t>
      </w:r>
      <w:r>
        <w:rPr>
          <w:sz w:val="19"/>
        </w:rPr>
        <w:t>configura</w:t>
      </w:r>
      <w:r>
        <w:rPr>
          <w:spacing w:val="-2"/>
          <w:sz w:val="19"/>
        </w:rPr>
        <w:t> </w:t>
      </w:r>
      <w:r>
        <w:rPr>
          <w:sz w:val="19"/>
        </w:rPr>
        <w:t>vínculo</w:t>
      </w:r>
      <w:r>
        <w:rPr>
          <w:spacing w:val="-2"/>
          <w:sz w:val="19"/>
        </w:rPr>
        <w:t> </w:t>
      </w:r>
      <w:r>
        <w:rPr>
          <w:sz w:val="19"/>
        </w:rPr>
        <w:t>empregatício</w:t>
      </w:r>
      <w:r>
        <w:rPr>
          <w:spacing w:val="-2"/>
          <w:sz w:val="19"/>
        </w:rPr>
        <w:t> </w:t>
      </w:r>
      <w:r>
        <w:rPr>
          <w:sz w:val="19"/>
        </w:rPr>
        <w:t>entre</w:t>
      </w:r>
      <w:r>
        <w:rPr>
          <w:spacing w:val="-1"/>
          <w:sz w:val="19"/>
        </w:rPr>
        <w:t> </w:t>
      </w:r>
      <w:r>
        <w:rPr>
          <w:sz w:val="19"/>
        </w:rPr>
        <w:t>os</w:t>
      </w:r>
      <w:r>
        <w:rPr>
          <w:spacing w:val="-2"/>
          <w:sz w:val="19"/>
        </w:rPr>
        <w:t> </w:t>
      </w:r>
      <w:r>
        <w:rPr>
          <w:sz w:val="19"/>
        </w:rPr>
        <w:t>trabalhadores,</w:t>
      </w:r>
      <w:r>
        <w:rPr>
          <w:spacing w:val="-2"/>
          <w:sz w:val="19"/>
        </w:rPr>
        <w:t> </w:t>
      </w:r>
      <w:r>
        <w:rPr>
          <w:sz w:val="19"/>
        </w:rPr>
        <w:t>ou</w:t>
      </w:r>
      <w:r>
        <w:rPr>
          <w:spacing w:val="-2"/>
          <w:sz w:val="19"/>
        </w:rPr>
        <w:t> </w:t>
      </w:r>
      <w:r>
        <w:rPr>
          <w:sz w:val="19"/>
        </w:rPr>
        <w:t>sócios</w:t>
      </w:r>
      <w:r>
        <w:rPr>
          <w:spacing w:val="-2"/>
          <w:sz w:val="19"/>
        </w:rPr>
        <w:t> </w:t>
      </w:r>
      <w:r>
        <w:rPr>
          <w:sz w:val="19"/>
        </w:rPr>
        <w:t>do</w:t>
      </w:r>
      <w:r>
        <w:rPr>
          <w:spacing w:val="-2"/>
          <w:sz w:val="19"/>
        </w:rPr>
        <w:t> </w:t>
      </w:r>
      <w:r>
        <w:rPr>
          <w:b/>
          <w:sz w:val="19"/>
        </w:rPr>
        <w:t>CONTRATADO</w:t>
      </w:r>
      <w:r>
        <w:rPr>
          <w:b/>
          <w:spacing w:val="-2"/>
          <w:sz w:val="19"/>
        </w:rPr>
        <w:t> </w:t>
      </w:r>
      <w:r>
        <w:rPr>
          <w:sz w:val="19"/>
        </w:rPr>
        <w:t>e</w:t>
      </w:r>
      <w:r>
        <w:rPr>
          <w:spacing w:val="-2"/>
          <w:sz w:val="19"/>
        </w:rPr>
        <w:t> </w:t>
      </w:r>
      <w:r>
        <w:rPr>
          <w:sz w:val="19"/>
        </w:rPr>
        <w:t>o</w:t>
      </w:r>
      <w:r>
        <w:rPr>
          <w:spacing w:val="-1"/>
          <w:sz w:val="19"/>
        </w:rPr>
        <w:t> </w:t>
      </w:r>
      <w:r>
        <w:rPr>
          <w:b/>
          <w:spacing w:val="-2"/>
          <w:sz w:val="19"/>
        </w:rPr>
        <w:t>CONTRATANTE</w:t>
      </w:r>
      <w:r>
        <w:rPr>
          <w:spacing w:val="-2"/>
          <w:sz w:val="19"/>
        </w:rPr>
        <w:t>.</w:t>
      </w:r>
    </w:p>
    <w:p>
      <w:pPr>
        <w:pStyle w:val="BodyText"/>
        <w:spacing w:before="181"/>
        <w:ind w:left="0"/>
      </w:pPr>
    </w:p>
    <w:p>
      <w:pPr>
        <w:pStyle w:val="Heading1"/>
      </w:pPr>
      <w:r>
        <w:rPr/>
        <w:t>CLÁUSULA</w:t>
      </w:r>
      <w:r>
        <w:rPr>
          <w:spacing w:val="-11"/>
        </w:rPr>
        <w:t> </w:t>
      </w:r>
      <w:r>
        <w:rPr/>
        <w:t>NONA</w:t>
      </w:r>
      <w:r>
        <w:rPr>
          <w:spacing w:val="-11"/>
        </w:rPr>
        <w:t> </w:t>
      </w:r>
      <w:r>
        <w:rPr/>
        <w:t>- OBRIGAÇÕES DO </w:t>
      </w:r>
      <w:r>
        <w:rPr>
          <w:spacing w:val="-2"/>
        </w:rPr>
        <w:t>CONTRATADO</w:t>
      </w:r>
    </w:p>
    <w:p>
      <w:pPr>
        <w:pStyle w:val="ListParagraph"/>
        <w:numPr>
          <w:ilvl w:val="1"/>
          <w:numId w:val="53"/>
        </w:numPr>
        <w:tabs>
          <w:tab w:pos="497" w:val="left" w:leader="none"/>
        </w:tabs>
        <w:spacing w:line="235" w:lineRule="auto" w:before="94" w:after="0"/>
        <w:ind w:left="190" w:right="188" w:firstLine="0"/>
        <w:jc w:val="both"/>
        <w:rPr>
          <w:sz w:val="19"/>
        </w:rPr>
      </w:pPr>
      <w:r>
        <w:rPr>
          <w:sz w:val="19"/>
        </w:rPr>
        <w:t>O CONTRATADO deverá cumprir todas as obrigações constantes deste Contrato e em seus Anexos, assumindo como exclusivamente seus os riscos e as despesas decorrentes da boa e perfeita execução do objeto, observando, ainda, as obrigações a seguir dispostas:</w:t>
      </w:r>
    </w:p>
    <w:p>
      <w:pPr>
        <w:pStyle w:val="ListParagraph"/>
        <w:numPr>
          <w:ilvl w:val="2"/>
          <w:numId w:val="53"/>
        </w:numPr>
        <w:tabs>
          <w:tab w:pos="617" w:val="left" w:leader="none"/>
        </w:tabs>
        <w:spacing w:line="240" w:lineRule="auto" w:before="91" w:after="0"/>
        <w:ind w:left="617" w:right="0" w:hanging="427"/>
        <w:jc w:val="both"/>
        <w:rPr>
          <w:sz w:val="19"/>
        </w:rPr>
      </w:pPr>
      <w:r>
        <w:rPr>
          <w:sz w:val="19"/>
        </w:rPr>
        <w:t>Entregar o objeto acompanhado, se for o caso, do manual do usuário, com uma versão em português, e da relação da rede de assistência técnica </w:t>
      </w:r>
      <w:r>
        <w:rPr>
          <w:spacing w:val="-2"/>
          <w:sz w:val="19"/>
        </w:rPr>
        <w:t>autorizada.</w:t>
      </w:r>
    </w:p>
    <w:p>
      <w:pPr>
        <w:pStyle w:val="ListParagraph"/>
        <w:numPr>
          <w:ilvl w:val="2"/>
          <w:numId w:val="53"/>
        </w:numPr>
        <w:tabs>
          <w:tab w:pos="631" w:val="left" w:leader="none"/>
        </w:tabs>
        <w:spacing w:line="235" w:lineRule="auto" w:before="94" w:after="0"/>
        <w:ind w:left="190" w:right="188" w:firstLine="0"/>
        <w:jc w:val="both"/>
        <w:rPr>
          <w:sz w:val="19"/>
        </w:rPr>
      </w:pPr>
      <w:r>
        <w:rPr>
          <w:sz w:val="19"/>
        </w:rPr>
        <w:t>Comunicar ao </w:t>
      </w:r>
      <w:r>
        <w:rPr>
          <w:b/>
          <w:sz w:val="19"/>
        </w:rPr>
        <w:t>CONTRATANTE</w:t>
      </w:r>
      <w:r>
        <w:rPr>
          <w:sz w:val="19"/>
        </w:rPr>
        <w:t>, no prazo máximo de 24 (vinte e quatro) horas que antecede a data da entrega, os motivos que impossibilitem o cumprimento do prazo previsto, com a devida </w:t>
      </w:r>
      <w:r>
        <w:rPr>
          <w:spacing w:val="-2"/>
          <w:sz w:val="19"/>
        </w:rPr>
        <w:t>comprovação.</w:t>
      </w:r>
    </w:p>
    <w:p>
      <w:pPr>
        <w:pStyle w:val="ListParagraph"/>
        <w:numPr>
          <w:ilvl w:val="2"/>
          <w:numId w:val="53"/>
        </w:numPr>
        <w:tabs>
          <w:tab w:pos="624" w:val="left" w:leader="none"/>
        </w:tabs>
        <w:spacing w:line="235" w:lineRule="auto" w:before="95" w:after="0"/>
        <w:ind w:left="190" w:right="188" w:firstLine="0"/>
        <w:jc w:val="both"/>
        <w:rPr>
          <w:sz w:val="19"/>
        </w:rPr>
      </w:pPr>
      <w:r>
        <w:rPr>
          <w:sz w:val="19"/>
        </w:rPr>
        <w:t>Atender às determinações regulares emitidas pelo fiscal ou gestor do Contrato ou autoridade superior (</w:t>
      </w:r>
      <w:hyperlink r:id="rId42">
        <w:r>
          <w:rPr>
            <w:color w:val="0000ED"/>
            <w:sz w:val="19"/>
            <w:u w:val="single" w:color="0000ED"/>
          </w:rPr>
          <w:t>art. 137, II, da Lei nº 14.133/2021</w:t>
        </w:r>
      </w:hyperlink>
      <w:r>
        <w:rPr>
          <w:sz w:val="19"/>
        </w:rPr>
        <w:t>) e prestar todo esclarecimento ou informação por eles </w:t>
      </w:r>
      <w:r>
        <w:rPr>
          <w:spacing w:val="-2"/>
          <w:sz w:val="19"/>
        </w:rPr>
        <w:t>solicitados.</w:t>
      </w:r>
    </w:p>
    <w:p>
      <w:pPr>
        <w:pStyle w:val="ListParagraph"/>
        <w:numPr>
          <w:ilvl w:val="2"/>
          <w:numId w:val="53"/>
        </w:numPr>
        <w:tabs>
          <w:tab w:pos="637" w:val="left" w:leader="none"/>
        </w:tabs>
        <w:spacing w:line="235" w:lineRule="auto" w:before="95" w:after="0"/>
        <w:ind w:left="190" w:right="188" w:firstLine="0"/>
        <w:jc w:val="both"/>
        <w:rPr>
          <w:sz w:val="19"/>
        </w:rPr>
      </w:pPr>
      <w:r>
        <w:rPr>
          <w:sz w:val="19"/>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53"/>
        </w:numPr>
        <w:tabs>
          <w:tab w:pos="623" w:val="left" w:leader="none"/>
        </w:tabs>
        <w:spacing w:line="235" w:lineRule="auto" w:before="94" w:after="0"/>
        <w:ind w:left="190" w:right="188" w:firstLine="0"/>
        <w:jc w:val="both"/>
        <w:rPr>
          <w:sz w:val="19"/>
        </w:rPr>
      </w:pPr>
      <w:r>
        <w:rPr>
          <w:sz w:val="19"/>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53"/>
        </w:numPr>
        <w:tabs>
          <w:tab w:pos="617" w:val="left" w:leader="none"/>
        </w:tabs>
        <w:spacing w:line="235" w:lineRule="auto" w:before="95" w:after="0"/>
        <w:ind w:left="190" w:right="188" w:firstLine="0"/>
        <w:jc w:val="both"/>
        <w:rPr>
          <w:sz w:val="19"/>
        </w:rPr>
      </w:pPr>
      <w:r>
        <w:rPr>
          <w:sz w:val="19"/>
        </w:rPr>
        <w:t>Responsabilizar-se</w:t>
      </w:r>
      <w:r>
        <w:rPr>
          <w:spacing w:val="-1"/>
          <w:sz w:val="19"/>
        </w:rPr>
        <w:t> </w:t>
      </w:r>
      <w:r>
        <w:rPr>
          <w:sz w:val="19"/>
        </w:rPr>
        <w:t>pelos</w:t>
      </w:r>
      <w:r>
        <w:rPr>
          <w:spacing w:val="-1"/>
          <w:sz w:val="19"/>
        </w:rPr>
        <w:t> </w:t>
      </w:r>
      <w:r>
        <w:rPr>
          <w:sz w:val="19"/>
        </w:rPr>
        <w:t>vícios</w:t>
      </w:r>
      <w:r>
        <w:rPr>
          <w:spacing w:val="-1"/>
          <w:sz w:val="19"/>
        </w:rPr>
        <w:t> </w:t>
      </w:r>
      <w:r>
        <w:rPr>
          <w:sz w:val="19"/>
        </w:rPr>
        <w:t>e</w:t>
      </w:r>
      <w:r>
        <w:rPr>
          <w:spacing w:val="-1"/>
          <w:sz w:val="19"/>
        </w:rPr>
        <w:t> </w:t>
      </w:r>
      <w:r>
        <w:rPr>
          <w:sz w:val="19"/>
        </w:rPr>
        <w:t>danos</w:t>
      </w:r>
      <w:r>
        <w:rPr>
          <w:spacing w:val="-1"/>
          <w:sz w:val="19"/>
        </w:rPr>
        <w:t> </w:t>
      </w:r>
      <w:r>
        <w:rPr>
          <w:sz w:val="19"/>
        </w:rPr>
        <w:t>decorrentes</w:t>
      </w:r>
      <w:r>
        <w:rPr>
          <w:spacing w:val="-1"/>
          <w:sz w:val="19"/>
        </w:rPr>
        <w:t> </w:t>
      </w:r>
      <w:r>
        <w:rPr>
          <w:sz w:val="19"/>
        </w:rPr>
        <w:t>do</w:t>
      </w:r>
      <w:r>
        <w:rPr>
          <w:spacing w:val="-1"/>
          <w:sz w:val="19"/>
        </w:rPr>
        <w:t> </w:t>
      </w:r>
      <w:r>
        <w:rPr>
          <w:sz w:val="19"/>
        </w:rPr>
        <w:t>objeto,</w:t>
      </w:r>
      <w:r>
        <w:rPr>
          <w:spacing w:val="-1"/>
          <w:sz w:val="19"/>
        </w:rPr>
        <w:t> </w:t>
      </w:r>
      <w:r>
        <w:rPr>
          <w:sz w:val="19"/>
        </w:rPr>
        <w:t>de</w:t>
      </w:r>
      <w:r>
        <w:rPr>
          <w:spacing w:val="-1"/>
          <w:sz w:val="19"/>
        </w:rPr>
        <w:t> </w:t>
      </w:r>
      <w:r>
        <w:rPr>
          <w:sz w:val="19"/>
        </w:rPr>
        <w:t>acordo</w:t>
      </w:r>
      <w:r>
        <w:rPr>
          <w:spacing w:val="-1"/>
          <w:sz w:val="19"/>
        </w:rPr>
        <w:t> </w:t>
      </w:r>
      <w:r>
        <w:rPr>
          <w:sz w:val="19"/>
        </w:rPr>
        <w:t>com</w:t>
      </w:r>
      <w:r>
        <w:rPr>
          <w:spacing w:val="-1"/>
          <w:sz w:val="19"/>
        </w:rPr>
        <w:t> </w:t>
      </w:r>
      <w:r>
        <w:rPr>
          <w:sz w:val="19"/>
        </w:rPr>
        <w:t>o</w:t>
      </w:r>
      <w:r>
        <w:rPr>
          <w:spacing w:val="-1"/>
          <w:sz w:val="19"/>
        </w:rPr>
        <w:t> </w:t>
      </w:r>
      <w:r>
        <w:rPr>
          <w:sz w:val="19"/>
        </w:rPr>
        <w:t>Código</w:t>
      </w:r>
      <w:r>
        <w:rPr>
          <w:spacing w:val="-1"/>
          <w:sz w:val="19"/>
        </w:rPr>
        <w:t> </w:t>
      </w:r>
      <w:r>
        <w:rPr>
          <w:sz w:val="19"/>
        </w:rPr>
        <w:t>de</w:t>
      </w:r>
      <w:r>
        <w:rPr>
          <w:spacing w:val="-1"/>
          <w:sz w:val="19"/>
        </w:rPr>
        <w:t> </w:t>
      </w:r>
      <w:r>
        <w:rPr>
          <w:sz w:val="19"/>
        </w:rPr>
        <w:t>Defesa</w:t>
      </w:r>
      <w:r>
        <w:rPr>
          <w:spacing w:val="-1"/>
          <w:sz w:val="19"/>
        </w:rPr>
        <w:t> </w:t>
      </w:r>
      <w:r>
        <w:rPr>
          <w:sz w:val="19"/>
        </w:rPr>
        <w:t>do</w:t>
      </w:r>
      <w:r>
        <w:rPr>
          <w:spacing w:val="-1"/>
          <w:sz w:val="19"/>
        </w:rPr>
        <w:t> </w:t>
      </w:r>
      <w:r>
        <w:rPr>
          <w:sz w:val="19"/>
        </w:rPr>
        <w:t>Consumidor</w:t>
      </w:r>
      <w:r>
        <w:rPr>
          <w:spacing w:val="-1"/>
          <w:sz w:val="19"/>
        </w:rPr>
        <w:t> </w:t>
      </w:r>
      <w:r>
        <w:rPr>
          <w:sz w:val="19"/>
        </w:rPr>
        <w:t>(</w:t>
      </w:r>
      <w:hyperlink r:id="rId43">
        <w:r>
          <w:rPr>
            <w:color w:val="0000ED"/>
            <w:sz w:val="19"/>
            <w:u w:val="single" w:color="0000ED"/>
          </w:rPr>
          <w:t>Lei</w:t>
        </w:r>
        <w:r>
          <w:rPr>
            <w:color w:val="0000ED"/>
            <w:spacing w:val="-1"/>
            <w:sz w:val="19"/>
            <w:u w:val="single" w:color="0000ED"/>
          </w:rPr>
          <w:t> </w:t>
        </w:r>
        <w:r>
          <w:rPr>
            <w:color w:val="0000ED"/>
            <w:sz w:val="19"/>
            <w:u w:val="single" w:color="0000ED"/>
          </w:rPr>
          <w:t>nº</w:t>
        </w:r>
        <w:r>
          <w:rPr>
            <w:color w:val="0000ED"/>
            <w:spacing w:val="-1"/>
            <w:sz w:val="19"/>
            <w:u w:val="single" w:color="0000ED"/>
          </w:rPr>
          <w:t> </w:t>
        </w:r>
        <w:r>
          <w:rPr>
            <w:color w:val="0000ED"/>
            <w:sz w:val="19"/>
            <w:u w:val="single" w:color="0000ED"/>
          </w:rPr>
          <w:t>8.078/1990</w:t>
        </w:r>
      </w:hyperlink>
      <w:r>
        <w:rPr>
          <w:sz w:val="19"/>
        </w:rPr>
        <w:t>),</w:t>
      </w:r>
      <w:r>
        <w:rPr>
          <w:spacing w:val="-1"/>
          <w:sz w:val="19"/>
        </w:rPr>
        <w:t> </w:t>
      </w:r>
      <w:r>
        <w:rPr>
          <w:sz w:val="19"/>
        </w:rPr>
        <w:t>bem</w:t>
      </w:r>
      <w:r>
        <w:rPr>
          <w:spacing w:val="-1"/>
          <w:sz w:val="19"/>
        </w:rPr>
        <w:t> </w:t>
      </w:r>
      <w:r>
        <w:rPr>
          <w:sz w:val="19"/>
        </w:rPr>
        <w:t>como</w:t>
      </w:r>
      <w:r>
        <w:rPr>
          <w:spacing w:val="-1"/>
          <w:sz w:val="19"/>
        </w:rPr>
        <w:t> </w:t>
      </w:r>
      <w:r>
        <w:rPr>
          <w:sz w:val="19"/>
        </w:rPr>
        <w:t>por</w:t>
      </w:r>
      <w:r>
        <w:rPr>
          <w:spacing w:val="-1"/>
          <w:sz w:val="19"/>
        </w:rPr>
        <w:t> </w:t>
      </w:r>
      <w:r>
        <w:rPr>
          <w:sz w:val="19"/>
        </w:rPr>
        <w:t>todo</w:t>
      </w:r>
      <w:r>
        <w:rPr>
          <w:spacing w:val="-1"/>
          <w:sz w:val="19"/>
        </w:rPr>
        <w:t> </w:t>
      </w:r>
      <w:r>
        <w:rPr>
          <w:sz w:val="19"/>
        </w:rPr>
        <w:t>e</w:t>
      </w:r>
      <w:r>
        <w:rPr>
          <w:spacing w:val="-1"/>
          <w:sz w:val="19"/>
        </w:rPr>
        <w:t> </w:t>
      </w:r>
      <w:r>
        <w:rPr>
          <w:sz w:val="19"/>
        </w:rPr>
        <w:t>qualquer</w:t>
      </w:r>
      <w:r>
        <w:rPr>
          <w:spacing w:val="-1"/>
          <w:sz w:val="19"/>
        </w:rPr>
        <w:t> </w:t>
      </w:r>
      <w:r>
        <w:rPr>
          <w:sz w:val="19"/>
        </w:rPr>
        <w:t>dano</w:t>
      </w:r>
      <w:r>
        <w:rPr>
          <w:spacing w:val="-1"/>
          <w:sz w:val="19"/>
        </w:rPr>
        <w:t> </w:t>
      </w:r>
      <w:r>
        <w:rPr>
          <w:sz w:val="19"/>
        </w:rPr>
        <w:t>causado</w:t>
      </w:r>
      <w:r>
        <w:rPr>
          <w:spacing w:val="-1"/>
          <w:sz w:val="19"/>
        </w:rPr>
        <w:t> </w:t>
      </w:r>
      <w:r>
        <w:rPr>
          <w:sz w:val="19"/>
        </w:rPr>
        <w:t>à</w:t>
      </w:r>
      <w:r>
        <w:rPr>
          <w:spacing w:val="-11"/>
          <w:sz w:val="19"/>
        </w:rPr>
        <w:t> </w:t>
      </w:r>
      <w:r>
        <w:rPr>
          <w:sz w:val="19"/>
        </w:rPr>
        <w:t>Administração ou terceiros, não reduzindo essa responsabilidade a fiscalização ou o acompanhamento da execução contratual pelo </w:t>
      </w:r>
      <w:r>
        <w:rPr>
          <w:b/>
          <w:sz w:val="19"/>
        </w:rPr>
        <w:t>CONTRATANTE</w:t>
      </w:r>
      <w:r>
        <w:rPr>
          <w:sz w:val="19"/>
        </w:rPr>
        <w:t>, que ficará autorizado a descontar dos pagamentos devidos ou da garantia o valor correspondente aos danos sofridos.</w:t>
      </w:r>
    </w:p>
    <w:p>
      <w:pPr>
        <w:pStyle w:val="ListParagraph"/>
        <w:numPr>
          <w:ilvl w:val="2"/>
          <w:numId w:val="53"/>
        </w:numPr>
        <w:tabs>
          <w:tab w:pos="617" w:val="left" w:leader="none"/>
        </w:tabs>
        <w:spacing w:line="235" w:lineRule="auto" w:before="94" w:after="0"/>
        <w:ind w:left="190" w:right="188" w:firstLine="0"/>
        <w:jc w:val="both"/>
        <w:rPr>
          <w:sz w:val="19"/>
        </w:rPr>
      </w:pPr>
      <w:r>
        <w:rPr>
          <w:sz w:val="19"/>
        </w:rPr>
        <w:t>Não</w:t>
      </w:r>
      <w:r>
        <w:rPr>
          <w:spacing w:val="-2"/>
          <w:sz w:val="19"/>
        </w:rPr>
        <w:t> </w:t>
      </w:r>
      <w:r>
        <w:rPr>
          <w:sz w:val="19"/>
        </w:rPr>
        <w:t>contratar,</w:t>
      </w:r>
      <w:r>
        <w:rPr>
          <w:spacing w:val="-2"/>
          <w:sz w:val="19"/>
        </w:rPr>
        <w:t> </w:t>
      </w:r>
      <w:r>
        <w:rPr>
          <w:sz w:val="19"/>
        </w:rPr>
        <w:t>durante</w:t>
      </w:r>
      <w:r>
        <w:rPr>
          <w:spacing w:val="-2"/>
          <w:sz w:val="19"/>
        </w:rPr>
        <w:t> </w:t>
      </w:r>
      <w:r>
        <w:rPr>
          <w:sz w:val="19"/>
        </w:rPr>
        <w:t>a</w:t>
      </w:r>
      <w:r>
        <w:rPr>
          <w:spacing w:val="-2"/>
          <w:sz w:val="19"/>
        </w:rPr>
        <w:t> </w:t>
      </w:r>
      <w:r>
        <w:rPr>
          <w:sz w:val="19"/>
        </w:rPr>
        <w:t>vigência</w:t>
      </w:r>
      <w:r>
        <w:rPr>
          <w:spacing w:val="-2"/>
          <w:sz w:val="19"/>
        </w:rPr>
        <w:t> </w:t>
      </w:r>
      <w:r>
        <w:rPr>
          <w:sz w:val="19"/>
        </w:rPr>
        <w:t>do</w:t>
      </w:r>
      <w:r>
        <w:rPr>
          <w:spacing w:val="-2"/>
          <w:sz w:val="19"/>
        </w:rPr>
        <w:t> </w:t>
      </w:r>
      <w:r>
        <w:rPr>
          <w:sz w:val="19"/>
        </w:rPr>
        <w:t>Contrato,</w:t>
      </w:r>
      <w:r>
        <w:rPr>
          <w:spacing w:val="-2"/>
          <w:sz w:val="19"/>
        </w:rPr>
        <w:t> </w:t>
      </w:r>
      <w:r>
        <w:rPr>
          <w:sz w:val="19"/>
        </w:rPr>
        <w:t>cônjuge,</w:t>
      </w:r>
      <w:r>
        <w:rPr>
          <w:spacing w:val="-2"/>
          <w:sz w:val="19"/>
        </w:rPr>
        <w:t> </w:t>
      </w:r>
      <w:r>
        <w:rPr>
          <w:sz w:val="19"/>
        </w:rPr>
        <w:t>companheiro</w:t>
      </w:r>
      <w:r>
        <w:rPr>
          <w:spacing w:val="-2"/>
          <w:sz w:val="19"/>
        </w:rPr>
        <w:t> </w:t>
      </w:r>
      <w:r>
        <w:rPr>
          <w:sz w:val="19"/>
        </w:rPr>
        <w:t>ou</w:t>
      </w:r>
      <w:r>
        <w:rPr>
          <w:spacing w:val="-2"/>
          <w:sz w:val="19"/>
        </w:rPr>
        <w:t> </w:t>
      </w:r>
      <w:r>
        <w:rPr>
          <w:sz w:val="19"/>
        </w:rPr>
        <w:t>parente</w:t>
      </w:r>
      <w:r>
        <w:rPr>
          <w:spacing w:val="-2"/>
          <w:sz w:val="19"/>
        </w:rPr>
        <w:t> </w:t>
      </w:r>
      <w:r>
        <w:rPr>
          <w:sz w:val="19"/>
        </w:rPr>
        <w:t>em</w:t>
      </w:r>
      <w:r>
        <w:rPr>
          <w:spacing w:val="-2"/>
          <w:sz w:val="19"/>
        </w:rPr>
        <w:t> </w:t>
      </w:r>
      <w:r>
        <w:rPr>
          <w:sz w:val="19"/>
        </w:rPr>
        <w:t>linha</w:t>
      </w:r>
      <w:r>
        <w:rPr>
          <w:spacing w:val="-2"/>
          <w:sz w:val="19"/>
        </w:rPr>
        <w:t> </w:t>
      </w:r>
      <w:r>
        <w:rPr>
          <w:sz w:val="19"/>
        </w:rPr>
        <w:t>reta,</w:t>
      </w:r>
      <w:r>
        <w:rPr>
          <w:spacing w:val="-2"/>
          <w:sz w:val="19"/>
        </w:rPr>
        <w:t> </w:t>
      </w:r>
      <w:r>
        <w:rPr>
          <w:sz w:val="19"/>
        </w:rPr>
        <w:t>colateral</w:t>
      </w:r>
      <w:r>
        <w:rPr>
          <w:spacing w:val="-2"/>
          <w:sz w:val="19"/>
        </w:rPr>
        <w:t> </w:t>
      </w:r>
      <w:r>
        <w:rPr>
          <w:sz w:val="19"/>
        </w:rPr>
        <w:t>ou</w:t>
      </w:r>
      <w:r>
        <w:rPr>
          <w:spacing w:val="-2"/>
          <w:sz w:val="19"/>
        </w:rPr>
        <w:t> </w:t>
      </w:r>
      <w:r>
        <w:rPr>
          <w:sz w:val="19"/>
        </w:rPr>
        <w:t>por</w:t>
      </w:r>
      <w:r>
        <w:rPr>
          <w:spacing w:val="-2"/>
          <w:sz w:val="19"/>
        </w:rPr>
        <w:t> </w:t>
      </w:r>
      <w:r>
        <w:rPr>
          <w:sz w:val="19"/>
        </w:rPr>
        <w:t>afinidade,</w:t>
      </w:r>
      <w:r>
        <w:rPr>
          <w:spacing w:val="-2"/>
          <w:sz w:val="19"/>
        </w:rPr>
        <w:t> </w:t>
      </w:r>
      <w:r>
        <w:rPr>
          <w:sz w:val="19"/>
        </w:rPr>
        <w:t>até</w:t>
      </w:r>
      <w:r>
        <w:rPr>
          <w:spacing w:val="-2"/>
          <w:sz w:val="19"/>
        </w:rPr>
        <w:t> </w:t>
      </w:r>
      <w:r>
        <w:rPr>
          <w:sz w:val="19"/>
        </w:rPr>
        <w:t>o</w:t>
      </w:r>
      <w:r>
        <w:rPr>
          <w:spacing w:val="-2"/>
          <w:sz w:val="19"/>
        </w:rPr>
        <w:t> </w:t>
      </w:r>
      <w:r>
        <w:rPr>
          <w:sz w:val="19"/>
        </w:rPr>
        <w:t>terceiro</w:t>
      </w:r>
      <w:r>
        <w:rPr>
          <w:spacing w:val="-2"/>
          <w:sz w:val="19"/>
        </w:rPr>
        <w:t> </w:t>
      </w:r>
      <w:r>
        <w:rPr>
          <w:sz w:val="19"/>
        </w:rPr>
        <w:t>grau,</w:t>
      </w:r>
      <w:r>
        <w:rPr>
          <w:spacing w:val="-2"/>
          <w:sz w:val="19"/>
        </w:rPr>
        <w:t> </w:t>
      </w:r>
      <w:r>
        <w:rPr>
          <w:sz w:val="19"/>
        </w:rPr>
        <w:t>de</w:t>
      </w:r>
      <w:r>
        <w:rPr>
          <w:spacing w:val="-2"/>
          <w:sz w:val="19"/>
        </w:rPr>
        <w:t> </w:t>
      </w:r>
      <w:r>
        <w:rPr>
          <w:sz w:val="19"/>
        </w:rPr>
        <w:t>dirigente</w:t>
      </w:r>
      <w:r>
        <w:rPr>
          <w:spacing w:val="-2"/>
          <w:sz w:val="19"/>
        </w:rPr>
        <w:t> </w:t>
      </w:r>
      <w:r>
        <w:rPr>
          <w:sz w:val="19"/>
        </w:rPr>
        <w:t>do</w:t>
      </w:r>
      <w:r>
        <w:rPr>
          <w:spacing w:val="-2"/>
          <w:sz w:val="19"/>
        </w:rPr>
        <w:t> </w:t>
      </w:r>
      <w:r>
        <w:rPr>
          <w:b/>
          <w:sz w:val="19"/>
        </w:rPr>
        <w:t>CONTRATANTE</w:t>
      </w:r>
      <w:r>
        <w:rPr>
          <w:b/>
          <w:spacing w:val="-2"/>
          <w:sz w:val="19"/>
        </w:rPr>
        <w:t> </w:t>
      </w:r>
      <w:r>
        <w:rPr>
          <w:sz w:val="19"/>
        </w:rPr>
        <w:t>ou</w:t>
      </w:r>
      <w:r>
        <w:rPr>
          <w:spacing w:val="-2"/>
          <w:sz w:val="19"/>
        </w:rPr>
        <w:t> </w:t>
      </w:r>
      <w:r>
        <w:rPr>
          <w:sz w:val="19"/>
        </w:rPr>
        <w:t>de</w:t>
      </w:r>
      <w:r>
        <w:rPr>
          <w:spacing w:val="-2"/>
          <w:sz w:val="19"/>
        </w:rPr>
        <w:t> </w:t>
      </w:r>
      <w:r>
        <w:rPr>
          <w:sz w:val="19"/>
        </w:rPr>
        <w:t>agente</w:t>
      </w:r>
      <w:r>
        <w:rPr>
          <w:spacing w:val="-2"/>
          <w:sz w:val="19"/>
        </w:rPr>
        <w:t> </w:t>
      </w:r>
      <w:r>
        <w:rPr>
          <w:sz w:val="19"/>
        </w:rPr>
        <w:t>público que atue na fiscalização ou na gestão do Contrato, nos termos do art. 48, parágrafo único, da Lei nº 14.133/2021.</w:t>
      </w:r>
    </w:p>
    <w:p>
      <w:pPr>
        <w:pStyle w:val="ListParagraph"/>
        <w:numPr>
          <w:ilvl w:val="2"/>
          <w:numId w:val="53"/>
        </w:numPr>
        <w:tabs>
          <w:tab w:pos="617" w:val="left" w:leader="none"/>
        </w:tabs>
        <w:spacing w:line="240" w:lineRule="auto" w:before="91" w:after="0"/>
        <w:ind w:left="617" w:right="0" w:hanging="427"/>
        <w:jc w:val="both"/>
        <w:rPr>
          <w:sz w:val="19"/>
        </w:rPr>
      </w:pPr>
      <w:r>
        <w:rPr>
          <w:sz w:val="19"/>
        </w:rPr>
        <w:t>Manter a regularidade junto ao </w:t>
      </w:r>
      <w:r>
        <w:rPr>
          <w:spacing w:val="-2"/>
          <w:sz w:val="19"/>
        </w:rPr>
        <w:t>SICAF.</w:t>
      </w:r>
    </w:p>
    <w:p>
      <w:pPr>
        <w:pStyle w:val="ListParagraph"/>
        <w:numPr>
          <w:ilvl w:val="3"/>
          <w:numId w:val="53"/>
        </w:numPr>
        <w:tabs>
          <w:tab w:pos="768" w:val="left" w:leader="none"/>
        </w:tabs>
        <w:spacing w:line="235" w:lineRule="auto" w:before="95" w:after="0"/>
        <w:ind w:left="190" w:right="188" w:firstLine="0"/>
        <w:jc w:val="both"/>
        <w:rPr>
          <w:sz w:val="19"/>
        </w:rPr>
      </w:pPr>
      <w:r>
        <w:rPr>
          <w:sz w:val="19"/>
        </w:rPr>
        <w:t>Quando não for possível a verificação da regularidade no Sistema de Cadastro de Fornecedores – SICAF, o </w:t>
      </w:r>
      <w:r>
        <w:rPr>
          <w:b/>
          <w:sz w:val="19"/>
        </w:rPr>
        <w:t>CONTRATADO </w:t>
      </w:r>
      <w:r>
        <w:rPr>
          <w:sz w:val="19"/>
        </w:rPr>
        <w:t>deverá entregar ao setor responsável pela fiscalização do Contrato, junto com a Nota Fiscal para fins de pagamento, os seguintes documentos:</w:t>
      </w:r>
    </w:p>
    <w:p>
      <w:pPr>
        <w:pStyle w:val="ListParagraph"/>
        <w:numPr>
          <w:ilvl w:val="0"/>
          <w:numId w:val="54"/>
        </w:numPr>
        <w:tabs>
          <w:tab w:pos="385" w:val="left" w:leader="none"/>
        </w:tabs>
        <w:spacing w:line="240" w:lineRule="auto" w:before="91" w:after="0"/>
        <w:ind w:left="385" w:right="0" w:hanging="195"/>
        <w:jc w:val="left"/>
        <w:rPr>
          <w:sz w:val="19"/>
        </w:rPr>
      </w:pPr>
      <w:r>
        <w:rPr>
          <w:sz w:val="19"/>
        </w:rPr>
        <w:t>prova de regularidade relativa à Seguridade </w:t>
      </w:r>
      <w:r>
        <w:rPr>
          <w:spacing w:val="-2"/>
          <w:sz w:val="19"/>
        </w:rPr>
        <w:t>Social;</w:t>
      </w:r>
    </w:p>
    <w:p>
      <w:pPr>
        <w:pStyle w:val="ListParagraph"/>
        <w:numPr>
          <w:ilvl w:val="0"/>
          <w:numId w:val="54"/>
        </w:numPr>
        <w:tabs>
          <w:tab w:pos="395" w:val="left" w:leader="none"/>
        </w:tabs>
        <w:spacing w:line="240" w:lineRule="auto" w:before="90" w:after="0"/>
        <w:ind w:left="395" w:right="0" w:hanging="205"/>
        <w:jc w:val="left"/>
        <w:rPr>
          <w:sz w:val="19"/>
        </w:rPr>
      </w:pPr>
      <w:r>
        <w:rPr>
          <w:sz w:val="19"/>
        </w:rPr>
        <w:t>certidão conjunta relativa aos tributos federais e à Dívida</w:t>
      </w:r>
      <w:r>
        <w:rPr>
          <w:spacing w:val="-11"/>
          <w:sz w:val="19"/>
        </w:rPr>
        <w:t> </w:t>
      </w:r>
      <w:r>
        <w:rPr>
          <w:sz w:val="19"/>
        </w:rPr>
        <w:t>Ativa da </w:t>
      </w:r>
      <w:r>
        <w:rPr>
          <w:spacing w:val="-2"/>
          <w:sz w:val="19"/>
        </w:rPr>
        <w:t>União;</w:t>
      </w:r>
    </w:p>
    <w:p>
      <w:pPr>
        <w:pStyle w:val="ListParagraph"/>
        <w:numPr>
          <w:ilvl w:val="0"/>
          <w:numId w:val="54"/>
        </w:numPr>
        <w:tabs>
          <w:tab w:pos="385" w:val="left" w:leader="none"/>
        </w:tabs>
        <w:spacing w:line="240" w:lineRule="auto" w:before="91" w:after="0"/>
        <w:ind w:left="385" w:right="0" w:hanging="195"/>
        <w:jc w:val="left"/>
        <w:rPr>
          <w:sz w:val="19"/>
        </w:rPr>
      </w:pPr>
      <w:r>
        <w:rPr>
          <w:sz w:val="19"/>
        </w:rPr>
        <w:t>certidões</w:t>
      </w:r>
      <w:r>
        <w:rPr>
          <w:spacing w:val="-3"/>
          <w:sz w:val="19"/>
        </w:rPr>
        <w:t> </w:t>
      </w:r>
      <w:r>
        <w:rPr>
          <w:sz w:val="19"/>
        </w:rPr>
        <w:t>que</w:t>
      </w:r>
      <w:r>
        <w:rPr>
          <w:spacing w:val="-2"/>
          <w:sz w:val="19"/>
        </w:rPr>
        <w:t> </w:t>
      </w:r>
      <w:r>
        <w:rPr>
          <w:sz w:val="19"/>
        </w:rPr>
        <w:t>comprovem</w:t>
      </w:r>
      <w:r>
        <w:rPr>
          <w:spacing w:val="-2"/>
          <w:sz w:val="19"/>
        </w:rPr>
        <w:t> </w:t>
      </w:r>
      <w:r>
        <w:rPr>
          <w:sz w:val="19"/>
        </w:rPr>
        <w:t>a</w:t>
      </w:r>
      <w:r>
        <w:rPr>
          <w:spacing w:val="-2"/>
          <w:sz w:val="19"/>
        </w:rPr>
        <w:t> </w:t>
      </w:r>
      <w:r>
        <w:rPr>
          <w:sz w:val="19"/>
        </w:rPr>
        <w:t>regularidade</w:t>
      </w:r>
      <w:r>
        <w:rPr>
          <w:spacing w:val="-2"/>
          <w:sz w:val="19"/>
        </w:rPr>
        <w:t> </w:t>
      </w:r>
      <w:r>
        <w:rPr>
          <w:sz w:val="19"/>
        </w:rPr>
        <w:t>perante</w:t>
      </w:r>
      <w:r>
        <w:rPr>
          <w:spacing w:val="-1"/>
          <w:sz w:val="19"/>
        </w:rPr>
        <w:t> </w:t>
      </w:r>
      <w:r>
        <w:rPr>
          <w:sz w:val="19"/>
        </w:rPr>
        <w:t>as</w:t>
      </w:r>
      <w:r>
        <w:rPr>
          <w:spacing w:val="-2"/>
          <w:sz w:val="19"/>
        </w:rPr>
        <w:t> </w:t>
      </w:r>
      <w:r>
        <w:rPr>
          <w:sz w:val="19"/>
        </w:rPr>
        <w:t>Fazendas</w:t>
      </w:r>
      <w:r>
        <w:rPr>
          <w:spacing w:val="-2"/>
          <w:sz w:val="19"/>
        </w:rPr>
        <w:t> </w:t>
      </w:r>
      <w:r>
        <w:rPr>
          <w:sz w:val="19"/>
        </w:rPr>
        <w:t>do</w:t>
      </w:r>
      <w:r>
        <w:rPr>
          <w:spacing w:val="-2"/>
          <w:sz w:val="19"/>
        </w:rPr>
        <w:t> </w:t>
      </w:r>
      <w:r>
        <w:rPr>
          <w:sz w:val="19"/>
        </w:rPr>
        <w:t>domicílio</w:t>
      </w:r>
      <w:r>
        <w:rPr>
          <w:spacing w:val="-2"/>
          <w:sz w:val="19"/>
        </w:rPr>
        <w:t> </w:t>
      </w:r>
      <w:r>
        <w:rPr>
          <w:sz w:val="19"/>
        </w:rPr>
        <w:t>ou</w:t>
      </w:r>
      <w:r>
        <w:rPr>
          <w:spacing w:val="-2"/>
          <w:sz w:val="19"/>
        </w:rPr>
        <w:t> </w:t>
      </w:r>
      <w:r>
        <w:rPr>
          <w:sz w:val="19"/>
        </w:rPr>
        <w:t>sede</w:t>
      </w:r>
      <w:r>
        <w:rPr>
          <w:spacing w:val="-2"/>
          <w:sz w:val="19"/>
        </w:rPr>
        <w:t> </w:t>
      </w:r>
      <w:r>
        <w:rPr>
          <w:sz w:val="19"/>
        </w:rPr>
        <w:t>do</w:t>
      </w:r>
      <w:r>
        <w:rPr>
          <w:spacing w:val="-2"/>
          <w:sz w:val="19"/>
        </w:rPr>
        <w:t> </w:t>
      </w:r>
      <w:r>
        <w:rPr>
          <w:b/>
          <w:sz w:val="19"/>
        </w:rPr>
        <w:t>CONTRATADO</w:t>
      </w:r>
      <w:r>
        <w:rPr>
          <w:sz w:val="19"/>
        </w:rPr>
        <w:t>,</w:t>
      </w:r>
      <w:r>
        <w:rPr>
          <w:spacing w:val="-2"/>
          <w:sz w:val="19"/>
        </w:rPr>
        <w:t> </w:t>
      </w:r>
      <w:r>
        <w:rPr>
          <w:sz w:val="19"/>
        </w:rPr>
        <w:t>na</w:t>
      </w:r>
      <w:r>
        <w:rPr>
          <w:spacing w:val="-1"/>
          <w:sz w:val="19"/>
        </w:rPr>
        <w:t> </w:t>
      </w:r>
      <w:r>
        <w:rPr>
          <w:sz w:val="19"/>
        </w:rPr>
        <w:t>mesma</w:t>
      </w:r>
      <w:r>
        <w:rPr>
          <w:spacing w:val="-2"/>
          <w:sz w:val="19"/>
        </w:rPr>
        <w:t> </w:t>
      </w:r>
      <w:r>
        <w:rPr>
          <w:sz w:val="19"/>
        </w:rPr>
        <w:t>forma</w:t>
      </w:r>
      <w:r>
        <w:rPr>
          <w:spacing w:val="-2"/>
          <w:sz w:val="19"/>
        </w:rPr>
        <w:t> </w:t>
      </w:r>
      <w:r>
        <w:rPr>
          <w:sz w:val="19"/>
        </w:rPr>
        <w:t>exigida</w:t>
      </w:r>
      <w:r>
        <w:rPr>
          <w:spacing w:val="-2"/>
          <w:sz w:val="19"/>
        </w:rPr>
        <w:t> </w:t>
      </w:r>
      <w:r>
        <w:rPr>
          <w:sz w:val="19"/>
        </w:rPr>
        <w:t>no</w:t>
      </w:r>
      <w:r>
        <w:rPr>
          <w:spacing w:val="-2"/>
          <w:sz w:val="19"/>
        </w:rPr>
        <w:t> </w:t>
      </w:r>
      <w:r>
        <w:rPr>
          <w:sz w:val="19"/>
        </w:rPr>
        <w:t>Edital</w:t>
      </w:r>
      <w:r>
        <w:rPr>
          <w:spacing w:val="-2"/>
          <w:sz w:val="19"/>
        </w:rPr>
        <w:t> </w:t>
      </w:r>
      <w:r>
        <w:rPr>
          <w:sz w:val="19"/>
        </w:rPr>
        <w:t>ou</w:t>
      </w:r>
      <w:r>
        <w:rPr>
          <w:spacing w:val="-12"/>
          <w:sz w:val="19"/>
        </w:rPr>
        <w:t> </w:t>
      </w:r>
      <w:r>
        <w:rPr>
          <w:sz w:val="19"/>
        </w:rPr>
        <w:t>Aviso</w:t>
      </w:r>
      <w:r>
        <w:rPr>
          <w:spacing w:val="-2"/>
          <w:sz w:val="19"/>
        </w:rPr>
        <w:t> </w:t>
      </w:r>
      <w:r>
        <w:rPr>
          <w:sz w:val="19"/>
        </w:rPr>
        <w:t>de</w:t>
      </w:r>
      <w:r>
        <w:rPr>
          <w:spacing w:val="-2"/>
          <w:sz w:val="19"/>
        </w:rPr>
        <w:t> </w:t>
      </w:r>
      <w:r>
        <w:rPr>
          <w:sz w:val="19"/>
        </w:rPr>
        <w:t>Contratação</w:t>
      </w:r>
      <w:r>
        <w:rPr>
          <w:spacing w:val="-1"/>
          <w:sz w:val="19"/>
        </w:rPr>
        <w:t> </w:t>
      </w:r>
      <w:r>
        <w:rPr>
          <w:spacing w:val="-2"/>
          <w:sz w:val="19"/>
        </w:rPr>
        <w:t>Direta;</w:t>
      </w:r>
    </w:p>
    <w:p>
      <w:pPr>
        <w:pStyle w:val="ListParagraph"/>
        <w:numPr>
          <w:ilvl w:val="0"/>
          <w:numId w:val="54"/>
        </w:numPr>
        <w:tabs>
          <w:tab w:pos="395" w:val="left" w:leader="none"/>
        </w:tabs>
        <w:spacing w:line="240" w:lineRule="auto" w:before="90" w:after="0"/>
        <w:ind w:left="395" w:right="0" w:hanging="205"/>
        <w:jc w:val="left"/>
        <w:rPr>
          <w:sz w:val="19"/>
        </w:rPr>
      </w:pPr>
      <w:r>
        <w:rPr>
          <w:sz w:val="19"/>
        </w:rPr>
        <w:t>Certificado de Regularidade do FGTS; </w:t>
      </w:r>
      <w:r>
        <w:rPr>
          <w:spacing w:val="-10"/>
          <w:sz w:val="19"/>
        </w:rPr>
        <w:t>e</w:t>
      </w:r>
    </w:p>
    <w:p>
      <w:pPr>
        <w:pStyle w:val="ListParagraph"/>
        <w:numPr>
          <w:ilvl w:val="0"/>
          <w:numId w:val="54"/>
        </w:numPr>
        <w:tabs>
          <w:tab w:pos="385" w:val="left" w:leader="none"/>
        </w:tabs>
        <w:spacing w:line="240" w:lineRule="auto" w:before="90" w:after="0"/>
        <w:ind w:left="385" w:right="0" w:hanging="195"/>
        <w:jc w:val="left"/>
        <w:rPr>
          <w:sz w:val="19"/>
        </w:rPr>
      </w:pPr>
      <w:r>
        <w:rPr>
          <w:sz w:val="19"/>
        </w:rPr>
        <w:t>Certidão</w:t>
      </w:r>
      <w:r>
        <w:rPr>
          <w:spacing w:val="-2"/>
          <w:sz w:val="19"/>
        </w:rPr>
        <w:t> </w:t>
      </w:r>
      <w:r>
        <w:rPr>
          <w:sz w:val="19"/>
        </w:rPr>
        <w:t>Negativa</w:t>
      </w:r>
      <w:r>
        <w:rPr>
          <w:spacing w:val="-1"/>
          <w:sz w:val="19"/>
        </w:rPr>
        <w:t> </w:t>
      </w:r>
      <w:r>
        <w:rPr>
          <w:sz w:val="19"/>
        </w:rPr>
        <w:t>de</w:t>
      </w:r>
      <w:r>
        <w:rPr>
          <w:spacing w:val="-1"/>
          <w:sz w:val="19"/>
        </w:rPr>
        <w:t> </w:t>
      </w:r>
      <w:r>
        <w:rPr>
          <w:sz w:val="19"/>
        </w:rPr>
        <w:t>Débitos</w:t>
      </w:r>
      <w:r>
        <w:rPr>
          <w:spacing w:val="-5"/>
          <w:sz w:val="19"/>
        </w:rPr>
        <w:t> </w:t>
      </w:r>
      <w:r>
        <w:rPr>
          <w:sz w:val="19"/>
        </w:rPr>
        <w:t>Trabalhistas</w:t>
      </w:r>
      <w:r>
        <w:rPr>
          <w:spacing w:val="-1"/>
          <w:sz w:val="19"/>
        </w:rPr>
        <w:t> </w:t>
      </w:r>
      <w:r>
        <w:rPr>
          <w:sz w:val="19"/>
        </w:rPr>
        <w:t>–</w:t>
      </w:r>
      <w:r>
        <w:rPr>
          <w:spacing w:val="-1"/>
          <w:sz w:val="19"/>
        </w:rPr>
        <w:t> </w:t>
      </w:r>
      <w:r>
        <w:rPr>
          <w:spacing w:val="-2"/>
          <w:sz w:val="19"/>
        </w:rPr>
        <w:t>CNDT.</w:t>
      </w:r>
    </w:p>
    <w:p>
      <w:pPr>
        <w:pStyle w:val="ListParagraph"/>
        <w:numPr>
          <w:ilvl w:val="2"/>
          <w:numId w:val="53"/>
        </w:numPr>
        <w:tabs>
          <w:tab w:pos="638" w:val="left" w:leader="none"/>
        </w:tabs>
        <w:spacing w:line="235" w:lineRule="auto" w:before="95" w:after="0"/>
        <w:ind w:left="190" w:right="188" w:firstLine="0"/>
        <w:jc w:val="left"/>
        <w:rPr>
          <w:sz w:val="19"/>
        </w:rPr>
      </w:pPr>
      <w:r>
        <w:rPr>
          <w:sz w:val="19"/>
        </w:rPr>
        <w:t>Responsabilizar-se</w:t>
      </w:r>
      <w:r>
        <w:rPr>
          <w:spacing w:val="20"/>
          <w:sz w:val="19"/>
        </w:rPr>
        <w:t> </w:t>
      </w:r>
      <w:r>
        <w:rPr>
          <w:sz w:val="19"/>
        </w:rPr>
        <w:t>pelo</w:t>
      </w:r>
      <w:r>
        <w:rPr>
          <w:spacing w:val="20"/>
          <w:sz w:val="19"/>
        </w:rPr>
        <w:t> </w:t>
      </w:r>
      <w:r>
        <w:rPr>
          <w:sz w:val="19"/>
        </w:rPr>
        <w:t>cumprimento</w:t>
      </w:r>
      <w:r>
        <w:rPr>
          <w:spacing w:val="20"/>
          <w:sz w:val="19"/>
        </w:rPr>
        <w:t> </w:t>
      </w:r>
      <w:r>
        <w:rPr>
          <w:sz w:val="19"/>
        </w:rPr>
        <w:t>de</w:t>
      </w:r>
      <w:r>
        <w:rPr>
          <w:spacing w:val="20"/>
          <w:sz w:val="19"/>
        </w:rPr>
        <w:t> </w:t>
      </w:r>
      <w:r>
        <w:rPr>
          <w:sz w:val="19"/>
        </w:rPr>
        <w:t>todas</w:t>
      </w:r>
      <w:r>
        <w:rPr>
          <w:spacing w:val="20"/>
          <w:sz w:val="19"/>
        </w:rPr>
        <w:t> </w:t>
      </w:r>
      <w:r>
        <w:rPr>
          <w:sz w:val="19"/>
        </w:rPr>
        <w:t>as</w:t>
      </w:r>
      <w:r>
        <w:rPr>
          <w:spacing w:val="20"/>
          <w:sz w:val="19"/>
        </w:rPr>
        <w:t> </w:t>
      </w:r>
      <w:r>
        <w:rPr>
          <w:sz w:val="19"/>
        </w:rPr>
        <w:t>obrigações</w:t>
      </w:r>
      <w:r>
        <w:rPr>
          <w:spacing w:val="20"/>
          <w:sz w:val="19"/>
        </w:rPr>
        <w:t> </w:t>
      </w:r>
      <w:r>
        <w:rPr>
          <w:sz w:val="19"/>
        </w:rPr>
        <w:t>trabalhistas,</w:t>
      </w:r>
      <w:r>
        <w:rPr>
          <w:spacing w:val="20"/>
          <w:sz w:val="19"/>
        </w:rPr>
        <w:t> </w:t>
      </w:r>
      <w:r>
        <w:rPr>
          <w:sz w:val="19"/>
        </w:rPr>
        <w:t>previdenciárias,</w:t>
      </w:r>
      <w:r>
        <w:rPr>
          <w:spacing w:val="20"/>
          <w:sz w:val="19"/>
        </w:rPr>
        <w:t> </w:t>
      </w:r>
      <w:r>
        <w:rPr>
          <w:sz w:val="19"/>
        </w:rPr>
        <w:t>fiscais,</w:t>
      </w:r>
      <w:r>
        <w:rPr>
          <w:spacing w:val="20"/>
          <w:sz w:val="19"/>
        </w:rPr>
        <w:t> </w:t>
      </w:r>
      <w:r>
        <w:rPr>
          <w:sz w:val="19"/>
        </w:rPr>
        <w:t>comerciais</w:t>
      </w:r>
      <w:r>
        <w:rPr>
          <w:spacing w:val="20"/>
          <w:sz w:val="19"/>
        </w:rPr>
        <w:t> </w:t>
      </w:r>
      <w:r>
        <w:rPr>
          <w:sz w:val="19"/>
        </w:rPr>
        <w:t>e</w:t>
      </w:r>
      <w:r>
        <w:rPr>
          <w:spacing w:val="20"/>
          <w:sz w:val="19"/>
        </w:rPr>
        <w:t> </w:t>
      </w:r>
      <w:r>
        <w:rPr>
          <w:sz w:val="19"/>
        </w:rPr>
        <w:t>as</w:t>
      </w:r>
      <w:r>
        <w:rPr>
          <w:spacing w:val="20"/>
          <w:sz w:val="19"/>
        </w:rPr>
        <w:t> </w:t>
      </w:r>
      <w:r>
        <w:rPr>
          <w:sz w:val="19"/>
        </w:rPr>
        <w:t>demais</w:t>
      </w:r>
      <w:r>
        <w:rPr>
          <w:spacing w:val="20"/>
          <w:sz w:val="19"/>
        </w:rPr>
        <w:t> </w:t>
      </w:r>
      <w:r>
        <w:rPr>
          <w:sz w:val="19"/>
        </w:rPr>
        <w:t>previstas</w:t>
      </w:r>
      <w:r>
        <w:rPr>
          <w:spacing w:val="20"/>
          <w:sz w:val="19"/>
        </w:rPr>
        <w:t> </w:t>
      </w:r>
      <w:r>
        <w:rPr>
          <w:sz w:val="19"/>
        </w:rPr>
        <w:t>em</w:t>
      </w:r>
      <w:r>
        <w:rPr>
          <w:spacing w:val="20"/>
          <w:sz w:val="19"/>
        </w:rPr>
        <w:t> </w:t>
      </w:r>
      <w:r>
        <w:rPr>
          <w:sz w:val="19"/>
        </w:rPr>
        <w:t>legislação</w:t>
      </w:r>
      <w:r>
        <w:rPr>
          <w:spacing w:val="20"/>
          <w:sz w:val="19"/>
        </w:rPr>
        <w:t> </w:t>
      </w:r>
      <w:r>
        <w:rPr>
          <w:sz w:val="19"/>
        </w:rPr>
        <w:t>específica,</w:t>
      </w:r>
      <w:r>
        <w:rPr>
          <w:spacing w:val="20"/>
          <w:sz w:val="19"/>
        </w:rPr>
        <w:t> </w:t>
      </w:r>
      <w:r>
        <w:rPr>
          <w:sz w:val="19"/>
        </w:rPr>
        <w:t>cuja</w:t>
      </w:r>
      <w:r>
        <w:rPr>
          <w:spacing w:val="20"/>
          <w:sz w:val="19"/>
        </w:rPr>
        <w:t> </w:t>
      </w:r>
      <w:r>
        <w:rPr>
          <w:sz w:val="19"/>
        </w:rPr>
        <w:t>inadimplência</w:t>
      </w:r>
      <w:r>
        <w:rPr>
          <w:spacing w:val="20"/>
          <w:sz w:val="19"/>
        </w:rPr>
        <w:t> </w:t>
      </w:r>
      <w:r>
        <w:rPr>
          <w:sz w:val="19"/>
        </w:rPr>
        <w:t>não</w:t>
      </w:r>
      <w:r>
        <w:rPr>
          <w:spacing w:val="20"/>
          <w:sz w:val="19"/>
        </w:rPr>
        <w:t> </w:t>
      </w:r>
      <w:r>
        <w:rPr>
          <w:sz w:val="19"/>
        </w:rPr>
        <w:t>transfere</w:t>
      </w:r>
      <w:r>
        <w:rPr>
          <w:spacing w:val="20"/>
          <w:sz w:val="19"/>
        </w:rPr>
        <w:t> </w:t>
      </w:r>
      <w:r>
        <w:rPr>
          <w:sz w:val="19"/>
        </w:rPr>
        <w:t>a responsabilidade ao </w:t>
      </w:r>
      <w:r>
        <w:rPr>
          <w:b/>
          <w:sz w:val="19"/>
        </w:rPr>
        <w:t>CONTRATANTE </w:t>
      </w:r>
      <w:r>
        <w:rPr>
          <w:sz w:val="19"/>
        </w:rPr>
        <w:t>e não poderá onerar o objeto do Contrato.</w:t>
      </w:r>
    </w:p>
    <w:p>
      <w:pPr>
        <w:pStyle w:val="ListParagraph"/>
        <w:numPr>
          <w:ilvl w:val="2"/>
          <w:numId w:val="53"/>
        </w:numPr>
        <w:tabs>
          <w:tab w:pos="712" w:val="left" w:leader="none"/>
        </w:tabs>
        <w:spacing w:line="240" w:lineRule="auto" w:before="91" w:after="0"/>
        <w:ind w:left="712" w:right="0" w:hanging="522"/>
        <w:jc w:val="left"/>
        <w:rPr>
          <w:sz w:val="19"/>
        </w:rPr>
      </w:pPr>
      <w:r>
        <w:rPr>
          <w:sz w:val="19"/>
        </w:rPr>
        <w:t>Comunicar ao Fiscal do Contrato, no prazo de 24 (vinte e quatro) horas, qualquer ocorrência anormal ou acidente que se verifique no local da execução do objeto </w:t>
      </w:r>
      <w:r>
        <w:rPr>
          <w:spacing w:val="-2"/>
          <w:sz w:val="19"/>
        </w:rPr>
        <w:t>contratual.</w:t>
      </w:r>
    </w:p>
    <w:p>
      <w:pPr>
        <w:pStyle w:val="ListParagraph"/>
        <w:numPr>
          <w:ilvl w:val="2"/>
          <w:numId w:val="53"/>
        </w:numPr>
        <w:tabs>
          <w:tab w:pos="723" w:val="left" w:leader="none"/>
        </w:tabs>
        <w:spacing w:line="235" w:lineRule="auto" w:before="94" w:after="0"/>
        <w:ind w:left="190" w:right="188" w:firstLine="0"/>
        <w:jc w:val="left"/>
        <w:rPr>
          <w:sz w:val="19"/>
        </w:rPr>
      </w:pPr>
      <w:r>
        <w:rPr>
          <w:sz w:val="19"/>
        </w:rPr>
        <w:t>Paralisar,</w:t>
      </w:r>
      <w:r>
        <w:rPr>
          <w:spacing w:val="16"/>
          <w:sz w:val="19"/>
        </w:rPr>
        <w:t> </w:t>
      </w:r>
      <w:r>
        <w:rPr>
          <w:sz w:val="19"/>
        </w:rPr>
        <w:t>por</w:t>
      </w:r>
      <w:r>
        <w:rPr>
          <w:spacing w:val="16"/>
          <w:sz w:val="19"/>
        </w:rPr>
        <w:t> </w:t>
      </w:r>
      <w:r>
        <w:rPr>
          <w:sz w:val="19"/>
        </w:rPr>
        <w:t>determinação</w:t>
      </w:r>
      <w:r>
        <w:rPr>
          <w:spacing w:val="16"/>
          <w:sz w:val="19"/>
        </w:rPr>
        <w:t> </w:t>
      </w:r>
      <w:r>
        <w:rPr>
          <w:sz w:val="19"/>
        </w:rPr>
        <w:t>do</w:t>
      </w:r>
      <w:r>
        <w:rPr>
          <w:spacing w:val="16"/>
          <w:sz w:val="19"/>
        </w:rPr>
        <w:t> </w:t>
      </w:r>
      <w:r>
        <w:rPr>
          <w:b/>
          <w:sz w:val="19"/>
        </w:rPr>
        <w:t>CONTRATANTE</w:t>
      </w:r>
      <w:r>
        <w:rPr>
          <w:sz w:val="19"/>
        </w:rPr>
        <w:t>,</w:t>
      </w:r>
      <w:r>
        <w:rPr>
          <w:spacing w:val="16"/>
          <w:sz w:val="19"/>
        </w:rPr>
        <w:t> </w:t>
      </w:r>
      <w:r>
        <w:rPr>
          <w:sz w:val="19"/>
        </w:rPr>
        <w:t>qualquer</w:t>
      </w:r>
      <w:r>
        <w:rPr>
          <w:spacing w:val="16"/>
          <w:sz w:val="19"/>
        </w:rPr>
        <w:t> </w:t>
      </w:r>
      <w:r>
        <w:rPr>
          <w:sz w:val="19"/>
        </w:rPr>
        <w:t>atividade</w:t>
      </w:r>
      <w:r>
        <w:rPr>
          <w:spacing w:val="16"/>
          <w:sz w:val="19"/>
        </w:rPr>
        <w:t> </w:t>
      </w:r>
      <w:r>
        <w:rPr>
          <w:sz w:val="19"/>
        </w:rPr>
        <w:t>que</w:t>
      </w:r>
      <w:r>
        <w:rPr>
          <w:spacing w:val="16"/>
          <w:sz w:val="19"/>
        </w:rPr>
        <w:t> </w:t>
      </w:r>
      <w:r>
        <w:rPr>
          <w:sz w:val="19"/>
        </w:rPr>
        <w:t>não</w:t>
      </w:r>
      <w:r>
        <w:rPr>
          <w:spacing w:val="16"/>
          <w:sz w:val="19"/>
        </w:rPr>
        <w:t> </w:t>
      </w:r>
      <w:r>
        <w:rPr>
          <w:sz w:val="19"/>
        </w:rPr>
        <w:t>esteja</w:t>
      </w:r>
      <w:r>
        <w:rPr>
          <w:spacing w:val="16"/>
          <w:sz w:val="19"/>
        </w:rPr>
        <w:t> </w:t>
      </w:r>
      <w:r>
        <w:rPr>
          <w:sz w:val="19"/>
        </w:rPr>
        <w:t>sendo</w:t>
      </w:r>
      <w:r>
        <w:rPr>
          <w:spacing w:val="16"/>
          <w:sz w:val="19"/>
        </w:rPr>
        <w:t> </w:t>
      </w:r>
      <w:r>
        <w:rPr>
          <w:sz w:val="19"/>
        </w:rPr>
        <w:t>executada</w:t>
      </w:r>
      <w:r>
        <w:rPr>
          <w:spacing w:val="16"/>
          <w:sz w:val="19"/>
        </w:rPr>
        <w:t> </w:t>
      </w:r>
      <w:r>
        <w:rPr>
          <w:sz w:val="19"/>
        </w:rPr>
        <w:t>de</w:t>
      </w:r>
      <w:r>
        <w:rPr>
          <w:spacing w:val="16"/>
          <w:sz w:val="19"/>
        </w:rPr>
        <w:t> </w:t>
      </w:r>
      <w:r>
        <w:rPr>
          <w:sz w:val="19"/>
        </w:rPr>
        <w:t>acordo</w:t>
      </w:r>
      <w:r>
        <w:rPr>
          <w:spacing w:val="16"/>
          <w:sz w:val="19"/>
        </w:rPr>
        <w:t> </w:t>
      </w:r>
      <w:r>
        <w:rPr>
          <w:sz w:val="19"/>
        </w:rPr>
        <w:t>com</w:t>
      </w:r>
      <w:r>
        <w:rPr>
          <w:spacing w:val="16"/>
          <w:sz w:val="19"/>
        </w:rPr>
        <w:t> </w:t>
      </w:r>
      <w:r>
        <w:rPr>
          <w:sz w:val="19"/>
        </w:rPr>
        <w:t>a</w:t>
      </w:r>
      <w:r>
        <w:rPr>
          <w:spacing w:val="16"/>
          <w:sz w:val="19"/>
        </w:rPr>
        <w:t> </w:t>
      </w:r>
      <w:r>
        <w:rPr>
          <w:sz w:val="19"/>
        </w:rPr>
        <w:t>boa</w:t>
      </w:r>
      <w:r>
        <w:rPr>
          <w:spacing w:val="16"/>
          <w:sz w:val="19"/>
        </w:rPr>
        <w:t> </w:t>
      </w:r>
      <w:r>
        <w:rPr>
          <w:sz w:val="19"/>
        </w:rPr>
        <w:t>técnica</w:t>
      </w:r>
      <w:r>
        <w:rPr>
          <w:spacing w:val="16"/>
          <w:sz w:val="19"/>
        </w:rPr>
        <w:t> </w:t>
      </w:r>
      <w:r>
        <w:rPr>
          <w:sz w:val="19"/>
        </w:rPr>
        <w:t>ou</w:t>
      </w:r>
      <w:r>
        <w:rPr>
          <w:spacing w:val="16"/>
          <w:sz w:val="19"/>
        </w:rPr>
        <w:t> </w:t>
      </w:r>
      <w:r>
        <w:rPr>
          <w:sz w:val="19"/>
        </w:rPr>
        <w:t>que</w:t>
      </w:r>
      <w:r>
        <w:rPr>
          <w:spacing w:val="16"/>
          <w:sz w:val="19"/>
        </w:rPr>
        <w:t> </w:t>
      </w:r>
      <w:r>
        <w:rPr>
          <w:sz w:val="19"/>
        </w:rPr>
        <w:t>ponha</w:t>
      </w:r>
      <w:r>
        <w:rPr>
          <w:spacing w:val="16"/>
          <w:sz w:val="19"/>
        </w:rPr>
        <w:t> </w:t>
      </w:r>
      <w:r>
        <w:rPr>
          <w:sz w:val="19"/>
        </w:rPr>
        <w:t>em</w:t>
      </w:r>
      <w:r>
        <w:rPr>
          <w:spacing w:val="16"/>
          <w:sz w:val="19"/>
        </w:rPr>
        <w:t> </w:t>
      </w:r>
      <w:r>
        <w:rPr>
          <w:sz w:val="19"/>
        </w:rPr>
        <w:t>risco</w:t>
      </w:r>
      <w:r>
        <w:rPr>
          <w:spacing w:val="16"/>
          <w:sz w:val="19"/>
        </w:rPr>
        <w:t> </w:t>
      </w:r>
      <w:r>
        <w:rPr>
          <w:sz w:val="19"/>
        </w:rPr>
        <w:t>a</w:t>
      </w:r>
      <w:r>
        <w:rPr>
          <w:spacing w:val="16"/>
          <w:sz w:val="19"/>
        </w:rPr>
        <w:t> </w:t>
      </w:r>
      <w:r>
        <w:rPr>
          <w:sz w:val="19"/>
        </w:rPr>
        <w:t>segurança</w:t>
      </w:r>
      <w:r>
        <w:rPr>
          <w:spacing w:val="16"/>
          <w:sz w:val="19"/>
        </w:rPr>
        <w:t> </w:t>
      </w:r>
      <w:r>
        <w:rPr>
          <w:sz w:val="19"/>
        </w:rPr>
        <w:t>de</w:t>
      </w:r>
      <w:r>
        <w:rPr>
          <w:spacing w:val="16"/>
          <w:sz w:val="19"/>
        </w:rPr>
        <w:t> </w:t>
      </w:r>
      <w:r>
        <w:rPr>
          <w:sz w:val="19"/>
        </w:rPr>
        <w:t>pessoas</w:t>
      </w:r>
      <w:r>
        <w:rPr>
          <w:spacing w:val="16"/>
          <w:sz w:val="19"/>
        </w:rPr>
        <w:t> </w:t>
      </w:r>
      <w:r>
        <w:rPr>
          <w:sz w:val="19"/>
        </w:rPr>
        <w:t>ou</w:t>
      </w:r>
      <w:r>
        <w:rPr>
          <w:spacing w:val="16"/>
          <w:sz w:val="19"/>
        </w:rPr>
        <w:t> </w:t>
      </w:r>
      <w:r>
        <w:rPr>
          <w:sz w:val="19"/>
        </w:rPr>
        <w:t>bens</w:t>
      </w:r>
      <w:r>
        <w:rPr>
          <w:spacing w:val="16"/>
          <w:sz w:val="19"/>
        </w:rPr>
        <w:t> </w:t>
      </w:r>
      <w:r>
        <w:rPr>
          <w:sz w:val="19"/>
        </w:rPr>
        <w:t>de </w:t>
      </w:r>
      <w:r>
        <w:rPr>
          <w:spacing w:val="-2"/>
          <w:sz w:val="19"/>
        </w:rPr>
        <w:t>terceiros.</w:t>
      </w:r>
    </w:p>
    <w:p>
      <w:pPr>
        <w:pStyle w:val="ListParagraph"/>
        <w:numPr>
          <w:ilvl w:val="2"/>
          <w:numId w:val="53"/>
        </w:numPr>
        <w:tabs>
          <w:tab w:pos="718" w:val="left" w:leader="none"/>
        </w:tabs>
        <w:spacing w:line="235" w:lineRule="auto" w:before="94" w:after="0"/>
        <w:ind w:left="190" w:right="188" w:firstLine="0"/>
        <w:jc w:val="left"/>
        <w:rPr>
          <w:sz w:val="19"/>
        </w:rPr>
      </w:pPr>
      <w:r>
        <w:rPr>
          <w:sz w:val="19"/>
        </w:rPr>
        <w:t>Conduzir os trabalhos com estrita observância às normas da legislação pertinente, cumprindo as determinações dos Poderes Públicos, mantendo sempre limpo o local de execução do objeto e nas melhores condições de segurança, higiene e disciplina.</w:t>
      </w:r>
    </w:p>
    <w:p>
      <w:pPr>
        <w:pStyle w:val="ListParagraph"/>
        <w:numPr>
          <w:ilvl w:val="2"/>
          <w:numId w:val="53"/>
        </w:numPr>
        <w:tabs>
          <w:tab w:pos="750" w:val="left" w:leader="none"/>
        </w:tabs>
        <w:spacing w:line="235" w:lineRule="auto" w:before="95" w:after="0"/>
        <w:ind w:left="190" w:right="188" w:firstLine="0"/>
        <w:jc w:val="left"/>
        <w:rPr>
          <w:sz w:val="19"/>
        </w:rPr>
      </w:pPr>
      <w:r>
        <w:rPr>
          <w:sz w:val="19"/>
        </w:rPr>
        <w:t>Submeter</w:t>
      </w:r>
      <w:r>
        <w:rPr>
          <w:spacing w:val="35"/>
          <w:sz w:val="19"/>
        </w:rPr>
        <w:t> </w:t>
      </w:r>
      <w:r>
        <w:rPr>
          <w:sz w:val="19"/>
        </w:rPr>
        <w:t>previamente,</w:t>
      </w:r>
      <w:r>
        <w:rPr>
          <w:spacing w:val="35"/>
          <w:sz w:val="19"/>
        </w:rPr>
        <w:t> </w:t>
      </w:r>
      <w:r>
        <w:rPr>
          <w:sz w:val="19"/>
        </w:rPr>
        <w:t>por</w:t>
      </w:r>
      <w:r>
        <w:rPr>
          <w:spacing w:val="35"/>
          <w:sz w:val="19"/>
        </w:rPr>
        <w:t> </w:t>
      </w:r>
      <w:r>
        <w:rPr>
          <w:sz w:val="19"/>
        </w:rPr>
        <w:t>escrito,</w:t>
      </w:r>
      <w:r>
        <w:rPr>
          <w:spacing w:val="35"/>
          <w:sz w:val="19"/>
        </w:rPr>
        <w:t> </w:t>
      </w:r>
      <w:r>
        <w:rPr>
          <w:sz w:val="19"/>
        </w:rPr>
        <w:t>ao</w:t>
      </w:r>
      <w:r>
        <w:rPr>
          <w:spacing w:val="35"/>
          <w:sz w:val="19"/>
        </w:rPr>
        <w:t> </w:t>
      </w:r>
      <w:r>
        <w:rPr>
          <w:b/>
          <w:sz w:val="19"/>
        </w:rPr>
        <w:t>CONTRATANTE</w:t>
      </w:r>
      <w:r>
        <w:rPr>
          <w:sz w:val="19"/>
        </w:rPr>
        <w:t>,</w:t>
      </w:r>
      <w:r>
        <w:rPr>
          <w:spacing w:val="35"/>
          <w:sz w:val="19"/>
        </w:rPr>
        <w:t> </w:t>
      </w:r>
      <w:r>
        <w:rPr>
          <w:sz w:val="19"/>
        </w:rPr>
        <w:t>para</w:t>
      </w:r>
      <w:r>
        <w:rPr>
          <w:spacing w:val="35"/>
          <w:sz w:val="19"/>
        </w:rPr>
        <w:t> </w:t>
      </w:r>
      <w:r>
        <w:rPr>
          <w:sz w:val="19"/>
        </w:rPr>
        <w:t>análise</w:t>
      </w:r>
      <w:r>
        <w:rPr>
          <w:spacing w:val="35"/>
          <w:sz w:val="19"/>
        </w:rPr>
        <w:t> </w:t>
      </w:r>
      <w:r>
        <w:rPr>
          <w:sz w:val="19"/>
        </w:rPr>
        <w:t>e</w:t>
      </w:r>
      <w:r>
        <w:rPr>
          <w:spacing w:val="35"/>
          <w:sz w:val="19"/>
        </w:rPr>
        <w:t> </w:t>
      </w:r>
      <w:r>
        <w:rPr>
          <w:sz w:val="19"/>
        </w:rPr>
        <w:t>aprovação,</w:t>
      </w:r>
      <w:r>
        <w:rPr>
          <w:spacing w:val="35"/>
          <w:sz w:val="19"/>
        </w:rPr>
        <w:t> </w:t>
      </w:r>
      <w:r>
        <w:rPr>
          <w:sz w:val="19"/>
        </w:rPr>
        <w:t>quaisquer</w:t>
      </w:r>
      <w:r>
        <w:rPr>
          <w:spacing w:val="35"/>
          <w:sz w:val="19"/>
        </w:rPr>
        <w:t> </w:t>
      </w:r>
      <w:r>
        <w:rPr>
          <w:sz w:val="19"/>
        </w:rPr>
        <w:t>mudanças</w:t>
      </w:r>
      <w:r>
        <w:rPr>
          <w:spacing w:val="35"/>
          <w:sz w:val="19"/>
        </w:rPr>
        <w:t> </w:t>
      </w:r>
      <w:r>
        <w:rPr>
          <w:sz w:val="19"/>
        </w:rPr>
        <w:t>nos</w:t>
      </w:r>
      <w:r>
        <w:rPr>
          <w:spacing w:val="35"/>
          <w:sz w:val="19"/>
        </w:rPr>
        <w:t> </w:t>
      </w:r>
      <w:r>
        <w:rPr>
          <w:sz w:val="19"/>
        </w:rPr>
        <w:t>métodos</w:t>
      </w:r>
      <w:r>
        <w:rPr>
          <w:spacing w:val="35"/>
          <w:sz w:val="19"/>
        </w:rPr>
        <w:t> </w:t>
      </w:r>
      <w:r>
        <w:rPr>
          <w:sz w:val="19"/>
        </w:rPr>
        <w:t>executivos</w:t>
      </w:r>
      <w:r>
        <w:rPr>
          <w:spacing w:val="35"/>
          <w:sz w:val="19"/>
        </w:rPr>
        <w:t> </w:t>
      </w:r>
      <w:r>
        <w:rPr>
          <w:sz w:val="19"/>
        </w:rPr>
        <w:t>que</w:t>
      </w:r>
      <w:r>
        <w:rPr>
          <w:spacing w:val="35"/>
          <w:sz w:val="19"/>
        </w:rPr>
        <w:t> </w:t>
      </w:r>
      <w:r>
        <w:rPr>
          <w:sz w:val="19"/>
        </w:rPr>
        <w:t>fujam</w:t>
      </w:r>
      <w:r>
        <w:rPr>
          <w:spacing w:val="35"/>
          <w:sz w:val="19"/>
        </w:rPr>
        <w:t> </w:t>
      </w:r>
      <w:r>
        <w:rPr>
          <w:sz w:val="19"/>
        </w:rPr>
        <w:t>às</w:t>
      </w:r>
      <w:r>
        <w:rPr>
          <w:spacing w:val="35"/>
          <w:sz w:val="19"/>
        </w:rPr>
        <w:t> </w:t>
      </w:r>
      <w:r>
        <w:rPr>
          <w:sz w:val="19"/>
        </w:rPr>
        <w:t>especificações</w:t>
      </w:r>
      <w:r>
        <w:rPr>
          <w:spacing w:val="35"/>
          <w:sz w:val="19"/>
        </w:rPr>
        <w:t> </w:t>
      </w:r>
      <w:r>
        <w:rPr>
          <w:sz w:val="19"/>
        </w:rPr>
        <w:t>do</w:t>
      </w:r>
      <w:r>
        <w:rPr>
          <w:spacing w:val="35"/>
          <w:sz w:val="19"/>
        </w:rPr>
        <w:t> </w:t>
      </w:r>
      <w:r>
        <w:rPr>
          <w:sz w:val="19"/>
        </w:rPr>
        <w:t>memorial</w:t>
      </w:r>
      <w:r>
        <w:rPr>
          <w:spacing w:val="35"/>
          <w:sz w:val="19"/>
        </w:rPr>
        <w:t> </w:t>
      </w:r>
      <w:r>
        <w:rPr>
          <w:sz w:val="19"/>
        </w:rPr>
        <w:t>descritivo</w:t>
      </w:r>
      <w:r>
        <w:rPr>
          <w:spacing w:val="35"/>
          <w:sz w:val="19"/>
        </w:rPr>
        <w:t> </w:t>
      </w:r>
      <w:r>
        <w:rPr>
          <w:sz w:val="19"/>
        </w:rPr>
        <w:t>ou instrumento congênere.</w:t>
      </w:r>
    </w:p>
    <w:p>
      <w:pPr>
        <w:pStyle w:val="ListParagraph"/>
        <w:numPr>
          <w:ilvl w:val="2"/>
          <w:numId w:val="53"/>
        </w:numPr>
        <w:tabs>
          <w:tab w:pos="722" w:val="left" w:leader="none"/>
        </w:tabs>
        <w:spacing w:line="235" w:lineRule="auto" w:before="95" w:after="0"/>
        <w:ind w:left="190" w:right="188" w:firstLine="0"/>
        <w:jc w:val="left"/>
        <w:rPr>
          <w:sz w:val="19"/>
        </w:rPr>
      </w:pPr>
      <w:r>
        <w:rPr>
          <w:sz w:val="19"/>
        </w:rPr>
        <w:t>Não</w:t>
      </w:r>
      <w:r>
        <w:rPr>
          <w:spacing w:val="9"/>
          <w:sz w:val="19"/>
        </w:rPr>
        <w:t> </w:t>
      </w:r>
      <w:r>
        <w:rPr>
          <w:sz w:val="19"/>
        </w:rPr>
        <w:t>permitir</w:t>
      </w:r>
      <w:r>
        <w:rPr>
          <w:spacing w:val="9"/>
          <w:sz w:val="19"/>
        </w:rPr>
        <w:t> </w:t>
      </w:r>
      <w:r>
        <w:rPr>
          <w:sz w:val="19"/>
        </w:rPr>
        <w:t>a</w:t>
      </w:r>
      <w:r>
        <w:rPr>
          <w:spacing w:val="9"/>
          <w:sz w:val="19"/>
        </w:rPr>
        <w:t> </w:t>
      </w:r>
      <w:r>
        <w:rPr>
          <w:sz w:val="19"/>
        </w:rPr>
        <w:t>utilização</w:t>
      </w:r>
      <w:r>
        <w:rPr>
          <w:spacing w:val="9"/>
          <w:sz w:val="19"/>
        </w:rPr>
        <w:t> </w:t>
      </w:r>
      <w:r>
        <w:rPr>
          <w:sz w:val="19"/>
        </w:rPr>
        <w:t>de</w:t>
      </w:r>
      <w:r>
        <w:rPr>
          <w:spacing w:val="9"/>
          <w:sz w:val="19"/>
        </w:rPr>
        <w:t> </w:t>
      </w:r>
      <w:r>
        <w:rPr>
          <w:sz w:val="19"/>
        </w:rPr>
        <w:t>qualquer</w:t>
      </w:r>
      <w:r>
        <w:rPr>
          <w:spacing w:val="9"/>
          <w:sz w:val="19"/>
        </w:rPr>
        <w:t> </w:t>
      </w:r>
      <w:r>
        <w:rPr>
          <w:sz w:val="19"/>
        </w:rPr>
        <w:t>trabalho</w:t>
      </w:r>
      <w:r>
        <w:rPr>
          <w:spacing w:val="9"/>
          <w:sz w:val="19"/>
        </w:rPr>
        <w:t> </w:t>
      </w:r>
      <w:r>
        <w:rPr>
          <w:sz w:val="19"/>
        </w:rPr>
        <w:t>do</w:t>
      </w:r>
      <w:r>
        <w:rPr>
          <w:spacing w:val="9"/>
          <w:sz w:val="19"/>
        </w:rPr>
        <w:t> </w:t>
      </w:r>
      <w:r>
        <w:rPr>
          <w:sz w:val="19"/>
        </w:rPr>
        <w:t>menor</w:t>
      </w:r>
      <w:r>
        <w:rPr>
          <w:spacing w:val="9"/>
          <w:sz w:val="19"/>
        </w:rPr>
        <w:t> </w:t>
      </w:r>
      <w:r>
        <w:rPr>
          <w:sz w:val="19"/>
        </w:rPr>
        <w:t>de</w:t>
      </w:r>
      <w:r>
        <w:rPr>
          <w:spacing w:val="9"/>
          <w:sz w:val="19"/>
        </w:rPr>
        <w:t> </w:t>
      </w:r>
      <w:r>
        <w:rPr>
          <w:sz w:val="19"/>
        </w:rPr>
        <w:t>dezesseis</w:t>
      </w:r>
      <w:r>
        <w:rPr>
          <w:spacing w:val="9"/>
          <w:sz w:val="19"/>
        </w:rPr>
        <w:t> </w:t>
      </w:r>
      <w:r>
        <w:rPr>
          <w:sz w:val="19"/>
        </w:rPr>
        <w:t>anos,</w:t>
      </w:r>
      <w:r>
        <w:rPr>
          <w:spacing w:val="9"/>
          <w:sz w:val="19"/>
        </w:rPr>
        <w:t> </w:t>
      </w:r>
      <w:r>
        <w:rPr>
          <w:sz w:val="19"/>
        </w:rPr>
        <w:t>exceto</w:t>
      </w:r>
      <w:r>
        <w:rPr>
          <w:spacing w:val="9"/>
          <w:sz w:val="19"/>
        </w:rPr>
        <w:t> </w:t>
      </w:r>
      <w:r>
        <w:rPr>
          <w:sz w:val="19"/>
        </w:rPr>
        <w:t>na</w:t>
      </w:r>
      <w:r>
        <w:rPr>
          <w:spacing w:val="9"/>
          <w:sz w:val="19"/>
        </w:rPr>
        <w:t> </w:t>
      </w:r>
      <w:r>
        <w:rPr>
          <w:sz w:val="19"/>
        </w:rPr>
        <w:t>condição</w:t>
      </w:r>
      <w:r>
        <w:rPr>
          <w:spacing w:val="9"/>
          <w:sz w:val="19"/>
        </w:rPr>
        <w:t> </w:t>
      </w:r>
      <w:r>
        <w:rPr>
          <w:sz w:val="19"/>
        </w:rPr>
        <w:t>de</w:t>
      </w:r>
      <w:r>
        <w:rPr>
          <w:spacing w:val="9"/>
          <w:sz w:val="19"/>
        </w:rPr>
        <w:t> </w:t>
      </w:r>
      <w:r>
        <w:rPr>
          <w:sz w:val="19"/>
        </w:rPr>
        <w:t>aprendiz</w:t>
      </w:r>
      <w:r>
        <w:rPr>
          <w:spacing w:val="9"/>
          <w:sz w:val="19"/>
        </w:rPr>
        <w:t> </w:t>
      </w:r>
      <w:r>
        <w:rPr>
          <w:sz w:val="19"/>
        </w:rPr>
        <w:t>para</w:t>
      </w:r>
      <w:r>
        <w:rPr>
          <w:spacing w:val="9"/>
          <w:sz w:val="19"/>
        </w:rPr>
        <w:t> </w:t>
      </w:r>
      <w:r>
        <w:rPr>
          <w:sz w:val="19"/>
        </w:rPr>
        <w:t>os</w:t>
      </w:r>
      <w:r>
        <w:rPr>
          <w:spacing w:val="9"/>
          <w:sz w:val="19"/>
        </w:rPr>
        <w:t> </w:t>
      </w:r>
      <w:r>
        <w:rPr>
          <w:sz w:val="19"/>
        </w:rPr>
        <w:t>maiores</w:t>
      </w:r>
      <w:r>
        <w:rPr>
          <w:spacing w:val="9"/>
          <w:sz w:val="19"/>
        </w:rPr>
        <w:t> </w:t>
      </w:r>
      <w:r>
        <w:rPr>
          <w:sz w:val="19"/>
        </w:rPr>
        <w:t>de</w:t>
      </w:r>
      <w:r>
        <w:rPr>
          <w:spacing w:val="9"/>
          <w:sz w:val="19"/>
        </w:rPr>
        <w:t> </w:t>
      </w:r>
      <w:r>
        <w:rPr>
          <w:sz w:val="19"/>
        </w:rPr>
        <w:t>quatorze</w:t>
      </w:r>
      <w:r>
        <w:rPr>
          <w:spacing w:val="9"/>
          <w:sz w:val="19"/>
        </w:rPr>
        <w:t> </w:t>
      </w:r>
      <w:r>
        <w:rPr>
          <w:sz w:val="19"/>
        </w:rPr>
        <w:t>anos,</w:t>
      </w:r>
      <w:r>
        <w:rPr>
          <w:spacing w:val="9"/>
          <w:sz w:val="19"/>
        </w:rPr>
        <w:t> </w:t>
      </w:r>
      <w:r>
        <w:rPr>
          <w:sz w:val="19"/>
        </w:rPr>
        <w:t>nem</w:t>
      </w:r>
      <w:r>
        <w:rPr>
          <w:spacing w:val="9"/>
          <w:sz w:val="19"/>
        </w:rPr>
        <w:t> </w:t>
      </w:r>
      <w:r>
        <w:rPr>
          <w:sz w:val="19"/>
        </w:rPr>
        <w:t>permitir</w:t>
      </w:r>
      <w:r>
        <w:rPr>
          <w:spacing w:val="9"/>
          <w:sz w:val="19"/>
        </w:rPr>
        <w:t> </w:t>
      </w:r>
      <w:r>
        <w:rPr>
          <w:sz w:val="19"/>
        </w:rPr>
        <w:t>a</w:t>
      </w:r>
      <w:r>
        <w:rPr>
          <w:spacing w:val="9"/>
          <w:sz w:val="19"/>
        </w:rPr>
        <w:t> </w:t>
      </w:r>
      <w:r>
        <w:rPr>
          <w:sz w:val="19"/>
        </w:rPr>
        <w:t>utilização</w:t>
      </w:r>
      <w:r>
        <w:rPr>
          <w:spacing w:val="9"/>
          <w:sz w:val="19"/>
        </w:rPr>
        <w:t> </w:t>
      </w:r>
      <w:r>
        <w:rPr>
          <w:sz w:val="19"/>
        </w:rPr>
        <w:t>do</w:t>
      </w:r>
      <w:r>
        <w:rPr>
          <w:spacing w:val="9"/>
          <w:sz w:val="19"/>
        </w:rPr>
        <w:t> </w:t>
      </w:r>
      <w:r>
        <w:rPr>
          <w:sz w:val="19"/>
        </w:rPr>
        <w:t>trabalho</w:t>
      </w:r>
      <w:r>
        <w:rPr>
          <w:spacing w:val="9"/>
          <w:sz w:val="19"/>
        </w:rPr>
        <w:t> </w:t>
      </w:r>
      <w:r>
        <w:rPr>
          <w:sz w:val="19"/>
        </w:rPr>
        <w:t>do</w:t>
      </w:r>
      <w:r>
        <w:rPr>
          <w:spacing w:val="9"/>
          <w:sz w:val="19"/>
        </w:rPr>
        <w:t> </w:t>
      </w:r>
      <w:r>
        <w:rPr>
          <w:sz w:val="19"/>
        </w:rPr>
        <w:t>menor</w:t>
      </w:r>
      <w:r>
        <w:rPr>
          <w:spacing w:val="9"/>
          <w:sz w:val="19"/>
        </w:rPr>
        <w:t> </w:t>
      </w:r>
      <w:r>
        <w:rPr>
          <w:sz w:val="19"/>
        </w:rPr>
        <w:t>de dezoito anos em trabalho noturno, perigoso ou insalubre, na forma do art. 7º, XXXIII, da Constituição Federal.</w:t>
      </w:r>
    </w:p>
    <w:p>
      <w:pPr>
        <w:pStyle w:val="ListParagraph"/>
        <w:numPr>
          <w:ilvl w:val="2"/>
          <w:numId w:val="53"/>
        </w:numPr>
        <w:tabs>
          <w:tab w:pos="712" w:val="left" w:leader="none"/>
        </w:tabs>
        <w:spacing w:line="240" w:lineRule="auto" w:before="91" w:after="0"/>
        <w:ind w:left="712" w:right="0" w:hanging="522"/>
        <w:jc w:val="left"/>
        <w:rPr>
          <w:sz w:val="19"/>
        </w:rPr>
      </w:pPr>
      <w:r>
        <w:rPr>
          <w:sz w:val="19"/>
        </w:rPr>
        <w:t>Manter durante toda a vigência do Contrato, em compatibilidade com as obrigações assumidas, todas as condições exigidas para habilitação na </w:t>
      </w:r>
      <w:r>
        <w:rPr>
          <w:spacing w:val="-2"/>
          <w:sz w:val="19"/>
        </w:rPr>
        <w:t>licitação.</w:t>
      </w:r>
    </w:p>
    <w:p>
      <w:pPr>
        <w:pStyle w:val="ListParagraph"/>
        <w:numPr>
          <w:ilvl w:val="2"/>
          <w:numId w:val="53"/>
        </w:numPr>
        <w:tabs>
          <w:tab w:pos="720" w:val="left" w:leader="none"/>
        </w:tabs>
        <w:spacing w:line="235" w:lineRule="auto" w:before="94" w:after="0"/>
        <w:ind w:left="190" w:right="188" w:firstLine="0"/>
        <w:jc w:val="left"/>
        <w:rPr>
          <w:sz w:val="19"/>
        </w:rPr>
      </w:pPr>
      <w:r>
        <w:rPr>
          <w:sz w:val="19"/>
        </w:rPr>
        <w:t>Cumprir, durante todo o período de execução do Contrato, a reserva de cargos prevista em lei para pessoa com deficiência, para reabilitado da Previdência Social ou para aprendiz, bem como as</w:t>
      </w:r>
      <w:r>
        <w:rPr>
          <w:spacing w:val="40"/>
          <w:sz w:val="19"/>
        </w:rPr>
        <w:t> </w:t>
      </w:r>
      <w:r>
        <w:rPr>
          <w:sz w:val="19"/>
        </w:rPr>
        <w:t>reservas de cargos previstas na legislação (</w:t>
      </w:r>
      <w:hyperlink r:id="rId44">
        <w:r>
          <w:rPr>
            <w:color w:val="0000ED"/>
            <w:sz w:val="19"/>
            <w:u w:val="single" w:color="0000ED"/>
          </w:rPr>
          <w:t>art. 116 da Lei nº 14.133/2021</w:t>
        </w:r>
      </w:hyperlink>
      <w:r>
        <w:rPr>
          <w:sz w:val="19"/>
        </w:rPr>
        <w:t>).</w:t>
      </w:r>
    </w:p>
    <w:p>
      <w:pPr>
        <w:pStyle w:val="ListParagraph"/>
        <w:numPr>
          <w:ilvl w:val="3"/>
          <w:numId w:val="53"/>
        </w:numPr>
        <w:tabs>
          <w:tab w:pos="879" w:val="left" w:leader="none"/>
        </w:tabs>
        <w:spacing w:line="235" w:lineRule="auto" w:before="94" w:after="0"/>
        <w:ind w:left="190" w:right="187" w:firstLine="0"/>
        <w:jc w:val="left"/>
        <w:rPr>
          <w:sz w:val="19"/>
        </w:rPr>
      </w:pPr>
      <w:r>
        <w:rPr>
          <w:sz w:val="19"/>
        </w:rPr>
        <w:t>Comprovar</w:t>
      </w:r>
      <w:r>
        <w:rPr>
          <w:spacing w:val="23"/>
          <w:sz w:val="19"/>
        </w:rPr>
        <w:t> </w:t>
      </w:r>
      <w:r>
        <w:rPr>
          <w:sz w:val="19"/>
        </w:rPr>
        <w:t>a</w:t>
      </w:r>
      <w:r>
        <w:rPr>
          <w:spacing w:val="23"/>
          <w:sz w:val="19"/>
        </w:rPr>
        <w:t> </w:t>
      </w:r>
      <w:r>
        <w:rPr>
          <w:sz w:val="19"/>
        </w:rPr>
        <w:t>reserva</w:t>
      </w:r>
      <w:r>
        <w:rPr>
          <w:spacing w:val="23"/>
          <w:sz w:val="19"/>
        </w:rPr>
        <w:t> </w:t>
      </w:r>
      <w:r>
        <w:rPr>
          <w:sz w:val="19"/>
        </w:rPr>
        <w:t>de</w:t>
      </w:r>
      <w:r>
        <w:rPr>
          <w:spacing w:val="23"/>
          <w:sz w:val="19"/>
        </w:rPr>
        <w:t> </w:t>
      </w:r>
      <w:r>
        <w:rPr>
          <w:sz w:val="19"/>
        </w:rPr>
        <w:t>cargos</w:t>
      </w:r>
      <w:r>
        <w:rPr>
          <w:spacing w:val="23"/>
          <w:sz w:val="19"/>
        </w:rPr>
        <w:t> </w:t>
      </w:r>
      <w:r>
        <w:rPr>
          <w:sz w:val="19"/>
        </w:rPr>
        <w:t>a</w:t>
      </w:r>
      <w:r>
        <w:rPr>
          <w:spacing w:val="23"/>
          <w:sz w:val="19"/>
        </w:rPr>
        <w:t> </w:t>
      </w:r>
      <w:r>
        <w:rPr>
          <w:sz w:val="19"/>
        </w:rPr>
        <w:t>que</w:t>
      </w:r>
      <w:r>
        <w:rPr>
          <w:spacing w:val="23"/>
          <w:sz w:val="19"/>
        </w:rPr>
        <w:t> </w:t>
      </w:r>
      <w:r>
        <w:rPr>
          <w:sz w:val="19"/>
        </w:rPr>
        <w:t>se</w:t>
      </w:r>
      <w:r>
        <w:rPr>
          <w:spacing w:val="23"/>
          <w:sz w:val="19"/>
        </w:rPr>
        <w:t> </w:t>
      </w:r>
      <w:r>
        <w:rPr>
          <w:sz w:val="19"/>
        </w:rPr>
        <w:t>refere</w:t>
      </w:r>
      <w:r>
        <w:rPr>
          <w:spacing w:val="23"/>
          <w:sz w:val="19"/>
        </w:rPr>
        <w:t> </w:t>
      </w:r>
      <w:r>
        <w:rPr>
          <w:sz w:val="19"/>
        </w:rPr>
        <w:t>a</w:t>
      </w:r>
      <w:r>
        <w:rPr>
          <w:spacing w:val="23"/>
          <w:sz w:val="19"/>
        </w:rPr>
        <w:t> </w:t>
      </w:r>
      <w:r>
        <w:rPr>
          <w:sz w:val="19"/>
        </w:rPr>
        <w:t>cláusula</w:t>
      </w:r>
      <w:r>
        <w:rPr>
          <w:spacing w:val="23"/>
          <w:sz w:val="19"/>
        </w:rPr>
        <w:t> </w:t>
      </w:r>
      <w:r>
        <w:rPr>
          <w:sz w:val="19"/>
        </w:rPr>
        <w:t>acima,</w:t>
      </w:r>
      <w:r>
        <w:rPr>
          <w:spacing w:val="23"/>
          <w:sz w:val="19"/>
        </w:rPr>
        <w:t> </w:t>
      </w:r>
      <w:r>
        <w:rPr>
          <w:sz w:val="19"/>
        </w:rPr>
        <w:t>no</w:t>
      </w:r>
      <w:r>
        <w:rPr>
          <w:spacing w:val="23"/>
          <w:sz w:val="19"/>
        </w:rPr>
        <w:t> </w:t>
      </w:r>
      <w:r>
        <w:rPr>
          <w:sz w:val="19"/>
        </w:rPr>
        <w:t>prazo</w:t>
      </w:r>
      <w:r>
        <w:rPr>
          <w:spacing w:val="23"/>
          <w:sz w:val="19"/>
        </w:rPr>
        <w:t> </w:t>
      </w:r>
      <w:r>
        <w:rPr>
          <w:sz w:val="19"/>
        </w:rPr>
        <w:t>fixado</w:t>
      </w:r>
      <w:r>
        <w:rPr>
          <w:spacing w:val="23"/>
          <w:sz w:val="19"/>
        </w:rPr>
        <w:t> </w:t>
      </w:r>
      <w:r>
        <w:rPr>
          <w:sz w:val="19"/>
        </w:rPr>
        <w:t>pelo</w:t>
      </w:r>
      <w:r>
        <w:rPr>
          <w:spacing w:val="23"/>
          <w:sz w:val="19"/>
        </w:rPr>
        <w:t> </w:t>
      </w:r>
      <w:r>
        <w:rPr>
          <w:sz w:val="19"/>
        </w:rPr>
        <w:t>Fiscal</w:t>
      </w:r>
      <w:r>
        <w:rPr>
          <w:spacing w:val="23"/>
          <w:sz w:val="19"/>
        </w:rPr>
        <w:t> </w:t>
      </w:r>
      <w:r>
        <w:rPr>
          <w:sz w:val="19"/>
        </w:rPr>
        <w:t>do</w:t>
      </w:r>
      <w:r>
        <w:rPr>
          <w:spacing w:val="23"/>
          <w:sz w:val="19"/>
        </w:rPr>
        <w:t> </w:t>
      </w:r>
      <w:r>
        <w:rPr>
          <w:sz w:val="19"/>
        </w:rPr>
        <w:t>Contrato,</w:t>
      </w:r>
      <w:r>
        <w:rPr>
          <w:spacing w:val="23"/>
          <w:sz w:val="19"/>
        </w:rPr>
        <w:t> </w:t>
      </w:r>
      <w:r>
        <w:rPr>
          <w:sz w:val="19"/>
        </w:rPr>
        <w:t>com</w:t>
      </w:r>
      <w:r>
        <w:rPr>
          <w:spacing w:val="23"/>
          <w:sz w:val="19"/>
        </w:rPr>
        <w:t> </w:t>
      </w:r>
      <w:r>
        <w:rPr>
          <w:sz w:val="19"/>
        </w:rPr>
        <w:t>a</w:t>
      </w:r>
      <w:r>
        <w:rPr>
          <w:spacing w:val="23"/>
          <w:sz w:val="19"/>
        </w:rPr>
        <w:t> </w:t>
      </w:r>
      <w:r>
        <w:rPr>
          <w:sz w:val="19"/>
        </w:rPr>
        <w:t>indicação</w:t>
      </w:r>
      <w:r>
        <w:rPr>
          <w:spacing w:val="23"/>
          <w:sz w:val="19"/>
        </w:rPr>
        <w:t> </w:t>
      </w:r>
      <w:r>
        <w:rPr>
          <w:sz w:val="19"/>
        </w:rPr>
        <w:t>dos</w:t>
      </w:r>
      <w:r>
        <w:rPr>
          <w:spacing w:val="23"/>
          <w:sz w:val="19"/>
        </w:rPr>
        <w:t> </w:t>
      </w:r>
      <w:r>
        <w:rPr>
          <w:sz w:val="19"/>
        </w:rPr>
        <w:t>empregados</w:t>
      </w:r>
      <w:r>
        <w:rPr>
          <w:spacing w:val="23"/>
          <w:sz w:val="19"/>
        </w:rPr>
        <w:t> </w:t>
      </w:r>
      <w:r>
        <w:rPr>
          <w:sz w:val="19"/>
        </w:rPr>
        <w:t>que</w:t>
      </w:r>
      <w:r>
        <w:rPr>
          <w:spacing w:val="23"/>
          <w:sz w:val="19"/>
        </w:rPr>
        <w:t> </w:t>
      </w:r>
      <w:r>
        <w:rPr>
          <w:sz w:val="19"/>
        </w:rPr>
        <w:t>preencheram</w:t>
      </w:r>
      <w:r>
        <w:rPr>
          <w:spacing w:val="23"/>
          <w:sz w:val="19"/>
        </w:rPr>
        <w:t> </w:t>
      </w:r>
      <w:r>
        <w:rPr>
          <w:sz w:val="19"/>
        </w:rPr>
        <w:t>as</w:t>
      </w:r>
      <w:r>
        <w:rPr>
          <w:spacing w:val="23"/>
          <w:sz w:val="19"/>
        </w:rPr>
        <w:t> </w:t>
      </w:r>
      <w:r>
        <w:rPr>
          <w:sz w:val="19"/>
        </w:rPr>
        <w:t>referidas</w:t>
      </w:r>
      <w:r>
        <w:rPr>
          <w:spacing w:val="23"/>
          <w:sz w:val="19"/>
        </w:rPr>
        <w:t> </w:t>
      </w:r>
      <w:r>
        <w:rPr>
          <w:sz w:val="19"/>
        </w:rPr>
        <w:t>vagas</w:t>
      </w:r>
      <w:r>
        <w:rPr>
          <w:spacing w:val="23"/>
          <w:sz w:val="19"/>
        </w:rPr>
        <w:t> </w:t>
      </w:r>
      <w:r>
        <w:rPr>
          <w:sz w:val="19"/>
        </w:rPr>
        <w:t>(</w:t>
      </w:r>
      <w:hyperlink r:id="rId44">
        <w:r>
          <w:rPr>
            <w:color w:val="0000ED"/>
            <w:sz w:val="19"/>
            <w:u w:val="single" w:color="0000ED"/>
          </w:rPr>
          <w:t>art.</w:t>
        </w:r>
        <w:r>
          <w:rPr>
            <w:color w:val="0000ED"/>
            <w:spacing w:val="23"/>
            <w:sz w:val="19"/>
            <w:u w:val="single" w:color="0000ED"/>
          </w:rPr>
          <w:t> </w:t>
        </w:r>
        <w:r>
          <w:rPr>
            <w:color w:val="0000ED"/>
            <w:sz w:val="19"/>
            <w:u w:val="single" w:color="0000ED"/>
          </w:rPr>
          <w:t>116</w:t>
        </w:r>
        <w:r>
          <w:rPr>
            <w:color w:val="0000ED"/>
            <w:sz w:val="19"/>
          </w:rPr>
          <w:t>,</w:t>
        </w:r>
      </w:hyperlink>
      <w:r>
        <w:rPr>
          <w:color w:val="0000ED"/>
          <w:sz w:val="19"/>
        </w:rPr>
        <w:t> </w:t>
      </w:r>
      <w:hyperlink r:id="rId44">
        <w:r>
          <w:rPr>
            <w:color w:val="0000ED"/>
            <w:sz w:val="19"/>
          </w:rPr>
          <w:t>p</w:t>
        </w:r>
        <w:r>
          <w:rPr>
            <w:color w:val="0000ED"/>
            <w:sz w:val="19"/>
            <w:u w:val="single" w:color="0000ED"/>
          </w:rPr>
          <w:t>arágrafo único, da Lei nº 14.133/2021</w:t>
        </w:r>
      </w:hyperlink>
      <w:r>
        <w:rPr>
          <w:sz w:val="19"/>
        </w:rPr>
        <w:t>).</w:t>
      </w:r>
    </w:p>
    <w:p>
      <w:pPr>
        <w:pStyle w:val="ListParagraph"/>
        <w:spacing w:after="0" w:line="235" w:lineRule="auto"/>
        <w:jc w:val="left"/>
        <w:rPr>
          <w:sz w:val="19"/>
        </w:rPr>
        <w:sectPr>
          <w:pgSz w:w="15840" w:h="24480"/>
          <w:pgMar w:top="0" w:bottom="280" w:left="0" w:right="0"/>
        </w:sectPr>
      </w:pPr>
    </w:p>
    <w:p>
      <w:pPr>
        <w:pStyle w:val="ListParagraph"/>
        <w:numPr>
          <w:ilvl w:val="3"/>
          <w:numId w:val="53"/>
        </w:numPr>
        <w:tabs>
          <w:tab w:pos="856" w:val="left" w:leader="none"/>
        </w:tabs>
        <w:spacing w:line="235" w:lineRule="auto" w:before="0" w:after="0"/>
        <w:ind w:left="190" w:right="188" w:firstLine="0"/>
        <w:jc w:val="both"/>
        <w:rPr>
          <w:sz w:val="19"/>
        </w:rPr>
      </w:pPr>
      <w:r>
        <w:rPr>
          <w:sz w:val="19"/>
        </w:rPr>
        <w:t>No caso de aprendiz, a comprovação do cumprimento do art. 429 e seguintes da Consolidação das Leis do</w:t>
      </w:r>
      <w:r>
        <w:rPr>
          <w:spacing w:val="-3"/>
          <w:sz w:val="19"/>
        </w:rPr>
        <w:t> </w:t>
      </w:r>
      <w:r>
        <w:rPr>
          <w:sz w:val="19"/>
        </w:rPr>
        <w:t>Trabalho se dará pela apresentação da certidão, expedida pelo Ministério do</w:t>
      </w:r>
      <w:r>
        <w:rPr>
          <w:spacing w:val="-3"/>
          <w:sz w:val="19"/>
        </w:rPr>
        <w:t> </w:t>
      </w:r>
      <w:r>
        <w:rPr>
          <w:sz w:val="19"/>
        </w:rPr>
        <w:t>Trabalho e Emprego, sem prejuízo do item 9.1.16.1.</w:t>
      </w:r>
    </w:p>
    <w:p>
      <w:pPr>
        <w:pStyle w:val="ListParagraph"/>
        <w:numPr>
          <w:ilvl w:val="2"/>
          <w:numId w:val="53"/>
        </w:numPr>
        <w:tabs>
          <w:tab w:pos="712" w:val="left" w:leader="none"/>
        </w:tabs>
        <w:spacing w:line="240" w:lineRule="auto" w:before="83" w:after="0"/>
        <w:ind w:left="712" w:right="0" w:hanging="522"/>
        <w:jc w:val="both"/>
        <w:rPr>
          <w:sz w:val="19"/>
        </w:rPr>
      </w:pPr>
      <w:r>
        <w:rPr>
          <w:sz w:val="19"/>
        </w:rPr>
        <w:t>Guardar sigilo sobre todas as informações obtidas em decorrência do cumprimento do </w:t>
      </w:r>
      <w:r>
        <w:rPr>
          <w:spacing w:val="-2"/>
          <w:sz w:val="19"/>
        </w:rPr>
        <w:t>Contrato.</w:t>
      </w:r>
    </w:p>
    <w:p>
      <w:pPr>
        <w:pStyle w:val="ListParagraph"/>
        <w:numPr>
          <w:ilvl w:val="2"/>
          <w:numId w:val="53"/>
        </w:numPr>
        <w:tabs>
          <w:tab w:pos="706" w:val="left" w:leader="none"/>
        </w:tabs>
        <w:spacing w:line="235" w:lineRule="auto" w:before="94" w:after="0"/>
        <w:ind w:left="190" w:right="188" w:firstLine="0"/>
        <w:jc w:val="both"/>
        <w:rPr>
          <w:sz w:val="19"/>
        </w:rPr>
      </w:pPr>
      <w:r>
        <w:rPr>
          <w:sz w:val="19"/>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no </w:t>
      </w:r>
      <w:hyperlink r:id="rId45">
        <w:r>
          <w:rPr>
            <w:color w:val="0000ED"/>
            <w:sz w:val="19"/>
            <w:u w:val="single" w:color="0000ED"/>
          </w:rPr>
          <w:t>art</w:t>
        </w:r>
        <w:r>
          <w:rPr>
            <w:color w:val="0000ED"/>
            <w:sz w:val="19"/>
          </w:rPr>
          <w:t>i</w:t>
        </w:r>
        <w:r>
          <w:rPr>
            <w:color w:val="0000ED"/>
            <w:sz w:val="19"/>
            <w:u w:val="single" w:color="0000ED"/>
          </w:rPr>
          <w:t>go 124, II, d, da</w:t>
        </w:r>
      </w:hyperlink>
      <w:r>
        <w:rPr>
          <w:color w:val="0000ED"/>
          <w:sz w:val="19"/>
        </w:rPr>
        <w:t> </w:t>
      </w:r>
      <w:hyperlink r:id="rId45">
        <w:r>
          <w:rPr>
            <w:color w:val="0000ED"/>
            <w:sz w:val="19"/>
            <w:u w:val="single" w:color="0000ED"/>
          </w:rPr>
          <w:t>Lei nº 14.133/2021.</w:t>
        </w:r>
      </w:hyperlink>
    </w:p>
    <w:p>
      <w:pPr>
        <w:pStyle w:val="ListParagraph"/>
        <w:numPr>
          <w:ilvl w:val="2"/>
          <w:numId w:val="53"/>
        </w:numPr>
        <w:tabs>
          <w:tab w:pos="712" w:val="left" w:leader="none"/>
        </w:tabs>
        <w:spacing w:line="240" w:lineRule="auto" w:before="91" w:after="0"/>
        <w:ind w:left="712" w:right="0" w:hanging="522"/>
        <w:jc w:val="both"/>
        <w:rPr>
          <w:sz w:val="19"/>
        </w:rPr>
      </w:pPr>
      <w:r>
        <w:rPr>
          <w:sz w:val="19"/>
        </w:rPr>
        <w:t>Cumprir,</w:t>
      </w:r>
      <w:r>
        <w:rPr>
          <w:spacing w:val="-1"/>
          <w:sz w:val="19"/>
        </w:rPr>
        <w:t> </w:t>
      </w:r>
      <w:r>
        <w:rPr>
          <w:sz w:val="19"/>
        </w:rPr>
        <w:t>além dos</w:t>
      </w:r>
      <w:r>
        <w:rPr>
          <w:spacing w:val="-1"/>
          <w:sz w:val="19"/>
        </w:rPr>
        <w:t> </w:t>
      </w:r>
      <w:r>
        <w:rPr>
          <w:sz w:val="19"/>
        </w:rPr>
        <w:t>postulados legais</w:t>
      </w:r>
      <w:r>
        <w:rPr>
          <w:spacing w:val="-1"/>
          <w:sz w:val="19"/>
        </w:rPr>
        <w:t> </w:t>
      </w:r>
      <w:r>
        <w:rPr>
          <w:sz w:val="19"/>
        </w:rPr>
        <w:t>vigentes de</w:t>
      </w:r>
      <w:r>
        <w:rPr>
          <w:spacing w:val="-1"/>
          <w:sz w:val="19"/>
        </w:rPr>
        <w:t> </w:t>
      </w:r>
      <w:r>
        <w:rPr>
          <w:sz w:val="19"/>
        </w:rPr>
        <w:t>âmbito federal,</w:t>
      </w:r>
      <w:r>
        <w:rPr>
          <w:spacing w:val="-1"/>
          <w:sz w:val="19"/>
        </w:rPr>
        <w:t> </w:t>
      </w:r>
      <w:r>
        <w:rPr>
          <w:sz w:val="19"/>
        </w:rPr>
        <w:t>estadual ou</w:t>
      </w:r>
      <w:r>
        <w:rPr>
          <w:spacing w:val="-1"/>
          <w:sz w:val="19"/>
        </w:rPr>
        <w:t> </w:t>
      </w:r>
      <w:r>
        <w:rPr>
          <w:sz w:val="19"/>
        </w:rPr>
        <w:t>municipal, as</w:t>
      </w:r>
      <w:r>
        <w:rPr>
          <w:spacing w:val="-1"/>
          <w:sz w:val="19"/>
        </w:rPr>
        <w:t> </w:t>
      </w:r>
      <w:r>
        <w:rPr>
          <w:sz w:val="19"/>
        </w:rPr>
        <w:t>normas de</w:t>
      </w:r>
      <w:r>
        <w:rPr>
          <w:spacing w:val="-1"/>
          <w:sz w:val="19"/>
        </w:rPr>
        <w:t> </w:t>
      </w:r>
      <w:r>
        <w:rPr>
          <w:sz w:val="19"/>
        </w:rPr>
        <w:t>segurança do </w:t>
      </w:r>
      <w:r>
        <w:rPr>
          <w:b/>
          <w:spacing w:val="-2"/>
          <w:sz w:val="19"/>
        </w:rPr>
        <w:t>CONTRATANTE</w:t>
      </w:r>
      <w:r>
        <w:rPr>
          <w:spacing w:val="-2"/>
          <w:sz w:val="19"/>
        </w:rPr>
        <w:t>.</w:t>
      </w:r>
    </w:p>
    <w:p>
      <w:pPr>
        <w:pStyle w:val="ListParagraph"/>
        <w:numPr>
          <w:ilvl w:val="2"/>
          <w:numId w:val="53"/>
        </w:numPr>
        <w:tabs>
          <w:tab w:pos="720" w:val="left" w:leader="none"/>
        </w:tabs>
        <w:spacing w:line="235" w:lineRule="auto" w:before="94" w:after="0"/>
        <w:ind w:left="190" w:right="189" w:firstLine="0"/>
        <w:jc w:val="both"/>
        <w:rPr>
          <w:sz w:val="19"/>
        </w:rPr>
      </w:pPr>
      <w:r>
        <w:rPr>
          <w:sz w:val="19"/>
        </w:rPr>
        <w:t>Prestar esclarecimentos ou informações solicitadas pelo </w:t>
      </w:r>
      <w:r>
        <w:rPr>
          <w:b/>
          <w:sz w:val="19"/>
        </w:rPr>
        <w:t>CONTRATANTE </w:t>
      </w:r>
      <w:r>
        <w:rPr>
          <w:sz w:val="19"/>
        </w:rPr>
        <w:t>ou por seus prepostos, garantindo-lhes o acesso, a qualquer tempo, ao local dos trabalhos, bem como aos documentos relativos à execução do empreendimento.</w:t>
      </w:r>
    </w:p>
    <w:p>
      <w:pPr>
        <w:pStyle w:val="ListParagraph"/>
        <w:numPr>
          <w:ilvl w:val="2"/>
          <w:numId w:val="53"/>
        </w:numPr>
        <w:tabs>
          <w:tab w:pos="718" w:val="left" w:leader="none"/>
        </w:tabs>
        <w:spacing w:line="235" w:lineRule="auto" w:before="95" w:after="0"/>
        <w:ind w:left="190" w:right="188" w:firstLine="0"/>
        <w:jc w:val="both"/>
        <w:rPr>
          <w:sz w:val="19"/>
        </w:rPr>
      </w:pPr>
      <w:r>
        <w:rPr>
          <w:sz w:val="19"/>
        </w:rPr>
        <w:t>Caso o valor do Contrato se enquadre no limite previsto na legislação vigente, manter Programa de Integridade,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53"/>
        </w:numPr>
        <w:tabs>
          <w:tab w:pos="862" w:val="left" w:leader="none"/>
        </w:tabs>
        <w:spacing w:line="235" w:lineRule="auto" w:before="94" w:after="0"/>
        <w:ind w:left="190" w:right="188" w:firstLine="0"/>
        <w:jc w:val="both"/>
        <w:rPr>
          <w:sz w:val="19"/>
        </w:rPr>
      </w:pPr>
      <w:r>
        <w:rPr>
          <w:sz w:val="19"/>
        </w:rPr>
        <w:t>Caso o </w:t>
      </w:r>
      <w:r>
        <w:rPr>
          <w:b/>
          <w:sz w:val="19"/>
        </w:rPr>
        <w:t>CONTRATADO </w:t>
      </w:r>
      <w:r>
        <w:rPr>
          <w:sz w:val="19"/>
        </w:rPr>
        <w:t>ainda não tenha Programa de Integridade instituído, compromete-se a implantar o Programa de Integridade no prazo de até 180 (cento e oitenta) dias corridos, a partir</w:t>
      </w:r>
      <w:r>
        <w:rPr>
          <w:spacing w:val="40"/>
          <w:sz w:val="19"/>
        </w:rPr>
        <w:t> </w:t>
      </w:r>
      <w:r>
        <w:rPr>
          <w:sz w:val="19"/>
        </w:rPr>
        <w:t>da data de celebração do presente Contrato, na forma da legislação vigente.</w:t>
      </w:r>
    </w:p>
    <w:p>
      <w:pPr>
        <w:pStyle w:val="ListParagraph"/>
        <w:numPr>
          <w:ilvl w:val="2"/>
          <w:numId w:val="53"/>
        </w:numPr>
        <w:tabs>
          <w:tab w:pos="720" w:val="left" w:leader="none"/>
        </w:tabs>
        <w:spacing w:line="235" w:lineRule="auto" w:before="95" w:after="0"/>
        <w:ind w:left="190" w:right="188" w:firstLine="0"/>
        <w:jc w:val="both"/>
        <w:rPr>
          <w:sz w:val="19"/>
        </w:rPr>
      </w:pPr>
      <w:r>
        <w:rPr>
          <w:sz w:val="19"/>
        </w:rPr>
        <w:t>Orientar e treinar seus empregados sobre os deveres previstos na Lei nº 13.709, de 14 de agosto de 2018 (LGPD), adotando medidas eficazes para proteção de dados pessoais a que tenha acesso</w:t>
      </w:r>
      <w:r>
        <w:rPr>
          <w:spacing w:val="40"/>
          <w:sz w:val="19"/>
        </w:rPr>
        <w:t> </w:t>
      </w:r>
      <w:r>
        <w:rPr>
          <w:sz w:val="19"/>
        </w:rPr>
        <w:t>por força da execução deste Contrato.</w:t>
      </w:r>
    </w:p>
    <w:p>
      <w:pPr>
        <w:pStyle w:val="BodyText"/>
        <w:spacing w:before="181"/>
        <w:ind w:left="0"/>
      </w:pPr>
    </w:p>
    <w:p>
      <w:pPr>
        <w:pStyle w:val="Heading1"/>
      </w:pPr>
      <w:r>
        <w:rPr/>
        <w:t>CLÁUSULA</w:t>
      </w:r>
      <w:r>
        <w:rPr>
          <w:spacing w:val="-11"/>
        </w:rPr>
        <w:t> </w:t>
      </w:r>
      <w:r>
        <w:rPr/>
        <w:t>DÉCIMA</w:t>
      </w:r>
      <w:r>
        <w:rPr>
          <w:spacing w:val="-11"/>
        </w:rPr>
        <w:t> </w:t>
      </w:r>
      <w:r>
        <w:rPr/>
        <w:t>– GARANTIA</w:t>
      </w:r>
      <w:r>
        <w:rPr>
          <w:spacing w:val="-11"/>
        </w:rPr>
        <w:t> </w:t>
      </w:r>
      <w:r>
        <w:rPr/>
        <w:t>DE </w:t>
      </w:r>
      <w:r>
        <w:rPr>
          <w:spacing w:val="-2"/>
        </w:rPr>
        <w:t>EXECUÇÃO</w:t>
      </w:r>
    </w:p>
    <w:p>
      <w:pPr>
        <w:pStyle w:val="ListParagraph"/>
        <w:numPr>
          <w:ilvl w:val="1"/>
          <w:numId w:val="55"/>
        </w:numPr>
        <w:tabs>
          <w:tab w:pos="570" w:val="left" w:leader="none"/>
        </w:tabs>
        <w:spacing w:line="240" w:lineRule="auto" w:before="91" w:after="0"/>
        <w:ind w:left="570" w:right="0" w:hanging="380"/>
        <w:jc w:val="both"/>
        <w:rPr>
          <w:sz w:val="19"/>
        </w:rPr>
      </w:pPr>
      <w:r>
        <w:rPr>
          <w:sz w:val="19"/>
        </w:rPr>
        <w:t>Não haverá exigência de garantia contratual da </w:t>
      </w:r>
      <w:r>
        <w:rPr>
          <w:spacing w:val="-2"/>
          <w:sz w:val="19"/>
        </w:rPr>
        <w:t>execução.</w:t>
      </w:r>
    </w:p>
    <w:p>
      <w:pPr>
        <w:pStyle w:val="BodyText"/>
        <w:spacing w:before="181"/>
        <w:ind w:left="0"/>
      </w:pPr>
    </w:p>
    <w:p>
      <w:pPr>
        <w:pStyle w:val="Heading1"/>
      </w:pPr>
      <w:r>
        <w:rPr/>
        <w:t>CLÁUSULA</w:t>
      </w:r>
      <w:r>
        <w:rPr>
          <w:spacing w:val="-14"/>
        </w:rPr>
        <w:t> </w:t>
      </w:r>
      <w:r>
        <w:rPr/>
        <w:t>DÉCIMA</w:t>
      </w:r>
      <w:r>
        <w:rPr>
          <w:spacing w:val="-12"/>
        </w:rPr>
        <w:t> </w:t>
      </w:r>
      <w:r>
        <w:rPr/>
        <w:t>PRIMEIRA</w:t>
      </w:r>
      <w:r>
        <w:rPr>
          <w:spacing w:val="-12"/>
        </w:rPr>
        <w:t> </w:t>
      </w:r>
      <w:r>
        <w:rPr/>
        <w:t>–</w:t>
      </w:r>
      <w:r>
        <w:rPr>
          <w:spacing w:val="-12"/>
        </w:rPr>
        <w:t> </w:t>
      </w:r>
      <w:r>
        <w:rPr/>
        <w:t>DAS</w:t>
      </w:r>
      <w:r>
        <w:rPr>
          <w:spacing w:val="-12"/>
        </w:rPr>
        <w:t> </w:t>
      </w:r>
      <w:r>
        <w:rPr/>
        <w:t>INFRAÇÕES</w:t>
      </w:r>
      <w:r>
        <w:rPr>
          <w:spacing w:val="-12"/>
        </w:rPr>
        <w:t> </w:t>
      </w:r>
      <w:r>
        <w:rPr/>
        <w:t>ADMINISTRATIVAS</w:t>
      </w:r>
      <w:r>
        <w:rPr>
          <w:spacing w:val="-7"/>
        </w:rPr>
        <w:t> </w:t>
      </w:r>
      <w:r>
        <w:rPr/>
        <w:t>E</w:t>
      </w:r>
      <w:r>
        <w:rPr>
          <w:spacing w:val="-5"/>
        </w:rPr>
        <w:t> </w:t>
      </w:r>
      <w:r>
        <w:rPr>
          <w:spacing w:val="-2"/>
        </w:rPr>
        <w:t>SANÇÕES</w:t>
      </w:r>
    </w:p>
    <w:p>
      <w:pPr>
        <w:pStyle w:val="ListParagraph"/>
        <w:numPr>
          <w:ilvl w:val="1"/>
          <w:numId w:val="56"/>
        </w:numPr>
        <w:tabs>
          <w:tab w:pos="562" w:val="left" w:leader="none"/>
        </w:tabs>
        <w:spacing w:line="240" w:lineRule="auto" w:before="102" w:after="0"/>
        <w:ind w:left="562" w:right="0" w:hanging="372"/>
        <w:jc w:val="left"/>
        <w:rPr>
          <w:sz w:val="19"/>
        </w:rPr>
      </w:pPr>
      <w:r>
        <w:rPr>
          <w:sz w:val="19"/>
        </w:rPr>
        <w:t>Constitui</w:t>
      </w:r>
      <w:r>
        <w:rPr>
          <w:spacing w:val="-2"/>
          <w:sz w:val="19"/>
        </w:rPr>
        <w:t> </w:t>
      </w:r>
      <w:r>
        <w:rPr>
          <w:sz w:val="19"/>
        </w:rPr>
        <w:t>infração</w:t>
      </w:r>
      <w:r>
        <w:rPr>
          <w:spacing w:val="-2"/>
          <w:sz w:val="19"/>
        </w:rPr>
        <w:t> </w:t>
      </w:r>
      <w:r>
        <w:rPr>
          <w:sz w:val="19"/>
        </w:rPr>
        <w:t>administrativa,</w:t>
      </w:r>
      <w:r>
        <w:rPr>
          <w:spacing w:val="-2"/>
          <w:sz w:val="19"/>
        </w:rPr>
        <w:t> </w:t>
      </w:r>
      <w:r>
        <w:rPr>
          <w:sz w:val="19"/>
        </w:rPr>
        <w:t>a</w:t>
      </w:r>
      <w:r>
        <w:rPr>
          <w:spacing w:val="-2"/>
          <w:sz w:val="19"/>
        </w:rPr>
        <w:t> </w:t>
      </w:r>
      <w:r>
        <w:rPr>
          <w:sz w:val="19"/>
        </w:rPr>
        <w:t>prática,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das</w:t>
      </w:r>
      <w:r>
        <w:rPr>
          <w:spacing w:val="-2"/>
          <w:sz w:val="19"/>
        </w:rPr>
        <w:t> </w:t>
      </w:r>
      <w:r>
        <w:rPr>
          <w:sz w:val="19"/>
        </w:rPr>
        <w:t>seguintes</w:t>
      </w:r>
      <w:r>
        <w:rPr>
          <w:spacing w:val="-1"/>
          <w:sz w:val="19"/>
        </w:rPr>
        <w:t> </w:t>
      </w:r>
      <w:r>
        <w:rPr>
          <w:sz w:val="19"/>
        </w:rPr>
        <w:t>condutas</w:t>
      </w:r>
      <w:r>
        <w:rPr>
          <w:spacing w:val="-2"/>
          <w:sz w:val="19"/>
        </w:rPr>
        <w:t> </w:t>
      </w:r>
      <w:r>
        <w:rPr>
          <w:sz w:val="19"/>
        </w:rPr>
        <w:t>previstas</w:t>
      </w:r>
      <w:r>
        <w:rPr>
          <w:spacing w:val="-2"/>
          <w:sz w:val="19"/>
        </w:rPr>
        <w:t> </w:t>
      </w:r>
      <w:r>
        <w:rPr>
          <w:sz w:val="19"/>
        </w:rPr>
        <w:t>no</w:t>
      </w:r>
      <w:r>
        <w:rPr>
          <w:spacing w:val="-2"/>
          <w:sz w:val="19"/>
        </w:rPr>
        <w:t> </w:t>
      </w:r>
      <w:r>
        <w:rPr>
          <w:sz w:val="19"/>
        </w:rPr>
        <w:t>art.</w:t>
      </w:r>
      <w:r>
        <w:rPr>
          <w:spacing w:val="-1"/>
          <w:sz w:val="19"/>
        </w:rPr>
        <w:t> </w:t>
      </w:r>
      <w:r>
        <w:rPr>
          <w:sz w:val="19"/>
        </w:rPr>
        <w:t>155</w:t>
      </w:r>
      <w:r>
        <w:rPr>
          <w:spacing w:val="-2"/>
          <w:sz w:val="19"/>
        </w:rPr>
        <w:t> </w:t>
      </w:r>
      <w:r>
        <w:rPr>
          <w:sz w:val="19"/>
        </w:rPr>
        <w:t>da</w:t>
      </w:r>
      <w:r>
        <w:rPr>
          <w:spacing w:val="-2"/>
          <w:sz w:val="19"/>
        </w:rPr>
        <w:t> </w:t>
      </w:r>
      <w:r>
        <w:rPr>
          <w:sz w:val="19"/>
        </w:rPr>
        <w:t>Lei</w:t>
      </w:r>
      <w:r>
        <w:rPr>
          <w:spacing w:val="-2"/>
          <w:sz w:val="19"/>
        </w:rPr>
        <w:t> </w:t>
      </w:r>
      <w:r>
        <w:rPr>
          <w:sz w:val="19"/>
        </w:rPr>
        <w:t>nº</w:t>
      </w:r>
      <w:r>
        <w:rPr>
          <w:spacing w:val="-1"/>
          <w:sz w:val="19"/>
        </w:rPr>
        <w:t> </w:t>
      </w:r>
      <w:r>
        <w:rPr>
          <w:spacing w:val="-2"/>
          <w:sz w:val="19"/>
        </w:rPr>
        <w:t>14.133/2021:</w:t>
      </w:r>
    </w:p>
    <w:p>
      <w:pPr>
        <w:pStyle w:val="ListParagraph"/>
        <w:numPr>
          <w:ilvl w:val="2"/>
          <w:numId w:val="56"/>
        </w:numPr>
        <w:tabs>
          <w:tab w:pos="704" w:val="left" w:leader="none"/>
        </w:tabs>
        <w:spacing w:line="240" w:lineRule="auto" w:before="103" w:after="0"/>
        <w:ind w:left="704" w:right="0" w:hanging="514"/>
        <w:jc w:val="left"/>
        <w:rPr>
          <w:sz w:val="19"/>
        </w:rPr>
      </w:pPr>
      <w:r>
        <w:rPr>
          <w:sz w:val="19"/>
        </w:rPr>
        <w:t>dar causa à inexecução parcial do </w:t>
      </w:r>
      <w:r>
        <w:rPr>
          <w:spacing w:val="-2"/>
          <w:sz w:val="19"/>
        </w:rPr>
        <w:t>contrato;</w:t>
      </w:r>
    </w:p>
    <w:p>
      <w:pPr>
        <w:pStyle w:val="ListParagraph"/>
        <w:numPr>
          <w:ilvl w:val="2"/>
          <w:numId w:val="56"/>
        </w:numPr>
        <w:tabs>
          <w:tab w:pos="704" w:val="left" w:leader="none"/>
        </w:tabs>
        <w:spacing w:line="240" w:lineRule="auto" w:before="102" w:after="0"/>
        <w:ind w:left="704" w:right="0" w:hanging="514"/>
        <w:jc w:val="left"/>
        <w:rPr>
          <w:sz w:val="19"/>
        </w:rPr>
      </w:pPr>
      <w:r>
        <w:rPr>
          <w:sz w:val="19"/>
        </w:rPr>
        <w:t>dar causa à inexecução parcial do contrato que cause grave dano à</w:t>
      </w:r>
      <w:r>
        <w:rPr>
          <w:spacing w:val="-11"/>
          <w:sz w:val="19"/>
        </w:rPr>
        <w:t> </w:t>
      </w:r>
      <w:r>
        <w:rPr>
          <w:sz w:val="19"/>
        </w:rPr>
        <w:t>Administração, ao funcionamento dos serviços públicos ou ao interesse </w:t>
      </w:r>
      <w:r>
        <w:rPr>
          <w:spacing w:val="-2"/>
          <w:sz w:val="19"/>
        </w:rPr>
        <w:t>coletivo;</w:t>
      </w:r>
    </w:p>
    <w:p>
      <w:pPr>
        <w:pStyle w:val="ListParagraph"/>
        <w:numPr>
          <w:ilvl w:val="2"/>
          <w:numId w:val="56"/>
        </w:numPr>
        <w:tabs>
          <w:tab w:pos="704" w:val="left" w:leader="none"/>
        </w:tabs>
        <w:spacing w:line="240" w:lineRule="auto" w:before="114" w:after="0"/>
        <w:ind w:left="704" w:right="0" w:hanging="514"/>
        <w:jc w:val="left"/>
        <w:rPr>
          <w:sz w:val="19"/>
        </w:rPr>
      </w:pPr>
      <w:r>
        <w:rPr>
          <w:sz w:val="19"/>
        </w:rPr>
        <w:t>dar causa à inexecução total do </w:t>
      </w:r>
      <w:r>
        <w:rPr>
          <w:spacing w:val="-2"/>
          <w:sz w:val="19"/>
        </w:rPr>
        <w:t>contrato;</w:t>
      </w:r>
    </w:p>
    <w:p>
      <w:pPr>
        <w:pStyle w:val="ListParagraph"/>
        <w:numPr>
          <w:ilvl w:val="2"/>
          <w:numId w:val="56"/>
        </w:numPr>
        <w:tabs>
          <w:tab w:pos="704" w:val="left" w:leader="none"/>
        </w:tabs>
        <w:spacing w:line="240" w:lineRule="auto" w:before="103" w:after="0"/>
        <w:ind w:left="704" w:right="0" w:hanging="514"/>
        <w:jc w:val="left"/>
        <w:rPr>
          <w:sz w:val="19"/>
        </w:rPr>
      </w:pPr>
      <w:r>
        <w:rPr>
          <w:sz w:val="19"/>
        </w:rPr>
        <w:t>deixar de entregar a documentação exigida para o certame ou não entregar qualquer documento que tenha sido solicitado pelo pregoeiro durante o </w:t>
      </w:r>
      <w:r>
        <w:rPr>
          <w:spacing w:val="-2"/>
          <w:sz w:val="19"/>
        </w:rPr>
        <w:t>certame;</w:t>
      </w:r>
    </w:p>
    <w:p>
      <w:pPr>
        <w:pStyle w:val="ListParagraph"/>
        <w:numPr>
          <w:ilvl w:val="2"/>
          <w:numId w:val="56"/>
        </w:numPr>
        <w:tabs>
          <w:tab w:pos="704" w:val="left" w:leader="none"/>
        </w:tabs>
        <w:spacing w:line="240" w:lineRule="auto" w:before="102" w:after="0"/>
        <w:ind w:left="704" w:right="0" w:hanging="514"/>
        <w:jc w:val="left"/>
        <w:rPr>
          <w:sz w:val="19"/>
        </w:rPr>
      </w:pPr>
      <w:r>
        <w:rPr>
          <w:sz w:val="19"/>
        </w:rPr>
        <w:t>não manter a proposta, salvo em decorrência de fato superveniente devidamente justificado, em especial </w:t>
      </w:r>
      <w:r>
        <w:rPr>
          <w:spacing w:val="-2"/>
          <w:sz w:val="19"/>
        </w:rPr>
        <w:t>quando:</w:t>
      </w:r>
    </w:p>
    <w:p>
      <w:pPr>
        <w:pStyle w:val="ListParagraph"/>
        <w:numPr>
          <w:ilvl w:val="3"/>
          <w:numId w:val="56"/>
        </w:numPr>
        <w:tabs>
          <w:tab w:pos="847" w:val="left" w:leader="none"/>
        </w:tabs>
        <w:spacing w:line="240" w:lineRule="auto" w:before="102" w:after="0"/>
        <w:ind w:left="847" w:right="0" w:hanging="657"/>
        <w:jc w:val="left"/>
        <w:rPr>
          <w:sz w:val="19"/>
        </w:rPr>
      </w:pPr>
      <w:r>
        <w:rPr>
          <w:sz w:val="19"/>
        </w:rPr>
        <w:t>não enviar a proposta adequada ao último lance ofertado ou após a </w:t>
      </w:r>
      <w:r>
        <w:rPr>
          <w:spacing w:val="-2"/>
          <w:sz w:val="19"/>
        </w:rPr>
        <w:t>negociação;</w:t>
      </w:r>
    </w:p>
    <w:p>
      <w:pPr>
        <w:pStyle w:val="ListParagraph"/>
        <w:numPr>
          <w:ilvl w:val="3"/>
          <w:numId w:val="56"/>
        </w:numPr>
        <w:tabs>
          <w:tab w:pos="847" w:val="left" w:leader="none"/>
        </w:tabs>
        <w:spacing w:line="240" w:lineRule="auto" w:before="103" w:after="0"/>
        <w:ind w:left="847" w:right="0" w:hanging="657"/>
        <w:jc w:val="left"/>
        <w:rPr>
          <w:sz w:val="19"/>
        </w:rPr>
      </w:pPr>
      <w:r>
        <w:rPr>
          <w:sz w:val="19"/>
        </w:rPr>
        <w:t>recusar-se</w:t>
      </w:r>
      <w:r>
        <w:rPr>
          <w:spacing w:val="-1"/>
          <w:sz w:val="19"/>
        </w:rPr>
        <w:t> </w:t>
      </w:r>
      <w:r>
        <w:rPr>
          <w:sz w:val="19"/>
        </w:rPr>
        <w:t>a enviar</w:t>
      </w:r>
      <w:r>
        <w:rPr>
          <w:spacing w:val="-1"/>
          <w:sz w:val="19"/>
        </w:rPr>
        <w:t> </w:t>
      </w:r>
      <w:r>
        <w:rPr>
          <w:sz w:val="19"/>
        </w:rPr>
        <w:t>o detalhamento</w:t>
      </w:r>
      <w:r>
        <w:rPr>
          <w:spacing w:val="-1"/>
          <w:sz w:val="19"/>
        </w:rPr>
        <w:t> </w:t>
      </w:r>
      <w:r>
        <w:rPr>
          <w:sz w:val="19"/>
        </w:rPr>
        <w:t>da proposta</w:t>
      </w:r>
      <w:r>
        <w:rPr>
          <w:spacing w:val="-1"/>
          <w:sz w:val="19"/>
        </w:rPr>
        <w:t> </w:t>
      </w:r>
      <w:r>
        <w:rPr>
          <w:sz w:val="19"/>
        </w:rPr>
        <w:t>quando </w:t>
      </w:r>
      <w:r>
        <w:rPr>
          <w:spacing w:val="-2"/>
          <w:sz w:val="19"/>
        </w:rPr>
        <w:t>exigível;</w:t>
      </w:r>
    </w:p>
    <w:p>
      <w:pPr>
        <w:pStyle w:val="ListParagraph"/>
        <w:numPr>
          <w:ilvl w:val="3"/>
          <w:numId w:val="56"/>
        </w:numPr>
        <w:tabs>
          <w:tab w:pos="847" w:val="left" w:leader="none"/>
        </w:tabs>
        <w:spacing w:line="240" w:lineRule="auto" w:before="114" w:after="0"/>
        <w:ind w:left="847" w:right="0" w:hanging="657"/>
        <w:jc w:val="left"/>
        <w:rPr>
          <w:sz w:val="19"/>
        </w:rPr>
      </w:pPr>
      <w:r>
        <w:rPr>
          <w:sz w:val="19"/>
        </w:rPr>
        <w:t>pedir para ser desclassificado quando encerrada a etapa competitiva; </w:t>
      </w:r>
      <w:r>
        <w:rPr>
          <w:spacing w:val="-5"/>
          <w:sz w:val="19"/>
        </w:rPr>
        <w:t>ou</w:t>
      </w:r>
    </w:p>
    <w:p>
      <w:pPr>
        <w:pStyle w:val="ListParagraph"/>
        <w:numPr>
          <w:ilvl w:val="3"/>
          <w:numId w:val="56"/>
        </w:numPr>
        <w:tabs>
          <w:tab w:pos="847" w:val="left" w:leader="none"/>
        </w:tabs>
        <w:spacing w:line="240" w:lineRule="auto" w:before="102" w:after="0"/>
        <w:ind w:left="847" w:right="0" w:hanging="657"/>
        <w:jc w:val="left"/>
        <w:rPr>
          <w:sz w:val="19"/>
        </w:rPr>
      </w:pPr>
      <w:r>
        <w:rPr>
          <w:sz w:val="19"/>
        </w:rPr>
        <w:t>deixar de apresentar </w:t>
      </w:r>
      <w:r>
        <w:rPr>
          <w:spacing w:val="-2"/>
          <w:sz w:val="19"/>
        </w:rPr>
        <w:t>amostra;</w:t>
      </w:r>
    </w:p>
    <w:p>
      <w:pPr>
        <w:pStyle w:val="ListParagraph"/>
        <w:numPr>
          <w:ilvl w:val="3"/>
          <w:numId w:val="56"/>
        </w:numPr>
        <w:tabs>
          <w:tab w:pos="847" w:val="left" w:leader="none"/>
        </w:tabs>
        <w:spacing w:line="240" w:lineRule="auto" w:before="103" w:after="0"/>
        <w:ind w:left="847" w:right="0" w:hanging="657"/>
        <w:jc w:val="left"/>
        <w:rPr>
          <w:sz w:val="19"/>
        </w:rPr>
      </w:pPr>
      <w:r>
        <w:rPr>
          <w:sz w:val="19"/>
        </w:rPr>
        <w:t>apresentar proposta ou amostra em desacordo com as especificações do instrumento </w:t>
      </w:r>
      <w:r>
        <w:rPr>
          <w:spacing w:val="-2"/>
          <w:sz w:val="19"/>
        </w:rPr>
        <w:t>convocatório;</w:t>
      </w:r>
    </w:p>
    <w:p>
      <w:pPr>
        <w:pStyle w:val="ListParagraph"/>
        <w:numPr>
          <w:ilvl w:val="2"/>
          <w:numId w:val="56"/>
        </w:numPr>
        <w:tabs>
          <w:tab w:pos="704" w:val="left" w:leader="none"/>
        </w:tabs>
        <w:spacing w:line="240" w:lineRule="auto" w:before="102" w:after="0"/>
        <w:ind w:left="704" w:right="0" w:hanging="514"/>
        <w:jc w:val="left"/>
        <w:rPr>
          <w:sz w:val="19"/>
        </w:rPr>
      </w:pPr>
      <w:r>
        <w:rPr>
          <w:sz w:val="19"/>
        </w:rPr>
        <w:t>não celebrar o contrato ou não entregar a documentação exigida para a contratação, quando convocado dentro do prazo de validade de sua </w:t>
      </w:r>
      <w:r>
        <w:rPr>
          <w:spacing w:val="-2"/>
          <w:sz w:val="19"/>
        </w:rPr>
        <w:t>proposta;</w:t>
      </w:r>
    </w:p>
    <w:p>
      <w:pPr>
        <w:pStyle w:val="ListParagraph"/>
        <w:numPr>
          <w:ilvl w:val="3"/>
          <w:numId w:val="56"/>
        </w:numPr>
        <w:tabs>
          <w:tab w:pos="847" w:val="left" w:leader="none"/>
        </w:tabs>
        <w:spacing w:line="240" w:lineRule="auto" w:before="102" w:after="0"/>
        <w:ind w:left="847" w:right="0" w:hanging="657"/>
        <w:jc w:val="left"/>
        <w:rPr>
          <w:sz w:val="19"/>
        </w:rPr>
      </w:pPr>
      <w:r>
        <w:rPr>
          <w:sz w:val="19"/>
        </w:rPr>
        <w:t>recusar-se,</w:t>
      </w:r>
      <w:r>
        <w:rPr>
          <w:spacing w:val="-1"/>
          <w:sz w:val="19"/>
        </w:rPr>
        <w:t> </w:t>
      </w:r>
      <w:r>
        <w:rPr>
          <w:sz w:val="19"/>
        </w:rPr>
        <w:t>sem justificativa, a assinar o contrato</w:t>
      </w:r>
      <w:r>
        <w:rPr>
          <w:spacing w:val="-1"/>
          <w:sz w:val="19"/>
        </w:rPr>
        <w:t> </w:t>
      </w:r>
      <w:r>
        <w:rPr>
          <w:sz w:val="19"/>
        </w:rPr>
        <w:t>ou a ata de registro de</w:t>
      </w:r>
      <w:r>
        <w:rPr>
          <w:spacing w:val="-1"/>
          <w:sz w:val="19"/>
        </w:rPr>
        <w:t> </w:t>
      </w:r>
      <w:r>
        <w:rPr>
          <w:sz w:val="19"/>
        </w:rPr>
        <w:t>preço, ou a aceitar ou retirar o</w:t>
      </w:r>
      <w:r>
        <w:rPr>
          <w:spacing w:val="-1"/>
          <w:sz w:val="19"/>
        </w:rPr>
        <w:t> </w:t>
      </w:r>
      <w:r>
        <w:rPr>
          <w:sz w:val="19"/>
        </w:rPr>
        <w:t>instrumento equivalente no prazo estabelecido pela</w:t>
      </w:r>
      <w:r>
        <w:rPr>
          <w:spacing w:val="-11"/>
          <w:sz w:val="19"/>
        </w:rPr>
        <w:t> </w:t>
      </w:r>
      <w:r>
        <w:rPr>
          <w:spacing w:val="-2"/>
          <w:sz w:val="19"/>
        </w:rPr>
        <w:t>Administração;</w:t>
      </w:r>
    </w:p>
    <w:p>
      <w:pPr>
        <w:pStyle w:val="ListParagraph"/>
        <w:numPr>
          <w:ilvl w:val="2"/>
          <w:numId w:val="56"/>
        </w:numPr>
        <w:tabs>
          <w:tab w:pos="704" w:val="left" w:leader="none"/>
        </w:tabs>
        <w:spacing w:line="240" w:lineRule="auto" w:before="115" w:after="0"/>
        <w:ind w:left="704" w:right="0" w:hanging="514"/>
        <w:jc w:val="left"/>
        <w:rPr>
          <w:sz w:val="19"/>
        </w:rPr>
      </w:pPr>
      <w:r>
        <w:rPr>
          <w:sz w:val="19"/>
        </w:rPr>
        <w:t>ensejar o retardamento da execução ou da entrega do objeto da contratação sem motivo </w:t>
      </w:r>
      <w:r>
        <w:rPr>
          <w:spacing w:val="-2"/>
          <w:sz w:val="19"/>
        </w:rPr>
        <w:t>justificado;</w:t>
      </w:r>
    </w:p>
    <w:p>
      <w:pPr>
        <w:pStyle w:val="ListParagraph"/>
        <w:numPr>
          <w:ilvl w:val="2"/>
          <w:numId w:val="56"/>
        </w:numPr>
        <w:tabs>
          <w:tab w:pos="704" w:val="left" w:leader="none"/>
        </w:tabs>
        <w:spacing w:line="240" w:lineRule="auto" w:before="102" w:after="0"/>
        <w:ind w:left="704" w:right="0" w:hanging="514"/>
        <w:jc w:val="left"/>
        <w:rPr>
          <w:sz w:val="19"/>
        </w:rPr>
      </w:pPr>
      <w:r>
        <w:rPr>
          <w:sz w:val="19"/>
        </w:rPr>
        <w:t>apresentar declaração ou documentação falsa exigida para o certame ou prestar declaração falsa durante o certame ou a execução do </w:t>
      </w:r>
      <w:r>
        <w:rPr>
          <w:spacing w:val="-2"/>
          <w:sz w:val="19"/>
        </w:rPr>
        <w:t>contrato;</w:t>
      </w:r>
    </w:p>
    <w:p>
      <w:pPr>
        <w:pStyle w:val="ListParagraph"/>
        <w:numPr>
          <w:ilvl w:val="2"/>
          <w:numId w:val="56"/>
        </w:numPr>
        <w:tabs>
          <w:tab w:pos="704" w:val="left" w:leader="none"/>
        </w:tabs>
        <w:spacing w:line="240" w:lineRule="auto" w:before="102" w:after="0"/>
        <w:ind w:left="704" w:right="0" w:hanging="514"/>
        <w:jc w:val="left"/>
        <w:rPr>
          <w:sz w:val="19"/>
        </w:rPr>
      </w:pPr>
      <w:r>
        <w:rPr>
          <w:sz w:val="19"/>
        </w:rPr>
        <w:t>fraudar o certame ou praticar ato fraudulento na execução do </w:t>
      </w:r>
      <w:r>
        <w:rPr>
          <w:spacing w:val="-2"/>
          <w:sz w:val="19"/>
        </w:rPr>
        <w:t>contrato;</w:t>
      </w:r>
    </w:p>
    <w:p>
      <w:pPr>
        <w:pStyle w:val="ListParagraph"/>
        <w:numPr>
          <w:ilvl w:val="2"/>
          <w:numId w:val="56"/>
        </w:numPr>
        <w:tabs>
          <w:tab w:pos="799" w:val="left" w:leader="none"/>
        </w:tabs>
        <w:spacing w:line="240" w:lineRule="auto" w:before="103" w:after="0"/>
        <w:ind w:left="799" w:right="0" w:hanging="609"/>
        <w:jc w:val="left"/>
        <w:rPr>
          <w:sz w:val="19"/>
        </w:rPr>
      </w:pPr>
      <w:r>
        <w:rPr>
          <w:sz w:val="19"/>
        </w:rPr>
        <w:t>comportar-se</w:t>
      </w:r>
      <w:r>
        <w:rPr>
          <w:spacing w:val="-1"/>
          <w:sz w:val="19"/>
        </w:rPr>
        <w:t> </w:t>
      </w:r>
      <w:r>
        <w:rPr>
          <w:sz w:val="19"/>
        </w:rPr>
        <w:t>de modo inidôneo</w:t>
      </w:r>
      <w:r>
        <w:rPr>
          <w:spacing w:val="-1"/>
          <w:sz w:val="19"/>
        </w:rPr>
        <w:t> </w:t>
      </w:r>
      <w:r>
        <w:rPr>
          <w:sz w:val="19"/>
        </w:rPr>
        <w:t>ou cometer fraude</w:t>
      </w:r>
      <w:r>
        <w:rPr>
          <w:spacing w:val="-1"/>
          <w:sz w:val="19"/>
        </w:rPr>
        <w:t> </w:t>
      </w:r>
      <w:r>
        <w:rPr>
          <w:sz w:val="19"/>
        </w:rPr>
        <w:t>de qualquer natureza,</w:t>
      </w:r>
      <w:r>
        <w:rPr>
          <w:spacing w:val="-1"/>
          <w:sz w:val="19"/>
        </w:rPr>
        <w:t> </w:t>
      </w:r>
      <w:r>
        <w:rPr>
          <w:sz w:val="19"/>
        </w:rPr>
        <w:t>em especial </w:t>
      </w:r>
      <w:r>
        <w:rPr>
          <w:spacing w:val="-2"/>
          <w:sz w:val="19"/>
        </w:rPr>
        <w:t>quando:</w:t>
      </w:r>
    </w:p>
    <w:p>
      <w:pPr>
        <w:pStyle w:val="ListParagraph"/>
        <w:numPr>
          <w:ilvl w:val="3"/>
          <w:numId w:val="56"/>
        </w:numPr>
        <w:tabs>
          <w:tab w:pos="942" w:val="left" w:leader="none"/>
        </w:tabs>
        <w:spacing w:line="240" w:lineRule="auto" w:before="102" w:after="0"/>
        <w:ind w:left="942" w:right="0" w:hanging="752"/>
        <w:jc w:val="left"/>
        <w:rPr>
          <w:sz w:val="19"/>
        </w:rPr>
      </w:pPr>
      <w:r>
        <w:rPr>
          <w:sz w:val="19"/>
        </w:rPr>
        <w:t>agir em conluio ou em desconformidade com a </w:t>
      </w:r>
      <w:r>
        <w:rPr>
          <w:spacing w:val="-4"/>
          <w:sz w:val="19"/>
        </w:rPr>
        <w:t>lei;</w:t>
      </w:r>
    </w:p>
    <w:p>
      <w:pPr>
        <w:pStyle w:val="ListParagraph"/>
        <w:numPr>
          <w:ilvl w:val="3"/>
          <w:numId w:val="56"/>
        </w:numPr>
        <w:tabs>
          <w:tab w:pos="942" w:val="left" w:leader="none"/>
        </w:tabs>
        <w:spacing w:line="240" w:lineRule="auto" w:before="114" w:after="0"/>
        <w:ind w:left="942" w:right="0" w:hanging="752"/>
        <w:jc w:val="left"/>
        <w:rPr>
          <w:sz w:val="19"/>
        </w:rPr>
      </w:pPr>
      <w:r>
        <w:rPr>
          <w:sz w:val="19"/>
        </w:rPr>
        <w:t>induzir deliberadamente a erro no </w:t>
      </w:r>
      <w:r>
        <w:rPr>
          <w:spacing w:val="-2"/>
          <w:sz w:val="19"/>
        </w:rPr>
        <w:t>julgamento;</w:t>
      </w:r>
    </w:p>
    <w:p>
      <w:pPr>
        <w:pStyle w:val="ListParagraph"/>
        <w:numPr>
          <w:ilvl w:val="3"/>
          <w:numId w:val="56"/>
        </w:numPr>
        <w:tabs>
          <w:tab w:pos="942" w:val="left" w:leader="none"/>
        </w:tabs>
        <w:spacing w:line="240" w:lineRule="auto" w:before="103" w:after="0"/>
        <w:ind w:left="942" w:right="0" w:hanging="752"/>
        <w:jc w:val="left"/>
        <w:rPr>
          <w:sz w:val="19"/>
        </w:rPr>
      </w:pPr>
      <w:r>
        <w:rPr>
          <w:sz w:val="19"/>
        </w:rPr>
        <w:t>apresentar amostra falsificada ou </w:t>
      </w:r>
      <w:r>
        <w:rPr>
          <w:spacing w:val="-2"/>
          <w:sz w:val="19"/>
        </w:rPr>
        <w:t>deteriorada;</w:t>
      </w:r>
    </w:p>
    <w:p>
      <w:pPr>
        <w:pStyle w:val="ListParagraph"/>
        <w:numPr>
          <w:ilvl w:val="3"/>
          <w:numId w:val="56"/>
        </w:numPr>
        <w:tabs>
          <w:tab w:pos="942" w:val="left" w:leader="none"/>
        </w:tabs>
        <w:spacing w:line="240" w:lineRule="auto" w:before="102" w:after="0"/>
        <w:ind w:left="942" w:right="0" w:hanging="752"/>
        <w:jc w:val="left"/>
        <w:rPr>
          <w:sz w:val="19"/>
        </w:rPr>
      </w:pPr>
      <w:r>
        <w:rPr>
          <w:sz w:val="19"/>
        </w:rPr>
        <w:t>apresentar declaração falsa quanto às condições de participação ou quanto ao enquadramento como </w:t>
      </w:r>
      <w:r>
        <w:rPr>
          <w:spacing w:val="-2"/>
          <w:sz w:val="19"/>
        </w:rPr>
        <w:t>ME/EPP;</w:t>
      </w:r>
    </w:p>
    <w:p>
      <w:pPr>
        <w:pStyle w:val="ListParagraph"/>
        <w:numPr>
          <w:ilvl w:val="2"/>
          <w:numId w:val="56"/>
        </w:numPr>
        <w:tabs>
          <w:tab w:pos="791" w:val="left" w:leader="none"/>
        </w:tabs>
        <w:spacing w:line="240" w:lineRule="auto" w:before="102" w:after="0"/>
        <w:ind w:left="791" w:right="0" w:hanging="601"/>
        <w:jc w:val="left"/>
        <w:rPr>
          <w:sz w:val="19"/>
        </w:rPr>
      </w:pPr>
      <w:r>
        <w:rPr>
          <w:sz w:val="19"/>
        </w:rPr>
        <w:t>praticar atos ilícitos com vistas a frustrar os objetivos do </w:t>
      </w:r>
      <w:r>
        <w:rPr>
          <w:spacing w:val="-2"/>
          <w:sz w:val="19"/>
        </w:rPr>
        <w:t>certame;</w:t>
      </w:r>
    </w:p>
    <w:p>
      <w:pPr>
        <w:pStyle w:val="ListParagraph"/>
        <w:numPr>
          <w:ilvl w:val="2"/>
          <w:numId w:val="56"/>
        </w:numPr>
        <w:tabs>
          <w:tab w:pos="799" w:val="left" w:leader="none"/>
        </w:tabs>
        <w:spacing w:line="240" w:lineRule="auto" w:before="103" w:after="0"/>
        <w:ind w:left="799" w:right="0" w:hanging="609"/>
        <w:jc w:val="left"/>
        <w:rPr>
          <w:sz w:val="19"/>
        </w:rPr>
      </w:pPr>
      <w:r>
        <w:rPr>
          <w:sz w:val="19"/>
        </w:rPr>
        <w:t>praticar ato lesivo previsto no </w:t>
      </w:r>
      <w:hyperlink r:id="rId29">
        <w:r>
          <w:rPr>
            <w:sz w:val="19"/>
            <w:u w:val="single" w:color="0000FF"/>
          </w:rPr>
          <w:t>art. 5º da Lei nº 12.846, de 1º de agosto de </w:t>
        </w:r>
        <w:r>
          <w:rPr>
            <w:spacing w:val="-2"/>
            <w:sz w:val="19"/>
            <w:u w:val="single" w:color="0000FF"/>
          </w:rPr>
          <w:t>2013.</w:t>
        </w:r>
      </w:hyperlink>
    </w:p>
    <w:p>
      <w:pPr>
        <w:pStyle w:val="ListParagraph"/>
        <w:numPr>
          <w:ilvl w:val="1"/>
          <w:numId w:val="56"/>
        </w:numPr>
        <w:tabs>
          <w:tab w:pos="562" w:val="left" w:leader="none"/>
        </w:tabs>
        <w:spacing w:line="240" w:lineRule="auto" w:before="114" w:after="0"/>
        <w:ind w:left="562" w:right="0" w:hanging="372"/>
        <w:jc w:val="left"/>
        <w:rPr>
          <w:sz w:val="19"/>
        </w:rPr>
      </w:pPr>
      <w:r>
        <w:rPr>
          <w:sz w:val="19"/>
        </w:rPr>
        <w:t>O</w:t>
      </w:r>
      <w:r>
        <w:rPr>
          <w:spacing w:val="-2"/>
          <w:sz w:val="19"/>
        </w:rPr>
        <w:t> </w:t>
      </w:r>
      <w:r>
        <w:rPr>
          <w:b/>
          <w:sz w:val="19"/>
        </w:rPr>
        <w:t>CONTRATADO</w:t>
      </w:r>
      <w:r>
        <w:rPr>
          <w:b/>
          <w:spacing w:val="-1"/>
          <w:sz w:val="19"/>
        </w:rPr>
        <w:t> </w:t>
      </w:r>
      <w:r>
        <w:rPr>
          <w:sz w:val="19"/>
        </w:rPr>
        <w:t>que</w:t>
      </w:r>
      <w:r>
        <w:rPr>
          <w:spacing w:val="-2"/>
          <w:sz w:val="19"/>
        </w:rPr>
        <w:t> </w:t>
      </w:r>
      <w:r>
        <w:rPr>
          <w:sz w:val="19"/>
        </w:rPr>
        <w:t>cometer</w:t>
      </w:r>
      <w:r>
        <w:rPr>
          <w:spacing w:val="-1"/>
          <w:sz w:val="19"/>
        </w:rPr>
        <w:t> </w:t>
      </w:r>
      <w:r>
        <w:rPr>
          <w:sz w:val="19"/>
        </w:rPr>
        <w:t>qualquer</w:t>
      </w:r>
      <w:r>
        <w:rPr>
          <w:spacing w:val="-1"/>
          <w:sz w:val="19"/>
        </w:rPr>
        <w:t> </w:t>
      </w:r>
      <w:r>
        <w:rPr>
          <w:sz w:val="19"/>
        </w:rPr>
        <w:t>das</w:t>
      </w:r>
      <w:r>
        <w:rPr>
          <w:spacing w:val="-2"/>
          <w:sz w:val="19"/>
        </w:rPr>
        <w:t> </w:t>
      </w:r>
      <w:r>
        <w:rPr>
          <w:sz w:val="19"/>
        </w:rPr>
        <w:t>condutas</w:t>
      </w:r>
      <w:r>
        <w:rPr>
          <w:spacing w:val="-1"/>
          <w:sz w:val="19"/>
        </w:rPr>
        <w:t> </w:t>
      </w:r>
      <w:r>
        <w:rPr>
          <w:sz w:val="19"/>
        </w:rPr>
        <w:t>discriminadas</w:t>
      </w:r>
      <w:r>
        <w:rPr>
          <w:spacing w:val="-1"/>
          <w:sz w:val="19"/>
        </w:rPr>
        <w:t> </w:t>
      </w:r>
      <w:r>
        <w:rPr>
          <w:sz w:val="19"/>
        </w:rPr>
        <w:t>nos</w:t>
      </w:r>
      <w:r>
        <w:rPr>
          <w:spacing w:val="-2"/>
          <w:sz w:val="19"/>
        </w:rPr>
        <w:t> </w:t>
      </w:r>
      <w:r>
        <w:rPr>
          <w:sz w:val="19"/>
        </w:rPr>
        <w:t>subitens</w:t>
      </w:r>
      <w:r>
        <w:rPr>
          <w:spacing w:val="-1"/>
          <w:sz w:val="19"/>
        </w:rPr>
        <w:t> </w:t>
      </w:r>
      <w:r>
        <w:rPr>
          <w:sz w:val="19"/>
        </w:rPr>
        <w:t>anteriores</w:t>
      </w:r>
      <w:r>
        <w:rPr>
          <w:spacing w:val="-1"/>
          <w:sz w:val="19"/>
        </w:rPr>
        <w:t> </w:t>
      </w:r>
      <w:r>
        <w:rPr>
          <w:sz w:val="19"/>
        </w:rPr>
        <w:t>ficará</w:t>
      </w:r>
      <w:r>
        <w:rPr>
          <w:spacing w:val="-2"/>
          <w:sz w:val="19"/>
        </w:rPr>
        <w:t> </w:t>
      </w:r>
      <w:r>
        <w:rPr>
          <w:sz w:val="19"/>
        </w:rPr>
        <w:t>sujeito,</w:t>
      </w:r>
      <w:r>
        <w:rPr>
          <w:spacing w:val="-1"/>
          <w:sz w:val="19"/>
        </w:rPr>
        <w:t> </w:t>
      </w:r>
      <w:r>
        <w:rPr>
          <w:sz w:val="19"/>
        </w:rPr>
        <w:t>sem</w:t>
      </w:r>
      <w:r>
        <w:rPr>
          <w:spacing w:val="-2"/>
          <w:sz w:val="19"/>
        </w:rPr>
        <w:t> </w:t>
      </w:r>
      <w:r>
        <w:rPr>
          <w:sz w:val="19"/>
        </w:rPr>
        <w:t>prejuízo</w:t>
      </w:r>
      <w:r>
        <w:rPr>
          <w:spacing w:val="-1"/>
          <w:sz w:val="19"/>
        </w:rPr>
        <w:t> </w:t>
      </w:r>
      <w:r>
        <w:rPr>
          <w:sz w:val="19"/>
        </w:rPr>
        <w:t>da</w:t>
      </w:r>
      <w:r>
        <w:rPr>
          <w:spacing w:val="-1"/>
          <w:sz w:val="19"/>
        </w:rPr>
        <w:t> </w:t>
      </w:r>
      <w:r>
        <w:rPr>
          <w:sz w:val="19"/>
        </w:rPr>
        <w:t>responsabilidade</w:t>
      </w:r>
      <w:r>
        <w:rPr>
          <w:spacing w:val="-2"/>
          <w:sz w:val="19"/>
        </w:rPr>
        <w:t> </w:t>
      </w:r>
      <w:r>
        <w:rPr>
          <w:sz w:val="19"/>
        </w:rPr>
        <w:t>civil</w:t>
      </w:r>
      <w:r>
        <w:rPr>
          <w:spacing w:val="-1"/>
          <w:sz w:val="19"/>
        </w:rPr>
        <w:t> </w:t>
      </w:r>
      <w:r>
        <w:rPr>
          <w:sz w:val="19"/>
        </w:rPr>
        <w:t>e</w:t>
      </w:r>
      <w:r>
        <w:rPr>
          <w:spacing w:val="-1"/>
          <w:sz w:val="19"/>
        </w:rPr>
        <w:t> </w:t>
      </w:r>
      <w:r>
        <w:rPr>
          <w:sz w:val="19"/>
        </w:rPr>
        <w:t>criminal,</w:t>
      </w:r>
      <w:r>
        <w:rPr>
          <w:spacing w:val="-2"/>
          <w:sz w:val="19"/>
        </w:rPr>
        <w:t> </w:t>
      </w:r>
      <w:r>
        <w:rPr>
          <w:sz w:val="19"/>
        </w:rPr>
        <w:t>às</w:t>
      </w:r>
      <w:r>
        <w:rPr>
          <w:spacing w:val="-1"/>
          <w:sz w:val="19"/>
        </w:rPr>
        <w:t> </w:t>
      </w:r>
      <w:r>
        <w:rPr>
          <w:sz w:val="19"/>
        </w:rPr>
        <w:t>seguintes</w:t>
      </w:r>
      <w:r>
        <w:rPr>
          <w:spacing w:val="-1"/>
          <w:sz w:val="19"/>
        </w:rPr>
        <w:t> </w:t>
      </w:r>
      <w:r>
        <w:rPr>
          <w:spacing w:val="-2"/>
          <w:sz w:val="19"/>
        </w:rPr>
        <w:t>sanções:</w:t>
      </w:r>
    </w:p>
    <w:p>
      <w:pPr>
        <w:pStyle w:val="ListParagraph"/>
        <w:numPr>
          <w:ilvl w:val="2"/>
          <w:numId w:val="56"/>
        </w:numPr>
        <w:tabs>
          <w:tab w:pos="693" w:val="left" w:leader="none"/>
        </w:tabs>
        <w:spacing w:line="240" w:lineRule="auto" w:before="102" w:after="0"/>
        <w:ind w:left="693" w:right="0" w:hanging="503"/>
        <w:jc w:val="left"/>
        <w:rPr>
          <w:sz w:val="19"/>
        </w:rPr>
      </w:pPr>
      <w:r>
        <w:rPr>
          <w:sz w:val="19"/>
        </w:rPr>
        <w:t>Advertência,</w:t>
      </w:r>
      <w:r>
        <w:rPr>
          <w:spacing w:val="-1"/>
          <w:sz w:val="19"/>
        </w:rPr>
        <w:t> </w:t>
      </w:r>
      <w:r>
        <w:rPr>
          <w:sz w:val="19"/>
        </w:rPr>
        <w:t>prevista no art.</w:t>
      </w:r>
      <w:r>
        <w:rPr>
          <w:spacing w:val="-1"/>
          <w:sz w:val="19"/>
        </w:rPr>
        <w:t> </w:t>
      </w:r>
      <w:r>
        <w:rPr>
          <w:sz w:val="19"/>
        </w:rPr>
        <w:t>156, I, § 2º,</w:t>
      </w:r>
      <w:r>
        <w:rPr>
          <w:spacing w:val="-1"/>
          <w:sz w:val="19"/>
        </w:rPr>
        <w:t> </w:t>
      </w:r>
      <w:r>
        <w:rPr>
          <w:sz w:val="19"/>
        </w:rPr>
        <w:t>da Lei nº 14.133/2021,</w:t>
      </w:r>
      <w:r>
        <w:rPr>
          <w:spacing w:val="-1"/>
          <w:sz w:val="19"/>
        </w:rPr>
        <w:t> </w:t>
      </w:r>
      <w:r>
        <w:rPr>
          <w:sz w:val="19"/>
        </w:rPr>
        <w:t>pela infração descrita no</w:t>
      </w:r>
      <w:r>
        <w:rPr>
          <w:spacing w:val="-1"/>
          <w:sz w:val="19"/>
        </w:rPr>
        <w:t> </w:t>
      </w:r>
      <w:r>
        <w:rPr>
          <w:sz w:val="19"/>
        </w:rPr>
        <w:t>item 11.1.1, de menor</w:t>
      </w:r>
      <w:r>
        <w:rPr>
          <w:spacing w:val="-1"/>
          <w:sz w:val="19"/>
        </w:rPr>
        <w:t> </w:t>
      </w:r>
      <w:r>
        <w:rPr>
          <w:sz w:val="19"/>
        </w:rPr>
        <w:t>potencial ofensivo, quando não</w:t>
      </w:r>
      <w:r>
        <w:rPr>
          <w:spacing w:val="-1"/>
          <w:sz w:val="19"/>
        </w:rPr>
        <w:t> </w:t>
      </w:r>
      <w:r>
        <w:rPr>
          <w:sz w:val="19"/>
        </w:rPr>
        <w:t>se justificar a imposição</w:t>
      </w:r>
      <w:r>
        <w:rPr>
          <w:spacing w:val="-1"/>
          <w:sz w:val="19"/>
        </w:rPr>
        <w:t> </w:t>
      </w:r>
      <w:r>
        <w:rPr>
          <w:sz w:val="19"/>
        </w:rPr>
        <w:t>de penalidade mais </w:t>
      </w:r>
      <w:r>
        <w:rPr>
          <w:spacing w:val="-2"/>
          <w:sz w:val="19"/>
        </w:rPr>
        <w:t>grave.</w:t>
      </w:r>
    </w:p>
    <w:p>
      <w:pPr>
        <w:pStyle w:val="ListParagraph"/>
        <w:numPr>
          <w:ilvl w:val="2"/>
          <w:numId w:val="56"/>
        </w:numPr>
        <w:tabs>
          <w:tab w:pos="708" w:val="left" w:leader="none"/>
        </w:tabs>
        <w:spacing w:line="247" w:lineRule="auto" w:before="103" w:after="0"/>
        <w:ind w:left="190" w:right="188" w:firstLine="0"/>
        <w:jc w:val="left"/>
        <w:rPr>
          <w:sz w:val="19"/>
        </w:rPr>
      </w:pPr>
      <w:r>
        <w:rPr>
          <w:sz w:val="19"/>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57"/>
        </w:numPr>
        <w:tabs>
          <w:tab w:pos="385" w:val="left" w:leader="none"/>
        </w:tabs>
        <w:spacing w:line="240" w:lineRule="auto" w:before="96" w:after="0"/>
        <w:ind w:left="385" w:right="0" w:hanging="195"/>
        <w:jc w:val="left"/>
        <w:rPr>
          <w:sz w:val="19"/>
        </w:rPr>
      </w:pPr>
      <w:r>
        <w:rPr>
          <w:sz w:val="19"/>
        </w:rPr>
        <w:t>multa</w:t>
      </w:r>
      <w:r>
        <w:rPr>
          <w:spacing w:val="-1"/>
          <w:sz w:val="19"/>
        </w:rPr>
        <w:t> </w:t>
      </w:r>
      <w:r>
        <w:rPr>
          <w:sz w:val="19"/>
        </w:rPr>
        <w:t>de 0,5%</w:t>
      </w:r>
      <w:r>
        <w:rPr>
          <w:spacing w:val="-1"/>
          <w:sz w:val="19"/>
        </w:rPr>
        <w:t> </w:t>
      </w:r>
      <w:r>
        <w:rPr>
          <w:sz w:val="19"/>
        </w:rPr>
        <w:t>a 1,5%,</w:t>
      </w:r>
      <w:r>
        <w:rPr>
          <w:spacing w:val="-1"/>
          <w:sz w:val="19"/>
        </w:rPr>
        <w:t> </w:t>
      </w:r>
      <w:r>
        <w:rPr>
          <w:sz w:val="19"/>
        </w:rPr>
        <w:t>nos casos da</w:t>
      </w:r>
      <w:r>
        <w:rPr>
          <w:spacing w:val="-1"/>
          <w:sz w:val="19"/>
        </w:rPr>
        <w:t> </w:t>
      </w:r>
      <w:r>
        <w:rPr>
          <w:sz w:val="19"/>
        </w:rPr>
        <w:t>infração prevista</w:t>
      </w:r>
      <w:r>
        <w:rPr>
          <w:spacing w:val="-1"/>
          <w:sz w:val="19"/>
        </w:rPr>
        <w:t> </w:t>
      </w:r>
      <w:r>
        <w:rPr>
          <w:sz w:val="19"/>
        </w:rPr>
        <w:t>no subitem</w:t>
      </w:r>
      <w:r>
        <w:rPr>
          <w:spacing w:val="-1"/>
          <w:sz w:val="19"/>
        </w:rPr>
        <w:t> </w:t>
      </w:r>
      <w:r>
        <w:rPr>
          <w:sz w:val="19"/>
        </w:rPr>
        <w:t>11.1.1, incidente sobre</w:t>
      </w:r>
      <w:r>
        <w:rPr>
          <w:spacing w:val="-1"/>
          <w:sz w:val="19"/>
        </w:rPr>
        <w:t> </w:t>
      </w:r>
      <w:r>
        <w:rPr>
          <w:sz w:val="19"/>
        </w:rPr>
        <w:t>o valor</w:t>
      </w:r>
      <w:r>
        <w:rPr>
          <w:spacing w:val="-1"/>
          <w:sz w:val="19"/>
        </w:rPr>
        <w:t> </w:t>
      </w:r>
      <w:r>
        <w:rPr>
          <w:sz w:val="19"/>
        </w:rPr>
        <w:t>anual do </w:t>
      </w:r>
      <w:r>
        <w:rPr>
          <w:spacing w:val="-2"/>
          <w:sz w:val="19"/>
        </w:rPr>
        <w:t>Contrato;</w:t>
      </w:r>
    </w:p>
    <w:p>
      <w:pPr>
        <w:pStyle w:val="ListParagraph"/>
        <w:numPr>
          <w:ilvl w:val="0"/>
          <w:numId w:val="57"/>
        </w:numPr>
        <w:tabs>
          <w:tab w:pos="395" w:val="left" w:leader="none"/>
        </w:tabs>
        <w:spacing w:line="240" w:lineRule="auto" w:before="114" w:after="0"/>
        <w:ind w:left="395" w:right="0" w:hanging="205"/>
        <w:jc w:val="left"/>
        <w:rPr>
          <w:sz w:val="19"/>
        </w:rPr>
      </w:pPr>
      <w:r>
        <w:rPr>
          <w:sz w:val="19"/>
        </w:rPr>
        <w:t>multa</w:t>
      </w:r>
      <w:r>
        <w:rPr>
          <w:spacing w:val="-1"/>
          <w:sz w:val="19"/>
        </w:rPr>
        <w:t> </w:t>
      </w:r>
      <w:r>
        <w:rPr>
          <w:sz w:val="19"/>
        </w:rPr>
        <w:t>de</w:t>
      </w:r>
      <w:r>
        <w:rPr>
          <w:spacing w:val="-1"/>
          <w:sz w:val="19"/>
        </w:rPr>
        <w:t> </w:t>
      </w:r>
      <w:r>
        <w:rPr>
          <w:sz w:val="19"/>
        </w:rPr>
        <w:t>0,5%</w:t>
      </w:r>
      <w:r>
        <w:rPr>
          <w:spacing w:val="-1"/>
          <w:sz w:val="19"/>
        </w:rPr>
        <w:t> </w:t>
      </w:r>
      <w:r>
        <w:rPr>
          <w:sz w:val="19"/>
        </w:rPr>
        <w:t>a</w:t>
      </w:r>
      <w:r>
        <w:rPr>
          <w:spacing w:val="-1"/>
          <w:sz w:val="19"/>
        </w:rPr>
        <w:t> </w:t>
      </w:r>
      <w:r>
        <w:rPr>
          <w:sz w:val="19"/>
        </w:rPr>
        <w:t>15%,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11.1.2 a</w:t>
      </w:r>
      <w:r>
        <w:rPr>
          <w:spacing w:val="-1"/>
          <w:sz w:val="19"/>
        </w:rPr>
        <w:t> </w:t>
      </w:r>
      <w:r>
        <w:rPr>
          <w:sz w:val="19"/>
        </w:rPr>
        <w:t>11.1.7,</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0"/>
          <w:numId w:val="57"/>
        </w:numPr>
        <w:tabs>
          <w:tab w:pos="385" w:val="left" w:leader="none"/>
        </w:tabs>
        <w:spacing w:line="240" w:lineRule="auto" w:before="103" w:after="0"/>
        <w:ind w:left="385" w:right="0" w:hanging="195"/>
        <w:jc w:val="left"/>
        <w:rPr>
          <w:sz w:val="19"/>
        </w:rPr>
      </w:pPr>
      <w:r>
        <w:rPr>
          <w:sz w:val="19"/>
        </w:rPr>
        <w:t>multa</w:t>
      </w:r>
      <w:r>
        <w:rPr>
          <w:spacing w:val="-1"/>
          <w:sz w:val="19"/>
        </w:rPr>
        <w:t> </w:t>
      </w:r>
      <w:r>
        <w:rPr>
          <w:sz w:val="19"/>
        </w:rPr>
        <w:t>de</w:t>
      </w:r>
      <w:r>
        <w:rPr>
          <w:spacing w:val="-1"/>
          <w:sz w:val="19"/>
        </w:rPr>
        <w:t> </w:t>
      </w:r>
      <w:r>
        <w:rPr>
          <w:sz w:val="19"/>
        </w:rPr>
        <w:t>5%</w:t>
      </w:r>
      <w:r>
        <w:rPr>
          <w:spacing w:val="-1"/>
          <w:sz w:val="19"/>
        </w:rPr>
        <w:t> </w:t>
      </w:r>
      <w:r>
        <w:rPr>
          <w:sz w:val="19"/>
        </w:rPr>
        <w:t>a</w:t>
      </w:r>
      <w:r>
        <w:rPr>
          <w:spacing w:val="-1"/>
          <w:sz w:val="19"/>
        </w:rPr>
        <w:t> </w:t>
      </w:r>
      <w:r>
        <w:rPr>
          <w:sz w:val="19"/>
        </w:rPr>
        <w:t>30%, nos</w:t>
      </w:r>
      <w:r>
        <w:rPr>
          <w:spacing w:val="-1"/>
          <w:sz w:val="19"/>
        </w:rPr>
        <w:t> </w:t>
      </w:r>
      <w:r>
        <w:rPr>
          <w:sz w:val="19"/>
        </w:rPr>
        <w:t>casos</w:t>
      </w:r>
      <w:r>
        <w:rPr>
          <w:spacing w:val="-1"/>
          <w:sz w:val="19"/>
        </w:rPr>
        <w:t> </w:t>
      </w:r>
      <w:r>
        <w:rPr>
          <w:sz w:val="19"/>
        </w:rPr>
        <w:t>das</w:t>
      </w:r>
      <w:r>
        <w:rPr>
          <w:spacing w:val="-1"/>
          <w:sz w:val="19"/>
        </w:rPr>
        <w:t> </w:t>
      </w:r>
      <w:r>
        <w:rPr>
          <w:sz w:val="19"/>
        </w:rPr>
        <w:t>infrações previstas</w:t>
      </w:r>
      <w:r>
        <w:rPr>
          <w:spacing w:val="-1"/>
          <w:sz w:val="19"/>
        </w:rPr>
        <w:t> </w:t>
      </w:r>
      <w:r>
        <w:rPr>
          <w:sz w:val="19"/>
        </w:rPr>
        <w:t>nos</w:t>
      </w:r>
      <w:r>
        <w:rPr>
          <w:spacing w:val="-1"/>
          <w:sz w:val="19"/>
        </w:rPr>
        <w:t> </w:t>
      </w:r>
      <w:r>
        <w:rPr>
          <w:sz w:val="19"/>
        </w:rPr>
        <w:t>subitens</w:t>
      </w:r>
      <w:r>
        <w:rPr>
          <w:spacing w:val="-1"/>
          <w:sz w:val="19"/>
        </w:rPr>
        <w:t> </w:t>
      </w:r>
      <w:r>
        <w:rPr>
          <w:sz w:val="19"/>
        </w:rPr>
        <w:t>11.1.8 a</w:t>
      </w:r>
      <w:r>
        <w:rPr>
          <w:spacing w:val="-1"/>
          <w:sz w:val="19"/>
        </w:rPr>
        <w:t> </w:t>
      </w:r>
      <w:r>
        <w:rPr>
          <w:sz w:val="19"/>
        </w:rPr>
        <w:t>11.1.12,</w:t>
      </w:r>
      <w:r>
        <w:rPr>
          <w:spacing w:val="-1"/>
          <w:sz w:val="19"/>
        </w:rPr>
        <w:t> </w:t>
      </w:r>
      <w:r>
        <w:rPr>
          <w:sz w:val="19"/>
        </w:rPr>
        <w:t>incidente</w:t>
      </w:r>
      <w:r>
        <w:rPr>
          <w:spacing w:val="-1"/>
          <w:sz w:val="19"/>
        </w:rPr>
        <w:t> </w:t>
      </w:r>
      <w:r>
        <w:rPr>
          <w:sz w:val="19"/>
        </w:rPr>
        <w:t>sobre o</w:t>
      </w:r>
      <w:r>
        <w:rPr>
          <w:spacing w:val="-1"/>
          <w:sz w:val="19"/>
        </w:rPr>
        <w:t> </w:t>
      </w:r>
      <w:r>
        <w:rPr>
          <w:sz w:val="19"/>
        </w:rPr>
        <w:t>valor</w:t>
      </w:r>
      <w:r>
        <w:rPr>
          <w:spacing w:val="-1"/>
          <w:sz w:val="19"/>
        </w:rPr>
        <w:t> </w:t>
      </w:r>
      <w:r>
        <w:rPr>
          <w:sz w:val="19"/>
        </w:rPr>
        <w:t>anual</w:t>
      </w:r>
      <w:r>
        <w:rPr>
          <w:spacing w:val="-1"/>
          <w:sz w:val="19"/>
        </w:rPr>
        <w:t> </w:t>
      </w:r>
      <w:r>
        <w:rPr>
          <w:sz w:val="19"/>
        </w:rPr>
        <w:t>do </w:t>
      </w:r>
      <w:r>
        <w:rPr>
          <w:spacing w:val="-2"/>
          <w:sz w:val="19"/>
        </w:rPr>
        <w:t>Contrato;</w:t>
      </w:r>
    </w:p>
    <w:p>
      <w:pPr>
        <w:pStyle w:val="ListParagraph"/>
        <w:numPr>
          <w:ilvl w:val="3"/>
          <w:numId w:val="56"/>
        </w:numPr>
        <w:tabs>
          <w:tab w:pos="847" w:val="left" w:leader="none"/>
        </w:tabs>
        <w:spacing w:line="240" w:lineRule="auto" w:before="102" w:after="0"/>
        <w:ind w:left="847" w:right="0" w:hanging="657"/>
        <w:jc w:val="left"/>
        <w:rPr>
          <w:sz w:val="19"/>
        </w:rPr>
      </w:pPr>
      <w:r>
        <w:rPr>
          <w:sz w:val="19"/>
        </w:rPr>
        <w:t>Na</w:t>
      </w:r>
      <w:r>
        <w:rPr>
          <w:spacing w:val="-1"/>
          <w:sz w:val="19"/>
        </w:rPr>
        <w:t> </w:t>
      </w:r>
      <w:r>
        <w:rPr>
          <w:sz w:val="19"/>
        </w:rPr>
        <w:t>hipótese de a</w:t>
      </w:r>
      <w:r>
        <w:rPr>
          <w:spacing w:val="-1"/>
          <w:sz w:val="19"/>
        </w:rPr>
        <w:t> </w:t>
      </w:r>
      <w:r>
        <w:rPr>
          <w:sz w:val="19"/>
        </w:rPr>
        <w:t>infração ser cometida</w:t>
      </w:r>
      <w:r>
        <w:rPr>
          <w:spacing w:val="-1"/>
          <w:sz w:val="19"/>
        </w:rPr>
        <w:t> </w:t>
      </w:r>
      <w:r>
        <w:rPr>
          <w:sz w:val="19"/>
        </w:rPr>
        <w:t>antes da celebração do</w:t>
      </w:r>
      <w:r>
        <w:rPr>
          <w:spacing w:val="-1"/>
          <w:sz w:val="19"/>
        </w:rPr>
        <w:t> </w:t>
      </w:r>
      <w:r>
        <w:rPr>
          <w:sz w:val="19"/>
        </w:rPr>
        <w:t>contrato, a base</w:t>
      </w:r>
      <w:r>
        <w:rPr>
          <w:spacing w:val="-1"/>
          <w:sz w:val="19"/>
        </w:rPr>
        <w:t> </w:t>
      </w:r>
      <w:r>
        <w:rPr>
          <w:sz w:val="19"/>
        </w:rPr>
        <w:t>de cálculo da</w:t>
      </w:r>
      <w:r>
        <w:rPr>
          <w:spacing w:val="-1"/>
          <w:sz w:val="19"/>
        </w:rPr>
        <w:t> </w:t>
      </w:r>
      <w:r>
        <w:rPr>
          <w:sz w:val="19"/>
        </w:rPr>
        <w:t>multa do item 11.2.2</w:t>
      </w:r>
      <w:r>
        <w:rPr>
          <w:spacing w:val="-1"/>
          <w:sz w:val="19"/>
        </w:rPr>
        <w:t> </w:t>
      </w:r>
      <w:r>
        <w:rPr>
          <w:sz w:val="19"/>
        </w:rPr>
        <w:t>será o valor</w:t>
      </w:r>
      <w:r>
        <w:rPr>
          <w:spacing w:val="-1"/>
          <w:sz w:val="19"/>
        </w:rPr>
        <w:t> </w:t>
      </w:r>
      <w:r>
        <w:rPr>
          <w:sz w:val="19"/>
        </w:rPr>
        <w:t>anual estimado da </w:t>
      </w:r>
      <w:r>
        <w:rPr>
          <w:spacing w:val="-2"/>
          <w:sz w:val="19"/>
        </w:rPr>
        <w:t>contratação.</w:t>
      </w:r>
    </w:p>
    <w:p>
      <w:pPr>
        <w:pStyle w:val="ListParagraph"/>
        <w:numPr>
          <w:ilvl w:val="3"/>
          <w:numId w:val="56"/>
        </w:numPr>
        <w:tabs>
          <w:tab w:pos="847" w:val="left" w:leader="none"/>
        </w:tabs>
        <w:spacing w:line="240" w:lineRule="auto" w:before="102" w:after="0"/>
        <w:ind w:left="847" w:right="0" w:hanging="657"/>
        <w:jc w:val="left"/>
        <w:rPr>
          <w:sz w:val="19"/>
        </w:rPr>
      </w:pPr>
      <w:r>
        <w:rPr>
          <w:sz w:val="19"/>
        </w:rPr>
        <w:t>Em caso de reincidência, o valor total das multas administrativas aplicadas não poderá exceder o limite de 30% (trinta por cento) sobre o valor total do </w:t>
      </w:r>
      <w:r>
        <w:rPr>
          <w:spacing w:val="-2"/>
          <w:sz w:val="19"/>
        </w:rPr>
        <w:t>Contrato.</w:t>
      </w:r>
    </w:p>
    <w:p>
      <w:pPr>
        <w:pStyle w:val="ListParagraph"/>
        <w:numPr>
          <w:ilvl w:val="3"/>
          <w:numId w:val="56"/>
        </w:numPr>
        <w:tabs>
          <w:tab w:pos="859" w:val="left" w:leader="none"/>
        </w:tabs>
        <w:spacing w:line="247" w:lineRule="auto" w:before="115" w:after="0"/>
        <w:ind w:left="190" w:right="188" w:firstLine="0"/>
        <w:jc w:val="both"/>
        <w:rPr>
          <w:sz w:val="19"/>
        </w:rPr>
      </w:pPr>
      <w:r>
        <w:rPr>
          <w:sz w:val="19"/>
        </w:rPr>
        <w:t>Se a multa aplicada e as indenizações cabíveis forem superiores ao valor de pagamento eventualmente devido pela</w:t>
      </w:r>
      <w:r>
        <w:rPr>
          <w:spacing w:val="-1"/>
          <w:sz w:val="19"/>
        </w:rPr>
        <w:t> </w:t>
      </w:r>
      <w:r>
        <w:rPr>
          <w:sz w:val="19"/>
        </w:rPr>
        <w:t>Administração ao </w:t>
      </w:r>
      <w:r>
        <w:rPr>
          <w:b/>
          <w:sz w:val="19"/>
        </w:rPr>
        <w:t>CONTRATADO</w:t>
      </w:r>
      <w:r>
        <w:rPr>
          <w:sz w:val="19"/>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56"/>
        </w:numPr>
        <w:tabs>
          <w:tab w:pos="836" w:val="left" w:leader="none"/>
        </w:tabs>
        <w:spacing w:line="240" w:lineRule="auto" w:before="96" w:after="0"/>
        <w:ind w:left="836" w:right="0" w:hanging="646"/>
        <w:jc w:val="both"/>
        <w:rPr>
          <w:sz w:val="19"/>
        </w:rPr>
      </w:pPr>
      <w:r>
        <w:rPr>
          <w:sz w:val="19"/>
        </w:rPr>
        <w:t>A</w:t>
      </w:r>
      <w:r>
        <w:rPr>
          <w:spacing w:val="-11"/>
          <w:sz w:val="19"/>
        </w:rPr>
        <w:t> </w:t>
      </w:r>
      <w:r>
        <w:rPr>
          <w:sz w:val="19"/>
        </w:rPr>
        <w:t>penalidade de multa pode ser aplicada cumulativamente com as demais sanções, na forma do art. 156, § 7º, da Lei nº </w:t>
      </w:r>
      <w:r>
        <w:rPr>
          <w:spacing w:val="-2"/>
          <w:sz w:val="19"/>
        </w:rPr>
        <w:t>14.133/2021.</w:t>
      </w:r>
    </w:p>
    <w:p>
      <w:pPr>
        <w:pStyle w:val="ListParagraph"/>
        <w:numPr>
          <w:ilvl w:val="2"/>
          <w:numId w:val="56"/>
        </w:numPr>
        <w:tabs>
          <w:tab w:pos="706" w:val="left" w:leader="none"/>
        </w:tabs>
        <w:spacing w:line="247" w:lineRule="auto" w:before="103" w:after="0"/>
        <w:ind w:left="190" w:right="188" w:firstLine="0"/>
        <w:jc w:val="both"/>
        <w:rPr>
          <w:sz w:val="19"/>
        </w:rPr>
      </w:pPr>
      <w:r>
        <w:rPr>
          <w:sz w:val="19"/>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7"/>
          <w:sz w:val="19"/>
        </w:rPr>
        <w:t> </w:t>
      </w:r>
      <w:r>
        <w:rPr>
          <w:sz w:val="19"/>
        </w:rPr>
        <w:t>Administração Pública direta e indireta do Estado, pelo prazo máximo de 3 (três) anos;</w:t>
      </w:r>
    </w:p>
    <w:p>
      <w:pPr>
        <w:pStyle w:val="ListParagraph"/>
        <w:numPr>
          <w:ilvl w:val="2"/>
          <w:numId w:val="56"/>
        </w:numPr>
        <w:tabs>
          <w:tab w:pos="706" w:val="left" w:leader="none"/>
        </w:tabs>
        <w:spacing w:line="261" w:lineRule="auto" w:before="108" w:after="0"/>
        <w:ind w:left="190" w:right="188" w:firstLine="0"/>
        <w:jc w:val="both"/>
        <w:rPr>
          <w:sz w:val="19"/>
        </w:rPr>
      </w:pPr>
      <w:r>
        <w:rPr>
          <w:sz w:val="19"/>
        </w:rPr>
        <w:t>Declaração de inidoneidade para licitar ou contratar, prevista no a</w:t>
      </w:r>
      <w:r>
        <w:rPr>
          <w:sz w:val="14"/>
        </w:rPr>
        <w:t>rt. 156, IV, § 5º, da Lei nº 14.133/2021, </w:t>
      </w:r>
      <w:r>
        <w:rPr>
          <w:sz w:val="19"/>
        </w:rPr>
        <w:t>nos casos relacionados nos subitens 11.1.8 a 11.1.12, bem como nos demais casos que justifiquem a imposição da penalidade mais grave, que impedirá o responsável de licitar ou contratar no âmbito da</w:t>
      </w:r>
      <w:r>
        <w:rPr>
          <w:spacing w:val="-5"/>
          <w:sz w:val="19"/>
        </w:rPr>
        <w:t> </w:t>
      </w:r>
      <w:r>
        <w:rPr>
          <w:sz w:val="19"/>
        </w:rPr>
        <w:t>Administração Pública direta e indireta de todos os entes federativos, pelo prazo mínimo de 3 (três) anos e máximo de 6 (seis) anos.</w:t>
      </w:r>
    </w:p>
    <w:p>
      <w:pPr>
        <w:pStyle w:val="ListParagraph"/>
        <w:numPr>
          <w:ilvl w:val="1"/>
          <w:numId w:val="56"/>
        </w:numPr>
        <w:tabs>
          <w:tab w:pos="598" w:val="left" w:leader="none"/>
        </w:tabs>
        <w:spacing w:line="254" w:lineRule="auto" w:before="82" w:after="0"/>
        <w:ind w:left="190" w:right="188" w:firstLine="0"/>
        <w:jc w:val="both"/>
        <w:rPr>
          <w:sz w:val="19"/>
        </w:rPr>
      </w:pPr>
      <w:r>
        <w:rPr>
          <w:sz w:val="19"/>
        </w:rPr>
        <w:t>Sem prejuízo da multa administrativa prevista no art. 156, II, § 3º, da Lei nº 14.133/2021, o atraso injustificado no cumprimento das obrigações contratuais sujeitará o </w:t>
      </w:r>
      <w:r>
        <w:rPr>
          <w:b/>
          <w:sz w:val="19"/>
        </w:rPr>
        <w:t>CONTRATADO</w:t>
      </w:r>
      <w:r>
        <w:rPr>
          <w:sz w:val="19"/>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6"/>
        </w:numPr>
        <w:tabs>
          <w:tab w:pos="710" w:val="left" w:leader="none"/>
        </w:tabs>
        <w:spacing w:line="247" w:lineRule="auto" w:before="89" w:after="0"/>
        <w:ind w:left="190" w:right="188" w:firstLine="0"/>
        <w:jc w:val="both"/>
        <w:rPr>
          <w:sz w:val="19"/>
        </w:rPr>
      </w:pPr>
      <w:r>
        <w:rPr>
          <w:sz w:val="19"/>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6"/>
        </w:numPr>
        <w:tabs>
          <w:tab w:pos="713" w:val="left" w:leader="none"/>
        </w:tabs>
        <w:spacing w:line="247" w:lineRule="auto" w:before="97" w:after="0"/>
        <w:ind w:left="190" w:right="188" w:firstLine="0"/>
        <w:jc w:val="both"/>
        <w:rPr>
          <w:sz w:val="19"/>
        </w:rPr>
      </w:pPr>
      <w:r>
        <w:rPr>
          <w:sz w:val="19"/>
        </w:rPr>
        <w:t>O atraso superior a 25 (vinte e cinco) dias no cumprimento da obrigação prevista no item 11.3.1 autoriza a</w:t>
      </w:r>
      <w:r>
        <w:rPr>
          <w:spacing w:val="-3"/>
          <w:sz w:val="19"/>
        </w:rPr>
        <w:t> </w:t>
      </w:r>
      <w:r>
        <w:rPr>
          <w:sz w:val="19"/>
        </w:rPr>
        <w:t>Administração a promover a rescisão contratual por descumprimento ou cumprimento irregular de suas cláusulas.</w:t>
      </w:r>
    </w:p>
    <w:p>
      <w:pPr>
        <w:pStyle w:val="ListParagraph"/>
        <w:numPr>
          <w:ilvl w:val="2"/>
          <w:numId w:val="56"/>
        </w:numPr>
        <w:tabs>
          <w:tab w:pos="700" w:val="left" w:leader="none"/>
        </w:tabs>
        <w:spacing w:line="247" w:lineRule="auto" w:before="108" w:after="0"/>
        <w:ind w:left="190" w:right="188" w:firstLine="0"/>
        <w:jc w:val="both"/>
        <w:rPr>
          <w:sz w:val="19"/>
        </w:rPr>
      </w:pPr>
      <w:r>
        <w:rPr>
          <w:sz w:val="19"/>
        </w:rPr>
        <w:t>A</w:t>
      </w:r>
      <w:r>
        <w:rPr>
          <w:spacing w:val="-5"/>
          <w:sz w:val="19"/>
        </w:rPr>
        <w:t> </w:t>
      </w:r>
      <w:r>
        <w:rPr>
          <w:sz w:val="19"/>
        </w:rPr>
        <w:t>aplicação de multa de mora não impedirá que a</w:t>
      </w:r>
      <w:r>
        <w:rPr>
          <w:spacing w:val="-5"/>
          <w:sz w:val="19"/>
        </w:rPr>
        <w:t> </w:t>
      </w:r>
      <w:r>
        <w:rPr>
          <w:sz w:val="19"/>
        </w:rPr>
        <w:t>Administração a converta em compensatória e promova a extinção unilateral do Contrato com a aplicação cumulada de outras sanções previstas neste Contrato.</w:t>
      </w:r>
    </w:p>
    <w:p>
      <w:pPr>
        <w:pStyle w:val="ListParagraph"/>
        <w:numPr>
          <w:ilvl w:val="1"/>
          <w:numId w:val="56"/>
        </w:numPr>
        <w:tabs>
          <w:tab w:pos="562" w:val="left" w:leader="none"/>
        </w:tabs>
        <w:spacing w:line="240" w:lineRule="auto" w:before="97" w:after="0"/>
        <w:ind w:left="562" w:right="0" w:hanging="372"/>
        <w:jc w:val="both"/>
        <w:rPr>
          <w:sz w:val="19"/>
        </w:rPr>
      </w:pPr>
      <w:r>
        <w:rPr>
          <w:sz w:val="19"/>
        </w:rPr>
        <w:t>No caso de inexecução total ou parcial do objeto, que acarrete a rescisão do Contrato, será automaticamente devida multa compensatória no valor de 20 % do valor do </w:t>
      </w:r>
      <w:r>
        <w:rPr>
          <w:spacing w:val="-2"/>
          <w:sz w:val="19"/>
        </w:rPr>
        <w:t>Contrato.</w:t>
      </w:r>
    </w:p>
    <w:p>
      <w:pPr>
        <w:pStyle w:val="ListParagraph"/>
        <w:numPr>
          <w:ilvl w:val="2"/>
          <w:numId w:val="56"/>
        </w:numPr>
        <w:tabs>
          <w:tab w:pos="707" w:val="left" w:leader="none"/>
        </w:tabs>
        <w:spacing w:line="247" w:lineRule="auto" w:before="102" w:after="0"/>
        <w:ind w:left="190" w:right="188" w:firstLine="0"/>
        <w:jc w:val="both"/>
        <w:rPr>
          <w:sz w:val="19"/>
        </w:rPr>
      </w:pPr>
      <w:r>
        <w:rPr>
          <w:sz w:val="19"/>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6"/>
        </w:numPr>
        <w:tabs>
          <w:tab w:pos="562" w:val="left" w:leader="none"/>
        </w:tabs>
        <w:spacing w:line="240" w:lineRule="auto" w:before="109" w:after="0"/>
        <w:ind w:left="562" w:right="0" w:hanging="372"/>
        <w:jc w:val="both"/>
        <w:rPr>
          <w:sz w:val="19"/>
        </w:rPr>
      </w:pPr>
      <w:r>
        <w:rPr>
          <w:sz w:val="19"/>
        </w:rPr>
        <w:t>Na</w:t>
      </w:r>
      <w:r>
        <w:rPr>
          <w:spacing w:val="-1"/>
          <w:sz w:val="19"/>
        </w:rPr>
        <w:t> </w:t>
      </w:r>
      <w:r>
        <w:rPr>
          <w:sz w:val="19"/>
        </w:rPr>
        <w:t>aplicação das sanções serão considerados</w:t>
      </w:r>
      <w:r>
        <w:rPr>
          <w:spacing w:val="-1"/>
          <w:sz w:val="19"/>
        </w:rPr>
        <w:t> </w:t>
      </w:r>
      <w:r>
        <w:rPr>
          <w:sz w:val="19"/>
        </w:rPr>
        <w:t>os seguintes requisitos, previstos no</w:t>
      </w:r>
      <w:r>
        <w:rPr>
          <w:spacing w:val="-1"/>
          <w:sz w:val="19"/>
        </w:rPr>
        <w:t> </w:t>
      </w:r>
      <w:r>
        <w:rPr>
          <w:sz w:val="19"/>
        </w:rPr>
        <w:t>art. </w:t>
      </w:r>
      <w:r>
        <w:rPr>
          <w:sz w:val="14"/>
        </w:rPr>
        <w:t>156, § 1º, incisos I a</w:t>
      </w:r>
      <w:r>
        <w:rPr>
          <w:spacing w:val="-3"/>
          <w:sz w:val="14"/>
        </w:rPr>
        <w:t> </w:t>
      </w:r>
      <w:r>
        <w:rPr>
          <w:sz w:val="14"/>
        </w:rPr>
        <w:t>V, da Lei nº </w:t>
      </w:r>
      <w:r>
        <w:rPr>
          <w:spacing w:val="-2"/>
          <w:sz w:val="14"/>
        </w:rPr>
        <w:t>14.133/2021</w:t>
      </w:r>
      <w:r>
        <w:rPr>
          <w:spacing w:val="-2"/>
          <w:sz w:val="19"/>
        </w:rPr>
        <w:t>:</w:t>
      </w:r>
    </w:p>
    <w:p>
      <w:pPr>
        <w:pStyle w:val="ListParagraph"/>
        <w:numPr>
          <w:ilvl w:val="2"/>
          <w:numId w:val="56"/>
        </w:numPr>
        <w:tabs>
          <w:tab w:pos="704" w:val="left" w:leader="none"/>
        </w:tabs>
        <w:spacing w:line="240" w:lineRule="auto" w:before="126" w:after="0"/>
        <w:ind w:left="704" w:right="0" w:hanging="514"/>
        <w:jc w:val="left"/>
        <w:rPr>
          <w:sz w:val="19"/>
        </w:rPr>
      </w:pPr>
      <w:r>
        <w:rPr>
          <w:sz w:val="19"/>
        </w:rPr>
        <w:t>a natureza e a gravidade da infração </w:t>
      </w:r>
      <w:r>
        <w:rPr>
          <w:spacing w:val="-2"/>
          <w:sz w:val="19"/>
        </w:rPr>
        <w:t>cometida;</w:t>
      </w:r>
    </w:p>
    <w:p>
      <w:pPr>
        <w:pStyle w:val="ListParagraph"/>
        <w:numPr>
          <w:ilvl w:val="2"/>
          <w:numId w:val="56"/>
        </w:numPr>
        <w:tabs>
          <w:tab w:pos="704" w:val="left" w:leader="none"/>
        </w:tabs>
        <w:spacing w:line="240" w:lineRule="auto" w:before="102" w:after="0"/>
        <w:ind w:left="704" w:right="0" w:hanging="514"/>
        <w:jc w:val="left"/>
        <w:rPr>
          <w:sz w:val="19"/>
        </w:rPr>
      </w:pPr>
      <w:r>
        <w:rPr>
          <w:sz w:val="19"/>
        </w:rPr>
        <w:t>as peculiaridades do caso </w:t>
      </w:r>
      <w:r>
        <w:rPr>
          <w:spacing w:val="-2"/>
          <w:sz w:val="19"/>
        </w:rPr>
        <w:t>concreto;</w:t>
      </w:r>
    </w:p>
    <w:p>
      <w:pPr>
        <w:pStyle w:val="ListParagraph"/>
        <w:numPr>
          <w:ilvl w:val="2"/>
          <w:numId w:val="56"/>
        </w:numPr>
        <w:tabs>
          <w:tab w:pos="704" w:val="left" w:leader="none"/>
        </w:tabs>
        <w:spacing w:line="240" w:lineRule="auto" w:before="102" w:after="0"/>
        <w:ind w:left="704" w:right="0" w:hanging="514"/>
        <w:jc w:val="left"/>
        <w:rPr>
          <w:sz w:val="19"/>
        </w:rPr>
      </w:pPr>
      <w:r>
        <w:rPr>
          <w:sz w:val="19"/>
        </w:rPr>
        <w:t>as circunstâncias agravantes ou atenuantes, observadas aquelas previstas nos arts. 71 e 72 da Lei n° 5.427, de 1º de abril de </w:t>
      </w:r>
      <w:r>
        <w:rPr>
          <w:spacing w:val="-2"/>
          <w:sz w:val="19"/>
        </w:rPr>
        <w:t>2009;</w:t>
      </w:r>
    </w:p>
    <w:p>
      <w:pPr>
        <w:pStyle w:val="ListParagraph"/>
        <w:numPr>
          <w:ilvl w:val="2"/>
          <w:numId w:val="56"/>
        </w:numPr>
        <w:tabs>
          <w:tab w:pos="704" w:val="left" w:leader="none"/>
        </w:tabs>
        <w:spacing w:line="240" w:lineRule="auto" w:before="103" w:after="0"/>
        <w:ind w:left="704" w:right="0" w:hanging="514"/>
        <w:jc w:val="left"/>
        <w:rPr>
          <w:sz w:val="19"/>
        </w:rPr>
      </w:pPr>
      <w:r>
        <w:rPr>
          <w:sz w:val="19"/>
        </w:rPr>
        <w:t>os danos que dela provierem para a</w:t>
      </w:r>
      <w:r>
        <w:rPr>
          <w:spacing w:val="-11"/>
          <w:sz w:val="19"/>
        </w:rPr>
        <w:t> </w:t>
      </w:r>
      <w:r>
        <w:rPr>
          <w:sz w:val="19"/>
        </w:rPr>
        <w:t>Administração </w:t>
      </w:r>
      <w:r>
        <w:rPr>
          <w:spacing w:val="-2"/>
          <w:sz w:val="19"/>
        </w:rPr>
        <w:t>Pública;</w:t>
      </w:r>
    </w:p>
    <w:p>
      <w:pPr>
        <w:pStyle w:val="ListParagraph"/>
        <w:numPr>
          <w:ilvl w:val="2"/>
          <w:numId w:val="56"/>
        </w:numPr>
        <w:tabs>
          <w:tab w:pos="704" w:val="left" w:leader="none"/>
        </w:tabs>
        <w:spacing w:line="240" w:lineRule="auto" w:before="114" w:after="0"/>
        <w:ind w:left="704" w:right="0" w:hanging="514"/>
        <w:jc w:val="left"/>
        <w:rPr>
          <w:sz w:val="19"/>
        </w:rPr>
      </w:pPr>
      <w:r>
        <w:rPr>
          <w:sz w:val="19"/>
        </w:rPr>
        <w:t>a</w:t>
      </w:r>
      <w:r>
        <w:rPr>
          <w:spacing w:val="-1"/>
          <w:sz w:val="19"/>
        </w:rPr>
        <w:t> </w:t>
      </w:r>
      <w:r>
        <w:rPr>
          <w:sz w:val="19"/>
        </w:rPr>
        <w:t>implantação ou o aperfeiçoamento</w:t>
      </w:r>
      <w:r>
        <w:rPr>
          <w:spacing w:val="-1"/>
          <w:sz w:val="19"/>
        </w:rPr>
        <w:t> </w:t>
      </w:r>
      <w:r>
        <w:rPr>
          <w:sz w:val="19"/>
        </w:rPr>
        <w:t>de programa de integridade,</w:t>
      </w:r>
      <w:r>
        <w:rPr>
          <w:spacing w:val="-1"/>
          <w:sz w:val="19"/>
        </w:rPr>
        <w:t> </w:t>
      </w:r>
      <w:r>
        <w:rPr>
          <w:sz w:val="19"/>
        </w:rPr>
        <w:t>conforme normas e orientações</w:t>
      </w:r>
      <w:r>
        <w:rPr>
          <w:spacing w:val="-1"/>
          <w:sz w:val="19"/>
        </w:rPr>
        <w:t> </w:t>
      </w:r>
      <w:r>
        <w:rPr>
          <w:sz w:val="19"/>
        </w:rPr>
        <w:t>dos órgãos de </w:t>
      </w:r>
      <w:r>
        <w:rPr>
          <w:spacing w:val="-2"/>
          <w:sz w:val="19"/>
        </w:rPr>
        <w:t>controle.</w:t>
      </w:r>
    </w:p>
    <w:p>
      <w:pPr>
        <w:pStyle w:val="ListParagraph"/>
        <w:numPr>
          <w:ilvl w:val="1"/>
          <w:numId w:val="56"/>
        </w:numPr>
        <w:tabs>
          <w:tab w:pos="551" w:val="left" w:leader="none"/>
        </w:tabs>
        <w:spacing w:line="240" w:lineRule="auto" w:before="102" w:after="0"/>
        <w:ind w:left="551" w:right="0" w:hanging="361"/>
        <w:jc w:val="left"/>
        <w:rPr>
          <w:sz w:val="19"/>
        </w:rPr>
      </w:pPr>
      <w:r>
        <w:rPr>
          <w:sz w:val="19"/>
        </w:rPr>
        <w:t>A</w:t>
      </w:r>
      <w:r>
        <w:rPr>
          <w:spacing w:val="-12"/>
          <w:sz w:val="19"/>
        </w:rPr>
        <w:t> </w:t>
      </w:r>
      <w:r>
        <w:rPr>
          <w:sz w:val="19"/>
        </w:rPr>
        <w:t>imposição das penalidades é</w:t>
      </w:r>
      <w:r>
        <w:rPr>
          <w:spacing w:val="-1"/>
          <w:sz w:val="19"/>
        </w:rPr>
        <w:t> </w:t>
      </w:r>
      <w:r>
        <w:rPr>
          <w:sz w:val="19"/>
        </w:rPr>
        <w:t>de competência exclusiva do</w:t>
      </w:r>
      <w:r>
        <w:rPr>
          <w:spacing w:val="-1"/>
          <w:sz w:val="19"/>
        </w:rPr>
        <w:t> </w:t>
      </w:r>
      <w:r>
        <w:rPr>
          <w:sz w:val="19"/>
        </w:rPr>
        <w:t>órgão ou entidade contratante,</w:t>
      </w:r>
      <w:r>
        <w:rPr>
          <w:spacing w:val="-1"/>
          <w:sz w:val="19"/>
        </w:rPr>
        <w:t> </w:t>
      </w:r>
      <w:r>
        <w:rPr>
          <w:sz w:val="19"/>
        </w:rPr>
        <w:t>sendo competentes para sua </w:t>
      </w:r>
      <w:r>
        <w:rPr>
          <w:spacing w:val="-2"/>
          <w:sz w:val="19"/>
        </w:rPr>
        <w:t>aplicação:</w:t>
      </w:r>
    </w:p>
    <w:p>
      <w:pPr>
        <w:pStyle w:val="ListParagraph"/>
        <w:numPr>
          <w:ilvl w:val="0"/>
          <w:numId w:val="58"/>
        </w:numPr>
        <w:tabs>
          <w:tab w:pos="385" w:val="left" w:leader="none"/>
        </w:tabs>
        <w:spacing w:line="240" w:lineRule="auto" w:before="103" w:after="0"/>
        <w:ind w:left="385" w:right="0" w:hanging="195"/>
        <w:jc w:val="left"/>
        <w:rPr>
          <w:sz w:val="19"/>
        </w:rPr>
      </w:pPr>
      <w:r>
        <w:rPr>
          <w:sz w:val="19"/>
        </w:rPr>
        <w:t>as</w:t>
      </w:r>
      <w:r>
        <w:rPr>
          <w:spacing w:val="-2"/>
          <w:sz w:val="19"/>
        </w:rPr>
        <w:t> </w:t>
      </w:r>
      <w:r>
        <w:rPr>
          <w:sz w:val="19"/>
        </w:rPr>
        <w:t>sanções</w:t>
      </w:r>
      <w:r>
        <w:rPr>
          <w:spacing w:val="-2"/>
          <w:sz w:val="19"/>
        </w:rPr>
        <w:t> </w:t>
      </w:r>
      <w:r>
        <w:rPr>
          <w:sz w:val="19"/>
        </w:rPr>
        <w:t>previstas</w:t>
      </w:r>
      <w:r>
        <w:rPr>
          <w:spacing w:val="-2"/>
          <w:sz w:val="19"/>
        </w:rPr>
        <w:t> </w:t>
      </w:r>
      <w:r>
        <w:rPr>
          <w:sz w:val="19"/>
        </w:rPr>
        <w:t>nos</w:t>
      </w:r>
      <w:r>
        <w:rPr>
          <w:spacing w:val="-1"/>
          <w:sz w:val="19"/>
        </w:rPr>
        <w:t> </w:t>
      </w:r>
      <w:r>
        <w:rPr>
          <w:sz w:val="19"/>
        </w:rPr>
        <w:t>itens</w:t>
      </w:r>
      <w:r>
        <w:rPr>
          <w:spacing w:val="-2"/>
          <w:sz w:val="19"/>
        </w:rPr>
        <w:t> </w:t>
      </w:r>
      <w:r>
        <w:rPr>
          <w:sz w:val="19"/>
        </w:rPr>
        <w:t>11.2.1,</w:t>
      </w:r>
      <w:r>
        <w:rPr>
          <w:spacing w:val="-2"/>
          <w:sz w:val="19"/>
        </w:rPr>
        <w:t> </w:t>
      </w:r>
      <w:r>
        <w:rPr>
          <w:sz w:val="19"/>
        </w:rPr>
        <w:t>11.2.2</w:t>
      </w:r>
      <w:r>
        <w:rPr>
          <w:spacing w:val="-1"/>
          <w:sz w:val="19"/>
        </w:rPr>
        <w:t> </w:t>
      </w:r>
      <w:r>
        <w:rPr>
          <w:sz w:val="19"/>
        </w:rPr>
        <w:t>e</w:t>
      </w:r>
      <w:r>
        <w:rPr>
          <w:spacing w:val="-2"/>
          <w:sz w:val="19"/>
        </w:rPr>
        <w:t> </w:t>
      </w:r>
      <w:r>
        <w:rPr>
          <w:sz w:val="19"/>
        </w:rPr>
        <w:t>11.2.3</w:t>
      </w:r>
      <w:r>
        <w:rPr>
          <w:spacing w:val="-2"/>
          <w:sz w:val="19"/>
        </w:rPr>
        <w:t> </w:t>
      </w:r>
      <w:r>
        <w:rPr>
          <w:sz w:val="19"/>
        </w:rPr>
        <w:t>serão</w:t>
      </w:r>
      <w:r>
        <w:rPr>
          <w:spacing w:val="-2"/>
          <w:sz w:val="19"/>
        </w:rPr>
        <w:t> </w:t>
      </w:r>
      <w:r>
        <w:rPr>
          <w:sz w:val="19"/>
        </w:rPr>
        <w:t>impostas</w:t>
      </w:r>
      <w:r>
        <w:rPr>
          <w:spacing w:val="-1"/>
          <w:sz w:val="19"/>
        </w:rPr>
        <w:t> </w:t>
      </w:r>
      <w:r>
        <w:rPr>
          <w:sz w:val="19"/>
        </w:rPr>
        <w:t>pelo</w:t>
      </w:r>
      <w:r>
        <w:rPr>
          <w:spacing w:val="-2"/>
          <w:sz w:val="19"/>
        </w:rPr>
        <w:t> </w:t>
      </w:r>
      <w:r>
        <w:rPr>
          <w:sz w:val="19"/>
        </w:rPr>
        <w:t>Ordenador</w:t>
      </w:r>
      <w:r>
        <w:rPr>
          <w:spacing w:val="-2"/>
          <w:sz w:val="19"/>
        </w:rPr>
        <w:t> </w:t>
      </w:r>
      <w:r>
        <w:rPr>
          <w:sz w:val="19"/>
        </w:rPr>
        <w:t>de</w:t>
      </w:r>
      <w:r>
        <w:rPr>
          <w:spacing w:val="-1"/>
          <w:sz w:val="19"/>
        </w:rPr>
        <w:t> </w:t>
      </w:r>
      <w:r>
        <w:rPr>
          <w:spacing w:val="-2"/>
          <w:sz w:val="19"/>
        </w:rPr>
        <w:t>Despesa;</w:t>
      </w:r>
    </w:p>
    <w:p>
      <w:pPr>
        <w:pStyle w:val="ListParagraph"/>
        <w:numPr>
          <w:ilvl w:val="0"/>
          <w:numId w:val="58"/>
        </w:numPr>
        <w:tabs>
          <w:tab w:pos="395" w:val="left" w:leader="none"/>
        </w:tabs>
        <w:spacing w:line="240" w:lineRule="auto" w:before="102" w:after="0"/>
        <w:ind w:left="395" w:right="0" w:hanging="205"/>
        <w:jc w:val="left"/>
        <w:rPr>
          <w:sz w:val="19"/>
        </w:rPr>
      </w:pPr>
      <w:r>
        <w:rPr>
          <w:sz w:val="19"/>
        </w:rPr>
        <w:t>a aplicação da</w:t>
      </w:r>
      <w:r>
        <w:rPr>
          <w:spacing w:val="1"/>
          <w:sz w:val="19"/>
        </w:rPr>
        <w:t> </w:t>
      </w:r>
      <w:r>
        <w:rPr>
          <w:sz w:val="19"/>
        </w:rPr>
        <w:t>sanção prevista</w:t>
      </w:r>
      <w:r>
        <w:rPr>
          <w:spacing w:val="1"/>
          <w:sz w:val="19"/>
        </w:rPr>
        <w:t> </w:t>
      </w:r>
      <w:r>
        <w:rPr>
          <w:sz w:val="19"/>
        </w:rPr>
        <w:t>no item</w:t>
      </w:r>
      <w:r>
        <w:rPr>
          <w:spacing w:val="1"/>
          <w:sz w:val="19"/>
        </w:rPr>
        <w:t> </w:t>
      </w:r>
      <w:r>
        <w:rPr>
          <w:sz w:val="19"/>
        </w:rPr>
        <w:t>11.2.4, na forma</w:t>
      </w:r>
      <w:r>
        <w:rPr>
          <w:spacing w:val="1"/>
          <w:sz w:val="19"/>
        </w:rPr>
        <w:t> </w:t>
      </w:r>
      <w:r>
        <w:rPr>
          <w:sz w:val="19"/>
        </w:rPr>
        <w:t>do art.</w:t>
      </w:r>
      <w:r>
        <w:rPr>
          <w:spacing w:val="1"/>
          <w:sz w:val="19"/>
        </w:rPr>
        <w:t> </w:t>
      </w:r>
      <w:r>
        <w:rPr>
          <w:sz w:val="14"/>
        </w:rPr>
        <w:t>156, § 6º,</w:t>
      </w:r>
      <w:r>
        <w:rPr>
          <w:spacing w:val="1"/>
          <w:sz w:val="14"/>
        </w:rPr>
        <w:t> </w:t>
      </w:r>
      <w:r>
        <w:rPr>
          <w:sz w:val="14"/>
        </w:rPr>
        <w:t>I, da Lei</w:t>
      </w:r>
      <w:r>
        <w:rPr>
          <w:spacing w:val="1"/>
          <w:sz w:val="14"/>
        </w:rPr>
        <w:t> </w:t>
      </w:r>
      <w:r>
        <w:rPr>
          <w:sz w:val="14"/>
        </w:rPr>
        <w:t>nº 14.133/2021,</w:t>
      </w:r>
      <w:r>
        <w:rPr>
          <w:spacing w:val="12"/>
          <w:sz w:val="14"/>
        </w:rPr>
        <w:t> </w:t>
      </w:r>
      <w:r>
        <w:rPr>
          <w:sz w:val="19"/>
        </w:rPr>
        <w:t>é</w:t>
      </w:r>
      <w:r>
        <w:rPr>
          <w:spacing w:val="1"/>
          <w:sz w:val="19"/>
        </w:rPr>
        <w:t> </w:t>
      </w:r>
      <w:r>
        <w:rPr>
          <w:sz w:val="19"/>
        </w:rPr>
        <w:t>de competência</w:t>
      </w:r>
      <w:r>
        <w:rPr>
          <w:spacing w:val="1"/>
          <w:sz w:val="19"/>
        </w:rPr>
        <w:t> </w:t>
      </w:r>
      <w:r>
        <w:rPr>
          <w:spacing w:val="-2"/>
          <w:sz w:val="19"/>
        </w:rPr>
        <w:t>exclusiva:</w:t>
      </w:r>
    </w:p>
    <w:p>
      <w:pPr>
        <w:pStyle w:val="ListParagraph"/>
        <w:spacing w:after="0" w:line="240" w:lineRule="auto"/>
        <w:jc w:val="left"/>
        <w:rPr>
          <w:sz w:val="19"/>
        </w:rPr>
        <w:sectPr>
          <w:pgSz w:w="15840" w:h="24480"/>
          <w:pgMar w:top="0" w:bottom="0" w:left="0" w:right="0"/>
        </w:sectPr>
      </w:pPr>
    </w:p>
    <w:p>
      <w:pPr>
        <w:pStyle w:val="ListParagraph"/>
        <w:numPr>
          <w:ilvl w:val="1"/>
          <w:numId w:val="58"/>
        </w:numPr>
        <w:tabs>
          <w:tab w:pos="538" w:val="left" w:leader="none"/>
        </w:tabs>
        <w:spacing w:line="240" w:lineRule="auto" w:before="1" w:after="0"/>
        <w:ind w:left="538" w:right="0" w:hanging="348"/>
        <w:jc w:val="left"/>
        <w:rPr>
          <w:sz w:val="14"/>
        </w:rPr>
      </w:pPr>
      <w:r>
        <w:rPr>
          <w:sz w:val="19"/>
        </w:rPr>
        <w:t>em</w:t>
      </w:r>
      <w:r>
        <w:rPr>
          <w:spacing w:val="-2"/>
          <w:sz w:val="19"/>
        </w:rPr>
        <w:t> </w:t>
      </w:r>
      <w:r>
        <w:rPr>
          <w:sz w:val="19"/>
        </w:rPr>
        <w:t>se tratando de contratação realizada pela</w:t>
      </w:r>
      <w:r>
        <w:rPr>
          <w:spacing w:val="-11"/>
          <w:sz w:val="19"/>
        </w:rPr>
        <w:t> </w:t>
      </w:r>
      <w:r>
        <w:rPr>
          <w:sz w:val="19"/>
        </w:rPr>
        <w:t>Administração Pública direta, do Secretário de </w:t>
      </w:r>
      <w:r>
        <w:rPr>
          <w:spacing w:val="-2"/>
          <w:sz w:val="19"/>
        </w:rPr>
        <w:t>Estado</w:t>
      </w:r>
      <w:r>
        <w:rPr>
          <w:spacing w:val="-2"/>
          <w:sz w:val="14"/>
        </w:rPr>
        <w:t>;</w:t>
      </w:r>
    </w:p>
    <w:p>
      <w:pPr>
        <w:pStyle w:val="BodyText"/>
        <w:spacing w:before="126"/>
      </w:pPr>
      <w:r>
        <w:rPr>
          <w:sz w:val="14"/>
        </w:rPr>
        <w:t>b.2) e</w:t>
      </w:r>
      <w:r>
        <w:rPr/>
        <w:t>m se tratando de contratação realizada</w:t>
      </w:r>
      <w:r>
        <w:rPr>
          <w:spacing w:val="1"/>
        </w:rPr>
        <w:t> </w:t>
      </w:r>
      <w:r>
        <w:rPr/>
        <w:t>pela</w:t>
      </w:r>
      <w:r>
        <w:rPr>
          <w:spacing w:val="-11"/>
        </w:rPr>
        <w:t> </w:t>
      </w:r>
      <w:r>
        <w:rPr/>
        <w:t>Administração Pública Indireta (fundação e</w:t>
      </w:r>
      <w:r>
        <w:rPr>
          <w:spacing w:val="1"/>
        </w:rPr>
        <w:t> </w:t>
      </w:r>
      <w:r>
        <w:rPr/>
        <w:t>autarquia), da autoridade máxima da </w:t>
      </w:r>
      <w:r>
        <w:rPr>
          <w:spacing w:val="-2"/>
        </w:rPr>
        <w:t>entidade.</w:t>
      </w:r>
    </w:p>
    <w:p>
      <w:pPr>
        <w:pStyle w:val="ListParagraph"/>
        <w:numPr>
          <w:ilvl w:val="1"/>
          <w:numId w:val="56"/>
        </w:numPr>
        <w:tabs>
          <w:tab w:pos="557" w:val="left" w:leader="none"/>
        </w:tabs>
        <w:spacing w:line="288" w:lineRule="auto" w:before="126" w:after="0"/>
        <w:ind w:left="190" w:right="188" w:firstLine="0"/>
        <w:jc w:val="left"/>
        <w:rPr>
          <w:sz w:val="19"/>
        </w:rPr>
      </w:pPr>
      <w:r>
        <w:rPr>
          <w:sz w:val="19"/>
        </w:rPr>
        <w:t>A</w:t>
      </w:r>
      <w:r>
        <w:rPr>
          <w:spacing w:val="-6"/>
          <w:sz w:val="19"/>
        </w:rPr>
        <w:t> </w:t>
      </w:r>
      <w:r>
        <w:rPr>
          <w:sz w:val="19"/>
        </w:rPr>
        <w:t>aplicação de quaisquer das penalidades realizar-se-á em processo administrativo que assegurará o contraditório e a ampla defesa ao </w:t>
      </w:r>
      <w:r>
        <w:rPr>
          <w:b/>
          <w:sz w:val="19"/>
        </w:rPr>
        <w:t>CONTRATADO</w:t>
      </w:r>
      <w:r>
        <w:rPr>
          <w:sz w:val="19"/>
        </w:rPr>
        <w:t>, na forma do art. </w:t>
      </w:r>
      <w:r>
        <w:rPr>
          <w:sz w:val="14"/>
        </w:rPr>
        <w:t>156, § 6º, I, da Lei nº 14.133/2021</w:t>
      </w:r>
      <w:r>
        <w:rPr>
          <w:sz w:val="19"/>
        </w:rPr>
        <w:t>, devendo ser observado o procedimento previsto na Lei nº 14.133/2021, e, subsidiariamente, na Lei nº 5.427/2009.</w:t>
      </w:r>
    </w:p>
    <w:p>
      <w:pPr>
        <w:pStyle w:val="ListParagraph"/>
        <w:numPr>
          <w:ilvl w:val="2"/>
          <w:numId w:val="56"/>
        </w:numPr>
        <w:tabs>
          <w:tab w:pos="699" w:val="left" w:leader="none"/>
        </w:tabs>
        <w:spacing w:line="247" w:lineRule="auto" w:before="58" w:after="0"/>
        <w:ind w:left="190" w:right="188" w:firstLine="0"/>
        <w:jc w:val="left"/>
        <w:rPr>
          <w:sz w:val="19"/>
        </w:rPr>
      </w:pPr>
      <w:r>
        <w:rPr>
          <w:sz w:val="19"/>
        </w:rPr>
        <w:t>A</w:t>
      </w:r>
      <w:r>
        <w:rPr>
          <w:spacing w:val="-6"/>
          <w:sz w:val="19"/>
        </w:rPr>
        <w:t> </w:t>
      </w:r>
      <w:r>
        <w:rPr>
          <w:sz w:val="19"/>
        </w:rPr>
        <w:t>aplicação de sanção será antecedida de intimação do </w:t>
      </w:r>
      <w:r>
        <w:rPr>
          <w:b/>
          <w:sz w:val="19"/>
        </w:rPr>
        <w:t>CONTRATADO</w:t>
      </w:r>
      <w:r>
        <w:rPr>
          <w:sz w:val="19"/>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6"/>
        </w:numPr>
        <w:tabs>
          <w:tab w:pos="693" w:val="left" w:leader="none"/>
        </w:tabs>
        <w:spacing w:line="240" w:lineRule="auto" w:before="96" w:after="0"/>
        <w:ind w:left="693" w:right="0" w:hanging="503"/>
        <w:jc w:val="left"/>
        <w:rPr>
          <w:sz w:val="19"/>
        </w:rPr>
      </w:pPr>
      <w:r>
        <w:rPr>
          <w:sz w:val="19"/>
        </w:rPr>
        <w:t>A</w:t>
      </w:r>
      <w:r>
        <w:rPr>
          <w:spacing w:val="-14"/>
          <w:sz w:val="19"/>
        </w:rPr>
        <w:t> </w:t>
      </w:r>
      <w:r>
        <w:rPr>
          <w:sz w:val="19"/>
        </w:rPr>
        <w:t>defesa</w:t>
      </w:r>
      <w:r>
        <w:rPr>
          <w:spacing w:val="-6"/>
          <w:sz w:val="19"/>
        </w:rPr>
        <w:t> </w:t>
      </w:r>
      <w:r>
        <w:rPr>
          <w:sz w:val="19"/>
        </w:rPr>
        <w:t>prévia</w:t>
      </w:r>
      <w:r>
        <w:rPr>
          <w:spacing w:val="-3"/>
          <w:sz w:val="19"/>
        </w:rPr>
        <w:t> </w:t>
      </w:r>
      <w:r>
        <w:rPr>
          <w:sz w:val="19"/>
        </w:rPr>
        <w:t>do</w:t>
      </w:r>
      <w:r>
        <w:rPr>
          <w:spacing w:val="-3"/>
          <w:sz w:val="19"/>
        </w:rPr>
        <w:t> </w:t>
      </w:r>
      <w:r>
        <w:rPr>
          <w:b/>
          <w:sz w:val="19"/>
        </w:rPr>
        <w:t>CONTRATADO</w:t>
      </w:r>
      <w:r>
        <w:rPr>
          <w:b/>
          <w:spacing w:val="-4"/>
          <w:sz w:val="19"/>
        </w:rPr>
        <w:t> </w:t>
      </w:r>
      <w:r>
        <w:rPr>
          <w:sz w:val="19"/>
        </w:rPr>
        <w:t>será</w:t>
      </w:r>
      <w:r>
        <w:rPr>
          <w:spacing w:val="-3"/>
          <w:sz w:val="19"/>
        </w:rPr>
        <w:t> </w:t>
      </w:r>
      <w:r>
        <w:rPr>
          <w:sz w:val="19"/>
        </w:rPr>
        <w:t>exercida</w:t>
      </w:r>
      <w:r>
        <w:rPr>
          <w:spacing w:val="-4"/>
          <w:sz w:val="19"/>
        </w:rPr>
        <w:t> </w:t>
      </w:r>
      <w:r>
        <w:rPr>
          <w:sz w:val="19"/>
        </w:rPr>
        <w:t>no</w:t>
      </w:r>
      <w:r>
        <w:rPr>
          <w:spacing w:val="-3"/>
          <w:sz w:val="19"/>
        </w:rPr>
        <w:t> </w:t>
      </w:r>
      <w:r>
        <w:rPr>
          <w:sz w:val="19"/>
        </w:rPr>
        <w:t>prazo</w:t>
      </w:r>
      <w:r>
        <w:rPr>
          <w:spacing w:val="-3"/>
          <w:sz w:val="19"/>
        </w:rPr>
        <w:t> </w:t>
      </w:r>
      <w:r>
        <w:rPr>
          <w:spacing w:val="-5"/>
          <w:sz w:val="19"/>
        </w:rPr>
        <w:t>de:</w:t>
      </w:r>
    </w:p>
    <w:p>
      <w:pPr>
        <w:pStyle w:val="ListParagraph"/>
        <w:numPr>
          <w:ilvl w:val="0"/>
          <w:numId w:val="59"/>
        </w:numPr>
        <w:tabs>
          <w:tab w:pos="385" w:val="left" w:leader="none"/>
        </w:tabs>
        <w:spacing w:line="240" w:lineRule="auto" w:before="103" w:after="0"/>
        <w:ind w:left="385" w:right="0" w:hanging="195"/>
        <w:jc w:val="left"/>
        <w:rPr>
          <w:sz w:val="19"/>
        </w:rPr>
      </w:pPr>
      <w:r>
        <w:rPr>
          <w:sz w:val="19"/>
        </w:rPr>
        <w:t>15</w:t>
      </w:r>
      <w:r>
        <w:rPr>
          <w:spacing w:val="-1"/>
          <w:sz w:val="19"/>
        </w:rPr>
        <w:t> </w:t>
      </w:r>
      <w:r>
        <w:rPr>
          <w:sz w:val="19"/>
        </w:rPr>
        <w:t>(quinze)</w:t>
      </w:r>
      <w:r>
        <w:rPr>
          <w:spacing w:val="-1"/>
          <w:sz w:val="19"/>
        </w:rPr>
        <w:t> </w:t>
      </w:r>
      <w:r>
        <w:rPr>
          <w:sz w:val="19"/>
        </w:rPr>
        <w:t>dias</w:t>
      </w:r>
      <w:r>
        <w:rPr>
          <w:spacing w:val="-1"/>
          <w:sz w:val="19"/>
        </w:rPr>
        <w:t> </w:t>
      </w:r>
      <w:r>
        <w:rPr>
          <w:sz w:val="19"/>
        </w:rPr>
        <w:t>úteis,</w:t>
      </w:r>
      <w:r>
        <w:rPr>
          <w:spacing w:val="-1"/>
          <w:sz w:val="19"/>
        </w:rPr>
        <w:t> </w:t>
      </w:r>
      <w:r>
        <w:rPr>
          <w:sz w:val="19"/>
        </w:rPr>
        <w:t>no caso</w:t>
      </w:r>
      <w:r>
        <w:rPr>
          <w:spacing w:val="-1"/>
          <w:sz w:val="19"/>
        </w:rPr>
        <w:t> </w:t>
      </w:r>
      <w:r>
        <w:rPr>
          <w:sz w:val="19"/>
        </w:rPr>
        <w:t>da</w:t>
      </w:r>
      <w:r>
        <w:rPr>
          <w:spacing w:val="-1"/>
          <w:sz w:val="19"/>
        </w:rPr>
        <w:t> </w:t>
      </w:r>
      <w:r>
        <w:rPr>
          <w:sz w:val="19"/>
        </w:rPr>
        <w:t>aplicação</w:t>
      </w:r>
      <w:r>
        <w:rPr>
          <w:spacing w:val="-1"/>
          <w:sz w:val="19"/>
        </w:rPr>
        <w:t> </w:t>
      </w:r>
      <w:r>
        <w:rPr>
          <w:sz w:val="19"/>
        </w:rPr>
        <w:t>das</w:t>
      </w:r>
      <w:r>
        <w:rPr>
          <w:spacing w:val="-1"/>
          <w:sz w:val="19"/>
        </w:rPr>
        <w:t> </w:t>
      </w:r>
      <w:r>
        <w:rPr>
          <w:sz w:val="19"/>
        </w:rPr>
        <w:t>sanções previstas</w:t>
      </w:r>
      <w:r>
        <w:rPr>
          <w:spacing w:val="-1"/>
          <w:sz w:val="19"/>
        </w:rPr>
        <w:t> </w:t>
      </w:r>
      <w:r>
        <w:rPr>
          <w:sz w:val="19"/>
        </w:rPr>
        <w:t>nos</w:t>
      </w:r>
      <w:r>
        <w:rPr>
          <w:spacing w:val="-1"/>
          <w:sz w:val="19"/>
        </w:rPr>
        <w:t> </w:t>
      </w:r>
      <w:r>
        <w:rPr>
          <w:sz w:val="19"/>
        </w:rPr>
        <w:t>itens</w:t>
      </w:r>
      <w:r>
        <w:rPr>
          <w:spacing w:val="-1"/>
          <w:sz w:val="19"/>
        </w:rPr>
        <w:t> </w:t>
      </w:r>
      <w:r>
        <w:rPr>
          <w:sz w:val="19"/>
        </w:rPr>
        <w:t>11.2.1</w:t>
      </w:r>
      <w:r>
        <w:rPr>
          <w:spacing w:val="-1"/>
          <w:sz w:val="19"/>
        </w:rPr>
        <w:t> </w:t>
      </w:r>
      <w:r>
        <w:rPr>
          <w:sz w:val="19"/>
        </w:rPr>
        <w:t>e 11.2.2,</w:t>
      </w:r>
      <w:r>
        <w:rPr>
          <w:spacing w:val="-1"/>
          <w:sz w:val="19"/>
        </w:rPr>
        <w:t> </w:t>
      </w:r>
      <w:r>
        <w:rPr>
          <w:sz w:val="19"/>
        </w:rPr>
        <w:t>contado</w:t>
      </w:r>
      <w:r>
        <w:rPr>
          <w:spacing w:val="-1"/>
          <w:sz w:val="19"/>
        </w:rPr>
        <w:t> </w:t>
      </w:r>
      <w:r>
        <w:rPr>
          <w:sz w:val="19"/>
        </w:rPr>
        <w:t>da</w:t>
      </w:r>
      <w:r>
        <w:rPr>
          <w:spacing w:val="-1"/>
          <w:sz w:val="19"/>
        </w:rPr>
        <w:t> </w:t>
      </w:r>
      <w:r>
        <w:rPr>
          <w:sz w:val="19"/>
        </w:rPr>
        <w:t>data</w:t>
      </w:r>
      <w:r>
        <w:rPr>
          <w:spacing w:val="-1"/>
          <w:sz w:val="19"/>
        </w:rPr>
        <w:t> </w:t>
      </w:r>
      <w:r>
        <w:rPr>
          <w:sz w:val="19"/>
        </w:rPr>
        <w:t>da </w:t>
      </w:r>
      <w:r>
        <w:rPr>
          <w:spacing w:val="-2"/>
          <w:sz w:val="19"/>
        </w:rPr>
        <w:t>intimação;</w:t>
      </w:r>
    </w:p>
    <w:p>
      <w:pPr>
        <w:pStyle w:val="ListParagraph"/>
        <w:numPr>
          <w:ilvl w:val="0"/>
          <w:numId w:val="59"/>
        </w:numPr>
        <w:tabs>
          <w:tab w:pos="395" w:val="left" w:leader="none"/>
        </w:tabs>
        <w:spacing w:line="240" w:lineRule="auto" w:before="114" w:after="0"/>
        <w:ind w:left="395" w:right="0" w:hanging="205"/>
        <w:jc w:val="left"/>
        <w:rPr>
          <w:sz w:val="19"/>
        </w:rPr>
      </w:pPr>
      <w:r>
        <w:rPr>
          <w:sz w:val="19"/>
        </w:rPr>
        <w:t>15</w:t>
      </w:r>
      <w:r>
        <w:rPr>
          <w:spacing w:val="-1"/>
          <w:sz w:val="19"/>
        </w:rPr>
        <w:t> </w:t>
      </w:r>
      <w:r>
        <w:rPr>
          <w:sz w:val="19"/>
        </w:rPr>
        <w:t>(quinze)</w:t>
      </w:r>
      <w:r>
        <w:rPr>
          <w:spacing w:val="-1"/>
          <w:sz w:val="19"/>
        </w:rPr>
        <w:t> </w:t>
      </w:r>
      <w:r>
        <w:rPr>
          <w:sz w:val="19"/>
        </w:rPr>
        <w:t>dias úteis,</w:t>
      </w:r>
      <w:r>
        <w:rPr>
          <w:spacing w:val="-1"/>
          <w:sz w:val="19"/>
        </w:rPr>
        <w:t> </w:t>
      </w:r>
      <w:r>
        <w:rPr>
          <w:sz w:val="19"/>
        </w:rPr>
        <w:t>no caso</w:t>
      </w:r>
      <w:r>
        <w:rPr>
          <w:spacing w:val="-1"/>
          <w:sz w:val="19"/>
        </w:rPr>
        <w:t> </w:t>
      </w:r>
      <w:r>
        <w:rPr>
          <w:sz w:val="19"/>
        </w:rPr>
        <w:t>de aplicação</w:t>
      </w:r>
      <w:r>
        <w:rPr>
          <w:spacing w:val="-1"/>
          <w:sz w:val="19"/>
        </w:rPr>
        <w:t> </w:t>
      </w:r>
      <w:r>
        <w:rPr>
          <w:sz w:val="19"/>
        </w:rPr>
        <w:t>das sanções</w:t>
      </w:r>
      <w:r>
        <w:rPr>
          <w:spacing w:val="-1"/>
          <w:sz w:val="19"/>
        </w:rPr>
        <w:t> </w:t>
      </w:r>
      <w:r>
        <w:rPr>
          <w:sz w:val="19"/>
        </w:rPr>
        <w:t>previstas nos</w:t>
      </w:r>
      <w:r>
        <w:rPr>
          <w:spacing w:val="-1"/>
          <w:sz w:val="19"/>
        </w:rPr>
        <w:t> </w:t>
      </w:r>
      <w:r>
        <w:rPr>
          <w:sz w:val="19"/>
        </w:rPr>
        <w:t>itens 11.2.3</w:t>
      </w:r>
      <w:r>
        <w:rPr>
          <w:spacing w:val="-1"/>
          <w:sz w:val="19"/>
        </w:rPr>
        <w:t> </w:t>
      </w:r>
      <w:r>
        <w:rPr>
          <w:sz w:val="19"/>
        </w:rPr>
        <w:t>e 11.2.4,</w:t>
      </w:r>
      <w:r>
        <w:rPr>
          <w:spacing w:val="-1"/>
          <w:sz w:val="19"/>
        </w:rPr>
        <w:t> </w:t>
      </w:r>
      <w:r>
        <w:rPr>
          <w:sz w:val="19"/>
        </w:rPr>
        <w:t>contado da</w:t>
      </w:r>
      <w:r>
        <w:rPr>
          <w:spacing w:val="-1"/>
          <w:sz w:val="19"/>
        </w:rPr>
        <w:t> </w:t>
      </w:r>
      <w:r>
        <w:rPr>
          <w:sz w:val="19"/>
        </w:rPr>
        <w:t>data da</w:t>
      </w:r>
      <w:r>
        <w:rPr>
          <w:spacing w:val="-1"/>
          <w:sz w:val="19"/>
        </w:rPr>
        <w:t> </w:t>
      </w:r>
      <w:r>
        <w:rPr>
          <w:sz w:val="19"/>
        </w:rPr>
        <w:t>intimação, observado</w:t>
      </w:r>
      <w:r>
        <w:rPr>
          <w:spacing w:val="-1"/>
          <w:sz w:val="19"/>
        </w:rPr>
        <w:t> </w:t>
      </w:r>
      <w:r>
        <w:rPr>
          <w:sz w:val="19"/>
        </w:rPr>
        <w:t>o procedimento</w:t>
      </w:r>
      <w:r>
        <w:rPr>
          <w:spacing w:val="-1"/>
          <w:sz w:val="19"/>
        </w:rPr>
        <w:t> </w:t>
      </w:r>
      <w:r>
        <w:rPr>
          <w:sz w:val="19"/>
        </w:rPr>
        <w:t>estabelecido no</w:t>
      </w:r>
      <w:r>
        <w:rPr>
          <w:spacing w:val="-1"/>
          <w:sz w:val="19"/>
        </w:rPr>
        <w:t> </w:t>
      </w:r>
      <w:r>
        <w:rPr>
          <w:sz w:val="19"/>
        </w:rPr>
        <w:t>art. 158</w:t>
      </w:r>
      <w:r>
        <w:rPr>
          <w:spacing w:val="-1"/>
          <w:sz w:val="19"/>
        </w:rPr>
        <w:t> </w:t>
      </w:r>
      <w:r>
        <w:rPr>
          <w:sz w:val="19"/>
        </w:rPr>
        <w:t>da Lei</w:t>
      </w:r>
      <w:r>
        <w:rPr>
          <w:spacing w:val="-1"/>
          <w:sz w:val="19"/>
        </w:rPr>
        <w:t> </w:t>
      </w:r>
      <w:r>
        <w:rPr>
          <w:sz w:val="19"/>
        </w:rPr>
        <w:t>nº </w:t>
      </w:r>
      <w:r>
        <w:rPr>
          <w:spacing w:val="-2"/>
          <w:sz w:val="19"/>
        </w:rPr>
        <w:t>14.133/2021</w:t>
      </w:r>
    </w:p>
    <w:p>
      <w:pPr>
        <w:pStyle w:val="ListParagraph"/>
        <w:numPr>
          <w:ilvl w:val="2"/>
          <w:numId w:val="56"/>
        </w:numPr>
        <w:tabs>
          <w:tab w:pos="718" w:val="left" w:leader="none"/>
        </w:tabs>
        <w:spacing w:line="247" w:lineRule="auto" w:before="102" w:after="0"/>
        <w:ind w:left="190" w:right="188" w:firstLine="0"/>
        <w:jc w:val="left"/>
        <w:rPr>
          <w:sz w:val="19"/>
        </w:rPr>
      </w:pPr>
      <w:r>
        <w:rPr>
          <w:sz w:val="19"/>
        </w:rPr>
        <w:t>Será</w:t>
      </w:r>
      <w:r>
        <w:rPr>
          <w:spacing w:val="13"/>
          <w:sz w:val="19"/>
        </w:rPr>
        <w:t> </w:t>
      </w:r>
      <w:r>
        <w:rPr>
          <w:sz w:val="19"/>
        </w:rPr>
        <w:t>emitida</w:t>
      </w:r>
      <w:r>
        <w:rPr>
          <w:spacing w:val="13"/>
          <w:sz w:val="19"/>
        </w:rPr>
        <w:t> </w:t>
      </w:r>
      <w:r>
        <w:rPr>
          <w:sz w:val="19"/>
        </w:rPr>
        <w:t>decisão</w:t>
      </w:r>
      <w:r>
        <w:rPr>
          <w:spacing w:val="13"/>
          <w:sz w:val="19"/>
        </w:rPr>
        <w:t> </w:t>
      </w:r>
      <w:r>
        <w:rPr>
          <w:sz w:val="19"/>
        </w:rPr>
        <w:t>conclusiva</w:t>
      </w:r>
      <w:r>
        <w:rPr>
          <w:spacing w:val="13"/>
          <w:sz w:val="19"/>
        </w:rPr>
        <w:t> </w:t>
      </w:r>
      <w:r>
        <w:rPr>
          <w:sz w:val="19"/>
        </w:rPr>
        <w:t>sobre</w:t>
      </w:r>
      <w:r>
        <w:rPr>
          <w:spacing w:val="13"/>
          <w:sz w:val="19"/>
        </w:rPr>
        <w:t> </w:t>
      </w:r>
      <w:r>
        <w:rPr>
          <w:sz w:val="19"/>
        </w:rPr>
        <w:t>a</w:t>
      </w:r>
      <w:r>
        <w:rPr>
          <w:spacing w:val="13"/>
          <w:sz w:val="19"/>
        </w:rPr>
        <w:t> </w:t>
      </w:r>
      <w:r>
        <w:rPr>
          <w:sz w:val="19"/>
        </w:rPr>
        <w:t>aplicação</w:t>
      </w:r>
      <w:r>
        <w:rPr>
          <w:spacing w:val="13"/>
          <w:sz w:val="19"/>
        </w:rPr>
        <w:t> </w:t>
      </w:r>
      <w:r>
        <w:rPr>
          <w:sz w:val="19"/>
        </w:rPr>
        <w:t>ou</w:t>
      </w:r>
      <w:r>
        <w:rPr>
          <w:spacing w:val="13"/>
          <w:sz w:val="19"/>
        </w:rPr>
        <w:t> </w:t>
      </w:r>
      <w:r>
        <w:rPr>
          <w:sz w:val="19"/>
        </w:rPr>
        <w:t>não</w:t>
      </w:r>
      <w:r>
        <w:rPr>
          <w:spacing w:val="13"/>
          <w:sz w:val="19"/>
        </w:rPr>
        <w:t> </w:t>
      </w:r>
      <w:r>
        <w:rPr>
          <w:sz w:val="19"/>
        </w:rPr>
        <w:t>da</w:t>
      </w:r>
      <w:r>
        <w:rPr>
          <w:spacing w:val="13"/>
          <w:sz w:val="19"/>
        </w:rPr>
        <w:t> </w:t>
      </w:r>
      <w:r>
        <w:rPr>
          <w:sz w:val="19"/>
        </w:rPr>
        <w:t>sanção,</w:t>
      </w:r>
      <w:r>
        <w:rPr>
          <w:spacing w:val="13"/>
          <w:sz w:val="19"/>
        </w:rPr>
        <w:t> </w:t>
      </w:r>
      <w:r>
        <w:rPr>
          <w:sz w:val="19"/>
        </w:rPr>
        <w:t>pela</w:t>
      </w:r>
      <w:r>
        <w:rPr>
          <w:spacing w:val="13"/>
          <w:sz w:val="19"/>
        </w:rPr>
        <w:t> </w:t>
      </w:r>
      <w:r>
        <w:rPr>
          <w:sz w:val="19"/>
        </w:rPr>
        <w:t>autoridade</w:t>
      </w:r>
      <w:r>
        <w:rPr>
          <w:spacing w:val="13"/>
          <w:sz w:val="19"/>
        </w:rPr>
        <w:t> </w:t>
      </w:r>
      <w:r>
        <w:rPr>
          <w:sz w:val="19"/>
        </w:rPr>
        <w:t>competente,</w:t>
      </w:r>
      <w:r>
        <w:rPr>
          <w:spacing w:val="13"/>
          <w:sz w:val="19"/>
        </w:rPr>
        <w:t> </w:t>
      </w:r>
      <w:r>
        <w:rPr>
          <w:sz w:val="19"/>
        </w:rPr>
        <w:t>devendo</w:t>
      </w:r>
      <w:r>
        <w:rPr>
          <w:spacing w:val="13"/>
          <w:sz w:val="19"/>
        </w:rPr>
        <w:t> </w:t>
      </w:r>
      <w:r>
        <w:rPr>
          <w:sz w:val="19"/>
        </w:rPr>
        <w:t>ser</w:t>
      </w:r>
      <w:r>
        <w:rPr>
          <w:spacing w:val="13"/>
          <w:sz w:val="19"/>
        </w:rPr>
        <w:t> </w:t>
      </w:r>
      <w:r>
        <w:rPr>
          <w:sz w:val="19"/>
        </w:rPr>
        <w:t>apresentada</w:t>
      </w:r>
      <w:r>
        <w:rPr>
          <w:spacing w:val="13"/>
          <w:sz w:val="19"/>
        </w:rPr>
        <w:t> </w:t>
      </w:r>
      <w:r>
        <w:rPr>
          <w:sz w:val="19"/>
        </w:rPr>
        <w:t>a</w:t>
      </w:r>
      <w:r>
        <w:rPr>
          <w:spacing w:val="13"/>
          <w:sz w:val="19"/>
        </w:rPr>
        <w:t> </w:t>
      </w:r>
      <w:r>
        <w:rPr>
          <w:sz w:val="19"/>
        </w:rPr>
        <w:t>devida</w:t>
      </w:r>
      <w:r>
        <w:rPr>
          <w:spacing w:val="13"/>
          <w:sz w:val="19"/>
        </w:rPr>
        <w:t> </w:t>
      </w:r>
      <w:r>
        <w:rPr>
          <w:sz w:val="19"/>
        </w:rPr>
        <w:t>motivação,</w:t>
      </w:r>
      <w:r>
        <w:rPr>
          <w:spacing w:val="13"/>
          <w:sz w:val="19"/>
        </w:rPr>
        <w:t> </w:t>
      </w:r>
      <w:r>
        <w:rPr>
          <w:sz w:val="19"/>
        </w:rPr>
        <w:t>com</w:t>
      </w:r>
      <w:r>
        <w:rPr>
          <w:spacing w:val="13"/>
          <w:sz w:val="19"/>
        </w:rPr>
        <w:t> </w:t>
      </w:r>
      <w:r>
        <w:rPr>
          <w:sz w:val="19"/>
        </w:rPr>
        <w:t>a</w:t>
      </w:r>
      <w:r>
        <w:rPr>
          <w:spacing w:val="13"/>
          <w:sz w:val="19"/>
        </w:rPr>
        <w:t> </w:t>
      </w:r>
      <w:r>
        <w:rPr>
          <w:sz w:val="19"/>
        </w:rPr>
        <w:t>demonstração</w:t>
      </w:r>
      <w:r>
        <w:rPr>
          <w:spacing w:val="13"/>
          <w:sz w:val="19"/>
        </w:rPr>
        <w:t> </w:t>
      </w:r>
      <w:r>
        <w:rPr>
          <w:sz w:val="19"/>
        </w:rPr>
        <w:t>dos</w:t>
      </w:r>
      <w:r>
        <w:rPr>
          <w:spacing w:val="13"/>
          <w:sz w:val="19"/>
        </w:rPr>
        <w:t> </w:t>
      </w:r>
      <w:r>
        <w:rPr>
          <w:sz w:val="19"/>
        </w:rPr>
        <w:t>fatos</w:t>
      </w:r>
      <w:r>
        <w:rPr>
          <w:spacing w:val="13"/>
          <w:sz w:val="19"/>
        </w:rPr>
        <w:t> </w:t>
      </w:r>
      <w:r>
        <w:rPr>
          <w:sz w:val="19"/>
        </w:rPr>
        <w:t>e</w:t>
      </w:r>
      <w:r>
        <w:rPr>
          <w:spacing w:val="13"/>
          <w:sz w:val="19"/>
        </w:rPr>
        <w:t> </w:t>
      </w:r>
      <w:r>
        <w:rPr>
          <w:sz w:val="19"/>
        </w:rPr>
        <w:t>dos</w:t>
      </w:r>
      <w:r>
        <w:rPr>
          <w:spacing w:val="13"/>
          <w:sz w:val="19"/>
        </w:rPr>
        <w:t> </w:t>
      </w:r>
      <w:r>
        <w:rPr>
          <w:sz w:val="19"/>
        </w:rPr>
        <w:t>respectivos fundamentos jurídicos.</w:t>
      </w:r>
    </w:p>
    <w:p>
      <w:pPr>
        <w:pStyle w:val="ListParagraph"/>
        <w:numPr>
          <w:ilvl w:val="1"/>
          <w:numId w:val="56"/>
        </w:numPr>
        <w:tabs>
          <w:tab w:pos="551" w:val="left" w:leader="none"/>
        </w:tabs>
        <w:spacing w:line="240" w:lineRule="auto" w:before="97" w:after="0"/>
        <w:ind w:left="551" w:right="0" w:hanging="361"/>
        <w:jc w:val="left"/>
        <w:rPr>
          <w:sz w:val="19"/>
        </w:rPr>
      </w:pPr>
      <w:r>
        <w:rPr>
          <w:sz w:val="19"/>
        </w:rPr>
        <w:t>A</w:t>
      </w:r>
      <w:r>
        <w:rPr>
          <w:spacing w:val="-11"/>
          <w:sz w:val="19"/>
        </w:rPr>
        <w:t> </w:t>
      </w:r>
      <w:r>
        <w:rPr>
          <w:sz w:val="19"/>
        </w:rPr>
        <w:t>aplicação das sanções previstas neste Contrato não exclui, em hipótese </w:t>
      </w:r>
      <w:r>
        <w:rPr>
          <w:spacing w:val="-2"/>
          <w:sz w:val="19"/>
        </w:rPr>
        <w:t>alguma:</w:t>
      </w:r>
    </w:p>
    <w:p>
      <w:pPr>
        <w:pStyle w:val="ListParagraph"/>
        <w:numPr>
          <w:ilvl w:val="0"/>
          <w:numId w:val="60"/>
        </w:numPr>
        <w:tabs>
          <w:tab w:pos="385" w:val="left" w:leader="none"/>
        </w:tabs>
        <w:spacing w:line="240" w:lineRule="auto" w:before="102" w:after="0"/>
        <w:ind w:left="385" w:right="0" w:hanging="195"/>
        <w:jc w:val="left"/>
        <w:rPr>
          <w:sz w:val="19"/>
        </w:rPr>
      </w:pPr>
      <w:r>
        <w:rPr>
          <w:sz w:val="19"/>
        </w:rPr>
        <w:t>a obrigação de reparação integral do dano causado à</w:t>
      </w:r>
      <w:r>
        <w:rPr>
          <w:spacing w:val="-11"/>
          <w:sz w:val="19"/>
        </w:rPr>
        <w:t> </w:t>
      </w:r>
      <w:r>
        <w:rPr>
          <w:sz w:val="19"/>
        </w:rPr>
        <w:t>Administração Pública, na forma do art. 156, § 9º, da Lei nº 14.133/2021 e do art. 416, parágrafo único, do Código Civil; </w:t>
      </w:r>
      <w:r>
        <w:rPr>
          <w:spacing w:val="-10"/>
          <w:sz w:val="19"/>
        </w:rPr>
        <w:t>e</w:t>
      </w:r>
    </w:p>
    <w:p>
      <w:pPr>
        <w:pStyle w:val="ListParagraph"/>
        <w:numPr>
          <w:ilvl w:val="0"/>
          <w:numId w:val="60"/>
        </w:numPr>
        <w:tabs>
          <w:tab w:pos="395" w:val="left" w:leader="none"/>
        </w:tabs>
        <w:spacing w:line="240" w:lineRule="auto" w:before="114" w:after="0"/>
        <w:ind w:left="395" w:right="0" w:hanging="205"/>
        <w:jc w:val="both"/>
        <w:rPr>
          <w:sz w:val="19"/>
        </w:rPr>
      </w:pPr>
      <w:r>
        <w:rPr>
          <w:sz w:val="19"/>
        </w:rPr>
        <w:t>a possibilidade de rescisão administrativa do Contrato, na forma dos arts. 138 e 139 da Lei nº 14.133/2021, garantido o contraditório e a ampla </w:t>
      </w:r>
      <w:r>
        <w:rPr>
          <w:spacing w:val="-2"/>
          <w:sz w:val="19"/>
        </w:rPr>
        <w:t>defesa.</w:t>
      </w:r>
    </w:p>
    <w:p>
      <w:pPr>
        <w:pStyle w:val="ListParagraph"/>
        <w:numPr>
          <w:ilvl w:val="2"/>
          <w:numId w:val="56"/>
        </w:numPr>
        <w:tabs>
          <w:tab w:pos="693" w:val="left" w:leader="none"/>
        </w:tabs>
        <w:spacing w:line="240" w:lineRule="auto" w:before="103" w:after="0"/>
        <w:ind w:left="693" w:right="0" w:hanging="503"/>
        <w:jc w:val="both"/>
        <w:rPr>
          <w:sz w:val="19"/>
        </w:rPr>
      </w:pPr>
      <w:r>
        <w:rPr>
          <w:sz w:val="19"/>
        </w:rPr>
        <w:t>Aplica-se</w:t>
      </w:r>
      <w:r>
        <w:rPr>
          <w:spacing w:val="-1"/>
          <w:sz w:val="19"/>
        </w:rPr>
        <w:t> </w:t>
      </w:r>
      <w:r>
        <w:rPr>
          <w:sz w:val="19"/>
        </w:rPr>
        <w:t>o disposto</w:t>
      </w:r>
      <w:r>
        <w:rPr>
          <w:spacing w:val="-1"/>
          <w:sz w:val="19"/>
        </w:rPr>
        <w:t> </w:t>
      </w:r>
      <w:r>
        <w:rPr>
          <w:sz w:val="19"/>
        </w:rPr>
        <w:t>na alínea a</w:t>
      </w:r>
      <w:r>
        <w:rPr>
          <w:spacing w:val="-1"/>
          <w:sz w:val="19"/>
        </w:rPr>
        <w:t> </w:t>
      </w:r>
      <w:r>
        <w:rPr>
          <w:sz w:val="19"/>
        </w:rPr>
        <w:t>do item 11.8</w:t>
      </w:r>
      <w:r>
        <w:rPr>
          <w:spacing w:val="-1"/>
          <w:sz w:val="19"/>
        </w:rPr>
        <w:t> </w:t>
      </w:r>
      <w:r>
        <w:rPr>
          <w:sz w:val="19"/>
        </w:rPr>
        <w:t>à multa compensatória,</w:t>
      </w:r>
      <w:r>
        <w:rPr>
          <w:spacing w:val="-1"/>
          <w:sz w:val="19"/>
        </w:rPr>
        <w:t> </w:t>
      </w:r>
      <w:r>
        <w:rPr>
          <w:sz w:val="19"/>
        </w:rPr>
        <w:t>nos termos</w:t>
      </w:r>
      <w:r>
        <w:rPr>
          <w:spacing w:val="-1"/>
          <w:sz w:val="19"/>
        </w:rPr>
        <w:t> </w:t>
      </w:r>
      <w:r>
        <w:rPr>
          <w:sz w:val="19"/>
        </w:rPr>
        <w:t>do parágrafo único</w:t>
      </w:r>
      <w:r>
        <w:rPr>
          <w:spacing w:val="-1"/>
          <w:sz w:val="19"/>
        </w:rPr>
        <w:t> </w:t>
      </w:r>
      <w:r>
        <w:rPr>
          <w:sz w:val="19"/>
        </w:rPr>
        <w:t>do art. 416</w:t>
      </w:r>
      <w:r>
        <w:rPr>
          <w:spacing w:val="-1"/>
          <w:sz w:val="19"/>
        </w:rPr>
        <w:t> </w:t>
      </w:r>
      <w:r>
        <w:rPr>
          <w:sz w:val="19"/>
        </w:rPr>
        <w:t>do Código </w:t>
      </w:r>
      <w:r>
        <w:rPr>
          <w:spacing w:val="-2"/>
          <w:sz w:val="19"/>
        </w:rPr>
        <w:t>Civil.</w:t>
      </w:r>
    </w:p>
    <w:p>
      <w:pPr>
        <w:pStyle w:val="ListParagraph"/>
        <w:numPr>
          <w:ilvl w:val="1"/>
          <w:numId w:val="56"/>
        </w:numPr>
        <w:tabs>
          <w:tab w:pos="560" w:val="left" w:leader="none"/>
        </w:tabs>
        <w:spacing w:line="247" w:lineRule="auto" w:before="102" w:after="0"/>
        <w:ind w:left="190" w:right="188" w:firstLine="0"/>
        <w:jc w:val="both"/>
        <w:rPr>
          <w:sz w:val="19"/>
        </w:rPr>
      </w:pPr>
      <w:r>
        <w:rPr>
          <w:sz w:val="19"/>
        </w:rPr>
        <w:t>As sanções de impedimento de licitar e contratar e de declaração de inidoneidade para licitar ou contratar são passíveis de reabilitação, observados os requisitos estabelecidos no art. 163 da Lei nº </w:t>
      </w:r>
      <w:r>
        <w:rPr>
          <w:spacing w:val="-2"/>
          <w:sz w:val="19"/>
        </w:rPr>
        <w:t>14.133/2021.</w:t>
      </w:r>
    </w:p>
    <w:p>
      <w:pPr>
        <w:pStyle w:val="ListParagraph"/>
        <w:numPr>
          <w:ilvl w:val="1"/>
          <w:numId w:val="56"/>
        </w:numPr>
        <w:tabs>
          <w:tab w:pos="658" w:val="left" w:leader="none"/>
        </w:tabs>
        <w:spacing w:line="254" w:lineRule="auto" w:before="97" w:after="0"/>
        <w:ind w:left="190" w:right="188" w:firstLine="0"/>
        <w:jc w:val="both"/>
        <w:rPr>
          <w:sz w:val="19"/>
        </w:rPr>
      </w:pPr>
      <w:r>
        <w:rPr>
          <w:sz w:val="19"/>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6"/>
        </w:numPr>
        <w:tabs>
          <w:tab w:pos="790" w:val="left" w:leader="none"/>
        </w:tabs>
        <w:spacing w:line="247" w:lineRule="auto" w:before="89" w:after="0"/>
        <w:ind w:left="190" w:right="188" w:firstLine="0"/>
        <w:jc w:val="both"/>
        <w:rPr>
          <w:sz w:val="19"/>
        </w:rPr>
      </w:pPr>
      <w:r>
        <w:rPr>
          <w:sz w:val="19"/>
        </w:rPr>
        <w:t>A</w:t>
      </w:r>
      <w:r>
        <w:rPr>
          <w:spacing w:val="-10"/>
          <w:sz w:val="19"/>
        </w:rPr>
        <w:t> </w:t>
      </w:r>
      <w:r>
        <w:rPr>
          <w:sz w:val="19"/>
        </w:rPr>
        <w:t>apuração e o julgamento das demais infrações administrativas não consideradas como ato lesivo à</w:t>
      </w:r>
      <w:r>
        <w:rPr>
          <w:spacing w:val="-10"/>
          <w:sz w:val="19"/>
        </w:rPr>
        <w:t> </w:t>
      </w:r>
      <w:r>
        <w:rPr>
          <w:sz w:val="19"/>
        </w:rPr>
        <w:t>Administração Pública nacional nos termos da Lei nº 12.846/2013 seguirão seu rito normal na unidade administrativa.</w:t>
      </w:r>
    </w:p>
    <w:p>
      <w:pPr>
        <w:pStyle w:val="ListParagraph"/>
        <w:numPr>
          <w:ilvl w:val="2"/>
          <w:numId w:val="56"/>
        </w:numPr>
        <w:tabs>
          <w:tab w:pos="820" w:val="left" w:leader="none"/>
        </w:tabs>
        <w:spacing w:line="261" w:lineRule="auto" w:before="97" w:after="0"/>
        <w:ind w:left="190" w:right="188" w:firstLine="0"/>
        <w:jc w:val="both"/>
        <w:rPr>
          <w:sz w:val="19"/>
        </w:rPr>
      </w:pPr>
      <w:r>
        <w:rPr>
          <w:sz w:val="19"/>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56"/>
        </w:numPr>
        <w:tabs>
          <w:tab w:pos="942" w:val="left" w:leader="none"/>
        </w:tabs>
        <w:spacing w:line="240" w:lineRule="auto" w:before="82" w:after="0"/>
        <w:ind w:left="942" w:right="0" w:hanging="752"/>
        <w:jc w:val="both"/>
        <w:rPr>
          <w:sz w:val="19"/>
        </w:rPr>
      </w:pPr>
      <w:r>
        <w:rPr>
          <w:sz w:val="19"/>
        </w:rPr>
        <w:t>Caso</w:t>
      </w:r>
      <w:r>
        <w:rPr>
          <w:spacing w:val="-1"/>
          <w:sz w:val="19"/>
        </w:rPr>
        <w:t> </w:t>
      </w:r>
      <w:r>
        <w:rPr>
          <w:sz w:val="19"/>
        </w:rPr>
        <w:t>seja</w:t>
      </w:r>
      <w:r>
        <w:rPr>
          <w:spacing w:val="-1"/>
          <w:sz w:val="19"/>
        </w:rPr>
        <w:t> </w:t>
      </w:r>
      <w:r>
        <w:rPr>
          <w:sz w:val="19"/>
        </w:rPr>
        <w:t>possível, a</w:t>
      </w:r>
      <w:r>
        <w:rPr>
          <w:spacing w:val="-1"/>
          <w:sz w:val="19"/>
        </w:rPr>
        <w:t> </w:t>
      </w:r>
      <w:r>
        <w:rPr>
          <w:sz w:val="19"/>
        </w:rPr>
        <w:t>apuração</w:t>
      </w:r>
      <w:r>
        <w:rPr>
          <w:spacing w:val="-1"/>
          <w:sz w:val="19"/>
        </w:rPr>
        <w:t> </w:t>
      </w:r>
      <w:r>
        <w:rPr>
          <w:sz w:val="19"/>
        </w:rPr>
        <w:t>deverá ser</w:t>
      </w:r>
      <w:r>
        <w:rPr>
          <w:spacing w:val="-1"/>
          <w:sz w:val="19"/>
        </w:rPr>
        <w:t> </w:t>
      </w:r>
      <w:r>
        <w:rPr>
          <w:sz w:val="19"/>
        </w:rPr>
        <w:t>promovida</w:t>
      </w:r>
      <w:r>
        <w:rPr>
          <w:spacing w:val="-1"/>
          <w:sz w:val="19"/>
        </w:rPr>
        <w:t> </w:t>
      </w:r>
      <w:r>
        <w:rPr>
          <w:sz w:val="19"/>
        </w:rPr>
        <w:t>em conjunto</w:t>
      </w:r>
      <w:r>
        <w:rPr>
          <w:spacing w:val="-1"/>
          <w:sz w:val="19"/>
        </w:rPr>
        <w:t> </w:t>
      </w:r>
      <w:r>
        <w:rPr>
          <w:sz w:val="19"/>
        </w:rPr>
        <w:t>no</w:t>
      </w:r>
      <w:r>
        <w:rPr>
          <w:spacing w:val="-1"/>
          <w:sz w:val="19"/>
        </w:rPr>
        <w:t> </w:t>
      </w:r>
      <w:r>
        <w:rPr>
          <w:sz w:val="19"/>
        </w:rPr>
        <w:t>PAR, na</w:t>
      </w:r>
      <w:r>
        <w:rPr>
          <w:spacing w:val="-1"/>
          <w:sz w:val="19"/>
        </w:rPr>
        <w:t> </w:t>
      </w:r>
      <w:r>
        <w:rPr>
          <w:sz w:val="19"/>
        </w:rPr>
        <w:t>forma do</w:t>
      </w:r>
      <w:r>
        <w:rPr>
          <w:spacing w:val="-1"/>
          <w:sz w:val="19"/>
        </w:rPr>
        <w:t> </w:t>
      </w:r>
      <w:r>
        <w:rPr>
          <w:sz w:val="19"/>
        </w:rPr>
        <w:t>art.</w:t>
      </w:r>
      <w:r>
        <w:rPr>
          <w:spacing w:val="-1"/>
          <w:sz w:val="19"/>
        </w:rPr>
        <w:t> </w:t>
      </w:r>
      <w:r>
        <w:rPr>
          <w:sz w:val="19"/>
        </w:rPr>
        <w:t>33, §</w:t>
      </w:r>
      <w:r>
        <w:rPr>
          <w:spacing w:val="-1"/>
          <w:sz w:val="19"/>
        </w:rPr>
        <w:t> </w:t>
      </w:r>
      <w:r>
        <w:rPr>
          <w:sz w:val="19"/>
        </w:rPr>
        <w:t>1º,</w:t>
      </w:r>
      <w:r>
        <w:rPr>
          <w:spacing w:val="-1"/>
          <w:sz w:val="19"/>
        </w:rPr>
        <w:t> </w:t>
      </w:r>
      <w:r>
        <w:rPr>
          <w:sz w:val="19"/>
        </w:rPr>
        <w:t>do Decreto</w:t>
      </w:r>
      <w:r>
        <w:rPr>
          <w:spacing w:val="-1"/>
          <w:sz w:val="19"/>
        </w:rPr>
        <w:t> </w:t>
      </w:r>
      <w:r>
        <w:rPr>
          <w:sz w:val="19"/>
        </w:rPr>
        <w:t>nº</w:t>
      </w:r>
      <w:r>
        <w:rPr>
          <w:spacing w:val="-1"/>
          <w:sz w:val="19"/>
        </w:rPr>
        <w:t> </w:t>
      </w:r>
      <w:r>
        <w:rPr>
          <w:sz w:val="19"/>
        </w:rPr>
        <w:t>46.366, de</w:t>
      </w:r>
      <w:r>
        <w:rPr>
          <w:spacing w:val="-1"/>
          <w:sz w:val="19"/>
        </w:rPr>
        <w:t> </w:t>
      </w:r>
      <w:r>
        <w:rPr>
          <w:sz w:val="19"/>
        </w:rPr>
        <w:t>19</w:t>
      </w:r>
      <w:r>
        <w:rPr>
          <w:spacing w:val="-1"/>
          <w:sz w:val="19"/>
        </w:rPr>
        <w:t> </w:t>
      </w:r>
      <w:r>
        <w:rPr>
          <w:sz w:val="19"/>
        </w:rPr>
        <w:t>de julho</w:t>
      </w:r>
      <w:r>
        <w:rPr>
          <w:spacing w:val="-1"/>
          <w:sz w:val="19"/>
        </w:rPr>
        <w:t> </w:t>
      </w:r>
      <w:r>
        <w:rPr>
          <w:sz w:val="19"/>
        </w:rPr>
        <w:t>de </w:t>
      </w:r>
      <w:r>
        <w:rPr>
          <w:spacing w:val="-2"/>
          <w:sz w:val="19"/>
        </w:rPr>
        <w:t>2018.</w:t>
      </w:r>
    </w:p>
    <w:p>
      <w:pPr>
        <w:pStyle w:val="ListParagraph"/>
        <w:numPr>
          <w:ilvl w:val="1"/>
          <w:numId w:val="56"/>
        </w:numPr>
        <w:tabs>
          <w:tab w:pos="664" w:val="left" w:leader="none"/>
        </w:tabs>
        <w:spacing w:line="247" w:lineRule="auto" w:before="102" w:after="0"/>
        <w:ind w:left="190" w:right="188" w:firstLine="0"/>
        <w:jc w:val="both"/>
        <w:rPr>
          <w:sz w:val="19"/>
        </w:rPr>
      </w:pPr>
      <w:r>
        <w:rPr>
          <w:sz w:val="19"/>
        </w:rPr>
        <w:t>Na hipótese de abertura de processo administrativo destinado a apuração de fatos e, se for o caso, aplicação de sanções ao </w:t>
      </w:r>
      <w:r>
        <w:rPr>
          <w:b/>
          <w:sz w:val="19"/>
        </w:rPr>
        <w:t>CONTRATADO</w:t>
      </w:r>
      <w:r>
        <w:rPr>
          <w:sz w:val="19"/>
        </w:rPr>
        <w:t>, em decorrência de conduta vedada no contrato, as comunicações serão efetuadas por meio do endereço de correio eletrônico ("e-mail") cadastrado pela empresa junto ao sistema eletrônico de contratações do Estado.</w:t>
      </w:r>
    </w:p>
    <w:p>
      <w:pPr>
        <w:pStyle w:val="ListParagraph"/>
        <w:numPr>
          <w:ilvl w:val="2"/>
          <w:numId w:val="56"/>
        </w:numPr>
        <w:tabs>
          <w:tab w:pos="820" w:val="left" w:leader="none"/>
        </w:tabs>
        <w:spacing w:line="254" w:lineRule="auto" w:before="97" w:after="0"/>
        <w:ind w:left="190" w:right="188" w:firstLine="0"/>
        <w:jc w:val="both"/>
        <w:rPr>
          <w:sz w:val="19"/>
        </w:rPr>
      </w:pPr>
      <w:r>
        <w:rPr>
          <w:sz w:val="19"/>
        </w:rPr>
        <w:t>O </w:t>
      </w:r>
      <w:r>
        <w:rPr>
          <w:b/>
          <w:sz w:val="19"/>
        </w:rPr>
        <w:t>CONTRATADO </w:t>
      </w:r>
      <w:r>
        <w:rPr>
          <w:sz w:val="19"/>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6"/>
        </w:numPr>
        <w:tabs>
          <w:tab w:pos="659" w:val="left" w:leader="none"/>
        </w:tabs>
        <w:spacing w:line="254" w:lineRule="auto" w:before="89" w:after="0"/>
        <w:ind w:left="190" w:right="188" w:firstLine="0"/>
        <w:jc w:val="both"/>
        <w:rPr>
          <w:sz w:val="19"/>
        </w:rPr>
      </w:pPr>
      <w:r>
        <w:rPr>
          <w:sz w:val="19"/>
        </w:rPr>
        <w:t>O </w:t>
      </w:r>
      <w:r>
        <w:rPr>
          <w:b/>
          <w:sz w:val="19"/>
        </w:rPr>
        <w:t>CONTRATANTE </w:t>
      </w:r>
      <w:r>
        <w:rPr>
          <w:sz w:val="19"/>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7"/>
          <w:sz w:val="19"/>
        </w:rPr>
        <w:t> </w:t>
      </w:r>
      <w:r>
        <w:rPr>
          <w:sz w:val="19"/>
        </w:rPr>
        <w:t>Administração Pública do Estado do Rio de Janeiro.</w:t>
      </w:r>
    </w:p>
    <w:p>
      <w:pPr>
        <w:pStyle w:val="ListParagraph"/>
        <w:numPr>
          <w:ilvl w:val="2"/>
          <w:numId w:val="56"/>
        </w:numPr>
        <w:tabs>
          <w:tab w:pos="817" w:val="left" w:leader="none"/>
        </w:tabs>
        <w:spacing w:line="232" w:lineRule="auto" w:before="92" w:after="0"/>
        <w:ind w:left="190" w:right="188" w:firstLine="0"/>
        <w:jc w:val="both"/>
        <w:rPr>
          <w:rFonts w:ascii="Calibri" w:hAnsi="Calibri"/>
          <w:sz w:val="19"/>
        </w:rPr>
      </w:pPr>
      <w:r>
        <w:rPr>
          <w:rFonts w:ascii="Calibri" w:hAnsi="Calibri"/>
          <w:sz w:val="19"/>
        </w:rPr>
        <w:t>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6"/>
        </w:numPr>
        <w:tabs>
          <w:tab w:pos="663" w:val="left" w:leader="none"/>
        </w:tabs>
        <w:spacing w:line="261" w:lineRule="auto" w:before="95" w:after="0"/>
        <w:ind w:left="190" w:right="188" w:firstLine="0"/>
        <w:jc w:val="left"/>
        <w:rPr>
          <w:sz w:val="19"/>
        </w:rPr>
      </w:pPr>
      <w:r>
        <w:rPr>
          <w:sz w:val="19"/>
        </w:rPr>
        <w:t>Caso o valor da multa aplicada seja superior ao do pagamento eventualmente devido pela</w:t>
      </w:r>
      <w:r>
        <w:rPr>
          <w:spacing w:val="-6"/>
          <w:sz w:val="19"/>
        </w:rPr>
        <w:t> </w:t>
      </w:r>
      <w:r>
        <w:rPr>
          <w:sz w:val="19"/>
        </w:rPr>
        <w:t>Administração ao </w:t>
      </w:r>
      <w:r>
        <w:rPr>
          <w:b/>
          <w:sz w:val="19"/>
        </w:rPr>
        <w:t>CONTRATADO </w:t>
      </w:r>
      <w:r>
        <w:rPr>
          <w:sz w:val="19"/>
        </w:rPr>
        <w:t>e da garantia prestada, deverá ser emitida nota de débito no valor do saldo, no prazo de 30 (trinta) dias após a decisão final quanto à penalidade.</w:t>
      </w:r>
    </w:p>
    <w:p>
      <w:pPr>
        <w:pStyle w:val="ListParagraph"/>
        <w:numPr>
          <w:ilvl w:val="2"/>
          <w:numId w:val="56"/>
        </w:numPr>
        <w:tabs>
          <w:tab w:pos="795" w:val="left" w:leader="none"/>
        </w:tabs>
        <w:spacing w:line="247" w:lineRule="auto" w:before="82" w:after="0"/>
        <w:ind w:left="190" w:right="188" w:firstLine="0"/>
        <w:jc w:val="left"/>
        <w:rPr>
          <w:sz w:val="19"/>
        </w:rPr>
      </w:pPr>
      <w:r>
        <w:rPr>
          <w:sz w:val="19"/>
        </w:rPr>
        <w:t>A</w:t>
      </w:r>
      <w:r>
        <w:rPr>
          <w:spacing w:val="-5"/>
          <w:sz w:val="19"/>
        </w:rPr>
        <w:t> </w:t>
      </w:r>
      <w:r>
        <w:rPr>
          <w:sz w:val="19"/>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56"/>
        </w:numPr>
        <w:tabs>
          <w:tab w:pos="827" w:val="left" w:leader="none"/>
        </w:tabs>
        <w:spacing w:line="247" w:lineRule="auto" w:before="97" w:after="0"/>
        <w:ind w:left="190" w:right="188" w:firstLine="0"/>
        <w:jc w:val="left"/>
        <w:rPr>
          <w:sz w:val="19"/>
        </w:rPr>
      </w:pPr>
      <w:r>
        <w:rPr>
          <w:sz w:val="19"/>
        </w:rPr>
        <w:t>O</w:t>
      </w:r>
      <w:r>
        <w:rPr>
          <w:spacing w:val="27"/>
          <w:sz w:val="19"/>
        </w:rPr>
        <w:t> </w:t>
      </w:r>
      <w:r>
        <w:rPr>
          <w:sz w:val="19"/>
        </w:rPr>
        <w:t>procedimento</w:t>
      </w:r>
      <w:r>
        <w:rPr>
          <w:spacing w:val="27"/>
          <w:sz w:val="19"/>
        </w:rPr>
        <w:t> </w:t>
      </w:r>
      <w:r>
        <w:rPr>
          <w:sz w:val="19"/>
        </w:rPr>
        <w:t>para</w:t>
      </w:r>
      <w:r>
        <w:rPr>
          <w:spacing w:val="27"/>
          <w:sz w:val="19"/>
        </w:rPr>
        <w:t> </w:t>
      </w:r>
      <w:r>
        <w:rPr>
          <w:sz w:val="19"/>
        </w:rPr>
        <w:t>inscrição</w:t>
      </w:r>
      <w:r>
        <w:rPr>
          <w:spacing w:val="27"/>
          <w:sz w:val="19"/>
        </w:rPr>
        <w:t> </w:t>
      </w:r>
      <w:r>
        <w:rPr>
          <w:sz w:val="19"/>
        </w:rPr>
        <w:t>do</w:t>
      </w:r>
      <w:r>
        <w:rPr>
          <w:spacing w:val="27"/>
          <w:sz w:val="19"/>
        </w:rPr>
        <w:t> </w:t>
      </w:r>
      <w:r>
        <w:rPr>
          <w:sz w:val="19"/>
        </w:rPr>
        <w:t>débito</w:t>
      </w:r>
      <w:r>
        <w:rPr>
          <w:spacing w:val="27"/>
          <w:sz w:val="19"/>
        </w:rPr>
        <w:t> </w:t>
      </w:r>
      <w:r>
        <w:rPr>
          <w:sz w:val="19"/>
        </w:rPr>
        <w:t>em</w:t>
      </w:r>
      <w:r>
        <w:rPr>
          <w:spacing w:val="27"/>
          <w:sz w:val="19"/>
        </w:rPr>
        <w:t> </w:t>
      </w:r>
      <w:r>
        <w:rPr>
          <w:sz w:val="19"/>
        </w:rPr>
        <w:t>dívida</w:t>
      </w:r>
      <w:r>
        <w:rPr>
          <w:spacing w:val="27"/>
          <w:sz w:val="19"/>
        </w:rPr>
        <w:t> </w:t>
      </w:r>
      <w:r>
        <w:rPr>
          <w:sz w:val="19"/>
        </w:rPr>
        <w:t>ativa</w:t>
      </w:r>
      <w:r>
        <w:rPr>
          <w:spacing w:val="27"/>
          <w:sz w:val="19"/>
        </w:rPr>
        <w:t> </w:t>
      </w:r>
      <w:r>
        <w:rPr>
          <w:sz w:val="19"/>
        </w:rPr>
        <w:t>deverá</w:t>
      </w:r>
      <w:r>
        <w:rPr>
          <w:spacing w:val="27"/>
          <w:sz w:val="19"/>
        </w:rPr>
        <w:t> </w:t>
      </w:r>
      <w:r>
        <w:rPr>
          <w:sz w:val="19"/>
        </w:rPr>
        <w:t>observar</w:t>
      </w:r>
      <w:r>
        <w:rPr>
          <w:spacing w:val="27"/>
          <w:sz w:val="19"/>
        </w:rPr>
        <w:t> </w:t>
      </w:r>
      <w:r>
        <w:rPr>
          <w:sz w:val="19"/>
        </w:rPr>
        <w:t>o</w:t>
      </w:r>
      <w:r>
        <w:rPr>
          <w:spacing w:val="27"/>
          <w:sz w:val="19"/>
        </w:rPr>
        <w:t> </w:t>
      </w:r>
      <w:r>
        <w:rPr>
          <w:sz w:val="19"/>
        </w:rPr>
        <w:t>que</w:t>
      </w:r>
      <w:r>
        <w:rPr>
          <w:spacing w:val="27"/>
          <w:sz w:val="19"/>
        </w:rPr>
        <w:t> </w:t>
      </w:r>
      <w:r>
        <w:rPr>
          <w:sz w:val="19"/>
        </w:rPr>
        <w:t>dispõem</w:t>
      </w:r>
      <w:r>
        <w:rPr>
          <w:spacing w:val="27"/>
          <w:sz w:val="19"/>
        </w:rPr>
        <w:t> </w:t>
      </w:r>
      <w:r>
        <w:rPr>
          <w:sz w:val="19"/>
        </w:rPr>
        <w:t>os</w:t>
      </w:r>
      <w:r>
        <w:rPr>
          <w:spacing w:val="27"/>
          <w:sz w:val="19"/>
        </w:rPr>
        <w:t> </w:t>
      </w:r>
      <w:r>
        <w:rPr>
          <w:sz w:val="19"/>
        </w:rPr>
        <w:t>arts.</w:t>
      </w:r>
      <w:r>
        <w:rPr>
          <w:spacing w:val="27"/>
          <w:sz w:val="19"/>
        </w:rPr>
        <w:t> </w:t>
      </w:r>
      <w:r>
        <w:rPr>
          <w:sz w:val="19"/>
        </w:rPr>
        <w:t>4°</w:t>
      </w:r>
      <w:r>
        <w:rPr>
          <w:spacing w:val="27"/>
          <w:sz w:val="19"/>
        </w:rPr>
        <w:t> </w:t>
      </w:r>
      <w:r>
        <w:rPr>
          <w:sz w:val="19"/>
        </w:rPr>
        <w:t>e</w:t>
      </w:r>
      <w:r>
        <w:rPr>
          <w:spacing w:val="27"/>
          <w:sz w:val="19"/>
        </w:rPr>
        <w:t> </w:t>
      </w:r>
      <w:r>
        <w:rPr>
          <w:sz w:val="19"/>
        </w:rPr>
        <w:t>5°</w:t>
      </w:r>
      <w:r>
        <w:rPr>
          <w:spacing w:val="27"/>
          <w:sz w:val="19"/>
        </w:rPr>
        <w:t> </w:t>
      </w:r>
      <w:r>
        <w:rPr>
          <w:sz w:val="19"/>
        </w:rPr>
        <w:t>da</w:t>
      </w:r>
      <w:r>
        <w:rPr>
          <w:spacing w:val="27"/>
          <w:sz w:val="19"/>
        </w:rPr>
        <w:t> </w:t>
      </w:r>
      <w:r>
        <w:rPr>
          <w:sz w:val="19"/>
        </w:rPr>
        <w:t>Lei</w:t>
      </w:r>
      <w:r>
        <w:rPr>
          <w:spacing w:val="27"/>
          <w:sz w:val="19"/>
        </w:rPr>
        <w:t> </w:t>
      </w:r>
      <w:r>
        <w:rPr>
          <w:sz w:val="19"/>
        </w:rPr>
        <w:t>n°</w:t>
      </w:r>
      <w:r>
        <w:rPr>
          <w:spacing w:val="27"/>
          <w:sz w:val="19"/>
        </w:rPr>
        <w:t> </w:t>
      </w:r>
      <w:r>
        <w:rPr>
          <w:sz w:val="19"/>
        </w:rPr>
        <w:t>5.351,</w:t>
      </w:r>
      <w:r>
        <w:rPr>
          <w:spacing w:val="27"/>
          <w:sz w:val="19"/>
        </w:rPr>
        <w:t> </w:t>
      </w:r>
      <w:r>
        <w:rPr>
          <w:sz w:val="19"/>
        </w:rPr>
        <w:t>de</w:t>
      </w:r>
      <w:r>
        <w:rPr>
          <w:spacing w:val="27"/>
          <w:sz w:val="19"/>
        </w:rPr>
        <w:t> </w:t>
      </w:r>
      <w:r>
        <w:rPr>
          <w:sz w:val="19"/>
        </w:rPr>
        <w:t>15</w:t>
      </w:r>
      <w:r>
        <w:rPr>
          <w:spacing w:val="27"/>
          <w:sz w:val="19"/>
        </w:rPr>
        <w:t> </w:t>
      </w:r>
      <w:r>
        <w:rPr>
          <w:sz w:val="19"/>
        </w:rPr>
        <w:t>de</w:t>
      </w:r>
      <w:r>
        <w:rPr>
          <w:spacing w:val="27"/>
          <w:sz w:val="19"/>
        </w:rPr>
        <w:t> </w:t>
      </w:r>
      <w:r>
        <w:rPr>
          <w:sz w:val="19"/>
        </w:rPr>
        <w:t>dezembro</w:t>
      </w:r>
      <w:r>
        <w:rPr>
          <w:spacing w:val="27"/>
          <w:sz w:val="19"/>
        </w:rPr>
        <w:t> </w:t>
      </w:r>
      <w:r>
        <w:rPr>
          <w:sz w:val="19"/>
        </w:rPr>
        <w:t>de</w:t>
      </w:r>
      <w:r>
        <w:rPr>
          <w:spacing w:val="27"/>
          <w:sz w:val="19"/>
        </w:rPr>
        <w:t> </w:t>
      </w:r>
      <w:r>
        <w:rPr>
          <w:sz w:val="19"/>
        </w:rPr>
        <w:t>2008,</w:t>
      </w:r>
      <w:r>
        <w:rPr>
          <w:spacing w:val="27"/>
          <w:sz w:val="19"/>
        </w:rPr>
        <w:t> </w:t>
      </w:r>
      <w:r>
        <w:rPr>
          <w:sz w:val="19"/>
        </w:rPr>
        <w:t>sendo</w:t>
      </w:r>
      <w:r>
        <w:rPr>
          <w:spacing w:val="27"/>
          <w:sz w:val="19"/>
        </w:rPr>
        <w:t> </w:t>
      </w:r>
      <w:r>
        <w:rPr>
          <w:sz w:val="19"/>
        </w:rPr>
        <w:t>que,</w:t>
      </w:r>
      <w:r>
        <w:rPr>
          <w:spacing w:val="27"/>
          <w:sz w:val="19"/>
        </w:rPr>
        <w:t> </w:t>
      </w:r>
      <w:r>
        <w:rPr>
          <w:sz w:val="19"/>
        </w:rPr>
        <w:t>em</w:t>
      </w:r>
      <w:r>
        <w:rPr>
          <w:spacing w:val="27"/>
          <w:sz w:val="19"/>
        </w:rPr>
        <w:t> </w:t>
      </w:r>
      <w:r>
        <w:rPr>
          <w:sz w:val="19"/>
        </w:rPr>
        <w:t>caso</w:t>
      </w:r>
      <w:r>
        <w:rPr>
          <w:spacing w:val="27"/>
          <w:sz w:val="19"/>
        </w:rPr>
        <w:t> </w:t>
      </w:r>
      <w:r>
        <w:rPr>
          <w:sz w:val="19"/>
        </w:rPr>
        <w:t>de</w:t>
      </w:r>
      <w:r>
        <w:rPr>
          <w:spacing w:val="27"/>
          <w:sz w:val="19"/>
        </w:rPr>
        <w:t> </w:t>
      </w:r>
      <w:r>
        <w:rPr>
          <w:sz w:val="19"/>
        </w:rPr>
        <w:t>dúvida,</w:t>
      </w:r>
      <w:r>
        <w:rPr>
          <w:spacing w:val="27"/>
          <w:sz w:val="19"/>
        </w:rPr>
        <w:t> </w:t>
      </w:r>
      <w:r>
        <w:rPr>
          <w:sz w:val="19"/>
        </w:rPr>
        <w:t>a Procuradoria da Dívida Ativa deverá ser consultada.</w:t>
      </w:r>
    </w:p>
    <w:p>
      <w:pPr>
        <w:pStyle w:val="BodyText"/>
        <w:spacing w:before="187"/>
        <w:ind w:left="0"/>
      </w:pPr>
    </w:p>
    <w:p>
      <w:pPr>
        <w:pStyle w:val="Heading1"/>
      </w:pPr>
      <w:r>
        <w:rPr/>
        <w:t>CLÁUSULA</w:t>
      </w:r>
      <w:r>
        <w:rPr>
          <w:spacing w:val="-11"/>
        </w:rPr>
        <w:t> </w:t>
      </w:r>
      <w:r>
        <w:rPr/>
        <w:t>DÉCIMA</w:t>
      </w:r>
      <w:r>
        <w:rPr>
          <w:spacing w:val="-11"/>
        </w:rPr>
        <w:t> </w:t>
      </w:r>
      <w:r>
        <w:rPr/>
        <w:t>SEGUNDA</w:t>
      </w:r>
      <w:r>
        <w:rPr>
          <w:spacing w:val="-11"/>
        </w:rPr>
        <w:t> </w:t>
      </w:r>
      <w:r>
        <w:rPr/>
        <w:t>– DA</w:t>
      </w:r>
      <w:r>
        <w:rPr>
          <w:spacing w:val="-11"/>
        </w:rPr>
        <w:t> </w:t>
      </w:r>
      <w:r>
        <w:rPr/>
        <w:t>EXTINÇÃO </w:t>
      </w:r>
      <w:r>
        <w:rPr>
          <w:spacing w:val="-2"/>
        </w:rPr>
        <w:t>CONTRATUAL</w:t>
      </w:r>
    </w:p>
    <w:p>
      <w:pPr>
        <w:pStyle w:val="ListParagraph"/>
        <w:numPr>
          <w:ilvl w:val="1"/>
          <w:numId w:val="61"/>
        </w:numPr>
        <w:tabs>
          <w:tab w:pos="570" w:val="left" w:leader="none"/>
        </w:tabs>
        <w:spacing w:line="240" w:lineRule="auto" w:before="91" w:after="0"/>
        <w:ind w:left="570" w:right="0" w:hanging="380"/>
        <w:jc w:val="left"/>
        <w:rPr>
          <w:sz w:val="19"/>
        </w:rPr>
      </w:pPr>
      <w:r>
        <w:rPr>
          <w:sz w:val="19"/>
        </w:rPr>
        <w:t>O Contrato será extinto quando cumpridas as obrigações de ambas as partes, ainda que isso ocorra antes do prazo estipulado para </w:t>
      </w:r>
      <w:r>
        <w:rPr>
          <w:spacing w:val="-2"/>
          <w:sz w:val="19"/>
        </w:rPr>
        <w:t>tanto.</w:t>
      </w:r>
    </w:p>
    <w:p>
      <w:pPr>
        <w:pStyle w:val="ListParagraph"/>
        <w:numPr>
          <w:ilvl w:val="1"/>
          <w:numId w:val="61"/>
        </w:numPr>
        <w:tabs>
          <w:tab w:pos="570" w:val="left" w:leader="none"/>
        </w:tabs>
        <w:spacing w:line="240" w:lineRule="auto" w:before="90" w:after="0"/>
        <w:ind w:left="570" w:right="0" w:hanging="380"/>
        <w:jc w:val="left"/>
        <w:rPr>
          <w:sz w:val="19"/>
        </w:rPr>
      </w:pPr>
      <w:r>
        <w:rPr>
          <w:sz w:val="19"/>
        </w:rPr>
        <w:t>Quando a não conclusão do Contrato referida no item anterior decorrer de culpa do </w:t>
      </w:r>
      <w:r>
        <w:rPr>
          <w:b/>
          <w:spacing w:val="-2"/>
          <w:sz w:val="19"/>
        </w:rPr>
        <w:t>CONTRATADO</w:t>
      </w:r>
      <w:r>
        <w:rPr>
          <w:spacing w:val="-2"/>
          <w:sz w:val="19"/>
        </w:rPr>
        <w:t>:</w:t>
      </w:r>
    </w:p>
    <w:p>
      <w:pPr>
        <w:pStyle w:val="ListParagraph"/>
        <w:numPr>
          <w:ilvl w:val="0"/>
          <w:numId w:val="62"/>
        </w:numPr>
        <w:tabs>
          <w:tab w:pos="385" w:val="left" w:leader="none"/>
        </w:tabs>
        <w:spacing w:line="240" w:lineRule="auto" w:before="90" w:after="0"/>
        <w:ind w:left="385" w:right="0" w:hanging="195"/>
        <w:jc w:val="left"/>
        <w:rPr>
          <w:sz w:val="19"/>
        </w:rPr>
      </w:pPr>
      <w:r>
        <w:rPr>
          <w:sz w:val="19"/>
        </w:rPr>
        <w:t>ficará ele constituído em mora, sendo-lhe aplicáveis as respectivas sanções administrativas; </w:t>
      </w:r>
      <w:r>
        <w:rPr>
          <w:spacing w:val="-10"/>
          <w:sz w:val="19"/>
        </w:rPr>
        <w:t>e</w:t>
      </w:r>
    </w:p>
    <w:p>
      <w:pPr>
        <w:pStyle w:val="ListParagraph"/>
        <w:numPr>
          <w:ilvl w:val="0"/>
          <w:numId w:val="62"/>
        </w:numPr>
        <w:tabs>
          <w:tab w:pos="395" w:val="left" w:leader="none"/>
        </w:tabs>
        <w:spacing w:line="240" w:lineRule="auto" w:before="91" w:after="0"/>
        <w:ind w:left="395" w:right="0" w:hanging="205"/>
        <w:jc w:val="left"/>
        <w:rPr>
          <w:sz w:val="19"/>
        </w:rPr>
      </w:pPr>
      <w:r>
        <w:rPr>
          <w:sz w:val="19"/>
        </w:rPr>
        <w:t>poderá</w:t>
      </w:r>
      <w:r>
        <w:rPr>
          <w:spacing w:val="-2"/>
          <w:sz w:val="19"/>
        </w:rPr>
        <w:t> </w:t>
      </w:r>
      <w:r>
        <w:rPr>
          <w:sz w:val="19"/>
        </w:rPr>
        <w:t>o</w:t>
      </w:r>
      <w:r>
        <w:rPr>
          <w:spacing w:val="-1"/>
          <w:sz w:val="19"/>
        </w:rPr>
        <w:t> </w:t>
      </w:r>
      <w:r>
        <w:rPr>
          <w:b/>
          <w:sz w:val="19"/>
        </w:rPr>
        <w:t>CONTRATANTE</w:t>
      </w:r>
      <w:r>
        <w:rPr>
          <w:b/>
          <w:spacing w:val="-2"/>
          <w:sz w:val="19"/>
        </w:rPr>
        <w:t> </w:t>
      </w:r>
      <w:r>
        <w:rPr>
          <w:sz w:val="19"/>
        </w:rPr>
        <w:t>optar</w:t>
      </w:r>
      <w:r>
        <w:rPr>
          <w:spacing w:val="-1"/>
          <w:sz w:val="19"/>
        </w:rPr>
        <w:t> </w:t>
      </w:r>
      <w:r>
        <w:rPr>
          <w:sz w:val="19"/>
        </w:rPr>
        <w:t>pela</w:t>
      </w:r>
      <w:r>
        <w:rPr>
          <w:spacing w:val="-1"/>
          <w:sz w:val="19"/>
        </w:rPr>
        <w:t> </w:t>
      </w:r>
      <w:r>
        <w:rPr>
          <w:sz w:val="19"/>
        </w:rPr>
        <w:t>extinção</w:t>
      </w:r>
      <w:r>
        <w:rPr>
          <w:spacing w:val="-2"/>
          <w:sz w:val="19"/>
        </w:rPr>
        <w:t> </w:t>
      </w:r>
      <w:r>
        <w:rPr>
          <w:sz w:val="19"/>
        </w:rPr>
        <w:t>do</w:t>
      </w:r>
      <w:r>
        <w:rPr>
          <w:spacing w:val="-1"/>
          <w:sz w:val="19"/>
        </w:rPr>
        <w:t> </w:t>
      </w:r>
      <w:r>
        <w:rPr>
          <w:sz w:val="19"/>
        </w:rPr>
        <w:t>Contrato</w:t>
      </w:r>
      <w:r>
        <w:rPr>
          <w:spacing w:val="-1"/>
          <w:sz w:val="19"/>
        </w:rPr>
        <w:t> </w:t>
      </w:r>
      <w:r>
        <w:rPr>
          <w:sz w:val="19"/>
        </w:rPr>
        <w:t>e,</w:t>
      </w:r>
      <w:r>
        <w:rPr>
          <w:spacing w:val="-2"/>
          <w:sz w:val="19"/>
        </w:rPr>
        <w:t> </w:t>
      </w:r>
      <w:r>
        <w:rPr>
          <w:sz w:val="19"/>
        </w:rPr>
        <w:t>nesse</w:t>
      </w:r>
      <w:r>
        <w:rPr>
          <w:spacing w:val="-1"/>
          <w:sz w:val="19"/>
        </w:rPr>
        <w:t> </w:t>
      </w:r>
      <w:r>
        <w:rPr>
          <w:sz w:val="19"/>
        </w:rPr>
        <w:t>caso,</w:t>
      </w:r>
      <w:r>
        <w:rPr>
          <w:spacing w:val="-1"/>
          <w:sz w:val="19"/>
        </w:rPr>
        <w:t> </w:t>
      </w:r>
      <w:r>
        <w:rPr>
          <w:sz w:val="19"/>
        </w:rPr>
        <w:t>adotará</w:t>
      </w:r>
      <w:r>
        <w:rPr>
          <w:spacing w:val="-2"/>
          <w:sz w:val="19"/>
        </w:rPr>
        <w:t> </w:t>
      </w:r>
      <w:r>
        <w:rPr>
          <w:sz w:val="19"/>
        </w:rPr>
        <w:t>as</w:t>
      </w:r>
      <w:r>
        <w:rPr>
          <w:spacing w:val="-1"/>
          <w:sz w:val="19"/>
        </w:rPr>
        <w:t> </w:t>
      </w:r>
      <w:r>
        <w:rPr>
          <w:sz w:val="19"/>
        </w:rPr>
        <w:t>medidas</w:t>
      </w:r>
      <w:r>
        <w:rPr>
          <w:spacing w:val="-2"/>
          <w:sz w:val="19"/>
        </w:rPr>
        <w:t> </w:t>
      </w:r>
      <w:r>
        <w:rPr>
          <w:sz w:val="19"/>
        </w:rPr>
        <w:t>admitidas</w:t>
      </w:r>
      <w:r>
        <w:rPr>
          <w:spacing w:val="-1"/>
          <w:sz w:val="19"/>
        </w:rPr>
        <w:t> </w:t>
      </w:r>
      <w:r>
        <w:rPr>
          <w:sz w:val="19"/>
        </w:rPr>
        <w:t>em</w:t>
      </w:r>
      <w:r>
        <w:rPr>
          <w:spacing w:val="-1"/>
          <w:sz w:val="19"/>
        </w:rPr>
        <w:t> </w:t>
      </w:r>
      <w:r>
        <w:rPr>
          <w:sz w:val="19"/>
        </w:rPr>
        <w:t>lei</w:t>
      </w:r>
      <w:r>
        <w:rPr>
          <w:spacing w:val="-2"/>
          <w:sz w:val="19"/>
        </w:rPr>
        <w:t> </w:t>
      </w:r>
      <w:r>
        <w:rPr>
          <w:sz w:val="19"/>
        </w:rPr>
        <w:t>para</w:t>
      </w:r>
      <w:r>
        <w:rPr>
          <w:spacing w:val="-1"/>
          <w:sz w:val="19"/>
        </w:rPr>
        <w:t> </w:t>
      </w:r>
      <w:r>
        <w:rPr>
          <w:sz w:val="19"/>
        </w:rPr>
        <w:t>a</w:t>
      </w:r>
      <w:r>
        <w:rPr>
          <w:spacing w:val="-1"/>
          <w:sz w:val="19"/>
        </w:rPr>
        <w:t> </w:t>
      </w:r>
      <w:r>
        <w:rPr>
          <w:sz w:val="19"/>
        </w:rPr>
        <w:t>continuidade</w:t>
      </w:r>
      <w:r>
        <w:rPr>
          <w:spacing w:val="-2"/>
          <w:sz w:val="19"/>
        </w:rPr>
        <w:t> </w:t>
      </w:r>
      <w:r>
        <w:rPr>
          <w:sz w:val="19"/>
        </w:rPr>
        <w:t>da</w:t>
      </w:r>
      <w:r>
        <w:rPr>
          <w:spacing w:val="-1"/>
          <w:sz w:val="19"/>
        </w:rPr>
        <w:t> </w:t>
      </w:r>
      <w:r>
        <w:rPr>
          <w:sz w:val="19"/>
        </w:rPr>
        <w:t>execução</w:t>
      </w:r>
      <w:r>
        <w:rPr>
          <w:spacing w:val="-1"/>
          <w:sz w:val="19"/>
        </w:rPr>
        <w:t> </w:t>
      </w:r>
      <w:r>
        <w:rPr>
          <w:spacing w:val="-2"/>
          <w:sz w:val="19"/>
        </w:rPr>
        <w:t>contratual.</w:t>
      </w:r>
    </w:p>
    <w:p>
      <w:pPr>
        <w:pStyle w:val="ListParagraph"/>
        <w:numPr>
          <w:ilvl w:val="1"/>
          <w:numId w:val="61"/>
        </w:numPr>
        <w:tabs>
          <w:tab w:pos="570" w:val="left" w:leader="none"/>
        </w:tabs>
        <w:spacing w:line="240" w:lineRule="auto" w:before="90" w:after="0"/>
        <w:ind w:left="570" w:right="0" w:hanging="380"/>
        <w:jc w:val="left"/>
        <w:rPr>
          <w:sz w:val="19"/>
        </w:rPr>
      </w:pPr>
      <w:r>
        <w:rPr>
          <w:sz w:val="19"/>
        </w:rPr>
        <w:t>O presente Contrato poderá ser extinto, antes de cumpridas as obrigações estipuladas, ou antes do prazo neste </w:t>
      </w:r>
      <w:r>
        <w:rPr>
          <w:spacing w:val="-2"/>
          <w:sz w:val="19"/>
        </w:rPr>
        <w:t>fixado:</w:t>
      </w:r>
    </w:p>
    <w:p>
      <w:pPr>
        <w:pStyle w:val="ListParagraph"/>
        <w:numPr>
          <w:ilvl w:val="0"/>
          <w:numId w:val="63"/>
        </w:numPr>
        <w:tabs>
          <w:tab w:pos="392" w:val="left" w:leader="none"/>
        </w:tabs>
        <w:spacing w:line="235" w:lineRule="auto" w:before="94" w:after="0"/>
        <w:ind w:left="190" w:right="187" w:firstLine="0"/>
        <w:jc w:val="left"/>
        <w:rPr>
          <w:sz w:val="19"/>
        </w:rPr>
      </w:pPr>
      <w:r>
        <w:rPr>
          <w:sz w:val="19"/>
        </w:rPr>
        <w:t>por ato unilateral do </w:t>
      </w:r>
      <w:r>
        <w:rPr>
          <w:b/>
          <w:sz w:val="19"/>
        </w:rPr>
        <w:t>CONTRATANTE</w:t>
      </w:r>
      <w:r>
        <w:rPr>
          <w:sz w:val="19"/>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63"/>
        </w:numPr>
        <w:tabs>
          <w:tab w:pos="395" w:val="left" w:leader="none"/>
        </w:tabs>
        <w:spacing w:line="240" w:lineRule="auto" w:before="92" w:after="0"/>
        <w:ind w:left="395" w:right="0" w:hanging="205"/>
        <w:jc w:val="left"/>
        <w:rPr>
          <w:sz w:val="19"/>
        </w:rPr>
      </w:pPr>
      <w:r>
        <w:rPr>
          <w:sz w:val="19"/>
        </w:rPr>
        <w:t>consensualmente, na forma do art. 138, II, da Lei nº 14.133/2021; </w:t>
      </w:r>
      <w:r>
        <w:rPr>
          <w:spacing w:val="-10"/>
          <w:sz w:val="19"/>
        </w:rPr>
        <w:t>e</w:t>
      </w:r>
    </w:p>
    <w:p>
      <w:pPr>
        <w:pStyle w:val="ListParagraph"/>
        <w:numPr>
          <w:ilvl w:val="0"/>
          <w:numId w:val="63"/>
        </w:numPr>
        <w:tabs>
          <w:tab w:pos="391" w:val="left" w:leader="none"/>
        </w:tabs>
        <w:spacing w:line="235" w:lineRule="auto" w:before="94" w:after="0"/>
        <w:ind w:left="190" w:right="188" w:firstLine="0"/>
        <w:jc w:val="left"/>
        <w:rPr>
          <w:sz w:val="19"/>
        </w:rPr>
      </w:pPr>
      <w:r>
        <w:rPr>
          <w:sz w:val="19"/>
        </w:rPr>
        <w:t>na hipótese de contratação direta fundamentada no art. 75, VIII, da Lei nº 14.133/2021, a qualquer tempo, sem indenização, e independentemente de aviso ou prazo, pelo </w:t>
      </w:r>
      <w:r>
        <w:rPr>
          <w:b/>
          <w:sz w:val="19"/>
        </w:rPr>
        <w:t>CONTRATANTE</w:t>
      </w:r>
      <w:r>
        <w:rPr>
          <w:sz w:val="19"/>
        </w:rPr>
        <w:t>, tão logo esteja(m) concluído(s) o(s) procedimento(s) licitatório(s) implementado(s) para a contratação do objeto em questão.</w:t>
      </w:r>
    </w:p>
    <w:p>
      <w:pPr>
        <w:pStyle w:val="ListParagraph"/>
        <w:numPr>
          <w:ilvl w:val="2"/>
          <w:numId w:val="61"/>
        </w:numPr>
        <w:tabs>
          <w:tab w:pos="701" w:val="left" w:leader="none"/>
        </w:tabs>
        <w:spacing w:line="240" w:lineRule="auto" w:before="91" w:after="0"/>
        <w:ind w:left="701" w:right="0" w:hanging="511"/>
        <w:jc w:val="left"/>
        <w:rPr>
          <w:sz w:val="19"/>
        </w:rPr>
      </w:pPr>
      <w:r>
        <w:rPr>
          <w:sz w:val="19"/>
        </w:rPr>
        <w:t>A</w:t>
      </w:r>
      <w:r>
        <w:rPr>
          <w:spacing w:val="-11"/>
          <w:sz w:val="19"/>
        </w:rPr>
        <w:t> </w:t>
      </w:r>
      <w:r>
        <w:rPr>
          <w:sz w:val="19"/>
        </w:rPr>
        <w:t>alteração social ou a modificação da finalidade ou da estrutura da empresa não ensejará a rescisão se não restringir sua capacidade de concluir o </w:t>
      </w:r>
      <w:r>
        <w:rPr>
          <w:spacing w:val="-2"/>
          <w:sz w:val="19"/>
        </w:rPr>
        <w:t>Contrato.</w:t>
      </w:r>
    </w:p>
    <w:p>
      <w:pPr>
        <w:pStyle w:val="ListParagraph"/>
        <w:numPr>
          <w:ilvl w:val="2"/>
          <w:numId w:val="61"/>
        </w:numPr>
        <w:tabs>
          <w:tab w:pos="712" w:val="left" w:leader="none"/>
        </w:tabs>
        <w:spacing w:line="240" w:lineRule="auto" w:before="90" w:after="0"/>
        <w:ind w:left="712" w:right="0" w:hanging="522"/>
        <w:jc w:val="left"/>
        <w:rPr>
          <w:sz w:val="19"/>
        </w:rPr>
      </w:pPr>
      <w:r>
        <w:rPr>
          <w:sz w:val="19"/>
        </w:rPr>
        <w:t>Se a operação implicar mudança da pessoa jurídica contratada, deverá ser formalizado termo aditivo para alteração </w:t>
      </w:r>
      <w:r>
        <w:rPr>
          <w:spacing w:val="-2"/>
          <w:sz w:val="19"/>
        </w:rPr>
        <w:t>subjetiva.</w:t>
      </w:r>
    </w:p>
    <w:p>
      <w:pPr>
        <w:pStyle w:val="ListParagraph"/>
        <w:numPr>
          <w:ilvl w:val="1"/>
          <w:numId w:val="61"/>
        </w:numPr>
        <w:tabs>
          <w:tab w:pos="559" w:val="left" w:leader="none"/>
        </w:tabs>
        <w:spacing w:line="240" w:lineRule="auto" w:before="91" w:after="0"/>
        <w:ind w:left="559" w:right="0" w:hanging="369"/>
        <w:jc w:val="left"/>
        <w:rPr>
          <w:sz w:val="19"/>
        </w:rPr>
      </w:pPr>
      <w:r>
        <w:rPr>
          <w:sz w:val="19"/>
        </w:rPr>
        <w:t>A</w:t>
      </w:r>
      <w:r>
        <w:rPr>
          <w:spacing w:val="-11"/>
          <w:sz w:val="19"/>
        </w:rPr>
        <w:t> </w:t>
      </w:r>
      <w:r>
        <w:rPr>
          <w:sz w:val="19"/>
        </w:rPr>
        <w:t>extinção prematura do Contrato deverá ser precedida de autorização escrita e fundamentada da autoridade competente e reduzida a termo no respectivo </w:t>
      </w:r>
      <w:r>
        <w:rPr>
          <w:spacing w:val="-2"/>
          <w:sz w:val="19"/>
        </w:rPr>
        <w:t>processo.</w:t>
      </w:r>
    </w:p>
    <w:p>
      <w:pPr>
        <w:pStyle w:val="ListParagraph"/>
        <w:numPr>
          <w:ilvl w:val="2"/>
          <w:numId w:val="61"/>
        </w:numPr>
        <w:tabs>
          <w:tab w:pos="701" w:val="left" w:leader="none"/>
        </w:tabs>
        <w:spacing w:line="240" w:lineRule="auto" w:before="90" w:after="0"/>
        <w:ind w:left="701" w:right="0" w:hanging="511"/>
        <w:jc w:val="left"/>
        <w:rPr>
          <w:sz w:val="19"/>
        </w:rPr>
      </w:pPr>
      <w:r>
        <w:rPr>
          <w:sz w:val="19"/>
        </w:rPr>
        <w:t>A</w:t>
      </w:r>
      <w:r>
        <w:rPr>
          <w:spacing w:val="-12"/>
          <w:sz w:val="19"/>
        </w:rPr>
        <w:t> </w:t>
      </w:r>
      <w:r>
        <w:rPr>
          <w:sz w:val="19"/>
        </w:rPr>
        <w:t>justificativa</w:t>
      </w:r>
      <w:r>
        <w:rPr>
          <w:spacing w:val="-4"/>
          <w:sz w:val="19"/>
        </w:rPr>
        <w:t> </w:t>
      </w:r>
      <w:r>
        <w:rPr>
          <w:sz w:val="19"/>
        </w:rPr>
        <w:t>da</w:t>
      </w:r>
      <w:r>
        <w:rPr>
          <w:spacing w:val="-3"/>
          <w:sz w:val="19"/>
        </w:rPr>
        <w:t> </w:t>
      </w:r>
      <w:r>
        <w:rPr>
          <w:sz w:val="19"/>
        </w:rPr>
        <w:t>rescisão</w:t>
      </w:r>
      <w:r>
        <w:rPr>
          <w:spacing w:val="-2"/>
          <w:sz w:val="19"/>
        </w:rPr>
        <w:t> </w:t>
      </w:r>
      <w:r>
        <w:rPr>
          <w:sz w:val="19"/>
        </w:rPr>
        <w:t>por</w:t>
      </w:r>
      <w:r>
        <w:rPr>
          <w:spacing w:val="-3"/>
          <w:sz w:val="19"/>
        </w:rPr>
        <w:t> </w:t>
      </w:r>
      <w:r>
        <w:rPr>
          <w:sz w:val="19"/>
        </w:rPr>
        <w:t>ato</w:t>
      </w:r>
      <w:r>
        <w:rPr>
          <w:spacing w:val="-2"/>
          <w:sz w:val="19"/>
        </w:rPr>
        <w:t> </w:t>
      </w:r>
      <w:r>
        <w:rPr>
          <w:sz w:val="19"/>
        </w:rPr>
        <w:t>unilateral</w:t>
      </w:r>
      <w:r>
        <w:rPr>
          <w:spacing w:val="-3"/>
          <w:sz w:val="19"/>
        </w:rPr>
        <w:t> </w:t>
      </w:r>
      <w:r>
        <w:rPr>
          <w:sz w:val="19"/>
        </w:rPr>
        <w:t>do</w:t>
      </w:r>
      <w:r>
        <w:rPr>
          <w:spacing w:val="-2"/>
          <w:sz w:val="19"/>
        </w:rPr>
        <w:t> </w:t>
      </w:r>
      <w:r>
        <w:rPr>
          <w:b/>
          <w:sz w:val="19"/>
        </w:rPr>
        <w:t>CONTRATANTE</w:t>
      </w:r>
      <w:r>
        <w:rPr>
          <w:sz w:val="19"/>
        </w:rPr>
        <w:t>,</w:t>
      </w:r>
      <w:r>
        <w:rPr>
          <w:spacing w:val="-3"/>
          <w:sz w:val="19"/>
        </w:rPr>
        <w:t> </w:t>
      </w:r>
      <w:r>
        <w:rPr>
          <w:sz w:val="19"/>
        </w:rPr>
        <w:t>sempre</w:t>
      </w:r>
      <w:r>
        <w:rPr>
          <w:spacing w:val="-2"/>
          <w:sz w:val="19"/>
        </w:rPr>
        <w:t> </w:t>
      </w:r>
      <w:r>
        <w:rPr>
          <w:sz w:val="19"/>
        </w:rPr>
        <w:t>que</w:t>
      </w:r>
      <w:r>
        <w:rPr>
          <w:spacing w:val="-3"/>
          <w:sz w:val="19"/>
        </w:rPr>
        <w:t> </w:t>
      </w:r>
      <w:r>
        <w:rPr>
          <w:sz w:val="19"/>
        </w:rPr>
        <w:t>possível,</w:t>
      </w:r>
      <w:r>
        <w:rPr>
          <w:spacing w:val="-2"/>
          <w:sz w:val="19"/>
        </w:rPr>
        <w:t> contemplará:</w:t>
      </w:r>
    </w:p>
    <w:p>
      <w:pPr>
        <w:pStyle w:val="ListParagraph"/>
        <w:numPr>
          <w:ilvl w:val="0"/>
          <w:numId w:val="64"/>
        </w:numPr>
        <w:tabs>
          <w:tab w:pos="385" w:val="left" w:leader="none"/>
        </w:tabs>
        <w:spacing w:line="240" w:lineRule="auto" w:before="91" w:after="0"/>
        <w:ind w:left="385" w:right="0" w:hanging="195"/>
        <w:jc w:val="left"/>
        <w:rPr>
          <w:sz w:val="19"/>
        </w:rPr>
      </w:pPr>
      <w:r>
        <w:rPr>
          <w:sz w:val="19"/>
        </w:rPr>
        <w:t>as obrigações contratuais já cumpridas ou parcialmente </w:t>
      </w:r>
      <w:r>
        <w:rPr>
          <w:spacing w:val="-2"/>
          <w:sz w:val="19"/>
        </w:rPr>
        <w:t>cumpridas;</w:t>
      </w:r>
    </w:p>
    <w:p>
      <w:pPr>
        <w:pStyle w:val="ListParagraph"/>
        <w:numPr>
          <w:ilvl w:val="0"/>
          <w:numId w:val="64"/>
        </w:numPr>
        <w:tabs>
          <w:tab w:pos="395" w:val="left" w:leader="none"/>
        </w:tabs>
        <w:spacing w:line="240" w:lineRule="auto" w:before="90" w:after="0"/>
        <w:ind w:left="395" w:right="0" w:hanging="205"/>
        <w:jc w:val="left"/>
        <w:rPr>
          <w:sz w:val="19"/>
        </w:rPr>
      </w:pPr>
      <w:r>
        <w:rPr>
          <w:sz w:val="19"/>
        </w:rPr>
        <w:t>os pagamentos já efetuados e ainda </w:t>
      </w:r>
      <w:r>
        <w:rPr>
          <w:spacing w:val="-2"/>
          <w:sz w:val="19"/>
        </w:rPr>
        <w:t>devidos;</w:t>
      </w:r>
    </w:p>
    <w:p>
      <w:pPr>
        <w:pStyle w:val="ListParagraph"/>
        <w:numPr>
          <w:ilvl w:val="0"/>
          <w:numId w:val="64"/>
        </w:numPr>
        <w:tabs>
          <w:tab w:pos="385" w:val="left" w:leader="none"/>
        </w:tabs>
        <w:spacing w:line="240" w:lineRule="auto" w:before="90" w:after="0"/>
        <w:ind w:left="385" w:right="0" w:hanging="195"/>
        <w:jc w:val="left"/>
        <w:rPr>
          <w:sz w:val="19"/>
        </w:rPr>
      </w:pPr>
      <w:r>
        <w:rPr>
          <w:sz w:val="19"/>
        </w:rPr>
        <w:t>as indenizações e </w:t>
      </w:r>
      <w:r>
        <w:rPr>
          <w:spacing w:val="-2"/>
          <w:sz w:val="19"/>
        </w:rPr>
        <w:t>multas.</w:t>
      </w:r>
    </w:p>
    <w:p>
      <w:pPr>
        <w:pStyle w:val="ListParagraph"/>
        <w:numPr>
          <w:ilvl w:val="1"/>
          <w:numId w:val="61"/>
        </w:numPr>
        <w:tabs>
          <w:tab w:pos="560" w:val="left" w:leader="none"/>
        </w:tabs>
        <w:spacing w:line="235" w:lineRule="auto" w:before="94" w:after="0"/>
        <w:ind w:left="190" w:right="188" w:firstLine="0"/>
        <w:jc w:val="left"/>
        <w:rPr>
          <w:sz w:val="19"/>
        </w:rPr>
      </w:pPr>
      <w:r>
        <w:rPr>
          <w:sz w:val="19"/>
        </w:rPr>
        <w:t>A</w:t>
      </w:r>
      <w:r>
        <w:rPr>
          <w:spacing w:val="-11"/>
          <w:sz w:val="19"/>
        </w:rPr>
        <w:t> </w:t>
      </w:r>
      <w:r>
        <w:rPr>
          <w:sz w:val="19"/>
        </w:rPr>
        <w:t>extinção</w:t>
      </w:r>
      <w:r>
        <w:rPr>
          <w:spacing w:val="-1"/>
          <w:sz w:val="19"/>
        </w:rPr>
        <w:t> </w:t>
      </w:r>
      <w:r>
        <w:rPr>
          <w:sz w:val="19"/>
        </w:rPr>
        <w:t>do</w:t>
      </w:r>
      <w:r>
        <w:rPr>
          <w:spacing w:val="-1"/>
          <w:sz w:val="19"/>
        </w:rPr>
        <w:t> </w:t>
      </w:r>
      <w:r>
        <w:rPr>
          <w:sz w:val="19"/>
        </w:rPr>
        <w:t>Contrato</w:t>
      </w:r>
      <w:r>
        <w:rPr>
          <w:spacing w:val="-1"/>
          <w:sz w:val="19"/>
        </w:rPr>
        <w:t> </w:t>
      </w:r>
      <w:r>
        <w:rPr>
          <w:sz w:val="19"/>
        </w:rPr>
        <w:t>não</w:t>
      </w:r>
      <w:r>
        <w:rPr>
          <w:spacing w:val="-1"/>
          <w:sz w:val="19"/>
        </w:rPr>
        <w:t> </w:t>
      </w:r>
      <w:r>
        <w:rPr>
          <w:sz w:val="19"/>
        </w:rPr>
        <w:t>configura</w:t>
      </w:r>
      <w:r>
        <w:rPr>
          <w:spacing w:val="-1"/>
          <w:sz w:val="19"/>
        </w:rPr>
        <w:t> </w:t>
      </w:r>
      <w:r>
        <w:rPr>
          <w:sz w:val="19"/>
        </w:rPr>
        <w:t>óbice</w:t>
      </w:r>
      <w:r>
        <w:rPr>
          <w:spacing w:val="-1"/>
          <w:sz w:val="19"/>
        </w:rPr>
        <w:t> </w:t>
      </w:r>
      <w:r>
        <w:rPr>
          <w:sz w:val="19"/>
        </w:rPr>
        <w:t>para</w:t>
      </w:r>
      <w:r>
        <w:rPr>
          <w:spacing w:val="-1"/>
          <w:sz w:val="19"/>
        </w:rPr>
        <w:t> </w:t>
      </w:r>
      <w:r>
        <w:rPr>
          <w:sz w:val="19"/>
        </w:rPr>
        <w:t>o</w:t>
      </w:r>
      <w:r>
        <w:rPr>
          <w:spacing w:val="-1"/>
          <w:sz w:val="19"/>
        </w:rPr>
        <w:t> </w:t>
      </w:r>
      <w:r>
        <w:rPr>
          <w:sz w:val="19"/>
        </w:rPr>
        <w:t>reconhecimento</w:t>
      </w:r>
      <w:r>
        <w:rPr>
          <w:spacing w:val="-1"/>
          <w:sz w:val="19"/>
        </w:rPr>
        <w:t> </w:t>
      </w:r>
      <w:r>
        <w:rPr>
          <w:sz w:val="19"/>
        </w:rPr>
        <w:t>do</w:t>
      </w:r>
      <w:r>
        <w:rPr>
          <w:spacing w:val="-1"/>
          <w:sz w:val="19"/>
        </w:rPr>
        <w:t> </w:t>
      </w:r>
      <w:r>
        <w:rPr>
          <w:sz w:val="19"/>
        </w:rPr>
        <w:t>desequilíbrio</w:t>
      </w:r>
      <w:r>
        <w:rPr>
          <w:spacing w:val="-1"/>
          <w:sz w:val="19"/>
        </w:rPr>
        <w:t> </w:t>
      </w:r>
      <w:r>
        <w:rPr>
          <w:sz w:val="19"/>
        </w:rPr>
        <w:t>econômico-financeiro,</w:t>
      </w:r>
      <w:r>
        <w:rPr>
          <w:spacing w:val="-1"/>
          <w:sz w:val="19"/>
        </w:rPr>
        <w:t> </w:t>
      </w:r>
      <w:r>
        <w:rPr>
          <w:sz w:val="19"/>
        </w:rPr>
        <w:t>hipótese</w:t>
      </w:r>
      <w:r>
        <w:rPr>
          <w:spacing w:val="-1"/>
          <w:sz w:val="19"/>
        </w:rPr>
        <w:t> </w:t>
      </w:r>
      <w:r>
        <w:rPr>
          <w:sz w:val="19"/>
        </w:rPr>
        <w:t>em</w:t>
      </w:r>
      <w:r>
        <w:rPr>
          <w:spacing w:val="-1"/>
          <w:sz w:val="19"/>
        </w:rPr>
        <w:t> </w:t>
      </w:r>
      <w:r>
        <w:rPr>
          <w:sz w:val="19"/>
        </w:rPr>
        <w:t>que</w:t>
      </w:r>
      <w:r>
        <w:rPr>
          <w:spacing w:val="-1"/>
          <w:sz w:val="19"/>
        </w:rPr>
        <w:t> </w:t>
      </w:r>
      <w:r>
        <w:rPr>
          <w:sz w:val="19"/>
        </w:rPr>
        <w:t>será</w:t>
      </w:r>
      <w:r>
        <w:rPr>
          <w:spacing w:val="-1"/>
          <w:sz w:val="19"/>
        </w:rPr>
        <w:t> </w:t>
      </w:r>
      <w:r>
        <w:rPr>
          <w:sz w:val="19"/>
        </w:rPr>
        <w:t>concedida</w:t>
      </w:r>
      <w:r>
        <w:rPr>
          <w:spacing w:val="-1"/>
          <w:sz w:val="19"/>
        </w:rPr>
        <w:t> </w:t>
      </w:r>
      <w:r>
        <w:rPr>
          <w:sz w:val="19"/>
        </w:rPr>
        <w:t>indenização</w:t>
      </w:r>
      <w:r>
        <w:rPr>
          <w:spacing w:val="-1"/>
          <w:sz w:val="19"/>
        </w:rPr>
        <w:t> </w:t>
      </w:r>
      <w:r>
        <w:rPr>
          <w:sz w:val="19"/>
        </w:rPr>
        <w:t>por</w:t>
      </w:r>
      <w:r>
        <w:rPr>
          <w:spacing w:val="-1"/>
          <w:sz w:val="19"/>
        </w:rPr>
        <w:t> </w:t>
      </w:r>
      <w:r>
        <w:rPr>
          <w:sz w:val="19"/>
        </w:rPr>
        <w:t>meio</w:t>
      </w:r>
      <w:r>
        <w:rPr>
          <w:spacing w:val="-1"/>
          <w:sz w:val="19"/>
        </w:rPr>
        <w:t> </w:t>
      </w:r>
      <w:r>
        <w:rPr>
          <w:sz w:val="19"/>
        </w:rPr>
        <w:t>de</w:t>
      </w:r>
      <w:r>
        <w:rPr>
          <w:spacing w:val="-1"/>
          <w:sz w:val="19"/>
        </w:rPr>
        <w:t> </w:t>
      </w:r>
      <w:r>
        <w:rPr>
          <w:sz w:val="19"/>
        </w:rPr>
        <w:t>termo</w:t>
      </w:r>
      <w:r>
        <w:rPr>
          <w:spacing w:val="-1"/>
          <w:sz w:val="19"/>
        </w:rPr>
        <w:t> </w:t>
      </w:r>
      <w:r>
        <w:rPr>
          <w:sz w:val="19"/>
        </w:rPr>
        <w:t>indenizatório,</w:t>
      </w:r>
      <w:r>
        <w:rPr>
          <w:spacing w:val="-1"/>
          <w:sz w:val="19"/>
        </w:rPr>
        <w:t> </w:t>
      </w:r>
      <w:r>
        <w:rPr>
          <w:sz w:val="19"/>
        </w:rPr>
        <w:t>na</w:t>
      </w:r>
      <w:r>
        <w:rPr>
          <w:spacing w:val="-1"/>
          <w:sz w:val="19"/>
        </w:rPr>
        <w:t> </w:t>
      </w:r>
      <w:r>
        <w:rPr>
          <w:sz w:val="19"/>
        </w:rPr>
        <w:t>forma</w:t>
      </w:r>
      <w:r>
        <w:rPr>
          <w:spacing w:val="-1"/>
          <w:sz w:val="19"/>
        </w:rPr>
        <w:t> </w:t>
      </w:r>
      <w:r>
        <w:rPr>
          <w:sz w:val="19"/>
        </w:rPr>
        <w:t>do </w:t>
      </w:r>
      <w:hyperlink r:id="rId46">
        <w:r>
          <w:rPr>
            <w:color w:val="0000ED"/>
            <w:sz w:val="19"/>
            <w:u w:val="single" w:color="0000ED"/>
          </w:rPr>
          <w:t>art. 131,</w:t>
        </w:r>
      </w:hyperlink>
      <w:r>
        <w:rPr>
          <w:color w:val="0000ED"/>
          <w:sz w:val="19"/>
          <w:u w:val="single" w:color="0000ED"/>
        </w:rPr>
        <w:t> </w:t>
      </w:r>
      <w:hyperlink r:id="rId46">
        <w:r>
          <w:rPr>
            <w:i/>
            <w:color w:val="0000ED"/>
            <w:sz w:val="19"/>
            <w:u w:val="single" w:color="0000ED"/>
          </w:rPr>
          <w:t>caput,</w:t>
        </w:r>
      </w:hyperlink>
      <w:r>
        <w:rPr>
          <w:i/>
          <w:color w:val="0000ED"/>
          <w:sz w:val="19"/>
          <w:u w:val="single" w:color="0000ED"/>
        </w:rPr>
        <w:t> </w:t>
      </w:r>
      <w:hyperlink r:id="rId46">
        <w:r>
          <w:rPr>
            <w:color w:val="0000ED"/>
            <w:sz w:val="19"/>
            <w:u w:val="single" w:color="0000ED"/>
          </w:rPr>
          <w:t>da Lei nº 14.133/2021, desde que o pedido seja formulado durante a v</w:t>
        </w:r>
        <w:r>
          <w:rPr>
            <w:color w:val="0000ED"/>
            <w:sz w:val="19"/>
          </w:rPr>
          <w:t>ig</w:t>
        </w:r>
        <w:r>
          <w:rPr>
            <w:color w:val="0000ED"/>
            <w:sz w:val="19"/>
            <w:u w:val="single" w:color="0000ED"/>
          </w:rPr>
          <w:t>ência do Contrato e antes de eventual prorroga</w:t>
        </w:r>
        <w:r>
          <w:rPr>
            <w:color w:val="0000ED"/>
            <w:sz w:val="19"/>
          </w:rPr>
          <w:t>ç</w:t>
        </w:r>
        <w:r>
          <w:rPr>
            <w:color w:val="0000ED"/>
            <w:sz w:val="19"/>
            <w:u w:val="single" w:color="0000ED"/>
          </w:rPr>
          <w:t>ão.</w:t>
        </w:r>
      </w:hyperlink>
    </w:p>
    <w:p>
      <w:pPr>
        <w:pStyle w:val="ListParagraph"/>
        <w:numPr>
          <w:ilvl w:val="1"/>
          <w:numId w:val="65"/>
        </w:numPr>
        <w:tabs>
          <w:tab w:pos="617" w:val="left" w:leader="none"/>
        </w:tabs>
        <w:spacing w:line="240" w:lineRule="auto" w:before="92" w:after="0"/>
        <w:ind w:left="617" w:right="0" w:hanging="427"/>
        <w:jc w:val="left"/>
        <w:rPr>
          <w:sz w:val="19"/>
        </w:rPr>
      </w:pPr>
      <w:r>
        <w:rPr>
          <w:sz w:val="19"/>
        </w:rPr>
        <w:t>Extinto</w:t>
      </w:r>
      <w:r>
        <w:rPr>
          <w:spacing w:val="-5"/>
          <w:sz w:val="19"/>
        </w:rPr>
        <w:t> </w:t>
      </w:r>
      <w:r>
        <w:rPr>
          <w:sz w:val="19"/>
        </w:rPr>
        <w:t>o</w:t>
      </w:r>
      <w:r>
        <w:rPr>
          <w:spacing w:val="-5"/>
          <w:sz w:val="19"/>
        </w:rPr>
        <w:t> </w:t>
      </w:r>
      <w:r>
        <w:rPr>
          <w:sz w:val="19"/>
        </w:rPr>
        <w:t>Contrato,</w:t>
      </w:r>
      <w:r>
        <w:rPr>
          <w:spacing w:val="-5"/>
          <w:sz w:val="19"/>
        </w:rPr>
        <w:t> </w:t>
      </w:r>
      <w:r>
        <w:rPr>
          <w:sz w:val="19"/>
        </w:rPr>
        <w:t>o</w:t>
      </w:r>
      <w:r>
        <w:rPr>
          <w:spacing w:val="-5"/>
          <w:sz w:val="19"/>
        </w:rPr>
        <w:t> </w:t>
      </w:r>
      <w:r>
        <w:rPr>
          <w:b/>
          <w:sz w:val="19"/>
        </w:rPr>
        <w:t>CONTRATANTE</w:t>
      </w:r>
      <w:r>
        <w:rPr>
          <w:b/>
          <w:spacing w:val="-5"/>
          <w:sz w:val="19"/>
        </w:rPr>
        <w:t> </w:t>
      </w:r>
      <w:r>
        <w:rPr>
          <w:sz w:val="19"/>
        </w:rPr>
        <w:t>poderá</w:t>
      </w:r>
      <w:r>
        <w:rPr>
          <w:spacing w:val="-5"/>
          <w:sz w:val="19"/>
        </w:rPr>
        <w:t> </w:t>
      </w:r>
      <w:r>
        <w:rPr>
          <w:spacing w:val="-2"/>
          <w:sz w:val="19"/>
        </w:rPr>
        <w:t>ainda:</w:t>
      </w:r>
    </w:p>
    <w:p>
      <w:pPr>
        <w:pStyle w:val="ListParagraph"/>
        <w:numPr>
          <w:ilvl w:val="2"/>
          <w:numId w:val="65"/>
        </w:numPr>
        <w:tabs>
          <w:tab w:pos="712" w:val="left" w:leader="none"/>
        </w:tabs>
        <w:spacing w:line="240" w:lineRule="auto" w:before="90" w:after="0"/>
        <w:ind w:left="712" w:right="0" w:hanging="522"/>
        <w:jc w:val="left"/>
        <w:rPr>
          <w:sz w:val="19"/>
        </w:rPr>
      </w:pPr>
      <w:r>
        <w:rPr>
          <w:sz w:val="19"/>
        </w:rPr>
        <w:t>nos</w:t>
      </w:r>
      <w:r>
        <w:rPr>
          <w:spacing w:val="-2"/>
          <w:sz w:val="19"/>
        </w:rPr>
        <w:t> </w:t>
      </w:r>
      <w:r>
        <w:rPr>
          <w:sz w:val="19"/>
        </w:rPr>
        <w:t>casos</w:t>
      </w:r>
      <w:r>
        <w:rPr>
          <w:spacing w:val="-2"/>
          <w:sz w:val="19"/>
        </w:rPr>
        <w:t> </w:t>
      </w:r>
      <w:r>
        <w:rPr>
          <w:sz w:val="19"/>
        </w:rPr>
        <w:t>de</w:t>
      </w:r>
      <w:r>
        <w:rPr>
          <w:spacing w:val="-2"/>
          <w:sz w:val="19"/>
        </w:rPr>
        <w:t> </w:t>
      </w:r>
      <w:r>
        <w:rPr>
          <w:sz w:val="19"/>
        </w:rPr>
        <w:t>obrigação</w:t>
      </w:r>
      <w:r>
        <w:rPr>
          <w:spacing w:val="-2"/>
          <w:sz w:val="19"/>
        </w:rPr>
        <w:t> </w:t>
      </w:r>
      <w:r>
        <w:rPr>
          <w:sz w:val="19"/>
        </w:rPr>
        <w:t>de</w:t>
      </w:r>
      <w:r>
        <w:rPr>
          <w:spacing w:val="-2"/>
          <w:sz w:val="19"/>
        </w:rPr>
        <w:t> </w:t>
      </w:r>
      <w:r>
        <w:rPr>
          <w:sz w:val="19"/>
        </w:rPr>
        <w:t>pagamento</w:t>
      </w:r>
      <w:r>
        <w:rPr>
          <w:spacing w:val="-2"/>
          <w:sz w:val="19"/>
        </w:rPr>
        <w:t> </w:t>
      </w:r>
      <w:r>
        <w:rPr>
          <w:sz w:val="19"/>
        </w:rPr>
        <w:t>de</w:t>
      </w:r>
      <w:r>
        <w:rPr>
          <w:spacing w:val="-2"/>
          <w:sz w:val="19"/>
        </w:rPr>
        <w:t> </w:t>
      </w:r>
      <w:r>
        <w:rPr>
          <w:sz w:val="19"/>
        </w:rPr>
        <w:t>multa</w:t>
      </w:r>
      <w:r>
        <w:rPr>
          <w:spacing w:val="-1"/>
          <w:sz w:val="19"/>
        </w:rPr>
        <w:t> </w:t>
      </w:r>
      <w:r>
        <w:rPr>
          <w:sz w:val="19"/>
        </w:rPr>
        <w:t>pelo</w:t>
      </w:r>
      <w:r>
        <w:rPr>
          <w:spacing w:val="-2"/>
          <w:sz w:val="19"/>
        </w:rPr>
        <w:t> </w:t>
      </w:r>
      <w:r>
        <w:rPr>
          <w:b/>
          <w:sz w:val="19"/>
        </w:rPr>
        <w:t>CONTRATADO</w:t>
      </w:r>
      <w:r>
        <w:rPr>
          <w:sz w:val="19"/>
        </w:rPr>
        <w:t>,</w:t>
      </w:r>
      <w:r>
        <w:rPr>
          <w:spacing w:val="-2"/>
          <w:sz w:val="19"/>
        </w:rPr>
        <w:t> </w:t>
      </w:r>
      <w:r>
        <w:rPr>
          <w:sz w:val="19"/>
        </w:rPr>
        <w:t>reter</w:t>
      </w:r>
      <w:r>
        <w:rPr>
          <w:spacing w:val="-2"/>
          <w:sz w:val="19"/>
        </w:rPr>
        <w:t> </w:t>
      </w:r>
      <w:r>
        <w:rPr>
          <w:sz w:val="19"/>
        </w:rPr>
        <w:t>e</w:t>
      </w:r>
      <w:r>
        <w:rPr>
          <w:spacing w:val="-2"/>
          <w:sz w:val="19"/>
        </w:rPr>
        <w:t> </w:t>
      </w:r>
      <w:r>
        <w:rPr>
          <w:sz w:val="19"/>
        </w:rPr>
        <w:t>executar</w:t>
      </w:r>
      <w:r>
        <w:rPr>
          <w:spacing w:val="-2"/>
          <w:sz w:val="19"/>
        </w:rPr>
        <w:t> </w:t>
      </w:r>
      <w:r>
        <w:rPr>
          <w:sz w:val="19"/>
        </w:rPr>
        <w:t>a</w:t>
      </w:r>
      <w:r>
        <w:rPr>
          <w:spacing w:val="-2"/>
          <w:sz w:val="19"/>
        </w:rPr>
        <w:t> </w:t>
      </w:r>
      <w:r>
        <w:rPr>
          <w:sz w:val="19"/>
        </w:rPr>
        <w:t>garantia</w:t>
      </w:r>
      <w:r>
        <w:rPr>
          <w:spacing w:val="-2"/>
          <w:sz w:val="19"/>
        </w:rPr>
        <w:t> </w:t>
      </w:r>
      <w:r>
        <w:rPr>
          <w:sz w:val="19"/>
        </w:rPr>
        <w:t>prestada;</w:t>
      </w:r>
      <w:r>
        <w:rPr>
          <w:spacing w:val="-1"/>
          <w:sz w:val="19"/>
        </w:rPr>
        <w:t> </w:t>
      </w:r>
      <w:r>
        <w:rPr>
          <w:spacing w:val="-10"/>
          <w:sz w:val="19"/>
        </w:rPr>
        <w:t>e</w:t>
      </w:r>
    </w:p>
    <w:p>
      <w:pPr>
        <w:pStyle w:val="ListParagraph"/>
        <w:numPr>
          <w:ilvl w:val="2"/>
          <w:numId w:val="65"/>
        </w:numPr>
        <w:tabs>
          <w:tab w:pos="715" w:val="left" w:leader="none"/>
        </w:tabs>
        <w:spacing w:line="235" w:lineRule="auto" w:before="94" w:after="0"/>
        <w:ind w:left="190" w:right="188" w:firstLine="0"/>
        <w:jc w:val="left"/>
        <w:rPr>
          <w:sz w:val="19"/>
        </w:rPr>
      </w:pPr>
      <w:r>
        <w:rPr>
          <w:sz w:val="19"/>
        </w:rPr>
        <w:t>nos casos em que houver necessidade de ressarcimento de prejuízos causados à</w:t>
      </w:r>
      <w:r>
        <w:rPr>
          <w:spacing w:val="-9"/>
          <w:sz w:val="19"/>
        </w:rPr>
        <w:t> </w:t>
      </w:r>
      <w:r>
        <w:rPr>
          <w:sz w:val="19"/>
        </w:rPr>
        <w:t>Administração, nos termos do inciso IV</w:t>
      </w:r>
      <w:r>
        <w:rPr>
          <w:spacing w:val="-2"/>
          <w:sz w:val="19"/>
        </w:rPr>
        <w:t> </w:t>
      </w:r>
      <w:r>
        <w:rPr>
          <w:sz w:val="19"/>
        </w:rPr>
        <w:t>do art. 139 da Lei nº 14.133/2021, reter os eventuais créditos existentes em favor do </w:t>
      </w:r>
      <w:r>
        <w:rPr>
          <w:b/>
          <w:sz w:val="19"/>
        </w:rPr>
        <w:t>CONTRATADO </w:t>
      </w:r>
      <w:r>
        <w:rPr>
          <w:sz w:val="19"/>
        </w:rPr>
        <w:t>decorrentes do Contrato.</w:t>
      </w:r>
    </w:p>
    <w:p>
      <w:pPr>
        <w:pStyle w:val="BodyText"/>
        <w:spacing w:before="181"/>
        <w:ind w:left="0"/>
      </w:pPr>
    </w:p>
    <w:p>
      <w:pPr>
        <w:pStyle w:val="Heading1"/>
        <w:spacing w:before="1"/>
      </w:pPr>
      <w:r>
        <w:rPr/>
        <w:t>CLÁUSULA</w:t>
      </w:r>
      <w:r>
        <w:rPr>
          <w:spacing w:val="-11"/>
        </w:rPr>
        <w:t> </w:t>
      </w:r>
      <w:r>
        <w:rPr/>
        <w:t>DÉCIMA</w:t>
      </w:r>
      <w:r>
        <w:rPr>
          <w:spacing w:val="-14"/>
        </w:rPr>
        <w:t> </w:t>
      </w:r>
      <w:r>
        <w:rPr/>
        <w:t>TERCEIRA</w:t>
      </w:r>
      <w:r>
        <w:rPr>
          <w:spacing w:val="-11"/>
        </w:rPr>
        <w:t> </w:t>
      </w:r>
      <w:r>
        <w:rPr/>
        <w:t>–</w:t>
      </w:r>
      <w:r>
        <w:rPr>
          <w:spacing w:val="-11"/>
        </w:rPr>
        <w:t> </w:t>
      </w:r>
      <w:r>
        <w:rPr>
          <w:spacing w:val="-2"/>
        </w:rPr>
        <w:t>ALTERAÇÕES</w:t>
      </w:r>
    </w:p>
    <w:p>
      <w:pPr>
        <w:pStyle w:val="ListParagraph"/>
        <w:numPr>
          <w:ilvl w:val="1"/>
          <w:numId w:val="66"/>
        </w:numPr>
        <w:tabs>
          <w:tab w:pos="570" w:val="left" w:leader="none"/>
        </w:tabs>
        <w:spacing w:line="240" w:lineRule="auto" w:before="90" w:after="0"/>
        <w:ind w:left="570" w:right="0" w:hanging="380"/>
        <w:jc w:val="left"/>
        <w:rPr>
          <w:sz w:val="19"/>
        </w:rPr>
      </w:pPr>
      <w:r>
        <w:rPr>
          <w:sz w:val="19"/>
        </w:rPr>
        <w:t>Eventuais</w:t>
      </w:r>
      <w:r>
        <w:rPr>
          <w:spacing w:val="-1"/>
          <w:sz w:val="19"/>
        </w:rPr>
        <w:t> </w:t>
      </w:r>
      <w:r>
        <w:rPr>
          <w:sz w:val="19"/>
        </w:rPr>
        <w:t>alterações contratuais reger-se-ão</w:t>
      </w:r>
      <w:r>
        <w:rPr>
          <w:spacing w:val="-1"/>
          <w:sz w:val="19"/>
        </w:rPr>
        <w:t> </w:t>
      </w:r>
      <w:r>
        <w:rPr>
          <w:sz w:val="19"/>
        </w:rPr>
        <w:t>pela disciplina dos </w:t>
      </w:r>
      <w:hyperlink r:id="rId45">
        <w:r>
          <w:rPr>
            <w:color w:val="0000ED"/>
            <w:sz w:val="19"/>
            <w:u w:val="single" w:color="0000ED"/>
          </w:rPr>
          <w:t>arts.</w:t>
        </w:r>
        <w:r>
          <w:rPr>
            <w:color w:val="0000ED"/>
            <w:spacing w:val="-1"/>
            <w:sz w:val="19"/>
            <w:u w:val="single" w:color="0000ED"/>
          </w:rPr>
          <w:t> </w:t>
        </w:r>
        <w:r>
          <w:rPr>
            <w:color w:val="0000ED"/>
            <w:sz w:val="19"/>
            <w:u w:val="single" w:color="0000ED"/>
          </w:rPr>
          <w:t>124 e seguintes</w:t>
        </w:r>
        <w:r>
          <w:rPr>
            <w:color w:val="0000ED"/>
            <w:spacing w:val="-1"/>
            <w:sz w:val="19"/>
            <w:u w:val="single" w:color="0000ED"/>
          </w:rPr>
          <w:t> </w:t>
        </w:r>
        <w:r>
          <w:rPr>
            <w:color w:val="0000ED"/>
            <w:sz w:val="19"/>
            <w:u w:val="single" w:color="0000ED"/>
          </w:rPr>
          <w:t>da Lei nº </w:t>
        </w:r>
        <w:r>
          <w:rPr>
            <w:color w:val="0000ED"/>
            <w:spacing w:val="-2"/>
            <w:sz w:val="19"/>
            <w:u w:val="single" w:color="0000ED"/>
          </w:rPr>
          <w:t>14.133/2021</w:t>
        </w:r>
      </w:hyperlink>
      <w:r>
        <w:rPr>
          <w:spacing w:val="-2"/>
          <w:sz w:val="19"/>
        </w:rPr>
        <w:t>.</w:t>
      </w:r>
    </w:p>
    <w:p>
      <w:pPr>
        <w:pStyle w:val="ListParagraph"/>
        <w:numPr>
          <w:ilvl w:val="1"/>
          <w:numId w:val="66"/>
        </w:numPr>
        <w:tabs>
          <w:tab w:pos="580" w:val="left" w:leader="none"/>
        </w:tabs>
        <w:spacing w:line="235" w:lineRule="auto" w:before="94" w:after="0"/>
        <w:ind w:left="190" w:right="188" w:firstLine="0"/>
        <w:jc w:val="left"/>
        <w:rPr>
          <w:sz w:val="19"/>
        </w:rPr>
      </w:pPr>
      <w:r>
        <w:rPr>
          <w:sz w:val="19"/>
        </w:rPr>
        <w:t>O </w:t>
      </w:r>
      <w:r>
        <w:rPr>
          <w:b/>
          <w:sz w:val="19"/>
        </w:rPr>
        <w:t>CONTRATADO </w:t>
      </w:r>
      <w:r>
        <w:rPr>
          <w:sz w:val="19"/>
        </w:rPr>
        <w:t>é obrigado a aceitar, nas mesmas condições contratuais, os acréscimos ou supressões que se fizerem necessários, até o limite de 25% (vinte e cinco por cento) do valor inicial</w:t>
      </w:r>
      <w:r>
        <w:rPr>
          <w:spacing w:val="80"/>
          <w:sz w:val="19"/>
        </w:rPr>
        <w:t> </w:t>
      </w:r>
      <w:r>
        <w:rPr>
          <w:sz w:val="19"/>
        </w:rPr>
        <w:t>atualizado do Contrato, na forma do art. 125 da Lei nº 14.133/2021.</w:t>
      </w:r>
    </w:p>
    <w:p>
      <w:pPr>
        <w:pStyle w:val="ListParagraph"/>
        <w:numPr>
          <w:ilvl w:val="1"/>
          <w:numId w:val="66"/>
        </w:numPr>
        <w:tabs>
          <w:tab w:pos="559" w:val="left" w:leader="none"/>
        </w:tabs>
        <w:spacing w:line="240" w:lineRule="auto" w:before="91" w:after="0"/>
        <w:ind w:left="559" w:right="0" w:hanging="369"/>
        <w:jc w:val="left"/>
        <w:rPr>
          <w:sz w:val="19"/>
        </w:rPr>
      </w:pPr>
      <w:r>
        <w:rPr>
          <w:sz w:val="19"/>
        </w:rPr>
        <w:t>As alterações contratuais deverão ser promovidas mediante celebração de termo aditivo, submetido à prévia aprovação da assessoria jurídica do </w:t>
      </w:r>
      <w:r>
        <w:rPr>
          <w:b/>
          <w:spacing w:val="-2"/>
          <w:sz w:val="19"/>
        </w:rPr>
        <w:t>CONTRATANTE</w:t>
      </w:r>
      <w:r>
        <w:rPr>
          <w:spacing w:val="-2"/>
          <w:sz w:val="19"/>
        </w:rPr>
        <w:t>.</w:t>
      </w:r>
    </w:p>
    <w:p>
      <w:pPr>
        <w:pStyle w:val="ListParagraph"/>
        <w:numPr>
          <w:ilvl w:val="1"/>
          <w:numId w:val="66"/>
        </w:numPr>
        <w:tabs>
          <w:tab w:pos="570" w:val="left" w:leader="none"/>
        </w:tabs>
        <w:spacing w:line="240" w:lineRule="auto" w:before="91" w:after="0"/>
        <w:ind w:left="570" w:right="0" w:hanging="380"/>
        <w:jc w:val="left"/>
        <w:rPr>
          <w:sz w:val="19"/>
        </w:rPr>
      </w:pPr>
      <w:r>
        <w:rPr>
          <w:sz w:val="19"/>
        </w:rPr>
        <w:t>Registros que não caracterizam alteração do Contrato podem ser realizados por simples apostila, dispensada a celebração de termo aditivo, na forma do </w:t>
      </w:r>
      <w:hyperlink r:id="rId47">
        <w:r>
          <w:rPr>
            <w:color w:val="0000ED"/>
            <w:sz w:val="19"/>
            <w:u w:val="single" w:color="0000ED"/>
          </w:rPr>
          <w:t>art. 136 da Lei nº </w:t>
        </w:r>
        <w:r>
          <w:rPr>
            <w:color w:val="0000ED"/>
            <w:spacing w:val="-2"/>
            <w:sz w:val="19"/>
            <w:u w:val="single" w:color="0000ED"/>
          </w:rPr>
          <w:t>14.133/2021</w:t>
        </w:r>
      </w:hyperlink>
      <w:r>
        <w:rPr>
          <w:spacing w:val="-2"/>
          <w:sz w:val="19"/>
        </w:rPr>
        <w:t>.</w:t>
      </w:r>
    </w:p>
    <w:p>
      <w:pPr>
        <w:pStyle w:val="BodyText"/>
        <w:spacing w:before="180"/>
        <w:ind w:left="0"/>
      </w:pPr>
    </w:p>
    <w:p>
      <w:pPr>
        <w:pStyle w:val="Heading1"/>
        <w:spacing w:before="1"/>
      </w:pPr>
      <w:r>
        <w:rPr>
          <w:spacing w:val="-2"/>
        </w:rPr>
        <w:t>CLÁUSULA</w:t>
      </w:r>
      <w:r>
        <w:rPr>
          <w:spacing w:val="-8"/>
        </w:rPr>
        <w:t> </w:t>
      </w:r>
      <w:r>
        <w:rPr>
          <w:spacing w:val="-2"/>
        </w:rPr>
        <w:t>DÉCIMA</w:t>
      </w:r>
      <w:r>
        <w:rPr>
          <w:spacing w:val="-8"/>
        </w:rPr>
        <w:t> </w:t>
      </w:r>
      <w:r>
        <w:rPr>
          <w:spacing w:val="-2"/>
        </w:rPr>
        <w:t>QUARTA</w:t>
      </w:r>
      <w:r>
        <w:rPr>
          <w:spacing w:val="-7"/>
        </w:rPr>
        <w:t> </w:t>
      </w:r>
      <w:r>
        <w:rPr>
          <w:spacing w:val="-2"/>
        </w:rPr>
        <w:t>–</w:t>
      </w:r>
      <w:r>
        <w:rPr>
          <w:spacing w:val="4"/>
        </w:rPr>
        <w:t> </w:t>
      </w:r>
      <w:r>
        <w:rPr>
          <w:spacing w:val="-2"/>
        </w:rPr>
        <w:t>DOTAÇÃO</w:t>
      </w:r>
      <w:r>
        <w:rPr>
          <w:spacing w:val="5"/>
        </w:rPr>
        <w:t> </w:t>
      </w:r>
      <w:r>
        <w:rPr>
          <w:spacing w:val="-2"/>
        </w:rPr>
        <w:t>ORÇAMENTÁRIA</w:t>
      </w:r>
    </w:p>
    <w:p>
      <w:pPr>
        <w:pStyle w:val="ListParagraph"/>
        <w:numPr>
          <w:ilvl w:val="1"/>
          <w:numId w:val="67"/>
        </w:numPr>
        <w:tabs>
          <w:tab w:pos="559" w:val="left" w:leader="none"/>
        </w:tabs>
        <w:spacing w:line="338" w:lineRule="auto" w:before="90" w:after="0"/>
        <w:ind w:left="190" w:right="2212" w:firstLine="0"/>
        <w:jc w:val="left"/>
        <w:rPr>
          <w:sz w:val="19"/>
        </w:rPr>
      </w:pPr>
      <w:r>
        <w:rPr>
          <w:sz w:val="19"/>
        </w:rPr>
        <w:t>As</w:t>
      </w:r>
      <w:r>
        <w:rPr>
          <w:spacing w:val="-2"/>
          <w:sz w:val="19"/>
        </w:rPr>
        <w:t> </w:t>
      </w:r>
      <w:r>
        <w:rPr>
          <w:sz w:val="19"/>
        </w:rPr>
        <w:t>despesas</w:t>
      </w:r>
      <w:r>
        <w:rPr>
          <w:spacing w:val="-2"/>
          <w:sz w:val="19"/>
        </w:rPr>
        <w:t> </w:t>
      </w:r>
      <w:r>
        <w:rPr>
          <w:sz w:val="19"/>
        </w:rPr>
        <w:t>com</w:t>
      </w:r>
      <w:r>
        <w:rPr>
          <w:spacing w:val="-2"/>
          <w:sz w:val="19"/>
        </w:rPr>
        <w:t> </w:t>
      </w:r>
      <w:r>
        <w:rPr>
          <w:sz w:val="19"/>
        </w:rPr>
        <w:t>a</w:t>
      </w:r>
      <w:r>
        <w:rPr>
          <w:spacing w:val="-2"/>
          <w:sz w:val="19"/>
        </w:rPr>
        <w:t> </w:t>
      </w:r>
      <w:r>
        <w:rPr>
          <w:sz w:val="19"/>
        </w:rPr>
        <w:t>execução</w:t>
      </w:r>
      <w:r>
        <w:rPr>
          <w:spacing w:val="-2"/>
          <w:sz w:val="19"/>
        </w:rPr>
        <w:t> </w:t>
      </w:r>
      <w:r>
        <w:rPr>
          <w:sz w:val="19"/>
        </w:rPr>
        <w:t>do</w:t>
      </w:r>
      <w:r>
        <w:rPr>
          <w:spacing w:val="-2"/>
          <w:sz w:val="19"/>
        </w:rPr>
        <w:t> </w:t>
      </w:r>
      <w:r>
        <w:rPr>
          <w:sz w:val="19"/>
        </w:rPr>
        <w:t>presente</w:t>
      </w:r>
      <w:r>
        <w:rPr>
          <w:spacing w:val="-2"/>
          <w:sz w:val="19"/>
        </w:rPr>
        <w:t> </w:t>
      </w:r>
      <w:r>
        <w:rPr>
          <w:sz w:val="19"/>
        </w:rPr>
        <w:t>Contrato</w:t>
      </w:r>
      <w:r>
        <w:rPr>
          <w:spacing w:val="-2"/>
          <w:sz w:val="19"/>
        </w:rPr>
        <w:t> </w:t>
      </w:r>
      <w:r>
        <w:rPr>
          <w:sz w:val="19"/>
        </w:rPr>
        <w:t>contratação</w:t>
      </w:r>
      <w:r>
        <w:rPr>
          <w:spacing w:val="-2"/>
          <w:sz w:val="19"/>
        </w:rPr>
        <w:t> </w:t>
      </w:r>
      <w:r>
        <w:rPr>
          <w:sz w:val="19"/>
        </w:rPr>
        <w:t>correrão</w:t>
      </w:r>
      <w:r>
        <w:rPr>
          <w:spacing w:val="-2"/>
          <w:sz w:val="19"/>
        </w:rPr>
        <w:t> </w:t>
      </w:r>
      <w:r>
        <w:rPr>
          <w:sz w:val="19"/>
        </w:rPr>
        <w:t>à</w:t>
      </w:r>
      <w:r>
        <w:rPr>
          <w:spacing w:val="-2"/>
          <w:sz w:val="19"/>
        </w:rPr>
        <w:t> </w:t>
      </w:r>
      <w:r>
        <w:rPr>
          <w:sz w:val="19"/>
        </w:rPr>
        <w:t>conta</w:t>
      </w:r>
      <w:r>
        <w:rPr>
          <w:spacing w:val="-2"/>
          <w:sz w:val="19"/>
        </w:rPr>
        <w:t> </w:t>
      </w:r>
      <w:r>
        <w:rPr>
          <w:sz w:val="19"/>
        </w:rPr>
        <w:t>das</w:t>
      </w:r>
      <w:r>
        <w:rPr>
          <w:spacing w:val="-2"/>
          <w:sz w:val="19"/>
        </w:rPr>
        <w:t> </w:t>
      </w:r>
      <w:r>
        <w:rPr>
          <w:sz w:val="19"/>
        </w:rPr>
        <w:t>seguintes</w:t>
      </w:r>
      <w:r>
        <w:rPr>
          <w:spacing w:val="-2"/>
          <w:sz w:val="19"/>
        </w:rPr>
        <w:t> </w:t>
      </w:r>
      <w:r>
        <w:rPr>
          <w:sz w:val="19"/>
        </w:rPr>
        <w:t>dotações</w:t>
      </w:r>
      <w:r>
        <w:rPr>
          <w:spacing w:val="-2"/>
          <w:sz w:val="19"/>
        </w:rPr>
        <w:t> </w:t>
      </w:r>
      <w:r>
        <w:rPr>
          <w:sz w:val="19"/>
        </w:rPr>
        <w:t>orçamentárias,</w:t>
      </w:r>
      <w:r>
        <w:rPr>
          <w:spacing w:val="-2"/>
          <w:sz w:val="19"/>
        </w:rPr>
        <w:t> </w:t>
      </w:r>
      <w:r>
        <w:rPr>
          <w:sz w:val="19"/>
        </w:rPr>
        <w:t>para</w:t>
      </w:r>
      <w:r>
        <w:rPr>
          <w:spacing w:val="-2"/>
          <w:sz w:val="19"/>
        </w:rPr>
        <w:t> </w:t>
      </w:r>
      <w:r>
        <w:rPr>
          <w:sz w:val="19"/>
        </w:rPr>
        <w:t>o</w:t>
      </w:r>
      <w:r>
        <w:rPr>
          <w:spacing w:val="-2"/>
          <w:sz w:val="19"/>
        </w:rPr>
        <w:t> </w:t>
      </w:r>
      <w:r>
        <w:rPr>
          <w:sz w:val="19"/>
        </w:rPr>
        <w:t>corrente</w:t>
      </w:r>
      <w:r>
        <w:rPr>
          <w:spacing w:val="-2"/>
          <w:sz w:val="19"/>
        </w:rPr>
        <w:t> </w:t>
      </w:r>
      <w:r>
        <w:rPr>
          <w:sz w:val="19"/>
        </w:rPr>
        <w:t>exercício</w:t>
      </w:r>
      <w:r>
        <w:rPr>
          <w:spacing w:val="-2"/>
          <w:sz w:val="19"/>
        </w:rPr>
        <w:t> </w:t>
      </w:r>
      <w:r>
        <w:rPr>
          <w:sz w:val="19"/>
        </w:rPr>
        <w:t>de</w:t>
      </w:r>
      <w:r>
        <w:rPr>
          <w:spacing w:val="-2"/>
          <w:sz w:val="19"/>
        </w:rPr>
        <w:t> </w:t>
      </w:r>
      <w:r>
        <w:rPr>
          <w:sz w:val="19"/>
        </w:rPr>
        <w:t>2025,</w:t>
      </w:r>
      <w:r>
        <w:rPr>
          <w:spacing w:val="-2"/>
          <w:sz w:val="19"/>
        </w:rPr>
        <w:t> </w:t>
      </w:r>
      <w:r>
        <w:rPr>
          <w:sz w:val="19"/>
        </w:rPr>
        <w:t>assim</w:t>
      </w:r>
      <w:r>
        <w:rPr>
          <w:spacing w:val="-2"/>
          <w:sz w:val="19"/>
        </w:rPr>
        <w:t> </w:t>
      </w:r>
      <w:r>
        <w:rPr>
          <w:sz w:val="19"/>
        </w:rPr>
        <w:t>classificadas Natureza da Despesa: 339030/06</w:t>
      </w:r>
    </w:p>
    <w:p>
      <w:pPr>
        <w:pStyle w:val="BodyText"/>
        <w:spacing w:before="2"/>
      </w:pPr>
      <w:r>
        <w:rPr/>
        <w:t>Fonte de Recurso: </w:t>
      </w:r>
      <w:r>
        <w:rPr>
          <w:spacing w:val="-5"/>
        </w:rPr>
        <w:t>100</w:t>
      </w:r>
    </w:p>
    <w:p>
      <w:pPr>
        <w:pStyle w:val="BodyText"/>
        <w:spacing w:line="338" w:lineRule="auto" w:before="90"/>
        <w:ind w:right="12257"/>
      </w:pPr>
      <w:r>
        <w:rPr/>
        <w:t>Programa</w:t>
      </w:r>
      <w:r>
        <w:rPr>
          <w:spacing w:val="-12"/>
        </w:rPr>
        <w:t> </w:t>
      </w:r>
      <w:r>
        <w:rPr/>
        <w:t>de</w:t>
      </w:r>
      <w:r>
        <w:rPr>
          <w:spacing w:val="-12"/>
        </w:rPr>
        <w:t> </w:t>
      </w:r>
      <w:r>
        <w:rPr/>
        <w:t>Trabalho:</w:t>
      </w:r>
      <w:r>
        <w:rPr>
          <w:spacing w:val="-12"/>
        </w:rPr>
        <w:t> </w:t>
      </w:r>
      <w:r>
        <w:rPr/>
        <w:t>10.302.0508.4866 Nota de Empenho:</w:t>
      </w:r>
    </w:p>
    <w:p>
      <w:pPr>
        <w:pStyle w:val="ListParagraph"/>
        <w:numPr>
          <w:ilvl w:val="1"/>
          <w:numId w:val="67"/>
        </w:numPr>
        <w:tabs>
          <w:tab w:pos="559" w:val="left" w:leader="none"/>
        </w:tabs>
        <w:spacing w:line="240" w:lineRule="auto" w:before="2" w:after="0"/>
        <w:ind w:left="559" w:right="0" w:hanging="369"/>
        <w:jc w:val="left"/>
        <w:rPr>
          <w:sz w:val="19"/>
        </w:rPr>
      </w:pPr>
      <w:r>
        <w:rPr>
          <w:sz w:val="19"/>
        </w:rPr>
        <w:t>As despesas relativas aos exercícios subsequentes correrão por conta das dotações orçamentárias respectivas, devendo ser empenhadas no início de cada </w:t>
      </w:r>
      <w:r>
        <w:rPr>
          <w:spacing w:val="-2"/>
          <w:sz w:val="19"/>
        </w:rPr>
        <w:t>exercício.</w:t>
      </w:r>
    </w:p>
    <w:p>
      <w:pPr>
        <w:pStyle w:val="ListParagraph"/>
        <w:numPr>
          <w:ilvl w:val="1"/>
          <w:numId w:val="67"/>
        </w:numPr>
        <w:tabs>
          <w:tab w:pos="573" w:val="left" w:leader="none"/>
        </w:tabs>
        <w:spacing w:line="235" w:lineRule="auto" w:before="94" w:after="0"/>
        <w:ind w:left="190" w:right="188" w:firstLine="0"/>
        <w:jc w:val="left"/>
        <w:rPr>
          <w:sz w:val="19"/>
        </w:rPr>
      </w:pPr>
      <w:r>
        <w:rPr>
          <w:sz w:val="19"/>
        </w:rPr>
        <w:t>No início da contratação e de cada exercício deverá ser atestada a existência de créditos orçamentários vinculados à contratação e a vantagem em sua manutenção, na forma do art. 106, II, da Lei nº </w:t>
      </w:r>
      <w:r>
        <w:rPr>
          <w:spacing w:val="-2"/>
          <w:sz w:val="19"/>
        </w:rPr>
        <w:t>14.133/2021.</w:t>
      </w:r>
    </w:p>
    <w:p>
      <w:pPr>
        <w:pStyle w:val="ListParagraph"/>
        <w:spacing w:after="0" w:line="235" w:lineRule="auto"/>
        <w:jc w:val="left"/>
        <w:rPr>
          <w:sz w:val="19"/>
        </w:rPr>
        <w:sectPr>
          <w:pgSz w:w="15840" w:h="24480"/>
          <w:pgMar w:top="0" w:bottom="0" w:left="0" w:right="0"/>
        </w:sectPr>
      </w:pPr>
    </w:p>
    <w:p>
      <w:pPr>
        <w:pStyle w:val="Heading1"/>
        <w:spacing w:before="78"/>
      </w:pPr>
      <w:r>
        <w:rPr/>
        <w:t>CLÁUSULA</w:t>
      </w:r>
      <w:r>
        <w:rPr>
          <w:spacing w:val="-14"/>
        </w:rPr>
        <w:t> </w:t>
      </w:r>
      <w:r>
        <w:rPr/>
        <w:t>DÉCIMA</w:t>
      </w:r>
      <w:r>
        <w:rPr>
          <w:spacing w:val="-12"/>
        </w:rPr>
        <w:t> </w:t>
      </w:r>
      <w:r>
        <w:rPr/>
        <w:t>QUINTA</w:t>
      </w:r>
      <w:r>
        <w:rPr>
          <w:spacing w:val="-12"/>
        </w:rPr>
        <w:t> </w:t>
      </w:r>
      <w:r>
        <w:rPr/>
        <w:t>–</w:t>
      </w:r>
      <w:r>
        <w:rPr>
          <w:spacing w:val="-7"/>
        </w:rPr>
        <w:t> </w:t>
      </w:r>
      <w:r>
        <w:rPr/>
        <w:t>DOS</w:t>
      </w:r>
      <w:r>
        <w:rPr>
          <w:spacing w:val="-3"/>
        </w:rPr>
        <w:t> </w:t>
      </w:r>
      <w:r>
        <w:rPr/>
        <w:t>CASOS</w:t>
      </w:r>
      <w:r>
        <w:rPr>
          <w:spacing w:val="-2"/>
        </w:rPr>
        <w:t> OMISSOS</w:t>
      </w:r>
    </w:p>
    <w:p>
      <w:pPr>
        <w:pStyle w:val="ListParagraph"/>
        <w:numPr>
          <w:ilvl w:val="1"/>
          <w:numId w:val="68"/>
        </w:numPr>
        <w:tabs>
          <w:tab w:pos="578" w:val="left" w:leader="none"/>
        </w:tabs>
        <w:spacing w:line="235" w:lineRule="auto" w:before="94" w:after="0"/>
        <w:ind w:left="190" w:right="189" w:firstLine="0"/>
        <w:jc w:val="left"/>
        <w:rPr>
          <w:sz w:val="19"/>
        </w:rPr>
      </w:pPr>
      <w:r>
        <w:rPr>
          <w:sz w:val="19"/>
        </w:rPr>
        <w:t>Os casos omissos serão decididos pelo </w:t>
      </w:r>
      <w:r>
        <w:rPr>
          <w:b/>
          <w:sz w:val="19"/>
        </w:rPr>
        <w:t>CONTRATANTE</w:t>
      </w:r>
      <w:r>
        <w:rPr>
          <w:sz w:val="19"/>
        </w:rPr>
        <w:t>, segundo as disposições contidas na Lei </w:t>
      </w:r>
      <w:hyperlink r:id="rId6">
        <w:r>
          <w:rPr>
            <w:color w:val="0000ED"/>
            <w:sz w:val="19"/>
            <w:u w:val="single" w:color="0000ED"/>
          </w:rPr>
          <w:t>nº 14.133/2021</w:t>
        </w:r>
      </w:hyperlink>
      <w:r>
        <w:rPr>
          <w:sz w:val="19"/>
        </w:rPr>
        <w:t>, e demais normas federais e estaduais aplicáveis e, subsidiariamente, segundo as disposições contidas na </w:t>
      </w:r>
      <w:hyperlink r:id="rId43">
        <w:r>
          <w:rPr>
            <w:color w:val="0000ED"/>
            <w:sz w:val="19"/>
            <w:u w:val="single" w:color="0000ED"/>
          </w:rPr>
          <w:t>Lei nº 8.078/1990 – Cód</w:t>
        </w:r>
        <w:r>
          <w:rPr>
            <w:color w:val="0000ED"/>
            <w:sz w:val="19"/>
          </w:rPr>
          <w:t>i</w:t>
        </w:r>
        <w:r>
          <w:rPr>
            <w:color w:val="0000ED"/>
            <w:sz w:val="19"/>
            <w:u w:val="single" w:color="0000ED"/>
          </w:rPr>
          <w:t>go de Defesa do Consumidor</w:t>
        </w:r>
      </w:hyperlink>
      <w:r>
        <w:rPr>
          <w:color w:val="0000ED"/>
          <w:sz w:val="19"/>
        </w:rPr>
        <w:t> </w:t>
      </w:r>
      <w:r>
        <w:rPr>
          <w:sz w:val="19"/>
        </w:rPr>
        <w:t>– e normas e princípios gerais dos contratos.</w:t>
      </w:r>
    </w:p>
    <w:p>
      <w:pPr>
        <w:pStyle w:val="BodyText"/>
        <w:spacing w:before="181"/>
        <w:ind w:left="0"/>
      </w:pPr>
    </w:p>
    <w:p>
      <w:pPr>
        <w:pStyle w:val="Heading1"/>
      </w:pPr>
      <w:r>
        <w:rPr/>
        <w:t>CLÁUSULA</w:t>
      </w:r>
      <w:r>
        <w:rPr>
          <w:spacing w:val="-14"/>
        </w:rPr>
        <w:t> </w:t>
      </w:r>
      <w:r>
        <w:rPr/>
        <w:t>DÉCIMA</w:t>
      </w:r>
      <w:r>
        <w:rPr>
          <w:spacing w:val="-12"/>
        </w:rPr>
        <w:t> </w:t>
      </w:r>
      <w:r>
        <w:rPr/>
        <w:t>SEXTA</w:t>
      </w:r>
      <w:r>
        <w:rPr>
          <w:spacing w:val="-12"/>
        </w:rPr>
        <w:t> </w:t>
      </w:r>
      <w:r>
        <w:rPr/>
        <w:t>–</w:t>
      </w:r>
      <w:r>
        <w:rPr>
          <w:spacing w:val="-4"/>
        </w:rPr>
        <w:t> </w:t>
      </w:r>
      <w:r>
        <w:rPr/>
        <w:t>PUBLICAÇÃO</w:t>
      </w:r>
      <w:r>
        <w:rPr>
          <w:spacing w:val="-2"/>
        </w:rPr>
        <w:t> </w:t>
      </w:r>
      <w:r>
        <w:rPr/>
        <w:t>E</w:t>
      </w:r>
      <w:r>
        <w:rPr>
          <w:spacing w:val="-2"/>
        </w:rPr>
        <w:t> </w:t>
      </w:r>
      <w:r>
        <w:rPr/>
        <w:t>CONTROLE</w:t>
      </w:r>
      <w:r>
        <w:rPr>
          <w:spacing w:val="-2"/>
        </w:rPr>
        <w:t> </w:t>
      </w:r>
      <w:r>
        <w:rPr/>
        <w:t>DO</w:t>
      </w:r>
      <w:r>
        <w:rPr>
          <w:spacing w:val="-2"/>
        </w:rPr>
        <w:t> CONTRATO</w:t>
      </w:r>
    </w:p>
    <w:p>
      <w:pPr>
        <w:pStyle w:val="ListParagraph"/>
        <w:numPr>
          <w:ilvl w:val="1"/>
          <w:numId w:val="69"/>
        </w:numPr>
        <w:tabs>
          <w:tab w:pos="582" w:val="left" w:leader="none"/>
        </w:tabs>
        <w:spacing w:line="235" w:lineRule="auto" w:before="94" w:after="0"/>
        <w:ind w:left="190" w:right="188" w:firstLine="0"/>
        <w:jc w:val="left"/>
        <w:rPr>
          <w:sz w:val="19"/>
        </w:rPr>
      </w:pPr>
      <w:r>
        <w:rPr>
          <w:sz w:val="19"/>
        </w:rPr>
        <mc:AlternateContent>
          <mc:Choice Requires="wps">
            <w:drawing>
              <wp:anchor distT="0" distB="0" distL="0" distR="0" allowOverlap="1" layoutInCell="1" locked="0" behindDoc="0" simplePos="0" relativeHeight="15736832">
                <wp:simplePos x="0" y="0"/>
                <wp:positionH relativeFrom="page">
                  <wp:posOffset>2315802</wp:posOffset>
                </wp:positionH>
                <wp:positionV relativeFrom="paragraph">
                  <wp:posOffset>313770</wp:posOffset>
                </wp:positionV>
                <wp:extent cx="29845" cy="762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29845" cy="7620"/>
                        </a:xfrm>
                        <a:custGeom>
                          <a:avLst/>
                          <a:gdLst/>
                          <a:ahLst/>
                          <a:cxnLst/>
                          <a:rect l="l" t="t" r="r" b="b"/>
                          <a:pathLst>
                            <a:path w="29845" h="7620">
                              <a:moveTo>
                                <a:pt x="29797" y="7545"/>
                              </a:moveTo>
                              <a:lnTo>
                                <a:pt x="0" y="7545"/>
                              </a:lnTo>
                              <a:lnTo>
                                <a:pt x="0" y="0"/>
                              </a:lnTo>
                              <a:lnTo>
                                <a:pt x="29797" y="0"/>
                              </a:lnTo>
                              <a:lnTo>
                                <a:pt x="29797" y="7545"/>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82.34668pt;margin-top:24.706345pt;width:2.34624pt;height:.594149pt;mso-position-horizontal-relative:page;mso-position-vertical-relative:paragraph;z-index:15736832" id="docshape20" filled="true" fillcolor="#0000ed" stroked="false">
                <v:fill type="solid"/>
                <w10:wrap type="none"/>
              </v:rect>
            </w:pict>
          </mc:Fallback>
        </mc:AlternateContent>
      </w:r>
      <w:r>
        <w:rPr>
          <w:sz w:val="19"/>
        </w:rPr>
        <w:t>Incumbirá ao </w:t>
      </w:r>
      <w:r>
        <w:rPr>
          <w:b/>
          <w:sz w:val="19"/>
        </w:rPr>
        <w:t>CONTRATANTE </w:t>
      </w:r>
      <w:r>
        <w:rPr>
          <w:sz w:val="19"/>
        </w:rPr>
        <w:t>divulgar o presente instrumento no Portal Nacional de Contratações Públicas (PNCP), na forma prevista no </w:t>
      </w:r>
      <w:hyperlink r:id="rId48">
        <w:r>
          <w:rPr>
            <w:color w:val="0000ED"/>
            <w:sz w:val="19"/>
            <w:u w:val="single" w:color="0000ED"/>
          </w:rPr>
          <w:t>art. 94 da Lei 14.133/2021</w:t>
        </w:r>
      </w:hyperlink>
      <w:r>
        <w:rPr>
          <w:sz w:val="19"/>
        </w:rPr>
        <w:t>, bem como no respectivo</w:t>
      </w:r>
      <w:r>
        <w:rPr>
          <w:spacing w:val="80"/>
          <w:sz w:val="19"/>
        </w:rPr>
        <w:t> </w:t>
      </w:r>
      <w:r>
        <w:rPr>
          <w:sz w:val="19"/>
        </w:rPr>
        <w:t>sítio oficial na Internet, em atenção ao </w:t>
      </w:r>
      <w:hyperlink r:id="rId49">
        <w:r>
          <w:rPr>
            <w:color w:val="0000ED"/>
            <w:sz w:val="19"/>
            <w:u w:val="single" w:color="0000ED"/>
          </w:rPr>
          <w:t>art. 8º</w:t>
        </w:r>
        <w:r>
          <w:rPr>
            <w:color w:val="0000ED"/>
            <w:sz w:val="19"/>
          </w:rPr>
          <w:t>, §</w:t>
        </w:r>
        <w:r>
          <w:rPr>
            <w:color w:val="0000ED"/>
            <w:sz w:val="19"/>
            <w:u w:val="single" w:color="0000ED"/>
          </w:rPr>
          <w:t>2º, da Lei nº 12.527/2011</w:t>
        </w:r>
      </w:hyperlink>
      <w:r>
        <w:rPr>
          <w:sz w:val="19"/>
        </w:rPr>
        <w:t>, e publicar extrato da contratação no Diário Oficial do Estado, em atenção ao art. 2º, § 2º, da Lei nº 5.27/2009.</w:t>
      </w:r>
    </w:p>
    <w:p>
      <w:pPr>
        <w:pStyle w:val="ListParagraph"/>
        <w:numPr>
          <w:ilvl w:val="2"/>
          <w:numId w:val="69"/>
        </w:numPr>
        <w:tabs>
          <w:tab w:pos="707" w:val="left" w:leader="none"/>
        </w:tabs>
        <w:spacing w:line="235" w:lineRule="auto" w:before="95" w:after="0"/>
        <w:ind w:left="190" w:right="188" w:firstLine="0"/>
        <w:jc w:val="left"/>
        <w:rPr>
          <w:sz w:val="19"/>
        </w:rPr>
      </w:pPr>
      <w:r>
        <w:rPr>
          <w:sz w:val="19"/>
        </w:rPr>
        <w:t>A</w:t>
      </w:r>
      <w:r>
        <w:rPr>
          <w:spacing w:val="-6"/>
          <w:sz w:val="19"/>
        </w:rPr>
        <w:t> </w:t>
      </w:r>
      <w:r>
        <w:rPr>
          <w:sz w:val="19"/>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9"/>
        </w:numPr>
        <w:tabs>
          <w:tab w:pos="570" w:val="left" w:leader="none"/>
        </w:tabs>
        <w:spacing w:line="240" w:lineRule="auto" w:before="91" w:after="0"/>
        <w:ind w:left="570" w:right="0" w:hanging="380"/>
        <w:jc w:val="left"/>
        <w:rPr>
          <w:sz w:val="19"/>
        </w:rPr>
      </w:pPr>
      <w:r>
        <w:rPr>
          <w:sz w:val="19"/>
        </w:rPr>
        <w:t>O</w:t>
      </w:r>
      <w:r>
        <w:rPr>
          <w:spacing w:val="-3"/>
          <w:sz w:val="19"/>
        </w:rPr>
        <w:t> </w:t>
      </w:r>
      <w:r>
        <w:rPr>
          <w:b/>
          <w:sz w:val="19"/>
        </w:rPr>
        <w:t>CONTRATANTE</w:t>
      </w:r>
      <w:r>
        <w:rPr>
          <w:b/>
          <w:spacing w:val="-2"/>
          <w:sz w:val="19"/>
        </w:rPr>
        <w:t> </w:t>
      </w:r>
      <w:r>
        <w:rPr>
          <w:sz w:val="19"/>
        </w:rPr>
        <w:t>deverá</w:t>
      </w:r>
      <w:r>
        <w:rPr>
          <w:spacing w:val="-2"/>
          <w:sz w:val="19"/>
        </w:rPr>
        <w:t> </w:t>
      </w:r>
      <w:r>
        <w:rPr>
          <w:sz w:val="19"/>
        </w:rPr>
        <w:t>adotar</w:t>
      </w:r>
      <w:r>
        <w:rPr>
          <w:spacing w:val="-2"/>
          <w:sz w:val="19"/>
        </w:rPr>
        <w:t> </w:t>
      </w:r>
      <w:r>
        <w:rPr>
          <w:sz w:val="19"/>
        </w:rPr>
        <w:t>as</w:t>
      </w:r>
      <w:r>
        <w:rPr>
          <w:spacing w:val="-2"/>
          <w:sz w:val="19"/>
        </w:rPr>
        <w:t> </w:t>
      </w:r>
      <w:r>
        <w:rPr>
          <w:sz w:val="19"/>
        </w:rPr>
        <w:t>providências</w:t>
      </w:r>
      <w:r>
        <w:rPr>
          <w:spacing w:val="-2"/>
          <w:sz w:val="19"/>
        </w:rPr>
        <w:t> </w:t>
      </w:r>
      <w:r>
        <w:rPr>
          <w:sz w:val="19"/>
        </w:rPr>
        <w:t>necessárias</w:t>
      </w:r>
      <w:r>
        <w:rPr>
          <w:spacing w:val="-2"/>
          <w:sz w:val="19"/>
        </w:rPr>
        <w:t> </w:t>
      </w:r>
      <w:r>
        <w:rPr>
          <w:sz w:val="19"/>
        </w:rPr>
        <w:t>para</w:t>
      </w:r>
      <w:r>
        <w:rPr>
          <w:spacing w:val="-2"/>
          <w:sz w:val="19"/>
        </w:rPr>
        <w:t> </w:t>
      </w:r>
      <w:r>
        <w:rPr>
          <w:sz w:val="19"/>
        </w:rPr>
        <w:t>dar</w:t>
      </w:r>
      <w:r>
        <w:rPr>
          <w:spacing w:val="-2"/>
          <w:sz w:val="19"/>
        </w:rPr>
        <w:t> </w:t>
      </w:r>
      <w:r>
        <w:rPr>
          <w:sz w:val="19"/>
        </w:rPr>
        <w:t>conhecimento</w:t>
      </w:r>
      <w:r>
        <w:rPr>
          <w:spacing w:val="-2"/>
          <w:sz w:val="19"/>
        </w:rPr>
        <w:t> </w:t>
      </w:r>
      <w:r>
        <w:rPr>
          <w:sz w:val="19"/>
        </w:rPr>
        <w:t>da</w:t>
      </w:r>
      <w:r>
        <w:rPr>
          <w:spacing w:val="-2"/>
          <w:sz w:val="19"/>
        </w:rPr>
        <w:t> </w:t>
      </w:r>
      <w:r>
        <w:rPr>
          <w:sz w:val="19"/>
        </w:rPr>
        <w:t>contratação,</w:t>
      </w:r>
      <w:r>
        <w:rPr>
          <w:spacing w:val="-2"/>
          <w:sz w:val="19"/>
        </w:rPr>
        <w:t> </w:t>
      </w:r>
      <w:r>
        <w:rPr>
          <w:sz w:val="19"/>
        </w:rPr>
        <w:t>junto</w:t>
      </w:r>
      <w:r>
        <w:rPr>
          <w:spacing w:val="-2"/>
          <w:sz w:val="19"/>
        </w:rPr>
        <w:t> </w:t>
      </w:r>
      <w:r>
        <w:rPr>
          <w:sz w:val="19"/>
        </w:rPr>
        <w:t>ao</w:t>
      </w:r>
      <w:r>
        <w:rPr>
          <w:spacing w:val="-6"/>
          <w:sz w:val="19"/>
        </w:rPr>
        <w:t> </w:t>
      </w:r>
      <w:r>
        <w:rPr>
          <w:sz w:val="19"/>
        </w:rPr>
        <w:t>Tribunal</w:t>
      </w:r>
      <w:r>
        <w:rPr>
          <w:spacing w:val="-2"/>
          <w:sz w:val="19"/>
        </w:rPr>
        <w:t> </w:t>
      </w:r>
      <w:r>
        <w:rPr>
          <w:sz w:val="19"/>
        </w:rPr>
        <w:t>de</w:t>
      </w:r>
      <w:r>
        <w:rPr>
          <w:spacing w:val="-2"/>
          <w:sz w:val="19"/>
        </w:rPr>
        <w:t> </w:t>
      </w:r>
      <w:r>
        <w:rPr>
          <w:sz w:val="19"/>
        </w:rPr>
        <w:t>Contas</w:t>
      </w:r>
      <w:r>
        <w:rPr>
          <w:spacing w:val="-2"/>
          <w:sz w:val="19"/>
        </w:rPr>
        <w:t> </w:t>
      </w:r>
      <w:r>
        <w:rPr>
          <w:sz w:val="19"/>
        </w:rPr>
        <w:t>do</w:t>
      </w:r>
      <w:r>
        <w:rPr>
          <w:spacing w:val="-2"/>
          <w:sz w:val="19"/>
        </w:rPr>
        <w:t> Estado.</w:t>
      </w:r>
    </w:p>
    <w:p>
      <w:pPr>
        <w:pStyle w:val="BodyText"/>
        <w:spacing w:before="181"/>
        <w:ind w:left="0"/>
      </w:pPr>
    </w:p>
    <w:p>
      <w:pPr>
        <w:pStyle w:val="Heading1"/>
      </w:pPr>
      <w:r>
        <w:rPr/>
        <w:t>CLÁUSULA</w:t>
      </w:r>
      <w:r>
        <w:rPr>
          <w:spacing w:val="-11"/>
        </w:rPr>
        <w:t> </w:t>
      </w:r>
      <w:r>
        <w:rPr/>
        <w:t>DÉCIMA</w:t>
      </w:r>
      <w:r>
        <w:rPr>
          <w:spacing w:val="-11"/>
        </w:rPr>
        <w:t> </w:t>
      </w:r>
      <w:r>
        <w:rPr/>
        <w:t>SÉTIMA</w:t>
      </w:r>
      <w:r>
        <w:rPr>
          <w:spacing w:val="-11"/>
        </w:rPr>
        <w:t> </w:t>
      </w:r>
      <w:r>
        <w:rPr/>
        <w:t>– </w:t>
      </w:r>
      <w:r>
        <w:rPr>
          <w:spacing w:val="-4"/>
        </w:rPr>
        <w:t>FORO</w:t>
      </w:r>
    </w:p>
    <w:p>
      <w:pPr>
        <w:pStyle w:val="ListParagraph"/>
        <w:numPr>
          <w:ilvl w:val="1"/>
          <w:numId w:val="70"/>
        </w:numPr>
        <w:tabs>
          <w:tab w:pos="587" w:val="left" w:leader="none"/>
        </w:tabs>
        <w:spacing w:line="235" w:lineRule="auto" w:before="94" w:after="0"/>
        <w:ind w:left="190" w:right="188" w:firstLine="0"/>
        <w:jc w:val="left"/>
        <w:rPr>
          <w:sz w:val="19"/>
        </w:rPr>
      </w:pPr>
      <w:r>
        <w:rPr>
          <w:sz w:val="19"/>
        </w:rPr>
        <w:t>Fica</w:t>
      </w:r>
      <w:r>
        <w:rPr>
          <w:spacing w:val="16"/>
          <w:sz w:val="19"/>
        </w:rPr>
        <w:t> </w:t>
      </w:r>
      <w:r>
        <w:rPr>
          <w:sz w:val="19"/>
        </w:rPr>
        <w:t>eleito</w:t>
      </w:r>
      <w:r>
        <w:rPr>
          <w:spacing w:val="16"/>
          <w:sz w:val="19"/>
        </w:rPr>
        <w:t> </w:t>
      </w:r>
      <w:r>
        <w:rPr>
          <w:sz w:val="19"/>
        </w:rPr>
        <w:t>o</w:t>
      </w:r>
      <w:r>
        <w:rPr>
          <w:spacing w:val="16"/>
          <w:sz w:val="19"/>
        </w:rPr>
        <w:t> </w:t>
      </w:r>
      <w:r>
        <w:rPr>
          <w:sz w:val="19"/>
        </w:rPr>
        <w:t>Foro</w:t>
      </w:r>
      <w:r>
        <w:rPr>
          <w:spacing w:val="16"/>
          <w:sz w:val="19"/>
        </w:rPr>
        <w:t> </w:t>
      </w:r>
      <w:r>
        <w:rPr>
          <w:sz w:val="19"/>
        </w:rPr>
        <w:t>da</w:t>
      </w:r>
      <w:r>
        <w:rPr>
          <w:spacing w:val="16"/>
          <w:sz w:val="19"/>
        </w:rPr>
        <w:t> </w:t>
      </w:r>
      <w:r>
        <w:rPr>
          <w:sz w:val="19"/>
        </w:rPr>
        <w:t>Cidade</w:t>
      </w:r>
      <w:r>
        <w:rPr>
          <w:spacing w:val="16"/>
          <w:sz w:val="19"/>
        </w:rPr>
        <w:t> </w:t>
      </w:r>
      <w:r>
        <w:rPr>
          <w:sz w:val="19"/>
        </w:rPr>
        <w:t>do</w:t>
      </w:r>
      <w:r>
        <w:rPr>
          <w:spacing w:val="16"/>
          <w:sz w:val="19"/>
        </w:rPr>
        <w:t> </w:t>
      </w:r>
      <w:r>
        <w:rPr>
          <w:sz w:val="19"/>
        </w:rPr>
        <w:t>Rio</w:t>
      </w:r>
      <w:r>
        <w:rPr>
          <w:spacing w:val="16"/>
          <w:sz w:val="19"/>
        </w:rPr>
        <w:t> </w:t>
      </w:r>
      <w:r>
        <w:rPr>
          <w:sz w:val="19"/>
        </w:rPr>
        <w:t>de</w:t>
      </w:r>
      <w:r>
        <w:rPr>
          <w:spacing w:val="16"/>
          <w:sz w:val="19"/>
        </w:rPr>
        <w:t> </w:t>
      </w:r>
      <w:r>
        <w:rPr>
          <w:sz w:val="19"/>
        </w:rPr>
        <w:t>Janeiro,</w:t>
      </w:r>
      <w:r>
        <w:rPr>
          <w:spacing w:val="16"/>
          <w:sz w:val="19"/>
        </w:rPr>
        <w:t> </w:t>
      </w:r>
      <w:r>
        <w:rPr>
          <w:sz w:val="19"/>
        </w:rPr>
        <w:t>comarca</w:t>
      </w:r>
      <w:r>
        <w:rPr>
          <w:spacing w:val="16"/>
          <w:sz w:val="19"/>
        </w:rPr>
        <w:t> </w:t>
      </w:r>
      <w:r>
        <w:rPr>
          <w:sz w:val="19"/>
        </w:rPr>
        <w:t>da</w:t>
      </w:r>
      <w:r>
        <w:rPr>
          <w:spacing w:val="16"/>
          <w:sz w:val="19"/>
        </w:rPr>
        <w:t> </w:t>
      </w:r>
      <w:r>
        <w:rPr>
          <w:sz w:val="19"/>
        </w:rPr>
        <w:t>Capital,</w:t>
      </w:r>
      <w:r>
        <w:rPr>
          <w:spacing w:val="16"/>
          <w:sz w:val="19"/>
        </w:rPr>
        <w:t> </w:t>
      </w:r>
      <w:r>
        <w:rPr>
          <w:sz w:val="19"/>
        </w:rPr>
        <w:t>para</w:t>
      </w:r>
      <w:r>
        <w:rPr>
          <w:spacing w:val="16"/>
          <w:sz w:val="19"/>
        </w:rPr>
        <w:t> </w:t>
      </w:r>
      <w:r>
        <w:rPr>
          <w:sz w:val="19"/>
        </w:rPr>
        <w:t>dirimir</w:t>
      </w:r>
      <w:r>
        <w:rPr>
          <w:spacing w:val="16"/>
          <w:sz w:val="19"/>
        </w:rPr>
        <w:t> </w:t>
      </w:r>
      <w:r>
        <w:rPr>
          <w:sz w:val="19"/>
        </w:rPr>
        <w:t>qualquer</w:t>
      </w:r>
      <w:r>
        <w:rPr>
          <w:spacing w:val="16"/>
          <w:sz w:val="19"/>
        </w:rPr>
        <w:t> </w:t>
      </w:r>
      <w:r>
        <w:rPr>
          <w:sz w:val="19"/>
        </w:rPr>
        <w:t>litígio</w:t>
      </w:r>
      <w:r>
        <w:rPr>
          <w:spacing w:val="16"/>
          <w:sz w:val="19"/>
        </w:rPr>
        <w:t> </w:t>
      </w:r>
      <w:r>
        <w:rPr>
          <w:sz w:val="19"/>
        </w:rPr>
        <w:t>decorrente</w:t>
      </w:r>
      <w:r>
        <w:rPr>
          <w:spacing w:val="16"/>
          <w:sz w:val="19"/>
        </w:rPr>
        <w:t> </w:t>
      </w:r>
      <w:r>
        <w:rPr>
          <w:sz w:val="19"/>
        </w:rPr>
        <w:t>do</w:t>
      </w:r>
      <w:r>
        <w:rPr>
          <w:spacing w:val="16"/>
          <w:sz w:val="19"/>
        </w:rPr>
        <w:t> </w:t>
      </w:r>
      <w:r>
        <w:rPr>
          <w:sz w:val="19"/>
        </w:rPr>
        <w:t>presente</w:t>
      </w:r>
      <w:r>
        <w:rPr>
          <w:spacing w:val="16"/>
          <w:sz w:val="19"/>
        </w:rPr>
        <w:t> </w:t>
      </w:r>
      <w:r>
        <w:rPr>
          <w:sz w:val="19"/>
        </w:rPr>
        <w:t>Contrato</w:t>
      </w:r>
      <w:r>
        <w:rPr>
          <w:spacing w:val="16"/>
          <w:sz w:val="19"/>
        </w:rPr>
        <w:t> </w:t>
      </w:r>
      <w:r>
        <w:rPr>
          <w:sz w:val="19"/>
        </w:rPr>
        <w:t>que</w:t>
      </w:r>
      <w:r>
        <w:rPr>
          <w:spacing w:val="16"/>
          <w:sz w:val="19"/>
        </w:rPr>
        <w:t> </w:t>
      </w:r>
      <w:r>
        <w:rPr>
          <w:sz w:val="19"/>
        </w:rPr>
        <w:t>não</w:t>
      </w:r>
      <w:r>
        <w:rPr>
          <w:spacing w:val="16"/>
          <w:sz w:val="19"/>
        </w:rPr>
        <w:t> </w:t>
      </w:r>
      <w:r>
        <w:rPr>
          <w:sz w:val="19"/>
        </w:rPr>
        <w:t>possa</w:t>
      </w:r>
      <w:r>
        <w:rPr>
          <w:spacing w:val="16"/>
          <w:sz w:val="19"/>
        </w:rPr>
        <w:t> </w:t>
      </w:r>
      <w:r>
        <w:rPr>
          <w:sz w:val="19"/>
        </w:rPr>
        <w:t>ser</w:t>
      </w:r>
      <w:r>
        <w:rPr>
          <w:spacing w:val="16"/>
          <w:sz w:val="19"/>
        </w:rPr>
        <w:t> </w:t>
      </w:r>
      <w:r>
        <w:rPr>
          <w:sz w:val="19"/>
        </w:rPr>
        <w:t>resolvido</w:t>
      </w:r>
      <w:r>
        <w:rPr>
          <w:spacing w:val="16"/>
          <w:sz w:val="19"/>
        </w:rPr>
        <w:t> </w:t>
      </w:r>
      <w:r>
        <w:rPr>
          <w:sz w:val="19"/>
        </w:rPr>
        <w:t>por</w:t>
      </w:r>
      <w:r>
        <w:rPr>
          <w:spacing w:val="16"/>
          <w:sz w:val="19"/>
        </w:rPr>
        <w:t> </w:t>
      </w:r>
      <w:r>
        <w:rPr>
          <w:sz w:val="19"/>
        </w:rPr>
        <w:t>meio</w:t>
      </w:r>
      <w:r>
        <w:rPr>
          <w:spacing w:val="16"/>
          <w:sz w:val="19"/>
        </w:rPr>
        <w:t> </w:t>
      </w:r>
      <w:r>
        <w:rPr>
          <w:sz w:val="19"/>
        </w:rPr>
        <w:t>amigável,</w:t>
      </w:r>
      <w:r>
        <w:rPr>
          <w:spacing w:val="16"/>
          <w:sz w:val="19"/>
        </w:rPr>
        <w:t> </w:t>
      </w:r>
      <w:r>
        <w:rPr>
          <w:sz w:val="19"/>
        </w:rPr>
        <w:t>com</w:t>
      </w:r>
      <w:r>
        <w:rPr>
          <w:spacing w:val="16"/>
          <w:sz w:val="19"/>
        </w:rPr>
        <w:t> </w:t>
      </w:r>
      <w:r>
        <w:rPr>
          <w:sz w:val="19"/>
        </w:rPr>
        <w:t>expressa renúncia a qualquer outro, por mais privilegiado que seja.</w:t>
      </w:r>
    </w:p>
    <w:p>
      <w:pPr>
        <w:pStyle w:val="BodyText"/>
        <w:spacing w:line="235" w:lineRule="auto" w:before="95"/>
      </w:pPr>
      <w:r>
        <w:rPr/>
        <w:t>E, por estarem assim acordes em todas as condições e cláusulas estabelecidas neste Contrato, firmam as partes o presente instrumento, depois de achado conforme, em presença das testemunhas abaixo</w:t>
      </w:r>
      <w:r>
        <w:rPr>
          <w:spacing w:val="40"/>
        </w:rPr>
        <w:t> </w:t>
      </w:r>
      <w:r>
        <w:rPr>
          <w:spacing w:val="-2"/>
        </w:rPr>
        <w:t>firmadas.</w:t>
      </w:r>
    </w:p>
    <w:p>
      <w:pPr>
        <w:pStyle w:val="BodyText"/>
        <w:spacing w:before="0"/>
        <w:ind w:left="0"/>
      </w:pPr>
    </w:p>
    <w:p>
      <w:pPr>
        <w:pStyle w:val="BodyText"/>
        <w:spacing w:before="0"/>
        <w:ind w:left="0"/>
      </w:pPr>
    </w:p>
    <w:p>
      <w:pPr>
        <w:pStyle w:val="BodyText"/>
        <w:spacing w:before="0"/>
        <w:ind w:left="0"/>
      </w:pPr>
    </w:p>
    <w:p>
      <w:pPr>
        <w:pStyle w:val="BodyText"/>
        <w:spacing w:before="143"/>
        <w:ind w:left="0"/>
      </w:pPr>
    </w:p>
    <w:p>
      <w:pPr>
        <w:pStyle w:val="BodyText"/>
        <w:tabs>
          <w:tab w:pos="1903" w:val="left" w:leader="none"/>
          <w:tab w:pos="3983" w:val="left" w:leader="none"/>
        </w:tabs>
        <w:spacing w:before="1"/>
        <w:ind w:left="0"/>
        <w:jc w:val="center"/>
      </w:pPr>
      <w:r>
        <w:rPr/>
        <w:t>Rio de Janeiro, </w:t>
      </w:r>
      <w:r>
        <w:rPr>
          <w:u w:val="single"/>
        </w:rPr>
        <w:tab/>
      </w:r>
      <w:r>
        <w:rPr/>
        <w:t>de </w:t>
      </w:r>
      <w:r>
        <w:rPr>
          <w:u w:val="single"/>
        </w:rPr>
        <w:tab/>
      </w:r>
      <w:r>
        <w:rPr/>
        <w:t>de </w:t>
      </w:r>
      <w:r>
        <w:rPr>
          <w:spacing w:val="-2"/>
        </w:rPr>
        <w:t>2025.</w:t>
      </w:r>
    </w:p>
    <w:p>
      <w:pPr>
        <w:pStyle w:val="BodyText"/>
        <w:spacing w:before="0"/>
        <w:ind w:left="0"/>
        <w:rPr>
          <w:sz w:val="20"/>
        </w:rPr>
      </w:pPr>
    </w:p>
    <w:p>
      <w:pPr>
        <w:pStyle w:val="BodyText"/>
        <w:spacing w:before="0"/>
        <w:ind w:left="0"/>
        <w:rPr>
          <w:sz w:val="20"/>
        </w:rPr>
      </w:pPr>
    </w:p>
    <w:p>
      <w:pPr>
        <w:pStyle w:val="BodyText"/>
        <w:spacing w:before="208"/>
        <w:ind w:left="0"/>
        <w:rPr>
          <w:sz w:val="20"/>
        </w:rPr>
      </w:pPr>
      <w:r>
        <w:rPr>
          <w:sz w:val="20"/>
        </w:rPr>
        <mc:AlternateContent>
          <mc:Choice Requires="wps">
            <w:drawing>
              <wp:anchor distT="0" distB="0" distL="0" distR="0" allowOverlap="1" layoutInCell="1" locked="0" behindDoc="1" simplePos="0" relativeHeight="487593984">
                <wp:simplePos x="0" y="0"/>
                <wp:positionH relativeFrom="page">
                  <wp:posOffset>3580427</wp:posOffset>
                </wp:positionH>
                <wp:positionV relativeFrom="paragraph">
                  <wp:posOffset>293926</wp:posOffset>
                </wp:positionV>
                <wp:extent cx="289814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2898140" cy="1270"/>
                        </a:xfrm>
                        <a:custGeom>
                          <a:avLst/>
                          <a:gdLst/>
                          <a:ahLst/>
                          <a:cxnLst/>
                          <a:rect l="l" t="t" r="r" b="b"/>
                          <a:pathLst>
                            <a:path w="2898140" h="0">
                              <a:moveTo>
                                <a:pt x="0" y="0"/>
                              </a:moveTo>
                              <a:lnTo>
                                <a:pt x="2897543"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1.923462pt;margin-top:23.14385pt;width:228.2pt;height:.1pt;mso-position-horizontal-relative:page;mso-position-vertical-relative:paragraph;z-index:-15722496;mso-wrap-distance-left:0;mso-wrap-distance-right:0" id="docshape21" coordorigin="5638,463" coordsize="4564,0" path="m5638,463l10202,463e" filled="false" stroked="true" strokeweight=".385899pt" strokecolor="#000000">
                <v:path arrowok="t"/>
                <v:stroke dashstyle="solid"/>
                <w10:wrap type="topAndBottom"/>
              </v:shape>
            </w:pict>
          </mc:Fallback>
        </mc:AlternateContent>
      </w:r>
    </w:p>
    <w:p>
      <w:pPr>
        <w:pStyle w:val="BodyText"/>
        <w:spacing w:line="338" w:lineRule="auto" w:before="90"/>
        <w:ind w:left="5403" w:right="5401"/>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MARCIA CARVALHO DA CUNHA</w:t>
      </w:r>
    </w:p>
    <w:p>
      <w:pPr>
        <w:pStyle w:val="BodyText"/>
        <w:spacing w:before="2"/>
        <w:ind w:left="0"/>
        <w:jc w:val="center"/>
      </w:pPr>
      <w:r>
        <w:rPr>
          <w:spacing w:val="-2"/>
        </w:rPr>
        <w:t>DIRETORA</w:t>
      </w:r>
      <w:r>
        <w:rPr>
          <w:spacing w:val="-3"/>
        </w:rPr>
        <w:t> </w:t>
      </w:r>
      <w:r>
        <w:rPr>
          <w:spacing w:val="-2"/>
        </w:rPr>
        <w:t>DA</w:t>
      </w:r>
      <w:r>
        <w:rPr>
          <w:spacing w:val="-3"/>
        </w:rPr>
        <w:t> </w:t>
      </w:r>
      <w:r>
        <w:rPr>
          <w:spacing w:val="-5"/>
        </w:rPr>
        <w:t>DAF</w:t>
      </w:r>
    </w:p>
    <w:p>
      <w:pPr>
        <w:pStyle w:val="BodyText"/>
        <w:spacing w:before="0"/>
        <w:ind w:left="0"/>
        <w:rPr>
          <w:sz w:val="20"/>
        </w:rPr>
      </w:pPr>
    </w:p>
    <w:p>
      <w:pPr>
        <w:pStyle w:val="BodyText"/>
        <w:spacing w:before="130"/>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3580427</wp:posOffset>
                </wp:positionH>
                <wp:positionV relativeFrom="paragraph">
                  <wp:posOffset>244060</wp:posOffset>
                </wp:positionV>
                <wp:extent cx="289814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2898140" cy="1270"/>
                        </a:xfrm>
                        <a:custGeom>
                          <a:avLst/>
                          <a:gdLst/>
                          <a:ahLst/>
                          <a:cxnLst/>
                          <a:rect l="l" t="t" r="r" b="b"/>
                          <a:pathLst>
                            <a:path w="2898140" h="0">
                              <a:moveTo>
                                <a:pt x="0" y="0"/>
                              </a:moveTo>
                              <a:lnTo>
                                <a:pt x="2897543"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281.923462pt;margin-top:19.217390pt;width:228.2pt;height:.1pt;mso-position-horizontal-relative:page;mso-position-vertical-relative:paragraph;z-index:-15721984;mso-wrap-distance-left:0;mso-wrap-distance-right:0" id="docshape22" coordorigin="5638,384" coordsize="4564,0" path="m5638,384l10202,384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CONTRATADA</w:t>
      </w:r>
    </w:p>
    <w:p>
      <w:pPr>
        <w:pStyle w:val="BodyText"/>
        <w:ind w:left="0"/>
        <w:jc w:val="center"/>
      </w:pPr>
      <w:r>
        <w:rPr/>
        <w:t>IDENTIFICAÇÃO DO </w:t>
      </w:r>
      <w:r>
        <w:rPr>
          <w:spacing w:val="-2"/>
        </w:rPr>
        <w:t>REPRESENTANTE</w:t>
      </w:r>
    </w:p>
    <w:p>
      <w:pPr>
        <w:pStyle w:val="BodyText"/>
        <w:spacing w:before="0"/>
        <w:ind w:left="0"/>
        <w:rPr>
          <w:sz w:val="20"/>
        </w:rPr>
      </w:pPr>
    </w:p>
    <w:p>
      <w:pPr>
        <w:pStyle w:val="BodyText"/>
        <w:spacing w:before="130"/>
        <w:ind w:left="0"/>
        <w:rPr>
          <w:sz w:val="20"/>
        </w:rPr>
      </w:pPr>
      <w:r>
        <w:rPr>
          <w:sz w:val="20"/>
        </w:rPr>
        <mc:AlternateContent>
          <mc:Choice Requires="wps">
            <w:drawing>
              <wp:anchor distT="0" distB="0" distL="0" distR="0" allowOverlap="1" layoutInCell="1" locked="0" behindDoc="1" simplePos="0" relativeHeight="487595008">
                <wp:simplePos x="0" y="0"/>
                <wp:positionH relativeFrom="page">
                  <wp:posOffset>4123717</wp:posOffset>
                </wp:positionH>
                <wp:positionV relativeFrom="paragraph">
                  <wp:posOffset>243856</wp:posOffset>
                </wp:positionV>
                <wp:extent cx="181102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1811020" cy="1270"/>
                        </a:xfrm>
                        <a:custGeom>
                          <a:avLst/>
                          <a:gdLst/>
                          <a:ahLst/>
                          <a:cxnLst/>
                          <a:rect l="l" t="t" r="r" b="b"/>
                          <a:pathLst>
                            <a:path w="1811020" h="0">
                              <a:moveTo>
                                <a:pt x="0" y="0"/>
                              </a:moveTo>
                              <a:lnTo>
                                <a:pt x="1810964"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4.702148pt;margin-top:19.201324pt;width:142.6pt;height:.1pt;mso-position-horizontal-relative:page;mso-position-vertical-relative:paragraph;z-index:-15721472;mso-wrap-distance-left:0;mso-wrap-distance-right:0" id="docshape23" coordorigin="6494,384" coordsize="2852,0" path="m6494,384l9346,384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TESTEMUNHA</w:t>
      </w:r>
    </w:p>
    <w:p>
      <w:pPr>
        <w:pStyle w:val="BodyText"/>
        <w:spacing w:before="0"/>
        <w:ind w:left="0"/>
        <w:rPr>
          <w:sz w:val="20"/>
        </w:rPr>
      </w:pPr>
    </w:p>
    <w:p>
      <w:pPr>
        <w:pStyle w:val="BodyText"/>
        <w:spacing w:before="130"/>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4123717</wp:posOffset>
                </wp:positionH>
                <wp:positionV relativeFrom="paragraph">
                  <wp:posOffset>244189</wp:posOffset>
                </wp:positionV>
                <wp:extent cx="1811020"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1811020" cy="1270"/>
                        </a:xfrm>
                        <a:custGeom>
                          <a:avLst/>
                          <a:gdLst/>
                          <a:ahLst/>
                          <a:cxnLst/>
                          <a:rect l="l" t="t" r="r" b="b"/>
                          <a:pathLst>
                            <a:path w="1811020" h="0">
                              <a:moveTo>
                                <a:pt x="0" y="0"/>
                              </a:moveTo>
                              <a:lnTo>
                                <a:pt x="1810964"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24.702148pt;margin-top:19.227522pt;width:142.6pt;height:.1pt;mso-position-horizontal-relative:page;mso-position-vertical-relative:paragraph;z-index:-15720960;mso-wrap-distance-left:0;mso-wrap-distance-right:0" id="docshape24" coordorigin="6494,385" coordsize="2852,0" path="m6494,385l9346,385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77"/>
        <w:ind w:left="0"/>
      </w:pPr>
    </w:p>
    <w:p>
      <w:pPr>
        <w:spacing w:before="0"/>
        <w:ind w:left="0" w:right="0" w:firstLine="0"/>
        <w:jc w:val="center"/>
        <w:rPr>
          <w:b/>
          <w:sz w:val="20"/>
        </w:rPr>
      </w:pPr>
      <w:r>
        <w:rPr>
          <w:b/>
          <w:sz w:val="20"/>
        </w:rPr>
        <w:t>ANEXO</w:t>
      </w:r>
      <w:r>
        <w:rPr>
          <w:b/>
          <w:spacing w:val="10"/>
          <w:sz w:val="20"/>
        </w:rPr>
        <w:t> </w:t>
      </w:r>
      <w:r>
        <w:rPr>
          <w:b/>
          <w:sz w:val="20"/>
        </w:rPr>
        <w:t>III</w:t>
      </w:r>
      <w:r>
        <w:rPr>
          <w:b/>
          <w:spacing w:val="11"/>
          <w:sz w:val="20"/>
        </w:rPr>
        <w:t> </w:t>
      </w:r>
      <w:r>
        <w:rPr>
          <w:b/>
          <w:sz w:val="20"/>
        </w:rPr>
        <w:t>–</w:t>
      </w:r>
      <w:r>
        <w:rPr>
          <w:b/>
          <w:spacing w:val="10"/>
          <w:sz w:val="20"/>
        </w:rPr>
        <w:t> </w:t>
      </w:r>
      <w:r>
        <w:rPr>
          <w:b/>
          <w:sz w:val="20"/>
        </w:rPr>
        <w:t>DOCUMENTAÇÃO</w:t>
      </w:r>
      <w:r>
        <w:rPr>
          <w:b/>
          <w:spacing w:val="11"/>
          <w:sz w:val="20"/>
        </w:rPr>
        <w:t> </w:t>
      </w:r>
      <w:r>
        <w:rPr>
          <w:b/>
          <w:sz w:val="20"/>
        </w:rPr>
        <w:t>EXIGIDA</w:t>
      </w:r>
      <w:r>
        <w:rPr>
          <w:b/>
          <w:spacing w:val="-3"/>
          <w:sz w:val="20"/>
        </w:rPr>
        <w:t> </w:t>
      </w:r>
      <w:r>
        <w:rPr>
          <w:b/>
          <w:sz w:val="20"/>
        </w:rPr>
        <w:t>PARA</w:t>
      </w:r>
      <w:r>
        <w:rPr>
          <w:b/>
          <w:spacing w:val="-2"/>
          <w:sz w:val="20"/>
        </w:rPr>
        <w:t> HABILITAÇÃO</w:t>
      </w:r>
    </w:p>
    <w:p>
      <w:pPr>
        <w:pStyle w:val="Heading1"/>
        <w:numPr>
          <w:ilvl w:val="0"/>
          <w:numId w:val="71"/>
        </w:numPr>
        <w:tabs>
          <w:tab w:pos="380" w:val="left" w:leader="none"/>
        </w:tabs>
        <w:spacing w:line="240" w:lineRule="auto" w:before="207" w:after="0"/>
        <w:ind w:left="380" w:right="0" w:hanging="190"/>
        <w:jc w:val="both"/>
      </w:pPr>
      <w:r>
        <w:rPr>
          <w:spacing w:val="-2"/>
        </w:rPr>
        <w:t>HABILITAÇÃO</w:t>
      </w:r>
      <w:r>
        <w:rPr>
          <w:spacing w:val="7"/>
        </w:rPr>
        <w:t> </w:t>
      </w:r>
      <w:r>
        <w:rPr>
          <w:spacing w:val="-2"/>
        </w:rPr>
        <w:t>JURÍDICA</w:t>
      </w:r>
    </w:p>
    <w:p>
      <w:pPr>
        <w:pStyle w:val="ListParagraph"/>
        <w:numPr>
          <w:ilvl w:val="1"/>
          <w:numId w:val="71"/>
        </w:numPr>
        <w:tabs>
          <w:tab w:pos="475" w:val="left" w:leader="none"/>
        </w:tabs>
        <w:spacing w:line="240" w:lineRule="auto" w:before="91" w:after="0"/>
        <w:ind w:left="475" w:right="0" w:hanging="285"/>
        <w:jc w:val="both"/>
        <w:rPr>
          <w:sz w:val="19"/>
        </w:rPr>
      </w:pPr>
      <w:r>
        <w:rPr>
          <w:sz w:val="19"/>
        </w:rPr>
        <w:t>Pessoa física: cédula de identidade (RG) ou documento equivalente que, por força de lei, tenha validade para fins de identificação em todo o território </w:t>
      </w:r>
      <w:r>
        <w:rPr>
          <w:spacing w:val="-2"/>
          <w:sz w:val="19"/>
        </w:rPr>
        <w:t>nacional.</w:t>
      </w:r>
    </w:p>
    <w:p>
      <w:pPr>
        <w:pStyle w:val="ListParagraph"/>
        <w:numPr>
          <w:ilvl w:val="1"/>
          <w:numId w:val="71"/>
        </w:numPr>
        <w:tabs>
          <w:tab w:pos="475" w:val="left" w:leader="none"/>
        </w:tabs>
        <w:spacing w:line="240" w:lineRule="auto" w:before="90" w:after="0"/>
        <w:ind w:left="475" w:right="0" w:hanging="285"/>
        <w:jc w:val="both"/>
        <w:rPr>
          <w:sz w:val="19"/>
        </w:rPr>
      </w:pPr>
      <w:r>
        <w:rPr>
          <w:sz w:val="19"/>
        </w:rPr>
        <w:t>Empresário</w:t>
      </w:r>
      <w:r>
        <w:rPr>
          <w:spacing w:val="-1"/>
          <w:sz w:val="19"/>
        </w:rPr>
        <w:t> </w:t>
      </w:r>
      <w:r>
        <w:rPr>
          <w:sz w:val="19"/>
        </w:rPr>
        <w:t>individual: inscrição no Registro</w:t>
      </w:r>
      <w:r>
        <w:rPr>
          <w:spacing w:val="-1"/>
          <w:sz w:val="19"/>
        </w:rPr>
        <w:t> </w:t>
      </w:r>
      <w:r>
        <w:rPr>
          <w:sz w:val="19"/>
        </w:rPr>
        <w:t>Público de Empresas Mercantis,</w:t>
      </w:r>
      <w:r>
        <w:rPr>
          <w:spacing w:val="-1"/>
          <w:sz w:val="19"/>
        </w:rPr>
        <w:t> </w:t>
      </w:r>
      <w:r>
        <w:rPr>
          <w:sz w:val="19"/>
        </w:rPr>
        <w:t>a cargo da Junta</w:t>
      </w:r>
      <w:r>
        <w:rPr>
          <w:spacing w:val="-1"/>
          <w:sz w:val="19"/>
        </w:rPr>
        <w:t> </w:t>
      </w:r>
      <w:r>
        <w:rPr>
          <w:sz w:val="19"/>
        </w:rPr>
        <w:t>Comercial da respectiva </w:t>
      </w:r>
      <w:r>
        <w:rPr>
          <w:spacing w:val="-2"/>
          <w:sz w:val="19"/>
        </w:rPr>
        <w:t>sede.</w:t>
      </w:r>
    </w:p>
    <w:p>
      <w:pPr>
        <w:pStyle w:val="ListParagraph"/>
        <w:numPr>
          <w:ilvl w:val="1"/>
          <w:numId w:val="71"/>
        </w:numPr>
        <w:tabs>
          <w:tab w:pos="532" w:val="left" w:leader="none"/>
        </w:tabs>
        <w:spacing w:line="235" w:lineRule="auto" w:before="94" w:after="0"/>
        <w:ind w:left="190" w:right="188" w:firstLine="0"/>
        <w:jc w:val="both"/>
        <w:rPr>
          <w:sz w:val="19"/>
        </w:rPr>
      </w:pPr>
      <w:r>
        <w:rPr>
          <w:sz w:val="19"/>
        </w:rPr>
        <w:t>Microempreendedor Individual - MEI: Certificado da Condição de Microempreendedor Individual - CCMEI, cuja aceitação ficará condicionada à verificação da autenticidade no sítio </w:t>
      </w:r>
      <w:hyperlink r:id="rId50">
        <w:r>
          <w:rPr>
            <w:color w:val="0000ED"/>
            <w:spacing w:val="-2"/>
            <w:sz w:val="19"/>
            <w:u w:val="single" w:color="0000ED"/>
          </w:rPr>
          <w:t>www.portaldoempreendedor</w:t>
        </w:r>
        <w:r>
          <w:rPr>
            <w:color w:val="0000ED"/>
            <w:spacing w:val="-2"/>
            <w:sz w:val="19"/>
          </w:rPr>
          <w:t>.g</w:t>
        </w:r>
        <w:r>
          <w:rPr>
            <w:color w:val="0000ED"/>
            <w:spacing w:val="-2"/>
            <w:sz w:val="19"/>
            <w:u w:val="single" w:color="0000ED"/>
          </w:rPr>
          <w:t>ov.br</w:t>
        </w:r>
      </w:hyperlink>
      <w:r>
        <w:rPr>
          <w:spacing w:val="-2"/>
          <w:sz w:val="19"/>
        </w:rPr>
        <w:t>.</w:t>
      </w:r>
    </w:p>
    <w:p>
      <w:pPr>
        <w:pStyle w:val="ListParagraph"/>
        <w:numPr>
          <w:ilvl w:val="1"/>
          <w:numId w:val="71"/>
        </w:numPr>
        <w:tabs>
          <w:tab w:pos="493" w:val="left" w:leader="none"/>
        </w:tabs>
        <w:spacing w:line="235" w:lineRule="auto" w:before="95" w:after="0"/>
        <w:ind w:left="190" w:right="188" w:firstLine="0"/>
        <w:jc w:val="both"/>
        <w:rPr>
          <w:sz w:val="19"/>
        </w:rPr>
      </w:pPr>
      <w:r>
        <w:rPr>
          <w:sz w:val="19"/>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71"/>
        </w:numPr>
        <w:tabs>
          <w:tab w:pos="484" w:val="left" w:leader="none"/>
        </w:tabs>
        <w:spacing w:line="235" w:lineRule="auto" w:before="94" w:after="0"/>
        <w:ind w:left="190" w:right="188" w:firstLine="0"/>
        <w:jc w:val="both"/>
        <w:rPr>
          <w:sz w:val="19"/>
        </w:rPr>
      </w:pPr>
      <w:r>
        <w:rPr>
          <w:sz w:val="19"/>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pPr>
        <w:pStyle w:val="ListParagraph"/>
        <w:numPr>
          <w:ilvl w:val="1"/>
          <w:numId w:val="71"/>
        </w:numPr>
        <w:tabs>
          <w:tab w:pos="475" w:val="left" w:leader="none"/>
        </w:tabs>
        <w:spacing w:line="240" w:lineRule="auto" w:before="91" w:after="0"/>
        <w:ind w:left="475" w:right="0" w:hanging="285"/>
        <w:jc w:val="both"/>
        <w:rPr>
          <w:sz w:val="19"/>
        </w:rPr>
      </w:pPr>
      <w:r>
        <w:rPr>
          <w:sz w:val="19"/>
        </w:rPr>
        <w:t>Sociedade Simples: inscrição do ato constitutivo no Registro Civil das Pessoas Jurídicas do local de sua sede, acompanhada de prova da indicação dos seus </w:t>
      </w:r>
      <w:r>
        <w:rPr>
          <w:spacing w:val="-2"/>
          <w:sz w:val="19"/>
        </w:rPr>
        <w:t>administradores.</w:t>
      </w:r>
    </w:p>
    <w:p>
      <w:pPr>
        <w:pStyle w:val="ListParagraph"/>
        <w:numPr>
          <w:ilvl w:val="1"/>
          <w:numId w:val="71"/>
        </w:numPr>
        <w:tabs>
          <w:tab w:pos="480" w:val="left" w:leader="none"/>
        </w:tabs>
        <w:spacing w:line="235" w:lineRule="auto" w:before="94" w:after="0"/>
        <w:ind w:left="190" w:right="188" w:firstLine="0"/>
        <w:jc w:val="both"/>
        <w:rPr>
          <w:sz w:val="19"/>
        </w:rPr>
      </w:pPr>
      <w:r>
        <w:rPr>
          <w:sz w:val="19"/>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BodyText"/>
        <w:jc w:val="both"/>
      </w:pPr>
      <w:r>
        <w:rPr/>
        <w:t>1.10 Quando cabível, os documentos apresentados devem estar acompanhados de todas as alterações ou da consolidação </w:t>
      </w:r>
      <w:r>
        <w:rPr>
          <w:spacing w:val="-2"/>
        </w:rPr>
        <w:t>respectiva.</w:t>
      </w:r>
    </w:p>
    <w:p>
      <w:pPr>
        <w:pStyle w:val="BodyText"/>
        <w:spacing w:before="181"/>
        <w:ind w:left="0"/>
      </w:pPr>
    </w:p>
    <w:p>
      <w:pPr>
        <w:pStyle w:val="Heading1"/>
        <w:numPr>
          <w:ilvl w:val="0"/>
          <w:numId w:val="71"/>
        </w:numPr>
        <w:tabs>
          <w:tab w:pos="380" w:val="left" w:leader="none"/>
        </w:tabs>
        <w:spacing w:line="240" w:lineRule="auto" w:before="0" w:after="0"/>
        <w:ind w:left="380" w:right="0" w:hanging="190"/>
        <w:jc w:val="both"/>
      </w:pPr>
      <w:r>
        <w:rPr/>
        <w:t>HABILITAÇÃO</w:t>
      </w:r>
      <w:r>
        <w:rPr>
          <w:spacing w:val="-7"/>
        </w:rPr>
        <w:t> </w:t>
      </w:r>
      <w:r>
        <w:rPr/>
        <w:t>FISCAL,</w:t>
      </w:r>
      <w:r>
        <w:rPr>
          <w:spacing w:val="-4"/>
        </w:rPr>
        <w:t> </w:t>
      </w:r>
      <w:r>
        <w:rPr/>
        <w:t>SOCIAL</w:t>
      </w:r>
      <w:r>
        <w:rPr>
          <w:spacing w:val="-12"/>
        </w:rPr>
        <w:t> </w:t>
      </w:r>
      <w:r>
        <w:rPr/>
        <w:t>E</w:t>
      </w:r>
      <w:r>
        <w:rPr>
          <w:spacing w:val="-7"/>
        </w:rPr>
        <w:t> </w:t>
      </w:r>
      <w:r>
        <w:rPr>
          <w:spacing w:val="-2"/>
        </w:rPr>
        <w:t>TRABALHISTA:</w:t>
      </w:r>
    </w:p>
    <w:p>
      <w:pPr>
        <w:pStyle w:val="ListParagraph"/>
        <w:numPr>
          <w:ilvl w:val="1"/>
          <w:numId w:val="71"/>
        </w:numPr>
        <w:tabs>
          <w:tab w:pos="475" w:val="left" w:leader="none"/>
        </w:tabs>
        <w:spacing w:line="240" w:lineRule="auto" w:before="91" w:after="0"/>
        <w:ind w:left="475" w:right="0" w:hanging="285"/>
        <w:jc w:val="left"/>
        <w:rPr>
          <w:sz w:val="19"/>
        </w:rPr>
      </w:pPr>
      <w:r>
        <w:rPr>
          <w:sz w:val="19"/>
        </w:rPr>
        <w:t>Inscrição no Cadastro Nacional de Pessoas Jurídicas ou no Cadastro de Pessoas Físicas, conforme o </w:t>
      </w:r>
      <w:r>
        <w:rPr>
          <w:spacing w:val="-2"/>
          <w:sz w:val="19"/>
        </w:rPr>
        <w:t>caso.</w:t>
      </w:r>
    </w:p>
    <w:p>
      <w:pPr>
        <w:pStyle w:val="ListParagraph"/>
        <w:numPr>
          <w:ilvl w:val="1"/>
          <w:numId w:val="71"/>
        </w:numPr>
        <w:tabs>
          <w:tab w:pos="479" w:val="left" w:leader="none"/>
        </w:tabs>
        <w:spacing w:line="235" w:lineRule="auto" w:before="94" w:after="0"/>
        <w:ind w:left="190" w:right="188" w:firstLine="0"/>
        <w:jc w:val="left"/>
        <w:rPr>
          <w:sz w:val="19"/>
        </w:rPr>
      </w:pPr>
      <w:r>
        <w:rPr>
          <w:sz w:val="19"/>
        </w:rPr>
        <w:t>Regularidade fiscal perante a Fazenda Nacional, mediante apresentação de certidão expedida conjuntamente pela Secretaria da Receita Federal do Brasil (RFB) e pela Procuradoria-Geral da Fazenda Nacional (PGFN), referente a todos os créditos tributários federais e à Dívida</w:t>
      </w:r>
      <w:r>
        <w:rPr>
          <w:spacing w:val="-6"/>
          <w:sz w:val="19"/>
        </w:rPr>
        <w:t> </w:t>
      </w:r>
      <w:r>
        <w:rPr>
          <w:sz w:val="19"/>
        </w:rPr>
        <w:t>Ativa da União (DAU) por elas administrados, inclusive aqueles relativos à Seguridade Social.</w:t>
      </w:r>
    </w:p>
    <w:p>
      <w:pPr>
        <w:pStyle w:val="ListParagraph"/>
        <w:numPr>
          <w:ilvl w:val="1"/>
          <w:numId w:val="71"/>
        </w:numPr>
        <w:tabs>
          <w:tab w:pos="475" w:val="left" w:leader="none"/>
        </w:tabs>
        <w:spacing w:line="240" w:lineRule="auto" w:before="91" w:after="0"/>
        <w:ind w:left="475" w:right="0" w:hanging="285"/>
        <w:jc w:val="left"/>
        <w:rPr>
          <w:sz w:val="19"/>
        </w:rPr>
      </w:pPr>
      <w:r>
        <w:rPr>
          <w:sz w:val="19"/>
        </w:rPr>
        <w:t>Regularidade</w:t>
      </w:r>
      <w:r>
        <w:rPr>
          <w:spacing w:val="-2"/>
          <w:sz w:val="19"/>
        </w:rPr>
        <w:t> </w:t>
      </w:r>
      <w:r>
        <w:rPr>
          <w:sz w:val="19"/>
        </w:rPr>
        <w:t>com</w:t>
      </w:r>
      <w:r>
        <w:rPr>
          <w:spacing w:val="-1"/>
          <w:sz w:val="19"/>
        </w:rPr>
        <w:t> </w:t>
      </w:r>
      <w:r>
        <w:rPr>
          <w:sz w:val="19"/>
        </w:rPr>
        <w:t>o</w:t>
      </w:r>
      <w:r>
        <w:rPr>
          <w:spacing w:val="-2"/>
          <w:sz w:val="19"/>
        </w:rPr>
        <w:t> </w:t>
      </w:r>
      <w:r>
        <w:rPr>
          <w:sz w:val="19"/>
        </w:rPr>
        <w:t>Fundo</w:t>
      </w:r>
      <w:r>
        <w:rPr>
          <w:spacing w:val="-1"/>
          <w:sz w:val="19"/>
        </w:rPr>
        <w:t> </w:t>
      </w:r>
      <w:r>
        <w:rPr>
          <w:sz w:val="19"/>
        </w:rPr>
        <w:t>de</w:t>
      </w:r>
      <w:r>
        <w:rPr>
          <w:spacing w:val="-2"/>
          <w:sz w:val="19"/>
        </w:rPr>
        <w:t> </w:t>
      </w:r>
      <w:r>
        <w:rPr>
          <w:sz w:val="19"/>
        </w:rPr>
        <w:t>Garantia</w:t>
      </w:r>
      <w:r>
        <w:rPr>
          <w:spacing w:val="-1"/>
          <w:sz w:val="19"/>
        </w:rPr>
        <w:t> </w:t>
      </w:r>
      <w:r>
        <w:rPr>
          <w:sz w:val="19"/>
        </w:rPr>
        <w:t>do</w:t>
      </w:r>
      <w:r>
        <w:rPr>
          <w:spacing w:val="-5"/>
          <w:sz w:val="19"/>
        </w:rPr>
        <w:t> </w:t>
      </w:r>
      <w:r>
        <w:rPr>
          <w:sz w:val="19"/>
        </w:rPr>
        <w:t>Tempo</w:t>
      </w:r>
      <w:r>
        <w:rPr>
          <w:spacing w:val="-2"/>
          <w:sz w:val="19"/>
        </w:rPr>
        <w:t> </w:t>
      </w:r>
      <w:r>
        <w:rPr>
          <w:sz w:val="19"/>
        </w:rPr>
        <w:t>de</w:t>
      </w:r>
      <w:r>
        <w:rPr>
          <w:spacing w:val="-1"/>
          <w:sz w:val="19"/>
        </w:rPr>
        <w:t> </w:t>
      </w:r>
      <w:r>
        <w:rPr>
          <w:sz w:val="19"/>
        </w:rPr>
        <w:t>Serviço</w:t>
      </w:r>
      <w:r>
        <w:rPr>
          <w:spacing w:val="-1"/>
          <w:sz w:val="19"/>
        </w:rPr>
        <w:t> </w:t>
      </w:r>
      <w:r>
        <w:rPr>
          <w:spacing w:val="-2"/>
          <w:sz w:val="19"/>
        </w:rPr>
        <w:t>(FGTS).</w:t>
      </w:r>
    </w:p>
    <w:p>
      <w:pPr>
        <w:pStyle w:val="ListParagraph"/>
        <w:numPr>
          <w:ilvl w:val="1"/>
          <w:numId w:val="71"/>
        </w:numPr>
        <w:tabs>
          <w:tab w:pos="477" w:val="left" w:leader="none"/>
        </w:tabs>
        <w:spacing w:line="235" w:lineRule="auto" w:before="94" w:after="0"/>
        <w:ind w:left="190" w:right="188" w:firstLine="0"/>
        <w:jc w:val="left"/>
        <w:rPr>
          <w:sz w:val="19"/>
        </w:rPr>
      </w:pPr>
      <w:r>
        <w:rPr>
          <w:sz w:val="19"/>
        </w:rPr>
        <w:t>Declaração de que não emprega menor de 18 anos em trabalho noturno, perigoso ou insalubre e não emprega menor de 16 anos, salvo menor, a partir de 14 anos, na condição de aprendiz, nos termos do artigo 7°, XXXIII, da Constituição.</w:t>
      </w:r>
    </w:p>
    <w:p>
      <w:pPr>
        <w:pStyle w:val="ListParagraph"/>
        <w:numPr>
          <w:ilvl w:val="1"/>
          <w:numId w:val="71"/>
        </w:numPr>
        <w:tabs>
          <w:tab w:pos="503" w:val="left" w:leader="none"/>
        </w:tabs>
        <w:spacing w:line="235" w:lineRule="auto" w:before="95" w:after="0"/>
        <w:ind w:left="190" w:right="188" w:firstLine="0"/>
        <w:jc w:val="left"/>
        <w:rPr>
          <w:sz w:val="19"/>
        </w:rPr>
      </w:pPr>
      <w:r>
        <w:rPr>
          <w:sz w:val="19"/>
        </w:rPr>
        <w:t>Prova</w:t>
      </w:r>
      <w:r>
        <w:rPr>
          <w:spacing w:val="27"/>
          <w:sz w:val="19"/>
        </w:rPr>
        <w:t> </w:t>
      </w:r>
      <w:r>
        <w:rPr>
          <w:sz w:val="19"/>
        </w:rPr>
        <w:t>de</w:t>
      </w:r>
      <w:r>
        <w:rPr>
          <w:spacing w:val="27"/>
          <w:sz w:val="19"/>
        </w:rPr>
        <w:t> </w:t>
      </w:r>
      <w:r>
        <w:rPr>
          <w:sz w:val="19"/>
        </w:rPr>
        <w:t>inexistência</w:t>
      </w:r>
      <w:r>
        <w:rPr>
          <w:spacing w:val="27"/>
          <w:sz w:val="19"/>
        </w:rPr>
        <w:t> </w:t>
      </w:r>
      <w:r>
        <w:rPr>
          <w:sz w:val="19"/>
        </w:rPr>
        <w:t>de</w:t>
      </w:r>
      <w:r>
        <w:rPr>
          <w:spacing w:val="27"/>
          <w:sz w:val="19"/>
        </w:rPr>
        <w:t> </w:t>
      </w:r>
      <w:r>
        <w:rPr>
          <w:sz w:val="19"/>
        </w:rPr>
        <w:t>débitos</w:t>
      </w:r>
      <w:r>
        <w:rPr>
          <w:spacing w:val="27"/>
          <w:sz w:val="19"/>
        </w:rPr>
        <w:t> </w:t>
      </w:r>
      <w:r>
        <w:rPr>
          <w:sz w:val="19"/>
        </w:rPr>
        <w:t>inadimplidos</w:t>
      </w:r>
      <w:r>
        <w:rPr>
          <w:spacing w:val="27"/>
          <w:sz w:val="19"/>
        </w:rPr>
        <w:t> </w:t>
      </w:r>
      <w:r>
        <w:rPr>
          <w:sz w:val="19"/>
        </w:rPr>
        <w:t>perante</w:t>
      </w:r>
      <w:r>
        <w:rPr>
          <w:spacing w:val="27"/>
          <w:sz w:val="19"/>
        </w:rPr>
        <w:t> </w:t>
      </w:r>
      <w:r>
        <w:rPr>
          <w:sz w:val="19"/>
        </w:rPr>
        <w:t>a</w:t>
      </w:r>
      <w:r>
        <w:rPr>
          <w:spacing w:val="27"/>
          <w:sz w:val="19"/>
        </w:rPr>
        <w:t> </w:t>
      </w:r>
      <w:r>
        <w:rPr>
          <w:sz w:val="19"/>
        </w:rPr>
        <w:t>Justiça</w:t>
      </w:r>
      <w:r>
        <w:rPr>
          <w:spacing w:val="27"/>
          <w:sz w:val="19"/>
        </w:rPr>
        <w:t> </w:t>
      </w:r>
      <w:r>
        <w:rPr>
          <w:sz w:val="19"/>
        </w:rPr>
        <w:t>do</w:t>
      </w:r>
      <w:r>
        <w:rPr>
          <w:spacing w:val="23"/>
          <w:sz w:val="19"/>
        </w:rPr>
        <w:t> </w:t>
      </w:r>
      <w:r>
        <w:rPr>
          <w:sz w:val="19"/>
        </w:rPr>
        <w:t>Trabalho,</w:t>
      </w:r>
      <w:r>
        <w:rPr>
          <w:spacing w:val="27"/>
          <w:sz w:val="19"/>
        </w:rPr>
        <w:t> </w:t>
      </w:r>
      <w:r>
        <w:rPr>
          <w:sz w:val="19"/>
        </w:rPr>
        <w:t>mediante</w:t>
      </w:r>
      <w:r>
        <w:rPr>
          <w:spacing w:val="27"/>
          <w:sz w:val="19"/>
        </w:rPr>
        <w:t> </w:t>
      </w:r>
      <w:r>
        <w:rPr>
          <w:sz w:val="19"/>
        </w:rPr>
        <w:t>a</w:t>
      </w:r>
      <w:r>
        <w:rPr>
          <w:spacing w:val="27"/>
          <w:sz w:val="19"/>
        </w:rPr>
        <w:t> </w:t>
      </w:r>
      <w:r>
        <w:rPr>
          <w:sz w:val="19"/>
        </w:rPr>
        <w:t>apresentação</w:t>
      </w:r>
      <w:r>
        <w:rPr>
          <w:spacing w:val="27"/>
          <w:sz w:val="19"/>
        </w:rPr>
        <w:t> </w:t>
      </w:r>
      <w:r>
        <w:rPr>
          <w:sz w:val="19"/>
        </w:rPr>
        <w:t>de</w:t>
      </w:r>
      <w:r>
        <w:rPr>
          <w:spacing w:val="27"/>
          <w:sz w:val="19"/>
        </w:rPr>
        <w:t> </w:t>
      </w:r>
      <w:r>
        <w:rPr>
          <w:sz w:val="19"/>
        </w:rPr>
        <w:t>certidão</w:t>
      </w:r>
      <w:r>
        <w:rPr>
          <w:spacing w:val="27"/>
          <w:sz w:val="19"/>
        </w:rPr>
        <w:t> </w:t>
      </w:r>
      <w:r>
        <w:rPr>
          <w:sz w:val="19"/>
        </w:rPr>
        <w:t>negativa</w:t>
      </w:r>
      <w:r>
        <w:rPr>
          <w:spacing w:val="27"/>
          <w:sz w:val="19"/>
        </w:rPr>
        <w:t> </w:t>
      </w:r>
      <w:r>
        <w:rPr>
          <w:sz w:val="19"/>
        </w:rPr>
        <w:t>ou</w:t>
      </w:r>
      <w:r>
        <w:rPr>
          <w:spacing w:val="27"/>
          <w:sz w:val="19"/>
        </w:rPr>
        <w:t> </w:t>
      </w:r>
      <w:r>
        <w:rPr>
          <w:sz w:val="19"/>
        </w:rPr>
        <w:t>positiva</w:t>
      </w:r>
      <w:r>
        <w:rPr>
          <w:spacing w:val="27"/>
          <w:sz w:val="19"/>
        </w:rPr>
        <w:t> </w:t>
      </w:r>
      <w:r>
        <w:rPr>
          <w:sz w:val="19"/>
        </w:rPr>
        <w:t>com</w:t>
      </w:r>
      <w:r>
        <w:rPr>
          <w:spacing w:val="27"/>
          <w:sz w:val="19"/>
        </w:rPr>
        <w:t> </w:t>
      </w:r>
      <w:r>
        <w:rPr>
          <w:sz w:val="19"/>
        </w:rPr>
        <w:t>efeito</w:t>
      </w:r>
      <w:r>
        <w:rPr>
          <w:spacing w:val="27"/>
          <w:sz w:val="19"/>
        </w:rPr>
        <w:t> </w:t>
      </w:r>
      <w:r>
        <w:rPr>
          <w:sz w:val="19"/>
        </w:rPr>
        <w:t>de</w:t>
      </w:r>
      <w:r>
        <w:rPr>
          <w:spacing w:val="27"/>
          <w:sz w:val="19"/>
        </w:rPr>
        <w:t> </w:t>
      </w:r>
      <w:r>
        <w:rPr>
          <w:sz w:val="19"/>
        </w:rPr>
        <w:t>negativa,</w:t>
      </w:r>
      <w:r>
        <w:rPr>
          <w:spacing w:val="27"/>
          <w:sz w:val="19"/>
        </w:rPr>
        <w:t> </w:t>
      </w:r>
      <w:r>
        <w:rPr>
          <w:sz w:val="19"/>
        </w:rPr>
        <w:t>nos</w:t>
      </w:r>
      <w:r>
        <w:rPr>
          <w:spacing w:val="27"/>
          <w:sz w:val="19"/>
        </w:rPr>
        <w:t> </w:t>
      </w:r>
      <w:r>
        <w:rPr>
          <w:sz w:val="19"/>
        </w:rPr>
        <w:t>termos</w:t>
      </w:r>
      <w:r>
        <w:rPr>
          <w:spacing w:val="27"/>
          <w:sz w:val="19"/>
        </w:rPr>
        <w:t> </w:t>
      </w:r>
      <w:r>
        <w:rPr>
          <w:sz w:val="19"/>
        </w:rPr>
        <w:t>do</w:t>
      </w:r>
      <w:r>
        <w:rPr>
          <w:spacing w:val="23"/>
          <w:sz w:val="19"/>
        </w:rPr>
        <w:t> </w:t>
      </w:r>
      <w:r>
        <w:rPr>
          <w:sz w:val="19"/>
        </w:rPr>
        <w:t>Título</w:t>
      </w:r>
      <w:r>
        <w:rPr>
          <w:spacing w:val="23"/>
          <w:sz w:val="19"/>
        </w:rPr>
        <w:t> </w:t>
      </w:r>
      <w:r>
        <w:rPr>
          <w:sz w:val="19"/>
        </w:rPr>
        <w:t>VII-A</w:t>
      </w:r>
      <w:r>
        <w:rPr>
          <w:spacing w:val="17"/>
          <w:sz w:val="19"/>
        </w:rPr>
        <w:t> </w:t>
      </w:r>
      <w:r>
        <w:rPr>
          <w:sz w:val="19"/>
        </w:rPr>
        <w:t>da Consolidação das Leis do Trabalho, aprovada pelo Decreto-Lei nº 5.452, de 1º de maio de 1943.</w:t>
      </w:r>
    </w:p>
    <w:p>
      <w:pPr>
        <w:pStyle w:val="ListParagraph"/>
        <w:numPr>
          <w:ilvl w:val="1"/>
          <w:numId w:val="71"/>
        </w:numPr>
        <w:tabs>
          <w:tab w:pos="475" w:val="left" w:leader="none"/>
        </w:tabs>
        <w:spacing w:line="240" w:lineRule="auto" w:before="91" w:after="0"/>
        <w:ind w:left="475" w:right="0" w:hanging="285"/>
        <w:jc w:val="left"/>
        <w:rPr>
          <w:sz w:val="19"/>
        </w:rPr>
      </w:pPr>
      <w:r>
        <w:rPr>
          <w:sz w:val="19"/>
        </w:rPr>
        <w:t>Prova</w:t>
      </w:r>
      <w:r>
        <w:rPr>
          <w:spacing w:val="-3"/>
          <w:sz w:val="19"/>
        </w:rPr>
        <w:t> </w:t>
      </w:r>
      <w:r>
        <w:rPr>
          <w:sz w:val="19"/>
        </w:rPr>
        <w:t>de inscrição no</w:t>
      </w:r>
      <w:r>
        <w:rPr>
          <w:spacing w:val="-1"/>
          <w:sz w:val="19"/>
        </w:rPr>
        <w:t> </w:t>
      </w:r>
      <w:r>
        <w:rPr>
          <w:sz w:val="19"/>
        </w:rPr>
        <w:t>cadastro de contribuintes estadual/distrital</w:t>
      </w:r>
      <w:r>
        <w:rPr>
          <w:spacing w:val="-1"/>
          <w:sz w:val="19"/>
        </w:rPr>
        <w:t> </w:t>
      </w:r>
      <w:r>
        <w:rPr>
          <w:sz w:val="19"/>
        </w:rPr>
        <w:t>ou municipal, relativo</w:t>
      </w:r>
      <w:r>
        <w:rPr>
          <w:spacing w:val="-1"/>
          <w:sz w:val="19"/>
        </w:rPr>
        <w:t> </w:t>
      </w:r>
      <w:r>
        <w:rPr>
          <w:sz w:val="19"/>
        </w:rPr>
        <w:t>ao domicílio ou sede</w:t>
      </w:r>
      <w:r>
        <w:rPr>
          <w:spacing w:val="-1"/>
          <w:sz w:val="19"/>
        </w:rPr>
        <w:t> </w:t>
      </w:r>
      <w:r>
        <w:rPr>
          <w:sz w:val="19"/>
        </w:rPr>
        <w:t>do fornecedor, pertinente</w:t>
      </w:r>
      <w:r>
        <w:rPr>
          <w:spacing w:val="-1"/>
          <w:sz w:val="19"/>
        </w:rPr>
        <w:t> </w:t>
      </w:r>
      <w:r>
        <w:rPr>
          <w:sz w:val="19"/>
        </w:rPr>
        <w:t>ao seu ramo de</w:t>
      </w:r>
      <w:r>
        <w:rPr>
          <w:spacing w:val="-1"/>
          <w:sz w:val="19"/>
        </w:rPr>
        <w:t> </w:t>
      </w:r>
      <w:r>
        <w:rPr>
          <w:sz w:val="19"/>
        </w:rPr>
        <w:t>atividade e compatível</w:t>
      </w:r>
      <w:r>
        <w:rPr>
          <w:spacing w:val="-1"/>
          <w:sz w:val="19"/>
        </w:rPr>
        <w:t> </w:t>
      </w:r>
      <w:r>
        <w:rPr>
          <w:sz w:val="19"/>
        </w:rPr>
        <w:t>com o objeto </w:t>
      </w:r>
      <w:r>
        <w:rPr>
          <w:spacing w:val="-2"/>
          <w:sz w:val="19"/>
        </w:rPr>
        <w:t>contratual.</w:t>
      </w:r>
    </w:p>
    <w:p>
      <w:pPr>
        <w:pStyle w:val="ListParagraph"/>
        <w:numPr>
          <w:ilvl w:val="2"/>
          <w:numId w:val="71"/>
        </w:numPr>
        <w:tabs>
          <w:tab w:pos="636" w:val="left" w:leader="none"/>
        </w:tabs>
        <w:spacing w:line="235" w:lineRule="auto" w:before="94" w:after="0"/>
        <w:ind w:left="190" w:right="188" w:firstLine="0"/>
        <w:jc w:val="left"/>
        <w:rPr>
          <w:sz w:val="19"/>
        </w:rPr>
      </w:pPr>
      <w:r>
        <w:rPr>
          <w:sz w:val="19"/>
        </w:rPr>
        <w:t>O</w:t>
      </w:r>
      <w:r>
        <w:rPr>
          <w:spacing w:val="17"/>
          <w:sz w:val="19"/>
        </w:rPr>
        <w:t> </w:t>
      </w:r>
      <w:r>
        <w:rPr>
          <w:sz w:val="19"/>
        </w:rPr>
        <w:t>fornecedor</w:t>
      </w:r>
      <w:r>
        <w:rPr>
          <w:spacing w:val="17"/>
          <w:sz w:val="19"/>
        </w:rPr>
        <w:t> </w:t>
      </w:r>
      <w:r>
        <w:rPr>
          <w:sz w:val="19"/>
        </w:rPr>
        <w:t>enquadrado</w:t>
      </w:r>
      <w:r>
        <w:rPr>
          <w:spacing w:val="17"/>
          <w:sz w:val="19"/>
        </w:rPr>
        <w:t> </w:t>
      </w:r>
      <w:r>
        <w:rPr>
          <w:sz w:val="19"/>
        </w:rPr>
        <w:t>como</w:t>
      </w:r>
      <w:r>
        <w:rPr>
          <w:spacing w:val="17"/>
          <w:sz w:val="19"/>
        </w:rPr>
        <w:t> </w:t>
      </w:r>
      <w:r>
        <w:rPr>
          <w:sz w:val="19"/>
        </w:rPr>
        <w:t>microempreendedor</w:t>
      </w:r>
      <w:r>
        <w:rPr>
          <w:spacing w:val="17"/>
          <w:sz w:val="19"/>
        </w:rPr>
        <w:t> </w:t>
      </w:r>
      <w:r>
        <w:rPr>
          <w:sz w:val="19"/>
        </w:rPr>
        <w:t>individual</w:t>
      </w:r>
      <w:r>
        <w:rPr>
          <w:spacing w:val="17"/>
          <w:sz w:val="19"/>
        </w:rPr>
        <w:t> </w:t>
      </w:r>
      <w:r>
        <w:rPr>
          <w:sz w:val="19"/>
        </w:rPr>
        <w:t>que</w:t>
      </w:r>
      <w:r>
        <w:rPr>
          <w:spacing w:val="17"/>
          <w:sz w:val="19"/>
        </w:rPr>
        <w:t> </w:t>
      </w:r>
      <w:r>
        <w:rPr>
          <w:sz w:val="19"/>
        </w:rPr>
        <w:t>pretenda</w:t>
      </w:r>
      <w:r>
        <w:rPr>
          <w:spacing w:val="17"/>
          <w:sz w:val="19"/>
        </w:rPr>
        <w:t> </w:t>
      </w:r>
      <w:r>
        <w:rPr>
          <w:sz w:val="19"/>
        </w:rPr>
        <w:t>auferir</w:t>
      </w:r>
      <w:r>
        <w:rPr>
          <w:spacing w:val="17"/>
          <w:sz w:val="19"/>
        </w:rPr>
        <w:t> </w:t>
      </w:r>
      <w:r>
        <w:rPr>
          <w:sz w:val="19"/>
        </w:rPr>
        <w:t>os</w:t>
      </w:r>
      <w:r>
        <w:rPr>
          <w:spacing w:val="17"/>
          <w:sz w:val="19"/>
        </w:rPr>
        <w:t> </w:t>
      </w:r>
      <w:r>
        <w:rPr>
          <w:sz w:val="19"/>
        </w:rPr>
        <w:t>benefícios</w:t>
      </w:r>
      <w:r>
        <w:rPr>
          <w:spacing w:val="17"/>
          <w:sz w:val="19"/>
        </w:rPr>
        <w:t> </w:t>
      </w:r>
      <w:r>
        <w:rPr>
          <w:sz w:val="19"/>
        </w:rPr>
        <w:t>do</w:t>
      </w:r>
      <w:r>
        <w:rPr>
          <w:spacing w:val="17"/>
          <w:sz w:val="19"/>
        </w:rPr>
        <w:t> </w:t>
      </w:r>
      <w:r>
        <w:rPr>
          <w:sz w:val="19"/>
        </w:rPr>
        <w:t>tratamento</w:t>
      </w:r>
      <w:r>
        <w:rPr>
          <w:spacing w:val="17"/>
          <w:sz w:val="19"/>
        </w:rPr>
        <w:t> </w:t>
      </w:r>
      <w:r>
        <w:rPr>
          <w:sz w:val="19"/>
        </w:rPr>
        <w:t>diferenciado</w:t>
      </w:r>
      <w:r>
        <w:rPr>
          <w:spacing w:val="17"/>
          <w:sz w:val="19"/>
        </w:rPr>
        <w:t> </w:t>
      </w:r>
      <w:r>
        <w:rPr>
          <w:sz w:val="19"/>
        </w:rPr>
        <w:t>previstos</w:t>
      </w:r>
      <w:r>
        <w:rPr>
          <w:spacing w:val="17"/>
          <w:sz w:val="19"/>
        </w:rPr>
        <w:t> </w:t>
      </w:r>
      <w:r>
        <w:rPr>
          <w:sz w:val="19"/>
        </w:rPr>
        <w:t>na</w:t>
      </w:r>
      <w:r>
        <w:rPr>
          <w:spacing w:val="17"/>
          <w:sz w:val="19"/>
        </w:rPr>
        <w:t> </w:t>
      </w:r>
      <w:hyperlink r:id="rId9">
        <w:r>
          <w:rPr>
            <w:color w:val="0000ED"/>
            <w:sz w:val="19"/>
            <w:u w:val="single" w:color="0000ED"/>
          </w:rPr>
          <w:t>Lei</w:t>
        </w:r>
        <w:r>
          <w:rPr>
            <w:color w:val="0000ED"/>
            <w:spacing w:val="17"/>
            <w:sz w:val="19"/>
            <w:u w:val="single" w:color="0000ED"/>
          </w:rPr>
          <w:t> </w:t>
        </w:r>
        <w:r>
          <w:rPr>
            <w:color w:val="0000ED"/>
            <w:sz w:val="19"/>
            <w:u w:val="single" w:color="0000ED"/>
          </w:rPr>
          <w:t>Complementar</w:t>
        </w:r>
        <w:r>
          <w:rPr>
            <w:color w:val="0000ED"/>
            <w:spacing w:val="17"/>
            <w:sz w:val="19"/>
            <w:u w:val="single" w:color="0000ED"/>
          </w:rPr>
          <w:t> </w:t>
        </w:r>
        <w:r>
          <w:rPr>
            <w:color w:val="0000ED"/>
            <w:sz w:val="19"/>
            <w:u w:val="single" w:color="0000ED"/>
          </w:rPr>
          <w:t>nº</w:t>
        </w:r>
        <w:r>
          <w:rPr>
            <w:color w:val="0000ED"/>
            <w:spacing w:val="17"/>
            <w:sz w:val="19"/>
            <w:u w:val="single" w:color="0000ED"/>
          </w:rPr>
          <w:t> </w:t>
        </w:r>
        <w:r>
          <w:rPr>
            <w:color w:val="0000ED"/>
            <w:sz w:val="19"/>
            <w:u w:val="single" w:color="0000ED"/>
          </w:rPr>
          <w:t>123/2006</w:t>
        </w:r>
      </w:hyperlink>
      <w:r>
        <w:rPr>
          <w:sz w:val="19"/>
        </w:rPr>
        <w:t>,</w:t>
      </w:r>
      <w:r>
        <w:rPr>
          <w:spacing w:val="17"/>
          <w:sz w:val="19"/>
        </w:rPr>
        <w:t> </w:t>
      </w:r>
      <w:r>
        <w:rPr>
          <w:sz w:val="19"/>
        </w:rPr>
        <w:t>estará</w:t>
      </w:r>
      <w:r>
        <w:rPr>
          <w:spacing w:val="17"/>
          <w:sz w:val="19"/>
        </w:rPr>
        <w:t> </w:t>
      </w:r>
      <w:r>
        <w:rPr>
          <w:sz w:val="19"/>
        </w:rPr>
        <w:t>dispensado</w:t>
      </w:r>
      <w:r>
        <w:rPr>
          <w:spacing w:val="17"/>
          <w:sz w:val="19"/>
        </w:rPr>
        <w:t> </w:t>
      </w:r>
      <w:r>
        <w:rPr>
          <w:sz w:val="19"/>
        </w:rPr>
        <w:t>da prova de inscrição nos cadastros de contribuintes estadual e municipal, eis que a apresentação do Certificado de Condição de Microempreendedor Individual – CCMEI supre tais requisitos.</w:t>
      </w:r>
    </w:p>
    <w:p>
      <w:pPr>
        <w:pStyle w:val="ListParagraph"/>
        <w:numPr>
          <w:ilvl w:val="1"/>
          <w:numId w:val="71"/>
        </w:numPr>
        <w:tabs>
          <w:tab w:pos="475" w:val="left" w:leader="none"/>
        </w:tabs>
        <w:spacing w:line="240" w:lineRule="auto" w:before="91" w:after="0"/>
        <w:ind w:left="475" w:right="0" w:hanging="285"/>
        <w:jc w:val="left"/>
        <w:rPr>
          <w:sz w:val="19"/>
        </w:rPr>
      </w:pPr>
      <w:r>
        <w:rPr>
          <w:sz w:val="19"/>
        </w:rPr>
        <w:t>Prova de regularidade com a Fazenda do Estado do Rio de Janeiro, mediante a apresentação </w:t>
      </w:r>
      <w:r>
        <w:rPr>
          <w:spacing w:val="-5"/>
          <w:sz w:val="19"/>
        </w:rPr>
        <w:t>de:</w:t>
      </w:r>
    </w:p>
    <w:p>
      <w:pPr>
        <w:pStyle w:val="ListParagraph"/>
        <w:numPr>
          <w:ilvl w:val="2"/>
          <w:numId w:val="71"/>
        </w:numPr>
        <w:tabs>
          <w:tab w:pos="617" w:val="left" w:leader="none"/>
        </w:tabs>
        <w:spacing w:line="240" w:lineRule="auto" w:before="90" w:after="0"/>
        <w:ind w:left="617" w:right="0" w:hanging="427"/>
        <w:jc w:val="left"/>
        <w:rPr>
          <w:sz w:val="19"/>
        </w:rPr>
      </w:pPr>
      <w:r>
        <w:rPr>
          <w:sz w:val="19"/>
        </w:rPr>
        <w:t>Certidão Negativa de Débitos, ou Certidão Positiva com efeito de Negativa, expedida pela Secretaria de Estado de Fazenda; </w:t>
      </w:r>
      <w:r>
        <w:rPr>
          <w:spacing w:val="-10"/>
          <w:sz w:val="19"/>
        </w:rPr>
        <w:t>e</w:t>
      </w:r>
    </w:p>
    <w:p>
      <w:pPr>
        <w:pStyle w:val="ListParagraph"/>
        <w:numPr>
          <w:ilvl w:val="2"/>
          <w:numId w:val="71"/>
        </w:numPr>
        <w:tabs>
          <w:tab w:pos="617" w:val="left" w:leader="none"/>
        </w:tabs>
        <w:spacing w:line="240" w:lineRule="auto" w:before="91" w:after="0"/>
        <w:ind w:left="617" w:right="0" w:hanging="427"/>
        <w:jc w:val="left"/>
        <w:rPr>
          <w:sz w:val="19"/>
        </w:rPr>
      </w:pPr>
      <w:r>
        <w:rPr>
          <w:sz w:val="19"/>
        </w:rPr>
        <w:t>Certidão Negativa de Débitos em Dívida</w:t>
      </w:r>
      <w:r>
        <w:rPr>
          <w:spacing w:val="-11"/>
          <w:sz w:val="19"/>
        </w:rPr>
        <w:t> </w:t>
      </w:r>
      <w:r>
        <w:rPr>
          <w:sz w:val="19"/>
        </w:rPr>
        <w:t>Ativa, ou Certidão Positiva com efeito de Negativa, para fins de participação em licitação, expedida pela Procuradoria Geral do </w:t>
      </w:r>
      <w:r>
        <w:rPr>
          <w:spacing w:val="-2"/>
          <w:sz w:val="19"/>
        </w:rPr>
        <w:t>Estado.</w:t>
      </w:r>
    </w:p>
    <w:p>
      <w:pPr>
        <w:pStyle w:val="ListParagraph"/>
        <w:numPr>
          <w:ilvl w:val="1"/>
          <w:numId w:val="71"/>
        </w:numPr>
        <w:tabs>
          <w:tab w:pos="475" w:val="left" w:leader="none"/>
        </w:tabs>
        <w:spacing w:line="240" w:lineRule="auto" w:before="90" w:after="0"/>
        <w:ind w:left="475" w:right="0" w:hanging="285"/>
        <w:jc w:val="left"/>
        <w:rPr>
          <w:sz w:val="19"/>
        </w:rPr>
      </w:pPr>
      <w:r>
        <w:rPr>
          <w:sz w:val="19"/>
        </w:rPr>
        <w:t>Regularidade</w:t>
      </w:r>
      <w:r>
        <w:rPr>
          <w:spacing w:val="-3"/>
          <w:sz w:val="19"/>
        </w:rPr>
        <w:t> </w:t>
      </w:r>
      <w:r>
        <w:rPr>
          <w:sz w:val="19"/>
        </w:rPr>
        <w:t>com a Fazenda</w:t>
      </w:r>
      <w:r>
        <w:rPr>
          <w:spacing w:val="-1"/>
          <w:sz w:val="19"/>
        </w:rPr>
        <w:t> </w:t>
      </w:r>
      <w:r>
        <w:rPr>
          <w:sz w:val="19"/>
        </w:rPr>
        <w:t>Estadual </w:t>
      </w:r>
      <w:r>
        <w:rPr>
          <w:b/>
          <w:color w:val="BF382A"/>
          <w:sz w:val="19"/>
        </w:rPr>
        <w:t>e </w:t>
      </w:r>
      <w:r>
        <w:rPr>
          <w:sz w:val="19"/>
        </w:rPr>
        <w:t>Municipal do</w:t>
      </w:r>
      <w:r>
        <w:rPr>
          <w:spacing w:val="-1"/>
          <w:sz w:val="19"/>
        </w:rPr>
        <w:t> </w:t>
      </w:r>
      <w:r>
        <w:rPr>
          <w:sz w:val="19"/>
        </w:rPr>
        <w:t>domicílio ou sede</w:t>
      </w:r>
      <w:r>
        <w:rPr>
          <w:spacing w:val="-1"/>
          <w:sz w:val="19"/>
        </w:rPr>
        <w:t> </w:t>
      </w:r>
      <w:r>
        <w:rPr>
          <w:sz w:val="19"/>
        </w:rPr>
        <w:t>do fornecedor, relativa à</w:t>
      </w:r>
      <w:r>
        <w:rPr>
          <w:spacing w:val="-1"/>
          <w:sz w:val="19"/>
        </w:rPr>
        <w:t> </w:t>
      </w:r>
      <w:r>
        <w:rPr>
          <w:sz w:val="19"/>
        </w:rPr>
        <w:t>atividade em cujo</w:t>
      </w:r>
      <w:r>
        <w:rPr>
          <w:spacing w:val="-1"/>
          <w:sz w:val="19"/>
        </w:rPr>
        <w:t> </w:t>
      </w:r>
      <w:r>
        <w:rPr>
          <w:sz w:val="19"/>
        </w:rPr>
        <w:t>exercício contrata ou concorre,</w:t>
      </w:r>
      <w:r>
        <w:rPr>
          <w:spacing w:val="-1"/>
          <w:sz w:val="19"/>
        </w:rPr>
        <w:t> </w:t>
      </w:r>
      <w:r>
        <w:rPr>
          <w:sz w:val="19"/>
        </w:rPr>
        <w:t>com a apresentação,</w:t>
      </w:r>
      <w:r>
        <w:rPr>
          <w:spacing w:val="-1"/>
          <w:sz w:val="19"/>
        </w:rPr>
        <w:t> </w:t>
      </w:r>
      <w:r>
        <w:rPr>
          <w:sz w:val="19"/>
        </w:rPr>
        <w:t>conforme o caso, </w:t>
      </w:r>
      <w:r>
        <w:rPr>
          <w:spacing w:val="-5"/>
          <w:sz w:val="19"/>
        </w:rPr>
        <w:t>de:</w:t>
      </w:r>
    </w:p>
    <w:p>
      <w:pPr>
        <w:pStyle w:val="ListParagraph"/>
        <w:numPr>
          <w:ilvl w:val="2"/>
          <w:numId w:val="71"/>
        </w:numPr>
        <w:tabs>
          <w:tab w:pos="647" w:val="left" w:leader="none"/>
        </w:tabs>
        <w:spacing w:line="235" w:lineRule="auto" w:before="94" w:after="0"/>
        <w:ind w:left="190" w:right="188" w:firstLine="0"/>
        <w:jc w:val="both"/>
        <w:rPr>
          <w:sz w:val="19"/>
        </w:rPr>
      </w:pPr>
      <w:r>
        <w:rPr>
          <w:sz w:val="19"/>
        </w:rPr>
        <w:t>Certidão Negativa de Débitos, ou Certidão Positiva com efeito de Negativa, perante o Fisco estadual, pertinente ao Imposto sobre Operações relativas à Circulação de Mercadorias e sobre Prestações</w:t>
      </w:r>
      <w:r>
        <w:rPr>
          <w:spacing w:val="-1"/>
          <w:sz w:val="19"/>
        </w:rPr>
        <w:t> </w:t>
      </w:r>
      <w:r>
        <w:rPr>
          <w:sz w:val="19"/>
        </w:rPr>
        <w:t>de</w:t>
      </w:r>
      <w:r>
        <w:rPr>
          <w:spacing w:val="-1"/>
          <w:sz w:val="19"/>
        </w:rPr>
        <w:t> </w:t>
      </w:r>
      <w:r>
        <w:rPr>
          <w:sz w:val="19"/>
        </w:rPr>
        <w:t>Serviços</w:t>
      </w:r>
      <w:r>
        <w:rPr>
          <w:spacing w:val="-1"/>
          <w:sz w:val="19"/>
        </w:rPr>
        <w:t> </w:t>
      </w:r>
      <w:r>
        <w:rPr>
          <w:sz w:val="19"/>
        </w:rPr>
        <w:t>de</w:t>
      </w:r>
      <w:r>
        <w:rPr>
          <w:spacing w:val="-4"/>
          <w:sz w:val="19"/>
        </w:rPr>
        <w:t> </w:t>
      </w:r>
      <w:r>
        <w:rPr>
          <w:sz w:val="19"/>
        </w:rPr>
        <w:t>Transporte</w:t>
      </w:r>
      <w:r>
        <w:rPr>
          <w:spacing w:val="-1"/>
          <w:sz w:val="19"/>
        </w:rPr>
        <w:t> </w:t>
      </w:r>
      <w:r>
        <w:rPr>
          <w:sz w:val="19"/>
        </w:rPr>
        <w:t>Interestadual,</w:t>
      </w:r>
      <w:r>
        <w:rPr>
          <w:spacing w:val="-1"/>
          <w:sz w:val="19"/>
        </w:rPr>
        <w:t> </w:t>
      </w:r>
      <w:r>
        <w:rPr>
          <w:sz w:val="19"/>
        </w:rPr>
        <w:t>Intermunicipal</w:t>
      </w:r>
      <w:r>
        <w:rPr>
          <w:spacing w:val="-1"/>
          <w:sz w:val="19"/>
        </w:rPr>
        <w:t> </w:t>
      </w:r>
      <w:r>
        <w:rPr>
          <w:sz w:val="19"/>
        </w:rPr>
        <w:t>e</w:t>
      </w:r>
      <w:r>
        <w:rPr>
          <w:spacing w:val="-1"/>
          <w:sz w:val="19"/>
        </w:rPr>
        <w:t> </w:t>
      </w:r>
      <w:r>
        <w:rPr>
          <w:sz w:val="19"/>
        </w:rPr>
        <w:t>de</w:t>
      </w:r>
      <w:r>
        <w:rPr>
          <w:spacing w:val="-1"/>
          <w:sz w:val="19"/>
        </w:rPr>
        <w:t> </w:t>
      </w:r>
      <w:r>
        <w:rPr>
          <w:sz w:val="19"/>
        </w:rPr>
        <w:t>Comunicação</w:t>
      </w:r>
      <w:r>
        <w:rPr>
          <w:spacing w:val="-1"/>
          <w:sz w:val="19"/>
        </w:rPr>
        <w:t> </w:t>
      </w:r>
      <w:r>
        <w:rPr>
          <w:sz w:val="19"/>
        </w:rPr>
        <w:t>–</w:t>
      </w:r>
      <w:r>
        <w:rPr>
          <w:spacing w:val="-1"/>
          <w:sz w:val="19"/>
        </w:rPr>
        <w:t> </w:t>
      </w:r>
      <w:r>
        <w:rPr>
          <w:sz w:val="19"/>
        </w:rPr>
        <w:t>ICMS,</w:t>
      </w:r>
      <w:r>
        <w:rPr>
          <w:spacing w:val="-1"/>
          <w:sz w:val="19"/>
        </w:rPr>
        <w:t> </w:t>
      </w:r>
      <w:r>
        <w:rPr>
          <w:sz w:val="19"/>
        </w:rPr>
        <w:t>bem</w:t>
      </w:r>
      <w:r>
        <w:rPr>
          <w:spacing w:val="-1"/>
          <w:sz w:val="19"/>
        </w:rPr>
        <w:t> </w:t>
      </w:r>
      <w:r>
        <w:rPr>
          <w:sz w:val="19"/>
        </w:rPr>
        <w:t>como</w:t>
      </w:r>
      <w:r>
        <w:rPr>
          <w:spacing w:val="-1"/>
          <w:sz w:val="19"/>
        </w:rPr>
        <w:t> </w:t>
      </w:r>
      <w:r>
        <w:rPr>
          <w:sz w:val="19"/>
        </w:rPr>
        <w:t>de</w:t>
      </w:r>
      <w:r>
        <w:rPr>
          <w:spacing w:val="-1"/>
          <w:sz w:val="19"/>
        </w:rPr>
        <w:t> </w:t>
      </w:r>
      <w:r>
        <w:rPr>
          <w:sz w:val="19"/>
        </w:rPr>
        <w:t>Certidão</w:t>
      </w:r>
      <w:r>
        <w:rPr>
          <w:spacing w:val="-1"/>
          <w:sz w:val="19"/>
        </w:rPr>
        <w:t> </w:t>
      </w:r>
      <w:r>
        <w:rPr>
          <w:sz w:val="19"/>
        </w:rPr>
        <w:t>perante</w:t>
      </w:r>
      <w:r>
        <w:rPr>
          <w:spacing w:val="-1"/>
          <w:sz w:val="19"/>
        </w:rPr>
        <w:t> </w:t>
      </w:r>
      <w:r>
        <w:rPr>
          <w:sz w:val="19"/>
        </w:rPr>
        <w:t>a</w:t>
      </w:r>
      <w:r>
        <w:rPr>
          <w:spacing w:val="-1"/>
          <w:sz w:val="19"/>
        </w:rPr>
        <w:t> </w:t>
      </w:r>
      <w:r>
        <w:rPr>
          <w:sz w:val="19"/>
        </w:rPr>
        <w:t>Dívida</w:t>
      </w:r>
      <w:r>
        <w:rPr>
          <w:spacing w:val="-11"/>
          <w:sz w:val="19"/>
        </w:rPr>
        <w:t> </w:t>
      </w:r>
      <w:r>
        <w:rPr>
          <w:sz w:val="19"/>
        </w:rPr>
        <w:t>Ativa</w:t>
      </w:r>
      <w:r>
        <w:rPr>
          <w:spacing w:val="-1"/>
          <w:sz w:val="19"/>
        </w:rPr>
        <w:t> </w:t>
      </w:r>
      <w:r>
        <w:rPr>
          <w:sz w:val="19"/>
        </w:rPr>
        <w:t>estadual,</w:t>
      </w:r>
      <w:r>
        <w:rPr>
          <w:spacing w:val="-1"/>
          <w:sz w:val="19"/>
        </w:rPr>
        <w:t> </w:t>
      </w:r>
      <w:r>
        <w:rPr>
          <w:sz w:val="19"/>
        </w:rPr>
        <w:t>podendo</w:t>
      </w:r>
      <w:r>
        <w:rPr>
          <w:spacing w:val="-1"/>
          <w:sz w:val="19"/>
        </w:rPr>
        <w:t> </w:t>
      </w:r>
      <w:r>
        <w:rPr>
          <w:sz w:val="19"/>
        </w:rPr>
        <w:t>ser</w:t>
      </w:r>
      <w:r>
        <w:rPr>
          <w:spacing w:val="-1"/>
          <w:sz w:val="19"/>
        </w:rPr>
        <w:t> </w:t>
      </w:r>
      <w:r>
        <w:rPr>
          <w:sz w:val="19"/>
        </w:rPr>
        <w:t>apresentada</w:t>
      </w:r>
      <w:r>
        <w:rPr>
          <w:spacing w:val="-1"/>
          <w:sz w:val="19"/>
        </w:rPr>
        <w:t> </w:t>
      </w:r>
      <w:r>
        <w:rPr>
          <w:sz w:val="19"/>
        </w:rPr>
        <w:t>Certidão</w:t>
      </w:r>
      <w:r>
        <w:rPr>
          <w:spacing w:val="-1"/>
          <w:sz w:val="19"/>
        </w:rPr>
        <w:t> </w:t>
      </w:r>
      <w:r>
        <w:rPr>
          <w:sz w:val="19"/>
        </w:rPr>
        <w:t>Conjunta</w:t>
      </w:r>
      <w:r>
        <w:rPr>
          <w:spacing w:val="-1"/>
          <w:sz w:val="19"/>
        </w:rPr>
        <w:t> </w:t>
      </w:r>
      <w:r>
        <w:rPr>
          <w:sz w:val="19"/>
        </w:rPr>
        <w:t>em</w:t>
      </w:r>
      <w:r>
        <w:rPr>
          <w:spacing w:val="-1"/>
          <w:sz w:val="19"/>
        </w:rPr>
        <w:t> </w:t>
      </w:r>
      <w:r>
        <w:rPr>
          <w:sz w:val="19"/>
        </w:rPr>
        <w:t>que constem ambas as informações;</w:t>
      </w:r>
    </w:p>
    <w:p>
      <w:pPr>
        <w:pStyle w:val="ListParagraph"/>
        <w:numPr>
          <w:ilvl w:val="2"/>
          <w:numId w:val="71"/>
        </w:numPr>
        <w:tabs>
          <w:tab w:pos="617" w:val="left" w:leader="none"/>
        </w:tabs>
        <w:spacing w:line="240" w:lineRule="auto" w:before="91" w:after="0"/>
        <w:ind w:left="617" w:right="0" w:hanging="427"/>
        <w:jc w:val="both"/>
        <w:rPr>
          <w:sz w:val="19"/>
        </w:rPr>
      </w:pPr>
      <w:r>
        <w:rPr>
          <w:sz w:val="19"/>
        </w:rPr>
        <w:t>Certidão Negativa de Débitos, ou Certidão Positiva com efeito de Negativa do Imposto sobre Serviços de Qualquer Natureza – </w:t>
      </w:r>
      <w:r>
        <w:rPr>
          <w:spacing w:val="-4"/>
          <w:sz w:val="19"/>
        </w:rPr>
        <w:t>ISS.</w:t>
      </w:r>
    </w:p>
    <w:p>
      <w:pPr>
        <w:pStyle w:val="ListParagraph"/>
        <w:numPr>
          <w:ilvl w:val="1"/>
          <w:numId w:val="71"/>
        </w:numPr>
        <w:tabs>
          <w:tab w:pos="484" w:val="left" w:leader="none"/>
        </w:tabs>
        <w:spacing w:line="235" w:lineRule="auto" w:before="94" w:after="0"/>
        <w:ind w:left="190" w:right="188" w:firstLine="0"/>
        <w:jc w:val="both"/>
        <w:rPr>
          <w:sz w:val="19"/>
        </w:rPr>
      </w:pPr>
      <w:r>
        <w:rPr>
          <w:sz w:val="19"/>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71"/>
        </w:numPr>
        <w:tabs>
          <w:tab w:pos="571" w:val="left" w:leader="none"/>
        </w:tabs>
        <w:spacing w:line="235" w:lineRule="auto" w:before="95" w:after="0"/>
        <w:ind w:left="190" w:right="188" w:firstLine="0"/>
        <w:jc w:val="both"/>
        <w:rPr>
          <w:sz w:val="19"/>
        </w:rPr>
      </w:pPr>
      <w:r>
        <w:rPr>
          <w:sz w:val="19"/>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71"/>
        </w:numPr>
        <w:tabs>
          <w:tab w:pos="715" w:val="left" w:leader="none"/>
        </w:tabs>
        <w:spacing w:line="235" w:lineRule="auto" w:before="94" w:after="0"/>
        <w:ind w:left="190" w:right="188" w:firstLine="0"/>
        <w:jc w:val="both"/>
        <w:rPr>
          <w:sz w:val="19"/>
        </w:rPr>
      </w:pPr>
      <w:r>
        <w:rPr>
          <w:sz w:val="19"/>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w:t>
      </w:r>
      <w:r>
        <w:rPr>
          <w:spacing w:val="-2"/>
          <w:sz w:val="19"/>
        </w:rPr>
        <w:t>123/2016.</w:t>
      </w:r>
    </w:p>
    <w:p>
      <w:pPr>
        <w:pStyle w:val="ListParagraph"/>
        <w:spacing w:after="0" w:line="235" w:lineRule="auto"/>
        <w:jc w:val="both"/>
        <w:rPr>
          <w:sz w:val="19"/>
        </w:rPr>
        <w:sectPr>
          <w:pgSz w:w="15840" w:h="24480"/>
          <w:pgMar w:top="220" w:bottom="0" w:left="0" w:right="0"/>
        </w:sectPr>
      </w:pPr>
    </w:p>
    <w:p>
      <w:pPr>
        <w:pStyle w:val="ListParagraph"/>
        <w:numPr>
          <w:ilvl w:val="2"/>
          <w:numId w:val="71"/>
        </w:numPr>
        <w:tabs>
          <w:tab w:pos="712" w:val="left" w:leader="none"/>
        </w:tabs>
        <w:spacing w:line="207" w:lineRule="exact" w:before="0" w:after="0"/>
        <w:ind w:left="712" w:right="0" w:hanging="522"/>
        <w:jc w:val="left"/>
        <w:rPr>
          <w:sz w:val="19"/>
        </w:rPr>
      </w:pPr>
      <w:r>
        <w:rPr>
          <w:sz w:val="19"/>
        </w:rPr>
        <w:t>O prazo acima poderá ser prorrogado por igual período, a critério exclusivo da</w:t>
      </w:r>
      <w:r>
        <w:rPr>
          <w:spacing w:val="-11"/>
          <w:sz w:val="19"/>
        </w:rPr>
        <w:t> </w:t>
      </w:r>
      <w:r>
        <w:rPr>
          <w:sz w:val="19"/>
        </w:rPr>
        <w:t>Administração </w:t>
      </w:r>
      <w:r>
        <w:rPr>
          <w:spacing w:val="-2"/>
          <w:sz w:val="19"/>
        </w:rPr>
        <w:t>Pública.</w:t>
      </w:r>
    </w:p>
    <w:p>
      <w:pPr>
        <w:pStyle w:val="ListParagraph"/>
        <w:numPr>
          <w:ilvl w:val="2"/>
          <w:numId w:val="71"/>
        </w:numPr>
        <w:tabs>
          <w:tab w:pos="724" w:val="left" w:leader="none"/>
        </w:tabs>
        <w:spacing w:line="235" w:lineRule="auto" w:before="94" w:after="0"/>
        <w:ind w:left="190" w:right="188" w:firstLine="0"/>
        <w:jc w:val="left"/>
        <w:rPr>
          <w:sz w:val="19"/>
        </w:rPr>
      </w:pPr>
      <w:r>
        <w:rPr>
          <w:sz w:val="19"/>
        </w:rPr>
        <w:t>A</w:t>
      </w:r>
      <w:r>
        <w:rPr>
          <w:spacing w:val="11"/>
          <w:sz w:val="19"/>
        </w:rPr>
        <w:t> </w:t>
      </w:r>
      <w:r>
        <w:rPr>
          <w:sz w:val="19"/>
        </w:rPr>
        <w:t>não</w:t>
      </w:r>
      <w:r>
        <w:rPr>
          <w:spacing w:val="21"/>
          <w:sz w:val="19"/>
        </w:rPr>
        <w:t> </w:t>
      </w:r>
      <w:r>
        <w:rPr>
          <w:sz w:val="19"/>
        </w:rPr>
        <w:t>regularização</w:t>
      </w:r>
      <w:r>
        <w:rPr>
          <w:spacing w:val="21"/>
          <w:sz w:val="19"/>
        </w:rPr>
        <w:t> </w:t>
      </w:r>
      <w:r>
        <w:rPr>
          <w:sz w:val="19"/>
        </w:rPr>
        <w:t>da</w:t>
      </w:r>
      <w:r>
        <w:rPr>
          <w:spacing w:val="21"/>
          <w:sz w:val="19"/>
        </w:rPr>
        <w:t> </w:t>
      </w:r>
      <w:r>
        <w:rPr>
          <w:sz w:val="19"/>
        </w:rPr>
        <w:t>documentação</w:t>
      </w:r>
      <w:r>
        <w:rPr>
          <w:spacing w:val="21"/>
          <w:sz w:val="19"/>
        </w:rPr>
        <w:t> </w:t>
      </w:r>
      <w:r>
        <w:rPr>
          <w:sz w:val="19"/>
        </w:rPr>
        <w:t>no</w:t>
      </w:r>
      <w:r>
        <w:rPr>
          <w:spacing w:val="21"/>
          <w:sz w:val="19"/>
        </w:rPr>
        <w:t> </w:t>
      </w:r>
      <w:r>
        <w:rPr>
          <w:sz w:val="19"/>
        </w:rPr>
        <w:t>prazo</w:t>
      </w:r>
      <w:r>
        <w:rPr>
          <w:spacing w:val="21"/>
          <w:sz w:val="19"/>
        </w:rPr>
        <w:t> </w:t>
      </w:r>
      <w:r>
        <w:rPr>
          <w:sz w:val="19"/>
        </w:rPr>
        <w:t>estipulado</w:t>
      </w:r>
      <w:r>
        <w:rPr>
          <w:spacing w:val="21"/>
          <w:sz w:val="19"/>
        </w:rPr>
        <w:t> </w:t>
      </w:r>
      <w:r>
        <w:rPr>
          <w:sz w:val="19"/>
        </w:rPr>
        <w:t>implicará</w:t>
      </w:r>
      <w:r>
        <w:rPr>
          <w:spacing w:val="21"/>
          <w:sz w:val="19"/>
        </w:rPr>
        <w:t> </w:t>
      </w:r>
      <w:r>
        <w:rPr>
          <w:sz w:val="19"/>
        </w:rPr>
        <w:t>a</w:t>
      </w:r>
      <w:r>
        <w:rPr>
          <w:spacing w:val="21"/>
          <w:sz w:val="19"/>
        </w:rPr>
        <w:t> </w:t>
      </w:r>
      <w:r>
        <w:rPr>
          <w:sz w:val="19"/>
        </w:rPr>
        <w:t>decadência</w:t>
      </w:r>
      <w:r>
        <w:rPr>
          <w:spacing w:val="21"/>
          <w:sz w:val="19"/>
        </w:rPr>
        <w:t> </w:t>
      </w:r>
      <w:r>
        <w:rPr>
          <w:sz w:val="19"/>
        </w:rPr>
        <w:t>do</w:t>
      </w:r>
      <w:r>
        <w:rPr>
          <w:spacing w:val="21"/>
          <w:sz w:val="19"/>
        </w:rPr>
        <w:t> </w:t>
      </w:r>
      <w:r>
        <w:rPr>
          <w:sz w:val="19"/>
        </w:rPr>
        <w:t>direito</w:t>
      </w:r>
      <w:r>
        <w:rPr>
          <w:spacing w:val="21"/>
          <w:sz w:val="19"/>
        </w:rPr>
        <w:t> </w:t>
      </w:r>
      <w:r>
        <w:rPr>
          <w:sz w:val="19"/>
        </w:rPr>
        <w:t>à</w:t>
      </w:r>
      <w:r>
        <w:rPr>
          <w:spacing w:val="21"/>
          <w:sz w:val="19"/>
        </w:rPr>
        <w:t> </w:t>
      </w:r>
      <w:r>
        <w:rPr>
          <w:sz w:val="19"/>
        </w:rPr>
        <w:t>contratação,</w:t>
      </w:r>
      <w:r>
        <w:rPr>
          <w:spacing w:val="21"/>
          <w:sz w:val="19"/>
        </w:rPr>
        <w:t> </w:t>
      </w:r>
      <w:r>
        <w:rPr>
          <w:sz w:val="19"/>
        </w:rPr>
        <w:t>na</w:t>
      </w:r>
      <w:r>
        <w:rPr>
          <w:spacing w:val="21"/>
          <w:sz w:val="19"/>
        </w:rPr>
        <w:t> </w:t>
      </w:r>
      <w:r>
        <w:rPr>
          <w:sz w:val="19"/>
        </w:rPr>
        <w:t>forma</w:t>
      </w:r>
      <w:r>
        <w:rPr>
          <w:spacing w:val="21"/>
          <w:sz w:val="19"/>
        </w:rPr>
        <w:t> </w:t>
      </w:r>
      <w:r>
        <w:rPr>
          <w:sz w:val="19"/>
        </w:rPr>
        <w:t>do</w:t>
      </w:r>
      <w:r>
        <w:rPr>
          <w:spacing w:val="21"/>
          <w:sz w:val="19"/>
        </w:rPr>
        <w:t> </w:t>
      </w:r>
      <w:r>
        <w:rPr>
          <w:sz w:val="19"/>
        </w:rPr>
        <w:t>§</w:t>
      </w:r>
      <w:r>
        <w:rPr>
          <w:spacing w:val="21"/>
          <w:sz w:val="19"/>
        </w:rPr>
        <w:t> </w:t>
      </w:r>
      <w:r>
        <w:rPr>
          <w:sz w:val="19"/>
        </w:rPr>
        <w:t>2º,</w:t>
      </w:r>
      <w:r>
        <w:rPr>
          <w:spacing w:val="21"/>
          <w:sz w:val="19"/>
        </w:rPr>
        <w:t> </w:t>
      </w:r>
      <w:r>
        <w:rPr>
          <w:sz w:val="19"/>
        </w:rPr>
        <w:t>do</w:t>
      </w:r>
      <w:r>
        <w:rPr>
          <w:spacing w:val="21"/>
          <w:sz w:val="19"/>
        </w:rPr>
        <w:t> </w:t>
      </w:r>
      <w:r>
        <w:rPr>
          <w:sz w:val="19"/>
        </w:rPr>
        <w:t>art.</w:t>
      </w:r>
      <w:r>
        <w:rPr>
          <w:spacing w:val="21"/>
          <w:sz w:val="19"/>
        </w:rPr>
        <w:t> </w:t>
      </w:r>
      <w:r>
        <w:rPr>
          <w:sz w:val="19"/>
        </w:rPr>
        <w:t>42,</w:t>
      </w:r>
      <w:r>
        <w:rPr>
          <w:spacing w:val="21"/>
          <w:sz w:val="19"/>
        </w:rPr>
        <w:t> </w:t>
      </w:r>
      <w:r>
        <w:rPr>
          <w:sz w:val="19"/>
        </w:rPr>
        <w:t>da</w:t>
      </w:r>
      <w:r>
        <w:rPr>
          <w:spacing w:val="21"/>
          <w:sz w:val="19"/>
        </w:rPr>
        <w:t> </w:t>
      </w:r>
      <w:r>
        <w:rPr>
          <w:sz w:val="19"/>
        </w:rPr>
        <w:t>Lei</w:t>
      </w:r>
      <w:r>
        <w:rPr>
          <w:spacing w:val="21"/>
          <w:sz w:val="19"/>
        </w:rPr>
        <w:t> </w:t>
      </w:r>
      <w:r>
        <w:rPr>
          <w:sz w:val="19"/>
        </w:rPr>
        <w:t>Complementar</w:t>
      </w:r>
      <w:r>
        <w:rPr>
          <w:spacing w:val="21"/>
          <w:sz w:val="19"/>
        </w:rPr>
        <w:t> </w:t>
      </w:r>
      <w:r>
        <w:rPr>
          <w:sz w:val="19"/>
        </w:rPr>
        <w:t>nº</w:t>
      </w:r>
      <w:r>
        <w:rPr>
          <w:spacing w:val="21"/>
          <w:sz w:val="19"/>
        </w:rPr>
        <w:t> </w:t>
      </w:r>
      <w:r>
        <w:rPr>
          <w:sz w:val="19"/>
        </w:rPr>
        <w:t>123/2016,</w:t>
      </w:r>
      <w:r>
        <w:rPr>
          <w:spacing w:val="21"/>
          <w:sz w:val="19"/>
        </w:rPr>
        <w:t> </w:t>
      </w:r>
      <w:r>
        <w:rPr>
          <w:sz w:val="19"/>
        </w:rPr>
        <w:t>sem</w:t>
      </w:r>
      <w:r>
        <w:rPr>
          <w:spacing w:val="21"/>
          <w:sz w:val="19"/>
        </w:rPr>
        <w:t> </w:t>
      </w:r>
      <w:r>
        <w:rPr>
          <w:sz w:val="19"/>
        </w:rPr>
        <w:t>prejuízo</w:t>
      </w:r>
      <w:r>
        <w:rPr>
          <w:spacing w:val="21"/>
          <w:sz w:val="19"/>
        </w:rPr>
        <w:t> </w:t>
      </w:r>
      <w:r>
        <w:rPr>
          <w:sz w:val="19"/>
        </w:rPr>
        <w:t>da aplicação das sanções previstas neste Aviso.</w:t>
      </w:r>
    </w:p>
    <w:p>
      <w:pPr>
        <w:pStyle w:val="BodyText"/>
        <w:spacing w:before="181"/>
        <w:ind w:left="0"/>
      </w:pPr>
    </w:p>
    <w:p>
      <w:pPr>
        <w:pStyle w:val="Heading1"/>
        <w:numPr>
          <w:ilvl w:val="0"/>
          <w:numId w:val="71"/>
        </w:numPr>
        <w:tabs>
          <w:tab w:pos="380" w:val="left" w:leader="none"/>
        </w:tabs>
        <w:spacing w:line="240" w:lineRule="auto" w:before="0" w:after="0"/>
        <w:ind w:left="380" w:right="0" w:hanging="190"/>
        <w:jc w:val="left"/>
      </w:pPr>
      <w:r>
        <w:rPr>
          <w:spacing w:val="-2"/>
        </w:rPr>
        <w:t>HABILITAÇÃO</w:t>
      </w:r>
      <w:r>
        <w:rPr>
          <w:spacing w:val="27"/>
        </w:rPr>
        <w:t> </w:t>
      </w:r>
      <w:r>
        <w:rPr>
          <w:spacing w:val="-2"/>
        </w:rPr>
        <w:t>ECONÔMICO-FINANCEIRA:</w:t>
      </w:r>
    </w:p>
    <w:p>
      <w:pPr>
        <w:pStyle w:val="ListParagraph"/>
        <w:numPr>
          <w:ilvl w:val="1"/>
          <w:numId w:val="72"/>
        </w:numPr>
        <w:tabs>
          <w:tab w:pos="527" w:val="left" w:leader="none"/>
        </w:tabs>
        <w:spacing w:line="235" w:lineRule="auto" w:before="94" w:after="0"/>
        <w:ind w:left="190" w:right="188" w:firstLine="0"/>
        <w:jc w:val="left"/>
        <w:rPr>
          <w:sz w:val="19"/>
        </w:rPr>
      </w:pPr>
      <w:r>
        <w:rPr>
          <w:sz w:val="19"/>
        </w:rPr>
        <w:t>Certidão negativa de insolvência civil expedida pelo distribuidor do domicílio ou sede do licitante, caso se trate de pessoa física, desde que admitida a sua participação na licitação (</w:t>
      </w:r>
      <w:hyperlink r:id="rId38">
        <w:r>
          <w:rPr>
            <w:color w:val="0000ED"/>
            <w:sz w:val="19"/>
            <w:u w:val="single" w:color="0000ED"/>
          </w:rPr>
          <w:t>art. 5º, inciso II</w:t>
        </w:r>
        <w:r>
          <w:rPr>
            <w:color w:val="0000ED"/>
            <w:sz w:val="19"/>
          </w:rPr>
          <w:t>,</w:t>
        </w:r>
      </w:hyperlink>
      <w:r>
        <w:rPr>
          <w:color w:val="0000ED"/>
          <w:sz w:val="19"/>
        </w:rPr>
        <w:t> </w:t>
      </w:r>
      <w:hyperlink r:id="rId38">
        <w:r>
          <w:rPr>
            <w:color w:val="0000ED"/>
            <w:sz w:val="19"/>
            <w:u w:val="single" w:color="0000ED"/>
          </w:rPr>
          <w:t>alínea “c”, da Instrução Normativa Seges/ME nº 116, de 2021</w:t>
        </w:r>
      </w:hyperlink>
      <w:r>
        <w:rPr>
          <w:sz w:val="19"/>
        </w:rPr>
        <w:t>), ou de sociedade simples;</w:t>
      </w:r>
    </w:p>
    <w:p>
      <w:pPr>
        <w:pStyle w:val="ListParagraph"/>
        <w:numPr>
          <w:ilvl w:val="1"/>
          <w:numId w:val="72"/>
        </w:numPr>
        <w:tabs>
          <w:tab w:pos="522" w:val="left" w:leader="none"/>
        </w:tabs>
        <w:spacing w:line="240" w:lineRule="auto" w:before="91" w:after="0"/>
        <w:ind w:left="522" w:right="0" w:hanging="332"/>
        <w:jc w:val="left"/>
        <w:rPr>
          <w:sz w:val="19"/>
        </w:rPr>
      </w:pPr>
      <w:r>
        <w:rPr>
          <w:sz w:val="19"/>
        </w:rPr>
        <w:t>Certidão negativa de falência expedida pelo distribuidor da sede do </w:t>
      </w:r>
      <w:r>
        <w:rPr>
          <w:spacing w:val="-2"/>
          <w:sz w:val="19"/>
        </w:rPr>
        <w:t>fornecedor;</w:t>
      </w:r>
    </w:p>
    <w:p>
      <w:pPr>
        <w:pStyle w:val="BodyText"/>
        <w:spacing w:before="181"/>
        <w:ind w:left="0"/>
      </w:pPr>
    </w:p>
    <w:p>
      <w:pPr>
        <w:pStyle w:val="Heading1"/>
        <w:numPr>
          <w:ilvl w:val="0"/>
          <w:numId w:val="71"/>
        </w:numPr>
        <w:tabs>
          <w:tab w:pos="380" w:val="left" w:leader="none"/>
        </w:tabs>
        <w:spacing w:line="240" w:lineRule="auto" w:before="0" w:after="0"/>
        <w:ind w:left="380" w:right="0" w:hanging="190"/>
        <w:jc w:val="left"/>
      </w:pPr>
      <w:r>
        <w:rPr>
          <w:spacing w:val="-2"/>
        </w:rPr>
        <w:t>HABILITAÇÃO</w:t>
      </w:r>
      <w:r>
        <w:rPr>
          <w:spacing w:val="1"/>
        </w:rPr>
        <w:t> </w:t>
      </w:r>
      <w:r>
        <w:rPr>
          <w:spacing w:val="-2"/>
        </w:rPr>
        <w:t>TÉCNICA</w:t>
      </w:r>
    </w:p>
    <w:p>
      <w:pPr>
        <w:pStyle w:val="ListParagraph"/>
        <w:numPr>
          <w:ilvl w:val="1"/>
          <w:numId w:val="71"/>
        </w:numPr>
        <w:tabs>
          <w:tab w:pos="479" w:val="left" w:leader="none"/>
        </w:tabs>
        <w:spacing w:line="235" w:lineRule="auto" w:before="94" w:after="0"/>
        <w:ind w:left="190" w:right="188" w:firstLine="0"/>
        <w:jc w:val="left"/>
        <w:rPr>
          <w:sz w:val="19"/>
        </w:rPr>
      </w:pPr>
      <w:r>
        <w:rPr>
          <w:sz w:val="19"/>
        </w:rPr>
        <w:t>Comprovação de aptidão, em no mínimo 50% do quantitativo do objeto desta licitação, através de atestados de capacidade técnica, fornecidos por pessoas jurídicas de direito público ou privado, que demonstram ter a sociedade, prestado serviços compatíveis em características, quantidades e prazos semelhantes com o objeto desta licitação;</w:t>
      </w:r>
    </w:p>
    <w:p>
      <w:pPr>
        <w:pStyle w:val="ListParagraph"/>
        <w:numPr>
          <w:ilvl w:val="1"/>
          <w:numId w:val="71"/>
        </w:numPr>
        <w:tabs>
          <w:tab w:pos="475" w:val="left" w:leader="none"/>
        </w:tabs>
        <w:spacing w:line="240" w:lineRule="auto" w:before="91" w:after="0"/>
        <w:ind w:left="475" w:right="0" w:hanging="285"/>
        <w:jc w:val="left"/>
        <w:rPr>
          <w:sz w:val="19"/>
        </w:rPr>
      </w:pPr>
      <w:r>
        <w:rPr>
          <w:sz w:val="19"/>
        </w:rPr>
        <w:t>Os licitantes deverão apresentar todos os Certificados de Registro dos Produtos e Insumos que porventura cotarem neste certame, emitidos pelo </w:t>
      </w:r>
      <w:r>
        <w:rPr>
          <w:spacing w:val="-2"/>
          <w:sz w:val="19"/>
        </w:rPr>
        <w:t>INMETRO;</w:t>
      </w:r>
    </w:p>
    <w:p>
      <w:pPr>
        <w:pStyle w:val="BodyText"/>
        <w:spacing w:before="0"/>
        <w:ind w:left="0"/>
      </w:pPr>
    </w:p>
    <w:p>
      <w:pPr>
        <w:pStyle w:val="BodyText"/>
        <w:spacing w:before="0"/>
        <w:ind w:left="0"/>
      </w:pPr>
    </w:p>
    <w:p>
      <w:pPr>
        <w:pStyle w:val="BodyText"/>
        <w:spacing w:before="0"/>
        <w:ind w:left="0"/>
      </w:pPr>
    </w:p>
    <w:p>
      <w:pPr>
        <w:pStyle w:val="BodyText"/>
        <w:spacing w:before="218"/>
        <w:ind w:left="0"/>
      </w:pPr>
    </w:p>
    <w:p>
      <w:pPr>
        <w:spacing w:before="0"/>
        <w:ind w:left="0" w:right="0" w:firstLine="0"/>
        <w:jc w:val="center"/>
        <w:rPr>
          <w:b/>
          <w:sz w:val="20"/>
        </w:rPr>
      </w:pPr>
      <w:r>
        <w:rPr>
          <w:b/>
          <w:sz w:val="20"/>
        </w:rPr>
        <w:t>ANEXO</w:t>
      </w:r>
      <w:r>
        <w:rPr>
          <w:b/>
          <w:spacing w:val="12"/>
          <w:sz w:val="20"/>
        </w:rPr>
        <w:t> </w:t>
      </w:r>
      <w:r>
        <w:rPr>
          <w:b/>
          <w:sz w:val="20"/>
        </w:rPr>
        <w:t>IV</w:t>
      </w:r>
      <w:r>
        <w:rPr>
          <w:b/>
          <w:spacing w:val="7"/>
          <w:sz w:val="20"/>
        </w:rPr>
        <w:t> </w:t>
      </w:r>
      <w:r>
        <w:rPr>
          <w:b/>
          <w:sz w:val="20"/>
        </w:rPr>
        <w:t>–</w:t>
      </w:r>
      <w:r>
        <w:rPr>
          <w:b/>
          <w:spacing w:val="12"/>
          <w:sz w:val="20"/>
        </w:rPr>
        <w:t> </w:t>
      </w:r>
      <w:r>
        <w:rPr>
          <w:b/>
          <w:sz w:val="20"/>
        </w:rPr>
        <w:t>ORÇAMENTO</w:t>
      </w:r>
      <w:r>
        <w:rPr>
          <w:b/>
          <w:spacing w:val="12"/>
          <w:sz w:val="20"/>
        </w:rPr>
        <w:t> </w:t>
      </w:r>
      <w:r>
        <w:rPr>
          <w:b/>
          <w:spacing w:val="-2"/>
          <w:sz w:val="20"/>
        </w:rPr>
        <w:t>ESTIMADO</w:t>
      </w:r>
    </w:p>
    <w:p>
      <w:pPr>
        <w:pStyle w:val="BodyText"/>
        <w:spacing w:before="0"/>
        <w:ind w:left="0"/>
        <w:rPr>
          <w:b/>
          <w:sz w:val="20"/>
        </w:rPr>
      </w:pPr>
    </w:p>
    <w:p>
      <w:pPr>
        <w:pStyle w:val="BodyText"/>
        <w:spacing w:before="221"/>
        <w:ind w:left="0"/>
        <w:rPr>
          <w:b/>
          <w:sz w:val="20"/>
        </w:rPr>
      </w:pPr>
    </w:p>
    <w:tbl>
      <w:tblPr>
        <w:tblW w:w="0" w:type="auto"/>
        <w:jc w:val="left"/>
        <w:tblInd w:w="13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18"/>
        <w:gridCol w:w="761"/>
        <w:gridCol w:w="6013"/>
        <w:gridCol w:w="1652"/>
        <w:gridCol w:w="1165"/>
        <w:gridCol w:w="1474"/>
      </w:tblGrid>
      <w:tr>
        <w:trPr>
          <w:trHeight w:val="620" w:hRule="atLeast"/>
        </w:trPr>
        <w:tc>
          <w:tcPr>
            <w:tcW w:w="618" w:type="dxa"/>
          </w:tcPr>
          <w:p>
            <w:pPr>
              <w:pStyle w:val="TableParagraph"/>
              <w:spacing w:before="9"/>
              <w:rPr>
                <w:b/>
                <w:sz w:val="17"/>
              </w:rPr>
            </w:pPr>
          </w:p>
          <w:p>
            <w:pPr>
              <w:pStyle w:val="TableParagraph"/>
              <w:ind w:left="12"/>
              <w:jc w:val="center"/>
              <w:rPr>
                <w:b/>
                <w:sz w:val="17"/>
              </w:rPr>
            </w:pPr>
            <w:r>
              <w:rPr>
                <w:b/>
                <w:spacing w:val="-4"/>
                <w:sz w:val="17"/>
              </w:rPr>
              <w:t>ITEM</w:t>
            </w:r>
          </w:p>
        </w:tc>
        <w:tc>
          <w:tcPr>
            <w:tcW w:w="761" w:type="dxa"/>
          </w:tcPr>
          <w:p>
            <w:pPr>
              <w:pStyle w:val="TableParagraph"/>
              <w:spacing w:line="247" w:lineRule="auto" w:before="98"/>
              <w:ind w:left="151" w:firstLine="116"/>
              <w:rPr>
                <w:b/>
                <w:sz w:val="17"/>
              </w:rPr>
            </w:pPr>
            <w:r>
              <w:rPr>
                <w:b/>
                <w:spacing w:val="-6"/>
                <w:sz w:val="17"/>
              </w:rPr>
              <w:t>ID</w:t>
            </w:r>
            <w:r>
              <w:rPr>
                <w:b/>
                <w:sz w:val="17"/>
              </w:rPr>
              <w:t> </w:t>
            </w:r>
            <w:r>
              <w:rPr>
                <w:b/>
                <w:spacing w:val="-4"/>
                <w:sz w:val="17"/>
              </w:rPr>
              <w:t>SIGA</w:t>
            </w:r>
          </w:p>
        </w:tc>
        <w:tc>
          <w:tcPr>
            <w:tcW w:w="6013" w:type="dxa"/>
          </w:tcPr>
          <w:p>
            <w:pPr>
              <w:pStyle w:val="TableParagraph"/>
              <w:spacing w:before="9"/>
              <w:rPr>
                <w:b/>
                <w:sz w:val="17"/>
              </w:rPr>
            </w:pPr>
          </w:p>
          <w:p>
            <w:pPr>
              <w:pStyle w:val="TableParagraph"/>
              <w:ind w:left="12"/>
              <w:jc w:val="center"/>
              <w:rPr>
                <w:b/>
                <w:sz w:val="17"/>
              </w:rPr>
            </w:pPr>
            <w:r>
              <w:rPr>
                <w:b/>
                <w:spacing w:val="-2"/>
                <w:sz w:val="17"/>
              </w:rPr>
              <w:t>Descrição</w:t>
            </w:r>
          </w:p>
        </w:tc>
        <w:tc>
          <w:tcPr>
            <w:tcW w:w="1652" w:type="dxa"/>
          </w:tcPr>
          <w:p>
            <w:pPr>
              <w:pStyle w:val="TableParagraph"/>
              <w:spacing w:before="98"/>
              <w:ind w:left="12"/>
              <w:jc w:val="center"/>
              <w:rPr>
                <w:b/>
                <w:sz w:val="17"/>
              </w:rPr>
            </w:pPr>
            <w:r>
              <w:rPr>
                <w:b/>
                <w:spacing w:val="-2"/>
                <w:sz w:val="17"/>
              </w:rPr>
              <w:t>QUANTIDADE</w:t>
            </w:r>
          </w:p>
        </w:tc>
        <w:tc>
          <w:tcPr>
            <w:tcW w:w="1165" w:type="dxa"/>
          </w:tcPr>
          <w:p>
            <w:pPr>
              <w:pStyle w:val="TableParagraph"/>
              <w:spacing w:line="202" w:lineRule="exact"/>
              <w:ind w:left="251" w:right="237" w:hanging="1"/>
              <w:jc w:val="center"/>
              <w:rPr>
                <w:b/>
                <w:sz w:val="17"/>
              </w:rPr>
            </w:pPr>
            <w:r>
              <w:rPr>
                <w:b/>
                <w:spacing w:val="-2"/>
                <w:sz w:val="17"/>
              </w:rPr>
              <w:t>Valor Unitário </w:t>
            </w:r>
            <w:r>
              <w:rPr>
                <w:b/>
                <w:spacing w:val="-6"/>
                <w:sz w:val="17"/>
              </w:rPr>
              <w:t>R$</w:t>
            </w:r>
          </w:p>
        </w:tc>
        <w:tc>
          <w:tcPr>
            <w:tcW w:w="1474" w:type="dxa"/>
            <w:tcBorders>
              <w:right w:val="double" w:sz="6" w:space="0" w:color="808080"/>
            </w:tcBorders>
          </w:tcPr>
          <w:p>
            <w:pPr>
              <w:pStyle w:val="TableParagraph"/>
              <w:spacing w:line="202" w:lineRule="exact"/>
              <w:ind w:left="529" w:right="502" w:hanging="15"/>
              <w:jc w:val="both"/>
              <w:rPr>
                <w:b/>
                <w:sz w:val="17"/>
              </w:rPr>
            </w:pPr>
            <w:r>
              <w:rPr>
                <w:b/>
                <w:spacing w:val="-4"/>
                <w:sz w:val="17"/>
              </w:rPr>
              <w:t>Valor</w:t>
            </w:r>
            <w:r>
              <w:rPr>
                <w:b/>
                <w:spacing w:val="-2"/>
                <w:sz w:val="17"/>
              </w:rPr>
              <w:t> Total </w:t>
            </w:r>
            <w:r>
              <w:rPr>
                <w:b/>
                <w:spacing w:val="-6"/>
                <w:sz w:val="17"/>
              </w:rPr>
              <w:t>R$</w:t>
            </w:r>
          </w:p>
        </w:tc>
      </w:tr>
      <w:tr>
        <w:trPr>
          <w:trHeight w:val="1226" w:hRule="atLeast"/>
        </w:trPr>
        <w:tc>
          <w:tcPr>
            <w:tcW w:w="618" w:type="dxa"/>
          </w:tcPr>
          <w:p>
            <w:pPr>
              <w:pStyle w:val="TableParagraph"/>
              <w:rPr>
                <w:b/>
                <w:sz w:val="17"/>
              </w:rPr>
            </w:pPr>
          </w:p>
          <w:p>
            <w:pPr>
              <w:pStyle w:val="TableParagraph"/>
              <w:spacing w:before="111"/>
              <w:rPr>
                <w:b/>
                <w:sz w:val="17"/>
              </w:rPr>
            </w:pPr>
          </w:p>
          <w:p>
            <w:pPr>
              <w:pStyle w:val="TableParagraph"/>
              <w:ind w:left="12"/>
              <w:jc w:val="center"/>
              <w:rPr>
                <w:sz w:val="17"/>
              </w:rPr>
            </w:pPr>
            <w:r>
              <w:rPr>
                <w:spacing w:val="-10"/>
                <w:sz w:val="17"/>
              </w:rPr>
              <w:t>1</w:t>
            </w:r>
          </w:p>
        </w:tc>
        <w:tc>
          <w:tcPr>
            <w:tcW w:w="761" w:type="dxa"/>
          </w:tcPr>
          <w:p>
            <w:pPr>
              <w:pStyle w:val="TableParagraph"/>
              <w:rPr>
                <w:b/>
                <w:sz w:val="17"/>
              </w:rPr>
            </w:pPr>
          </w:p>
          <w:p>
            <w:pPr>
              <w:pStyle w:val="TableParagraph"/>
              <w:spacing w:before="111"/>
              <w:rPr>
                <w:b/>
                <w:sz w:val="17"/>
              </w:rPr>
            </w:pPr>
          </w:p>
          <w:p>
            <w:pPr>
              <w:pStyle w:val="TableParagraph"/>
              <w:ind w:left="13"/>
              <w:jc w:val="center"/>
              <w:rPr>
                <w:b/>
                <w:sz w:val="17"/>
              </w:rPr>
            </w:pPr>
            <w:r>
              <w:rPr>
                <w:b/>
                <w:spacing w:val="-2"/>
                <w:sz w:val="17"/>
              </w:rPr>
              <w:t>154871</w:t>
            </w:r>
          </w:p>
        </w:tc>
        <w:tc>
          <w:tcPr>
            <w:tcW w:w="6013" w:type="dxa"/>
          </w:tcPr>
          <w:p>
            <w:pPr>
              <w:pStyle w:val="TableParagraph"/>
              <w:spacing w:line="247" w:lineRule="auto" w:before="3"/>
              <w:ind w:left="65" w:right="50" w:hanging="1"/>
              <w:jc w:val="center"/>
              <w:rPr>
                <w:sz w:val="17"/>
              </w:rPr>
            </w:pPr>
            <w:r>
              <w:rPr>
                <w:sz w:val="17"/>
              </w:rPr>
              <w:t>TELEVISOR / TV / TELEVISAO - MODELO: SMART TV DE LED , SISTEMA SOM: ESTEREO, TAMANHO: 32 ``, TENSAO: BIVOLT, SISTEMA</w:t>
            </w:r>
            <w:r>
              <w:rPr>
                <w:spacing w:val="40"/>
                <w:sz w:val="17"/>
              </w:rPr>
              <w:t> </w:t>
            </w:r>
            <w:r>
              <w:rPr>
                <w:sz w:val="17"/>
              </w:rPr>
              <w:t>CAPTACAO: PAL-M , PAL-N , NTSC, CONVERSOR DIGITAL, ACESSORIO: CONTROLE REMOTO E CABOS, DIMENSAO (L X H X P): N/D, </w:t>
            </w:r>
            <w:r>
              <w:rPr>
                <w:sz w:val="17"/>
              </w:rPr>
              <w:t>ENTRADAS: HDMI E USB, SAIDAS: NAO APLICAVEL, FORMA FORNECIMENTO:</w:t>
            </w:r>
          </w:p>
          <w:p>
            <w:pPr>
              <w:pStyle w:val="TableParagraph"/>
              <w:spacing w:line="193" w:lineRule="exact" w:before="3"/>
              <w:ind w:left="12"/>
              <w:jc w:val="center"/>
              <w:rPr>
                <w:sz w:val="17"/>
              </w:rPr>
            </w:pPr>
            <w:r>
              <w:rPr>
                <w:sz w:val="17"/>
              </w:rPr>
              <w:t>UNIDADE</w:t>
            </w:r>
            <w:r>
              <w:rPr>
                <w:spacing w:val="12"/>
                <w:sz w:val="17"/>
              </w:rPr>
              <w:t> </w:t>
            </w:r>
            <w:r>
              <w:rPr>
                <w:sz w:val="17"/>
              </w:rPr>
              <w:t>-</w:t>
            </w:r>
            <w:r>
              <w:rPr>
                <w:spacing w:val="13"/>
                <w:sz w:val="17"/>
              </w:rPr>
              <w:t> </w:t>
            </w:r>
            <w:r>
              <w:rPr>
                <w:sz w:val="17"/>
              </w:rPr>
              <w:t>complemento:</w:t>
            </w:r>
            <w:r>
              <w:rPr>
                <w:spacing w:val="12"/>
                <w:sz w:val="17"/>
              </w:rPr>
              <w:t> </w:t>
            </w:r>
            <w:r>
              <w:rPr>
                <w:sz w:val="17"/>
              </w:rPr>
              <w:t>FULL</w:t>
            </w:r>
            <w:r>
              <w:rPr>
                <w:spacing w:val="4"/>
                <w:sz w:val="17"/>
              </w:rPr>
              <w:t> </w:t>
            </w:r>
            <w:r>
              <w:rPr>
                <w:spacing w:val="-5"/>
                <w:sz w:val="17"/>
              </w:rPr>
              <w:t>HD</w:t>
            </w:r>
          </w:p>
        </w:tc>
        <w:tc>
          <w:tcPr>
            <w:tcW w:w="1652" w:type="dxa"/>
          </w:tcPr>
          <w:p>
            <w:pPr>
              <w:pStyle w:val="TableParagraph"/>
              <w:rPr>
                <w:b/>
                <w:sz w:val="17"/>
              </w:rPr>
            </w:pPr>
          </w:p>
          <w:p>
            <w:pPr>
              <w:pStyle w:val="TableParagraph"/>
              <w:spacing w:before="111"/>
              <w:rPr>
                <w:b/>
                <w:sz w:val="17"/>
              </w:rPr>
            </w:pPr>
          </w:p>
          <w:p>
            <w:pPr>
              <w:pStyle w:val="TableParagraph"/>
              <w:ind w:left="12"/>
              <w:jc w:val="center"/>
              <w:rPr>
                <w:sz w:val="17"/>
              </w:rPr>
            </w:pPr>
            <w:r>
              <w:rPr>
                <w:spacing w:val="-5"/>
                <w:sz w:val="17"/>
              </w:rPr>
              <w:t>24</w:t>
            </w:r>
          </w:p>
        </w:tc>
        <w:tc>
          <w:tcPr>
            <w:tcW w:w="1165" w:type="dxa"/>
          </w:tcPr>
          <w:p>
            <w:pPr>
              <w:pStyle w:val="TableParagraph"/>
              <w:rPr>
                <w:b/>
                <w:sz w:val="17"/>
              </w:rPr>
            </w:pPr>
          </w:p>
          <w:p>
            <w:pPr>
              <w:pStyle w:val="TableParagraph"/>
              <w:spacing w:before="111"/>
              <w:rPr>
                <w:b/>
                <w:sz w:val="17"/>
              </w:rPr>
            </w:pPr>
          </w:p>
          <w:p>
            <w:pPr>
              <w:pStyle w:val="TableParagraph"/>
              <w:ind w:left="11"/>
              <w:jc w:val="center"/>
              <w:rPr>
                <w:sz w:val="17"/>
              </w:rPr>
            </w:pPr>
            <w:r>
              <w:rPr>
                <w:spacing w:val="-2"/>
                <w:sz w:val="17"/>
              </w:rPr>
              <w:t>1.247,0122</w:t>
            </w:r>
          </w:p>
        </w:tc>
        <w:tc>
          <w:tcPr>
            <w:tcW w:w="1474" w:type="dxa"/>
            <w:tcBorders>
              <w:right w:val="double" w:sz="6" w:space="0" w:color="808080"/>
            </w:tcBorders>
          </w:tcPr>
          <w:p>
            <w:pPr>
              <w:pStyle w:val="TableParagraph"/>
              <w:rPr>
                <w:b/>
                <w:sz w:val="17"/>
              </w:rPr>
            </w:pPr>
          </w:p>
          <w:p>
            <w:pPr>
              <w:pStyle w:val="TableParagraph"/>
              <w:spacing w:before="111"/>
              <w:rPr>
                <w:b/>
                <w:sz w:val="17"/>
              </w:rPr>
            </w:pPr>
          </w:p>
          <w:p>
            <w:pPr>
              <w:pStyle w:val="TableParagraph"/>
              <w:ind w:left="10"/>
              <w:jc w:val="center"/>
              <w:rPr>
                <w:sz w:val="17"/>
              </w:rPr>
            </w:pPr>
            <w:r>
              <w:rPr>
                <w:spacing w:val="-2"/>
                <w:sz w:val="17"/>
              </w:rPr>
              <w:t>29.928,29</w:t>
            </w:r>
          </w:p>
        </w:tc>
      </w:tr>
      <w:tr>
        <w:trPr>
          <w:trHeight w:val="1226" w:hRule="atLeast"/>
        </w:trPr>
        <w:tc>
          <w:tcPr>
            <w:tcW w:w="618" w:type="dxa"/>
            <w:tcBorders>
              <w:bottom w:val="double" w:sz="6" w:space="0" w:color="808080"/>
            </w:tcBorders>
          </w:tcPr>
          <w:p>
            <w:pPr>
              <w:pStyle w:val="TableParagraph"/>
              <w:rPr>
                <w:b/>
                <w:sz w:val="17"/>
              </w:rPr>
            </w:pPr>
          </w:p>
          <w:p>
            <w:pPr>
              <w:pStyle w:val="TableParagraph"/>
              <w:spacing w:before="111"/>
              <w:rPr>
                <w:b/>
                <w:sz w:val="17"/>
              </w:rPr>
            </w:pPr>
          </w:p>
          <w:p>
            <w:pPr>
              <w:pStyle w:val="TableParagraph"/>
              <w:ind w:left="12"/>
              <w:jc w:val="center"/>
              <w:rPr>
                <w:sz w:val="17"/>
              </w:rPr>
            </w:pPr>
            <w:r>
              <w:rPr>
                <w:spacing w:val="-10"/>
                <w:sz w:val="17"/>
              </w:rPr>
              <w:t>2</w:t>
            </w:r>
          </w:p>
        </w:tc>
        <w:tc>
          <w:tcPr>
            <w:tcW w:w="761" w:type="dxa"/>
            <w:tcBorders>
              <w:bottom w:val="double" w:sz="6" w:space="0" w:color="808080"/>
            </w:tcBorders>
          </w:tcPr>
          <w:p>
            <w:pPr>
              <w:pStyle w:val="TableParagraph"/>
              <w:rPr>
                <w:b/>
                <w:sz w:val="17"/>
              </w:rPr>
            </w:pPr>
          </w:p>
          <w:p>
            <w:pPr>
              <w:pStyle w:val="TableParagraph"/>
              <w:spacing w:before="111"/>
              <w:rPr>
                <w:b/>
                <w:sz w:val="17"/>
              </w:rPr>
            </w:pPr>
          </w:p>
          <w:p>
            <w:pPr>
              <w:pStyle w:val="TableParagraph"/>
              <w:ind w:left="13"/>
              <w:jc w:val="center"/>
              <w:rPr>
                <w:b/>
                <w:sz w:val="17"/>
              </w:rPr>
            </w:pPr>
            <w:r>
              <w:rPr>
                <w:b/>
                <w:spacing w:val="-2"/>
                <w:sz w:val="17"/>
              </w:rPr>
              <w:t>152234</w:t>
            </w:r>
          </w:p>
        </w:tc>
        <w:tc>
          <w:tcPr>
            <w:tcW w:w="6013" w:type="dxa"/>
            <w:tcBorders>
              <w:bottom w:val="double" w:sz="6" w:space="0" w:color="808080"/>
            </w:tcBorders>
          </w:tcPr>
          <w:p>
            <w:pPr>
              <w:pStyle w:val="TableParagraph"/>
              <w:spacing w:line="202" w:lineRule="exact"/>
              <w:ind w:left="83" w:right="68"/>
              <w:jc w:val="center"/>
              <w:rPr>
                <w:sz w:val="17"/>
              </w:rPr>
            </w:pPr>
            <w:r>
              <w:rPr>
                <w:sz w:val="17"/>
              </w:rPr>
              <w:t>TELEVISOR / TV / TELEVISAO - MODELO: SMART</w:t>
            </w:r>
            <w:r>
              <w:rPr>
                <w:spacing w:val="-1"/>
                <w:sz w:val="17"/>
              </w:rPr>
              <w:t> </w:t>
            </w:r>
            <w:r>
              <w:rPr>
                <w:sz w:val="17"/>
              </w:rPr>
              <w:t>TV LED ULTRA</w:t>
            </w:r>
            <w:r>
              <w:rPr>
                <w:spacing w:val="-5"/>
                <w:sz w:val="17"/>
              </w:rPr>
              <w:t> </w:t>
            </w:r>
            <w:r>
              <w:rPr>
                <w:sz w:val="17"/>
              </w:rPr>
              <w:t>HD </w:t>
            </w:r>
            <w:r>
              <w:rPr>
                <w:sz w:val="17"/>
              </w:rPr>
              <w:t>4K, SISTEMA SOM: ESTEREO, TAMANHO: 55``, TENSAO: BIVOLT, SISTEMA CAPTACAO: NTSC/ PALM-M/ PAL-N/ ISDB-TB, ACESSORIO: CONTROLE REMOTO, DIMENSAO (L X H X P): N/D, ENTRADAS: USB, HDMI, RJ45 e</w:t>
            </w:r>
            <w:r>
              <w:rPr>
                <w:spacing w:val="80"/>
                <w:sz w:val="17"/>
              </w:rPr>
              <w:t> </w:t>
            </w:r>
            <w:r>
              <w:rPr>
                <w:sz w:val="17"/>
              </w:rPr>
              <w:t>Wi-Fi, SAIDAS: AUDIO DIGITAL, AUDIO E VIDEO ESTEREO, FORMA FORNECIMENTO: UNIDADE</w:t>
            </w:r>
          </w:p>
        </w:tc>
        <w:tc>
          <w:tcPr>
            <w:tcW w:w="1652" w:type="dxa"/>
            <w:tcBorders>
              <w:bottom w:val="double" w:sz="6" w:space="0" w:color="808080"/>
            </w:tcBorders>
          </w:tcPr>
          <w:p>
            <w:pPr>
              <w:pStyle w:val="TableParagraph"/>
              <w:rPr>
                <w:b/>
                <w:sz w:val="17"/>
              </w:rPr>
            </w:pPr>
          </w:p>
          <w:p>
            <w:pPr>
              <w:pStyle w:val="TableParagraph"/>
              <w:spacing w:before="111"/>
              <w:rPr>
                <w:b/>
                <w:sz w:val="17"/>
              </w:rPr>
            </w:pPr>
          </w:p>
          <w:p>
            <w:pPr>
              <w:pStyle w:val="TableParagraph"/>
              <w:ind w:left="12"/>
              <w:jc w:val="center"/>
              <w:rPr>
                <w:sz w:val="17"/>
              </w:rPr>
            </w:pPr>
            <w:r>
              <w:rPr>
                <w:spacing w:val="-10"/>
                <w:sz w:val="17"/>
              </w:rPr>
              <w:t>1</w:t>
            </w:r>
          </w:p>
        </w:tc>
        <w:tc>
          <w:tcPr>
            <w:tcW w:w="1165" w:type="dxa"/>
            <w:tcBorders>
              <w:bottom w:val="double" w:sz="6" w:space="0" w:color="808080"/>
            </w:tcBorders>
          </w:tcPr>
          <w:p>
            <w:pPr>
              <w:pStyle w:val="TableParagraph"/>
              <w:rPr>
                <w:b/>
                <w:sz w:val="17"/>
              </w:rPr>
            </w:pPr>
          </w:p>
          <w:p>
            <w:pPr>
              <w:pStyle w:val="TableParagraph"/>
              <w:spacing w:before="111"/>
              <w:rPr>
                <w:b/>
                <w:sz w:val="17"/>
              </w:rPr>
            </w:pPr>
          </w:p>
          <w:p>
            <w:pPr>
              <w:pStyle w:val="TableParagraph"/>
              <w:ind w:left="11"/>
              <w:jc w:val="center"/>
              <w:rPr>
                <w:sz w:val="17"/>
              </w:rPr>
            </w:pPr>
            <w:r>
              <w:rPr>
                <w:spacing w:val="-2"/>
                <w:sz w:val="17"/>
              </w:rPr>
              <w:t>3.218,7824</w:t>
            </w:r>
          </w:p>
        </w:tc>
        <w:tc>
          <w:tcPr>
            <w:tcW w:w="1474" w:type="dxa"/>
            <w:tcBorders>
              <w:bottom w:val="double" w:sz="6" w:space="0" w:color="808080"/>
              <w:right w:val="double" w:sz="6" w:space="0" w:color="808080"/>
            </w:tcBorders>
          </w:tcPr>
          <w:p>
            <w:pPr>
              <w:pStyle w:val="TableParagraph"/>
              <w:rPr>
                <w:b/>
                <w:sz w:val="17"/>
              </w:rPr>
            </w:pPr>
          </w:p>
          <w:p>
            <w:pPr>
              <w:pStyle w:val="TableParagraph"/>
              <w:spacing w:before="111"/>
              <w:rPr>
                <w:b/>
                <w:sz w:val="17"/>
              </w:rPr>
            </w:pPr>
          </w:p>
          <w:p>
            <w:pPr>
              <w:pStyle w:val="TableParagraph"/>
              <w:ind w:left="10"/>
              <w:jc w:val="center"/>
              <w:rPr>
                <w:sz w:val="17"/>
              </w:rPr>
            </w:pPr>
            <w:r>
              <w:rPr>
                <w:spacing w:val="-2"/>
                <w:sz w:val="17"/>
              </w:rPr>
              <w:t>3.218,7824</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97"/>
        <w:ind w:left="0"/>
        <w:rPr>
          <w:b/>
          <w:sz w:val="20"/>
        </w:rPr>
      </w:pPr>
    </w:p>
    <w:p>
      <w:pPr>
        <w:spacing w:before="0"/>
        <w:ind w:left="0" w:right="0" w:firstLine="0"/>
        <w:jc w:val="center"/>
        <w:rPr>
          <w:b/>
          <w:sz w:val="20"/>
        </w:rPr>
      </w:pPr>
      <w:r>
        <w:rPr>
          <w:b/>
          <w:sz w:val="20"/>
        </w:rPr>
        <w:t>ANEXO</w:t>
      </w:r>
      <w:r>
        <w:rPr>
          <w:b/>
          <w:spacing w:val="6"/>
          <w:sz w:val="20"/>
        </w:rPr>
        <w:t> </w:t>
      </w:r>
      <w:r>
        <w:rPr>
          <w:b/>
          <w:sz w:val="20"/>
        </w:rPr>
        <w:t>V</w:t>
      </w:r>
      <w:r>
        <w:rPr>
          <w:b/>
          <w:spacing w:val="6"/>
          <w:sz w:val="20"/>
        </w:rPr>
        <w:t> </w:t>
      </w:r>
      <w:r>
        <w:rPr>
          <w:b/>
          <w:sz w:val="20"/>
        </w:rPr>
        <w:t>–</w:t>
      </w:r>
      <w:r>
        <w:rPr>
          <w:b/>
          <w:spacing w:val="12"/>
          <w:sz w:val="20"/>
        </w:rPr>
        <w:t> </w:t>
      </w:r>
      <w:r>
        <w:rPr>
          <w:b/>
          <w:sz w:val="20"/>
        </w:rPr>
        <w:t>MODELO</w:t>
      </w:r>
      <w:r>
        <w:rPr>
          <w:b/>
          <w:spacing w:val="11"/>
          <w:sz w:val="20"/>
        </w:rPr>
        <w:t> </w:t>
      </w:r>
      <w:r>
        <w:rPr>
          <w:b/>
          <w:sz w:val="20"/>
        </w:rPr>
        <w:t>DE</w:t>
      </w:r>
      <w:r>
        <w:rPr>
          <w:b/>
          <w:spacing w:val="-2"/>
          <w:sz w:val="20"/>
        </w:rPr>
        <w:t> </w:t>
      </w:r>
      <w:r>
        <w:rPr>
          <w:b/>
          <w:sz w:val="20"/>
        </w:rPr>
        <w:t>APRESENTAÇÃO</w:t>
      </w:r>
      <w:r>
        <w:rPr>
          <w:b/>
          <w:spacing w:val="11"/>
          <w:sz w:val="20"/>
        </w:rPr>
        <w:t> </w:t>
      </w:r>
      <w:r>
        <w:rPr>
          <w:b/>
          <w:sz w:val="20"/>
        </w:rPr>
        <w:t>DA</w:t>
      </w:r>
      <w:r>
        <w:rPr>
          <w:b/>
          <w:spacing w:val="-1"/>
          <w:sz w:val="20"/>
        </w:rPr>
        <w:t> </w:t>
      </w:r>
      <w:r>
        <w:rPr>
          <w:b/>
          <w:spacing w:val="-2"/>
          <w:sz w:val="20"/>
        </w:rPr>
        <w:t>PROPOSTA</w:t>
      </w:r>
    </w:p>
    <w:p>
      <w:pPr>
        <w:pStyle w:val="BodyText"/>
        <w:spacing w:before="12"/>
        <w:ind w:left="0"/>
        <w:rPr>
          <w:b/>
          <w:sz w:val="20"/>
        </w:rPr>
      </w:pPr>
    </w:p>
    <w:tbl>
      <w:tblPr>
        <w:tblW w:w="0" w:type="auto"/>
        <w:jc w:val="left"/>
        <w:tblInd w:w="136"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618"/>
        <w:gridCol w:w="3945"/>
        <w:gridCol w:w="1343"/>
        <w:gridCol w:w="1284"/>
        <w:gridCol w:w="1557"/>
        <w:gridCol w:w="1628"/>
        <w:gridCol w:w="1604"/>
      </w:tblGrid>
      <w:tr>
        <w:trPr>
          <w:trHeight w:val="1024" w:hRule="atLeast"/>
        </w:trPr>
        <w:tc>
          <w:tcPr>
            <w:tcW w:w="4563" w:type="dxa"/>
            <w:gridSpan w:val="2"/>
          </w:tcPr>
          <w:p>
            <w:pPr>
              <w:pStyle w:val="TableParagraph"/>
              <w:spacing w:line="202" w:lineRule="exact"/>
              <w:ind w:left="60" w:right="209"/>
              <w:rPr>
                <w:b/>
                <w:sz w:val="17"/>
              </w:rPr>
            </w:pPr>
            <w:r>
              <w:rPr>
                <w:sz w:val="17"/>
              </w:rPr>
              <w:t>A empresa abaixo mencionada se compromete a executar o objeto especificado junto à Universidade do Estado do Rio </w:t>
            </w:r>
            <w:r>
              <w:rPr>
                <w:sz w:val="17"/>
              </w:rPr>
              <w:t>de Janeiro, pelos preços abaixo assinados, obedecendo rigorosamente ao estipulado e constante do </w:t>
            </w:r>
            <w:r>
              <w:rPr>
                <w:b/>
                <w:sz w:val="17"/>
              </w:rPr>
              <w:t>EDITAL DE PREGÃO ELETRÔNICO n° 478/2025.</w:t>
            </w:r>
          </w:p>
        </w:tc>
        <w:tc>
          <w:tcPr>
            <w:tcW w:w="7416" w:type="dxa"/>
            <w:gridSpan w:val="5"/>
            <w:tcBorders>
              <w:right w:val="double" w:sz="6" w:space="0" w:color="808080"/>
            </w:tcBorders>
          </w:tcPr>
          <w:p>
            <w:pPr>
              <w:pStyle w:val="TableParagraph"/>
              <w:spacing w:before="9"/>
              <w:rPr>
                <w:b/>
                <w:sz w:val="17"/>
              </w:rPr>
            </w:pPr>
          </w:p>
          <w:p>
            <w:pPr>
              <w:pStyle w:val="TableParagraph"/>
              <w:ind w:left="63"/>
              <w:rPr>
                <w:b/>
                <w:sz w:val="17"/>
              </w:rPr>
            </w:pPr>
            <w:r>
              <w:rPr>
                <w:b/>
                <w:sz w:val="17"/>
              </w:rPr>
              <w:t>Licitação</w:t>
            </w:r>
            <w:r>
              <w:rPr>
                <w:b/>
                <w:spacing w:val="8"/>
                <w:sz w:val="17"/>
              </w:rPr>
              <w:t> </w:t>
            </w:r>
            <w:r>
              <w:rPr>
                <w:b/>
                <w:sz w:val="17"/>
              </w:rPr>
              <w:t>por</w:t>
            </w:r>
            <w:r>
              <w:rPr>
                <w:b/>
                <w:spacing w:val="3"/>
                <w:sz w:val="17"/>
              </w:rPr>
              <w:t> </w:t>
            </w:r>
            <w:r>
              <w:rPr>
                <w:b/>
                <w:sz w:val="17"/>
              </w:rPr>
              <w:t>Pregão</w:t>
            </w:r>
            <w:r>
              <w:rPr>
                <w:b/>
                <w:spacing w:val="8"/>
                <w:sz w:val="17"/>
              </w:rPr>
              <w:t> </w:t>
            </w:r>
            <w:r>
              <w:rPr>
                <w:b/>
                <w:sz w:val="17"/>
              </w:rPr>
              <w:t>n°</w:t>
            </w:r>
            <w:r>
              <w:rPr>
                <w:b/>
                <w:spacing w:val="8"/>
                <w:sz w:val="17"/>
              </w:rPr>
              <w:t> </w:t>
            </w:r>
            <w:r>
              <w:rPr>
                <w:b/>
                <w:spacing w:val="-2"/>
                <w:sz w:val="17"/>
              </w:rPr>
              <w:t>478/2025.</w:t>
            </w:r>
          </w:p>
          <w:p>
            <w:pPr>
              <w:pStyle w:val="TableParagraph"/>
              <w:spacing w:line="247" w:lineRule="auto" w:before="7"/>
              <w:ind w:left="63" w:right="3799"/>
              <w:rPr>
                <w:b/>
                <w:sz w:val="17"/>
              </w:rPr>
            </w:pPr>
            <w:r>
              <w:rPr>
                <w:b/>
                <w:sz w:val="17"/>
              </w:rPr>
              <w:t>A</w:t>
            </w:r>
            <w:r>
              <w:rPr>
                <w:b/>
                <w:spacing w:val="-8"/>
                <w:sz w:val="17"/>
              </w:rPr>
              <w:t> </w:t>
            </w:r>
            <w:r>
              <w:rPr>
                <w:b/>
                <w:sz w:val="17"/>
              </w:rPr>
              <w:t>realizar-se em 05/11/2025 às 10 </w:t>
            </w:r>
            <w:r>
              <w:rPr>
                <w:b/>
                <w:sz w:val="17"/>
              </w:rPr>
              <w:t>horas. Processo n° SEI-260006/027489/2025.</w:t>
            </w:r>
          </w:p>
        </w:tc>
      </w:tr>
      <w:tr>
        <w:trPr>
          <w:trHeight w:val="1226" w:hRule="atLeast"/>
        </w:trPr>
        <w:tc>
          <w:tcPr>
            <w:tcW w:w="11979" w:type="dxa"/>
            <w:gridSpan w:val="7"/>
            <w:tcBorders>
              <w:right w:val="double" w:sz="6" w:space="0" w:color="808080"/>
            </w:tcBorders>
          </w:tcPr>
          <w:p>
            <w:pPr>
              <w:pStyle w:val="TableParagraph"/>
              <w:spacing w:line="247" w:lineRule="auto" w:before="3"/>
              <w:ind w:left="60" w:right="10531"/>
              <w:rPr>
                <w:sz w:val="17"/>
              </w:rPr>
            </w:pPr>
            <w:r>
              <w:rPr>
                <w:sz w:val="17"/>
              </w:rPr>
              <w:t>Razão</w:t>
            </w:r>
            <w:r>
              <w:rPr>
                <w:spacing w:val="-11"/>
                <w:sz w:val="17"/>
              </w:rPr>
              <w:t> </w:t>
            </w:r>
            <w:r>
              <w:rPr>
                <w:sz w:val="17"/>
              </w:rPr>
              <w:t>Social: </w:t>
            </w:r>
            <w:r>
              <w:rPr>
                <w:spacing w:val="-2"/>
                <w:sz w:val="17"/>
              </w:rPr>
              <w:t>CNPJ:</w:t>
            </w:r>
          </w:p>
          <w:p>
            <w:pPr>
              <w:pStyle w:val="TableParagraph"/>
              <w:spacing w:line="247" w:lineRule="auto" w:before="1"/>
              <w:ind w:left="60" w:right="10561"/>
              <w:rPr>
                <w:sz w:val="17"/>
              </w:rPr>
            </w:pPr>
            <w:r>
              <w:rPr>
                <w:sz w:val="17"/>
              </w:rPr>
              <w:t>Inscrição</w:t>
            </w:r>
            <w:r>
              <w:rPr>
                <w:spacing w:val="-6"/>
                <w:sz w:val="17"/>
              </w:rPr>
              <w:t> </w:t>
            </w:r>
            <w:r>
              <w:rPr>
                <w:sz w:val="17"/>
              </w:rPr>
              <w:t>Estadual: </w:t>
            </w:r>
            <w:r>
              <w:rPr>
                <w:spacing w:val="-2"/>
                <w:sz w:val="17"/>
              </w:rPr>
              <w:t>Endereço:</w:t>
            </w:r>
            <w:r>
              <w:rPr>
                <w:spacing w:val="80"/>
                <w:sz w:val="17"/>
              </w:rPr>
              <w:t> </w:t>
            </w:r>
            <w:r>
              <w:rPr>
                <w:spacing w:val="-2"/>
                <w:sz w:val="17"/>
              </w:rPr>
              <w:t>Tel./Fax:</w:t>
            </w:r>
          </w:p>
          <w:p>
            <w:pPr>
              <w:pStyle w:val="TableParagraph"/>
              <w:spacing w:line="193" w:lineRule="exact" w:before="2"/>
              <w:ind w:left="60"/>
              <w:rPr>
                <w:sz w:val="17"/>
              </w:rPr>
            </w:pPr>
            <w:r>
              <w:rPr>
                <w:sz w:val="17"/>
              </w:rPr>
              <w:t>E-</w:t>
            </w:r>
            <w:r>
              <w:rPr>
                <w:spacing w:val="-2"/>
                <w:sz w:val="17"/>
              </w:rPr>
              <w:t>mail:</w:t>
            </w:r>
          </w:p>
        </w:tc>
      </w:tr>
      <w:tr>
        <w:trPr>
          <w:trHeight w:val="216" w:hRule="atLeast"/>
        </w:trPr>
        <w:tc>
          <w:tcPr>
            <w:tcW w:w="11979" w:type="dxa"/>
            <w:gridSpan w:val="7"/>
            <w:tcBorders>
              <w:right w:val="double" w:sz="6" w:space="0" w:color="808080"/>
            </w:tcBorders>
          </w:tcPr>
          <w:p>
            <w:pPr>
              <w:pStyle w:val="TableParagraph"/>
              <w:spacing w:line="193" w:lineRule="exact" w:before="3"/>
              <w:ind w:left="4"/>
              <w:jc w:val="center"/>
              <w:rPr>
                <w:b/>
                <w:sz w:val="17"/>
              </w:rPr>
            </w:pPr>
            <w:r>
              <w:rPr>
                <w:b/>
                <w:sz w:val="17"/>
                <w:u w:val="single"/>
              </w:rPr>
              <w:t>ESPECIFICAÇÃO</w:t>
            </w:r>
            <w:r>
              <w:rPr>
                <w:b/>
                <w:spacing w:val="17"/>
                <w:sz w:val="17"/>
                <w:u w:val="single"/>
              </w:rPr>
              <w:t> </w:t>
            </w:r>
            <w:r>
              <w:rPr>
                <w:b/>
                <w:sz w:val="17"/>
                <w:u w:val="single"/>
              </w:rPr>
              <w:t>DO</w:t>
            </w:r>
            <w:r>
              <w:rPr>
                <w:b/>
                <w:spacing w:val="18"/>
                <w:sz w:val="17"/>
                <w:u w:val="single"/>
              </w:rPr>
              <w:t> </w:t>
            </w:r>
            <w:r>
              <w:rPr>
                <w:b/>
                <w:spacing w:val="-2"/>
                <w:sz w:val="17"/>
                <w:u w:val="single"/>
              </w:rPr>
              <w:t>OBJETO</w:t>
            </w:r>
          </w:p>
        </w:tc>
      </w:tr>
      <w:tr>
        <w:trPr>
          <w:trHeight w:val="822" w:hRule="atLeast"/>
        </w:trPr>
        <w:tc>
          <w:tcPr>
            <w:tcW w:w="618" w:type="dxa"/>
          </w:tcPr>
          <w:p>
            <w:pPr>
              <w:pStyle w:val="TableParagraph"/>
              <w:spacing w:before="104"/>
              <w:rPr>
                <w:b/>
                <w:sz w:val="17"/>
              </w:rPr>
            </w:pPr>
          </w:p>
          <w:p>
            <w:pPr>
              <w:pStyle w:val="TableParagraph"/>
              <w:ind w:left="60"/>
              <w:rPr>
                <w:b/>
                <w:sz w:val="17"/>
              </w:rPr>
            </w:pPr>
            <w:r>
              <w:rPr>
                <w:b/>
                <w:spacing w:val="-4"/>
                <w:sz w:val="17"/>
              </w:rPr>
              <w:t>ITEM</w:t>
            </w:r>
          </w:p>
        </w:tc>
        <w:tc>
          <w:tcPr>
            <w:tcW w:w="3945" w:type="dxa"/>
          </w:tcPr>
          <w:p>
            <w:pPr>
              <w:pStyle w:val="TableParagraph"/>
              <w:spacing w:before="104"/>
              <w:rPr>
                <w:b/>
                <w:sz w:val="17"/>
              </w:rPr>
            </w:pPr>
          </w:p>
          <w:p>
            <w:pPr>
              <w:pStyle w:val="TableParagraph"/>
              <w:ind w:left="1028"/>
              <w:rPr>
                <w:b/>
                <w:sz w:val="17"/>
              </w:rPr>
            </w:pPr>
            <w:r>
              <w:rPr>
                <w:b/>
                <w:sz w:val="17"/>
              </w:rPr>
              <w:t>DESCRIÇÃO</w:t>
            </w:r>
            <w:r>
              <w:rPr>
                <w:b/>
                <w:spacing w:val="13"/>
                <w:sz w:val="17"/>
              </w:rPr>
              <w:t> </w:t>
            </w:r>
            <w:r>
              <w:rPr>
                <w:b/>
                <w:sz w:val="17"/>
              </w:rPr>
              <w:t>DO</w:t>
            </w:r>
            <w:r>
              <w:rPr>
                <w:b/>
                <w:spacing w:val="14"/>
                <w:sz w:val="17"/>
              </w:rPr>
              <w:t> </w:t>
            </w:r>
            <w:r>
              <w:rPr>
                <w:b/>
                <w:spacing w:val="-4"/>
                <w:sz w:val="17"/>
              </w:rPr>
              <w:t>ITEM</w:t>
            </w:r>
          </w:p>
        </w:tc>
        <w:tc>
          <w:tcPr>
            <w:tcW w:w="1343" w:type="dxa"/>
          </w:tcPr>
          <w:p>
            <w:pPr>
              <w:pStyle w:val="TableParagraph"/>
              <w:spacing w:before="104"/>
              <w:rPr>
                <w:b/>
                <w:sz w:val="17"/>
              </w:rPr>
            </w:pPr>
          </w:p>
          <w:p>
            <w:pPr>
              <w:pStyle w:val="TableParagraph"/>
              <w:ind w:left="19"/>
              <w:jc w:val="center"/>
              <w:rPr>
                <w:b/>
                <w:sz w:val="17"/>
              </w:rPr>
            </w:pPr>
            <w:r>
              <w:rPr>
                <w:b/>
                <w:spacing w:val="-2"/>
                <w:sz w:val="17"/>
              </w:rPr>
              <w:t>QUANTIDADE</w:t>
            </w:r>
          </w:p>
        </w:tc>
        <w:tc>
          <w:tcPr>
            <w:tcW w:w="1284" w:type="dxa"/>
          </w:tcPr>
          <w:p>
            <w:pPr>
              <w:pStyle w:val="TableParagraph"/>
              <w:spacing w:line="247" w:lineRule="auto" w:before="3"/>
              <w:ind w:left="21"/>
              <w:jc w:val="center"/>
              <w:rPr>
                <w:b/>
                <w:sz w:val="17"/>
              </w:rPr>
            </w:pPr>
            <w:r>
              <w:rPr>
                <w:b/>
                <w:spacing w:val="-2"/>
                <w:sz w:val="17"/>
              </w:rPr>
              <w:t>VALOR UNITÁRIO</w:t>
            </w:r>
          </w:p>
          <w:p>
            <w:pPr>
              <w:pStyle w:val="TableParagraph"/>
              <w:spacing w:before="1"/>
              <w:ind w:left="21" w:right="2"/>
              <w:jc w:val="center"/>
              <w:rPr>
                <w:b/>
                <w:sz w:val="17"/>
              </w:rPr>
            </w:pPr>
            <w:r>
              <w:rPr>
                <w:b/>
                <w:spacing w:val="-5"/>
                <w:sz w:val="17"/>
              </w:rPr>
              <w:t>R$</w:t>
            </w:r>
          </w:p>
          <w:p>
            <w:pPr>
              <w:pStyle w:val="TableParagraph"/>
              <w:spacing w:line="193" w:lineRule="exact" w:before="7"/>
              <w:ind w:left="21" w:right="2"/>
              <w:jc w:val="center"/>
              <w:rPr>
                <w:b/>
                <w:sz w:val="17"/>
              </w:rPr>
            </w:pPr>
            <w:r>
              <w:rPr>
                <w:b/>
                <w:sz w:val="17"/>
              </w:rPr>
              <w:t>(COM</w:t>
            </w:r>
            <w:r>
              <w:rPr>
                <w:b/>
                <w:spacing w:val="10"/>
                <w:sz w:val="17"/>
              </w:rPr>
              <w:t> </w:t>
            </w:r>
            <w:r>
              <w:rPr>
                <w:b/>
                <w:spacing w:val="-2"/>
                <w:sz w:val="17"/>
              </w:rPr>
              <w:t>ICMS)</w:t>
            </w:r>
          </w:p>
        </w:tc>
        <w:tc>
          <w:tcPr>
            <w:tcW w:w="1557" w:type="dxa"/>
          </w:tcPr>
          <w:p>
            <w:pPr>
              <w:pStyle w:val="TableParagraph"/>
              <w:spacing w:before="98"/>
              <w:ind w:left="142"/>
              <w:rPr>
                <w:b/>
                <w:sz w:val="17"/>
              </w:rPr>
            </w:pPr>
            <w:r>
              <w:rPr>
                <w:b/>
                <w:spacing w:val="-2"/>
                <w:sz w:val="17"/>
              </w:rPr>
              <w:t>VALOR</w:t>
            </w:r>
            <w:r>
              <w:rPr>
                <w:b/>
                <w:spacing w:val="-4"/>
                <w:sz w:val="17"/>
              </w:rPr>
              <w:t> </w:t>
            </w:r>
            <w:r>
              <w:rPr>
                <w:b/>
                <w:spacing w:val="-2"/>
                <w:sz w:val="17"/>
              </w:rPr>
              <w:t>TOTAL</w:t>
            </w:r>
          </w:p>
          <w:p>
            <w:pPr>
              <w:pStyle w:val="TableParagraph"/>
              <w:spacing w:line="247" w:lineRule="auto" w:before="6"/>
              <w:ind w:left="242" w:right="209" w:firstLine="413"/>
              <w:rPr>
                <w:b/>
                <w:sz w:val="17"/>
              </w:rPr>
            </w:pPr>
            <w:r>
              <w:rPr>
                <w:b/>
                <w:spacing w:val="-6"/>
                <w:sz w:val="17"/>
              </w:rPr>
              <w:t>R$</w:t>
            </w:r>
            <w:r>
              <w:rPr>
                <w:b/>
                <w:sz w:val="17"/>
              </w:rPr>
              <w:t> (COM</w:t>
            </w:r>
            <w:r>
              <w:rPr>
                <w:b/>
                <w:spacing w:val="-11"/>
                <w:sz w:val="17"/>
              </w:rPr>
              <w:t> </w:t>
            </w:r>
            <w:r>
              <w:rPr>
                <w:b/>
                <w:sz w:val="17"/>
              </w:rPr>
              <w:t>ICMS)</w:t>
            </w:r>
          </w:p>
        </w:tc>
        <w:tc>
          <w:tcPr>
            <w:tcW w:w="1628" w:type="dxa"/>
          </w:tcPr>
          <w:p>
            <w:pPr>
              <w:pStyle w:val="TableParagraph"/>
              <w:spacing w:line="247" w:lineRule="auto" w:before="3"/>
              <w:ind w:left="349" w:right="340" w:hanging="1"/>
              <w:jc w:val="center"/>
              <w:rPr>
                <w:b/>
                <w:sz w:val="17"/>
              </w:rPr>
            </w:pPr>
            <w:r>
              <w:rPr>
                <w:b/>
                <w:spacing w:val="-2"/>
                <w:sz w:val="17"/>
              </w:rPr>
              <w:t>VALOR UNITÁRIO</w:t>
            </w:r>
          </w:p>
          <w:p>
            <w:pPr>
              <w:pStyle w:val="TableParagraph"/>
              <w:spacing w:before="1"/>
              <w:ind w:left="7"/>
              <w:jc w:val="center"/>
              <w:rPr>
                <w:b/>
                <w:sz w:val="17"/>
              </w:rPr>
            </w:pPr>
            <w:r>
              <w:rPr>
                <w:b/>
                <w:spacing w:val="-5"/>
                <w:sz w:val="17"/>
              </w:rPr>
              <w:t>R$</w:t>
            </w:r>
          </w:p>
          <w:p>
            <w:pPr>
              <w:pStyle w:val="TableParagraph"/>
              <w:spacing w:line="193" w:lineRule="exact" w:before="7"/>
              <w:ind w:left="7"/>
              <w:jc w:val="center"/>
              <w:rPr>
                <w:b/>
                <w:sz w:val="17"/>
              </w:rPr>
            </w:pPr>
            <w:r>
              <w:rPr>
                <w:b/>
                <w:sz w:val="17"/>
              </w:rPr>
              <w:t>(SEM</w:t>
            </w:r>
            <w:r>
              <w:rPr>
                <w:b/>
                <w:spacing w:val="9"/>
                <w:sz w:val="17"/>
              </w:rPr>
              <w:t> </w:t>
            </w:r>
            <w:r>
              <w:rPr>
                <w:b/>
                <w:spacing w:val="-2"/>
                <w:sz w:val="17"/>
              </w:rPr>
              <w:t>ICMS)</w:t>
            </w:r>
          </w:p>
        </w:tc>
        <w:tc>
          <w:tcPr>
            <w:tcW w:w="1604" w:type="dxa"/>
            <w:tcBorders>
              <w:right w:val="double" w:sz="6" w:space="0" w:color="808080"/>
            </w:tcBorders>
          </w:tcPr>
          <w:p>
            <w:pPr>
              <w:pStyle w:val="TableParagraph"/>
              <w:spacing w:before="98"/>
              <w:ind w:left="159"/>
              <w:rPr>
                <w:b/>
                <w:sz w:val="17"/>
              </w:rPr>
            </w:pPr>
            <w:r>
              <w:rPr>
                <w:b/>
                <w:spacing w:val="-2"/>
                <w:sz w:val="17"/>
              </w:rPr>
              <w:t>VALOR</w:t>
            </w:r>
            <w:r>
              <w:rPr>
                <w:b/>
                <w:spacing w:val="-4"/>
                <w:sz w:val="17"/>
              </w:rPr>
              <w:t> </w:t>
            </w:r>
            <w:r>
              <w:rPr>
                <w:b/>
                <w:spacing w:val="-2"/>
                <w:sz w:val="17"/>
              </w:rPr>
              <w:t>TOTAL</w:t>
            </w:r>
          </w:p>
          <w:p>
            <w:pPr>
              <w:pStyle w:val="TableParagraph"/>
              <w:spacing w:line="247" w:lineRule="auto" w:before="6"/>
              <w:ind w:left="283" w:right="281" w:firstLine="389"/>
              <w:rPr>
                <w:b/>
                <w:sz w:val="17"/>
              </w:rPr>
            </w:pPr>
            <w:r>
              <w:rPr>
                <w:b/>
                <w:spacing w:val="-6"/>
                <w:sz w:val="17"/>
              </w:rPr>
              <w:t>R$</w:t>
            </w:r>
            <w:r>
              <w:rPr>
                <w:b/>
                <w:sz w:val="17"/>
              </w:rPr>
              <w:t> (SEM</w:t>
            </w:r>
            <w:r>
              <w:rPr>
                <w:b/>
                <w:spacing w:val="-11"/>
                <w:sz w:val="17"/>
              </w:rPr>
              <w:t> </w:t>
            </w:r>
            <w:r>
              <w:rPr>
                <w:b/>
                <w:sz w:val="17"/>
              </w:rPr>
              <w:t>ICMS)</w:t>
            </w:r>
          </w:p>
        </w:tc>
      </w:tr>
      <w:tr>
        <w:trPr>
          <w:trHeight w:val="2438" w:hRule="atLeast"/>
        </w:trPr>
        <w:tc>
          <w:tcPr>
            <w:tcW w:w="61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30"/>
              <w:rPr>
                <w:b/>
                <w:sz w:val="17"/>
              </w:rPr>
            </w:pPr>
          </w:p>
          <w:p>
            <w:pPr>
              <w:pStyle w:val="TableParagraph"/>
              <w:ind w:left="60"/>
              <w:rPr>
                <w:b/>
                <w:sz w:val="17"/>
              </w:rPr>
            </w:pPr>
            <w:r>
              <w:rPr>
                <w:b/>
                <w:spacing w:val="-5"/>
                <w:sz w:val="17"/>
              </w:rPr>
              <w:t>01</w:t>
            </w:r>
          </w:p>
        </w:tc>
        <w:tc>
          <w:tcPr>
            <w:tcW w:w="3945" w:type="dxa"/>
          </w:tcPr>
          <w:p>
            <w:pPr>
              <w:pStyle w:val="TableParagraph"/>
              <w:spacing w:line="247" w:lineRule="auto" w:before="3"/>
              <w:ind w:left="61" w:right="144"/>
              <w:rPr>
                <w:b/>
                <w:sz w:val="17"/>
              </w:rPr>
            </w:pPr>
            <w:r>
              <w:rPr>
                <w:b/>
                <w:sz w:val="17"/>
              </w:rPr>
              <w:t>TELEVISOR / TV / TELEVISAO - MODELO: SMART TV DE LED , SISTEMA SOM: ESTEREO, TAMANHO: 32 ``, TENSAO: BIVOLT,</w:t>
            </w:r>
            <w:r>
              <w:rPr>
                <w:b/>
                <w:spacing w:val="-6"/>
                <w:sz w:val="17"/>
              </w:rPr>
              <w:t> </w:t>
            </w:r>
            <w:r>
              <w:rPr>
                <w:b/>
                <w:sz w:val="17"/>
              </w:rPr>
              <w:t>SISTEMA</w:t>
            </w:r>
            <w:r>
              <w:rPr>
                <w:b/>
                <w:spacing w:val="-11"/>
                <w:sz w:val="17"/>
              </w:rPr>
              <w:t> </w:t>
            </w:r>
            <w:r>
              <w:rPr>
                <w:b/>
                <w:sz w:val="17"/>
              </w:rPr>
              <w:t>CAPTACAO:</w:t>
            </w:r>
            <w:r>
              <w:rPr>
                <w:b/>
                <w:spacing w:val="-3"/>
                <w:sz w:val="17"/>
              </w:rPr>
              <w:t> </w:t>
            </w:r>
            <w:r>
              <w:rPr>
                <w:b/>
                <w:sz w:val="17"/>
              </w:rPr>
              <w:t>PAL-M</w:t>
            </w:r>
            <w:r>
              <w:rPr>
                <w:b/>
                <w:spacing w:val="-4"/>
                <w:sz w:val="17"/>
              </w:rPr>
              <w:t> </w:t>
            </w:r>
            <w:r>
              <w:rPr>
                <w:b/>
                <w:sz w:val="17"/>
              </w:rPr>
              <w:t>,</w:t>
            </w:r>
            <w:r>
              <w:rPr>
                <w:b/>
                <w:spacing w:val="-4"/>
                <w:sz w:val="17"/>
              </w:rPr>
              <w:t> </w:t>
            </w:r>
            <w:r>
              <w:rPr>
                <w:b/>
                <w:sz w:val="17"/>
              </w:rPr>
              <w:t>PAL- N , NTSC, CONVERSOR DIGITAL, ACESSORIO: CONTROLE REMOTO E</w:t>
            </w:r>
            <w:r>
              <w:rPr>
                <w:b/>
                <w:spacing w:val="40"/>
                <w:sz w:val="17"/>
              </w:rPr>
              <w:t> </w:t>
            </w:r>
            <w:r>
              <w:rPr>
                <w:b/>
                <w:sz w:val="17"/>
              </w:rPr>
              <w:t>CABOS, DIMENSAO (L X H X P): N/D, ENTRADAS: HDMI E USB, SAIDAS: NAO APLICAVEL, FORMA FORNECIMENTO:</w:t>
            </w:r>
          </w:p>
          <w:p>
            <w:pPr>
              <w:pStyle w:val="TableParagraph"/>
              <w:spacing w:before="6"/>
              <w:ind w:left="61"/>
              <w:rPr>
                <w:b/>
                <w:sz w:val="17"/>
              </w:rPr>
            </w:pPr>
            <w:r>
              <w:rPr>
                <w:b/>
                <w:sz w:val="17"/>
              </w:rPr>
              <w:t>UNIDADE</w:t>
            </w:r>
            <w:r>
              <w:rPr>
                <w:b/>
                <w:spacing w:val="13"/>
                <w:sz w:val="17"/>
              </w:rPr>
              <w:t> </w:t>
            </w:r>
            <w:r>
              <w:rPr>
                <w:b/>
                <w:sz w:val="17"/>
              </w:rPr>
              <w:t>-</w:t>
            </w:r>
            <w:r>
              <w:rPr>
                <w:b/>
                <w:spacing w:val="13"/>
                <w:sz w:val="17"/>
              </w:rPr>
              <w:t> </w:t>
            </w:r>
            <w:r>
              <w:rPr>
                <w:b/>
                <w:sz w:val="17"/>
              </w:rPr>
              <w:t>complemento:</w:t>
            </w:r>
            <w:r>
              <w:rPr>
                <w:b/>
                <w:spacing w:val="14"/>
                <w:sz w:val="17"/>
              </w:rPr>
              <w:t> </w:t>
            </w:r>
            <w:r>
              <w:rPr>
                <w:b/>
                <w:sz w:val="17"/>
              </w:rPr>
              <w:t>FULL </w:t>
            </w:r>
            <w:r>
              <w:rPr>
                <w:b/>
                <w:spacing w:val="-5"/>
                <w:sz w:val="17"/>
              </w:rPr>
              <w:t>HD</w:t>
            </w:r>
          </w:p>
          <w:p>
            <w:pPr>
              <w:pStyle w:val="TableParagraph"/>
              <w:spacing w:before="12"/>
              <w:rPr>
                <w:b/>
                <w:sz w:val="17"/>
              </w:rPr>
            </w:pPr>
          </w:p>
          <w:p>
            <w:pPr>
              <w:pStyle w:val="TableParagraph"/>
              <w:spacing w:line="193" w:lineRule="exact" w:before="1"/>
              <w:ind w:left="61"/>
              <w:rPr>
                <w:b/>
                <w:sz w:val="17"/>
              </w:rPr>
            </w:pPr>
            <w:r>
              <w:rPr>
                <w:b/>
                <w:spacing w:val="-2"/>
                <w:sz w:val="17"/>
              </w:rPr>
              <w:t>MARCA:</w:t>
            </w:r>
          </w:p>
        </w:tc>
        <w:tc>
          <w:tcPr>
            <w:tcW w:w="1343"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30"/>
              <w:rPr>
                <w:b/>
                <w:sz w:val="17"/>
              </w:rPr>
            </w:pPr>
          </w:p>
          <w:p>
            <w:pPr>
              <w:pStyle w:val="TableParagraph"/>
              <w:ind w:left="19"/>
              <w:jc w:val="center"/>
              <w:rPr>
                <w:sz w:val="17"/>
              </w:rPr>
            </w:pPr>
            <w:r>
              <w:rPr>
                <w:spacing w:val="-5"/>
                <w:sz w:val="17"/>
              </w:rPr>
              <w:t>24</w:t>
            </w:r>
          </w:p>
        </w:tc>
        <w:tc>
          <w:tcPr>
            <w:tcW w:w="1284" w:type="dxa"/>
          </w:tcPr>
          <w:p>
            <w:pPr>
              <w:pStyle w:val="TableParagraph"/>
              <w:rPr>
                <w:sz w:val="16"/>
              </w:rPr>
            </w:pPr>
          </w:p>
        </w:tc>
        <w:tc>
          <w:tcPr>
            <w:tcW w:w="1557" w:type="dxa"/>
          </w:tcPr>
          <w:p>
            <w:pPr>
              <w:pStyle w:val="TableParagraph"/>
              <w:rPr>
                <w:sz w:val="16"/>
              </w:rPr>
            </w:pPr>
          </w:p>
        </w:tc>
        <w:tc>
          <w:tcPr>
            <w:tcW w:w="1628" w:type="dxa"/>
          </w:tcPr>
          <w:p>
            <w:pPr>
              <w:pStyle w:val="TableParagraph"/>
              <w:rPr>
                <w:sz w:val="16"/>
              </w:rPr>
            </w:pPr>
          </w:p>
        </w:tc>
        <w:tc>
          <w:tcPr>
            <w:tcW w:w="1604" w:type="dxa"/>
            <w:tcBorders>
              <w:right w:val="double" w:sz="6" w:space="0" w:color="808080"/>
            </w:tcBorders>
          </w:tcPr>
          <w:p>
            <w:pPr>
              <w:pStyle w:val="TableParagraph"/>
              <w:rPr>
                <w:sz w:val="16"/>
              </w:rPr>
            </w:pPr>
          </w:p>
        </w:tc>
      </w:tr>
      <w:tr>
        <w:trPr>
          <w:trHeight w:val="2438" w:hRule="atLeast"/>
        </w:trPr>
        <w:tc>
          <w:tcPr>
            <w:tcW w:w="618"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30"/>
              <w:rPr>
                <w:b/>
                <w:sz w:val="17"/>
              </w:rPr>
            </w:pPr>
          </w:p>
          <w:p>
            <w:pPr>
              <w:pStyle w:val="TableParagraph"/>
              <w:ind w:left="60"/>
              <w:rPr>
                <w:b/>
                <w:sz w:val="17"/>
              </w:rPr>
            </w:pPr>
            <w:r>
              <w:rPr>
                <w:b/>
                <w:spacing w:val="-5"/>
                <w:sz w:val="17"/>
              </w:rPr>
              <w:t>02</w:t>
            </w:r>
          </w:p>
        </w:tc>
        <w:tc>
          <w:tcPr>
            <w:tcW w:w="3945" w:type="dxa"/>
          </w:tcPr>
          <w:p>
            <w:pPr>
              <w:pStyle w:val="TableParagraph"/>
              <w:spacing w:line="247" w:lineRule="auto" w:before="3"/>
              <w:ind w:left="61" w:right="108"/>
              <w:rPr>
                <w:b/>
                <w:sz w:val="17"/>
              </w:rPr>
            </w:pPr>
            <w:r>
              <w:rPr>
                <w:b/>
                <w:sz w:val="17"/>
              </w:rPr>
              <w:t>TELEVISOR / TV / TELEVISAO - MODELO: SMART TV LED ULTRA HD 4K, SISTEMA SOM: ESTEREO, TAMANHO: 55``, TENSAO: BIVOLT, SISTEMA</w:t>
            </w:r>
            <w:r>
              <w:rPr>
                <w:b/>
                <w:spacing w:val="-6"/>
                <w:sz w:val="17"/>
              </w:rPr>
              <w:t> </w:t>
            </w:r>
            <w:r>
              <w:rPr>
                <w:b/>
                <w:sz w:val="17"/>
              </w:rPr>
              <w:t>CAPTACAO: NTSC/ PALM- M/ PAL-N/ ISDB-TB,</w:t>
            </w:r>
            <w:r>
              <w:rPr>
                <w:b/>
                <w:spacing w:val="-2"/>
                <w:sz w:val="17"/>
              </w:rPr>
              <w:t> </w:t>
            </w:r>
            <w:r>
              <w:rPr>
                <w:b/>
                <w:sz w:val="17"/>
              </w:rPr>
              <w:t>ACESSORIO: </w:t>
            </w:r>
            <w:r>
              <w:rPr>
                <w:b/>
                <w:sz w:val="17"/>
              </w:rPr>
              <w:t>CONTROLE REMOTO, DIMENSAO (L X H X P): N/D, ENTRADAS: USB, HDMI, RJ45 e Wi-Fi,</w:t>
            </w:r>
            <w:r>
              <w:rPr>
                <w:b/>
                <w:spacing w:val="80"/>
                <w:sz w:val="17"/>
              </w:rPr>
              <w:t> </w:t>
            </w:r>
            <w:r>
              <w:rPr>
                <w:b/>
                <w:sz w:val="17"/>
              </w:rPr>
              <w:t>SAIDAS: AUDIO DIGITAL, AUDIO E VIDEO ESTEREO, FORMA FORNECIMENTO: </w:t>
            </w:r>
            <w:r>
              <w:rPr>
                <w:b/>
                <w:spacing w:val="-2"/>
                <w:sz w:val="17"/>
              </w:rPr>
              <w:t>UNIDADE</w:t>
            </w:r>
          </w:p>
          <w:p>
            <w:pPr>
              <w:pStyle w:val="TableParagraph"/>
              <w:spacing w:before="13"/>
              <w:rPr>
                <w:b/>
                <w:sz w:val="17"/>
              </w:rPr>
            </w:pPr>
          </w:p>
          <w:p>
            <w:pPr>
              <w:pStyle w:val="TableParagraph"/>
              <w:spacing w:line="193" w:lineRule="exact"/>
              <w:ind w:left="61"/>
              <w:rPr>
                <w:b/>
                <w:sz w:val="17"/>
              </w:rPr>
            </w:pPr>
            <w:r>
              <w:rPr>
                <w:b/>
                <w:spacing w:val="-2"/>
                <w:sz w:val="17"/>
              </w:rPr>
              <w:t>MARCA:</w:t>
            </w:r>
          </w:p>
        </w:tc>
        <w:tc>
          <w:tcPr>
            <w:tcW w:w="1343" w:type="dxa"/>
          </w:tcPr>
          <w:p>
            <w:pPr>
              <w:pStyle w:val="TableParagraph"/>
              <w:rPr>
                <w:b/>
                <w:sz w:val="17"/>
              </w:rPr>
            </w:pPr>
          </w:p>
          <w:p>
            <w:pPr>
              <w:pStyle w:val="TableParagraph"/>
              <w:rPr>
                <w:b/>
                <w:sz w:val="17"/>
              </w:rPr>
            </w:pPr>
          </w:p>
          <w:p>
            <w:pPr>
              <w:pStyle w:val="TableParagraph"/>
              <w:rPr>
                <w:b/>
                <w:sz w:val="17"/>
              </w:rPr>
            </w:pPr>
          </w:p>
          <w:p>
            <w:pPr>
              <w:pStyle w:val="TableParagraph"/>
              <w:rPr>
                <w:b/>
                <w:sz w:val="17"/>
              </w:rPr>
            </w:pPr>
          </w:p>
          <w:p>
            <w:pPr>
              <w:pStyle w:val="TableParagraph"/>
              <w:spacing w:before="130"/>
              <w:rPr>
                <w:b/>
                <w:sz w:val="17"/>
              </w:rPr>
            </w:pPr>
          </w:p>
          <w:p>
            <w:pPr>
              <w:pStyle w:val="TableParagraph"/>
              <w:ind w:left="19"/>
              <w:jc w:val="center"/>
              <w:rPr>
                <w:sz w:val="17"/>
              </w:rPr>
            </w:pPr>
            <w:r>
              <w:rPr>
                <w:spacing w:val="-10"/>
                <w:sz w:val="17"/>
              </w:rPr>
              <w:t>1</w:t>
            </w:r>
          </w:p>
        </w:tc>
        <w:tc>
          <w:tcPr>
            <w:tcW w:w="1284" w:type="dxa"/>
          </w:tcPr>
          <w:p>
            <w:pPr>
              <w:pStyle w:val="TableParagraph"/>
              <w:rPr>
                <w:sz w:val="16"/>
              </w:rPr>
            </w:pPr>
          </w:p>
        </w:tc>
        <w:tc>
          <w:tcPr>
            <w:tcW w:w="1557" w:type="dxa"/>
          </w:tcPr>
          <w:p>
            <w:pPr>
              <w:pStyle w:val="TableParagraph"/>
              <w:rPr>
                <w:sz w:val="16"/>
              </w:rPr>
            </w:pPr>
          </w:p>
        </w:tc>
        <w:tc>
          <w:tcPr>
            <w:tcW w:w="1628" w:type="dxa"/>
          </w:tcPr>
          <w:p>
            <w:pPr>
              <w:pStyle w:val="TableParagraph"/>
              <w:rPr>
                <w:sz w:val="16"/>
              </w:rPr>
            </w:pPr>
          </w:p>
        </w:tc>
        <w:tc>
          <w:tcPr>
            <w:tcW w:w="1604" w:type="dxa"/>
            <w:tcBorders>
              <w:right w:val="double" w:sz="6" w:space="0" w:color="808080"/>
            </w:tcBorders>
          </w:tcPr>
          <w:p>
            <w:pPr>
              <w:pStyle w:val="TableParagraph"/>
              <w:rPr>
                <w:sz w:val="16"/>
              </w:rPr>
            </w:pPr>
          </w:p>
        </w:tc>
      </w:tr>
      <w:tr>
        <w:trPr>
          <w:trHeight w:val="347" w:hRule="atLeast"/>
        </w:trPr>
        <w:tc>
          <w:tcPr>
            <w:tcW w:w="11979" w:type="dxa"/>
            <w:gridSpan w:val="7"/>
            <w:tcBorders>
              <w:right w:val="double" w:sz="6" w:space="0" w:color="808080"/>
            </w:tcBorders>
          </w:tcPr>
          <w:p>
            <w:pPr>
              <w:pStyle w:val="TableParagraph"/>
              <w:spacing w:line="193" w:lineRule="exact" w:before="133"/>
              <w:ind w:left="4"/>
              <w:jc w:val="center"/>
              <w:rPr>
                <w:b/>
                <w:sz w:val="17"/>
              </w:rPr>
            </w:pPr>
            <w:r>
              <w:rPr>
                <w:b/>
                <w:spacing w:val="-2"/>
                <w:sz w:val="17"/>
              </w:rPr>
              <w:t>VALOR</w:t>
            </w:r>
            <w:r>
              <w:rPr>
                <w:b/>
                <w:spacing w:val="1"/>
                <w:sz w:val="17"/>
              </w:rPr>
              <w:t> </w:t>
            </w:r>
            <w:r>
              <w:rPr>
                <w:b/>
                <w:spacing w:val="-2"/>
                <w:sz w:val="17"/>
              </w:rPr>
              <w:t>TOTAL</w:t>
            </w:r>
            <w:r>
              <w:rPr>
                <w:b/>
                <w:spacing w:val="-5"/>
                <w:sz w:val="17"/>
              </w:rPr>
              <w:t> </w:t>
            </w:r>
            <w:r>
              <w:rPr>
                <w:b/>
                <w:spacing w:val="-2"/>
                <w:sz w:val="17"/>
              </w:rPr>
              <w:t>DA</w:t>
            </w:r>
            <w:r>
              <w:rPr>
                <w:b/>
                <w:spacing w:val="-4"/>
                <w:sz w:val="17"/>
              </w:rPr>
              <w:t> </w:t>
            </w:r>
            <w:r>
              <w:rPr>
                <w:b/>
                <w:spacing w:val="-2"/>
                <w:sz w:val="17"/>
              </w:rPr>
              <w:t>PROPOSTA:</w:t>
            </w:r>
          </w:p>
        </w:tc>
      </w:tr>
      <w:tr>
        <w:trPr>
          <w:trHeight w:val="3448" w:hRule="atLeast"/>
        </w:trPr>
        <w:tc>
          <w:tcPr>
            <w:tcW w:w="4563" w:type="dxa"/>
            <w:gridSpan w:val="2"/>
            <w:tcBorders>
              <w:bottom w:val="double" w:sz="6" w:space="0" w:color="808080"/>
            </w:tcBorders>
          </w:tcPr>
          <w:p>
            <w:pPr>
              <w:pStyle w:val="TableParagraph"/>
              <w:rPr>
                <w:b/>
                <w:sz w:val="17"/>
              </w:rPr>
            </w:pPr>
          </w:p>
          <w:p>
            <w:pPr>
              <w:pStyle w:val="TableParagraph"/>
              <w:spacing w:before="16"/>
              <w:rPr>
                <w:b/>
                <w:sz w:val="17"/>
              </w:rPr>
            </w:pPr>
          </w:p>
          <w:p>
            <w:pPr>
              <w:pStyle w:val="TableParagraph"/>
              <w:ind w:left="60"/>
              <w:rPr>
                <w:b/>
                <w:sz w:val="17"/>
              </w:rPr>
            </w:pPr>
            <w:r>
              <w:rPr>
                <w:b/>
                <w:spacing w:val="-2"/>
                <w:sz w:val="17"/>
              </w:rPr>
              <w:t>Observações</w:t>
            </w:r>
          </w:p>
          <w:p>
            <w:pPr>
              <w:pStyle w:val="TableParagraph"/>
              <w:spacing w:before="13"/>
              <w:rPr>
                <w:b/>
                <w:sz w:val="17"/>
              </w:rPr>
            </w:pPr>
          </w:p>
          <w:p>
            <w:pPr>
              <w:pStyle w:val="TableParagraph"/>
              <w:ind w:left="60"/>
              <w:rPr>
                <w:sz w:val="17"/>
              </w:rPr>
            </w:pPr>
            <w:r>
              <w:rPr>
                <w:sz w:val="17"/>
              </w:rPr>
              <w:t>1ª</w:t>
            </w:r>
            <w:r>
              <w:rPr>
                <w:spacing w:val="-6"/>
                <w:sz w:val="17"/>
              </w:rPr>
              <w:t> </w:t>
            </w:r>
            <w:r>
              <w:rPr>
                <w:sz w:val="17"/>
              </w:rPr>
              <w:t>A</w:t>
            </w:r>
            <w:r>
              <w:rPr>
                <w:spacing w:val="-6"/>
                <w:sz w:val="17"/>
              </w:rPr>
              <w:t> </w:t>
            </w:r>
            <w:r>
              <w:rPr>
                <w:sz w:val="17"/>
              </w:rPr>
              <w:t>PROPOSTA-DETALHE</w:t>
            </w:r>
            <w:r>
              <w:rPr>
                <w:spacing w:val="6"/>
                <w:sz w:val="17"/>
              </w:rPr>
              <w:t> </w:t>
            </w:r>
            <w:r>
              <w:rPr>
                <w:spacing w:val="-2"/>
                <w:sz w:val="17"/>
              </w:rPr>
              <w:t>deverá:</w:t>
            </w:r>
          </w:p>
          <w:p>
            <w:pPr>
              <w:pStyle w:val="TableParagraph"/>
              <w:numPr>
                <w:ilvl w:val="0"/>
                <w:numId w:val="73"/>
              </w:numPr>
              <w:tabs>
                <w:tab w:pos="161" w:val="left" w:leader="none"/>
              </w:tabs>
              <w:spacing w:line="247" w:lineRule="auto" w:before="6" w:after="0"/>
              <w:ind w:left="60" w:right="484" w:firstLine="0"/>
              <w:jc w:val="both"/>
              <w:rPr>
                <w:sz w:val="17"/>
              </w:rPr>
            </w:pPr>
            <w:r>
              <w:rPr>
                <w:sz w:val="17"/>
              </w:rPr>
              <w:t>ser preenchida integralmente por processo mecânico </w:t>
            </w:r>
            <w:r>
              <w:rPr>
                <w:sz w:val="17"/>
              </w:rPr>
              <w:t>ou eletrônico, sem emendas e rasuras;</w:t>
            </w:r>
          </w:p>
          <w:p>
            <w:pPr>
              <w:pStyle w:val="TableParagraph"/>
              <w:numPr>
                <w:ilvl w:val="0"/>
                <w:numId w:val="73"/>
              </w:numPr>
              <w:tabs>
                <w:tab w:pos="161" w:val="left" w:leader="none"/>
              </w:tabs>
              <w:spacing w:line="247" w:lineRule="auto" w:before="2" w:after="0"/>
              <w:ind w:left="60" w:right="67" w:firstLine="0"/>
              <w:jc w:val="both"/>
              <w:rPr>
                <w:sz w:val="17"/>
              </w:rPr>
            </w:pPr>
            <w:r>
              <w:rPr>
                <w:sz w:val="17"/>
              </w:rPr>
              <w:t>conter os preços em algarismos e por extenso, por unidade, </w:t>
            </w:r>
            <w:r>
              <w:rPr>
                <w:sz w:val="17"/>
              </w:rPr>
              <w:t>já incluídas as despesas de fretes, impostos federais, ou estaduais</w:t>
            </w:r>
            <w:r>
              <w:rPr>
                <w:spacing w:val="80"/>
                <w:sz w:val="17"/>
              </w:rPr>
              <w:t> </w:t>
            </w:r>
            <w:r>
              <w:rPr>
                <w:sz w:val="17"/>
              </w:rPr>
              <w:t>e descontos especiais;</w:t>
            </w:r>
          </w:p>
          <w:p>
            <w:pPr>
              <w:pStyle w:val="TableParagraph"/>
              <w:numPr>
                <w:ilvl w:val="0"/>
                <w:numId w:val="73"/>
              </w:numPr>
              <w:tabs>
                <w:tab w:pos="161" w:val="left" w:leader="none"/>
              </w:tabs>
              <w:spacing w:line="247" w:lineRule="auto" w:before="2" w:after="0"/>
              <w:ind w:left="60" w:right="663" w:firstLine="0"/>
              <w:jc w:val="both"/>
              <w:rPr>
                <w:sz w:val="17"/>
              </w:rPr>
            </w:pPr>
            <w:r>
              <w:rPr>
                <w:sz w:val="17"/>
              </w:rPr>
              <w:t>ser datada e assinada pelo gerente ou seu </w:t>
            </w:r>
            <w:r>
              <w:rPr>
                <w:sz w:val="17"/>
              </w:rPr>
              <w:t>procurador. 2ª O Proponente se obrigará, mediante devolução da</w:t>
            </w:r>
          </w:p>
          <w:p>
            <w:pPr>
              <w:pStyle w:val="TableParagraph"/>
              <w:spacing w:line="247" w:lineRule="auto" w:before="1"/>
              <w:ind w:left="60" w:right="209"/>
              <w:rPr>
                <w:sz w:val="17"/>
              </w:rPr>
            </w:pPr>
            <w:r>
              <w:rPr>
                <w:sz w:val="17"/>
              </w:rPr>
              <w:t>PROPOSTA-DETALHE, a cumprir os termos nela </w:t>
            </w:r>
            <w:r>
              <w:rPr>
                <w:sz w:val="17"/>
              </w:rPr>
              <w:t>contidos. 3ª A licitação poderá ser anulada no todo, ou em parte, de conformidade com a legislação vigente.</w:t>
            </w:r>
          </w:p>
        </w:tc>
        <w:tc>
          <w:tcPr>
            <w:tcW w:w="7416" w:type="dxa"/>
            <w:gridSpan w:val="5"/>
            <w:tcBorders>
              <w:bottom w:val="double" w:sz="6" w:space="0" w:color="808080"/>
              <w:right w:val="double" w:sz="6" w:space="0" w:color="808080"/>
            </w:tcBorders>
          </w:tcPr>
          <w:p>
            <w:pPr>
              <w:pStyle w:val="TableParagraph"/>
              <w:spacing w:line="247" w:lineRule="auto" w:before="3"/>
              <w:ind w:left="63" w:right="3701"/>
              <w:jc w:val="both"/>
              <w:rPr>
                <w:sz w:val="17"/>
              </w:rPr>
            </w:pPr>
            <w:r>
              <w:rPr>
                <w:b/>
                <w:sz w:val="17"/>
              </w:rPr>
              <w:t>Validade da Proposta-Detalhe: </w:t>
            </w:r>
            <w:r>
              <w:rPr>
                <w:sz w:val="17"/>
              </w:rPr>
              <w:t>60 (sessenta) dias. </w:t>
            </w:r>
            <w:r>
              <w:rPr>
                <w:b/>
                <w:sz w:val="17"/>
              </w:rPr>
              <w:t>Prazo de entrega: </w:t>
            </w:r>
            <w:r>
              <w:rPr>
                <w:sz w:val="17"/>
              </w:rPr>
              <w:t>Conforme Termo de </w:t>
            </w:r>
            <w:r>
              <w:rPr>
                <w:sz w:val="17"/>
              </w:rPr>
              <w:t>Referência. </w:t>
            </w:r>
            <w:r>
              <w:rPr>
                <w:b/>
                <w:sz w:val="17"/>
              </w:rPr>
              <w:t>Local</w:t>
            </w:r>
            <w:r>
              <w:rPr>
                <w:b/>
                <w:spacing w:val="6"/>
                <w:sz w:val="17"/>
              </w:rPr>
              <w:t> </w:t>
            </w:r>
            <w:r>
              <w:rPr>
                <w:b/>
                <w:sz w:val="17"/>
              </w:rPr>
              <w:t>de</w:t>
            </w:r>
            <w:r>
              <w:rPr>
                <w:b/>
                <w:spacing w:val="7"/>
                <w:sz w:val="17"/>
              </w:rPr>
              <w:t> </w:t>
            </w:r>
            <w:r>
              <w:rPr>
                <w:b/>
                <w:sz w:val="17"/>
              </w:rPr>
              <w:t>entrega:</w:t>
            </w:r>
            <w:r>
              <w:rPr>
                <w:b/>
                <w:spacing w:val="6"/>
                <w:sz w:val="17"/>
              </w:rPr>
              <w:t> </w:t>
            </w:r>
            <w:r>
              <w:rPr>
                <w:sz w:val="17"/>
              </w:rPr>
              <w:t>Conforme</w:t>
            </w:r>
            <w:r>
              <w:rPr>
                <w:spacing w:val="2"/>
                <w:sz w:val="17"/>
              </w:rPr>
              <w:t> </w:t>
            </w:r>
            <w:r>
              <w:rPr>
                <w:sz w:val="17"/>
              </w:rPr>
              <w:t>Termo</w:t>
            </w:r>
            <w:r>
              <w:rPr>
                <w:spacing w:val="7"/>
                <w:sz w:val="17"/>
              </w:rPr>
              <w:t> </w:t>
            </w:r>
            <w:r>
              <w:rPr>
                <w:sz w:val="17"/>
              </w:rPr>
              <w:t>de</w:t>
            </w:r>
            <w:r>
              <w:rPr>
                <w:spacing w:val="6"/>
                <w:sz w:val="17"/>
              </w:rPr>
              <w:t> </w:t>
            </w:r>
            <w:r>
              <w:rPr>
                <w:spacing w:val="-2"/>
                <w:sz w:val="17"/>
              </w:rPr>
              <w:t>Referência.</w:t>
            </w:r>
          </w:p>
          <w:p>
            <w:pPr>
              <w:pStyle w:val="TableParagraph"/>
              <w:rPr>
                <w:b/>
                <w:sz w:val="17"/>
              </w:rPr>
            </w:pPr>
          </w:p>
          <w:p>
            <w:pPr>
              <w:pStyle w:val="TableParagraph"/>
              <w:rPr>
                <w:b/>
                <w:sz w:val="17"/>
              </w:rPr>
            </w:pPr>
          </w:p>
          <w:p>
            <w:pPr>
              <w:pStyle w:val="TableParagraph"/>
              <w:spacing w:before="21"/>
              <w:rPr>
                <w:b/>
                <w:sz w:val="17"/>
              </w:rPr>
            </w:pPr>
          </w:p>
          <w:p>
            <w:pPr>
              <w:pStyle w:val="TableParagraph"/>
              <w:ind w:left="7"/>
              <w:jc w:val="center"/>
              <w:rPr>
                <w:sz w:val="17"/>
              </w:rPr>
            </w:pPr>
            <w:r>
              <w:rPr>
                <w:sz w:val="17"/>
              </w:rPr>
              <w:t>Declaramos</w:t>
            </w:r>
            <w:r>
              <w:rPr>
                <w:spacing w:val="10"/>
                <w:sz w:val="17"/>
              </w:rPr>
              <w:t> </w:t>
            </w:r>
            <w:r>
              <w:rPr>
                <w:sz w:val="17"/>
              </w:rPr>
              <w:t>inteira</w:t>
            </w:r>
            <w:r>
              <w:rPr>
                <w:spacing w:val="11"/>
                <w:sz w:val="17"/>
              </w:rPr>
              <w:t> </w:t>
            </w:r>
            <w:r>
              <w:rPr>
                <w:sz w:val="17"/>
              </w:rPr>
              <w:t>submissão</w:t>
            </w:r>
            <w:r>
              <w:rPr>
                <w:spacing w:val="10"/>
                <w:sz w:val="17"/>
              </w:rPr>
              <w:t> </w:t>
            </w:r>
            <w:r>
              <w:rPr>
                <w:sz w:val="17"/>
              </w:rPr>
              <w:t>ao</w:t>
            </w:r>
            <w:r>
              <w:rPr>
                <w:spacing w:val="11"/>
                <w:sz w:val="17"/>
              </w:rPr>
              <w:t> </w:t>
            </w:r>
            <w:r>
              <w:rPr>
                <w:sz w:val="17"/>
              </w:rPr>
              <w:t>presente</w:t>
            </w:r>
            <w:r>
              <w:rPr>
                <w:spacing w:val="10"/>
                <w:sz w:val="17"/>
              </w:rPr>
              <w:t> </w:t>
            </w:r>
            <w:r>
              <w:rPr>
                <w:sz w:val="17"/>
              </w:rPr>
              <w:t>termo</w:t>
            </w:r>
            <w:r>
              <w:rPr>
                <w:spacing w:val="11"/>
                <w:sz w:val="17"/>
              </w:rPr>
              <w:t> </w:t>
            </w:r>
            <w:r>
              <w:rPr>
                <w:sz w:val="17"/>
              </w:rPr>
              <w:t>e</w:t>
            </w:r>
            <w:r>
              <w:rPr>
                <w:spacing w:val="11"/>
                <w:sz w:val="17"/>
              </w:rPr>
              <w:t> </w:t>
            </w:r>
            <w:r>
              <w:rPr>
                <w:sz w:val="17"/>
              </w:rPr>
              <w:t>legislação</w:t>
            </w:r>
            <w:r>
              <w:rPr>
                <w:spacing w:val="10"/>
                <w:sz w:val="17"/>
              </w:rPr>
              <w:t> </w:t>
            </w:r>
            <w:r>
              <w:rPr>
                <w:spacing w:val="-2"/>
                <w:sz w:val="17"/>
              </w:rPr>
              <w:t>vigente.</w:t>
            </w:r>
          </w:p>
          <w:p>
            <w:pPr>
              <w:pStyle w:val="TableParagraph"/>
              <w:spacing w:before="13"/>
              <w:rPr>
                <w:b/>
                <w:sz w:val="17"/>
              </w:rPr>
            </w:pPr>
          </w:p>
          <w:p>
            <w:pPr>
              <w:pStyle w:val="TableParagraph"/>
              <w:tabs>
                <w:tab w:pos="728" w:val="left" w:leader="none"/>
                <w:tab w:pos="1473" w:val="left" w:leader="none"/>
              </w:tabs>
              <w:ind w:left="7"/>
              <w:jc w:val="center"/>
              <w:rPr>
                <w:sz w:val="17"/>
              </w:rPr>
            </w:pPr>
            <w:r>
              <w:rPr>
                <w:sz w:val="17"/>
              </w:rPr>
              <w:t>Em </w:t>
            </w:r>
            <w:r>
              <w:rPr>
                <w:sz w:val="17"/>
                <w:u w:val="single"/>
              </w:rPr>
              <w:tab/>
            </w:r>
            <w:r>
              <w:rPr>
                <w:spacing w:val="-10"/>
                <w:sz w:val="17"/>
                <w:u w:val="single"/>
              </w:rPr>
              <w:t>/</w:t>
            </w:r>
            <w:r>
              <w:rPr>
                <w:sz w:val="17"/>
                <w:u w:val="single"/>
              </w:rPr>
              <w:tab/>
            </w:r>
            <w:r>
              <w:rPr>
                <w:spacing w:val="-2"/>
                <w:sz w:val="17"/>
              </w:rPr>
              <w:t>/2025.</w:t>
            </w:r>
          </w:p>
          <w:p>
            <w:pPr>
              <w:pStyle w:val="TableParagraph"/>
              <w:rPr>
                <w:b/>
                <w:sz w:val="20"/>
              </w:rPr>
            </w:pPr>
          </w:p>
          <w:p>
            <w:pPr>
              <w:pStyle w:val="TableParagraph"/>
              <w:rPr>
                <w:b/>
                <w:sz w:val="20"/>
              </w:rPr>
            </w:pPr>
          </w:p>
          <w:p>
            <w:pPr>
              <w:pStyle w:val="TableParagraph"/>
              <w:spacing w:before="116"/>
              <w:rPr>
                <w:b/>
                <w:sz w:val="20"/>
              </w:rPr>
            </w:pPr>
          </w:p>
          <w:p>
            <w:pPr>
              <w:pStyle w:val="TableParagraph"/>
              <w:spacing w:line="20" w:lineRule="exact"/>
              <w:ind w:left="1860"/>
              <w:rPr>
                <w:sz w:val="2"/>
              </w:rPr>
            </w:pPr>
            <w:r>
              <w:rPr>
                <w:sz w:val="2"/>
              </w:rPr>
              <mc:AlternateContent>
                <mc:Choice Requires="wps">
                  <w:drawing>
                    <wp:inline distT="0" distB="0" distL="0" distR="0">
                      <wp:extent cx="2323465" cy="5080"/>
                      <wp:effectExtent l="9525" t="0" r="635" b="4445"/>
                      <wp:docPr id="31" name="Group 31"/>
                      <wp:cNvGraphicFramePr>
                        <a:graphicFrameLocks/>
                      </wp:cNvGraphicFramePr>
                      <a:graphic>
                        <a:graphicData uri="http://schemas.microsoft.com/office/word/2010/wordprocessingGroup">
                          <wpg:wgp>
                            <wpg:cNvPr id="31" name="Group 31"/>
                            <wpg:cNvGrpSpPr/>
                            <wpg:grpSpPr>
                              <a:xfrm>
                                <a:off x="0" y="0"/>
                                <a:ext cx="2323465" cy="5080"/>
                                <a:chExt cx="2323465" cy="5080"/>
                              </a:xfrm>
                            </wpg:grpSpPr>
                            <wps:wsp>
                              <wps:cNvPr id="32" name="Graphic 32"/>
                              <wps:cNvSpPr/>
                              <wps:spPr>
                                <a:xfrm>
                                  <a:off x="0" y="2245"/>
                                  <a:ext cx="2323465" cy="1270"/>
                                </a:xfrm>
                                <a:custGeom>
                                  <a:avLst/>
                                  <a:gdLst/>
                                  <a:ahLst/>
                                  <a:cxnLst/>
                                  <a:rect l="l" t="t" r="r" b="b"/>
                                  <a:pathLst>
                                    <a:path w="2323465" h="0">
                                      <a:moveTo>
                                        <a:pt x="0" y="0"/>
                                      </a:moveTo>
                                      <a:lnTo>
                                        <a:pt x="2323010" y="0"/>
                                      </a:lnTo>
                                    </a:path>
                                  </a:pathLst>
                                </a:custGeom>
                                <a:ln w="449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2.95pt;height:.4pt;mso-position-horizontal-relative:char;mso-position-vertical-relative:line" id="docshapegroup25" coordorigin="0,0" coordsize="3659,8">
                      <v:line style="position:absolute" from="0,4" to="3658,4" stroked="true" strokeweight=".35358pt" strokecolor="#000000">
                        <v:stroke dashstyle="solid"/>
                      </v:line>
                    </v:group>
                  </w:pict>
                </mc:Fallback>
              </mc:AlternateContent>
            </w:r>
            <w:r>
              <w:rPr>
                <w:sz w:val="2"/>
              </w:rPr>
            </w:r>
          </w:p>
          <w:p>
            <w:pPr>
              <w:pStyle w:val="TableParagraph"/>
              <w:ind w:left="7"/>
              <w:jc w:val="center"/>
              <w:rPr>
                <w:sz w:val="17"/>
              </w:rPr>
            </w:pPr>
            <w:r>
              <w:rPr>
                <w:sz w:val="17"/>
              </w:rPr>
              <w:t>(assinatura</w:t>
            </w:r>
            <w:r>
              <w:rPr>
                <w:spacing w:val="10"/>
                <w:sz w:val="17"/>
              </w:rPr>
              <w:t> </w:t>
            </w:r>
            <w:r>
              <w:rPr>
                <w:sz w:val="17"/>
              </w:rPr>
              <w:t>do</w:t>
            </w:r>
            <w:r>
              <w:rPr>
                <w:spacing w:val="10"/>
                <w:sz w:val="17"/>
              </w:rPr>
              <w:t> </w:t>
            </w:r>
            <w:r>
              <w:rPr>
                <w:spacing w:val="-2"/>
                <w:sz w:val="17"/>
              </w:rPr>
              <w:t>responsável)</w:t>
            </w:r>
          </w:p>
          <w:p>
            <w:pPr>
              <w:pStyle w:val="TableParagraph"/>
              <w:spacing w:line="200" w:lineRule="atLeast" w:before="193"/>
              <w:ind w:left="63" w:right="6358"/>
              <w:rPr>
                <w:b/>
                <w:sz w:val="17"/>
              </w:rPr>
            </w:pPr>
            <w:r>
              <w:rPr>
                <w:b/>
                <w:spacing w:val="-2"/>
                <w:sz w:val="17"/>
              </w:rPr>
              <w:t>Nome: Cargo:</w:t>
            </w:r>
          </w:p>
        </w:tc>
      </w:tr>
    </w:tbl>
    <w:p>
      <w:pPr>
        <w:pStyle w:val="TableParagraph"/>
        <w:spacing w:after="0" w:line="200" w:lineRule="atLeast"/>
        <w:rPr>
          <w:b/>
          <w:sz w:val="17"/>
        </w:rPr>
        <w:sectPr>
          <w:pgSz w:w="15840" w:h="24480"/>
          <w:pgMar w:top="0" w:bottom="280" w:left="0" w:right="0"/>
        </w:sectPr>
      </w:pPr>
    </w:p>
    <w:p>
      <w:pPr>
        <w:spacing w:line="221" w:lineRule="exact" w:before="0"/>
        <w:ind w:left="0" w:right="0" w:firstLine="0"/>
        <w:jc w:val="center"/>
        <w:rPr>
          <w:b/>
          <w:sz w:val="20"/>
        </w:rPr>
      </w:pPr>
      <w:r>
        <w:rPr>
          <w:b/>
          <w:sz w:val="20"/>
          <w:u w:val="single"/>
        </w:rPr>
        <w:t>ANEXO</w:t>
      </w:r>
      <w:r>
        <w:rPr>
          <w:b/>
          <w:spacing w:val="3"/>
          <w:sz w:val="20"/>
          <w:u w:val="single"/>
        </w:rPr>
        <w:t> </w:t>
      </w:r>
      <w:r>
        <w:rPr>
          <w:b/>
          <w:sz w:val="20"/>
          <w:u w:val="single"/>
        </w:rPr>
        <w:t>VI</w:t>
      </w:r>
      <w:r>
        <w:rPr>
          <w:b/>
          <w:spacing w:val="9"/>
          <w:sz w:val="20"/>
          <w:u w:val="single"/>
        </w:rPr>
        <w:t> </w:t>
      </w:r>
      <w:r>
        <w:rPr>
          <w:b/>
          <w:sz w:val="20"/>
          <w:u w:val="single"/>
        </w:rPr>
        <w:t>-</w:t>
      </w:r>
      <w:r>
        <w:rPr>
          <w:b/>
          <w:spacing w:val="8"/>
          <w:sz w:val="20"/>
          <w:u w:val="single"/>
        </w:rPr>
        <w:t> </w:t>
      </w:r>
      <w:r>
        <w:rPr>
          <w:b/>
          <w:sz w:val="20"/>
          <w:u w:val="single"/>
        </w:rPr>
        <w:t>DECLARAÇ</w:t>
      </w:r>
      <w:r>
        <w:rPr>
          <w:b/>
          <w:spacing w:val="-13"/>
          <w:sz w:val="20"/>
          <w:u w:val="single"/>
        </w:rPr>
        <w:t> </w:t>
      </w:r>
      <w:r>
        <w:rPr>
          <w:b/>
          <w:sz w:val="20"/>
          <w:u w:val="single"/>
        </w:rPr>
        <w:t>ÃO</w:t>
      </w:r>
      <w:r>
        <w:rPr>
          <w:b/>
          <w:spacing w:val="9"/>
          <w:sz w:val="20"/>
          <w:u w:val="single"/>
        </w:rPr>
        <w:t> </w:t>
      </w:r>
      <w:r>
        <w:rPr>
          <w:b/>
          <w:sz w:val="20"/>
          <w:u w:val="single"/>
        </w:rPr>
        <w:t>DE</w:t>
      </w:r>
      <w:r>
        <w:rPr>
          <w:b/>
          <w:spacing w:val="8"/>
          <w:sz w:val="20"/>
          <w:u w:val="single"/>
        </w:rPr>
        <w:t> </w:t>
      </w:r>
      <w:r>
        <w:rPr>
          <w:b/>
          <w:sz w:val="20"/>
          <w:u w:val="single"/>
        </w:rPr>
        <w:t>REPRESENTANTE</w:t>
      </w:r>
      <w:r>
        <w:rPr>
          <w:b/>
          <w:spacing w:val="9"/>
          <w:sz w:val="20"/>
          <w:u w:val="single"/>
        </w:rPr>
        <w:t> </w:t>
      </w:r>
      <w:r>
        <w:rPr>
          <w:b/>
          <w:sz w:val="20"/>
          <w:u w:val="single"/>
        </w:rPr>
        <w:t>LEGAL</w:t>
      </w:r>
      <w:r>
        <w:rPr>
          <w:b/>
          <w:spacing w:val="-4"/>
          <w:sz w:val="20"/>
          <w:u w:val="single"/>
        </w:rPr>
        <w:t> </w:t>
      </w:r>
      <w:r>
        <w:rPr>
          <w:b/>
          <w:sz w:val="20"/>
          <w:u w:val="single"/>
        </w:rPr>
        <w:t>E</w:t>
      </w:r>
      <w:r>
        <w:rPr>
          <w:b/>
          <w:spacing w:val="8"/>
          <w:sz w:val="20"/>
          <w:u w:val="single"/>
        </w:rPr>
        <w:t> </w:t>
      </w:r>
      <w:r>
        <w:rPr>
          <w:b/>
          <w:sz w:val="20"/>
          <w:u w:val="single"/>
        </w:rPr>
        <w:t>DADOS</w:t>
      </w:r>
      <w:r>
        <w:rPr>
          <w:b/>
          <w:spacing w:val="9"/>
          <w:sz w:val="20"/>
          <w:u w:val="single"/>
        </w:rPr>
        <w:t> </w:t>
      </w:r>
      <w:r>
        <w:rPr>
          <w:b/>
          <w:spacing w:val="-2"/>
          <w:sz w:val="20"/>
          <w:u w:val="single"/>
        </w:rPr>
        <w:t>BANCÁRIOS</w:t>
      </w:r>
    </w:p>
    <w:p>
      <w:pPr>
        <w:spacing w:before="209"/>
        <w:ind w:left="0" w:right="0" w:firstLine="0"/>
        <w:jc w:val="center"/>
        <w:rPr>
          <w:sz w:val="20"/>
        </w:rPr>
      </w:pPr>
      <w:r>
        <w:rPr>
          <w:spacing w:val="-69"/>
          <w:sz w:val="20"/>
        </w:rPr>
        <w:t>(</w:t>
      </w:r>
      <w:r>
        <w:rPr>
          <w:spacing w:val="29"/>
          <w:sz w:val="20"/>
          <w:u w:val="single"/>
        </w:rPr>
        <w:t> </w:t>
      </w:r>
      <w:r>
        <w:rPr>
          <w:sz w:val="20"/>
          <w:u w:val="single"/>
        </w:rPr>
        <w:t>EM</w:t>
      </w:r>
      <w:r>
        <w:rPr>
          <w:spacing w:val="10"/>
          <w:sz w:val="20"/>
          <w:u w:val="single"/>
        </w:rPr>
        <w:t> </w:t>
      </w:r>
      <w:r>
        <w:rPr>
          <w:sz w:val="20"/>
          <w:u w:val="single"/>
        </w:rPr>
        <w:t>PAPEL</w:t>
      </w:r>
      <w:r>
        <w:rPr>
          <w:spacing w:val="-3"/>
          <w:sz w:val="20"/>
          <w:u w:val="single"/>
        </w:rPr>
        <w:t> </w:t>
      </w:r>
      <w:r>
        <w:rPr>
          <w:sz w:val="20"/>
          <w:u w:val="single"/>
        </w:rPr>
        <w:t>TIMBRADO</w:t>
      </w:r>
      <w:r>
        <w:rPr>
          <w:spacing w:val="10"/>
          <w:sz w:val="20"/>
          <w:u w:val="single"/>
        </w:rPr>
        <w:t> </w:t>
      </w:r>
      <w:r>
        <w:rPr>
          <w:sz w:val="20"/>
          <w:u w:val="single"/>
        </w:rPr>
        <w:t>DO</w:t>
      </w:r>
      <w:r>
        <w:rPr>
          <w:spacing w:val="10"/>
          <w:sz w:val="20"/>
          <w:u w:val="single"/>
        </w:rPr>
        <w:t> </w:t>
      </w:r>
      <w:r>
        <w:rPr>
          <w:sz w:val="20"/>
          <w:u w:val="single"/>
        </w:rPr>
        <w:t>LICITANTE</w:t>
      </w:r>
      <w:r>
        <w:rPr>
          <w:sz w:val="20"/>
        </w:rPr>
        <w:t>,</w:t>
      </w:r>
      <w:r>
        <w:rPr>
          <w:spacing w:val="7"/>
          <w:sz w:val="20"/>
          <w:u w:val="single"/>
        </w:rPr>
        <w:t> </w:t>
      </w:r>
      <w:r>
        <w:rPr>
          <w:sz w:val="20"/>
          <w:u w:val="single"/>
        </w:rPr>
        <w:t>DISPENSADO</w:t>
      </w:r>
      <w:r>
        <w:rPr>
          <w:spacing w:val="10"/>
          <w:sz w:val="20"/>
          <w:u w:val="single"/>
        </w:rPr>
        <w:t> </w:t>
      </w:r>
      <w:r>
        <w:rPr>
          <w:sz w:val="20"/>
          <w:u w:val="single"/>
        </w:rPr>
        <w:t>EM</w:t>
      </w:r>
      <w:r>
        <w:rPr>
          <w:spacing w:val="10"/>
          <w:sz w:val="20"/>
          <w:u w:val="single"/>
        </w:rPr>
        <w:t> </w:t>
      </w:r>
      <w:r>
        <w:rPr>
          <w:sz w:val="20"/>
          <w:u w:val="single"/>
        </w:rPr>
        <w:t>CASO</w:t>
      </w:r>
      <w:r>
        <w:rPr>
          <w:spacing w:val="10"/>
          <w:sz w:val="20"/>
          <w:u w:val="single"/>
        </w:rPr>
        <w:t> </w:t>
      </w:r>
      <w:r>
        <w:rPr>
          <w:sz w:val="20"/>
          <w:u w:val="single"/>
        </w:rPr>
        <w:t>DE</w:t>
      </w:r>
      <w:r>
        <w:rPr>
          <w:spacing w:val="10"/>
          <w:sz w:val="20"/>
          <w:u w:val="single"/>
        </w:rPr>
        <w:t> </w:t>
      </w:r>
      <w:r>
        <w:rPr>
          <w:sz w:val="20"/>
          <w:u w:val="single"/>
        </w:rPr>
        <w:t>CARIMBO</w:t>
      </w:r>
      <w:r>
        <w:rPr>
          <w:spacing w:val="10"/>
          <w:sz w:val="20"/>
          <w:u w:val="single"/>
        </w:rPr>
        <w:t> </w:t>
      </w:r>
      <w:r>
        <w:rPr>
          <w:sz w:val="20"/>
          <w:u w:val="single"/>
        </w:rPr>
        <w:t>COM</w:t>
      </w:r>
      <w:r>
        <w:rPr>
          <w:spacing w:val="9"/>
          <w:sz w:val="20"/>
          <w:u w:val="single"/>
        </w:rPr>
        <w:t> </w:t>
      </w:r>
      <w:r>
        <w:rPr>
          <w:spacing w:val="-2"/>
          <w:sz w:val="20"/>
          <w:u w:val="single"/>
        </w:rPr>
        <w:t>CNPJ</w:t>
      </w:r>
      <w:r>
        <w:rPr>
          <w:spacing w:val="-2"/>
          <w:sz w:val="20"/>
        </w:rPr>
        <w:t>)</w:t>
      </w:r>
    </w:p>
    <w:p>
      <w:pPr>
        <w:pStyle w:val="BodyText"/>
        <w:spacing w:before="219"/>
      </w:pPr>
      <w:r>
        <w:rPr/>
        <w:t>Local e </w:t>
      </w:r>
      <w:r>
        <w:rPr>
          <w:spacing w:val="-2"/>
        </w:rPr>
        <w:t>data:</w:t>
      </w:r>
    </w:p>
    <w:p>
      <w:pPr>
        <w:pStyle w:val="BodyText"/>
      </w:pPr>
      <w:r>
        <w:rPr>
          <w:spacing w:val="-10"/>
        </w:rPr>
        <w:t>À</w:t>
      </w:r>
    </w:p>
    <w:p>
      <w:pPr>
        <w:pStyle w:val="BodyText"/>
        <w:spacing w:before="90"/>
      </w:pPr>
      <w:r>
        <w:rPr/>
        <w:t>UNIVERSIDADE</w:t>
      </w:r>
      <w:r>
        <w:rPr>
          <w:spacing w:val="-3"/>
        </w:rPr>
        <w:t> </w:t>
      </w:r>
      <w:r>
        <w:rPr/>
        <w:t>DO</w:t>
      </w:r>
      <w:r>
        <w:rPr>
          <w:spacing w:val="-3"/>
        </w:rPr>
        <w:t> </w:t>
      </w:r>
      <w:r>
        <w:rPr/>
        <w:t>ESTADO</w:t>
      </w:r>
      <w:r>
        <w:rPr>
          <w:spacing w:val="-2"/>
        </w:rPr>
        <w:t> </w:t>
      </w:r>
      <w:r>
        <w:rPr/>
        <w:t>DO</w:t>
      </w:r>
      <w:r>
        <w:rPr>
          <w:spacing w:val="-3"/>
        </w:rPr>
        <w:t> </w:t>
      </w:r>
      <w:r>
        <w:rPr/>
        <w:t>RIO</w:t>
      </w:r>
      <w:r>
        <w:rPr>
          <w:spacing w:val="-3"/>
        </w:rPr>
        <w:t> </w:t>
      </w:r>
      <w:r>
        <w:rPr/>
        <w:t>DE</w:t>
      </w:r>
      <w:r>
        <w:rPr>
          <w:spacing w:val="-2"/>
        </w:rPr>
        <w:t> JANEIRO</w:t>
      </w:r>
    </w:p>
    <w:p>
      <w:pPr>
        <w:pStyle w:val="BodyText"/>
      </w:pPr>
      <w:r>
        <w:rPr/>
        <w:t>Prezados </w:t>
      </w:r>
      <w:r>
        <w:rPr>
          <w:spacing w:val="-2"/>
        </w:rPr>
        <w:t>Senhores</w:t>
      </w:r>
    </w:p>
    <w:p>
      <w:pPr>
        <w:spacing w:before="90"/>
        <w:ind w:left="190" w:right="0" w:firstLine="0"/>
        <w:jc w:val="left"/>
        <w:rPr>
          <w:b/>
          <w:sz w:val="19"/>
        </w:rPr>
      </w:pPr>
      <w:r>
        <w:rPr>
          <w:sz w:val="19"/>
        </w:rPr>
        <w:t>Ref.</w:t>
      </w:r>
      <w:r>
        <w:rPr>
          <w:spacing w:val="-1"/>
          <w:sz w:val="19"/>
        </w:rPr>
        <w:t> </w:t>
      </w:r>
      <w:r>
        <w:rPr>
          <w:sz w:val="19"/>
        </w:rPr>
        <w:t>Edital de</w:t>
      </w:r>
      <w:r>
        <w:rPr>
          <w:spacing w:val="-1"/>
          <w:sz w:val="19"/>
        </w:rPr>
        <w:t> </w:t>
      </w:r>
      <w:r>
        <w:rPr>
          <w:sz w:val="19"/>
        </w:rPr>
        <w:t>Licitação por</w:t>
      </w:r>
      <w:r>
        <w:rPr>
          <w:spacing w:val="-1"/>
          <w:sz w:val="19"/>
        </w:rPr>
        <w:t> </w:t>
      </w:r>
      <w:r>
        <w:rPr>
          <w:b/>
          <w:sz w:val="19"/>
        </w:rPr>
        <w:t>Pregão Eletrônico</w:t>
      </w:r>
      <w:r>
        <w:rPr>
          <w:b/>
          <w:spacing w:val="-1"/>
          <w:sz w:val="19"/>
        </w:rPr>
        <w:t> </w:t>
      </w:r>
      <w:r>
        <w:rPr>
          <w:b/>
          <w:sz w:val="19"/>
        </w:rPr>
        <w:t>nº. </w:t>
      </w:r>
      <w:r>
        <w:rPr>
          <w:b/>
          <w:spacing w:val="-2"/>
          <w:sz w:val="19"/>
        </w:rPr>
        <w:t>478/2025:</w:t>
      </w:r>
    </w:p>
    <w:p>
      <w:pPr>
        <w:pStyle w:val="BodyText"/>
        <w:spacing w:line="235" w:lineRule="auto" w:before="94"/>
      </w:pPr>
      <w:r>
        <w:rPr/>
        <w:t>(Entidade)</w:t>
      </w:r>
      <w:r>
        <w:rPr>
          <w:spacing w:val="11"/>
        </w:rPr>
        <w:t> </w:t>
      </w:r>
      <w:r>
        <w:rPr/>
        <w:t>,</w:t>
      </w:r>
      <w:r>
        <w:rPr>
          <w:spacing w:val="11"/>
        </w:rPr>
        <w:t> </w:t>
      </w:r>
      <w:r>
        <w:rPr/>
        <w:t>inscrita</w:t>
      </w:r>
      <w:r>
        <w:rPr>
          <w:spacing w:val="11"/>
        </w:rPr>
        <w:t> </w:t>
      </w:r>
      <w:r>
        <w:rPr/>
        <w:t>no</w:t>
      </w:r>
      <w:r>
        <w:rPr>
          <w:spacing w:val="11"/>
        </w:rPr>
        <w:t> </w:t>
      </w:r>
      <w:r>
        <w:rPr/>
        <w:t>CNPJ</w:t>
      </w:r>
      <w:r>
        <w:rPr>
          <w:spacing w:val="11"/>
        </w:rPr>
        <w:t> </w:t>
      </w:r>
      <w:r>
        <w:rPr/>
        <w:t>sob</w:t>
      </w:r>
      <w:r>
        <w:rPr>
          <w:spacing w:val="11"/>
        </w:rPr>
        <w:t> </w:t>
      </w:r>
      <w:r>
        <w:rPr/>
        <w:t>o</w:t>
      </w:r>
      <w:r>
        <w:rPr>
          <w:spacing w:val="11"/>
        </w:rPr>
        <w:t> </w:t>
      </w:r>
      <w:r>
        <w:rPr/>
        <w:t>nº</w:t>
      </w:r>
      <w:r>
        <w:rPr>
          <w:spacing w:val="11"/>
        </w:rPr>
        <w:t> </w:t>
      </w:r>
      <w:r>
        <w:rPr/>
        <w:t>,</w:t>
      </w:r>
      <w:r>
        <w:rPr>
          <w:spacing w:val="11"/>
        </w:rPr>
        <w:t> </w:t>
      </w:r>
      <w:r>
        <w:rPr/>
        <w:t>sediada</w:t>
      </w:r>
      <w:r>
        <w:rPr>
          <w:spacing w:val="11"/>
        </w:rPr>
        <w:t> </w:t>
      </w:r>
      <w:r>
        <w:rPr/>
        <w:t>na</w:t>
      </w:r>
      <w:r>
        <w:rPr>
          <w:spacing w:val="11"/>
        </w:rPr>
        <w:t> </w:t>
      </w:r>
      <w:r>
        <w:rPr/>
        <w:t>(endereço</w:t>
      </w:r>
      <w:r>
        <w:rPr>
          <w:spacing w:val="11"/>
        </w:rPr>
        <w:t> </w:t>
      </w:r>
      <w:r>
        <w:rPr/>
        <w:t>completo)</w:t>
      </w:r>
      <w:r>
        <w:rPr>
          <w:spacing w:val="11"/>
        </w:rPr>
        <w:t> </w:t>
      </w:r>
      <w:r>
        <w:rPr/>
        <w:t>.</w:t>
      </w:r>
      <w:r>
        <w:rPr>
          <w:spacing w:val="11"/>
        </w:rPr>
        <w:t> </w:t>
      </w:r>
      <w:r>
        <w:rPr/>
        <w:t>Na</w:t>
      </w:r>
      <w:r>
        <w:rPr>
          <w:spacing w:val="11"/>
        </w:rPr>
        <w:t> </w:t>
      </w:r>
      <w:r>
        <w:rPr/>
        <w:t>hipótese</w:t>
      </w:r>
      <w:r>
        <w:rPr>
          <w:spacing w:val="11"/>
        </w:rPr>
        <w:t> </w:t>
      </w:r>
      <w:r>
        <w:rPr/>
        <w:t>de</w:t>
      </w:r>
      <w:r>
        <w:rPr>
          <w:spacing w:val="11"/>
        </w:rPr>
        <w:t> </w:t>
      </w:r>
      <w:r>
        <w:rPr/>
        <w:t>nossa</w:t>
      </w:r>
      <w:r>
        <w:rPr>
          <w:spacing w:val="11"/>
        </w:rPr>
        <w:t> </w:t>
      </w:r>
      <w:r>
        <w:rPr/>
        <w:t>empresa</w:t>
      </w:r>
      <w:r>
        <w:rPr>
          <w:spacing w:val="11"/>
        </w:rPr>
        <w:t> </w:t>
      </w:r>
      <w:r>
        <w:rPr/>
        <w:t>vir</w:t>
      </w:r>
      <w:r>
        <w:rPr>
          <w:spacing w:val="11"/>
        </w:rPr>
        <w:t> </w:t>
      </w:r>
      <w:r>
        <w:rPr/>
        <w:t>a</w:t>
      </w:r>
      <w:r>
        <w:rPr>
          <w:spacing w:val="11"/>
        </w:rPr>
        <w:t> </w:t>
      </w:r>
      <w:r>
        <w:rPr/>
        <w:t>assinar</w:t>
      </w:r>
      <w:r>
        <w:rPr>
          <w:spacing w:val="11"/>
        </w:rPr>
        <w:t> </w:t>
      </w:r>
      <w:r>
        <w:rPr/>
        <w:t>CONTRATO</w:t>
      </w:r>
      <w:r>
        <w:rPr>
          <w:spacing w:val="11"/>
        </w:rPr>
        <w:t> </w:t>
      </w:r>
      <w:r>
        <w:rPr/>
        <w:t>com</w:t>
      </w:r>
      <w:r>
        <w:rPr>
          <w:spacing w:val="11"/>
        </w:rPr>
        <w:t> </w:t>
      </w:r>
      <w:r>
        <w:rPr/>
        <w:t>a</w:t>
      </w:r>
      <w:r>
        <w:rPr>
          <w:spacing w:val="11"/>
        </w:rPr>
        <w:t> </w:t>
      </w:r>
      <w:r>
        <w:rPr/>
        <w:t>UERJ,</w:t>
      </w:r>
      <w:r>
        <w:rPr>
          <w:spacing w:val="11"/>
        </w:rPr>
        <w:t> </w:t>
      </w:r>
      <w:r>
        <w:rPr/>
        <w:t>o(s)</w:t>
      </w:r>
      <w:r>
        <w:rPr>
          <w:spacing w:val="11"/>
        </w:rPr>
        <w:t> </w:t>
      </w:r>
      <w:r>
        <w:rPr/>
        <w:t>representantes</w:t>
      </w:r>
      <w:r>
        <w:rPr>
          <w:spacing w:val="11"/>
        </w:rPr>
        <w:t> </w:t>
      </w:r>
      <w:r>
        <w:rPr/>
        <w:t>legal(is)</w:t>
      </w:r>
      <w:r>
        <w:rPr>
          <w:spacing w:val="11"/>
        </w:rPr>
        <w:t> </w:t>
      </w:r>
      <w:r>
        <w:rPr/>
        <w:t>para</w:t>
      </w:r>
      <w:r>
        <w:rPr>
          <w:spacing w:val="11"/>
        </w:rPr>
        <w:t> </w:t>
      </w:r>
      <w:r>
        <w:rPr/>
        <w:t>será(ão)</w:t>
      </w:r>
      <w:r>
        <w:rPr>
          <w:spacing w:val="11"/>
        </w:rPr>
        <w:t> </w:t>
      </w:r>
      <w:r>
        <w:rPr/>
        <w:t>o(s)</w:t>
      </w:r>
      <w:r>
        <w:rPr>
          <w:spacing w:val="11"/>
        </w:rPr>
        <w:t> </w:t>
      </w:r>
      <w:r>
        <w:rPr/>
        <w:t>Sr.(s)</w:t>
      </w:r>
      <w:r>
        <w:rPr>
          <w:spacing w:val="11"/>
        </w:rPr>
        <w:t> </w:t>
      </w:r>
      <w:r>
        <w:rPr/>
        <w:t>, (função): ; CPF: ; Identidade: , (órgão emissor) .</w:t>
      </w:r>
    </w:p>
    <w:p>
      <w:pPr>
        <w:pStyle w:val="BodyText"/>
        <w:spacing w:before="0"/>
        <w:ind w:left="0"/>
      </w:pPr>
    </w:p>
    <w:p>
      <w:pPr>
        <w:pStyle w:val="BodyText"/>
        <w:spacing w:before="0"/>
        <w:ind w:left="0"/>
      </w:pPr>
    </w:p>
    <w:p>
      <w:pPr>
        <w:pStyle w:val="BodyText"/>
        <w:spacing w:before="54"/>
        <w:ind w:left="0"/>
      </w:pPr>
    </w:p>
    <w:p>
      <w:pPr>
        <w:pStyle w:val="Heading2"/>
      </w:pPr>
      <w:r>
        <w:rPr/>
        <w:t>Dados da </w:t>
      </w:r>
      <w:r>
        <w:rPr>
          <w:spacing w:val="-2"/>
        </w:rPr>
        <w:t>Empresa:</w:t>
      </w:r>
    </w:p>
    <w:p>
      <w:pPr>
        <w:pStyle w:val="BodyText"/>
        <w:spacing w:before="181"/>
        <w:ind w:left="0"/>
        <w:rPr>
          <w:b/>
        </w:rPr>
      </w:pPr>
    </w:p>
    <w:p>
      <w:pPr>
        <w:pStyle w:val="BodyText"/>
        <w:spacing w:before="0"/>
      </w:pPr>
      <w:r>
        <w:rPr/>
        <w:t>Razão Social: </w:t>
      </w:r>
      <w:r>
        <w:rPr>
          <w:spacing w:val="-10"/>
        </w:rPr>
        <w:t>.</w:t>
      </w:r>
    </w:p>
    <w:p>
      <w:pPr>
        <w:pStyle w:val="BodyText"/>
        <w:spacing w:before="90"/>
      </w:pPr>
      <w:r>
        <w:rPr/>
        <w:t>C.G.C: . - I.E. e/ou Municipal: </w:t>
      </w:r>
      <w:r>
        <w:rPr>
          <w:spacing w:val="-10"/>
        </w:rPr>
        <w:t>.</w:t>
      </w:r>
    </w:p>
    <w:p>
      <w:pPr>
        <w:pStyle w:val="BodyText"/>
        <w:spacing w:line="338" w:lineRule="auto"/>
        <w:ind w:right="11021"/>
      </w:pPr>
      <w:r>
        <w:rPr/>
        <w:t>Endereço</w:t>
      </w:r>
      <w:r>
        <w:rPr>
          <w:spacing w:val="-9"/>
        </w:rPr>
        <w:t> </w:t>
      </w:r>
      <w:r>
        <w:rPr/>
        <w:t>(Av.,</w:t>
      </w:r>
      <w:r>
        <w:rPr>
          <w:spacing w:val="-9"/>
        </w:rPr>
        <w:t> </w:t>
      </w:r>
      <w:r>
        <w:rPr/>
        <w:t>Rua,</w:t>
      </w:r>
      <w:r>
        <w:rPr>
          <w:spacing w:val="-9"/>
        </w:rPr>
        <w:t> </w:t>
      </w:r>
      <w:r>
        <w:rPr/>
        <w:t>Bairro,</w:t>
      </w:r>
      <w:r>
        <w:rPr>
          <w:spacing w:val="-9"/>
        </w:rPr>
        <w:t> </w:t>
      </w:r>
      <w:r>
        <w:rPr/>
        <w:t>Cidade,</w:t>
      </w:r>
      <w:r>
        <w:rPr>
          <w:spacing w:val="-9"/>
        </w:rPr>
        <w:t> </w:t>
      </w:r>
      <w:r>
        <w:rPr/>
        <w:t>Estado,</w:t>
      </w:r>
      <w:r>
        <w:rPr>
          <w:spacing w:val="-9"/>
        </w:rPr>
        <w:t> </w:t>
      </w:r>
      <w:r>
        <w:rPr/>
        <w:t>CEP):</w:t>
      </w:r>
      <w:r>
        <w:rPr>
          <w:spacing w:val="-9"/>
        </w:rPr>
        <w:t> </w:t>
      </w:r>
      <w:r>
        <w:rPr/>
        <w:t>. Telefone, Fax, E-mail: .</w:t>
      </w:r>
    </w:p>
    <w:p>
      <w:pPr>
        <w:pStyle w:val="BodyText"/>
        <w:spacing w:before="2"/>
      </w:pPr>
      <w:r>
        <w:rPr/>
        <w:t>Banco: . Código: </w:t>
      </w:r>
      <w:r>
        <w:rPr>
          <w:spacing w:val="-10"/>
        </w:rPr>
        <w:t>.</w:t>
      </w:r>
    </w:p>
    <w:p>
      <w:pPr>
        <w:pStyle w:val="BodyText"/>
        <w:spacing w:before="90"/>
      </w:pPr>
      <w:r>
        <w:rPr/>
        <w:t>Agência: . Código: . Conta Corrente: </w:t>
      </w:r>
      <w:r>
        <w:rPr>
          <w:spacing w:val="-10"/>
        </w:rPr>
        <w:t>.</w:t>
      </w:r>
    </w:p>
    <w:p>
      <w:pPr>
        <w:pStyle w:val="BodyText"/>
      </w:pPr>
      <w:r>
        <w:rPr/>
        <w:t>Endereço</w:t>
      </w:r>
      <w:r>
        <w:rPr>
          <w:spacing w:val="-12"/>
        </w:rPr>
        <w:t> </w:t>
      </w:r>
      <w:r>
        <w:rPr/>
        <w:t>Agência</w:t>
      </w:r>
      <w:r>
        <w:rPr>
          <w:spacing w:val="-5"/>
        </w:rPr>
        <w:t> </w:t>
      </w:r>
      <w:r>
        <w:rPr/>
        <w:t>Bancária</w:t>
      </w:r>
      <w:r>
        <w:rPr>
          <w:spacing w:val="-3"/>
        </w:rPr>
        <w:t> </w:t>
      </w:r>
      <w:r>
        <w:rPr/>
        <w:t>(Av.,</w:t>
      </w:r>
      <w:r>
        <w:rPr>
          <w:spacing w:val="-4"/>
        </w:rPr>
        <w:t> </w:t>
      </w:r>
      <w:r>
        <w:rPr/>
        <w:t>Rua,</w:t>
      </w:r>
      <w:r>
        <w:rPr>
          <w:spacing w:val="-3"/>
        </w:rPr>
        <w:t> </w:t>
      </w:r>
      <w:r>
        <w:rPr/>
        <w:t>Bairro,</w:t>
      </w:r>
      <w:r>
        <w:rPr>
          <w:spacing w:val="-3"/>
        </w:rPr>
        <w:t> </w:t>
      </w:r>
      <w:r>
        <w:rPr/>
        <w:t>Cidade,</w:t>
      </w:r>
      <w:r>
        <w:rPr>
          <w:spacing w:val="-3"/>
        </w:rPr>
        <w:t> </w:t>
      </w:r>
      <w:r>
        <w:rPr/>
        <w:t>Estado,</w:t>
      </w:r>
      <w:r>
        <w:rPr>
          <w:spacing w:val="-3"/>
        </w:rPr>
        <w:t> </w:t>
      </w:r>
      <w:r>
        <w:rPr/>
        <w:t>CEP):</w:t>
      </w:r>
      <w:r>
        <w:rPr>
          <w:spacing w:val="-3"/>
        </w:rPr>
        <w:t> </w:t>
      </w:r>
      <w:r>
        <w:rPr>
          <w:spacing w:val="-10"/>
        </w:rPr>
        <w:t>.</w:t>
      </w:r>
    </w:p>
    <w:p>
      <w:pPr>
        <w:pStyle w:val="BodyText"/>
        <w:spacing w:before="0"/>
        <w:ind w:left="0"/>
        <w:rPr>
          <w:sz w:val="20"/>
        </w:rPr>
      </w:pPr>
    </w:p>
    <w:p>
      <w:pPr>
        <w:pStyle w:val="BodyText"/>
        <w:spacing w:before="129"/>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3852072</wp:posOffset>
                </wp:positionH>
                <wp:positionV relativeFrom="paragraph">
                  <wp:posOffset>243767</wp:posOffset>
                </wp:positionV>
                <wp:extent cx="2354580"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2354580" cy="1270"/>
                        </a:xfrm>
                        <a:custGeom>
                          <a:avLst/>
                          <a:gdLst/>
                          <a:ahLst/>
                          <a:cxnLst/>
                          <a:rect l="l" t="t" r="r" b="b"/>
                          <a:pathLst>
                            <a:path w="2354580" h="0">
                              <a:moveTo>
                                <a:pt x="0" y="0"/>
                              </a:moveTo>
                              <a:lnTo>
                                <a:pt x="2354254" y="0"/>
                              </a:lnTo>
                            </a:path>
                          </a:pathLst>
                        </a:custGeom>
                        <a:ln w="4900">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312805pt;margin-top:19.194290pt;width:185.4pt;height:.1pt;mso-position-horizontal-relative:page;mso-position-vertical-relative:paragraph;z-index:-15719424;mso-wrap-distance-left:0;mso-wrap-distance-right:0" id="docshape26" coordorigin="6066,384" coordsize="3708,0" path="m6066,384l9774,384e" filled="false" stroked="true" strokeweight=".385899pt" strokecolor="#000000">
                <v:path arrowok="t"/>
                <v:stroke dashstyle="solid"/>
                <w10:wrap type="topAndBottom"/>
              </v:shape>
            </w:pict>
          </mc:Fallback>
        </mc:AlternateContent>
      </w:r>
    </w:p>
    <w:p>
      <w:pPr>
        <w:pStyle w:val="BodyText"/>
        <w:spacing w:before="90"/>
        <w:ind w:left="0"/>
        <w:jc w:val="center"/>
      </w:pPr>
      <w:r>
        <w:rPr>
          <w:spacing w:val="-2"/>
        </w:rPr>
        <w:t>ENTIDADE</w:t>
      </w:r>
    </w:p>
    <w:p>
      <w:pPr>
        <w:pStyle w:val="BodyText"/>
        <w:ind w:left="0"/>
        <w:jc w:val="center"/>
      </w:pPr>
      <w:r>
        <w:rPr/>
        <w:t>NOME</w:t>
      </w:r>
      <w:r>
        <w:rPr>
          <w:spacing w:val="-14"/>
        </w:rPr>
        <w:t> </w:t>
      </w:r>
      <w:r>
        <w:rPr/>
        <w:t>DA</w:t>
      </w:r>
      <w:r>
        <w:rPr>
          <w:spacing w:val="-12"/>
        </w:rPr>
        <w:t> </w:t>
      </w:r>
      <w:r>
        <w:rPr/>
        <w:t>ENTIDADE</w:t>
      </w:r>
      <w:r>
        <w:rPr>
          <w:spacing w:val="-8"/>
        </w:rPr>
        <w:t> </w:t>
      </w:r>
      <w:r>
        <w:rPr/>
        <w:t>COM</w:t>
      </w:r>
      <w:r>
        <w:rPr>
          <w:spacing w:val="-12"/>
        </w:rPr>
        <w:t> </w:t>
      </w:r>
      <w:r>
        <w:rPr/>
        <w:t>ASSINATURA</w:t>
      </w:r>
      <w:r>
        <w:rPr>
          <w:spacing w:val="-12"/>
        </w:rPr>
        <w:t> </w:t>
      </w:r>
      <w:r>
        <w:rPr/>
        <w:t>DO(S)</w:t>
      </w:r>
      <w:r>
        <w:rPr>
          <w:spacing w:val="-5"/>
        </w:rPr>
        <w:t> </w:t>
      </w:r>
      <w:r>
        <w:rPr/>
        <w:t>SEU(S)</w:t>
      </w:r>
      <w:r>
        <w:rPr>
          <w:spacing w:val="-5"/>
        </w:rPr>
        <w:t> </w:t>
      </w:r>
      <w:r>
        <w:rPr/>
        <w:t>REPRESENTANTE(S)</w:t>
      </w:r>
      <w:r>
        <w:rPr>
          <w:spacing w:val="-5"/>
        </w:rPr>
        <w:t> </w:t>
      </w:r>
      <w:r>
        <w:rPr>
          <w:spacing w:val="-2"/>
        </w:rPr>
        <w:t>LEGAL(IS)</w:t>
      </w:r>
    </w:p>
    <w:p>
      <w:pPr>
        <w:pStyle w:val="BodyText"/>
        <w:spacing w:before="90"/>
        <w:ind w:left="0"/>
        <w:jc w:val="center"/>
      </w:pPr>
      <w:r>
        <w:rPr/>
        <w:t>CARIMBO</w:t>
      </w:r>
      <w:r>
        <w:rPr>
          <w:spacing w:val="-3"/>
        </w:rPr>
        <w:t> </w:t>
      </w:r>
      <w:r>
        <w:rPr/>
        <w:t>DA</w:t>
      </w:r>
      <w:r>
        <w:rPr>
          <w:spacing w:val="-12"/>
        </w:rPr>
        <w:t> </w:t>
      </w:r>
      <w:r>
        <w:rPr/>
        <w:t>PESSOA</w:t>
      </w:r>
      <w:r>
        <w:rPr>
          <w:spacing w:val="-12"/>
        </w:rPr>
        <w:t> </w:t>
      </w:r>
      <w:r>
        <w:rPr/>
        <w:t>JURÍDICA</w:t>
      </w:r>
      <w:r>
        <w:rPr>
          <w:spacing w:val="-12"/>
        </w:rPr>
        <w:t> </w:t>
      </w:r>
      <w:r>
        <w:rPr/>
        <w:t>COM</w:t>
      </w:r>
      <w:r>
        <w:rPr>
          <w:spacing w:val="-1"/>
        </w:rPr>
        <w:t> </w:t>
      </w:r>
      <w:r>
        <w:rPr/>
        <w:t>CNPJ</w:t>
      </w:r>
      <w:r>
        <w:rPr>
          <w:spacing w:val="-2"/>
        </w:rPr>
        <w:t> </w:t>
      </w:r>
      <w:r>
        <w:rPr/>
        <w:t>(DISPENSADO</w:t>
      </w:r>
      <w:r>
        <w:rPr>
          <w:spacing w:val="-1"/>
        </w:rPr>
        <w:t> </w:t>
      </w:r>
      <w:r>
        <w:rPr/>
        <w:t>EM</w:t>
      </w:r>
      <w:r>
        <w:rPr>
          <w:spacing w:val="-2"/>
        </w:rPr>
        <w:t> </w:t>
      </w:r>
      <w:r>
        <w:rPr/>
        <w:t>CASO</w:t>
      </w:r>
      <w:r>
        <w:rPr>
          <w:spacing w:val="-1"/>
        </w:rPr>
        <w:t> </w:t>
      </w:r>
      <w:r>
        <w:rPr/>
        <w:t>DE</w:t>
      </w:r>
      <w:r>
        <w:rPr>
          <w:spacing w:val="-2"/>
        </w:rPr>
        <w:t> </w:t>
      </w:r>
      <w:r>
        <w:rPr/>
        <w:t>PAPEL</w:t>
      </w:r>
      <w:r>
        <w:rPr>
          <w:spacing w:val="-12"/>
        </w:rPr>
        <w:t> </w:t>
      </w:r>
      <w:r>
        <w:rPr/>
        <w:t>TIMBRADO</w:t>
      </w:r>
      <w:r>
        <w:rPr>
          <w:spacing w:val="-1"/>
        </w:rPr>
        <w:t> </w:t>
      </w:r>
      <w:r>
        <w:rPr/>
        <w:t>COM</w:t>
      </w:r>
      <w:r>
        <w:rPr>
          <w:spacing w:val="-1"/>
        </w:rPr>
        <w:t> </w:t>
      </w:r>
      <w:r>
        <w:rPr>
          <w:spacing w:val="-2"/>
        </w:rPr>
        <w:t>CNPJ)</w:t>
      </w:r>
    </w:p>
    <w:p>
      <w:pPr>
        <w:pStyle w:val="BodyText"/>
        <w:spacing w:before="8"/>
        <w:ind w:left="0"/>
        <w:rPr>
          <w:sz w:val="6"/>
        </w:rPr>
      </w:pPr>
      <w:r>
        <w:rPr>
          <w:sz w:val="6"/>
        </w:rPr>
        <mc:AlternateContent>
          <mc:Choice Requires="wps">
            <w:drawing>
              <wp:anchor distT="0" distB="0" distL="0" distR="0" allowOverlap="1" layoutInCell="1" locked="0" behindDoc="1" simplePos="0" relativeHeight="487597568">
                <wp:simplePos x="0" y="0"/>
                <wp:positionH relativeFrom="page">
                  <wp:posOffset>75450</wp:posOffset>
                </wp:positionH>
                <wp:positionV relativeFrom="paragraph">
                  <wp:posOffset>64752</wp:posOffset>
                </wp:positionV>
                <wp:extent cx="9907905" cy="2286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9907905" cy="22860"/>
                        </a:xfrm>
                        <a:custGeom>
                          <a:avLst/>
                          <a:gdLst/>
                          <a:ahLst/>
                          <a:cxnLst/>
                          <a:rect l="l" t="t" r="r" b="b"/>
                          <a:pathLst>
                            <a:path w="9907905" h="22860">
                              <a:moveTo>
                                <a:pt x="9907486" y="15087"/>
                              </a:moveTo>
                              <a:lnTo>
                                <a:pt x="0" y="15087"/>
                              </a:lnTo>
                              <a:lnTo>
                                <a:pt x="0" y="22631"/>
                              </a:lnTo>
                              <a:lnTo>
                                <a:pt x="9907486" y="22631"/>
                              </a:lnTo>
                              <a:lnTo>
                                <a:pt x="9907486" y="15087"/>
                              </a:lnTo>
                              <a:close/>
                            </a:path>
                            <a:path w="9907905" h="22860">
                              <a:moveTo>
                                <a:pt x="9907486" y="0"/>
                              </a:moveTo>
                              <a:lnTo>
                                <a:pt x="0" y="0"/>
                              </a:lnTo>
                              <a:lnTo>
                                <a:pt x="0" y="7543"/>
                              </a:lnTo>
                              <a:lnTo>
                                <a:pt x="9907486" y="7543"/>
                              </a:lnTo>
                              <a:lnTo>
                                <a:pt x="9907486"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5.941pt;margin-top:5.098601pt;width:780.15pt;height:1.8pt;mso-position-horizontal-relative:page;mso-position-vertical-relative:paragraph;z-index:-15718912;mso-wrap-distance-left:0;mso-wrap-distance-right:0" id="docshape27" coordorigin="119,102" coordsize="15603,36" path="m15721,126l119,126,119,138,15721,138,15721,126xm15721,102l119,102,119,114,15721,114,15721,102xe" filled="true" fillcolor="#333333" stroked="false">
                <v:path arrowok="t"/>
                <v:fill type="solid"/>
                <w10:wrap type="topAndBottom"/>
              </v:shape>
            </w:pict>
          </mc:Fallback>
        </mc:AlternateContent>
      </w:r>
    </w:p>
    <w:p>
      <w:pPr>
        <w:tabs>
          <w:tab w:pos="14581" w:val="left" w:leader="none"/>
        </w:tabs>
        <w:spacing w:before="21"/>
        <w:ind w:left="0" w:right="0" w:firstLine="0"/>
        <w:jc w:val="center"/>
        <w:rPr>
          <w:rFonts w:ascii="Calibri" w:hAnsi="Calibri"/>
          <w:sz w:val="14"/>
        </w:rPr>
      </w:pPr>
      <w:r>
        <w:rPr>
          <w:rFonts w:ascii="Calibri" w:hAnsi="Calibri"/>
          <w:b/>
          <w:sz w:val="14"/>
        </w:rPr>
        <w:t>Referência: </w:t>
      </w:r>
      <w:r>
        <w:rPr>
          <w:rFonts w:ascii="Calibri" w:hAnsi="Calibri"/>
          <w:sz w:val="14"/>
        </w:rPr>
        <w:t>Processo</w:t>
      </w:r>
      <w:r>
        <w:rPr>
          <w:rFonts w:ascii="Calibri" w:hAnsi="Calibri"/>
          <w:spacing w:val="1"/>
          <w:sz w:val="14"/>
        </w:rPr>
        <w:t> </w:t>
      </w:r>
      <w:r>
        <w:rPr>
          <w:rFonts w:ascii="Calibri" w:hAnsi="Calibri"/>
          <w:sz w:val="14"/>
        </w:rPr>
        <w:t>nº</w:t>
      </w:r>
      <w:r>
        <w:rPr>
          <w:rFonts w:ascii="Calibri" w:hAnsi="Calibri"/>
          <w:spacing w:val="1"/>
          <w:sz w:val="14"/>
        </w:rPr>
        <w:t> </w:t>
      </w:r>
      <w:r>
        <w:rPr>
          <w:rFonts w:ascii="Calibri" w:hAnsi="Calibri"/>
          <w:sz w:val="14"/>
        </w:rPr>
        <w:t>SEI-</w:t>
      </w:r>
      <w:r>
        <w:rPr>
          <w:rFonts w:ascii="Calibri" w:hAnsi="Calibri"/>
          <w:spacing w:val="-2"/>
          <w:sz w:val="14"/>
        </w:rPr>
        <w:t>260006/027489/2025</w:t>
      </w:r>
      <w:r>
        <w:rPr>
          <w:rFonts w:ascii="Calibri" w:hAnsi="Calibri"/>
          <w:sz w:val="14"/>
        </w:rPr>
        <w:tab/>
        <w:t>SEI</w:t>
      </w:r>
      <w:r>
        <w:rPr>
          <w:rFonts w:ascii="Calibri" w:hAnsi="Calibri"/>
          <w:spacing w:val="1"/>
          <w:sz w:val="14"/>
        </w:rPr>
        <w:t> </w:t>
      </w:r>
      <w:r>
        <w:rPr>
          <w:rFonts w:ascii="Calibri" w:hAnsi="Calibri"/>
          <w:sz w:val="14"/>
        </w:rPr>
        <w:t>nº</w:t>
      </w:r>
      <w:r>
        <w:rPr>
          <w:rFonts w:ascii="Calibri" w:hAnsi="Calibri"/>
          <w:spacing w:val="2"/>
          <w:sz w:val="14"/>
        </w:rPr>
        <w:t> </w:t>
      </w:r>
      <w:r>
        <w:rPr>
          <w:rFonts w:ascii="Calibri" w:hAnsi="Calibri"/>
          <w:spacing w:val="-2"/>
          <w:sz w:val="14"/>
        </w:rPr>
        <w:t>116879149</w:t>
      </w:r>
    </w:p>
    <w:sectPr>
      <w:pgSz w:w="15840" w:h="24480"/>
      <w:pgMar w:top="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2">
    <w:multiLevelType w:val="hybridMultilevel"/>
    <w:lvl w:ilvl="0">
      <w:start w:val="0"/>
      <w:numFmt w:val="bullet"/>
      <w:lvlText w:val="-"/>
      <w:lvlJc w:val="left"/>
      <w:pPr>
        <w:ind w:left="60" w:hanging="102"/>
      </w:pPr>
      <w:rPr>
        <w:rFonts w:hint="default" w:ascii="Times New Roman" w:hAnsi="Times New Roman" w:eastAsia="Times New Roman" w:cs="Times New Roman"/>
        <w:b w:val="0"/>
        <w:bCs w:val="0"/>
        <w:i w:val="0"/>
        <w:iCs w:val="0"/>
        <w:spacing w:val="0"/>
        <w:w w:val="102"/>
        <w:sz w:val="17"/>
        <w:szCs w:val="17"/>
        <w:lang w:val="pt-PT" w:eastAsia="en-US" w:bidi="ar-SA"/>
      </w:rPr>
    </w:lvl>
    <w:lvl w:ilvl="1">
      <w:start w:val="0"/>
      <w:numFmt w:val="bullet"/>
      <w:lvlText w:val="•"/>
      <w:lvlJc w:val="left"/>
      <w:pPr>
        <w:ind w:left="505" w:hanging="102"/>
      </w:pPr>
      <w:rPr>
        <w:rFonts w:hint="default"/>
        <w:lang w:val="pt-PT" w:eastAsia="en-US" w:bidi="ar-SA"/>
      </w:rPr>
    </w:lvl>
    <w:lvl w:ilvl="2">
      <w:start w:val="0"/>
      <w:numFmt w:val="bullet"/>
      <w:lvlText w:val="•"/>
      <w:lvlJc w:val="left"/>
      <w:pPr>
        <w:ind w:left="951" w:hanging="102"/>
      </w:pPr>
      <w:rPr>
        <w:rFonts w:hint="default"/>
        <w:lang w:val="pt-PT" w:eastAsia="en-US" w:bidi="ar-SA"/>
      </w:rPr>
    </w:lvl>
    <w:lvl w:ilvl="3">
      <w:start w:val="0"/>
      <w:numFmt w:val="bullet"/>
      <w:lvlText w:val="•"/>
      <w:lvlJc w:val="left"/>
      <w:pPr>
        <w:ind w:left="1397" w:hanging="102"/>
      </w:pPr>
      <w:rPr>
        <w:rFonts w:hint="default"/>
        <w:lang w:val="pt-PT" w:eastAsia="en-US" w:bidi="ar-SA"/>
      </w:rPr>
    </w:lvl>
    <w:lvl w:ilvl="4">
      <w:start w:val="0"/>
      <w:numFmt w:val="bullet"/>
      <w:lvlText w:val="•"/>
      <w:lvlJc w:val="left"/>
      <w:pPr>
        <w:ind w:left="1843" w:hanging="102"/>
      </w:pPr>
      <w:rPr>
        <w:rFonts w:hint="default"/>
        <w:lang w:val="pt-PT" w:eastAsia="en-US" w:bidi="ar-SA"/>
      </w:rPr>
    </w:lvl>
    <w:lvl w:ilvl="5">
      <w:start w:val="0"/>
      <w:numFmt w:val="bullet"/>
      <w:lvlText w:val="•"/>
      <w:lvlJc w:val="left"/>
      <w:pPr>
        <w:ind w:left="2289" w:hanging="102"/>
      </w:pPr>
      <w:rPr>
        <w:rFonts w:hint="default"/>
        <w:lang w:val="pt-PT" w:eastAsia="en-US" w:bidi="ar-SA"/>
      </w:rPr>
    </w:lvl>
    <w:lvl w:ilvl="6">
      <w:start w:val="0"/>
      <w:numFmt w:val="bullet"/>
      <w:lvlText w:val="•"/>
      <w:lvlJc w:val="left"/>
      <w:pPr>
        <w:ind w:left="2734" w:hanging="102"/>
      </w:pPr>
      <w:rPr>
        <w:rFonts w:hint="default"/>
        <w:lang w:val="pt-PT" w:eastAsia="en-US" w:bidi="ar-SA"/>
      </w:rPr>
    </w:lvl>
    <w:lvl w:ilvl="7">
      <w:start w:val="0"/>
      <w:numFmt w:val="bullet"/>
      <w:lvlText w:val="•"/>
      <w:lvlJc w:val="left"/>
      <w:pPr>
        <w:ind w:left="3180" w:hanging="102"/>
      </w:pPr>
      <w:rPr>
        <w:rFonts w:hint="default"/>
        <w:lang w:val="pt-PT" w:eastAsia="en-US" w:bidi="ar-SA"/>
      </w:rPr>
    </w:lvl>
    <w:lvl w:ilvl="8">
      <w:start w:val="0"/>
      <w:numFmt w:val="bullet"/>
      <w:lvlText w:val="•"/>
      <w:lvlJc w:val="left"/>
      <w:pPr>
        <w:ind w:left="3626" w:hanging="102"/>
      </w:pPr>
      <w:rPr>
        <w:rFonts w:hint="default"/>
        <w:lang w:val="pt-PT" w:eastAsia="en-US" w:bidi="ar-SA"/>
      </w:rPr>
    </w:lvl>
  </w:abstractNum>
  <w:abstractNum w:abstractNumId="71">
    <w:multiLevelType w:val="hybridMultilevel"/>
    <w:lvl w:ilvl="0">
      <w:start w:val="3"/>
      <w:numFmt w:val="decimal"/>
      <w:lvlText w:val="%1"/>
      <w:lvlJc w:val="left"/>
      <w:pPr>
        <w:ind w:left="190" w:hanging="339"/>
        <w:jc w:val="left"/>
      </w:pPr>
      <w:rPr>
        <w:rFonts w:hint="default"/>
        <w:lang w:val="pt-PT" w:eastAsia="en-US" w:bidi="ar-SA"/>
      </w:rPr>
    </w:lvl>
    <w:lvl w:ilvl="1">
      <w:start w:val="1"/>
      <w:numFmt w:val="decimal"/>
      <w:lvlText w:val="%1.%2."/>
      <w:lvlJc w:val="left"/>
      <w:pPr>
        <w:ind w:left="190" w:hanging="33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328" w:hanging="339"/>
      </w:pPr>
      <w:rPr>
        <w:rFonts w:hint="default"/>
        <w:lang w:val="pt-PT" w:eastAsia="en-US" w:bidi="ar-SA"/>
      </w:rPr>
    </w:lvl>
    <w:lvl w:ilvl="3">
      <w:start w:val="0"/>
      <w:numFmt w:val="bullet"/>
      <w:lvlText w:val="•"/>
      <w:lvlJc w:val="left"/>
      <w:pPr>
        <w:ind w:left="4892" w:hanging="339"/>
      </w:pPr>
      <w:rPr>
        <w:rFonts w:hint="default"/>
        <w:lang w:val="pt-PT" w:eastAsia="en-US" w:bidi="ar-SA"/>
      </w:rPr>
    </w:lvl>
    <w:lvl w:ilvl="4">
      <w:start w:val="0"/>
      <w:numFmt w:val="bullet"/>
      <w:lvlText w:val="•"/>
      <w:lvlJc w:val="left"/>
      <w:pPr>
        <w:ind w:left="6456" w:hanging="339"/>
      </w:pPr>
      <w:rPr>
        <w:rFonts w:hint="default"/>
        <w:lang w:val="pt-PT" w:eastAsia="en-US" w:bidi="ar-SA"/>
      </w:rPr>
    </w:lvl>
    <w:lvl w:ilvl="5">
      <w:start w:val="0"/>
      <w:numFmt w:val="bullet"/>
      <w:lvlText w:val="•"/>
      <w:lvlJc w:val="left"/>
      <w:pPr>
        <w:ind w:left="8020" w:hanging="339"/>
      </w:pPr>
      <w:rPr>
        <w:rFonts w:hint="default"/>
        <w:lang w:val="pt-PT" w:eastAsia="en-US" w:bidi="ar-SA"/>
      </w:rPr>
    </w:lvl>
    <w:lvl w:ilvl="6">
      <w:start w:val="0"/>
      <w:numFmt w:val="bullet"/>
      <w:lvlText w:val="•"/>
      <w:lvlJc w:val="left"/>
      <w:pPr>
        <w:ind w:left="9584" w:hanging="339"/>
      </w:pPr>
      <w:rPr>
        <w:rFonts w:hint="default"/>
        <w:lang w:val="pt-PT" w:eastAsia="en-US" w:bidi="ar-SA"/>
      </w:rPr>
    </w:lvl>
    <w:lvl w:ilvl="7">
      <w:start w:val="0"/>
      <w:numFmt w:val="bullet"/>
      <w:lvlText w:val="•"/>
      <w:lvlJc w:val="left"/>
      <w:pPr>
        <w:ind w:left="11148" w:hanging="339"/>
      </w:pPr>
      <w:rPr>
        <w:rFonts w:hint="default"/>
        <w:lang w:val="pt-PT" w:eastAsia="en-US" w:bidi="ar-SA"/>
      </w:rPr>
    </w:lvl>
    <w:lvl w:ilvl="8">
      <w:start w:val="0"/>
      <w:numFmt w:val="bullet"/>
      <w:lvlText w:val="•"/>
      <w:lvlJc w:val="left"/>
      <w:pPr>
        <w:ind w:left="12712" w:hanging="339"/>
      </w:pPr>
      <w:rPr>
        <w:rFonts w:hint="default"/>
        <w:lang w:val="pt-PT" w:eastAsia="en-US" w:bidi="ar-SA"/>
      </w:rPr>
    </w:lvl>
  </w:abstractNum>
  <w:abstractNum w:abstractNumId="70">
    <w:multiLevelType w:val="hybridMultilevel"/>
    <w:lvl w:ilvl="0">
      <w:start w:val="1"/>
      <w:numFmt w:val="decimal"/>
      <w:lvlText w:val="%1."/>
      <w:lvlJc w:val="left"/>
      <w:pPr>
        <w:ind w:left="380"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4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20" w:hanging="447"/>
      </w:pPr>
      <w:rPr>
        <w:rFonts w:hint="default"/>
        <w:lang w:val="pt-PT" w:eastAsia="en-US" w:bidi="ar-SA"/>
      </w:rPr>
    </w:lvl>
    <w:lvl w:ilvl="4">
      <w:start w:val="0"/>
      <w:numFmt w:val="bullet"/>
      <w:lvlText w:val="•"/>
      <w:lvlJc w:val="left"/>
      <w:pPr>
        <w:ind w:left="2794" w:hanging="447"/>
      </w:pPr>
      <w:rPr>
        <w:rFonts w:hint="default"/>
        <w:lang w:val="pt-PT" w:eastAsia="en-US" w:bidi="ar-SA"/>
      </w:rPr>
    </w:lvl>
    <w:lvl w:ilvl="5">
      <w:start w:val="0"/>
      <w:numFmt w:val="bullet"/>
      <w:lvlText w:val="•"/>
      <w:lvlJc w:val="left"/>
      <w:pPr>
        <w:ind w:left="4968" w:hanging="447"/>
      </w:pPr>
      <w:rPr>
        <w:rFonts w:hint="default"/>
        <w:lang w:val="pt-PT" w:eastAsia="en-US" w:bidi="ar-SA"/>
      </w:rPr>
    </w:lvl>
    <w:lvl w:ilvl="6">
      <w:start w:val="0"/>
      <w:numFmt w:val="bullet"/>
      <w:lvlText w:val="•"/>
      <w:lvlJc w:val="left"/>
      <w:pPr>
        <w:ind w:left="7142" w:hanging="447"/>
      </w:pPr>
      <w:rPr>
        <w:rFonts w:hint="default"/>
        <w:lang w:val="pt-PT" w:eastAsia="en-US" w:bidi="ar-SA"/>
      </w:rPr>
    </w:lvl>
    <w:lvl w:ilvl="7">
      <w:start w:val="0"/>
      <w:numFmt w:val="bullet"/>
      <w:lvlText w:val="•"/>
      <w:lvlJc w:val="left"/>
      <w:pPr>
        <w:ind w:left="9317" w:hanging="447"/>
      </w:pPr>
      <w:rPr>
        <w:rFonts w:hint="default"/>
        <w:lang w:val="pt-PT" w:eastAsia="en-US" w:bidi="ar-SA"/>
      </w:rPr>
    </w:lvl>
    <w:lvl w:ilvl="8">
      <w:start w:val="0"/>
      <w:numFmt w:val="bullet"/>
      <w:lvlText w:val="•"/>
      <w:lvlJc w:val="left"/>
      <w:pPr>
        <w:ind w:left="11491" w:hanging="447"/>
      </w:pPr>
      <w:rPr>
        <w:rFonts w:hint="default"/>
        <w:lang w:val="pt-PT" w:eastAsia="en-US" w:bidi="ar-SA"/>
      </w:rPr>
    </w:lvl>
  </w:abstractNum>
  <w:abstractNum w:abstractNumId="69">
    <w:multiLevelType w:val="hybridMultilevel"/>
    <w:lvl w:ilvl="0">
      <w:start w:val="17"/>
      <w:numFmt w:val="decimal"/>
      <w:lvlText w:val="%1"/>
      <w:lvlJc w:val="left"/>
      <w:pPr>
        <w:ind w:left="190" w:hanging="398"/>
        <w:jc w:val="left"/>
      </w:pPr>
      <w:rPr>
        <w:rFonts w:hint="default"/>
        <w:lang w:val="pt-PT" w:eastAsia="en-US" w:bidi="ar-SA"/>
      </w:rPr>
    </w:lvl>
    <w:lvl w:ilvl="1">
      <w:start w:val="1"/>
      <w:numFmt w:val="decimal"/>
      <w:lvlText w:val="%1.%2"/>
      <w:lvlJc w:val="left"/>
      <w:pPr>
        <w:ind w:left="190" w:hanging="3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328" w:hanging="398"/>
      </w:pPr>
      <w:rPr>
        <w:rFonts w:hint="default"/>
        <w:lang w:val="pt-PT" w:eastAsia="en-US" w:bidi="ar-SA"/>
      </w:rPr>
    </w:lvl>
    <w:lvl w:ilvl="3">
      <w:start w:val="0"/>
      <w:numFmt w:val="bullet"/>
      <w:lvlText w:val="•"/>
      <w:lvlJc w:val="left"/>
      <w:pPr>
        <w:ind w:left="4892" w:hanging="398"/>
      </w:pPr>
      <w:rPr>
        <w:rFonts w:hint="default"/>
        <w:lang w:val="pt-PT" w:eastAsia="en-US" w:bidi="ar-SA"/>
      </w:rPr>
    </w:lvl>
    <w:lvl w:ilvl="4">
      <w:start w:val="0"/>
      <w:numFmt w:val="bullet"/>
      <w:lvlText w:val="•"/>
      <w:lvlJc w:val="left"/>
      <w:pPr>
        <w:ind w:left="6456" w:hanging="398"/>
      </w:pPr>
      <w:rPr>
        <w:rFonts w:hint="default"/>
        <w:lang w:val="pt-PT" w:eastAsia="en-US" w:bidi="ar-SA"/>
      </w:rPr>
    </w:lvl>
    <w:lvl w:ilvl="5">
      <w:start w:val="0"/>
      <w:numFmt w:val="bullet"/>
      <w:lvlText w:val="•"/>
      <w:lvlJc w:val="left"/>
      <w:pPr>
        <w:ind w:left="8020" w:hanging="398"/>
      </w:pPr>
      <w:rPr>
        <w:rFonts w:hint="default"/>
        <w:lang w:val="pt-PT" w:eastAsia="en-US" w:bidi="ar-SA"/>
      </w:rPr>
    </w:lvl>
    <w:lvl w:ilvl="6">
      <w:start w:val="0"/>
      <w:numFmt w:val="bullet"/>
      <w:lvlText w:val="•"/>
      <w:lvlJc w:val="left"/>
      <w:pPr>
        <w:ind w:left="9584" w:hanging="398"/>
      </w:pPr>
      <w:rPr>
        <w:rFonts w:hint="default"/>
        <w:lang w:val="pt-PT" w:eastAsia="en-US" w:bidi="ar-SA"/>
      </w:rPr>
    </w:lvl>
    <w:lvl w:ilvl="7">
      <w:start w:val="0"/>
      <w:numFmt w:val="bullet"/>
      <w:lvlText w:val="•"/>
      <w:lvlJc w:val="left"/>
      <w:pPr>
        <w:ind w:left="11148" w:hanging="398"/>
      </w:pPr>
      <w:rPr>
        <w:rFonts w:hint="default"/>
        <w:lang w:val="pt-PT" w:eastAsia="en-US" w:bidi="ar-SA"/>
      </w:rPr>
    </w:lvl>
    <w:lvl w:ilvl="8">
      <w:start w:val="0"/>
      <w:numFmt w:val="bullet"/>
      <w:lvlText w:val="•"/>
      <w:lvlJc w:val="left"/>
      <w:pPr>
        <w:ind w:left="12712" w:hanging="398"/>
      </w:pPr>
      <w:rPr>
        <w:rFonts w:hint="default"/>
        <w:lang w:val="pt-PT" w:eastAsia="en-US" w:bidi="ar-SA"/>
      </w:rPr>
    </w:lvl>
  </w:abstractNum>
  <w:abstractNum w:abstractNumId="68">
    <w:multiLevelType w:val="hybridMultilevel"/>
    <w:lvl w:ilvl="0">
      <w:start w:val="16"/>
      <w:numFmt w:val="decimal"/>
      <w:lvlText w:val="%1"/>
      <w:lvlJc w:val="left"/>
      <w:pPr>
        <w:ind w:left="190" w:hanging="393"/>
        <w:jc w:val="left"/>
      </w:pPr>
      <w:rPr>
        <w:rFonts w:hint="default"/>
        <w:lang w:val="pt-PT" w:eastAsia="en-US" w:bidi="ar-SA"/>
      </w:rPr>
    </w:lvl>
    <w:lvl w:ilvl="1">
      <w:start w:val="1"/>
      <w:numFmt w:val="decimal"/>
      <w:lvlText w:val="%1.%2"/>
      <w:lvlJc w:val="left"/>
      <w:pPr>
        <w:ind w:left="190" w:hanging="39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51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892" w:hanging="519"/>
      </w:pPr>
      <w:rPr>
        <w:rFonts w:hint="default"/>
        <w:lang w:val="pt-PT" w:eastAsia="en-US" w:bidi="ar-SA"/>
      </w:rPr>
    </w:lvl>
    <w:lvl w:ilvl="4">
      <w:start w:val="0"/>
      <w:numFmt w:val="bullet"/>
      <w:lvlText w:val="•"/>
      <w:lvlJc w:val="left"/>
      <w:pPr>
        <w:ind w:left="6456" w:hanging="519"/>
      </w:pPr>
      <w:rPr>
        <w:rFonts w:hint="default"/>
        <w:lang w:val="pt-PT" w:eastAsia="en-US" w:bidi="ar-SA"/>
      </w:rPr>
    </w:lvl>
    <w:lvl w:ilvl="5">
      <w:start w:val="0"/>
      <w:numFmt w:val="bullet"/>
      <w:lvlText w:val="•"/>
      <w:lvlJc w:val="left"/>
      <w:pPr>
        <w:ind w:left="8020" w:hanging="519"/>
      </w:pPr>
      <w:rPr>
        <w:rFonts w:hint="default"/>
        <w:lang w:val="pt-PT" w:eastAsia="en-US" w:bidi="ar-SA"/>
      </w:rPr>
    </w:lvl>
    <w:lvl w:ilvl="6">
      <w:start w:val="0"/>
      <w:numFmt w:val="bullet"/>
      <w:lvlText w:val="•"/>
      <w:lvlJc w:val="left"/>
      <w:pPr>
        <w:ind w:left="9584" w:hanging="519"/>
      </w:pPr>
      <w:rPr>
        <w:rFonts w:hint="default"/>
        <w:lang w:val="pt-PT" w:eastAsia="en-US" w:bidi="ar-SA"/>
      </w:rPr>
    </w:lvl>
    <w:lvl w:ilvl="7">
      <w:start w:val="0"/>
      <w:numFmt w:val="bullet"/>
      <w:lvlText w:val="•"/>
      <w:lvlJc w:val="left"/>
      <w:pPr>
        <w:ind w:left="11148" w:hanging="519"/>
      </w:pPr>
      <w:rPr>
        <w:rFonts w:hint="default"/>
        <w:lang w:val="pt-PT" w:eastAsia="en-US" w:bidi="ar-SA"/>
      </w:rPr>
    </w:lvl>
    <w:lvl w:ilvl="8">
      <w:start w:val="0"/>
      <w:numFmt w:val="bullet"/>
      <w:lvlText w:val="•"/>
      <w:lvlJc w:val="left"/>
      <w:pPr>
        <w:ind w:left="12712" w:hanging="519"/>
      </w:pPr>
      <w:rPr>
        <w:rFonts w:hint="default"/>
        <w:lang w:val="pt-PT" w:eastAsia="en-US" w:bidi="ar-SA"/>
      </w:rPr>
    </w:lvl>
  </w:abstractNum>
  <w:abstractNum w:abstractNumId="67">
    <w:multiLevelType w:val="hybridMultilevel"/>
    <w:lvl w:ilvl="0">
      <w:start w:val="15"/>
      <w:numFmt w:val="decimal"/>
      <w:lvlText w:val="%1"/>
      <w:lvlJc w:val="left"/>
      <w:pPr>
        <w:ind w:left="190" w:hanging="389"/>
        <w:jc w:val="left"/>
      </w:pPr>
      <w:rPr>
        <w:rFonts w:hint="default"/>
        <w:lang w:val="pt-PT" w:eastAsia="en-US" w:bidi="ar-SA"/>
      </w:rPr>
    </w:lvl>
    <w:lvl w:ilvl="1">
      <w:start w:val="1"/>
      <w:numFmt w:val="decimal"/>
      <w:lvlText w:val="%1.%2"/>
      <w:lvlJc w:val="left"/>
      <w:pPr>
        <w:ind w:left="190" w:hanging="38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328" w:hanging="389"/>
      </w:pPr>
      <w:rPr>
        <w:rFonts w:hint="default"/>
        <w:lang w:val="pt-PT" w:eastAsia="en-US" w:bidi="ar-SA"/>
      </w:rPr>
    </w:lvl>
    <w:lvl w:ilvl="3">
      <w:start w:val="0"/>
      <w:numFmt w:val="bullet"/>
      <w:lvlText w:val="•"/>
      <w:lvlJc w:val="left"/>
      <w:pPr>
        <w:ind w:left="4892" w:hanging="389"/>
      </w:pPr>
      <w:rPr>
        <w:rFonts w:hint="default"/>
        <w:lang w:val="pt-PT" w:eastAsia="en-US" w:bidi="ar-SA"/>
      </w:rPr>
    </w:lvl>
    <w:lvl w:ilvl="4">
      <w:start w:val="0"/>
      <w:numFmt w:val="bullet"/>
      <w:lvlText w:val="•"/>
      <w:lvlJc w:val="left"/>
      <w:pPr>
        <w:ind w:left="6456" w:hanging="389"/>
      </w:pPr>
      <w:rPr>
        <w:rFonts w:hint="default"/>
        <w:lang w:val="pt-PT" w:eastAsia="en-US" w:bidi="ar-SA"/>
      </w:rPr>
    </w:lvl>
    <w:lvl w:ilvl="5">
      <w:start w:val="0"/>
      <w:numFmt w:val="bullet"/>
      <w:lvlText w:val="•"/>
      <w:lvlJc w:val="left"/>
      <w:pPr>
        <w:ind w:left="8020" w:hanging="389"/>
      </w:pPr>
      <w:rPr>
        <w:rFonts w:hint="default"/>
        <w:lang w:val="pt-PT" w:eastAsia="en-US" w:bidi="ar-SA"/>
      </w:rPr>
    </w:lvl>
    <w:lvl w:ilvl="6">
      <w:start w:val="0"/>
      <w:numFmt w:val="bullet"/>
      <w:lvlText w:val="•"/>
      <w:lvlJc w:val="left"/>
      <w:pPr>
        <w:ind w:left="9584" w:hanging="389"/>
      </w:pPr>
      <w:rPr>
        <w:rFonts w:hint="default"/>
        <w:lang w:val="pt-PT" w:eastAsia="en-US" w:bidi="ar-SA"/>
      </w:rPr>
    </w:lvl>
    <w:lvl w:ilvl="7">
      <w:start w:val="0"/>
      <w:numFmt w:val="bullet"/>
      <w:lvlText w:val="•"/>
      <w:lvlJc w:val="left"/>
      <w:pPr>
        <w:ind w:left="11148" w:hanging="389"/>
      </w:pPr>
      <w:rPr>
        <w:rFonts w:hint="default"/>
        <w:lang w:val="pt-PT" w:eastAsia="en-US" w:bidi="ar-SA"/>
      </w:rPr>
    </w:lvl>
    <w:lvl w:ilvl="8">
      <w:start w:val="0"/>
      <w:numFmt w:val="bullet"/>
      <w:lvlText w:val="•"/>
      <w:lvlJc w:val="left"/>
      <w:pPr>
        <w:ind w:left="12712" w:hanging="389"/>
      </w:pPr>
      <w:rPr>
        <w:rFonts w:hint="default"/>
        <w:lang w:val="pt-PT" w:eastAsia="en-US" w:bidi="ar-SA"/>
      </w:rPr>
    </w:lvl>
  </w:abstractNum>
  <w:abstractNum w:abstractNumId="66">
    <w:multiLevelType w:val="hybridMultilevel"/>
    <w:lvl w:ilvl="0">
      <w:start w:val="14"/>
      <w:numFmt w:val="decimal"/>
      <w:lvlText w:val="%1"/>
      <w:lvlJc w:val="left"/>
      <w:pPr>
        <w:ind w:left="190" w:hanging="370"/>
        <w:jc w:val="left"/>
      </w:pPr>
      <w:rPr>
        <w:rFonts w:hint="default"/>
        <w:lang w:val="pt-PT" w:eastAsia="en-US" w:bidi="ar-SA"/>
      </w:rPr>
    </w:lvl>
    <w:lvl w:ilvl="1">
      <w:start w:val="1"/>
      <w:numFmt w:val="decimal"/>
      <w:lvlText w:val="%1.%2"/>
      <w:lvlJc w:val="left"/>
      <w:pPr>
        <w:ind w:left="190" w:hanging="37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328" w:hanging="370"/>
      </w:pPr>
      <w:rPr>
        <w:rFonts w:hint="default"/>
        <w:lang w:val="pt-PT" w:eastAsia="en-US" w:bidi="ar-SA"/>
      </w:rPr>
    </w:lvl>
    <w:lvl w:ilvl="3">
      <w:start w:val="0"/>
      <w:numFmt w:val="bullet"/>
      <w:lvlText w:val="•"/>
      <w:lvlJc w:val="left"/>
      <w:pPr>
        <w:ind w:left="4892" w:hanging="370"/>
      </w:pPr>
      <w:rPr>
        <w:rFonts w:hint="default"/>
        <w:lang w:val="pt-PT" w:eastAsia="en-US" w:bidi="ar-SA"/>
      </w:rPr>
    </w:lvl>
    <w:lvl w:ilvl="4">
      <w:start w:val="0"/>
      <w:numFmt w:val="bullet"/>
      <w:lvlText w:val="•"/>
      <w:lvlJc w:val="left"/>
      <w:pPr>
        <w:ind w:left="6456" w:hanging="370"/>
      </w:pPr>
      <w:rPr>
        <w:rFonts w:hint="default"/>
        <w:lang w:val="pt-PT" w:eastAsia="en-US" w:bidi="ar-SA"/>
      </w:rPr>
    </w:lvl>
    <w:lvl w:ilvl="5">
      <w:start w:val="0"/>
      <w:numFmt w:val="bullet"/>
      <w:lvlText w:val="•"/>
      <w:lvlJc w:val="left"/>
      <w:pPr>
        <w:ind w:left="8020" w:hanging="370"/>
      </w:pPr>
      <w:rPr>
        <w:rFonts w:hint="default"/>
        <w:lang w:val="pt-PT" w:eastAsia="en-US" w:bidi="ar-SA"/>
      </w:rPr>
    </w:lvl>
    <w:lvl w:ilvl="6">
      <w:start w:val="0"/>
      <w:numFmt w:val="bullet"/>
      <w:lvlText w:val="•"/>
      <w:lvlJc w:val="left"/>
      <w:pPr>
        <w:ind w:left="9584" w:hanging="370"/>
      </w:pPr>
      <w:rPr>
        <w:rFonts w:hint="default"/>
        <w:lang w:val="pt-PT" w:eastAsia="en-US" w:bidi="ar-SA"/>
      </w:rPr>
    </w:lvl>
    <w:lvl w:ilvl="7">
      <w:start w:val="0"/>
      <w:numFmt w:val="bullet"/>
      <w:lvlText w:val="•"/>
      <w:lvlJc w:val="left"/>
      <w:pPr>
        <w:ind w:left="11148" w:hanging="370"/>
      </w:pPr>
      <w:rPr>
        <w:rFonts w:hint="default"/>
        <w:lang w:val="pt-PT" w:eastAsia="en-US" w:bidi="ar-SA"/>
      </w:rPr>
    </w:lvl>
    <w:lvl w:ilvl="8">
      <w:start w:val="0"/>
      <w:numFmt w:val="bullet"/>
      <w:lvlText w:val="•"/>
      <w:lvlJc w:val="left"/>
      <w:pPr>
        <w:ind w:left="12712" w:hanging="370"/>
      </w:pPr>
      <w:rPr>
        <w:rFonts w:hint="default"/>
        <w:lang w:val="pt-PT" w:eastAsia="en-US" w:bidi="ar-SA"/>
      </w:rPr>
    </w:lvl>
  </w:abstractNum>
  <w:abstractNum w:abstractNumId="65">
    <w:multiLevelType w:val="hybridMultilevel"/>
    <w:lvl w:ilvl="0">
      <w:start w:val="13"/>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632" w:hanging="381"/>
      </w:pPr>
      <w:rPr>
        <w:rFonts w:hint="default"/>
        <w:lang w:val="pt-PT" w:eastAsia="en-US" w:bidi="ar-SA"/>
      </w:rPr>
    </w:lvl>
    <w:lvl w:ilvl="3">
      <w:start w:val="0"/>
      <w:numFmt w:val="bullet"/>
      <w:lvlText w:val="•"/>
      <w:lvlJc w:val="left"/>
      <w:pPr>
        <w:ind w:left="5158" w:hanging="381"/>
      </w:pPr>
      <w:rPr>
        <w:rFonts w:hint="default"/>
        <w:lang w:val="pt-PT" w:eastAsia="en-US" w:bidi="ar-SA"/>
      </w:rPr>
    </w:lvl>
    <w:lvl w:ilvl="4">
      <w:start w:val="0"/>
      <w:numFmt w:val="bullet"/>
      <w:lvlText w:val="•"/>
      <w:lvlJc w:val="left"/>
      <w:pPr>
        <w:ind w:left="6684" w:hanging="381"/>
      </w:pPr>
      <w:rPr>
        <w:rFonts w:hint="default"/>
        <w:lang w:val="pt-PT" w:eastAsia="en-US" w:bidi="ar-SA"/>
      </w:rPr>
    </w:lvl>
    <w:lvl w:ilvl="5">
      <w:start w:val="0"/>
      <w:numFmt w:val="bullet"/>
      <w:lvlText w:val="•"/>
      <w:lvlJc w:val="left"/>
      <w:pPr>
        <w:ind w:left="8210" w:hanging="381"/>
      </w:pPr>
      <w:rPr>
        <w:rFonts w:hint="default"/>
        <w:lang w:val="pt-PT" w:eastAsia="en-US" w:bidi="ar-SA"/>
      </w:rPr>
    </w:lvl>
    <w:lvl w:ilvl="6">
      <w:start w:val="0"/>
      <w:numFmt w:val="bullet"/>
      <w:lvlText w:val="•"/>
      <w:lvlJc w:val="left"/>
      <w:pPr>
        <w:ind w:left="9736" w:hanging="381"/>
      </w:pPr>
      <w:rPr>
        <w:rFonts w:hint="default"/>
        <w:lang w:val="pt-PT" w:eastAsia="en-US" w:bidi="ar-SA"/>
      </w:rPr>
    </w:lvl>
    <w:lvl w:ilvl="7">
      <w:start w:val="0"/>
      <w:numFmt w:val="bullet"/>
      <w:lvlText w:val="•"/>
      <w:lvlJc w:val="left"/>
      <w:pPr>
        <w:ind w:left="11262" w:hanging="381"/>
      </w:pPr>
      <w:rPr>
        <w:rFonts w:hint="default"/>
        <w:lang w:val="pt-PT" w:eastAsia="en-US" w:bidi="ar-SA"/>
      </w:rPr>
    </w:lvl>
    <w:lvl w:ilvl="8">
      <w:start w:val="0"/>
      <w:numFmt w:val="bullet"/>
      <w:lvlText w:val="•"/>
      <w:lvlJc w:val="left"/>
      <w:pPr>
        <w:ind w:left="12788" w:hanging="381"/>
      </w:pPr>
      <w:rPr>
        <w:rFonts w:hint="default"/>
        <w:lang w:val="pt-PT" w:eastAsia="en-US" w:bidi="ar-SA"/>
      </w:rPr>
    </w:lvl>
  </w:abstractNum>
  <w:abstractNum w:abstractNumId="64">
    <w:multiLevelType w:val="hybridMultilevel"/>
    <w:lvl w:ilvl="0">
      <w:start w:val="12"/>
      <w:numFmt w:val="decimal"/>
      <w:lvlText w:val="%1"/>
      <w:lvlJc w:val="left"/>
      <w:pPr>
        <w:ind w:left="617" w:hanging="428"/>
        <w:jc w:val="left"/>
      </w:pPr>
      <w:rPr>
        <w:rFonts w:hint="default"/>
        <w:lang w:val="pt-PT" w:eastAsia="en-US" w:bidi="ar-SA"/>
      </w:rPr>
    </w:lvl>
    <w:lvl w:ilvl="1">
      <w:start w:val="6"/>
      <w:numFmt w:val="decimal"/>
      <w:lvlText w:val="%1.%2."/>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12" w:hanging="5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80" w:hanging="523"/>
      </w:pPr>
      <w:rPr>
        <w:rFonts w:hint="default"/>
        <w:lang w:val="pt-PT" w:eastAsia="en-US" w:bidi="ar-SA"/>
      </w:rPr>
    </w:lvl>
    <w:lvl w:ilvl="4">
      <w:start w:val="0"/>
      <w:numFmt w:val="bullet"/>
      <w:lvlText w:val="•"/>
      <w:lvlJc w:val="left"/>
      <w:pPr>
        <w:ind w:left="5760" w:hanging="523"/>
      </w:pPr>
      <w:rPr>
        <w:rFonts w:hint="default"/>
        <w:lang w:val="pt-PT" w:eastAsia="en-US" w:bidi="ar-SA"/>
      </w:rPr>
    </w:lvl>
    <w:lvl w:ilvl="5">
      <w:start w:val="0"/>
      <w:numFmt w:val="bullet"/>
      <w:lvlText w:val="•"/>
      <w:lvlJc w:val="left"/>
      <w:pPr>
        <w:ind w:left="7440" w:hanging="523"/>
      </w:pPr>
      <w:rPr>
        <w:rFonts w:hint="default"/>
        <w:lang w:val="pt-PT" w:eastAsia="en-US" w:bidi="ar-SA"/>
      </w:rPr>
    </w:lvl>
    <w:lvl w:ilvl="6">
      <w:start w:val="0"/>
      <w:numFmt w:val="bullet"/>
      <w:lvlText w:val="•"/>
      <w:lvlJc w:val="left"/>
      <w:pPr>
        <w:ind w:left="9120" w:hanging="523"/>
      </w:pPr>
      <w:rPr>
        <w:rFonts w:hint="default"/>
        <w:lang w:val="pt-PT" w:eastAsia="en-US" w:bidi="ar-SA"/>
      </w:rPr>
    </w:lvl>
    <w:lvl w:ilvl="7">
      <w:start w:val="0"/>
      <w:numFmt w:val="bullet"/>
      <w:lvlText w:val="•"/>
      <w:lvlJc w:val="left"/>
      <w:pPr>
        <w:ind w:left="10800" w:hanging="523"/>
      </w:pPr>
      <w:rPr>
        <w:rFonts w:hint="default"/>
        <w:lang w:val="pt-PT" w:eastAsia="en-US" w:bidi="ar-SA"/>
      </w:rPr>
    </w:lvl>
    <w:lvl w:ilvl="8">
      <w:start w:val="0"/>
      <w:numFmt w:val="bullet"/>
      <w:lvlText w:val="•"/>
      <w:lvlJc w:val="left"/>
      <w:pPr>
        <w:ind w:left="12480" w:hanging="523"/>
      </w:pPr>
      <w:rPr>
        <w:rFonts w:hint="default"/>
        <w:lang w:val="pt-PT" w:eastAsia="en-US" w:bidi="ar-SA"/>
      </w:rPr>
    </w:lvl>
  </w:abstractNum>
  <w:abstractNum w:abstractNumId="63">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2">
    <w:multiLevelType w:val="hybridMultilevel"/>
    <w:lvl w:ilvl="0">
      <w:start w:val="1"/>
      <w:numFmt w:val="lowerLetter"/>
      <w:lvlText w:val="%1)"/>
      <w:lvlJc w:val="left"/>
      <w:pPr>
        <w:ind w:left="190" w:hanging="20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764" w:hanging="203"/>
      </w:pPr>
      <w:rPr>
        <w:rFonts w:hint="default"/>
        <w:lang w:val="pt-PT" w:eastAsia="en-US" w:bidi="ar-SA"/>
      </w:rPr>
    </w:lvl>
    <w:lvl w:ilvl="2">
      <w:start w:val="0"/>
      <w:numFmt w:val="bullet"/>
      <w:lvlText w:val="•"/>
      <w:lvlJc w:val="left"/>
      <w:pPr>
        <w:ind w:left="3328" w:hanging="203"/>
      </w:pPr>
      <w:rPr>
        <w:rFonts w:hint="default"/>
        <w:lang w:val="pt-PT" w:eastAsia="en-US" w:bidi="ar-SA"/>
      </w:rPr>
    </w:lvl>
    <w:lvl w:ilvl="3">
      <w:start w:val="0"/>
      <w:numFmt w:val="bullet"/>
      <w:lvlText w:val="•"/>
      <w:lvlJc w:val="left"/>
      <w:pPr>
        <w:ind w:left="4892" w:hanging="203"/>
      </w:pPr>
      <w:rPr>
        <w:rFonts w:hint="default"/>
        <w:lang w:val="pt-PT" w:eastAsia="en-US" w:bidi="ar-SA"/>
      </w:rPr>
    </w:lvl>
    <w:lvl w:ilvl="4">
      <w:start w:val="0"/>
      <w:numFmt w:val="bullet"/>
      <w:lvlText w:val="•"/>
      <w:lvlJc w:val="left"/>
      <w:pPr>
        <w:ind w:left="6456" w:hanging="203"/>
      </w:pPr>
      <w:rPr>
        <w:rFonts w:hint="default"/>
        <w:lang w:val="pt-PT" w:eastAsia="en-US" w:bidi="ar-SA"/>
      </w:rPr>
    </w:lvl>
    <w:lvl w:ilvl="5">
      <w:start w:val="0"/>
      <w:numFmt w:val="bullet"/>
      <w:lvlText w:val="•"/>
      <w:lvlJc w:val="left"/>
      <w:pPr>
        <w:ind w:left="8020" w:hanging="203"/>
      </w:pPr>
      <w:rPr>
        <w:rFonts w:hint="default"/>
        <w:lang w:val="pt-PT" w:eastAsia="en-US" w:bidi="ar-SA"/>
      </w:rPr>
    </w:lvl>
    <w:lvl w:ilvl="6">
      <w:start w:val="0"/>
      <w:numFmt w:val="bullet"/>
      <w:lvlText w:val="•"/>
      <w:lvlJc w:val="left"/>
      <w:pPr>
        <w:ind w:left="9584" w:hanging="203"/>
      </w:pPr>
      <w:rPr>
        <w:rFonts w:hint="default"/>
        <w:lang w:val="pt-PT" w:eastAsia="en-US" w:bidi="ar-SA"/>
      </w:rPr>
    </w:lvl>
    <w:lvl w:ilvl="7">
      <w:start w:val="0"/>
      <w:numFmt w:val="bullet"/>
      <w:lvlText w:val="•"/>
      <w:lvlJc w:val="left"/>
      <w:pPr>
        <w:ind w:left="11148" w:hanging="203"/>
      </w:pPr>
      <w:rPr>
        <w:rFonts w:hint="default"/>
        <w:lang w:val="pt-PT" w:eastAsia="en-US" w:bidi="ar-SA"/>
      </w:rPr>
    </w:lvl>
    <w:lvl w:ilvl="8">
      <w:start w:val="0"/>
      <w:numFmt w:val="bullet"/>
      <w:lvlText w:val="•"/>
      <w:lvlJc w:val="left"/>
      <w:pPr>
        <w:ind w:left="12712" w:hanging="203"/>
      </w:pPr>
      <w:rPr>
        <w:rFonts w:hint="default"/>
        <w:lang w:val="pt-PT" w:eastAsia="en-US" w:bidi="ar-SA"/>
      </w:rPr>
    </w:lvl>
  </w:abstractNum>
  <w:abstractNum w:abstractNumId="61">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0">
    <w:multiLevelType w:val="hybridMultilevel"/>
    <w:lvl w:ilvl="0">
      <w:start w:val="12"/>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02" w:hanging="51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64" w:hanging="513"/>
      </w:pPr>
      <w:rPr>
        <w:rFonts w:hint="default"/>
        <w:lang w:val="pt-PT" w:eastAsia="en-US" w:bidi="ar-SA"/>
      </w:rPr>
    </w:lvl>
    <w:lvl w:ilvl="4">
      <w:start w:val="0"/>
      <w:numFmt w:val="bullet"/>
      <w:lvlText w:val="•"/>
      <w:lvlJc w:val="left"/>
      <w:pPr>
        <w:ind w:left="5746" w:hanging="513"/>
      </w:pPr>
      <w:rPr>
        <w:rFonts w:hint="default"/>
        <w:lang w:val="pt-PT" w:eastAsia="en-US" w:bidi="ar-SA"/>
      </w:rPr>
    </w:lvl>
    <w:lvl w:ilvl="5">
      <w:start w:val="0"/>
      <w:numFmt w:val="bullet"/>
      <w:lvlText w:val="•"/>
      <w:lvlJc w:val="left"/>
      <w:pPr>
        <w:ind w:left="7428" w:hanging="513"/>
      </w:pPr>
      <w:rPr>
        <w:rFonts w:hint="default"/>
        <w:lang w:val="pt-PT" w:eastAsia="en-US" w:bidi="ar-SA"/>
      </w:rPr>
    </w:lvl>
    <w:lvl w:ilvl="6">
      <w:start w:val="0"/>
      <w:numFmt w:val="bullet"/>
      <w:lvlText w:val="•"/>
      <w:lvlJc w:val="left"/>
      <w:pPr>
        <w:ind w:left="9111" w:hanging="513"/>
      </w:pPr>
      <w:rPr>
        <w:rFonts w:hint="default"/>
        <w:lang w:val="pt-PT" w:eastAsia="en-US" w:bidi="ar-SA"/>
      </w:rPr>
    </w:lvl>
    <w:lvl w:ilvl="7">
      <w:start w:val="0"/>
      <w:numFmt w:val="bullet"/>
      <w:lvlText w:val="•"/>
      <w:lvlJc w:val="left"/>
      <w:pPr>
        <w:ind w:left="10793" w:hanging="513"/>
      </w:pPr>
      <w:rPr>
        <w:rFonts w:hint="default"/>
        <w:lang w:val="pt-PT" w:eastAsia="en-US" w:bidi="ar-SA"/>
      </w:rPr>
    </w:lvl>
    <w:lvl w:ilvl="8">
      <w:start w:val="0"/>
      <w:numFmt w:val="bullet"/>
      <w:lvlText w:val="•"/>
      <w:lvlJc w:val="left"/>
      <w:pPr>
        <w:ind w:left="12475" w:hanging="513"/>
      </w:pPr>
      <w:rPr>
        <w:rFonts w:hint="default"/>
        <w:lang w:val="pt-PT" w:eastAsia="en-US" w:bidi="ar-SA"/>
      </w:rPr>
    </w:lvl>
  </w:abstractNum>
  <w:abstractNum w:abstractNumId="59">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58">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57">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538" w:hanging="34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40" w:hanging="349"/>
      </w:pPr>
      <w:rPr>
        <w:rFonts w:hint="default"/>
        <w:lang w:val="pt-PT" w:eastAsia="en-US" w:bidi="ar-SA"/>
      </w:rPr>
    </w:lvl>
    <w:lvl w:ilvl="3">
      <w:start w:val="0"/>
      <w:numFmt w:val="bullet"/>
      <w:lvlText w:val="•"/>
      <w:lvlJc w:val="left"/>
      <w:pPr>
        <w:ind w:left="3940" w:hanging="349"/>
      </w:pPr>
      <w:rPr>
        <w:rFonts w:hint="default"/>
        <w:lang w:val="pt-PT" w:eastAsia="en-US" w:bidi="ar-SA"/>
      </w:rPr>
    </w:lvl>
    <w:lvl w:ilvl="4">
      <w:start w:val="0"/>
      <w:numFmt w:val="bullet"/>
      <w:lvlText w:val="•"/>
      <w:lvlJc w:val="left"/>
      <w:pPr>
        <w:ind w:left="5640" w:hanging="349"/>
      </w:pPr>
      <w:rPr>
        <w:rFonts w:hint="default"/>
        <w:lang w:val="pt-PT" w:eastAsia="en-US" w:bidi="ar-SA"/>
      </w:rPr>
    </w:lvl>
    <w:lvl w:ilvl="5">
      <w:start w:val="0"/>
      <w:numFmt w:val="bullet"/>
      <w:lvlText w:val="•"/>
      <w:lvlJc w:val="left"/>
      <w:pPr>
        <w:ind w:left="7340" w:hanging="349"/>
      </w:pPr>
      <w:rPr>
        <w:rFonts w:hint="default"/>
        <w:lang w:val="pt-PT" w:eastAsia="en-US" w:bidi="ar-SA"/>
      </w:rPr>
    </w:lvl>
    <w:lvl w:ilvl="6">
      <w:start w:val="0"/>
      <w:numFmt w:val="bullet"/>
      <w:lvlText w:val="•"/>
      <w:lvlJc w:val="left"/>
      <w:pPr>
        <w:ind w:left="9040" w:hanging="349"/>
      </w:pPr>
      <w:rPr>
        <w:rFonts w:hint="default"/>
        <w:lang w:val="pt-PT" w:eastAsia="en-US" w:bidi="ar-SA"/>
      </w:rPr>
    </w:lvl>
    <w:lvl w:ilvl="7">
      <w:start w:val="0"/>
      <w:numFmt w:val="bullet"/>
      <w:lvlText w:val="•"/>
      <w:lvlJc w:val="left"/>
      <w:pPr>
        <w:ind w:left="10740" w:hanging="349"/>
      </w:pPr>
      <w:rPr>
        <w:rFonts w:hint="default"/>
        <w:lang w:val="pt-PT" w:eastAsia="en-US" w:bidi="ar-SA"/>
      </w:rPr>
    </w:lvl>
    <w:lvl w:ilvl="8">
      <w:start w:val="0"/>
      <w:numFmt w:val="bullet"/>
      <w:lvlText w:val="•"/>
      <w:lvlJc w:val="left"/>
      <w:pPr>
        <w:ind w:left="12440" w:hanging="349"/>
      </w:pPr>
      <w:rPr>
        <w:rFonts w:hint="default"/>
        <w:lang w:val="pt-PT" w:eastAsia="en-US" w:bidi="ar-SA"/>
      </w:rPr>
    </w:lvl>
  </w:abstractNum>
  <w:abstractNum w:abstractNumId="56">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55">
    <w:multiLevelType w:val="hybridMultilevel"/>
    <w:lvl w:ilvl="0">
      <w:start w:val="11"/>
      <w:numFmt w:val="decimal"/>
      <w:lvlText w:val="%1"/>
      <w:lvlJc w:val="left"/>
      <w:pPr>
        <w:ind w:left="563" w:hanging="374"/>
        <w:jc w:val="left"/>
      </w:pPr>
      <w:rPr>
        <w:rFonts w:hint="default"/>
        <w:lang w:val="pt-PT" w:eastAsia="en-US" w:bidi="ar-SA"/>
      </w:rPr>
    </w:lvl>
    <w:lvl w:ilvl="1">
      <w:start w:val="1"/>
      <w:numFmt w:val="decimal"/>
      <w:lvlText w:val="%1.%2"/>
      <w:lvlJc w:val="left"/>
      <w:pPr>
        <w:ind w:left="563" w:hanging="374"/>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2">
      <w:start w:val="1"/>
      <w:numFmt w:val="decimal"/>
      <w:lvlText w:val="%1.%2.%3"/>
      <w:lvlJc w:val="left"/>
      <w:pPr>
        <w:ind w:left="190" w:hanging="607"/>
        <w:jc w:val="left"/>
      </w:pPr>
      <w:rPr>
        <w:rFonts w:hint="default"/>
        <w:spacing w:val="-8"/>
        <w:w w:val="100"/>
        <w:lang w:val="pt-PT" w:eastAsia="en-US" w:bidi="ar-SA"/>
      </w:rPr>
    </w:lvl>
    <w:lvl w:ilvl="3">
      <w:start w:val="1"/>
      <w:numFmt w:val="decimal"/>
      <w:lvlText w:val="%1.%2.%3.%4"/>
      <w:lvlJc w:val="left"/>
      <w:pPr>
        <w:ind w:left="848" w:hanging="607"/>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940" w:hanging="607"/>
      </w:pPr>
      <w:rPr>
        <w:rFonts w:hint="default"/>
        <w:lang w:val="pt-PT" w:eastAsia="en-US" w:bidi="ar-SA"/>
      </w:rPr>
    </w:lvl>
    <w:lvl w:ilvl="5">
      <w:start w:val="0"/>
      <w:numFmt w:val="bullet"/>
      <w:lvlText w:val="•"/>
      <w:lvlJc w:val="left"/>
      <w:pPr>
        <w:ind w:left="3423" w:hanging="607"/>
      </w:pPr>
      <w:rPr>
        <w:rFonts w:hint="default"/>
        <w:lang w:val="pt-PT" w:eastAsia="en-US" w:bidi="ar-SA"/>
      </w:rPr>
    </w:lvl>
    <w:lvl w:ilvl="6">
      <w:start w:val="0"/>
      <w:numFmt w:val="bullet"/>
      <w:lvlText w:val="•"/>
      <w:lvlJc w:val="left"/>
      <w:pPr>
        <w:ind w:left="5906" w:hanging="607"/>
      </w:pPr>
      <w:rPr>
        <w:rFonts w:hint="default"/>
        <w:lang w:val="pt-PT" w:eastAsia="en-US" w:bidi="ar-SA"/>
      </w:rPr>
    </w:lvl>
    <w:lvl w:ilvl="7">
      <w:start w:val="0"/>
      <w:numFmt w:val="bullet"/>
      <w:lvlText w:val="•"/>
      <w:lvlJc w:val="left"/>
      <w:pPr>
        <w:ind w:left="8390" w:hanging="607"/>
      </w:pPr>
      <w:rPr>
        <w:rFonts w:hint="default"/>
        <w:lang w:val="pt-PT" w:eastAsia="en-US" w:bidi="ar-SA"/>
      </w:rPr>
    </w:lvl>
    <w:lvl w:ilvl="8">
      <w:start w:val="0"/>
      <w:numFmt w:val="bullet"/>
      <w:lvlText w:val="•"/>
      <w:lvlJc w:val="left"/>
      <w:pPr>
        <w:ind w:left="10873" w:hanging="607"/>
      </w:pPr>
      <w:rPr>
        <w:rFonts w:hint="default"/>
        <w:lang w:val="pt-PT" w:eastAsia="en-US" w:bidi="ar-SA"/>
      </w:rPr>
    </w:lvl>
  </w:abstractNum>
  <w:abstractNum w:abstractNumId="54">
    <w:multiLevelType w:val="hybridMultilevel"/>
    <w:lvl w:ilvl="0">
      <w:start w:val="10"/>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632" w:hanging="381"/>
      </w:pPr>
      <w:rPr>
        <w:rFonts w:hint="default"/>
        <w:lang w:val="pt-PT" w:eastAsia="en-US" w:bidi="ar-SA"/>
      </w:rPr>
    </w:lvl>
    <w:lvl w:ilvl="3">
      <w:start w:val="0"/>
      <w:numFmt w:val="bullet"/>
      <w:lvlText w:val="•"/>
      <w:lvlJc w:val="left"/>
      <w:pPr>
        <w:ind w:left="5158" w:hanging="381"/>
      </w:pPr>
      <w:rPr>
        <w:rFonts w:hint="default"/>
        <w:lang w:val="pt-PT" w:eastAsia="en-US" w:bidi="ar-SA"/>
      </w:rPr>
    </w:lvl>
    <w:lvl w:ilvl="4">
      <w:start w:val="0"/>
      <w:numFmt w:val="bullet"/>
      <w:lvlText w:val="•"/>
      <w:lvlJc w:val="left"/>
      <w:pPr>
        <w:ind w:left="6684" w:hanging="381"/>
      </w:pPr>
      <w:rPr>
        <w:rFonts w:hint="default"/>
        <w:lang w:val="pt-PT" w:eastAsia="en-US" w:bidi="ar-SA"/>
      </w:rPr>
    </w:lvl>
    <w:lvl w:ilvl="5">
      <w:start w:val="0"/>
      <w:numFmt w:val="bullet"/>
      <w:lvlText w:val="•"/>
      <w:lvlJc w:val="left"/>
      <w:pPr>
        <w:ind w:left="8210" w:hanging="381"/>
      </w:pPr>
      <w:rPr>
        <w:rFonts w:hint="default"/>
        <w:lang w:val="pt-PT" w:eastAsia="en-US" w:bidi="ar-SA"/>
      </w:rPr>
    </w:lvl>
    <w:lvl w:ilvl="6">
      <w:start w:val="0"/>
      <w:numFmt w:val="bullet"/>
      <w:lvlText w:val="•"/>
      <w:lvlJc w:val="left"/>
      <w:pPr>
        <w:ind w:left="9736" w:hanging="381"/>
      </w:pPr>
      <w:rPr>
        <w:rFonts w:hint="default"/>
        <w:lang w:val="pt-PT" w:eastAsia="en-US" w:bidi="ar-SA"/>
      </w:rPr>
    </w:lvl>
    <w:lvl w:ilvl="7">
      <w:start w:val="0"/>
      <w:numFmt w:val="bullet"/>
      <w:lvlText w:val="•"/>
      <w:lvlJc w:val="left"/>
      <w:pPr>
        <w:ind w:left="11262" w:hanging="381"/>
      </w:pPr>
      <w:rPr>
        <w:rFonts w:hint="default"/>
        <w:lang w:val="pt-PT" w:eastAsia="en-US" w:bidi="ar-SA"/>
      </w:rPr>
    </w:lvl>
    <w:lvl w:ilvl="8">
      <w:start w:val="0"/>
      <w:numFmt w:val="bullet"/>
      <w:lvlText w:val="•"/>
      <w:lvlJc w:val="left"/>
      <w:pPr>
        <w:ind w:left="12788" w:hanging="381"/>
      </w:pPr>
      <w:rPr>
        <w:rFonts w:hint="default"/>
        <w:lang w:val="pt-PT" w:eastAsia="en-US" w:bidi="ar-SA"/>
      </w:rPr>
    </w:lvl>
  </w:abstractNum>
  <w:abstractNum w:abstractNumId="53">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52">
    <w:multiLevelType w:val="hybridMultilevel"/>
    <w:lvl w:ilvl="0">
      <w:start w:val="9"/>
      <w:numFmt w:val="decimal"/>
      <w:lvlText w:val="%1"/>
      <w:lvlJc w:val="left"/>
      <w:pPr>
        <w:ind w:left="190" w:hanging="308"/>
        <w:jc w:val="left"/>
      </w:pPr>
      <w:rPr>
        <w:rFonts w:hint="default"/>
        <w:lang w:val="pt-PT" w:eastAsia="en-US" w:bidi="ar-SA"/>
      </w:rPr>
    </w:lvl>
    <w:lvl w:ilvl="1">
      <w:start w:val="1"/>
      <w:numFmt w:val="decimal"/>
      <w:lvlText w:val="%1.%2"/>
      <w:lvlJc w:val="left"/>
      <w:pPr>
        <w:ind w:left="190" w:hanging="30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90" w:hanging="57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693" w:hanging="579"/>
      </w:pPr>
      <w:rPr>
        <w:rFonts w:hint="default"/>
        <w:lang w:val="pt-PT" w:eastAsia="en-US" w:bidi="ar-SA"/>
      </w:rPr>
    </w:lvl>
    <w:lvl w:ilvl="5">
      <w:start w:val="0"/>
      <w:numFmt w:val="bullet"/>
      <w:lvlText w:val="•"/>
      <w:lvlJc w:val="left"/>
      <w:pPr>
        <w:ind w:left="7384" w:hanging="579"/>
      </w:pPr>
      <w:rPr>
        <w:rFonts w:hint="default"/>
        <w:lang w:val="pt-PT" w:eastAsia="en-US" w:bidi="ar-SA"/>
      </w:rPr>
    </w:lvl>
    <w:lvl w:ilvl="6">
      <w:start w:val="0"/>
      <w:numFmt w:val="bullet"/>
      <w:lvlText w:val="•"/>
      <w:lvlJc w:val="left"/>
      <w:pPr>
        <w:ind w:left="9075" w:hanging="579"/>
      </w:pPr>
      <w:rPr>
        <w:rFonts w:hint="default"/>
        <w:lang w:val="pt-PT" w:eastAsia="en-US" w:bidi="ar-SA"/>
      </w:rPr>
    </w:lvl>
    <w:lvl w:ilvl="7">
      <w:start w:val="0"/>
      <w:numFmt w:val="bullet"/>
      <w:lvlText w:val="•"/>
      <w:lvlJc w:val="left"/>
      <w:pPr>
        <w:ind w:left="10766" w:hanging="579"/>
      </w:pPr>
      <w:rPr>
        <w:rFonts w:hint="default"/>
        <w:lang w:val="pt-PT" w:eastAsia="en-US" w:bidi="ar-SA"/>
      </w:rPr>
    </w:lvl>
    <w:lvl w:ilvl="8">
      <w:start w:val="0"/>
      <w:numFmt w:val="bullet"/>
      <w:lvlText w:val="•"/>
      <w:lvlJc w:val="left"/>
      <w:pPr>
        <w:ind w:left="12457" w:hanging="579"/>
      </w:pPr>
      <w:rPr>
        <w:rFonts w:hint="default"/>
        <w:lang w:val="pt-PT" w:eastAsia="en-US" w:bidi="ar-SA"/>
      </w:rPr>
    </w:lvl>
  </w:abstractNum>
  <w:abstractNum w:abstractNumId="51">
    <w:multiLevelType w:val="hybridMultilevel"/>
    <w:lvl w:ilvl="0">
      <w:start w:val="8"/>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60" w:hanging="5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4530" w:hanging="571"/>
      </w:pPr>
      <w:rPr>
        <w:rFonts w:hint="default"/>
        <w:lang w:val="pt-PT" w:eastAsia="en-US" w:bidi="ar-SA"/>
      </w:rPr>
    </w:lvl>
    <w:lvl w:ilvl="5">
      <w:start w:val="0"/>
      <w:numFmt w:val="bullet"/>
      <w:lvlText w:val="•"/>
      <w:lvlJc w:val="left"/>
      <w:pPr>
        <w:ind w:left="6415" w:hanging="571"/>
      </w:pPr>
      <w:rPr>
        <w:rFonts w:hint="default"/>
        <w:lang w:val="pt-PT" w:eastAsia="en-US" w:bidi="ar-SA"/>
      </w:rPr>
    </w:lvl>
    <w:lvl w:ilvl="6">
      <w:start w:val="0"/>
      <w:numFmt w:val="bullet"/>
      <w:lvlText w:val="•"/>
      <w:lvlJc w:val="left"/>
      <w:pPr>
        <w:ind w:left="8300" w:hanging="571"/>
      </w:pPr>
      <w:rPr>
        <w:rFonts w:hint="default"/>
        <w:lang w:val="pt-PT" w:eastAsia="en-US" w:bidi="ar-SA"/>
      </w:rPr>
    </w:lvl>
    <w:lvl w:ilvl="7">
      <w:start w:val="0"/>
      <w:numFmt w:val="bullet"/>
      <w:lvlText w:val="•"/>
      <w:lvlJc w:val="left"/>
      <w:pPr>
        <w:ind w:left="10185" w:hanging="571"/>
      </w:pPr>
      <w:rPr>
        <w:rFonts w:hint="default"/>
        <w:lang w:val="pt-PT" w:eastAsia="en-US" w:bidi="ar-SA"/>
      </w:rPr>
    </w:lvl>
    <w:lvl w:ilvl="8">
      <w:start w:val="0"/>
      <w:numFmt w:val="bullet"/>
      <w:lvlText w:val="•"/>
      <w:lvlJc w:val="left"/>
      <w:pPr>
        <w:ind w:left="12070" w:hanging="571"/>
      </w:pPr>
      <w:rPr>
        <w:rFonts w:hint="default"/>
        <w:lang w:val="pt-PT" w:eastAsia="en-US" w:bidi="ar-SA"/>
      </w:rPr>
    </w:lvl>
  </w:abstractNum>
  <w:abstractNum w:abstractNumId="50">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49">
    <w:multiLevelType w:val="hybridMultilevel"/>
    <w:lvl w:ilvl="0">
      <w:start w:val="7"/>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4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22" w:hanging="440"/>
      </w:pPr>
      <w:rPr>
        <w:rFonts w:hint="default"/>
        <w:lang w:val="pt-PT" w:eastAsia="en-US" w:bidi="ar-SA"/>
      </w:rPr>
    </w:lvl>
    <w:lvl w:ilvl="4">
      <w:start w:val="0"/>
      <w:numFmt w:val="bullet"/>
      <w:lvlText w:val="•"/>
      <w:lvlJc w:val="left"/>
      <w:pPr>
        <w:ind w:left="4425" w:hanging="440"/>
      </w:pPr>
      <w:rPr>
        <w:rFonts w:hint="default"/>
        <w:lang w:val="pt-PT" w:eastAsia="en-US" w:bidi="ar-SA"/>
      </w:rPr>
    </w:lvl>
    <w:lvl w:ilvl="5">
      <w:start w:val="0"/>
      <w:numFmt w:val="bullet"/>
      <w:lvlText w:val="•"/>
      <w:lvlJc w:val="left"/>
      <w:pPr>
        <w:ind w:left="6327" w:hanging="440"/>
      </w:pPr>
      <w:rPr>
        <w:rFonts w:hint="default"/>
        <w:lang w:val="pt-PT" w:eastAsia="en-US" w:bidi="ar-SA"/>
      </w:rPr>
    </w:lvl>
    <w:lvl w:ilvl="6">
      <w:start w:val="0"/>
      <w:numFmt w:val="bullet"/>
      <w:lvlText w:val="•"/>
      <w:lvlJc w:val="left"/>
      <w:pPr>
        <w:ind w:left="8230" w:hanging="440"/>
      </w:pPr>
      <w:rPr>
        <w:rFonts w:hint="default"/>
        <w:lang w:val="pt-PT" w:eastAsia="en-US" w:bidi="ar-SA"/>
      </w:rPr>
    </w:lvl>
    <w:lvl w:ilvl="7">
      <w:start w:val="0"/>
      <w:numFmt w:val="bullet"/>
      <w:lvlText w:val="•"/>
      <w:lvlJc w:val="left"/>
      <w:pPr>
        <w:ind w:left="10132" w:hanging="440"/>
      </w:pPr>
      <w:rPr>
        <w:rFonts w:hint="default"/>
        <w:lang w:val="pt-PT" w:eastAsia="en-US" w:bidi="ar-SA"/>
      </w:rPr>
    </w:lvl>
    <w:lvl w:ilvl="8">
      <w:start w:val="0"/>
      <w:numFmt w:val="bullet"/>
      <w:lvlText w:val="•"/>
      <w:lvlJc w:val="left"/>
      <w:pPr>
        <w:ind w:left="12035" w:hanging="440"/>
      </w:pPr>
      <w:rPr>
        <w:rFonts w:hint="default"/>
        <w:lang w:val="pt-PT" w:eastAsia="en-US" w:bidi="ar-SA"/>
      </w:rPr>
    </w:lvl>
  </w:abstractNum>
  <w:abstractNum w:abstractNumId="48">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47">
    <w:multiLevelType w:val="hybridMultilevel"/>
    <w:lvl w:ilvl="0">
      <w:start w:val="5"/>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286"/>
      </w:pPr>
      <w:rPr>
        <w:rFonts w:hint="default"/>
        <w:lang w:val="pt-PT" w:eastAsia="en-US" w:bidi="ar-SA"/>
      </w:rPr>
    </w:lvl>
    <w:lvl w:ilvl="3">
      <w:start w:val="0"/>
      <w:numFmt w:val="bullet"/>
      <w:lvlText w:val="•"/>
      <w:lvlJc w:val="left"/>
      <w:pPr>
        <w:ind w:left="5088" w:hanging="286"/>
      </w:pPr>
      <w:rPr>
        <w:rFonts w:hint="default"/>
        <w:lang w:val="pt-PT" w:eastAsia="en-US" w:bidi="ar-SA"/>
      </w:rPr>
    </w:lvl>
    <w:lvl w:ilvl="4">
      <w:start w:val="0"/>
      <w:numFmt w:val="bullet"/>
      <w:lvlText w:val="•"/>
      <w:lvlJc w:val="left"/>
      <w:pPr>
        <w:ind w:left="6624" w:hanging="286"/>
      </w:pPr>
      <w:rPr>
        <w:rFonts w:hint="default"/>
        <w:lang w:val="pt-PT" w:eastAsia="en-US" w:bidi="ar-SA"/>
      </w:rPr>
    </w:lvl>
    <w:lvl w:ilvl="5">
      <w:start w:val="0"/>
      <w:numFmt w:val="bullet"/>
      <w:lvlText w:val="•"/>
      <w:lvlJc w:val="left"/>
      <w:pPr>
        <w:ind w:left="8160" w:hanging="286"/>
      </w:pPr>
      <w:rPr>
        <w:rFonts w:hint="default"/>
        <w:lang w:val="pt-PT" w:eastAsia="en-US" w:bidi="ar-SA"/>
      </w:rPr>
    </w:lvl>
    <w:lvl w:ilvl="6">
      <w:start w:val="0"/>
      <w:numFmt w:val="bullet"/>
      <w:lvlText w:val="•"/>
      <w:lvlJc w:val="left"/>
      <w:pPr>
        <w:ind w:left="9696" w:hanging="286"/>
      </w:pPr>
      <w:rPr>
        <w:rFonts w:hint="default"/>
        <w:lang w:val="pt-PT" w:eastAsia="en-US" w:bidi="ar-SA"/>
      </w:rPr>
    </w:lvl>
    <w:lvl w:ilvl="7">
      <w:start w:val="0"/>
      <w:numFmt w:val="bullet"/>
      <w:lvlText w:val="•"/>
      <w:lvlJc w:val="left"/>
      <w:pPr>
        <w:ind w:left="11232" w:hanging="286"/>
      </w:pPr>
      <w:rPr>
        <w:rFonts w:hint="default"/>
        <w:lang w:val="pt-PT" w:eastAsia="en-US" w:bidi="ar-SA"/>
      </w:rPr>
    </w:lvl>
    <w:lvl w:ilvl="8">
      <w:start w:val="0"/>
      <w:numFmt w:val="bullet"/>
      <w:lvlText w:val="•"/>
      <w:lvlJc w:val="left"/>
      <w:pPr>
        <w:ind w:left="12768" w:hanging="286"/>
      </w:pPr>
      <w:rPr>
        <w:rFonts w:hint="default"/>
        <w:lang w:val="pt-PT" w:eastAsia="en-US" w:bidi="ar-SA"/>
      </w:rPr>
    </w:lvl>
  </w:abstractNum>
  <w:abstractNum w:abstractNumId="46">
    <w:multiLevelType w:val="hybridMultilevel"/>
    <w:lvl w:ilvl="0">
      <w:start w:val="4"/>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286"/>
      </w:pPr>
      <w:rPr>
        <w:rFonts w:hint="default"/>
        <w:lang w:val="pt-PT" w:eastAsia="en-US" w:bidi="ar-SA"/>
      </w:rPr>
    </w:lvl>
    <w:lvl w:ilvl="3">
      <w:start w:val="0"/>
      <w:numFmt w:val="bullet"/>
      <w:lvlText w:val="•"/>
      <w:lvlJc w:val="left"/>
      <w:pPr>
        <w:ind w:left="5088" w:hanging="286"/>
      </w:pPr>
      <w:rPr>
        <w:rFonts w:hint="default"/>
        <w:lang w:val="pt-PT" w:eastAsia="en-US" w:bidi="ar-SA"/>
      </w:rPr>
    </w:lvl>
    <w:lvl w:ilvl="4">
      <w:start w:val="0"/>
      <w:numFmt w:val="bullet"/>
      <w:lvlText w:val="•"/>
      <w:lvlJc w:val="left"/>
      <w:pPr>
        <w:ind w:left="6624" w:hanging="286"/>
      </w:pPr>
      <w:rPr>
        <w:rFonts w:hint="default"/>
        <w:lang w:val="pt-PT" w:eastAsia="en-US" w:bidi="ar-SA"/>
      </w:rPr>
    </w:lvl>
    <w:lvl w:ilvl="5">
      <w:start w:val="0"/>
      <w:numFmt w:val="bullet"/>
      <w:lvlText w:val="•"/>
      <w:lvlJc w:val="left"/>
      <w:pPr>
        <w:ind w:left="8160" w:hanging="286"/>
      </w:pPr>
      <w:rPr>
        <w:rFonts w:hint="default"/>
        <w:lang w:val="pt-PT" w:eastAsia="en-US" w:bidi="ar-SA"/>
      </w:rPr>
    </w:lvl>
    <w:lvl w:ilvl="6">
      <w:start w:val="0"/>
      <w:numFmt w:val="bullet"/>
      <w:lvlText w:val="•"/>
      <w:lvlJc w:val="left"/>
      <w:pPr>
        <w:ind w:left="9696" w:hanging="286"/>
      </w:pPr>
      <w:rPr>
        <w:rFonts w:hint="default"/>
        <w:lang w:val="pt-PT" w:eastAsia="en-US" w:bidi="ar-SA"/>
      </w:rPr>
    </w:lvl>
    <w:lvl w:ilvl="7">
      <w:start w:val="0"/>
      <w:numFmt w:val="bullet"/>
      <w:lvlText w:val="•"/>
      <w:lvlJc w:val="left"/>
      <w:pPr>
        <w:ind w:left="11232" w:hanging="286"/>
      </w:pPr>
      <w:rPr>
        <w:rFonts w:hint="default"/>
        <w:lang w:val="pt-PT" w:eastAsia="en-US" w:bidi="ar-SA"/>
      </w:rPr>
    </w:lvl>
    <w:lvl w:ilvl="8">
      <w:start w:val="0"/>
      <w:numFmt w:val="bullet"/>
      <w:lvlText w:val="•"/>
      <w:lvlJc w:val="left"/>
      <w:pPr>
        <w:ind w:left="12768" w:hanging="286"/>
      </w:pPr>
      <w:rPr>
        <w:rFonts w:hint="default"/>
        <w:lang w:val="pt-PT" w:eastAsia="en-US" w:bidi="ar-SA"/>
      </w:rPr>
    </w:lvl>
  </w:abstractNum>
  <w:abstractNum w:abstractNumId="45">
    <w:multiLevelType w:val="hybridMultilevel"/>
    <w:lvl w:ilvl="0">
      <w:start w:val="3"/>
      <w:numFmt w:val="decimal"/>
      <w:lvlText w:val="%1"/>
      <w:lvlJc w:val="left"/>
      <w:pPr>
        <w:ind w:left="190" w:hanging="302"/>
        <w:jc w:val="left"/>
      </w:pPr>
      <w:rPr>
        <w:rFonts w:hint="default"/>
        <w:lang w:val="pt-PT" w:eastAsia="en-US" w:bidi="ar-SA"/>
      </w:rPr>
    </w:lvl>
    <w:lvl w:ilvl="1">
      <w:start w:val="1"/>
      <w:numFmt w:val="decimal"/>
      <w:lvlText w:val="%1.%2"/>
      <w:lvlJc w:val="left"/>
      <w:pPr>
        <w:ind w:left="190" w:hanging="30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328" w:hanging="302"/>
      </w:pPr>
      <w:rPr>
        <w:rFonts w:hint="default"/>
        <w:lang w:val="pt-PT" w:eastAsia="en-US" w:bidi="ar-SA"/>
      </w:rPr>
    </w:lvl>
    <w:lvl w:ilvl="3">
      <w:start w:val="0"/>
      <w:numFmt w:val="bullet"/>
      <w:lvlText w:val="•"/>
      <w:lvlJc w:val="left"/>
      <w:pPr>
        <w:ind w:left="4892" w:hanging="302"/>
      </w:pPr>
      <w:rPr>
        <w:rFonts w:hint="default"/>
        <w:lang w:val="pt-PT" w:eastAsia="en-US" w:bidi="ar-SA"/>
      </w:rPr>
    </w:lvl>
    <w:lvl w:ilvl="4">
      <w:start w:val="0"/>
      <w:numFmt w:val="bullet"/>
      <w:lvlText w:val="•"/>
      <w:lvlJc w:val="left"/>
      <w:pPr>
        <w:ind w:left="6456" w:hanging="302"/>
      </w:pPr>
      <w:rPr>
        <w:rFonts w:hint="default"/>
        <w:lang w:val="pt-PT" w:eastAsia="en-US" w:bidi="ar-SA"/>
      </w:rPr>
    </w:lvl>
    <w:lvl w:ilvl="5">
      <w:start w:val="0"/>
      <w:numFmt w:val="bullet"/>
      <w:lvlText w:val="•"/>
      <w:lvlJc w:val="left"/>
      <w:pPr>
        <w:ind w:left="8020" w:hanging="302"/>
      </w:pPr>
      <w:rPr>
        <w:rFonts w:hint="default"/>
        <w:lang w:val="pt-PT" w:eastAsia="en-US" w:bidi="ar-SA"/>
      </w:rPr>
    </w:lvl>
    <w:lvl w:ilvl="6">
      <w:start w:val="0"/>
      <w:numFmt w:val="bullet"/>
      <w:lvlText w:val="•"/>
      <w:lvlJc w:val="left"/>
      <w:pPr>
        <w:ind w:left="9584" w:hanging="302"/>
      </w:pPr>
      <w:rPr>
        <w:rFonts w:hint="default"/>
        <w:lang w:val="pt-PT" w:eastAsia="en-US" w:bidi="ar-SA"/>
      </w:rPr>
    </w:lvl>
    <w:lvl w:ilvl="7">
      <w:start w:val="0"/>
      <w:numFmt w:val="bullet"/>
      <w:lvlText w:val="•"/>
      <w:lvlJc w:val="left"/>
      <w:pPr>
        <w:ind w:left="11148" w:hanging="302"/>
      </w:pPr>
      <w:rPr>
        <w:rFonts w:hint="default"/>
        <w:lang w:val="pt-PT" w:eastAsia="en-US" w:bidi="ar-SA"/>
      </w:rPr>
    </w:lvl>
    <w:lvl w:ilvl="8">
      <w:start w:val="0"/>
      <w:numFmt w:val="bullet"/>
      <w:lvlText w:val="•"/>
      <w:lvlJc w:val="left"/>
      <w:pPr>
        <w:ind w:left="12712" w:hanging="302"/>
      </w:pPr>
      <w:rPr>
        <w:rFonts w:hint="default"/>
        <w:lang w:val="pt-PT" w:eastAsia="en-US" w:bidi="ar-SA"/>
      </w:rPr>
    </w:lvl>
  </w:abstractNum>
  <w:abstractNum w:abstractNumId="44">
    <w:multiLevelType w:val="hybridMultilevel"/>
    <w:lvl w:ilvl="0">
      <w:start w:val="2"/>
      <w:numFmt w:val="decimal"/>
      <w:lvlText w:val="%1"/>
      <w:lvlJc w:val="left"/>
      <w:pPr>
        <w:ind w:left="475" w:hanging="286"/>
        <w:jc w:val="left"/>
      </w:pPr>
      <w:rPr>
        <w:rFonts w:hint="default"/>
        <w:lang w:val="pt-PT" w:eastAsia="en-US" w:bidi="ar-SA"/>
      </w:rPr>
    </w:lvl>
    <w:lvl w:ilvl="1">
      <w:start w:val="1"/>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552" w:hanging="286"/>
      </w:pPr>
      <w:rPr>
        <w:rFonts w:hint="default"/>
        <w:lang w:val="pt-PT" w:eastAsia="en-US" w:bidi="ar-SA"/>
      </w:rPr>
    </w:lvl>
    <w:lvl w:ilvl="3">
      <w:start w:val="0"/>
      <w:numFmt w:val="bullet"/>
      <w:lvlText w:val="•"/>
      <w:lvlJc w:val="left"/>
      <w:pPr>
        <w:ind w:left="5088" w:hanging="286"/>
      </w:pPr>
      <w:rPr>
        <w:rFonts w:hint="default"/>
        <w:lang w:val="pt-PT" w:eastAsia="en-US" w:bidi="ar-SA"/>
      </w:rPr>
    </w:lvl>
    <w:lvl w:ilvl="4">
      <w:start w:val="0"/>
      <w:numFmt w:val="bullet"/>
      <w:lvlText w:val="•"/>
      <w:lvlJc w:val="left"/>
      <w:pPr>
        <w:ind w:left="6624" w:hanging="286"/>
      </w:pPr>
      <w:rPr>
        <w:rFonts w:hint="default"/>
        <w:lang w:val="pt-PT" w:eastAsia="en-US" w:bidi="ar-SA"/>
      </w:rPr>
    </w:lvl>
    <w:lvl w:ilvl="5">
      <w:start w:val="0"/>
      <w:numFmt w:val="bullet"/>
      <w:lvlText w:val="•"/>
      <w:lvlJc w:val="left"/>
      <w:pPr>
        <w:ind w:left="8160" w:hanging="286"/>
      </w:pPr>
      <w:rPr>
        <w:rFonts w:hint="default"/>
        <w:lang w:val="pt-PT" w:eastAsia="en-US" w:bidi="ar-SA"/>
      </w:rPr>
    </w:lvl>
    <w:lvl w:ilvl="6">
      <w:start w:val="0"/>
      <w:numFmt w:val="bullet"/>
      <w:lvlText w:val="•"/>
      <w:lvlJc w:val="left"/>
      <w:pPr>
        <w:ind w:left="9696" w:hanging="286"/>
      </w:pPr>
      <w:rPr>
        <w:rFonts w:hint="default"/>
        <w:lang w:val="pt-PT" w:eastAsia="en-US" w:bidi="ar-SA"/>
      </w:rPr>
    </w:lvl>
    <w:lvl w:ilvl="7">
      <w:start w:val="0"/>
      <w:numFmt w:val="bullet"/>
      <w:lvlText w:val="•"/>
      <w:lvlJc w:val="left"/>
      <w:pPr>
        <w:ind w:left="11232" w:hanging="286"/>
      </w:pPr>
      <w:rPr>
        <w:rFonts w:hint="default"/>
        <w:lang w:val="pt-PT" w:eastAsia="en-US" w:bidi="ar-SA"/>
      </w:rPr>
    </w:lvl>
    <w:lvl w:ilvl="8">
      <w:start w:val="0"/>
      <w:numFmt w:val="bullet"/>
      <w:lvlText w:val="•"/>
      <w:lvlJc w:val="left"/>
      <w:pPr>
        <w:ind w:left="12768" w:hanging="286"/>
      </w:pPr>
      <w:rPr>
        <w:rFonts w:hint="default"/>
        <w:lang w:val="pt-PT" w:eastAsia="en-US" w:bidi="ar-SA"/>
      </w:rPr>
    </w:lvl>
  </w:abstractNum>
  <w:abstractNum w:abstractNumId="43">
    <w:multiLevelType w:val="hybridMultilevel"/>
    <w:lvl w:ilvl="0">
      <w:start w:val="1"/>
      <w:numFmt w:val="decimal"/>
      <w:lvlText w:val="%1"/>
      <w:lvlJc w:val="left"/>
      <w:pPr>
        <w:ind w:left="380" w:hanging="286"/>
        <w:jc w:val="left"/>
      </w:pPr>
      <w:rPr>
        <w:rFonts w:hint="default"/>
        <w:lang w:val="pt-PT" w:eastAsia="en-US" w:bidi="ar-SA"/>
      </w:rPr>
    </w:lvl>
    <w:lvl w:ilvl="1">
      <w:start w:val="3"/>
      <w:numFmt w:val="decimal"/>
      <w:lvlText w:val="%1.%2"/>
      <w:lvlJc w:val="left"/>
      <w:pPr>
        <w:ind w:left="380" w:hanging="286"/>
        <w:jc w:val="righ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428"/>
      </w:pPr>
      <w:rPr>
        <w:rFonts w:hint="default"/>
        <w:lang w:val="pt-PT" w:eastAsia="en-US" w:bidi="ar-SA"/>
      </w:rPr>
    </w:lvl>
    <w:lvl w:ilvl="4">
      <w:start w:val="0"/>
      <w:numFmt w:val="bullet"/>
      <w:lvlText w:val="•"/>
      <w:lvlJc w:val="left"/>
      <w:pPr>
        <w:ind w:left="5693" w:hanging="428"/>
      </w:pPr>
      <w:rPr>
        <w:rFonts w:hint="default"/>
        <w:lang w:val="pt-PT" w:eastAsia="en-US" w:bidi="ar-SA"/>
      </w:rPr>
    </w:lvl>
    <w:lvl w:ilvl="5">
      <w:start w:val="0"/>
      <w:numFmt w:val="bullet"/>
      <w:lvlText w:val="•"/>
      <w:lvlJc w:val="left"/>
      <w:pPr>
        <w:ind w:left="7384" w:hanging="428"/>
      </w:pPr>
      <w:rPr>
        <w:rFonts w:hint="default"/>
        <w:lang w:val="pt-PT" w:eastAsia="en-US" w:bidi="ar-SA"/>
      </w:rPr>
    </w:lvl>
    <w:lvl w:ilvl="6">
      <w:start w:val="0"/>
      <w:numFmt w:val="bullet"/>
      <w:lvlText w:val="•"/>
      <w:lvlJc w:val="left"/>
      <w:pPr>
        <w:ind w:left="9075" w:hanging="428"/>
      </w:pPr>
      <w:rPr>
        <w:rFonts w:hint="default"/>
        <w:lang w:val="pt-PT" w:eastAsia="en-US" w:bidi="ar-SA"/>
      </w:rPr>
    </w:lvl>
    <w:lvl w:ilvl="7">
      <w:start w:val="0"/>
      <w:numFmt w:val="bullet"/>
      <w:lvlText w:val="•"/>
      <w:lvlJc w:val="left"/>
      <w:pPr>
        <w:ind w:left="10766" w:hanging="428"/>
      </w:pPr>
      <w:rPr>
        <w:rFonts w:hint="default"/>
        <w:lang w:val="pt-PT" w:eastAsia="en-US" w:bidi="ar-SA"/>
      </w:rPr>
    </w:lvl>
    <w:lvl w:ilvl="8">
      <w:start w:val="0"/>
      <w:numFmt w:val="bullet"/>
      <w:lvlText w:val="•"/>
      <w:lvlJc w:val="left"/>
      <w:pPr>
        <w:ind w:left="12457" w:hanging="428"/>
      </w:pPr>
      <w:rPr>
        <w:rFonts w:hint="default"/>
        <w:lang w:val="pt-PT" w:eastAsia="en-US" w:bidi="ar-SA"/>
      </w:rPr>
    </w:lvl>
  </w:abstractNum>
  <w:abstractNum w:abstractNumId="42">
    <w:multiLevelType w:val="hybridMultilevel"/>
    <w:lvl w:ilvl="0">
      <w:start w:val="1"/>
      <w:numFmt w:val="decimal"/>
      <w:lvlText w:val="%1"/>
      <w:lvlJc w:val="left"/>
      <w:pPr>
        <w:ind w:left="190" w:hanging="308"/>
        <w:jc w:val="left"/>
      </w:pPr>
      <w:rPr>
        <w:rFonts w:hint="default"/>
        <w:lang w:val="pt-PT" w:eastAsia="en-US" w:bidi="ar-SA"/>
      </w:rPr>
    </w:lvl>
    <w:lvl w:ilvl="1">
      <w:start w:val="1"/>
      <w:numFmt w:val="decimal"/>
      <w:lvlText w:val="%1.%2"/>
      <w:lvlJc w:val="left"/>
      <w:pPr>
        <w:ind w:left="190" w:hanging="30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3328" w:hanging="308"/>
      </w:pPr>
      <w:rPr>
        <w:rFonts w:hint="default"/>
        <w:lang w:val="pt-PT" w:eastAsia="en-US" w:bidi="ar-SA"/>
      </w:rPr>
    </w:lvl>
    <w:lvl w:ilvl="3">
      <w:start w:val="0"/>
      <w:numFmt w:val="bullet"/>
      <w:lvlText w:val="•"/>
      <w:lvlJc w:val="left"/>
      <w:pPr>
        <w:ind w:left="4892" w:hanging="308"/>
      </w:pPr>
      <w:rPr>
        <w:rFonts w:hint="default"/>
        <w:lang w:val="pt-PT" w:eastAsia="en-US" w:bidi="ar-SA"/>
      </w:rPr>
    </w:lvl>
    <w:lvl w:ilvl="4">
      <w:start w:val="0"/>
      <w:numFmt w:val="bullet"/>
      <w:lvlText w:val="•"/>
      <w:lvlJc w:val="left"/>
      <w:pPr>
        <w:ind w:left="6456" w:hanging="308"/>
      </w:pPr>
      <w:rPr>
        <w:rFonts w:hint="default"/>
        <w:lang w:val="pt-PT" w:eastAsia="en-US" w:bidi="ar-SA"/>
      </w:rPr>
    </w:lvl>
    <w:lvl w:ilvl="5">
      <w:start w:val="0"/>
      <w:numFmt w:val="bullet"/>
      <w:lvlText w:val="•"/>
      <w:lvlJc w:val="left"/>
      <w:pPr>
        <w:ind w:left="8020" w:hanging="308"/>
      </w:pPr>
      <w:rPr>
        <w:rFonts w:hint="default"/>
        <w:lang w:val="pt-PT" w:eastAsia="en-US" w:bidi="ar-SA"/>
      </w:rPr>
    </w:lvl>
    <w:lvl w:ilvl="6">
      <w:start w:val="0"/>
      <w:numFmt w:val="bullet"/>
      <w:lvlText w:val="•"/>
      <w:lvlJc w:val="left"/>
      <w:pPr>
        <w:ind w:left="9584" w:hanging="308"/>
      </w:pPr>
      <w:rPr>
        <w:rFonts w:hint="default"/>
        <w:lang w:val="pt-PT" w:eastAsia="en-US" w:bidi="ar-SA"/>
      </w:rPr>
    </w:lvl>
    <w:lvl w:ilvl="7">
      <w:start w:val="0"/>
      <w:numFmt w:val="bullet"/>
      <w:lvlText w:val="•"/>
      <w:lvlJc w:val="left"/>
      <w:pPr>
        <w:ind w:left="11148" w:hanging="308"/>
      </w:pPr>
      <w:rPr>
        <w:rFonts w:hint="default"/>
        <w:lang w:val="pt-PT" w:eastAsia="en-US" w:bidi="ar-SA"/>
      </w:rPr>
    </w:lvl>
    <w:lvl w:ilvl="8">
      <w:start w:val="0"/>
      <w:numFmt w:val="bullet"/>
      <w:lvlText w:val="•"/>
      <w:lvlJc w:val="left"/>
      <w:pPr>
        <w:ind w:left="12712" w:hanging="308"/>
      </w:pPr>
      <w:rPr>
        <w:rFonts w:hint="default"/>
        <w:lang w:val="pt-PT" w:eastAsia="en-US" w:bidi="ar-SA"/>
      </w:rPr>
    </w:lvl>
  </w:abstractNum>
  <w:abstractNum w:abstractNumId="41">
    <w:multiLevelType w:val="hybridMultilevel"/>
    <w:lvl w:ilvl="0">
      <w:start w:val="19"/>
      <w:numFmt w:val="decimal"/>
      <w:lvlText w:val="%1"/>
      <w:lvlJc w:val="left"/>
      <w:pPr>
        <w:ind w:left="190" w:hanging="421"/>
        <w:jc w:val="left"/>
      </w:pPr>
      <w:rPr>
        <w:rFonts w:hint="default"/>
        <w:lang w:val="pt-PT" w:eastAsia="en-US" w:bidi="ar-SA"/>
      </w:rPr>
    </w:lvl>
    <w:lvl w:ilvl="1">
      <w:start w:val="1"/>
      <w:numFmt w:val="decimal"/>
      <w:lvlText w:val="%1.%2."/>
      <w:lvlJc w:val="left"/>
      <w:pPr>
        <w:ind w:left="190" w:hanging="421"/>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0"/>
      <w:numFmt w:val="bullet"/>
      <w:lvlText w:val="•"/>
      <w:lvlJc w:val="left"/>
      <w:pPr>
        <w:ind w:left="3328" w:hanging="421"/>
      </w:pPr>
      <w:rPr>
        <w:rFonts w:hint="default"/>
        <w:lang w:val="pt-PT" w:eastAsia="en-US" w:bidi="ar-SA"/>
      </w:rPr>
    </w:lvl>
    <w:lvl w:ilvl="3">
      <w:start w:val="0"/>
      <w:numFmt w:val="bullet"/>
      <w:lvlText w:val="•"/>
      <w:lvlJc w:val="left"/>
      <w:pPr>
        <w:ind w:left="4892" w:hanging="421"/>
      </w:pPr>
      <w:rPr>
        <w:rFonts w:hint="default"/>
        <w:lang w:val="pt-PT" w:eastAsia="en-US" w:bidi="ar-SA"/>
      </w:rPr>
    </w:lvl>
    <w:lvl w:ilvl="4">
      <w:start w:val="0"/>
      <w:numFmt w:val="bullet"/>
      <w:lvlText w:val="•"/>
      <w:lvlJc w:val="left"/>
      <w:pPr>
        <w:ind w:left="6456" w:hanging="421"/>
      </w:pPr>
      <w:rPr>
        <w:rFonts w:hint="default"/>
        <w:lang w:val="pt-PT" w:eastAsia="en-US" w:bidi="ar-SA"/>
      </w:rPr>
    </w:lvl>
    <w:lvl w:ilvl="5">
      <w:start w:val="0"/>
      <w:numFmt w:val="bullet"/>
      <w:lvlText w:val="•"/>
      <w:lvlJc w:val="left"/>
      <w:pPr>
        <w:ind w:left="8020" w:hanging="421"/>
      </w:pPr>
      <w:rPr>
        <w:rFonts w:hint="default"/>
        <w:lang w:val="pt-PT" w:eastAsia="en-US" w:bidi="ar-SA"/>
      </w:rPr>
    </w:lvl>
    <w:lvl w:ilvl="6">
      <w:start w:val="0"/>
      <w:numFmt w:val="bullet"/>
      <w:lvlText w:val="•"/>
      <w:lvlJc w:val="left"/>
      <w:pPr>
        <w:ind w:left="9584" w:hanging="421"/>
      </w:pPr>
      <w:rPr>
        <w:rFonts w:hint="default"/>
        <w:lang w:val="pt-PT" w:eastAsia="en-US" w:bidi="ar-SA"/>
      </w:rPr>
    </w:lvl>
    <w:lvl w:ilvl="7">
      <w:start w:val="0"/>
      <w:numFmt w:val="bullet"/>
      <w:lvlText w:val="•"/>
      <w:lvlJc w:val="left"/>
      <w:pPr>
        <w:ind w:left="11148" w:hanging="421"/>
      </w:pPr>
      <w:rPr>
        <w:rFonts w:hint="default"/>
        <w:lang w:val="pt-PT" w:eastAsia="en-US" w:bidi="ar-SA"/>
      </w:rPr>
    </w:lvl>
    <w:lvl w:ilvl="8">
      <w:start w:val="0"/>
      <w:numFmt w:val="bullet"/>
      <w:lvlText w:val="•"/>
      <w:lvlJc w:val="left"/>
      <w:pPr>
        <w:ind w:left="12712" w:hanging="421"/>
      </w:pPr>
      <w:rPr>
        <w:rFonts w:hint="default"/>
        <w:lang w:val="pt-PT" w:eastAsia="en-US" w:bidi="ar-SA"/>
      </w:rPr>
    </w:lvl>
  </w:abstractNum>
  <w:abstractNum w:abstractNumId="40">
    <w:multiLevelType w:val="hybridMultilevel"/>
    <w:lvl w:ilvl="0">
      <w:start w:val="1"/>
      <w:numFmt w:val="lowerLetter"/>
      <w:lvlText w:val="%1)"/>
      <w:lvlJc w:val="left"/>
      <w:pPr>
        <w:ind w:left="124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2700" w:hanging="196"/>
      </w:pPr>
      <w:rPr>
        <w:rFonts w:hint="default"/>
        <w:lang w:val="pt-PT" w:eastAsia="en-US" w:bidi="ar-SA"/>
      </w:rPr>
    </w:lvl>
    <w:lvl w:ilvl="2">
      <w:start w:val="0"/>
      <w:numFmt w:val="bullet"/>
      <w:lvlText w:val="•"/>
      <w:lvlJc w:val="left"/>
      <w:pPr>
        <w:ind w:left="4160" w:hanging="196"/>
      </w:pPr>
      <w:rPr>
        <w:rFonts w:hint="default"/>
        <w:lang w:val="pt-PT" w:eastAsia="en-US" w:bidi="ar-SA"/>
      </w:rPr>
    </w:lvl>
    <w:lvl w:ilvl="3">
      <w:start w:val="0"/>
      <w:numFmt w:val="bullet"/>
      <w:lvlText w:val="•"/>
      <w:lvlJc w:val="left"/>
      <w:pPr>
        <w:ind w:left="5620" w:hanging="196"/>
      </w:pPr>
      <w:rPr>
        <w:rFonts w:hint="default"/>
        <w:lang w:val="pt-PT" w:eastAsia="en-US" w:bidi="ar-SA"/>
      </w:rPr>
    </w:lvl>
    <w:lvl w:ilvl="4">
      <w:start w:val="0"/>
      <w:numFmt w:val="bullet"/>
      <w:lvlText w:val="•"/>
      <w:lvlJc w:val="left"/>
      <w:pPr>
        <w:ind w:left="7080" w:hanging="196"/>
      </w:pPr>
      <w:rPr>
        <w:rFonts w:hint="default"/>
        <w:lang w:val="pt-PT" w:eastAsia="en-US" w:bidi="ar-SA"/>
      </w:rPr>
    </w:lvl>
    <w:lvl w:ilvl="5">
      <w:start w:val="0"/>
      <w:numFmt w:val="bullet"/>
      <w:lvlText w:val="•"/>
      <w:lvlJc w:val="left"/>
      <w:pPr>
        <w:ind w:left="8540" w:hanging="196"/>
      </w:pPr>
      <w:rPr>
        <w:rFonts w:hint="default"/>
        <w:lang w:val="pt-PT" w:eastAsia="en-US" w:bidi="ar-SA"/>
      </w:rPr>
    </w:lvl>
    <w:lvl w:ilvl="6">
      <w:start w:val="0"/>
      <w:numFmt w:val="bullet"/>
      <w:lvlText w:val="•"/>
      <w:lvlJc w:val="left"/>
      <w:pPr>
        <w:ind w:left="10000" w:hanging="196"/>
      </w:pPr>
      <w:rPr>
        <w:rFonts w:hint="default"/>
        <w:lang w:val="pt-PT" w:eastAsia="en-US" w:bidi="ar-SA"/>
      </w:rPr>
    </w:lvl>
    <w:lvl w:ilvl="7">
      <w:start w:val="0"/>
      <w:numFmt w:val="bullet"/>
      <w:lvlText w:val="•"/>
      <w:lvlJc w:val="left"/>
      <w:pPr>
        <w:ind w:left="11460" w:hanging="196"/>
      </w:pPr>
      <w:rPr>
        <w:rFonts w:hint="default"/>
        <w:lang w:val="pt-PT" w:eastAsia="en-US" w:bidi="ar-SA"/>
      </w:rPr>
    </w:lvl>
    <w:lvl w:ilvl="8">
      <w:start w:val="0"/>
      <w:numFmt w:val="bullet"/>
      <w:lvlText w:val="•"/>
      <w:lvlJc w:val="left"/>
      <w:pPr>
        <w:ind w:left="12920" w:hanging="196"/>
      </w:pPr>
      <w:rPr>
        <w:rFonts w:hint="default"/>
        <w:lang w:val="pt-PT" w:eastAsia="en-US" w:bidi="ar-SA"/>
      </w:rPr>
    </w:lvl>
  </w:abstractNum>
  <w:abstractNum w:abstractNumId="39">
    <w:multiLevelType w:val="hybridMultilevel"/>
    <w:lvl w:ilvl="0">
      <w:start w:val="18"/>
      <w:numFmt w:val="decimal"/>
      <w:lvlText w:val="%1"/>
      <w:lvlJc w:val="left"/>
      <w:pPr>
        <w:ind w:left="570" w:hanging="381"/>
        <w:jc w:val="left"/>
      </w:pPr>
      <w:rPr>
        <w:rFonts w:hint="default"/>
        <w:lang w:val="pt-PT" w:eastAsia="en-US" w:bidi="ar-SA"/>
      </w:rPr>
    </w:lvl>
    <w:lvl w:ilvl="1">
      <w:start w:val="2"/>
      <w:numFmt w:val="decimal"/>
      <w:lvlText w:val="%1.%2"/>
      <w:lvlJc w:val="left"/>
      <w:pPr>
        <w:ind w:left="570" w:hanging="381"/>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570" w:hanging="52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711" w:hanging="66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250" w:hanging="666"/>
      </w:pPr>
      <w:rPr>
        <w:rFonts w:hint="default"/>
        <w:lang w:val="pt-PT" w:eastAsia="en-US" w:bidi="ar-SA"/>
      </w:rPr>
    </w:lvl>
    <w:lvl w:ilvl="5">
      <w:start w:val="0"/>
      <w:numFmt w:val="bullet"/>
      <w:lvlText w:val="•"/>
      <w:lvlJc w:val="left"/>
      <w:pPr>
        <w:ind w:left="7015" w:hanging="666"/>
      </w:pPr>
      <w:rPr>
        <w:rFonts w:hint="default"/>
        <w:lang w:val="pt-PT" w:eastAsia="en-US" w:bidi="ar-SA"/>
      </w:rPr>
    </w:lvl>
    <w:lvl w:ilvl="6">
      <w:start w:val="0"/>
      <w:numFmt w:val="bullet"/>
      <w:lvlText w:val="•"/>
      <w:lvlJc w:val="left"/>
      <w:pPr>
        <w:ind w:left="8780" w:hanging="666"/>
      </w:pPr>
      <w:rPr>
        <w:rFonts w:hint="default"/>
        <w:lang w:val="pt-PT" w:eastAsia="en-US" w:bidi="ar-SA"/>
      </w:rPr>
    </w:lvl>
    <w:lvl w:ilvl="7">
      <w:start w:val="0"/>
      <w:numFmt w:val="bullet"/>
      <w:lvlText w:val="•"/>
      <w:lvlJc w:val="left"/>
      <w:pPr>
        <w:ind w:left="10545" w:hanging="666"/>
      </w:pPr>
      <w:rPr>
        <w:rFonts w:hint="default"/>
        <w:lang w:val="pt-PT" w:eastAsia="en-US" w:bidi="ar-SA"/>
      </w:rPr>
    </w:lvl>
    <w:lvl w:ilvl="8">
      <w:start w:val="0"/>
      <w:numFmt w:val="bullet"/>
      <w:lvlText w:val="•"/>
      <w:lvlJc w:val="left"/>
      <w:pPr>
        <w:ind w:left="12310" w:hanging="666"/>
      </w:pPr>
      <w:rPr>
        <w:rFonts w:hint="default"/>
        <w:lang w:val="pt-PT" w:eastAsia="en-US" w:bidi="ar-SA"/>
      </w:rPr>
    </w:lvl>
  </w:abstractNum>
  <w:abstractNum w:abstractNumId="38">
    <w:multiLevelType w:val="hybridMultilevel"/>
    <w:lvl w:ilvl="0">
      <w:start w:val="18"/>
      <w:numFmt w:val="decimal"/>
      <w:lvlText w:val="%1"/>
      <w:lvlJc w:val="left"/>
      <w:pPr>
        <w:ind w:left="1093" w:hanging="523"/>
        <w:jc w:val="left"/>
      </w:pPr>
      <w:rPr>
        <w:rFonts w:hint="default"/>
        <w:lang w:val="pt-PT" w:eastAsia="en-US" w:bidi="ar-SA"/>
      </w:rPr>
    </w:lvl>
    <w:lvl w:ilvl="1">
      <w:start w:val="1"/>
      <w:numFmt w:val="decimal"/>
      <w:lvlText w:val="%1.%2"/>
      <w:lvlJc w:val="left"/>
      <w:pPr>
        <w:ind w:left="1093" w:hanging="523"/>
        <w:jc w:val="left"/>
      </w:pPr>
      <w:rPr>
        <w:rFonts w:hint="default"/>
        <w:lang w:val="pt-PT" w:eastAsia="en-US" w:bidi="ar-SA"/>
      </w:rPr>
    </w:lvl>
    <w:lvl w:ilvl="2">
      <w:start w:val="1"/>
      <w:numFmt w:val="decimal"/>
      <w:lvlText w:val="%1.%2.%3"/>
      <w:lvlJc w:val="left"/>
      <w:pPr>
        <w:ind w:left="1093" w:hanging="5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1711" w:hanging="66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5310" w:hanging="666"/>
      </w:pPr>
      <w:rPr>
        <w:rFonts w:hint="default"/>
        <w:lang w:val="pt-PT" w:eastAsia="en-US" w:bidi="ar-SA"/>
      </w:rPr>
    </w:lvl>
    <w:lvl w:ilvl="5">
      <w:start w:val="0"/>
      <w:numFmt w:val="bullet"/>
      <w:lvlText w:val="•"/>
      <w:lvlJc w:val="left"/>
      <w:pPr>
        <w:ind w:left="7065" w:hanging="666"/>
      </w:pPr>
      <w:rPr>
        <w:rFonts w:hint="default"/>
        <w:lang w:val="pt-PT" w:eastAsia="en-US" w:bidi="ar-SA"/>
      </w:rPr>
    </w:lvl>
    <w:lvl w:ilvl="6">
      <w:start w:val="0"/>
      <w:numFmt w:val="bullet"/>
      <w:lvlText w:val="•"/>
      <w:lvlJc w:val="left"/>
      <w:pPr>
        <w:ind w:left="8820" w:hanging="666"/>
      </w:pPr>
      <w:rPr>
        <w:rFonts w:hint="default"/>
        <w:lang w:val="pt-PT" w:eastAsia="en-US" w:bidi="ar-SA"/>
      </w:rPr>
    </w:lvl>
    <w:lvl w:ilvl="7">
      <w:start w:val="0"/>
      <w:numFmt w:val="bullet"/>
      <w:lvlText w:val="•"/>
      <w:lvlJc w:val="left"/>
      <w:pPr>
        <w:ind w:left="10575" w:hanging="666"/>
      </w:pPr>
      <w:rPr>
        <w:rFonts w:hint="default"/>
        <w:lang w:val="pt-PT" w:eastAsia="en-US" w:bidi="ar-SA"/>
      </w:rPr>
    </w:lvl>
    <w:lvl w:ilvl="8">
      <w:start w:val="0"/>
      <w:numFmt w:val="bullet"/>
      <w:lvlText w:val="•"/>
      <w:lvlJc w:val="left"/>
      <w:pPr>
        <w:ind w:left="12330" w:hanging="666"/>
      </w:pPr>
      <w:rPr>
        <w:rFonts w:hint="default"/>
        <w:lang w:val="pt-PT" w:eastAsia="en-US" w:bidi="ar-SA"/>
      </w:rPr>
    </w:lvl>
  </w:abstractNum>
  <w:abstractNum w:abstractNumId="37">
    <w:multiLevelType w:val="hybridMultilevel"/>
    <w:lvl w:ilvl="0">
      <w:start w:val="1"/>
      <w:numFmt w:val="decimal"/>
      <w:lvlText w:val="%1."/>
      <w:lvlJc w:val="left"/>
      <w:pPr>
        <w:ind w:left="380" w:hanging="19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481" w:hanging="29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17"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20" w:hanging="428"/>
      </w:pPr>
      <w:rPr>
        <w:rFonts w:hint="default"/>
        <w:lang w:val="pt-PT" w:eastAsia="en-US" w:bidi="ar-SA"/>
      </w:rPr>
    </w:lvl>
    <w:lvl w:ilvl="4">
      <w:start w:val="0"/>
      <w:numFmt w:val="bullet"/>
      <w:lvlText w:val="•"/>
      <w:lvlJc w:val="left"/>
      <w:pPr>
        <w:ind w:left="2794" w:hanging="428"/>
      </w:pPr>
      <w:rPr>
        <w:rFonts w:hint="default"/>
        <w:lang w:val="pt-PT" w:eastAsia="en-US" w:bidi="ar-SA"/>
      </w:rPr>
    </w:lvl>
    <w:lvl w:ilvl="5">
      <w:start w:val="0"/>
      <w:numFmt w:val="bullet"/>
      <w:lvlText w:val="•"/>
      <w:lvlJc w:val="left"/>
      <w:pPr>
        <w:ind w:left="4968" w:hanging="428"/>
      </w:pPr>
      <w:rPr>
        <w:rFonts w:hint="default"/>
        <w:lang w:val="pt-PT" w:eastAsia="en-US" w:bidi="ar-SA"/>
      </w:rPr>
    </w:lvl>
    <w:lvl w:ilvl="6">
      <w:start w:val="0"/>
      <w:numFmt w:val="bullet"/>
      <w:lvlText w:val="•"/>
      <w:lvlJc w:val="left"/>
      <w:pPr>
        <w:ind w:left="7142" w:hanging="428"/>
      </w:pPr>
      <w:rPr>
        <w:rFonts w:hint="default"/>
        <w:lang w:val="pt-PT" w:eastAsia="en-US" w:bidi="ar-SA"/>
      </w:rPr>
    </w:lvl>
    <w:lvl w:ilvl="7">
      <w:start w:val="0"/>
      <w:numFmt w:val="bullet"/>
      <w:lvlText w:val="•"/>
      <w:lvlJc w:val="left"/>
      <w:pPr>
        <w:ind w:left="9317" w:hanging="428"/>
      </w:pPr>
      <w:rPr>
        <w:rFonts w:hint="default"/>
        <w:lang w:val="pt-PT" w:eastAsia="en-US" w:bidi="ar-SA"/>
      </w:rPr>
    </w:lvl>
    <w:lvl w:ilvl="8">
      <w:start w:val="0"/>
      <w:numFmt w:val="bullet"/>
      <w:lvlText w:val="•"/>
      <w:lvlJc w:val="left"/>
      <w:pPr>
        <w:ind w:left="11491" w:hanging="428"/>
      </w:pPr>
      <w:rPr>
        <w:rFonts w:hint="default"/>
        <w:lang w:val="pt-PT" w:eastAsia="en-US" w:bidi="ar-SA"/>
      </w:rPr>
    </w:lvl>
  </w:abstractNum>
  <w:abstractNum w:abstractNumId="36">
    <w:multiLevelType w:val="hybridMultilevel"/>
    <w:lvl w:ilvl="0">
      <w:start w:val="16"/>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0"/>
      <w:numFmt w:val="bullet"/>
      <w:lvlText w:val="•"/>
      <w:lvlJc w:val="left"/>
      <w:pPr>
        <w:ind w:left="3632" w:hanging="381"/>
      </w:pPr>
      <w:rPr>
        <w:rFonts w:hint="default"/>
        <w:lang w:val="pt-PT" w:eastAsia="en-US" w:bidi="ar-SA"/>
      </w:rPr>
    </w:lvl>
    <w:lvl w:ilvl="3">
      <w:start w:val="0"/>
      <w:numFmt w:val="bullet"/>
      <w:lvlText w:val="•"/>
      <w:lvlJc w:val="left"/>
      <w:pPr>
        <w:ind w:left="5158" w:hanging="381"/>
      </w:pPr>
      <w:rPr>
        <w:rFonts w:hint="default"/>
        <w:lang w:val="pt-PT" w:eastAsia="en-US" w:bidi="ar-SA"/>
      </w:rPr>
    </w:lvl>
    <w:lvl w:ilvl="4">
      <w:start w:val="0"/>
      <w:numFmt w:val="bullet"/>
      <w:lvlText w:val="•"/>
      <w:lvlJc w:val="left"/>
      <w:pPr>
        <w:ind w:left="6684" w:hanging="381"/>
      </w:pPr>
      <w:rPr>
        <w:rFonts w:hint="default"/>
        <w:lang w:val="pt-PT" w:eastAsia="en-US" w:bidi="ar-SA"/>
      </w:rPr>
    </w:lvl>
    <w:lvl w:ilvl="5">
      <w:start w:val="0"/>
      <w:numFmt w:val="bullet"/>
      <w:lvlText w:val="•"/>
      <w:lvlJc w:val="left"/>
      <w:pPr>
        <w:ind w:left="8210" w:hanging="381"/>
      </w:pPr>
      <w:rPr>
        <w:rFonts w:hint="default"/>
        <w:lang w:val="pt-PT" w:eastAsia="en-US" w:bidi="ar-SA"/>
      </w:rPr>
    </w:lvl>
    <w:lvl w:ilvl="6">
      <w:start w:val="0"/>
      <w:numFmt w:val="bullet"/>
      <w:lvlText w:val="•"/>
      <w:lvlJc w:val="left"/>
      <w:pPr>
        <w:ind w:left="9736" w:hanging="381"/>
      </w:pPr>
      <w:rPr>
        <w:rFonts w:hint="default"/>
        <w:lang w:val="pt-PT" w:eastAsia="en-US" w:bidi="ar-SA"/>
      </w:rPr>
    </w:lvl>
    <w:lvl w:ilvl="7">
      <w:start w:val="0"/>
      <w:numFmt w:val="bullet"/>
      <w:lvlText w:val="•"/>
      <w:lvlJc w:val="left"/>
      <w:pPr>
        <w:ind w:left="11262" w:hanging="381"/>
      </w:pPr>
      <w:rPr>
        <w:rFonts w:hint="default"/>
        <w:lang w:val="pt-PT" w:eastAsia="en-US" w:bidi="ar-SA"/>
      </w:rPr>
    </w:lvl>
    <w:lvl w:ilvl="8">
      <w:start w:val="0"/>
      <w:numFmt w:val="bullet"/>
      <w:lvlText w:val="•"/>
      <w:lvlJc w:val="left"/>
      <w:pPr>
        <w:ind w:left="12788" w:hanging="381"/>
      </w:pPr>
      <w:rPr>
        <w:rFonts w:hint="default"/>
        <w:lang w:val="pt-PT" w:eastAsia="en-US" w:bidi="ar-SA"/>
      </w:rPr>
    </w:lvl>
  </w:abstractNum>
  <w:abstractNum w:abstractNumId="35">
    <w:multiLevelType w:val="hybridMultilevel"/>
    <w:lvl w:ilvl="0">
      <w:start w:val="15"/>
      <w:numFmt w:val="decimal"/>
      <w:lvlText w:val="%1"/>
      <w:lvlJc w:val="left"/>
      <w:pPr>
        <w:ind w:left="617" w:hanging="428"/>
        <w:jc w:val="left"/>
      </w:pPr>
      <w:rPr>
        <w:rFonts w:hint="default"/>
        <w:lang w:val="pt-PT" w:eastAsia="en-US" w:bidi="ar-SA"/>
      </w:rPr>
    </w:lvl>
    <w:lvl w:ilvl="1">
      <w:start w:val="1"/>
      <w:numFmt w:val="decimal"/>
      <w:lvlText w:val="%1.%2."/>
      <w:lvlJc w:val="left"/>
      <w:pPr>
        <w:ind w:left="617" w:hanging="428"/>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0"/>
      <w:numFmt w:val="bullet"/>
      <w:lvlText w:val="•"/>
      <w:lvlJc w:val="left"/>
      <w:pPr>
        <w:ind w:left="3664" w:hanging="428"/>
      </w:pPr>
      <w:rPr>
        <w:rFonts w:hint="default"/>
        <w:lang w:val="pt-PT" w:eastAsia="en-US" w:bidi="ar-SA"/>
      </w:rPr>
    </w:lvl>
    <w:lvl w:ilvl="3">
      <w:start w:val="0"/>
      <w:numFmt w:val="bullet"/>
      <w:lvlText w:val="•"/>
      <w:lvlJc w:val="left"/>
      <w:pPr>
        <w:ind w:left="5186" w:hanging="428"/>
      </w:pPr>
      <w:rPr>
        <w:rFonts w:hint="default"/>
        <w:lang w:val="pt-PT" w:eastAsia="en-US" w:bidi="ar-SA"/>
      </w:rPr>
    </w:lvl>
    <w:lvl w:ilvl="4">
      <w:start w:val="0"/>
      <w:numFmt w:val="bullet"/>
      <w:lvlText w:val="•"/>
      <w:lvlJc w:val="left"/>
      <w:pPr>
        <w:ind w:left="6708" w:hanging="428"/>
      </w:pPr>
      <w:rPr>
        <w:rFonts w:hint="default"/>
        <w:lang w:val="pt-PT" w:eastAsia="en-US" w:bidi="ar-SA"/>
      </w:rPr>
    </w:lvl>
    <w:lvl w:ilvl="5">
      <w:start w:val="0"/>
      <w:numFmt w:val="bullet"/>
      <w:lvlText w:val="•"/>
      <w:lvlJc w:val="left"/>
      <w:pPr>
        <w:ind w:left="8230" w:hanging="428"/>
      </w:pPr>
      <w:rPr>
        <w:rFonts w:hint="default"/>
        <w:lang w:val="pt-PT" w:eastAsia="en-US" w:bidi="ar-SA"/>
      </w:rPr>
    </w:lvl>
    <w:lvl w:ilvl="6">
      <w:start w:val="0"/>
      <w:numFmt w:val="bullet"/>
      <w:lvlText w:val="•"/>
      <w:lvlJc w:val="left"/>
      <w:pPr>
        <w:ind w:left="9752" w:hanging="428"/>
      </w:pPr>
      <w:rPr>
        <w:rFonts w:hint="default"/>
        <w:lang w:val="pt-PT" w:eastAsia="en-US" w:bidi="ar-SA"/>
      </w:rPr>
    </w:lvl>
    <w:lvl w:ilvl="7">
      <w:start w:val="0"/>
      <w:numFmt w:val="bullet"/>
      <w:lvlText w:val="•"/>
      <w:lvlJc w:val="left"/>
      <w:pPr>
        <w:ind w:left="11274" w:hanging="428"/>
      </w:pPr>
      <w:rPr>
        <w:rFonts w:hint="default"/>
        <w:lang w:val="pt-PT" w:eastAsia="en-US" w:bidi="ar-SA"/>
      </w:rPr>
    </w:lvl>
    <w:lvl w:ilvl="8">
      <w:start w:val="0"/>
      <w:numFmt w:val="bullet"/>
      <w:lvlText w:val="•"/>
      <w:lvlJc w:val="left"/>
      <w:pPr>
        <w:ind w:left="12796" w:hanging="428"/>
      </w:pPr>
      <w:rPr>
        <w:rFonts w:hint="default"/>
        <w:lang w:val="pt-PT" w:eastAsia="en-US" w:bidi="ar-SA"/>
      </w:rPr>
    </w:lvl>
  </w:abstractNum>
  <w:abstractNum w:abstractNumId="34">
    <w:multiLevelType w:val="hybridMultilevel"/>
    <w:lvl w:ilvl="0">
      <w:start w:val="14"/>
      <w:numFmt w:val="decimal"/>
      <w:lvlText w:val="%1"/>
      <w:lvlJc w:val="left"/>
      <w:pPr>
        <w:ind w:left="190" w:hanging="430"/>
        <w:jc w:val="left"/>
      </w:pPr>
      <w:rPr>
        <w:rFonts w:hint="default"/>
        <w:lang w:val="pt-PT" w:eastAsia="en-US" w:bidi="ar-SA"/>
      </w:rPr>
    </w:lvl>
    <w:lvl w:ilvl="1">
      <w:start w:val="1"/>
      <w:numFmt w:val="decimal"/>
      <w:lvlText w:val="%1.%2."/>
      <w:lvlJc w:val="left"/>
      <w:pPr>
        <w:ind w:left="190" w:hanging="430"/>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760" w:hanging="5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111" w:hanging="571"/>
      </w:pPr>
      <w:rPr>
        <w:rFonts w:hint="default"/>
        <w:lang w:val="pt-PT" w:eastAsia="en-US" w:bidi="ar-SA"/>
      </w:rPr>
    </w:lvl>
    <w:lvl w:ilvl="4">
      <w:start w:val="0"/>
      <w:numFmt w:val="bullet"/>
      <w:lvlText w:val="•"/>
      <w:lvlJc w:val="left"/>
      <w:pPr>
        <w:ind w:left="5786" w:hanging="571"/>
      </w:pPr>
      <w:rPr>
        <w:rFonts w:hint="default"/>
        <w:lang w:val="pt-PT" w:eastAsia="en-US" w:bidi="ar-SA"/>
      </w:rPr>
    </w:lvl>
    <w:lvl w:ilvl="5">
      <w:start w:val="0"/>
      <w:numFmt w:val="bullet"/>
      <w:lvlText w:val="•"/>
      <w:lvlJc w:val="left"/>
      <w:pPr>
        <w:ind w:left="7462" w:hanging="571"/>
      </w:pPr>
      <w:rPr>
        <w:rFonts w:hint="default"/>
        <w:lang w:val="pt-PT" w:eastAsia="en-US" w:bidi="ar-SA"/>
      </w:rPr>
    </w:lvl>
    <w:lvl w:ilvl="6">
      <w:start w:val="0"/>
      <w:numFmt w:val="bullet"/>
      <w:lvlText w:val="•"/>
      <w:lvlJc w:val="left"/>
      <w:pPr>
        <w:ind w:left="9137" w:hanging="571"/>
      </w:pPr>
      <w:rPr>
        <w:rFonts w:hint="default"/>
        <w:lang w:val="pt-PT" w:eastAsia="en-US" w:bidi="ar-SA"/>
      </w:rPr>
    </w:lvl>
    <w:lvl w:ilvl="7">
      <w:start w:val="0"/>
      <w:numFmt w:val="bullet"/>
      <w:lvlText w:val="•"/>
      <w:lvlJc w:val="left"/>
      <w:pPr>
        <w:ind w:left="10813" w:hanging="571"/>
      </w:pPr>
      <w:rPr>
        <w:rFonts w:hint="default"/>
        <w:lang w:val="pt-PT" w:eastAsia="en-US" w:bidi="ar-SA"/>
      </w:rPr>
    </w:lvl>
    <w:lvl w:ilvl="8">
      <w:start w:val="0"/>
      <w:numFmt w:val="bullet"/>
      <w:lvlText w:val="•"/>
      <w:lvlJc w:val="left"/>
      <w:pPr>
        <w:ind w:left="12488" w:hanging="571"/>
      </w:pPr>
      <w:rPr>
        <w:rFonts w:hint="default"/>
        <w:lang w:val="pt-PT" w:eastAsia="en-US" w:bidi="ar-SA"/>
      </w:rPr>
    </w:lvl>
  </w:abstractNum>
  <w:abstractNum w:abstractNumId="33">
    <w:multiLevelType w:val="hybridMultilevel"/>
    <w:lvl w:ilvl="0">
      <w:start w:val="12"/>
      <w:numFmt w:val="decimal"/>
      <w:lvlText w:val="%1"/>
      <w:lvlJc w:val="left"/>
      <w:pPr>
        <w:ind w:left="190" w:hanging="435"/>
        <w:jc w:val="left"/>
      </w:pPr>
      <w:rPr>
        <w:rFonts w:hint="default"/>
        <w:lang w:val="pt-PT" w:eastAsia="en-US" w:bidi="ar-SA"/>
      </w:rPr>
    </w:lvl>
    <w:lvl w:ilvl="1">
      <w:start w:val="1"/>
      <w:numFmt w:val="decimal"/>
      <w:lvlText w:val="%1.%2."/>
      <w:lvlJc w:val="left"/>
      <w:pPr>
        <w:ind w:left="190" w:hanging="435"/>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1130" w:hanging="56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406" w:hanging="560"/>
      </w:pPr>
      <w:rPr>
        <w:rFonts w:hint="default"/>
        <w:lang w:val="pt-PT" w:eastAsia="en-US" w:bidi="ar-SA"/>
      </w:rPr>
    </w:lvl>
    <w:lvl w:ilvl="4">
      <w:start w:val="0"/>
      <w:numFmt w:val="bullet"/>
      <w:lvlText w:val="•"/>
      <w:lvlJc w:val="left"/>
      <w:pPr>
        <w:ind w:left="6040" w:hanging="560"/>
      </w:pPr>
      <w:rPr>
        <w:rFonts w:hint="default"/>
        <w:lang w:val="pt-PT" w:eastAsia="en-US" w:bidi="ar-SA"/>
      </w:rPr>
    </w:lvl>
    <w:lvl w:ilvl="5">
      <w:start w:val="0"/>
      <w:numFmt w:val="bullet"/>
      <w:lvlText w:val="•"/>
      <w:lvlJc w:val="left"/>
      <w:pPr>
        <w:ind w:left="7673" w:hanging="560"/>
      </w:pPr>
      <w:rPr>
        <w:rFonts w:hint="default"/>
        <w:lang w:val="pt-PT" w:eastAsia="en-US" w:bidi="ar-SA"/>
      </w:rPr>
    </w:lvl>
    <w:lvl w:ilvl="6">
      <w:start w:val="0"/>
      <w:numFmt w:val="bullet"/>
      <w:lvlText w:val="•"/>
      <w:lvlJc w:val="left"/>
      <w:pPr>
        <w:ind w:left="9306" w:hanging="560"/>
      </w:pPr>
      <w:rPr>
        <w:rFonts w:hint="default"/>
        <w:lang w:val="pt-PT" w:eastAsia="en-US" w:bidi="ar-SA"/>
      </w:rPr>
    </w:lvl>
    <w:lvl w:ilvl="7">
      <w:start w:val="0"/>
      <w:numFmt w:val="bullet"/>
      <w:lvlText w:val="•"/>
      <w:lvlJc w:val="left"/>
      <w:pPr>
        <w:ind w:left="10940" w:hanging="560"/>
      </w:pPr>
      <w:rPr>
        <w:rFonts w:hint="default"/>
        <w:lang w:val="pt-PT" w:eastAsia="en-US" w:bidi="ar-SA"/>
      </w:rPr>
    </w:lvl>
    <w:lvl w:ilvl="8">
      <w:start w:val="0"/>
      <w:numFmt w:val="bullet"/>
      <w:lvlText w:val="•"/>
      <w:lvlJc w:val="left"/>
      <w:pPr>
        <w:ind w:left="12573" w:hanging="560"/>
      </w:pPr>
      <w:rPr>
        <w:rFonts w:hint="default"/>
        <w:lang w:val="pt-PT" w:eastAsia="en-US" w:bidi="ar-SA"/>
      </w:rPr>
    </w:lvl>
  </w:abstractNum>
  <w:abstractNum w:abstractNumId="32">
    <w:multiLevelType w:val="hybridMultilevel"/>
    <w:lvl w:ilvl="0">
      <w:start w:val="11"/>
      <w:numFmt w:val="upperRoman"/>
      <w:lvlText w:val="%1"/>
      <w:lvlJc w:val="left"/>
      <w:pPr>
        <w:ind w:left="448" w:hanging="259"/>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0"/>
      <w:numFmt w:val="bullet"/>
      <w:lvlText w:val="•"/>
      <w:lvlJc w:val="left"/>
      <w:pPr>
        <w:ind w:left="1980" w:hanging="259"/>
      </w:pPr>
      <w:rPr>
        <w:rFonts w:hint="default"/>
        <w:lang w:val="pt-PT" w:eastAsia="en-US" w:bidi="ar-SA"/>
      </w:rPr>
    </w:lvl>
    <w:lvl w:ilvl="2">
      <w:start w:val="0"/>
      <w:numFmt w:val="bullet"/>
      <w:lvlText w:val="•"/>
      <w:lvlJc w:val="left"/>
      <w:pPr>
        <w:ind w:left="3520" w:hanging="259"/>
      </w:pPr>
      <w:rPr>
        <w:rFonts w:hint="default"/>
        <w:lang w:val="pt-PT" w:eastAsia="en-US" w:bidi="ar-SA"/>
      </w:rPr>
    </w:lvl>
    <w:lvl w:ilvl="3">
      <w:start w:val="0"/>
      <w:numFmt w:val="bullet"/>
      <w:lvlText w:val="•"/>
      <w:lvlJc w:val="left"/>
      <w:pPr>
        <w:ind w:left="5060" w:hanging="259"/>
      </w:pPr>
      <w:rPr>
        <w:rFonts w:hint="default"/>
        <w:lang w:val="pt-PT" w:eastAsia="en-US" w:bidi="ar-SA"/>
      </w:rPr>
    </w:lvl>
    <w:lvl w:ilvl="4">
      <w:start w:val="0"/>
      <w:numFmt w:val="bullet"/>
      <w:lvlText w:val="•"/>
      <w:lvlJc w:val="left"/>
      <w:pPr>
        <w:ind w:left="6600" w:hanging="259"/>
      </w:pPr>
      <w:rPr>
        <w:rFonts w:hint="default"/>
        <w:lang w:val="pt-PT" w:eastAsia="en-US" w:bidi="ar-SA"/>
      </w:rPr>
    </w:lvl>
    <w:lvl w:ilvl="5">
      <w:start w:val="0"/>
      <w:numFmt w:val="bullet"/>
      <w:lvlText w:val="•"/>
      <w:lvlJc w:val="left"/>
      <w:pPr>
        <w:ind w:left="8140" w:hanging="259"/>
      </w:pPr>
      <w:rPr>
        <w:rFonts w:hint="default"/>
        <w:lang w:val="pt-PT" w:eastAsia="en-US" w:bidi="ar-SA"/>
      </w:rPr>
    </w:lvl>
    <w:lvl w:ilvl="6">
      <w:start w:val="0"/>
      <w:numFmt w:val="bullet"/>
      <w:lvlText w:val="•"/>
      <w:lvlJc w:val="left"/>
      <w:pPr>
        <w:ind w:left="9680" w:hanging="259"/>
      </w:pPr>
      <w:rPr>
        <w:rFonts w:hint="default"/>
        <w:lang w:val="pt-PT" w:eastAsia="en-US" w:bidi="ar-SA"/>
      </w:rPr>
    </w:lvl>
    <w:lvl w:ilvl="7">
      <w:start w:val="0"/>
      <w:numFmt w:val="bullet"/>
      <w:lvlText w:val="•"/>
      <w:lvlJc w:val="left"/>
      <w:pPr>
        <w:ind w:left="11220" w:hanging="259"/>
      </w:pPr>
      <w:rPr>
        <w:rFonts w:hint="default"/>
        <w:lang w:val="pt-PT" w:eastAsia="en-US" w:bidi="ar-SA"/>
      </w:rPr>
    </w:lvl>
    <w:lvl w:ilvl="8">
      <w:start w:val="0"/>
      <w:numFmt w:val="bullet"/>
      <w:lvlText w:val="•"/>
      <w:lvlJc w:val="left"/>
      <w:pPr>
        <w:ind w:left="12760" w:hanging="259"/>
      </w:pPr>
      <w:rPr>
        <w:rFonts w:hint="default"/>
        <w:lang w:val="pt-PT" w:eastAsia="en-US" w:bidi="ar-SA"/>
      </w:rPr>
    </w:lvl>
  </w:abstractNum>
  <w:abstractNum w:abstractNumId="31">
    <w:multiLevelType w:val="hybridMultilevel"/>
    <w:lvl w:ilvl="0">
      <w:start w:val="10"/>
      <w:numFmt w:val="decimal"/>
      <w:lvlText w:val="%1"/>
      <w:lvlJc w:val="left"/>
      <w:pPr>
        <w:ind w:left="190" w:hanging="451"/>
        <w:jc w:val="left"/>
      </w:pPr>
      <w:rPr>
        <w:rFonts w:hint="default"/>
        <w:lang w:val="pt-PT" w:eastAsia="en-US" w:bidi="ar-SA"/>
      </w:rPr>
    </w:lvl>
    <w:lvl w:ilvl="1">
      <w:start w:val="1"/>
      <w:numFmt w:val="decimal"/>
      <w:lvlText w:val="%1.%2."/>
      <w:lvlJc w:val="left"/>
      <w:pPr>
        <w:ind w:left="190" w:hanging="451"/>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0"/>
      <w:numFmt w:val="bullet"/>
      <w:lvlText w:val="•"/>
      <w:lvlJc w:val="left"/>
      <w:pPr>
        <w:ind w:left="3328" w:hanging="451"/>
      </w:pPr>
      <w:rPr>
        <w:rFonts w:hint="default"/>
        <w:lang w:val="pt-PT" w:eastAsia="en-US" w:bidi="ar-SA"/>
      </w:rPr>
    </w:lvl>
    <w:lvl w:ilvl="3">
      <w:start w:val="0"/>
      <w:numFmt w:val="bullet"/>
      <w:lvlText w:val="•"/>
      <w:lvlJc w:val="left"/>
      <w:pPr>
        <w:ind w:left="4892" w:hanging="451"/>
      </w:pPr>
      <w:rPr>
        <w:rFonts w:hint="default"/>
        <w:lang w:val="pt-PT" w:eastAsia="en-US" w:bidi="ar-SA"/>
      </w:rPr>
    </w:lvl>
    <w:lvl w:ilvl="4">
      <w:start w:val="0"/>
      <w:numFmt w:val="bullet"/>
      <w:lvlText w:val="•"/>
      <w:lvlJc w:val="left"/>
      <w:pPr>
        <w:ind w:left="6456" w:hanging="451"/>
      </w:pPr>
      <w:rPr>
        <w:rFonts w:hint="default"/>
        <w:lang w:val="pt-PT" w:eastAsia="en-US" w:bidi="ar-SA"/>
      </w:rPr>
    </w:lvl>
    <w:lvl w:ilvl="5">
      <w:start w:val="0"/>
      <w:numFmt w:val="bullet"/>
      <w:lvlText w:val="•"/>
      <w:lvlJc w:val="left"/>
      <w:pPr>
        <w:ind w:left="8020" w:hanging="451"/>
      </w:pPr>
      <w:rPr>
        <w:rFonts w:hint="default"/>
        <w:lang w:val="pt-PT" w:eastAsia="en-US" w:bidi="ar-SA"/>
      </w:rPr>
    </w:lvl>
    <w:lvl w:ilvl="6">
      <w:start w:val="0"/>
      <w:numFmt w:val="bullet"/>
      <w:lvlText w:val="•"/>
      <w:lvlJc w:val="left"/>
      <w:pPr>
        <w:ind w:left="9584" w:hanging="451"/>
      </w:pPr>
      <w:rPr>
        <w:rFonts w:hint="default"/>
        <w:lang w:val="pt-PT" w:eastAsia="en-US" w:bidi="ar-SA"/>
      </w:rPr>
    </w:lvl>
    <w:lvl w:ilvl="7">
      <w:start w:val="0"/>
      <w:numFmt w:val="bullet"/>
      <w:lvlText w:val="•"/>
      <w:lvlJc w:val="left"/>
      <w:pPr>
        <w:ind w:left="11148" w:hanging="451"/>
      </w:pPr>
      <w:rPr>
        <w:rFonts w:hint="default"/>
        <w:lang w:val="pt-PT" w:eastAsia="en-US" w:bidi="ar-SA"/>
      </w:rPr>
    </w:lvl>
    <w:lvl w:ilvl="8">
      <w:start w:val="0"/>
      <w:numFmt w:val="bullet"/>
      <w:lvlText w:val="•"/>
      <w:lvlJc w:val="left"/>
      <w:pPr>
        <w:ind w:left="12712" w:hanging="451"/>
      </w:pPr>
      <w:rPr>
        <w:rFonts w:hint="default"/>
        <w:lang w:val="pt-PT" w:eastAsia="en-US" w:bidi="ar-SA"/>
      </w:rPr>
    </w:lvl>
  </w:abstractNum>
  <w:abstractNum w:abstractNumId="30">
    <w:multiLevelType w:val="hybridMultilevel"/>
    <w:lvl w:ilvl="0">
      <w:start w:val="13"/>
      <w:numFmt w:val="decimal"/>
      <w:lvlText w:val="%1."/>
      <w:lvlJc w:val="left"/>
      <w:pPr>
        <w:ind w:left="190" w:hanging="2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607" w:hanging="418"/>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upperRoman"/>
      <w:lvlText w:val="%3."/>
      <w:lvlJc w:val="left"/>
      <w:pPr>
        <w:ind w:left="665" w:hanging="159"/>
        <w:jc w:val="righ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557" w:hanging="159"/>
      </w:pPr>
      <w:rPr>
        <w:rFonts w:hint="default"/>
        <w:lang w:val="pt-PT" w:eastAsia="en-US" w:bidi="ar-SA"/>
      </w:rPr>
    </w:lvl>
    <w:lvl w:ilvl="4">
      <w:start w:val="0"/>
      <w:numFmt w:val="bullet"/>
      <w:lvlText w:val="•"/>
      <w:lvlJc w:val="left"/>
      <w:pPr>
        <w:ind w:left="4455" w:hanging="159"/>
      </w:pPr>
      <w:rPr>
        <w:rFonts w:hint="default"/>
        <w:lang w:val="pt-PT" w:eastAsia="en-US" w:bidi="ar-SA"/>
      </w:rPr>
    </w:lvl>
    <w:lvl w:ilvl="5">
      <w:start w:val="0"/>
      <w:numFmt w:val="bullet"/>
      <w:lvlText w:val="•"/>
      <w:lvlJc w:val="left"/>
      <w:pPr>
        <w:ind w:left="6352" w:hanging="159"/>
      </w:pPr>
      <w:rPr>
        <w:rFonts w:hint="default"/>
        <w:lang w:val="pt-PT" w:eastAsia="en-US" w:bidi="ar-SA"/>
      </w:rPr>
    </w:lvl>
    <w:lvl w:ilvl="6">
      <w:start w:val="0"/>
      <w:numFmt w:val="bullet"/>
      <w:lvlText w:val="•"/>
      <w:lvlJc w:val="left"/>
      <w:pPr>
        <w:ind w:left="8250" w:hanging="159"/>
      </w:pPr>
      <w:rPr>
        <w:rFonts w:hint="default"/>
        <w:lang w:val="pt-PT" w:eastAsia="en-US" w:bidi="ar-SA"/>
      </w:rPr>
    </w:lvl>
    <w:lvl w:ilvl="7">
      <w:start w:val="0"/>
      <w:numFmt w:val="bullet"/>
      <w:lvlText w:val="•"/>
      <w:lvlJc w:val="left"/>
      <w:pPr>
        <w:ind w:left="10147" w:hanging="159"/>
      </w:pPr>
      <w:rPr>
        <w:rFonts w:hint="default"/>
        <w:lang w:val="pt-PT" w:eastAsia="en-US" w:bidi="ar-SA"/>
      </w:rPr>
    </w:lvl>
    <w:lvl w:ilvl="8">
      <w:start w:val="0"/>
      <w:numFmt w:val="bullet"/>
      <w:lvlText w:val="•"/>
      <w:lvlJc w:val="left"/>
      <w:pPr>
        <w:ind w:left="12045" w:hanging="159"/>
      </w:pPr>
      <w:rPr>
        <w:rFonts w:hint="default"/>
        <w:lang w:val="pt-PT" w:eastAsia="en-US" w:bidi="ar-SA"/>
      </w:rPr>
    </w:lvl>
  </w:abstractNum>
  <w:abstractNum w:abstractNumId="29">
    <w:multiLevelType w:val="hybridMultilevel"/>
    <w:lvl w:ilvl="0">
      <w:start w:val="1"/>
      <w:numFmt w:val="lowerLetter"/>
      <w:lvlText w:val="%1)"/>
      <w:lvlJc w:val="left"/>
      <w:pPr>
        <w:ind w:left="290"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854" w:hanging="196"/>
      </w:pPr>
      <w:rPr>
        <w:rFonts w:hint="default"/>
        <w:lang w:val="pt-PT" w:eastAsia="en-US" w:bidi="ar-SA"/>
      </w:rPr>
    </w:lvl>
    <w:lvl w:ilvl="2">
      <w:start w:val="0"/>
      <w:numFmt w:val="bullet"/>
      <w:lvlText w:val="•"/>
      <w:lvlJc w:val="left"/>
      <w:pPr>
        <w:ind w:left="3408" w:hanging="196"/>
      </w:pPr>
      <w:rPr>
        <w:rFonts w:hint="default"/>
        <w:lang w:val="pt-PT" w:eastAsia="en-US" w:bidi="ar-SA"/>
      </w:rPr>
    </w:lvl>
    <w:lvl w:ilvl="3">
      <w:start w:val="0"/>
      <w:numFmt w:val="bullet"/>
      <w:lvlText w:val="•"/>
      <w:lvlJc w:val="left"/>
      <w:pPr>
        <w:ind w:left="4962" w:hanging="196"/>
      </w:pPr>
      <w:rPr>
        <w:rFonts w:hint="default"/>
        <w:lang w:val="pt-PT" w:eastAsia="en-US" w:bidi="ar-SA"/>
      </w:rPr>
    </w:lvl>
    <w:lvl w:ilvl="4">
      <w:start w:val="0"/>
      <w:numFmt w:val="bullet"/>
      <w:lvlText w:val="•"/>
      <w:lvlJc w:val="left"/>
      <w:pPr>
        <w:ind w:left="6516" w:hanging="196"/>
      </w:pPr>
      <w:rPr>
        <w:rFonts w:hint="default"/>
        <w:lang w:val="pt-PT" w:eastAsia="en-US" w:bidi="ar-SA"/>
      </w:rPr>
    </w:lvl>
    <w:lvl w:ilvl="5">
      <w:start w:val="0"/>
      <w:numFmt w:val="bullet"/>
      <w:lvlText w:val="•"/>
      <w:lvlJc w:val="left"/>
      <w:pPr>
        <w:ind w:left="8070" w:hanging="196"/>
      </w:pPr>
      <w:rPr>
        <w:rFonts w:hint="default"/>
        <w:lang w:val="pt-PT" w:eastAsia="en-US" w:bidi="ar-SA"/>
      </w:rPr>
    </w:lvl>
    <w:lvl w:ilvl="6">
      <w:start w:val="0"/>
      <w:numFmt w:val="bullet"/>
      <w:lvlText w:val="•"/>
      <w:lvlJc w:val="left"/>
      <w:pPr>
        <w:ind w:left="9624" w:hanging="196"/>
      </w:pPr>
      <w:rPr>
        <w:rFonts w:hint="default"/>
        <w:lang w:val="pt-PT" w:eastAsia="en-US" w:bidi="ar-SA"/>
      </w:rPr>
    </w:lvl>
    <w:lvl w:ilvl="7">
      <w:start w:val="0"/>
      <w:numFmt w:val="bullet"/>
      <w:lvlText w:val="•"/>
      <w:lvlJc w:val="left"/>
      <w:pPr>
        <w:ind w:left="11178" w:hanging="196"/>
      </w:pPr>
      <w:rPr>
        <w:rFonts w:hint="default"/>
        <w:lang w:val="pt-PT" w:eastAsia="en-US" w:bidi="ar-SA"/>
      </w:rPr>
    </w:lvl>
    <w:lvl w:ilvl="8">
      <w:start w:val="0"/>
      <w:numFmt w:val="bullet"/>
      <w:lvlText w:val="•"/>
      <w:lvlJc w:val="left"/>
      <w:pPr>
        <w:ind w:left="12732" w:hanging="196"/>
      </w:pPr>
      <w:rPr>
        <w:rFonts w:hint="default"/>
        <w:lang w:val="pt-PT" w:eastAsia="en-US" w:bidi="ar-SA"/>
      </w:rPr>
    </w:lvl>
  </w:abstractNum>
  <w:abstractNum w:abstractNumId="28">
    <w:multiLevelType w:val="hybridMultilevel"/>
    <w:lvl w:ilvl="0">
      <w:start w:val="1"/>
      <w:numFmt w:val="lowerLetter"/>
      <w:lvlText w:val="%1."/>
      <w:lvlJc w:val="left"/>
      <w:pPr>
        <w:ind w:left="190" w:hanging="18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764" w:hanging="188"/>
      </w:pPr>
      <w:rPr>
        <w:rFonts w:hint="default"/>
        <w:lang w:val="pt-PT" w:eastAsia="en-US" w:bidi="ar-SA"/>
      </w:rPr>
    </w:lvl>
    <w:lvl w:ilvl="2">
      <w:start w:val="0"/>
      <w:numFmt w:val="bullet"/>
      <w:lvlText w:val="•"/>
      <w:lvlJc w:val="left"/>
      <w:pPr>
        <w:ind w:left="3328" w:hanging="188"/>
      </w:pPr>
      <w:rPr>
        <w:rFonts w:hint="default"/>
        <w:lang w:val="pt-PT" w:eastAsia="en-US" w:bidi="ar-SA"/>
      </w:rPr>
    </w:lvl>
    <w:lvl w:ilvl="3">
      <w:start w:val="0"/>
      <w:numFmt w:val="bullet"/>
      <w:lvlText w:val="•"/>
      <w:lvlJc w:val="left"/>
      <w:pPr>
        <w:ind w:left="4892" w:hanging="188"/>
      </w:pPr>
      <w:rPr>
        <w:rFonts w:hint="default"/>
        <w:lang w:val="pt-PT" w:eastAsia="en-US" w:bidi="ar-SA"/>
      </w:rPr>
    </w:lvl>
    <w:lvl w:ilvl="4">
      <w:start w:val="0"/>
      <w:numFmt w:val="bullet"/>
      <w:lvlText w:val="•"/>
      <w:lvlJc w:val="left"/>
      <w:pPr>
        <w:ind w:left="6456" w:hanging="188"/>
      </w:pPr>
      <w:rPr>
        <w:rFonts w:hint="default"/>
        <w:lang w:val="pt-PT" w:eastAsia="en-US" w:bidi="ar-SA"/>
      </w:rPr>
    </w:lvl>
    <w:lvl w:ilvl="5">
      <w:start w:val="0"/>
      <w:numFmt w:val="bullet"/>
      <w:lvlText w:val="•"/>
      <w:lvlJc w:val="left"/>
      <w:pPr>
        <w:ind w:left="8020" w:hanging="188"/>
      </w:pPr>
      <w:rPr>
        <w:rFonts w:hint="default"/>
        <w:lang w:val="pt-PT" w:eastAsia="en-US" w:bidi="ar-SA"/>
      </w:rPr>
    </w:lvl>
    <w:lvl w:ilvl="6">
      <w:start w:val="0"/>
      <w:numFmt w:val="bullet"/>
      <w:lvlText w:val="•"/>
      <w:lvlJc w:val="left"/>
      <w:pPr>
        <w:ind w:left="9584" w:hanging="188"/>
      </w:pPr>
      <w:rPr>
        <w:rFonts w:hint="default"/>
        <w:lang w:val="pt-PT" w:eastAsia="en-US" w:bidi="ar-SA"/>
      </w:rPr>
    </w:lvl>
    <w:lvl w:ilvl="7">
      <w:start w:val="0"/>
      <w:numFmt w:val="bullet"/>
      <w:lvlText w:val="•"/>
      <w:lvlJc w:val="left"/>
      <w:pPr>
        <w:ind w:left="11148" w:hanging="188"/>
      </w:pPr>
      <w:rPr>
        <w:rFonts w:hint="default"/>
        <w:lang w:val="pt-PT" w:eastAsia="en-US" w:bidi="ar-SA"/>
      </w:rPr>
    </w:lvl>
    <w:lvl w:ilvl="8">
      <w:start w:val="0"/>
      <w:numFmt w:val="bullet"/>
      <w:lvlText w:val="•"/>
      <w:lvlJc w:val="left"/>
      <w:pPr>
        <w:ind w:left="12712" w:hanging="188"/>
      </w:pPr>
      <w:rPr>
        <w:rFonts w:hint="default"/>
        <w:lang w:val="pt-PT" w:eastAsia="en-US" w:bidi="ar-SA"/>
      </w:rPr>
    </w:lvl>
  </w:abstractNum>
  <w:abstractNum w:abstractNumId="27">
    <w:multiLevelType w:val="hybridMultilevel"/>
    <w:lvl w:ilvl="0">
      <w:start w:val="8"/>
      <w:numFmt w:val="decimal"/>
      <w:lvlText w:val="%1"/>
      <w:lvlJc w:val="left"/>
      <w:pPr>
        <w:ind w:left="512" w:hanging="323"/>
        <w:jc w:val="left"/>
      </w:pPr>
      <w:rPr>
        <w:rFonts w:hint="default"/>
        <w:lang w:val="pt-PT" w:eastAsia="en-US" w:bidi="ar-SA"/>
      </w:rPr>
    </w:lvl>
    <w:lvl w:ilvl="1">
      <w:start w:val="1"/>
      <w:numFmt w:val="decimal"/>
      <w:lvlText w:val="%1.%2."/>
      <w:lvlJc w:val="left"/>
      <w:pPr>
        <w:ind w:left="512" w:hanging="32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665" w:hanging="47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808" w:hanging="6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2948" w:hanging="618"/>
      </w:pPr>
      <w:rPr>
        <w:rFonts w:hint="default"/>
        <w:lang w:val="pt-PT" w:eastAsia="en-US" w:bidi="ar-SA"/>
      </w:rPr>
    </w:lvl>
    <w:lvl w:ilvl="5">
      <w:start w:val="0"/>
      <w:numFmt w:val="bullet"/>
      <w:lvlText w:val="•"/>
      <w:lvlJc w:val="left"/>
      <w:pPr>
        <w:ind w:left="5097" w:hanging="618"/>
      </w:pPr>
      <w:rPr>
        <w:rFonts w:hint="default"/>
        <w:lang w:val="pt-PT" w:eastAsia="en-US" w:bidi="ar-SA"/>
      </w:rPr>
    </w:lvl>
    <w:lvl w:ilvl="6">
      <w:start w:val="0"/>
      <w:numFmt w:val="bullet"/>
      <w:lvlText w:val="•"/>
      <w:lvlJc w:val="left"/>
      <w:pPr>
        <w:ind w:left="7245" w:hanging="618"/>
      </w:pPr>
      <w:rPr>
        <w:rFonts w:hint="default"/>
        <w:lang w:val="pt-PT" w:eastAsia="en-US" w:bidi="ar-SA"/>
      </w:rPr>
    </w:lvl>
    <w:lvl w:ilvl="7">
      <w:start w:val="0"/>
      <w:numFmt w:val="bullet"/>
      <w:lvlText w:val="•"/>
      <w:lvlJc w:val="left"/>
      <w:pPr>
        <w:ind w:left="9394" w:hanging="618"/>
      </w:pPr>
      <w:rPr>
        <w:rFonts w:hint="default"/>
        <w:lang w:val="pt-PT" w:eastAsia="en-US" w:bidi="ar-SA"/>
      </w:rPr>
    </w:lvl>
    <w:lvl w:ilvl="8">
      <w:start w:val="0"/>
      <w:numFmt w:val="bullet"/>
      <w:lvlText w:val="•"/>
      <w:lvlJc w:val="left"/>
      <w:pPr>
        <w:ind w:left="11542" w:hanging="618"/>
      </w:pPr>
      <w:rPr>
        <w:rFonts w:hint="default"/>
        <w:lang w:val="pt-PT" w:eastAsia="en-US" w:bidi="ar-SA"/>
      </w:rPr>
    </w:lvl>
  </w:abstractNum>
  <w:abstractNum w:abstractNumId="26">
    <w:multiLevelType w:val="hybridMultilevel"/>
    <w:lvl w:ilvl="0">
      <w:start w:val="7"/>
      <w:numFmt w:val="decimal"/>
      <w:lvlText w:val="%1"/>
      <w:lvlJc w:val="left"/>
      <w:pPr>
        <w:ind w:left="522" w:hanging="333"/>
        <w:jc w:val="left"/>
      </w:pPr>
      <w:rPr>
        <w:rFonts w:hint="default"/>
        <w:lang w:val="pt-PT" w:eastAsia="en-US" w:bidi="ar-SA"/>
      </w:rPr>
    </w:lvl>
    <w:lvl w:ilvl="1">
      <w:start w:val="1"/>
      <w:numFmt w:val="decimal"/>
      <w:lvlText w:val="%1.%2."/>
      <w:lvlJc w:val="left"/>
      <w:pPr>
        <w:ind w:left="522" w:hanging="33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0"/>
      <w:numFmt w:val="bullet"/>
      <w:lvlText w:val="•"/>
      <w:lvlJc w:val="left"/>
      <w:pPr>
        <w:ind w:left="3584" w:hanging="333"/>
      </w:pPr>
      <w:rPr>
        <w:rFonts w:hint="default"/>
        <w:lang w:val="pt-PT" w:eastAsia="en-US" w:bidi="ar-SA"/>
      </w:rPr>
    </w:lvl>
    <w:lvl w:ilvl="3">
      <w:start w:val="0"/>
      <w:numFmt w:val="bullet"/>
      <w:lvlText w:val="•"/>
      <w:lvlJc w:val="left"/>
      <w:pPr>
        <w:ind w:left="5116" w:hanging="333"/>
      </w:pPr>
      <w:rPr>
        <w:rFonts w:hint="default"/>
        <w:lang w:val="pt-PT" w:eastAsia="en-US" w:bidi="ar-SA"/>
      </w:rPr>
    </w:lvl>
    <w:lvl w:ilvl="4">
      <w:start w:val="0"/>
      <w:numFmt w:val="bullet"/>
      <w:lvlText w:val="•"/>
      <w:lvlJc w:val="left"/>
      <w:pPr>
        <w:ind w:left="6648" w:hanging="333"/>
      </w:pPr>
      <w:rPr>
        <w:rFonts w:hint="default"/>
        <w:lang w:val="pt-PT" w:eastAsia="en-US" w:bidi="ar-SA"/>
      </w:rPr>
    </w:lvl>
    <w:lvl w:ilvl="5">
      <w:start w:val="0"/>
      <w:numFmt w:val="bullet"/>
      <w:lvlText w:val="•"/>
      <w:lvlJc w:val="left"/>
      <w:pPr>
        <w:ind w:left="8180" w:hanging="333"/>
      </w:pPr>
      <w:rPr>
        <w:rFonts w:hint="default"/>
        <w:lang w:val="pt-PT" w:eastAsia="en-US" w:bidi="ar-SA"/>
      </w:rPr>
    </w:lvl>
    <w:lvl w:ilvl="6">
      <w:start w:val="0"/>
      <w:numFmt w:val="bullet"/>
      <w:lvlText w:val="•"/>
      <w:lvlJc w:val="left"/>
      <w:pPr>
        <w:ind w:left="9712" w:hanging="333"/>
      </w:pPr>
      <w:rPr>
        <w:rFonts w:hint="default"/>
        <w:lang w:val="pt-PT" w:eastAsia="en-US" w:bidi="ar-SA"/>
      </w:rPr>
    </w:lvl>
    <w:lvl w:ilvl="7">
      <w:start w:val="0"/>
      <w:numFmt w:val="bullet"/>
      <w:lvlText w:val="•"/>
      <w:lvlJc w:val="left"/>
      <w:pPr>
        <w:ind w:left="11244" w:hanging="333"/>
      </w:pPr>
      <w:rPr>
        <w:rFonts w:hint="default"/>
        <w:lang w:val="pt-PT" w:eastAsia="en-US" w:bidi="ar-SA"/>
      </w:rPr>
    </w:lvl>
    <w:lvl w:ilvl="8">
      <w:start w:val="0"/>
      <w:numFmt w:val="bullet"/>
      <w:lvlText w:val="•"/>
      <w:lvlJc w:val="left"/>
      <w:pPr>
        <w:ind w:left="12776" w:hanging="333"/>
      </w:pPr>
      <w:rPr>
        <w:rFonts w:hint="default"/>
        <w:lang w:val="pt-PT" w:eastAsia="en-US" w:bidi="ar-SA"/>
      </w:rPr>
    </w:lvl>
  </w:abstractNum>
  <w:abstractNum w:abstractNumId="25">
    <w:multiLevelType w:val="hybridMultilevel"/>
    <w:lvl w:ilvl="0">
      <w:start w:val="6"/>
      <w:numFmt w:val="decimal"/>
      <w:lvlText w:val="%1"/>
      <w:lvlJc w:val="left"/>
      <w:pPr>
        <w:ind w:left="522" w:hanging="333"/>
        <w:jc w:val="left"/>
      </w:pPr>
      <w:rPr>
        <w:rFonts w:hint="default"/>
        <w:lang w:val="pt-PT" w:eastAsia="en-US" w:bidi="ar-SA"/>
      </w:rPr>
    </w:lvl>
    <w:lvl w:ilvl="1">
      <w:start w:val="1"/>
      <w:numFmt w:val="decimal"/>
      <w:lvlText w:val="%1.%2."/>
      <w:lvlJc w:val="left"/>
      <w:pPr>
        <w:ind w:left="522" w:hanging="33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654" w:hanging="46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33" w:hanging="465"/>
      </w:pPr>
      <w:rPr>
        <w:rFonts w:hint="default"/>
        <w:lang w:val="pt-PT" w:eastAsia="en-US" w:bidi="ar-SA"/>
      </w:rPr>
    </w:lvl>
    <w:lvl w:ilvl="4">
      <w:start w:val="0"/>
      <w:numFmt w:val="bullet"/>
      <w:lvlText w:val="•"/>
      <w:lvlJc w:val="left"/>
      <w:pPr>
        <w:ind w:left="5720" w:hanging="465"/>
      </w:pPr>
      <w:rPr>
        <w:rFonts w:hint="default"/>
        <w:lang w:val="pt-PT" w:eastAsia="en-US" w:bidi="ar-SA"/>
      </w:rPr>
    </w:lvl>
    <w:lvl w:ilvl="5">
      <w:start w:val="0"/>
      <w:numFmt w:val="bullet"/>
      <w:lvlText w:val="•"/>
      <w:lvlJc w:val="left"/>
      <w:pPr>
        <w:ind w:left="7406" w:hanging="465"/>
      </w:pPr>
      <w:rPr>
        <w:rFonts w:hint="default"/>
        <w:lang w:val="pt-PT" w:eastAsia="en-US" w:bidi="ar-SA"/>
      </w:rPr>
    </w:lvl>
    <w:lvl w:ilvl="6">
      <w:start w:val="0"/>
      <w:numFmt w:val="bullet"/>
      <w:lvlText w:val="•"/>
      <w:lvlJc w:val="left"/>
      <w:pPr>
        <w:ind w:left="9093" w:hanging="465"/>
      </w:pPr>
      <w:rPr>
        <w:rFonts w:hint="default"/>
        <w:lang w:val="pt-PT" w:eastAsia="en-US" w:bidi="ar-SA"/>
      </w:rPr>
    </w:lvl>
    <w:lvl w:ilvl="7">
      <w:start w:val="0"/>
      <w:numFmt w:val="bullet"/>
      <w:lvlText w:val="•"/>
      <w:lvlJc w:val="left"/>
      <w:pPr>
        <w:ind w:left="10780" w:hanging="465"/>
      </w:pPr>
      <w:rPr>
        <w:rFonts w:hint="default"/>
        <w:lang w:val="pt-PT" w:eastAsia="en-US" w:bidi="ar-SA"/>
      </w:rPr>
    </w:lvl>
    <w:lvl w:ilvl="8">
      <w:start w:val="0"/>
      <w:numFmt w:val="bullet"/>
      <w:lvlText w:val="•"/>
      <w:lvlJc w:val="left"/>
      <w:pPr>
        <w:ind w:left="12466" w:hanging="465"/>
      </w:pPr>
      <w:rPr>
        <w:rFonts w:hint="default"/>
        <w:lang w:val="pt-PT" w:eastAsia="en-US" w:bidi="ar-SA"/>
      </w:rPr>
    </w:lvl>
  </w:abstractNum>
  <w:abstractNum w:abstractNumId="24">
    <w:multiLevelType w:val="hybridMultilevel"/>
    <w:lvl w:ilvl="0">
      <w:start w:val="2"/>
      <w:numFmt w:val="decimal"/>
      <w:lvlText w:val="%1"/>
      <w:lvlJc w:val="left"/>
      <w:pPr>
        <w:ind w:left="522" w:hanging="333"/>
        <w:jc w:val="left"/>
      </w:pPr>
      <w:rPr>
        <w:rFonts w:hint="default"/>
        <w:lang w:val="pt-PT" w:eastAsia="en-US" w:bidi="ar-SA"/>
      </w:rPr>
    </w:lvl>
    <w:lvl w:ilvl="1">
      <w:start w:val="1"/>
      <w:numFmt w:val="decimal"/>
      <w:lvlText w:val="%1.%2."/>
      <w:lvlJc w:val="left"/>
      <w:pPr>
        <w:ind w:left="522" w:hanging="333"/>
        <w:jc w:val="left"/>
      </w:pPr>
      <w:rPr>
        <w:rFonts w:hint="default" w:ascii="Times New Roman" w:hAnsi="Times New Roman" w:eastAsia="Times New Roman" w:cs="Times New Roman"/>
        <w:b/>
        <w:bCs/>
        <w:i w:val="0"/>
        <w:iCs w:val="0"/>
        <w:spacing w:val="0"/>
        <w:w w:val="100"/>
        <w:sz w:val="19"/>
        <w:szCs w:val="19"/>
        <w:lang w:val="pt-PT" w:eastAsia="en-US" w:bidi="ar-SA"/>
      </w:rPr>
    </w:lvl>
    <w:lvl w:ilvl="2">
      <w:start w:val="1"/>
      <w:numFmt w:val="decimal"/>
      <w:lvlText w:val="%1.%2.%3."/>
      <w:lvlJc w:val="left"/>
      <w:pPr>
        <w:ind w:left="654" w:hanging="46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33" w:hanging="465"/>
      </w:pPr>
      <w:rPr>
        <w:rFonts w:hint="default"/>
        <w:lang w:val="pt-PT" w:eastAsia="en-US" w:bidi="ar-SA"/>
      </w:rPr>
    </w:lvl>
    <w:lvl w:ilvl="4">
      <w:start w:val="0"/>
      <w:numFmt w:val="bullet"/>
      <w:lvlText w:val="•"/>
      <w:lvlJc w:val="left"/>
      <w:pPr>
        <w:ind w:left="5720" w:hanging="465"/>
      </w:pPr>
      <w:rPr>
        <w:rFonts w:hint="default"/>
        <w:lang w:val="pt-PT" w:eastAsia="en-US" w:bidi="ar-SA"/>
      </w:rPr>
    </w:lvl>
    <w:lvl w:ilvl="5">
      <w:start w:val="0"/>
      <w:numFmt w:val="bullet"/>
      <w:lvlText w:val="•"/>
      <w:lvlJc w:val="left"/>
      <w:pPr>
        <w:ind w:left="7406" w:hanging="465"/>
      </w:pPr>
      <w:rPr>
        <w:rFonts w:hint="default"/>
        <w:lang w:val="pt-PT" w:eastAsia="en-US" w:bidi="ar-SA"/>
      </w:rPr>
    </w:lvl>
    <w:lvl w:ilvl="6">
      <w:start w:val="0"/>
      <w:numFmt w:val="bullet"/>
      <w:lvlText w:val="•"/>
      <w:lvlJc w:val="left"/>
      <w:pPr>
        <w:ind w:left="9093" w:hanging="465"/>
      </w:pPr>
      <w:rPr>
        <w:rFonts w:hint="default"/>
        <w:lang w:val="pt-PT" w:eastAsia="en-US" w:bidi="ar-SA"/>
      </w:rPr>
    </w:lvl>
    <w:lvl w:ilvl="7">
      <w:start w:val="0"/>
      <w:numFmt w:val="bullet"/>
      <w:lvlText w:val="•"/>
      <w:lvlJc w:val="left"/>
      <w:pPr>
        <w:ind w:left="10780" w:hanging="465"/>
      </w:pPr>
      <w:rPr>
        <w:rFonts w:hint="default"/>
        <w:lang w:val="pt-PT" w:eastAsia="en-US" w:bidi="ar-SA"/>
      </w:rPr>
    </w:lvl>
    <w:lvl w:ilvl="8">
      <w:start w:val="0"/>
      <w:numFmt w:val="bullet"/>
      <w:lvlText w:val="•"/>
      <w:lvlJc w:val="left"/>
      <w:pPr>
        <w:ind w:left="12466" w:hanging="465"/>
      </w:pPr>
      <w:rPr>
        <w:rFonts w:hint="default"/>
        <w:lang w:val="pt-PT" w:eastAsia="en-US" w:bidi="ar-SA"/>
      </w:rPr>
    </w:lvl>
  </w:abstractNum>
  <w:abstractNum w:abstractNumId="23">
    <w:multiLevelType w:val="hybridMultilevel"/>
    <w:lvl w:ilvl="0">
      <w:start w:val="1"/>
      <w:numFmt w:val="upperRoman"/>
      <w:lvlText w:val="%1"/>
      <w:lvlJc w:val="left"/>
      <w:pPr>
        <w:ind w:left="311" w:hanging="122"/>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upperRoman"/>
      <w:lvlText w:val="%2."/>
      <w:lvlJc w:val="left"/>
      <w:pPr>
        <w:ind w:left="665" w:hanging="254"/>
        <w:jc w:val="righ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346" w:hanging="254"/>
      </w:pPr>
      <w:rPr>
        <w:rFonts w:hint="default"/>
        <w:lang w:val="pt-PT" w:eastAsia="en-US" w:bidi="ar-SA"/>
      </w:rPr>
    </w:lvl>
    <w:lvl w:ilvl="3">
      <w:start w:val="0"/>
      <w:numFmt w:val="bullet"/>
      <w:lvlText w:val="•"/>
      <w:lvlJc w:val="left"/>
      <w:pPr>
        <w:ind w:left="4033" w:hanging="254"/>
      </w:pPr>
      <w:rPr>
        <w:rFonts w:hint="default"/>
        <w:lang w:val="pt-PT" w:eastAsia="en-US" w:bidi="ar-SA"/>
      </w:rPr>
    </w:lvl>
    <w:lvl w:ilvl="4">
      <w:start w:val="0"/>
      <w:numFmt w:val="bullet"/>
      <w:lvlText w:val="•"/>
      <w:lvlJc w:val="left"/>
      <w:pPr>
        <w:ind w:left="5720" w:hanging="254"/>
      </w:pPr>
      <w:rPr>
        <w:rFonts w:hint="default"/>
        <w:lang w:val="pt-PT" w:eastAsia="en-US" w:bidi="ar-SA"/>
      </w:rPr>
    </w:lvl>
    <w:lvl w:ilvl="5">
      <w:start w:val="0"/>
      <w:numFmt w:val="bullet"/>
      <w:lvlText w:val="•"/>
      <w:lvlJc w:val="left"/>
      <w:pPr>
        <w:ind w:left="7406" w:hanging="254"/>
      </w:pPr>
      <w:rPr>
        <w:rFonts w:hint="default"/>
        <w:lang w:val="pt-PT" w:eastAsia="en-US" w:bidi="ar-SA"/>
      </w:rPr>
    </w:lvl>
    <w:lvl w:ilvl="6">
      <w:start w:val="0"/>
      <w:numFmt w:val="bullet"/>
      <w:lvlText w:val="•"/>
      <w:lvlJc w:val="left"/>
      <w:pPr>
        <w:ind w:left="9093" w:hanging="254"/>
      </w:pPr>
      <w:rPr>
        <w:rFonts w:hint="default"/>
        <w:lang w:val="pt-PT" w:eastAsia="en-US" w:bidi="ar-SA"/>
      </w:rPr>
    </w:lvl>
    <w:lvl w:ilvl="7">
      <w:start w:val="0"/>
      <w:numFmt w:val="bullet"/>
      <w:lvlText w:val="•"/>
      <w:lvlJc w:val="left"/>
      <w:pPr>
        <w:ind w:left="10780" w:hanging="254"/>
      </w:pPr>
      <w:rPr>
        <w:rFonts w:hint="default"/>
        <w:lang w:val="pt-PT" w:eastAsia="en-US" w:bidi="ar-SA"/>
      </w:rPr>
    </w:lvl>
    <w:lvl w:ilvl="8">
      <w:start w:val="0"/>
      <w:numFmt w:val="bullet"/>
      <w:lvlText w:val="•"/>
      <w:lvlJc w:val="left"/>
      <w:pPr>
        <w:ind w:left="12466" w:hanging="254"/>
      </w:pPr>
      <w:rPr>
        <w:rFonts w:hint="default"/>
        <w:lang w:val="pt-PT" w:eastAsia="en-US" w:bidi="ar-SA"/>
      </w:rPr>
    </w:lvl>
  </w:abstractNum>
  <w:abstractNum w:abstractNumId="22">
    <w:multiLevelType w:val="hybridMultilevel"/>
    <w:lvl w:ilvl="0">
      <w:start w:val="18"/>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838" w:hanging="648"/>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4173" w:hanging="648"/>
      </w:pPr>
      <w:rPr>
        <w:rFonts w:hint="default"/>
        <w:lang w:val="pt-PT" w:eastAsia="en-US" w:bidi="ar-SA"/>
      </w:rPr>
    </w:lvl>
    <w:lvl w:ilvl="4">
      <w:start w:val="0"/>
      <w:numFmt w:val="bullet"/>
      <w:lvlText w:val="•"/>
      <w:lvlJc w:val="left"/>
      <w:pPr>
        <w:ind w:left="5840" w:hanging="648"/>
      </w:pPr>
      <w:rPr>
        <w:rFonts w:hint="default"/>
        <w:lang w:val="pt-PT" w:eastAsia="en-US" w:bidi="ar-SA"/>
      </w:rPr>
    </w:lvl>
    <w:lvl w:ilvl="5">
      <w:start w:val="0"/>
      <w:numFmt w:val="bullet"/>
      <w:lvlText w:val="•"/>
      <w:lvlJc w:val="left"/>
      <w:pPr>
        <w:ind w:left="7506" w:hanging="648"/>
      </w:pPr>
      <w:rPr>
        <w:rFonts w:hint="default"/>
        <w:lang w:val="pt-PT" w:eastAsia="en-US" w:bidi="ar-SA"/>
      </w:rPr>
    </w:lvl>
    <w:lvl w:ilvl="6">
      <w:start w:val="0"/>
      <w:numFmt w:val="bullet"/>
      <w:lvlText w:val="•"/>
      <w:lvlJc w:val="left"/>
      <w:pPr>
        <w:ind w:left="9173" w:hanging="648"/>
      </w:pPr>
      <w:rPr>
        <w:rFonts w:hint="default"/>
        <w:lang w:val="pt-PT" w:eastAsia="en-US" w:bidi="ar-SA"/>
      </w:rPr>
    </w:lvl>
    <w:lvl w:ilvl="7">
      <w:start w:val="0"/>
      <w:numFmt w:val="bullet"/>
      <w:lvlText w:val="•"/>
      <w:lvlJc w:val="left"/>
      <w:pPr>
        <w:ind w:left="10840" w:hanging="648"/>
      </w:pPr>
      <w:rPr>
        <w:rFonts w:hint="default"/>
        <w:lang w:val="pt-PT" w:eastAsia="en-US" w:bidi="ar-SA"/>
      </w:rPr>
    </w:lvl>
    <w:lvl w:ilvl="8">
      <w:start w:val="0"/>
      <w:numFmt w:val="bullet"/>
      <w:lvlText w:val="•"/>
      <w:lvlJc w:val="left"/>
      <w:pPr>
        <w:ind w:left="12506" w:hanging="648"/>
      </w:pPr>
      <w:rPr>
        <w:rFonts w:hint="default"/>
        <w:lang w:val="pt-PT" w:eastAsia="en-US" w:bidi="ar-SA"/>
      </w:rPr>
    </w:lvl>
  </w:abstractNum>
  <w:abstractNum w:abstractNumId="21">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20">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9">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1"/>
      <w:numFmt w:val="decimal"/>
      <w:lvlText w:val="%1.%2)"/>
      <w:lvlJc w:val="left"/>
      <w:pPr>
        <w:ind w:left="538" w:hanging="349"/>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0"/>
      <w:numFmt w:val="bullet"/>
      <w:lvlText w:val="•"/>
      <w:lvlJc w:val="left"/>
      <w:pPr>
        <w:ind w:left="2240" w:hanging="349"/>
      </w:pPr>
      <w:rPr>
        <w:rFonts w:hint="default"/>
        <w:lang w:val="pt-PT" w:eastAsia="en-US" w:bidi="ar-SA"/>
      </w:rPr>
    </w:lvl>
    <w:lvl w:ilvl="3">
      <w:start w:val="0"/>
      <w:numFmt w:val="bullet"/>
      <w:lvlText w:val="•"/>
      <w:lvlJc w:val="left"/>
      <w:pPr>
        <w:ind w:left="3940" w:hanging="349"/>
      </w:pPr>
      <w:rPr>
        <w:rFonts w:hint="default"/>
        <w:lang w:val="pt-PT" w:eastAsia="en-US" w:bidi="ar-SA"/>
      </w:rPr>
    </w:lvl>
    <w:lvl w:ilvl="4">
      <w:start w:val="0"/>
      <w:numFmt w:val="bullet"/>
      <w:lvlText w:val="•"/>
      <w:lvlJc w:val="left"/>
      <w:pPr>
        <w:ind w:left="5640" w:hanging="349"/>
      </w:pPr>
      <w:rPr>
        <w:rFonts w:hint="default"/>
        <w:lang w:val="pt-PT" w:eastAsia="en-US" w:bidi="ar-SA"/>
      </w:rPr>
    </w:lvl>
    <w:lvl w:ilvl="5">
      <w:start w:val="0"/>
      <w:numFmt w:val="bullet"/>
      <w:lvlText w:val="•"/>
      <w:lvlJc w:val="left"/>
      <w:pPr>
        <w:ind w:left="7340" w:hanging="349"/>
      </w:pPr>
      <w:rPr>
        <w:rFonts w:hint="default"/>
        <w:lang w:val="pt-PT" w:eastAsia="en-US" w:bidi="ar-SA"/>
      </w:rPr>
    </w:lvl>
    <w:lvl w:ilvl="6">
      <w:start w:val="0"/>
      <w:numFmt w:val="bullet"/>
      <w:lvlText w:val="•"/>
      <w:lvlJc w:val="left"/>
      <w:pPr>
        <w:ind w:left="9040" w:hanging="349"/>
      </w:pPr>
      <w:rPr>
        <w:rFonts w:hint="default"/>
        <w:lang w:val="pt-PT" w:eastAsia="en-US" w:bidi="ar-SA"/>
      </w:rPr>
    </w:lvl>
    <w:lvl w:ilvl="7">
      <w:start w:val="0"/>
      <w:numFmt w:val="bullet"/>
      <w:lvlText w:val="•"/>
      <w:lvlJc w:val="left"/>
      <w:pPr>
        <w:ind w:left="10740" w:hanging="349"/>
      </w:pPr>
      <w:rPr>
        <w:rFonts w:hint="default"/>
        <w:lang w:val="pt-PT" w:eastAsia="en-US" w:bidi="ar-SA"/>
      </w:rPr>
    </w:lvl>
    <w:lvl w:ilvl="8">
      <w:start w:val="0"/>
      <w:numFmt w:val="bullet"/>
      <w:lvlText w:val="•"/>
      <w:lvlJc w:val="left"/>
      <w:pPr>
        <w:ind w:left="12440" w:hanging="349"/>
      </w:pPr>
      <w:rPr>
        <w:rFonts w:hint="default"/>
        <w:lang w:val="pt-PT" w:eastAsia="en-US" w:bidi="ar-SA"/>
      </w:rPr>
    </w:lvl>
  </w:abstractNum>
  <w:abstractNum w:abstractNumId="18">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7">
    <w:multiLevelType w:val="hybridMultilevel"/>
    <w:lvl w:ilvl="0">
      <w:start w:val="17"/>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12" w:hanging="5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855" w:hanging="66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860" w:hanging="666"/>
      </w:pPr>
      <w:rPr>
        <w:rFonts w:hint="default"/>
        <w:lang w:val="pt-PT" w:eastAsia="en-US" w:bidi="ar-SA"/>
      </w:rPr>
    </w:lvl>
    <w:lvl w:ilvl="5">
      <w:start w:val="0"/>
      <w:numFmt w:val="bullet"/>
      <w:lvlText w:val="•"/>
      <w:lvlJc w:val="left"/>
      <w:pPr>
        <w:ind w:left="960" w:hanging="666"/>
      </w:pPr>
      <w:rPr>
        <w:rFonts w:hint="default"/>
        <w:lang w:val="pt-PT" w:eastAsia="en-US" w:bidi="ar-SA"/>
      </w:rPr>
    </w:lvl>
    <w:lvl w:ilvl="6">
      <w:start w:val="0"/>
      <w:numFmt w:val="bullet"/>
      <w:lvlText w:val="•"/>
      <w:lvlJc w:val="left"/>
      <w:pPr>
        <w:ind w:left="3936" w:hanging="666"/>
      </w:pPr>
      <w:rPr>
        <w:rFonts w:hint="default"/>
        <w:lang w:val="pt-PT" w:eastAsia="en-US" w:bidi="ar-SA"/>
      </w:rPr>
    </w:lvl>
    <w:lvl w:ilvl="7">
      <w:start w:val="0"/>
      <w:numFmt w:val="bullet"/>
      <w:lvlText w:val="•"/>
      <w:lvlJc w:val="left"/>
      <w:pPr>
        <w:ind w:left="6912" w:hanging="666"/>
      </w:pPr>
      <w:rPr>
        <w:rFonts w:hint="default"/>
        <w:lang w:val="pt-PT" w:eastAsia="en-US" w:bidi="ar-SA"/>
      </w:rPr>
    </w:lvl>
    <w:lvl w:ilvl="8">
      <w:start w:val="0"/>
      <w:numFmt w:val="bullet"/>
      <w:lvlText w:val="•"/>
      <w:lvlJc w:val="left"/>
      <w:pPr>
        <w:ind w:left="9888" w:hanging="666"/>
      </w:pPr>
      <w:rPr>
        <w:rFonts w:hint="default"/>
        <w:lang w:val="pt-PT" w:eastAsia="en-US" w:bidi="ar-SA"/>
      </w:rPr>
    </w:lvl>
  </w:abstractNum>
  <w:abstractNum w:abstractNumId="16">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5">
    <w:multiLevelType w:val="hybridMultilevel"/>
    <w:lvl w:ilvl="0">
      <w:start w:val="15"/>
      <w:numFmt w:val="decimal"/>
      <w:lvlText w:val="%1"/>
      <w:lvlJc w:val="left"/>
      <w:pPr>
        <w:ind w:left="570" w:hanging="381"/>
        <w:jc w:val="left"/>
      </w:pPr>
      <w:rPr>
        <w:rFonts w:hint="default"/>
        <w:lang w:val="pt-PT" w:eastAsia="en-US" w:bidi="ar-SA"/>
      </w:rPr>
    </w:lvl>
    <w:lvl w:ilvl="1">
      <w:start w:val="1"/>
      <w:numFmt w:val="decimal"/>
      <w:lvlText w:val="%1.%2"/>
      <w:lvlJc w:val="left"/>
      <w:pPr>
        <w:ind w:left="570" w:hanging="38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55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610" w:hanging="551"/>
      </w:pPr>
      <w:rPr>
        <w:rFonts w:hint="default"/>
        <w:lang w:val="pt-PT" w:eastAsia="en-US" w:bidi="ar-SA"/>
      </w:rPr>
    </w:lvl>
    <w:lvl w:ilvl="4">
      <w:start w:val="0"/>
      <w:numFmt w:val="bullet"/>
      <w:lvlText w:val="•"/>
      <w:lvlJc w:val="left"/>
      <w:pPr>
        <w:ind w:left="4500" w:hanging="551"/>
      </w:pPr>
      <w:rPr>
        <w:rFonts w:hint="default"/>
        <w:lang w:val="pt-PT" w:eastAsia="en-US" w:bidi="ar-SA"/>
      </w:rPr>
    </w:lvl>
    <w:lvl w:ilvl="5">
      <w:start w:val="0"/>
      <w:numFmt w:val="bullet"/>
      <w:lvlText w:val="•"/>
      <w:lvlJc w:val="left"/>
      <w:pPr>
        <w:ind w:left="6390" w:hanging="551"/>
      </w:pPr>
      <w:rPr>
        <w:rFonts w:hint="default"/>
        <w:lang w:val="pt-PT" w:eastAsia="en-US" w:bidi="ar-SA"/>
      </w:rPr>
    </w:lvl>
    <w:lvl w:ilvl="6">
      <w:start w:val="0"/>
      <w:numFmt w:val="bullet"/>
      <w:lvlText w:val="•"/>
      <w:lvlJc w:val="left"/>
      <w:pPr>
        <w:ind w:left="8280" w:hanging="551"/>
      </w:pPr>
      <w:rPr>
        <w:rFonts w:hint="default"/>
        <w:lang w:val="pt-PT" w:eastAsia="en-US" w:bidi="ar-SA"/>
      </w:rPr>
    </w:lvl>
    <w:lvl w:ilvl="7">
      <w:start w:val="0"/>
      <w:numFmt w:val="bullet"/>
      <w:lvlText w:val="•"/>
      <w:lvlJc w:val="left"/>
      <w:pPr>
        <w:ind w:left="10170" w:hanging="551"/>
      </w:pPr>
      <w:rPr>
        <w:rFonts w:hint="default"/>
        <w:lang w:val="pt-PT" w:eastAsia="en-US" w:bidi="ar-SA"/>
      </w:rPr>
    </w:lvl>
    <w:lvl w:ilvl="8">
      <w:start w:val="0"/>
      <w:numFmt w:val="bullet"/>
      <w:lvlText w:val="•"/>
      <w:lvlJc w:val="left"/>
      <w:pPr>
        <w:ind w:left="12060" w:hanging="551"/>
      </w:pPr>
      <w:rPr>
        <w:rFonts w:hint="default"/>
        <w:lang w:val="pt-PT" w:eastAsia="en-US" w:bidi="ar-SA"/>
      </w:rPr>
    </w:lvl>
  </w:abstractNum>
  <w:abstractNum w:abstractNumId="14">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3">
    <w:multiLevelType w:val="hybridMultilevel"/>
    <w:lvl w:ilvl="0">
      <w:start w:val="13"/>
      <w:numFmt w:val="decimal"/>
      <w:lvlText w:val="%1"/>
      <w:lvlJc w:val="left"/>
      <w:pPr>
        <w:ind w:left="190" w:hanging="415"/>
        <w:jc w:val="left"/>
      </w:pPr>
      <w:rPr>
        <w:rFonts w:hint="default"/>
        <w:lang w:val="pt-PT" w:eastAsia="en-US" w:bidi="ar-SA"/>
      </w:rPr>
    </w:lvl>
    <w:lvl w:ilvl="1">
      <w:start w:val="2"/>
      <w:numFmt w:val="decimal"/>
      <w:lvlText w:val="%1.%2"/>
      <w:lvlJc w:val="left"/>
      <w:pPr>
        <w:ind w:left="190" w:hanging="41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12" w:hanging="52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680" w:hanging="523"/>
      </w:pPr>
      <w:rPr>
        <w:rFonts w:hint="default"/>
        <w:lang w:val="pt-PT" w:eastAsia="en-US" w:bidi="ar-SA"/>
      </w:rPr>
    </w:lvl>
    <w:lvl w:ilvl="4">
      <w:start w:val="0"/>
      <w:numFmt w:val="bullet"/>
      <w:lvlText w:val="•"/>
      <w:lvlJc w:val="left"/>
      <w:pPr>
        <w:ind w:left="4560" w:hanging="523"/>
      </w:pPr>
      <w:rPr>
        <w:rFonts w:hint="default"/>
        <w:lang w:val="pt-PT" w:eastAsia="en-US" w:bidi="ar-SA"/>
      </w:rPr>
    </w:lvl>
    <w:lvl w:ilvl="5">
      <w:start w:val="0"/>
      <w:numFmt w:val="bullet"/>
      <w:lvlText w:val="•"/>
      <w:lvlJc w:val="left"/>
      <w:pPr>
        <w:ind w:left="6440" w:hanging="523"/>
      </w:pPr>
      <w:rPr>
        <w:rFonts w:hint="default"/>
        <w:lang w:val="pt-PT" w:eastAsia="en-US" w:bidi="ar-SA"/>
      </w:rPr>
    </w:lvl>
    <w:lvl w:ilvl="6">
      <w:start w:val="0"/>
      <w:numFmt w:val="bullet"/>
      <w:lvlText w:val="•"/>
      <w:lvlJc w:val="left"/>
      <w:pPr>
        <w:ind w:left="8320" w:hanging="523"/>
      </w:pPr>
      <w:rPr>
        <w:rFonts w:hint="default"/>
        <w:lang w:val="pt-PT" w:eastAsia="en-US" w:bidi="ar-SA"/>
      </w:rPr>
    </w:lvl>
    <w:lvl w:ilvl="7">
      <w:start w:val="0"/>
      <w:numFmt w:val="bullet"/>
      <w:lvlText w:val="•"/>
      <w:lvlJc w:val="left"/>
      <w:pPr>
        <w:ind w:left="10200" w:hanging="523"/>
      </w:pPr>
      <w:rPr>
        <w:rFonts w:hint="default"/>
        <w:lang w:val="pt-PT" w:eastAsia="en-US" w:bidi="ar-SA"/>
      </w:rPr>
    </w:lvl>
    <w:lvl w:ilvl="8">
      <w:start w:val="0"/>
      <w:numFmt w:val="bullet"/>
      <w:lvlText w:val="•"/>
      <w:lvlJc w:val="left"/>
      <w:pPr>
        <w:ind w:left="12080" w:hanging="523"/>
      </w:pPr>
      <w:rPr>
        <w:rFonts w:hint="default"/>
        <w:lang w:val="pt-PT" w:eastAsia="en-US" w:bidi="ar-SA"/>
      </w:rPr>
    </w:lvl>
  </w:abstractNum>
  <w:abstractNum w:abstractNumId="12">
    <w:multiLevelType w:val="hybridMultilevel"/>
    <w:lvl w:ilvl="0">
      <w:start w:val="10"/>
      <w:numFmt w:val="decimal"/>
      <w:lvlText w:val="%1"/>
      <w:lvlJc w:val="left"/>
      <w:pPr>
        <w:ind w:left="190" w:hanging="387"/>
        <w:jc w:val="left"/>
      </w:pPr>
      <w:rPr>
        <w:rFonts w:hint="default"/>
        <w:lang w:val="pt-PT" w:eastAsia="en-US" w:bidi="ar-SA"/>
      </w:rPr>
    </w:lvl>
    <w:lvl w:ilvl="1">
      <w:start w:val="1"/>
      <w:numFmt w:val="decimal"/>
      <w:lvlText w:val="%1.%2"/>
      <w:lvlJc w:val="left"/>
      <w:pPr>
        <w:ind w:left="190" w:hanging="3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02" w:hanging="513"/>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64" w:hanging="513"/>
      </w:pPr>
      <w:rPr>
        <w:rFonts w:hint="default"/>
        <w:lang w:val="pt-PT" w:eastAsia="en-US" w:bidi="ar-SA"/>
      </w:rPr>
    </w:lvl>
    <w:lvl w:ilvl="4">
      <w:start w:val="0"/>
      <w:numFmt w:val="bullet"/>
      <w:lvlText w:val="•"/>
      <w:lvlJc w:val="left"/>
      <w:pPr>
        <w:ind w:left="5746" w:hanging="513"/>
      </w:pPr>
      <w:rPr>
        <w:rFonts w:hint="default"/>
        <w:lang w:val="pt-PT" w:eastAsia="en-US" w:bidi="ar-SA"/>
      </w:rPr>
    </w:lvl>
    <w:lvl w:ilvl="5">
      <w:start w:val="0"/>
      <w:numFmt w:val="bullet"/>
      <w:lvlText w:val="•"/>
      <w:lvlJc w:val="left"/>
      <w:pPr>
        <w:ind w:left="7428" w:hanging="513"/>
      </w:pPr>
      <w:rPr>
        <w:rFonts w:hint="default"/>
        <w:lang w:val="pt-PT" w:eastAsia="en-US" w:bidi="ar-SA"/>
      </w:rPr>
    </w:lvl>
    <w:lvl w:ilvl="6">
      <w:start w:val="0"/>
      <w:numFmt w:val="bullet"/>
      <w:lvlText w:val="•"/>
      <w:lvlJc w:val="left"/>
      <w:pPr>
        <w:ind w:left="9111" w:hanging="513"/>
      </w:pPr>
      <w:rPr>
        <w:rFonts w:hint="default"/>
        <w:lang w:val="pt-PT" w:eastAsia="en-US" w:bidi="ar-SA"/>
      </w:rPr>
    </w:lvl>
    <w:lvl w:ilvl="7">
      <w:start w:val="0"/>
      <w:numFmt w:val="bullet"/>
      <w:lvlText w:val="•"/>
      <w:lvlJc w:val="left"/>
      <w:pPr>
        <w:ind w:left="10793" w:hanging="513"/>
      </w:pPr>
      <w:rPr>
        <w:rFonts w:hint="default"/>
        <w:lang w:val="pt-PT" w:eastAsia="en-US" w:bidi="ar-SA"/>
      </w:rPr>
    </w:lvl>
    <w:lvl w:ilvl="8">
      <w:start w:val="0"/>
      <w:numFmt w:val="bullet"/>
      <w:lvlText w:val="•"/>
      <w:lvlJc w:val="left"/>
      <w:pPr>
        <w:ind w:left="12475" w:hanging="513"/>
      </w:pPr>
      <w:rPr>
        <w:rFonts w:hint="default"/>
        <w:lang w:val="pt-PT" w:eastAsia="en-US" w:bidi="ar-SA"/>
      </w:rPr>
    </w:lvl>
  </w:abstractNum>
  <w:abstractNum w:abstractNumId="11">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10">
    <w:multiLevelType w:val="hybridMultilevel"/>
    <w:lvl w:ilvl="0">
      <w:start w:val="8"/>
      <w:numFmt w:val="decimal"/>
      <w:lvlText w:val="%1"/>
      <w:lvlJc w:val="left"/>
      <w:pPr>
        <w:ind w:left="190" w:hanging="301"/>
        <w:jc w:val="left"/>
      </w:pPr>
      <w:rPr>
        <w:rFonts w:hint="default"/>
        <w:lang w:val="pt-PT" w:eastAsia="en-US" w:bidi="ar-SA"/>
      </w:rPr>
    </w:lvl>
    <w:lvl w:ilvl="1">
      <w:start w:val="1"/>
      <w:numFmt w:val="decimal"/>
      <w:lvlText w:val="%1.%2"/>
      <w:lvlJc w:val="left"/>
      <w:pPr>
        <w:ind w:left="190" w:hanging="30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07"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3986" w:hanging="418"/>
      </w:pPr>
      <w:rPr>
        <w:rFonts w:hint="default"/>
        <w:lang w:val="pt-PT" w:eastAsia="en-US" w:bidi="ar-SA"/>
      </w:rPr>
    </w:lvl>
    <w:lvl w:ilvl="4">
      <w:start w:val="0"/>
      <w:numFmt w:val="bullet"/>
      <w:lvlText w:val="•"/>
      <w:lvlJc w:val="left"/>
      <w:pPr>
        <w:ind w:left="5680" w:hanging="418"/>
      </w:pPr>
      <w:rPr>
        <w:rFonts w:hint="default"/>
        <w:lang w:val="pt-PT" w:eastAsia="en-US" w:bidi="ar-SA"/>
      </w:rPr>
    </w:lvl>
    <w:lvl w:ilvl="5">
      <w:start w:val="0"/>
      <w:numFmt w:val="bullet"/>
      <w:lvlText w:val="•"/>
      <w:lvlJc w:val="left"/>
      <w:pPr>
        <w:ind w:left="7373" w:hanging="418"/>
      </w:pPr>
      <w:rPr>
        <w:rFonts w:hint="default"/>
        <w:lang w:val="pt-PT" w:eastAsia="en-US" w:bidi="ar-SA"/>
      </w:rPr>
    </w:lvl>
    <w:lvl w:ilvl="6">
      <w:start w:val="0"/>
      <w:numFmt w:val="bullet"/>
      <w:lvlText w:val="•"/>
      <w:lvlJc w:val="left"/>
      <w:pPr>
        <w:ind w:left="9066" w:hanging="418"/>
      </w:pPr>
      <w:rPr>
        <w:rFonts w:hint="default"/>
        <w:lang w:val="pt-PT" w:eastAsia="en-US" w:bidi="ar-SA"/>
      </w:rPr>
    </w:lvl>
    <w:lvl w:ilvl="7">
      <w:start w:val="0"/>
      <w:numFmt w:val="bullet"/>
      <w:lvlText w:val="•"/>
      <w:lvlJc w:val="left"/>
      <w:pPr>
        <w:ind w:left="10760" w:hanging="418"/>
      </w:pPr>
      <w:rPr>
        <w:rFonts w:hint="default"/>
        <w:lang w:val="pt-PT" w:eastAsia="en-US" w:bidi="ar-SA"/>
      </w:rPr>
    </w:lvl>
    <w:lvl w:ilvl="8">
      <w:start w:val="0"/>
      <w:numFmt w:val="bullet"/>
      <w:lvlText w:val="•"/>
      <w:lvlJc w:val="left"/>
      <w:pPr>
        <w:ind w:left="12453" w:hanging="418"/>
      </w:pPr>
      <w:rPr>
        <w:rFonts w:hint="default"/>
        <w:lang w:val="pt-PT" w:eastAsia="en-US" w:bidi="ar-SA"/>
      </w:rPr>
    </w:lvl>
  </w:abstractNum>
  <w:abstractNum w:abstractNumId="9">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8">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7">
    <w:multiLevelType w:val="hybridMultilevel"/>
    <w:lvl w:ilvl="0">
      <w:start w:val="1"/>
      <w:numFmt w:val="lowerLetter"/>
      <w:lvlText w:val="%1)"/>
      <w:lvlJc w:val="left"/>
      <w:pPr>
        <w:ind w:left="385" w:hanging="19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1">
      <w:start w:val="0"/>
      <w:numFmt w:val="bullet"/>
      <w:lvlText w:val="•"/>
      <w:lvlJc w:val="left"/>
      <w:pPr>
        <w:ind w:left="1926" w:hanging="196"/>
      </w:pPr>
      <w:rPr>
        <w:rFonts w:hint="default"/>
        <w:lang w:val="pt-PT" w:eastAsia="en-US" w:bidi="ar-SA"/>
      </w:rPr>
    </w:lvl>
    <w:lvl w:ilvl="2">
      <w:start w:val="0"/>
      <w:numFmt w:val="bullet"/>
      <w:lvlText w:val="•"/>
      <w:lvlJc w:val="left"/>
      <w:pPr>
        <w:ind w:left="3472" w:hanging="196"/>
      </w:pPr>
      <w:rPr>
        <w:rFonts w:hint="default"/>
        <w:lang w:val="pt-PT" w:eastAsia="en-US" w:bidi="ar-SA"/>
      </w:rPr>
    </w:lvl>
    <w:lvl w:ilvl="3">
      <w:start w:val="0"/>
      <w:numFmt w:val="bullet"/>
      <w:lvlText w:val="•"/>
      <w:lvlJc w:val="left"/>
      <w:pPr>
        <w:ind w:left="5018" w:hanging="196"/>
      </w:pPr>
      <w:rPr>
        <w:rFonts w:hint="default"/>
        <w:lang w:val="pt-PT" w:eastAsia="en-US" w:bidi="ar-SA"/>
      </w:rPr>
    </w:lvl>
    <w:lvl w:ilvl="4">
      <w:start w:val="0"/>
      <w:numFmt w:val="bullet"/>
      <w:lvlText w:val="•"/>
      <w:lvlJc w:val="left"/>
      <w:pPr>
        <w:ind w:left="6564" w:hanging="196"/>
      </w:pPr>
      <w:rPr>
        <w:rFonts w:hint="default"/>
        <w:lang w:val="pt-PT" w:eastAsia="en-US" w:bidi="ar-SA"/>
      </w:rPr>
    </w:lvl>
    <w:lvl w:ilvl="5">
      <w:start w:val="0"/>
      <w:numFmt w:val="bullet"/>
      <w:lvlText w:val="•"/>
      <w:lvlJc w:val="left"/>
      <w:pPr>
        <w:ind w:left="8110" w:hanging="196"/>
      </w:pPr>
      <w:rPr>
        <w:rFonts w:hint="default"/>
        <w:lang w:val="pt-PT" w:eastAsia="en-US" w:bidi="ar-SA"/>
      </w:rPr>
    </w:lvl>
    <w:lvl w:ilvl="6">
      <w:start w:val="0"/>
      <w:numFmt w:val="bullet"/>
      <w:lvlText w:val="•"/>
      <w:lvlJc w:val="left"/>
      <w:pPr>
        <w:ind w:left="9656" w:hanging="196"/>
      </w:pPr>
      <w:rPr>
        <w:rFonts w:hint="default"/>
        <w:lang w:val="pt-PT" w:eastAsia="en-US" w:bidi="ar-SA"/>
      </w:rPr>
    </w:lvl>
    <w:lvl w:ilvl="7">
      <w:start w:val="0"/>
      <w:numFmt w:val="bullet"/>
      <w:lvlText w:val="•"/>
      <w:lvlJc w:val="left"/>
      <w:pPr>
        <w:ind w:left="11202" w:hanging="196"/>
      </w:pPr>
      <w:rPr>
        <w:rFonts w:hint="default"/>
        <w:lang w:val="pt-PT" w:eastAsia="en-US" w:bidi="ar-SA"/>
      </w:rPr>
    </w:lvl>
    <w:lvl w:ilvl="8">
      <w:start w:val="0"/>
      <w:numFmt w:val="bullet"/>
      <w:lvlText w:val="•"/>
      <w:lvlJc w:val="left"/>
      <w:pPr>
        <w:ind w:left="12748" w:hanging="196"/>
      </w:pPr>
      <w:rPr>
        <w:rFonts w:hint="default"/>
        <w:lang w:val="pt-PT" w:eastAsia="en-US" w:bidi="ar-SA"/>
      </w:rPr>
    </w:lvl>
  </w:abstractNum>
  <w:abstractNum w:abstractNumId="6">
    <w:multiLevelType w:val="hybridMultilevel"/>
    <w:lvl w:ilvl="0">
      <w:start w:val="7"/>
      <w:numFmt w:val="decimal"/>
      <w:lvlText w:val="%1"/>
      <w:lvlJc w:val="left"/>
      <w:pPr>
        <w:ind w:left="190" w:hanging="297"/>
        <w:jc w:val="left"/>
      </w:pPr>
      <w:rPr>
        <w:rFonts w:hint="default"/>
        <w:lang w:val="pt-PT" w:eastAsia="en-US" w:bidi="ar-SA"/>
      </w:rPr>
    </w:lvl>
    <w:lvl w:ilvl="1">
      <w:start w:val="1"/>
      <w:numFmt w:val="decimal"/>
      <w:lvlText w:val="%1.%2"/>
      <w:lvlJc w:val="left"/>
      <w:pPr>
        <w:ind w:left="190" w:hanging="29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607" w:hanging="41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2610" w:hanging="418"/>
      </w:pPr>
      <w:rPr>
        <w:rFonts w:hint="default"/>
        <w:lang w:val="pt-PT" w:eastAsia="en-US" w:bidi="ar-SA"/>
      </w:rPr>
    </w:lvl>
    <w:lvl w:ilvl="4">
      <w:start w:val="0"/>
      <w:numFmt w:val="bullet"/>
      <w:lvlText w:val="•"/>
      <w:lvlJc w:val="left"/>
      <w:pPr>
        <w:ind w:left="4500" w:hanging="418"/>
      </w:pPr>
      <w:rPr>
        <w:rFonts w:hint="default"/>
        <w:lang w:val="pt-PT" w:eastAsia="en-US" w:bidi="ar-SA"/>
      </w:rPr>
    </w:lvl>
    <w:lvl w:ilvl="5">
      <w:start w:val="0"/>
      <w:numFmt w:val="bullet"/>
      <w:lvlText w:val="•"/>
      <w:lvlJc w:val="left"/>
      <w:pPr>
        <w:ind w:left="6390" w:hanging="418"/>
      </w:pPr>
      <w:rPr>
        <w:rFonts w:hint="default"/>
        <w:lang w:val="pt-PT" w:eastAsia="en-US" w:bidi="ar-SA"/>
      </w:rPr>
    </w:lvl>
    <w:lvl w:ilvl="6">
      <w:start w:val="0"/>
      <w:numFmt w:val="bullet"/>
      <w:lvlText w:val="•"/>
      <w:lvlJc w:val="left"/>
      <w:pPr>
        <w:ind w:left="8280" w:hanging="418"/>
      </w:pPr>
      <w:rPr>
        <w:rFonts w:hint="default"/>
        <w:lang w:val="pt-PT" w:eastAsia="en-US" w:bidi="ar-SA"/>
      </w:rPr>
    </w:lvl>
    <w:lvl w:ilvl="7">
      <w:start w:val="0"/>
      <w:numFmt w:val="bullet"/>
      <w:lvlText w:val="•"/>
      <w:lvlJc w:val="left"/>
      <w:pPr>
        <w:ind w:left="10170" w:hanging="418"/>
      </w:pPr>
      <w:rPr>
        <w:rFonts w:hint="default"/>
        <w:lang w:val="pt-PT" w:eastAsia="en-US" w:bidi="ar-SA"/>
      </w:rPr>
    </w:lvl>
    <w:lvl w:ilvl="8">
      <w:start w:val="0"/>
      <w:numFmt w:val="bullet"/>
      <w:lvlText w:val="•"/>
      <w:lvlJc w:val="left"/>
      <w:pPr>
        <w:ind w:left="12060" w:hanging="418"/>
      </w:pPr>
      <w:rPr>
        <w:rFonts w:hint="default"/>
        <w:lang w:val="pt-PT" w:eastAsia="en-US" w:bidi="ar-SA"/>
      </w:rPr>
    </w:lvl>
  </w:abstractNum>
  <w:abstractNum w:abstractNumId="5">
    <w:multiLevelType w:val="hybridMultilevel"/>
    <w:lvl w:ilvl="0">
      <w:start w:val="6"/>
      <w:numFmt w:val="decimal"/>
      <w:lvlText w:val="%1"/>
      <w:lvlJc w:val="left"/>
      <w:pPr>
        <w:ind w:left="190" w:hanging="298"/>
        <w:jc w:val="left"/>
      </w:pPr>
      <w:rPr>
        <w:rFonts w:hint="default"/>
        <w:lang w:val="pt-PT" w:eastAsia="en-US" w:bidi="ar-SA"/>
      </w:rPr>
    </w:lvl>
    <w:lvl w:ilvl="1">
      <w:start w:val="1"/>
      <w:numFmt w:val="decimal"/>
      <w:lvlText w:val="%1.%2"/>
      <w:lvlJc w:val="left"/>
      <w:pPr>
        <w:ind w:left="190" w:hanging="29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3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1"/>
      <w:numFmt w:val="decimal"/>
      <w:lvlText w:val="%1.%2.%3.%4"/>
      <w:lvlJc w:val="left"/>
      <w:pPr>
        <w:ind w:left="760" w:hanging="571"/>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4">
      <w:start w:val="0"/>
      <w:numFmt w:val="bullet"/>
      <w:lvlText w:val="•"/>
      <w:lvlJc w:val="left"/>
      <w:pPr>
        <w:ind w:left="2914" w:hanging="571"/>
      </w:pPr>
      <w:rPr>
        <w:rFonts w:hint="default"/>
        <w:lang w:val="pt-PT" w:eastAsia="en-US" w:bidi="ar-SA"/>
      </w:rPr>
    </w:lvl>
    <w:lvl w:ilvl="5">
      <w:start w:val="0"/>
      <w:numFmt w:val="bullet"/>
      <w:lvlText w:val="•"/>
      <w:lvlJc w:val="left"/>
      <w:pPr>
        <w:ind w:left="5068" w:hanging="571"/>
      </w:pPr>
      <w:rPr>
        <w:rFonts w:hint="default"/>
        <w:lang w:val="pt-PT" w:eastAsia="en-US" w:bidi="ar-SA"/>
      </w:rPr>
    </w:lvl>
    <w:lvl w:ilvl="6">
      <w:start w:val="0"/>
      <w:numFmt w:val="bullet"/>
      <w:lvlText w:val="•"/>
      <w:lvlJc w:val="left"/>
      <w:pPr>
        <w:ind w:left="7222" w:hanging="571"/>
      </w:pPr>
      <w:rPr>
        <w:rFonts w:hint="default"/>
        <w:lang w:val="pt-PT" w:eastAsia="en-US" w:bidi="ar-SA"/>
      </w:rPr>
    </w:lvl>
    <w:lvl w:ilvl="7">
      <w:start w:val="0"/>
      <w:numFmt w:val="bullet"/>
      <w:lvlText w:val="•"/>
      <w:lvlJc w:val="left"/>
      <w:pPr>
        <w:ind w:left="9377" w:hanging="571"/>
      </w:pPr>
      <w:rPr>
        <w:rFonts w:hint="default"/>
        <w:lang w:val="pt-PT" w:eastAsia="en-US" w:bidi="ar-SA"/>
      </w:rPr>
    </w:lvl>
    <w:lvl w:ilvl="8">
      <w:start w:val="0"/>
      <w:numFmt w:val="bullet"/>
      <w:lvlText w:val="•"/>
      <w:lvlJc w:val="left"/>
      <w:pPr>
        <w:ind w:left="11531" w:hanging="571"/>
      </w:pPr>
      <w:rPr>
        <w:rFonts w:hint="default"/>
        <w:lang w:val="pt-PT" w:eastAsia="en-US" w:bidi="ar-SA"/>
      </w:rPr>
    </w:lvl>
  </w:abstractNum>
  <w:abstractNum w:abstractNumId="4">
    <w:multiLevelType w:val="hybridMultilevel"/>
    <w:lvl w:ilvl="0">
      <w:start w:val="5"/>
      <w:numFmt w:val="decimal"/>
      <w:lvlText w:val="%1"/>
      <w:lvlJc w:val="left"/>
      <w:pPr>
        <w:ind w:left="464" w:hanging="275"/>
        <w:jc w:val="left"/>
      </w:pPr>
      <w:rPr>
        <w:rFonts w:hint="default"/>
        <w:lang w:val="pt-PT" w:eastAsia="en-US" w:bidi="ar-SA"/>
      </w:rPr>
    </w:lvl>
    <w:lvl w:ilvl="1">
      <w:start w:val="1"/>
      <w:numFmt w:val="decimal"/>
      <w:lvlText w:val="%1.%2"/>
      <w:lvlJc w:val="left"/>
      <w:pPr>
        <w:ind w:left="464" w:hanging="275"/>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512"/>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1"/>
      <w:numFmt w:val="decimal"/>
      <w:lvlText w:val="%1.%2.%3.%4"/>
      <w:lvlJc w:val="left"/>
      <w:pPr>
        <w:ind w:left="838" w:hanging="648"/>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4">
      <w:start w:val="0"/>
      <w:numFmt w:val="bullet"/>
      <w:lvlText w:val="•"/>
      <w:lvlJc w:val="left"/>
      <w:pPr>
        <w:ind w:left="860" w:hanging="648"/>
      </w:pPr>
      <w:rPr>
        <w:rFonts w:hint="default"/>
        <w:lang w:val="pt-PT" w:eastAsia="en-US" w:bidi="ar-SA"/>
      </w:rPr>
    </w:lvl>
    <w:lvl w:ilvl="5">
      <w:start w:val="0"/>
      <w:numFmt w:val="bullet"/>
      <w:lvlText w:val="•"/>
      <w:lvlJc w:val="left"/>
      <w:pPr>
        <w:ind w:left="3356" w:hanging="648"/>
      </w:pPr>
      <w:rPr>
        <w:rFonts w:hint="default"/>
        <w:lang w:val="pt-PT" w:eastAsia="en-US" w:bidi="ar-SA"/>
      </w:rPr>
    </w:lvl>
    <w:lvl w:ilvl="6">
      <w:start w:val="0"/>
      <w:numFmt w:val="bullet"/>
      <w:lvlText w:val="•"/>
      <w:lvlJc w:val="left"/>
      <w:pPr>
        <w:ind w:left="5853" w:hanging="648"/>
      </w:pPr>
      <w:rPr>
        <w:rFonts w:hint="default"/>
        <w:lang w:val="pt-PT" w:eastAsia="en-US" w:bidi="ar-SA"/>
      </w:rPr>
    </w:lvl>
    <w:lvl w:ilvl="7">
      <w:start w:val="0"/>
      <w:numFmt w:val="bullet"/>
      <w:lvlText w:val="•"/>
      <w:lvlJc w:val="left"/>
      <w:pPr>
        <w:ind w:left="8350" w:hanging="648"/>
      </w:pPr>
      <w:rPr>
        <w:rFonts w:hint="default"/>
        <w:lang w:val="pt-PT" w:eastAsia="en-US" w:bidi="ar-SA"/>
      </w:rPr>
    </w:lvl>
    <w:lvl w:ilvl="8">
      <w:start w:val="0"/>
      <w:numFmt w:val="bullet"/>
      <w:lvlText w:val="•"/>
      <w:lvlJc w:val="left"/>
      <w:pPr>
        <w:ind w:left="10846" w:hanging="648"/>
      </w:pPr>
      <w:rPr>
        <w:rFonts w:hint="default"/>
        <w:lang w:val="pt-PT" w:eastAsia="en-US" w:bidi="ar-SA"/>
      </w:rPr>
    </w:lvl>
  </w:abstractNum>
  <w:abstractNum w:abstractNumId="3">
    <w:multiLevelType w:val="hybridMultilevel"/>
    <w:lvl w:ilvl="0">
      <w:start w:val="4"/>
      <w:numFmt w:val="decimal"/>
      <w:lvlText w:val="%1"/>
      <w:lvlJc w:val="left"/>
      <w:pPr>
        <w:ind w:left="190" w:hanging="288"/>
        <w:jc w:val="left"/>
      </w:pPr>
      <w:rPr>
        <w:rFonts w:hint="default"/>
        <w:lang w:val="pt-PT" w:eastAsia="en-US" w:bidi="ar-SA"/>
      </w:rPr>
    </w:lvl>
    <w:lvl w:ilvl="1">
      <w:start w:val="3"/>
      <w:numFmt w:val="decimal"/>
      <w:lvlText w:val="%1.%2"/>
      <w:lvlJc w:val="left"/>
      <w:pPr>
        <w:ind w:left="190" w:hanging="28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705" w:hanging="516"/>
        <w:jc w:val="left"/>
      </w:pPr>
      <w:rPr>
        <w:rFonts w:hint="default" w:ascii="Times New Roman" w:hAnsi="Times New Roman" w:eastAsia="Times New Roman" w:cs="Times New Roman"/>
        <w:b w:val="0"/>
        <w:bCs w:val="0"/>
        <w:i w:val="0"/>
        <w:iCs w:val="0"/>
        <w:spacing w:val="-8"/>
        <w:w w:val="100"/>
        <w:sz w:val="19"/>
        <w:szCs w:val="19"/>
        <w:lang w:val="pt-PT" w:eastAsia="en-US" w:bidi="ar-SA"/>
      </w:rPr>
    </w:lvl>
    <w:lvl w:ilvl="3">
      <w:start w:val="0"/>
      <w:numFmt w:val="bullet"/>
      <w:lvlText w:val="•"/>
      <w:lvlJc w:val="left"/>
      <w:pPr>
        <w:ind w:left="4064" w:hanging="516"/>
      </w:pPr>
      <w:rPr>
        <w:rFonts w:hint="default"/>
        <w:lang w:val="pt-PT" w:eastAsia="en-US" w:bidi="ar-SA"/>
      </w:rPr>
    </w:lvl>
    <w:lvl w:ilvl="4">
      <w:start w:val="0"/>
      <w:numFmt w:val="bullet"/>
      <w:lvlText w:val="•"/>
      <w:lvlJc w:val="left"/>
      <w:pPr>
        <w:ind w:left="5746" w:hanging="516"/>
      </w:pPr>
      <w:rPr>
        <w:rFonts w:hint="default"/>
        <w:lang w:val="pt-PT" w:eastAsia="en-US" w:bidi="ar-SA"/>
      </w:rPr>
    </w:lvl>
    <w:lvl w:ilvl="5">
      <w:start w:val="0"/>
      <w:numFmt w:val="bullet"/>
      <w:lvlText w:val="•"/>
      <w:lvlJc w:val="left"/>
      <w:pPr>
        <w:ind w:left="7428" w:hanging="516"/>
      </w:pPr>
      <w:rPr>
        <w:rFonts w:hint="default"/>
        <w:lang w:val="pt-PT" w:eastAsia="en-US" w:bidi="ar-SA"/>
      </w:rPr>
    </w:lvl>
    <w:lvl w:ilvl="6">
      <w:start w:val="0"/>
      <w:numFmt w:val="bullet"/>
      <w:lvlText w:val="•"/>
      <w:lvlJc w:val="left"/>
      <w:pPr>
        <w:ind w:left="9111" w:hanging="516"/>
      </w:pPr>
      <w:rPr>
        <w:rFonts w:hint="default"/>
        <w:lang w:val="pt-PT" w:eastAsia="en-US" w:bidi="ar-SA"/>
      </w:rPr>
    </w:lvl>
    <w:lvl w:ilvl="7">
      <w:start w:val="0"/>
      <w:numFmt w:val="bullet"/>
      <w:lvlText w:val="•"/>
      <w:lvlJc w:val="left"/>
      <w:pPr>
        <w:ind w:left="10793" w:hanging="516"/>
      </w:pPr>
      <w:rPr>
        <w:rFonts w:hint="default"/>
        <w:lang w:val="pt-PT" w:eastAsia="en-US" w:bidi="ar-SA"/>
      </w:rPr>
    </w:lvl>
    <w:lvl w:ilvl="8">
      <w:start w:val="0"/>
      <w:numFmt w:val="bullet"/>
      <w:lvlText w:val="•"/>
      <w:lvlJc w:val="left"/>
      <w:pPr>
        <w:ind w:left="12475" w:hanging="516"/>
      </w:pPr>
      <w:rPr>
        <w:rFonts w:hint="default"/>
        <w:lang w:val="pt-PT" w:eastAsia="en-US" w:bidi="ar-SA"/>
      </w:rPr>
    </w:lvl>
  </w:abstractNum>
  <w:abstractNum w:abstractNumId="2">
    <w:multiLevelType w:val="hybridMultilevel"/>
    <w:lvl w:ilvl="0">
      <w:start w:val="3"/>
      <w:numFmt w:val="decimal"/>
      <w:lvlText w:val="%1"/>
      <w:lvlJc w:val="left"/>
      <w:pPr>
        <w:ind w:left="190" w:hanging="287"/>
        <w:jc w:val="left"/>
      </w:pPr>
      <w:rPr>
        <w:rFonts w:hint="default"/>
        <w:lang w:val="pt-PT" w:eastAsia="en-US" w:bidi="ar-SA"/>
      </w:rPr>
    </w:lvl>
    <w:lvl w:ilvl="1">
      <w:start w:val="2"/>
      <w:numFmt w:val="decimal"/>
      <w:lvlText w:val="%1.%2"/>
      <w:lvlJc w:val="left"/>
      <w:pPr>
        <w:ind w:left="190" w:hanging="287"/>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30"/>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4002" w:hanging="430"/>
      </w:pPr>
      <w:rPr>
        <w:rFonts w:hint="default"/>
        <w:lang w:val="pt-PT" w:eastAsia="en-US" w:bidi="ar-SA"/>
      </w:rPr>
    </w:lvl>
    <w:lvl w:ilvl="4">
      <w:start w:val="0"/>
      <w:numFmt w:val="bullet"/>
      <w:lvlText w:val="•"/>
      <w:lvlJc w:val="left"/>
      <w:pPr>
        <w:ind w:left="5693" w:hanging="430"/>
      </w:pPr>
      <w:rPr>
        <w:rFonts w:hint="default"/>
        <w:lang w:val="pt-PT" w:eastAsia="en-US" w:bidi="ar-SA"/>
      </w:rPr>
    </w:lvl>
    <w:lvl w:ilvl="5">
      <w:start w:val="0"/>
      <w:numFmt w:val="bullet"/>
      <w:lvlText w:val="•"/>
      <w:lvlJc w:val="left"/>
      <w:pPr>
        <w:ind w:left="7384" w:hanging="430"/>
      </w:pPr>
      <w:rPr>
        <w:rFonts w:hint="default"/>
        <w:lang w:val="pt-PT" w:eastAsia="en-US" w:bidi="ar-SA"/>
      </w:rPr>
    </w:lvl>
    <w:lvl w:ilvl="6">
      <w:start w:val="0"/>
      <w:numFmt w:val="bullet"/>
      <w:lvlText w:val="•"/>
      <w:lvlJc w:val="left"/>
      <w:pPr>
        <w:ind w:left="9075" w:hanging="430"/>
      </w:pPr>
      <w:rPr>
        <w:rFonts w:hint="default"/>
        <w:lang w:val="pt-PT" w:eastAsia="en-US" w:bidi="ar-SA"/>
      </w:rPr>
    </w:lvl>
    <w:lvl w:ilvl="7">
      <w:start w:val="0"/>
      <w:numFmt w:val="bullet"/>
      <w:lvlText w:val="•"/>
      <w:lvlJc w:val="left"/>
      <w:pPr>
        <w:ind w:left="10766" w:hanging="430"/>
      </w:pPr>
      <w:rPr>
        <w:rFonts w:hint="default"/>
        <w:lang w:val="pt-PT" w:eastAsia="en-US" w:bidi="ar-SA"/>
      </w:rPr>
    </w:lvl>
    <w:lvl w:ilvl="8">
      <w:start w:val="0"/>
      <w:numFmt w:val="bullet"/>
      <w:lvlText w:val="•"/>
      <w:lvlJc w:val="left"/>
      <w:pPr>
        <w:ind w:left="12457" w:hanging="430"/>
      </w:pPr>
      <w:rPr>
        <w:rFonts w:hint="default"/>
        <w:lang w:val="pt-PT" w:eastAsia="en-US" w:bidi="ar-SA"/>
      </w:rPr>
    </w:lvl>
  </w:abstractNum>
  <w:abstractNum w:abstractNumId="1">
    <w:multiLevelType w:val="hybridMultilevel"/>
    <w:lvl w:ilvl="0">
      <w:start w:val="2"/>
      <w:numFmt w:val="decimal"/>
      <w:lvlText w:val="%1"/>
      <w:lvlJc w:val="left"/>
      <w:pPr>
        <w:ind w:left="475" w:hanging="286"/>
        <w:jc w:val="left"/>
      </w:pPr>
      <w:rPr>
        <w:rFonts w:hint="default"/>
        <w:lang w:val="pt-PT" w:eastAsia="en-US" w:bidi="ar-SA"/>
      </w:rPr>
    </w:lvl>
    <w:lvl w:ilvl="1">
      <w:start w:val="5"/>
      <w:numFmt w:val="decimal"/>
      <w:lvlText w:val="%1.%2"/>
      <w:lvlJc w:val="left"/>
      <w:pPr>
        <w:ind w:left="475" w:hanging="286"/>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2">
      <w:start w:val="1"/>
      <w:numFmt w:val="decimal"/>
      <w:lvlText w:val="%1.%2.%3"/>
      <w:lvlJc w:val="left"/>
      <w:pPr>
        <w:ind w:left="190" w:hanging="422"/>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720" w:hanging="422"/>
      </w:pPr>
      <w:rPr>
        <w:rFonts w:hint="default"/>
        <w:lang w:val="pt-PT" w:eastAsia="en-US" w:bidi="ar-SA"/>
      </w:rPr>
    </w:lvl>
    <w:lvl w:ilvl="4">
      <w:start w:val="0"/>
      <w:numFmt w:val="bullet"/>
      <w:lvlText w:val="•"/>
      <w:lvlJc w:val="left"/>
      <w:pPr>
        <w:ind w:left="2880" w:hanging="422"/>
      </w:pPr>
      <w:rPr>
        <w:rFonts w:hint="default"/>
        <w:lang w:val="pt-PT" w:eastAsia="en-US" w:bidi="ar-SA"/>
      </w:rPr>
    </w:lvl>
    <w:lvl w:ilvl="5">
      <w:start w:val="0"/>
      <w:numFmt w:val="bullet"/>
      <w:lvlText w:val="•"/>
      <w:lvlJc w:val="left"/>
      <w:pPr>
        <w:ind w:left="5040" w:hanging="422"/>
      </w:pPr>
      <w:rPr>
        <w:rFonts w:hint="default"/>
        <w:lang w:val="pt-PT" w:eastAsia="en-US" w:bidi="ar-SA"/>
      </w:rPr>
    </w:lvl>
    <w:lvl w:ilvl="6">
      <w:start w:val="0"/>
      <w:numFmt w:val="bullet"/>
      <w:lvlText w:val="•"/>
      <w:lvlJc w:val="left"/>
      <w:pPr>
        <w:ind w:left="7200" w:hanging="422"/>
      </w:pPr>
      <w:rPr>
        <w:rFonts w:hint="default"/>
        <w:lang w:val="pt-PT" w:eastAsia="en-US" w:bidi="ar-SA"/>
      </w:rPr>
    </w:lvl>
    <w:lvl w:ilvl="7">
      <w:start w:val="0"/>
      <w:numFmt w:val="bullet"/>
      <w:lvlText w:val="•"/>
      <w:lvlJc w:val="left"/>
      <w:pPr>
        <w:ind w:left="9360" w:hanging="422"/>
      </w:pPr>
      <w:rPr>
        <w:rFonts w:hint="default"/>
        <w:lang w:val="pt-PT" w:eastAsia="en-US" w:bidi="ar-SA"/>
      </w:rPr>
    </w:lvl>
    <w:lvl w:ilvl="8">
      <w:start w:val="0"/>
      <w:numFmt w:val="bullet"/>
      <w:lvlText w:val="•"/>
      <w:lvlJc w:val="left"/>
      <w:pPr>
        <w:ind w:left="11520" w:hanging="422"/>
      </w:pPr>
      <w:rPr>
        <w:rFonts w:hint="default"/>
        <w:lang w:val="pt-PT" w:eastAsia="en-US" w:bidi="ar-SA"/>
      </w:rPr>
    </w:lvl>
  </w:abstractNum>
  <w:abstractNum w:abstractNumId="0">
    <w:multiLevelType w:val="hybridMultilevel"/>
    <w:lvl w:ilvl="0">
      <w:start w:val="1"/>
      <w:numFmt w:val="decimal"/>
      <w:lvlText w:val="%1."/>
      <w:lvlJc w:val="left"/>
      <w:pPr>
        <w:ind w:left="380" w:hanging="191"/>
        <w:jc w:val="left"/>
      </w:pPr>
      <w:rPr>
        <w:rFonts w:hint="default" w:ascii="Times New Roman" w:hAnsi="Times New Roman" w:eastAsia="Times New Roman" w:cs="Times New Roman"/>
        <w:b/>
        <w:bCs/>
        <w:i w:val="0"/>
        <w:iCs w:val="0"/>
        <w:spacing w:val="0"/>
        <w:w w:val="100"/>
        <w:sz w:val="19"/>
        <w:szCs w:val="19"/>
        <w:lang w:val="pt-PT" w:eastAsia="en-US" w:bidi="ar-SA"/>
      </w:rPr>
    </w:lvl>
    <w:lvl w:ilvl="1">
      <w:start w:val="1"/>
      <w:numFmt w:val="decimal"/>
      <w:lvlText w:val="%1.%2."/>
      <w:lvlJc w:val="left"/>
      <w:pPr>
        <w:ind w:left="617" w:hanging="428"/>
        <w:jc w:val="left"/>
      </w:pPr>
      <w:rPr>
        <w:rFonts w:hint="default"/>
        <w:spacing w:val="0"/>
        <w:w w:val="100"/>
        <w:lang w:val="pt-PT" w:eastAsia="en-US" w:bidi="ar-SA"/>
      </w:rPr>
    </w:lvl>
    <w:lvl w:ilvl="2">
      <w:start w:val="1"/>
      <w:numFmt w:val="decimal"/>
      <w:lvlText w:val="%1.%2.%3."/>
      <w:lvlJc w:val="left"/>
      <w:pPr>
        <w:ind w:left="665" w:hanging="428"/>
        <w:jc w:val="left"/>
      </w:pPr>
      <w:rPr>
        <w:rFonts w:hint="default" w:ascii="Times New Roman" w:hAnsi="Times New Roman" w:eastAsia="Times New Roman" w:cs="Times New Roman"/>
        <w:b w:val="0"/>
        <w:bCs w:val="0"/>
        <w:i w:val="0"/>
        <w:iCs w:val="0"/>
        <w:spacing w:val="0"/>
        <w:w w:val="100"/>
        <w:sz w:val="19"/>
        <w:szCs w:val="19"/>
        <w:lang w:val="pt-PT" w:eastAsia="en-US" w:bidi="ar-SA"/>
      </w:rPr>
    </w:lvl>
    <w:lvl w:ilvl="3">
      <w:start w:val="0"/>
      <w:numFmt w:val="bullet"/>
      <w:lvlText w:val="•"/>
      <w:lvlJc w:val="left"/>
      <w:pPr>
        <w:ind w:left="620" w:hanging="428"/>
      </w:pPr>
      <w:rPr>
        <w:rFonts w:hint="default"/>
        <w:lang w:val="pt-PT" w:eastAsia="en-US" w:bidi="ar-SA"/>
      </w:rPr>
    </w:lvl>
    <w:lvl w:ilvl="4">
      <w:start w:val="0"/>
      <w:numFmt w:val="bullet"/>
      <w:lvlText w:val="•"/>
      <w:lvlJc w:val="left"/>
      <w:pPr>
        <w:ind w:left="660" w:hanging="428"/>
      </w:pPr>
      <w:rPr>
        <w:rFonts w:hint="default"/>
        <w:lang w:val="pt-PT" w:eastAsia="en-US" w:bidi="ar-SA"/>
      </w:rPr>
    </w:lvl>
    <w:lvl w:ilvl="5">
      <w:start w:val="0"/>
      <w:numFmt w:val="bullet"/>
      <w:lvlText w:val="•"/>
      <w:lvlJc w:val="left"/>
      <w:pPr>
        <w:ind w:left="3190" w:hanging="428"/>
      </w:pPr>
      <w:rPr>
        <w:rFonts w:hint="default"/>
        <w:lang w:val="pt-PT" w:eastAsia="en-US" w:bidi="ar-SA"/>
      </w:rPr>
    </w:lvl>
    <w:lvl w:ilvl="6">
      <w:start w:val="0"/>
      <w:numFmt w:val="bullet"/>
      <w:lvlText w:val="•"/>
      <w:lvlJc w:val="left"/>
      <w:pPr>
        <w:ind w:left="5720" w:hanging="428"/>
      </w:pPr>
      <w:rPr>
        <w:rFonts w:hint="default"/>
        <w:lang w:val="pt-PT" w:eastAsia="en-US" w:bidi="ar-SA"/>
      </w:rPr>
    </w:lvl>
    <w:lvl w:ilvl="7">
      <w:start w:val="0"/>
      <w:numFmt w:val="bullet"/>
      <w:lvlText w:val="•"/>
      <w:lvlJc w:val="left"/>
      <w:pPr>
        <w:ind w:left="8250" w:hanging="428"/>
      </w:pPr>
      <w:rPr>
        <w:rFonts w:hint="default"/>
        <w:lang w:val="pt-PT" w:eastAsia="en-US" w:bidi="ar-SA"/>
      </w:rPr>
    </w:lvl>
    <w:lvl w:ilvl="8">
      <w:start w:val="0"/>
      <w:numFmt w:val="bullet"/>
      <w:lvlText w:val="•"/>
      <w:lvlJc w:val="left"/>
      <w:pPr>
        <w:ind w:left="10780" w:hanging="428"/>
      </w:pPr>
      <w:rPr>
        <w:rFonts w:hint="default"/>
        <w:lang w:val="pt-PT" w:eastAsia="en-US" w:bidi="ar-SA"/>
      </w:rPr>
    </w:lvl>
  </w:abstractNum>
  <w:num w:numId="73">
    <w:abstractNumId w:val="72"/>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91"/>
      <w:ind w:left="190"/>
    </w:pPr>
    <w:rPr>
      <w:rFonts w:ascii="Times New Roman" w:hAnsi="Times New Roman" w:eastAsia="Times New Roman" w:cs="Times New Roman"/>
      <w:sz w:val="19"/>
      <w:szCs w:val="19"/>
      <w:lang w:val="pt-PT" w:eastAsia="en-US" w:bidi="ar-SA"/>
    </w:rPr>
  </w:style>
  <w:style w:styleId="Heading1" w:type="paragraph">
    <w:name w:val="Heading 1"/>
    <w:basedOn w:val="Normal"/>
    <w:uiPriority w:val="1"/>
    <w:qFormat/>
    <w:pPr>
      <w:ind w:left="190"/>
      <w:outlineLvl w:val="1"/>
    </w:pPr>
    <w:rPr>
      <w:rFonts w:ascii="Times New Roman" w:hAnsi="Times New Roman" w:eastAsia="Times New Roman" w:cs="Times New Roman"/>
      <w:b/>
      <w:bCs/>
      <w:sz w:val="19"/>
      <w:szCs w:val="19"/>
      <w:lang w:val="pt-PT" w:eastAsia="en-US" w:bidi="ar-SA"/>
    </w:rPr>
  </w:style>
  <w:style w:styleId="Heading2" w:type="paragraph">
    <w:name w:val="Heading 2"/>
    <w:basedOn w:val="Normal"/>
    <w:uiPriority w:val="1"/>
    <w:qFormat/>
    <w:pPr>
      <w:ind w:left="190"/>
      <w:outlineLvl w:val="2"/>
    </w:pPr>
    <w:rPr>
      <w:rFonts w:ascii="Times New Roman" w:hAnsi="Times New Roman" w:eastAsia="Times New Roman" w:cs="Times New Roman"/>
      <w:b/>
      <w:bCs/>
      <w:sz w:val="19"/>
      <w:szCs w:val="19"/>
      <w:lang w:val="pt-PT" w:eastAsia="en-US" w:bidi="ar-SA"/>
    </w:rPr>
  </w:style>
  <w:style w:styleId="ListParagraph" w:type="paragraph">
    <w:name w:val="List Paragraph"/>
    <w:basedOn w:val="Normal"/>
    <w:uiPriority w:val="1"/>
    <w:qFormat/>
    <w:pPr>
      <w:spacing w:before="91"/>
      <w:ind w:left="190"/>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s://sei.rj.gov.br/sei/redelog.rj.gov.br/redelog/legislacao-licitacoes/" TargetMode="External"/><Relationship Id="rId8" Type="http://schemas.openxmlformats.org/officeDocument/2006/relationships/hyperlink" Target="http://www.compras.rj.gov.br/" TargetMode="External"/><Relationship Id="rId9" Type="http://schemas.openxmlformats.org/officeDocument/2006/relationships/hyperlink" Target="https://www.planalto.gov.br/ccivil_03/leis/lcp/lcp123.htm" TargetMode="External"/><Relationship Id="rId10" Type="http://schemas.openxmlformats.org/officeDocument/2006/relationships/hyperlink" Target="http://www.planalto.gov.br/ccivil_03/_ato2019-2022/2021/lei/L14133.htm#art9%C2%A71" TargetMode="External"/><Relationship Id="rId11" Type="http://schemas.openxmlformats.org/officeDocument/2006/relationships/hyperlink" Target="https://www.planalto.gov.br/ccivil_03/constituicao/constituicaocompilado.htm#art7" TargetMode="External"/><Relationship Id="rId12" Type="http://schemas.openxmlformats.org/officeDocument/2006/relationships/hyperlink" Target="https://www.planalto.gov.br/ccivil_03/constituicao/constituicaocompilado.htm" TargetMode="External"/><Relationship Id="rId13" Type="http://schemas.openxmlformats.org/officeDocument/2006/relationships/hyperlink" Target="http://www.planalto.gov.br/ccivil_03/_ato2019-2022/2021/lei/L14133.htm#art16" TargetMode="External"/><Relationship Id="rId14" Type="http://schemas.openxmlformats.org/officeDocument/2006/relationships/hyperlink" Target="https://www.planalto.gov.br/ccivil_03/leis/lcp/lcp123.htm#art3" TargetMode="External"/><Relationship Id="rId15" Type="http://schemas.openxmlformats.org/officeDocument/2006/relationships/hyperlink" Target="https://www.planalto.gov.br/ccivil_03/leis/lcp/lcp123.htm#art42" TargetMode="External"/><Relationship Id="rId16" Type="http://schemas.openxmlformats.org/officeDocument/2006/relationships/hyperlink" Target="http://www.planalto.gov.br/ccivil_03/_ato2019-2022/2021/lei/L14133.htm#art4%C2%A71" TargetMode="External"/><Relationship Id="rId17" Type="http://schemas.openxmlformats.org/officeDocument/2006/relationships/hyperlink" Target="https://www.planalto.gov.br/ccivil_03/leis/lcp/lcp123.htm#art44" TargetMode="External"/><Relationship Id="rId18" Type="http://schemas.openxmlformats.org/officeDocument/2006/relationships/hyperlink" Target="https://www.planalto.gov.br/ccivil_03/_ato2015-2018/2015/decreto/d8539.htm" TargetMode="External"/><Relationship Id="rId19" Type="http://schemas.openxmlformats.org/officeDocument/2006/relationships/hyperlink" Target="http://www.planalto.gov.br/ccivil_03/_ato2019-2022/2021/lei/L14133.htm#art60" TargetMode="External"/><Relationship Id="rId20"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1" Type="http://schemas.openxmlformats.org/officeDocument/2006/relationships/hyperlink" Target="https://www.gov.br/compras/pt-br/acesso-a-informacao/legislacao/instrucoes-normativas/instrucao-normativa-seges-me-no-73-de-30-de-setembro-de-2022#art29" TargetMode="External"/><Relationship Id="rId22" Type="http://schemas.openxmlformats.org/officeDocument/2006/relationships/hyperlink" Target="http://www.planalto.gov.br/ccivil_03/_ato2019-2022/2021/lei/L14133.htm#art14" TargetMode="External"/><Relationship Id="rId23" Type="http://schemas.openxmlformats.org/officeDocument/2006/relationships/hyperlink" Target="https://www.portaltransparencia.gov.br/sancoes/ceis" TargetMode="External"/><Relationship Id="rId24" Type="http://schemas.openxmlformats.org/officeDocument/2006/relationships/hyperlink" Target="http://www.cnj.jus.br/improbidade_adm/consultar_requerido.php)%3B" TargetMode="External"/><Relationship Id="rId25" Type="http://schemas.openxmlformats.org/officeDocument/2006/relationships/hyperlink" Target="https://www.portaltransparencia.gov.br/sancoes/cnep" TargetMode="External"/><Relationship Id="rId26" Type="http://schemas.openxmlformats.org/officeDocument/2006/relationships/hyperlink" Target="https://www.planalto.gov.br/ccivil_03/leis/l8429.htm#%3A~%3Atext%3D%C3%A0s%20seguintes%20comina%C3%A7%C3%B5es%3A-%2CArt.%2Cn%C2%BA%2012.120%2C%20de%202009)" TargetMode="External"/><Relationship Id="rId27" Type="http://schemas.openxmlformats.org/officeDocument/2006/relationships/hyperlink" Target="https://d.docs.live.net/34a53790219043c2/licitacao%40daf.uerj.br" TargetMode="External"/><Relationship Id="rId28" Type="http://schemas.openxmlformats.org/officeDocument/2006/relationships/hyperlink" Target="https://sei.rj.gov.br/sei/finaceirohurhc%40gmail.com" TargetMode="External"/><Relationship Id="rId29" Type="http://schemas.openxmlformats.org/officeDocument/2006/relationships/hyperlink" Target="http://www.planalto.gov.br/ccivil_03/_Ato2011-2014/2013/Lei/L12846.htm#art5" TargetMode="External"/><Relationship Id="rId30" Type="http://schemas.openxmlformats.org/officeDocument/2006/relationships/image" Target="media/image2.jpeg"/><Relationship Id="rId31" Type="http://schemas.openxmlformats.org/officeDocument/2006/relationships/hyperlink" Target="https://portalsei.rj.gov.br/documentos/legislacao/decretos/Decreto_SEI_consolidado.pdf" TargetMode="External"/><Relationship Id="rId32" Type="http://schemas.openxmlformats.org/officeDocument/2006/relationships/hyperlink" Target="https://www.rj.gov.br/proderj/node/1115" TargetMode="External"/><Relationship Id="rId33" Type="http://schemas.openxmlformats.org/officeDocument/2006/relationships/image" Target="media/image3.png"/><Relationship Id="rId34" Type="http://schemas.openxmlformats.org/officeDocument/2006/relationships/hyperlink" Target="http://sei.rj.gov.br/sei/controlador_externo.php?acao=documento_conferir&amp;id_orgao_acesso_externo=6" TargetMode="External"/><Relationship Id="rId35" Type="http://schemas.openxmlformats.org/officeDocument/2006/relationships/image" Target="media/image4.png"/><Relationship Id="rId36" Type="http://schemas.openxmlformats.org/officeDocument/2006/relationships/image" Target="media/image5.png"/><Relationship Id="rId37" Type="http://schemas.openxmlformats.org/officeDocument/2006/relationships/image" Target="media/image6.png"/><Relationship Id="rId38" Type="http://schemas.openxmlformats.org/officeDocument/2006/relationships/hyperlink" Target="https://www.gov.br/compras/pt-br/acesso-a-informacao/legislacao/instrucoes-normativas/instrucao-normativa-seges-me-no-116-de-21-de-dezembro-de-2021#art5" TargetMode="External"/><Relationship Id="rId39" Type="http://schemas.openxmlformats.org/officeDocument/2006/relationships/hyperlink" Target="http://www.portaltransparencia.gov.br/sancoes/ceis)%3B" TargetMode="External"/><Relationship Id="rId40" Type="http://schemas.openxmlformats.org/officeDocument/2006/relationships/hyperlink" Target="http://www.cnj.jus.br/improbidade_adm/consultar_requerido.php)" TargetMode="External"/><Relationship Id="rId41" Type="http://schemas.openxmlformats.org/officeDocument/2006/relationships/hyperlink" Target="http://www.portaltransparencia.gov.br/sancoes/cnep)%3B"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lanalto.gov.br/ccivil_03/_ato2019-2022/2021/lei/L14133.htm#art131" TargetMode="External"/><Relationship Id="rId47" Type="http://schemas.openxmlformats.org/officeDocument/2006/relationships/hyperlink" Target="http://www.planalto.gov.br/ccivil_03/_ato2019-2022/2021/lei/L14133.htm#art136" TargetMode="External"/><Relationship Id="rId48" Type="http://schemas.openxmlformats.org/officeDocument/2006/relationships/hyperlink" Target="http://www.planalto.gov.br/ccivil_03/_ato2019-2022/2021/lei/L14133.htm#art94" TargetMode="External"/><Relationship Id="rId49" Type="http://schemas.openxmlformats.org/officeDocument/2006/relationships/hyperlink" Target="https://www.planalto.gov.br/ccivil_03/_ato2011-2014/2011/lei/l12527.htm#art8%C2%A72" TargetMode="External"/><Relationship Id="rId50" Type="http://schemas.openxmlformats.org/officeDocument/2006/relationships/hyperlink" Target="http://www.portaldoempreendedor.gov.br/" TargetMode="External"/><Relationship Id="rId51"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SEI-260006/027489/2025</dc:title>
  <dcterms:created xsi:type="dcterms:W3CDTF">2025-10-20T14:02:04Z</dcterms:created>
  <dcterms:modified xsi:type="dcterms:W3CDTF">2025-10-20T14:02:04Z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2025-10-20T00:00:00Z</vt:filetime>
  </property>
  <property fmtid="{D5CDD505-2E9C-101B-9397-08002B2CF9AE}" pid="3" name="Creator">
    <vt:lpwstr>Mozilla/5.0 (Windows NT 10.0; Win64; x64) AppleWebKit/537.36 (KHTML, like Gecko) Chrome/141.0.0.0 Safari/537.36</vt:lpwstr>
  </property>
  <property fmtid="{D5CDD505-2E9C-101B-9397-08002B2CF9AE}" pid="4" name="LastSaved">
    <vt:filetime>2025-10-20T00:00:00Z</vt:filetime>
  </property>
  <property fmtid="{D5CDD505-2E9C-101B-9397-08002B2CF9AE}" pid="5" name="Producer">
    <vt:lpwstr>Skia/PDF m141</vt:lpwstr>
  </property>
</Properties>
</file>