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3"/>
        <w:ind w:left="119"/>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260006/024088/2025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ind w:left="0"/>
        <w:rPr>
          <w:sz w:val="26"/>
        </w:rPr>
      </w:pPr>
    </w:p>
    <w:p>
      <w:pPr>
        <w:pStyle w:val="BodyText"/>
        <w:spacing w:before="292"/>
        <w:ind w:left="0"/>
        <w:rPr>
          <w:sz w:val="26"/>
        </w:rPr>
      </w:pPr>
    </w:p>
    <w:p>
      <w:pPr>
        <w:spacing w:before="1"/>
        <w:ind w:left="5544" w:right="5544" w:firstLine="0"/>
        <w:jc w:val="center"/>
        <w:rPr>
          <w:b/>
          <w:sz w:val="26"/>
        </w:rPr>
      </w:pPr>
      <w:r>
        <w:rPr>
          <w:b/>
          <w:sz w:val="26"/>
        </w:rPr>
        <w:t>PREGÃO</w:t>
      </w:r>
      <w:r>
        <w:rPr>
          <w:b/>
          <w:spacing w:val="-1"/>
          <w:sz w:val="26"/>
        </w:rPr>
        <w:t> </w:t>
      </w:r>
      <w:r>
        <w:rPr>
          <w:b/>
          <w:sz w:val="26"/>
        </w:rPr>
        <w:t>ELETRÔNICO n°</w:t>
      </w:r>
      <w:r>
        <w:rPr>
          <w:b/>
          <w:spacing w:val="-1"/>
          <w:sz w:val="26"/>
        </w:rPr>
        <w:t> </w:t>
      </w:r>
      <w:r>
        <w:rPr>
          <w:b/>
          <w:spacing w:val="-2"/>
          <w:sz w:val="26"/>
        </w:rPr>
        <w:t>481/2025</w:t>
      </w:r>
    </w:p>
    <w:p>
      <w:pPr>
        <w:pStyle w:val="BodyText"/>
        <w:spacing w:before="242"/>
        <w:ind w:left="0"/>
        <w:rPr>
          <w:b/>
          <w:sz w:val="26"/>
        </w:rPr>
      </w:pPr>
    </w:p>
    <w:p>
      <w:pPr>
        <w:spacing w:before="0"/>
        <w:ind w:left="119" w:right="0" w:firstLine="0"/>
        <w:jc w:val="left"/>
        <w:rPr>
          <w:b/>
          <w:sz w:val="24"/>
        </w:rPr>
      </w:pPr>
      <w:r>
        <w:rPr>
          <w:sz w:val="26"/>
        </w:rPr>
        <w:t>CONTRATANTE</w:t>
      </w:r>
      <w:r>
        <w:rPr>
          <w:spacing w:val="-7"/>
          <w:sz w:val="26"/>
        </w:rPr>
        <w:t> </w:t>
      </w:r>
      <w:r>
        <w:rPr>
          <w:sz w:val="26"/>
        </w:rPr>
        <w:t>(Unidade</w:t>
      </w:r>
      <w:r>
        <w:rPr>
          <w:spacing w:val="-6"/>
          <w:sz w:val="26"/>
        </w:rPr>
        <w:t> </w:t>
      </w:r>
      <w:r>
        <w:rPr>
          <w:sz w:val="26"/>
        </w:rPr>
        <w:t>Gestora</w:t>
      </w:r>
      <w:r>
        <w:rPr>
          <w:spacing w:val="-7"/>
          <w:sz w:val="26"/>
        </w:rPr>
        <w:t> </w:t>
      </w:r>
      <w:r>
        <w:rPr>
          <w:sz w:val="26"/>
        </w:rPr>
        <w:t>–</w:t>
      </w:r>
      <w:r>
        <w:rPr>
          <w:spacing w:val="-6"/>
          <w:sz w:val="26"/>
        </w:rPr>
        <w:t> </w:t>
      </w:r>
      <w:r>
        <w:rPr>
          <w:sz w:val="26"/>
        </w:rPr>
        <w:t>UG:</w:t>
      </w:r>
      <w:r>
        <w:rPr>
          <w:spacing w:val="-5"/>
          <w:sz w:val="26"/>
        </w:rPr>
        <w:t> </w:t>
      </w:r>
      <w:r>
        <w:rPr>
          <w:b/>
          <w:sz w:val="26"/>
        </w:rPr>
        <w:t>404310</w:t>
      </w:r>
      <w:r>
        <w:rPr>
          <w:sz w:val="26"/>
        </w:rPr>
        <w:t>)</w:t>
      </w:r>
      <w:r>
        <w:rPr>
          <w:spacing w:val="-7"/>
          <w:sz w:val="26"/>
        </w:rPr>
        <w:t> </w:t>
      </w:r>
      <w:r>
        <w:rPr>
          <w:sz w:val="26"/>
        </w:rPr>
        <w:t>-</w:t>
      </w:r>
      <w:r>
        <w:rPr>
          <w:spacing w:val="-5"/>
          <w:sz w:val="26"/>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pacing w:val="-2"/>
          <w:sz w:val="24"/>
        </w:rPr>
        <w:t>JANEIRO</w:t>
      </w:r>
    </w:p>
    <w:p>
      <w:pPr>
        <w:pStyle w:val="Heading1"/>
      </w:pPr>
      <w:r>
        <w:rPr>
          <w:spacing w:val="-2"/>
        </w:rPr>
        <w:t>OBJETO</w:t>
      </w:r>
    </w:p>
    <w:p>
      <w:pPr>
        <w:spacing w:before="271"/>
        <w:ind w:left="119" w:right="118" w:firstLine="0"/>
        <w:jc w:val="both"/>
        <w:rPr>
          <w:sz w:val="26"/>
        </w:rPr>
      </w:pPr>
      <w:r>
        <w:rPr>
          <w:sz w:val="26"/>
        </w:rPr>
        <w:t>O objeto do presente Pregão Eletrônico é a </w:t>
      </w:r>
      <w:r>
        <w:rPr>
          <w:b/>
          <w:sz w:val="26"/>
        </w:rPr>
        <w:t>aquisição de equipamento hospitalar </w:t>
      </w:r>
      <w:r>
        <w:rPr>
          <w:sz w:val="26"/>
        </w:rPr>
        <w:t>(</w:t>
      </w:r>
      <w:r>
        <w:rPr>
          <w:b/>
          <w:sz w:val="26"/>
        </w:rPr>
        <w:t>VIDEOLARINGOSCÓPIO, etc.</w:t>
      </w:r>
      <w:r>
        <w:rPr>
          <w:sz w:val="26"/>
        </w:rPr>
        <w:t>) para atender à Unidade </w:t>
      </w:r>
      <w:r>
        <w:rPr>
          <w:sz w:val="26"/>
        </w:rPr>
        <w:t>de Cirurgia Ambulatorial da Policlínica Universitária Piquet Carneiro, Documento de Oficialização da Demanda, SEI nº </w:t>
      </w:r>
      <w:r>
        <w:rPr>
          <w:b/>
          <w:sz w:val="26"/>
        </w:rPr>
        <w:t>100637578</w:t>
      </w:r>
      <w:r>
        <w:rPr>
          <w:sz w:val="26"/>
        </w:rPr>
        <w:t>, na forma estabelecida neste Edital e seus anexos.</w:t>
      </w:r>
    </w:p>
    <w:p>
      <w:pPr>
        <w:pStyle w:val="BodyText"/>
        <w:spacing w:before="244"/>
        <w:ind w:left="0"/>
        <w:rPr>
          <w:sz w:val="26"/>
        </w:rPr>
      </w:pPr>
    </w:p>
    <w:p>
      <w:pPr>
        <w:spacing w:before="0"/>
        <w:ind w:left="119" w:right="0" w:firstLine="0"/>
        <w:jc w:val="left"/>
        <w:rPr>
          <w:sz w:val="26"/>
        </w:rPr>
      </w:pPr>
      <w:r>
        <w:rPr>
          <w:spacing w:val="-2"/>
          <w:sz w:val="26"/>
        </w:rPr>
        <w:t>VALOR</w:t>
      </w:r>
      <w:r>
        <w:rPr>
          <w:spacing w:val="-15"/>
          <w:sz w:val="26"/>
        </w:rPr>
        <w:t> </w:t>
      </w:r>
      <w:r>
        <w:rPr>
          <w:spacing w:val="-2"/>
          <w:sz w:val="26"/>
        </w:rPr>
        <w:t>TOTAL</w:t>
      </w:r>
      <w:r>
        <w:rPr>
          <w:spacing w:val="-14"/>
          <w:sz w:val="26"/>
        </w:rPr>
        <w:t> </w:t>
      </w:r>
      <w:r>
        <w:rPr>
          <w:spacing w:val="-2"/>
          <w:sz w:val="26"/>
        </w:rPr>
        <w:t>ESTIMADO</w:t>
      </w:r>
      <w:r>
        <w:rPr>
          <w:spacing w:val="-7"/>
          <w:sz w:val="26"/>
        </w:rPr>
        <w:t> </w:t>
      </w:r>
      <w:r>
        <w:rPr>
          <w:spacing w:val="-2"/>
          <w:sz w:val="26"/>
        </w:rPr>
        <w:t>DA</w:t>
      </w:r>
      <w:r>
        <w:rPr>
          <w:spacing w:val="-15"/>
          <w:sz w:val="26"/>
        </w:rPr>
        <w:t> </w:t>
      </w:r>
      <w:r>
        <w:rPr>
          <w:spacing w:val="-2"/>
          <w:sz w:val="26"/>
        </w:rPr>
        <w:t>CONTRATAÇÃO</w:t>
      </w:r>
    </w:p>
    <w:p>
      <w:pPr>
        <w:spacing w:before="271"/>
        <w:ind w:left="119" w:right="0" w:firstLine="0"/>
        <w:jc w:val="both"/>
        <w:rPr>
          <w:sz w:val="26"/>
        </w:rPr>
      </w:pPr>
      <w:r>
        <w:rPr>
          <w:b/>
          <w:sz w:val="26"/>
        </w:rPr>
        <w:t>R$</w:t>
      </w:r>
      <w:r>
        <w:rPr>
          <w:b/>
          <w:spacing w:val="-4"/>
          <w:sz w:val="26"/>
        </w:rPr>
        <w:t> </w:t>
      </w:r>
      <w:r>
        <w:rPr>
          <w:b/>
          <w:sz w:val="26"/>
        </w:rPr>
        <w:t>67.934,06 </w:t>
      </w:r>
      <w:r>
        <w:rPr>
          <w:sz w:val="26"/>
        </w:rPr>
        <w:t>(</w:t>
      </w:r>
      <w:r>
        <w:rPr>
          <w:b/>
          <w:sz w:val="26"/>
        </w:rPr>
        <w:t>sessenta</w:t>
      </w:r>
      <w:r>
        <w:rPr>
          <w:b/>
          <w:spacing w:val="-2"/>
          <w:sz w:val="26"/>
        </w:rPr>
        <w:t> </w:t>
      </w:r>
      <w:r>
        <w:rPr>
          <w:b/>
          <w:sz w:val="26"/>
        </w:rPr>
        <w:t>e</w:t>
      </w:r>
      <w:r>
        <w:rPr>
          <w:b/>
          <w:spacing w:val="-1"/>
          <w:sz w:val="26"/>
        </w:rPr>
        <w:t> </w:t>
      </w:r>
      <w:r>
        <w:rPr>
          <w:b/>
          <w:sz w:val="26"/>
        </w:rPr>
        <w:t>sete</w:t>
      </w:r>
      <w:r>
        <w:rPr>
          <w:b/>
          <w:spacing w:val="-1"/>
          <w:sz w:val="26"/>
        </w:rPr>
        <w:t> </w:t>
      </w:r>
      <w:r>
        <w:rPr>
          <w:b/>
          <w:sz w:val="26"/>
        </w:rPr>
        <w:t>mil</w:t>
      </w:r>
      <w:r>
        <w:rPr>
          <w:b/>
          <w:spacing w:val="-2"/>
          <w:sz w:val="26"/>
        </w:rPr>
        <w:t> </w:t>
      </w:r>
      <w:r>
        <w:rPr>
          <w:b/>
          <w:sz w:val="26"/>
        </w:rPr>
        <w:t>novecentos</w:t>
      </w:r>
      <w:r>
        <w:rPr>
          <w:b/>
          <w:spacing w:val="-1"/>
          <w:sz w:val="26"/>
        </w:rPr>
        <w:t> </w:t>
      </w:r>
      <w:r>
        <w:rPr>
          <w:b/>
          <w:sz w:val="26"/>
        </w:rPr>
        <w:t>e</w:t>
      </w:r>
      <w:r>
        <w:rPr>
          <w:b/>
          <w:spacing w:val="-1"/>
          <w:sz w:val="26"/>
        </w:rPr>
        <w:t> </w:t>
      </w:r>
      <w:r>
        <w:rPr>
          <w:b/>
          <w:sz w:val="26"/>
        </w:rPr>
        <w:t>trinta</w:t>
      </w:r>
      <w:r>
        <w:rPr>
          <w:b/>
          <w:spacing w:val="-2"/>
          <w:sz w:val="26"/>
        </w:rPr>
        <w:t> </w:t>
      </w:r>
      <w:r>
        <w:rPr>
          <w:b/>
          <w:sz w:val="26"/>
        </w:rPr>
        <w:t>e</w:t>
      </w:r>
      <w:r>
        <w:rPr>
          <w:b/>
          <w:spacing w:val="-1"/>
          <w:sz w:val="26"/>
        </w:rPr>
        <w:t> </w:t>
      </w:r>
      <w:r>
        <w:rPr>
          <w:b/>
          <w:sz w:val="26"/>
        </w:rPr>
        <w:t>quatro</w:t>
      </w:r>
      <w:r>
        <w:rPr>
          <w:b/>
          <w:spacing w:val="-1"/>
          <w:sz w:val="26"/>
        </w:rPr>
        <w:t> </w:t>
      </w:r>
      <w:r>
        <w:rPr>
          <w:b/>
          <w:sz w:val="26"/>
        </w:rPr>
        <w:t>Reais</w:t>
      </w:r>
      <w:r>
        <w:rPr>
          <w:b/>
          <w:spacing w:val="-2"/>
          <w:sz w:val="26"/>
        </w:rPr>
        <w:t> </w:t>
      </w:r>
      <w:r>
        <w:rPr>
          <w:b/>
          <w:sz w:val="26"/>
        </w:rPr>
        <w:t>e</w:t>
      </w:r>
      <w:r>
        <w:rPr>
          <w:b/>
          <w:spacing w:val="-1"/>
          <w:sz w:val="26"/>
        </w:rPr>
        <w:t> </w:t>
      </w:r>
      <w:r>
        <w:rPr>
          <w:b/>
          <w:sz w:val="26"/>
        </w:rPr>
        <w:t>seis</w:t>
      </w:r>
      <w:r>
        <w:rPr>
          <w:b/>
          <w:spacing w:val="-1"/>
          <w:sz w:val="26"/>
        </w:rPr>
        <w:t> </w:t>
      </w:r>
      <w:r>
        <w:rPr>
          <w:b/>
          <w:spacing w:val="-2"/>
          <w:sz w:val="26"/>
        </w:rPr>
        <w:t>centavos</w:t>
      </w:r>
      <w:r>
        <w:rPr>
          <w:spacing w:val="-2"/>
          <w:sz w:val="26"/>
        </w:rPr>
        <w:t>)</w:t>
      </w:r>
    </w:p>
    <w:p>
      <w:pPr>
        <w:pStyle w:val="BodyText"/>
        <w:spacing w:before="242"/>
        <w:ind w:left="0"/>
        <w:rPr>
          <w:sz w:val="26"/>
        </w:rPr>
      </w:pPr>
    </w:p>
    <w:p>
      <w:pPr>
        <w:spacing w:before="0"/>
        <w:ind w:left="119" w:right="0" w:firstLine="0"/>
        <w:jc w:val="left"/>
        <w:rPr>
          <w:sz w:val="26"/>
        </w:rPr>
      </w:pPr>
      <w:r>
        <w:rPr>
          <w:spacing w:val="-4"/>
          <w:sz w:val="26"/>
        </w:rPr>
        <w:t>DATA</w:t>
      </w:r>
      <w:r>
        <w:rPr>
          <w:spacing w:val="-15"/>
          <w:sz w:val="26"/>
        </w:rPr>
        <w:t> </w:t>
      </w:r>
      <w:r>
        <w:rPr>
          <w:spacing w:val="-4"/>
          <w:sz w:val="26"/>
        </w:rPr>
        <w:t>DA</w:t>
      </w:r>
      <w:r>
        <w:rPr>
          <w:spacing w:val="-15"/>
          <w:sz w:val="26"/>
        </w:rPr>
        <w:t> </w:t>
      </w:r>
      <w:r>
        <w:rPr>
          <w:spacing w:val="-4"/>
          <w:sz w:val="26"/>
        </w:rPr>
        <w:t>SESSÃO</w:t>
      </w:r>
      <w:r>
        <w:rPr>
          <w:spacing w:val="-3"/>
          <w:sz w:val="26"/>
        </w:rPr>
        <w:t> </w:t>
      </w:r>
      <w:r>
        <w:rPr>
          <w:spacing w:val="-4"/>
          <w:sz w:val="26"/>
        </w:rPr>
        <w:t>PÚBLICA</w:t>
      </w:r>
    </w:p>
    <w:p>
      <w:pPr>
        <w:spacing w:before="271"/>
        <w:ind w:left="119" w:right="0" w:firstLine="0"/>
        <w:jc w:val="both"/>
        <w:rPr>
          <w:sz w:val="26"/>
        </w:rPr>
      </w:pPr>
      <w:r>
        <w:rPr>
          <w:sz w:val="26"/>
        </w:rPr>
        <w:t>Dia</w:t>
      </w:r>
      <w:r>
        <w:rPr>
          <w:spacing w:val="-3"/>
          <w:sz w:val="26"/>
        </w:rPr>
        <w:t> </w:t>
      </w:r>
      <w:r>
        <w:rPr>
          <w:b/>
          <w:sz w:val="26"/>
        </w:rPr>
        <w:t>06/11/2025</w:t>
      </w:r>
      <w:r>
        <w:rPr>
          <w:b/>
          <w:spacing w:val="-4"/>
          <w:sz w:val="26"/>
        </w:rPr>
        <w:t> </w:t>
      </w:r>
      <w:r>
        <w:rPr>
          <w:b/>
          <w:sz w:val="26"/>
        </w:rPr>
        <w:t>às</w:t>
      </w:r>
      <w:r>
        <w:rPr>
          <w:b/>
          <w:spacing w:val="-3"/>
          <w:sz w:val="26"/>
        </w:rPr>
        <w:t> </w:t>
      </w:r>
      <w:r>
        <w:rPr>
          <w:b/>
          <w:sz w:val="26"/>
        </w:rPr>
        <w:t>10h</w:t>
      </w:r>
      <w:r>
        <w:rPr>
          <w:b/>
          <w:spacing w:val="-3"/>
          <w:sz w:val="26"/>
        </w:rPr>
        <w:t> </w:t>
      </w:r>
      <w:r>
        <w:rPr>
          <w:sz w:val="26"/>
        </w:rPr>
        <w:t>(horário</w:t>
      </w:r>
      <w:r>
        <w:rPr>
          <w:spacing w:val="-3"/>
          <w:sz w:val="26"/>
        </w:rPr>
        <w:t> </w:t>
      </w:r>
      <w:r>
        <w:rPr>
          <w:sz w:val="26"/>
        </w:rPr>
        <w:t>de</w:t>
      </w:r>
      <w:r>
        <w:rPr>
          <w:spacing w:val="-3"/>
          <w:sz w:val="26"/>
        </w:rPr>
        <w:t> </w:t>
      </w:r>
      <w:r>
        <w:rPr>
          <w:spacing w:val="-2"/>
          <w:sz w:val="26"/>
        </w:rPr>
        <w:t>Brasília)</w:t>
      </w:r>
    </w:p>
    <w:p>
      <w:pPr>
        <w:pStyle w:val="BodyText"/>
        <w:spacing w:before="227"/>
        <w:ind w:left="0"/>
        <w:rPr>
          <w:sz w:val="26"/>
        </w:rPr>
      </w:pPr>
    </w:p>
    <w:p>
      <w:pPr>
        <w:spacing w:before="0"/>
        <w:ind w:left="119" w:right="0" w:firstLine="0"/>
        <w:jc w:val="left"/>
        <w:rPr>
          <w:sz w:val="26"/>
        </w:rPr>
      </w:pPr>
      <w:r>
        <w:rPr>
          <w:sz w:val="26"/>
        </w:rPr>
        <w:t>CRITÉRIO</w:t>
      </w:r>
      <w:r>
        <w:rPr>
          <w:spacing w:val="-1"/>
          <w:sz w:val="26"/>
        </w:rPr>
        <w:t> </w:t>
      </w:r>
      <w:r>
        <w:rPr>
          <w:sz w:val="26"/>
        </w:rPr>
        <w:t>DE</w:t>
      </w:r>
      <w:r>
        <w:rPr>
          <w:spacing w:val="-1"/>
          <w:sz w:val="26"/>
        </w:rPr>
        <w:t> </w:t>
      </w:r>
      <w:r>
        <w:rPr>
          <w:spacing w:val="-2"/>
          <w:sz w:val="26"/>
        </w:rPr>
        <w:t>JULGAMENTO:</w:t>
      </w:r>
    </w:p>
    <w:p>
      <w:pPr>
        <w:pStyle w:val="Heading1"/>
      </w:pPr>
      <w:r>
        <w:rPr/>
        <w:t>MENOR</w:t>
      </w:r>
      <w:r>
        <w:rPr>
          <w:spacing w:val="-3"/>
        </w:rPr>
        <w:t> </w:t>
      </w:r>
      <w:r>
        <w:rPr/>
        <w:t>PREÇO</w:t>
      </w:r>
      <w:r>
        <w:rPr>
          <w:spacing w:val="-1"/>
        </w:rPr>
        <w:t> </w:t>
      </w:r>
      <w:r>
        <w:rPr/>
        <w:t>POR</w:t>
      </w:r>
      <w:r>
        <w:rPr>
          <w:spacing w:val="-1"/>
        </w:rPr>
        <w:t> </w:t>
      </w:r>
      <w:r>
        <w:rPr>
          <w:spacing w:val="-4"/>
        </w:rPr>
        <w:t>ITEM</w:t>
      </w:r>
    </w:p>
    <w:p>
      <w:pPr>
        <w:pStyle w:val="BodyText"/>
        <w:spacing w:before="242"/>
        <w:ind w:left="0"/>
        <w:rPr>
          <w:b/>
          <w:sz w:val="26"/>
        </w:rPr>
      </w:pPr>
    </w:p>
    <w:p>
      <w:pPr>
        <w:spacing w:before="0"/>
        <w:ind w:left="119" w:right="0" w:firstLine="0"/>
        <w:jc w:val="left"/>
        <w:rPr>
          <w:sz w:val="26"/>
        </w:rPr>
      </w:pPr>
      <w:r>
        <w:rPr>
          <w:sz w:val="26"/>
        </w:rPr>
        <w:t>MODO</w:t>
      </w:r>
      <w:r>
        <w:rPr>
          <w:spacing w:val="-1"/>
          <w:sz w:val="26"/>
        </w:rPr>
        <w:t> </w:t>
      </w:r>
      <w:r>
        <w:rPr>
          <w:sz w:val="26"/>
        </w:rPr>
        <w:t>DE</w:t>
      </w:r>
      <w:r>
        <w:rPr>
          <w:spacing w:val="-1"/>
          <w:sz w:val="26"/>
        </w:rPr>
        <w:t> </w:t>
      </w:r>
      <w:r>
        <w:rPr>
          <w:spacing w:val="-2"/>
          <w:sz w:val="26"/>
        </w:rPr>
        <w:t>DISPUTA:</w:t>
      </w:r>
    </w:p>
    <w:p>
      <w:pPr>
        <w:pStyle w:val="Heading1"/>
      </w:pPr>
      <w:r>
        <w:rPr>
          <w:spacing w:val="-2"/>
        </w:rPr>
        <w:t>ABERTO</w:t>
      </w:r>
    </w:p>
    <w:p>
      <w:pPr>
        <w:pStyle w:val="BodyText"/>
        <w:spacing w:before="0"/>
        <w:ind w:left="0"/>
        <w:rPr>
          <w:b/>
          <w:sz w:val="26"/>
        </w:rPr>
      </w:pPr>
    </w:p>
    <w:p>
      <w:pPr>
        <w:pStyle w:val="BodyText"/>
        <w:spacing w:before="0"/>
        <w:ind w:left="0"/>
        <w:rPr>
          <w:b/>
          <w:sz w:val="26"/>
        </w:rPr>
      </w:pPr>
    </w:p>
    <w:p>
      <w:pPr>
        <w:pStyle w:val="BodyText"/>
        <w:spacing w:before="184"/>
        <w:ind w:left="0"/>
        <w:rPr>
          <w:b/>
          <w:sz w:val="26"/>
        </w:rPr>
      </w:pPr>
    </w:p>
    <w:p>
      <w:pPr>
        <w:spacing w:line="458" w:lineRule="auto" w:before="0"/>
        <w:ind w:left="5757" w:right="5307"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481/2025</w:t>
      </w:r>
    </w:p>
    <w:p>
      <w:pPr>
        <w:pStyle w:val="BodyText"/>
        <w:spacing w:before="257"/>
        <w:ind w:right="117"/>
        <w:jc w:val="both"/>
      </w:pPr>
      <w:r>
        <w:rPr/>
        <w:t>Torna-se público que 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SEI-260006/024088/2025</w:t>
      </w:r>
      <w:r>
        <w:rPr/>
        <w:t>, da </w:t>
      </w:r>
      <w:hyperlink r:id="rId6">
        <w:r>
          <w:rPr>
            <w:color w:val="0000FF"/>
            <w:u w:val="single" w:color="0000FF"/>
          </w:rPr>
          <w:t>Lei nº 14.133</w:t>
        </w:r>
        <w:r>
          <w:rPr>
            <w:color w:val="0000FF"/>
          </w:rPr>
          <w:t>,</w:t>
        </w:r>
        <w:r>
          <w:rPr>
            <w:color w:val="0000FF"/>
            <w:u w:val="single" w:color="0000FF"/>
          </w:rPr>
          <w:t> de 1º de</w:t>
        </w:r>
      </w:hyperlink>
      <w:r>
        <w:rPr>
          <w:color w:val="0000FF"/>
        </w:rPr>
        <w:t> </w:t>
      </w:r>
      <w:hyperlink r:id="rId6">
        <w:r>
          <w:rPr>
            <w:color w:val="0000FF"/>
            <w:u w:val="single" w:color="0000FF"/>
          </w:rPr>
          <w:t>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70"/>
        <w:ind w:left="0"/>
      </w:pPr>
    </w:p>
    <w:p>
      <w:pPr>
        <w:pStyle w:val="Heading2"/>
        <w:numPr>
          <w:ilvl w:val="0"/>
          <w:numId w:val="1"/>
        </w:numPr>
        <w:tabs>
          <w:tab w:pos="359" w:val="left" w:leader="none"/>
        </w:tabs>
        <w:spacing w:line="240" w:lineRule="auto" w:before="0" w:after="0"/>
        <w:ind w:left="359" w:right="0" w:hanging="240"/>
        <w:jc w:val="both"/>
      </w:pPr>
      <w:r>
        <w:rPr>
          <w:spacing w:val="-2"/>
        </w:rPr>
        <w:t>OBJETO</w:t>
      </w:r>
    </w:p>
    <w:p>
      <w:pPr>
        <w:pStyle w:val="ListParagraph"/>
        <w:numPr>
          <w:ilvl w:val="1"/>
          <w:numId w:val="1"/>
        </w:numPr>
        <w:tabs>
          <w:tab w:pos="518" w:val="left" w:leader="none"/>
        </w:tabs>
        <w:spacing w:line="242" w:lineRule="auto" w:before="264" w:after="0"/>
        <w:ind w:left="119" w:right="117" w:firstLine="0"/>
        <w:jc w:val="both"/>
        <w:rPr>
          <w:sz w:val="24"/>
        </w:rPr>
      </w:pPr>
      <w:r>
        <w:rPr>
          <w:sz w:val="24"/>
        </w:rPr>
        <w:t>O objeto da presente licitação é a </w:t>
      </w:r>
      <w:r>
        <w:rPr>
          <w:b/>
          <w:sz w:val="24"/>
        </w:rPr>
        <w:t>aquisição de equipamento hospitalar </w:t>
      </w:r>
      <w:r>
        <w:rPr>
          <w:sz w:val="24"/>
        </w:rPr>
        <w:t>(</w:t>
      </w:r>
      <w:r>
        <w:rPr>
          <w:b/>
          <w:sz w:val="24"/>
        </w:rPr>
        <w:t>VIDEOLARINGOSCÓPIO, ETC.</w:t>
      </w:r>
      <w:r>
        <w:rPr>
          <w:sz w:val="24"/>
        </w:rPr>
        <w:t>) </w:t>
      </w:r>
      <w:r>
        <w:rPr>
          <w:b/>
          <w:sz w:val="24"/>
        </w:rPr>
        <w:t>para atender à Unidade de Cirurgia Ambulatorial da Policlínica Universitária Piquet Carneiro, </w:t>
      </w:r>
      <w:r>
        <w:rPr>
          <w:sz w:val="24"/>
        </w:rPr>
        <w:t>Documento de Oficialização da Demanda, SEI nº </w:t>
      </w:r>
      <w:r>
        <w:rPr>
          <w:rFonts w:ascii="Arial" w:hAnsi="Arial"/>
          <w:b/>
          <w:sz w:val="20"/>
        </w:rPr>
        <w:t>100637578</w:t>
      </w:r>
      <w:r>
        <w:rPr>
          <w:sz w:val="24"/>
        </w:rPr>
        <w:t>, conforme condições, quantidades e exigências estabelecidas neste Edital e seus anexos.</w:t>
      </w:r>
    </w:p>
    <w:p>
      <w:pPr>
        <w:pStyle w:val="ListParagraph"/>
        <w:numPr>
          <w:ilvl w:val="1"/>
          <w:numId w:val="1"/>
        </w:numPr>
        <w:tabs>
          <w:tab w:pos="465" w:val="left" w:leader="none"/>
        </w:tabs>
        <w:spacing w:line="240" w:lineRule="auto" w:before="229" w:after="0"/>
        <w:ind w:left="465" w:right="0" w:hanging="346"/>
        <w:jc w:val="both"/>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28"/>
        <w:ind w:left="0"/>
        <w:rPr>
          <w:sz w:val="20"/>
        </w:rPr>
      </w:pPr>
    </w:p>
    <w:tbl>
      <w:tblPr>
        <w:tblW w:w="0" w:type="auto"/>
        <w:jc w:val="left"/>
        <w:tblInd w:w="30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2880"/>
        <w:gridCol w:w="1350"/>
        <w:gridCol w:w="945"/>
        <w:gridCol w:w="810"/>
        <w:gridCol w:w="1095"/>
        <w:gridCol w:w="1950"/>
      </w:tblGrid>
      <w:tr>
        <w:trPr>
          <w:trHeight w:val="1049" w:hRule="atLeast"/>
        </w:trPr>
        <w:tc>
          <w:tcPr>
            <w:tcW w:w="780" w:type="dxa"/>
          </w:tcPr>
          <w:p>
            <w:pPr>
              <w:pStyle w:val="TableParagraph"/>
              <w:rPr>
                <w:sz w:val="16"/>
              </w:rPr>
            </w:pPr>
          </w:p>
          <w:p>
            <w:pPr>
              <w:pStyle w:val="TableParagraph"/>
              <w:spacing w:before="117"/>
              <w:rPr>
                <w:sz w:val="16"/>
              </w:rPr>
            </w:pPr>
          </w:p>
          <w:p>
            <w:pPr>
              <w:pStyle w:val="TableParagraph"/>
              <w:ind w:left="36"/>
              <w:jc w:val="center"/>
              <w:rPr>
                <w:sz w:val="16"/>
              </w:rPr>
            </w:pPr>
            <w:r>
              <w:rPr>
                <w:spacing w:val="-4"/>
                <w:sz w:val="16"/>
              </w:rPr>
              <w:t>ITEM</w:t>
            </w:r>
          </w:p>
        </w:tc>
        <w:tc>
          <w:tcPr>
            <w:tcW w:w="2880" w:type="dxa"/>
          </w:tcPr>
          <w:p>
            <w:pPr>
              <w:pStyle w:val="TableParagraph"/>
              <w:rPr>
                <w:sz w:val="16"/>
              </w:rPr>
            </w:pPr>
          </w:p>
          <w:p>
            <w:pPr>
              <w:pStyle w:val="TableParagraph"/>
              <w:spacing w:before="117"/>
              <w:rPr>
                <w:sz w:val="16"/>
              </w:rPr>
            </w:pPr>
          </w:p>
          <w:p>
            <w:pPr>
              <w:pStyle w:val="TableParagraph"/>
              <w:ind w:left="308"/>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50" w:type="dxa"/>
          </w:tcPr>
          <w:p>
            <w:pPr>
              <w:pStyle w:val="TableParagraph"/>
              <w:rPr>
                <w:sz w:val="16"/>
              </w:rPr>
            </w:pPr>
          </w:p>
          <w:p>
            <w:pPr>
              <w:pStyle w:val="TableParagraph"/>
              <w:spacing w:before="117"/>
              <w:rPr>
                <w:sz w:val="16"/>
              </w:rPr>
            </w:pPr>
          </w:p>
          <w:p>
            <w:pPr>
              <w:pStyle w:val="TableParagraph"/>
              <w:ind w:left="29"/>
              <w:jc w:val="center"/>
              <w:rPr>
                <w:sz w:val="16"/>
              </w:rPr>
            </w:pPr>
            <w:r>
              <w:rPr>
                <w:sz w:val="16"/>
              </w:rPr>
              <w:t>CÓD.</w:t>
            </w:r>
            <w:r>
              <w:rPr>
                <w:spacing w:val="-1"/>
                <w:sz w:val="16"/>
              </w:rPr>
              <w:t> </w:t>
            </w:r>
            <w:r>
              <w:rPr>
                <w:sz w:val="16"/>
              </w:rPr>
              <w:t>ID</w:t>
            </w:r>
            <w:r>
              <w:rPr>
                <w:spacing w:val="-1"/>
                <w:sz w:val="16"/>
              </w:rPr>
              <w:t> </w:t>
            </w:r>
            <w:r>
              <w:rPr>
                <w:spacing w:val="-4"/>
                <w:sz w:val="16"/>
              </w:rPr>
              <w:t>SIGA</w:t>
            </w:r>
          </w:p>
        </w:tc>
        <w:tc>
          <w:tcPr>
            <w:tcW w:w="945" w:type="dxa"/>
          </w:tcPr>
          <w:p>
            <w:pPr>
              <w:pStyle w:val="TableParagraph"/>
              <w:rPr>
                <w:sz w:val="12"/>
              </w:rPr>
            </w:pPr>
          </w:p>
          <w:p>
            <w:pPr>
              <w:pStyle w:val="TableParagraph"/>
              <w:spacing w:before="112"/>
              <w:rPr>
                <w:sz w:val="12"/>
              </w:rPr>
            </w:pPr>
          </w:p>
          <w:p>
            <w:pPr>
              <w:pStyle w:val="TableParagraph"/>
              <w:spacing w:line="470" w:lineRule="auto"/>
              <w:ind w:left="137" w:right="100" w:firstLine="61"/>
              <w:rPr>
                <w:sz w:val="12"/>
              </w:rPr>
            </w:pPr>
            <w:r>
              <w:rPr>
                <w:spacing w:val="-2"/>
                <w:sz w:val="12"/>
              </w:rPr>
              <w:t>UNIDADE</w:t>
            </w:r>
            <w:r>
              <w:rPr>
                <w:spacing w:val="40"/>
                <w:sz w:val="12"/>
              </w:rPr>
              <w:t> </w:t>
            </w:r>
            <w:r>
              <w:rPr>
                <w:sz w:val="12"/>
              </w:rPr>
              <w:t>DE </w:t>
            </w:r>
            <w:r>
              <w:rPr>
                <w:spacing w:val="-2"/>
                <w:sz w:val="12"/>
              </w:rPr>
              <w:t>MEDIDA</w:t>
            </w:r>
          </w:p>
        </w:tc>
        <w:tc>
          <w:tcPr>
            <w:tcW w:w="810" w:type="dxa"/>
          </w:tcPr>
          <w:p>
            <w:pPr>
              <w:pStyle w:val="TableParagraph"/>
              <w:rPr>
                <w:sz w:val="12"/>
              </w:rPr>
            </w:pPr>
          </w:p>
          <w:p>
            <w:pPr>
              <w:pStyle w:val="TableParagraph"/>
              <w:rPr>
                <w:sz w:val="12"/>
              </w:rPr>
            </w:pPr>
          </w:p>
          <w:p>
            <w:pPr>
              <w:pStyle w:val="TableParagraph"/>
              <w:spacing w:before="109"/>
              <w:rPr>
                <w:sz w:val="12"/>
              </w:rPr>
            </w:pPr>
          </w:p>
          <w:p>
            <w:pPr>
              <w:pStyle w:val="TableParagraph"/>
              <w:ind w:right="153"/>
              <w:jc w:val="right"/>
              <w:rPr>
                <w:sz w:val="12"/>
              </w:rPr>
            </w:pPr>
            <w:r>
              <w:rPr>
                <w:spacing w:val="-2"/>
                <w:sz w:val="12"/>
              </w:rPr>
              <w:t>QUANT.</w:t>
            </w:r>
          </w:p>
        </w:tc>
        <w:tc>
          <w:tcPr>
            <w:tcW w:w="1095" w:type="dxa"/>
          </w:tcPr>
          <w:p>
            <w:pPr>
              <w:pStyle w:val="TableParagraph"/>
              <w:spacing w:before="73"/>
              <w:rPr>
                <w:sz w:val="14"/>
              </w:rPr>
            </w:pPr>
          </w:p>
          <w:p>
            <w:pPr>
              <w:pStyle w:val="TableParagraph"/>
              <w:spacing w:line="403" w:lineRule="auto"/>
              <w:ind w:left="186" w:right="153"/>
              <w:jc w:val="center"/>
              <w:rPr>
                <w:sz w:val="14"/>
              </w:rPr>
            </w:pPr>
            <w:r>
              <w:rPr>
                <w:spacing w:val="-2"/>
                <w:sz w:val="14"/>
              </w:rPr>
              <w:t>PREÇO</w:t>
            </w:r>
            <w:r>
              <w:rPr>
                <w:spacing w:val="40"/>
                <w:sz w:val="14"/>
              </w:rPr>
              <w:t> </w:t>
            </w:r>
            <w:r>
              <w:rPr>
                <w:spacing w:val="-2"/>
                <w:sz w:val="14"/>
              </w:rPr>
              <w:t>ESTIMADO</w:t>
            </w:r>
          </w:p>
          <w:p>
            <w:pPr>
              <w:pStyle w:val="TableParagraph"/>
              <w:spacing w:line="160" w:lineRule="exact"/>
              <w:ind w:left="30"/>
              <w:jc w:val="center"/>
              <w:rPr>
                <w:sz w:val="14"/>
              </w:rPr>
            </w:pPr>
            <w:r>
              <w:rPr>
                <w:spacing w:val="-5"/>
                <w:sz w:val="14"/>
              </w:rPr>
              <w:t>R$</w:t>
            </w:r>
          </w:p>
        </w:tc>
        <w:tc>
          <w:tcPr>
            <w:tcW w:w="1950" w:type="dxa"/>
          </w:tcPr>
          <w:p>
            <w:pPr>
              <w:pStyle w:val="TableParagraph"/>
              <w:rPr>
                <w:sz w:val="14"/>
              </w:rPr>
            </w:pPr>
          </w:p>
          <w:p>
            <w:pPr>
              <w:pStyle w:val="TableParagraph"/>
              <w:rPr>
                <w:sz w:val="14"/>
              </w:rPr>
            </w:pPr>
          </w:p>
          <w:p>
            <w:pPr>
              <w:pStyle w:val="TableParagraph"/>
              <w:spacing w:before="21"/>
              <w:rPr>
                <w:sz w:val="14"/>
              </w:rPr>
            </w:pPr>
          </w:p>
          <w:p>
            <w:pPr>
              <w:pStyle w:val="TableParagraph"/>
              <w:ind w:left="235"/>
              <w:rPr>
                <w:sz w:val="14"/>
              </w:rPr>
            </w:pPr>
            <w:r>
              <w:rPr>
                <w:sz w:val="14"/>
              </w:rPr>
              <w:t>LOCAL</w:t>
            </w:r>
            <w:r>
              <w:rPr>
                <w:spacing w:val="-6"/>
                <w:sz w:val="14"/>
              </w:rPr>
              <w:t> </w:t>
            </w:r>
            <w:r>
              <w:rPr>
                <w:sz w:val="14"/>
              </w:rPr>
              <w:t>DE</w:t>
            </w:r>
            <w:r>
              <w:rPr>
                <w:spacing w:val="-1"/>
                <w:sz w:val="14"/>
              </w:rPr>
              <w:t> </w:t>
            </w:r>
            <w:r>
              <w:rPr>
                <w:spacing w:val="-2"/>
                <w:sz w:val="14"/>
              </w:rPr>
              <w:t>EXECUÇÃO</w:t>
            </w:r>
          </w:p>
        </w:tc>
      </w:tr>
      <w:tr>
        <w:trPr>
          <w:trHeight w:val="397" w:hRule="atLeast"/>
        </w:trPr>
        <w:tc>
          <w:tcPr>
            <w:tcW w:w="780" w:type="dxa"/>
            <w:tcBorders>
              <w:bottom w:val="nil"/>
            </w:tcBorders>
          </w:tcPr>
          <w:p>
            <w:pPr>
              <w:pStyle w:val="TableParagraph"/>
              <w:rPr>
                <w:sz w:val="22"/>
              </w:rPr>
            </w:pPr>
          </w:p>
        </w:tc>
        <w:tc>
          <w:tcPr>
            <w:tcW w:w="2880" w:type="dxa"/>
            <w:tcBorders>
              <w:bottom w:val="nil"/>
            </w:tcBorders>
          </w:tcPr>
          <w:p>
            <w:pPr>
              <w:pStyle w:val="TableParagraph"/>
              <w:spacing w:line="199" w:lineRule="exact" w:before="178"/>
              <w:ind w:left="187"/>
              <w:rPr>
                <w:sz w:val="20"/>
              </w:rPr>
            </w:pPr>
            <w:r>
              <w:rPr>
                <w:sz w:val="20"/>
              </w:rPr>
              <w:t>LARINGOSCOPIO</w:t>
            </w:r>
            <w:r>
              <w:rPr>
                <w:spacing w:val="-12"/>
                <w:sz w:val="20"/>
              </w:rPr>
              <w:t> </w:t>
            </w:r>
            <w:r>
              <w:rPr>
                <w:spacing w:val="-2"/>
                <w:sz w:val="20"/>
              </w:rPr>
              <w:t>ADULTO,</w:t>
            </w:r>
          </w:p>
        </w:tc>
        <w:tc>
          <w:tcPr>
            <w:tcW w:w="1350" w:type="dxa"/>
            <w:tcBorders>
              <w:bottom w:val="nil"/>
            </w:tcBorders>
          </w:tcPr>
          <w:p>
            <w:pPr>
              <w:pStyle w:val="TableParagraph"/>
              <w:rPr>
                <w:sz w:val="22"/>
              </w:rPr>
            </w:pPr>
          </w:p>
        </w:tc>
        <w:tc>
          <w:tcPr>
            <w:tcW w:w="945" w:type="dxa"/>
            <w:tcBorders>
              <w:bottom w:val="nil"/>
            </w:tcBorders>
          </w:tcPr>
          <w:p>
            <w:pPr>
              <w:pStyle w:val="TableParagraph"/>
              <w:rPr>
                <w:sz w:val="22"/>
              </w:rPr>
            </w:pPr>
          </w:p>
        </w:tc>
        <w:tc>
          <w:tcPr>
            <w:tcW w:w="810" w:type="dxa"/>
            <w:tcBorders>
              <w:bottom w:val="nil"/>
            </w:tcBorders>
          </w:tcPr>
          <w:p>
            <w:pPr>
              <w:pStyle w:val="TableParagraph"/>
              <w:rPr>
                <w:sz w:val="22"/>
              </w:rPr>
            </w:pPr>
          </w:p>
        </w:tc>
        <w:tc>
          <w:tcPr>
            <w:tcW w:w="1095" w:type="dxa"/>
            <w:tcBorders>
              <w:bottom w:val="nil"/>
            </w:tcBorders>
          </w:tcPr>
          <w:p>
            <w:pPr>
              <w:pStyle w:val="TableParagraph"/>
              <w:rPr>
                <w:sz w:val="22"/>
              </w:rPr>
            </w:pPr>
          </w:p>
        </w:tc>
        <w:tc>
          <w:tcPr>
            <w:tcW w:w="1950" w:type="dxa"/>
            <w:tcBorders>
              <w:bottom w:val="nil"/>
            </w:tcBorders>
          </w:tcPr>
          <w:p>
            <w:pPr>
              <w:pStyle w:val="TableParagraph"/>
              <w:spacing w:line="181" w:lineRule="exact" w:before="197"/>
              <w:ind w:left="120"/>
              <w:rPr>
                <w:b/>
                <w:sz w:val="18"/>
              </w:rPr>
            </w:pPr>
            <w:r>
              <w:rPr>
                <w:b/>
                <w:sz w:val="18"/>
              </w:rPr>
              <w:t>Unidade</w:t>
            </w:r>
            <w:r>
              <w:rPr>
                <w:b/>
                <w:spacing w:val="59"/>
                <w:sz w:val="18"/>
              </w:rPr>
              <w:t> </w:t>
            </w:r>
            <w:r>
              <w:rPr>
                <w:b/>
                <w:sz w:val="18"/>
              </w:rPr>
              <w:t>de</w:t>
            </w:r>
            <w:r>
              <w:rPr>
                <w:b/>
                <w:spacing w:val="59"/>
                <w:sz w:val="18"/>
              </w:rPr>
              <w:t> </w:t>
            </w:r>
            <w:r>
              <w:rPr>
                <w:b/>
                <w:spacing w:val="-2"/>
                <w:sz w:val="18"/>
              </w:rPr>
              <w:t>Cirurgia</w:t>
            </w:r>
          </w:p>
        </w:tc>
      </w:tr>
      <w:tr>
        <w:trPr>
          <w:trHeight w:val="539" w:hRule="atLeast"/>
        </w:trPr>
        <w:tc>
          <w:tcPr>
            <w:tcW w:w="780" w:type="dxa"/>
            <w:tcBorders>
              <w:top w:val="nil"/>
              <w:bottom w:val="nil"/>
            </w:tcBorders>
          </w:tcPr>
          <w:p>
            <w:pPr>
              <w:pStyle w:val="TableParagraph"/>
              <w:spacing w:before="185"/>
              <w:ind w:left="36"/>
              <w:jc w:val="center"/>
              <w:rPr>
                <w:sz w:val="20"/>
              </w:rPr>
            </w:pPr>
            <w:r>
              <w:rPr>
                <w:spacing w:val="-10"/>
                <w:sz w:val="20"/>
              </w:rPr>
              <w:t>1</w:t>
            </w:r>
          </w:p>
        </w:tc>
        <w:tc>
          <w:tcPr>
            <w:tcW w:w="2880" w:type="dxa"/>
            <w:tcBorders>
              <w:top w:val="nil"/>
              <w:bottom w:val="nil"/>
            </w:tcBorders>
          </w:tcPr>
          <w:p>
            <w:pPr>
              <w:pStyle w:val="TableParagraph"/>
              <w:spacing w:line="270" w:lineRule="atLeast"/>
              <w:ind w:left="187" w:right="211"/>
              <w:rPr>
                <w:sz w:val="20"/>
              </w:rPr>
            </w:pPr>
            <w:r>
              <w:rPr>
                <w:b/>
                <w:sz w:val="20"/>
              </w:rPr>
              <w:t>tamanhos 4 e 5</w:t>
            </w:r>
            <w:r>
              <w:rPr>
                <w:sz w:val="20"/>
              </w:rPr>
              <w:t>, etc., conforme</w:t>
            </w:r>
            <w:r>
              <w:rPr>
                <w:spacing w:val="-13"/>
                <w:sz w:val="20"/>
              </w:rPr>
              <w:t> </w:t>
            </w:r>
            <w:r>
              <w:rPr>
                <w:sz w:val="20"/>
              </w:rPr>
              <w:t>detalhado</w:t>
            </w:r>
            <w:r>
              <w:rPr>
                <w:spacing w:val="-12"/>
                <w:sz w:val="20"/>
              </w:rPr>
              <w:t> </w:t>
            </w:r>
            <w:r>
              <w:rPr>
                <w:sz w:val="20"/>
              </w:rPr>
              <w:t>no</w:t>
            </w:r>
          </w:p>
        </w:tc>
        <w:tc>
          <w:tcPr>
            <w:tcW w:w="1350" w:type="dxa"/>
            <w:tcBorders>
              <w:top w:val="nil"/>
              <w:bottom w:val="nil"/>
            </w:tcBorders>
          </w:tcPr>
          <w:p>
            <w:pPr>
              <w:pStyle w:val="TableParagraph"/>
              <w:spacing w:before="73"/>
              <w:ind w:left="194"/>
              <w:rPr>
                <w:sz w:val="16"/>
              </w:rPr>
            </w:pPr>
            <w:r>
              <w:rPr>
                <w:spacing w:val="-2"/>
                <w:sz w:val="16"/>
              </w:rPr>
              <w:t>6518.033.0023</w:t>
            </w:r>
          </w:p>
          <w:p>
            <w:pPr>
              <w:pStyle w:val="TableParagraph"/>
              <w:spacing w:line="162" w:lineRule="exact" w:before="101"/>
              <w:ind w:left="226"/>
              <w:rPr>
                <w:b/>
                <w:sz w:val="16"/>
              </w:rPr>
            </w:pPr>
            <w:r>
              <w:rPr>
                <w:b/>
                <w:sz w:val="16"/>
              </w:rPr>
              <w:t>(ID</w:t>
            </w:r>
            <w:r>
              <w:rPr>
                <w:b/>
                <w:spacing w:val="-1"/>
                <w:sz w:val="16"/>
              </w:rPr>
              <w:t> </w:t>
            </w:r>
            <w:r>
              <w:rPr>
                <w:b/>
                <w:sz w:val="16"/>
              </w:rPr>
              <w:t>-</w:t>
            </w:r>
            <w:r>
              <w:rPr>
                <w:b/>
                <w:spacing w:val="-1"/>
                <w:sz w:val="16"/>
              </w:rPr>
              <w:t> </w:t>
            </w:r>
            <w:r>
              <w:rPr>
                <w:b/>
                <w:spacing w:val="-2"/>
                <w:sz w:val="16"/>
              </w:rPr>
              <w:t>140582)</w:t>
            </w:r>
          </w:p>
        </w:tc>
        <w:tc>
          <w:tcPr>
            <w:tcW w:w="945" w:type="dxa"/>
            <w:tcBorders>
              <w:top w:val="nil"/>
              <w:bottom w:val="nil"/>
            </w:tcBorders>
          </w:tcPr>
          <w:p>
            <w:pPr>
              <w:pStyle w:val="TableParagraph"/>
              <w:spacing w:before="185"/>
              <w:ind w:left="30"/>
              <w:jc w:val="center"/>
              <w:rPr>
                <w:sz w:val="20"/>
              </w:rPr>
            </w:pPr>
            <w:r>
              <w:rPr>
                <w:spacing w:val="-5"/>
                <w:sz w:val="20"/>
              </w:rPr>
              <w:t>un</w:t>
            </w:r>
          </w:p>
        </w:tc>
        <w:tc>
          <w:tcPr>
            <w:tcW w:w="810" w:type="dxa"/>
            <w:tcBorders>
              <w:top w:val="nil"/>
              <w:bottom w:val="nil"/>
            </w:tcBorders>
          </w:tcPr>
          <w:p>
            <w:pPr>
              <w:pStyle w:val="TableParagraph"/>
              <w:spacing w:before="185"/>
              <w:ind w:right="148"/>
              <w:jc w:val="right"/>
              <w:rPr>
                <w:b/>
                <w:sz w:val="20"/>
              </w:rPr>
            </w:pPr>
            <w:r>
              <w:rPr>
                <w:b/>
                <w:spacing w:val="-10"/>
                <w:sz w:val="20"/>
              </w:rPr>
              <w:t>2</w:t>
            </w:r>
          </w:p>
        </w:tc>
        <w:tc>
          <w:tcPr>
            <w:tcW w:w="1095" w:type="dxa"/>
            <w:tcBorders>
              <w:top w:val="nil"/>
              <w:bottom w:val="nil"/>
            </w:tcBorders>
          </w:tcPr>
          <w:p>
            <w:pPr>
              <w:pStyle w:val="TableParagraph"/>
              <w:spacing w:before="204"/>
              <w:ind w:right="87"/>
              <w:jc w:val="right"/>
              <w:rPr>
                <w:b/>
                <w:sz w:val="18"/>
              </w:rPr>
            </w:pPr>
            <w:r>
              <w:rPr>
                <w:b/>
                <w:spacing w:val="-2"/>
                <w:sz w:val="18"/>
              </w:rPr>
              <w:t>9.023,24</w:t>
            </w:r>
          </w:p>
        </w:tc>
        <w:tc>
          <w:tcPr>
            <w:tcW w:w="1950" w:type="dxa"/>
            <w:tcBorders>
              <w:top w:val="nil"/>
              <w:bottom w:val="nil"/>
            </w:tcBorders>
          </w:tcPr>
          <w:p>
            <w:pPr>
              <w:pStyle w:val="TableParagraph"/>
              <w:tabs>
                <w:tab w:pos="1739" w:val="left" w:leader="none"/>
              </w:tabs>
              <w:spacing w:before="69"/>
              <w:ind w:left="120"/>
              <w:rPr>
                <w:b/>
                <w:sz w:val="18"/>
              </w:rPr>
            </w:pPr>
            <w:r>
              <w:rPr>
                <w:b/>
                <w:spacing w:val="-2"/>
                <w:sz w:val="18"/>
              </w:rPr>
              <w:t>Ambulatorial</w:t>
            </w:r>
            <w:r>
              <w:rPr>
                <w:b/>
                <w:sz w:val="18"/>
              </w:rPr>
              <w:tab/>
            </w:r>
            <w:r>
              <w:rPr>
                <w:b/>
                <w:spacing w:val="-10"/>
                <w:sz w:val="18"/>
              </w:rPr>
              <w:t>–</w:t>
            </w:r>
          </w:p>
          <w:p>
            <w:pPr>
              <w:pStyle w:val="TableParagraph"/>
              <w:tabs>
                <w:tab w:pos="1639" w:val="left" w:leader="none"/>
              </w:tabs>
              <w:spacing w:line="181" w:lineRule="exact" w:before="63"/>
              <w:ind w:left="120"/>
              <w:rPr>
                <w:b/>
                <w:sz w:val="18"/>
              </w:rPr>
            </w:pPr>
            <w:r>
              <w:rPr>
                <w:b/>
                <w:spacing w:val="-2"/>
                <w:sz w:val="18"/>
              </w:rPr>
              <w:t>UCAMB</w:t>
            </w:r>
            <w:r>
              <w:rPr>
                <w:b/>
                <w:sz w:val="18"/>
              </w:rPr>
              <w:tab/>
            </w:r>
            <w:r>
              <w:rPr>
                <w:b/>
                <w:spacing w:val="-5"/>
                <w:sz w:val="18"/>
              </w:rPr>
              <w:t>da</w:t>
            </w:r>
          </w:p>
        </w:tc>
      </w:tr>
      <w:tr>
        <w:trPr>
          <w:trHeight w:val="278" w:hRule="atLeast"/>
        </w:trPr>
        <w:tc>
          <w:tcPr>
            <w:tcW w:w="780" w:type="dxa"/>
            <w:tcBorders>
              <w:top w:val="nil"/>
              <w:bottom w:val="nil"/>
            </w:tcBorders>
          </w:tcPr>
          <w:p>
            <w:pPr>
              <w:pStyle w:val="TableParagraph"/>
              <w:rPr>
                <w:sz w:val="20"/>
              </w:rPr>
            </w:pPr>
          </w:p>
        </w:tc>
        <w:tc>
          <w:tcPr>
            <w:tcW w:w="2880" w:type="dxa"/>
            <w:tcBorders>
              <w:top w:val="nil"/>
              <w:bottom w:val="nil"/>
            </w:tcBorders>
          </w:tcPr>
          <w:p>
            <w:pPr>
              <w:pStyle w:val="TableParagraph"/>
              <w:spacing w:line="208" w:lineRule="exact" w:before="50"/>
              <w:ind w:left="187"/>
              <w:rPr>
                <w:sz w:val="20"/>
              </w:rPr>
            </w:pPr>
            <w:r>
              <w:rPr>
                <w:sz w:val="20"/>
              </w:rPr>
              <w:t>ANEXO </w:t>
            </w:r>
            <w:r>
              <w:rPr>
                <w:b/>
                <w:spacing w:val="-5"/>
                <w:sz w:val="20"/>
              </w:rPr>
              <w:t>I</w:t>
            </w:r>
            <w:r>
              <w:rPr>
                <w:spacing w:val="-5"/>
                <w:sz w:val="20"/>
              </w:rPr>
              <w:t>.</w:t>
            </w:r>
          </w:p>
        </w:tc>
        <w:tc>
          <w:tcPr>
            <w:tcW w:w="1350" w:type="dxa"/>
            <w:tcBorders>
              <w:top w:val="nil"/>
              <w:bottom w:val="nil"/>
            </w:tcBorders>
          </w:tcPr>
          <w:p>
            <w:pPr>
              <w:pStyle w:val="TableParagraph"/>
              <w:rPr>
                <w:sz w:val="20"/>
              </w:rPr>
            </w:pPr>
          </w:p>
        </w:tc>
        <w:tc>
          <w:tcPr>
            <w:tcW w:w="945" w:type="dxa"/>
            <w:tcBorders>
              <w:top w:val="nil"/>
              <w:bottom w:val="nil"/>
            </w:tcBorders>
          </w:tcPr>
          <w:p>
            <w:pPr>
              <w:pStyle w:val="TableParagraph"/>
              <w:rPr>
                <w:sz w:val="20"/>
              </w:rPr>
            </w:pPr>
          </w:p>
        </w:tc>
        <w:tc>
          <w:tcPr>
            <w:tcW w:w="81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950" w:type="dxa"/>
            <w:tcBorders>
              <w:top w:val="nil"/>
              <w:bottom w:val="nil"/>
            </w:tcBorders>
          </w:tcPr>
          <w:p>
            <w:pPr>
              <w:pStyle w:val="TableParagraph"/>
              <w:spacing w:line="189" w:lineRule="exact" w:before="69"/>
              <w:ind w:left="120"/>
              <w:rPr>
                <w:b/>
                <w:sz w:val="18"/>
              </w:rPr>
            </w:pPr>
            <w:r>
              <w:rPr>
                <w:b/>
                <w:spacing w:val="-2"/>
                <w:sz w:val="18"/>
              </w:rPr>
              <w:t>Policlínica</w:t>
            </w:r>
          </w:p>
        </w:tc>
      </w:tr>
      <w:tr>
        <w:trPr>
          <w:trHeight w:val="103" w:hRule="atLeast"/>
        </w:trPr>
        <w:tc>
          <w:tcPr>
            <w:tcW w:w="780" w:type="dxa"/>
            <w:tcBorders>
              <w:top w:val="nil"/>
              <w:bottom w:val="single" w:sz="6" w:space="0" w:color="000000"/>
            </w:tcBorders>
          </w:tcPr>
          <w:p>
            <w:pPr>
              <w:pStyle w:val="TableParagraph"/>
              <w:rPr>
                <w:sz w:val="4"/>
              </w:rPr>
            </w:pPr>
          </w:p>
        </w:tc>
        <w:tc>
          <w:tcPr>
            <w:tcW w:w="2880" w:type="dxa"/>
            <w:tcBorders>
              <w:top w:val="nil"/>
              <w:bottom w:val="single" w:sz="6" w:space="0" w:color="000000"/>
            </w:tcBorders>
          </w:tcPr>
          <w:p>
            <w:pPr>
              <w:pStyle w:val="TableParagraph"/>
              <w:rPr>
                <w:sz w:val="4"/>
              </w:rPr>
            </w:pPr>
          </w:p>
        </w:tc>
        <w:tc>
          <w:tcPr>
            <w:tcW w:w="1350" w:type="dxa"/>
            <w:tcBorders>
              <w:top w:val="nil"/>
              <w:bottom w:val="single" w:sz="6" w:space="0" w:color="000000"/>
            </w:tcBorders>
          </w:tcPr>
          <w:p>
            <w:pPr>
              <w:pStyle w:val="TableParagraph"/>
              <w:rPr>
                <w:sz w:val="4"/>
              </w:rPr>
            </w:pPr>
          </w:p>
        </w:tc>
        <w:tc>
          <w:tcPr>
            <w:tcW w:w="945" w:type="dxa"/>
            <w:tcBorders>
              <w:top w:val="nil"/>
              <w:bottom w:val="single" w:sz="6" w:space="0" w:color="000000"/>
            </w:tcBorders>
          </w:tcPr>
          <w:p>
            <w:pPr>
              <w:pStyle w:val="TableParagraph"/>
              <w:rPr>
                <w:sz w:val="4"/>
              </w:rPr>
            </w:pPr>
          </w:p>
        </w:tc>
        <w:tc>
          <w:tcPr>
            <w:tcW w:w="810" w:type="dxa"/>
            <w:tcBorders>
              <w:top w:val="nil"/>
              <w:bottom w:val="single" w:sz="6" w:space="0" w:color="000000"/>
            </w:tcBorders>
          </w:tcPr>
          <w:p>
            <w:pPr>
              <w:pStyle w:val="TableParagraph"/>
              <w:rPr>
                <w:sz w:val="4"/>
              </w:rPr>
            </w:pPr>
          </w:p>
        </w:tc>
        <w:tc>
          <w:tcPr>
            <w:tcW w:w="1095" w:type="dxa"/>
            <w:tcBorders>
              <w:top w:val="nil"/>
              <w:bottom w:val="single" w:sz="6" w:space="0" w:color="000000"/>
            </w:tcBorders>
          </w:tcPr>
          <w:p>
            <w:pPr>
              <w:pStyle w:val="TableParagraph"/>
              <w:rPr>
                <w:sz w:val="4"/>
              </w:rPr>
            </w:pPr>
          </w:p>
        </w:tc>
        <w:tc>
          <w:tcPr>
            <w:tcW w:w="1950" w:type="dxa"/>
            <w:vMerge w:val="restart"/>
            <w:tcBorders>
              <w:top w:val="nil"/>
              <w:bottom w:val="nil"/>
            </w:tcBorders>
          </w:tcPr>
          <w:p>
            <w:pPr>
              <w:pStyle w:val="TableParagraph"/>
              <w:spacing w:line="171" w:lineRule="exact" w:before="60"/>
              <w:ind w:left="120"/>
              <w:rPr>
                <w:b/>
                <w:sz w:val="18"/>
              </w:rPr>
            </w:pPr>
            <w:r>
              <w:rPr>
                <w:b/>
                <w:sz w:val="18"/>
              </w:rPr>
              <w:t>Universitária</w:t>
            </w:r>
            <w:r>
              <w:rPr>
                <w:b/>
                <w:spacing w:val="49"/>
                <w:sz w:val="18"/>
              </w:rPr>
              <w:t>  </w:t>
            </w:r>
            <w:r>
              <w:rPr>
                <w:b/>
                <w:spacing w:val="-2"/>
                <w:sz w:val="18"/>
              </w:rPr>
              <w:t>Piquet</w:t>
            </w:r>
          </w:p>
        </w:tc>
      </w:tr>
      <w:tr>
        <w:trPr>
          <w:trHeight w:val="132" w:hRule="atLeast"/>
        </w:trPr>
        <w:tc>
          <w:tcPr>
            <w:tcW w:w="780" w:type="dxa"/>
            <w:tcBorders>
              <w:top w:val="single" w:sz="6" w:space="0" w:color="000000"/>
              <w:bottom w:val="nil"/>
            </w:tcBorders>
          </w:tcPr>
          <w:p>
            <w:pPr>
              <w:pStyle w:val="TableParagraph"/>
              <w:rPr>
                <w:sz w:val="8"/>
              </w:rPr>
            </w:pPr>
          </w:p>
        </w:tc>
        <w:tc>
          <w:tcPr>
            <w:tcW w:w="2880" w:type="dxa"/>
            <w:tcBorders>
              <w:top w:val="single" w:sz="6" w:space="0" w:color="000000"/>
              <w:bottom w:val="nil"/>
            </w:tcBorders>
          </w:tcPr>
          <w:p>
            <w:pPr>
              <w:pStyle w:val="TableParagraph"/>
              <w:rPr>
                <w:sz w:val="8"/>
              </w:rPr>
            </w:pPr>
          </w:p>
        </w:tc>
        <w:tc>
          <w:tcPr>
            <w:tcW w:w="1350" w:type="dxa"/>
            <w:tcBorders>
              <w:top w:val="single" w:sz="6" w:space="0" w:color="000000"/>
              <w:bottom w:val="nil"/>
            </w:tcBorders>
          </w:tcPr>
          <w:p>
            <w:pPr>
              <w:pStyle w:val="TableParagraph"/>
              <w:rPr>
                <w:sz w:val="8"/>
              </w:rPr>
            </w:pPr>
          </w:p>
        </w:tc>
        <w:tc>
          <w:tcPr>
            <w:tcW w:w="945" w:type="dxa"/>
            <w:tcBorders>
              <w:top w:val="single" w:sz="6" w:space="0" w:color="000000"/>
              <w:bottom w:val="nil"/>
            </w:tcBorders>
          </w:tcPr>
          <w:p>
            <w:pPr>
              <w:pStyle w:val="TableParagraph"/>
              <w:rPr>
                <w:sz w:val="8"/>
              </w:rPr>
            </w:pPr>
          </w:p>
        </w:tc>
        <w:tc>
          <w:tcPr>
            <w:tcW w:w="810" w:type="dxa"/>
            <w:tcBorders>
              <w:top w:val="single" w:sz="6" w:space="0" w:color="000000"/>
              <w:bottom w:val="nil"/>
            </w:tcBorders>
          </w:tcPr>
          <w:p>
            <w:pPr>
              <w:pStyle w:val="TableParagraph"/>
              <w:rPr>
                <w:sz w:val="8"/>
              </w:rPr>
            </w:pPr>
          </w:p>
        </w:tc>
        <w:tc>
          <w:tcPr>
            <w:tcW w:w="1095" w:type="dxa"/>
            <w:tcBorders>
              <w:top w:val="single" w:sz="6" w:space="0" w:color="000000"/>
              <w:bottom w:val="nil"/>
            </w:tcBorders>
          </w:tcPr>
          <w:p>
            <w:pPr>
              <w:pStyle w:val="TableParagraph"/>
              <w:rPr>
                <w:sz w:val="8"/>
              </w:rPr>
            </w:pPr>
          </w:p>
        </w:tc>
        <w:tc>
          <w:tcPr>
            <w:tcW w:w="1950" w:type="dxa"/>
            <w:vMerge/>
            <w:tcBorders>
              <w:top w:val="nil"/>
              <w:bottom w:val="nil"/>
            </w:tcBorders>
          </w:tcPr>
          <w:p>
            <w:pPr>
              <w:rPr>
                <w:sz w:val="2"/>
                <w:szCs w:val="2"/>
              </w:rPr>
            </w:pPr>
          </w:p>
        </w:tc>
      </w:tr>
      <w:tr>
        <w:trPr>
          <w:trHeight w:val="269" w:hRule="atLeast"/>
        </w:trPr>
        <w:tc>
          <w:tcPr>
            <w:tcW w:w="780" w:type="dxa"/>
            <w:tcBorders>
              <w:top w:val="nil"/>
              <w:bottom w:val="nil"/>
            </w:tcBorders>
          </w:tcPr>
          <w:p>
            <w:pPr>
              <w:pStyle w:val="TableParagraph"/>
              <w:rPr>
                <w:sz w:val="20"/>
              </w:rPr>
            </w:pPr>
          </w:p>
        </w:tc>
        <w:tc>
          <w:tcPr>
            <w:tcW w:w="2880" w:type="dxa"/>
            <w:tcBorders>
              <w:top w:val="nil"/>
              <w:bottom w:val="nil"/>
            </w:tcBorders>
          </w:tcPr>
          <w:p>
            <w:pPr>
              <w:pStyle w:val="TableParagraph"/>
              <w:spacing w:line="205" w:lineRule="exact" w:before="45"/>
              <w:ind w:left="187"/>
              <w:rPr>
                <w:sz w:val="20"/>
              </w:rPr>
            </w:pPr>
            <w:r>
              <w:rPr>
                <w:sz w:val="20"/>
              </w:rPr>
              <w:t>LARINGOSCOPIO</w:t>
            </w:r>
            <w:r>
              <w:rPr>
                <w:spacing w:val="-12"/>
                <w:sz w:val="20"/>
              </w:rPr>
              <w:t> </w:t>
            </w:r>
            <w:r>
              <w:rPr>
                <w:spacing w:val="-2"/>
                <w:sz w:val="20"/>
              </w:rPr>
              <w:t>ADULTO</w:t>
            </w:r>
          </w:p>
        </w:tc>
        <w:tc>
          <w:tcPr>
            <w:tcW w:w="1350" w:type="dxa"/>
            <w:tcBorders>
              <w:top w:val="nil"/>
              <w:bottom w:val="nil"/>
            </w:tcBorders>
          </w:tcPr>
          <w:p>
            <w:pPr>
              <w:pStyle w:val="TableParagraph"/>
              <w:rPr>
                <w:sz w:val="20"/>
              </w:rPr>
            </w:pPr>
          </w:p>
        </w:tc>
        <w:tc>
          <w:tcPr>
            <w:tcW w:w="945" w:type="dxa"/>
            <w:tcBorders>
              <w:top w:val="nil"/>
              <w:bottom w:val="nil"/>
            </w:tcBorders>
          </w:tcPr>
          <w:p>
            <w:pPr>
              <w:pStyle w:val="TableParagraph"/>
              <w:rPr>
                <w:sz w:val="20"/>
              </w:rPr>
            </w:pPr>
          </w:p>
        </w:tc>
        <w:tc>
          <w:tcPr>
            <w:tcW w:w="81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950" w:type="dxa"/>
            <w:tcBorders>
              <w:top w:val="nil"/>
              <w:bottom w:val="nil"/>
            </w:tcBorders>
          </w:tcPr>
          <w:p>
            <w:pPr>
              <w:pStyle w:val="TableParagraph"/>
              <w:tabs>
                <w:tab w:pos="1494" w:val="left" w:leader="none"/>
              </w:tabs>
              <w:spacing w:line="171" w:lineRule="exact" w:before="79"/>
              <w:ind w:left="120"/>
              <w:rPr>
                <w:sz w:val="18"/>
              </w:rPr>
            </w:pPr>
            <w:r>
              <w:rPr>
                <w:b/>
                <w:sz w:val="18"/>
              </w:rPr>
              <w:t>Carneiro</w:t>
            </w:r>
            <w:r>
              <w:rPr>
                <w:sz w:val="18"/>
              </w:rPr>
              <w:t>,</w:t>
            </w:r>
            <w:r>
              <w:rPr>
                <w:spacing w:val="48"/>
                <w:sz w:val="18"/>
              </w:rPr>
              <w:t>  </w:t>
            </w:r>
            <w:r>
              <w:rPr>
                <w:spacing w:val="-5"/>
                <w:sz w:val="18"/>
              </w:rPr>
              <w:t>Av.</w:t>
            </w:r>
            <w:r>
              <w:rPr>
                <w:sz w:val="18"/>
              </w:rPr>
              <w:tab/>
            </w:r>
            <w:r>
              <w:rPr>
                <w:spacing w:val="-4"/>
                <w:sz w:val="18"/>
              </w:rPr>
              <w:t>Mal.</w:t>
            </w:r>
          </w:p>
        </w:tc>
      </w:tr>
      <w:tr>
        <w:trPr>
          <w:trHeight w:val="809" w:hRule="atLeast"/>
        </w:trPr>
        <w:tc>
          <w:tcPr>
            <w:tcW w:w="780" w:type="dxa"/>
            <w:tcBorders>
              <w:top w:val="nil"/>
              <w:bottom w:val="nil"/>
            </w:tcBorders>
          </w:tcPr>
          <w:p>
            <w:pPr>
              <w:pStyle w:val="TableParagraph"/>
              <w:spacing w:before="85"/>
              <w:rPr>
                <w:sz w:val="20"/>
              </w:rPr>
            </w:pPr>
          </w:p>
          <w:p>
            <w:pPr>
              <w:pStyle w:val="TableParagraph"/>
              <w:ind w:left="36"/>
              <w:jc w:val="center"/>
              <w:rPr>
                <w:sz w:val="20"/>
              </w:rPr>
            </w:pPr>
            <w:r>
              <w:rPr>
                <w:spacing w:val="-10"/>
                <w:sz w:val="20"/>
              </w:rPr>
              <w:t>2</w:t>
            </w:r>
          </w:p>
        </w:tc>
        <w:tc>
          <w:tcPr>
            <w:tcW w:w="2880" w:type="dxa"/>
            <w:tcBorders>
              <w:top w:val="nil"/>
              <w:bottom w:val="nil"/>
            </w:tcBorders>
          </w:tcPr>
          <w:p>
            <w:pPr>
              <w:pStyle w:val="TableParagraph"/>
              <w:spacing w:line="270" w:lineRule="atLeast"/>
              <w:ind w:left="187"/>
              <w:rPr>
                <w:sz w:val="20"/>
              </w:rPr>
            </w:pPr>
            <w:r>
              <w:rPr>
                <w:sz w:val="20"/>
              </w:rPr>
              <w:t>/ PEDIATRICO, 6 lâminas </w:t>
            </w:r>
            <w:r>
              <w:rPr>
                <w:b/>
                <w:sz w:val="20"/>
              </w:rPr>
              <w:t>curvas</w:t>
            </w:r>
            <w:r>
              <w:rPr>
                <w:b/>
                <w:spacing w:val="-6"/>
                <w:sz w:val="20"/>
              </w:rPr>
              <w:t> </w:t>
            </w:r>
            <w:r>
              <w:rPr>
                <w:b/>
                <w:sz w:val="20"/>
              </w:rPr>
              <w:t>nº</w:t>
            </w:r>
            <w:r>
              <w:rPr>
                <w:b/>
                <w:spacing w:val="-6"/>
                <w:sz w:val="20"/>
              </w:rPr>
              <w:t> </w:t>
            </w:r>
            <w:r>
              <w:rPr>
                <w:b/>
                <w:sz w:val="20"/>
              </w:rPr>
              <w:t>0,1,</w:t>
            </w:r>
            <w:r>
              <w:rPr>
                <w:b/>
                <w:spacing w:val="-6"/>
                <w:sz w:val="20"/>
              </w:rPr>
              <w:t> </w:t>
            </w:r>
            <w:r>
              <w:rPr>
                <w:b/>
                <w:sz w:val="20"/>
              </w:rPr>
              <w:t>2</w:t>
            </w:r>
            <w:r>
              <w:rPr>
                <w:b/>
                <w:spacing w:val="-6"/>
                <w:sz w:val="20"/>
              </w:rPr>
              <w:t> </w:t>
            </w:r>
            <w:r>
              <w:rPr>
                <w:b/>
                <w:sz w:val="20"/>
              </w:rPr>
              <w:t>,3,</w:t>
            </w:r>
            <w:r>
              <w:rPr>
                <w:b/>
                <w:spacing w:val="-6"/>
                <w:sz w:val="20"/>
              </w:rPr>
              <w:t> </w:t>
            </w:r>
            <w:r>
              <w:rPr>
                <w:b/>
                <w:sz w:val="20"/>
              </w:rPr>
              <w:t>4,</w:t>
            </w:r>
            <w:r>
              <w:rPr>
                <w:b/>
                <w:spacing w:val="-6"/>
                <w:sz w:val="20"/>
              </w:rPr>
              <w:t> </w:t>
            </w:r>
            <w:r>
              <w:rPr>
                <w:b/>
                <w:sz w:val="20"/>
              </w:rPr>
              <w:t>5</w:t>
            </w:r>
            <w:r>
              <w:rPr>
                <w:sz w:val="20"/>
              </w:rPr>
              <w:t>,</w:t>
            </w:r>
            <w:r>
              <w:rPr>
                <w:spacing w:val="-6"/>
                <w:sz w:val="20"/>
              </w:rPr>
              <w:t> </w:t>
            </w:r>
            <w:r>
              <w:rPr>
                <w:sz w:val="20"/>
              </w:rPr>
              <w:t>etc., conforme detalhado no</w:t>
            </w:r>
          </w:p>
        </w:tc>
        <w:tc>
          <w:tcPr>
            <w:tcW w:w="1350" w:type="dxa"/>
            <w:tcBorders>
              <w:top w:val="nil"/>
              <w:bottom w:val="nil"/>
            </w:tcBorders>
          </w:tcPr>
          <w:p>
            <w:pPr>
              <w:pStyle w:val="TableParagraph"/>
              <w:spacing w:before="18"/>
              <w:rPr>
                <w:sz w:val="16"/>
              </w:rPr>
            </w:pPr>
          </w:p>
          <w:p>
            <w:pPr>
              <w:pStyle w:val="TableParagraph"/>
              <w:ind w:left="194"/>
              <w:rPr>
                <w:sz w:val="16"/>
              </w:rPr>
            </w:pPr>
            <w:r>
              <w:rPr>
                <w:spacing w:val="-2"/>
                <w:sz w:val="16"/>
              </w:rPr>
              <w:t>6518.033.0027</w:t>
            </w:r>
          </w:p>
          <w:p>
            <w:pPr>
              <w:pStyle w:val="TableParagraph"/>
              <w:spacing w:before="101"/>
              <w:ind w:left="226"/>
              <w:rPr>
                <w:b/>
                <w:sz w:val="16"/>
              </w:rPr>
            </w:pPr>
            <w:r>
              <w:rPr>
                <w:b/>
                <w:sz w:val="16"/>
              </w:rPr>
              <w:t>(ID</w:t>
            </w:r>
            <w:r>
              <w:rPr>
                <w:b/>
                <w:spacing w:val="-1"/>
                <w:sz w:val="16"/>
              </w:rPr>
              <w:t> </w:t>
            </w:r>
            <w:r>
              <w:rPr>
                <w:b/>
                <w:sz w:val="16"/>
              </w:rPr>
              <w:t>-</w:t>
            </w:r>
            <w:r>
              <w:rPr>
                <w:b/>
                <w:spacing w:val="-1"/>
                <w:sz w:val="16"/>
              </w:rPr>
              <w:t> </w:t>
            </w:r>
            <w:r>
              <w:rPr>
                <w:b/>
                <w:spacing w:val="-2"/>
                <w:sz w:val="16"/>
              </w:rPr>
              <w:t>157100)</w:t>
            </w:r>
          </w:p>
        </w:tc>
        <w:tc>
          <w:tcPr>
            <w:tcW w:w="945" w:type="dxa"/>
            <w:tcBorders>
              <w:top w:val="nil"/>
              <w:bottom w:val="nil"/>
            </w:tcBorders>
          </w:tcPr>
          <w:p>
            <w:pPr>
              <w:pStyle w:val="TableParagraph"/>
              <w:spacing w:before="85"/>
              <w:rPr>
                <w:sz w:val="20"/>
              </w:rPr>
            </w:pPr>
          </w:p>
          <w:p>
            <w:pPr>
              <w:pStyle w:val="TableParagraph"/>
              <w:ind w:left="30"/>
              <w:jc w:val="center"/>
              <w:rPr>
                <w:sz w:val="20"/>
              </w:rPr>
            </w:pPr>
            <w:r>
              <w:rPr>
                <w:spacing w:val="-5"/>
                <w:sz w:val="20"/>
              </w:rPr>
              <w:t>un</w:t>
            </w:r>
          </w:p>
        </w:tc>
        <w:tc>
          <w:tcPr>
            <w:tcW w:w="810" w:type="dxa"/>
            <w:tcBorders>
              <w:top w:val="nil"/>
              <w:bottom w:val="nil"/>
            </w:tcBorders>
          </w:tcPr>
          <w:p>
            <w:pPr>
              <w:pStyle w:val="TableParagraph"/>
              <w:spacing w:before="85"/>
              <w:rPr>
                <w:sz w:val="20"/>
              </w:rPr>
            </w:pPr>
          </w:p>
          <w:p>
            <w:pPr>
              <w:pStyle w:val="TableParagraph"/>
              <w:ind w:right="148"/>
              <w:jc w:val="right"/>
              <w:rPr>
                <w:b/>
                <w:sz w:val="20"/>
              </w:rPr>
            </w:pPr>
            <w:r>
              <w:rPr>
                <w:b/>
                <w:spacing w:val="-10"/>
                <w:sz w:val="20"/>
              </w:rPr>
              <w:t>7</w:t>
            </w:r>
          </w:p>
        </w:tc>
        <w:tc>
          <w:tcPr>
            <w:tcW w:w="1095" w:type="dxa"/>
            <w:tcBorders>
              <w:top w:val="nil"/>
              <w:bottom w:val="nil"/>
            </w:tcBorders>
          </w:tcPr>
          <w:p>
            <w:pPr>
              <w:pStyle w:val="TableParagraph"/>
              <w:spacing w:before="127"/>
              <w:rPr>
                <w:sz w:val="18"/>
              </w:rPr>
            </w:pPr>
          </w:p>
          <w:p>
            <w:pPr>
              <w:pStyle w:val="TableParagraph"/>
              <w:ind w:right="87"/>
              <w:jc w:val="right"/>
              <w:rPr>
                <w:b/>
                <w:sz w:val="18"/>
              </w:rPr>
            </w:pPr>
            <w:r>
              <w:rPr>
                <w:b/>
                <w:spacing w:val="-2"/>
                <w:sz w:val="18"/>
              </w:rPr>
              <w:t>26.477,48</w:t>
            </w:r>
          </w:p>
        </w:tc>
        <w:tc>
          <w:tcPr>
            <w:tcW w:w="1950" w:type="dxa"/>
            <w:tcBorders>
              <w:top w:val="nil"/>
              <w:bottom w:val="nil"/>
            </w:tcBorders>
          </w:tcPr>
          <w:p>
            <w:pPr>
              <w:pStyle w:val="TableParagraph"/>
              <w:spacing w:line="270" w:lineRule="atLeast"/>
              <w:ind w:left="120" w:right="88"/>
              <w:jc w:val="both"/>
              <w:rPr>
                <w:sz w:val="18"/>
              </w:rPr>
            </w:pPr>
            <w:r>
              <w:rPr>
                <w:sz w:val="18"/>
              </w:rPr>
              <w:t>Rondon, 381, </w:t>
            </w:r>
            <w:r>
              <w:rPr>
                <w:sz w:val="18"/>
              </w:rPr>
              <w:t>São Francisco Xavier, Rio de</w:t>
            </w:r>
            <w:r>
              <w:rPr>
                <w:spacing w:val="8"/>
                <w:sz w:val="18"/>
              </w:rPr>
              <w:t> </w:t>
            </w:r>
            <w:r>
              <w:rPr>
                <w:sz w:val="18"/>
              </w:rPr>
              <w:t>Janeiro</w:t>
            </w:r>
            <w:r>
              <w:rPr>
                <w:spacing w:val="8"/>
                <w:sz w:val="18"/>
              </w:rPr>
              <w:t> </w:t>
            </w:r>
            <w:r>
              <w:rPr>
                <w:sz w:val="18"/>
              </w:rPr>
              <w:t>-</w:t>
            </w:r>
            <w:r>
              <w:rPr>
                <w:spacing w:val="8"/>
                <w:sz w:val="18"/>
              </w:rPr>
              <w:t> </w:t>
            </w:r>
            <w:r>
              <w:rPr>
                <w:sz w:val="18"/>
              </w:rPr>
              <w:t>RJ,</w:t>
            </w:r>
            <w:r>
              <w:rPr>
                <w:spacing w:val="8"/>
                <w:sz w:val="18"/>
              </w:rPr>
              <w:t> </w:t>
            </w:r>
            <w:r>
              <w:rPr>
                <w:spacing w:val="-2"/>
                <w:sz w:val="18"/>
              </w:rPr>
              <w:t>20950-</w:t>
            </w:r>
          </w:p>
        </w:tc>
      </w:tr>
      <w:tr>
        <w:trPr>
          <w:trHeight w:val="377" w:hRule="atLeast"/>
        </w:trPr>
        <w:tc>
          <w:tcPr>
            <w:tcW w:w="780" w:type="dxa"/>
            <w:tcBorders>
              <w:top w:val="nil"/>
              <w:bottom w:val="single" w:sz="6" w:space="0" w:color="000000"/>
            </w:tcBorders>
          </w:tcPr>
          <w:p>
            <w:pPr>
              <w:pStyle w:val="TableParagraph"/>
              <w:rPr>
                <w:sz w:val="22"/>
              </w:rPr>
            </w:pPr>
          </w:p>
        </w:tc>
        <w:tc>
          <w:tcPr>
            <w:tcW w:w="2880" w:type="dxa"/>
            <w:tcBorders>
              <w:top w:val="nil"/>
              <w:bottom w:val="single" w:sz="6" w:space="0" w:color="000000"/>
            </w:tcBorders>
          </w:tcPr>
          <w:p>
            <w:pPr>
              <w:pStyle w:val="TableParagraph"/>
              <w:spacing w:before="45"/>
              <w:ind w:left="187"/>
              <w:rPr>
                <w:sz w:val="20"/>
              </w:rPr>
            </w:pPr>
            <w:r>
              <w:rPr>
                <w:sz w:val="20"/>
              </w:rPr>
              <w:t>ANEXO </w:t>
            </w:r>
            <w:r>
              <w:rPr>
                <w:b/>
                <w:spacing w:val="-5"/>
                <w:sz w:val="20"/>
              </w:rPr>
              <w:t>I</w:t>
            </w:r>
            <w:r>
              <w:rPr>
                <w:spacing w:val="-5"/>
                <w:sz w:val="20"/>
              </w:rPr>
              <w:t>.</w:t>
            </w:r>
          </w:p>
        </w:tc>
        <w:tc>
          <w:tcPr>
            <w:tcW w:w="1350" w:type="dxa"/>
            <w:tcBorders>
              <w:top w:val="nil"/>
              <w:bottom w:val="single" w:sz="6" w:space="0" w:color="000000"/>
            </w:tcBorders>
          </w:tcPr>
          <w:p>
            <w:pPr>
              <w:pStyle w:val="TableParagraph"/>
              <w:rPr>
                <w:sz w:val="22"/>
              </w:rPr>
            </w:pPr>
          </w:p>
        </w:tc>
        <w:tc>
          <w:tcPr>
            <w:tcW w:w="945" w:type="dxa"/>
            <w:tcBorders>
              <w:top w:val="nil"/>
              <w:bottom w:val="single" w:sz="6" w:space="0" w:color="000000"/>
            </w:tcBorders>
          </w:tcPr>
          <w:p>
            <w:pPr>
              <w:pStyle w:val="TableParagraph"/>
              <w:rPr>
                <w:sz w:val="22"/>
              </w:rPr>
            </w:pPr>
          </w:p>
        </w:tc>
        <w:tc>
          <w:tcPr>
            <w:tcW w:w="810" w:type="dxa"/>
            <w:tcBorders>
              <w:top w:val="nil"/>
              <w:bottom w:val="single" w:sz="6" w:space="0" w:color="000000"/>
            </w:tcBorders>
          </w:tcPr>
          <w:p>
            <w:pPr>
              <w:pStyle w:val="TableParagraph"/>
              <w:rPr>
                <w:sz w:val="22"/>
              </w:rPr>
            </w:pPr>
          </w:p>
        </w:tc>
        <w:tc>
          <w:tcPr>
            <w:tcW w:w="1095" w:type="dxa"/>
            <w:tcBorders>
              <w:top w:val="nil"/>
              <w:bottom w:val="single" w:sz="6" w:space="0" w:color="000000"/>
            </w:tcBorders>
          </w:tcPr>
          <w:p>
            <w:pPr>
              <w:pStyle w:val="TableParagraph"/>
              <w:rPr>
                <w:sz w:val="22"/>
              </w:rPr>
            </w:pPr>
          </w:p>
        </w:tc>
        <w:tc>
          <w:tcPr>
            <w:tcW w:w="1950" w:type="dxa"/>
            <w:tcBorders>
              <w:top w:val="nil"/>
              <w:bottom w:val="nil"/>
            </w:tcBorders>
          </w:tcPr>
          <w:p>
            <w:pPr>
              <w:pStyle w:val="TableParagraph"/>
              <w:spacing w:before="79"/>
              <w:ind w:left="120"/>
              <w:rPr>
                <w:sz w:val="18"/>
              </w:rPr>
            </w:pPr>
            <w:r>
              <w:rPr>
                <w:spacing w:val="-4"/>
                <w:sz w:val="18"/>
              </w:rPr>
              <w:t>003.</w:t>
            </w:r>
          </w:p>
        </w:tc>
      </w:tr>
      <w:tr>
        <w:trPr>
          <w:trHeight w:val="397" w:hRule="atLeast"/>
        </w:trPr>
        <w:tc>
          <w:tcPr>
            <w:tcW w:w="780" w:type="dxa"/>
            <w:tcBorders>
              <w:top w:val="single" w:sz="6" w:space="0" w:color="000000"/>
              <w:bottom w:val="nil"/>
            </w:tcBorders>
          </w:tcPr>
          <w:p>
            <w:pPr>
              <w:pStyle w:val="TableParagraph"/>
              <w:spacing w:line="199" w:lineRule="exact" w:before="178"/>
              <w:ind w:left="36"/>
              <w:jc w:val="center"/>
              <w:rPr>
                <w:sz w:val="20"/>
              </w:rPr>
            </w:pPr>
            <w:r>
              <w:rPr>
                <w:spacing w:val="-10"/>
                <w:sz w:val="20"/>
              </w:rPr>
              <w:t>3</w:t>
            </w:r>
          </w:p>
        </w:tc>
        <w:tc>
          <w:tcPr>
            <w:tcW w:w="2880" w:type="dxa"/>
            <w:tcBorders>
              <w:top w:val="single" w:sz="6" w:space="0" w:color="000000"/>
              <w:bottom w:val="nil"/>
            </w:tcBorders>
          </w:tcPr>
          <w:p>
            <w:pPr>
              <w:pStyle w:val="TableParagraph"/>
              <w:spacing w:line="199" w:lineRule="exact" w:before="178"/>
              <w:ind w:left="187"/>
              <w:rPr>
                <w:sz w:val="20"/>
              </w:rPr>
            </w:pPr>
            <w:r>
              <w:rPr>
                <w:spacing w:val="-2"/>
                <w:sz w:val="20"/>
              </w:rPr>
              <w:t>VIDEOLARINGOSCOPIO</w:t>
            </w:r>
          </w:p>
        </w:tc>
        <w:tc>
          <w:tcPr>
            <w:tcW w:w="1350" w:type="dxa"/>
            <w:tcBorders>
              <w:top w:val="single" w:sz="6" w:space="0" w:color="000000"/>
              <w:bottom w:val="nil"/>
            </w:tcBorders>
          </w:tcPr>
          <w:p>
            <w:pPr>
              <w:pStyle w:val="TableParagraph"/>
              <w:spacing w:before="31"/>
              <w:rPr>
                <w:sz w:val="16"/>
              </w:rPr>
            </w:pPr>
          </w:p>
          <w:p>
            <w:pPr>
              <w:pStyle w:val="TableParagraph"/>
              <w:spacing w:line="162" w:lineRule="exact"/>
              <w:ind w:left="29"/>
              <w:jc w:val="center"/>
              <w:rPr>
                <w:sz w:val="16"/>
              </w:rPr>
            </w:pPr>
            <w:r>
              <w:rPr>
                <w:spacing w:val="-2"/>
                <w:sz w:val="16"/>
              </w:rPr>
              <w:t>6518.092.0003</w:t>
            </w:r>
          </w:p>
        </w:tc>
        <w:tc>
          <w:tcPr>
            <w:tcW w:w="945" w:type="dxa"/>
            <w:tcBorders>
              <w:top w:val="single" w:sz="6" w:space="0" w:color="000000"/>
              <w:bottom w:val="nil"/>
            </w:tcBorders>
          </w:tcPr>
          <w:p>
            <w:pPr>
              <w:pStyle w:val="TableParagraph"/>
              <w:spacing w:line="199" w:lineRule="exact" w:before="178"/>
              <w:ind w:left="30"/>
              <w:jc w:val="center"/>
              <w:rPr>
                <w:sz w:val="20"/>
              </w:rPr>
            </w:pPr>
            <w:r>
              <w:rPr>
                <w:spacing w:val="-5"/>
                <w:sz w:val="20"/>
              </w:rPr>
              <w:t>un</w:t>
            </w:r>
          </w:p>
        </w:tc>
        <w:tc>
          <w:tcPr>
            <w:tcW w:w="810" w:type="dxa"/>
            <w:tcBorders>
              <w:top w:val="single" w:sz="6" w:space="0" w:color="000000"/>
              <w:bottom w:val="nil"/>
            </w:tcBorders>
          </w:tcPr>
          <w:p>
            <w:pPr>
              <w:pStyle w:val="TableParagraph"/>
              <w:spacing w:line="199" w:lineRule="exact" w:before="178"/>
              <w:ind w:right="148"/>
              <w:jc w:val="right"/>
              <w:rPr>
                <w:b/>
                <w:sz w:val="20"/>
              </w:rPr>
            </w:pPr>
            <w:r>
              <w:rPr>
                <w:b/>
                <w:spacing w:val="-10"/>
                <w:sz w:val="20"/>
              </w:rPr>
              <w:t>1</w:t>
            </w:r>
          </w:p>
        </w:tc>
        <w:tc>
          <w:tcPr>
            <w:tcW w:w="1095" w:type="dxa"/>
            <w:tcBorders>
              <w:top w:val="single" w:sz="6" w:space="0" w:color="000000"/>
              <w:bottom w:val="nil"/>
            </w:tcBorders>
          </w:tcPr>
          <w:p>
            <w:pPr>
              <w:pStyle w:val="TableParagraph"/>
              <w:spacing w:line="181" w:lineRule="exact" w:before="197"/>
              <w:ind w:right="87"/>
              <w:jc w:val="right"/>
              <w:rPr>
                <w:b/>
                <w:sz w:val="18"/>
              </w:rPr>
            </w:pPr>
            <w:r>
              <w:rPr>
                <w:b/>
                <w:spacing w:val="-2"/>
                <w:sz w:val="18"/>
              </w:rPr>
              <w:t>32.433,33</w:t>
            </w:r>
          </w:p>
        </w:tc>
        <w:tc>
          <w:tcPr>
            <w:tcW w:w="1950" w:type="dxa"/>
            <w:tcBorders>
              <w:top w:val="nil"/>
              <w:bottom w:val="nil"/>
            </w:tcBorders>
          </w:tcPr>
          <w:p>
            <w:pPr>
              <w:pStyle w:val="TableParagraph"/>
              <w:rPr>
                <w:sz w:val="22"/>
              </w:rPr>
            </w:pPr>
          </w:p>
        </w:tc>
      </w:tr>
      <w:tr>
        <w:trPr>
          <w:trHeight w:val="269" w:hRule="atLeast"/>
        </w:trPr>
        <w:tc>
          <w:tcPr>
            <w:tcW w:w="780" w:type="dxa"/>
            <w:tcBorders>
              <w:top w:val="nil"/>
              <w:bottom w:val="nil"/>
            </w:tcBorders>
          </w:tcPr>
          <w:p>
            <w:pPr>
              <w:pStyle w:val="TableParagraph"/>
              <w:rPr>
                <w:sz w:val="20"/>
              </w:rPr>
            </w:pPr>
          </w:p>
        </w:tc>
        <w:tc>
          <w:tcPr>
            <w:tcW w:w="2880" w:type="dxa"/>
            <w:tcBorders>
              <w:top w:val="nil"/>
              <w:bottom w:val="nil"/>
            </w:tcBorders>
          </w:tcPr>
          <w:p>
            <w:pPr>
              <w:pStyle w:val="TableParagraph"/>
              <w:spacing w:line="199" w:lineRule="exact" w:before="50"/>
              <w:ind w:left="187"/>
              <w:rPr>
                <w:sz w:val="20"/>
              </w:rPr>
            </w:pPr>
            <w:r>
              <w:rPr>
                <w:sz w:val="20"/>
              </w:rPr>
              <w:t>portátil,</w:t>
            </w:r>
            <w:r>
              <w:rPr>
                <w:spacing w:val="16"/>
                <w:sz w:val="20"/>
              </w:rPr>
              <w:t> </w:t>
            </w:r>
            <w:r>
              <w:rPr>
                <w:sz w:val="20"/>
              </w:rPr>
              <w:t>câmera:</w:t>
            </w:r>
            <w:r>
              <w:rPr>
                <w:spacing w:val="16"/>
                <w:sz w:val="20"/>
              </w:rPr>
              <w:t> </w:t>
            </w:r>
            <w:r>
              <w:rPr>
                <w:sz w:val="20"/>
              </w:rPr>
              <w:t>CMOS-</w:t>
            </w:r>
            <w:r>
              <w:rPr>
                <w:spacing w:val="-4"/>
                <w:sz w:val="20"/>
              </w:rPr>
              <w:t>VGA,</w:t>
            </w:r>
          </w:p>
        </w:tc>
        <w:tc>
          <w:tcPr>
            <w:tcW w:w="1350" w:type="dxa"/>
            <w:tcBorders>
              <w:top w:val="nil"/>
              <w:bottom w:val="nil"/>
            </w:tcBorders>
          </w:tcPr>
          <w:p>
            <w:pPr>
              <w:pStyle w:val="TableParagraph"/>
              <w:spacing w:line="162" w:lineRule="exact" w:before="88"/>
              <w:ind w:left="29"/>
              <w:jc w:val="center"/>
              <w:rPr>
                <w:b/>
                <w:sz w:val="16"/>
              </w:rPr>
            </w:pPr>
            <w:r>
              <w:rPr>
                <w:b/>
                <w:sz w:val="16"/>
              </w:rPr>
              <w:t>(ID</w:t>
            </w:r>
            <w:r>
              <w:rPr>
                <w:b/>
                <w:spacing w:val="-1"/>
                <w:sz w:val="16"/>
              </w:rPr>
              <w:t> </w:t>
            </w:r>
            <w:r>
              <w:rPr>
                <w:b/>
                <w:sz w:val="16"/>
              </w:rPr>
              <w:t>-</w:t>
            </w:r>
            <w:r>
              <w:rPr>
                <w:b/>
                <w:spacing w:val="-1"/>
                <w:sz w:val="16"/>
              </w:rPr>
              <w:t> </w:t>
            </w:r>
            <w:r>
              <w:rPr>
                <w:b/>
                <w:spacing w:val="-2"/>
                <w:sz w:val="16"/>
              </w:rPr>
              <w:t>152441)</w:t>
            </w:r>
          </w:p>
        </w:tc>
        <w:tc>
          <w:tcPr>
            <w:tcW w:w="945" w:type="dxa"/>
            <w:tcBorders>
              <w:top w:val="nil"/>
              <w:bottom w:val="nil"/>
            </w:tcBorders>
          </w:tcPr>
          <w:p>
            <w:pPr>
              <w:pStyle w:val="TableParagraph"/>
              <w:rPr>
                <w:sz w:val="20"/>
              </w:rPr>
            </w:pPr>
          </w:p>
        </w:tc>
        <w:tc>
          <w:tcPr>
            <w:tcW w:w="81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950" w:type="dxa"/>
            <w:tcBorders>
              <w:top w:val="nil"/>
              <w:bottom w:val="nil"/>
            </w:tcBorders>
          </w:tcPr>
          <w:p>
            <w:pPr>
              <w:pStyle w:val="TableParagraph"/>
              <w:rPr>
                <w:sz w:val="20"/>
              </w:rPr>
            </w:pPr>
          </w:p>
        </w:tc>
      </w:tr>
      <w:tr>
        <w:trPr>
          <w:trHeight w:val="307" w:hRule="atLeast"/>
        </w:trPr>
        <w:tc>
          <w:tcPr>
            <w:tcW w:w="780" w:type="dxa"/>
            <w:tcBorders>
              <w:top w:val="nil"/>
              <w:bottom w:val="nil"/>
            </w:tcBorders>
          </w:tcPr>
          <w:p>
            <w:pPr>
              <w:pStyle w:val="TableParagraph"/>
              <w:rPr>
                <w:sz w:val="22"/>
              </w:rPr>
            </w:pPr>
          </w:p>
        </w:tc>
        <w:tc>
          <w:tcPr>
            <w:tcW w:w="2880" w:type="dxa"/>
            <w:tcBorders>
              <w:top w:val="nil"/>
              <w:bottom w:val="nil"/>
            </w:tcBorders>
          </w:tcPr>
          <w:p>
            <w:pPr>
              <w:pStyle w:val="TableParagraph"/>
              <w:spacing w:before="50"/>
              <w:ind w:left="187"/>
              <w:rPr>
                <w:b/>
                <w:sz w:val="20"/>
              </w:rPr>
            </w:pPr>
            <w:r>
              <w:rPr>
                <w:sz w:val="20"/>
              </w:rPr>
              <w:t>resolução</w:t>
            </w:r>
            <w:r>
              <w:rPr>
                <w:spacing w:val="12"/>
                <w:sz w:val="20"/>
              </w:rPr>
              <w:t> </w:t>
            </w:r>
            <w:r>
              <w:rPr>
                <w:sz w:val="20"/>
              </w:rPr>
              <w:t>câmera:</w:t>
            </w:r>
            <w:r>
              <w:rPr>
                <w:spacing w:val="12"/>
                <w:sz w:val="20"/>
              </w:rPr>
              <w:t> </w:t>
            </w:r>
            <w:r>
              <w:rPr>
                <w:b/>
                <w:sz w:val="20"/>
              </w:rPr>
              <w:t>320</w:t>
            </w:r>
            <w:r>
              <w:rPr>
                <w:b/>
                <w:spacing w:val="12"/>
                <w:sz w:val="20"/>
              </w:rPr>
              <w:t> </w:t>
            </w:r>
            <w:r>
              <w:rPr>
                <w:b/>
                <w:sz w:val="20"/>
              </w:rPr>
              <w:t>a</w:t>
            </w:r>
            <w:r>
              <w:rPr>
                <w:b/>
                <w:spacing w:val="12"/>
                <w:sz w:val="20"/>
              </w:rPr>
              <w:t> </w:t>
            </w:r>
            <w:r>
              <w:rPr>
                <w:b/>
                <w:sz w:val="20"/>
              </w:rPr>
              <w:t>640</w:t>
            </w:r>
            <w:r>
              <w:rPr>
                <w:b/>
                <w:spacing w:val="12"/>
                <w:sz w:val="20"/>
              </w:rPr>
              <w:t> </w:t>
            </w:r>
            <w:r>
              <w:rPr>
                <w:b/>
                <w:spacing w:val="-10"/>
                <w:sz w:val="20"/>
              </w:rPr>
              <w:t>x</w:t>
            </w:r>
          </w:p>
        </w:tc>
        <w:tc>
          <w:tcPr>
            <w:tcW w:w="1350" w:type="dxa"/>
            <w:tcBorders>
              <w:top w:val="nil"/>
              <w:bottom w:val="nil"/>
            </w:tcBorders>
          </w:tcPr>
          <w:p>
            <w:pPr>
              <w:pStyle w:val="TableParagraph"/>
              <w:rPr>
                <w:sz w:val="22"/>
              </w:rPr>
            </w:pPr>
          </w:p>
        </w:tc>
        <w:tc>
          <w:tcPr>
            <w:tcW w:w="945" w:type="dxa"/>
            <w:tcBorders>
              <w:top w:val="nil"/>
              <w:bottom w:val="nil"/>
            </w:tcBorders>
          </w:tcPr>
          <w:p>
            <w:pPr>
              <w:pStyle w:val="TableParagraph"/>
              <w:rPr>
                <w:sz w:val="22"/>
              </w:rPr>
            </w:pPr>
          </w:p>
        </w:tc>
        <w:tc>
          <w:tcPr>
            <w:tcW w:w="810" w:type="dxa"/>
            <w:tcBorders>
              <w:top w:val="nil"/>
              <w:bottom w:val="nil"/>
            </w:tcBorders>
          </w:tcPr>
          <w:p>
            <w:pPr>
              <w:pStyle w:val="TableParagraph"/>
              <w:rPr>
                <w:sz w:val="22"/>
              </w:rPr>
            </w:pPr>
          </w:p>
        </w:tc>
        <w:tc>
          <w:tcPr>
            <w:tcW w:w="1095" w:type="dxa"/>
            <w:tcBorders>
              <w:top w:val="nil"/>
              <w:bottom w:val="nil"/>
            </w:tcBorders>
          </w:tcPr>
          <w:p>
            <w:pPr>
              <w:pStyle w:val="TableParagraph"/>
              <w:rPr>
                <w:sz w:val="22"/>
              </w:rPr>
            </w:pPr>
          </w:p>
        </w:tc>
        <w:tc>
          <w:tcPr>
            <w:tcW w:w="1950" w:type="dxa"/>
            <w:tcBorders>
              <w:top w:val="nil"/>
              <w:bottom w:val="nil"/>
            </w:tcBorders>
          </w:tcPr>
          <w:p>
            <w:pPr>
              <w:pStyle w:val="TableParagraph"/>
              <w:rPr>
                <w:sz w:val="22"/>
              </w:rPr>
            </w:pPr>
          </w:p>
        </w:tc>
      </w:tr>
    </w:tbl>
    <w:p>
      <w:pPr>
        <w:pStyle w:val="TableParagraph"/>
        <w:spacing w:after="0"/>
        <w:rPr>
          <w:sz w:val="22"/>
        </w:rPr>
        <w:sectPr>
          <w:type w:val="continuous"/>
          <w:pgSz w:w="15840" w:h="24480"/>
          <w:pgMar w:top="160" w:bottom="0" w:left="0" w:right="0"/>
        </w:sectPr>
      </w:pPr>
    </w:p>
    <w:tbl>
      <w:tblPr>
        <w:tblW w:w="0" w:type="auto"/>
        <w:jc w:val="left"/>
        <w:tblInd w:w="30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0"/>
        <w:gridCol w:w="2880"/>
        <w:gridCol w:w="1350"/>
        <w:gridCol w:w="945"/>
        <w:gridCol w:w="810"/>
        <w:gridCol w:w="1095"/>
        <w:gridCol w:w="1950"/>
      </w:tblGrid>
      <w:tr>
        <w:trPr>
          <w:trHeight w:val="929" w:hRule="atLeast"/>
        </w:trPr>
        <w:tc>
          <w:tcPr>
            <w:tcW w:w="780" w:type="dxa"/>
            <w:tcBorders>
              <w:top w:val="nil"/>
            </w:tcBorders>
          </w:tcPr>
          <w:p>
            <w:pPr>
              <w:pStyle w:val="TableParagraph"/>
              <w:rPr>
                <w:sz w:val="22"/>
              </w:rPr>
            </w:pPr>
          </w:p>
        </w:tc>
        <w:tc>
          <w:tcPr>
            <w:tcW w:w="2880" w:type="dxa"/>
            <w:tcBorders>
              <w:top w:val="nil"/>
            </w:tcBorders>
          </w:tcPr>
          <w:p>
            <w:pPr>
              <w:pStyle w:val="TableParagraph"/>
              <w:spacing w:line="280" w:lineRule="auto" w:before="8"/>
              <w:ind w:left="187" w:right="151"/>
              <w:jc w:val="both"/>
              <w:rPr>
                <w:sz w:val="20"/>
              </w:rPr>
            </w:pPr>
            <w:r>
              <w:rPr>
                <w:b/>
                <w:sz w:val="20"/>
              </w:rPr>
              <w:t>240 a 480 pixels</w:t>
            </w:r>
            <w:r>
              <w:rPr>
                <w:sz w:val="20"/>
              </w:rPr>
              <w:t>, </w:t>
            </w:r>
            <w:r>
              <w:rPr>
                <w:sz w:val="20"/>
              </w:rPr>
              <w:t>etc., conforme detalhado </w:t>
            </w:r>
            <w:r>
              <w:rPr>
                <w:sz w:val="20"/>
              </w:rPr>
              <w:t>no ANEXO </w:t>
            </w:r>
            <w:r>
              <w:rPr>
                <w:b/>
                <w:sz w:val="20"/>
              </w:rPr>
              <w:t>I</w:t>
            </w:r>
            <w:r>
              <w:rPr>
                <w:sz w:val="20"/>
              </w:rPr>
              <w:t>.</w:t>
            </w:r>
          </w:p>
        </w:tc>
        <w:tc>
          <w:tcPr>
            <w:tcW w:w="1350" w:type="dxa"/>
            <w:tcBorders>
              <w:top w:val="nil"/>
            </w:tcBorders>
          </w:tcPr>
          <w:p>
            <w:pPr>
              <w:pStyle w:val="TableParagraph"/>
              <w:rPr>
                <w:sz w:val="22"/>
              </w:rPr>
            </w:pPr>
          </w:p>
        </w:tc>
        <w:tc>
          <w:tcPr>
            <w:tcW w:w="945" w:type="dxa"/>
            <w:tcBorders>
              <w:top w:val="nil"/>
            </w:tcBorders>
          </w:tcPr>
          <w:p>
            <w:pPr>
              <w:pStyle w:val="TableParagraph"/>
              <w:rPr>
                <w:sz w:val="22"/>
              </w:rPr>
            </w:pPr>
          </w:p>
        </w:tc>
        <w:tc>
          <w:tcPr>
            <w:tcW w:w="810" w:type="dxa"/>
            <w:tcBorders>
              <w:top w:val="nil"/>
            </w:tcBorders>
          </w:tcPr>
          <w:p>
            <w:pPr>
              <w:pStyle w:val="TableParagraph"/>
              <w:rPr>
                <w:sz w:val="22"/>
              </w:rPr>
            </w:pPr>
          </w:p>
        </w:tc>
        <w:tc>
          <w:tcPr>
            <w:tcW w:w="1095" w:type="dxa"/>
            <w:tcBorders>
              <w:top w:val="nil"/>
            </w:tcBorders>
          </w:tcPr>
          <w:p>
            <w:pPr>
              <w:pStyle w:val="TableParagraph"/>
              <w:rPr>
                <w:sz w:val="22"/>
              </w:rPr>
            </w:pPr>
          </w:p>
        </w:tc>
        <w:tc>
          <w:tcPr>
            <w:tcW w:w="1950" w:type="dxa"/>
            <w:tcBorders>
              <w:top w:val="nil"/>
            </w:tcBorders>
          </w:tcPr>
          <w:p>
            <w:pPr>
              <w:pStyle w:val="TableParagraph"/>
              <w:rPr>
                <w:sz w:val="22"/>
              </w:rPr>
            </w:pPr>
          </w:p>
        </w:tc>
      </w:tr>
    </w:tbl>
    <w:p>
      <w:pPr>
        <w:pStyle w:val="BodyText"/>
        <w:spacing w:before="265"/>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
        <w:ind w:left="0"/>
        <w:rPr>
          <w:b/>
        </w:rPr>
      </w:pPr>
    </w:p>
    <w:p>
      <w:pPr>
        <w:pStyle w:val="ListParagraph"/>
        <w:numPr>
          <w:ilvl w:val="1"/>
          <w:numId w:val="1"/>
        </w:numPr>
        <w:tabs>
          <w:tab w:pos="555" w:val="left" w:leader="none"/>
        </w:tabs>
        <w:spacing w:line="247"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1128103</wp:posOffset>
                </wp:positionH>
                <wp:positionV relativeFrom="paragraph">
                  <wp:posOffset>332784</wp:posOffset>
                </wp:positionV>
                <wp:extent cx="349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4925" cy="9525"/>
                        </a:xfrm>
                        <a:custGeom>
                          <a:avLst/>
                          <a:gdLst/>
                          <a:ahLst/>
                          <a:cxnLst/>
                          <a:rect l="l" t="t" r="r" b="b"/>
                          <a:pathLst>
                            <a:path w="34925" h="9525">
                              <a:moveTo>
                                <a:pt x="34640" y="9524"/>
                              </a:moveTo>
                              <a:lnTo>
                                <a:pt x="0" y="9524"/>
                              </a:lnTo>
                              <a:lnTo>
                                <a:pt x="0" y="0"/>
                              </a:lnTo>
                              <a:lnTo>
                                <a:pt x="34640" y="0"/>
                              </a:lnTo>
                              <a:lnTo>
                                <a:pt x="3464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8.827072pt;margin-top:26.20352pt;width:2.727605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47" w:lineRule="auto" w:before="256"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42" w:after="0"/>
        <w:ind w:left="659" w:right="0" w:hanging="540"/>
        <w:jc w:val="left"/>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numPr>
          <w:ilvl w:val="1"/>
          <w:numId w:val="1"/>
        </w:numPr>
        <w:tabs>
          <w:tab w:pos="511" w:val="left" w:leader="none"/>
        </w:tabs>
        <w:spacing w:line="254" w:lineRule="auto" w:before="249"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87" w:val="left" w:leader="none"/>
        </w:tabs>
        <w:spacing w:line="247" w:lineRule="auto" w:before="232"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42"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2"/>
        </w:numPr>
        <w:tabs>
          <w:tab w:pos="541" w:val="left" w:leader="none"/>
        </w:tabs>
        <w:spacing w:line="247" w:lineRule="auto" w:before="264" w:after="0"/>
        <w:ind w:left="119" w:right="117" w:firstLine="0"/>
        <w:jc w:val="both"/>
        <w:rPr>
          <w:sz w:val="24"/>
        </w:rPr>
      </w:pPr>
      <w:r>
        <w:rPr>
          <w:sz w:val="24"/>
        </w:rPr>
        <w:t>No presente processo licitatório não há participação exclusiva de microempresas e empresas de pequeno porte, nos termos do </w:t>
      </w:r>
      <w:hyperlink r:id="rId8">
        <w:r>
          <w:rPr>
            <w:color w:val="0000FF"/>
            <w:sz w:val="24"/>
            <w:u w:val="single" w:color="0000FF"/>
          </w:rPr>
          <w:t>art. 48 da Lei Complementar nº</w:t>
        </w:r>
      </w:hyperlink>
      <w:r>
        <w:rPr>
          <w:color w:val="0000FF"/>
          <w:sz w:val="24"/>
        </w:rPr>
        <w:t> </w:t>
      </w:r>
      <w:hyperlink r:id="rId8">
        <w:r>
          <w:rPr>
            <w:color w:val="0000FF"/>
            <w:sz w:val="24"/>
            <w:u w:val="single" w:color="0000FF"/>
          </w:rPr>
          <w:t>123, de 14 de dezembro de 2006</w:t>
        </w:r>
      </w:hyperlink>
      <w:r>
        <w:rPr>
          <w:sz w:val="24"/>
        </w:rPr>
        <w:t>.</w:t>
      </w:r>
    </w:p>
    <w:p>
      <w:pPr>
        <w:pStyle w:val="ListParagraph"/>
        <w:numPr>
          <w:ilvl w:val="2"/>
          <w:numId w:val="2"/>
        </w:numPr>
        <w:tabs>
          <w:tab w:pos="664" w:val="left" w:leader="none"/>
        </w:tabs>
        <w:spacing w:line="247" w:lineRule="auto" w:before="242" w:after="0"/>
        <w:ind w:left="119" w:right="118" w:firstLine="0"/>
        <w:jc w:val="both"/>
        <w:rPr>
          <w:sz w:val="24"/>
        </w:rPr>
      </w:pPr>
      <w:r>
        <w:rPr>
          <w:sz w:val="24"/>
        </w:rPr>
        <w:t>Nos termos do artigo 48, inciso I, da Lei Complementar nº 123/2006, a disputa deverá ser realizada exclusivamente entre Microempresas – ME e Empresas de Pequeno Porte – EPP, garantindo-se o tratamento diferenciado e favorecido previsto na legislação vigente. (ANEXO </w:t>
      </w:r>
      <w:r>
        <w:rPr>
          <w:b/>
          <w:sz w:val="24"/>
        </w:rPr>
        <w:t>I </w:t>
      </w:r>
      <w:r>
        <w:rPr>
          <w:sz w:val="24"/>
        </w:rPr>
        <w:t>– ITEM </w:t>
      </w:r>
      <w:r>
        <w:rPr>
          <w:b/>
          <w:sz w:val="24"/>
        </w:rPr>
        <w:t>10.2</w:t>
      </w:r>
      <w:r>
        <w:rPr>
          <w:sz w:val="24"/>
        </w:rPr>
        <w:t>)</w:t>
      </w:r>
    </w:p>
    <w:p>
      <w:pPr>
        <w:pStyle w:val="ListParagraph"/>
        <w:numPr>
          <w:ilvl w:val="1"/>
          <w:numId w:val="2"/>
        </w:numPr>
        <w:tabs>
          <w:tab w:pos="544" w:val="left" w:leader="none"/>
        </w:tabs>
        <w:spacing w:line="261" w:lineRule="auto" w:before="241"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7" w:lineRule="auto" w:before="224"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42"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486" w:val="left" w:leader="none"/>
        </w:tabs>
        <w:spacing w:line="247" w:lineRule="auto" w:before="264" w:after="0"/>
        <w:ind w:left="119" w:right="118" w:firstLine="0"/>
        <w:jc w:val="both"/>
        <w:rPr>
          <w:sz w:val="24"/>
        </w:rPr>
      </w:pPr>
      <w:r>
        <w:rPr>
          <w:sz w:val="24"/>
        </w:rPr>
        <w:t>Será concedido o tratamento favorecido previsto nos arts. 42 a 49 da Lei Complementar nº 123/2006 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660" w:val="left" w:leader="none"/>
        </w:tabs>
        <w:spacing w:line="247" w:lineRule="auto" w:before="241"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3"/>
        </w:numPr>
        <w:tabs>
          <w:tab w:pos="659" w:val="left" w:leader="none"/>
        </w:tabs>
        <w:spacing w:line="240" w:lineRule="auto" w:before="258"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479" w:val="left" w:leader="none"/>
        </w:tabs>
        <w:spacing w:line="240" w:lineRule="auto" w:before="249" w:after="0"/>
        <w:ind w:left="479" w:right="0" w:hanging="360"/>
        <w:jc w:val="left"/>
        <w:rPr>
          <w:sz w:val="24"/>
        </w:rPr>
      </w:pPr>
      <w:r>
        <w:rPr>
          <w:sz w:val="24"/>
        </w:rPr>
        <w:t>Não poderão disputar esta </w:t>
      </w:r>
      <w:r>
        <w:rPr>
          <w:spacing w:val="-2"/>
          <w:sz w:val="24"/>
        </w:rPr>
        <w:t>licitação:</w:t>
      </w:r>
    </w:p>
    <w:p>
      <w:pPr>
        <w:pStyle w:val="ListParagraph"/>
        <w:numPr>
          <w:ilvl w:val="2"/>
          <w:numId w:val="3"/>
        </w:numPr>
        <w:tabs>
          <w:tab w:pos="659" w:val="left" w:leader="none"/>
        </w:tabs>
        <w:spacing w:line="240" w:lineRule="auto" w:before="249"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659" w:val="left" w:leader="none"/>
        </w:tabs>
        <w:spacing w:line="240" w:lineRule="auto" w:before="249"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61" w:val="left" w:leader="none"/>
        </w:tabs>
        <w:spacing w:line="247" w:lineRule="auto" w:before="264"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666" w:val="left" w:leader="none"/>
        </w:tabs>
        <w:spacing w:line="247" w:lineRule="auto" w:before="241"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671" w:val="left" w:leader="none"/>
        </w:tabs>
        <w:spacing w:line="247" w:lineRule="auto" w:before="257"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659" w:val="left" w:leader="none"/>
        </w:tabs>
        <w:spacing w:line="240" w:lineRule="auto" w:before="243"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96" w:val="left" w:leader="none"/>
        </w:tabs>
        <w:spacing w:line="254" w:lineRule="auto" w:before="249"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659" w:val="left" w:leader="none"/>
        </w:tabs>
        <w:spacing w:line="240" w:lineRule="auto" w:before="232"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97" w:val="left" w:leader="none"/>
        </w:tabs>
        <w:spacing w:line="254" w:lineRule="auto" w:before="249" w:after="0"/>
        <w:ind w:left="119" w:right="118" w:firstLine="0"/>
        <w:jc w:val="both"/>
        <w:rPr>
          <w:sz w:val="24"/>
        </w:rPr>
      </w:pPr>
      <w:r>
        <w:rPr>
          <w:sz w:val="24"/>
        </w:rPr>
        <w:t>não poderá participar, direta ou indiretamente, da licitação ou da execução do contrato agente público do órgão ou entidade contratante, devendo </w:t>
      </w:r>
      <w:r>
        <w:rPr>
          <w:sz w:val="24"/>
        </w:rPr>
        <w:t>ser observadas as situações que possam configurar conflito de interesses no exercício ou após o exercício do cargo ou emprego, nos termos da legislação que disciplina a matéria, conforme § 1º do art. 9º da Lei nº 14.133/2021;</w:t>
      </w:r>
    </w:p>
    <w:p>
      <w:pPr>
        <w:pStyle w:val="ListParagraph"/>
        <w:numPr>
          <w:ilvl w:val="2"/>
          <w:numId w:val="3"/>
        </w:numPr>
        <w:tabs>
          <w:tab w:pos="779" w:val="left" w:leader="none"/>
        </w:tabs>
        <w:spacing w:line="240" w:lineRule="auto" w:before="233" w:after="0"/>
        <w:ind w:left="779" w:right="0" w:hanging="660"/>
        <w:jc w:val="left"/>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47" w:lineRule="auto" w:before="249" w:after="0"/>
        <w:ind w:left="119" w:right="118"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w:t>
      </w:r>
      <w:r>
        <w:rPr>
          <w:spacing w:val="-1"/>
          <w:sz w:val="24"/>
        </w:rPr>
        <w:t> </w:t>
      </w:r>
      <w:r>
        <w:rPr>
          <w:sz w:val="24"/>
        </w:rPr>
        <w:t>a efetividade</w:t>
      </w:r>
      <w:r>
        <w:rPr>
          <w:spacing w:val="-1"/>
          <w:sz w:val="24"/>
        </w:rPr>
        <w:t> </w:t>
      </w:r>
      <w:r>
        <w:rPr>
          <w:sz w:val="24"/>
        </w:rPr>
        <w:t>da</w:t>
      </w:r>
      <w:r>
        <w:rPr>
          <w:spacing w:val="-1"/>
          <w:sz w:val="24"/>
        </w:rPr>
        <w:t> </w:t>
      </w:r>
      <w:r>
        <w:rPr>
          <w:sz w:val="24"/>
        </w:rPr>
        <w:t>sanção</w:t>
      </w:r>
      <w:r>
        <w:rPr>
          <w:spacing w:val="-1"/>
          <w:sz w:val="24"/>
        </w:rPr>
        <w:t> </w:t>
      </w:r>
      <w:r>
        <w:rPr>
          <w:sz w:val="24"/>
        </w:rPr>
        <w:t>a</w:t>
      </w:r>
      <w:r>
        <w:rPr>
          <w:spacing w:val="-1"/>
          <w:sz w:val="24"/>
        </w:rPr>
        <w:t> </w:t>
      </w:r>
      <w:r>
        <w:rPr>
          <w:sz w:val="24"/>
        </w:rPr>
        <w:t>ela</w:t>
      </w:r>
      <w:r>
        <w:rPr>
          <w:spacing w:val="-1"/>
          <w:sz w:val="24"/>
        </w:rPr>
        <w:t> </w:t>
      </w:r>
      <w:r>
        <w:rPr>
          <w:sz w:val="24"/>
        </w:rPr>
        <w:t>aplicada,</w:t>
      </w:r>
      <w:r>
        <w:rPr>
          <w:spacing w:val="-1"/>
          <w:sz w:val="24"/>
        </w:rPr>
        <w:t> </w:t>
      </w:r>
      <w:r>
        <w:rPr>
          <w:sz w:val="24"/>
        </w:rPr>
        <w:t>inclusive</w:t>
      </w:r>
      <w:r>
        <w:rPr>
          <w:spacing w:val="-1"/>
          <w:sz w:val="24"/>
        </w:rPr>
        <w:t> </w:t>
      </w:r>
      <w:r>
        <w:rPr>
          <w:sz w:val="24"/>
        </w:rPr>
        <w:t>a</w:t>
      </w:r>
      <w:r>
        <w:rPr>
          <w:spacing w:val="-1"/>
          <w:sz w:val="24"/>
        </w:rPr>
        <w:t> </w:t>
      </w:r>
      <w:r>
        <w:rPr>
          <w:sz w:val="24"/>
        </w:rPr>
        <w:t>sua</w:t>
      </w:r>
      <w:r>
        <w:rPr>
          <w:spacing w:val="-1"/>
          <w:sz w:val="24"/>
        </w:rPr>
        <w:t> </w:t>
      </w:r>
      <w:r>
        <w:rPr>
          <w:sz w:val="24"/>
        </w:rPr>
        <w:t>controladora,</w:t>
      </w:r>
      <w:r>
        <w:rPr>
          <w:spacing w:val="-1"/>
          <w:sz w:val="24"/>
        </w:rPr>
        <w:t> </w:t>
      </w:r>
      <w:r>
        <w:rPr>
          <w:sz w:val="24"/>
        </w:rPr>
        <w:t>controlada</w:t>
      </w:r>
      <w:r>
        <w:rPr>
          <w:spacing w:val="-1"/>
          <w:sz w:val="24"/>
        </w:rPr>
        <w:t> </w:t>
      </w:r>
      <w:r>
        <w:rPr>
          <w:sz w:val="24"/>
        </w:rPr>
        <w:t>ou</w:t>
      </w:r>
      <w:r>
        <w:rPr>
          <w:spacing w:val="-1"/>
          <w:sz w:val="24"/>
        </w:rPr>
        <w:t> </w:t>
      </w:r>
      <w:r>
        <w:rPr>
          <w:sz w:val="24"/>
        </w:rPr>
        <w:t>coligada,</w:t>
      </w:r>
      <w:r>
        <w:rPr>
          <w:spacing w:val="-1"/>
          <w:sz w:val="24"/>
        </w:rPr>
        <w:t> </w:t>
      </w:r>
      <w:r>
        <w:rPr>
          <w:sz w:val="24"/>
        </w:rPr>
        <w:t>desde</w:t>
      </w:r>
      <w:r>
        <w:rPr>
          <w:spacing w:val="-1"/>
          <w:sz w:val="24"/>
        </w:rPr>
        <w:t> </w:t>
      </w:r>
      <w:r>
        <w:rPr>
          <w:sz w:val="24"/>
        </w:rPr>
        <w:t>que</w:t>
      </w:r>
      <w:r>
        <w:rPr>
          <w:spacing w:val="-1"/>
          <w:sz w:val="24"/>
        </w:rPr>
        <w:t> </w:t>
      </w:r>
      <w:r>
        <w:rPr>
          <w:sz w:val="24"/>
        </w:rPr>
        <w:t>devidamente</w:t>
      </w:r>
      <w:r>
        <w:rPr>
          <w:spacing w:val="-1"/>
          <w:sz w:val="24"/>
        </w:rPr>
        <w:t> </w:t>
      </w:r>
      <w:r>
        <w:rPr>
          <w:sz w:val="24"/>
        </w:rPr>
        <w:t>comprovado</w:t>
      </w:r>
      <w:r>
        <w:rPr>
          <w:spacing w:val="-1"/>
          <w:sz w:val="24"/>
        </w:rPr>
        <w:t> </w:t>
      </w:r>
      <w:r>
        <w:rPr>
          <w:sz w:val="24"/>
        </w:rPr>
        <w:t>o</w:t>
      </w:r>
      <w:r>
        <w:rPr>
          <w:spacing w:val="-1"/>
          <w:sz w:val="24"/>
        </w:rPr>
        <w:t> </w:t>
      </w:r>
      <w:r>
        <w:rPr>
          <w:sz w:val="24"/>
        </w:rPr>
        <w:t>ilícito</w:t>
      </w:r>
      <w:r>
        <w:rPr>
          <w:spacing w:val="-1"/>
          <w:sz w:val="24"/>
        </w:rPr>
        <w:t> </w:t>
      </w:r>
      <w:r>
        <w:rPr>
          <w:sz w:val="24"/>
        </w:rPr>
        <w:t>ou</w:t>
      </w:r>
      <w:r>
        <w:rPr>
          <w:spacing w:val="-1"/>
          <w:sz w:val="24"/>
        </w:rPr>
        <w:t> </w:t>
      </w:r>
      <w:r>
        <w:rPr>
          <w:sz w:val="24"/>
        </w:rPr>
        <w:t>a</w:t>
      </w:r>
      <w:r>
        <w:rPr>
          <w:spacing w:val="-1"/>
          <w:sz w:val="24"/>
        </w:rPr>
        <w:t> </w:t>
      </w:r>
      <w:r>
        <w:rPr>
          <w:sz w:val="24"/>
        </w:rPr>
        <w:t>utilização</w:t>
      </w:r>
      <w:r>
        <w:rPr>
          <w:spacing w:val="-1"/>
          <w:sz w:val="24"/>
        </w:rPr>
        <w:t> </w:t>
      </w:r>
      <w:r>
        <w:rPr>
          <w:sz w:val="24"/>
        </w:rPr>
        <w:t>fraudulenta da personalidade jurídica do licitante.</w:t>
      </w:r>
    </w:p>
    <w:p>
      <w:pPr>
        <w:pStyle w:val="ListParagraph"/>
        <w:numPr>
          <w:ilvl w:val="1"/>
          <w:numId w:val="3"/>
        </w:numPr>
        <w:tabs>
          <w:tab w:pos="602" w:val="left" w:leader="none"/>
        </w:tabs>
        <w:spacing w:line="247" w:lineRule="auto" w:before="257" w:after="0"/>
        <w:ind w:left="119" w:right="118"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779" w:val="left" w:leader="none"/>
        </w:tabs>
        <w:spacing w:line="240" w:lineRule="auto" w:before="242"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spacing w:after="0" w:line="240" w:lineRule="auto"/>
        <w:jc w:val="left"/>
        <w:rPr>
          <w:sz w:val="24"/>
        </w:rPr>
        <w:sectPr>
          <w:type w:val="continuous"/>
          <w:pgSz w:w="15840" w:h="24480"/>
          <w:pgMar w:top="0" w:bottom="0" w:left="0" w:right="0"/>
        </w:sectPr>
      </w:pPr>
    </w:p>
    <w:p>
      <w:pPr>
        <w:pStyle w:val="ListParagraph"/>
        <w:numPr>
          <w:ilvl w:val="2"/>
          <w:numId w:val="3"/>
        </w:numPr>
        <w:tabs>
          <w:tab w:pos="781" w:val="left" w:leader="none"/>
        </w:tabs>
        <w:spacing w:line="247" w:lineRule="auto" w:before="1" w:after="0"/>
        <w:ind w:left="119" w:right="118" w:firstLine="0"/>
        <w:jc w:val="both"/>
        <w:rPr>
          <w:sz w:val="24"/>
        </w:rPr>
      </w:pPr>
      <w:r>
        <w:rPr>
          <w:sz w:val="24"/>
        </w:rPr>
        <w:t>O disposto nos itens 2.8.3 e 2.8.4 não impede a licitação ou a contratação de serviço que inclua como encargo do contratado a elaboração do projeto </w:t>
      </w:r>
      <w:r>
        <w:rPr>
          <w:sz w:val="24"/>
        </w:rPr>
        <w:t>básico e do projeto executivo, nas contratações integradas, e do projeto executivo, nos demais regimes de execução.</w:t>
      </w:r>
    </w:p>
    <w:p>
      <w:pPr>
        <w:pStyle w:val="ListParagraph"/>
        <w:numPr>
          <w:ilvl w:val="1"/>
          <w:numId w:val="3"/>
        </w:numPr>
        <w:tabs>
          <w:tab w:pos="611" w:val="left" w:leader="none"/>
        </w:tabs>
        <w:spacing w:line="254" w:lineRule="auto" w:before="241"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numPr>
          <w:ilvl w:val="1"/>
          <w:numId w:val="3"/>
        </w:numPr>
        <w:tabs>
          <w:tab w:pos="597" w:val="left" w:leader="none"/>
        </w:tabs>
        <w:spacing w:line="247" w:lineRule="auto" w:before="233" w:after="0"/>
        <w:ind w:left="119" w:right="118" w:firstLine="0"/>
        <w:jc w:val="both"/>
        <w:rPr>
          <w:sz w:val="24"/>
        </w:rPr>
      </w:pPr>
      <w:r>
        <w:rPr>
          <w:sz w:val="24"/>
        </w:rPr>
        <w:t>A</w:t>
      </w:r>
      <w:r>
        <w:rPr>
          <w:spacing w:val="-3"/>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599" w:val="left" w:leader="none"/>
        </w:tabs>
        <w:spacing w:line="240" w:lineRule="auto" w:before="241" w:after="0"/>
        <w:ind w:left="599" w:right="0" w:hanging="480"/>
        <w:jc w:val="left"/>
        <w:rPr>
          <w:sz w:val="24"/>
        </w:rPr>
      </w:pPr>
      <w:r>
        <w:rPr>
          <w:b/>
          <w:sz w:val="24"/>
        </w:rPr>
        <w:t>É</w:t>
      </w:r>
      <w:r>
        <w:rPr>
          <w:b/>
          <w:spacing w:val="-3"/>
          <w:sz w:val="24"/>
        </w:rPr>
        <w:t> </w:t>
      </w:r>
      <w:r>
        <w:rPr>
          <w:b/>
          <w:sz w:val="24"/>
        </w:rPr>
        <w:t>vedada</w:t>
      </w:r>
      <w:r>
        <w:rPr>
          <w:b/>
          <w:spacing w:val="-1"/>
          <w:sz w:val="24"/>
        </w:rPr>
        <w:t> </w:t>
      </w:r>
      <w:r>
        <w:rPr>
          <w:b/>
          <w:sz w:val="24"/>
        </w:rPr>
        <w:t>a participação</w:t>
      </w:r>
      <w:r>
        <w:rPr>
          <w:b/>
          <w:spacing w:val="-1"/>
          <w:sz w:val="24"/>
        </w:rPr>
        <w:t> </w:t>
      </w:r>
      <w:r>
        <w:rPr>
          <w:b/>
          <w:sz w:val="24"/>
        </w:rPr>
        <w:t>de pessoas</w:t>
      </w:r>
      <w:r>
        <w:rPr>
          <w:b/>
          <w:spacing w:val="-1"/>
          <w:sz w:val="24"/>
        </w:rPr>
        <w:t> </w:t>
      </w:r>
      <w:r>
        <w:rPr>
          <w:b/>
          <w:sz w:val="24"/>
        </w:rPr>
        <w:t>jurídicas reunidas</w:t>
      </w:r>
      <w:r>
        <w:rPr>
          <w:b/>
          <w:spacing w:val="-1"/>
          <w:sz w:val="24"/>
        </w:rPr>
        <w:t> </w:t>
      </w:r>
      <w:r>
        <w:rPr>
          <w:b/>
          <w:sz w:val="24"/>
        </w:rPr>
        <w:t>em </w:t>
      </w:r>
      <w:r>
        <w:rPr>
          <w:b/>
          <w:spacing w:val="-2"/>
          <w:sz w:val="24"/>
        </w:rPr>
        <w:t>consórcio</w:t>
      </w:r>
      <w:r>
        <w:rPr>
          <w:spacing w:val="-2"/>
          <w:sz w:val="24"/>
        </w:rPr>
        <w:t>.</w:t>
      </w:r>
    </w:p>
    <w:p>
      <w:pPr>
        <w:pStyle w:val="BodyText"/>
        <w:spacing w:before="0"/>
        <w:ind w:left="0"/>
      </w:pPr>
    </w:p>
    <w:p>
      <w:pPr>
        <w:pStyle w:val="BodyText"/>
        <w:spacing w:before="252"/>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479" w:val="left" w:leader="none"/>
        </w:tabs>
        <w:spacing w:line="240" w:lineRule="auto"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47" w:lineRule="auto" w:before="249"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2"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7" w:lineRule="auto" w:before="264"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numPr>
          <w:ilvl w:val="2"/>
          <w:numId w:val="1"/>
        </w:numPr>
        <w:tabs>
          <w:tab w:pos="666" w:val="left" w:leader="none"/>
        </w:tabs>
        <w:spacing w:line="261" w:lineRule="auto" w:before="243"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9">
        <w:r>
          <w:rPr>
            <w:color w:val="0000FF"/>
            <w:sz w:val="24"/>
            <w:u w:val="single" w:color="0000FF"/>
          </w:rPr>
          <w:t>art. 7°, XXXIII,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47" w:lineRule="auto" w:before="223" w:after="0"/>
        <w:ind w:left="119" w:right="117" w:firstLine="0"/>
        <w:jc w:val="both"/>
        <w:rPr>
          <w:sz w:val="24"/>
        </w:rPr>
      </w:pPr>
      <w:r>
        <w:rPr>
          <w:sz w:val="24"/>
        </w:rPr>
        <w:t>não possui empregados executando trabalho degradante ou forçado, observando o disposto nos </w:t>
      </w:r>
      <w:hyperlink r:id="rId10">
        <w:r>
          <w:rPr>
            <w:color w:val="0000FF"/>
            <w:sz w:val="24"/>
            <w:u w:val="single" w:color="0000FF"/>
          </w:rPr>
          <w:t>incisos III e IV do art. 1º e no inciso III do art. 5º da</w:t>
        </w:r>
      </w:hyperlink>
      <w:r>
        <w:rPr>
          <w:color w:val="0000FF"/>
          <w:sz w:val="24"/>
        </w:rPr>
        <w:t> </w:t>
      </w:r>
      <w:hyperlink r:id="rId10">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7" w:lineRule="auto" w:before="241"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57"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47" w:lineRule="auto" w:before="249"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47" w:lineRule="auto" w:before="241"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57" w:after="0"/>
        <w:ind w:left="119" w:right="118" w:firstLine="0"/>
        <w:jc w:val="both"/>
        <w:rPr>
          <w:sz w:val="24"/>
        </w:rPr>
      </w:pPr>
      <w:r>
        <w:rPr>
          <w:sz w:val="24"/>
        </w:rPr>
        <w:t>O licitante organizado em cooperativa deverá declarar, ainda, em campo próprio do sistema eletrônico, que cumpre os requisitos estabelecidos no </w:t>
      </w:r>
      <w:hyperlink r:id="rId11">
        <w:r>
          <w:rPr>
            <w:color w:val="0000FF"/>
            <w:sz w:val="24"/>
            <w:u w:val="single" w:color="0000FF"/>
          </w:rPr>
          <w:t>art. 16 </w:t>
        </w:r>
        <w:r>
          <w:rPr>
            <w:color w:val="0000FF"/>
            <w:sz w:val="24"/>
            <w:u w:val="single" w:color="0000FF"/>
          </w:rPr>
          <w:t>da</w:t>
        </w:r>
      </w:hyperlink>
      <w:r>
        <w:rPr>
          <w:color w:val="0000FF"/>
          <w:sz w:val="24"/>
        </w:rPr>
        <w:t> </w:t>
      </w:r>
      <w:hyperlink r:id="rId11">
        <w:r>
          <w:rPr>
            <w:color w:val="0000FF"/>
            <w:sz w:val="24"/>
            <w:u w:val="single" w:color="0000FF"/>
          </w:rPr>
          <w:t>Lei nº 14.133/2021</w:t>
        </w:r>
      </w:hyperlink>
      <w:r>
        <w:rPr>
          <w:sz w:val="24"/>
        </w:rPr>
        <w:t>.</w:t>
      </w:r>
    </w:p>
    <w:p>
      <w:pPr>
        <w:pStyle w:val="ListParagraph"/>
        <w:numPr>
          <w:ilvl w:val="1"/>
          <w:numId w:val="1"/>
        </w:numPr>
        <w:tabs>
          <w:tab w:pos="505" w:val="left" w:leader="none"/>
        </w:tabs>
        <w:spacing w:line="254" w:lineRule="auto" w:before="241"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676804</wp:posOffset>
                </wp:positionV>
                <wp:extent cx="508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80" cy="9525"/>
                        </a:xfrm>
                        <a:custGeom>
                          <a:avLst/>
                          <a:gdLst/>
                          <a:ahLst/>
                          <a:cxnLst/>
                          <a:rect l="l" t="t" r="r" b="b"/>
                          <a:pathLst>
                            <a:path w="5080" h="9525">
                              <a:moveTo>
                                <a:pt x="4787" y="9524"/>
                              </a:moveTo>
                              <a:lnTo>
                                <a:pt x="0" y="9524"/>
                              </a:lnTo>
                              <a:lnTo>
                                <a:pt x="0" y="0"/>
                              </a:lnTo>
                              <a:lnTo>
                                <a:pt x="4787" y="0"/>
                              </a:lnTo>
                              <a:lnTo>
                                <a:pt x="478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3.291676pt;width:.376962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2842646</wp:posOffset>
                </wp:positionH>
                <wp:positionV relativeFrom="paragraph">
                  <wp:posOffset>676804</wp:posOffset>
                </wp:positionV>
                <wp:extent cx="114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1430" cy="9525"/>
                        </a:xfrm>
                        <a:custGeom>
                          <a:avLst/>
                          <a:gdLst/>
                          <a:ahLst/>
                          <a:cxnLst/>
                          <a:rect l="l" t="t" r="r" b="b"/>
                          <a:pathLst>
                            <a:path w="11430" h="9525">
                              <a:moveTo>
                                <a:pt x="11009" y="9524"/>
                              </a:moveTo>
                              <a:lnTo>
                                <a:pt x="0" y="9524"/>
                              </a:lnTo>
                              <a:lnTo>
                                <a:pt x="0" y="0"/>
                              </a:lnTo>
                              <a:lnTo>
                                <a:pt x="11009" y="0"/>
                              </a:lnTo>
                              <a:lnTo>
                                <a:pt x="1100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3.830399pt;margin-top:53.291676pt;width:.866851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2918846</wp:posOffset>
                </wp:positionH>
                <wp:positionV relativeFrom="paragraph">
                  <wp:posOffset>676804</wp:posOffset>
                </wp:positionV>
                <wp:extent cx="252793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27935" cy="9525"/>
                        </a:xfrm>
                        <a:custGeom>
                          <a:avLst/>
                          <a:gdLst/>
                          <a:ahLst/>
                          <a:cxnLst/>
                          <a:rect l="l" t="t" r="r" b="b"/>
                          <a:pathLst>
                            <a:path w="2527935" h="9525">
                              <a:moveTo>
                                <a:pt x="2527369" y="9524"/>
                              </a:moveTo>
                              <a:lnTo>
                                <a:pt x="0" y="9524"/>
                              </a:lnTo>
                              <a:lnTo>
                                <a:pt x="0" y="0"/>
                              </a:lnTo>
                              <a:lnTo>
                                <a:pt x="2527369" y="0"/>
                              </a:lnTo>
                              <a:lnTo>
                                <a:pt x="252736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9.830399pt;margin-top:53.291676pt;width:199.005496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2">
        <w:r>
          <w:rPr>
            <w:color w:val="0000FF"/>
            <w:sz w:val="24"/>
            <w:u w:val="single" w:color="0000FF"/>
          </w:rPr>
          <w:t>art. 3° da Lei Complementar nº 123/2006</w:t>
        </w:r>
      </w:hyperlink>
      <w:r>
        <w:rPr>
          <w:sz w:val="24"/>
        </w:rPr>
        <w:t>, estando apto a usufruir do tratamento favorecido estabelecido em seus </w:t>
      </w:r>
      <w:hyperlink r:id="rId13">
        <w:r>
          <w:rPr>
            <w:color w:val="0000FF"/>
            <w:sz w:val="24"/>
            <w:u w:val="single" w:color="0000FF"/>
          </w:rPr>
          <w:t>arts. 42 a 49</w:t>
        </w:r>
      </w:hyperlink>
      <w:r>
        <w:rPr>
          <w:sz w:val="24"/>
        </w:rPr>
        <w:t>, observado o disposto nos </w:t>
      </w:r>
      <w:hyperlink r:id="rId14">
        <w:r>
          <w:rPr>
            <w:color w:val="0000FF"/>
            <w:sz w:val="24"/>
          </w:rPr>
          <w:t>§§ 1º ao 3º do art. 4º da Lei nº 14.133/2021.</w:t>
        </w:r>
      </w:hyperlink>
    </w:p>
    <w:p>
      <w:pPr>
        <w:pStyle w:val="ListParagraph"/>
        <w:numPr>
          <w:ilvl w:val="2"/>
          <w:numId w:val="1"/>
        </w:numPr>
        <w:tabs>
          <w:tab w:pos="699" w:val="left" w:leader="none"/>
        </w:tabs>
        <w:spacing w:line="247" w:lineRule="auto" w:before="233"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2" w:val="left" w:leader="none"/>
        </w:tabs>
        <w:spacing w:line="254" w:lineRule="auto" w:before="241" w:after="0"/>
        <w:ind w:left="119" w:right="118"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486231</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650" y="0"/>
                              </a:moveTo>
                              <a:lnTo>
                                <a:pt x="0" y="0"/>
                              </a:lnTo>
                              <a:lnTo>
                                <a:pt x="0" y="9525"/>
                              </a:lnTo>
                              <a:lnTo>
                                <a:pt x="555650" y="9525"/>
                              </a:lnTo>
                              <a:lnTo>
                                <a:pt x="555650" y="0"/>
                              </a:lnTo>
                              <a:close/>
                            </a:path>
                            <a:path w="1981200" h="9525">
                              <a:moveTo>
                                <a:pt x="1980907" y="0"/>
                              </a:moveTo>
                              <a:lnTo>
                                <a:pt x="593547" y="0"/>
                              </a:lnTo>
                              <a:lnTo>
                                <a:pt x="593547"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8.285915pt;width:156pt;height:.75pt;mso-position-horizontal-relative:page;mso-position-vertical-relative:paragraph;z-index:15730688" id="docshape5" coordorigin="8601,766" coordsize="3120,15" path="m9476,766l8601,766,8601,781,9476,781,9476,766xm11721,766l9536,766,9536,781,11721,781,11721,766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33"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47" w:lineRule="auto" w:before="249"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61" w:lineRule="auto" w:before="241"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47" w:lineRule="auto" w:before="224"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41"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47" w:lineRule="auto" w:before="257"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50"/>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49" w:after="0"/>
        <w:ind w:left="654" w:right="0" w:hanging="535"/>
        <w:jc w:val="left"/>
        <w:rPr>
          <w:sz w:val="24"/>
        </w:rPr>
      </w:pPr>
      <w:r>
        <w:rPr>
          <w:sz w:val="24"/>
        </w:rPr>
        <w:t>VALOR</w:t>
      </w:r>
      <w:r>
        <w:rPr>
          <w:spacing w:val="-11"/>
          <w:sz w:val="24"/>
        </w:rPr>
        <w:t> </w:t>
      </w:r>
      <w:r>
        <w:rPr>
          <w:sz w:val="24"/>
        </w:rPr>
        <w:t>UNITÁRIO</w:t>
      </w:r>
      <w:r>
        <w:rPr>
          <w:spacing w:val="-10"/>
          <w:sz w:val="24"/>
        </w:rPr>
        <w:t> </w:t>
      </w:r>
      <w:r>
        <w:rPr>
          <w:sz w:val="24"/>
        </w:rPr>
        <w:t>DO</w:t>
      </w:r>
      <w:r>
        <w:rPr>
          <w:spacing w:val="-10"/>
          <w:sz w:val="24"/>
        </w:rPr>
        <w:t> </w:t>
      </w:r>
      <w:r>
        <w:rPr>
          <w:spacing w:val="-2"/>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z w:val="24"/>
        </w:rPr>
        <w:t>Marca / </w:t>
      </w:r>
      <w:r>
        <w:rPr>
          <w:spacing w:val="-2"/>
          <w:sz w:val="24"/>
        </w:rPr>
        <w:t>Fabricante</w:t>
      </w:r>
    </w:p>
    <w:p>
      <w:pPr>
        <w:pStyle w:val="ListParagraph"/>
        <w:numPr>
          <w:ilvl w:val="2"/>
          <w:numId w:val="1"/>
        </w:numPr>
        <w:tabs>
          <w:tab w:pos="659" w:val="left" w:leader="none"/>
        </w:tabs>
        <w:spacing w:line="240" w:lineRule="auto" w:before="249"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507" w:val="left" w:leader="none"/>
        </w:tabs>
        <w:spacing w:line="235" w:lineRule="auto" w:before="0"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44"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35" w:lineRule="auto" w:before="254" w:after="0"/>
        <w:ind w:left="119" w:right="117"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35"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49"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47" w:lineRule="auto" w:before="23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26"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29"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590" w:val="left" w:leader="none"/>
        </w:tabs>
        <w:spacing w:line="240" w:lineRule="auto" w:before="227"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49"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607" w:val="left" w:leader="none"/>
        </w:tabs>
        <w:spacing w:line="240" w:lineRule="auto" w:before="234"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0">
        <w:r>
          <w:rPr>
            <w:color w:val="0000FF"/>
            <w:sz w:val="24"/>
            <w:u w:val="single" w:color="0000FF"/>
          </w:rPr>
          <w:t>art. 71, inciso IX, da Constitui</w:t>
        </w:r>
        <w:r>
          <w:rPr>
            <w:color w:val="0000FF"/>
            <w:sz w:val="24"/>
          </w:rPr>
          <w:t>ç</w:t>
        </w:r>
        <w:r>
          <w:rPr>
            <w:color w:val="0000FF"/>
            <w:sz w:val="24"/>
            <w:u w:val="single" w:color="0000FF"/>
          </w:rPr>
          <w:t>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70"/>
        <w:ind w:left="0"/>
      </w:pPr>
    </w:p>
    <w:p>
      <w:pPr>
        <w:pStyle w:val="Heading2"/>
        <w:numPr>
          <w:ilvl w:val="0"/>
          <w:numId w:val="1"/>
        </w:numPr>
        <w:tabs>
          <w:tab w:pos="359" w:val="left" w:leader="none"/>
        </w:tabs>
        <w:spacing w:line="240" w:lineRule="auto" w:before="0" w:after="0"/>
        <w:ind w:left="35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6"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54"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35" w:after="0"/>
        <w:ind w:left="47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35" w:lineRule="auto" w:before="253" w:after="0"/>
        <w:ind w:left="119" w:right="118" w:firstLine="0"/>
        <w:jc w:val="both"/>
        <w:rPr>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504" w:val="left" w:leader="none"/>
        </w:tabs>
        <w:spacing w:line="247" w:lineRule="auto" w:before="235"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26"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35" w:lineRule="auto" w:before="254"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47" w:lineRule="auto" w:before="234"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47" w:lineRule="auto" w:before="227"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35" w:lineRule="auto" w:before="231"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49"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29"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49"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47" w:lineRule="auto" w:before="234"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47" w:lineRule="auto" w:before="227"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31"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49" w:after="0"/>
        <w:ind w:left="599" w:right="0" w:hanging="480"/>
        <w:jc w:val="left"/>
        <w:rPr>
          <w:sz w:val="24"/>
        </w:rPr>
      </w:pPr>
      <w:r>
        <w:rPr>
          <w:sz w:val="24"/>
        </w:rPr>
        <w:t>Caso o licitante não apresente lances, concorrerá com o valor de sua </w:t>
      </w:r>
      <w:r>
        <w:rPr>
          <w:spacing w:val="-2"/>
          <w:sz w:val="24"/>
        </w:rPr>
        <w:t>proposta.</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612" w:val="left" w:leader="none"/>
        </w:tabs>
        <w:spacing w:line="240" w:lineRule="auto" w:before="0"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6F2FA0"/>
            <w:sz w:val="24"/>
            <w:u w:val="single" w:color="0000FF"/>
          </w:rPr>
          <w:t>arts. 44 e 45 da Lei Complementar nº 123/2006</w:t>
        </w:r>
      </w:hyperlink>
      <w:r>
        <w:rPr>
          <w:sz w:val="24"/>
        </w:rPr>
        <w:t>, regulamentada pelo </w:t>
      </w:r>
      <w:hyperlink r:id="rId16">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787" w:val="left" w:leader="none"/>
        </w:tabs>
        <w:spacing w:line="235" w:lineRule="auto" w:before="236" w:after="0"/>
        <w:ind w:left="119" w:right="118"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47" w:lineRule="auto" w:before="235"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42" w:lineRule="auto" w:before="226"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2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44"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7">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35" w:lineRule="auto" w:before="253"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35"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959" w:val="left" w:leader="none"/>
        </w:tabs>
        <w:spacing w:line="235" w:lineRule="auto" w:before="254"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54"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comprovem a prática de mitigação, nos termos da </w:t>
      </w:r>
      <w:hyperlink r:id="rId18">
        <w:r>
          <w:rPr>
            <w:color w:val="0000FF"/>
            <w:sz w:val="24"/>
            <w:u w:val="single" w:color="0000FF"/>
          </w:rPr>
          <w:t>Lei nº 12.187, de 29 de dezembro de </w:t>
        </w:r>
        <w:r>
          <w:rPr>
            <w:color w:val="0000FF"/>
            <w:spacing w:val="-2"/>
            <w:sz w:val="24"/>
            <w:u w:val="single" w:color="0000FF"/>
          </w:rPr>
          <w:t>2009</w:t>
        </w:r>
      </w:hyperlink>
      <w:r>
        <w:rPr>
          <w:spacing w:val="-2"/>
          <w:sz w:val="24"/>
        </w:rPr>
        <w:t>.</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47" w:lineRule="auto" w:before="264"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35" w:lineRule="auto" w:before="231"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5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9" w:val="left" w:leader="none"/>
        </w:tabs>
        <w:spacing w:line="235" w:lineRule="auto" w:before="254" w:after="0"/>
        <w:ind w:left="119" w:right="118" w:firstLine="0"/>
        <w:jc w:val="both"/>
        <w:rPr>
          <w:sz w:val="24"/>
        </w:rPr>
      </w:pPr>
      <w:r>
        <w:rPr>
          <w:sz w:val="24"/>
        </w:rPr>
        <w:t>O Pregoeiro designará prazo ao licitante mais bem classificado de, no mínimo </w:t>
      </w:r>
      <w:r>
        <w:rPr>
          <w:color w:val="FF0000"/>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680" w:val="left" w:leader="none"/>
        </w:tabs>
        <w:spacing w:line="235" w:lineRule="auto" w:before="253"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54"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35"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47" w:lineRule="auto" w:before="234"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49"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35" w:after="0"/>
        <w:ind w:left="839" w:right="0" w:hanging="720"/>
        <w:jc w:val="left"/>
        <w:rPr>
          <w:sz w:val="24"/>
        </w:rPr>
      </w:pPr>
      <w:r>
        <w:rPr>
          <w:sz w:val="24"/>
        </w:rPr>
        <w:t>inexistirem custos de oportunidade capazes de justificar o vulto da </w:t>
      </w:r>
      <w:r>
        <w:rPr>
          <w:spacing w:val="-2"/>
          <w:sz w:val="24"/>
        </w:rPr>
        <w:t>oferta.</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531" w:val="left" w:leader="none"/>
        </w:tabs>
        <w:spacing w:line="235" w:lineRule="auto" w:before="0"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40"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33"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47" w:lineRule="auto" w:before="234"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490" w:val="left" w:leader="none"/>
        </w:tabs>
        <w:spacing w:line="235" w:lineRule="auto" w:before="231" w:after="0"/>
        <w:ind w:left="119" w:right="117"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32" w:val="left" w:leader="none"/>
        </w:tabs>
        <w:spacing w:line="273" w:lineRule="exact" w:before="249" w:after="0"/>
        <w:ind w:left="632" w:right="0" w:hanging="513"/>
        <w:jc w:val="left"/>
        <w:rPr>
          <w:sz w:val="24"/>
        </w:rPr>
      </w:pPr>
      <w:r>
        <w:rPr>
          <w:sz w:val="24"/>
        </w:rPr>
        <w:t>O</w:t>
      </w:r>
      <w:r>
        <w:rPr>
          <w:spacing w:val="30"/>
          <w:sz w:val="24"/>
        </w:rPr>
        <w:t> </w:t>
      </w:r>
      <w:r>
        <w:rPr>
          <w:sz w:val="24"/>
        </w:rPr>
        <w:t>licitante</w:t>
      </w:r>
      <w:r>
        <w:rPr>
          <w:spacing w:val="32"/>
          <w:sz w:val="24"/>
        </w:rPr>
        <w:t> </w:t>
      </w:r>
      <w:r>
        <w:rPr>
          <w:sz w:val="24"/>
        </w:rPr>
        <w:t>classificado</w:t>
      </w:r>
      <w:r>
        <w:rPr>
          <w:spacing w:val="32"/>
          <w:sz w:val="24"/>
        </w:rPr>
        <w:t> </w:t>
      </w:r>
      <w:r>
        <w:rPr>
          <w:sz w:val="24"/>
        </w:rPr>
        <w:t>em</w:t>
      </w:r>
      <w:r>
        <w:rPr>
          <w:spacing w:val="32"/>
          <w:sz w:val="24"/>
        </w:rPr>
        <w:t> </w:t>
      </w:r>
      <w:r>
        <w:rPr>
          <w:sz w:val="24"/>
        </w:rPr>
        <w:t>primeiro</w:t>
      </w:r>
      <w:r>
        <w:rPr>
          <w:spacing w:val="32"/>
          <w:sz w:val="24"/>
        </w:rPr>
        <w:t> </w:t>
      </w:r>
      <w:r>
        <w:rPr>
          <w:sz w:val="24"/>
        </w:rPr>
        <w:t>lugar</w:t>
      </w:r>
      <w:r>
        <w:rPr>
          <w:spacing w:val="33"/>
          <w:sz w:val="24"/>
        </w:rPr>
        <w:t> </w:t>
      </w:r>
      <w:r>
        <w:rPr>
          <w:sz w:val="24"/>
        </w:rPr>
        <w:t>deverá</w:t>
      </w:r>
      <w:r>
        <w:rPr>
          <w:spacing w:val="32"/>
          <w:sz w:val="24"/>
        </w:rPr>
        <w:t> </w:t>
      </w:r>
      <w:r>
        <w:rPr>
          <w:sz w:val="24"/>
        </w:rPr>
        <w:t>proceder</w:t>
      </w:r>
      <w:r>
        <w:rPr>
          <w:spacing w:val="32"/>
          <w:sz w:val="24"/>
        </w:rPr>
        <w:t> </w:t>
      </w:r>
      <w:r>
        <w:rPr>
          <w:sz w:val="24"/>
        </w:rPr>
        <w:t>conforme</w:t>
      </w:r>
      <w:r>
        <w:rPr>
          <w:spacing w:val="32"/>
          <w:sz w:val="24"/>
        </w:rPr>
        <w:t> </w:t>
      </w:r>
      <w:r>
        <w:rPr>
          <w:sz w:val="24"/>
        </w:rPr>
        <w:t>disciplinado</w:t>
      </w:r>
      <w:r>
        <w:rPr>
          <w:spacing w:val="32"/>
          <w:sz w:val="24"/>
        </w:rPr>
        <w:t> </w:t>
      </w:r>
      <w:r>
        <w:rPr>
          <w:sz w:val="24"/>
        </w:rPr>
        <w:t>no</w:t>
      </w:r>
      <w:r>
        <w:rPr>
          <w:spacing w:val="28"/>
          <w:sz w:val="24"/>
        </w:rPr>
        <w:t> </w:t>
      </w:r>
      <w:r>
        <w:rPr>
          <w:sz w:val="24"/>
        </w:rPr>
        <w:t>Termo</w:t>
      </w:r>
      <w:r>
        <w:rPr>
          <w:spacing w:val="32"/>
          <w:sz w:val="24"/>
        </w:rPr>
        <w:t> </w:t>
      </w:r>
      <w:r>
        <w:rPr>
          <w:sz w:val="24"/>
        </w:rPr>
        <w:t>de</w:t>
      </w:r>
      <w:r>
        <w:rPr>
          <w:spacing w:val="32"/>
          <w:sz w:val="24"/>
        </w:rPr>
        <w:t> </w:t>
      </w:r>
      <w:r>
        <w:rPr>
          <w:sz w:val="24"/>
        </w:rPr>
        <w:t>Referência</w:t>
      </w:r>
      <w:r>
        <w:rPr>
          <w:spacing w:val="32"/>
          <w:sz w:val="24"/>
        </w:rPr>
        <w:t> </w:t>
      </w:r>
      <w:r>
        <w:rPr>
          <w:sz w:val="24"/>
        </w:rPr>
        <w:t>no</w:t>
      </w:r>
      <w:r>
        <w:rPr>
          <w:spacing w:val="32"/>
          <w:sz w:val="24"/>
        </w:rPr>
        <w:t> </w:t>
      </w:r>
      <w:r>
        <w:rPr>
          <w:sz w:val="24"/>
        </w:rPr>
        <w:t>que</w:t>
      </w:r>
      <w:r>
        <w:rPr>
          <w:spacing w:val="33"/>
          <w:sz w:val="24"/>
        </w:rPr>
        <w:t> </w:t>
      </w:r>
      <w:r>
        <w:rPr>
          <w:sz w:val="24"/>
        </w:rPr>
        <w:t>se</w:t>
      </w:r>
      <w:r>
        <w:rPr>
          <w:spacing w:val="32"/>
          <w:sz w:val="24"/>
        </w:rPr>
        <w:t> </w:t>
      </w:r>
      <w:r>
        <w:rPr>
          <w:sz w:val="24"/>
        </w:rPr>
        <w:t>refere</w:t>
      </w:r>
      <w:r>
        <w:rPr>
          <w:spacing w:val="32"/>
          <w:sz w:val="24"/>
        </w:rPr>
        <w:t> </w:t>
      </w:r>
      <w:r>
        <w:rPr>
          <w:sz w:val="24"/>
        </w:rPr>
        <w:t>a</w:t>
      </w:r>
      <w:r>
        <w:rPr>
          <w:spacing w:val="32"/>
          <w:sz w:val="24"/>
        </w:rPr>
        <w:t> </w:t>
      </w:r>
      <w:r>
        <w:rPr>
          <w:b/>
          <w:sz w:val="24"/>
        </w:rPr>
        <w:t>amostra</w:t>
      </w:r>
      <w:r>
        <w:rPr>
          <w:b/>
          <w:spacing w:val="32"/>
          <w:sz w:val="24"/>
        </w:rPr>
        <w:t> </w:t>
      </w:r>
      <w:r>
        <w:rPr>
          <w:b/>
          <w:sz w:val="24"/>
        </w:rPr>
        <w:t>/</w:t>
      </w:r>
      <w:r>
        <w:rPr>
          <w:b/>
          <w:spacing w:val="33"/>
          <w:sz w:val="24"/>
        </w:rPr>
        <w:t> </w:t>
      </w:r>
      <w:r>
        <w:rPr>
          <w:b/>
          <w:spacing w:val="-2"/>
          <w:sz w:val="24"/>
        </w:rPr>
        <w:t>CATÁLOGO</w:t>
      </w:r>
    </w:p>
    <w:p>
      <w:pPr>
        <w:pStyle w:val="BodyText"/>
        <w:spacing w:line="273" w:lineRule="exact" w:before="0"/>
      </w:pPr>
      <w:r>
        <w:rPr/>
        <w:t>(ANEXO </w:t>
      </w:r>
      <w:r>
        <w:rPr>
          <w:b/>
        </w:rPr>
        <w:t>I </w:t>
      </w:r>
      <w:r>
        <w:rPr/>
        <w:t>– ITEM </w:t>
      </w:r>
      <w:r>
        <w:rPr>
          <w:b/>
        </w:rPr>
        <w:t>XI.</w:t>
      </w:r>
      <w:r>
        <w:rPr/>
        <w:t>), exame de conformidade ou prova de conceito, sob pena de não aceitação da </w:t>
      </w:r>
      <w:r>
        <w:rPr>
          <w:spacing w:val="-2"/>
        </w:rPr>
        <w:t>proposta.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49"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787" w:val="left" w:leader="none"/>
        </w:tabs>
        <w:spacing w:line="242" w:lineRule="auto" w:before="234" w:after="0"/>
        <w:ind w:left="119" w:right="118" w:firstLine="0"/>
        <w:jc w:val="both"/>
        <w:rPr>
          <w:sz w:val="24"/>
        </w:rPr>
      </w:pPr>
      <w:r>
        <w:rPr>
          <w:sz w:val="24"/>
        </w:rPr>
        <w:t>No caso de não observância ao procedimento definido no Termo de Referência quanto à amostra, ao exame de conformidade ou à prova de conceito, sem 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1"/>
        </w:numPr>
        <w:tabs>
          <w:tab w:pos="832" w:val="left" w:leader="none"/>
        </w:tabs>
        <w:spacing w:line="242" w:lineRule="auto" w:before="229" w:after="0"/>
        <w:ind w:left="119" w:right="118"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47" w:lineRule="auto" w:before="229" w:after="0"/>
        <w:ind w:left="119" w:right="118"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5" w:val="left" w:leader="none"/>
        </w:tabs>
        <w:spacing w:line="240" w:lineRule="auto" w:before="226"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482" w:val="left" w:leader="none"/>
        </w:tabs>
        <w:spacing w:line="242" w:lineRule="auto" w:before="264" w:after="0"/>
        <w:ind w:left="119" w:right="118"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FF"/>
            <w:sz w:val="24"/>
            <w:u w:val="single" w:color="0000FF"/>
          </w:rPr>
          <w:t>art.</w:t>
        </w:r>
      </w:hyperlink>
      <w:r>
        <w:rPr>
          <w:color w:val="0000FF"/>
          <w:sz w:val="24"/>
        </w:rPr>
        <w:t> </w:t>
      </w:r>
      <w:hyperlink r:id="rId20">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360" w:val="left" w:leader="none"/>
        </w:tabs>
        <w:spacing w:line="240" w:lineRule="auto" w:before="259" w:after="0"/>
        <w:ind w:left="360" w:right="0" w:hanging="246"/>
        <w:jc w:val="left"/>
        <w:rPr>
          <w:sz w:val="24"/>
        </w:rPr>
      </w:pPr>
      <w:r>
        <w:rPr>
          <w:spacing w:val="-2"/>
          <w:sz w:val="24"/>
        </w:rPr>
        <w:t>SICAF;</w:t>
      </w:r>
    </w:p>
    <w:p>
      <w:pPr>
        <w:pStyle w:val="ListParagraph"/>
        <w:numPr>
          <w:ilvl w:val="0"/>
          <w:numId w:val="4"/>
        </w:numPr>
        <w:tabs>
          <w:tab w:pos="372" w:val="left" w:leader="none"/>
          <w:tab w:pos="539" w:val="left" w:leader="none"/>
        </w:tabs>
        <w:spacing w:line="235" w:lineRule="auto" w:before="254" w:after="0"/>
        <w:ind w:left="539" w:right="5173" w:hanging="426"/>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1">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4"/>
        </w:numPr>
        <w:tabs>
          <w:tab w:pos="359" w:val="left" w:leader="none"/>
          <w:tab w:pos="539" w:val="left" w:leader="none"/>
        </w:tabs>
        <w:spacing w:line="247" w:lineRule="auto" w:before="234"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3960905</wp:posOffset>
                </wp:positionH>
                <wp:positionV relativeFrom="paragraph">
                  <wp:posOffset>481785</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361" y="9524"/>
                              </a:moveTo>
                              <a:lnTo>
                                <a:pt x="0" y="9524"/>
                              </a:lnTo>
                              <a:lnTo>
                                <a:pt x="0" y="0"/>
                              </a:lnTo>
                              <a:lnTo>
                                <a:pt x="37361" y="0"/>
                              </a:lnTo>
                              <a:lnTo>
                                <a:pt x="3736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2355pt;margin-top:37.935875pt;width:2.941827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2">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4"/>
        </w:numPr>
        <w:tabs>
          <w:tab w:pos="373" w:val="left" w:leader="none"/>
        </w:tabs>
        <w:spacing w:line="240" w:lineRule="auto" w:before="227"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9229139</wp:posOffset>
                </wp:positionH>
                <wp:positionV relativeFrom="paragraph">
                  <wp:posOffset>296040</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196" y="9524"/>
                              </a:moveTo>
                              <a:lnTo>
                                <a:pt x="0" y="9524"/>
                              </a:lnTo>
                              <a:lnTo>
                                <a:pt x="0" y="0"/>
                              </a:lnTo>
                              <a:lnTo>
                                <a:pt x="37196" y="0"/>
                              </a:lnTo>
                              <a:lnTo>
                                <a:pt x="37196"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703918pt;margin-top:23.310287pt;width:2.928834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3">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4"/>
        </w:numPr>
        <w:tabs>
          <w:tab w:pos="360" w:val="left" w:leader="none"/>
        </w:tabs>
        <w:spacing w:line="240" w:lineRule="auto" w:before="249"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47" w:lineRule="auto" w:before="264"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4">
        <w:r>
          <w:rPr>
            <w:color w:val="0000FF"/>
            <w:sz w:val="24"/>
            <w:u w:val="single" w:color="0000FF"/>
          </w:rPr>
          <w:t>art. 12 da Lei nº</w:t>
        </w:r>
      </w:hyperlink>
      <w:r>
        <w:rPr>
          <w:color w:val="0000FF"/>
          <w:sz w:val="24"/>
        </w:rPr>
        <w:t> </w:t>
      </w:r>
      <w:hyperlink r:id="rId24">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47" w:lineRule="auto" w:before="226"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27"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479" w:val="left" w:leader="none"/>
        </w:tabs>
        <w:spacing w:line="240" w:lineRule="auto" w:before="226" w:after="0"/>
        <w:ind w:left="479" w:right="0" w:hanging="360"/>
        <w:jc w:val="left"/>
        <w:rPr>
          <w:sz w:val="24"/>
        </w:rPr>
      </w:pPr>
      <w:r>
        <w:rPr>
          <w:sz w:val="24"/>
        </w:rPr>
        <w:t>Será</w:t>
      </w:r>
      <w:r>
        <w:rPr>
          <w:spacing w:val="-2"/>
          <w:sz w:val="24"/>
        </w:rPr>
        <w:t> </w:t>
      </w:r>
      <w:r>
        <w:rPr>
          <w:sz w:val="24"/>
        </w:rPr>
        <w:t>exigida a apresentação dos documentos de habilitação que trata o</w:t>
      </w:r>
      <w:r>
        <w:rPr>
          <w:spacing w:val="-14"/>
          <w:sz w:val="24"/>
        </w:rPr>
        <w:t> </w:t>
      </w:r>
      <w:r>
        <w:rPr>
          <w:sz w:val="24"/>
        </w:rPr>
        <w:t>Anexo referente aos requisitos de habilitação deste Edital apenas ao licitante </w:t>
      </w:r>
      <w:r>
        <w:rPr>
          <w:spacing w:val="-2"/>
          <w:sz w:val="24"/>
        </w:rPr>
        <w:t>vencedor.</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47" w:lineRule="auto" w:before="235"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26"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60" w:val="left" w:leader="none"/>
        </w:tabs>
        <w:spacing w:line="235" w:lineRule="auto" w:before="254" w:after="0"/>
        <w:ind w:left="119" w:right="118" w:firstLine="0"/>
        <w:jc w:val="both"/>
        <w:rPr>
          <w:sz w:val="24"/>
        </w:rPr>
      </w:pPr>
      <w:r>
        <w:rPr>
          <w:sz w:val="24"/>
        </w:rPr>
        <w:t>Somente</w:t>
      </w:r>
      <w:r>
        <w:rPr>
          <w:spacing w:val="-1"/>
          <w:sz w:val="24"/>
        </w:rPr>
        <w:t> </w:t>
      </w:r>
      <w:r>
        <w:rPr>
          <w:sz w:val="24"/>
        </w:rPr>
        <w:t>haverá</w:t>
      </w:r>
      <w:r>
        <w:rPr>
          <w:spacing w:val="-1"/>
          <w:sz w:val="24"/>
        </w:rPr>
        <w:t> </w:t>
      </w:r>
      <w:r>
        <w:rPr>
          <w:sz w:val="24"/>
        </w:rPr>
        <w:t>a</w:t>
      </w:r>
      <w:r>
        <w:rPr>
          <w:spacing w:val="-1"/>
          <w:sz w:val="24"/>
        </w:rPr>
        <w:t> </w:t>
      </w:r>
      <w:r>
        <w:rPr>
          <w:sz w:val="24"/>
        </w:rPr>
        <w:t>necessidade</w:t>
      </w:r>
      <w:r>
        <w:rPr>
          <w:spacing w:val="-1"/>
          <w:sz w:val="24"/>
        </w:rPr>
        <w:t> </w:t>
      </w:r>
      <w:r>
        <w:rPr>
          <w:sz w:val="24"/>
        </w:rPr>
        <w:t>de</w:t>
      </w:r>
      <w:r>
        <w:rPr>
          <w:spacing w:val="-1"/>
          <w:sz w:val="24"/>
        </w:rPr>
        <w:t> </w:t>
      </w:r>
      <w:r>
        <w:rPr>
          <w:sz w:val="24"/>
        </w:rPr>
        <w:t>comprovação</w:t>
      </w:r>
      <w:r>
        <w:rPr>
          <w:spacing w:val="-1"/>
          <w:sz w:val="24"/>
        </w:rPr>
        <w:t> </w:t>
      </w:r>
      <w:r>
        <w:rPr>
          <w:sz w:val="24"/>
        </w:rPr>
        <w:t>do</w:t>
      </w:r>
      <w:r>
        <w:rPr>
          <w:spacing w:val="-1"/>
          <w:sz w:val="24"/>
        </w:rPr>
        <w:t> </w:t>
      </w:r>
      <w:r>
        <w:rPr>
          <w:sz w:val="24"/>
        </w:rPr>
        <w:t>preenchimento</w:t>
      </w:r>
      <w:r>
        <w:rPr>
          <w:spacing w:val="-1"/>
          <w:sz w:val="24"/>
        </w:rPr>
        <w:t> </w:t>
      </w:r>
      <w:r>
        <w:rPr>
          <w:sz w:val="24"/>
        </w:rPr>
        <w:t>de</w:t>
      </w:r>
      <w:r>
        <w:rPr>
          <w:spacing w:val="-1"/>
          <w:sz w:val="24"/>
        </w:rPr>
        <w:t> </w:t>
      </w:r>
      <w:r>
        <w:rPr>
          <w:sz w:val="24"/>
        </w:rPr>
        <w:t>requisitos</w:t>
      </w:r>
      <w:r>
        <w:rPr>
          <w:spacing w:val="-1"/>
          <w:sz w:val="24"/>
        </w:rPr>
        <w:t> </w:t>
      </w:r>
      <w:r>
        <w:rPr>
          <w:sz w:val="24"/>
        </w:rPr>
        <w:t>mediante</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originais</w:t>
      </w:r>
      <w:r>
        <w:rPr>
          <w:spacing w:val="-1"/>
          <w:sz w:val="24"/>
        </w:rPr>
        <w:t> </w:t>
      </w:r>
      <w:r>
        <w:rPr>
          <w:sz w:val="24"/>
        </w:rPr>
        <w:t>não</w:t>
      </w:r>
      <w:r>
        <w:rPr>
          <w:spacing w:val="-1"/>
          <w:sz w:val="24"/>
        </w:rPr>
        <w:t> </w:t>
      </w:r>
      <w:r>
        <w:rPr>
          <w:sz w:val="24"/>
        </w:rPr>
        <w:t>digitais</w:t>
      </w:r>
      <w:r>
        <w:rPr>
          <w:spacing w:val="-1"/>
          <w:sz w:val="24"/>
        </w:rPr>
        <w:t> </w:t>
      </w:r>
      <w:r>
        <w:rPr>
          <w:sz w:val="24"/>
        </w:rPr>
        <w:t>quando</w:t>
      </w:r>
      <w:r>
        <w:rPr>
          <w:spacing w:val="-1"/>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34"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BodyText"/>
        <w:spacing w:before="8"/>
        <w:ind w:left="0"/>
      </w:pPr>
    </w:p>
    <w:p>
      <w:pPr>
        <w:pStyle w:val="ListParagraph"/>
        <w:numPr>
          <w:ilvl w:val="0"/>
          <w:numId w:val="5"/>
        </w:numPr>
        <w:tabs>
          <w:tab w:pos="362" w:val="left" w:leader="none"/>
          <w:tab w:pos="539" w:val="left" w:leader="none"/>
        </w:tabs>
        <w:spacing w:line="235" w:lineRule="auto" w:before="0" w:after="0"/>
        <w:ind w:left="539" w:right="117" w:hanging="426"/>
        <w:jc w:val="left"/>
        <w:rPr>
          <w:sz w:val="24"/>
        </w:rPr>
      </w:pPr>
      <w:r>
        <w:rPr>
          <w:sz w:val="24"/>
        </w:rPr>
        <w:t>complementação de informações acerca dos documentos já apresentados pelos licitantes e desde que necessária para apurar fatos existentes à época da </w:t>
      </w:r>
      <w:r>
        <w:rPr>
          <w:sz w:val="24"/>
        </w:rPr>
        <w:t>abertura do certame; e</w:t>
      </w:r>
    </w:p>
    <w:p>
      <w:pPr>
        <w:pStyle w:val="ListParagraph"/>
        <w:spacing w:after="0" w:line="235" w:lineRule="auto"/>
        <w:jc w:val="left"/>
        <w:rPr>
          <w:sz w:val="24"/>
        </w:rPr>
        <w:sectPr>
          <w:pgSz w:w="15840" w:h="24480"/>
          <w:pgMar w:top="0" w:bottom="0" w:left="0" w:right="0"/>
        </w:sectPr>
      </w:pPr>
    </w:p>
    <w:p>
      <w:pPr>
        <w:pStyle w:val="ListParagraph"/>
        <w:numPr>
          <w:ilvl w:val="0"/>
          <w:numId w:val="5"/>
        </w:numPr>
        <w:tabs>
          <w:tab w:pos="373" w:val="left" w:leader="none"/>
        </w:tabs>
        <w:spacing w:line="262" w:lineRule="exact" w:before="0" w:after="0"/>
        <w:ind w:left="373" w:right="0" w:hanging="259"/>
        <w:jc w:val="both"/>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47" w:lineRule="auto" w:before="264"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26"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2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44"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4" w:val="left" w:leader="none"/>
        </w:tabs>
        <w:spacing w:line="235" w:lineRule="auto" w:before="238"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35" w:lineRule="auto" w:before="248"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604" w:val="left" w:leader="none"/>
        </w:tabs>
        <w:spacing w:line="247" w:lineRule="auto" w:before="235"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0" w:lineRule="auto" w:before="226"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BodyText"/>
        <w:spacing w:before="5"/>
        <w:ind w:left="0"/>
      </w:pPr>
    </w:p>
    <w:p>
      <w:pPr>
        <w:pStyle w:val="ListParagraph"/>
        <w:numPr>
          <w:ilvl w:val="0"/>
          <w:numId w:val="6"/>
        </w:numPr>
        <w:tabs>
          <w:tab w:pos="382" w:val="left" w:leader="none"/>
          <w:tab w:pos="539" w:val="left" w:leader="none"/>
        </w:tabs>
        <w:spacing w:line="235" w:lineRule="auto" w:before="0" w:after="0"/>
        <w:ind w:left="539" w:right="117" w:hanging="426"/>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6"/>
        </w:numPr>
        <w:tabs>
          <w:tab w:pos="373" w:val="left" w:leader="none"/>
        </w:tabs>
        <w:spacing w:line="240" w:lineRule="auto" w:before="249" w:after="0"/>
        <w:ind w:left="373"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1"/>
        </w:numPr>
        <w:tabs>
          <w:tab w:pos="618" w:val="left" w:leader="none"/>
        </w:tabs>
        <w:spacing w:line="235" w:lineRule="auto" w:before="269"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35" w:lineRule="auto" w:before="254"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89" w:val="left" w:leader="none"/>
        </w:tabs>
        <w:spacing w:line="235" w:lineRule="auto" w:before="254"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602" w:val="left" w:leader="none"/>
        </w:tabs>
        <w:spacing w:line="235" w:lineRule="auto" w:before="254" w:after="0"/>
        <w:ind w:left="119" w:right="11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35" w:lineRule="auto" w:before="254" w:after="0"/>
        <w:ind w:left="119" w:right="118" w:firstLine="0"/>
        <w:jc w:val="both"/>
        <w:rPr>
          <w:sz w:val="24"/>
        </w:rPr>
      </w:pPr>
      <w:r>
        <w:rPr>
          <w:sz w:val="24"/>
        </w:rPr>
        <w:t>Se o consórcio não for formado integralmente por microempresas ou empresas de pequeno porte e forem exigidos neste Edital requisitos de </w:t>
      </w:r>
      <w:r>
        <w:rPr>
          <w:sz w:val="24"/>
        </w:rPr>
        <w:t>habilitação econômico-financeira, haverá um acréscimo de </w:t>
      </w:r>
      <w:r>
        <w:rPr>
          <w:b/>
          <w:sz w:val="24"/>
        </w:rPr>
        <w:t>10% </w:t>
      </w:r>
      <w:r>
        <w:rPr>
          <w:sz w:val="24"/>
        </w:rPr>
        <w:t>(</w:t>
      </w:r>
      <w:r>
        <w:rPr>
          <w:b/>
          <w:sz w:val="24"/>
        </w:rPr>
        <w:t>dez por cento</w:t>
      </w:r>
      <w:r>
        <w:rPr>
          <w:sz w:val="24"/>
        </w:rPr>
        <w:t>) para o consórcio em relação ao valor exigido para os licitantes individuais.</w:t>
      </w:r>
    </w:p>
    <w:p>
      <w:pPr>
        <w:pStyle w:val="ListParagraph"/>
        <w:numPr>
          <w:ilvl w:val="1"/>
          <w:numId w:val="1"/>
        </w:numPr>
        <w:tabs>
          <w:tab w:pos="585" w:val="left" w:leader="none"/>
        </w:tabs>
        <w:spacing w:line="240" w:lineRule="auto" w:before="234"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85" w:val="left" w:leader="none"/>
        </w:tabs>
        <w:spacing w:line="235" w:lineRule="auto" w:before="254" w:after="0"/>
        <w:ind w:left="119" w:right="11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73"/>
        <w:ind w:left="0"/>
      </w:pPr>
    </w:p>
    <w:p>
      <w:pPr>
        <w:pStyle w:val="Heading2"/>
        <w:numPr>
          <w:ilvl w:val="0"/>
          <w:numId w:val="1"/>
        </w:numPr>
        <w:tabs>
          <w:tab w:pos="359" w:val="left" w:leader="none"/>
        </w:tabs>
        <w:spacing w:line="240" w:lineRule="auto" w:before="1"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35" w:lineRule="auto" w:before="268"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35" w:lineRule="auto" w:before="254" w:after="0"/>
        <w:ind w:left="119" w:right="118" w:firstLine="0"/>
        <w:jc w:val="both"/>
        <w:rPr>
          <w:sz w:val="24"/>
        </w:rPr>
      </w:pPr>
      <w:r>
        <w:rPr>
          <w:sz w:val="24"/>
        </w:rPr>
        <w:t>A impugnação e o pedido de esclarecimento poderão ser realizados por forma eletrônica, através do e-mail funcional </w:t>
      </w:r>
      <w:hyperlink r:id="rId25">
        <w:r>
          <w:rPr>
            <w:color w:val="0000FF"/>
            <w:sz w:val="24"/>
            <w:u w:val="single" w:color="0000FF"/>
          </w:rPr>
          <w:t>licitacao@daf.uerj.br</w:t>
        </w:r>
      </w:hyperlink>
      <w:r>
        <w:rPr>
          <w:sz w:val="24"/>
        </w:rPr>
        <w:t>, mediante confirmação de recebimento.</w:t>
      </w:r>
    </w:p>
    <w:p>
      <w:pPr>
        <w:pStyle w:val="ListParagraph"/>
        <w:numPr>
          <w:ilvl w:val="2"/>
          <w:numId w:val="1"/>
        </w:numPr>
        <w:tabs>
          <w:tab w:pos="650" w:val="left" w:leader="none"/>
        </w:tabs>
        <w:spacing w:line="235" w:lineRule="auto" w:before="254"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5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35" w:lineRule="auto" w:before="238"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35" w:lineRule="auto" w:before="255"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35" w:lineRule="auto" w:before="253"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5">
        <w:r>
          <w:rPr>
            <w:color w:val="0000FF"/>
            <w:sz w:val="24"/>
            <w:u w:val="single" w:color="0000FF"/>
          </w:rPr>
          <w:t>licitacao@daf.uerj.br</w:t>
        </w:r>
      </w:hyperlink>
      <w:r>
        <w:rPr>
          <w:sz w:val="24"/>
        </w:rPr>
        <w:t>, mediante confirmação de recebimento, contados:</w:t>
      </w:r>
    </w:p>
    <w:p>
      <w:pPr>
        <w:pStyle w:val="BodyText"/>
        <w:spacing w:before="4"/>
        <w:ind w:left="0"/>
      </w:pPr>
    </w:p>
    <w:p>
      <w:pPr>
        <w:pStyle w:val="ListParagraph"/>
        <w:numPr>
          <w:ilvl w:val="0"/>
          <w:numId w:val="7"/>
        </w:numPr>
        <w:tabs>
          <w:tab w:pos="360" w:val="left" w:leader="none"/>
        </w:tabs>
        <w:spacing w:line="240" w:lineRule="auto" w:before="0" w:after="0"/>
        <w:ind w:left="360"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660" w:val="left" w:leader="none"/>
        </w:tabs>
        <w:spacing w:line="235" w:lineRule="auto" w:before="80"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5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47" w:lineRule="auto" w:before="234"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26"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8"/>
        <w:ind w:left="0"/>
        <w:rPr>
          <w:b/>
        </w:rPr>
      </w:pPr>
    </w:p>
    <w:p>
      <w:pPr>
        <w:pStyle w:val="ListParagraph"/>
        <w:numPr>
          <w:ilvl w:val="1"/>
          <w:numId w:val="1"/>
        </w:numPr>
        <w:tabs>
          <w:tab w:pos="493" w:val="left" w:leader="none"/>
        </w:tabs>
        <w:spacing w:line="235" w:lineRule="auto" w:before="0"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609" w:val="left" w:leader="none"/>
        </w:tabs>
        <w:spacing w:line="242" w:lineRule="auto" w:before="264" w:after="0"/>
        <w:ind w:left="119" w:right="118" w:firstLine="0"/>
        <w:jc w:val="both"/>
        <w:rPr>
          <w:sz w:val="24"/>
        </w:rPr>
      </w:pPr>
      <w:r>
        <w:rPr>
          <w:sz w:val="24"/>
        </w:rPr>
        <w:t>Uma vez homologado o resultado da licitação, a</w:t>
      </w:r>
      <w:r>
        <w:rPr>
          <w:spacing w:val="-6"/>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35" w:lineRule="auto" w:before="240"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numPr>
          <w:ilvl w:val="1"/>
          <w:numId w:val="1"/>
        </w:numPr>
        <w:tabs>
          <w:tab w:pos="653" w:val="left" w:leader="none"/>
        </w:tabs>
        <w:spacing w:line="242" w:lineRule="auto" w:before="249"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29"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2" w:val="left" w:leader="none"/>
        </w:tabs>
        <w:spacing w:line="235" w:lineRule="auto" w:before="251" w:after="0"/>
        <w:ind w:left="119" w:right="11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49"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47" w:lineRule="auto" w:before="234"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0" w:lineRule="auto" w:before="226"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35" w:lineRule="auto" w:before="251"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8"/>
        <w:ind w:left="0"/>
      </w:pPr>
    </w:p>
    <w:p>
      <w:pPr>
        <w:pStyle w:val="Heading2"/>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590" w:val="left" w:leader="none"/>
        </w:tabs>
        <w:spacing w:line="240" w:lineRule="auto"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479" w:val="left" w:leader="none"/>
        </w:tabs>
        <w:spacing w:line="240" w:lineRule="auto" w:before="1" w:after="0"/>
        <w:ind w:left="479" w:right="0" w:hanging="360"/>
        <w:jc w:val="left"/>
      </w:pPr>
      <w:r>
        <w:rPr/>
        <w:t>DA</w:t>
      </w:r>
      <w:r>
        <w:rPr>
          <w:spacing w:val="-14"/>
        </w:rPr>
        <w:t> </w:t>
      </w:r>
      <w:r>
        <w:rPr>
          <w:spacing w:val="-2"/>
        </w:rPr>
        <w:t>GARANTIA</w:t>
      </w:r>
    </w:p>
    <w:p>
      <w:pPr>
        <w:pStyle w:val="BodyText"/>
        <w:spacing w:before="2"/>
        <w:ind w:left="0"/>
        <w:rPr>
          <w:b/>
        </w:rPr>
      </w:pPr>
    </w:p>
    <w:p>
      <w:pPr>
        <w:pStyle w:val="ListParagraph"/>
        <w:numPr>
          <w:ilvl w:val="1"/>
          <w:numId w:val="1"/>
        </w:numPr>
        <w:tabs>
          <w:tab w:pos="599" w:val="left" w:leader="none"/>
        </w:tabs>
        <w:spacing w:line="240" w:lineRule="auto" w:before="1" w:after="0"/>
        <w:ind w:left="599" w:right="0" w:hanging="480"/>
        <w:jc w:val="left"/>
        <w:rPr>
          <w:sz w:val="24"/>
        </w:rPr>
      </w:pPr>
      <w:r>
        <w:rPr>
          <w:sz w:val="24"/>
        </w:rPr>
        <w:t>Não</w:t>
      </w:r>
      <w:r>
        <w:rPr>
          <w:spacing w:val="-2"/>
          <w:sz w:val="24"/>
        </w:rPr>
        <w:t> </w:t>
      </w:r>
      <w:r>
        <w:rPr>
          <w:sz w:val="24"/>
        </w:rPr>
        <w:t>haverá exigência de garantia contratual da execução. (ANEXO </w:t>
      </w:r>
      <w:r>
        <w:rPr>
          <w:b/>
          <w:sz w:val="24"/>
        </w:rPr>
        <w:t>I </w:t>
      </w:r>
      <w:r>
        <w:rPr>
          <w:sz w:val="24"/>
        </w:rPr>
        <w:t>– ITEM </w:t>
      </w:r>
      <w:r>
        <w:rPr>
          <w:b/>
          <w:spacing w:val="-2"/>
          <w:sz w:val="24"/>
        </w:rPr>
        <w:t>13.1.</w:t>
      </w:r>
      <w:r>
        <w:rPr>
          <w:spacing w:val="-2"/>
          <w:sz w:val="24"/>
        </w:rPr>
        <w:t>)</w:t>
      </w:r>
      <w:r>
        <w:rPr>
          <w:rFonts w:ascii="Arial MT" w:hAnsi="Arial MT"/>
          <w:spacing w:val="-2"/>
          <w:sz w:val="20"/>
        </w:rPr>
        <w:t>.</w:t>
      </w:r>
    </w:p>
    <w:p>
      <w:pPr>
        <w:pStyle w:val="BodyText"/>
        <w:spacing w:before="257"/>
        <w:ind w:left="0"/>
        <w:rPr>
          <w:rFonts w:ascii="Arial MT"/>
        </w:rPr>
      </w:pPr>
    </w:p>
    <w:p>
      <w:pPr>
        <w:pStyle w:val="Heading2"/>
        <w:numPr>
          <w:ilvl w:val="0"/>
          <w:numId w:val="1"/>
        </w:numPr>
        <w:tabs>
          <w:tab w:pos="479" w:val="left" w:leader="none"/>
        </w:tabs>
        <w:spacing w:line="240" w:lineRule="auto" w:before="1" w:after="0"/>
        <w:ind w:left="479" w:right="0" w:hanging="360"/>
        <w:jc w:val="left"/>
      </w:pPr>
      <w:r>
        <w:rPr>
          <w:spacing w:val="-2"/>
        </w:rPr>
        <w:t>PAGAMENTO</w:t>
      </w:r>
    </w:p>
    <w:p>
      <w:pPr>
        <w:pStyle w:val="ListParagraph"/>
        <w:numPr>
          <w:ilvl w:val="1"/>
          <w:numId w:val="1"/>
        </w:numPr>
        <w:tabs>
          <w:tab w:pos="599" w:val="left" w:leader="none"/>
        </w:tabs>
        <w:spacing w:line="247" w:lineRule="auto" w:before="264" w:after="0"/>
        <w:ind w:left="119" w:right="117" w:firstLine="0"/>
        <w:jc w:val="both"/>
        <w:rPr>
          <w:sz w:val="24"/>
        </w:rPr>
      </w:pPr>
      <w:r>
        <w:rPr>
          <w:sz w:val="24"/>
        </w:rPr>
        <w:t>O</w:t>
      </w:r>
      <w:r>
        <w:rPr>
          <w:spacing w:val="-9"/>
          <w:sz w:val="24"/>
        </w:rPr>
        <w:t> </w:t>
      </w:r>
      <w:r>
        <w:rPr>
          <w:sz w:val="24"/>
        </w:rPr>
        <w:t>CONTRATANTE</w:t>
      </w:r>
      <w:r>
        <w:rPr>
          <w:spacing w:val="-9"/>
          <w:sz w:val="24"/>
        </w:rPr>
        <w:t> </w:t>
      </w:r>
      <w:r>
        <w:rPr>
          <w:sz w:val="24"/>
        </w:rPr>
        <w:t>deverá</w:t>
      </w:r>
      <w:r>
        <w:rPr>
          <w:spacing w:val="-9"/>
          <w:sz w:val="24"/>
        </w:rPr>
        <w:t> </w:t>
      </w:r>
      <w:r>
        <w:rPr>
          <w:sz w:val="24"/>
        </w:rPr>
        <w:t>pagar</w:t>
      </w:r>
      <w:r>
        <w:rPr>
          <w:spacing w:val="-9"/>
          <w:sz w:val="24"/>
        </w:rPr>
        <w:t> </w:t>
      </w:r>
      <w:r>
        <w:rPr>
          <w:sz w:val="24"/>
        </w:rPr>
        <w:t>o</w:t>
      </w:r>
      <w:r>
        <w:rPr>
          <w:spacing w:val="-9"/>
          <w:sz w:val="24"/>
        </w:rPr>
        <w:t> </w:t>
      </w:r>
      <w:r>
        <w:rPr>
          <w:sz w:val="24"/>
        </w:rPr>
        <w:t>preço</w:t>
      </w:r>
      <w:r>
        <w:rPr>
          <w:spacing w:val="-9"/>
          <w:sz w:val="24"/>
        </w:rPr>
        <w:t> </w:t>
      </w:r>
      <w:r>
        <w:rPr>
          <w:sz w:val="24"/>
        </w:rPr>
        <w:t>ao</w:t>
      </w:r>
      <w:r>
        <w:rPr>
          <w:spacing w:val="-9"/>
          <w:sz w:val="24"/>
        </w:rPr>
        <w:t> </w:t>
      </w:r>
      <w:r>
        <w:rPr>
          <w:sz w:val="24"/>
        </w:rPr>
        <w:t>CONTRATADO</w:t>
      </w:r>
      <w:r>
        <w:rPr>
          <w:spacing w:val="-9"/>
          <w:sz w:val="24"/>
        </w:rPr>
        <w:t> </w:t>
      </w:r>
      <w:r>
        <w:rPr>
          <w:sz w:val="24"/>
        </w:rPr>
        <w:t>em</w:t>
      </w:r>
      <w:r>
        <w:rPr>
          <w:spacing w:val="-9"/>
          <w:sz w:val="24"/>
        </w:rPr>
        <w:t> </w:t>
      </w:r>
      <w:r>
        <w:rPr>
          <w:b/>
          <w:sz w:val="24"/>
        </w:rPr>
        <w:t>PARCELAS</w:t>
      </w:r>
      <w:r>
        <w:rPr>
          <w:sz w:val="24"/>
        </w:rPr>
        <w:t>,</w:t>
      </w:r>
      <w:r>
        <w:rPr>
          <w:spacing w:val="-9"/>
          <w:sz w:val="24"/>
        </w:rPr>
        <w:t> </w:t>
      </w:r>
      <w:r>
        <w:rPr>
          <w:sz w:val="24"/>
        </w:rPr>
        <w:t>na</w:t>
      </w:r>
      <w:r>
        <w:rPr>
          <w:spacing w:val="-9"/>
          <w:sz w:val="24"/>
        </w:rPr>
        <w:t> </w:t>
      </w:r>
      <w:r>
        <w:rPr>
          <w:sz w:val="24"/>
        </w:rPr>
        <w:t>Conta</w:t>
      </w:r>
      <w:r>
        <w:rPr>
          <w:spacing w:val="-9"/>
          <w:sz w:val="24"/>
        </w:rPr>
        <w:t> </w:t>
      </w:r>
      <w:r>
        <w:rPr>
          <w:sz w:val="24"/>
        </w:rPr>
        <w:t>Corrente</w:t>
      </w:r>
      <w:r>
        <w:rPr>
          <w:spacing w:val="-9"/>
          <w:sz w:val="24"/>
        </w:rPr>
        <w:t> </w:t>
      </w:r>
      <w:r>
        <w:rPr>
          <w:sz w:val="24"/>
        </w:rPr>
        <w:t>de</w:t>
      </w:r>
      <w:r>
        <w:rPr>
          <w:spacing w:val="-9"/>
          <w:sz w:val="24"/>
        </w:rPr>
        <w:t> </w:t>
      </w:r>
      <w:r>
        <w:rPr>
          <w:sz w:val="24"/>
        </w:rPr>
        <w:t>titularidade</w:t>
      </w:r>
      <w:r>
        <w:rPr>
          <w:spacing w:val="-9"/>
          <w:sz w:val="24"/>
        </w:rPr>
        <w:t> </w:t>
      </w:r>
      <w:r>
        <w:rPr>
          <w:sz w:val="24"/>
        </w:rPr>
        <w:t>do</w:t>
      </w:r>
      <w:r>
        <w:rPr>
          <w:spacing w:val="-9"/>
          <w:sz w:val="24"/>
        </w:rPr>
        <w:t> </w:t>
      </w:r>
      <w:r>
        <w:rPr>
          <w:sz w:val="24"/>
        </w:rPr>
        <w:t>CONTRATADO</w:t>
      </w:r>
      <w:r>
        <w:rPr>
          <w:spacing w:val="-9"/>
          <w:sz w:val="24"/>
        </w:rPr>
        <w:t> </w:t>
      </w:r>
      <w:r>
        <w:rPr>
          <w:sz w:val="24"/>
        </w:rPr>
        <w:t>a</w:t>
      </w:r>
      <w:r>
        <w:rPr>
          <w:spacing w:val="-9"/>
          <w:sz w:val="24"/>
        </w:rPr>
        <w:t> </w:t>
      </w:r>
      <w:r>
        <w:rPr>
          <w:sz w:val="24"/>
        </w:rPr>
        <w:t>ser</w:t>
      </w:r>
      <w:r>
        <w:rPr>
          <w:spacing w:val="-9"/>
          <w:sz w:val="24"/>
        </w:rPr>
        <w:t> </w:t>
      </w:r>
      <w:r>
        <w:rPr>
          <w:sz w:val="24"/>
        </w:rPr>
        <w:t>indicada,</w:t>
      </w:r>
      <w:r>
        <w:rPr>
          <w:spacing w:val="-9"/>
          <w:sz w:val="24"/>
        </w:rPr>
        <w:t> </w:t>
      </w:r>
      <w:r>
        <w:rPr>
          <w:sz w:val="24"/>
        </w:rPr>
        <w:t>junto</w:t>
      </w:r>
      <w:r>
        <w:rPr>
          <w:spacing w:val="-9"/>
          <w:sz w:val="24"/>
        </w:rPr>
        <w:t> </w:t>
      </w:r>
      <w:r>
        <w:rPr>
          <w:sz w:val="24"/>
        </w:rPr>
        <w:t>à instituição financeira contratada pelo Estado do Rio de Janeiro. (ANEXO </w:t>
      </w:r>
      <w:r>
        <w:rPr>
          <w:b/>
          <w:sz w:val="24"/>
        </w:rPr>
        <w:t>I </w:t>
      </w:r>
      <w:r>
        <w:rPr>
          <w:sz w:val="24"/>
        </w:rPr>
        <w:t>– ITEM </w:t>
      </w:r>
      <w:r>
        <w:rPr>
          <w:b/>
          <w:sz w:val="24"/>
        </w:rPr>
        <w:t>6.3.</w:t>
      </w:r>
      <w:r>
        <w:rPr>
          <w:sz w:val="24"/>
        </w:rPr>
        <w:t>)</w:t>
      </w:r>
    </w:p>
    <w:p>
      <w:pPr>
        <w:pStyle w:val="ListParagraph"/>
        <w:numPr>
          <w:ilvl w:val="1"/>
          <w:numId w:val="1"/>
        </w:numPr>
        <w:tabs>
          <w:tab w:pos="603" w:val="left" w:leader="none"/>
        </w:tabs>
        <w:spacing w:line="242" w:lineRule="auto" w:before="226"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5"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47" w:lineRule="auto" w:before="229"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599" w:val="left" w:leader="none"/>
        </w:tabs>
        <w:spacing w:line="235" w:lineRule="auto" w:before="231"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encaminhar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para</w:t>
      </w:r>
      <w:r>
        <w:rPr>
          <w:spacing w:val="-2"/>
          <w:sz w:val="24"/>
        </w:rPr>
        <w:t> </w:t>
      </w:r>
      <w:r>
        <w:rPr>
          <w:sz w:val="24"/>
        </w:rPr>
        <w:t>pagamento</w:t>
      </w:r>
      <w:r>
        <w:rPr>
          <w:spacing w:val="-2"/>
          <w:sz w:val="24"/>
        </w:rPr>
        <w:t> </w:t>
      </w:r>
      <w:r>
        <w:rPr>
          <w:sz w:val="24"/>
        </w:rPr>
        <w:t>à</w:t>
      </w:r>
      <w:r>
        <w:rPr>
          <w:spacing w:val="-2"/>
          <w:sz w:val="24"/>
        </w:rPr>
        <w:t> </w:t>
      </w:r>
      <w:r>
        <w:rPr>
          <w:sz w:val="24"/>
        </w:rPr>
        <w:t>Universidade</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CNPJ:</w:t>
      </w:r>
      <w:r>
        <w:rPr>
          <w:spacing w:val="-2"/>
          <w:sz w:val="24"/>
        </w:rPr>
        <w:t> </w:t>
      </w:r>
      <w:r>
        <w:rPr>
          <w:sz w:val="24"/>
        </w:rPr>
        <w:t>33.540.014/0001-57</w:t>
      </w:r>
      <w:r>
        <w:rPr>
          <w:spacing w:val="-2"/>
          <w:sz w:val="24"/>
        </w:rPr>
        <w:t> </w:t>
      </w:r>
      <w:r>
        <w:rPr>
          <w:sz w:val="24"/>
        </w:rPr>
        <w:t>-</w:t>
      </w:r>
      <w:r>
        <w:rPr>
          <w:spacing w:val="-2"/>
          <w:sz w:val="24"/>
        </w:rPr>
        <w:t> </w:t>
      </w:r>
      <w:r>
        <w:rPr>
          <w:sz w:val="24"/>
        </w:rPr>
        <w:t>Inscrição Estadual:</w:t>
      </w:r>
      <w:r>
        <w:rPr>
          <w:spacing w:val="-2"/>
          <w:sz w:val="24"/>
        </w:rPr>
        <w:t> </w:t>
      </w:r>
      <w:r>
        <w:rPr>
          <w:sz w:val="24"/>
        </w:rPr>
        <w:t>76003939,</w:t>
      </w:r>
      <w:r>
        <w:rPr>
          <w:spacing w:val="-2"/>
          <w:sz w:val="24"/>
        </w:rPr>
        <w:t> </w:t>
      </w:r>
      <w:r>
        <w:rPr>
          <w:b/>
          <w:sz w:val="24"/>
        </w:rPr>
        <w:t>Unidade</w:t>
      </w:r>
      <w:r>
        <w:rPr>
          <w:b/>
          <w:spacing w:val="-2"/>
          <w:sz w:val="24"/>
        </w:rPr>
        <w:t> </w:t>
      </w:r>
      <w:r>
        <w:rPr>
          <w:b/>
          <w:sz w:val="24"/>
        </w:rPr>
        <w:t>de</w:t>
      </w:r>
      <w:r>
        <w:rPr>
          <w:b/>
          <w:spacing w:val="-2"/>
          <w:sz w:val="24"/>
        </w:rPr>
        <w:t> </w:t>
      </w:r>
      <w:r>
        <w:rPr>
          <w:b/>
          <w:sz w:val="24"/>
        </w:rPr>
        <w:t>Cirurgia</w:t>
      </w:r>
      <w:r>
        <w:rPr>
          <w:b/>
          <w:spacing w:val="-14"/>
          <w:sz w:val="24"/>
        </w:rPr>
        <w:t> </w:t>
      </w:r>
      <w:r>
        <w:rPr>
          <w:b/>
          <w:sz w:val="24"/>
        </w:rPr>
        <w:t>Ambulatorial</w:t>
      </w:r>
      <w:r>
        <w:rPr>
          <w:b/>
          <w:spacing w:val="-2"/>
          <w:sz w:val="24"/>
        </w:rPr>
        <w:t> </w:t>
      </w:r>
      <w:r>
        <w:rPr>
          <w:b/>
          <w:sz w:val="24"/>
        </w:rPr>
        <w:t>da</w:t>
      </w:r>
      <w:r>
        <w:rPr>
          <w:b/>
          <w:spacing w:val="-2"/>
          <w:sz w:val="24"/>
        </w:rPr>
        <w:t> </w:t>
      </w:r>
      <w:r>
        <w:rPr>
          <w:b/>
          <w:sz w:val="24"/>
        </w:rPr>
        <w:t>Policlínica</w:t>
      </w:r>
      <w:r>
        <w:rPr>
          <w:b/>
          <w:spacing w:val="-1"/>
          <w:sz w:val="24"/>
        </w:rPr>
        <w:t> </w:t>
      </w:r>
      <w:r>
        <w:rPr>
          <w:b/>
          <w:sz w:val="24"/>
        </w:rPr>
        <w:t>Piquet</w:t>
      </w:r>
      <w:r>
        <w:rPr>
          <w:b/>
          <w:spacing w:val="-2"/>
          <w:sz w:val="24"/>
        </w:rPr>
        <w:t> </w:t>
      </w:r>
      <w:r>
        <w:rPr>
          <w:b/>
          <w:sz w:val="24"/>
        </w:rPr>
        <w:t>Carneiro</w:t>
      </w:r>
      <w:r>
        <w:rPr>
          <w:sz w:val="24"/>
        </w:rPr>
        <w:t>,</w:t>
      </w:r>
      <w:r>
        <w:rPr>
          <w:spacing w:val="-14"/>
          <w:sz w:val="24"/>
        </w:rPr>
        <w:t> </w:t>
      </w:r>
      <w:r>
        <w:rPr>
          <w:sz w:val="24"/>
        </w:rPr>
        <w:t>Avenida</w:t>
      </w:r>
      <w:r>
        <w:rPr>
          <w:spacing w:val="-2"/>
          <w:sz w:val="24"/>
        </w:rPr>
        <w:t> </w:t>
      </w:r>
      <w:r>
        <w:rPr>
          <w:sz w:val="24"/>
        </w:rPr>
        <w:t>Marechal</w:t>
      </w:r>
      <w:r>
        <w:rPr>
          <w:spacing w:val="-2"/>
          <w:sz w:val="24"/>
        </w:rPr>
        <w:t> </w:t>
      </w:r>
      <w:r>
        <w:rPr>
          <w:sz w:val="24"/>
        </w:rPr>
        <w:t>Rondon,</w:t>
      </w:r>
      <w:r>
        <w:rPr>
          <w:spacing w:val="-2"/>
          <w:sz w:val="24"/>
        </w:rPr>
        <w:t> </w:t>
      </w:r>
      <w:r>
        <w:rPr>
          <w:sz w:val="24"/>
        </w:rPr>
        <w:t>381,</w:t>
      </w:r>
      <w:r>
        <w:rPr>
          <w:spacing w:val="-2"/>
          <w:sz w:val="24"/>
        </w:rPr>
        <w:t> </w:t>
      </w:r>
      <w:r>
        <w:rPr>
          <w:sz w:val="24"/>
        </w:rPr>
        <w:t>São</w:t>
      </w:r>
      <w:r>
        <w:rPr>
          <w:spacing w:val="-1"/>
          <w:sz w:val="24"/>
        </w:rPr>
        <w:t> </w:t>
      </w:r>
      <w:r>
        <w:rPr>
          <w:sz w:val="24"/>
        </w:rPr>
        <w:t>Francisco</w:t>
      </w:r>
      <w:r>
        <w:rPr>
          <w:spacing w:val="-2"/>
          <w:sz w:val="24"/>
        </w:rPr>
        <w:t> </w:t>
      </w:r>
      <w:r>
        <w:rPr>
          <w:sz w:val="24"/>
        </w:rPr>
        <w:t>Xavier,</w:t>
      </w:r>
      <w:r>
        <w:rPr>
          <w:spacing w:val="-2"/>
          <w:sz w:val="24"/>
        </w:rPr>
        <w:t> </w:t>
      </w:r>
      <w:r>
        <w:rPr>
          <w:sz w:val="24"/>
        </w:rPr>
        <w:t>Rio</w:t>
      </w:r>
      <w:r>
        <w:rPr>
          <w:spacing w:val="-2"/>
          <w:sz w:val="24"/>
        </w:rPr>
        <w:t> </w:t>
      </w:r>
      <w:r>
        <w:rPr>
          <w:sz w:val="24"/>
        </w:rPr>
        <w:t>de</w:t>
      </w:r>
      <w:r>
        <w:rPr>
          <w:spacing w:val="-1"/>
          <w:sz w:val="24"/>
        </w:rPr>
        <w:t> </w:t>
      </w:r>
      <w:r>
        <w:rPr>
          <w:spacing w:val="-2"/>
          <w:sz w:val="24"/>
        </w:rPr>
        <w:t>Janeiro</w:t>
      </w:r>
    </w:p>
    <w:p>
      <w:pPr>
        <w:pStyle w:val="BodyText"/>
        <w:spacing w:before="10"/>
      </w:pPr>
      <w:r>
        <w:rPr/>
        <w:t>-</w:t>
      </w:r>
      <w:r>
        <w:rPr>
          <w:spacing w:val="-10"/>
        </w:rPr>
        <w:t> </w:t>
      </w:r>
      <w:r>
        <w:rPr/>
        <w:t>RJ,</w:t>
      </w:r>
      <w:r>
        <w:rPr>
          <w:spacing w:val="-2"/>
        </w:rPr>
        <w:t> </w:t>
      </w:r>
      <w:r>
        <w:rPr/>
        <w:t>20950-003,</w:t>
      </w:r>
      <w:r>
        <w:rPr>
          <w:spacing w:val="-2"/>
        </w:rPr>
        <w:t> </w:t>
      </w:r>
      <w:r>
        <w:rPr/>
        <w:t>e-mail:</w:t>
      </w:r>
      <w:r>
        <w:rPr>
          <w:spacing w:val="-2"/>
        </w:rPr>
        <w:t> </w:t>
      </w:r>
      <w:hyperlink r:id="rId26">
        <w:r>
          <w:rPr>
            <w:color w:val="0000FF"/>
            <w:u w:val="single" w:color="0000FF"/>
          </w:rPr>
          <w:t>almoxarifado</w:t>
        </w:r>
        <w:r>
          <w:rPr>
            <w:color w:val="0000FF"/>
          </w:rPr>
          <w:t>@</w:t>
        </w:r>
        <w:r>
          <w:rPr>
            <w:spacing w:val="-51"/>
            <w:u w:val="single" w:color="0000FF"/>
          </w:rPr>
          <w:t> </w:t>
        </w:r>
        <w:r>
          <w:rPr>
            <w:color w:val="0000FF"/>
            <w:spacing w:val="-63"/>
          </w:rPr>
          <w:t>p</w:t>
        </w:r>
        <w:r>
          <w:rPr>
            <w:spacing w:val="2"/>
            <w:u w:val="single" w:color="0000FF"/>
          </w:rPr>
          <w:t> </w:t>
        </w:r>
        <w:r>
          <w:rPr>
            <w:color w:val="0000FF"/>
          </w:rPr>
          <w:t>pc.uerj.br</w:t>
        </w:r>
      </w:hyperlink>
      <w:r>
        <w:rPr>
          <w:color w:val="0000FF"/>
          <w:spacing w:val="-2"/>
        </w:rPr>
        <w:t> </w:t>
      </w:r>
      <w:r>
        <w:rPr/>
        <w:t>e</w:t>
      </w:r>
      <w:r>
        <w:rPr>
          <w:spacing w:val="-2"/>
        </w:rPr>
        <w:t> </w:t>
      </w:r>
      <w:hyperlink r:id="rId27">
        <w:r>
          <w:rPr>
            <w:color w:val="0000ED"/>
            <w:u w:val="single" w:color="0000ED"/>
          </w:rPr>
          <w:t>servexo</w:t>
        </w:r>
        <w:r>
          <w:rPr>
            <w:color w:val="0000ED"/>
          </w:rPr>
          <w:t>@</w:t>
        </w:r>
        <w:r>
          <w:rPr>
            <w:spacing w:val="-51"/>
            <w:u w:val="single" w:color="0000ED"/>
          </w:rPr>
          <w:t> </w:t>
        </w:r>
        <w:r>
          <w:rPr>
            <w:color w:val="0000ED"/>
            <w:spacing w:val="-63"/>
          </w:rPr>
          <w:t>p</w:t>
        </w:r>
        <w:r>
          <w:rPr>
            <w:spacing w:val="2"/>
            <w:u w:val="single" w:color="0000ED"/>
          </w:rPr>
          <w:t> </w:t>
        </w:r>
        <w:r>
          <w:rPr>
            <w:color w:val="0000ED"/>
            <w:spacing w:val="-2"/>
          </w:rPr>
          <w:t>pc.uerj.br</w:t>
        </w:r>
      </w:hyperlink>
      <w:r>
        <w:rPr>
          <w:spacing w:val="-2"/>
        </w:rPr>
        <w:t>.</w:t>
      </w:r>
    </w:p>
    <w:p>
      <w:pPr>
        <w:pStyle w:val="BodyText"/>
        <w:spacing w:after="0"/>
        <w:sectPr>
          <w:pgSz w:w="15840" w:h="24480"/>
          <w:pgMar w:top="180" w:bottom="0" w:left="0" w:right="0"/>
        </w:sectPr>
      </w:pPr>
    </w:p>
    <w:p>
      <w:pPr>
        <w:pStyle w:val="ListParagraph"/>
        <w:numPr>
          <w:ilvl w:val="1"/>
          <w:numId w:val="1"/>
        </w:numPr>
        <w:tabs>
          <w:tab w:pos="599" w:val="left" w:leader="none"/>
        </w:tabs>
        <w:spacing w:line="262"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8"/>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372" w:val="left" w:leader="none"/>
          <w:tab w:pos="539" w:val="left" w:leader="none"/>
        </w:tabs>
        <w:spacing w:line="235" w:lineRule="auto" w:before="253" w:after="0"/>
        <w:ind w:left="539" w:right="118" w:hanging="426"/>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8"/>
        </w:numPr>
        <w:tabs>
          <w:tab w:pos="404" w:val="left" w:leader="none"/>
          <w:tab w:pos="539" w:val="left" w:leader="none"/>
        </w:tabs>
        <w:spacing w:line="235" w:lineRule="auto" w:before="254"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1"/>
        </w:numPr>
        <w:tabs>
          <w:tab w:pos="799" w:val="left" w:leader="none"/>
        </w:tabs>
        <w:spacing w:line="242" w:lineRule="auto" w:before="265"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35" w:lineRule="auto" w:before="248"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35" w:lineRule="auto" w:before="254"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609" w:val="left" w:leader="none"/>
        </w:tabs>
        <w:spacing w:line="235" w:lineRule="auto" w:before="254" w:after="0"/>
        <w:ind w:left="119" w:right="117" w:firstLine="0"/>
        <w:jc w:val="both"/>
        <w:rPr>
          <w:sz w:val="24"/>
        </w:rPr>
      </w:pPr>
      <w:r>
        <w:rPr>
          <w:sz w:val="24"/>
        </w:rPr>
        <w:t>O pagamento </w:t>
      </w:r>
      <w:r>
        <w:rPr>
          <w:b/>
          <w:sz w:val="24"/>
        </w:rPr>
        <w:t>será efetuado </w:t>
      </w:r>
      <w:r>
        <w:rPr>
          <w:sz w:val="24"/>
        </w:rPr>
        <w:t>no prazo máximo de até </w:t>
      </w:r>
      <w:r>
        <w:rPr>
          <w:b/>
          <w:sz w:val="24"/>
        </w:rPr>
        <w:t>30 </w:t>
      </w:r>
      <w:r>
        <w:rPr>
          <w:sz w:val="24"/>
        </w:rPr>
        <w:t>(</w:t>
      </w:r>
      <w:r>
        <w:rPr>
          <w:b/>
          <w:sz w:val="24"/>
        </w:rPr>
        <w:t>trinta</w:t>
      </w:r>
      <w:r>
        <w:rPr>
          <w:sz w:val="24"/>
        </w:rPr>
        <w:t>) </w:t>
      </w:r>
      <w:r>
        <w:rPr>
          <w:b/>
          <w:sz w:val="24"/>
        </w:rPr>
        <w:t>dias</w:t>
      </w:r>
      <w:r>
        <w:rPr>
          <w:sz w:val="24"/>
        </w:rPr>
        <w:t>, contado do recebimento da Nota Fiscal ou Fatura; </w:t>
      </w:r>
      <w:r>
        <w:rPr>
          <w:b/>
          <w:sz w:val="24"/>
        </w:rPr>
        <w:t>após o cumprimento da </w:t>
      </w:r>
      <w:r>
        <w:rPr>
          <w:b/>
          <w:sz w:val="24"/>
        </w:rPr>
        <w:t>entrega devidamente atestada </w:t>
      </w:r>
      <w:r>
        <w:rPr>
          <w:sz w:val="24"/>
        </w:rPr>
        <w:t>por um agente competente e, quando aplicável, a instalação do objeto, nos casos em que o fornecimento ocorra através de venda.</w:t>
      </w:r>
      <w:r>
        <w:rPr>
          <w:spacing w:val="40"/>
          <w:sz w:val="24"/>
        </w:rPr>
        <w:t> </w:t>
      </w:r>
      <w:r>
        <w:rPr>
          <w:sz w:val="24"/>
        </w:rPr>
        <w:t>(ANEXO </w:t>
      </w:r>
      <w:r>
        <w:rPr>
          <w:b/>
          <w:sz w:val="24"/>
        </w:rPr>
        <w:t>I </w:t>
      </w:r>
      <w:r>
        <w:rPr>
          <w:sz w:val="24"/>
        </w:rPr>
        <w:t>– ITEM </w:t>
      </w:r>
      <w:r>
        <w:rPr>
          <w:b/>
          <w:sz w:val="24"/>
        </w:rPr>
        <w:t>6.3. e 6.3.1.</w:t>
      </w:r>
      <w:r>
        <w:rPr>
          <w:sz w:val="24"/>
        </w:rPr>
        <w:t>)</w:t>
      </w:r>
    </w:p>
    <w:p>
      <w:pPr>
        <w:pStyle w:val="ListParagraph"/>
        <w:numPr>
          <w:ilvl w:val="2"/>
          <w:numId w:val="1"/>
        </w:numPr>
        <w:tabs>
          <w:tab w:pos="799" w:val="left" w:leader="none"/>
        </w:tabs>
        <w:spacing w:line="242" w:lineRule="auto" w:before="249"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2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34"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42" w:lineRule="auto" w:before="249"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614" w:val="left" w:leader="none"/>
        </w:tabs>
        <w:spacing w:line="242" w:lineRule="auto" w:before="229" w:after="0"/>
        <w:ind w:left="119" w:right="117"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5"/>
          <w:sz w:val="24"/>
        </w:rPr>
        <w:t> </w:t>
      </w:r>
      <w:r>
        <w:rPr>
          <w:b/>
          <w:sz w:val="24"/>
        </w:rPr>
        <w:t>Amplo - IPCA</w:t>
      </w:r>
      <w:r>
        <w:rPr>
          <w:b/>
          <w:spacing w:val="-11"/>
          <w:sz w:val="24"/>
        </w:rPr>
        <w:t> </w:t>
      </w:r>
      <w:r>
        <w:rPr>
          <w:b/>
          <w:sz w:val="24"/>
        </w:rPr>
        <w:t>/ IBGE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 </w:t>
      </w:r>
      <w:r>
        <w:rPr>
          <w:sz w:val="24"/>
        </w:rPr>
        <w:t>(ANEXO </w:t>
      </w:r>
      <w:r>
        <w:rPr>
          <w:b/>
          <w:sz w:val="24"/>
        </w:rPr>
        <w:t>I </w:t>
      </w:r>
      <w:r>
        <w:rPr>
          <w:sz w:val="24"/>
        </w:rPr>
        <w:t>– ITEM </w:t>
      </w:r>
      <w:r>
        <w:rPr>
          <w:b/>
          <w:sz w:val="24"/>
        </w:rPr>
        <w:t>6.8.</w:t>
      </w:r>
      <w:r>
        <w:rPr>
          <w:sz w:val="24"/>
        </w:rPr>
        <w:t>)</w:t>
      </w:r>
    </w:p>
    <w:p>
      <w:pPr>
        <w:pStyle w:val="ListParagraph"/>
        <w:numPr>
          <w:ilvl w:val="1"/>
          <w:numId w:val="1"/>
        </w:numPr>
        <w:tabs>
          <w:tab w:pos="623" w:val="left" w:leader="none"/>
        </w:tabs>
        <w:spacing w:line="242" w:lineRule="auto" w:before="229"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47" w:lineRule="auto" w:before="228"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w:t>
      </w:r>
    </w:p>
    <w:p>
      <w:pPr>
        <w:pStyle w:val="ListParagraph"/>
        <w:numPr>
          <w:ilvl w:val="2"/>
          <w:numId w:val="1"/>
        </w:numPr>
        <w:tabs>
          <w:tab w:pos="885" w:val="left" w:leader="none"/>
        </w:tabs>
        <w:spacing w:line="240" w:lineRule="auto" w:before="227" w:after="0"/>
        <w:ind w:left="88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both"/>
      </w:pPr>
      <w:r>
        <w:rPr/>
        <w:t>PRAZO </w:t>
      </w:r>
      <w:r>
        <w:rPr>
          <w:spacing w:val="-2"/>
        </w:rPr>
        <w:t>CONTRATUAL</w:t>
      </w:r>
    </w:p>
    <w:p>
      <w:pPr>
        <w:pStyle w:val="ListParagraph"/>
        <w:numPr>
          <w:ilvl w:val="1"/>
          <w:numId w:val="1"/>
        </w:numPr>
        <w:tabs>
          <w:tab w:pos="599" w:val="left" w:leader="none"/>
        </w:tabs>
        <w:spacing w:line="240" w:lineRule="auto" w:before="264" w:after="0"/>
        <w:ind w:left="599" w:right="0" w:hanging="48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1"/>
        </w:numPr>
        <w:tabs>
          <w:tab w:pos="631" w:val="left" w:leader="none"/>
        </w:tabs>
        <w:spacing w:line="247" w:lineRule="auto" w:before="234"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50"/>
        <w:ind w:left="0"/>
      </w:pPr>
    </w:p>
    <w:p>
      <w:pPr>
        <w:pStyle w:val="Heading2"/>
        <w:numPr>
          <w:ilvl w:val="0"/>
          <w:numId w:val="1"/>
        </w:numPr>
        <w:tabs>
          <w:tab w:pos="479" w:val="left" w:leader="none"/>
        </w:tabs>
        <w:spacing w:line="240" w:lineRule="auto" w:before="0" w:after="0"/>
        <w:ind w:left="479" w:right="0" w:hanging="360"/>
        <w:jc w:val="both"/>
      </w:pPr>
      <w:r>
        <w:rPr>
          <w:spacing w:val="-2"/>
        </w:rPr>
        <w:t>REAJUSTE</w:t>
      </w:r>
    </w:p>
    <w:p>
      <w:pPr>
        <w:pStyle w:val="BodyText"/>
        <w:spacing w:before="3"/>
        <w:ind w:left="0"/>
        <w:rPr>
          <w:b/>
        </w:rPr>
      </w:pPr>
    </w:p>
    <w:p>
      <w:pPr>
        <w:pStyle w:val="ListParagraph"/>
        <w:numPr>
          <w:ilvl w:val="1"/>
          <w:numId w:val="1"/>
        </w:numPr>
        <w:tabs>
          <w:tab w:pos="599" w:val="left" w:leader="none"/>
        </w:tabs>
        <w:spacing w:line="240" w:lineRule="auto"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35"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607" w:val="left" w:leader="none"/>
        </w:tabs>
        <w:spacing w:line="235" w:lineRule="auto" w:before="253" w:after="0"/>
        <w:ind w:left="119" w:right="118" w:firstLine="0"/>
        <w:jc w:val="both"/>
        <w:rPr>
          <w:sz w:val="24"/>
        </w:rPr>
      </w:pPr>
      <w:r>
        <w:rPr>
          <w:sz w:val="24"/>
        </w:rPr>
        <w:t>Os preços iniciais serão reajustados, mediante a aplicação, pelo CONTRATANTE, do </w:t>
      </w:r>
      <w:r>
        <w:rPr>
          <w:b/>
          <w:sz w:val="24"/>
        </w:rPr>
        <w:t>Índice Nacional de Preços ao Consumidor</w:t>
      </w:r>
      <w:r>
        <w:rPr>
          <w:b/>
          <w:spacing w:val="-12"/>
          <w:sz w:val="24"/>
        </w:rPr>
        <w:t> </w:t>
      </w:r>
      <w:r>
        <w:rPr>
          <w:b/>
          <w:sz w:val="24"/>
        </w:rPr>
        <w:t>Amplo - IPCA</w:t>
      </w:r>
      <w:r>
        <w:rPr>
          <w:b/>
          <w:spacing w:val="-8"/>
          <w:sz w:val="24"/>
        </w:rPr>
        <w:t> </w:t>
      </w:r>
      <w:r>
        <w:rPr>
          <w:b/>
          <w:sz w:val="24"/>
        </w:rPr>
        <w:t>/ IBGE</w:t>
      </w:r>
      <w:r>
        <w:rPr>
          <w:sz w:val="24"/>
        </w:rPr>
        <w:t>, exclusivamente para as obrigações que se iniciem após a anualidade. (ANEXO </w:t>
      </w:r>
      <w:r>
        <w:rPr>
          <w:b/>
          <w:sz w:val="24"/>
        </w:rPr>
        <w:t>I </w:t>
      </w:r>
      <w:r>
        <w:rPr>
          <w:sz w:val="24"/>
        </w:rPr>
        <w:t>– ITEM </w:t>
      </w:r>
      <w:r>
        <w:rPr>
          <w:b/>
          <w:sz w:val="24"/>
        </w:rPr>
        <w:t>16.1.4</w:t>
      </w:r>
      <w:r>
        <w:rPr>
          <w:sz w:val="24"/>
        </w:rPr>
        <w:t>)</w:t>
      </w:r>
    </w:p>
    <w:p>
      <w:pPr>
        <w:pStyle w:val="ListParagraph"/>
        <w:numPr>
          <w:ilvl w:val="1"/>
          <w:numId w:val="1"/>
        </w:numPr>
        <w:tabs>
          <w:tab w:pos="630" w:val="left" w:leader="none"/>
        </w:tabs>
        <w:spacing w:line="235" w:lineRule="auto" w:before="254"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47" w:lineRule="auto" w:before="235"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47" w:lineRule="auto" w:before="226"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9"/>
        </w:numPr>
        <w:tabs>
          <w:tab w:pos="360" w:val="left" w:leader="none"/>
        </w:tabs>
        <w:spacing w:line="240" w:lineRule="auto" w:before="0" w:after="0"/>
        <w:ind w:left="360"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spacing w:after="0" w:line="240" w:lineRule="auto"/>
        <w:jc w:val="left"/>
        <w:rPr>
          <w:sz w:val="24"/>
        </w:rPr>
        <w:sectPr>
          <w:pgSz w:w="15840" w:h="24480"/>
          <w:pgMar w:top="0" w:bottom="280" w:left="0" w:right="0"/>
        </w:sectPr>
      </w:pPr>
    </w:p>
    <w:p>
      <w:pPr>
        <w:pStyle w:val="ListParagraph"/>
        <w:numPr>
          <w:ilvl w:val="0"/>
          <w:numId w:val="9"/>
        </w:numPr>
        <w:tabs>
          <w:tab w:pos="376" w:val="left" w:leader="none"/>
          <w:tab w:pos="539" w:val="left" w:leader="none"/>
        </w:tabs>
        <w:spacing w:line="235" w:lineRule="auto" w:before="0"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20" w:val="left" w:leader="none"/>
        </w:tabs>
        <w:spacing w:line="242" w:lineRule="auto" w:before="270" w:after="0"/>
        <w:ind w:left="119" w:right="118" w:firstLine="0"/>
        <w:jc w:val="both"/>
        <w:rPr>
          <w:sz w:val="24"/>
        </w:rPr>
      </w:pPr>
      <w:r>
        <w:rPr>
          <w:sz w:val="24"/>
        </w:rPr>
        <w:t>Caso, na data de eventual prorrogação contratual, ainda não tenha sido divulgado o índice de reajuste, deverá, a requerimento do contratado, ser inserida cláusula no</w:t>
      </w:r>
      <w:r>
        <w:rPr>
          <w:spacing w:val="-3"/>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35" w:lineRule="auto" w:before="233"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5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ListParagraph"/>
        <w:numPr>
          <w:ilvl w:val="1"/>
          <w:numId w:val="1"/>
        </w:numPr>
        <w:tabs>
          <w:tab w:pos="602" w:val="left" w:leader="none"/>
        </w:tabs>
        <w:spacing w:line="247" w:lineRule="auto" w:before="264" w:after="0"/>
        <w:ind w:left="119" w:right="118" w:firstLine="0"/>
        <w:jc w:val="both"/>
        <w:rPr>
          <w:sz w:val="24"/>
        </w:rPr>
      </w:pPr>
      <w:r>
        <w:rPr>
          <w:sz w:val="24"/>
        </w:rPr>
        <w:t>O modelo de gestão e a fiscalização, assim como os prazos e condições de conclusão, entrega, observação e recebimento se submetem ao disposto no</w:t>
      </w:r>
      <w:r>
        <w:rPr>
          <w:spacing w:val="-3"/>
          <w:sz w:val="24"/>
        </w:rPr>
        <w:t> </w:t>
      </w:r>
      <w:r>
        <w:rPr>
          <w:sz w:val="24"/>
        </w:rPr>
        <w:t>Termo de Referência anexo a este Edital, na forma do Decreto nº 48.817/2023.</w:t>
      </w:r>
    </w:p>
    <w:p>
      <w:pPr>
        <w:pStyle w:val="BodyText"/>
        <w:spacing w:before="250"/>
        <w:ind w:left="0"/>
      </w:pPr>
    </w:p>
    <w:p>
      <w:pPr>
        <w:pStyle w:val="Heading2"/>
        <w:numPr>
          <w:ilvl w:val="0"/>
          <w:numId w:val="1"/>
        </w:numPr>
        <w:tabs>
          <w:tab w:pos="479" w:val="left" w:leader="none"/>
        </w:tabs>
        <w:spacing w:line="240" w:lineRule="auto" w:before="1"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3"/>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Constitui </w:t>
      </w:r>
      <w:r>
        <w:rPr>
          <w:sz w:val="24"/>
        </w:rPr>
        <w:t>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34"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959" w:val="left" w:leader="none"/>
        </w:tabs>
        <w:spacing w:line="240" w:lineRule="auto" w:before="249"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49"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34"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76" w:val="left" w:leader="none"/>
        </w:tabs>
        <w:spacing w:line="235" w:lineRule="auto" w:before="253" w:after="0"/>
        <w:ind w:left="119" w:right="118" w:firstLine="0"/>
        <w:jc w:val="both"/>
        <w:rPr>
          <w:sz w:val="24"/>
        </w:rPr>
      </w:pPr>
      <w:r>
        <w:rPr>
          <w:sz w:val="24"/>
        </w:rPr>
        <w:t>recusar-se, sem justificativa, a assinar o Contrato ou a ata de registro de preço, ou a aceitar ou retirar o instrumento equivalente no prazo </w:t>
      </w:r>
      <w:r>
        <w:rPr>
          <w:sz w:val="24"/>
        </w:rPr>
        <w:t>estabelecido pela</w:t>
      </w:r>
      <w:r>
        <w:rPr>
          <w:spacing w:val="-9"/>
          <w:sz w:val="24"/>
        </w:rPr>
        <w:t> </w:t>
      </w:r>
      <w:r>
        <w:rPr>
          <w:sz w:val="24"/>
        </w:rPr>
        <w:t>Administração;</w:t>
      </w:r>
    </w:p>
    <w:p>
      <w:pPr>
        <w:pStyle w:val="ListParagraph"/>
        <w:numPr>
          <w:ilvl w:val="2"/>
          <w:numId w:val="1"/>
        </w:numPr>
        <w:tabs>
          <w:tab w:pos="779" w:val="left" w:leader="none"/>
        </w:tabs>
        <w:spacing w:line="240" w:lineRule="auto" w:before="235"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668" w:val="left" w:leader="none"/>
        </w:tabs>
        <w:spacing w:line="240" w:lineRule="auto" w:before="249" w:after="0"/>
        <w:ind w:left="668" w:right="0" w:hanging="549"/>
        <w:jc w:val="left"/>
        <w:rPr>
          <w:sz w:val="20"/>
        </w:rPr>
      </w:pPr>
      <w:r>
        <w:rPr>
          <w:sz w:val="20"/>
        </w:rPr>
        <w:t>apresentar </w:t>
      </w:r>
      <w:r>
        <w:rPr>
          <w:sz w:val="24"/>
        </w:rPr>
        <w:t>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49"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49"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34" w:after="0"/>
        <w:ind w:left="899" w:right="0" w:hanging="780"/>
        <w:jc w:val="left"/>
        <w:rPr>
          <w:sz w:val="24"/>
        </w:rPr>
      </w:pPr>
      <w:r>
        <w:rPr>
          <w:sz w:val="24"/>
        </w:rPr>
        <w:t>praticar ato lesivo previsto no </w:t>
      </w:r>
      <w:hyperlink r:id="rId28">
        <w:r>
          <w:rPr>
            <w:color w:val="0000FF"/>
            <w:sz w:val="24"/>
            <w:u w:val="single" w:color="0000FF"/>
          </w:rPr>
          <w:t>art. 5º da Lei nº 12.846, de 1º de agosto de </w:t>
        </w:r>
        <w:r>
          <w:rPr>
            <w:color w:val="0000FF"/>
            <w:spacing w:val="-2"/>
            <w:sz w:val="24"/>
            <w:u w:val="single" w:color="0000FF"/>
          </w:rPr>
          <w:t>2013.</w:t>
        </w:r>
      </w:hyperlink>
    </w:p>
    <w:p>
      <w:pPr>
        <w:pStyle w:val="ListParagraph"/>
        <w:numPr>
          <w:ilvl w:val="1"/>
          <w:numId w:val="1"/>
        </w:numPr>
        <w:tabs>
          <w:tab w:pos="617" w:val="left" w:leader="none"/>
        </w:tabs>
        <w:spacing w:line="247" w:lineRule="auto" w:before="234"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95" w:val="left" w:leader="none"/>
        </w:tabs>
        <w:spacing w:line="247" w:lineRule="auto" w:before="227" w:after="0"/>
        <w:ind w:left="119" w:right="118"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98" w:val="left" w:leader="none"/>
        </w:tabs>
        <w:spacing w:line="235" w:lineRule="auto" w:before="231" w:after="0"/>
        <w:ind w:left="119" w:right="117" w:firstLine="0"/>
        <w:jc w:val="both"/>
        <w:rPr>
          <w:sz w:val="24"/>
        </w:rPr>
      </w:pPr>
      <w:r>
        <w:rPr>
          <w:sz w:val="24"/>
        </w:rPr>
        <w:t>Multa administrativa, prevista no art. 156, II, § 3º, da Lei nº 14.133/2021, pela infração dos SUBITENS 17.1.1 a 17.1.12, que não poderá ser inferior </w:t>
      </w:r>
      <w:r>
        <w:rPr>
          <w:sz w:val="24"/>
        </w:rPr>
        <w:t>a 0,5% (cinco décimos por cento) nem superior a 30% (trinta por cento) do valor do Contrato, devendo ser observados os seguintes parâmetros:</w:t>
      </w:r>
    </w:p>
    <w:p>
      <w:pPr>
        <w:pStyle w:val="BodyText"/>
        <w:spacing w:before="3"/>
        <w:ind w:left="0"/>
      </w:pPr>
    </w:p>
    <w:p>
      <w:pPr>
        <w:pStyle w:val="ListParagraph"/>
        <w:numPr>
          <w:ilvl w:val="0"/>
          <w:numId w:val="10"/>
        </w:numPr>
        <w:tabs>
          <w:tab w:pos="360" w:val="left" w:leader="none"/>
        </w:tabs>
        <w:spacing w:line="240" w:lineRule="auto" w:before="0" w:after="0"/>
        <w:ind w:left="360" w:right="0" w:hanging="246"/>
        <w:jc w:val="left"/>
        <w:rPr>
          <w:sz w:val="24"/>
        </w:rPr>
      </w:pPr>
      <w:r>
        <w:rPr>
          <w:sz w:val="24"/>
        </w:rPr>
        <w:t>multa de 0,5% a 1,5%, nos casos da infração prevista no SUBITEM 17.1.1, incidente sobre o </w:t>
      </w:r>
      <w:r>
        <w:rPr>
          <w:b/>
          <w:sz w:val="24"/>
        </w:rPr>
        <w:t>valor</w:t>
      </w:r>
      <w:r>
        <w:rPr>
          <w:b/>
          <w:spacing w:val="-5"/>
          <w:sz w:val="24"/>
        </w:rPr>
        <w:t> </w:t>
      </w:r>
      <w:r>
        <w:rPr>
          <w:b/>
          <w:sz w:val="24"/>
        </w:rPr>
        <w:t>inicial </w:t>
      </w:r>
      <w:r>
        <w:rPr>
          <w:sz w:val="24"/>
        </w:rPr>
        <w:t>do </w:t>
      </w:r>
      <w:r>
        <w:rPr>
          <w:spacing w:val="-2"/>
          <w:sz w:val="24"/>
        </w:rPr>
        <w:t>Contrato;</w:t>
      </w:r>
    </w:p>
    <w:p>
      <w:pPr>
        <w:pStyle w:val="ListParagraph"/>
        <w:numPr>
          <w:ilvl w:val="0"/>
          <w:numId w:val="10"/>
        </w:numPr>
        <w:tabs>
          <w:tab w:pos="373" w:val="left" w:leader="none"/>
        </w:tabs>
        <w:spacing w:line="240" w:lineRule="auto" w:before="234" w:after="0"/>
        <w:ind w:left="373" w:right="0" w:hanging="259"/>
        <w:jc w:val="left"/>
        <w:rPr>
          <w:sz w:val="24"/>
        </w:rPr>
      </w:pPr>
      <w:r>
        <w:rPr>
          <w:sz w:val="24"/>
        </w:rPr>
        <w:t>multa de 0,5% a 15%, nos casos das infrações previstas nos SUBITENS 17.1.2 a 17.1.7, incidente sobre o </w:t>
      </w:r>
      <w:r>
        <w:rPr>
          <w:b/>
          <w:sz w:val="24"/>
        </w:rPr>
        <w:t>valor</w:t>
      </w:r>
      <w:r>
        <w:rPr>
          <w:b/>
          <w:spacing w:val="-5"/>
          <w:sz w:val="24"/>
        </w:rPr>
        <w:t> </w:t>
      </w:r>
      <w:r>
        <w:rPr>
          <w:b/>
          <w:sz w:val="24"/>
        </w:rPr>
        <w:t>inicial </w:t>
      </w:r>
      <w:r>
        <w:rPr>
          <w:sz w:val="24"/>
        </w:rPr>
        <w:t>do </w:t>
      </w:r>
      <w:r>
        <w:rPr>
          <w:spacing w:val="-2"/>
          <w:sz w:val="24"/>
        </w:rPr>
        <w:t>Contrato;</w:t>
      </w:r>
    </w:p>
    <w:p>
      <w:pPr>
        <w:pStyle w:val="ListParagraph"/>
        <w:numPr>
          <w:ilvl w:val="0"/>
          <w:numId w:val="10"/>
        </w:numPr>
        <w:tabs>
          <w:tab w:pos="360" w:val="left" w:leader="none"/>
        </w:tabs>
        <w:spacing w:line="240" w:lineRule="auto" w:before="249" w:after="0"/>
        <w:ind w:left="360" w:right="0" w:hanging="246"/>
        <w:jc w:val="left"/>
        <w:rPr>
          <w:sz w:val="24"/>
        </w:rPr>
      </w:pPr>
      <w:r>
        <w:rPr>
          <w:sz w:val="24"/>
        </w:rPr>
        <w:t>multa de 5% a 30%, nos casos das infrações previstas nos SUBITENS 17.1.8 a 17.1.12, incidente sobre o </w:t>
      </w:r>
      <w:r>
        <w:rPr>
          <w:b/>
          <w:sz w:val="24"/>
        </w:rPr>
        <w:t>valor</w:t>
      </w:r>
      <w:r>
        <w:rPr>
          <w:b/>
          <w:spacing w:val="-5"/>
          <w:sz w:val="24"/>
        </w:rPr>
        <w:t> </w:t>
      </w:r>
      <w:r>
        <w:rPr>
          <w:b/>
          <w:sz w:val="24"/>
        </w:rPr>
        <w:t>inicial </w:t>
      </w:r>
      <w:r>
        <w:rPr>
          <w:sz w:val="24"/>
        </w:rPr>
        <w:t>do </w:t>
      </w:r>
      <w:r>
        <w:rPr>
          <w:spacing w:val="-2"/>
          <w:sz w:val="24"/>
        </w:rPr>
        <w:t>Contrato;</w:t>
      </w:r>
    </w:p>
    <w:p>
      <w:pPr>
        <w:pStyle w:val="ListParagraph"/>
        <w:numPr>
          <w:ilvl w:val="3"/>
          <w:numId w:val="1"/>
        </w:numPr>
        <w:tabs>
          <w:tab w:pos="979" w:val="left" w:leader="none"/>
        </w:tabs>
        <w:spacing w:line="247" w:lineRule="auto" w:before="264" w:after="0"/>
        <w:ind w:left="119" w:right="117" w:firstLine="0"/>
        <w:jc w:val="both"/>
        <w:rPr>
          <w:sz w:val="24"/>
        </w:rPr>
      </w:pPr>
      <w:r>
        <w:rPr>
          <w:sz w:val="24"/>
        </w:rPr>
        <w:t>Na hipótese de a infração ser cometida antes da celebração do Contrato, a base de cálculo da multa do ITEM 17.2.2 será o </w:t>
      </w:r>
      <w:r>
        <w:rPr>
          <w:b/>
          <w:sz w:val="24"/>
        </w:rPr>
        <w:t>valor inicial </w:t>
      </w:r>
      <w:r>
        <w:rPr>
          <w:sz w:val="24"/>
        </w:rPr>
        <w:t>estimado da </w:t>
      </w:r>
      <w:r>
        <w:rPr>
          <w:spacing w:val="-2"/>
          <w:sz w:val="24"/>
        </w:rPr>
        <w:t>contratação.</w:t>
      </w:r>
    </w:p>
    <w:p>
      <w:pPr>
        <w:pStyle w:val="ListParagraph"/>
        <w:numPr>
          <w:ilvl w:val="3"/>
          <w:numId w:val="1"/>
        </w:numPr>
        <w:tabs>
          <w:tab w:pos="969" w:val="left" w:leader="none"/>
        </w:tabs>
        <w:spacing w:line="235" w:lineRule="auto" w:before="231"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spacing w:after="0" w:line="235" w:lineRule="auto"/>
        <w:jc w:val="both"/>
        <w:rPr>
          <w:sz w:val="24"/>
        </w:rPr>
        <w:sectPr>
          <w:pgSz w:w="15840" w:h="24480"/>
          <w:pgMar w:top="0" w:bottom="280" w:left="0" w:right="0"/>
        </w:sectPr>
      </w:pPr>
    </w:p>
    <w:p>
      <w:pPr>
        <w:pStyle w:val="ListParagraph"/>
        <w:numPr>
          <w:ilvl w:val="3"/>
          <w:numId w:val="1"/>
        </w:numPr>
        <w:tabs>
          <w:tab w:pos="962" w:val="left" w:leader="none"/>
        </w:tabs>
        <w:spacing w:line="242" w:lineRule="auto" w:before="0"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14"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94" w:val="left" w:leader="none"/>
        </w:tabs>
        <w:spacing w:line="235" w:lineRule="auto" w:before="254" w:after="0"/>
        <w:ind w:left="119" w:right="118" w:firstLine="0"/>
        <w:jc w:val="both"/>
        <w:rPr>
          <w:sz w:val="24"/>
        </w:rPr>
      </w:pPr>
      <w:r>
        <w:rPr>
          <w:sz w:val="24"/>
        </w:rPr>
        <w:t>Impedimento de licitar e contratar, prevista no art. 156, III, § 4º, da Lei nº 14.133/2021, nos casos relacionados nos SUBITENS 17.1.2 a 17.1.7, quando</w:t>
      </w:r>
      <w:r>
        <w:rPr>
          <w:spacing w:val="40"/>
          <w:sz w:val="24"/>
        </w:rPr>
        <w:t> </w:t>
      </w:r>
      <w:r>
        <w:rPr>
          <w:sz w:val="24"/>
        </w:rPr>
        <w:t>não se justificar a imposição de penalidade mais grave, e impedirá o responsável de licitar ou contratar no âmbito da</w:t>
      </w:r>
      <w:r>
        <w:rPr>
          <w:spacing w:val="-3"/>
          <w:sz w:val="24"/>
        </w:rPr>
        <w:t> </w:t>
      </w:r>
      <w:r>
        <w:rPr>
          <w:sz w:val="24"/>
        </w:rPr>
        <w:t>Administração Pública direta e indireta </w:t>
      </w:r>
      <w:r>
        <w:rPr>
          <w:sz w:val="24"/>
        </w:rPr>
        <w:t>do Estado, pelo prazo máximo de 3 (três) anos;</w:t>
      </w:r>
    </w:p>
    <w:p>
      <w:pPr>
        <w:pStyle w:val="ListParagraph"/>
        <w:numPr>
          <w:ilvl w:val="2"/>
          <w:numId w:val="1"/>
        </w:numPr>
        <w:tabs>
          <w:tab w:pos="783" w:val="left" w:leader="none"/>
        </w:tabs>
        <w:spacing w:line="242" w:lineRule="auto" w:before="264" w:after="0"/>
        <w:ind w:left="119" w:right="118" w:firstLine="0"/>
        <w:jc w:val="both"/>
        <w:rPr>
          <w:sz w:val="24"/>
        </w:rPr>
      </w:pPr>
      <w:r>
        <w:rPr>
          <w:sz w:val="24"/>
        </w:rPr>
        <w:t>Declaração de inidoneidade para licitar ou contratar, prevista no a</w:t>
      </w:r>
      <w:r>
        <w:rPr>
          <w:rFonts w:ascii="Segoe UI" w:hAnsi="Segoe UI"/>
          <w:sz w:val="18"/>
        </w:rPr>
        <w:t>rt. 156, IV, § 5º, da Lei nº 14.133/2021, </w:t>
      </w:r>
      <w:r>
        <w:rPr>
          <w:sz w:val="24"/>
        </w:rPr>
        <w:t>nos casos relacionados nos SUBITENS 17.1.8 a 17.1.12, bem como nos demais casos que justifiquem a imposição da penalidade mais grave, que impedirá o responsável de licitar ou contratar no âmbito </w:t>
      </w:r>
      <w:r>
        <w:rPr>
          <w:sz w:val="24"/>
        </w:rPr>
        <w:t>da</w:t>
      </w:r>
      <w:r>
        <w:rPr>
          <w:spacing w:val="40"/>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8" w:val="left" w:leader="none"/>
        </w:tabs>
        <w:spacing w:line="240" w:lineRule="auto" w:before="229"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numPr>
          <w:ilvl w:val="2"/>
          <w:numId w:val="1"/>
        </w:numPr>
        <w:tabs>
          <w:tab w:pos="798" w:val="left" w:leader="none"/>
        </w:tabs>
        <w:spacing w:line="235" w:lineRule="auto" w:before="250"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818" w:val="left" w:leader="none"/>
        </w:tabs>
        <w:spacing w:line="235" w:lineRule="auto" w:before="255" w:after="0"/>
        <w:ind w:left="119" w:right="11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805" w:val="left" w:leader="none"/>
        </w:tabs>
        <w:spacing w:line="247" w:lineRule="auto" w:before="23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40" w:lineRule="auto" w:before="227" w:after="0"/>
        <w:ind w:left="612" w:right="0" w:hanging="493"/>
        <w:jc w:val="left"/>
        <w:rPr>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35" w:lineRule="auto" w:before="238"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65"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1"/>
        </w:numPr>
        <w:tabs>
          <w:tab w:pos="360" w:val="left" w:leader="none"/>
        </w:tabs>
        <w:spacing w:line="240" w:lineRule="auto" w:before="0"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1"/>
        </w:numPr>
        <w:tabs>
          <w:tab w:pos="923" w:val="left" w:leader="none"/>
        </w:tabs>
        <w:spacing w:line="240" w:lineRule="auto" w:before="264" w:after="0"/>
        <w:ind w:left="923"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23" w:val="left" w:leader="none"/>
        </w:tabs>
        <w:spacing w:line="240" w:lineRule="auto" w:before="249" w:after="0"/>
        <w:ind w:left="923"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7"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28"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2"/>
        </w:numPr>
        <w:tabs>
          <w:tab w:pos="360" w:val="left" w:leader="none"/>
        </w:tabs>
        <w:spacing w:line="240" w:lineRule="auto" w:before="0" w:after="0"/>
        <w:ind w:left="360"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409" w:val="left" w:leader="none"/>
          <w:tab w:pos="539" w:val="left" w:leader="none"/>
        </w:tabs>
        <w:spacing w:line="235" w:lineRule="auto" w:before="239" w:after="0"/>
        <w:ind w:left="539" w:right="117" w:hanging="426"/>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17.2.3</w:t>
      </w:r>
      <w:r>
        <w:rPr>
          <w:spacing w:val="35"/>
          <w:sz w:val="24"/>
        </w:rPr>
        <w:t> </w:t>
      </w:r>
      <w:r>
        <w:rPr>
          <w:sz w:val="24"/>
        </w:rPr>
        <w:t>e</w:t>
      </w:r>
      <w:r>
        <w:rPr>
          <w:spacing w:val="35"/>
          <w:sz w:val="24"/>
        </w:rPr>
        <w:t> </w:t>
      </w:r>
      <w:r>
        <w:rPr>
          <w:sz w:val="24"/>
        </w:rPr>
        <w:t>17.2.4,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BodyText"/>
        <w:spacing w:before="8"/>
        <w:ind w:left="0"/>
      </w:pPr>
    </w:p>
    <w:p>
      <w:pPr>
        <w:pStyle w:val="ListParagraph"/>
        <w:numPr>
          <w:ilvl w:val="2"/>
          <w:numId w:val="1"/>
        </w:numPr>
        <w:tabs>
          <w:tab w:pos="806" w:val="left" w:leader="none"/>
        </w:tabs>
        <w:spacing w:line="235" w:lineRule="auto" w:before="0"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360" w:val="left" w:leader="none"/>
          <w:tab w:pos="539" w:val="left" w:leader="none"/>
        </w:tabs>
        <w:spacing w:line="247" w:lineRule="auto" w:before="264" w:after="0"/>
        <w:ind w:left="539" w:right="118" w:hanging="426"/>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26"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54"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49"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47" w:lineRule="auto" w:before="231"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spacing w:after="0" w:line="247" w:lineRule="auto"/>
        <w:jc w:val="both"/>
        <w:rPr>
          <w:sz w:val="24"/>
        </w:rPr>
        <w:sectPr>
          <w:pgSz w:w="15840" w:h="24480"/>
          <w:pgMar w:top="0" w:bottom="0" w:left="0" w:right="0"/>
        </w:sectPr>
      </w:pPr>
    </w:p>
    <w:p>
      <w:pPr>
        <w:pStyle w:val="ListParagraph"/>
        <w:numPr>
          <w:ilvl w:val="2"/>
          <w:numId w:val="1"/>
        </w:numPr>
        <w:tabs>
          <w:tab w:pos="901" w:val="left" w:leader="none"/>
        </w:tabs>
        <w:spacing w:line="235" w:lineRule="auto" w:before="0"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40"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42" w:lineRule="auto" w:before="23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2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35" w:lineRule="auto" w:before="24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47" w:lineRule="auto" w:before="229"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31"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t>DAS DISPOSIÇÕES </w:t>
      </w:r>
      <w:r>
        <w:rPr>
          <w:spacing w:val="-2"/>
        </w:rPr>
        <w:t>GERAIS</w:t>
      </w:r>
    </w:p>
    <w:p>
      <w:pPr>
        <w:pStyle w:val="ListParagraph"/>
        <w:numPr>
          <w:ilvl w:val="1"/>
          <w:numId w:val="1"/>
        </w:numPr>
        <w:tabs>
          <w:tab w:pos="599" w:val="left" w:leader="none"/>
        </w:tabs>
        <w:spacing w:line="240" w:lineRule="auto" w:before="264"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7"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585" w:val="left" w:leader="none"/>
        </w:tabs>
        <w:spacing w:line="240" w:lineRule="auto" w:before="249"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35" w:lineRule="auto" w:before="238" w:after="0"/>
        <w:ind w:left="119" w:right="118" w:firstLine="0"/>
        <w:jc w:val="both"/>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35" w:lineRule="auto" w:before="255" w:after="0"/>
        <w:ind w:left="119" w:right="118" w:firstLine="0"/>
        <w:jc w:val="both"/>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1"/>
        </w:numPr>
        <w:tabs>
          <w:tab w:pos="618" w:val="left" w:leader="none"/>
        </w:tabs>
        <w:spacing w:line="235" w:lineRule="auto" w:before="254" w:after="0"/>
        <w:ind w:left="119" w:right="118" w:firstLine="0"/>
        <w:jc w:val="both"/>
        <w:rPr>
          <w:sz w:val="24"/>
        </w:rPr>
      </w:pPr>
      <w:r>
        <w:rPr>
          <w:sz w:val="24"/>
        </w:rPr>
        <w:t>Na contagem dos prazos estabelecidos neste Edital e seus Anexos, excluir-se-á o dia do início e incluir-se-á o do vencimento. Só se iniciam e vencem os prazos em dias de expediente na Administração.</w:t>
      </w:r>
    </w:p>
    <w:p>
      <w:pPr>
        <w:pStyle w:val="ListParagraph"/>
        <w:numPr>
          <w:ilvl w:val="1"/>
          <w:numId w:val="1"/>
        </w:numPr>
        <w:tabs>
          <w:tab w:pos="650" w:val="left" w:leader="none"/>
        </w:tabs>
        <w:spacing w:line="247" w:lineRule="auto" w:before="234" w:after="0"/>
        <w:ind w:left="119" w:right="118" w:firstLine="0"/>
        <w:jc w:val="both"/>
        <w:rPr>
          <w:sz w:val="24"/>
        </w:rPr>
      </w:pPr>
      <w:r>
        <w:rPr>
          <w:sz w:val="24"/>
        </w:rPr>
        <w:t>O desatendimento de exigências formais não essenciais não importará o afastamento do licitante, desde que seja possível o aproveitamento do </w:t>
      </w:r>
      <w:r>
        <w:rPr>
          <w:sz w:val="24"/>
        </w:rPr>
        <w:t>ato, observados os princípios da isonomia e do interesse público.</w:t>
      </w:r>
    </w:p>
    <w:p>
      <w:pPr>
        <w:pStyle w:val="ListParagraph"/>
        <w:numPr>
          <w:ilvl w:val="1"/>
          <w:numId w:val="1"/>
        </w:numPr>
        <w:tabs>
          <w:tab w:pos="599" w:val="left" w:leader="none"/>
        </w:tabs>
        <w:spacing w:line="240" w:lineRule="auto" w:before="227"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49" w:after="0"/>
        <w:ind w:left="719" w:right="0" w:hanging="600"/>
        <w:jc w:val="left"/>
        <w:rPr>
          <w:sz w:val="24"/>
        </w:rPr>
      </w:pP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www.compras.rj</w:t>
        </w:r>
        <w:r>
          <w:rPr>
            <w:color w:val="0000FF"/>
            <w:spacing w:val="-2"/>
            <w:sz w:val="24"/>
          </w:rPr>
          <w:t>.g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spacing w:before="264"/>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49"/>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34"/>
        <w:ind w:left="114" w:right="0" w:firstLine="0"/>
        <w:jc w:val="left"/>
        <w:rPr>
          <w:sz w:val="24"/>
        </w:rPr>
      </w:pPr>
      <w:r>
        <w:rPr>
          <w:b/>
          <w:sz w:val="24"/>
        </w:rPr>
        <w:t>ANEXO III. </w:t>
      </w:r>
      <w:r>
        <w:rPr>
          <w:sz w:val="24"/>
        </w:rPr>
        <w:t>Documentação exigida para </w:t>
      </w:r>
      <w:r>
        <w:rPr>
          <w:spacing w:val="-2"/>
          <w:sz w:val="24"/>
        </w:rPr>
        <w:t>Habilitação</w:t>
      </w:r>
    </w:p>
    <w:p>
      <w:pPr>
        <w:spacing w:before="249"/>
        <w:ind w:left="11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34"/>
        <w:ind w:left="11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ind w:left="114"/>
      </w:pPr>
      <w:r>
        <w:rPr>
          <w:b/>
        </w:rPr>
        <w:t>ANEXO</w:t>
      </w:r>
      <w:r>
        <w:rPr>
          <w:b/>
          <w:spacing w:val="-5"/>
        </w:rPr>
        <w:t> </w:t>
      </w:r>
      <w:r>
        <w:rPr>
          <w:b/>
        </w:rPr>
        <w:t>VI. </w:t>
      </w:r>
      <w:r>
        <w:rPr/>
        <w:t>Declaração de Representante Legal e Dados </w:t>
      </w:r>
      <w:r>
        <w:rPr>
          <w:spacing w:val="-2"/>
        </w:rPr>
        <w:t>Bancários.</w:t>
      </w:r>
    </w:p>
    <w:p>
      <w:pPr>
        <w:pStyle w:val="BodyText"/>
        <w:spacing w:before="0"/>
        <w:ind w:left="0"/>
      </w:pPr>
    </w:p>
    <w:p>
      <w:pPr>
        <w:pStyle w:val="BodyText"/>
        <w:spacing w:before="237"/>
        <w:ind w:left="0"/>
      </w:pPr>
    </w:p>
    <w:p>
      <w:pPr>
        <w:pStyle w:val="BodyText"/>
        <w:spacing w:before="0"/>
        <w:ind w:left="5544" w:right="5544"/>
        <w:jc w:val="center"/>
      </w:pPr>
      <w:r>
        <w:rPr/>
        <w:t>Rio de Janeiro, de de </w:t>
      </w:r>
      <w:r>
        <w:rPr>
          <w:spacing w:val="-2"/>
        </w:rPr>
        <w:t>2025.</w:t>
      </w:r>
    </w:p>
    <w:p>
      <w:pPr>
        <w:pStyle w:val="BodyText"/>
        <w:spacing w:before="0"/>
        <w:ind w:left="0"/>
        <w:rPr>
          <w:sz w:val="20"/>
        </w:rPr>
      </w:pPr>
    </w:p>
    <w:p>
      <w:pPr>
        <w:pStyle w:val="BodyText"/>
        <w:spacing w:before="0"/>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3352800</wp:posOffset>
                </wp:positionH>
                <wp:positionV relativeFrom="paragraph">
                  <wp:posOffset>257436</wp:posOffset>
                </wp:positionV>
                <wp:extent cx="33528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70559pt;width:264pt;height:.1pt;mso-position-horizontal-relative:page;mso-position-vertical-relative:paragraph;z-index:-15725056;mso-wrap-distance-left:0;mso-wrap-distance-right:0" id="docshape8" coordorigin="5280,405" coordsize="5280,0" path="m5280,405l10560,405e" filled="false" stroked="true" strokeweight=".487125pt" strokecolor="#000000">
                <v:path arrowok="t"/>
                <v:stroke dashstyle="solid"/>
                <w10:wrap type="topAndBottom"/>
              </v:shape>
            </w:pict>
          </mc:Fallback>
        </mc:AlternateContent>
      </w:r>
    </w:p>
    <w:p>
      <w:pPr>
        <w:pStyle w:val="BodyText"/>
        <w:spacing w:before="0"/>
        <w:ind w:left="5544" w:right="5544"/>
        <w:jc w:val="center"/>
      </w:pPr>
      <w:r>
        <w:rPr/>
        <w:t>Marcia Carvalho da </w:t>
      </w:r>
      <w:r>
        <w:rPr>
          <w:spacing w:val="-2"/>
        </w:rPr>
        <w:t>Cunha</w:t>
      </w:r>
    </w:p>
    <w:p>
      <w:pPr>
        <w:pStyle w:val="BodyText"/>
        <w:spacing w:line="235" w:lineRule="auto" w:before="7"/>
        <w:ind w:left="5901" w:right="5900"/>
        <w:jc w:val="center"/>
      </w:pPr>
      <w:r>
        <w:rPr/>
        <mc:AlternateContent>
          <mc:Choice Requires="wps">
            <w:drawing>
              <wp:anchor distT="0" distB="0" distL="0" distR="0" allowOverlap="1" layoutInCell="1" locked="0" behindDoc="1" simplePos="0" relativeHeight="487591936">
                <wp:simplePos x="0" y="0"/>
                <wp:positionH relativeFrom="page">
                  <wp:posOffset>76199</wp:posOffset>
                </wp:positionH>
                <wp:positionV relativeFrom="paragraph">
                  <wp:posOffset>363329</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8.608624pt;width:780pt;height:1.5pt;mso-position-horizontal-relative:page;mso-position-vertical-relative:paragraph;z-index:-15724544;mso-wrap-distance-left:0;mso-wrap-distance-right:0" id="docshapegroup9" coordorigin="120,572" coordsize="15600,30">
                <v:rect style="position:absolute;left:120;top:572;width:15600;height:15" id="docshape10" filled="true" fillcolor="#999999" stroked="false">
                  <v:fill type="solid"/>
                </v:rect>
                <v:shape style="position:absolute;left:119;top:572;width:15600;height:30" id="docshape11" coordorigin="120,572" coordsize="15600,30" path="m15720,572l15705,587,120,587,120,602,15705,602,15720,602,15720,587,15720,572xe" filled="true" fillcolor="#ededed" stroked="false">
                  <v:path arrowok="t"/>
                  <v:fill type="solid"/>
                </v:shape>
                <v:shape style="position:absolute;left:120;top:572;width:15;height:30" id="docshape12" coordorigin="120,572" coordsize="15,30" path="m120,602l120,572,135,572,135,587,120,602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4272">
            <wp:simplePos x="0" y="0"/>
            <wp:positionH relativeFrom="page">
              <wp:posOffset>104775</wp:posOffset>
            </wp:positionH>
            <wp:positionV relativeFrom="paragraph">
              <wp:posOffset>449061</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17/10/2025,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13:35,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2"/>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pacing w:val="-2"/>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1">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78953</wp:posOffset>
                </wp:positionV>
                <wp:extent cx="9906000"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906000" cy="19050"/>
                          <a:chExt cx="9906000" cy="19050"/>
                        </a:xfrm>
                      </wpg:grpSpPr>
                      <wps:wsp>
                        <wps:cNvPr id="16" name="Graphic 1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4032;mso-wrap-distance-left:0;mso-wrap-distance-right:0" id="docshapegroup13" coordorigin="120,124" coordsize="15600,30">
                <v:rect style="position:absolute;left:120;top:124;width:15600;height:15" id="docshape14" filled="true" fillcolor="#999999" stroked="false">
                  <v:fill type="solid"/>
                </v:rect>
                <v:shape style="position:absolute;left:119;top:124;width:15600;height:30" id="docshape15" coordorigin="120,124" coordsize="15600,30" path="m15720,124l15705,139,120,139,120,154,15705,154,15720,154,15720,139,15720,124xe" filled="true" fillcolor="#ededed" stroked="false">
                  <v:path arrowok="t"/>
                  <v:fill type="solid"/>
                </v:shape>
                <v:shape style="position:absolute;left:120;top:124;width:15;height:30" id="docshape16"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784">
            <wp:simplePos x="0" y="0"/>
            <wp:positionH relativeFrom="page">
              <wp:posOffset>123825</wp:posOffset>
            </wp:positionH>
            <wp:positionV relativeFrom="paragraph">
              <wp:posOffset>-218785</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2"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297600">
                <wp:simplePos x="0" y="0"/>
                <wp:positionH relativeFrom="page">
                  <wp:posOffset>5065949</wp:posOffset>
                </wp:positionH>
                <wp:positionV relativeFrom="paragraph">
                  <wp:posOffset>143144</wp:posOffset>
                </wp:positionV>
                <wp:extent cx="2349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3495" cy="9525"/>
                        </a:xfrm>
                        <a:custGeom>
                          <a:avLst/>
                          <a:gdLst/>
                          <a:ahLst/>
                          <a:cxnLst/>
                          <a:rect l="l" t="t" r="r" b="b"/>
                          <a:pathLst>
                            <a:path w="23495" h="9525">
                              <a:moveTo>
                                <a:pt x="23392" y="9524"/>
                              </a:moveTo>
                              <a:lnTo>
                                <a:pt x="0" y="9524"/>
                              </a:lnTo>
                              <a:lnTo>
                                <a:pt x="0" y="0"/>
                              </a:lnTo>
                              <a:lnTo>
                                <a:pt x="23392" y="0"/>
                              </a:lnTo>
                              <a:lnTo>
                                <a:pt x="2339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93646pt;margin-top:11.271193pt;width:1.841926pt;height:.75pt;mso-position-horizontal-relative:page;mso-position-vertical-relative:paragraph;z-index:-17018880" id="docshape17" filled="true" fillcolor="#0000ed" stroked="false">
                <v:fill type="solid"/>
                <w10:wrap type="none"/>
              </v:rect>
            </w:pict>
          </mc:Fallback>
        </mc:AlternateContent>
      </w:r>
      <w:r>
        <w:rPr>
          <w:rFonts w:ascii="Calibri" w:hAnsi="Calibri"/>
          <w:sz w:val="22"/>
        </w:rPr>
        <w:t>A autenticidade deste documento pode ser conferida no site </w:t>
      </w:r>
      <w:hyperlink r:id="rId33">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3">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116890874</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8351C3EA</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85724</wp:posOffset>
                </wp:positionH>
                <wp:positionV relativeFrom="paragraph">
                  <wp:posOffset>277708</wp:posOffset>
                </wp:positionV>
                <wp:extent cx="9886950"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886950" cy="19050"/>
                          <a:chExt cx="9886950" cy="19050"/>
                        </a:xfrm>
                      </wpg:grpSpPr>
                      <wps:wsp>
                        <wps:cNvPr id="22" name="Graphic 22"/>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7"/>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3520;mso-wrap-distance-left:0;mso-wrap-distance-right:0" id="docshapegroup18" coordorigin="135,437" coordsize="15570,30">
                <v:rect style="position:absolute;left:135;top:437;width:15570;height:15" id="docshape19" filled="true" fillcolor="#999999" stroked="false">
                  <v:fill type="solid"/>
                </v:rect>
                <v:shape style="position:absolute;left:134;top:437;width:15570;height:30" id="docshape20" coordorigin="135,437" coordsize="15570,30" path="m15705,437l15690,452,135,452,135,467,15690,467,15705,467,15705,452,15705,437xe" filled="true" fillcolor="#ededed" stroked="false">
                  <v:path arrowok="t"/>
                  <v:fill type="solid"/>
                </v:shape>
                <v:shape style="position:absolute;left:135;top:437;width:15;height:30" id="docshape21" coordorigin="135,437" coordsize="15,30" path="m135,467l135,437,150,437,150,452,13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0" w:bottom="0" w:left="0" w:right="0"/>
        </w:sectPr>
      </w:pPr>
    </w:p>
    <w:p>
      <w:pPr>
        <w:pStyle w:val="Heading1"/>
        <w:spacing w:before="77"/>
        <w:ind w:left="5544" w:right="5544"/>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spacing w:before="0"/>
        <w:ind w:left="0"/>
        <w:rPr>
          <w:b/>
          <w:sz w:val="26"/>
        </w:rPr>
      </w:pPr>
    </w:p>
    <w:p>
      <w:pPr>
        <w:pStyle w:val="BodyText"/>
        <w:spacing w:before="59"/>
        <w:ind w:left="0"/>
        <w:rPr>
          <w:b/>
          <w:sz w:val="26"/>
        </w:rPr>
      </w:pPr>
    </w:p>
    <w:p>
      <w:pPr>
        <w:pStyle w:val="Heading2"/>
        <w:spacing w:line="496" w:lineRule="auto"/>
        <w:ind w:left="6446" w:right="6444"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4"/>
        </w:numPr>
        <w:tabs>
          <w:tab w:pos="272" w:val="left" w:leader="none"/>
        </w:tabs>
        <w:spacing w:line="266" w:lineRule="exact" w:before="0" w:after="0"/>
        <w:ind w:left="272" w:right="0" w:hanging="153"/>
        <w:jc w:val="left"/>
        <w:rPr>
          <w:b/>
          <w:sz w:val="24"/>
        </w:rPr>
      </w:pPr>
      <w:r>
        <w:rPr>
          <w:b/>
          <w:sz w:val="24"/>
        </w:rPr>
        <w:t>– </w:t>
      </w:r>
      <w:r>
        <w:rPr>
          <w:b/>
          <w:spacing w:val="-2"/>
          <w:sz w:val="24"/>
        </w:rPr>
        <w:t>OBJETO:</w:t>
      </w:r>
    </w:p>
    <w:p>
      <w:pPr>
        <w:pStyle w:val="BodyText"/>
        <w:spacing w:line="247" w:lineRule="auto" w:before="264"/>
        <w:ind w:right="231"/>
      </w:pPr>
      <w:r>
        <w:rPr/>
        <w:t>1.1.</w:t>
      </w:r>
      <w:r>
        <w:rPr>
          <w:spacing w:val="-3"/>
        </w:rPr>
        <w:t> </w:t>
      </w:r>
      <w:r>
        <w:rPr/>
        <w:t>O</w:t>
      </w:r>
      <w:r>
        <w:rPr>
          <w:spacing w:val="-3"/>
        </w:rPr>
        <w:t> </w:t>
      </w:r>
      <w:r>
        <w:rPr/>
        <w:t>presente</w:t>
      </w:r>
      <w:r>
        <w:rPr>
          <w:spacing w:val="-8"/>
        </w:rPr>
        <w:t> </w:t>
      </w:r>
      <w:r>
        <w:rPr/>
        <w:t>Termo</w:t>
      </w:r>
      <w:r>
        <w:rPr>
          <w:spacing w:val="-3"/>
        </w:rPr>
        <w:t> </w:t>
      </w:r>
      <w:r>
        <w:rPr/>
        <w:t>tem</w:t>
      </w:r>
      <w:r>
        <w:rPr>
          <w:spacing w:val="-3"/>
        </w:rPr>
        <w:t> </w:t>
      </w:r>
      <w:r>
        <w:rPr/>
        <w:t>por</w:t>
      </w:r>
      <w:r>
        <w:rPr>
          <w:spacing w:val="-3"/>
        </w:rPr>
        <w:t> </w:t>
      </w:r>
      <w:r>
        <w:rPr/>
        <w:t>objeto</w:t>
      </w:r>
      <w:r>
        <w:rPr>
          <w:spacing w:val="-3"/>
        </w:rPr>
        <w:t> </w:t>
      </w:r>
      <w:r>
        <w:rPr/>
        <w:t>a</w:t>
      </w:r>
      <w:r>
        <w:rPr>
          <w:spacing w:val="-3"/>
        </w:rPr>
        <w:t> </w:t>
      </w:r>
      <w:r>
        <w:rPr/>
        <w:t>aquisição</w:t>
      </w:r>
      <w:r>
        <w:rPr>
          <w:spacing w:val="-3"/>
        </w:rPr>
        <w:t> </w:t>
      </w:r>
      <w:r>
        <w:rPr/>
        <w:t>de</w:t>
      </w:r>
      <w:r>
        <w:rPr>
          <w:spacing w:val="-3"/>
        </w:rPr>
        <w:t> </w:t>
      </w:r>
      <w:r>
        <w:rPr/>
        <w:t>laringoscópios</w:t>
      </w:r>
      <w:r>
        <w:rPr>
          <w:spacing w:val="-3"/>
        </w:rPr>
        <w:t> </w:t>
      </w:r>
      <w:r>
        <w:rPr/>
        <w:t>e</w:t>
      </w:r>
      <w:r>
        <w:rPr>
          <w:spacing w:val="-3"/>
        </w:rPr>
        <w:t> </w:t>
      </w:r>
      <w:r>
        <w:rPr/>
        <w:t>videolaringoscópio</w:t>
      </w:r>
      <w:r>
        <w:rPr>
          <w:spacing w:val="-3"/>
        </w:rPr>
        <w:t> </w:t>
      </w:r>
      <w:r>
        <w:rPr/>
        <w:t>portátil,</w:t>
      </w:r>
      <w:r>
        <w:rPr>
          <w:spacing w:val="-3"/>
        </w:rPr>
        <w:t> </w:t>
      </w:r>
      <w:r>
        <w:rPr/>
        <w:t>destinados</w:t>
      </w:r>
      <w:r>
        <w:rPr>
          <w:spacing w:val="-3"/>
        </w:rPr>
        <w:t> </w:t>
      </w:r>
      <w:r>
        <w:rPr/>
        <w:t>a</w:t>
      </w:r>
      <w:r>
        <w:rPr>
          <w:spacing w:val="-3"/>
        </w:rPr>
        <w:t> </w:t>
      </w:r>
      <w:r>
        <w:rPr/>
        <w:t>atender</w:t>
      </w:r>
      <w:r>
        <w:rPr>
          <w:spacing w:val="-3"/>
        </w:rPr>
        <w:t> </w:t>
      </w:r>
      <w:r>
        <w:rPr/>
        <w:t>às</w:t>
      </w:r>
      <w:r>
        <w:rPr>
          <w:spacing w:val="-3"/>
        </w:rPr>
        <w:t> </w:t>
      </w:r>
      <w:r>
        <w:rPr/>
        <w:t>necessidades</w:t>
      </w:r>
      <w:r>
        <w:rPr>
          <w:spacing w:val="-3"/>
        </w:rPr>
        <w:t> </w:t>
      </w:r>
      <w:r>
        <w:rPr/>
        <w:t>assistenciais</w:t>
      </w:r>
      <w:r>
        <w:rPr>
          <w:spacing w:val="-3"/>
        </w:rPr>
        <w:t> </w:t>
      </w:r>
      <w:r>
        <w:rPr/>
        <w:t>e</w:t>
      </w:r>
      <w:r>
        <w:rPr>
          <w:spacing w:val="-3"/>
        </w:rPr>
        <w:t> </w:t>
      </w:r>
      <w:r>
        <w:rPr/>
        <w:t>acadêmicas da Unidade de Cirurgia</w:t>
      </w:r>
      <w:r>
        <w:rPr>
          <w:spacing w:val="-2"/>
        </w:rPr>
        <w:t> </w:t>
      </w:r>
      <w:r>
        <w:rPr/>
        <w:t>Ambulatorial – UCAMB da Policlínica Piquet Carneiro.</w:t>
      </w:r>
    </w:p>
    <w:p>
      <w:pPr>
        <w:pStyle w:val="BodyText"/>
        <w:spacing w:before="40"/>
        <w:ind w:left="0"/>
        <w:rPr>
          <w:sz w:val="20"/>
        </w:rPr>
      </w:pPr>
    </w:p>
    <w:tbl>
      <w:tblPr>
        <w:tblW w:w="0" w:type="auto"/>
        <w:jc w:val="left"/>
        <w:tblInd w:w="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1185"/>
        <w:gridCol w:w="6360"/>
        <w:gridCol w:w="1290"/>
      </w:tblGrid>
      <w:tr>
        <w:trPr>
          <w:trHeight w:val="779" w:hRule="atLeast"/>
        </w:trPr>
        <w:tc>
          <w:tcPr>
            <w:tcW w:w="870" w:type="dxa"/>
          </w:tcPr>
          <w:p>
            <w:pPr>
              <w:pStyle w:val="TableParagraph"/>
              <w:spacing w:before="131"/>
              <w:rPr>
                <w:sz w:val="16"/>
              </w:rPr>
            </w:pPr>
          </w:p>
          <w:p>
            <w:pPr>
              <w:pStyle w:val="TableParagraph"/>
              <w:ind w:left="33"/>
              <w:jc w:val="center"/>
              <w:rPr>
                <w:sz w:val="16"/>
              </w:rPr>
            </w:pPr>
            <w:r>
              <w:rPr>
                <w:spacing w:val="-4"/>
                <w:sz w:val="16"/>
              </w:rPr>
              <w:t>ITEM</w:t>
            </w:r>
          </w:p>
        </w:tc>
        <w:tc>
          <w:tcPr>
            <w:tcW w:w="1185" w:type="dxa"/>
          </w:tcPr>
          <w:p>
            <w:pPr>
              <w:pStyle w:val="TableParagraph"/>
              <w:spacing w:before="131"/>
              <w:rPr>
                <w:sz w:val="16"/>
              </w:rPr>
            </w:pPr>
          </w:p>
          <w:p>
            <w:pPr>
              <w:pStyle w:val="TableParagraph"/>
              <w:ind w:left="31"/>
              <w:jc w:val="center"/>
              <w:rPr>
                <w:sz w:val="16"/>
              </w:rPr>
            </w:pPr>
            <w:r>
              <w:rPr>
                <w:sz w:val="16"/>
              </w:rPr>
              <w:t>ID</w:t>
            </w:r>
            <w:r>
              <w:rPr>
                <w:spacing w:val="-1"/>
                <w:sz w:val="16"/>
              </w:rPr>
              <w:t> </w:t>
            </w:r>
            <w:r>
              <w:rPr>
                <w:spacing w:val="-4"/>
                <w:sz w:val="16"/>
              </w:rPr>
              <w:t>SIGA</w:t>
            </w:r>
          </w:p>
        </w:tc>
        <w:tc>
          <w:tcPr>
            <w:tcW w:w="6360" w:type="dxa"/>
          </w:tcPr>
          <w:p>
            <w:pPr>
              <w:pStyle w:val="TableParagraph"/>
              <w:spacing w:before="241"/>
              <w:ind w:left="27"/>
              <w:jc w:val="center"/>
              <w:rPr>
                <w:sz w:val="24"/>
              </w:rPr>
            </w:pPr>
            <w:r>
              <w:rPr>
                <w:spacing w:val="-2"/>
                <w:sz w:val="24"/>
              </w:rPr>
              <w:t>DESCRIÇÃO</w:t>
            </w:r>
          </w:p>
        </w:tc>
        <w:tc>
          <w:tcPr>
            <w:tcW w:w="1290" w:type="dxa"/>
          </w:tcPr>
          <w:p>
            <w:pPr>
              <w:pStyle w:val="TableParagraph"/>
              <w:spacing w:before="80"/>
              <w:rPr>
                <w:sz w:val="12"/>
              </w:rPr>
            </w:pPr>
          </w:p>
          <w:p>
            <w:pPr>
              <w:pStyle w:val="TableParagraph"/>
              <w:spacing w:line="470" w:lineRule="auto"/>
              <w:ind w:left="453" w:right="217" w:hanging="207"/>
              <w:rPr>
                <w:sz w:val="12"/>
              </w:rPr>
            </w:pPr>
            <w:r>
              <w:rPr>
                <w:spacing w:val="-2"/>
                <w:sz w:val="12"/>
              </w:rPr>
              <w:t>QUANTIDADE</w:t>
            </w:r>
            <w:r>
              <w:rPr>
                <w:spacing w:val="40"/>
                <w:sz w:val="12"/>
              </w:rPr>
              <w:t> </w:t>
            </w:r>
            <w:r>
              <w:rPr>
                <w:spacing w:val="-2"/>
                <w:sz w:val="12"/>
              </w:rPr>
              <w:t>TOTAL</w:t>
            </w:r>
          </w:p>
        </w:tc>
      </w:tr>
      <w:tr>
        <w:trPr>
          <w:trHeight w:val="1589" w:hRule="atLeast"/>
        </w:trPr>
        <w:tc>
          <w:tcPr>
            <w:tcW w:w="870" w:type="dxa"/>
            <w:tcBorders>
              <w:bottom w:val="single" w:sz="6" w:space="0" w:color="000000"/>
            </w:tcBorders>
          </w:tcPr>
          <w:p>
            <w:pPr>
              <w:pStyle w:val="TableParagraph"/>
              <w:rPr>
                <w:sz w:val="24"/>
              </w:rPr>
            </w:pPr>
          </w:p>
          <w:p>
            <w:pPr>
              <w:pStyle w:val="TableParagraph"/>
              <w:spacing w:before="94"/>
              <w:rPr>
                <w:sz w:val="24"/>
              </w:rPr>
            </w:pPr>
          </w:p>
          <w:p>
            <w:pPr>
              <w:pStyle w:val="TableParagraph"/>
              <w:ind w:left="33"/>
              <w:jc w:val="center"/>
              <w:rPr>
                <w:sz w:val="24"/>
              </w:rPr>
            </w:pPr>
            <w:r>
              <w:rPr>
                <w:spacing w:val="-5"/>
                <w:sz w:val="24"/>
              </w:rPr>
              <w:t>01</w:t>
            </w:r>
          </w:p>
        </w:tc>
        <w:tc>
          <w:tcPr>
            <w:tcW w:w="1185" w:type="dxa"/>
            <w:tcBorders>
              <w:bottom w:val="single" w:sz="6" w:space="0" w:color="000000"/>
            </w:tcBorders>
          </w:tcPr>
          <w:p>
            <w:pPr>
              <w:pStyle w:val="TableParagraph"/>
              <w:rPr>
                <w:sz w:val="24"/>
              </w:rPr>
            </w:pPr>
          </w:p>
          <w:p>
            <w:pPr>
              <w:pStyle w:val="TableParagraph"/>
              <w:spacing w:before="94"/>
              <w:rPr>
                <w:sz w:val="24"/>
              </w:rPr>
            </w:pPr>
          </w:p>
          <w:p>
            <w:pPr>
              <w:pStyle w:val="TableParagraph"/>
              <w:ind w:left="31"/>
              <w:jc w:val="center"/>
              <w:rPr>
                <w:sz w:val="24"/>
              </w:rPr>
            </w:pPr>
            <w:r>
              <w:rPr>
                <w:spacing w:val="-2"/>
                <w:sz w:val="24"/>
              </w:rPr>
              <w:t>140582</w:t>
            </w:r>
          </w:p>
        </w:tc>
        <w:tc>
          <w:tcPr>
            <w:tcW w:w="6360" w:type="dxa"/>
            <w:tcBorders>
              <w:bottom w:val="single" w:sz="6" w:space="0" w:color="000000"/>
            </w:tcBorders>
          </w:tcPr>
          <w:p>
            <w:pPr>
              <w:pStyle w:val="TableParagraph"/>
              <w:spacing w:line="249" w:lineRule="auto" w:before="106"/>
              <w:ind w:left="118" w:right="185"/>
              <w:rPr>
                <w:sz w:val="22"/>
              </w:rPr>
            </w:pPr>
            <w:r>
              <w:rPr>
                <w:b/>
                <w:sz w:val="24"/>
              </w:rPr>
              <w:t>LARINGOSCOPIO</w:t>
            </w:r>
            <w:r>
              <w:rPr>
                <w:sz w:val="24"/>
              </w:rPr>
              <w:t>, TIPO </w:t>
            </w:r>
            <w:r>
              <w:rPr>
                <w:sz w:val="22"/>
              </w:rPr>
              <w:t>ILUMINACAO: LAMPADA DE FIBRA</w:t>
            </w:r>
            <w:r>
              <w:rPr>
                <w:spacing w:val="-14"/>
                <w:sz w:val="22"/>
              </w:rPr>
              <w:t> </w:t>
            </w:r>
            <w:r>
              <w:rPr>
                <w:sz w:val="22"/>
              </w:rPr>
              <w:t>OTICA,</w:t>
            </w:r>
            <w:r>
              <w:rPr>
                <w:spacing w:val="-14"/>
                <w:sz w:val="22"/>
              </w:rPr>
              <w:t> </w:t>
            </w:r>
            <w:r>
              <w:rPr>
                <w:sz w:val="22"/>
              </w:rPr>
              <w:t>MATERIAL</w:t>
            </w:r>
            <w:r>
              <w:rPr>
                <w:spacing w:val="-14"/>
                <w:sz w:val="22"/>
              </w:rPr>
              <w:t> </w:t>
            </w:r>
            <w:r>
              <w:rPr>
                <w:sz w:val="22"/>
              </w:rPr>
              <w:t>CABO:</w:t>
            </w:r>
            <w:r>
              <w:rPr>
                <w:spacing w:val="-13"/>
                <w:sz w:val="22"/>
              </w:rPr>
              <w:t> </w:t>
            </w:r>
            <w:r>
              <w:rPr>
                <w:sz w:val="22"/>
              </w:rPr>
              <w:t>ACO</w:t>
            </w:r>
            <w:r>
              <w:rPr>
                <w:spacing w:val="-14"/>
                <w:sz w:val="22"/>
              </w:rPr>
              <w:t> </w:t>
            </w:r>
            <w:r>
              <w:rPr>
                <w:sz w:val="22"/>
              </w:rPr>
              <w:t>INOX,</w:t>
            </w:r>
            <w:r>
              <w:rPr>
                <w:spacing w:val="-14"/>
                <w:sz w:val="22"/>
              </w:rPr>
              <w:t> </w:t>
            </w:r>
            <w:r>
              <w:rPr>
                <w:sz w:val="22"/>
              </w:rPr>
              <w:t>UTILIZACAO: </w:t>
            </w:r>
            <w:r>
              <w:rPr>
                <w:b/>
                <w:sz w:val="22"/>
              </w:rPr>
              <w:t>ADULTO</w:t>
            </w:r>
            <w:r>
              <w:rPr>
                <w:sz w:val="22"/>
              </w:rPr>
              <w:t>, COMPOSICAO: </w:t>
            </w:r>
            <w:r>
              <w:rPr>
                <w:sz w:val="24"/>
              </w:rPr>
              <w:t>LÂMINAS</w:t>
            </w:r>
            <w:r>
              <w:rPr>
                <w:spacing w:val="-9"/>
                <w:sz w:val="24"/>
              </w:rPr>
              <w:t> </w:t>
            </w:r>
            <w:r>
              <w:rPr>
                <w:sz w:val="22"/>
              </w:rPr>
              <w:t>ARTICULADAS TIPO MC COY, TAMANHOS 4 E 5, FORMA</w:t>
            </w:r>
            <w:r>
              <w:rPr>
                <w:spacing w:val="-1"/>
                <w:sz w:val="22"/>
              </w:rPr>
              <w:t> </w:t>
            </w:r>
            <w:r>
              <w:rPr>
                <w:sz w:val="22"/>
              </w:rPr>
              <w:t>FORNECIMENTO: </w:t>
            </w:r>
            <w:r>
              <w:rPr>
                <w:spacing w:val="-2"/>
                <w:sz w:val="22"/>
              </w:rPr>
              <w:t>CONJUNTO</w:t>
            </w:r>
          </w:p>
        </w:tc>
        <w:tc>
          <w:tcPr>
            <w:tcW w:w="1290" w:type="dxa"/>
            <w:tcBorders>
              <w:bottom w:val="single" w:sz="6" w:space="0" w:color="000000"/>
            </w:tcBorders>
          </w:tcPr>
          <w:p>
            <w:pPr>
              <w:pStyle w:val="TableParagraph"/>
              <w:rPr>
                <w:sz w:val="24"/>
              </w:rPr>
            </w:pPr>
          </w:p>
          <w:p>
            <w:pPr>
              <w:pStyle w:val="TableParagraph"/>
              <w:spacing w:before="94"/>
              <w:rPr>
                <w:sz w:val="24"/>
              </w:rPr>
            </w:pPr>
          </w:p>
          <w:p>
            <w:pPr>
              <w:pStyle w:val="TableParagraph"/>
              <w:ind w:left="114" w:right="85"/>
              <w:jc w:val="center"/>
              <w:rPr>
                <w:sz w:val="24"/>
              </w:rPr>
            </w:pPr>
            <w:r>
              <w:rPr>
                <w:spacing w:val="-5"/>
                <w:sz w:val="24"/>
              </w:rPr>
              <w:t>02</w:t>
            </w:r>
          </w:p>
        </w:tc>
      </w:tr>
      <w:tr>
        <w:trPr>
          <w:trHeight w:val="1589" w:hRule="atLeast"/>
        </w:trPr>
        <w:tc>
          <w:tcPr>
            <w:tcW w:w="870" w:type="dxa"/>
            <w:tcBorders>
              <w:top w:val="single" w:sz="6" w:space="0" w:color="000000"/>
              <w:bottom w:val="single" w:sz="6" w:space="0" w:color="000000"/>
            </w:tcBorders>
          </w:tcPr>
          <w:p>
            <w:pPr>
              <w:pStyle w:val="TableParagraph"/>
              <w:rPr>
                <w:sz w:val="24"/>
              </w:rPr>
            </w:pPr>
          </w:p>
          <w:p>
            <w:pPr>
              <w:pStyle w:val="TableParagraph"/>
              <w:spacing w:before="94"/>
              <w:rPr>
                <w:sz w:val="24"/>
              </w:rPr>
            </w:pPr>
          </w:p>
          <w:p>
            <w:pPr>
              <w:pStyle w:val="TableParagraph"/>
              <w:ind w:left="33"/>
              <w:jc w:val="center"/>
              <w:rPr>
                <w:sz w:val="24"/>
              </w:rPr>
            </w:pPr>
            <w:r>
              <w:rPr>
                <w:spacing w:val="-5"/>
                <w:sz w:val="24"/>
              </w:rPr>
              <w:t>02</w:t>
            </w:r>
          </w:p>
        </w:tc>
        <w:tc>
          <w:tcPr>
            <w:tcW w:w="1185" w:type="dxa"/>
            <w:tcBorders>
              <w:top w:val="single" w:sz="6" w:space="0" w:color="000000"/>
              <w:bottom w:val="single" w:sz="6" w:space="0" w:color="000000"/>
            </w:tcBorders>
          </w:tcPr>
          <w:p>
            <w:pPr>
              <w:pStyle w:val="TableParagraph"/>
              <w:rPr>
                <w:sz w:val="24"/>
              </w:rPr>
            </w:pPr>
          </w:p>
          <w:p>
            <w:pPr>
              <w:pStyle w:val="TableParagraph"/>
              <w:spacing w:before="94"/>
              <w:rPr>
                <w:sz w:val="24"/>
              </w:rPr>
            </w:pPr>
          </w:p>
          <w:p>
            <w:pPr>
              <w:pStyle w:val="TableParagraph"/>
              <w:ind w:left="31"/>
              <w:jc w:val="center"/>
              <w:rPr>
                <w:sz w:val="24"/>
              </w:rPr>
            </w:pPr>
            <w:r>
              <w:rPr>
                <w:spacing w:val="-2"/>
                <w:sz w:val="24"/>
              </w:rPr>
              <w:t>157100</w:t>
            </w:r>
          </w:p>
        </w:tc>
        <w:tc>
          <w:tcPr>
            <w:tcW w:w="6360" w:type="dxa"/>
            <w:tcBorders>
              <w:top w:val="single" w:sz="6" w:space="0" w:color="000000"/>
              <w:bottom w:val="single" w:sz="6" w:space="0" w:color="000000"/>
            </w:tcBorders>
          </w:tcPr>
          <w:p>
            <w:pPr>
              <w:pStyle w:val="TableParagraph"/>
              <w:spacing w:line="254" w:lineRule="auto" w:before="106"/>
              <w:ind w:left="118" w:right="185"/>
              <w:rPr>
                <w:sz w:val="22"/>
              </w:rPr>
            </w:pPr>
            <w:r>
              <w:rPr>
                <w:b/>
                <w:sz w:val="24"/>
              </w:rPr>
              <w:t>LARINGOSCOPIO</w:t>
            </w:r>
            <w:r>
              <w:rPr>
                <w:sz w:val="24"/>
              </w:rPr>
              <w:t>,</w:t>
            </w:r>
            <w:r>
              <w:rPr>
                <w:spacing w:val="-15"/>
                <w:sz w:val="24"/>
              </w:rPr>
              <w:t> </w:t>
            </w:r>
            <w:r>
              <w:rPr>
                <w:sz w:val="24"/>
              </w:rPr>
              <w:t>TIPO</w:t>
            </w:r>
            <w:r>
              <w:rPr>
                <w:spacing w:val="-15"/>
                <w:sz w:val="24"/>
              </w:rPr>
              <w:t> </w:t>
            </w:r>
            <w:r>
              <w:rPr>
                <w:sz w:val="22"/>
              </w:rPr>
              <w:t>ILUMINACAO:</w:t>
            </w:r>
            <w:r>
              <w:rPr>
                <w:spacing w:val="-14"/>
                <w:sz w:val="22"/>
              </w:rPr>
              <w:t> </w:t>
            </w:r>
            <w:r>
              <w:rPr>
                <w:sz w:val="22"/>
              </w:rPr>
              <w:t>FIBRA</w:t>
            </w:r>
            <w:r>
              <w:rPr>
                <w:spacing w:val="-14"/>
                <w:sz w:val="22"/>
              </w:rPr>
              <w:t> </w:t>
            </w:r>
            <w:r>
              <w:rPr>
                <w:sz w:val="22"/>
              </w:rPr>
              <w:t>OTICA, MATERIAL CABO: ACO INOX, UTILIZACAO: </w:t>
            </w:r>
            <w:r>
              <w:rPr>
                <w:b/>
                <w:sz w:val="22"/>
              </w:rPr>
              <w:t>ADULTO </w:t>
            </w:r>
            <w:r>
              <w:rPr>
                <w:sz w:val="22"/>
              </w:rPr>
              <w:t>/ </w:t>
            </w:r>
            <w:r>
              <w:rPr>
                <w:b/>
                <w:sz w:val="22"/>
              </w:rPr>
              <w:t>PEDIATRICO</w:t>
            </w:r>
            <w:r>
              <w:rPr>
                <w:sz w:val="22"/>
              </w:rPr>
              <w:t>, COMPOSICAO: 1 CABO ADULTO, 6</w:t>
            </w:r>
          </w:p>
          <w:p>
            <w:pPr>
              <w:pStyle w:val="TableParagraph"/>
              <w:spacing w:line="257" w:lineRule="exact"/>
              <w:ind w:left="118"/>
              <w:rPr>
                <w:sz w:val="22"/>
              </w:rPr>
            </w:pPr>
            <w:r>
              <w:rPr>
                <w:sz w:val="24"/>
              </w:rPr>
              <w:t>LÂMINAS</w:t>
            </w:r>
            <w:r>
              <w:rPr>
                <w:spacing w:val="-14"/>
                <w:sz w:val="24"/>
              </w:rPr>
              <w:t> </w:t>
            </w:r>
            <w:r>
              <w:rPr>
                <w:sz w:val="22"/>
              </w:rPr>
              <w:t>CURVAS</w:t>
            </w:r>
            <w:r>
              <w:rPr>
                <w:spacing w:val="-7"/>
                <w:sz w:val="22"/>
              </w:rPr>
              <w:t> </w:t>
            </w:r>
            <w:r>
              <w:rPr>
                <w:sz w:val="22"/>
              </w:rPr>
              <w:t>Nº</w:t>
            </w:r>
            <w:r>
              <w:rPr>
                <w:spacing w:val="-7"/>
                <w:sz w:val="22"/>
              </w:rPr>
              <w:t> </w:t>
            </w:r>
            <w:r>
              <w:rPr>
                <w:sz w:val="22"/>
              </w:rPr>
              <w:t>0,1,</w:t>
            </w:r>
            <w:r>
              <w:rPr>
                <w:spacing w:val="-7"/>
                <w:sz w:val="22"/>
              </w:rPr>
              <w:t> </w:t>
            </w:r>
            <w:r>
              <w:rPr>
                <w:sz w:val="22"/>
              </w:rPr>
              <w:t>2</w:t>
            </w:r>
            <w:r>
              <w:rPr>
                <w:spacing w:val="-7"/>
                <w:sz w:val="22"/>
              </w:rPr>
              <w:t> </w:t>
            </w:r>
            <w:r>
              <w:rPr>
                <w:sz w:val="22"/>
              </w:rPr>
              <w:t>,3,</w:t>
            </w:r>
            <w:r>
              <w:rPr>
                <w:spacing w:val="-7"/>
                <w:sz w:val="22"/>
              </w:rPr>
              <w:t> </w:t>
            </w:r>
            <w:r>
              <w:rPr>
                <w:sz w:val="22"/>
              </w:rPr>
              <w:t>4,</w:t>
            </w:r>
            <w:r>
              <w:rPr>
                <w:spacing w:val="-7"/>
                <w:sz w:val="22"/>
              </w:rPr>
              <w:t> </w:t>
            </w:r>
            <w:r>
              <w:rPr>
                <w:sz w:val="22"/>
              </w:rPr>
              <w:t>5,</w:t>
            </w:r>
            <w:r>
              <w:rPr>
                <w:spacing w:val="-6"/>
                <w:sz w:val="22"/>
              </w:rPr>
              <w:t> </w:t>
            </w:r>
            <w:r>
              <w:rPr>
                <w:spacing w:val="-2"/>
                <w:sz w:val="22"/>
              </w:rPr>
              <w:t>FORMA</w:t>
            </w:r>
          </w:p>
          <w:p>
            <w:pPr>
              <w:pStyle w:val="TableParagraph"/>
              <w:spacing w:before="12"/>
              <w:ind w:left="118"/>
              <w:rPr>
                <w:sz w:val="22"/>
              </w:rPr>
            </w:pPr>
            <w:r>
              <w:rPr>
                <w:sz w:val="22"/>
              </w:rPr>
              <w:t>FORNECIMENTO:</w:t>
            </w:r>
            <w:r>
              <w:rPr>
                <w:spacing w:val="-5"/>
                <w:sz w:val="22"/>
              </w:rPr>
              <w:t> </w:t>
            </w:r>
            <w:r>
              <w:rPr>
                <w:spacing w:val="-2"/>
                <w:sz w:val="22"/>
              </w:rPr>
              <w:t>CONJUNTO</w:t>
            </w:r>
          </w:p>
        </w:tc>
        <w:tc>
          <w:tcPr>
            <w:tcW w:w="1290" w:type="dxa"/>
            <w:tcBorders>
              <w:top w:val="single" w:sz="6" w:space="0" w:color="000000"/>
              <w:bottom w:val="single" w:sz="6" w:space="0" w:color="000000"/>
            </w:tcBorders>
          </w:tcPr>
          <w:p>
            <w:pPr>
              <w:pStyle w:val="TableParagraph"/>
              <w:rPr>
                <w:sz w:val="24"/>
              </w:rPr>
            </w:pPr>
          </w:p>
          <w:p>
            <w:pPr>
              <w:pStyle w:val="TableParagraph"/>
              <w:spacing w:before="94"/>
              <w:rPr>
                <w:sz w:val="24"/>
              </w:rPr>
            </w:pPr>
          </w:p>
          <w:p>
            <w:pPr>
              <w:pStyle w:val="TableParagraph"/>
              <w:ind w:left="114" w:right="85"/>
              <w:jc w:val="center"/>
              <w:rPr>
                <w:sz w:val="24"/>
              </w:rPr>
            </w:pPr>
            <w:r>
              <w:rPr>
                <w:spacing w:val="-5"/>
                <w:sz w:val="24"/>
              </w:rPr>
              <w:t>07</w:t>
            </w:r>
          </w:p>
        </w:tc>
      </w:tr>
      <w:tr>
        <w:trPr>
          <w:trHeight w:val="2399" w:hRule="atLeast"/>
        </w:trPr>
        <w:tc>
          <w:tcPr>
            <w:tcW w:w="870" w:type="dxa"/>
            <w:tcBorders>
              <w:top w:val="single" w:sz="6" w:space="0" w:color="000000"/>
            </w:tcBorders>
          </w:tcPr>
          <w:p>
            <w:pPr>
              <w:pStyle w:val="TableParagraph"/>
              <w:rPr>
                <w:sz w:val="24"/>
              </w:rPr>
            </w:pPr>
          </w:p>
          <w:p>
            <w:pPr>
              <w:pStyle w:val="TableParagraph"/>
              <w:rPr>
                <w:sz w:val="24"/>
              </w:rPr>
            </w:pPr>
          </w:p>
          <w:p>
            <w:pPr>
              <w:pStyle w:val="TableParagraph"/>
              <w:spacing w:before="223"/>
              <w:rPr>
                <w:sz w:val="24"/>
              </w:rPr>
            </w:pPr>
          </w:p>
          <w:p>
            <w:pPr>
              <w:pStyle w:val="TableParagraph"/>
              <w:ind w:left="33"/>
              <w:jc w:val="center"/>
              <w:rPr>
                <w:sz w:val="24"/>
              </w:rPr>
            </w:pPr>
            <w:r>
              <w:rPr>
                <w:spacing w:val="-5"/>
                <w:sz w:val="24"/>
              </w:rPr>
              <w:t>03</w:t>
            </w:r>
          </w:p>
        </w:tc>
        <w:tc>
          <w:tcPr>
            <w:tcW w:w="1185" w:type="dxa"/>
            <w:tcBorders>
              <w:top w:val="single" w:sz="6" w:space="0" w:color="000000"/>
            </w:tcBorders>
          </w:tcPr>
          <w:p>
            <w:pPr>
              <w:pStyle w:val="TableParagraph"/>
              <w:rPr>
                <w:sz w:val="24"/>
              </w:rPr>
            </w:pPr>
          </w:p>
          <w:p>
            <w:pPr>
              <w:pStyle w:val="TableParagraph"/>
              <w:rPr>
                <w:sz w:val="24"/>
              </w:rPr>
            </w:pPr>
          </w:p>
          <w:p>
            <w:pPr>
              <w:pStyle w:val="TableParagraph"/>
              <w:spacing w:before="223"/>
              <w:rPr>
                <w:sz w:val="24"/>
              </w:rPr>
            </w:pPr>
          </w:p>
          <w:p>
            <w:pPr>
              <w:pStyle w:val="TableParagraph"/>
              <w:ind w:left="31"/>
              <w:jc w:val="center"/>
              <w:rPr>
                <w:sz w:val="24"/>
              </w:rPr>
            </w:pPr>
            <w:r>
              <w:rPr>
                <w:spacing w:val="-2"/>
                <w:sz w:val="24"/>
              </w:rPr>
              <w:t>152441</w:t>
            </w:r>
          </w:p>
        </w:tc>
        <w:tc>
          <w:tcPr>
            <w:tcW w:w="6360" w:type="dxa"/>
            <w:tcBorders>
              <w:top w:val="single" w:sz="6" w:space="0" w:color="000000"/>
            </w:tcBorders>
          </w:tcPr>
          <w:p>
            <w:pPr>
              <w:pStyle w:val="TableParagraph"/>
              <w:spacing w:line="254" w:lineRule="auto" w:before="106"/>
              <w:ind w:left="118" w:right="185"/>
              <w:rPr>
                <w:sz w:val="22"/>
              </w:rPr>
            </w:pPr>
            <w:r>
              <w:rPr>
                <w:b/>
                <w:spacing w:val="-2"/>
                <w:sz w:val="22"/>
              </w:rPr>
              <w:t>VIDEOLARINGOSCOPIO</w:t>
            </w:r>
            <w:r>
              <w:rPr>
                <w:b/>
                <w:spacing w:val="-12"/>
                <w:sz w:val="22"/>
              </w:rPr>
              <w:t> </w:t>
            </w:r>
            <w:r>
              <w:rPr>
                <w:spacing w:val="-2"/>
                <w:sz w:val="24"/>
              </w:rPr>
              <w:t>PORTATIL,</w:t>
            </w:r>
            <w:r>
              <w:rPr>
                <w:spacing w:val="-13"/>
                <w:sz w:val="24"/>
              </w:rPr>
              <w:t> </w:t>
            </w:r>
            <w:r>
              <w:rPr>
                <w:spacing w:val="-2"/>
                <w:sz w:val="24"/>
              </w:rPr>
              <w:t>DISPLAY</w:t>
            </w:r>
            <w:r>
              <w:rPr>
                <w:spacing w:val="-2"/>
                <w:sz w:val="22"/>
              </w:rPr>
              <w:t>:</w:t>
            </w:r>
            <w:r>
              <w:rPr>
                <w:spacing w:val="-12"/>
                <w:sz w:val="22"/>
              </w:rPr>
              <w:t> </w:t>
            </w:r>
            <w:r>
              <w:rPr>
                <w:spacing w:val="-2"/>
                <w:sz w:val="22"/>
              </w:rPr>
              <w:t>MONITOR </w:t>
            </w:r>
            <w:r>
              <w:rPr>
                <w:sz w:val="22"/>
              </w:rPr>
              <w:t>LED COLORIDO, TAMANHO DISPLAY: N/A, CAMERA: CMOS-VGA, RESOLUCAO CAMERA: 320 A 640 x 240 A 480 PIXELS,</w:t>
            </w:r>
            <w:r>
              <w:rPr>
                <w:spacing w:val="-5"/>
                <w:sz w:val="22"/>
              </w:rPr>
              <w:t> </w:t>
            </w:r>
            <w:r>
              <w:rPr>
                <w:sz w:val="22"/>
              </w:rPr>
              <w:t>ANGULO VISAO: 45 ~ 180 °, DIRECAO VISAO: N/A, FONTE LUMINOSA: LED, COR FONTE LUMINOSA: N/A, ALIMENTACAO ELETRICA: BATERIA, PROTECAO: ANTIEMBACAMENTO, DIMENSOES: N/D, FORMA FORNECIMENTO: UNIDADE</w:t>
            </w:r>
          </w:p>
        </w:tc>
        <w:tc>
          <w:tcPr>
            <w:tcW w:w="1290" w:type="dxa"/>
            <w:tcBorders>
              <w:top w:val="single" w:sz="6" w:space="0" w:color="000000"/>
            </w:tcBorders>
          </w:tcPr>
          <w:p>
            <w:pPr>
              <w:pStyle w:val="TableParagraph"/>
              <w:rPr>
                <w:sz w:val="24"/>
              </w:rPr>
            </w:pPr>
          </w:p>
          <w:p>
            <w:pPr>
              <w:pStyle w:val="TableParagraph"/>
              <w:rPr>
                <w:sz w:val="24"/>
              </w:rPr>
            </w:pPr>
          </w:p>
          <w:p>
            <w:pPr>
              <w:pStyle w:val="TableParagraph"/>
              <w:spacing w:before="223"/>
              <w:rPr>
                <w:sz w:val="24"/>
              </w:rPr>
            </w:pPr>
          </w:p>
          <w:p>
            <w:pPr>
              <w:pStyle w:val="TableParagraph"/>
              <w:ind w:left="114" w:right="85"/>
              <w:jc w:val="center"/>
              <w:rPr>
                <w:sz w:val="24"/>
              </w:rPr>
            </w:pPr>
            <w:r>
              <w:rPr>
                <w:spacing w:val="-5"/>
                <w:sz w:val="24"/>
              </w:rPr>
              <w:t>01</w:t>
            </w:r>
          </w:p>
        </w:tc>
      </w:tr>
    </w:tbl>
    <w:p>
      <w:pPr>
        <w:pStyle w:val="BodyText"/>
        <w:spacing w:before="253"/>
        <w:ind w:left="0"/>
      </w:pPr>
    </w:p>
    <w:p>
      <w:pPr>
        <w:pStyle w:val="Heading2"/>
        <w:numPr>
          <w:ilvl w:val="0"/>
          <w:numId w:val="14"/>
        </w:numPr>
        <w:tabs>
          <w:tab w:pos="365" w:val="left" w:leader="none"/>
        </w:tabs>
        <w:spacing w:line="240" w:lineRule="auto" w:before="1" w:after="0"/>
        <w:ind w:left="365" w:right="0" w:hanging="246"/>
        <w:jc w:val="left"/>
      </w:pPr>
      <w:r>
        <w:rPr>
          <w:spacing w:val="-4"/>
        </w:rPr>
        <w:t>–</w:t>
      </w:r>
      <w:r>
        <w:rPr>
          <w:spacing w:val="5"/>
        </w:rPr>
        <w:t> </w:t>
      </w:r>
      <w:r>
        <w:rPr>
          <w:spacing w:val="-4"/>
        </w:rPr>
        <w:t>JUSTIFICATIVA</w:t>
      </w:r>
      <w:r>
        <w:rPr>
          <w:spacing w:val="-9"/>
        </w:rPr>
        <w:t> </w:t>
      </w:r>
      <w:r>
        <w:rPr>
          <w:spacing w:val="-4"/>
        </w:rPr>
        <w:t>DA</w:t>
      </w:r>
      <w:r>
        <w:rPr>
          <w:spacing w:val="-9"/>
        </w:rPr>
        <w:t> </w:t>
      </w:r>
      <w:r>
        <w:rPr>
          <w:spacing w:val="-4"/>
        </w:rPr>
        <w:t>CONTRATAÇÃO:</w:t>
      </w:r>
    </w:p>
    <w:p>
      <w:pPr>
        <w:pStyle w:val="BodyText"/>
        <w:spacing w:before="3"/>
        <w:ind w:left="0"/>
        <w:rPr>
          <w:b/>
        </w:rPr>
      </w:pPr>
    </w:p>
    <w:p>
      <w:pPr>
        <w:pStyle w:val="BodyText"/>
        <w:spacing w:line="242" w:lineRule="auto" w:before="0"/>
        <w:ind w:right="231"/>
      </w:pPr>
      <w:r>
        <w:rPr/>
        <w:t>2.1.</w:t>
      </w:r>
      <w:r>
        <w:rPr>
          <w:spacing w:val="-9"/>
        </w:rPr>
        <w:t> </w:t>
      </w:r>
      <w:r>
        <w:rPr/>
        <w:t>A</w:t>
      </w:r>
      <w:r>
        <w:rPr>
          <w:spacing w:val="-9"/>
        </w:rPr>
        <w:t> </w:t>
      </w:r>
      <w:r>
        <w:rPr/>
        <w:t>solicitação se justifica tendo em vista a necessidade da Unidade de Cirurgia</w:t>
      </w:r>
      <w:r>
        <w:rPr>
          <w:spacing w:val="-9"/>
        </w:rPr>
        <w:t> </w:t>
      </w:r>
      <w:r>
        <w:rPr/>
        <w:t>Ambulatorial – UCAMB em dispor de equipamentos adequados para a condução</w:t>
      </w:r>
      <w:r>
        <w:rPr>
          <w:spacing w:val="-2"/>
        </w:rPr>
        <w:t> </w:t>
      </w:r>
      <w:r>
        <w:rPr/>
        <w:t>das</w:t>
      </w:r>
      <w:r>
        <w:rPr>
          <w:spacing w:val="-2"/>
        </w:rPr>
        <w:t> </w:t>
      </w:r>
      <w:r>
        <w:rPr/>
        <w:t>atividades</w:t>
      </w:r>
      <w:r>
        <w:rPr>
          <w:spacing w:val="-2"/>
        </w:rPr>
        <w:t> </w:t>
      </w:r>
      <w:r>
        <w:rPr/>
        <w:t>assistenciais</w:t>
      </w:r>
      <w:r>
        <w:rPr>
          <w:spacing w:val="-2"/>
        </w:rPr>
        <w:t> </w:t>
      </w:r>
      <w:r>
        <w:rPr/>
        <w:t>e</w:t>
      </w:r>
      <w:r>
        <w:rPr>
          <w:spacing w:val="-2"/>
        </w:rPr>
        <w:t> </w:t>
      </w:r>
      <w:r>
        <w:rPr/>
        <w:t>acadêmicas,</w:t>
      </w:r>
      <w:r>
        <w:rPr>
          <w:spacing w:val="-2"/>
        </w:rPr>
        <w:t> </w:t>
      </w:r>
      <w:r>
        <w:rPr/>
        <w:t>visando</w:t>
      </w:r>
      <w:r>
        <w:rPr>
          <w:spacing w:val="-2"/>
        </w:rPr>
        <w:t> </w:t>
      </w:r>
      <w:r>
        <w:rPr/>
        <w:t>o</w:t>
      </w:r>
      <w:r>
        <w:rPr>
          <w:spacing w:val="-2"/>
        </w:rPr>
        <w:t> </w:t>
      </w:r>
      <w:r>
        <w:rPr/>
        <w:t>atendimento</w:t>
      </w:r>
      <w:r>
        <w:rPr>
          <w:spacing w:val="-2"/>
        </w:rPr>
        <w:t> </w:t>
      </w:r>
      <w:r>
        <w:rPr/>
        <w:t>aos</w:t>
      </w:r>
      <w:r>
        <w:rPr>
          <w:spacing w:val="-2"/>
        </w:rPr>
        <w:t> </w:t>
      </w:r>
      <w:r>
        <w:rPr/>
        <w:t>pacientes</w:t>
      </w:r>
      <w:r>
        <w:rPr>
          <w:spacing w:val="-2"/>
        </w:rPr>
        <w:t> </w:t>
      </w:r>
      <w:r>
        <w:rPr/>
        <w:t>provenientes</w:t>
      </w:r>
      <w:r>
        <w:rPr>
          <w:spacing w:val="-2"/>
        </w:rPr>
        <w:t> </w:t>
      </w:r>
      <w:r>
        <w:rPr/>
        <w:t>do</w:t>
      </w:r>
      <w:r>
        <w:rPr>
          <w:spacing w:val="-2"/>
        </w:rPr>
        <w:t> </w:t>
      </w:r>
      <w:r>
        <w:rPr/>
        <w:t>Sistema</w:t>
      </w:r>
      <w:r>
        <w:rPr>
          <w:spacing w:val="-2"/>
        </w:rPr>
        <w:t> </w:t>
      </w:r>
      <w:r>
        <w:rPr/>
        <w:t>Único</w:t>
      </w:r>
      <w:r>
        <w:rPr>
          <w:spacing w:val="-2"/>
        </w:rPr>
        <w:t> </w:t>
      </w:r>
      <w:r>
        <w:rPr/>
        <w:t>de</w:t>
      </w:r>
      <w:r>
        <w:rPr>
          <w:spacing w:val="-2"/>
        </w:rPr>
        <w:t> </w:t>
      </w:r>
      <w:r>
        <w:rPr/>
        <w:t>Saúde</w:t>
      </w:r>
      <w:r>
        <w:rPr>
          <w:spacing w:val="-2"/>
        </w:rPr>
        <w:t> </w:t>
      </w:r>
      <w:r>
        <w:rPr/>
        <w:t>–</w:t>
      </w:r>
      <w:r>
        <w:rPr>
          <w:spacing w:val="-2"/>
        </w:rPr>
        <w:t> </w:t>
      </w:r>
      <w:r>
        <w:rPr/>
        <w:t>SUS,</w:t>
      </w:r>
      <w:r>
        <w:rPr>
          <w:spacing w:val="-2"/>
        </w:rPr>
        <w:t> </w:t>
      </w:r>
      <w:r>
        <w:rPr/>
        <w:t>conforme</w:t>
      </w:r>
      <w:r>
        <w:rPr>
          <w:spacing w:val="-2"/>
        </w:rPr>
        <w:t> </w:t>
      </w:r>
      <w:r>
        <w:rPr/>
        <w:t>previsto</w:t>
      </w:r>
      <w:r>
        <w:rPr>
          <w:spacing w:val="-2"/>
        </w:rPr>
        <w:t> </w:t>
      </w:r>
      <w:r>
        <w:rPr/>
        <w:t>no contrato de prestação de serviços firmado entre a Policlínica Piquet Carneiro e o Estado do Rio de Janeiro.</w:t>
      </w:r>
    </w:p>
    <w:p>
      <w:pPr>
        <w:pStyle w:val="BodyText"/>
        <w:spacing w:before="252"/>
        <w:ind w:left="0"/>
      </w:pPr>
    </w:p>
    <w:p>
      <w:pPr>
        <w:pStyle w:val="Heading2"/>
        <w:numPr>
          <w:ilvl w:val="0"/>
          <w:numId w:val="14"/>
        </w:numPr>
        <w:tabs>
          <w:tab w:pos="459" w:val="left" w:leader="none"/>
        </w:tabs>
        <w:spacing w:line="240" w:lineRule="auto" w:before="1" w:after="0"/>
        <w:ind w:left="459" w:right="0" w:hanging="340"/>
        <w:jc w:val="left"/>
      </w:pPr>
      <w:r>
        <w:rPr/>
        <w:t>-</w:t>
      </w:r>
      <w:r>
        <w:rPr>
          <w:spacing w:val="-11"/>
        </w:rPr>
        <w:t> </w:t>
      </w:r>
      <w:r>
        <w:rPr/>
        <w:t>FUNDAMENTAÇÃO</w:t>
      </w:r>
      <w:r>
        <w:rPr>
          <w:spacing w:val="-6"/>
        </w:rPr>
        <w:t> </w:t>
      </w:r>
      <w:r>
        <w:rPr/>
        <w:t>DA</w:t>
      </w:r>
      <w:r>
        <w:rPr>
          <w:spacing w:val="-15"/>
        </w:rPr>
        <w:t> </w:t>
      </w:r>
      <w:r>
        <w:rPr>
          <w:spacing w:val="-2"/>
        </w:rPr>
        <w:t>CONTRATAÇÃO:</w:t>
      </w:r>
    </w:p>
    <w:p>
      <w:pPr>
        <w:pStyle w:val="BodyText"/>
        <w:spacing w:before="264"/>
      </w:pPr>
      <w:r>
        <w:rPr/>
        <w:t>3.1.</w:t>
      </w:r>
      <w:r>
        <w:rPr>
          <w:spacing w:val="-14"/>
        </w:rPr>
        <w:t> </w:t>
      </w:r>
      <w:r>
        <w:rPr/>
        <w:t>A</w:t>
      </w:r>
      <w:r>
        <w:rPr>
          <w:spacing w:val="-14"/>
        </w:rPr>
        <w:t> </w:t>
      </w:r>
      <w:r>
        <w:rPr/>
        <w:t>fundamentação da contratação encontra-se pormenorizada em tópico específico do Estudo</w:t>
      </w:r>
      <w:r>
        <w:rPr>
          <w:spacing w:val="-5"/>
        </w:rPr>
        <w:t> </w:t>
      </w:r>
      <w:r>
        <w:rPr/>
        <w:t>Técnico Preliminar </w:t>
      </w:r>
      <w:r>
        <w:rPr>
          <w:spacing w:val="-2"/>
        </w:rPr>
        <w:t>100638576.</w:t>
      </w:r>
    </w:p>
    <w:p>
      <w:pPr>
        <w:pStyle w:val="BodyText"/>
        <w:spacing w:before="272"/>
        <w:ind w:left="0"/>
      </w:pPr>
    </w:p>
    <w:p>
      <w:pPr>
        <w:pStyle w:val="Heading2"/>
        <w:numPr>
          <w:ilvl w:val="0"/>
          <w:numId w:val="14"/>
        </w:numPr>
        <w:tabs>
          <w:tab w:pos="440" w:val="left" w:leader="none"/>
        </w:tabs>
        <w:spacing w:line="240" w:lineRule="auto" w:before="1" w:after="0"/>
        <w:ind w:left="440" w:right="0" w:hanging="321"/>
        <w:jc w:val="left"/>
      </w:pPr>
      <w:r>
        <w:rPr/>
        <w:t>– DESCRIÇÃO DA</w:t>
      </w:r>
      <w:r>
        <w:rPr>
          <w:spacing w:val="-14"/>
        </w:rPr>
        <w:t> </w:t>
      </w:r>
      <w:r>
        <w:rPr>
          <w:spacing w:val="-2"/>
        </w:rPr>
        <w:t>CONTRATAÇÃO:</w:t>
      </w:r>
    </w:p>
    <w:p>
      <w:pPr>
        <w:pStyle w:val="BodyText"/>
        <w:spacing w:before="264"/>
        <w:jc w:val="both"/>
      </w:pPr>
      <w:r>
        <w:rPr/>
        <w:t>ITEM 1 - Laringoscópio com lâminas tipo McCoy –</w:t>
      </w:r>
      <w:r>
        <w:rPr>
          <w:spacing w:val="-14"/>
        </w:rPr>
        <w:t> </w:t>
      </w:r>
      <w:r>
        <w:rPr>
          <w:spacing w:val="-2"/>
        </w:rPr>
        <w:t>Adulto</w:t>
      </w:r>
    </w:p>
    <w:p>
      <w:pPr>
        <w:pStyle w:val="BodyText"/>
        <w:spacing w:line="444" w:lineRule="auto" w:before="249"/>
        <w:ind w:right="8692"/>
        <w:jc w:val="both"/>
      </w:pPr>
      <w:r>
        <w:rPr/>
        <w:t>Código</w:t>
      </w:r>
      <w:r>
        <w:rPr>
          <w:spacing w:val="-4"/>
        </w:rPr>
        <w:t> </w:t>
      </w:r>
      <w:r>
        <w:rPr/>
        <w:t>do</w:t>
      </w:r>
      <w:r>
        <w:rPr>
          <w:spacing w:val="-4"/>
        </w:rPr>
        <w:t> </w:t>
      </w:r>
      <w:r>
        <w:rPr/>
        <w:t>item:</w:t>
      </w:r>
      <w:r>
        <w:rPr>
          <w:spacing w:val="-4"/>
        </w:rPr>
        <w:t> </w:t>
      </w:r>
      <w:r>
        <w:rPr/>
        <w:t>6518.033.0023</w:t>
      </w:r>
      <w:r>
        <w:rPr>
          <w:spacing w:val="-4"/>
        </w:rPr>
        <w:t> </w:t>
      </w:r>
      <w:r>
        <w:rPr/>
        <w:t>–</w:t>
      </w:r>
      <w:r>
        <w:rPr>
          <w:spacing w:val="-4"/>
        </w:rPr>
        <w:t> </w:t>
      </w:r>
      <w:r>
        <w:rPr/>
        <w:t>ID:</w:t>
      </w:r>
      <w:r>
        <w:rPr>
          <w:spacing w:val="-4"/>
        </w:rPr>
        <w:t> </w:t>
      </w:r>
      <w:r>
        <w:rPr/>
        <w:t>140582</w:t>
      </w:r>
      <w:r>
        <w:rPr>
          <w:spacing w:val="-4"/>
        </w:rPr>
        <w:t> </w:t>
      </w:r>
      <w:r>
        <w:rPr/>
        <w:t>–</w:t>
      </w:r>
      <w:r>
        <w:rPr>
          <w:spacing w:val="-4"/>
        </w:rPr>
        <w:t> </w:t>
      </w:r>
      <w:r>
        <w:rPr/>
        <w:t>Quantidade:</w:t>
      </w:r>
      <w:r>
        <w:rPr>
          <w:spacing w:val="-4"/>
        </w:rPr>
        <w:t> </w:t>
      </w:r>
      <w:r>
        <w:rPr/>
        <w:t>02</w:t>
      </w:r>
      <w:r>
        <w:rPr>
          <w:spacing w:val="-4"/>
        </w:rPr>
        <w:t> </w:t>
      </w:r>
      <w:r>
        <w:rPr/>
        <w:t>unidades Descrição técnica:</w:t>
      </w:r>
    </w:p>
    <w:p>
      <w:pPr>
        <w:pStyle w:val="BodyText"/>
        <w:spacing w:line="242" w:lineRule="auto" w:before="0"/>
        <w:ind w:right="177"/>
        <w:jc w:val="both"/>
      </w:pPr>
      <w:r>
        <w:rPr/>
        <w:t>Laringoscópio</w:t>
      </w:r>
      <w:r>
        <w:rPr>
          <w:spacing w:val="-2"/>
        </w:rPr>
        <w:t> </w:t>
      </w:r>
      <w:r>
        <w:rPr/>
        <w:t>com</w:t>
      </w:r>
      <w:r>
        <w:rPr>
          <w:spacing w:val="-2"/>
        </w:rPr>
        <w:t> </w:t>
      </w:r>
      <w:r>
        <w:rPr/>
        <w:t>sistema</w:t>
      </w:r>
      <w:r>
        <w:rPr>
          <w:spacing w:val="-2"/>
        </w:rPr>
        <w:t> </w:t>
      </w:r>
      <w:r>
        <w:rPr/>
        <w:t>de</w:t>
      </w:r>
      <w:r>
        <w:rPr>
          <w:spacing w:val="-2"/>
        </w:rPr>
        <w:t> </w:t>
      </w:r>
      <w:r>
        <w:rPr/>
        <w:t>iluminação</w:t>
      </w:r>
      <w:r>
        <w:rPr>
          <w:spacing w:val="-2"/>
        </w:rPr>
        <w:t> </w:t>
      </w:r>
      <w:r>
        <w:rPr/>
        <w:t>por</w:t>
      </w:r>
      <w:r>
        <w:rPr>
          <w:spacing w:val="-2"/>
        </w:rPr>
        <w:t> </w:t>
      </w:r>
      <w:r>
        <w:rPr/>
        <w:t>lâmpada</w:t>
      </w:r>
      <w:r>
        <w:rPr>
          <w:spacing w:val="-2"/>
        </w:rPr>
        <w:t> </w:t>
      </w:r>
      <w:r>
        <w:rPr/>
        <w:t>de</w:t>
      </w:r>
      <w:r>
        <w:rPr>
          <w:spacing w:val="-2"/>
        </w:rPr>
        <w:t> </w:t>
      </w:r>
      <w:r>
        <w:rPr/>
        <w:t>fibra</w:t>
      </w:r>
      <w:r>
        <w:rPr>
          <w:spacing w:val="-2"/>
        </w:rPr>
        <w:t> </w:t>
      </w:r>
      <w:r>
        <w:rPr/>
        <w:t>óptica.</w:t>
      </w:r>
      <w:r>
        <w:rPr>
          <w:spacing w:val="-2"/>
        </w:rPr>
        <w:t> </w:t>
      </w:r>
      <w:r>
        <w:rPr/>
        <w:t>Cabo</w:t>
      </w:r>
      <w:r>
        <w:rPr>
          <w:spacing w:val="-2"/>
        </w:rPr>
        <w:t> </w:t>
      </w:r>
      <w:r>
        <w:rPr/>
        <w:t>confeccionado</w:t>
      </w:r>
      <w:r>
        <w:rPr>
          <w:spacing w:val="-2"/>
        </w:rPr>
        <w:t> </w:t>
      </w:r>
      <w:r>
        <w:rPr/>
        <w:t>em</w:t>
      </w:r>
      <w:r>
        <w:rPr>
          <w:spacing w:val="-2"/>
        </w:rPr>
        <w:t> </w:t>
      </w:r>
      <w:r>
        <w:rPr/>
        <w:t>aço</w:t>
      </w:r>
      <w:r>
        <w:rPr>
          <w:spacing w:val="-2"/>
        </w:rPr>
        <w:t> </w:t>
      </w:r>
      <w:r>
        <w:rPr/>
        <w:t>inoxidável,</w:t>
      </w:r>
      <w:r>
        <w:rPr>
          <w:spacing w:val="-2"/>
        </w:rPr>
        <w:t> </w:t>
      </w:r>
      <w:r>
        <w:rPr/>
        <w:t>resistente</w:t>
      </w:r>
      <w:r>
        <w:rPr>
          <w:spacing w:val="-2"/>
        </w:rPr>
        <w:t> </w:t>
      </w:r>
      <w:r>
        <w:rPr/>
        <w:t>à</w:t>
      </w:r>
      <w:r>
        <w:rPr>
          <w:spacing w:val="-2"/>
        </w:rPr>
        <w:t> </w:t>
      </w:r>
      <w:r>
        <w:rPr/>
        <w:t>corrosão</w:t>
      </w:r>
      <w:r>
        <w:rPr>
          <w:spacing w:val="-2"/>
        </w:rPr>
        <w:t> </w:t>
      </w:r>
      <w:r>
        <w:rPr/>
        <w:t>e</w:t>
      </w:r>
      <w:r>
        <w:rPr>
          <w:spacing w:val="-2"/>
        </w:rPr>
        <w:t> </w:t>
      </w:r>
      <w:r>
        <w:rPr/>
        <w:t>esterilização.</w:t>
      </w:r>
      <w:r>
        <w:rPr>
          <w:spacing w:val="-2"/>
        </w:rPr>
        <w:t> </w:t>
      </w:r>
      <w:r>
        <w:rPr/>
        <w:t>Destinado</w:t>
      </w:r>
      <w:r>
        <w:rPr>
          <w:spacing w:val="-2"/>
        </w:rPr>
        <w:t> </w:t>
      </w:r>
      <w:r>
        <w:rPr/>
        <w:t>ao uso adulto.</w:t>
      </w:r>
      <w:r>
        <w:rPr>
          <w:spacing w:val="-14"/>
        </w:rPr>
        <w:t> </w:t>
      </w:r>
      <w:r>
        <w:rPr/>
        <w:t>Acompanha lâminas articuladas tipo McCoy, tamanhos nº 4 e nº 5, que proporcionam elevação controlada da epiglote para facilitar a visualização das vias aéreas. Fornecimento em conjunto, contendo cabo e as duas lâminas especificadas.</w:t>
      </w:r>
    </w:p>
    <w:p>
      <w:pPr>
        <w:pStyle w:val="BodyText"/>
        <w:spacing w:before="9"/>
        <w:ind w:left="0"/>
        <w:rPr>
          <w:sz w:val="9"/>
        </w:rPr>
      </w:pPr>
      <w:r>
        <w:rPr>
          <w:sz w:val="9"/>
        </w:rPr>
        <mc:AlternateContent>
          <mc:Choice Requires="wps">
            <w:drawing>
              <wp:anchor distT="0" distB="0" distL="0" distR="0" allowOverlap="1" layoutInCell="1" locked="0" behindDoc="1" simplePos="0" relativeHeight="487595008">
                <wp:simplePos x="0" y="0"/>
                <wp:positionH relativeFrom="page">
                  <wp:posOffset>76199</wp:posOffset>
                </wp:positionH>
                <wp:positionV relativeFrom="paragraph">
                  <wp:posOffset>86790</wp:posOffset>
                </wp:positionV>
                <wp:extent cx="9925050" cy="19050"/>
                <wp:effectExtent l="0" t="0" r="0" b="0"/>
                <wp:wrapTopAndBottom/>
                <wp:docPr id="25" name="Group 25"/>
                <wp:cNvGraphicFramePr>
                  <a:graphicFrameLocks/>
                </wp:cNvGraphicFramePr>
                <a:graphic>
                  <a:graphicData uri="http://schemas.microsoft.com/office/word/2010/wordprocessingGroup">
                    <wpg:wgp>
                      <wpg:cNvPr id="25" name="Group 25"/>
                      <wpg:cNvGrpSpPr/>
                      <wpg:grpSpPr>
                        <a:xfrm>
                          <a:off x="0" y="0"/>
                          <a:ext cx="9925050" cy="19050"/>
                          <a:chExt cx="9925050" cy="19050"/>
                        </a:xfrm>
                      </wpg:grpSpPr>
                      <wps:wsp>
                        <wps:cNvPr id="26" name="Graphic 26"/>
                        <wps:cNvSpPr/>
                        <wps:spPr>
                          <a:xfrm>
                            <a:off x="0" y="0"/>
                            <a:ext cx="9925050" cy="9525"/>
                          </a:xfrm>
                          <a:custGeom>
                            <a:avLst/>
                            <a:gdLst/>
                            <a:ahLst/>
                            <a:cxnLst/>
                            <a:rect l="l" t="t" r="r" b="b"/>
                            <a:pathLst>
                              <a:path w="9925050" h="9525">
                                <a:moveTo>
                                  <a:pt x="9925049" y="9524"/>
                                </a:moveTo>
                                <a:lnTo>
                                  <a:pt x="0" y="9524"/>
                                </a:lnTo>
                                <a:lnTo>
                                  <a:pt x="0" y="0"/>
                                </a:lnTo>
                                <a:lnTo>
                                  <a:pt x="9925049" y="0"/>
                                </a:lnTo>
                                <a:lnTo>
                                  <a:pt x="9925049" y="9524"/>
                                </a:lnTo>
                                <a:close/>
                              </a:path>
                            </a:pathLst>
                          </a:custGeom>
                          <a:solidFill>
                            <a:srgbClr val="999999"/>
                          </a:solidFill>
                        </wps:spPr>
                        <wps:bodyPr wrap="square" lIns="0" tIns="0" rIns="0" bIns="0" rtlCol="0">
                          <a:prstTxWarp prst="textNoShape">
                            <a:avLst/>
                          </a:prstTxWarp>
                          <a:noAutofit/>
                        </wps:bodyPr>
                      </wps:wsp>
                      <wps:wsp>
                        <wps:cNvPr id="27" name="Graphic 27"/>
                        <wps:cNvSpPr/>
                        <wps:spPr>
                          <a:xfrm>
                            <a:off x="-12" y="7"/>
                            <a:ext cx="9925050" cy="19050"/>
                          </a:xfrm>
                          <a:custGeom>
                            <a:avLst/>
                            <a:gdLst/>
                            <a:ahLst/>
                            <a:cxnLst/>
                            <a:rect l="l" t="t" r="r" b="b"/>
                            <a:pathLst>
                              <a:path w="9925050" h="19050">
                                <a:moveTo>
                                  <a:pt x="9925050" y="0"/>
                                </a:moveTo>
                                <a:lnTo>
                                  <a:pt x="9915525" y="9525"/>
                                </a:lnTo>
                                <a:lnTo>
                                  <a:pt x="0" y="9525"/>
                                </a:lnTo>
                                <a:lnTo>
                                  <a:pt x="0" y="19050"/>
                                </a:lnTo>
                                <a:lnTo>
                                  <a:pt x="9915525" y="19050"/>
                                </a:lnTo>
                                <a:lnTo>
                                  <a:pt x="9925050" y="19050"/>
                                </a:lnTo>
                                <a:lnTo>
                                  <a:pt x="9925050" y="9525"/>
                                </a:lnTo>
                                <a:lnTo>
                                  <a:pt x="9925050" y="0"/>
                                </a:lnTo>
                                <a:close/>
                              </a:path>
                            </a:pathLst>
                          </a:custGeom>
                          <a:solidFill>
                            <a:srgbClr val="EDEDED"/>
                          </a:solidFill>
                        </wps:spPr>
                        <wps:bodyPr wrap="square" lIns="0" tIns="0" rIns="0" bIns="0" rtlCol="0">
                          <a:prstTxWarp prst="textNoShape">
                            <a:avLst/>
                          </a:prstTxWarp>
                          <a:noAutofit/>
                        </wps:bodyPr>
                      </wps:wsp>
                      <wps:wsp>
                        <wps:cNvPr id="28" name="Graphic 2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833931pt;width:781.5pt;height:1.5pt;mso-position-horizontal-relative:page;mso-position-vertical-relative:paragraph;z-index:-15721472;mso-wrap-distance-left:0;mso-wrap-distance-right:0" id="docshapegroup22" coordorigin="120,137" coordsize="15630,30">
                <v:rect style="position:absolute;left:120;top:136;width:15630;height:15" id="docshape23" filled="true" fillcolor="#999999" stroked="false">
                  <v:fill type="solid"/>
                </v:rect>
                <v:shape style="position:absolute;left:119;top:136;width:15630;height:30" id="docshape24" coordorigin="120,137" coordsize="15630,30" path="m15750,137l15735,152,120,152,120,167,15735,167,15750,167,15750,152,15750,137xe" filled="true" fillcolor="#ededed" stroked="false">
                  <v:path arrowok="t"/>
                  <v:fill type="solid"/>
                </v:shape>
                <v:shape style="position:absolute;left:120;top:136;width:15;height:30" id="docshape25" coordorigin="120,137" coordsize="15,30" path="m120,167l120,137,135,137,135,152,120,167xe" filled="true" fillcolor="#999999" stroked="false">
                  <v:path arrowok="t"/>
                  <v:fill type="solid"/>
                </v:shape>
                <w10:wrap type="topAndBottom"/>
              </v:group>
            </w:pict>
          </mc:Fallback>
        </mc:AlternateContent>
      </w:r>
    </w:p>
    <w:p>
      <w:pPr>
        <w:pStyle w:val="BodyText"/>
        <w:spacing w:line="444" w:lineRule="auto" w:before="106"/>
        <w:ind w:right="8611"/>
      </w:pPr>
      <w:r>
        <w:rPr/>
        <w:t>ITEM 2 - Laringoscópio com lâminas curvas –</w:t>
      </w:r>
      <w:r>
        <w:rPr>
          <w:spacing w:val="-2"/>
        </w:rPr>
        <w:t> </w:t>
      </w:r>
      <w:r>
        <w:rPr/>
        <w:t>Adulto e Pediátrico Código</w:t>
      </w:r>
      <w:r>
        <w:rPr>
          <w:spacing w:val="-4"/>
        </w:rPr>
        <w:t> </w:t>
      </w:r>
      <w:r>
        <w:rPr/>
        <w:t>do</w:t>
      </w:r>
      <w:r>
        <w:rPr>
          <w:spacing w:val="-4"/>
        </w:rPr>
        <w:t> </w:t>
      </w:r>
      <w:r>
        <w:rPr/>
        <w:t>item:</w:t>
      </w:r>
      <w:r>
        <w:rPr>
          <w:spacing w:val="-4"/>
        </w:rPr>
        <w:t> </w:t>
      </w:r>
      <w:r>
        <w:rPr/>
        <w:t>6518.033.0027</w:t>
      </w:r>
      <w:r>
        <w:rPr>
          <w:spacing w:val="-4"/>
        </w:rPr>
        <w:t> </w:t>
      </w:r>
      <w:r>
        <w:rPr/>
        <w:t>–</w:t>
      </w:r>
      <w:r>
        <w:rPr>
          <w:spacing w:val="-4"/>
        </w:rPr>
        <w:t> </w:t>
      </w:r>
      <w:r>
        <w:rPr/>
        <w:t>ID:</w:t>
      </w:r>
      <w:r>
        <w:rPr>
          <w:spacing w:val="-4"/>
        </w:rPr>
        <w:t> </w:t>
      </w:r>
      <w:r>
        <w:rPr/>
        <w:t>157100</w:t>
      </w:r>
      <w:r>
        <w:rPr>
          <w:spacing w:val="-4"/>
        </w:rPr>
        <w:t> </w:t>
      </w:r>
      <w:r>
        <w:rPr/>
        <w:t>–</w:t>
      </w:r>
      <w:r>
        <w:rPr>
          <w:spacing w:val="-4"/>
        </w:rPr>
        <w:t> </w:t>
      </w:r>
      <w:r>
        <w:rPr/>
        <w:t>Quantidade:</w:t>
      </w:r>
      <w:r>
        <w:rPr>
          <w:spacing w:val="-4"/>
        </w:rPr>
        <w:t> </w:t>
      </w:r>
      <w:r>
        <w:rPr/>
        <w:t>07</w:t>
      </w:r>
      <w:r>
        <w:rPr>
          <w:spacing w:val="-4"/>
        </w:rPr>
        <w:t> </w:t>
      </w:r>
      <w:r>
        <w:rPr/>
        <w:t>unidades Descrição técnica:</w:t>
      </w:r>
    </w:p>
    <w:p>
      <w:pPr>
        <w:pStyle w:val="BodyText"/>
        <w:spacing w:before="13"/>
        <w:ind w:right="231"/>
      </w:pPr>
      <w:r>
        <w:rPr/>
        <w:t>Laringoscópio com sistema de iluminação por fibra óptica, garantindo excelente luminosidade no campo visual. Cabo confeccionado em aço inoxidável, resistente,</w:t>
      </w:r>
      <w:r>
        <w:rPr>
          <w:spacing w:val="-2"/>
        </w:rPr>
        <w:t> </w:t>
      </w:r>
      <w:r>
        <w:rPr/>
        <w:t>durável</w:t>
      </w:r>
      <w:r>
        <w:rPr>
          <w:spacing w:val="-2"/>
        </w:rPr>
        <w:t> </w:t>
      </w:r>
      <w:r>
        <w:rPr/>
        <w:t>e</w:t>
      </w:r>
      <w:r>
        <w:rPr>
          <w:spacing w:val="-2"/>
        </w:rPr>
        <w:t> </w:t>
      </w:r>
      <w:r>
        <w:rPr/>
        <w:t>de</w:t>
      </w:r>
      <w:r>
        <w:rPr>
          <w:spacing w:val="-2"/>
        </w:rPr>
        <w:t> </w:t>
      </w:r>
      <w:r>
        <w:rPr/>
        <w:t>fácil</w:t>
      </w:r>
      <w:r>
        <w:rPr>
          <w:spacing w:val="-2"/>
        </w:rPr>
        <w:t> </w:t>
      </w:r>
      <w:r>
        <w:rPr/>
        <w:t>higienização.</w:t>
      </w:r>
      <w:r>
        <w:rPr>
          <w:spacing w:val="-2"/>
        </w:rPr>
        <w:t> </w:t>
      </w:r>
      <w:r>
        <w:rPr/>
        <w:t>Indicado</w:t>
      </w:r>
      <w:r>
        <w:rPr>
          <w:spacing w:val="-2"/>
        </w:rPr>
        <w:t> </w:t>
      </w:r>
      <w:r>
        <w:rPr/>
        <w:t>para</w:t>
      </w:r>
      <w:r>
        <w:rPr>
          <w:spacing w:val="-2"/>
        </w:rPr>
        <w:t> </w:t>
      </w:r>
      <w:r>
        <w:rPr/>
        <w:t>uso</w:t>
      </w:r>
      <w:r>
        <w:rPr>
          <w:spacing w:val="-2"/>
        </w:rPr>
        <w:t> </w:t>
      </w:r>
      <w:r>
        <w:rPr/>
        <w:t>em</w:t>
      </w:r>
      <w:r>
        <w:rPr>
          <w:spacing w:val="-2"/>
        </w:rPr>
        <w:t> </w:t>
      </w:r>
      <w:r>
        <w:rPr/>
        <w:t>pacientes</w:t>
      </w:r>
      <w:r>
        <w:rPr>
          <w:spacing w:val="-2"/>
        </w:rPr>
        <w:t> </w:t>
      </w:r>
      <w:r>
        <w:rPr/>
        <w:t>adultos</w:t>
      </w:r>
      <w:r>
        <w:rPr>
          <w:spacing w:val="-2"/>
        </w:rPr>
        <w:t> </w:t>
      </w:r>
      <w:r>
        <w:rPr/>
        <w:t>e</w:t>
      </w:r>
      <w:r>
        <w:rPr>
          <w:spacing w:val="-2"/>
        </w:rPr>
        <w:t> </w:t>
      </w:r>
      <w:r>
        <w:rPr/>
        <w:t>pediátricos.</w:t>
      </w:r>
      <w:r>
        <w:rPr>
          <w:spacing w:val="-2"/>
        </w:rPr>
        <w:t> </w:t>
      </w:r>
      <w:r>
        <w:rPr/>
        <w:t>O</w:t>
      </w:r>
      <w:r>
        <w:rPr>
          <w:spacing w:val="-2"/>
        </w:rPr>
        <w:t> </w:t>
      </w:r>
      <w:r>
        <w:rPr/>
        <w:t>conjunto</w:t>
      </w:r>
      <w:r>
        <w:rPr>
          <w:spacing w:val="-2"/>
        </w:rPr>
        <w:t> </w:t>
      </w:r>
      <w:r>
        <w:rPr/>
        <w:t>é</w:t>
      </w:r>
      <w:r>
        <w:rPr>
          <w:spacing w:val="-2"/>
        </w:rPr>
        <w:t> </w:t>
      </w:r>
      <w:r>
        <w:rPr/>
        <w:t>composto</w:t>
      </w:r>
      <w:r>
        <w:rPr>
          <w:spacing w:val="-2"/>
        </w:rPr>
        <w:t> </w:t>
      </w:r>
      <w:r>
        <w:rPr/>
        <w:t>por</w:t>
      </w:r>
      <w:r>
        <w:rPr>
          <w:spacing w:val="-2"/>
        </w:rPr>
        <w:t> </w:t>
      </w:r>
      <w:r>
        <w:rPr/>
        <w:t>01</w:t>
      </w:r>
      <w:r>
        <w:rPr>
          <w:spacing w:val="-2"/>
        </w:rPr>
        <w:t> </w:t>
      </w:r>
      <w:r>
        <w:rPr/>
        <w:t>cabo</w:t>
      </w:r>
      <w:r>
        <w:rPr>
          <w:spacing w:val="-2"/>
        </w:rPr>
        <w:t> </w:t>
      </w:r>
      <w:r>
        <w:rPr/>
        <w:t>adulto</w:t>
      </w:r>
      <w:r>
        <w:rPr>
          <w:spacing w:val="-2"/>
        </w:rPr>
        <w:t> </w:t>
      </w:r>
      <w:r>
        <w:rPr/>
        <w:t>e</w:t>
      </w:r>
      <w:r>
        <w:rPr>
          <w:spacing w:val="-2"/>
        </w:rPr>
        <w:t> </w:t>
      </w:r>
      <w:r>
        <w:rPr/>
        <w:t>06</w:t>
      </w:r>
      <w:r>
        <w:rPr>
          <w:spacing w:val="-2"/>
        </w:rPr>
        <w:t> </w:t>
      </w:r>
      <w:r>
        <w:rPr/>
        <w:t>lâminas</w:t>
      </w:r>
      <w:r>
        <w:rPr>
          <w:spacing w:val="-2"/>
        </w:rPr>
        <w:t> </w:t>
      </w:r>
      <w:r>
        <w:rPr/>
        <w:t>curvas nos tamanhos nº 0, 1, 2, 3, 4 e 5, permitindo ampla cobertura para diferentes faixas etárias. Fornecimento em conjunto, contendo o cabo e todas as lâminas </w:t>
      </w:r>
      <w:r>
        <w:rPr>
          <w:spacing w:val="-2"/>
        </w:rPr>
        <w:t>especificadas.</w:t>
      </w:r>
    </w:p>
    <w:p>
      <w:pPr>
        <w:pStyle w:val="BodyText"/>
        <w:spacing w:before="9"/>
        <w:ind w:left="0"/>
        <w:rPr>
          <w:sz w:val="8"/>
        </w:rPr>
      </w:pPr>
      <w:r>
        <w:rPr>
          <w:sz w:val="8"/>
        </w:rPr>
        <mc:AlternateContent>
          <mc:Choice Requires="wps">
            <w:drawing>
              <wp:anchor distT="0" distB="0" distL="0" distR="0" allowOverlap="1" layoutInCell="1" locked="0" behindDoc="1" simplePos="0" relativeHeight="487595520">
                <wp:simplePos x="0" y="0"/>
                <wp:positionH relativeFrom="page">
                  <wp:posOffset>76199</wp:posOffset>
                </wp:positionH>
                <wp:positionV relativeFrom="paragraph">
                  <wp:posOffset>79643</wp:posOffset>
                </wp:positionV>
                <wp:extent cx="9925050" cy="19050"/>
                <wp:effectExtent l="0" t="0" r="0" b="0"/>
                <wp:wrapTopAndBottom/>
                <wp:docPr id="29" name="Group 29"/>
                <wp:cNvGraphicFramePr>
                  <a:graphicFrameLocks/>
                </wp:cNvGraphicFramePr>
                <a:graphic>
                  <a:graphicData uri="http://schemas.microsoft.com/office/word/2010/wordprocessingGroup">
                    <wpg:wgp>
                      <wpg:cNvPr id="29" name="Group 29"/>
                      <wpg:cNvGrpSpPr/>
                      <wpg:grpSpPr>
                        <a:xfrm>
                          <a:off x="0" y="0"/>
                          <a:ext cx="9925050" cy="19050"/>
                          <a:chExt cx="9925050" cy="19050"/>
                        </a:xfrm>
                      </wpg:grpSpPr>
                      <wps:wsp>
                        <wps:cNvPr id="30" name="Graphic 30"/>
                        <wps:cNvSpPr/>
                        <wps:spPr>
                          <a:xfrm>
                            <a:off x="0" y="0"/>
                            <a:ext cx="9925050" cy="9525"/>
                          </a:xfrm>
                          <a:custGeom>
                            <a:avLst/>
                            <a:gdLst/>
                            <a:ahLst/>
                            <a:cxnLst/>
                            <a:rect l="l" t="t" r="r" b="b"/>
                            <a:pathLst>
                              <a:path w="9925050" h="9525">
                                <a:moveTo>
                                  <a:pt x="9925049" y="9524"/>
                                </a:moveTo>
                                <a:lnTo>
                                  <a:pt x="0" y="9524"/>
                                </a:lnTo>
                                <a:lnTo>
                                  <a:pt x="0" y="0"/>
                                </a:lnTo>
                                <a:lnTo>
                                  <a:pt x="9925049" y="0"/>
                                </a:lnTo>
                                <a:lnTo>
                                  <a:pt x="9925049" y="9524"/>
                                </a:lnTo>
                                <a:close/>
                              </a:path>
                            </a:pathLst>
                          </a:custGeom>
                          <a:solidFill>
                            <a:srgbClr val="999999"/>
                          </a:solidFill>
                        </wps:spPr>
                        <wps:bodyPr wrap="square" lIns="0" tIns="0" rIns="0" bIns="0" rtlCol="0">
                          <a:prstTxWarp prst="textNoShape">
                            <a:avLst/>
                          </a:prstTxWarp>
                          <a:noAutofit/>
                        </wps:bodyPr>
                      </wps:wsp>
                      <wps:wsp>
                        <wps:cNvPr id="31" name="Graphic 31"/>
                        <wps:cNvSpPr/>
                        <wps:spPr>
                          <a:xfrm>
                            <a:off x="-12" y="7"/>
                            <a:ext cx="9925050" cy="19050"/>
                          </a:xfrm>
                          <a:custGeom>
                            <a:avLst/>
                            <a:gdLst/>
                            <a:ahLst/>
                            <a:cxnLst/>
                            <a:rect l="l" t="t" r="r" b="b"/>
                            <a:pathLst>
                              <a:path w="9925050" h="19050">
                                <a:moveTo>
                                  <a:pt x="9925050" y="0"/>
                                </a:moveTo>
                                <a:lnTo>
                                  <a:pt x="9915525" y="9525"/>
                                </a:lnTo>
                                <a:lnTo>
                                  <a:pt x="0" y="9525"/>
                                </a:lnTo>
                                <a:lnTo>
                                  <a:pt x="0" y="19050"/>
                                </a:lnTo>
                                <a:lnTo>
                                  <a:pt x="9915525" y="19050"/>
                                </a:lnTo>
                                <a:lnTo>
                                  <a:pt x="9925050" y="19050"/>
                                </a:lnTo>
                                <a:lnTo>
                                  <a:pt x="9925050" y="9525"/>
                                </a:lnTo>
                                <a:lnTo>
                                  <a:pt x="9925050" y="0"/>
                                </a:lnTo>
                                <a:close/>
                              </a:path>
                            </a:pathLst>
                          </a:custGeom>
                          <a:solidFill>
                            <a:srgbClr val="EDEDED"/>
                          </a:solidFill>
                        </wps:spPr>
                        <wps:bodyPr wrap="square" lIns="0" tIns="0" rIns="0" bIns="0" rtlCol="0">
                          <a:prstTxWarp prst="textNoShape">
                            <a:avLst/>
                          </a:prstTxWarp>
                          <a:noAutofit/>
                        </wps:bodyPr>
                      </wps:wsp>
                      <wps:wsp>
                        <wps:cNvPr id="32" name="Graphic 3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7118pt;width:781.5pt;height:1.5pt;mso-position-horizontal-relative:page;mso-position-vertical-relative:paragraph;z-index:-15720960;mso-wrap-distance-left:0;mso-wrap-distance-right:0" id="docshapegroup26" coordorigin="120,125" coordsize="15630,30">
                <v:rect style="position:absolute;left:120;top:125;width:15630;height:15" id="docshape27" filled="true" fillcolor="#999999" stroked="false">
                  <v:fill type="solid"/>
                </v:rect>
                <v:shape style="position:absolute;left:119;top:125;width:15630;height:30" id="docshape28" coordorigin="120,125" coordsize="15630,30" path="m15750,125l15735,140,120,140,120,155,15735,155,15750,155,15750,140,15750,125xe" filled="true" fillcolor="#ededed" stroked="false">
                  <v:path arrowok="t"/>
                  <v:fill type="solid"/>
                </v:shape>
                <v:shape style="position:absolute;left:120;top:125;width:15;height:30" id="docshape29" coordorigin="120,125" coordsize="15,30" path="m120,155l120,125,135,125,135,140,120,155xe" filled="true" fillcolor="#999999" stroked="false">
                  <v:path arrowok="t"/>
                  <v:fill type="solid"/>
                </v:shape>
                <w10:wrap type="topAndBottom"/>
              </v:group>
            </w:pict>
          </mc:Fallback>
        </mc:AlternateContent>
      </w:r>
    </w:p>
    <w:p>
      <w:pPr>
        <w:pStyle w:val="BodyText"/>
        <w:spacing w:before="106"/>
        <w:jc w:val="both"/>
      </w:pPr>
      <w:r>
        <w:rPr/>
        <w:t>ITEM</w:t>
      </w:r>
      <w:r>
        <w:rPr>
          <w:spacing w:val="-4"/>
        </w:rPr>
        <w:t> </w:t>
      </w:r>
      <w:r>
        <w:rPr/>
        <w:t>3</w:t>
      </w:r>
      <w:r>
        <w:rPr>
          <w:spacing w:val="-4"/>
        </w:rPr>
        <w:t> </w:t>
      </w:r>
      <w:r>
        <w:rPr/>
        <w:t>-</w:t>
      </w:r>
      <w:r>
        <w:rPr>
          <w:spacing w:val="-9"/>
        </w:rPr>
        <w:t> </w:t>
      </w:r>
      <w:r>
        <w:rPr/>
        <w:t>Videolaringoscópio</w:t>
      </w:r>
      <w:r>
        <w:rPr>
          <w:spacing w:val="-3"/>
        </w:rPr>
        <w:t> </w:t>
      </w:r>
      <w:r>
        <w:rPr>
          <w:spacing w:val="-2"/>
        </w:rPr>
        <w:t>portátil</w:t>
      </w:r>
    </w:p>
    <w:p>
      <w:pPr>
        <w:pStyle w:val="BodyText"/>
        <w:spacing w:before="249"/>
      </w:pPr>
      <w:r>
        <w:rPr/>
        <w:t>Código do item: 6518.092.0003 – ID: 152441 – Quantidade: 01 </w:t>
      </w:r>
      <w:r>
        <w:rPr>
          <w:spacing w:val="-2"/>
        </w:rPr>
        <w:t>unidade</w:t>
      </w:r>
    </w:p>
    <w:p>
      <w:pPr>
        <w:pStyle w:val="ListParagraph"/>
        <w:numPr>
          <w:ilvl w:val="1"/>
          <w:numId w:val="15"/>
        </w:numPr>
        <w:tabs>
          <w:tab w:pos="539" w:val="left" w:leader="none"/>
        </w:tabs>
        <w:spacing w:line="240" w:lineRule="auto" w:before="234" w:after="0"/>
        <w:ind w:left="539" w:right="0" w:hanging="420"/>
        <w:jc w:val="left"/>
        <w:rPr>
          <w:sz w:val="24"/>
        </w:rPr>
      </w:pPr>
      <w:r>
        <w:rPr>
          <w:sz w:val="24"/>
        </w:rPr>
        <w:t>Descrição </w:t>
      </w:r>
      <w:r>
        <w:rPr>
          <w:spacing w:val="-2"/>
          <w:sz w:val="24"/>
        </w:rPr>
        <w:t>técnica:</w:t>
      </w:r>
    </w:p>
    <w:p>
      <w:pPr>
        <w:pStyle w:val="BodyText"/>
        <w:spacing w:before="3"/>
        <w:ind w:left="0"/>
      </w:pPr>
    </w:p>
    <w:p>
      <w:pPr>
        <w:pStyle w:val="ListParagraph"/>
        <w:numPr>
          <w:ilvl w:val="0"/>
          <w:numId w:val="16"/>
        </w:numPr>
        <w:tabs>
          <w:tab w:pos="263" w:val="left" w:leader="none"/>
        </w:tabs>
        <w:spacing w:line="240" w:lineRule="auto" w:before="0" w:after="0"/>
        <w:ind w:left="263" w:right="0" w:hanging="142"/>
        <w:jc w:val="left"/>
        <w:rPr>
          <w:sz w:val="24"/>
        </w:rPr>
      </w:pPr>
      <w:r>
        <w:rPr>
          <w:sz w:val="24"/>
        </w:rPr>
        <w:t>Dimensões</w:t>
      </w:r>
      <w:r>
        <w:rPr>
          <w:spacing w:val="-1"/>
          <w:sz w:val="24"/>
        </w:rPr>
        <w:t> </w:t>
      </w:r>
      <w:r>
        <w:rPr>
          <w:sz w:val="24"/>
        </w:rPr>
        <w:t>aproximadas:</w:t>
      </w:r>
      <w:r>
        <w:rPr>
          <w:spacing w:val="-1"/>
          <w:sz w:val="24"/>
        </w:rPr>
        <w:t> </w:t>
      </w:r>
      <w:r>
        <w:rPr>
          <w:sz w:val="24"/>
        </w:rPr>
        <w:t>até</w:t>
      </w:r>
      <w:r>
        <w:rPr>
          <w:spacing w:val="-1"/>
          <w:sz w:val="24"/>
        </w:rPr>
        <w:t> </w:t>
      </w:r>
      <w:r>
        <w:rPr>
          <w:sz w:val="24"/>
        </w:rPr>
        <w:t>200 mm</w:t>
      </w:r>
      <w:r>
        <w:rPr>
          <w:spacing w:val="-1"/>
          <w:sz w:val="24"/>
        </w:rPr>
        <w:t> </w:t>
      </w:r>
      <w:r>
        <w:rPr>
          <w:sz w:val="24"/>
        </w:rPr>
        <w:t>de</w:t>
      </w:r>
      <w:r>
        <w:rPr>
          <w:spacing w:val="-1"/>
          <w:sz w:val="24"/>
        </w:rPr>
        <w:t> </w:t>
      </w:r>
      <w:r>
        <w:rPr>
          <w:sz w:val="24"/>
        </w:rPr>
        <w:t>comprimento</w:t>
      </w:r>
      <w:r>
        <w:rPr>
          <w:spacing w:val="-1"/>
          <w:sz w:val="24"/>
        </w:rPr>
        <w:t> </w:t>
      </w:r>
      <w:r>
        <w:rPr>
          <w:sz w:val="24"/>
        </w:rPr>
        <w:t>e até</w:t>
      </w:r>
      <w:r>
        <w:rPr>
          <w:spacing w:val="-1"/>
          <w:sz w:val="24"/>
        </w:rPr>
        <w:t> </w:t>
      </w:r>
      <w:r>
        <w:rPr>
          <w:sz w:val="24"/>
        </w:rPr>
        <w:t>110</w:t>
      </w:r>
      <w:r>
        <w:rPr>
          <w:spacing w:val="-1"/>
          <w:sz w:val="24"/>
        </w:rPr>
        <w:t> </w:t>
      </w:r>
      <w:r>
        <w:rPr>
          <w:sz w:val="24"/>
        </w:rPr>
        <w:t>mm</w:t>
      </w:r>
      <w:r>
        <w:rPr>
          <w:spacing w:val="-1"/>
          <w:sz w:val="24"/>
        </w:rPr>
        <w:t> </w:t>
      </w:r>
      <w:r>
        <w:rPr>
          <w:sz w:val="24"/>
        </w:rPr>
        <w:t>de </w:t>
      </w:r>
      <w:r>
        <w:rPr>
          <w:spacing w:val="-2"/>
          <w:sz w:val="24"/>
        </w:rPr>
        <w:t>largura;</w:t>
      </w:r>
    </w:p>
    <w:p>
      <w:pPr>
        <w:pStyle w:val="ListParagraph"/>
        <w:numPr>
          <w:ilvl w:val="0"/>
          <w:numId w:val="16"/>
        </w:numPr>
        <w:tabs>
          <w:tab w:pos="263" w:val="left" w:leader="none"/>
        </w:tabs>
        <w:spacing w:line="240" w:lineRule="auto" w:before="249" w:after="0"/>
        <w:ind w:left="263" w:right="0" w:hanging="142"/>
        <w:jc w:val="left"/>
        <w:rPr>
          <w:sz w:val="24"/>
        </w:rPr>
      </w:pPr>
      <w:r>
        <w:rPr>
          <w:sz w:val="24"/>
        </w:rPr>
        <w:t>Peso leve, até 250 g, para facilitar a manipulação manual durante o </w:t>
      </w:r>
      <w:r>
        <w:rPr>
          <w:spacing w:val="-2"/>
          <w:sz w:val="24"/>
        </w:rPr>
        <w:t>procedimento;</w:t>
      </w:r>
    </w:p>
    <w:p>
      <w:pPr>
        <w:pStyle w:val="ListParagraph"/>
        <w:numPr>
          <w:ilvl w:val="0"/>
          <w:numId w:val="16"/>
        </w:numPr>
        <w:tabs>
          <w:tab w:pos="263" w:val="left" w:leader="none"/>
        </w:tabs>
        <w:spacing w:line="240" w:lineRule="auto" w:before="249" w:after="0"/>
        <w:ind w:left="263" w:right="0" w:hanging="142"/>
        <w:jc w:val="left"/>
        <w:rPr>
          <w:sz w:val="24"/>
        </w:rPr>
      </w:pPr>
      <w:r>
        <w:rPr>
          <w:sz w:val="24"/>
        </w:rPr>
        <w:t>Fonte de luz integrada, com tecnologia de alta intensidade, preferencialmente </w:t>
      </w:r>
      <w:r>
        <w:rPr>
          <w:spacing w:val="-4"/>
          <w:sz w:val="24"/>
        </w:rPr>
        <w:t>LED;</w:t>
      </w:r>
    </w:p>
    <w:p>
      <w:pPr>
        <w:pStyle w:val="ListParagraph"/>
        <w:numPr>
          <w:ilvl w:val="0"/>
          <w:numId w:val="16"/>
        </w:numPr>
        <w:tabs>
          <w:tab w:pos="262" w:val="left" w:leader="none"/>
          <w:tab w:pos="404" w:val="left" w:leader="none"/>
        </w:tabs>
        <w:spacing w:line="247" w:lineRule="auto" w:before="264" w:after="0"/>
        <w:ind w:left="404" w:right="399" w:hanging="284"/>
        <w:jc w:val="left"/>
        <w:rPr>
          <w:sz w:val="24"/>
        </w:rPr>
      </w:pPr>
      <w:r>
        <w:rPr>
          <w:sz w:val="24"/>
        </w:rPr>
        <w:t>Câmera</w:t>
      </w:r>
      <w:r>
        <w:rPr>
          <w:spacing w:val="-2"/>
          <w:sz w:val="24"/>
        </w:rPr>
        <w:t> </w:t>
      </w:r>
      <w:r>
        <w:rPr>
          <w:sz w:val="24"/>
        </w:rPr>
        <w:t>digital</w:t>
      </w:r>
      <w:r>
        <w:rPr>
          <w:spacing w:val="-2"/>
          <w:sz w:val="24"/>
        </w:rPr>
        <w:t> </w:t>
      </w:r>
      <w:r>
        <w:rPr>
          <w:sz w:val="24"/>
        </w:rPr>
        <w:t>embutida,</w:t>
      </w:r>
      <w:r>
        <w:rPr>
          <w:spacing w:val="-2"/>
          <w:sz w:val="24"/>
        </w:rPr>
        <w:t> </w:t>
      </w:r>
      <w:r>
        <w:rPr>
          <w:sz w:val="24"/>
        </w:rPr>
        <w:t>com</w:t>
      </w:r>
      <w:r>
        <w:rPr>
          <w:spacing w:val="-2"/>
          <w:sz w:val="24"/>
        </w:rPr>
        <w:t> </w:t>
      </w:r>
      <w:r>
        <w:rPr>
          <w:sz w:val="24"/>
        </w:rPr>
        <w:t>sensor</w:t>
      </w:r>
      <w:r>
        <w:rPr>
          <w:spacing w:val="-2"/>
          <w:sz w:val="24"/>
        </w:rPr>
        <w:t> </w:t>
      </w:r>
      <w:r>
        <w:rPr>
          <w:sz w:val="24"/>
        </w:rPr>
        <w:t>de</w:t>
      </w:r>
      <w:r>
        <w:rPr>
          <w:spacing w:val="-2"/>
          <w:sz w:val="24"/>
        </w:rPr>
        <w:t> </w:t>
      </w:r>
      <w:r>
        <w:rPr>
          <w:sz w:val="24"/>
        </w:rPr>
        <w:t>imagem</w:t>
      </w:r>
      <w:r>
        <w:rPr>
          <w:spacing w:val="-2"/>
          <w:sz w:val="24"/>
        </w:rPr>
        <w:t> </w:t>
      </w:r>
      <w:r>
        <w:rPr>
          <w:sz w:val="24"/>
        </w:rPr>
        <w:t>que</w:t>
      </w:r>
      <w:r>
        <w:rPr>
          <w:spacing w:val="-2"/>
          <w:sz w:val="24"/>
        </w:rPr>
        <w:t> </w:t>
      </w:r>
      <w:r>
        <w:rPr>
          <w:sz w:val="24"/>
        </w:rPr>
        <w:t>proporcione</w:t>
      </w:r>
      <w:r>
        <w:rPr>
          <w:spacing w:val="-2"/>
          <w:sz w:val="24"/>
        </w:rPr>
        <w:t> </w:t>
      </w:r>
      <w:r>
        <w:rPr>
          <w:sz w:val="24"/>
        </w:rPr>
        <w:t>alta</w:t>
      </w:r>
      <w:r>
        <w:rPr>
          <w:spacing w:val="-2"/>
          <w:sz w:val="24"/>
        </w:rPr>
        <w:t> </w:t>
      </w:r>
      <w:r>
        <w:rPr>
          <w:sz w:val="24"/>
        </w:rPr>
        <w:t>resolução,</w:t>
      </w:r>
      <w:r>
        <w:rPr>
          <w:spacing w:val="-2"/>
          <w:sz w:val="24"/>
        </w:rPr>
        <w:t> </w:t>
      </w:r>
      <w:r>
        <w:rPr>
          <w:sz w:val="24"/>
        </w:rPr>
        <w:t>bom</w:t>
      </w:r>
      <w:r>
        <w:rPr>
          <w:spacing w:val="-2"/>
          <w:sz w:val="24"/>
        </w:rPr>
        <w:t> </w:t>
      </w:r>
      <w:r>
        <w:rPr>
          <w:sz w:val="24"/>
        </w:rPr>
        <w:t>desempenho</w:t>
      </w:r>
      <w:r>
        <w:rPr>
          <w:spacing w:val="-2"/>
          <w:sz w:val="24"/>
        </w:rPr>
        <w:t> </w:t>
      </w:r>
      <w:r>
        <w:rPr>
          <w:sz w:val="24"/>
        </w:rPr>
        <w:t>em</w:t>
      </w:r>
      <w:r>
        <w:rPr>
          <w:spacing w:val="-2"/>
          <w:sz w:val="24"/>
        </w:rPr>
        <w:t> </w:t>
      </w:r>
      <w:r>
        <w:rPr>
          <w:sz w:val="24"/>
        </w:rPr>
        <w:t>ambientes</w:t>
      </w:r>
      <w:r>
        <w:rPr>
          <w:spacing w:val="-2"/>
          <w:sz w:val="24"/>
        </w:rPr>
        <w:t> </w:t>
      </w:r>
      <w:r>
        <w:rPr>
          <w:sz w:val="24"/>
        </w:rPr>
        <w:t>com</w:t>
      </w:r>
      <w:r>
        <w:rPr>
          <w:spacing w:val="-2"/>
          <w:sz w:val="24"/>
        </w:rPr>
        <w:t> </w:t>
      </w:r>
      <w:r>
        <w:rPr>
          <w:sz w:val="24"/>
        </w:rPr>
        <w:t>baixa</w:t>
      </w:r>
      <w:r>
        <w:rPr>
          <w:spacing w:val="-2"/>
          <w:sz w:val="24"/>
        </w:rPr>
        <w:t> </w:t>
      </w:r>
      <w:r>
        <w:rPr>
          <w:sz w:val="24"/>
        </w:rPr>
        <w:t>luminosidade,</w:t>
      </w:r>
      <w:r>
        <w:rPr>
          <w:spacing w:val="-2"/>
          <w:sz w:val="24"/>
        </w:rPr>
        <w:t> </w:t>
      </w:r>
      <w:r>
        <w:rPr>
          <w:sz w:val="24"/>
        </w:rPr>
        <w:t>baixo</w:t>
      </w:r>
      <w:r>
        <w:rPr>
          <w:spacing w:val="-2"/>
          <w:sz w:val="24"/>
        </w:rPr>
        <w:t> </w:t>
      </w:r>
      <w:r>
        <w:rPr>
          <w:sz w:val="24"/>
        </w:rPr>
        <w:t>consumo</w:t>
      </w:r>
      <w:r>
        <w:rPr>
          <w:spacing w:val="-2"/>
          <w:sz w:val="24"/>
        </w:rPr>
        <w:t> </w:t>
      </w:r>
      <w:r>
        <w:rPr>
          <w:sz w:val="24"/>
        </w:rPr>
        <w:t>de energia e resposta em tempo real — utilizar tecnologia CMOS ou equivalente;</w:t>
      </w:r>
    </w:p>
    <w:p>
      <w:pPr>
        <w:pStyle w:val="ListParagraph"/>
        <w:spacing w:after="0" w:line="247" w:lineRule="auto"/>
        <w:jc w:val="left"/>
        <w:rPr>
          <w:sz w:val="24"/>
        </w:rPr>
        <w:sectPr>
          <w:pgSz w:w="15840" w:h="24480"/>
          <w:pgMar w:top="460" w:bottom="0" w:left="0" w:right="0"/>
        </w:sectPr>
      </w:pPr>
    </w:p>
    <w:p>
      <w:pPr>
        <w:pStyle w:val="ListParagraph"/>
        <w:numPr>
          <w:ilvl w:val="0"/>
          <w:numId w:val="16"/>
        </w:numPr>
        <w:tabs>
          <w:tab w:pos="263" w:val="left" w:leader="none"/>
        </w:tabs>
        <w:spacing w:line="262" w:lineRule="exact" w:before="0" w:after="0"/>
        <w:ind w:left="263" w:right="0" w:hanging="142"/>
        <w:jc w:val="left"/>
        <w:rPr>
          <w:sz w:val="24"/>
        </w:rPr>
      </w:pPr>
      <w:r>
        <w:rPr>
          <w:sz w:val="24"/>
        </w:rPr>
        <w:t>Tela</w:t>
      </w:r>
      <w:r>
        <w:rPr>
          <w:spacing w:val="-2"/>
          <w:sz w:val="24"/>
        </w:rPr>
        <w:t> </w:t>
      </w:r>
      <w:r>
        <w:rPr>
          <w:sz w:val="24"/>
        </w:rPr>
        <w:t>colorida</w:t>
      </w:r>
      <w:r>
        <w:rPr>
          <w:spacing w:val="-1"/>
          <w:sz w:val="24"/>
        </w:rPr>
        <w:t> </w:t>
      </w:r>
      <w:r>
        <w:rPr>
          <w:sz w:val="24"/>
        </w:rPr>
        <w:t>integrada</w:t>
      </w:r>
      <w:r>
        <w:rPr>
          <w:spacing w:val="-1"/>
          <w:sz w:val="24"/>
        </w:rPr>
        <w:t> </w:t>
      </w:r>
      <w:r>
        <w:rPr>
          <w:sz w:val="24"/>
        </w:rPr>
        <w:t>com</w:t>
      </w:r>
      <w:r>
        <w:rPr>
          <w:spacing w:val="-1"/>
          <w:sz w:val="24"/>
        </w:rPr>
        <w:t> </w:t>
      </w:r>
      <w:r>
        <w:rPr>
          <w:sz w:val="24"/>
        </w:rPr>
        <w:t>tamanho</w:t>
      </w:r>
      <w:r>
        <w:rPr>
          <w:spacing w:val="-2"/>
          <w:sz w:val="24"/>
        </w:rPr>
        <w:t> </w:t>
      </w:r>
      <w:r>
        <w:rPr>
          <w:sz w:val="24"/>
        </w:rPr>
        <w:t>mínimo</w:t>
      </w:r>
      <w:r>
        <w:rPr>
          <w:spacing w:val="-1"/>
          <w:sz w:val="24"/>
        </w:rPr>
        <w:t> </w:t>
      </w:r>
      <w:r>
        <w:rPr>
          <w:sz w:val="24"/>
        </w:rPr>
        <w:t>de</w:t>
      </w:r>
      <w:r>
        <w:rPr>
          <w:spacing w:val="-1"/>
          <w:sz w:val="24"/>
        </w:rPr>
        <w:t> </w:t>
      </w:r>
      <w:r>
        <w:rPr>
          <w:sz w:val="24"/>
        </w:rPr>
        <w:t>2,5</w:t>
      </w:r>
      <w:r>
        <w:rPr>
          <w:spacing w:val="-1"/>
          <w:sz w:val="24"/>
        </w:rPr>
        <w:t> </w:t>
      </w:r>
      <w:r>
        <w:rPr>
          <w:sz w:val="24"/>
        </w:rPr>
        <w:t>polegadas,</w:t>
      </w:r>
      <w:r>
        <w:rPr>
          <w:spacing w:val="-1"/>
          <w:sz w:val="24"/>
        </w:rPr>
        <w:t> </w:t>
      </w:r>
      <w:r>
        <w:rPr>
          <w:sz w:val="24"/>
        </w:rPr>
        <w:t>garantindo</w:t>
      </w:r>
      <w:r>
        <w:rPr>
          <w:spacing w:val="-2"/>
          <w:sz w:val="24"/>
        </w:rPr>
        <w:t> </w:t>
      </w:r>
      <w:r>
        <w:rPr>
          <w:sz w:val="24"/>
        </w:rPr>
        <w:t>boa</w:t>
      </w:r>
      <w:r>
        <w:rPr>
          <w:spacing w:val="-1"/>
          <w:sz w:val="24"/>
        </w:rPr>
        <w:t> </w:t>
      </w:r>
      <w:r>
        <w:rPr>
          <w:sz w:val="24"/>
        </w:rPr>
        <w:t>visibilidade</w:t>
      </w:r>
      <w:r>
        <w:rPr>
          <w:spacing w:val="-1"/>
          <w:sz w:val="24"/>
        </w:rPr>
        <w:t> </w:t>
      </w:r>
      <w:r>
        <w:rPr>
          <w:sz w:val="24"/>
        </w:rPr>
        <w:t>durante</w:t>
      </w:r>
      <w:r>
        <w:rPr>
          <w:spacing w:val="-1"/>
          <w:sz w:val="24"/>
        </w:rPr>
        <w:t> </w:t>
      </w:r>
      <w:r>
        <w:rPr>
          <w:sz w:val="24"/>
        </w:rPr>
        <w:t>a</w:t>
      </w:r>
      <w:r>
        <w:rPr>
          <w:spacing w:val="-1"/>
          <w:sz w:val="24"/>
        </w:rPr>
        <w:t> </w:t>
      </w:r>
      <w:r>
        <w:rPr>
          <w:spacing w:val="-2"/>
          <w:sz w:val="24"/>
        </w:rPr>
        <w:t>intubação;</w:t>
      </w:r>
    </w:p>
    <w:p>
      <w:pPr>
        <w:pStyle w:val="ListParagraph"/>
        <w:numPr>
          <w:ilvl w:val="0"/>
          <w:numId w:val="16"/>
        </w:numPr>
        <w:tabs>
          <w:tab w:pos="262" w:val="left" w:leader="none"/>
          <w:tab w:pos="404" w:val="left" w:leader="none"/>
        </w:tabs>
        <w:spacing w:line="261" w:lineRule="auto" w:before="249" w:after="0"/>
        <w:ind w:left="404" w:right="966" w:hanging="284"/>
        <w:jc w:val="left"/>
        <w:rPr>
          <w:sz w:val="24"/>
        </w:rPr>
      </w:pPr>
      <w:r>
        <w:rPr>
          <w:sz w:val="24"/>
        </w:rPr>
        <w:t>Alimentação</w:t>
      </w:r>
      <w:r>
        <w:rPr>
          <w:spacing w:val="-2"/>
          <w:sz w:val="24"/>
        </w:rPr>
        <w:t> </w:t>
      </w:r>
      <w:r>
        <w:rPr>
          <w:sz w:val="24"/>
        </w:rPr>
        <w:t>por</w:t>
      </w:r>
      <w:r>
        <w:rPr>
          <w:spacing w:val="-2"/>
          <w:sz w:val="24"/>
        </w:rPr>
        <w:t> </w:t>
      </w:r>
      <w:r>
        <w:rPr>
          <w:sz w:val="24"/>
        </w:rPr>
        <w:t>bateria</w:t>
      </w:r>
      <w:r>
        <w:rPr>
          <w:spacing w:val="-2"/>
          <w:sz w:val="24"/>
        </w:rPr>
        <w:t> </w:t>
      </w:r>
      <w:r>
        <w:rPr>
          <w:sz w:val="24"/>
        </w:rPr>
        <w:t>recarregável</w:t>
      </w:r>
      <w:r>
        <w:rPr>
          <w:spacing w:val="-2"/>
          <w:sz w:val="24"/>
        </w:rPr>
        <w:t> </w:t>
      </w:r>
      <w:r>
        <w:rPr>
          <w:sz w:val="24"/>
        </w:rPr>
        <w:t>ou</w:t>
      </w:r>
      <w:r>
        <w:rPr>
          <w:spacing w:val="-2"/>
          <w:sz w:val="24"/>
        </w:rPr>
        <w:t> </w:t>
      </w:r>
      <w:r>
        <w:rPr>
          <w:sz w:val="24"/>
        </w:rPr>
        <w:t>por</w:t>
      </w:r>
      <w:r>
        <w:rPr>
          <w:spacing w:val="-2"/>
          <w:sz w:val="24"/>
        </w:rPr>
        <w:t> </w:t>
      </w:r>
      <w:r>
        <w:rPr>
          <w:sz w:val="24"/>
        </w:rPr>
        <w:t>baterias</w:t>
      </w:r>
      <w:r>
        <w:rPr>
          <w:spacing w:val="-2"/>
          <w:sz w:val="24"/>
        </w:rPr>
        <w:t> </w:t>
      </w:r>
      <w:r>
        <w:rPr>
          <w:sz w:val="24"/>
        </w:rPr>
        <w:t>descartáveis</w:t>
      </w:r>
      <w:r>
        <w:rPr>
          <w:spacing w:val="-2"/>
          <w:sz w:val="24"/>
        </w:rPr>
        <w:t> </w:t>
      </w:r>
      <w:r>
        <w:rPr>
          <w:sz w:val="24"/>
        </w:rPr>
        <w:t>(como</w:t>
      </w:r>
      <w:r>
        <w:rPr>
          <w:spacing w:val="-2"/>
          <w:sz w:val="24"/>
        </w:rPr>
        <w:t> </w:t>
      </w:r>
      <w:r>
        <w:rPr>
          <w:sz w:val="24"/>
        </w:rPr>
        <w:t>pilhas</w:t>
      </w:r>
      <w:r>
        <w:rPr>
          <w:spacing w:val="-2"/>
          <w:sz w:val="24"/>
        </w:rPr>
        <w:t> </w:t>
      </w:r>
      <w:r>
        <w:rPr>
          <w:sz w:val="24"/>
        </w:rPr>
        <w:t>ou</w:t>
      </w:r>
      <w:r>
        <w:rPr>
          <w:spacing w:val="-2"/>
          <w:sz w:val="24"/>
        </w:rPr>
        <w:t> </w:t>
      </w:r>
      <w:r>
        <w:rPr>
          <w:sz w:val="24"/>
        </w:rPr>
        <w:t>baterias</w:t>
      </w:r>
      <w:r>
        <w:rPr>
          <w:spacing w:val="-2"/>
          <w:sz w:val="24"/>
        </w:rPr>
        <w:t> </w:t>
      </w:r>
      <w:r>
        <w:rPr>
          <w:sz w:val="24"/>
        </w:rPr>
        <w:t>de</w:t>
      </w:r>
      <w:r>
        <w:rPr>
          <w:spacing w:val="-2"/>
          <w:sz w:val="24"/>
        </w:rPr>
        <w:t> </w:t>
      </w:r>
      <w:r>
        <w:rPr>
          <w:sz w:val="24"/>
        </w:rPr>
        <w:t>9V),</w:t>
      </w:r>
      <w:r>
        <w:rPr>
          <w:spacing w:val="-2"/>
          <w:sz w:val="24"/>
        </w:rPr>
        <w:t> </w:t>
      </w:r>
      <w:r>
        <w:rPr>
          <w:sz w:val="24"/>
        </w:rPr>
        <w:t>com</w:t>
      </w:r>
      <w:r>
        <w:rPr>
          <w:spacing w:val="-2"/>
          <w:sz w:val="24"/>
        </w:rPr>
        <w:t> </w:t>
      </w:r>
      <w:r>
        <w:rPr>
          <w:sz w:val="24"/>
        </w:rPr>
        <w:t>autonomia</w:t>
      </w:r>
      <w:r>
        <w:rPr>
          <w:spacing w:val="-2"/>
          <w:sz w:val="24"/>
        </w:rPr>
        <w:t> </w:t>
      </w:r>
      <w:r>
        <w:rPr>
          <w:sz w:val="24"/>
        </w:rPr>
        <w:t>mínima</w:t>
      </w:r>
      <w:r>
        <w:rPr>
          <w:spacing w:val="-2"/>
          <w:sz w:val="24"/>
        </w:rPr>
        <w:t> </w:t>
      </w:r>
      <w:r>
        <w:rPr>
          <w:sz w:val="24"/>
        </w:rPr>
        <w:t>de</w:t>
      </w:r>
      <w:r>
        <w:rPr>
          <w:spacing w:val="-2"/>
          <w:sz w:val="24"/>
        </w:rPr>
        <w:t> </w:t>
      </w:r>
      <w:r>
        <w:rPr>
          <w:sz w:val="24"/>
        </w:rPr>
        <w:t>2</w:t>
      </w:r>
      <w:r>
        <w:rPr>
          <w:spacing w:val="-2"/>
          <w:sz w:val="24"/>
        </w:rPr>
        <w:t> </w:t>
      </w:r>
      <w:r>
        <w:rPr>
          <w:sz w:val="24"/>
        </w:rPr>
        <w:t>horas</w:t>
      </w:r>
      <w:r>
        <w:rPr>
          <w:spacing w:val="-2"/>
          <w:sz w:val="24"/>
        </w:rPr>
        <w:t> </w:t>
      </w:r>
      <w:r>
        <w:rPr>
          <w:sz w:val="24"/>
        </w:rPr>
        <w:t>de</w:t>
      </w:r>
      <w:r>
        <w:rPr>
          <w:spacing w:val="-2"/>
          <w:sz w:val="24"/>
        </w:rPr>
        <w:t> </w:t>
      </w:r>
      <w:r>
        <w:rPr>
          <w:sz w:val="24"/>
        </w:rPr>
        <w:t>uso</w:t>
      </w:r>
      <w:r>
        <w:rPr>
          <w:spacing w:val="-2"/>
          <w:sz w:val="24"/>
        </w:rPr>
        <w:t> </w:t>
      </w:r>
      <w:r>
        <w:rPr>
          <w:sz w:val="24"/>
        </w:rPr>
        <w:t>contínuo</w:t>
      </w:r>
      <w:r>
        <w:rPr>
          <w:spacing w:val="-2"/>
          <w:sz w:val="24"/>
        </w:rPr>
        <w:t> </w:t>
      </w:r>
      <w:r>
        <w:rPr>
          <w:sz w:val="24"/>
        </w:rPr>
        <w:t>e indicador de carga ou substituição;</w:t>
      </w:r>
    </w:p>
    <w:p>
      <w:pPr>
        <w:pStyle w:val="ListParagraph"/>
        <w:numPr>
          <w:ilvl w:val="0"/>
          <w:numId w:val="16"/>
        </w:numPr>
        <w:tabs>
          <w:tab w:pos="263" w:val="left" w:leader="none"/>
        </w:tabs>
        <w:spacing w:line="240" w:lineRule="auto" w:before="208" w:after="0"/>
        <w:ind w:left="263" w:right="0" w:hanging="142"/>
        <w:jc w:val="left"/>
        <w:rPr>
          <w:sz w:val="24"/>
        </w:rPr>
      </w:pPr>
      <w:r>
        <w:rPr>
          <w:sz w:val="24"/>
        </w:rPr>
        <w:t>Corpo fabricado em material termoplástico de grau médico com reforço interno metálico para garantir resistência estrutural ou metálico </w:t>
      </w:r>
      <w:r>
        <w:rPr>
          <w:spacing w:val="-2"/>
          <w:sz w:val="24"/>
        </w:rPr>
        <w:t>reutilizável;</w:t>
      </w:r>
    </w:p>
    <w:p>
      <w:pPr>
        <w:pStyle w:val="ListParagraph"/>
        <w:numPr>
          <w:ilvl w:val="0"/>
          <w:numId w:val="16"/>
        </w:numPr>
        <w:tabs>
          <w:tab w:pos="263" w:val="left" w:leader="none"/>
        </w:tabs>
        <w:spacing w:line="240" w:lineRule="auto" w:before="264" w:after="0"/>
        <w:ind w:left="263" w:right="0" w:hanging="142"/>
        <w:jc w:val="left"/>
        <w:rPr>
          <w:sz w:val="24"/>
        </w:rPr>
      </w:pPr>
      <w:r>
        <w:rPr>
          <w:sz w:val="24"/>
        </w:rPr>
        <w:t>Compatível com lâminas descartáveis. Devem ser fornecidas ao menos 5 (cinco) unidades descartáveis de cada tamanho de lâmina disponível para </w:t>
      </w:r>
      <w:r>
        <w:rPr>
          <w:spacing w:val="-10"/>
          <w:sz w:val="24"/>
        </w:rPr>
        <w:t>o</w:t>
      </w:r>
    </w:p>
    <w:p>
      <w:pPr>
        <w:pStyle w:val="BodyText"/>
        <w:spacing w:before="9"/>
        <w:ind w:left="404"/>
      </w:pPr>
      <w:r>
        <w:rPr/>
        <w:t>fabricante/marca para os tamanhos pediátricos e 10 (dez) unidades dos tamanhos adultos e opção super anguladas para manejo de vias aéreas </w:t>
      </w:r>
      <w:r>
        <w:rPr>
          <w:spacing w:val="-2"/>
        </w:rPr>
        <w:t>difíceis;</w:t>
      </w:r>
    </w:p>
    <w:p>
      <w:pPr>
        <w:pStyle w:val="ListParagraph"/>
        <w:numPr>
          <w:ilvl w:val="0"/>
          <w:numId w:val="16"/>
        </w:numPr>
        <w:tabs>
          <w:tab w:pos="263" w:val="left" w:leader="none"/>
        </w:tabs>
        <w:spacing w:line="240" w:lineRule="auto" w:before="234" w:after="0"/>
        <w:ind w:left="263" w:right="0" w:hanging="142"/>
        <w:jc w:val="left"/>
        <w:rPr>
          <w:sz w:val="24"/>
        </w:rPr>
      </w:pPr>
      <w:r>
        <w:rPr>
          <w:sz w:val="24"/>
        </w:rPr>
        <w:t>O equipamento deve permitir adequada higienização, garantindo segurança no uso e evitando o risco de infecções </w:t>
      </w:r>
      <w:r>
        <w:rPr>
          <w:spacing w:val="-2"/>
          <w:sz w:val="24"/>
        </w:rPr>
        <w:t>hospitalares.</w:t>
      </w:r>
    </w:p>
    <w:p>
      <w:pPr>
        <w:pStyle w:val="BodyText"/>
        <w:spacing w:before="18"/>
        <w:ind w:left="0"/>
      </w:pPr>
    </w:p>
    <w:p>
      <w:pPr>
        <w:pStyle w:val="ListParagraph"/>
        <w:numPr>
          <w:ilvl w:val="1"/>
          <w:numId w:val="15"/>
        </w:numPr>
        <w:tabs>
          <w:tab w:pos="539" w:val="left" w:leader="none"/>
        </w:tabs>
        <w:spacing w:line="240" w:lineRule="auto" w:before="0" w:after="0"/>
        <w:ind w:left="539" w:right="0" w:hanging="420"/>
        <w:jc w:val="left"/>
        <w:rPr>
          <w:sz w:val="24"/>
        </w:rPr>
      </w:pPr>
      <w:r>
        <w:rPr>
          <w:sz w:val="24"/>
        </w:rPr>
        <w:t>Garantia dos </w:t>
      </w:r>
      <w:r>
        <w:rPr>
          <w:spacing w:val="-2"/>
          <w:sz w:val="24"/>
        </w:rPr>
        <w:t>Materiais</w:t>
      </w:r>
    </w:p>
    <w:p>
      <w:pPr>
        <w:pStyle w:val="ListParagraph"/>
        <w:numPr>
          <w:ilvl w:val="2"/>
          <w:numId w:val="15"/>
        </w:numPr>
        <w:tabs>
          <w:tab w:pos="719" w:val="left" w:leader="none"/>
        </w:tabs>
        <w:spacing w:line="247" w:lineRule="auto" w:before="234" w:after="0"/>
        <w:ind w:left="119" w:right="131" w:firstLine="0"/>
        <w:jc w:val="left"/>
        <w:rPr>
          <w:sz w:val="24"/>
        </w:rPr>
      </w:pPr>
      <w:r>
        <w:rPr>
          <w:sz w:val="24"/>
        </w:rPr>
        <w:t>Os</w:t>
      </w:r>
      <w:r>
        <w:rPr>
          <w:spacing w:val="-3"/>
          <w:sz w:val="24"/>
        </w:rPr>
        <w:t> </w:t>
      </w:r>
      <w:r>
        <w:rPr>
          <w:sz w:val="24"/>
        </w:rPr>
        <w:t>prazos</w:t>
      </w:r>
      <w:r>
        <w:rPr>
          <w:spacing w:val="-3"/>
          <w:sz w:val="24"/>
        </w:rPr>
        <w:t> </w:t>
      </w:r>
      <w:r>
        <w:rPr>
          <w:sz w:val="24"/>
        </w:rPr>
        <w:t>de</w:t>
      </w:r>
      <w:r>
        <w:rPr>
          <w:spacing w:val="-3"/>
          <w:sz w:val="24"/>
        </w:rPr>
        <w:t> </w:t>
      </w:r>
      <w:r>
        <w:rPr>
          <w:sz w:val="24"/>
        </w:rPr>
        <w:t>garantia</w:t>
      </w:r>
      <w:r>
        <w:rPr>
          <w:spacing w:val="-3"/>
          <w:sz w:val="24"/>
        </w:rPr>
        <w:t> </w:t>
      </w:r>
      <w:r>
        <w:rPr>
          <w:sz w:val="24"/>
        </w:rPr>
        <w:t>dos</w:t>
      </w:r>
      <w:r>
        <w:rPr>
          <w:spacing w:val="-3"/>
          <w:sz w:val="24"/>
        </w:rPr>
        <w:t> </w:t>
      </w:r>
      <w:r>
        <w:rPr>
          <w:sz w:val="24"/>
        </w:rPr>
        <w:t>materiais</w:t>
      </w:r>
      <w:r>
        <w:rPr>
          <w:spacing w:val="-3"/>
          <w:sz w:val="24"/>
        </w:rPr>
        <w:t> </w:t>
      </w:r>
      <w:r>
        <w:rPr>
          <w:sz w:val="24"/>
        </w:rPr>
        <w:t>serão</w:t>
      </w:r>
      <w:r>
        <w:rPr>
          <w:spacing w:val="-3"/>
          <w:sz w:val="24"/>
        </w:rPr>
        <w:t> </w:t>
      </w:r>
      <w:r>
        <w:rPr>
          <w:sz w:val="24"/>
        </w:rPr>
        <w:t>contados</w:t>
      </w:r>
      <w:r>
        <w:rPr>
          <w:spacing w:val="-3"/>
          <w:sz w:val="24"/>
        </w:rPr>
        <w:t> </w:t>
      </w:r>
      <w:r>
        <w:rPr>
          <w:sz w:val="24"/>
        </w:rPr>
        <w:t>a</w:t>
      </w:r>
      <w:r>
        <w:rPr>
          <w:spacing w:val="-3"/>
          <w:sz w:val="24"/>
        </w:rPr>
        <w:t> </w:t>
      </w:r>
      <w:r>
        <w:rPr>
          <w:sz w:val="24"/>
        </w:rPr>
        <w:t>partir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recebimento</w:t>
      </w:r>
      <w:r>
        <w:rPr>
          <w:spacing w:val="-3"/>
          <w:sz w:val="24"/>
        </w:rPr>
        <w:t> </w:t>
      </w:r>
      <w:r>
        <w:rPr>
          <w:sz w:val="24"/>
        </w:rPr>
        <w:t>definitivo,</w:t>
      </w:r>
      <w:r>
        <w:rPr>
          <w:spacing w:val="-3"/>
          <w:sz w:val="24"/>
        </w:rPr>
        <w:t> </w:t>
      </w:r>
      <w:r>
        <w:rPr>
          <w:sz w:val="24"/>
        </w:rPr>
        <w:t>conforme</w:t>
      </w:r>
      <w:r>
        <w:rPr>
          <w:spacing w:val="-3"/>
          <w:sz w:val="24"/>
        </w:rPr>
        <w:t> </w:t>
      </w:r>
      <w:r>
        <w:rPr>
          <w:sz w:val="24"/>
        </w:rPr>
        <w:t>estabelecido</w:t>
      </w:r>
      <w:r>
        <w:rPr>
          <w:spacing w:val="-3"/>
          <w:sz w:val="24"/>
        </w:rPr>
        <w:t> </w:t>
      </w:r>
      <w:r>
        <w:rPr>
          <w:sz w:val="24"/>
        </w:rPr>
        <w:t>neste</w:t>
      </w:r>
      <w:r>
        <w:rPr>
          <w:spacing w:val="-8"/>
          <w:sz w:val="24"/>
        </w:rPr>
        <w:t> </w:t>
      </w:r>
      <w:r>
        <w:rPr>
          <w:sz w:val="24"/>
        </w:rPr>
        <w:t>Termo.</w:t>
      </w:r>
      <w:r>
        <w:rPr>
          <w:spacing w:val="-3"/>
          <w:sz w:val="24"/>
        </w:rPr>
        <w:t> </w:t>
      </w:r>
      <w:r>
        <w:rPr>
          <w:sz w:val="24"/>
        </w:rPr>
        <w:t>Caso</w:t>
      </w:r>
      <w:r>
        <w:rPr>
          <w:spacing w:val="-3"/>
          <w:sz w:val="24"/>
        </w:rPr>
        <w:t> </w:t>
      </w:r>
      <w:r>
        <w:rPr>
          <w:sz w:val="24"/>
        </w:rPr>
        <w:t>a</w:t>
      </w:r>
      <w:r>
        <w:rPr>
          <w:spacing w:val="-3"/>
          <w:sz w:val="24"/>
        </w:rPr>
        <w:t> </w:t>
      </w:r>
      <w:r>
        <w:rPr>
          <w:sz w:val="24"/>
        </w:rPr>
        <w:t>garantia</w:t>
      </w:r>
      <w:r>
        <w:rPr>
          <w:spacing w:val="-3"/>
          <w:sz w:val="24"/>
        </w:rPr>
        <w:t> </w:t>
      </w:r>
      <w:r>
        <w:rPr>
          <w:sz w:val="24"/>
        </w:rPr>
        <w:t>oferecida pelo fabricante seja superior ao prazo exigido contratualmente, a CONTRATADA</w:t>
      </w:r>
      <w:r>
        <w:rPr>
          <w:spacing w:val="-11"/>
          <w:sz w:val="24"/>
        </w:rPr>
        <w:t> </w:t>
      </w:r>
      <w:r>
        <w:rPr>
          <w:sz w:val="24"/>
        </w:rPr>
        <w:t>deverá repassá-la integralmente à CONTRATANTE.</w:t>
      </w:r>
    </w:p>
    <w:p>
      <w:pPr>
        <w:pStyle w:val="ListParagraph"/>
        <w:numPr>
          <w:ilvl w:val="2"/>
          <w:numId w:val="15"/>
        </w:numPr>
        <w:tabs>
          <w:tab w:pos="705" w:val="left" w:leader="none"/>
        </w:tabs>
        <w:spacing w:line="235" w:lineRule="auto" w:before="231" w:after="0"/>
        <w:ind w:left="119" w:right="208" w:firstLine="0"/>
        <w:jc w:val="left"/>
        <w:rPr>
          <w:sz w:val="24"/>
        </w:rPr>
      </w:pPr>
      <w:r>
        <w:rPr>
          <w:sz w:val="24"/>
        </w:rPr>
        <w:t>A</w:t>
      </w:r>
      <w:r>
        <w:rPr>
          <w:spacing w:val="-15"/>
          <w:sz w:val="24"/>
        </w:rPr>
        <w:t> </w:t>
      </w:r>
      <w:r>
        <w:rPr>
          <w:sz w:val="24"/>
        </w:rPr>
        <w:t>responsabilidade</w:t>
      </w:r>
      <w:r>
        <w:rPr>
          <w:spacing w:val="-7"/>
          <w:sz w:val="24"/>
        </w:rPr>
        <w:t> </w:t>
      </w:r>
      <w:r>
        <w:rPr>
          <w:sz w:val="24"/>
        </w:rPr>
        <w:t>pela</w:t>
      </w:r>
      <w:r>
        <w:rPr>
          <w:spacing w:val="-5"/>
          <w:sz w:val="24"/>
        </w:rPr>
        <w:t> </w:t>
      </w:r>
      <w:r>
        <w:rPr>
          <w:sz w:val="24"/>
        </w:rPr>
        <w:t>garantia</w:t>
      </w:r>
      <w:r>
        <w:rPr>
          <w:spacing w:val="-5"/>
          <w:sz w:val="24"/>
        </w:rPr>
        <w:t> </w:t>
      </w:r>
      <w:r>
        <w:rPr>
          <w:sz w:val="24"/>
        </w:rPr>
        <w:t>dos</w:t>
      </w:r>
      <w:r>
        <w:rPr>
          <w:spacing w:val="-5"/>
          <w:sz w:val="24"/>
        </w:rPr>
        <w:t> </w:t>
      </w:r>
      <w:r>
        <w:rPr>
          <w:sz w:val="24"/>
        </w:rPr>
        <w:t>materiais</w:t>
      </w:r>
      <w:r>
        <w:rPr>
          <w:spacing w:val="-5"/>
          <w:sz w:val="24"/>
        </w:rPr>
        <w:t> </w:t>
      </w:r>
      <w:r>
        <w:rPr>
          <w:sz w:val="24"/>
        </w:rPr>
        <w:t>será</w:t>
      </w:r>
      <w:r>
        <w:rPr>
          <w:spacing w:val="-5"/>
          <w:sz w:val="24"/>
        </w:rPr>
        <w:t> </w:t>
      </w:r>
      <w:r>
        <w:rPr>
          <w:sz w:val="24"/>
        </w:rPr>
        <w:t>sempre</w:t>
      </w:r>
      <w:r>
        <w:rPr>
          <w:spacing w:val="-5"/>
          <w:sz w:val="24"/>
        </w:rPr>
        <w:t> </w:t>
      </w:r>
      <w:r>
        <w:rPr>
          <w:sz w:val="24"/>
        </w:rPr>
        <w:t>da</w:t>
      </w:r>
      <w:r>
        <w:rPr>
          <w:spacing w:val="-5"/>
          <w:sz w:val="24"/>
        </w:rPr>
        <w:t> </w:t>
      </w:r>
      <w:r>
        <w:rPr>
          <w:sz w:val="24"/>
        </w:rPr>
        <w:t>CONTRATADA,</w:t>
      </w:r>
      <w:r>
        <w:rPr>
          <w:spacing w:val="-5"/>
          <w:sz w:val="24"/>
        </w:rPr>
        <w:t> </w:t>
      </w:r>
      <w:r>
        <w:rPr>
          <w:sz w:val="24"/>
        </w:rPr>
        <w:t>não</w:t>
      </w:r>
      <w:r>
        <w:rPr>
          <w:spacing w:val="-5"/>
          <w:sz w:val="24"/>
        </w:rPr>
        <w:t> </w:t>
      </w:r>
      <w:r>
        <w:rPr>
          <w:sz w:val="24"/>
        </w:rPr>
        <w:t>sendo</w:t>
      </w:r>
      <w:r>
        <w:rPr>
          <w:spacing w:val="-5"/>
          <w:sz w:val="24"/>
        </w:rPr>
        <w:t> </w:t>
      </w:r>
      <w:r>
        <w:rPr>
          <w:sz w:val="24"/>
        </w:rPr>
        <w:t>admitida,</w:t>
      </w:r>
      <w:r>
        <w:rPr>
          <w:spacing w:val="-5"/>
          <w:sz w:val="24"/>
        </w:rPr>
        <w:t> </w:t>
      </w:r>
      <w:r>
        <w:rPr>
          <w:sz w:val="24"/>
        </w:rPr>
        <w:t>em</w:t>
      </w:r>
      <w:r>
        <w:rPr>
          <w:spacing w:val="-5"/>
          <w:sz w:val="24"/>
        </w:rPr>
        <w:t> </w:t>
      </w:r>
      <w:r>
        <w:rPr>
          <w:sz w:val="24"/>
        </w:rPr>
        <w:t>nenhuma</w:t>
      </w:r>
      <w:r>
        <w:rPr>
          <w:spacing w:val="-5"/>
          <w:sz w:val="24"/>
        </w:rPr>
        <w:t> </w:t>
      </w:r>
      <w:r>
        <w:rPr>
          <w:sz w:val="24"/>
        </w:rPr>
        <w:t>hipótese,</w:t>
      </w:r>
      <w:r>
        <w:rPr>
          <w:spacing w:val="-5"/>
          <w:sz w:val="24"/>
        </w:rPr>
        <w:t> </w:t>
      </w:r>
      <w:r>
        <w:rPr>
          <w:sz w:val="24"/>
        </w:rPr>
        <w:t>a</w:t>
      </w:r>
      <w:r>
        <w:rPr>
          <w:spacing w:val="-5"/>
          <w:sz w:val="24"/>
        </w:rPr>
        <w:t> </w:t>
      </w:r>
      <w:r>
        <w:rPr>
          <w:sz w:val="24"/>
        </w:rPr>
        <w:t>transferência</w:t>
      </w:r>
      <w:r>
        <w:rPr>
          <w:spacing w:val="-5"/>
          <w:sz w:val="24"/>
        </w:rPr>
        <w:t> </w:t>
      </w:r>
      <w:r>
        <w:rPr>
          <w:sz w:val="24"/>
        </w:rPr>
        <w:t>dessa</w:t>
      </w:r>
      <w:r>
        <w:rPr>
          <w:spacing w:val="-5"/>
          <w:sz w:val="24"/>
        </w:rPr>
        <w:t> </w:t>
      </w:r>
      <w:r>
        <w:rPr>
          <w:sz w:val="24"/>
        </w:rPr>
        <w:t>obrigação para terceiros, inclusive fabricantes, distribuidores ou assistências técnicas.</w:t>
      </w:r>
    </w:p>
    <w:p>
      <w:pPr>
        <w:pStyle w:val="ListParagraph"/>
        <w:numPr>
          <w:ilvl w:val="2"/>
          <w:numId w:val="15"/>
        </w:numPr>
        <w:tabs>
          <w:tab w:pos="719" w:val="left" w:leader="none"/>
        </w:tabs>
        <w:spacing w:line="235" w:lineRule="auto" w:before="254" w:after="0"/>
        <w:ind w:left="119" w:right="126" w:firstLine="0"/>
        <w:jc w:val="left"/>
        <w:rPr>
          <w:sz w:val="24"/>
        </w:rPr>
      </w:pPr>
      <w:r>
        <w:rPr>
          <w:sz w:val="24"/>
        </w:rPr>
        <w:t>Os</w:t>
      </w:r>
      <w:r>
        <w:rPr>
          <w:spacing w:val="-3"/>
          <w:sz w:val="24"/>
        </w:rPr>
        <w:t> </w:t>
      </w:r>
      <w:r>
        <w:rPr>
          <w:sz w:val="24"/>
        </w:rPr>
        <w:t>materiais</w:t>
      </w:r>
      <w:r>
        <w:rPr>
          <w:spacing w:val="-3"/>
          <w:sz w:val="24"/>
        </w:rPr>
        <w:t> </w:t>
      </w:r>
      <w:r>
        <w:rPr>
          <w:sz w:val="24"/>
        </w:rPr>
        <w:t>fornecidos</w:t>
      </w:r>
      <w:r>
        <w:rPr>
          <w:spacing w:val="-3"/>
          <w:sz w:val="24"/>
        </w:rPr>
        <w:t> </w:t>
      </w:r>
      <w:r>
        <w:rPr>
          <w:sz w:val="24"/>
        </w:rPr>
        <w:t>deverão</w:t>
      </w:r>
      <w:r>
        <w:rPr>
          <w:spacing w:val="-3"/>
          <w:sz w:val="24"/>
        </w:rPr>
        <w:t> </w:t>
      </w:r>
      <w:r>
        <w:rPr>
          <w:sz w:val="24"/>
        </w:rPr>
        <w:t>atender</w:t>
      </w:r>
      <w:r>
        <w:rPr>
          <w:spacing w:val="-3"/>
          <w:sz w:val="24"/>
        </w:rPr>
        <w:t> </w:t>
      </w:r>
      <w:r>
        <w:rPr>
          <w:sz w:val="24"/>
        </w:rPr>
        <w:t>integralmente</w:t>
      </w:r>
      <w:r>
        <w:rPr>
          <w:spacing w:val="-3"/>
          <w:sz w:val="24"/>
        </w:rPr>
        <w:t> </w:t>
      </w:r>
      <w:r>
        <w:rPr>
          <w:sz w:val="24"/>
        </w:rPr>
        <w:t>às</w:t>
      </w:r>
      <w:r>
        <w:rPr>
          <w:spacing w:val="-3"/>
          <w:sz w:val="24"/>
        </w:rPr>
        <w:t> </w:t>
      </w:r>
      <w:r>
        <w:rPr>
          <w:sz w:val="24"/>
        </w:rPr>
        <w:t>especificações</w:t>
      </w:r>
      <w:r>
        <w:rPr>
          <w:spacing w:val="-3"/>
          <w:sz w:val="24"/>
        </w:rPr>
        <w:t> </w:t>
      </w:r>
      <w:r>
        <w:rPr>
          <w:sz w:val="24"/>
        </w:rPr>
        <w:t>técnicas</w:t>
      </w:r>
      <w:r>
        <w:rPr>
          <w:spacing w:val="-3"/>
          <w:sz w:val="24"/>
        </w:rPr>
        <w:t> </w:t>
      </w:r>
      <w:r>
        <w:rPr>
          <w:sz w:val="24"/>
        </w:rPr>
        <w:t>estabelecidas</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e</w:t>
      </w:r>
      <w:r>
        <w:rPr>
          <w:spacing w:val="-3"/>
          <w:sz w:val="24"/>
        </w:rPr>
        <w:t> </w:t>
      </w:r>
      <w:r>
        <w:rPr>
          <w:sz w:val="24"/>
        </w:rPr>
        <w:t>possuir</w:t>
      </w:r>
      <w:r>
        <w:rPr>
          <w:spacing w:val="-3"/>
          <w:sz w:val="24"/>
        </w:rPr>
        <w:t> </w:t>
      </w:r>
      <w:r>
        <w:rPr>
          <w:sz w:val="24"/>
        </w:rPr>
        <w:t>garantia</w:t>
      </w:r>
      <w:r>
        <w:rPr>
          <w:spacing w:val="-3"/>
          <w:sz w:val="24"/>
        </w:rPr>
        <w:t> </w:t>
      </w:r>
      <w:r>
        <w:rPr>
          <w:sz w:val="24"/>
        </w:rPr>
        <w:t>contra</w:t>
      </w:r>
      <w:r>
        <w:rPr>
          <w:spacing w:val="-3"/>
          <w:sz w:val="24"/>
        </w:rPr>
        <w:t> </w:t>
      </w:r>
      <w:r>
        <w:rPr>
          <w:sz w:val="24"/>
        </w:rPr>
        <w:t>defeitos</w:t>
      </w:r>
      <w:r>
        <w:rPr>
          <w:spacing w:val="-3"/>
          <w:sz w:val="24"/>
        </w:rPr>
        <w:t> </w:t>
      </w:r>
      <w:r>
        <w:rPr>
          <w:sz w:val="24"/>
        </w:rPr>
        <w:t>de fabricação,</w:t>
      </w:r>
      <w:r>
        <w:rPr>
          <w:spacing w:val="-2"/>
          <w:sz w:val="24"/>
        </w:rPr>
        <w:t> </w:t>
      </w:r>
      <w:r>
        <w:rPr>
          <w:sz w:val="24"/>
        </w:rPr>
        <w:t>vícios</w:t>
      </w:r>
      <w:r>
        <w:rPr>
          <w:spacing w:val="-2"/>
          <w:sz w:val="24"/>
        </w:rPr>
        <w:t> </w:t>
      </w:r>
      <w:r>
        <w:rPr>
          <w:sz w:val="24"/>
        </w:rPr>
        <w:t>ocultos</w:t>
      </w:r>
      <w:r>
        <w:rPr>
          <w:spacing w:val="-2"/>
          <w:sz w:val="24"/>
        </w:rPr>
        <w:t> </w:t>
      </w:r>
      <w:r>
        <w:rPr>
          <w:sz w:val="24"/>
        </w:rPr>
        <w:t>ou</w:t>
      </w:r>
      <w:r>
        <w:rPr>
          <w:spacing w:val="-2"/>
          <w:sz w:val="24"/>
        </w:rPr>
        <w:t> </w:t>
      </w:r>
      <w:r>
        <w:rPr>
          <w:sz w:val="24"/>
        </w:rPr>
        <w:t>quaisquer</w:t>
      </w:r>
      <w:r>
        <w:rPr>
          <w:spacing w:val="-2"/>
          <w:sz w:val="24"/>
        </w:rPr>
        <w:t> </w:t>
      </w:r>
      <w:r>
        <w:rPr>
          <w:sz w:val="24"/>
        </w:rPr>
        <w:t>outros</w:t>
      </w:r>
      <w:r>
        <w:rPr>
          <w:spacing w:val="-2"/>
          <w:sz w:val="24"/>
        </w:rPr>
        <w:t> </w:t>
      </w:r>
      <w:r>
        <w:rPr>
          <w:sz w:val="24"/>
        </w:rPr>
        <w:t>problemas</w:t>
      </w:r>
      <w:r>
        <w:rPr>
          <w:spacing w:val="-2"/>
          <w:sz w:val="24"/>
        </w:rPr>
        <w:t> </w:t>
      </w:r>
      <w:r>
        <w:rPr>
          <w:sz w:val="24"/>
        </w:rPr>
        <w:t>que</w:t>
      </w:r>
      <w:r>
        <w:rPr>
          <w:spacing w:val="-2"/>
          <w:sz w:val="24"/>
        </w:rPr>
        <w:t> </w:t>
      </w:r>
      <w:r>
        <w:rPr>
          <w:sz w:val="24"/>
        </w:rPr>
        <w:t>comprometam</w:t>
      </w:r>
      <w:r>
        <w:rPr>
          <w:spacing w:val="-2"/>
          <w:sz w:val="24"/>
        </w:rPr>
        <w:t> </w:t>
      </w:r>
      <w:r>
        <w:rPr>
          <w:sz w:val="24"/>
        </w:rPr>
        <w:t>o</w:t>
      </w:r>
      <w:r>
        <w:rPr>
          <w:spacing w:val="-2"/>
          <w:sz w:val="24"/>
        </w:rPr>
        <w:t> </w:t>
      </w:r>
      <w:r>
        <w:rPr>
          <w:sz w:val="24"/>
        </w:rPr>
        <w:t>pleno</w:t>
      </w:r>
      <w:r>
        <w:rPr>
          <w:spacing w:val="-2"/>
          <w:sz w:val="24"/>
        </w:rPr>
        <w:t> </w:t>
      </w:r>
      <w:r>
        <w:rPr>
          <w:sz w:val="24"/>
        </w:rPr>
        <w:t>funcionamento</w:t>
      </w:r>
      <w:r>
        <w:rPr>
          <w:spacing w:val="-2"/>
          <w:sz w:val="24"/>
        </w:rPr>
        <w:t> </w:t>
      </w:r>
      <w:r>
        <w:rPr>
          <w:sz w:val="24"/>
        </w:rPr>
        <w:t>dos</w:t>
      </w:r>
      <w:r>
        <w:rPr>
          <w:spacing w:val="-2"/>
          <w:sz w:val="24"/>
        </w:rPr>
        <w:t> </w:t>
      </w:r>
      <w:r>
        <w:rPr>
          <w:sz w:val="24"/>
        </w:rPr>
        <w:t>equipamentos,</w:t>
      </w:r>
      <w:r>
        <w:rPr>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recebimento</w:t>
      </w:r>
      <w:r>
        <w:rPr>
          <w:spacing w:val="-2"/>
          <w:sz w:val="24"/>
        </w:rPr>
        <w:t> </w:t>
      </w:r>
      <w:r>
        <w:rPr>
          <w:sz w:val="24"/>
        </w:rPr>
        <w:t>definitivo.</w:t>
      </w:r>
    </w:p>
    <w:p>
      <w:pPr>
        <w:pStyle w:val="ListParagraph"/>
        <w:numPr>
          <w:ilvl w:val="2"/>
          <w:numId w:val="15"/>
        </w:numPr>
        <w:tabs>
          <w:tab w:pos="719" w:val="left" w:leader="none"/>
        </w:tabs>
        <w:spacing w:line="235" w:lineRule="auto" w:before="254" w:after="0"/>
        <w:ind w:left="119" w:right="629" w:firstLine="0"/>
        <w:jc w:val="left"/>
        <w:rPr>
          <w:sz w:val="24"/>
        </w:rPr>
      </w:pPr>
      <w:r>
        <w:rPr>
          <w:sz w:val="24"/>
        </w:rPr>
        <w:t>Caso</w:t>
      </w:r>
      <w:r>
        <w:rPr>
          <w:spacing w:val="-5"/>
          <w:sz w:val="24"/>
        </w:rPr>
        <w:t> </w:t>
      </w:r>
      <w:r>
        <w:rPr>
          <w:sz w:val="24"/>
        </w:rPr>
        <w:t>seja</w:t>
      </w:r>
      <w:r>
        <w:rPr>
          <w:spacing w:val="-5"/>
          <w:sz w:val="24"/>
        </w:rPr>
        <w:t> </w:t>
      </w:r>
      <w:r>
        <w:rPr>
          <w:sz w:val="24"/>
        </w:rPr>
        <w:t>identificado,</w:t>
      </w:r>
      <w:r>
        <w:rPr>
          <w:spacing w:val="-5"/>
          <w:sz w:val="24"/>
        </w:rPr>
        <w:t> </w:t>
      </w:r>
      <w:r>
        <w:rPr>
          <w:sz w:val="24"/>
        </w:rPr>
        <w:t>em</w:t>
      </w:r>
      <w:r>
        <w:rPr>
          <w:spacing w:val="-5"/>
          <w:sz w:val="24"/>
        </w:rPr>
        <w:t> </w:t>
      </w:r>
      <w:r>
        <w:rPr>
          <w:sz w:val="24"/>
        </w:rPr>
        <w:t>qualquer</w:t>
      </w:r>
      <w:r>
        <w:rPr>
          <w:spacing w:val="-5"/>
          <w:sz w:val="24"/>
        </w:rPr>
        <w:t> </w:t>
      </w:r>
      <w:r>
        <w:rPr>
          <w:sz w:val="24"/>
        </w:rPr>
        <w:t>tempo</w:t>
      </w:r>
      <w:r>
        <w:rPr>
          <w:spacing w:val="-5"/>
          <w:sz w:val="24"/>
        </w:rPr>
        <w:t> </w:t>
      </w:r>
      <w:r>
        <w:rPr>
          <w:sz w:val="24"/>
        </w:rPr>
        <w:t>dentro</w:t>
      </w:r>
      <w:r>
        <w:rPr>
          <w:spacing w:val="-5"/>
          <w:sz w:val="24"/>
        </w:rPr>
        <w:t> </w:t>
      </w:r>
      <w:r>
        <w:rPr>
          <w:sz w:val="24"/>
        </w:rPr>
        <w:t>do</w:t>
      </w:r>
      <w:r>
        <w:rPr>
          <w:spacing w:val="-5"/>
          <w:sz w:val="24"/>
        </w:rPr>
        <w:t> </w:t>
      </w:r>
      <w:r>
        <w:rPr>
          <w:sz w:val="24"/>
        </w:rPr>
        <w:t>prazo</w:t>
      </w:r>
      <w:r>
        <w:rPr>
          <w:spacing w:val="-5"/>
          <w:sz w:val="24"/>
        </w:rPr>
        <w:t> </w:t>
      </w:r>
      <w:r>
        <w:rPr>
          <w:sz w:val="24"/>
        </w:rPr>
        <w:t>de</w:t>
      </w:r>
      <w:r>
        <w:rPr>
          <w:spacing w:val="-5"/>
          <w:sz w:val="24"/>
        </w:rPr>
        <w:t> </w:t>
      </w:r>
      <w:r>
        <w:rPr>
          <w:sz w:val="24"/>
        </w:rPr>
        <w:t>garantia,</w:t>
      </w:r>
      <w:r>
        <w:rPr>
          <w:spacing w:val="-5"/>
          <w:sz w:val="24"/>
        </w:rPr>
        <w:t> </w:t>
      </w:r>
      <w:r>
        <w:rPr>
          <w:sz w:val="24"/>
        </w:rPr>
        <w:t>que</w:t>
      </w:r>
      <w:r>
        <w:rPr>
          <w:spacing w:val="-5"/>
          <w:sz w:val="24"/>
        </w:rPr>
        <w:t> </w:t>
      </w:r>
      <w:r>
        <w:rPr>
          <w:sz w:val="24"/>
        </w:rPr>
        <w:t>os</w:t>
      </w:r>
      <w:r>
        <w:rPr>
          <w:spacing w:val="-5"/>
          <w:sz w:val="24"/>
        </w:rPr>
        <w:t> </w:t>
      </w:r>
      <w:r>
        <w:rPr>
          <w:sz w:val="24"/>
        </w:rPr>
        <w:t>materiais</w:t>
      </w:r>
      <w:r>
        <w:rPr>
          <w:spacing w:val="-5"/>
          <w:sz w:val="24"/>
        </w:rPr>
        <w:t> </w:t>
      </w:r>
      <w:r>
        <w:rPr>
          <w:sz w:val="24"/>
        </w:rPr>
        <w:t>não</w:t>
      </w:r>
      <w:r>
        <w:rPr>
          <w:spacing w:val="-5"/>
          <w:sz w:val="24"/>
        </w:rPr>
        <w:t> </w:t>
      </w:r>
      <w:r>
        <w:rPr>
          <w:sz w:val="24"/>
        </w:rPr>
        <w:t>atendem</w:t>
      </w:r>
      <w:r>
        <w:rPr>
          <w:spacing w:val="-5"/>
          <w:sz w:val="24"/>
        </w:rPr>
        <w:t> </w:t>
      </w:r>
      <w:r>
        <w:rPr>
          <w:sz w:val="24"/>
        </w:rPr>
        <w:t>às</w:t>
      </w:r>
      <w:r>
        <w:rPr>
          <w:spacing w:val="-5"/>
          <w:sz w:val="24"/>
        </w:rPr>
        <w:t> </w:t>
      </w:r>
      <w:r>
        <w:rPr>
          <w:sz w:val="24"/>
        </w:rPr>
        <w:t>especificações</w:t>
      </w:r>
      <w:r>
        <w:rPr>
          <w:spacing w:val="-5"/>
          <w:sz w:val="24"/>
        </w:rPr>
        <w:t> </w:t>
      </w:r>
      <w:r>
        <w:rPr>
          <w:sz w:val="24"/>
        </w:rPr>
        <w:t>contratadas,</w:t>
      </w:r>
      <w:r>
        <w:rPr>
          <w:spacing w:val="-5"/>
          <w:sz w:val="24"/>
        </w:rPr>
        <w:t> </w:t>
      </w:r>
      <w:r>
        <w:rPr>
          <w:sz w:val="24"/>
        </w:rPr>
        <w:t>a</w:t>
      </w:r>
      <w:r>
        <w:rPr>
          <w:spacing w:val="-5"/>
          <w:sz w:val="24"/>
        </w:rPr>
        <w:t> </w:t>
      </w:r>
      <w:r>
        <w:rPr>
          <w:sz w:val="24"/>
        </w:rPr>
        <w:t>CONTRATADA deverá realizar a substituição dos itens não conformes por outros que estejam dentro dos padrões exigidos, sem qualquer ônus para a CONTRATANTE.</w:t>
      </w:r>
    </w:p>
    <w:p>
      <w:pPr>
        <w:pStyle w:val="ListParagraph"/>
        <w:numPr>
          <w:ilvl w:val="2"/>
          <w:numId w:val="15"/>
        </w:numPr>
        <w:tabs>
          <w:tab w:pos="719" w:val="left" w:leader="none"/>
        </w:tabs>
        <w:spacing w:line="273" w:lineRule="exact" w:before="250" w:after="0"/>
        <w:ind w:left="719" w:right="0" w:hanging="600"/>
        <w:jc w:val="left"/>
        <w:rPr>
          <w:sz w:val="24"/>
        </w:rPr>
      </w:pPr>
      <w:r>
        <w:rPr>
          <w:sz w:val="24"/>
        </w:rPr>
        <w:t>Deverão</w:t>
      </w:r>
      <w:r>
        <w:rPr>
          <w:spacing w:val="-3"/>
          <w:sz w:val="24"/>
        </w:rPr>
        <w:t> </w:t>
      </w:r>
      <w:r>
        <w:rPr>
          <w:sz w:val="24"/>
        </w:rPr>
        <w:t>ser observadas</w:t>
      </w:r>
      <w:r>
        <w:rPr>
          <w:spacing w:val="-1"/>
          <w:sz w:val="24"/>
        </w:rPr>
        <w:t> </w:t>
      </w:r>
      <w:r>
        <w:rPr>
          <w:sz w:val="24"/>
        </w:rPr>
        <w:t>integralmente as</w:t>
      </w:r>
      <w:r>
        <w:rPr>
          <w:spacing w:val="-1"/>
          <w:sz w:val="24"/>
        </w:rPr>
        <w:t> </w:t>
      </w:r>
      <w:r>
        <w:rPr>
          <w:sz w:val="24"/>
        </w:rPr>
        <w:t>disposições da Lei</w:t>
      </w:r>
      <w:r>
        <w:rPr>
          <w:spacing w:val="-1"/>
          <w:sz w:val="24"/>
        </w:rPr>
        <w:t> </w:t>
      </w:r>
      <w:r>
        <w:rPr>
          <w:sz w:val="24"/>
        </w:rPr>
        <w:t>nº 8.078,</w:t>
      </w:r>
      <w:r>
        <w:rPr>
          <w:spacing w:val="-1"/>
          <w:sz w:val="24"/>
        </w:rPr>
        <w:t> </w:t>
      </w:r>
      <w:r>
        <w:rPr>
          <w:sz w:val="24"/>
        </w:rPr>
        <w:t>de 11 de</w:t>
      </w:r>
      <w:r>
        <w:rPr>
          <w:spacing w:val="-1"/>
          <w:sz w:val="24"/>
        </w:rPr>
        <w:t> </w:t>
      </w:r>
      <w:r>
        <w:rPr>
          <w:sz w:val="24"/>
        </w:rPr>
        <w:t>setembro de</w:t>
      </w:r>
      <w:r>
        <w:rPr>
          <w:spacing w:val="-1"/>
          <w:sz w:val="24"/>
        </w:rPr>
        <w:t> </w:t>
      </w:r>
      <w:r>
        <w:rPr>
          <w:sz w:val="24"/>
        </w:rPr>
        <w:t>1990 (Código de</w:t>
      </w:r>
      <w:r>
        <w:rPr>
          <w:spacing w:val="-1"/>
          <w:sz w:val="24"/>
        </w:rPr>
        <w:t> </w:t>
      </w:r>
      <w:r>
        <w:rPr>
          <w:sz w:val="24"/>
        </w:rPr>
        <w:t>Defesa do</w:t>
      </w:r>
      <w:r>
        <w:rPr>
          <w:spacing w:val="-1"/>
          <w:sz w:val="24"/>
        </w:rPr>
        <w:t> </w:t>
      </w:r>
      <w:r>
        <w:rPr>
          <w:sz w:val="24"/>
        </w:rPr>
        <w:t>Consumidor). Caso </w:t>
      </w:r>
      <w:r>
        <w:rPr>
          <w:spacing w:val="-2"/>
          <w:sz w:val="24"/>
        </w:rPr>
        <w:t>ocorram</w:t>
      </w:r>
    </w:p>
    <w:p>
      <w:pPr>
        <w:pStyle w:val="BodyText"/>
        <w:spacing w:line="235" w:lineRule="auto" w:before="1"/>
      </w:pPr>
      <w:r>
        <w:rPr/>
        <w:t>inconformidades</w:t>
      </w:r>
      <w:r>
        <w:rPr>
          <w:spacing w:val="-7"/>
        </w:rPr>
        <w:t> </w:t>
      </w:r>
      <w:r>
        <w:rPr/>
        <w:t>ou</w:t>
      </w:r>
      <w:r>
        <w:rPr>
          <w:spacing w:val="-5"/>
        </w:rPr>
        <w:t> </w:t>
      </w:r>
      <w:r>
        <w:rPr/>
        <w:t>defeitos</w:t>
      </w:r>
      <w:r>
        <w:rPr>
          <w:spacing w:val="-5"/>
        </w:rPr>
        <w:t> </w:t>
      </w:r>
      <w:r>
        <w:rPr/>
        <w:t>durante</w:t>
      </w:r>
      <w:r>
        <w:rPr>
          <w:spacing w:val="-5"/>
        </w:rPr>
        <w:t> </w:t>
      </w:r>
      <w:r>
        <w:rPr/>
        <w:t>o</w:t>
      </w:r>
      <w:r>
        <w:rPr>
          <w:spacing w:val="-5"/>
        </w:rPr>
        <w:t> </w:t>
      </w:r>
      <w:r>
        <w:rPr/>
        <w:t>período</w:t>
      </w:r>
      <w:r>
        <w:rPr>
          <w:spacing w:val="-5"/>
        </w:rPr>
        <w:t> </w:t>
      </w:r>
      <w:r>
        <w:rPr/>
        <w:t>de</w:t>
      </w:r>
      <w:r>
        <w:rPr>
          <w:spacing w:val="-5"/>
        </w:rPr>
        <w:t> </w:t>
      </w:r>
      <w:r>
        <w:rPr/>
        <w:t>garantia,</w:t>
      </w:r>
      <w:r>
        <w:rPr>
          <w:spacing w:val="-5"/>
        </w:rPr>
        <w:t> </w:t>
      </w:r>
      <w:r>
        <w:rPr/>
        <w:t>a</w:t>
      </w:r>
      <w:r>
        <w:rPr>
          <w:spacing w:val="-5"/>
        </w:rPr>
        <w:t> </w:t>
      </w:r>
      <w:r>
        <w:rPr/>
        <w:t>CONTRATADA</w:t>
      </w:r>
      <w:r>
        <w:rPr>
          <w:spacing w:val="-15"/>
        </w:rPr>
        <w:t> </w:t>
      </w:r>
      <w:r>
        <w:rPr/>
        <w:t>será</w:t>
      </w:r>
      <w:r>
        <w:rPr>
          <w:spacing w:val="-5"/>
        </w:rPr>
        <w:t> </w:t>
      </w:r>
      <w:r>
        <w:rPr/>
        <w:t>notificada</w:t>
      </w:r>
      <w:r>
        <w:rPr>
          <w:spacing w:val="-5"/>
        </w:rPr>
        <w:t> </w:t>
      </w:r>
      <w:r>
        <w:rPr/>
        <w:t>formalmente,</w:t>
      </w:r>
      <w:r>
        <w:rPr>
          <w:spacing w:val="-5"/>
        </w:rPr>
        <w:t> </w:t>
      </w:r>
      <w:r>
        <w:rPr/>
        <w:t>preferencialmente</w:t>
      </w:r>
      <w:r>
        <w:rPr>
          <w:spacing w:val="-5"/>
        </w:rPr>
        <w:t> </w:t>
      </w:r>
      <w:r>
        <w:rPr/>
        <w:t>por</w:t>
      </w:r>
      <w:r>
        <w:rPr>
          <w:spacing w:val="-5"/>
        </w:rPr>
        <w:t> </w:t>
      </w:r>
      <w:r>
        <w:rPr/>
        <w:t>e-mail,</w:t>
      </w:r>
      <w:r>
        <w:rPr>
          <w:spacing w:val="-5"/>
        </w:rPr>
        <w:t> </w:t>
      </w:r>
      <w:r>
        <w:rPr/>
        <w:t>e</w:t>
      </w:r>
      <w:r>
        <w:rPr>
          <w:spacing w:val="-5"/>
        </w:rPr>
        <w:t> </w:t>
      </w:r>
      <w:r>
        <w:rPr/>
        <w:t>deverá</w:t>
      </w:r>
      <w:r>
        <w:rPr>
          <w:spacing w:val="-5"/>
        </w:rPr>
        <w:t> </w:t>
      </w:r>
      <w:r>
        <w:rPr/>
        <w:t>realizar</w:t>
      </w:r>
      <w:r>
        <w:rPr>
          <w:spacing w:val="-5"/>
        </w:rPr>
        <w:t> </w:t>
      </w:r>
      <w:r>
        <w:rPr/>
        <w:t>a substituição ou correção dos materiais de forma imediata.</w:t>
      </w:r>
    </w:p>
    <w:p>
      <w:pPr>
        <w:pStyle w:val="ListParagraph"/>
        <w:numPr>
          <w:ilvl w:val="2"/>
          <w:numId w:val="15"/>
        </w:numPr>
        <w:tabs>
          <w:tab w:pos="705" w:val="left" w:leader="none"/>
        </w:tabs>
        <w:spacing w:line="235" w:lineRule="auto" w:before="255" w:after="0"/>
        <w:ind w:left="119" w:right="637" w:firstLine="0"/>
        <w:jc w:val="left"/>
        <w:rPr>
          <w:sz w:val="24"/>
        </w:rPr>
      </w:pPr>
      <w:r>
        <w:rPr>
          <w:sz w:val="24"/>
        </w:rPr>
        <w:t>A</w:t>
      </w:r>
      <w:r>
        <w:rPr>
          <w:spacing w:val="-15"/>
          <w:sz w:val="24"/>
        </w:rPr>
        <w:t> </w:t>
      </w:r>
      <w:r>
        <w:rPr>
          <w:sz w:val="24"/>
        </w:rPr>
        <w:t>CONTRATADA</w:t>
      </w:r>
      <w:r>
        <w:rPr>
          <w:spacing w:val="-15"/>
          <w:sz w:val="24"/>
        </w:rPr>
        <w:t> </w:t>
      </w:r>
      <w:r>
        <w:rPr>
          <w:sz w:val="24"/>
        </w:rPr>
        <w:t>se</w:t>
      </w:r>
      <w:r>
        <w:rPr>
          <w:spacing w:val="-10"/>
          <w:sz w:val="24"/>
        </w:rPr>
        <w:t> </w:t>
      </w:r>
      <w:r>
        <w:rPr>
          <w:sz w:val="24"/>
        </w:rPr>
        <w:t>obriga</w:t>
      </w:r>
      <w:r>
        <w:rPr>
          <w:spacing w:val="-5"/>
          <w:sz w:val="24"/>
        </w:rPr>
        <w:t> </w:t>
      </w:r>
      <w:r>
        <w:rPr>
          <w:sz w:val="24"/>
        </w:rPr>
        <w:t>a</w:t>
      </w:r>
      <w:r>
        <w:rPr>
          <w:spacing w:val="-5"/>
          <w:sz w:val="24"/>
        </w:rPr>
        <w:t> </w:t>
      </w:r>
      <w:r>
        <w:rPr>
          <w:sz w:val="24"/>
        </w:rPr>
        <w:t>substituir,</w:t>
      </w:r>
      <w:r>
        <w:rPr>
          <w:spacing w:val="-5"/>
          <w:sz w:val="24"/>
        </w:rPr>
        <w:t> </w:t>
      </w:r>
      <w:r>
        <w:rPr>
          <w:sz w:val="24"/>
        </w:rPr>
        <w:t>dentro</w:t>
      </w:r>
      <w:r>
        <w:rPr>
          <w:spacing w:val="-5"/>
          <w:sz w:val="24"/>
        </w:rPr>
        <w:t> </w:t>
      </w:r>
      <w:r>
        <w:rPr>
          <w:sz w:val="24"/>
        </w:rPr>
        <w:t>do</w:t>
      </w:r>
      <w:r>
        <w:rPr>
          <w:spacing w:val="-5"/>
          <w:sz w:val="24"/>
        </w:rPr>
        <w:t> </w:t>
      </w:r>
      <w:r>
        <w:rPr>
          <w:sz w:val="24"/>
        </w:rPr>
        <w:t>prazo</w:t>
      </w:r>
      <w:r>
        <w:rPr>
          <w:spacing w:val="-5"/>
          <w:sz w:val="24"/>
        </w:rPr>
        <w:t> </w:t>
      </w:r>
      <w:r>
        <w:rPr>
          <w:sz w:val="24"/>
        </w:rPr>
        <w:t>de</w:t>
      </w:r>
      <w:r>
        <w:rPr>
          <w:spacing w:val="-5"/>
          <w:sz w:val="24"/>
        </w:rPr>
        <w:t> </w:t>
      </w:r>
      <w:r>
        <w:rPr>
          <w:sz w:val="24"/>
        </w:rPr>
        <w:t>garantia,</w:t>
      </w:r>
      <w:r>
        <w:rPr>
          <w:spacing w:val="-5"/>
          <w:sz w:val="24"/>
        </w:rPr>
        <w:t> </w:t>
      </w:r>
      <w:r>
        <w:rPr>
          <w:sz w:val="24"/>
        </w:rPr>
        <w:t>qualquer</w:t>
      </w:r>
      <w:r>
        <w:rPr>
          <w:spacing w:val="-5"/>
          <w:sz w:val="24"/>
        </w:rPr>
        <w:t> </w:t>
      </w:r>
      <w:r>
        <w:rPr>
          <w:sz w:val="24"/>
        </w:rPr>
        <w:t>equipamento</w:t>
      </w:r>
      <w:r>
        <w:rPr>
          <w:spacing w:val="-5"/>
          <w:sz w:val="24"/>
        </w:rPr>
        <w:t> </w:t>
      </w:r>
      <w:r>
        <w:rPr>
          <w:sz w:val="24"/>
        </w:rPr>
        <w:t>que</w:t>
      </w:r>
      <w:r>
        <w:rPr>
          <w:spacing w:val="-5"/>
          <w:sz w:val="24"/>
        </w:rPr>
        <w:t> </w:t>
      </w:r>
      <w:r>
        <w:rPr>
          <w:sz w:val="24"/>
        </w:rPr>
        <w:t>apresente</w:t>
      </w:r>
      <w:r>
        <w:rPr>
          <w:spacing w:val="-5"/>
          <w:sz w:val="24"/>
        </w:rPr>
        <w:t> </w:t>
      </w:r>
      <w:r>
        <w:rPr>
          <w:sz w:val="24"/>
        </w:rPr>
        <w:t>falhas,</w:t>
      </w:r>
      <w:r>
        <w:rPr>
          <w:spacing w:val="-5"/>
          <w:sz w:val="24"/>
        </w:rPr>
        <w:t> </w:t>
      </w:r>
      <w:r>
        <w:rPr>
          <w:sz w:val="24"/>
        </w:rPr>
        <w:t>vícios</w:t>
      </w:r>
      <w:r>
        <w:rPr>
          <w:spacing w:val="-5"/>
          <w:sz w:val="24"/>
        </w:rPr>
        <w:t> </w:t>
      </w:r>
      <w:r>
        <w:rPr>
          <w:sz w:val="24"/>
        </w:rPr>
        <w:t>ocultos</w:t>
      </w:r>
      <w:r>
        <w:rPr>
          <w:spacing w:val="-5"/>
          <w:sz w:val="24"/>
        </w:rPr>
        <w:t> </w:t>
      </w:r>
      <w:r>
        <w:rPr>
          <w:sz w:val="24"/>
        </w:rPr>
        <w:t>ou</w:t>
      </w:r>
      <w:r>
        <w:rPr>
          <w:spacing w:val="-5"/>
          <w:sz w:val="24"/>
        </w:rPr>
        <w:t> </w:t>
      </w:r>
      <w:r>
        <w:rPr>
          <w:sz w:val="24"/>
        </w:rPr>
        <w:t>defeitos</w:t>
      </w:r>
      <w:r>
        <w:rPr>
          <w:spacing w:val="-5"/>
          <w:sz w:val="24"/>
        </w:rPr>
        <w:t> </w:t>
      </w:r>
      <w:r>
        <w:rPr>
          <w:sz w:val="24"/>
        </w:rPr>
        <w:t>insanáveis decorrentes de erros de projeto, fabricação ou materiais, sem qualquer custo adicional para a CONTRATANTE.</w:t>
      </w:r>
    </w:p>
    <w:p>
      <w:pPr>
        <w:pStyle w:val="ListParagraph"/>
        <w:numPr>
          <w:ilvl w:val="2"/>
          <w:numId w:val="15"/>
        </w:numPr>
        <w:tabs>
          <w:tab w:pos="719" w:val="left" w:leader="none"/>
        </w:tabs>
        <w:spacing w:line="235" w:lineRule="auto" w:before="254" w:after="0"/>
        <w:ind w:left="119" w:right="389" w:firstLine="0"/>
        <w:jc w:val="left"/>
        <w:rPr>
          <w:sz w:val="24"/>
        </w:rPr>
      </w:pPr>
      <w:r>
        <w:rPr>
          <w:sz w:val="24"/>
        </w:rPr>
        <w:t>Nos</w:t>
      </w:r>
      <w:r>
        <w:rPr>
          <w:spacing w:val="-2"/>
          <w:sz w:val="24"/>
        </w:rPr>
        <w:t> </w:t>
      </w:r>
      <w:r>
        <w:rPr>
          <w:sz w:val="24"/>
        </w:rPr>
        <w:t>casos</w:t>
      </w:r>
      <w:r>
        <w:rPr>
          <w:spacing w:val="-2"/>
          <w:sz w:val="24"/>
        </w:rPr>
        <w:t> </w:t>
      </w:r>
      <w:r>
        <w:rPr>
          <w:sz w:val="24"/>
        </w:rPr>
        <w:t>em</w:t>
      </w:r>
      <w:r>
        <w:rPr>
          <w:spacing w:val="-2"/>
          <w:sz w:val="24"/>
        </w:rPr>
        <w:t> </w:t>
      </w:r>
      <w:r>
        <w:rPr>
          <w:sz w:val="24"/>
        </w:rPr>
        <w:t>que</w:t>
      </w:r>
      <w:r>
        <w:rPr>
          <w:spacing w:val="-2"/>
          <w:sz w:val="24"/>
        </w:rPr>
        <w:t> </w:t>
      </w:r>
      <w:r>
        <w:rPr>
          <w:sz w:val="24"/>
        </w:rPr>
        <w:t>o</w:t>
      </w:r>
      <w:r>
        <w:rPr>
          <w:spacing w:val="-2"/>
          <w:sz w:val="24"/>
        </w:rPr>
        <w:t> </w:t>
      </w:r>
      <w:r>
        <w:rPr>
          <w:sz w:val="24"/>
        </w:rPr>
        <w:t>defeito</w:t>
      </w:r>
      <w:r>
        <w:rPr>
          <w:spacing w:val="-2"/>
          <w:sz w:val="24"/>
        </w:rPr>
        <w:t> </w:t>
      </w:r>
      <w:r>
        <w:rPr>
          <w:sz w:val="24"/>
        </w:rPr>
        <w:t>constatado</w:t>
      </w:r>
      <w:r>
        <w:rPr>
          <w:spacing w:val="-2"/>
          <w:sz w:val="24"/>
        </w:rPr>
        <w:t> </w:t>
      </w:r>
      <w:r>
        <w:rPr>
          <w:sz w:val="24"/>
        </w:rPr>
        <w:t>seja</w:t>
      </w:r>
      <w:r>
        <w:rPr>
          <w:spacing w:val="-2"/>
          <w:sz w:val="24"/>
        </w:rPr>
        <w:t> </w:t>
      </w:r>
      <w:r>
        <w:rPr>
          <w:sz w:val="24"/>
        </w:rPr>
        <w:t>considerado</w:t>
      </w:r>
      <w:r>
        <w:rPr>
          <w:spacing w:val="-2"/>
          <w:sz w:val="24"/>
        </w:rPr>
        <w:t> </w:t>
      </w:r>
      <w:r>
        <w:rPr>
          <w:sz w:val="24"/>
        </w:rPr>
        <w:t>insanável,</w:t>
      </w:r>
      <w:r>
        <w:rPr>
          <w:spacing w:val="-2"/>
          <w:sz w:val="24"/>
        </w:rPr>
        <w:t> </w:t>
      </w: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para</w:t>
      </w:r>
      <w:r>
        <w:rPr>
          <w:spacing w:val="-2"/>
          <w:sz w:val="24"/>
        </w:rPr>
        <w:t> </w:t>
      </w:r>
      <w:r>
        <w:rPr>
          <w:sz w:val="24"/>
        </w:rPr>
        <w:t>substituição</w:t>
      </w:r>
      <w:r>
        <w:rPr>
          <w:spacing w:val="-2"/>
          <w:sz w:val="24"/>
        </w:rPr>
        <w:t> </w:t>
      </w:r>
      <w:r>
        <w:rPr>
          <w:sz w:val="24"/>
        </w:rPr>
        <w:t>do</w:t>
      </w:r>
      <w:r>
        <w:rPr>
          <w:spacing w:val="-2"/>
          <w:sz w:val="24"/>
        </w:rPr>
        <w:t> </w:t>
      </w:r>
      <w:r>
        <w:rPr>
          <w:sz w:val="24"/>
        </w:rPr>
        <w:t>equipamento</w:t>
      </w:r>
      <w:r>
        <w:rPr>
          <w:spacing w:val="-2"/>
          <w:sz w:val="24"/>
        </w:rPr>
        <w:t> </w:t>
      </w:r>
      <w:r>
        <w:rPr>
          <w:sz w:val="24"/>
        </w:rPr>
        <w:t>defeituoso</w:t>
      </w:r>
      <w:r>
        <w:rPr>
          <w:spacing w:val="-2"/>
          <w:sz w:val="24"/>
        </w:rPr>
        <w:t> </w:t>
      </w:r>
      <w:r>
        <w:rPr>
          <w:sz w:val="24"/>
        </w:rPr>
        <w:t>será</w:t>
      </w:r>
      <w:r>
        <w:rPr>
          <w:spacing w:val="-2"/>
          <w:sz w:val="24"/>
        </w:rPr>
        <w:t> </w:t>
      </w:r>
      <w:r>
        <w:rPr>
          <w:sz w:val="24"/>
        </w:rPr>
        <w:t>de</w:t>
      </w:r>
      <w:r>
        <w:rPr>
          <w:spacing w:val="-2"/>
          <w:sz w:val="24"/>
        </w:rPr>
        <w:t> </w:t>
      </w:r>
      <w:r>
        <w:rPr>
          <w:sz w:val="24"/>
        </w:rPr>
        <w:t>até</w:t>
      </w:r>
      <w:r>
        <w:rPr>
          <w:spacing w:val="-2"/>
          <w:sz w:val="24"/>
        </w:rPr>
        <w:t> </w:t>
      </w:r>
      <w:r>
        <w:rPr>
          <w:sz w:val="24"/>
        </w:rPr>
        <w:t>10</w:t>
      </w:r>
      <w:r>
        <w:rPr>
          <w:spacing w:val="-2"/>
          <w:sz w:val="24"/>
        </w:rPr>
        <w:t> </w:t>
      </w:r>
      <w:r>
        <w:rPr>
          <w:sz w:val="24"/>
        </w:rPr>
        <w:t>(dez)</w:t>
      </w:r>
      <w:r>
        <w:rPr>
          <w:spacing w:val="-2"/>
          <w:sz w:val="24"/>
        </w:rPr>
        <w:t> </w:t>
      </w:r>
      <w:r>
        <w:rPr>
          <w:sz w:val="24"/>
        </w:rPr>
        <w:t>dias úteis, contados a partir da comunicação formal da CONTRATANTE sobre a identificação do problema.</w:t>
      </w:r>
    </w:p>
    <w:p>
      <w:pPr>
        <w:pStyle w:val="BodyText"/>
        <w:spacing w:before="258"/>
        <w:ind w:left="0"/>
      </w:pPr>
    </w:p>
    <w:p>
      <w:pPr>
        <w:pStyle w:val="Heading2"/>
        <w:numPr>
          <w:ilvl w:val="0"/>
          <w:numId w:val="17"/>
        </w:numPr>
        <w:tabs>
          <w:tab w:pos="381" w:val="left" w:leader="none"/>
        </w:tabs>
        <w:spacing w:line="240" w:lineRule="auto" w:before="0" w:after="0"/>
        <w:ind w:left="381" w:right="0" w:hanging="262"/>
        <w:jc w:val="left"/>
      </w:pPr>
      <w:r>
        <w:rPr/>
        <w:t>– ENTREGA</w:t>
      </w:r>
      <w:r>
        <w:rPr>
          <w:spacing w:val="-14"/>
        </w:rPr>
        <w:t> </w:t>
      </w:r>
      <w:r>
        <w:rPr/>
        <w:t>E FORMA</w:t>
      </w:r>
      <w:r>
        <w:rPr>
          <w:spacing w:val="-14"/>
        </w:rPr>
        <w:t> </w:t>
      </w:r>
      <w:r>
        <w:rPr/>
        <w:t>DE </w:t>
      </w:r>
      <w:r>
        <w:rPr>
          <w:spacing w:val="-2"/>
        </w:rPr>
        <w:t>FORNECIMENTO:</w:t>
      </w:r>
    </w:p>
    <w:p>
      <w:pPr>
        <w:pStyle w:val="BodyText"/>
        <w:spacing w:before="3"/>
        <w:ind w:left="0"/>
        <w:rPr>
          <w:b/>
        </w:rPr>
      </w:pPr>
    </w:p>
    <w:p>
      <w:pPr>
        <w:pStyle w:val="BodyText"/>
        <w:spacing w:before="0"/>
      </w:pPr>
      <w:r>
        <w:rPr/>
        <w:t>5.1.</w:t>
      </w:r>
      <w:r>
        <w:rPr>
          <w:spacing w:val="-14"/>
        </w:rPr>
        <w:t> </w:t>
      </w:r>
      <w:r>
        <w:rPr/>
        <w:t>As entregas serão parceladas, de acordo com a demanda do setor </w:t>
      </w:r>
      <w:r>
        <w:rPr>
          <w:spacing w:val="-2"/>
        </w:rPr>
        <w:t>requisitante.</w:t>
      </w:r>
    </w:p>
    <w:p>
      <w:pPr>
        <w:pStyle w:val="BodyText"/>
      </w:pPr>
      <w:r>
        <w:rPr/>
        <w:t>5.3. O prazo máximo de entrega deverá ser de 30 (trinta) dias, a contar da ordem de </w:t>
      </w:r>
      <w:r>
        <w:rPr>
          <w:spacing w:val="-2"/>
        </w:rPr>
        <w:t>fornecimento.</w:t>
      </w:r>
    </w:p>
    <w:p>
      <w:pPr>
        <w:pStyle w:val="BodyText"/>
        <w:spacing w:before="249"/>
      </w:pPr>
      <w:r>
        <w:rPr/>
        <w:t>5.3.</w:t>
      </w:r>
      <w:r>
        <w:rPr>
          <w:spacing w:val="-4"/>
        </w:rPr>
        <w:t> </w:t>
      </w:r>
      <w:r>
        <w:rPr/>
        <w:t>Endereço</w:t>
      </w:r>
      <w:r>
        <w:rPr>
          <w:spacing w:val="-2"/>
        </w:rPr>
        <w:t> </w:t>
      </w:r>
      <w:r>
        <w:rPr/>
        <w:t>de</w:t>
      </w:r>
      <w:r>
        <w:rPr>
          <w:spacing w:val="-2"/>
        </w:rPr>
        <w:t> </w:t>
      </w:r>
      <w:r>
        <w:rPr/>
        <w:t>Entrega:</w:t>
      </w:r>
      <w:r>
        <w:rPr>
          <w:spacing w:val="-3"/>
        </w:rPr>
        <w:t> </w:t>
      </w:r>
      <w:r>
        <w:rPr/>
        <w:t>Policlínica</w:t>
      </w:r>
      <w:r>
        <w:rPr>
          <w:spacing w:val="-2"/>
        </w:rPr>
        <w:t> </w:t>
      </w:r>
      <w:r>
        <w:rPr/>
        <w:t>Piquet</w:t>
      </w:r>
      <w:r>
        <w:rPr>
          <w:spacing w:val="-2"/>
        </w:rPr>
        <w:t> </w:t>
      </w:r>
      <w:r>
        <w:rPr/>
        <w:t>Carneiro,</w:t>
      </w:r>
      <w:r>
        <w:rPr>
          <w:spacing w:val="-15"/>
        </w:rPr>
        <w:t> </w:t>
      </w:r>
      <w:r>
        <w:rPr/>
        <w:t>Av.</w:t>
      </w:r>
      <w:r>
        <w:rPr>
          <w:spacing w:val="-3"/>
        </w:rPr>
        <w:t> </w:t>
      </w:r>
      <w:r>
        <w:rPr/>
        <w:t>Mal.</w:t>
      </w:r>
      <w:r>
        <w:rPr>
          <w:spacing w:val="-2"/>
        </w:rPr>
        <w:t> </w:t>
      </w:r>
      <w:r>
        <w:rPr/>
        <w:t>Rondon,</w:t>
      </w:r>
      <w:r>
        <w:rPr>
          <w:spacing w:val="-2"/>
        </w:rPr>
        <w:t> </w:t>
      </w:r>
      <w:r>
        <w:rPr/>
        <w:t>381,</w:t>
      </w:r>
      <w:r>
        <w:rPr>
          <w:spacing w:val="-3"/>
        </w:rPr>
        <w:t> </w:t>
      </w:r>
      <w:r>
        <w:rPr/>
        <w:t>São</w:t>
      </w:r>
      <w:r>
        <w:rPr>
          <w:spacing w:val="-2"/>
        </w:rPr>
        <w:t> </w:t>
      </w:r>
      <w:r>
        <w:rPr/>
        <w:t>Francisco</w:t>
      </w:r>
      <w:r>
        <w:rPr>
          <w:spacing w:val="-2"/>
        </w:rPr>
        <w:t> </w:t>
      </w:r>
      <w:r>
        <w:rPr/>
        <w:t>Xavier,</w:t>
      </w:r>
      <w:r>
        <w:rPr>
          <w:spacing w:val="-3"/>
        </w:rPr>
        <w:t> </w:t>
      </w:r>
      <w:r>
        <w:rPr/>
        <w:t>Rio</w:t>
      </w:r>
      <w:r>
        <w:rPr>
          <w:spacing w:val="-2"/>
        </w:rPr>
        <w:t> </w:t>
      </w:r>
      <w:r>
        <w:rPr/>
        <w:t>de</w:t>
      </w:r>
      <w:r>
        <w:rPr>
          <w:spacing w:val="-2"/>
        </w:rPr>
        <w:t> </w:t>
      </w:r>
      <w:r>
        <w:rPr/>
        <w:t>Janeiro</w:t>
      </w:r>
      <w:r>
        <w:rPr>
          <w:spacing w:val="-3"/>
        </w:rPr>
        <w:t> </w:t>
      </w:r>
      <w:r>
        <w:rPr/>
        <w:t>-</w:t>
      </w:r>
      <w:r>
        <w:rPr>
          <w:spacing w:val="-2"/>
        </w:rPr>
        <w:t> </w:t>
      </w:r>
      <w:r>
        <w:rPr/>
        <w:t>RJ,</w:t>
      </w:r>
      <w:r>
        <w:rPr>
          <w:spacing w:val="-2"/>
        </w:rPr>
        <w:t> </w:t>
      </w:r>
      <w:r>
        <w:rPr/>
        <w:t>20950-</w:t>
      </w:r>
      <w:r>
        <w:rPr>
          <w:spacing w:val="-4"/>
        </w:rPr>
        <w:t>003.</w:t>
      </w:r>
    </w:p>
    <w:p>
      <w:pPr>
        <w:pStyle w:val="BodyText"/>
      </w:pPr>
      <w:r>
        <w:rPr/>
        <w:t>5.4. Horário da Entrega: De segunda a sexta-feira, das 09:00h às </w:t>
      </w:r>
      <w:r>
        <w:rPr>
          <w:spacing w:val="-2"/>
        </w:rPr>
        <w:t>15:00h.</w:t>
      </w:r>
    </w:p>
    <w:p>
      <w:pPr>
        <w:pStyle w:val="BodyText"/>
        <w:spacing w:before="258"/>
        <w:ind w:left="0"/>
      </w:pPr>
    </w:p>
    <w:p>
      <w:pPr>
        <w:pStyle w:val="Heading2"/>
        <w:numPr>
          <w:ilvl w:val="0"/>
          <w:numId w:val="17"/>
        </w:numPr>
        <w:tabs>
          <w:tab w:pos="505" w:val="left" w:leader="none"/>
        </w:tabs>
        <w:spacing w:line="240" w:lineRule="auto" w:before="0" w:after="0"/>
        <w:ind w:left="505" w:right="0" w:hanging="386"/>
        <w:jc w:val="left"/>
      </w:pPr>
      <w:r>
        <w:rPr/>
        <w:t>- FORMA</w:t>
      </w:r>
      <w:r>
        <w:rPr>
          <w:spacing w:val="-14"/>
        </w:rPr>
        <w:t> </w:t>
      </w:r>
      <w:r>
        <w:rPr/>
        <w:t>DE </w:t>
      </w:r>
      <w:r>
        <w:rPr>
          <w:spacing w:val="-2"/>
        </w:rPr>
        <w:t>PAGAMENTO</w:t>
      </w:r>
    </w:p>
    <w:p>
      <w:pPr>
        <w:pStyle w:val="BodyText"/>
        <w:spacing w:before="8"/>
        <w:ind w:left="0"/>
        <w:rPr>
          <w:b/>
        </w:rPr>
      </w:pPr>
    </w:p>
    <w:p>
      <w:pPr>
        <w:pStyle w:val="ListParagraph"/>
        <w:numPr>
          <w:ilvl w:val="1"/>
          <w:numId w:val="18"/>
        </w:numPr>
        <w:tabs>
          <w:tab w:pos="525" w:val="left" w:leader="none"/>
        </w:tabs>
        <w:spacing w:line="235" w:lineRule="auto" w:before="0" w:after="0"/>
        <w:ind w:left="119" w:right="222" w:firstLine="0"/>
        <w:jc w:val="left"/>
        <w:rPr>
          <w:sz w:val="24"/>
        </w:rPr>
      </w:pPr>
      <w:r>
        <w:rPr>
          <w:sz w:val="24"/>
        </w:rPr>
        <w:t>Após</w:t>
      </w:r>
      <w:r>
        <w:rPr>
          <w:spacing w:val="-2"/>
          <w:sz w:val="24"/>
        </w:rPr>
        <w:t> </w:t>
      </w:r>
      <w:r>
        <w:rPr>
          <w:sz w:val="24"/>
        </w:rPr>
        <w:t>o</w:t>
      </w:r>
      <w:r>
        <w:rPr>
          <w:spacing w:val="-2"/>
          <w:sz w:val="24"/>
        </w:rPr>
        <w:t> </w:t>
      </w:r>
      <w:r>
        <w:rPr>
          <w:sz w:val="24"/>
        </w:rPr>
        <w:t>recebimento</w:t>
      </w:r>
      <w:r>
        <w:rPr>
          <w:spacing w:val="-2"/>
          <w:sz w:val="24"/>
        </w:rPr>
        <w:t> </w:t>
      </w:r>
      <w:r>
        <w:rPr>
          <w:sz w:val="24"/>
        </w:rPr>
        <w:t>definitivo,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obrigatoriamente</w:t>
      </w:r>
      <w:r>
        <w:rPr>
          <w:spacing w:val="-2"/>
          <w:sz w:val="24"/>
        </w:rPr>
        <w:t> </w:t>
      </w:r>
      <w:r>
        <w:rPr>
          <w:sz w:val="24"/>
        </w:rPr>
        <w:t>processados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crédito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designada pelo Estado (BANCO BRADESCO). O adjudicatário deverá fornecer o número e a agência dessa conta após a emissão da Nota de Empenho (NE).</w:t>
      </w:r>
    </w:p>
    <w:p>
      <w:pPr>
        <w:pStyle w:val="ListParagraph"/>
        <w:numPr>
          <w:ilvl w:val="1"/>
          <w:numId w:val="18"/>
        </w:numPr>
        <w:tabs>
          <w:tab w:pos="539" w:val="left" w:leader="none"/>
        </w:tabs>
        <w:spacing w:line="273" w:lineRule="exact" w:before="250" w:after="0"/>
        <w:ind w:left="539" w:right="0" w:hanging="420"/>
        <w:jc w:val="left"/>
        <w:rPr>
          <w:sz w:val="24"/>
        </w:rPr>
      </w:pPr>
      <w:r>
        <w:rPr>
          <w:sz w:val="24"/>
        </w:rPr>
        <w:t>Se</w:t>
      </w:r>
      <w:r>
        <w:rPr>
          <w:spacing w:val="-8"/>
          <w:sz w:val="24"/>
        </w:rPr>
        <w:t> </w:t>
      </w:r>
      <w:r>
        <w:rPr>
          <w:sz w:val="24"/>
        </w:rPr>
        <w:t>a</w:t>
      </w:r>
      <w:r>
        <w:rPr>
          <w:spacing w:val="-5"/>
          <w:sz w:val="24"/>
        </w:rPr>
        <w:t> </w:t>
      </w:r>
      <w:r>
        <w:rPr>
          <w:sz w:val="24"/>
        </w:rPr>
        <w:t>CONTRATADA</w:t>
      </w:r>
      <w:r>
        <w:rPr>
          <w:spacing w:val="-15"/>
          <w:sz w:val="24"/>
        </w:rPr>
        <w:t> </w:t>
      </w:r>
      <w:r>
        <w:rPr>
          <w:sz w:val="24"/>
        </w:rPr>
        <w:t>estiver</w:t>
      </w:r>
      <w:r>
        <w:rPr>
          <w:spacing w:val="-4"/>
          <w:sz w:val="24"/>
        </w:rPr>
        <w:t> </w:t>
      </w:r>
      <w:r>
        <w:rPr>
          <w:sz w:val="24"/>
        </w:rPr>
        <w:t>localizada</w:t>
      </w:r>
      <w:r>
        <w:rPr>
          <w:spacing w:val="-5"/>
          <w:sz w:val="24"/>
        </w:rPr>
        <w:t> </w:t>
      </w:r>
      <w:r>
        <w:rPr>
          <w:sz w:val="24"/>
        </w:rPr>
        <w:t>em</w:t>
      </w:r>
      <w:r>
        <w:rPr>
          <w:spacing w:val="-5"/>
          <w:sz w:val="24"/>
        </w:rPr>
        <w:t> </w:t>
      </w:r>
      <w:r>
        <w:rPr>
          <w:sz w:val="24"/>
        </w:rPr>
        <w:t>uma</w:t>
      </w:r>
      <w:r>
        <w:rPr>
          <w:spacing w:val="-5"/>
          <w:sz w:val="24"/>
        </w:rPr>
        <w:t> </w:t>
      </w:r>
      <w:r>
        <w:rPr>
          <w:sz w:val="24"/>
        </w:rPr>
        <w:t>área</w:t>
      </w:r>
      <w:r>
        <w:rPr>
          <w:spacing w:val="-4"/>
          <w:sz w:val="24"/>
        </w:rPr>
        <w:t> </w:t>
      </w:r>
      <w:r>
        <w:rPr>
          <w:sz w:val="24"/>
        </w:rPr>
        <w:t>desprovida</w:t>
      </w:r>
      <w:r>
        <w:rPr>
          <w:spacing w:val="-5"/>
          <w:sz w:val="24"/>
        </w:rPr>
        <w:t> </w:t>
      </w:r>
      <w:r>
        <w:rPr>
          <w:sz w:val="24"/>
        </w:rPr>
        <w:t>de</w:t>
      </w:r>
      <w:r>
        <w:rPr>
          <w:spacing w:val="-5"/>
          <w:sz w:val="24"/>
        </w:rPr>
        <w:t> </w:t>
      </w:r>
      <w:r>
        <w:rPr>
          <w:sz w:val="24"/>
        </w:rPr>
        <w:t>agências</w:t>
      </w:r>
      <w:r>
        <w:rPr>
          <w:spacing w:val="-5"/>
          <w:sz w:val="24"/>
        </w:rPr>
        <w:t> </w:t>
      </w:r>
      <w:r>
        <w:rPr>
          <w:sz w:val="24"/>
        </w:rPr>
        <w:t>do</w:t>
      </w:r>
      <w:r>
        <w:rPr>
          <w:spacing w:val="-4"/>
          <w:sz w:val="24"/>
        </w:rPr>
        <w:t> </w:t>
      </w:r>
      <w:r>
        <w:rPr>
          <w:sz w:val="24"/>
        </w:rPr>
        <w:t>BANCO</w:t>
      </w:r>
      <w:r>
        <w:rPr>
          <w:spacing w:val="-5"/>
          <w:sz w:val="24"/>
        </w:rPr>
        <w:t> </w:t>
      </w:r>
      <w:r>
        <w:rPr>
          <w:sz w:val="24"/>
        </w:rPr>
        <w:t>BRADESCO</w:t>
      </w:r>
      <w:r>
        <w:rPr>
          <w:spacing w:val="-5"/>
          <w:sz w:val="24"/>
        </w:rPr>
        <w:t> </w:t>
      </w:r>
      <w:r>
        <w:rPr>
          <w:sz w:val="24"/>
        </w:rPr>
        <w:t>ou</w:t>
      </w:r>
      <w:r>
        <w:rPr>
          <w:spacing w:val="-5"/>
          <w:sz w:val="24"/>
        </w:rPr>
        <w:t> </w:t>
      </w:r>
      <w:r>
        <w:rPr>
          <w:sz w:val="24"/>
        </w:rPr>
        <w:t>se</w:t>
      </w:r>
      <w:r>
        <w:rPr>
          <w:spacing w:val="-4"/>
          <w:sz w:val="24"/>
        </w:rPr>
        <w:t> </w:t>
      </w:r>
      <w:r>
        <w:rPr>
          <w:sz w:val="24"/>
        </w:rPr>
        <w:t>for</w:t>
      </w:r>
      <w:r>
        <w:rPr>
          <w:spacing w:val="-5"/>
          <w:sz w:val="24"/>
        </w:rPr>
        <w:t> </w:t>
      </w:r>
      <w:r>
        <w:rPr>
          <w:sz w:val="24"/>
        </w:rPr>
        <w:t>constatada,</w:t>
      </w:r>
      <w:r>
        <w:rPr>
          <w:spacing w:val="-5"/>
          <w:sz w:val="24"/>
        </w:rPr>
        <w:t> </w:t>
      </w:r>
      <w:r>
        <w:rPr>
          <w:sz w:val="24"/>
        </w:rPr>
        <w:t>pelo</w:t>
      </w:r>
      <w:r>
        <w:rPr>
          <w:spacing w:val="-5"/>
          <w:sz w:val="24"/>
        </w:rPr>
        <w:t> </w:t>
      </w:r>
      <w:r>
        <w:rPr>
          <w:sz w:val="24"/>
        </w:rPr>
        <w:t>CONTRATANTE,</w:t>
      </w:r>
      <w:r>
        <w:rPr>
          <w:spacing w:val="-4"/>
          <w:sz w:val="24"/>
        </w:rPr>
        <w:t> </w:t>
      </w:r>
      <w:r>
        <w:rPr>
          <w:spacing w:val="-10"/>
          <w:sz w:val="24"/>
        </w:rPr>
        <w:t>a</w:t>
      </w:r>
    </w:p>
    <w:p>
      <w:pPr>
        <w:pStyle w:val="BodyText"/>
        <w:spacing w:line="235" w:lineRule="auto" w:before="1"/>
      </w:pPr>
      <w:r>
        <w:rPr/>
        <w:t>impossibilidade</w:t>
      </w:r>
      <w:r>
        <w:rPr>
          <w:spacing w:val="-6"/>
        </w:rPr>
        <w:t> </w:t>
      </w:r>
      <w:r>
        <w:rPr/>
        <w:t>da</w:t>
      </w:r>
      <w:r>
        <w:rPr>
          <w:spacing w:val="-4"/>
        </w:rPr>
        <w:t> </w:t>
      </w:r>
      <w:r>
        <w:rPr/>
        <w:t>CONTRATADA</w:t>
      </w:r>
      <w:r>
        <w:rPr>
          <w:spacing w:val="-15"/>
        </w:rPr>
        <w:t> </w:t>
      </w:r>
      <w:r>
        <w:rPr/>
        <w:t>abrir</w:t>
      </w:r>
      <w:r>
        <w:rPr>
          <w:spacing w:val="-4"/>
        </w:rPr>
        <w:t> </w:t>
      </w:r>
      <w:r>
        <w:rPr/>
        <w:t>ou</w:t>
      </w:r>
      <w:r>
        <w:rPr>
          <w:spacing w:val="-4"/>
        </w:rPr>
        <w:t> </w:t>
      </w:r>
      <w:r>
        <w:rPr/>
        <w:t>manter</w:t>
      </w:r>
      <w:r>
        <w:rPr>
          <w:spacing w:val="-4"/>
        </w:rPr>
        <w:t> </w:t>
      </w:r>
      <w:r>
        <w:rPr/>
        <w:t>uma</w:t>
      </w:r>
      <w:r>
        <w:rPr>
          <w:spacing w:val="-4"/>
        </w:rPr>
        <w:t> </w:t>
      </w:r>
      <w:r>
        <w:rPr/>
        <w:t>Conta</w:t>
      </w:r>
      <w:r>
        <w:rPr>
          <w:spacing w:val="-4"/>
        </w:rPr>
        <w:t> </w:t>
      </w:r>
      <w:r>
        <w:rPr/>
        <w:t>Corrente</w:t>
      </w:r>
      <w:r>
        <w:rPr>
          <w:spacing w:val="-4"/>
        </w:rPr>
        <w:t> </w:t>
      </w:r>
      <w:r>
        <w:rPr/>
        <w:t>nessa</w:t>
      </w:r>
      <w:r>
        <w:rPr>
          <w:spacing w:val="-4"/>
        </w:rPr>
        <w:t> </w:t>
      </w:r>
      <w:r>
        <w:rPr/>
        <w:t>instituição</w:t>
      </w:r>
      <w:r>
        <w:rPr>
          <w:spacing w:val="-4"/>
        </w:rPr>
        <w:t> </w:t>
      </w:r>
      <w:r>
        <w:rPr/>
        <w:t>financeira</w:t>
      </w:r>
      <w:r>
        <w:rPr>
          <w:spacing w:val="-4"/>
        </w:rPr>
        <w:t> </w:t>
      </w:r>
      <w:r>
        <w:rPr/>
        <w:t>devido</w:t>
      </w:r>
      <w:r>
        <w:rPr>
          <w:spacing w:val="-4"/>
        </w:rPr>
        <w:t> </w:t>
      </w:r>
      <w:r>
        <w:rPr/>
        <w:t>a</w:t>
      </w:r>
      <w:r>
        <w:rPr>
          <w:spacing w:val="-4"/>
        </w:rPr>
        <w:t> </w:t>
      </w:r>
      <w:r>
        <w:rPr/>
        <w:t>recusa</w:t>
      </w:r>
      <w:r>
        <w:rPr>
          <w:spacing w:val="-4"/>
        </w:rPr>
        <w:t> </w:t>
      </w:r>
      <w:r>
        <w:rPr/>
        <w:t>explícita</w:t>
      </w:r>
      <w:r>
        <w:rPr>
          <w:spacing w:val="-4"/>
        </w:rPr>
        <w:t> </w:t>
      </w:r>
      <w:r>
        <w:rPr/>
        <w:t>da</w:t>
      </w:r>
      <w:r>
        <w:rPr>
          <w:spacing w:val="-4"/>
        </w:rPr>
        <w:t> </w:t>
      </w:r>
      <w:r>
        <w:rPr/>
        <w:t>mesma,</w:t>
      </w:r>
      <w:r>
        <w:rPr>
          <w:spacing w:val="-4"/>
        </w:rPr>
        <w:t> </w:t>
      </w:r>
      <w:r>
        <w:rPr/>
        <w:t>o</w:t>
      </w:r>
      <w:r>
        <w:rPr>
          <w:spacing w:val="-4"/>
        </w:rPr>
        <w:t> </w:t>
      </w:r>
      <w:r>
        <w:rPr/>
        <w:t>pagamento</w:t>
      </w:r>
      <w:r>
        <w:rPr>
          <w:spacing w:val="-4"/>
        </w:rPr>
        <w:t> </w:t>
      </w:r>
      <w:r>
        <w:rPr/>
        <w:t>poderá</w:t>
      </w:r>
      <w:r>
        <w:rPr>
          <w:spacing w:val="-4"/>
        </w:rPr>
        <w:t> </w:t>
      </w:r>
      <w:r>
        <w:rPr/>
        <w:t>ser feito através de crédito em Conta Corrente de outra instituição financeira. Nesse caso, quaisquer custos financeiros e/ou contratuais adicionais serão</w:t>
      </w:r>
    </w:p>
    <w:p>
      <w:pPr>
        <w:pStyle w:val="BodyText"/>
        <w:spacing w:before="10"/>
      </w:pPr>
      <w:r>
        <w:rPr/>
        <w:t>exclusivamente suportados pela </w:t>
      </w:r>
      <w:r>
        <w:rPr>
          <w:spacing w:val="-2"/>
        </w:rPr>
        <w:t>CONTRATADA.</w:t>
      </w:r>
    </w:p>
    <w:p>
      <w:pPr>
        <w:pStyle w:val="ListParagraph"/>
        <w:numPr>
          <w:ilvl w:val="1"/>
          <w:numId w:val="18"/>
        </w:numPr>
        <w:tabs>
          <w:tab w:pos="539" w:val="left" w:leader="none"/>
        </w:tabs>
        <w:spacing w:line="240" w:lineRule="auto" w:before="234" w:after="0"/>
        <w:ind w:left="539" w:right="0" w:hanging="420"/>
        <w:jc w:val="left"/>
        <w:rPr>
          <w:sz w:val="24"/>
        </w:rPr>
      </w:pPr>
      <w:r>
        <w:rPr>
          <w:sz w:val="24"/>
        </w:rPr>
        <w:t>O pagamento será efetuado dentro do prazo de 30 dias após o cumprimento de cada </w:t>
      </w:r>
      <w:r>
        <w:rPr>
          <w:spacing w:val="-2"/>
          <w:sz w:val="24"/>
        </w:rPr>
        <w:t>parcela.</w:t>
      </w:r>
    </w:p>
    <w:p>
      <w:pPr>
        <w:pStyle w:val="ListParagraph"/>
        <w:numPr>
          <w:ilvl w:val="1"/>
          <w:numId w:val="18"/>
        </w:numPr>
        <w:tabs>
          <w:tab w:pos="539" w:val="left" w:leader="none"/>
        </w:tabs>
        <w:spacing w:line="235" w:lineRule="auto" w:before="253" w:after="0"/>
        <w:ind w:left="119" w:right="450" w:firstLine="0"/>
        <w:jc w:val="left"/>
        <w:rPr>
          <w:sz w:val="24"/>
        </w:rPr>
      </w:pPr>
      <w:r>
        <w:rPr>
          <w:sz w:val="24"/>
        </w:rPr>
        <w:t>Entende-se</w:t>
      </w:r>
      <w:r>
        <w:rPr>
          <w:spacing w:val="-2"/>
          <w:sz w:val="24"/>
        </w:rPr>
        <w:t> </w:t>
      </w:r>
      <w:r>
        <w:rPr>
          <w:sz w:val="24"/>
        </w:rPr>
        <w:t>como</w:t>
      </w:r>
      <w:r>
        <w:rPr>
          <w:spacing w:val="-2"/>
          <w:sz w:val="24"/>
        </w:rPr>
        <w:t> </w:t>
      </w:r>
      <w:r>
        <w:rPr>
          <w:sz w:val="24"/>
        </w:rPr>
        <w:t>cumprimento</w:t>
      </w:r>
      <w:r>
        <w:rPr>
          <w:spacing w:val="-2"/>
          <w:sz w:val="24"/>
        </w:rPr>
        <w:t> </w:t>
      </w:r>
      <w:r>
        <w:rPr>
          <w:sz w:val="24"/>
        </w:rPr>
        <w:t>da</w:t>
      </w:r>
      <w:r>
        <w:rPr>
          <w:spacing w:val="-2"/>
          <w:sz w:val="24"/>
        </w:rPr>
        <w:t> </w:t>
      </w:r>
      <w:r>
        <w:rPr>
          <w:sz w:val="24"/>
        </w:rPr>
        <w:t>parcela</w:t>
      </w:r>
      <w:r>
        <w:rPr>
          <w:spacing w:val="-2"/>
          <w:sz w:val="24"/>
        </w:rPr>
        <w:t> </w:t>
      </w:r>
      <w:r>
        <w:rPr>
          <w:sz w:val="24"/>
        </w:rPr>
        <w:t>a</w:t>
      </w:r>
      <w:r>
        <w:rPr>
          <w:spacing w:val="-2"/>
          <w:sz w:val="24"/>
        </w:rPr>
        <w:t> </w:t>
      </w:r>
      <w:r>
        <w:rPr>
          <w:sz w:val="24"/>
        </w:rPr>
        <w:t>entrega</w:t>
      </w:r>
      <w:r>
        <w:rPr>
          <w:spacing w:val="-2"/>
          <w:sz w:val="24"/>
        </w:rPr>
        <w:t> </w:t>
      </w:r>
      <w:r>
        <w:rPr>
          <w:sz w:val="24"/>
        </w:rPr>
        <w:t>devidamente</w:t>
      </w:r>
      <w:r>
        <w:rPr>
          <w:spacing w:val="-2"/>
          <w:sz w:val="24"/>
        </w:rPr>
        <w:t> </w:t>
      </w:r>
      <w:r>
        <w:rPr>
          <w:sz w:val="24"/>
        </w:rPr>
        <w:t>atestada</w:t>
      </w:r>
      <w:r>
        <w:rPr>
          <w:spacing w:val="-2"/>
          <w:sz w:val="24"/>
        </w:rPr>
        <w:t> </w:t>
      </w:r>
      <w:r>
        <w:rPr>
          <w:sz w:val="24"/>
        </w:rPr>
        <w:t>por</w:t>
      </w:r>
      <w:r>
        <w:rPr>
          <w:spacing w:val="-2"/>
          <w:sz w:val="24"/>
        </w:rPr>
        <w:t> </w:t>
      </w:r>
      <w:r>
        <w:rPr>
          <w:sz w:val="24"/>
        </w:rPr>
        <w:t>um</w:t>
      </w:r>
      <w:r>
        <w:rPr>
          <w:spacing w:val="-2"/>
          <w:sz w:val="24"/>
        </w:rPr>
        <w:t> </w:t>
      </w:r>
      <w:r>
        <w:rPr>
          <w:sz w:val="24"/>
        </w:rPr>
        <w:t>agente</w:t>
      </w:r>
      <w:r>
        <w:rPr>
          <w:spacing w:val="-2"/>
          <w:sz w:val="24"/>
        </w:rPr>
        <w:t> </w:t>
      </w:r>
      <w:r>
        <w:rPr>
          <w:sz w:val="24"/>
        </w:rPr>
        <w:t>competente</w:t>
      </w:r>
      <w:r>
        <w:rPr>
          <w:spacing w:val="-2"/>
          <w:sz w:val="24"/>
        </w:rPr>
        <w:t> </w:t>
      </w:r>
      <w:r>
        <w:rPr>
          <w:sz w:val="24"/>
        </w:rPr>
        <w:t>e,</w:t>
      </w:r>
      <w:r>
        <w:rPr>
          <w:spacing w:val="-2"/>
          <w:sz w:val="24"/>
        </w:rPr>
        <w:t> </w:t>
      </w:r>
      <w:r>
        <w:rPr>
          <w:sz w:val="24"/>
        </w:rPr>
        <w:t>quando</w:t>
      </w:r>
      <w:r>
        <w:rPr>
          <w:spacing w:val="-2"/>
          <w:sz w:val="24"/>
        </w:rPr>
        <w:t> </w:t>
      </w:r>
      <w:r>
        <w:rPr>
          <w:sz w:val="24"/>
        </w:rPr>
        <w:t>aplicável,</w:t>
      </w:r>
      <w:r>
        <w:rPr>
          <w:spacing w:val="-2"/>
          <w:sz w:val="24"/>
        </w:rPr>
        <w:t> </w:t>
      </w:r>
      <w:r>
        <w:rPr>
          <w:sz w:val="24"/>
        </w:rPr>
        <w:t>a</w:t>
      </w:r>
      <w:r>
        <w:rPr>
          <w:spacing w:val="-2"/>
          <w:sz w:val="24"/>
        </w:rPr>
        <w:t> </w:t>
      </w:r>
      <w:r>
        <w:rPr>
          <w:sz w:val="24"/>
        </w:rPr>
        <w:t>instalação</w:t>
      </w:r>
      <w:r>
        <w:rPr>
          <w:spacing w:val="-2"/>
          <w:sz w:val="24"/>
        </w:rPr>
        <w:t> </w:t>
      </w:r>
      <w:r>
        <w:rPr>
          <w:sz w:val="24"/>
        </w:rPr>
        <w:t>do</w:t>
      </w:r>
      <w:r>
        <w:rPr>
          <w:spacing w:val="-2"/>
          <w:sz w:val="24"/>
        </w:rPr>
        <w:t> </w:t>
      </w:r>
      <w:r>
        <w:rPr>
          <w:sz w:val="24"/>
        </w:rPr>
        <w:t>objeto,</w:t>
      </w:r>
      <w:r>
        <w:rPr>
          <w:spacing w:val="-2"/>
          <w:sz w:val="24"/>
        </w:rPr>
        <w:t> </w:t>
      </w:r>
      <w:r>
        <w:rPr>
          <w:sz w:val="24"/>
        </w:rPr>
        <w:t>nos</w:t>
      </w:r>
      <w:r>
        <w:rPr>
          <w:spacing w:val="-2"/>
          <w:sz w:val="24"/>
        </w:rPr>
        <w:t> </w:t>
      </w:r>
      <w:r>
        <w:rPr>
          <w:sz w:val="24"/>
        </w:rPr>
        <w:t>casos em que o fornecimento ocorra através de venda.</w:t>
      </w:r>
    </w:p>
    <w:p>
      <w:pPr>
        <w:pStyle w:val="ListParagraph"/>
        <w:numPr>
          <w:ilvl w:val="1"/>
          <w:numId w:val="18"/>
        </w:numPr>
        <w:tabs>
          <w:tab w:pos="539" w:val="left" w:leader="none"/>
        </w:tabs>
        <w:spacing w:line="247" w:lineRule="auto" w:before="235" w:after="0"/>
        <w:ind w:left="119" w:right="533" w:firstLine="0"/>
        <w:jc w:val="left"/>
        <w:rPr>
          <w:sz w:val="24"/>
        </w:rPr>
      </w:pPr>
      <w:r>
        <w:rPr>
          <w:sz w:val="24"/>
        </w:rPr>
        <w:t>Se</w:t>
      </w:r>
      <w:r>
        <w:rPr>
          <w:spacing w:val="-5"/>
          <w:sz w:val="24"/>
        </w:rPr>
        <w:t> </w:t>
      </w:r>
      <w:r>
        <w:rPr>
          <w:sz w:val="24"/>
        </w:rPr>
        <w:t>houver</w:t>
      </w:r>
      <w:r>
        <w:rPr>
          <w:spacing w:val="-5"/>
          <w:sz w:val="24"/>
        </w:rPr>
        <w:t> </w:t>
      </w:r>
      <w:r>
        <w:rPr>
          <w:sz w:val="24"/>
        </w:rPr>
        <w:t>a</w:t>
      </w:r>
      <w:r>
        <w:rPr>
          <w:spacing w:val="-5"/>
          <w:sz w:val="24"/>
        </w:rPr>
        <w:t> </w:t>
      </w:r>
      <w:r>
        <w:rPr>
          <w:sz w:val="24"/>
        </w:rPr>
        <w:t>necessidade</w:t>
      </w:r>
      <w:r>
        <w:rPr>
          <w:spacing w:val="-5"/>
          <w:sz w:val="24"/>
        </w:rPr>
        <w:t> </w:t>
      </w:r>
      <w:r>
        <w:rPr>
          <w:sz w:val="24"/>
        </w:rPr>
        <w:t>de</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9"/>
          <w:sz w:val="24"/>
        </w:rPr>
        <w:t> </w:t>
      </w:r>
      <w:r>
        <w:rPr>
          <w:sz w:val="24"/>
        </w:rPr>
        <w:t>Venda</w:t>
      </w:r>
      <w:r>
        <w:rPr>
          <w:spacing w:val="-5"/>
          <w:sz w:val="24"/>
        </w:rPr>
        <w:t> </w:t>
      </w:r>
      <w:r>
        <w:rPr>
          <w:sz w:val="24"/>
        </w:rPr>
        <w:t>devido</w:t>
      </w:r>
      <w:r>
        <w:rPr>
          <w:spacing w:val="-5"/>
          <w:sz w:val="24"/>
        </w:rPr>
        <w:t> </w:t>
      </w:r>
      <w:r>
        <w:rPr>
          <w:sz w:val="24"/>
        </w:rPr>
        <w:t>a</w:t>
      </w:r>
      <w:r>
        <w:rPr>
          <w:spacing w:val="-5"/>
          <w:sz w:val="24"/>
        </w:rPr>
        <w:t> </w:t>
      </w:r>
      <w:r>
        <w:rPr>
          <w:sz w:val="24"/>
        </w:rPr>
        <w:t>falha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dias</w:t>
      </w:r>
      <w:r>
        <w:rPr>
          <w:spacing w:val="-5"/>
          <w:sz w:val="24"/>
        </w:rPr>
        <w:t> </w:t>
      </w:r>
      <w:r>
        <w:rPr>
          <w:sz w:val="24"/>
        </w:rPr>
        <w:t>será</w:t>
      </w:r>
      <w:r>
        <w:rPr>
          <w:spacing w:val="-5"/>
          <w:sz w:val="24"/>
        </w:rPr>
        <w:t> </w:t>
      </w:r>
      <w:r>
        <w:rPr>
          <w:sz w:val="24"/>
        </w:rPr>
        <w:t>suspenso,</w:t>
      </w:r>
      <w:r>
        <w:rPr>
          <w:spacing w:val="-5"/>
          <w:sz w:val="24"/>
        </w:rPr>
        <w:t> </w:t>
      </w:r>
      <w:r>
        <w:rPr>
          <w:sz w:val="24"/>
        </w:rPr>
        <w:t>e</w:t>
      </w:r>
      <w:r>
        <w:rPr>
          <w:spacing w:val="-5"/>
          <w:sz w:val="24"/>
        </w:rPr>
        <w:t> </w:t>
      </w:r>
      <w:r>
        <w:rPr>
          <w:sz w:val="24"/>
        </w:rPr>
        <w:t>sua contagem continuará a partir da data da reapresentação correspondente.</w:t>
      </w:r>
    </w:p>
    <w:p>
      <w:pPr>
        <w:pStyle w:val="ListParagraph"/>
        <w:numPr>
          <w:ilvl w:val="1"/>
          <w:numId w:val="18"/>
        </w:numPr>
        <w:tabs>
          <w:tab w:pos="539" w:val="left" w:leader="none"/>
        </w:tabs>
        <w:spacing w:line="240" w:lineRule="auto" w:before="226" w:after="0"/>
        <w:ind w:left="539" w:right="0" w:hanging="4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ultrapassarão</w:t>
      </w:r>
      <w:r>
        <w:rPr>
          <w:spacing w:val="-3"/>
          <w:sz w:val="24"/>
        </w:rPr>
        <w:t> </w:t>
      </w:r>
      <w:r>
        <w:rPr>
          <w:sz w:val="24"/>
        </w:rPr>
        <w:t>os</w:t>
      </w:r>
      <w:r>
        <w:rPr>
          <w:spacing w:val="-4"/>
          <w:sz w:val="24"/>
        </w:rPr>
        <w:t> </w:t>
      </w:r>
      <w:r>
        <w:rPr>
          <w:sz w:val="24"/>
        </w:rPr>
        <w:t>valores</w:t>
      </w:r>
      <w:r>
        <w:rPr>
          <w:spacing w:val="-4"/>
          <w:sz w:val="24"/>
        </w:rPr>
        <w:t> </w:t>
      </w:r>
      <w:r>
        <w:rPr>
          <w:sz w:val="24"/>
        </w:rPr>
        <w:t>indicados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8"/>
        </w:numPr>
        <w:tabs>
          <w:tab w:pos="539" w:val="left" w:leader="none"/>
        </w:tabs>
        <w:spacing w:line="240" w:lineRule="auto" w:before="249" w:after="0"/>
        <w:ind w:left="539" w:right="0" w:hanging="420"/>
        <w:jc w:val="left"/>
        <w:rPr>
          <w:sz w:val="24"/>
        </w:rPr>
      </w:pPr>
      <w:r>
        <w:rPr>
          <w:sz w:val="24"/>
        </w:rPr>
        <w:t>O pagamento será realizado em parcelas executadas, através de depósito na Conta Corrente, de acordo com o faturamento </w:t>
      </w:r>
      <w:r>
        <w:rPr>
          <w:spacing w:val="-2"/>
          <w:sz w:val="24"/>
        </w:rPr>
        <w:t>apurado.</w:t>
      </w:r>
    </w:p>
    <w:p>
      <w:pPr>
        <w:pStyle w:val="ListParagraph"/>
        <w:numPr>
          <w:ilvl w:val="1"/>
          <w:numId w:val="18"/>
        </w:numPr>
        <w:tabs>
          <w:tab w:pos="539" w:val="left" w:leader="none"/>
        </w:tabs>
        <w:spacing w:line="242" w:lineRule="auto" w:before="234" w:after="0"/>
        <w:ind w:left="119" w:right="229" w:firstLine="0"/>
        <w:jc w:val="both"/>
        <w:rPr>
          <w:sz w:val="24"/>
        </w:rPr>
      </w:pPr>
      <w:r>
        <w:rPr>
          <w:sz w:val="24"/>
        </w:rPr>
        <w:t>Os</w:t>
      </w:r>
      <w:r>
        <w:rPr>
          <w:spacing w:val="-3"/>
          <w:sz w:val="24"/>
        </w:rPr>
        <w:t> </w:t>
      </w:r>
      <w:r>
        <w:rPr>
          <w:sz w:val="24"/>
        </w:rPr>
        <w:t>pagamentos</w:t>
      </w:r>
      <w:r>
        <w:rPr>
          <w:spacing w:val="-3"/>
          <w:sz w:val="24"/>
        </w:rPr>
        <w:t> </w:t>
      </w:r>
      <w:r>
        <w:rPr>
          <w:sz w:val="24"/>
        </w:rPr>
        <w:t>realizados</w:t>
      </w:r>
      <w:r>
        <w:rPr>
          <w:spacing w:val="-3"/>
          <w:sz w:val="24"/>
        </w:rPr>
        <w:t> </w:t>
      </w:r>
      <w:r>
        <w:rPr>
          <w:sz w:val="24"/>
        </w:rPr>
        <w:t>com</w:t>
      </w:r>
      <w:r>
        <w:rPr>
          <w:spacing w:val="-3"/>
          <w:sz w:val="24"/>
        </w:rPr>
        <w:t> </w:t>
      </w:r>
      <w:r>
        <w:rPr>
          <w:sz w:val="24"/>
        </w:rPr>
        <w:t>atraso,</w:t>
      </w:r>
      <w:r>
        <w:rPr>
          <w:spacing w:val="-3"/>
          <w:sz w:val="24"/>
        </w:rPr>
        <w:t> </w:t>
      </w:r>
      <w:r>
        <w:rPr>
          <w:sz w:val="24"/>
        </w:rPr>
        <w:t>desde</w:t>
      </w:r>
      <w:r>
        <w:rPr>
          <w:spacing w:val="-3"/>
          <w:sz w:val="24"/>
        </w:rPr>
        <w:t> </w:t>
      </w:r>
      <w:r>
        <w:rPr>
          <w:sz w:val="24"/>
        </w:rPr>
        <w:t>que</w:t>
      </w:r>
      <w:r>
        <w:rPr>
          <w:spacing w:val="-3"/>
          <w:sz w:val="24"/>
        </w:rPr>
        <w:t> </w:t>
      </w:r>
      <w:r>
        <w:rPr>
          <w:sz w:val="24"/>
        </w:rPr>
        <w:t>não</w:t>
      </w:r>
      <w:r>
        <w:rPr>
          <w:spacing w:val="-3"/>
          <w:sz w:val="24"/>
        </w:rPr>
        <w:t> </w:t>
      </w:r>
      <w:r>
        <w:rPr>
          <w:sz w:val="24"/>
        </w:rPr>
        <w:t>sejam</w:t>
      </w:r>
      <w:r>
        <w:rPr>
          <w:spacing w:val="-3"/>
          <w:sz w:val="24"/>
        </w:rPr>
        <w:t> </w:t>
      </w:r>
      <w:r>
        <w:rPr>
          <w:sz w:val="24"/>
        </w:rPr>
        <w:t>atribuíveis</w:t>
      </w:r>
      <w:r>
        <w:rPr>
          <w:spacing w:val="-3"/>
          <w:sz w:val="24"/>
        </w:rPr>
        <w:t> </w:t>
      </w:r>
      <w:r>
        <w:rPr>
          <w:sz w:val="24"/>
        </w:rPr>
        <w:t>ao</w:t>
      </w:r>
      <w:r>
        <w:rPr>
          <w:spacing w:val="-3"/>
          <w:sz w:val="24"/>
        </w:rPr>
        <w:t> </w:t>
      </w:r>
      <w:r>
        <w:rPr>
          <w:sz w:val="24"/>
        </w:rPr>
        <w:t>CONTRATADO,</w:t>
      </w:r>
      <w:r>
        <w:rPr>
          <w:spacing w:val="-3"/>
          <w:sz w:val="24"/>
        </w:rPr>
        <w:t> </w:t>
      </w:r>
      <w:r>
        <w:rPr>
          <w:sz w:val="24"/>
        </w:rPr>
        <w:t>serão</w:t>
      </w:r>
      <w:r>
        <w:rPr>
          <w:spacing w:val="-3"/>
          <w:sz w:val="24"/>
        </w:rPr>
        <w:t> </w:t>
      </w:r>
      <w:r>
        <w:rPr>
          <w:sz w:val="24"/>
        </w:rPr>
        <w:t>atualizados</w:t>
      </w:r>
      <w:r>
        <w:rPr>
          <w:spacing w:val="-3"/>
          <w:sz w:val="24"/>
        </w:rPr>
        <w:t> </w:t>
      </w:r>
      <w:r>
        <w:rPr>
          <w:sz w:val="24"/>
        </w:rPr>
        <w:t>monetariamente</w:t>
      </w:r>
      <w:r>
        <w:rPr>
          <w:spacing w:val="-3"/>
          <w:sz w:val="24"/>
        </w:rPr>
        <w:t> </w:t>
      </w:r>
      <w:r>
        <w:rPr>
          <w:sz w:val="24"/>
        </w:rPr>
        <w:t>e</w:t>
      </w:r>
      <w:r>
        <w:rPr>
          <w:spacing w:val="-3"/>
          <w:sz w:val="24"/>
        </w:rPr>
        <w:t> </w:t>
      </w:r>
      <w:r>
        <w:rPr>
          <w:sz w:val="24"/>
        </w:rPr>
        <w:t>incidirão</w:t>
      </w:r>
      <w:r>
        <w:rPr>
          <w:spacing w:val="-3"/>
          <w:sz w:val="24"/>
        </w:rPr>
        <w:t> </w:t>
      </w:r>
      <w:r>
        <w:rPr>
          <w:sz w:val="24"/>
        </w:rPr>
        <w:t>juros</w:t>
      </w:r>
      <w:r>
        <w:rPr>
          <w:spacing w:val="-3"/>
          <w:sz w:val="24"/>
        </w:rPr>
        <w:t> </w:t>
      </w:r>
      <w:r>
        <w:rPr>
          <w:sz w:val="24"/>
        </w:rPr>
        <w:t>de</w:t>
      </w:r>
      <w:r>
        <w:rPr>
          <w:spacing w:val="-3"/>
          <w:sz w:val="24"/>
        </w:rPr>
        <w:t> </w:t>
      </w:r>
      <w:r>
        <w:rPr>
          <w:sz w:val="24"/>
        </w:rPr>
        <w:t>mora</w:t>
      </w:r>
      <w:r>
        <w:rPr>
          <w:spacing w:val="-3"/>
          <w:sz w:val="24"/>
        </w:rPr>
        <w:t> </w:t>
      </w:r>
      <w:r>
        <w:rPr>
          <w:sz w:val="24"/>
        </w:rPr>
        <w:t>pelo IPCA,</w:t>
      </w:r>
      <w:r>
        <w:rPr>
          <w:spacing w:val="-2"/>
          <w:sz w:val="24"/>
        </w:rPr>
        <w:t> </w:t>
      </w:r>
      <w:r>
        <w:rPr>
          <w:sz w:val="24"/>
        </w:rPr>
        <w:t>calculados</w:t>
      </w:r>
      <w:r>
        <w:rPr>
          <w:spacing w:val="-2"/>
          <w:sz w:val="24"/>
        </w:rPr>
        <w:t> </w:t>
      </w:r>
      <w:r>
        <w:rPr>
          <w:sz w:val="24"/>
        </w:rPr>
        <w:t>pro</w:t>
      </w:r>
      <w:r>
        <w:rPr>
          <w:spacing w:val="-2"/>
          <w:sz w:val="24"/>
        </w:rPr>
        <w:t> </w:t>
      </w:r>
      <w:r>
        <w:rPr>
          <w:sz w:val="24"/>
        </w:rPr>
        <w:t>rata</w:t>
      </w:r>
      <w:r>
        <w:rPr>
          <w:spacing w:val="-2"/>
          <w:sz w:val="24"/>
        </w:rPr>
        <w:t> </w:t>
      </w:r>
      <w:r>
        <w:rPr>
          <w:sz w:val="24"/>
        </w:rPr>
        <w:t>die.</w:t>
      </w:r>
      <w:r>
        <w:rPr>
          <w:spacing w:val="-2"/>
          <w:sz w:val="24"/>
        </w:rPr>
        <w:t> </w:t>
      </w:r>
      <w:r>
        <w:rPr>
          <w:sz w:val="24"/>
        </w:rPr>
        <w:t>Pagamentos</w:t>
      </w:r>
      <w:r>
        <w:rPr>
          <w:spacing w:val="-2"/>
          <w:sz w:val="24"/>
        </w:rPr>
        <w:t> </w:t>
      </w:r>
      <w:r>
        <w:rPr>
          <w:sz w:val="24"/>
        </w:rPr>
        <w:t>feitos</w:t>
      </w:r>
      <w:r>
        <w:rPr>
          <w:spacing w:val="-2"/>
          <w:sz w:val="24"/>
        </w:rPr>
        <w:t> </w:t>
      </w:r>
      <w:r>
        <w:rPr>
          <w:sz w:val="24"/>
        </w:rPr>
        <w:t>antes</w:t>
      </w:r>
      <w:r>
        <w:rPr>
          <w:spacing w:val="-2"/>
          <w:sz w:val="24"/>
        </w:rPr>
        <w:t> </w:t>
      </w:r>
      <w:r>
        <w:rPr>
          <w:sz w:val="24"/>
        </w:rPr>
        <w:t>do</w:t>
      </w:r>
      <w:r>
        <w:rPr>
          <w:spacing w:val="-2"/>
          <w:sz w:val="24"/>
        </w:rPr>
        <w:t> </w:t>
      </w:r>
      <w:r>
        <w:rPr>
          <w:sz w:val="24"/>
        </w:rPr>
        <w:t>prazo</w:t>
      </w:r>
      <w:r>
        <w:rPr>
          <w:spacing w:val="-2"/>
          <w:sz w:val="24"/>
        </w:rPr>
        <w:t> </w:t>
      </w:r>
      <w:r>
        <w:rPr>
          <w:sz w:val="24"/>
        </w:rPr>
        <w:t>estabelecido</w:t>
      </w:r>
      <w:r>
        <w:rPr>
          <w:spacing w:val="-2"/>
          <w:sz w:val="24"/>
        </w:rPr>
        <w:t> </w:t>
      </w:r>
      <w:r>
        <w:rPr>
          <w:sz w:val="24"/>
        </w:rPr>
        <w:t>no</w:t>
      </w:r>
      <w:r>
        <w:rPr>
          <w:spacing w:val="-2"/>
          <w:sz w:val="24"/>
        </w:rPr>
        <w:t> </w:t>
      </w:r>
      <w:r>
        <w:rPr>
          <w:sz w:val="24"/>
        </w:rPr>
        <w:t>instrumento</w:t>
      </w:r>
      <w:r>
        <w:rPr>
          <w:spacing w:val="-2"/>
          <w:sz w:val="24"/>
        </w:rPr>
        <w:t> </w:t>
      </w:r>
      <w:r>
        <w:rPr>
          <w:sz w:val="24"/>
        </w:rPr>
        <w:t>convocatório</w:t>
      </w:r>
      <w:r>
        <w:rPr>
          <w:spacing w:val="-2"/>
          <w:sz w:val="24"/>
        </w:rPr>
        <w:t> </w:t>
      </w:r>
      <w:r>
        <w:rPr>
          <w:sz w:val="24"/>
        </w:rPr>
        <w:t>terão</w:t>
      </w:r>
      <w:r>
        <w:rPr>
          <w:spacing w:val="-2"/>
          <w:sz w:val="24"/>
        </w:rPr>
        <w:t> </w:t>
      </w:r>
      <w:r>
        <w:rPr>
          <w:sz w:val="24"/>
        </w:rPr>
        <w:t>um</w:t>
      </w:r>
      <w:r>
        <w:rPr>
          <w:spacing w:val="-2"/>
          <w:sz w:val="24"/>
        </w:rPr>
        <w:t> </w:t>
      </w:r>
      <w:r>
        <w:rPr>
          <w:sz w:val="24"/>
        </w:rPr>
        <w:t>desconto</w:t>
      </w:r>
      <w:r>
        <w:rPr>
          <w:spacing w:val="-2"/>
          <w:sz w:val="24"/>
        </w:rPr>
        <w:t> </w:t>
      </w:r>
      <w:r>
        <w:rPr>
          <w:sz w:val="24"/>
        </w:rPr>
        <w:t>de</w:t>
      </w:r>
      <w:r>
        <w:rPr>
          <w:spacing w:val="-2"/>
          <w:sz w:val="24"/>
        </w:rPr>
        <w:t> </w:t>
      </w:r>
      <w:r>
        <w:rPr>
          <w:sz w:val="24"/>
        </w:rPr>
        <w:t>0,5%</w:t>
      </w:r>
      <w:r>
        <w:rPr>
          <w:spacing w:val="-2"/>
          <w:sz w:val="24"/>
        </w:rPr>
        <w:t> </w:t>
      </w:r>
      <w:r>
        <w:rPr>
          <w:sz w:val="24"/>
        </w:rPr>
        <w:t>ao</w:t>
      </w:r>
      <w:r>
        <w:rPr>
          <w:spacing w:val="-2"/>
          <w:sz w:val="24"/>
        </w:rPr>
        <w:t> </w:t>
      </w:r>
      <w:r>
        <w:rPr>
          <w:sz w:val="24"/>
        </w:rPr>
        <w:t>mês,</w:t>
      </w:r>
      <w:r>
        <w:rPr>
          <w:spacing w:val="-2"/>
          <w:sz w:val="24"/>
        </w:rPr>
        <w:t> </w:t>
      </w:r>
      <w:r>
        <w:rPr>
          <w:sz w:val="24"/>
        </w:rPr>
        <w:t>também</w:t>
      </w:r>
      <w:r>
        <w:rPr>
          <w:spacing w:val="-2"/>
          <w:sz w:val="24"/>
        </w:rPr>
        <w:t> </w:t>
      </w:r>
      <w:r>
        <w:rPr>
          <w:sz w:val="24"/>
        </w:rPr>
        <w:t>calculado pro rata die.</w:t>
      </w:r>
    </w:p>
    <w:p>
      <w:pPr>
        <w:pStyle w:val="ListParagraph"/>
        <w:numPr>
          <w:ilvl w:val="1"/>
          <w:numId w:val="18"/>
        </w:numPr>
        <w:tabs>
          <w:tab w:pos="525" w:val="left" w:leader="none"/>
        </w:tabs>
        <w:spacing w:line="240" w:lineRule="auto" w:before="229" w:after="0"/>
        <w:ind w:left="525" w:right="0" w:hanging="406"/>
        <w:jc w:val="left"/>
        <w:rPr>
          <w:sz w:val="24"/>
        </w:rPr>
      </w:pPr>
      <w:r>
        <w:rPr>
          <w:sz w:val="24"/>
        </w:rPr>
        <w:t>A</w:t>
      </w:r>
      <w:r>
        <w:rPr>
          <w:spacing w:val="-14"/>
          <w:sz w:val="24"/>
        </w:rPr>
        <w:t> </w:t>
      </w:r>
      <w:r>
        <w:rPr>
          <w:sz w:val="24"/>
        </w:rPr>
        <w:t>nota fiscal referente a Policlinica Piquet Carneiro deverá ser enviada para o email: </w:t>
      </w:r>
      <w:hyperlink r:id="rId34">
        <w:r>
          <w:rPr>
            <w:sz w:val="24"/>
          </w:rPr>
          <w:t>servexo@ppc.uerj.br</w:t>
        </w:r>
      </w:hyperlink>
      <w:r>
        <w:rPr>
          <w:sz w:val="24"/>
        </w:rPr>
        <w:t> e </w:t>
      </w:r>
      <w:hyperlink r:id="rId26">
        <w:r>
          <w:rPr>
            <w:spacing w:val="-2"/>
            <w:sz w:val="24"/>
          </w:rPr>
          <w:t>almoxarifado@ppc.uerj.br.</w:t>
        </w:r>
      </w:hyperlink>
    </w:p>
    <w:p>
      <w:pPr>
        <w:pStyle w:val="ListParagraph"/>
        <w:numPr>
          <w:ilvl w:val="1"/>
          <w:numId w:val="18"/>
        </w:numPr>
        <w:tabs>
          <w:tab w:pos="654" w:val="left" w:leader="none"/>
        </w:tabs>
        <w:spacing w:line="240" w:lineRule="auto" w:before="249" w:after="0"/>
        <w:ind w:left="654" w:right="0" w:hanging="535"/>
        <w:jc w:val="left"/>
        <w:rPr>
          <w:sz w:val="24"/>
        </w:rPr>
      </w:pPr>
      <w:r>
        <w:rPr>
          <w:sz w:val="24"/>
        </w:rPr>
        <w:t>Todas</w:t>
      </w:r>
      <w:r>
        <w:rPr>
          <w:spacing w:val="-2"/>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para</w:t>
      </w:r>
      <w:r>
        <w:rPr>
          <w:spacing w:val="-1"/>
          <w:sz w:val="24"/>
        </w:rPr>
        <w:t> </w:t>
      </w:r>
      <w:r>
        <w:rPr>
          <w:sz w:val="24"/>
        </w:rPr>
        <w:t>o</w:t>
      </w:r>
      <w:r>
        <w:rPr>
          <w:spacing w:val="-1"/>
          <w:sz w:val="24"/>
        </w:rPr>
        <w:t> </w:t>
      </w:r>
      <w:r>
        <w:rPr>
          <w:sz w:val="24"/>
        </w:rPr>
        <w:t>preenchimento</w:t>
      </w:r>
      <w:r>
        <w:rPr>
          <w:spacing w:val="-1"/>
          <w:sz w:val="24"/>
        </w:rPr>
        <w:t> </w:t>
      </w:r>
      <w:r>
        <w:rPr>
          <w:sz w:val="24"/>
        </w:rPr>
        <w:t>da</w:t>
      </w:r>
      <w:r>
        <w:rPr>
          <w:spacing w:val="-2"/>
          <w:sz w:val="24"/>
        </w:rPr>
        <w:t> </w:t>
      </w:r>
      <w:r>
        <w:rPr>
          <w:sz w:val="24"/>
        </w:rPr>
        <w:t>nota</w:t>
      </w:r>
      <w:r>
        <w:rPr>
          <w:spacing w:val="-1"/>
          <w:sz w:val="24"/>
        </w:rPr>
        <w:t> </w:t>
      </w:r>
      <w:r>
        <w:rPr>
          <w:sz w:val="24"/>
        </w:rPr>
        <w:t>fiscal</w:t>
      </w:r>
      <w:r>
        <w:rPr>
          <w:spacing w:val="-1"/>
          <w:sz w:val="24"/>
        </w:rPr>
        <w:t> </w:t>
      </w:r>
      <w:r>
        <w:rPr>
          <w:sz w:val="24"/>
        </w:rPr>
        <w:t>estão</w:t>
      </w:r>
      <w:r>
        <w:rPr>
          <w:spacing w:val="-1"/>
          <w:sz w:val="24"/>
        </w:rPr>
        <w:t> </w:t>
      </w:r>
      <w:r>
        <w:rPr>
          <w:sz w:val="24"/>
        </w:rPr>
        <w:t>disponíveis</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pacing w:val="-2"/>
          <w:sz w:val="24"/>
        </w:rPr>
        <w:t>Fornecimento.</w:t>
      </w:r>
    </w:p>
    <w:p>
      <w:pPr>
        <w:pStyle w:val="BodyText"/>
        <w:spacing w:before="258"/>
        <w:ind w:left="0"/>
      </w:pPr>
    </w:p>
    <w:p>
      <w:pPr>
        <w:pStyle w:val="Heading2"/>
        <w:numPr>
          <w:ilvl w:val="0"/>
          <w:numId w:val="17"/>
        </w:numPr>
        <w:tabs>
          <w:tab w:pos="599" w:val="left" w:leader="none"/>
        </w:tabs>
        <w:spacing w:line="240" w:lineRule="auto" w:before="0" w:after="0"/>
        <w:ind w:left="599" w:right="0" w:hanging="480"/>
        <w:jc w:val="left"/>
      </w:pPr>
      <w:r>
        <w:rPr/>
        <w:t>– OBRIGAÇÕES DO </w:t>
      </w:r>
      <w:r>
        <w:rPr>
          <w:spacing w:val="-2"/>
        </w:rPr>
        <w:t>CONTRATANTE:</w:t>
      </w:r>
    </w:p>
    <w:p>
      <w:pPr>
        <w:pStyle w:val="BodyText"/>
        <w:spacing w:before="8"/>
        <w:ind w:left="0"/>
        <w:rPr>
          <w:b/>
        </w:rPr>
      </w:pPr>
    </w:p>
    <w:p>
      <w:pPr>
        <w:pStyle w:val="ListParagraph"/>
        <w:numPr>
          <w:ilvl w:val="1"/>
          <w:numId w:val="19"/>
        </w:numPr>
        <w:tabs>
          <w:tab w:pos="539" w:val="left" w:leader="none"/>
        </w:tabs>
        <w:spacing w:line="235" w:lineRule="auto" w:before="0" w:after="0"/>
        <w:ind w:left="119" w:right="1354" w:firstLine="0"/>
        <w:jc w:val="left"/>
        <w:rPr>
          <w:sz w:val="24"/>
        </w:rPr>
      </w:pPr>
      <w:r>
        <w:rPr>
          <w:sz w:val="24"/>
        </w:rPr>
        <w:t>Garantir</w:t>
      </w:r>
      <w:r>
        <w:rPr>
          <w:spacing w:val="-8"/>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cumpra</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assumidas,</w:t>
      </w:r>
      <w:r>
        <w:rPr>
          <w:spacing w:val="-5"/>
          <w:sz w:val="24"/>
        </w:rPr>
        <w:t> </w:t>
      </w:r>
      <w:r>
        <w:rPr>
          <w:sz w:val="24"/>
        </w:rPr>
        <w:t>conforme</w:t>
      </w:r>
      <w:r>
        <w:rPr>
          <w:spacing w:val="-5"/>
          <w:sz w:val="24"/>
        </w:rPr>
        <w:t> </w:t>
      </w:r>
      <w:r>
        <w:rPr>
          <w:sz w:val="24"/>
        </w:rPr>
        <w:t>estabelecido</w:t>
      </w:r>
      <w:r>
        <w:rPr>
          <w:spacing w:val="-5"/>
          <w:sz w:val="24"/>
        </w:rPr>
        <w:t> </w:t>
      </w:r>
      <w:r>
        <w:rPr>
          <w:sz w:val="24"/>
        </w:rPr>
        <w:t>nas</w:t>
      </w:r>
      <w:r>
        <w:rPr>
          <w:spacing w:val="-5"/>
          <w:sz w:val="24"/>
        </w:rPr>
        <w:t> </w:t>
      </w:r>
      <w:r>
        <w:rPr>
          <w:sz w:val="24"/>
        </w:rPr>
        <w:t>cláusulas</w:t>
      </w:r>
      <w:r>
        <w:rPr>
          <w:spacing w:val="-5"/>
          <w:sz w:val="24"/>
        </w:rPr>
        <w:t> </w:t>
      </w:r>
      <w:r>
        <w:rPr>
          <w:sz w:val="24"/>
        </w:rPr>
        <w:t>contratuais</w:t>
      </w:r>
      <w:r>
        <w:rPr>
          <w:spacing w:val="-5"/>
          <w:sz w:val="24"/>
        </w:rPr>
        <w:t> </w:t>
      </w:r>
      <w:r>
        <w:rPr>
          <w:sz w:val="24"/>
        </w:rPr>
        <w:t>e</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proposta </w:t>
      </w:r>
      <w:r>
        <w:rPr>
          <w:spacing w:val="-2"/>
          <w:sz w:val="24"/>
        </w:rPr>
        <w:t>apresentada.</w:t>
      </w:r>
    </w:p>
    <w:p>
      <w:pPr>
        <w:pStyle w:val="ListParagraph"/>
        <w:numPr>
          <w:ilvl w:val="1"/>
          <w:numId w:val="19"/>
        </w:numPr>
        <w:tabs>
          <w:tab w:pos="539" w:val="left" w:leader="none"/>
        </w:tabs>
        <w:spacing w:line="247" w:lineRule="auto" w:before="234" w:after="0"/>
        <w:ind w:left="119" w:right="517" w:firstLine="0"/>
        <w:jc w:val="left"/>
        <w:rPr>
          <w:sz w:val="24"/>
        </w:rPr>
      </w:pPr>
      <w:r>
        <w:rPr>
          <w:sz w:val="24"/>
        </w:rPr>
        <w:t>Designar</w:t>
      </w:r>
      <w:r>
        <w:rPr>
          <w:spacing w:val="-2"/>
          <w:sz w:val="24"/>
        </w:rPr>
        <w:t> </w:t>
      </w:r>
      <w:r>
        <w:rPr>
          <w:sz w:val="24"/>
        </w:rPr>
        <w:t>um</w:t>
      </w:r>
      <w:r>
        <w:rPr>
          <w:spacing w:val="-2"/>
          <w:sz w:val="24"/>
        </w:rPr>
        <w:t> </w:t>
      </w:r>
      <w:r>
        <w:rPr>
          <w:sz w:val="24"/>
        </w:rPr>
        <w:t>servidor</w:t>
      </w:r>
      <w:r>
        <w:rPr>
          <w:spacing w:val="-2"/>
          <w:sz w:val="24"/>
        </w:rPr>
        <w:t> </w:t>
      </w:r>
      <w:r>
        <w:rPr>
          <w:sz w:val="24"/>
        </w:rPr>
        <w:t>para</w:t>
      </w:r>
      <w:r>
        <w:rPr>
          <w:spacing w:val="-2"/>
          <w:sz w:val="24"/>
        </w:rPr>
        <w:t> </w:t>
      </w:r>
      <w:r>
        <w:rPr>
          <w:sz w:val="24"/>
        </w:rPr>
        <w:t>acompanhar</w:t>
      </w:r>
      <w:r>
        <w:rPr>
          <w:spacing w:val="-2"/>
          <w:sz w:val="24"/>
        </w:rPr>
        <w:t> </w:t>
      </w:r>
      <w:r>
        <w:rPr>
          <w:sz w:val="24"/>
        </w:rPr>
        <w:t>e</w:t>
      </w:r>
      <w:r>
        <w:rPr>
          <w:spacing w:val="-2"/>
          <w:sz w:val="24"/>
        </w:rPr>
        <w:t> </w:t>
      </w:r>
      <w:r>
        <w:rPr>
          <w:sz w:val="24"/>
        </w:rPr>
        <w:t>fiscalizar</w:t>
      </w:r>
      <w:r>
        <w:rPr>
          <w:spacing w:val="-2"/>
          <w:sz w:val="24"/>
        </w:rPr>
        <w:t> </w:t>
      </w:r>
      <w:r>
        <w:rPr>
          <w:sz w:val="24"/>
        </w:rPr>
        <w:t>os</w:t>
      </w:r>
      <w:r>
        <w:rPr>
          <w:spacing w:val="-2"/>
          <w:sz w:val="24"/>
        </w:rPr>
        <w:t> </w:t>
      </w:r>
      <w:r>
        <w:rPr>
          <w:sz w:val="24"/>
        </w:rPr>
        <w:t>serviços,</w:t>
      </w:r>
      <w:r>
        <w:rPr>
          <w:spacing w:val="-2"/>
          <w:sz w:val="24"/>
        </w:rPr>
        <w:t> </w:t>
      </w:r>
      <w:r>
        <w:rPr>
          <w:sz w:val="24"/>
        </w:rPr>
        <w:t>registrando</w:t>
      </w:r>
      <w:r>
        <w:rPr>
          <w:spacing w:val="-2"/>
          <w:sz w:val="24"/>
        </w:rPr>
        <w:t> </w:t>
      </w:r>
      <w:r>
        <w:rPr>
          <w:sz w:val="24"/>
        </w:rPr>
        <w:t>as</w:t>
      </w:r>
      <w:r>
        <w:rPr>
          <w:spacing w:val="-2"/>
          <w:sz w:val="24"/>
        </w:rPr>
        <w:t> </w:t>
      </w:r>
      <w:r>
        <w:rPr>
          <w:sz w:val="24"/>
        </w:rPr>
        <w:t>falhas</w:t>
      </w:r>
      <w:r>
        <w:rPr>
          <w:spacing w:val="-2"/>
          <w:sz w:val="24"/>
        </w:rPr>
        <w:t> </w:t>
      </w:r>
      <w:r>
        <w:rPr>
          <w:sz w:val="24"/>
        </w:rPr>
        <w:t>identificadas</w:t>
      </w:r>
      <w:r>
        <w:rPr>
          <w:spacing w:val="-2"/>
          <w:sz w:val="24"/>
        </w:rPr>
        <w:t> </w:t>
      </w:r>
      <w:r>
        <w:rPr>
          <w:sz w:val="24"/>
        </w:rPr>
        <w:t>devidamente</w:t>
      </w:r>
      <w:r>
        <w:rPr>
          <w:spacing w:val="-2"/>
          <w:sz w:val="24"/>
        </w:rPr>
        <w:t> </w:t>
      </w:r>
      <w:r>
        <w:rPr>
          <w:sz w:val="24"/>
        </w:rPr>
        <w:t>e</w:t>
      </w:r>
      <w:r>
        <w:rPr>
          <w:spacing w:val="-2"/>
          <w:sz w:val="24"/>
        </w:rPr>
        <w:t> </w:t>
      </w:r>
      <w:r>
        <w:rPr>
          <w:sz w:val="24"/>
        </w:rPr>
        <w:t>encaminhando</w:t>
      </w:r>
      <w:r>
        <w:rPr>
          <w:spacing w:val="-2"/>
          <w:sz w:val="24"/>
        </w:rPr>
        <w:t> </w:t>
      </w:r>
      <w:r>
        <w:rPr>
          <w:sz w:val="24"/>
        </w:rPr>
        <w:t>os</w:t>
      </w:r>
      <w:r>
        <w:rPr>
          <w:spacing w:val="-2"/>
          <w:sz w:val="24"/>
        </w:rPr>
        <w:t> </w:t>
      </w:r>
      <w:r>
        <w:rPr>
          <w:sz w:val="24"/>
        </w:rPr>
        <w:t>relatórios</w:t>
      </w:r>
      <w:r>
        <w:rPr>
          <w:spacing w:val="-2"/>
          <w:sz w:val="24"/>
        </w:rPr>
        <w:t> </w:t>
      </w:r>
      <w:r>
        <w:rPr>
          <w:sz w:val="24"/>
        </w:rPr>
        <w:t>à</w:t>
      </w:r>
      <w:r>
        <w:rPr>
          <w:spacing w:val="-2"/>
          <w:sz w:val="24"/>
        </w:rPr>
        <w:t> </w:t>
      </w:r>
      <w:r>
        <w:rPr>
          <w:sz w:val="24"/>
        </w:rPr>
        <w:t>autoridade competente para as devidas providências.</w:t>
      </w:r>
    </w:p>
    <w:p>
      <w:pPr>
        <w:pStyle w:val="ListParagraph"/>
        <w:numPr>
          <w:ilvl w:val="1"/>
          <w:numId w:val="19"/>
        </w:numPr>
        <w:tabs>
          <w:tab w:pos="539" w:val="left" w:leader="none"/>
        </w:tabs>
        <w:spacing w:line="247" w:lineRule="auto" w:before="227" w:after="0"/>
        <w:ind w:left="119" w:right="230" w:firstLine="0"/>
        <w:jc w:val="both"/>
        <w:rPr>
          <w:sz w:val="24"/>
        </w:rPr>
      </w:pPr>
      <w:r>
        <w:rPr>
          <w:sz w:val="24"/>
        </w:rPr>
        <w:t>Notificar</w:t>
      </w:r>
      <w:r>
        <w:rPr>
          <w:spacing w:val="-8"/>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qualquer</w:t>
      </w:r>
      <w:r>
        <w:rPr>
          <w:spacing w:val="-5"/>
          <w:sz w:val="24"/>
        </w:rPr>
        <w:t> </w:t>
      </w:r>
      <w:r>
        <w:rPr>
          <w:sz w:val="24"/>
        </w:rPr>
        <w:t>imperfeição,</w:t>
      </w:r>
      <w:r>
        <w:rPr>
          <w:spacing w:val="-5"/>
          <w:sz w:val="24"/>
        </w:rPr>
        <w:t> </w:t>
      </w:r>
      <w:r>
        <w:rPr>
          <w:sz w:val="24"/>
        </w:rPr>
        <w:t>falha</w:t>
      </w:r>
      <w:r>
        <w:rPr>
          <w:spacing w:val="-5"/>
          <w:sz w:val="24"/>
        </w:rPr>
        <w:t> </w:t>
      </w:r>
      <w:r>
        <w:rPr>
          <w:sz w:val="24"/>
        </w:rPr>
        <w:t>ou</w:t>
      </w:r>
      <w:r>
        <w:rPr>
          <w:spacing w:val="-5"/>
          <w:sz w:val="24"/>
        </w:rPr>
        <w:t> </w:t>
      </w:r>
      <w:r>
        <w:rPr>
          <w:sz w:val="24"/>
        </w:rPr>
        <w:t>irregularidade</w:t>
      </w:r>
      <w:r>
        <w:rPr>
          <w:spacing w:val="-5"/>
          <w:sz w:val="24"/>
        </w:rPr>
        <w:t> </w:t>
      </w:r>
      <w:r>
        <w:rPr>
          <w:sz w:val="24"/>
        </w:rPr>
        <w:t>encontrada</w:t>
      </w:r>
      <w:r>
        <w:rPr>
          <w:spacing w:val="-5"/>
          <w:sz w:val="24"/>
        </w:rPr>
        <w:t> </w:t>
      </w:r>
      <w:r>
        <w:rPr>
          <w:sz w:val="24"/>
        </w:rPr>
        <w:t>durante</w:t>
      </w:r>
      <w:r>
        <w:rPr>
          <w:spacing w:val="-5"/>
          <w:sz w:val="24"/>
        </w:rPr>
        <w:t> </w:t>
      </w:r>
      <w:r>
        <w:rPr>
          <w:sz w:val="24"/>
        </w:rPr>
        <w:t>a</w:t>
      </w:r>
      <w:r>
        <w:rPr>
          <w:spacing w:val="-5"/>
          <w:sz w:val="24"/>
        </w:rPr>
        <w:t> </w:t>
      </w:r>
      <w:r>
        <w:rPr>
          <w:sz w:val="24"/>
        </w:rPr>
        <w:t>execução</w:t>
      </w:r>
      <w:r>
        <w:rPr>
          <w:spacing w:val="-5"/>
          <w:sz w:val="24"/>
        </w:rPr>
        <w:t> </w:t>
      </w:r>
      <w:r>
        <w:rPr>
          <w:sz w:val="24"/>
        </w:rPr>
        <w:t>dos</w:t>
      </w:r>
      <w:r>
        <w:rPr>
          <w:spacing w:val="-5"/>
          <w:sz w:val="24"/>
        </w:rPr>
        <w:t> </w:t>
      </w:r>
      <w:r>
        <w:rPr>
          <w:sz w:val="24"/>
        </w:rPr>
        <w:t>serviços,</w:t>
      </w:r>
      <w:r>
        <w:rPr>
          <w:spacing w:val="-5"/>
          <w:sz w:val="24"/>
        </w:rPr>
        <w:t> </w:t>
      </w:r>
      <w:r>
        <w:rPr>
          <w:sz w:val="24"/>
        </w:rPr>
        <w:t>estabelecendo</w:t>
      </w:r>
      <w:r>
        <w:rPr>
          <w:spacing w:val="-5"/>
          <w:sz w:val="24"/>
        </w:rPr>
        <w:t> </w:t>
      </w:r>
      <w:r>
        <w:rPr>
          <w:sz w:val="24"/>
        </w:rPr>
        <w:t>prazo para correção e assegurando que as soluções propostas sejam adequadas.</w:t>
      </w:r>
    </w:p>
    <w:p>
      <w:pPr>
        <w:pStyle w:val="ListParagraph"/>
        <w:numPr>
          <w:ilvl w:val="1"/>
          <w:numId w:val="19"/>
        </w:numPr>
        <w:tabs>
          <w:tab w:pos="539" w:val="left" w:leader="none"/>
        </w:tabs>
        <w:spacing w:line="235" w:lineRule="auto" w:before="231" w:after="0"/>
        <w:ind w:left="119" w:right="383" w:firstLine="0"/>
        <w:jc w:val="left"/>
        <w:rPr>
          <w:sz w:val="24"/>
        </w:rPr>
      </w:pPr>
      <w:r>
        <w:rPr>
          <w:sz w:val="24"/>
        </w:rPr>
        <w:t>Efetuar</w:t>
      </w:r>
      <w:r>
        <w:rPr>
          <w:spacing w:val="-8"/>
          <w:sz w:val="24"/>
        </w:rPr>
        <w:t> </w:t>
      </w:r>
      <w:r>
        <w:rPr>
          <w:sz w:val="24"/>
        </w:rPr>
        <w:t>o</w:t>
      </w:r>
      <w:r>
        <w:rPr>
          <w:spacing w:val="-5"/>
          <w:sz w:val="24"/>
        </w:rPr>
        <w:t> </w:t>
      </w:r>
      <w:r>
        <w:rPr>
          <w:sz w:val="24"/>
        </w:rPr>
        <w:t>pagamento</w:t>
      </w:r>
      <w:r>
        <w:rPr>
          <w:spacing w:val="-5"/>
          <w:sz w:val="24"/>
        </w:rPr>
        <w:t> </w:t>
      </w:r>
      <w:r>
        <w:rPr>
          <w:sz w:val="24"/>
        </w:rPr>
        <w:t>à</w:t>
      </w:r>
      <w:r>
        <w:rPr>
          <w:spacing w:val="-5"/>
          <w:sz w:val="24"/>
        </w:rPr>
        <w:t> </w:t>
      </w:r>
      <w:r>
        <w:rPr>
          <w:sz w:val="24"/>
        </w:rPr>
        <w:t>CONTRATADA</w:t>
      </w:r>
      <w:r>
        <w:rPr>
          <w:spacing w:val="-15"/>
          <w:sz w:val="24"/>
        </w:rPr>
        <w:t> </w:t>
      </w:r>
      <w:r>
        <w:rPr>
          <w:sz w:val="24"/>
        </w:rPr>
        <w:t>conforme</w:t>
      </w:r>
      <w:r>
        <w:rPr>
          <w:spacing w:val="-5"/>
          <w:sz w:val="24"/>
        </w:rPr>
        <w:t> </w:t>
      </w:r>
      <w:r>
        <w:rPr>
          <w:sz w:val="24"/>
        </w:rPr>
        <w:t>o</w:t>
      </w:r>
      <w:r>
        <w:rPr>
          <w:spacing w:val="-5"/>
          <w:sz w:val="24"/>
        </w:rPr>
        <w:t> </w:t>
      </w:r>
      <w:r>
        <w:rPr>
          <w:sz w:val="24"/>
        </w:rPr>
        <w:t>valor</w:t>
      </w:r>
      <w:r>
        <w:rPr>
          <w:spacing w:val="-5"/>
          <w:sz w:val="24"/>
        </w:rPr>
        <w:t> </w:t>
      </w:r>
      <w:r>
        <w:rPr>
          <w:sz w:val="24"/>
        </w:rPr>
        <w:t>estipulado</w:t>
      </w:r>
      <w:r>
        <w:rPr>
          <w:spacing w:val="-5"/>
          <w:sz w:val="24"/>
        </w:rPr>
        <w:t> </w:t>
      </w:r>
      <w:r>
        <w:rPr>
          <w:sz w:val="24"/>
        </w:rPr>
        <w:t>pela</w:t>
      </w:r>
      <w:r>
        <w:rPr>
          <w:spacing w:val="-5"/>
          <w:sz w:val="24"/>
        </w:rPr>
        <w:t> </w:t>
      </w:r>
      <w:r>
        <w:rPr>
          <w:sz w:val="24"/>
        </w:rPr>
        <w:t>prestação</w:t>
      </w:r>
      <w:r>
        <w:rPr>
          <w:spacing w:val="-5"/>
          <w:sz w:val="24"/>
        </w:rPr>
        <w:t> </w:t>
      </w:r>
      <w:r>
        <w:rPr>
          <w:sz w:val="24"/>
        </w:rPr>
        <w:t>do</w:t>
      </w:r>
      <w:r>
        <w:rPr>
          <w:spacing w:val="-5"/>
          <w:sz w:val="24"/>
        </w:rPr>
        <w:t> </w:t>
      </w:r>
      <w:r>
        <w:rPr>
          <w:sz w:val="24"/>
        </w:rPr>
        <w:t>serviço,</w:t>
      </w:r>
      <w:r>
        <w:rPr>
          <w:spacing w:val="-5"/>
          <w:sz w:val="24"/>
        </w:rPr>
        <w:t> </w:t>
      </w:r>
      <w:r>
        <w:rPr>
          <w:sz w:val="24"/>
        </w:rPr>
        <w:t>dentro</w:t>
      </w:r>
      <w:r>
        <w:rPr>
          <w:spacing w:val="-5"/>
          <w:sz w:val="24"/>
        </w:rPr>
        <w:t> </w:t>
      </w:r>
      <w:r>
        <w:rPr>
          <w:sz w:val="24"/>
        </w:rPr>
        <w:t>dos</w:t>
      </w:r>
      <w:r>
        <w:rPr>
          <w:spacing w:val="-5"/>
          <w:sz w:val="24"/>
        </w:rPr>
        <w:t> </w:t>
      </w:r>
      <w:r>
        <w:rPr>
          <w:sz w:val="24"/>
        </w:rPr>
        <w:t>prazos</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neste</w:t>
      </w:r>
      <w:r>
        <w:rPr>
          <w:spacing w:val="-10"/>
          <w:sz w:val="24"/>
        </w:rPr>
        <w:t> </w:t>
      </w:r>
      <w:r>
        <w:rPr>
          <w:sz w:val="24"/>
        </w:rPr>
        <w:t>Termo</w:t>
      </w:r>
      <w:r>
        <w:rPr>
          <w:spacing w:val="-5"/>
          <w:sz w:val="24"/>
        </w:rPr>
        <w:t> </w:t>
      </w:r>
      <w:r>
        <w:rPr>
          <w:sz w:val="24"/>
        </w:rPr>
        <w:t>de </w:t>
      </w:r>
      <w:r>
        <w:rPr>
          <w:spacing w:val="-2"/>
          <w:sz w:val="24"/>
        </w:rPr>
        <w:t>Referência.</w:t>
      </w:r>
    </w:p>
    <w:p>
      <w:pPr>
        <w:pStyle w:val="ListParagraph"/>
        <w:spacing w:after="0" w:line="235" w:lineRule="auto"/>
        <w:jc w:val="left"/>
        <w:rPr>
          <w:sz w:val="24"/>
        </w:rPr>
        <w:sectPr>
          <w:pgSz w:w="15840" w:h="24480"/>
          <w:pgMar w:top="0" w:bottom="0" w:left="0" w:right="0"/>
        </w:sectPr>
      </w:pPr>
    </w:p>
    <w:p>
      <w:pPr>
        <w:pStyle w:val="ListParagraph"/>
        <w:numPr>
          <w:ilvl w:val="1"/>
          <w:numId w:val="19"/>
        </w:numPr>
        <w:tabs>
          <w:tab w:pos="539" w:val="left" w:leader="none"/>
        </w:tabs>
        <w:spacing w:line="235" w:lineRule="auto" w:before="0" w:after="0"/>
        <w:ind w:left="119" w:right="355" w:firstLine="0"/>
        <w:jc w:val="left"/>
        <w:rPr>
          <w:sz w:val="24"/>
        </w:rPr>
      </w:pPr>
      <w:r>
        <w:rPr>
          <w:sz w:val="24"/>
        </w:rPr>
        <w:t>Realizar</w:t>
      </w:r>
      <w:r>
        <w:rPr>
          <w:spacing w:val="-7"/>
          <w:sz w:val="24"/>
        </w:rPr>
        <w:t> </w:t>
      </w:r>
      <w:r>
        <w:rPr>
          <w:sz w:val="24"/>
        </w:rPr>
        <w:t>avaliações</w:t>
      </w:r>
      <w:r>
        <w:rPr>
          <w:spacing w:val="-5"/>
          <w:sz w:val="24"/>
        </w:rPr>
        <w:t> </w:t>
      </w:r>
      <w:r>
        <w:rPr>
          <w:sz w:val="24"/>
        </w:rPr>
        <w:t>periódicas</w:t>
      </w:r>
      <w:r>
        <w:rPr>
          <w:spacing w:val="-5"/>
          <w:sz w:val="24"/>
        </w:rPr>
        <w:t> </w:t>
      </w:r>
      <w:r>
        <w:rPr>
          <w:sz w:val="24"/>
        </w:rPr>
        <w:t>da</w:t>
      </w:r>
      <w:r>
        <w:rPr>
          <w:spacing w:val="-5"/>
          <w:sz w:val="24"/>
        </w:rPr>
        <w:t> </w:t>
      </w:r>
      <w:r>
        <w:rPr>
          <w:sz w:val="24"/>
        </w:rPr>
        <w:t>qualidade</w:t>
      </w:r>
      <w:r>
        <w:rPr>
          <w:spacing w:val="-5"/>
          <w:sz w:val="24"/>
        </w:rPr>
        <w:t> </w:t>
      </w:r>
      <w:r>
        <w:rPr>
          <w:sz w:val="24"/>
        </w:rPr>
        <w:t>dos</w:t>
      </w:r>
      <w:r>
        <w:rPr>
          <w:spacing w:val="-5"/>
          <w:sz w:val="24"/>
        </w:rPr>
        <w:t> </w:t>
      </w:r>
      <w:r>
        <w:rPr>
          <w:sz w:val="24"/>
        </w:rPr>
        <w:t>serviços</w:t>
      </w:r>
      <w:r>
        <w:rPr>
          <w:spacing w:val="-5"/>
          <w:sz w:val="24"/>
        </w:rPr>
        <w:t> </w:t>
      </w:r>
      <w:r>
        <w:rPr>
          <w:sz w:val="24"/>
        </w:rPr>
        <w:t>prestados,</w:t>
      </w:r>
      <w:r>
        <w:rPr>
          <w:spacing w:val="-5"/>
          <w:sz w:val="24"/>
        </w:rPr>
        <w:t> </w:t>
      </w:r>
      <w:r>
        <w:rPr>
          <w:sz w:val="24"/>
        </w:rPr>
        <w:t>após</w:t>
      </w:r>
      <w:r>
        <w:rPr>
          <w:spacing w:val="-5"/>
          <w:sz w:val="24"/>
        </w:rPr>
        <w:t> </w:t>
      </w:r>
      <w:r>
        <w:rPr>
          <w:sz w:val="24"/>
        </w:rPr>
        <w:t>sua</w:t>
      </w:r>
      <w:r>
        <w:rPr>
          <w:spacing w:val="-5"/>
          <w:sz w:val="24"/>
        </w:rPr>
        <w:t> </w:t>
      </w:r>
      <w:r>
        <w:rPr>
          <w:sz w:val="24"/>
        </w:rPr>
        <w:t>entrega,</w:t>
      </w:r>
      <w:r>
        <w:rPr>
          <w:spacing w:val="-5"/>
          <w:sz w:val="24"/>
        </w:rPr>
        <w:t> </w:t>
      </w:r>
      <w:r>
        <w:rPr>
          <w:sz w:val="24"/>
        </w:rPr>
        <w:t>e</w:t>
      </w:r>
      <w:r>
        <w:rPr>
          <w:spacing w:val="-5"/>
          <w:sz w:val="24"/>
        </w:rPr>
        <w:t> </w:t>
      </w:r>
      <w:r>
        <w:rPr>
          <w:sz w:val="24"/>
        </w:rPr>
        <w:t>notificar</w:t>
      </w:r>
      <w:r>
        <w:rPr>
          <w:spacing w:val="-5"/>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eventuais</w:t>
      </w:r>
      <w:r>
        <w:rPr>
          <w:spacing w:val="-5"/>
          <w:sz w:val="24"/>
        </w:rPr>
        <w:t> </w:t>
      </w:r>
      <w:r>
        <w:rPr>
          <w:sz w:val="24"/>
        </w:rPr>
        <w:t>imperfeições identificadas, fixando prazo para correção.</w:t>
      </w:r>
    </w:p>
    <w:p>
      <w:pPr>
        <w:pStyle w:val="ListParagraph"/>
        <w:numPr>
          <w:ilvl w:val="1"/>
          <w:numId w:val="19"/>
        </w:numPr>
        <w:tabs>
          <w:tab w:pos="539" w:val="left" w:leader="none"/>
        </w:tabs>
        <w:spacing w:line="240" w:lineRule="auto" w:before="240" w:after="0"/>
        <w:ind w:left="539" w:right="0" w:hanging="420"/>
        <w:jc w:val="left"/>
        <w:rPr>
          <w:sz w:val="24"/>
        </w:rPr>
      </w:pPr>
      <w:r>
        <w:rPr>
          <w:sz w:val="24"/>
        </w:rPr>
        <w:t>Exigir</w:t>
      </w:r>
      <w:r>
        <w:rPr>
          <w:spacing w:val="-9"/>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apresentação</w:t>
      </w:r>
      <w:r>
        <w:rPr>
          <w:spacing w:val="-4"/>
          <w:sz w:val="24"/>
        </w:rPr>
        <w:t> </w:t>
      </w:r>
      <w:r>
        <w:rPr>
          <w:sz w:val="24"/>
        </w:rPr>
        <w:t>de</w:t>
      </w:r>
      <w:r>
        <w:rPr>
          <w:spacing w:val="-4"/>
          <w:sz w:val="24"/>
        </w:rPr>
        <w:t> </w:t>
      </w:r>
      <w:r>
        <w:rPr>
          <w:sz w:val="24"/>
        </w:rPr>
        <w:t>documentos</w:t>
      </w:r>
      <w:r>
        <w:rPr>
          <w:spacing w:val="-4"/>
          <w:sz w:val="24"/>
        </w:rPr>
        <w:t> </w:t>
      </w:r>
      <w:r>
        <w:rPr>
          <w:sz w:val="24"/>
        </w:rPr>
        <w:t>que</w:t>
      </w:r>
      <w:r>
        <w:rPr>
          <w:spacing w:val="-4"/>
          <w:sz w:val="24"/>
        </w:rPr>
        <w:t> </w:t>
      </w:r>
      <w:r>
        <w:rPr>
          <w:sz w:val="24"/>
        </w:rPr>
        <w:t>comprovem</w:t>
      </w:r>
      <w:r>
        <w:rPr>
          <w:spacing w:val="-4"/>
          <w:sz w:val="24"/>
        </w:rPr>
        <w:t> </w:t>
      </w:r>
      <w:r>
        <w:rPr>
          <w:sz w:val="24"/>
        </w:rPr>
        <w:t>regularidade</w:t>
      </w:r>
      <w:r>
        <w:rPr>
          <w:spacing w:val="-4"/>
          <w:sz w:val="24"/>
        </w:rPr>
        <w:t> </w:t>
      </w:r>
      <w:r>
        <w:rPr>
          <w:sz w:val="24"/>
        </w:rPr>
        <w:t>fiscal</w:t>
      </w:r>
      <w:r>
        <w:rPr>
          <w:spacing w:val="-3"/>
          <w:sz w:val="24"/>
        </w:rPr>
        <w:t> </w:t>
      </w:r>
      <w:r>
        <w:rPr>
          <w:sz w:val="24"/>
        </w:rPr>
        <w:t>e</w:t>
      </w:r>
      <w:r>
        <w:rPr>
          <w:spacing w:val="-4"/>
          <w:sz w:val="24"/>
        </w:rPr>
        <w:t> </w:t>
      </w:r>
      <w:r>
        <w:rPr>
          <w:spacing w:val="-2"/>
          <w:sz w:val="24"/>
        </w:rPr>
        <w:t>trabalhista.</w:t>
      </w:r>
    </w:p>
    <w:p>
      <w:pPr>
        <w:pStyle w:val="ListParagraph"/>
        <w:numPr>
          <w:ilvl w:val="1"/>
          <w:numId w:val="19"/>
        </w:numPr>
        <w:tabs>
          <w:tab w:pos="539" w:val="left" w:leader="none"/>
        </w:tabs>
        <w:spacing w:line="240" w:lineRule="auto" w:before="234" w:after="0"/>
        <w:ind w:left="539" w:right="0" w:hanging="420"/>
        <w:jc w:val="left"/>
        <w:rPr>
          <w:sz w:val="24"/>
        </w:rPr>
      </w:pPr>
      <w:r>
        <w:rPr>
          <w:sz w:val="24"/>
        </w:rPr>
        <w:t>Recusar a prestação de serviços que não estejam de acordo com as especificações </w:t>
      </w:r>
      <w:r>
        <w:rPr>
          <w:spacing w:val="-2"/>
          <w:sz w:val="24"/>
        </w:rPr>
        <w:t>contratadas.</w:t>
      </w:r>
    </w:p>
    <w:p>
      <w:pPr>
        <w:pStyle w:val="BodyText"/>
        <w:spacing w:before="273"/>
        <w:ind w:left="0"/>
      </w:pPr>
    </w:p>
    <w:p>
      <w:pPr>
        <w:pStyle w:val="Heading2"/>
        <w:numPr>
          <w:ilvl w:val="0"/>
          <w:numId w:val="17"/>
        </w:numPr>
        <w:tabs>
          <w:tab w:pos="692" w:val="left" w:leader="none"/>
        </w:tabs>
        <w:spacing w:line="240" w:lineRule="auto" w:before="0" w:after="0"/>
        <w:ind w:left="692" w:right="0" w:hanging="573"/>
        <w:jc w:val="left"/>
      </w:pPr>
      <w:r>
        <w:rPr/>
        <w:t>– OBRIGAÇÕES DO </w:t>
      </w:r>
      <w:r>
        <w:rPr>
          <w:spacing w:val="-2"/>
        </w:rPr>
        <w:t>CONTRATADO:</w:t>
      </w:r>
    </w:p>
    <w:p>
      <w:pPr>
        <w:pStyle w:val="ListParagraph"/>
        <w:numPr>
          <w:ilvl w:val="1"/>
          <w:numId w:val="20"/>
        </w:numPr>
        <w:tabs>
          <w:tab w:pos="539" w:val="left" w:leader="none"/>
        </w:tabs>
        <w:spacing w:line="240" w:lineRule="auto" w:before="264" w:after="0"/>
        <w:ind w:left="539" w:right="0" w:hanging="420"/>
        <w:jc w:val="left"/>
        <w:rPr>
          <w:sz w:val="24"/>
        </w:rPr>
      </w:pPr>
      <w:r>
        <w:rPr>
          <w:sz w:val="24"/>
        </w:rPr>
        <w:t>Entregar os bens, na quantidade, qualidade, local e prazos especificados no contrato a ser </w:t>
      </w:r>
      <w:r>
        <w:rPr>
          <w:spacing w:val="-2"/>
          <w:sz w:val="24"/>
        </w:rPr>
        <w:t>formalizado;</w:t>
      </w:r>
    </w:p>
    <w:p>
      <w:pPr>
        <w:pStyle w:val="ListParagraph"/>
        <w:numPr>
          <w:ilvl w:val="1"/>
          <w:numId w:val="20"/>
        </w:numPr>
        <w:tabs>
          <w:tab w:pos="539" w:val="left" w:leader="none"/>
        </w:tabs>
        <w:spacing w:line="247" w:lineRule="auto" w:before="234" w:after="0"/>
        <w:ind w:left="119" w:right="601" w:firstLine="0"/>
        <w:jc w:val="left"/>
        <w:rPr>
          <w:sz w:val="24"/>
        </w:rPr>
      </w:pPr>
      <w:r>
        <w:rPr>
          <w:sz w:val="24"/>
        </w:rPr>
        <w:t>Entregar</w:t>
      </w:r>
      <w:r>
        <w:rPr>
          <w:spacing w:val="-4"/>
          <w:sz w:val="24"/>
        </w:rPr>
        <w:t> </w:t>
      </w:r>
      <w:r>
        <w:rPr>
          <w:sz w:val="24"/>
        </w:rPr>
        <w:t>o</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acompanhado</w:t>
      </w:r>
      <w:r>
        <w:rPr>
          <w:spacing w:val="-4"/>
          <w:sz w:val="24"/>
        </w:rPr>
        <w:t> </w:t>
      </w:r>
      <w:r>
        <w:rPr>
          <w:sz w:val="24"/>
        </w:rPr>
        <w:t>de</w:t>
      </w:r>
      <w:r>
        <w:rPr>
          <w:spacing w:val="-4"/>
          <w:sz w:val="24"/>
        </w:rPr>
        <w:t> </w:t>
      </w:r>
      <w:r>
        <w:rPr>
          <w:sz w:val="24"/>
        </w:rPr>
        <w:t>nota</w:t>
      </w:r>
      <w:r>
        <w:rPr>
          <w:spacing w:val="-4"/>
          <w:sz w:val="24"/>
        </w:rPr>
        <w:t> </w:t>
      </w:r>
      <w:r>
        <w:rPr>
          <w:sz w:val="24"/>
        </w:rPr>
        <w:t>fiscal,</w:t>
      </w:r>
      <w:r>
        <w:rPr>
          <w:spacing w:val="-4"/>
          <w:sz w:val="24"/>
        </w:rPr>
        <w:t> </w:t>
      </w:r>
      <w:r>
        <w:rPr>
          <w:sz w:val="24"/>
        </w:rPr>
        <w:t>sem</w:t>
      </w:r>
      <w:r>
        <w:rPr>
          <w:spacing w:val="-4"/>
          <w:sz w:val="24"/>
        </w:rPr>
        <w:t> </w:t>
      </w:r>
      <w:r>
        <w:rPr>
          <w:sz w:val="24"/>
        </w:rPr>
        <w:t>quaisquer</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sz w:val="24"/>
        </w:rPr>
        <w:t>CONTRATANTE,</w:t>
      </w:r>
      <w:r>
        <w:rPr>
          <w:spacing w:val="-4"/>
          <w:sz w:val="24"/>
        </w:rPr>
        <w:t> </w:t>
      </w:r>
      <w:r>
        <w:rPr>
          <w:sz w:val="24"/>
        </w:rPr>
        <w:t>estando</w:t>
      </w:r>
      <w:r>
        <w:rPr>
          <w:spacing w:val="-4"/>
          <w:sz w:val="24"/>
        </w:rPr>
        <w:t> </w:t>
      </w:r>
      <w:r>
        <w:rPr>
          <w:sz w:val="24"/>
        </w:rPr>
        <w:t>incluído</w:t>
      </w:r>
      <w:r>
        <w:rPr>
          <w:spacing w:val="-4"/>
          <w:sz w:val="24"/>
        </w:rPr>
        <w:t> </w:t>
      </w:r>
      <w:r>
        <w:rPr>
          <w:sz w:val="24"/>
        </w:rPr>
        <w:t>no</w:t>
      </w:r>
      <w:r>
        <w:rPr>
          <w:spacing w:val="-4"/>
          <w:sz w:val="24"/>
        </w:rPr>
        <w:t> </w:t>
      </w:r>
      <w:r>
        <w:rPr>
          <w:sz w:val="24"/>
        </w:rPr>
        <w:t>valor</w:t>
      </w:r>
      <w:r>
        <w:rPr>
          <w:spacing w:val="-4"/>
          <w:sz w:val="24"/>
        </w:rPr>
        <w:t> </w:t>
      </w:r>
      <w:r>
        <w:rPr>
          <w:sz w:val="24"/>
        </w:rPr>
        <w:t>do</w:t>
      </w:r>
      <w:r>
        <w:rPr>
          <w:spacing w:val="-4"/>
          <w:sz w:val="24"/>
        </w:rPr>
        <w:t> </w:t>
      </w:r>
      <w:r>
        <w:rPr>
          <w:sz w:val="24"/>
        </w:rPr>
        <w:t>pagamento</w:t>
      </w:r>
      <w:r>
        <w:rPr>
          <w:spacing w:val="-4"/>
          <w:sz w:val="24"/>
        </w:rPr>
        <w:t> </w:t>
      </w:r>
      <w:r>
        <w:rPr>
          <w:sz w:val="24"/>
        </w:rPr>
        <w:t>todas</w:t>
      </w:r>
      <w:r>
        <w:rPr>
          <w:spacing w:val="-4"/>
          <w:sz w:val="24"/>
        </w:rPr>
        <w:t> </w:t>
      </w:r>
      <w:r>
        <w:rPr>
          <w:sz w:val="24"/>
        </w:rPr>
        <w:t>e quaisquer despesas, tais como tributos, frete, seguro e descarregamento das mercadorias e demais encargos que venham a incidir na entrega dos insumos;</w:t>
      </w:r>
    </w:p>
    <w:p>
      <w:pPr>
        <w:pStyle w:val="ListParagraph"/>
        <w:numPr>
          <w:ilvl w:val="1"/>
          <w:numId w:val="20"/>
        </w:numPr>
        <w:tabs>
          <w:tab w:pos="539" w:val="left" w:leader="none"/>
        </w:tabs>
        <w:spacing w:line="240" w:lineRule="auto" w:before="226" w:after="0"/>
        <w:ind w:left="539" w:right="0" w:hanging="420"/>
        <w:jc w:val="left"/>
        <w:rPr>
          <w:sz w:val="24"/>
        </w:rPr>
      </w:pPr>
      <w:r>
        <w:rPr>
          <w:sz w:val="24"/>
        </w:rPr>
        <w:t>Manter em estoque um mínimo de bens necessários à execução do objeto do </w:t>
      </w:r>
      <w:r>
        <w:rPr>
          <w:spacing w:val="-2"/>
          <w:sz w:val="24"/>
        </w:rPr>
        <w:t>contrato;</w:t>
      </w:r>
    </w:p>
    <w:p>
      <w:pPr>
        <w:pStyle w:val="ListParagraph"/>
        <w:numPr>
          <w:ilvl w:val="1"/>
          <w:numId w:val="20"/>
        </w:numPr>
        <w:tabs>
          <w:tab w:pos="539" w:val="left" w:leader="none"/>
        </w:tabs>
        <w:spacing w:line="235" w:lineRule="auto" w:before="254" w:after="0"/>
        <w:ind w:left="119" w:right="76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problema</w:t>
      </w:r>
      <w:r>
        <w:rPr>
          <w:spacing w:val="-2"/>
          <w:sz w:val="24"/>
        </w:rPr>
        <w:t> </w:t>
      </w:r>
      <w:r>
        <w:rPr>
          <w:sz w:val="24"/>
        </w:rPr>
        <w:t>ou</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contratual,</w:t>
      </w:r>
      <w:r>
        <w:rPr>
          <w:spacing w:val="-2"/>
          <w:sz w:val="24"/>
        </w:rPr>
        <w:t> </w:t>
      </w:r>
      <w:r>
        <w:rPr>
          <w:sz w:val="24"/>
        </w:rPr>
        <w:t>para</w:t>
      </w:r>
      <w:r>
        <w:rPr>
          <w:spacing w:val="-2"/>
          <w:sz w:val="24"/>
        </w:rPr>
        <w:t> </w:t>
      </w:r>
      <w:r>
        <w:rPr>
          <w:sz w:val="24"/>
        </w:rPr>
        <w:t>a adoção das providências cabíveis;</w:t>
      </w:r>
    </w:p>
    <w:p>
      <w:pPr>
        <w:pStyle w:val="BodyText"/>
      </w:pPr>
      <w:r>
        <w:rPr/>
        <w:t>8.5</w:t>
      </w:r>
      <w:r>
        <w:rPr>
          <w:spacing w:val="-15"/>
        </w:rPr>
        <w:t> </w:t>
      </w:r>
      <w:r>
        <w:rPr/>
        <w:t>A</w:t>
      </w:r>
      <w:r>
        <w:rPr>
          <w:spacing w:val="-15"/>
        </w:rPr>
        <w:t> </w:t>
      </w:r>
      <w:r>
        <w:rPr/>
        <w:t>CONTRATADA</w:t>
      </w:r>
      <w:r>
        <w:rPr>
          <w:spacing w:val="-15"/>
        </w:rPr>
        <w:t> </w:t>
      </w:r>
      <w:r>
        <w:rPr/>
        <w:t>deverá</w:t>
      </w:r>
      <w:r>
        <w:rPr>
          <w:spacing w:val="-15"/>
        </w:rPr>
        <w:t> </w:t>
      </w:r>
      <w:r>
        <w:rPr/>
        <w:t>prestar</w:t>
      </w:r>
      <w:r>
        <w:rPr>
          <w:spacing w:val="-6"/>
        </w:rPr>
        <w:t> </w:t>
      </w:r>
      <w:r>
        <w:rPr/>
        <w:t>todas</w:t>
      </w:r>
      <w:r>
        <w:rPr>
          <w:spacing w:val="-5"/>
        </w:rPr>
        <w:t> </w:t>
      </w:r>
      <w:r>
        <w:rPr/>
        <w:t>as</w:t>
      </w:r>
      <w:r>
        <w:rPr>
          <w:spacing w:val="-6"/>
        </w:rPr>
        <w:t> </w:t>
      </w:r>
      <w:r>
        <w:rPr/>
        <w:t>informações</w:t>
      </w:r>
      <w:r>
        <w:rPr>
          <w:spacing w:val="-5"/>
        </w:rPr>
        <w:t> </w:t>
      </w:r>
      <w:r>
        <w:rPr/>
        <w:t>que</w:t>
      </w:r>
      <w:r>
        <w:rPr>
          <w:spacing w:val="-6"/>
        </w:rPr>
        <w:t> </w:t>
      </w:r>
      <w:r>
        <w:rPr/>
        <w:t>forem</w:t>
      </w:r>
      <w:r>
        <w:rPr>
          <w:spacing w:val="-5"/>
        </w:rPr>
        <w:t> </w:t>
      </w:r>
      <w:r>
        <w:rPr/>
        <w:t>solicitadas</w:t>
      </w:r>
      <w:r>
        <w:rPr>
          <w:spacing w:val="-5"/>
        </w:rPr>
        <w:t> </w:t>
      </w:r>
      <w:r>
        <w:rPr/>
        <w:t>pela</w:t>
      </w:r>
      <w:r>
        <w:rPr>
          <w:spacing w:val="-6"/>
        </w:rPr>
        <w:t> </w:t>
      </w:r>
      <w:r>
        <w:rPr/>
        <w:t>CONTRATANTE</w:t>
      </w:r>
      <w:r>
        <w:rPr>
          <w:spacing w:val="-5"/>
        </w:rPr>
        <w:t> </w:t>
      </w:r>
      <w:r>
        <w:rPr/>
        <w:t>com</w:t>
      </w:r>
      <w:r>
        <w:rPr>
          <w:spacing w:val="-6"/>
        </w:rPr>
        <w:t> </w:t>
      </w:r>
      <w:r>
        <w:rPr/>
        <w:t>objetivo</w:t>
      </w:r>
      <w:r>
        <w:rPr>
          <w:spacing w:val="-5"/>
        </w:rPr>
        <w:t> </w:t>
      </w:r>
      <w:r>
        <w:rPr/>
        <w:t>de</w:t>
      </w:r>
      <w:r>
        <w:rPr>
          <w:spacing w:val="-6"/>
        </w:rPr>
        <w:t> </w:t>
      </w:r>
      <w:r>
        <w:rPr/>
        <w:t>fiscalizar</w:t>
      </w:r>
      <w:r>
        <w:rPr>
          <w:spacing w:val="-5"/>
        </w:rPr>
        <w:t> </w:t>
      </w:r>
      <w:r>
        <w:rPr/>
        <w:t>o</w:t>
      </w:r>
      <w:r>
        <w:rPr>
          <w:spacing w:val="-5"/>
        </w:rPr>
        <w:t> </w:t>
      </w:r>
      <w:r>
        <w:rPr>
          <w:spacing w:val="-2"/>
        </w:rPr>
        <w:t>contrato;</w:t>
      </w:r>
    </w:p>
    <w:p>
      <w:pPr>
        <w:pStyle w:val="ListParagraph"/>
        <w:numPr>
          <w:ilvl w:val="1"/>
          <w:numId w:val="21"/>
        </w:numPr>
        <w:tabs>
          <w:tab w:pos="539" w:val="left" w:leader="none"/>
        </w:tabs>
        <w:spacing w:line="235" w:lineRule="auto" w:before="254" w:after="0"/>
        <w:ind w:left="119" w:right="174"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e</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bens</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que</w:t>
      </w:r>
      <w:r>
        <w:rPr>
          <w:spacing w:val="-4"/>
          <w:sz w:val="24"/>
        </w:rPr>
        <w:t> </w:t>
      </w:r>
      <w:r>
        <w:rPr>
          <w:sz w:val="24"/>
        </w:rPr>
        <w:t>se</w:t>
      </w:r>
      <w:r>
        <w:rPr>
          <w:spacing w:val="-4"/>
          <w:sz w:val="24"/>
        </w:rPr>
        <w:t> </w:t>
      </w:r>
      <w:r>
        <w:rPr>
          <w:sz w:val="24"/>
        </w:rPr>
        <w:t>verificarem</w:t>
      </w:r>
      <w:r>
        <w:rPr>
          <w:spacing w:val="-4"/>
          <w:sz w:val="24"/>
        </w:rPr>
        <w:t> </w:t>
      </w:r>
      <w:r>
        <w:rPr>
          <w:sz w:val="24"/>
        </w:rPr>
        <w:t>vícios,</w:t>
      </w:r>
      <w:r>
        <w:rPr>
          <w:spacing w:val="-4"/>
          <w:sz w:val="24"/>
        </w:rPr>
        <w:t> </w:t>
      </w:r>
      <w:r>
        <w:rPr>
          <w:sz w:val="24"/>
        </w:rPr>
        <w:t>defeitos</w:t>
      </w:r>
      <w:r>
        <w:rPr>
          <w:spacing w:val="-4"/>
          <w:sz w:val="24"/>
        </w:rPr>
        <w:t> </w:t>
      </w:r>
      <w:r>
        <w:rPr>
          <w:sz w:val="24"/>
        </w:rPr>
        <w:t>ou incorreções resultantes de execução irregular ou de fornecimento de materiais inadequados ou desconformes com as especificações;</w:t>
      </w:r>
    </w:p>
    <w:p>
      <w:pPr>
        <w:pStyle w:val="ListParagraph"/>
        <w:numPr>
          <w:ilvl w:val="1"/>
          <w:numId w:val="21"/>
        </w:numPr>
        <w:tabs>
          <w:tab w:pos="539" w:val="left" w:leader="none"/>
        </w:tabs>
        <w:spacing w:line="240" w:lineRule="auto" w:before="250" w:after="0"/>
        <w:ind w:left="539" w:right="0" w:hanging="420"/>
        <w:jc w:val="left"/>
        <w:rPr>
          <w:sz w:val="24"/>
        </w:rPr>
      </w:pPr>
      <w:r>
        <w:rPr>
          <w:sz w:val="24"/>
        </w:rPr>
        <w:t>Responsabilizar-se</w:t>
      </w:r>
      <w:r>
        <w:rPr>
          <w:spacing w:val="-1"/>
          <w:sz w:val="24"/>
        </w:rPr>
        <w:t> </w:t>
      </w:r>
      <w:r>
        <w:rPr>
          <w:sz w:val="24"/>
        </w:rPr>
        <w:t>pelos</w:t>
      </w:r>
      <w:r>
        <w:rPr>
          <w:spacing w:val="-1"/>
          <w:sz w:val="24"/>
        </w:rPr>
        <w:t> </w:t>
      </w:r>
      <w:r>
        <w:rPr>
          <w:sz w:val="24"/>
        </w:rPr>
        <w:t>encargos</w:t>
      </w:r>
      <w:r>
        <w:rPr>
          <w:spacing w:val="-1"/>
          <w:sz w:val="24"/>
        </w:rPr>
        <w:t> </w:t>
      </w:r>
      <w:r>
        <w:rPr>
          <w:sz w:val="24"/>
        </w:rPr>
        <w:t>trabalhistas,</w:t>
      </w:r>
      <w:r>
        <w:rPr>
          <w:spacing w:val="-1"/>
          <w:sz w:val="24"/>
        </w:rPr>
        <w:t> </w:t>
      </w:r>
      <w:r>
        <w:rPr>
          <w:sz w:val="24"/>
        </w:rPr>
        <w:t>fiscais,</w:t>
      </w:r>
      <w:r>
        <w:rPr>
          <w:spacing w:val="-1"/>
          <w:sz w:val="24"/>
        </w:rPr>
        <w:t> </w:t>
      </w:r>
      <w:r>
        <w:rPr>
          <w:sz w:val="24"/>
        </w:rPr>
        <w:t>previdenciários e</w:t>
      </w:r>
      <w:r>
        <w:rPr>
          <w:spacing w:val="-1"/>
          <w:sz w:val="24"/>
        </w:rPr>
        <w:t> </w:t>
      </w:r>
      <w:r>
        <w:rPr>
          <w:sz w:val="24"/>
        </w:rPr>
        <w:t>comerciais</w:t>
      </w:r>
      <w:r>
        <w:rPr>
          <w:spacing w:val="-1"/>
          <w:sz w:val="24"/>
        </w:rPr>
        <w:t> </w:t>
      </w:r>
      <w:r>
        <w:rPr>
          <w:sz w:val="24"/>
        </w:rPr>
        <w:t>resultantes</w:t>
      </w:r>
      <w:r>
        <w:rPr>
          <w:spacing w:val="-1"/>
          <w:sz w:val="24"/>
        </w:rPr>
        <w:t> </w:t>
      </w:r>
      <w:r>
        <w:rPr>
          <w:sz w:val="24"/>
        </w:rPr>
        <w:t>da</w:t>
      </w:r>
      <w:r>
        <w:rPr>
          <w:spacing w:val="-1"/>
          <w:sz w:val="24"/>
        </w:rPr>
        <w:t> </w:t>
      </w:r>
      <w:r>
        <w:rPr>
          <w:sz w:val="24"/>
        </w:rPr>
        <w:t>execução</w:t>
      </w:r>
      <w:r>
        <w:rPr>
          <w:spacing w:val="-1"/>
          <w:sz w:val="24"/>
        </w:rPr>
        <w:t> </w:t>
      </w:r>
      <w:r>
        <w:rPr>
          <w:sz w:val="24"/>
        </w:rPr>
        <w:t>do </w:t>
      </w:r>
      <w:r>
        <w:rPr>
          <w:spacing w:val="-2"/>
          <w:sz w:val="24"/>
        </w:rPr>
        <w:t>contrato;</w:t>
      </w:r>
    </w:p>
    <w:p>
      <w:pPr>
        <w:pStyle w:val="ListParagraph"/>
        <w:numPr>
          <w:ilvl w:val="1"/>
          <w:numId w:val="21"/>
        </w:numPr>
        <w:tabs>
          <w:tab w:pos="539" w:val="left" w:leader="none"/>
        </w:tabs>
        <w:spacing w:line="240" w:lineRule="auto" w:before="234" w:after="0"/>
        <w:ind w:left="539" w:right="0" w:hanging="420"/>
        <w:jc w:val="left"/>
        <w:rPr>
          <w:sz w:val="24"/>
        </w:rPr>
      </w:pPr>
      <w:r>
        <w:rPr>
          <w:sz w:val="24"/>
        </w:rPr>
        <w:t>Manter todas as condições de habilitação aferidas no processo de contratação durante a vigência do </w:t>
      </w:r>
      <w:r>
        <w:rPr>
          <w:spacing w:val="-2"/>
          <w:sz w:val="24"/>
        </w:rPr>
        <w:t>contrato;</w:t>
      </w:r>
    </w:p>
    <w:p>
      <w:pPr>
        <w:pStyle w:val="BodyText"/>
        <w:spacing w:before="272"/>
        <w:ind w:left="0"/>
      </w:pPr>
    </w:p>
    <w:p>
      <w:pPr>
        <w:pStyle w:val="Heading2"/>
        <w:numPr>
          <w:ilvl w:val="0"/>
          <w:numId w:val="17"/>
        </w:numPr>
        <w:tabs>
          <w:tab w:pos="505" w:val="left" w:leader="none"/>
        </w:tabs>
        <w:spacing w:line="240" w:lineRule="auto" w:before="1" w:after="0"/>
        <w:ind w:left="505" w:right="0" w:hanging="386"/>
        <w:jc w:val="left"/>
      </w:pPr>
      <w:r>
        <w:rPr/>
        <w:t>– FORMA</w:t>
      </w:r>
      <w:r>
        <w:rPr>
          <w:spacing w:val="-14"/>
        </w:rPr>
        <w:t> </w:t>
      </w:r>
      <w:r>
        <w:rPr/>
        <w:t>DE CRITÉRIO E SELEÇÃO DO </w:t>
      </w:r>
      <w:r>
        <w:rPr>
          <w:spacing w:val="-2"/>
        </w:rPr>
        <w:t>FORNECEDOR:</w:t>
      </w:r>
    </w:p>
    <w:p>
      <w:pPr>
        <w:pStyle w:val="ListParagraph"/>
        <w:numPr>
          <w:ilvl w:val="1"/>
          <w:numId w:val="22"/>
        </w:numPr>
        <w:tabs>
          <w:tab w:pos="539" w:val="left" w:leader="none"/>
        </w:tabs>
        <w:spacing w:line="235" w:lineRule="auto" w:before="268" w:after="0"/>
        <w:ind w:left="119" w:right="367" w:firstLine="0"/>
        <w:jc w:val="left"/>
        <w:rPr>
          <w:sz w:val="24"/>
        </w:rPr>
      </w:pPr>
      <w:r>
        <w:rPr>
          <w:sz w:val="24"/>
        </w:rPr>
        <w:t>O</w:t>
      </w:r>
      <w:r>
        <w:rPr>
          <w:spacing w:val="-6"/>
          <w:sz w:val="24"/>
        </w:rPr>
        <w:t> </w:t>
      </w:r>
      <w:r>
        <w:rPr>
          <w:sz w:val="24"/>
        </w:rPr>
        <w:t>fornecedor</w:t>
      </w:r>
      <w:r>
        <w:rPr>
          <w:spacing w:val="-4"/>
          <w:sz w:val="24"/>
        </w:rPr>
        <w:t> </w:t>
      </w:r>
      <w:r>
        <w:rPr>
          <w:sz w:val="24"/>
        </w:rPr>
        <w:t>será</w:t>
      </w:r>
      <w:r>
        <w:rPr>
          <w:spacing w:val="-4"/>
          <w:sz w:val="24"/>
        </w:rPr>
        <w:t> </w:t>
      </w:r>
      <w:r>
        <w:rPr>
          <w:sz w:val="24"/>
        </w:rPr>
        <w:t>selecionado</w:t>
      </w:r>
      <w:r>
        <w:rPr>
          <w:spacing w:val="-4"/>
          <w:sz w:val="24"/>
        </w:rPr>
        <w:t> </w:t>
      </w:r>
      <w:r>
        <w:rPr>
          <w:sz w:val="24"/>
        </w:rPr>
        <w:t>por</w:t>
      </w:r>
      <w:r>
        <w:rPr>
          <w:spacing w:val="-4"/>
          <w:sz w:val="24"/>
        </w:rPr>
        <w:t> </w:t>
      </w:r>
      <w:r>
        <w:rPr>
          <w:sz w:val="24"/>
        </w:rPr>
        <w:t>meio</w:t>
      </w:r>
      <w:r>
        <w:rPr>
          <w:spacing w:val="-4"/>
          <w:sz w:val="24"/>
        </w:rPr>
        <w:t> </w:t>
      </w:r>
      <w:r>
        <w:rPr>
          <w:sz w:val="24"/>
        </w:rPr>
        <w:t>da</w:t>
      </w:r>
      <w:r>
        <w:rPr>
          <w:spacing w:val="-4"/>
          <w:sz w:val="24"/>
        </w:rPr>
        <w:t> </w:t>
      </w:r>
      <w:r>
        <w:rPr>
          <w:sz w:val="24"/>
        </w:rPr>
        <w:t>realização</w:t>
      </w:r>
      <w:r>
        <w:rPr>
          <w:spacing w:val="-4"/>
          <w:sz w:val="24"/>
        </w:rPr>
        <w:t> </w:t>
      </w:r>
      <w:r>
        <w:rPr>
          <w:sz w:val="24"/>
        </w:rPr>
        <w:t>de</w:t>
      </w:r>
      <w:r>
        <w:rPr>
          <w:spacing w:val="-4"/>
          <w:sz w:val="24"/>
        </w:rPr>
        <w:t> </w:t>
      </w:r>
      <w:r>
        <w:rPr>
          <w:sz w:val="24"/>
        </w:rPr>
        <w:t>procedimento</w:t>
      </w:r>
      <w:r>
        <w:rPr>
          <w:spacing w:val="-4"/>
          <w:sz w:val="24"/>
        </w:rPr>
        <w:t> </w:t>
      </w:r>
      <w:r>
        <w:rPr>
          <w:sz w:val="24"/>
        </w:rPr>
        <w:t>de</w:t>
      </w:r>
      <w:r>
        <w:rPr>
          <w:spacing w:val="-4"/>
          <w:sz w:val="24"/>
        </w:rPr>
        <w:t> </w:t>
      </w:r>
      <w:r>
        <w:rPr>
          <w:sz w:val="24"/>
        </w:rPr>
        <w:t>LICITAÇÃO,</w:t>
      </w:r>
      <w:r>
        <w:rPr>
          <w:spacing w:val="-4"/>
          <w:sz w:val="24"/>
        </w:rPr>
        <w:t> </w:t>
      </w:r>
      <w:r>
        <w:rPr>
          <w:sz w:val="24"/>
        </w:rPr>
        <w:t>na</w:t>
      </w:r>
      <w:r>
        <w:rPr>
          <w:spacing w:val="-4"/>
          <w:sz w:val="24"/>
        </w:rPr>
        <w:t> </w:t>
      </w:r>
      <w:r>
        <w:rPr>
          <w:sz w:val="24"/>
        </w:rPr>
        <w:t>modalidade</w:t>
      </w:r>
      <w:r>
        <w:rPr>
          <w:spacing w:val="-4"/>
          <w:sz w:val="24"/>
        </w:rPr>
        <w:t> </w:t>
      </w:r>
      <w:r>
        <w:rPr>
          <w:sz w:val="24"/>
        </w:rPr>
        <w:t>PREGÃO,</w:t>
      </w:r>
      <w:r>
        <w:rPr>
          <w:spacing w:val="-4"/>
          <w:sz w:val="24"/>
        </w:rPr>
        <w:t> </w:t>
      </w:r>
      <w:r>
        <w:rPr>
          <w:sz w:val="24"/>
        </w:rPr>
        <w:t>modo</w:t>
      </w:r>
      <w:r>
        <w:rPr>
          <w:spacing w:val="-4"/>
          <w:sz w:val="24"/>
        </w:rPr>
        <w:t> </w:t>
      </w:r>
      <w:r>
        <w:rPr>
          <w:sz w:val="24"/>
        </w:rPr>
        <w:t>de</w:t>
      </w:r>
      <w:r>
        <w:rPr>
          <w:spacing w:val="-4"/>
          <w:sz w:val="24"/>
        </w:rPr>
        <w:t> </w:t>
      </w:r>
      <w:r>
        <w:rPr>
          <w:sz w:val="24"/>
        </w:rPr>
        <w:t>disputa</w:t>
      </w:r>
      <w:r>
        <w:rPr>
          <w:spacing w:val="-15"/>
          <w:sz w:val="24"/>
        </w:rPr>
        <w:t> </w:t>
      </w:r>
      <w:r>
        <w:rPr>
          <w:sz w:val="24"/>
        </w:rPr>
        <w:t>ABERTO,</w:t>
      </w:r>
      <w:r>
        <w:rPr>
          <w:spacing w:val="-4"/>
          <w:sz w:val="24"/>
        </w:rPr>
        <w:t> </w:t>
      </w:r>
      <w:r>
        <w:rPr>
          <w:sz w:val="24"/>
        </w:rPr>
        <w:t>sob</w:t>
      </w:r>
      <w:r>
        <w:rPr>
          <w:spacing w:val="-4"/>
          <w:sz w:val="24"/>
        </w:rPr>
        <w:t> </w:t>
      </w:r>
      <w:r>
        <w:rPr>
          <w:sz w:val="24"/>
        </w:rPr>
        <w:t>a</w:t>
      </w:r>
      <w:r>
        <w:rPr>
          <w:spacing w:val="-4"/>
          <w:sz w:val="24"/>
        </w:rPr>
        <w:t> </w:t>
      </w:r>
      <w:r>
        <w:rPr>
          <w:sz w:val="24"/>
        </w:rPr>
        <w:t>forma ELETRÔNICA, com adoção do critério de julgamento pelo menor preço unitário.</w:t>
      </w:r>
    </w:p>
    <w:p>
      <w:pPr>
        <w:pStyle w:val="BodyText"/>
        <w:spacing w:before="4"/>
        <w:ind w:left="0"/>
      </w:pPr>
    </w:p>
    <w:p>
      <w:pPr>
        <w:pStyle w:val="Heading3"/>
        <w:numPr>
          <w:ilvl w:val="0"/>
          <w:numId w:val="23"/>
        </w:numPr>
        <w:tabs>
          <w:tab w:pos="412" w:val="left" w:leader="none"/>
        </w:tabs>
        <w:spacing w:line="240" w:lineRule="auto" w:before="0" w:after="0"/>
        <w:ind w:left="412" w:right="0" w:hanging="293"/>
        <w:jc w:val="left"/>
      </w:pPr>
      <w:r>
        <w:rPr/>
        <w:t>Regime de </w:t>
      </w:r>
      <w:r>
        <w:rPr>
          <w:spacing w:val="-2"/>
        </w:rPr>
        <w:t>execução</w:t>
      </w:r>
    </w:p>
    <w:p>
      <w:pPr>
        <w:pStyle w:val="ListParagraph"/>
        <w:numPr>
          <w:ilvl w:val="1"/>
          <w:numId w:val="23"/>
        </w:numPr>
        <w:tabs>
          <w:tab w:pos="345" w:val="left" w:leader="none"/>
        </w:tabs>
        <w:spacing w:line="240" w:lineRule="auto" w:before="234" w:after="0"/>
        <w:ind w:left="345" w:right="0" w:hanging="226"/>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seguirá</w:t>
      </w:r>
      <w:r>
        <w:rPr>
          <w:spacing w:val="-2"/>
          <w:sz w:val="24"/>
        </w:rPr>
        <w:t> </w:t>
      </w:r>
      <w:r>
        <w:rPr>
          <w:sz w:val="24"/>
        </w:rPr>
        <w:t>os</w:t>
      </w:r>
      <w:r>
        <w:rPr>
          <w:spacing w:val="-1"/>
          <w:sz w:val="24"/>
        </w:rPr>
        <w:t> </w:t>
      </w:r>
      <w:r>
        <w:rPr>
          <w:sz w:val="24"/>
        </w:rPr>
        <w:t>critérios</w:t>
      </w:r>
      <w:r>
        <w:rPr>
          <w:spacing w:val="-1"/>
          <w:sz w:val="24"/>
        </w:rPr>
        <w:t> </w:t>
      </w:r>
      <w:r>
        <w:rPr>
          <w:sz w:val="24"/>
        </w:rPr>
        <w:t>estabelecidos</w:t>
      </w:r>
      <w:r>
        <w:rPr>
          <w:spacing w:val="-2"/>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
        <w:ind w:left="0"/>
      </w:pPr>
    </w:p>
    <w:p>
      <w:pPr>
        <w:pStyle w:val="Heading3"/>
        <w:numPr>
          <w:ilvl w:val="0"/>
          <w:numId w:val="23"/>
        </w:numPr>
        <w:tabs>
          <w:tab w:pos="399" w:val="left" w:leader="none"/>
        </w:tabs>
        <w:spacing w:line="240" w:lineRule="auto" w:before="0" w:after="0"/>
        <w:ind w:left="399" w:right="0" w:hanging="280"/>
        <w:jc w:val="left"/>
      </w:pPr>
      <w:r>
        <w:rPr/>
        <w:t>Exigências de </w:t>
      </w:r>
      <w:r>
        <w:rPr>
          <w:spacing w:val="-2"/>
        </w:rPr>
        <w:t>habilitação</w:t>
      </w:r>
    </w:p>
    <w:p>
      <w:pPr>
        <w:pStyle w:val="ListParagraph"/>
        <w:numPr>
          <w:ilvl w:val="1"/>
          <w:numId w:val="23"/>
        </w:numPr>
        <w:tabs>
          <w:tab w:pos="345" w:val="left" w:leader="none"/>
        </w:tabs>
        <w:spacing w:line="235" w:lineRule="auto" w:before="238" w:after="0"/>
        <w:ind w:left="119" w:right="1117" w:firstLine="0"/>
        <w:jc w:val="left"/>
        <w:rPr>
          <w:sz w:val="24"/>
        </w:rPr>
      </w:pPr>
      <w:r>
        <w:rPr>
          <w:sz w:val="24"/>
        </w:rPr>
        <w:t>Previamente</w:t>
      </w:r>
      <w:r>
        <w:rPr>
          <w:spacing w:val="-3"/>
          <w:sz w:val="24"/>
        </w:rPr>
        <w:t> </w:t>
      </w:r>
      <w:r>
        <w:rPr>
          <w:sz w:val="24"/>
        </w:rPr>
        <w:t>à</w:t>
      </w:r>
      <w:r>
        <w:rPr>
          <w:spacing w:val="-3"/>
          <w:sz w:val="24"/>
        </w:rPr>
        <w:t> </w:t>
      </w:r>
      <w:r>
        <w:rPr>
          <w:sz w:val="24"/>
        </w:rPr>
        <w:t>celebração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15"/>
          <w:sz w:val="24"/>
        </w:rPr>
        <w:t> </w:t>
      </w:r>
      <w:r>
        <w:rPr>
          <w:sz w:val="24"/>
        </w:rPr>
        <w:t>Administração</w:t>
      </w:r>
      <w:r>
        <w:rPr>
          <w:spacing w:val="-3"/>
          <w:sz w:val="24"/>
        </w:rPr>
        <w:t> </w:t>
      </w:r>
      <w:r>
        <w:rPr>
          <w:sz w:val="24"/>
        </w:rPr>
        <w:t>verificará</w:t>
      </w:r>
      <w:r>
        <w:rPr>
          <w:spacing w:val="-3"/>
          <w:sz w:val="24"/>
        </w:rPr>
        <w:t> </w:t>
      </w:r>
      <w:r>
        <w:rPr>
          <w:sz w:val="24"/>
        </w:rPr>
        <w:t>o</w:t>
      </w:r>
      <w:r>
        <w:rPr>
          <w:spacing w:val="-3"/>
          <w:sz w:val="24"/>
        </w:rPr>
        <w:t> </w:t>
      </w:r>
      <w:r>
        <w:rPr>
          <w:sz w:val="24"/>
        </w:rPr>
        <w:t>eventual</w:t>
      </w:r>
      <w:r>
        <w:rPr>
          <w:spacing w:val="-3"/>
          <w:sz w:val="24"/>
        </w:rPr>
        <w:t> </w:t>
      </w:r>
      <w:r>
        <w:rPr>
          <w:sz w:val="24"/>
        </w:rPr>
        <w:t>descumprimento</w:t>
      </w:r>
      <w:r>
        <w:rPr>
          <w:spacing w:val="-3"/>
          <w:sz w:val="24"/>
        </w:rPr>
        <w:t> </w:t>
      </w:r>
      <w:r>
        <w:rPr>
          <w:sz w:val="24"/>
        </w:rPr>
        <w:t>das</w:t>
      </w:r>
      <w:r>
        <w:rPr>
          <w:spacing w:val="-3"/>
          <w:sz w:val="24"/>
        </w:rPr>
        <w:t> </w:t>
      </w:r>
      <w:r>
        <w:rPr>
          <w:sz w:val="24"/>
        </w:rPr>
        <w:t>condições</w:t>
      </w:r>
      <w:r>
        <w:rPr>
          <w:spacing w:val="-3"/>
          <w:sz w:val="24"/>
        </w:rPr>
        <w:t> </w:t>
      </w:r>
      <w:r>
        <w:rPr>
          <w:sz w:val="24"/>
        </w:rPr>
        <w:t>para</w:t>
      </w:r>
      <w:r>
        <w:rPr>
          <w:spacing w:val="-3"/>
          <w:sz w:val="24"/>
        </w:rPr>
        <w:t> </w:t>
      </w:r>
      <w:r>
        <w:rPr>
          <w:sz w:val="24"/>
        </w:rPr>
        <w:t>contratação,</w:t>
      </w:r>
      <w:r>
        <w:rPr>
          <w:spacing w:val="-3"/>
          <w:sz w:val="24"/>
        </w:rPr>
        <w:t> </w:t>
      </w:r>
      <w:r>
        <w:rPr>
          <w:sz w:val="24"/>
        </w:rPr>
        <w:t>especialmente</w:t>
      </w:r>
      <w:r>
        <w:rPr>
          <w:spacing w:val="-3"/>
          <w:sz w:val="24"/>
        </w:rPr>
        <w:t> </w:t>
      </w:r>
      <w:r>
        <w:rPr>
          <w:sz w:val="24"/>
        </w:rPr>
        <w:t>quanto</w:t>
      </w:r>
      <w:r>
        <w:rPr>
          <w:spacing w:val="-3"/>
          <w:sz w:val="24"/>
        </w:rPr>
        <w:t> </w:t>
      </w:r>
      <w:r>
        <w:rPr>
          <w:sz w:val="24"/>
        </w:rPr>
        <w:t>à existência de sanção que a impeça, mediante a consulta a cadastros informativos oficiais, tais como:</w:t>
      </w:r>
    </w:p>
    <w:p>
      <w:pPr>
        <w:pStyle w:val="BodyText"/>
        <w:spacing w:before="4"/>
        <w:ind w:left="0"/>
      </w:pPr>
    </w:p>
    <w:p>
      <w:pPr>
        <w:pStyle w:val="ListParagraph"/>
        <w:numPr>
          <w:ilvl w:val="0"/>
          <w:numId w:val="24"/>
        </w:numPr>
        <w:tabs>
          <w:tab w:pos="365" w:val="left" w:leader="none"/>
        </w:tabs>
        <w:spacing w:line="240" w:lineRule="auto" w:before="0" w:after="0"/>
        <w:ind w:left="365" w:right="0" w:hanging="246"/>
        <w:jc w:val="left"/>
        <w:rPr>
          <w:sz w:val="24"/>
        </w:rPr>
      </w:pPr>
      <w:r>
        <w:rPr>
          <w:spacing w:val="-2"/>
          <w:sz w:val="24"/>
        </w:rPr>
        <w:t>SICAF;</w:t>
      </w:r>
    </w:p>
    <w:p>
      <w:pPr>
        <w:pStyle w:val="ListParagraph"/>
        <w:numPr>
          <w:ilvl w:val="0"/>
          <w:numId w:val="24"/>
        </w:numPr>
        <w:tabs>
          <w:tab w:pos="378" w:val="left" w:leader="none"/>
        </w:tabs>
        <w:spacing w:line="240" w:lineRule="auto" w:before="234" w:after="0"/>
        <w:ind w:left="378" w:right="0" w:hanging="259"/>
        <w:jc w:val="left"/>
        <w:rPr>
          <w:sz w:val="24"/>
        </w:rPr>
      </w:pPr>
      <w:r>
        <w:rPr>
          <w:sz w:val="24"/>
        </w:rPr>
        <w:t>Cadastro</w:t>
      </w:r>
      <w:r>
        <w:rPr>
          <w:spacing w:val="-2"/>
          <w:sz w:val="24"/>
        </w:rPr>
        <w:t> </w:t>
      </w:r>
      <w:r>
        <w:rPr>
          <w:sz w:val="24"/>
        </w:rPr>
        <w:t>Nacional de Empresas Inidôneas e Suspensas - CEIS, mantido pela Controladoria-Geral da União </w:t>
      </w:r>
      <w:r>
        <w:rPr>
          <w:spacing w:val="-2"/>
          <w:sz w:val="24"/>
        </w:rPr>
        <w:t>(</w:t>
      </w:r>
      <w:hyperlink r:id="rId35">
        <w:r>
          <w:rPr>
            <w:color w:val="0000FF"/>
            <w:spacing w:val="-2"/>
            <w:sz w:val="24"/>
            <w:u w:val="single" w:color="0000FF"/>
          </w:rPr>
          <w:t>www.portaldatransparencia</w:t>
        </w:r>
        <w:r>
          <w:rPr>
            <w:color w:val="0000FF"/>
            <w:spacing w:val="-2"/>
            <w:sz w:val="24"/>
          </w:rPr>
          <w:t>.g</w:t>
        </w:r>
        <w:r>
          <w:rPr>
            <w:color w:val="0000FF"/>
            <w:spacing w:val="-2"/>
            <w:sz w:val="24"/>
            <w:u w:val="single" w:color="0000FF"/>
          </w:rPr>
          <w:t>ov.br/ceis</w:t>
        </w:r>
      </w:hyperlink>
      <w:r>
        <w:rPr>
          <w:spacing w:val="-2"/>
          <w:sz w:val="24"/>
        </w:rPr>
        <w:t>);</w:t>
      </w:r>
    </w:p>
    <w:p>
      <w:pPr>
        <w:pStyle w:val="ListParagraph"/>
        <w:numPr>
          <w:ilvl w:val="0"/>
          <w:numId w:val="24"/>
        </w:numPr>
        <w:tabs>
          <w:tab w:pos="365" w:val="left" w:leader="none"/>
        </w:tabs>
        <w:spacing w:line="240" w:lineRule="auto" w:before="249" w:after="0"/>
        <w:ind w:left="365" w:right="0" w:hanging="246"/>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9224054</wp:posOffset>
                </wp:positionH>
                <wp:positionV relativeFrom="paragraph">
                  <wp:posOffset>310109</wp:posOffset>
                </wp:positionV>
                <wp:extent cx="3746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303467pt;margin-top:24.418098pt;width:2.942552pt;height:.75pt;mso-position-horizontal-relative:page;mso-position-vertical-relative:paragraph;z-index:15736832" id="docshape30"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3">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23"/>
        </w:numPr>
        <w:tabs>
          <w:tab w:pos="345" w:val="left" w:leader="none"/>
        </w:tabs>
        <w:spacing w:line="242" w:lineRule="auto" w:before="264" w:after="0"/>
        <w:ind w:left="119" w:right="260"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interessada</w:t>
      </w:r>
      <w:r>
        <w:rPr>
          <w:spacing w:val="-2"/>
          <w:sz w:val="24"/>
        </w:rPr>
        <w:t> </w:t>
      </w:r>
      <w:r>
        <w:rPr>
          <w:sz w:val="24"/>
        </w:rPr>
        <w:t>e</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do</w:t>
      </w:r>
      <w:r>
        <w:rPr>
          <w:spacing w:val="-2"/>
          <w:sz w:val="24"/>
        </w:rPr>
        <w:t> </w:t>
      </w:r>
      <w:r>
        <w:rPr>
          <w:sz w:val="24"/>
        </w:rPr>
        <w:t>artigo</w:t>
      </w:r>
      <w:r>
        <w:rPr>
          <w:spacing w:val="-2"/>
          <w:sz w:val="24"/>
        </w:rPr>
        <w:t> </w:t>
      </w:r>
      <w:r>
        <w:rPr>
          <w:sz w:val="24"/>
        </w:rPr>
        <w:t>12</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8.429,</w:t>
      </w:r>
      <w:r>
        <w:rPr>
          <w:spacing w:val="-2"/>
          <w:sz w:val="24"/>
        </w:rPr>
        <w:t> </w:t>
      </w:r>
      <w:r>
        <w:rPr>
          <w:sz w:val="24"/>
        </w:rPr>
        <w:t>de</w:t>
      </w:r>
      <w:r>
        <w:rPr>
          <w:spacing w:val="-2"/>
          <w:sz w:val="24"/>
        </w:rPr>
        <w:t> </w:t>
      </w:r>
      <w:r>
        <w:rPr>
          <w:sz w:val="24"/>
        </w:rPr>
        <w:t>1992,</w:t>
      </w:r>
      <w:r>
        <w:rPr>
          <w:spacing w:val="-2"/>
          <w:sz w:val="24"/>
        </w:rPr>
        <w:t> </w:t>
      </w:r>
      <w:r>
        <w:rPr>
          <w:sz w:val="24"/>
        </w:rPr>
        <w:t>que</w:t>
      </w:r>
      <w:r>
        <w:rPr>
          <w:spacing w:val="-2"/>
          <w:sz w:val="24"/>
        </w:rPr>
        <w:t> </w:t>
      </w:r>
      <w:r>
        <w:rPr>
          <w:sz w:val="24"/>
        </w:rPr>
        <w:t>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1"/>
          <w:numId w:val="23"/>
        </w:numPr>
        <w:tabs>
          <w:tab w:pos="345" w:val="left" w:leader="none"/>
        </w:tabs>
        <w:spacing w:line="247" w:lineRule="auto" w:before="229" w:after="0"/>
        <w:ind w:left="119" w:right="357"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interessado</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gestor</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1"/>
          <w:numId w:val="23"/>
        </w:numPr>
        <w:tabs>
          <w:tab w:pos="345" w:val="left" w:leader="none"/>
        </w:tabs>
        <w:spacing w:line="240" w:lineRule="auto" w:before="226" w:after="0"/>
        <w:ind w:left="345" w:right="0" w:hanging="2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1"/>
          <w:numId w:val="23"/>
        </w:numPr>
        <w:tabs>
          <w:tab w:pos="345" w:val="left" w:leader="none"/>
        </w:tabs>
        <w:spacing w:line="240" w:lineRule="auto" w:before="234" w:after="0"/>
        <w:ind w:left="345" w:right="0" w:hanging="226"/>
        <w:jc w:val="left"/>
        <w:rPr>
          <w:sz w:val="24"/>
        </w:rPr>
      </w:pPr>
      <w:r>
        <w:rPr>
          <w:sz w:val="24"/>
        </w:rPr>
        <w:t>O interessado será convocado para manifestação previamente a uma eventual negativa de </w:t>
      </w:r>
      <w:r>
        <w:rPr>
          <w:spacing w:val="-2"/>
          <w:sz w:val="24"/>
        </w:rPr>
        <w:t>contratação.</w:t>
      </w:r>
    </w:p>
    <w:p>
      <w:pPr>
        <w:pStyle w:val="ListParagraph"/>
        <w:numPr>
          <w:ilvl w:val="1"/>
          <w:numId w:val="23"/>
        </w:numPr>
        <w:tabs>
          <w:tab w:pos="318" w:val="left" w:leader="none"/>
        </w:tabs>
        <w:spacing w:line="240" w:lineRule="auto" w:before="249" w:after="0"/>
        <w:ind w:left="318" w:right="0" w:hanging="199"/>
        <w:jc w:val="left"/>
        <w:rPr>
          <w:sz w:val="24"/>
        </w:rPr>
      </w:pPr>
      <w:r>
        <w:rPr>
          <w:sz w:val="24"/>
        </w:rPr>
        <w:t>Caso</w:t>
      </w:r>
      <w:r>
        <w:rPr>
          <w:spacing w:val="-3"/>
          <w:sz w:val="24"/>
        </w:rPr>
        <w:t> </w:t>
      </w:r>
      <w:r>
        <w:rPr>
          <w:sz w:val="24"/>
        </w:rPr>
        <w:t>atendidas</w:t>
      </w:r>
      <w:r>
        <w:rPr>
          <w:spacing w:val="-1"/>
          <w:sz w:val="24"/>
        </w:rPr>
        <w:t> </w:t>
      </w:r>
      <w:r>
        <w:rPr>
          <w:sz w:val="24"/>
        </w:rPr>
        <w:t>as</w:t>
      </w:r>
      <w:r>
        <w:rPr>
          <w:spacing w:val="-1"/>
          <w:sz w:val="24"/>
        </w:rPr>
        <w:t> </w:t>
      </w:r>
      <w:r>
        <w:rPr>
          <w:sz w:val="24"/>
        </w:rPr>
        <w:t>condições</w:t>
      </w:r>
      <w:r>
        <w:rPr>
          <w:spacing w:val="-1"/>
          <w:sz w:val="24"/>
        </w:rPr>
        <w:t> </w:t>
      </w:r>
      <w:r>
        <w:rPr>
          <w:sz w:val="24"/>
        </w:rPr>
        <w:t>para</w:t>
      </w:r>
      <w:r>
        <w:rPr>
          <w:spacing w:val="-1"/>
          <w:sz w:val="24"/>
        </w:rPr>
        <w:t> </w:t>
      </w:r>
      <w:r>
        <w:rPr>
          <w:sz w:val="24"/>
        </w:rPr>
        <w:t>contratação,</w:t>
      </w:r>
      <w:r>
        <w:rPr>
          <w:spacing w:val="-1"/>
          <w:sz w:val="24"/>
        </w:rPr>
        <w:t> </w:t>
      </w:r>
      <w:r>
        <w:rPr>
          <w:sz w:val="24"/>
        </w:rPr>
        <w:t>a</w:t>
      </w:r>
      <w:r>
        <w:rPr>
          <w:spacing w:val="-1"/>
          <w:sz w:val="24"/>
        </w:rPr>
        <w:t> </w:t>
      </w:r>
      <w:r>
        <w:rPr>
          <w:sz w:val="24"/>
        </w:rPr>
        <w:t>habilitação</w:t>
      </w:r>
      <w:r>
        <w:rPr>
          <w:spacing w:val="-1"/>
          <w:sz w:val="24"/>
        </w:rPr>
        <w:t> </w:t>
      </w:r>
      <w:r>
        <w:rPr>
          <w:sz w:val="24"/>
        </w:rPr>
        <w:t>do</w:t>
      </w:r>
      <w:r>
        <w:rPr>
          <w:spacing w:val="-1"/>
          <w:sz w:val="24"/>
        </w:rPr>
        <w:t> </w:t>
      </w:r>
      <w:r>
        <w:rPr>
          <w:sz w:val="24"/>
        </w:rPr>
        <w:t>interessado</w:t>
      </w:r>
      <w:r>
        <w:rPr>
          <w:spacing w:val="-1"/>
          <w:sz w:val="24"/>
        </w:rPr>
        <w:t> </w:t>
      </w:r>
      <w:r>
        <w:rPr>
          <w:sz w:val="24"/>
        </w:rPr>
        <w:t>será</w:t>
      </w:r>
      <w:r>
        <w:rPr>
          <w:spacing w:val="-1"/>
          <w:sz w:val="24"/>
        </w:rPr>
        <w:t> </w:t>
      </w:r>
      <w:r>
        <w:rPr>
          <w:sz w:val="24"/>
        </w:rPr>
        <w:t>verificada</w:t>
      </w:r>
      <w:r>
        <w:rPr>
          <w:spacing w:val="-1"/>
          <w:sz w:val="24"/>
        </w:rPr>
        <w:t> </w:t>
      </w:r>
      <w:r>
        <w:rPr>
          <w:sz w:val="24"/>
        </w:rPr>
        <w:t>por</w:t>
      </w:r>
      <w:r>
        <w:rPr>
          <w:spacing w:val="-1"/>
          <w:sz w:val="24"/>
        </w:rPr>
        <w:t> </w:t>
      </w:r>
      <w:r>
        <w:rPr>
          <w:sz w:val="24"/>
        </w:rPr>
        <w:t>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w:t>
      </w:r>
      <w:r>
        <w:rPr>
          <w:spacing w:val="-1"/>
          <w:sz w:val="24"/>
        </w:rPr>
        <w:t> </w:t>
      </w:r>
      <w:r>
        <w:rPr>
          <w:sz w:val="24"/>
        </w:rPr>
        <w:t>ele</w:t>
      </w:r>
      <w:r>
        <w:rPr>
          <w:spacing w:val="-1"/>
          <w:sz w:val="24"/>
        </w:rPr>
        <w:t> </w:t>
      </w:r>
      <w:r>
        <w:rPr>
          <w:spacing w:val="-2"/>
          <w:sz w:val="24"/>
        </w:rPr>
        <w:t>abrangidos.</w:t>
      </w:r>
    </w:p>
    <w:p>
      <w:pPr>
        <w:pStyle w:val="ListParagraph"/>
        <w:numPr>
          <w:ilvl w:val="1"/>
          <w:numId w:val="23"/>
        </w:numPr>
        <w:tabs>
          <w:tab w:pos="359" w:val="left" w:leader="none"/>
        </w:tabs>
        <w:spacing w:line="247" w:lineRule="auto" w:before="234" w:after="0"/>
        <w:ind w:left="119" w:right="378" w:firstLine="0"/>
        <w:jc w:val="left"/>
        <w:rPr>
          <w:sz w:val="24"/>
        </w:rPr>
      </w:pPr>
      <w:r>
        <w:rPr>
          <w:sz w:val="24"/>
        </w:rPr>
        <w:t>É</w:t>
      </w:r>
      <w:r>
        <w:rPr>
          <w:spacing w:val="-6"/>
          <w:sz w:val="24"/>
        </w:rPr>
        <w:t> </w:t>
      </w:r>
      <w:r>
        <w:rPr>
          <w:sz w:val="24"/>
        </w:rPr>
        <w:t>dever</w:t>
      </w:r>
      <w:r>
        <w:rPr>
          <w:spacing w:val="-4"/>
          <w:sz w:val="24"/>
        </w:rPr>
        <w:t> </w:t>
      </w:r>
      <w:r>
        <w:rPr>
          <w:sz w:val="24"/>
        </w:rPr>
        <w:t>do</w:t>
      </w:r>
      <w:r>
        <w:rPr>
          <w:spacing w:val="-4"/>
          <w:sz w:val="24"/>
        </w:rPr>
        <w:t> </w:t>
      </w:r>
      <w:r>
        <w:rPr>
          <w:sz w:val="24"/>
        </w:rPr>
        <w:t>interessado</w:t>
      </w:r>
      <w:r>
        <w:rPr>
          <w:spacing w:val="-4"/>
          <w:sz w:val="24"/>
        </w:rPr>
        <w:t> </w:t>
      </w:r>
      <w:r>
        <w:rPr>
          <w:sz w:val="24"/>
        </w:rPr>
        <w:t>manter</w:t>
      </w:r>
      <w:r>
        <w:rPr>
          <w:spacing w:val="-4"/>
          <w:sz w:val="24"/>
        </w:rPr>
        <w:t> </w:t>
      </w:r>
      <w:r>
        <w:rPr>
          <w:sz w:val="24"/>
        </w:rPr>
        <w:t>atualizada</w:t>
      </w:r>
      <w:r>
        <w:rPr>
          <w:spacing w:val="-4"/>
          <w:sz w:val="24"/>
        </w:rPr>
        <w:t> </w:t>
      </w:r>
      <w:r>
        <w:rPr>
          <w:sz w:val="24"/>
        </w:rPr>
        <w:t>a</w:t>
      </w:r>
      <w:r>
        <w:rPr>
          <w:spacing w:val="-4"/>
          <w:sz w:val="24"/>
        </w:rPr>
        <w:t> </w:t>
      </w:r>
      <w:r>
        <w:rPr>
          <w:sz w:val="24"/>
        </w:rPr>
        <w:t>respectiva</w:t>
      </w:r>
      <w:r>
        <w:rPr>
          <w:spacing w:val="-4"/>
          <w:sz w:val="24"/>
        </w:rPr>
        <w:t> </w:t>
      </w:r>
      <w:r>
        <w:rPr>
          <w:sz w:val="24"/>
        </w:rPr>
        <w:t>documentação</w:t>
      </w:r>
      <w:r>
        <w:rPr>
          <w:spacing w:val="-4"/>
          <w:sz w:val="24"/>
        </w:rPr>
        <w:t> </w:t>
      </w:r>
      <w:r>
        <w:rPr>
          <w:sz w:val="24"/>
        </w:rPr>
        <w:t>constante</w:t>
      </w:r>
      <w:r>
        <w:rPr>
          <w:spacing w:val="-4"/>
          <w:sz w:val="24"/>
        </w:rPr>
        <w:t> </w:t>
      </w:r>
      <w:r>
        <w:rPr>
          <w:sz w:val="24"/>
        </w:rPr>
        <w:t>do</w:t>
      </w:r>
      <w:r>
        <w:rPr>
          <w:spacing w:val="-4"/>
          <w:sz w:val="24"/>
        </w:rPr>
        <w:t> </w:t>
      </w:r>
      <w:r>
        <w:rPr>
          <w:sz w:val="24"/>
        </w:rPr>
        <w:t>SICAF,</w:t>
      </w:r>
      <w:r>
        <w:rPr>
          <w:spacing w:val="-4"/>
          <w:sz w:val="24"/>
        </w:rPr>
        <w:t> </w:t>
      </w:r>
      <w:r>
        <w:rPr>
          <w:sz w:val="24"/>
        </w:rPr>
        <w:t>ou</w:t>
      </w:r>
      <w:r>
        <w:rPr>
          <w:spacing w:val="-4"/>
          <w:sz w:val="24"/>
        </w:rPr>
        <w:t> </w:t>
      </w:r>
      <w:r>
        <w:rPr>
          <w:sz w:val="24"/>
        </w:rPr>
        <w:t>encaminhar,</w:t>
      </w:r>
      <w:r>
        <w:rPr>
          <w:spacing w:val="-4"/>
          <w:sz w:val="24"/>
        </w:rPr>
        <w:t> </w:t>
      </w:r>
      <w:r>
        <w:rPr>
          <w:sz w:val="24"/>
        </w:rPr>
        <w:t>quando</w:t>
      </w:r>
      <w:r>
        <w:rPr>
          <w:spacing w:val="-4"/>
          <w:sz w:val="24"/>
        </w:rPr>
        <w:t> </w:t>
      </w:r>
      <w:r>
        <w:rPr>
          <w:sz w:val="24"/>
        </w:rPr>
        <w:t>solicitado</w:t>
      </w:r>
      <w:r>
        <w:rPr>
          <w:spacing w:val="-4"/>
          <w:sz w:val="24"/>
        </w:rPr>
        <w:t> </w:t>
      </w:r>
      <w:r>
        <w:rPr>
          <w:sz w:val="24"/>
        </w:rPr>
        <w:t>pela</w:t>
      </w:r>
      <w:r>
        <w:rPr>
          <w:spacing w:val="-15"/>
          <w:sz w:val="24"/>
        </w:rPr>
        <w:t> </w:t>
      </w:r>
      <w:r>
        <w:rPr>
          <w:sz w:val="24"/>
        </w:rPr>
        <w:t>Administração,</w:t>
      </w:r>
      <w:r>
        <w:rPr>
          <w:spacing w:val="-4"/>
          <w:sz w:val="24"/>
        </w:rPr>
        <w:t> </w:t>
      </w:r>
      <w:r>
        <w:rPr>
          <w:sz w:val="24"/>
        </w:rPr>
        <w:t>a</w:t>
      </w:r>
      <w:r>
        <w:rPr>
          <w:spacing w:val="-4"/>
          <w:sz w:val="24"/>
        </w:rPr>
        <w:t> </w:t>
      </w:r>
      <w:r>
        <w:rPr>
          <w:sz w:val="24"/>
        </w:rPr>
        <w:t>respectiva documentação atualizada.</w:t>
      </w:r>
    </w:p>
    <w:p>
      <w:pPr>
        <w:pStyle w:val="ListParagraph"/>
        <w:numPr>
          <w:ilvl w:val="1"/>
          <w:numId w:val="23"/>
        </w:numPr>
        <w:tabs>
          <w:tab w:pos="359" w:val="left" w:leader="none"/>
        </w:tabs>
        <w:spacing w:line="240" w:lineRule="auto" w:before="227" w:after="0"/>
        <w:ind w:left="359" w:right="0" w:hanging="24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1"/>
          <w:numId w:val="23"/>
        </w:numPr>
        <w:tabs>
          <w:tab w:pos="305" w:val="left" w:leader="none"/>
        </w:tabs>
        <w:spacing w:line="247" w:lineRule="auto" w:before="234" w:after="0"/>
        <w:ind w:left="119" w:right="224" w:firstLine="0"/>
        <w:jc w:val="left"/>
        <w:rPr>
          <w:sz w:val="24"/>
        </w:rPr>
      </w:pPr>
      <w:r>
        <w:rPr>
          <w:sz w:val="24"/>
        </w:rPr>
        <w:t>Se</w:t>
      </w:r>
      <w:r>
        <w:rPr>
          <w:spacing w:val="-2"/>
          <w:sz w:val="24"/>
        </w:rPr>
        <w:t> </w:t>
      </w:r>
      <w:r>
        <w:rPr>
          <w:sz w:val="24"/>
        </w:rPr>
        <w:t>o</w:t>
      </w:r>
      <w:r>
        <w:rPr>
          <w:spacing w:val="-2"/>
          <w:sz w:val="24"/>
        </w:rPr>
        <w:t> </w:t>
      </w:r>
      <w:r>
        <w:rPr>
          <w:sz w:val="24"/>
        </w:rPr>
        <w:t>interessado</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 da filial, exceto para atestados de capacidade técnica, caso exigidos, e no caso daqueles documentos que, pela própria natureza, comprovadamente, forem</w:t>
      </w:r>
    </w:p>
    <w:p>
      <w:pPr>
        <w:pStyle w:val="BodyText"/>
        <w:spacing w:line="262" w:lineRule="exact" w:before="0"/>
      </w:pPr>
      <w:r>
        <w:rPr/>
        <w:t>emitidos somente em nome da </w:t>
      </w:r>
      <w:r>
        <w:rPr>
          <w:spacing w:val="-2"/>
        </w:rPr>
        <w:t>matriz.</w:t>
      </w:r>
    </w:p>
    <w:p>
      <w:pPr>
        <w:pStyle w:val="ListParagraph"/>
        <w:numPr>
          <w:ilvl w:val="1"/>
          <w:numId w:val="23"/>
        </w:numPr>
        <w:tabs>
          <w:tab w:pos="305" w:val="left" w:leader="none"/>
        </w:tabs>
        <w:spacing w:line="235" w:lineRule="auto" w:before="253" w:after="0"/>
        <w:ind w:left="119" w:right="775"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fornecedor</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23"/>
        </w:numPr>
        <w:tabs>
          <w:tab w:pos="359" w:val="left" w:leader="none"/>
        </w:tabs>
        <w:spacing w:line="240" w:lineRule="auto" w:before="235" w:after="0"/>
        <w:ind w:left="359" w:right="0" w:hanging="240"/>
        <w:jc w:val="left"/>
        <w:rPr>
          <w:sz w:val="24"/>
        </w:rPr>
      </w:pPr>
      <w:r>
        <w:rPr>
          <w:sz w:val="24"/>
        </w:rPr>
        <w:t>Para fins de habilitação, deverá o interessado comprovar os seguintes requisitos, que serão exigidos conforme sua natureza </w:t>
      </w:r>
      <w:r>
        <w:rPr>
          <w:spacing w:val="-2"/>
          <w:sz w:val="24"/>
        </w:rPr>
        <w:t>jurídica:</w:t>
      </w:r>
    </w:p>
    <w:p>
      <w:pPr>
        <w:pStyle w:val="BodyText"/>
        <w:spacing w:before="3"/>
        <w:ind w:left="0"/>
      </w:pPr>
    </w:p>
    <w:p>
      <w:pPr>
        <w:pStyle w:val="Heading3"/>
        <w:numPr>
          <w:ilvl w:val="0"/>
          <w:numId w:val="23"/>
        </w:numPr>
        <w:tabs>
          <w:tab w:pos="412" w:val="left" w:leader="none"/>
        </w:tabs>
        <w:spacing w:line="240" w:lineRule="auto" w:before="0" w:after="0"/>
        <w:ind w:left="412" w:right="0" w:hanging="293"/>
        <w:jc w:val="left"/>
      </w:pPr>
      <w:r>
        <w:rPr/>
        <w:t>Habilitação </w:t>
      </w:r>
      <w:r>
        <w:rPr>
          <w:spacing w:val="-2"/>
        </w:rPr>
        <w:t>jurídica</w:t>
      </w:r>
    </w:p>
    <w:p>
      <w:pPr>
        <w:pStyle w:val="ListParagraph"/>
        <w:numPr>
          <w:ilvl w:val="1"/>
          <w:numId w:val="23"/>
        </w:numPr>
        <w:tabs>
          <w:tab w:pos="345" w:val="left" w:leader="none"/>
        </w:tabs>
        <w:spacing w:line="240" w:lineRule="auto" w:before="234" w:after="0"/>
        <w:ind w:left="345" w:right="0" w:hanging="226"/>
        <w:jc w:val="left"/>
        <w:rPr>
          <w:sz w:val="24"/>
        </w:rPr>
      </w:pPr>
      <w:r>
        <w:rPr>
          <w:sz w:val="24"/>
          <w:u w:val="single"/>
        </w:rPr>
        <w:t>Pessoa física:</w:t>
      </w:r>
      <w:r>
        <w:rPr>
          <w:sz w:val="24"/>
        </w:rPr>
        <w:t> cédula de identidade (RG) ou documento equivalente que, por força de lei, tenha validade para fins de identificação em todo o território </w:t>
      </w:r>
      <w:r>
        <w:rPr>
          <w:spacing w:val="-2"/>
          <w:sz w:val="24"/>
        </w:rPr>
        <w:t>nacional;</w:t>
      </w:r>
    </w:p>
    <w:p>
      <w:pPr>
        <w:pStyle w:val="ListParagraph"/>
        <w:numPr>
          <w:ilvl w:val="1"/>
          <w:numId w:val="23"/>
        </w:numPr>
        <w:tabs>
          <w:tab w:pos="359" w:val="left" w:leader="none"/>
        </w:tabs>
        <w:spacing w:line="240" w:lineRule="auto" w:before="249" w:after="0"/>
        <w:ind w:left="359" w:right="0" w:hanging="240"/>
        <w:jc w:val="left"/>
        <w:rPr>
          <w:sz w:val="24"/>
        </w:rPr>
      </w:pPr>
      <w:r>
        <w:rPr>
          <w:sz w:val="24"/>
        </w:rPr>
        <w:t>E</w:t>
      </w:r>
      <w:r>
        <w:rPr>
          <w:sz w:val="24"/>
          <w:u w:val="single"/>
        </w:rPr>
        <w:t>mpresário</w:t>
      </w:r>
      <w:r>
        <w:rPr>
          <w:spacing w:val="-1"/>
          <w:sz w:val="24"/>
          <w:u w:val="single"/>
        </w:rPr>
        <w:t> </w:t>
      </w:r>
      <w:r>
        <w:rPr>
          <w:sz w:val="24"/>
          <w:u w:val="single"/>
        </w:rPr>
        <w:t>individual</w:t>
      </w:r>
      <w:r>
        <w:rPr>
          <w:sz w:val="24"/>
        </w:rPr>
        <w:t>: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23"/>
        </w:numPr>
        <w:tabs>
          <w:tab w:pos="345" w:val="left" w:leader="none"/>
        </w:tabs>
        <w:spacing w:line="247" w:lineRule="auto" w:before="234" w:after="0"/>
        <w:ind w:left="119" w:right="350" w:firstLine="0"/>
        <w:jc w:val="left"/>
        <w:rPr>
          <w:sz w:val="24"/>
        </w:rPr>
      </w:pPr>
      <w:r>
        <w:rPr>
          <w:sz w:val="24"/>
          <w:u w:val="single"/>
        </w:rPr>
        <w:t>Microempreendedor</w:t>
      </w:r>
      <w:r>
        <w:rPr>
          <w:spacing w:val="-3"/>
          <w:sz w:val="24"/>
          <w:u w:val="single"/>
        </w:rPr>
        <w:t> </w:t>
      </w:r>
      <w:r>
        <w:rPr>
          <w:sz w:val="24"/>
          <w:u w:val="single"/>
        </w:rPr>
        <w:t>Individual</w:t>
      </w:r>
      <w:r>
        <w:rPr>
          <w:spacing w:val="-3"/>
          <w:sz w:val="24"/>
          <w:u w:val="single"/>
        </w:rPr>
        <w:t> </w:t>
      </w:r>
      <w:r>
        <w:rPr>
          <w:sz w:val="24"/>
          <w:u w:val="single"/>
        </w:rPr>
        <w:t>-</w:t>
      </w:r>
      <w:r>
        <w:rPr>
          <w:spacing w:val="-3"/>
          <w:sz w:val="24"/>
          <w:u w:val="single"/>
        </w:rPr>
        <w:t> </w:t>
      </w:r>
      <w:r>
        <w:rPr>
          <w:sz w:val="24"/>
          <w:u w:val="single"/>
        </w:rPr>
        <w:t>MEI:</w:t>
      </w:r>
      <w:r>
        <w:rPr>
          <w:spacing w:val="-3"/>
          <w:sz w:val="24"/>
        </w:rPr>
        <w:t> </w:t>
      </w:r>
      <w:r>
        <w:rPr>
          <w:sz w:val="24"/>
        </w:rPr>
        <w:t>Certificado</w:t>
      </w:r>
      <w:r>
        <w:rPr>
          <w:spacing w:val="-3"/>
          <w:sz w:val="24"/>
        </w:rPr>
        <w:t> </w:t>
      </w:r>
      <w:r>
        <w:rPr>
          <w:sz w:val="24"/>
        </w:rPr>
        <w:t>da</w:t>
      </w:r>
      <w:r>
        <w:rPr>
          <w:spacing w:val="-3"/>
          <w:sz w:val="24"/>
        </w:rPr>
        <w:t> </w:t>
      </w:r>
      <w:r>
        <w:rPr>
          <w:sz w:val="24"/>
        </w:rPr>
        <w:t>Condição</w:t>
      </w:r>
      <w:r>
        <w:rPr>
          <w:spacing w:val="-3"/>
          <w:sz w:val="24"/>
        </w:rPr>
        <w:t> </w:t>
      </w:r>
      <w:r>
        <w:rPr>
          <w:sz w:val="24"/>
        </w:rPr>
        <w:t>de</w:t>
      </w:r>
      <w:r>
        <w:rPr>
          <w:spacing w:val="-3"/>
          <w:sz w:val="24"/>
        </w:rPr>
        <w:t> </w:t>
      </w: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CCMEI,</w:t>
      </w:r>
      <w:r>
        <w:rPr>
          <w:spacing w:val="-3"/>
          <w:sz w:val="24"/>
        </w:rPr>
        <w:t> </w:t>
      </w:r>
      <w:r>
        <w:rPr>
          <w:sz w:val="24"/>
        </w:rPr>
        <w:t>cuja</w:t>
      </w:r>
      <w:r>
        <w:rPr>
          <w:spacing w:val="-3"/>
          <w:sz w:val="24"/>
        </w:rPr>
        <w:t> </w:t>
      </w:r>
      <w:r>
        <w:rPr>
          <w:sz w:val="24"/>
        </w:rPr>
        <w:t>aceitação</w:t>
      </w:r>
      <w:r>
        <w:rPr>
          <w:spacing w:val="-3"/>
          <w:sz w:val="24"/>
        </w:rPr>
        <w:t> </w:t>
      </w:r>
      <w:r>
        <w:rPr>
          <w:sz w:val="24"/>
        </w:rPr>
        <w:t>ficará</w:t>
      </w:r>
      <w:r>
        <w:rPr>
          <w:spacing w:val="-3"/>
          <w:sz w:val="24"/>
        </w:rPr>
        <w:t> </w:t>
      </w:r>
      <w:r>
        <w:rPr>
          <w:sz w:val="24"/>
        </w:rPr>
        <w:t>condicionada</w:t>
      </w:r>
      <w:r>
        <w:rPr>
          <w:spacing w:val="-3"/>
          <w:sz w:val="24"/>
        </w:rPr>
        <w:t> </w:t>
      </w:r>
      <w:r>
        <w:rPr>
          <w:sz w:val="24"/>
        </w:rPr>
        <w:t>à</w:t>
      </w:r>
      <w:r>
        <w:rPr>
          <w:spacing w:val="-3"/>
          <w:sz w:val="24"/>
        </w:rPr>
        <w:t> </w:t>
      </w:r>
      <w:r>
        <w:rPr>
          <w:sz w:val="24"/>
        </w:rPr>
        <w:t>verificação da autenticidade no sítio </w:t>
      </w:r>
      <w:hyperlink r:id="rId36">
        <w:r>
          <w:rPr>
            <w:sz w:val="24"/>
          </w:rPr>
          <w:t>https://www.gov.br/empresas-e-negocios/pt-br/empreendedor;</w:t>
        </w:r>
      </w:hyperlink>
    </w:p>
    <w:p>
      <w:pPr>
        <w:pStyle w:val="ListParagraph"/>
        <w:numPr>
          <w:ilvl w:val="1"/>
          <w:numId w:val="23"/>
        </w:numPr>
        <w:tabs>
          <w:tab w:pos="359" w:val="left" w:leader="none"/>
        </w:tabs>
        <w:spacing w:line="242" w:lineRule="auto" w:before="227" w:after="0"/>
        <w:ind w:left="119" w:right="133" w:firstLine="0"/>
        <w:jc w:val="left"/>
        <w:rPr>
          <w:sz w:val="24"/>
        </w:rPr>
      </w:pPr>
      <w:r>
        <w:rPr>
          <w:sz w:val="24"/>
          <w:u w:val="single"/>
        </w:rPr>
        <w:t>Sociedade empresária</w:t>
      </w:r>
      <w:r>
        <w:rPr>
          <w:sz w:val="24"/>
        </w:rPr>
        <w:t>,</w:t>
      </w:r>
      <w:r>
        <w:rPr>
          <w:sz w:val="24"/>
          <w:u w:val="single"/>
        </w:rPr>
        <w:t> sociedade limitada unipessoal – SLU ou sociedade identificada como empresa individual de responsabilidade limitada - EIRELI:</w:t>
      </w:r>
      <w:r>
        <w:rPr>
          <w:sz w:val="24"/>
        </w:rPr>
        <w:t> 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estatuto</w:t>
      </w:r>
      <w:r>
        <w:rPr>
          <w:spacing w:val="-2"/>
          <w:sz w:val="24"/>
        </w:rPr>
        <w:t> </w:t>
      </w:r>
      <w:r>
        <w:rPr>
          <w:sz w:val="24"/>
        </w:rPr>
        <w:t>ou</w:t>
      </w:r>
      <w:r>
        <w:rPr>
          <w:spacing w:val="-2"/>
          <w:sz w:val="24"/>
        </w:rPr>
        <w:t> </w:t>
      </w:r>
      <w:r>
        <w:rPr>
          <w:sz w:val="24"/>
        </w:rPr>
        <w:t>contrato</w:t>
      </w:r>
      <w:r>
        <w:rPr>
          <w:spacing w:val="-2"/>
          <w:sz w:val="24"/>
        </w:rPr>
        <w:t> </w:t>
      </w:r>
      <w:r>
        <w:rPr>
          <w:sz w:val="24"/>
        </w:rPr>
        <w:t>social</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a</w:t>
      </w:r>
      <w:r>
        <w:rPr>
          <w:spacing w:val="-2"/>
          <w:sz w:val="24"/>
        </w:rPr>
        <w:t> </w:t>
      </w:r>
      <w:r>
        <w:rPr>
          <w:sz w:val="24"/>
        </w:rPr>
        <w:t>cargo</w:t>
      </w:r>
      <w:r>
        <w:rPr>
          <w:spacing w:val="-2"/>
          <w:sz w:val="24"/>
        </w:rPr>
        <w:t> </w:t>
      </w:r>
      <w:r>
        <w:rPr>
          <w:sz w:val="24"/>
        </w:rPr>
        <w:t>da</w:t>
      </w:r>
      <w:r>
        <w:rPr>
          <w:spacing w:val="-2"/>
          <w:sz w:val="24"/>
        </w:rPr>
        <w:t> </w:t>
      </w:r>
      <w:r>
        <w:rPr>
          <w:sz w:val="24"/>
        </w:rPr>
        <w:t>Junta</w:t>
      </w:r>
      <w:r>
        <w:rPr>
          <w:spacing w:val="-2"/>
          <w:sz w:val="24"/>
        </w:rPr>
        <w:t> </w:t>
      </w:r>
      <w:r>
        <w:rPr>
          <w:sz w:val="24"/>
        </w:rPr>
        <w:t>Comercial</w:t>
      </w:r>
      <w:r>
        <w:rPr>
          <w:spacing w:val="-2"/>
          <w:sz w:val="24"/>
        </w:rPr>
        <w:t> </w:t>
      </w:r>
      <w:r>
        <w:rPr>
          <w:sz w:val="24"/>
        </w:rPr>
        <w:t>da</w:t>
      </w:r>
      <w:r>
        <w:rPr>
          <w:spacing w:val="-2"/>
          <w:sz w:val="24"/>
        </w:rPr>
        <w:t> </w:t>
      </w:r>
      <w:r>
        <w:rPr>
          <w:sz w:val="24"/>
        </w:rPr>
        <w:t>respectiva</w:t>
      </w:r>
      <w:r>
        <w:rPr>
          <w:spacing w:val="-2"/>
          <w:sz w:val="24"/>
        </w:rPr>
        <w:t> </w:t>
      </w:r>
      <w:r>
        <w:rPr>
          <w:sz w:val="24"/>
        </w:rPr>
        <w:t>sede,</w:t>
      </w:r>
      <w:r>
        <w:rPr>
          <w:spacing w:val="-2"/>
          <w:sz w:val="24"/>
        </w:rPr>
        <w:t> </w:t>
      </w:r>
      <w:r>
        <w:rPr>
          <w:sz w:val="24"/>
        </w:rPr>
        <w:t>acompanhada de documento comprobatório de seus administradores;</w:t>
      </w:r>
    </w:p>
    <w:p>
      <w:pPr>
        <w:pStyle w:val="ListParagraph"/>
        <w:numPr>
          <w:ilvl w:val="1"/>
          <w:numId w:val="23"/>
        </w:numPr>
        <w:tabs>
          <w:tab w:pos="345" w:val="left" w:leader="none"/>
        </w:tabs>
        <w:spacing w:line="247" w:lineRule="auto" w:before="228" w:after="0"/>
        <w:ind w:left="119" w:right="177" w:firstLine="0"/>
        <w:jc w:val="left"/>
        <w:rPr>
          <w:sz w:val="24"/>
        </w:rPr>
      </w:pPr>
      <w:r>
        <w:rPr>
          <w:sz w:val="24"/>
          <w:u w:val="single"/>
        </w:rPr>
        <w:t>Sociedade</w:t>
      </w:r>
      <w:r>
        <w:rPr>
          <w:spacing w:val="-2"/>
          <w:sz w:val="24"/>
          <w:u w:val="single"/>
        </w:rPr>
        <w:t> </w:t>
      </w:r>
      <w:r>
        <w:rPr>
          <w:sz w:val="24"/>
          <w:u w:val="single"/>
        </w:rPr>
        <w:t>empresária</w:t>
      </w:r>
      <w:r>
        <w:rPr>
          <w:spacing w:val="-2"/>
          <w:sz w:val="24"/>
          <w:u w:val="single"/>
        </w:rPr>
        <w:t> </w:t>
      </w:r>
      <w:r>
        <w:rPr>
          <w:sz w:val="24"/>
          <w:u w:val="single"/>
        </w:rPr>
        <w:t>estrangeira:</w:t>
      </w:r>
      <w:r>
        <w:rPr>
          <w:spacing w:val="-2"/>
          <w:sz w:val="24"/>
        </w:rPr>
        <w:t> </w:t>
      </w:r>
      <w:r>
        <w:rPr>
          <w:sz w:val="24"/>
        </w:rPr>
        <w:t>portaria</w:t>
      </w:r>
      <w:r>
        <w:rPr>
          <w:spacing w:val="-2"/>
          <w:sz w:val="24"/>
        </w:rPr>
        <w:t> </w:t>
      </w:r>
      <w:r>
        <w:rPr>
          <w:sz w:val="24"/>
        </w:rPr>
        <w:t>de</w:t>
      </w:r>
      <w:r>
        <w:rPr>
          <w:spacing w:val="-2"/>
          <w:sz w:val="24"/>
        </w:rPr>
        <w:t> </w:t>
      </w:r>
      <w:r>
        <w:rPr>
          <w:sz w:val="24"/>
        </w:rPr>
        <w:t>autorização</w:t>
      </w:r>
      <w:r>
        <w:rPr>
          <w:spacing w:val="-2"/>
          <w:sz w:val="24"/>
        </w:rPr>
        <w:t> </w:t>
      </w:r>
      <w:r>
        <w:rPr>
          <w:sz w:val="24"/>
        </w:rPr>
        <w:t>de</w:t>
      </w:r>
      <w:r>
        <w:rPr>
          <w:spacing w:val="-2"/>
          <w:sz w:val="24"/>
        </w:rPr>
        <w:t> </w:t>
      </w:r>
      <w:r>
        <w:rPr>
          <w:sz w:val="24"/>
        </w:rPr>
        <w:t>funcionamento</w:t>
      </w:r>
      <w:r>
        <w:rPr>
          <w:spacing w:val="-2"/>
          <w:sz w:val="24"/>
        </w:rPr>
        <w:t> </w:t>
      </w:r>
      <w:r>
        <w:rPr>
          <w:sz w:val="24"/>
        </w:rPr>
        <w:t>no</w:t>
      </w:r>
      <w:r>
        <w:rPr>
          <w:spacing w:val="-2"/>
          <w:sz w:val="24"/>
        </w:rPr>
        <w:t> </w:t>
      </w:r>
      <w:r>
        <w:rPr>
          <w:sz w:val="24"/>
        </w:rPr>
        <w:t>Brasil,</w:t>
      </w:r>
      <w:r>
        <w:rPr>
          <w:spacing w:val="-2"/>
          <w:sz w:val="24"/>
        </w:rPr>
        <w:t> </w:t>
      </w:r>
      <w:r>
        <w:rPr>
          <w:sz w:val="24"/>
        </w:rPr>
        <w:t>publicada</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da</w:t>
      </w:r>
      <w:r>
        <w:rPr>
          <w:spacing w:val="-2"/>
          <w:sz w:val="24"/>
        </w:rPr>
        <w:t> </w:t>
      </w:r>
      <w:r>
        <w:rPr>
          <w:sz w:val="24"/>
        </w:rPr>
        <w:t>União</w:t>
      </w:r>
      <w:r>
        <w:rPr>
          <w:spacing w:val="-2"/>
          <w:sz w:val="24"/>
        </w:rPr>
        <w:t> </w:t>
      </w:r>
      <w:r>
        <w:rPr>
          <w:sz w:val="24"/>
        </w:rPr>
        <w:t>e</w:t>
      </w:r>
      <w:r>
        <w:rPr>
          <w:spacing w:val="-2"/>
          <w:sz w:val="24"/>
        </w:rPr>
        <w:t> </w:t>
      </w:r>
      <w:r>
        <w:rPr>
          <w:sz w:val="24"/>
        </w:rPr>
        <w:t>arquivada</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da unidade federativa onde se localizar a filial, agência, sucursal ou estabelecimento, a qual será considerada como sua sede, conforme Instrução Normativa</w:t>
      </w:r>
    </w:p>
    <w:p>
      <w:pPr>
        <w:pStyle w:val="ListParagraph"/>
        <w:spacing w:after="0" w:line="247" w:lineRule="auto"/>
        <w:jc w:val="left"/>
        <w:rPr>
          <w:sz w:val="24"/>
        </w:rPr>
        <w:sectPr>
          <w:pgSz w:w="15840" w:h="24480"/>
          <w:pgMar w:top="0" w:bottom="0" w:left="0" w:right="0"/>
        </w:sectPr>
      </w:pPr>
    </w:p>
    <w:p>
      <w:pPr>
        <w:pStyle w:val="BodyText"/>
        <w:spacing w:line="262" w:lineRule="exact" w:before="0"/>
        <w:jc w:val="both"/>
      </w:pPr>
      <w:r>
        <w:rPr/>
        <w:t>DREI/ME n.º 77, de 18 de março de </w:t>
      </w:r>
      <w:r>
        <w:rPr>
          <w:spacing w:val="-2"/>
        </w:rPr>
        <w:t>2020.</w:t>
      </w:r>
    </w:p>
    <w:p>
      <w:pPr>
        <w:pStyle w:val="ListParagraph"/>
        <w:numPr>
          <w:ilvl w:val="1"/>
          <w:numId w:val="23"/>
        </w:numPr>
        <w:tabs>
          <w:tab w:pos="318" w:val="left" w:leader="none"/>
        </w:tabs>
        <w:spacing w:line="247" w:lineRule="auto" w:before="234" w:after="0"/>
        <w:ind w:left="119" w:right="588" w:firstLine="0"/>
        <w:jc w:val="left"/>
        <w:rPr>
          <w:sz w:val="24"/>
        </w:rPr>
      </w:pPr>
      <w:r>
        <w:rPr>
          <w:sz w:val="24"/>
          <w:u w:val="single"/>
        </w:rPr>
        <w:t>Sociedade</w:t>
      </w:r>
      <w:r>
        <w:rPr>
          <w:spacing w:val="-2"/>
          <w:sz w:val="24"/>
          <w:u w:val="single"/>
        </w:rPr>
        <w:t> </w:t>
      </w:r>
      <w:r>
        <w:rPr>
          <w:sz w:val="24"/>
          <w:u w:val="single"/>
        </w:rPr>
        <w:t>simples:</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do</w:t>
      </w:r>
      <w:r>
        <w:rPr>
          <w:spacing w:val="-2"/>
          <w:sz w:val="24"/>
        </w:rPr>
        <w:t> </w:t>
      </w:r>
      <w:r>
        <w:rPr>
          <w:sz w:val="24"/>
        </w:rPr>
        <w:t>local</w:t>
      </w:r>
      <w:r>
        <w:rPr>
          <w:spacing w:val="-2"/>
          <w:sz w:val="24"/>
        </w:rPr>
        <w:t> </w:t>
      </w:r>
      <w:r>
        <w:rPr>
          <w:sz w:val="24"/>
        </w:rPr>
        <w:t>de</w:t>
      </w:r>
      <w:r>
        <w:rPr>
          <w:spacing w:val="-2"/>
          <w:sz w:val="24"/>
        </w:rPr>
        <w:t> </w:t>
      </w:r>
      <w:r>
        <w:rPr>
          <w:sz w:val="24"/>
        </w:rPr>
        <w:t>sua</w:t>
      </w:r>
      <w:r>
        <w:rPr>
          <w:spacing w:val="-2"/>
          <w:sz w:val="24"/>
        </w:rPr>
        <w:t> </w:t>
      </w:r>
      <w:r>
        <w:rPr>
          <w:sz w:val="24"/>
        </w:rPr>
        <w:t>sede,</w:t>
      </w:r>
      <w:r>
        <w:rPr>
          <w:spacing w:val="-2"/>
          <w:sz w:val="24"/>
        </w:rPr>
        <w:t> </w:t>
      </w:r>
      <w:r>
        <w:rPr>
          <w:sz w:val="24"/>
        </w:rPr>
        <w:t>acompanhada</w:t>
      </w:r>
      <w:r>
        <w:rPr>
          <w:spacing w:val="-2"/>
          <w:sz w:val="24"/>
        </w:rPr>
        <w:t> </w:t>
      </w:r>
      <w:r>
        <w:rPr>
          <w:sz w:val="24"/>
        </w:rPr>
        <w:t>de</w:t>
      </w:r>
      <w:r>
        <w:rPr>
          <w:spacing w:val="-2"/>
          <w:sz w:val="24"/>
        </w:rPr>
        <w:t> </w:t>
      </w:r>
      <w:r>
        <w:rPr>
          <w:sz w:val="24"/>
        </w:rPr>
        <w:t>documento</w:t>
      </w:r>
      <w:r>
        <w:rPr>
          <w:spacing w:val="-2"/>
          <w:sz w:val="24"/>
        </w:rPr>
        <w:t> </w:t>
      </w:r>
      <w:r>
        <w:rPr>
          <w:sz w:val="24"/>
        </w:rPr>
        <w:t>comprobatório</w:t>
      </w:r>
      <w:r>
        <w:rPr>
          <w:spacing w:val="-2"/>
          <w:sz w:val="24"/>
        </w:rPr>
        <w:t> </w:t>
      </w:r>
      <w:r>
        <w:rPr>
          <w:sz w:val="24"/>
        </w:rPr>
        <w:t>de seus administradores;</w:t>
      </w:r>
    </w:p>
    <w:p>
      <w:pPr>
        <w:pStyle w:val="ListParagraph"/>
        <w:numPr>
          <w:ilvl w:val="1"/>
          <w:numId w:val="23"/>
        </w:numPr>
        <w:tabs>
          <w:tab w:pos="359" w:val="left" w:leader="none"/>
        </w:tabs>
        <w:spacing w:line="242" w:lineRule="auto" w:before="226" w:after="0"/>
        <w:ind w:left="119" w:right="261" w:firstLine="0"/>
        <w:jc w:val="both"/>
        <w:rPr>
          <w:sz w:val="24"/>
        </w:rPr>
      </w:pPr>
      <w:r>
        <w:rPr>
          <w:sz w:val="24"/>
          <w:u w:val="single"/>
        </w:rPr>
        <w:t>Filial</w:t>
      </w:r>
      <w:r>
        <w:rPr>
          <w:sz w:val="24"/>
        </w:rPr>
        <w:t>,</w:t>
      </w:r>
      <w:r>
        <w:rPr>
          <w:spacing w:val="-3"/>
          <w:sz w:val="24"/>
          <w:u w:val="single"/>
        </w:rPr>
        <w:t> </w:t>
      </w:r>
      <w:r>
        <w:rPr>
          <w:sz w:val="24"/>
          <w:u w:val="single"/>
        </w:rPr>
        <w:t>sucursal</w:t>
      </w:r>
      <w:r>
        <w:rPr>
          <w:spacing w:val="-1"/>
          <w:sz w:val="24"/>
          <w:u w:val="single"/>
        </w:rPr>
        <w:t> </w:t>
      </w:r>
      <w:r>
        <w:rPr>
          <w:sz w:val="24"/>
          <w:u w:val="single"/>
        </w:rPr>
        <w:t>ou</w:t>
      </w:r>
      <w:r>
        <w:rPr>
          <w:spacing w:val="-1"/>
          <w:sz w:val="24"/>
          <w:u w:val="single"/>
        </w:rPr>
        <w:t> </w:t>
      </w:r>
      <w:r>
        <w:rPr>
          <w:sz w:val="24"/>
          <w:u w:val="single"/>
        </w:rPr>
        <w:t>agência</w:t>
      </w:r>
      <w:r>
        <w:rPr>
          <w:spacing w:val="-1"/>
          <w:sz w:val="24"/>
          <w:u w:val="single"/>
        </w:rPr>
        <w:t> </w:t>
      </w:r>
      <w:r>
        <w:rPr>
          <w:sz w:val="24"/>
          <w:u w:val="single"/>
        </w:rPr>
        <w:t>de</w:t>
      </w:r>
      <w:r>
        <w:rPr>
          <w:spacing w:val="-1"/>
          <w:sz w:val="24"/>
          <w:u w:val="single"/>
        </w:rPr>
        <w:t> </w:t>
      </w:r>
      <w:r>
        <w:rPr>
          <w:sz w:val="24"/>
          <w:u w:val="single"/>
        </w:rPr>
        <w:t>sociedade</w:t>
      </w:r>
      <w:r>
        <w:rPr>
          <w:spacing w:val="-1"/>
          <w:sz w:val="24"/>
          <w:u w:val="single"/>
        </w:rPr>
        <w:t> </w:t>
      </w:r>
      <w:r>
        <w:rPr>
          <w:sz w:val="24"/>
          <w:u w:val="single"/>
        </w:rPr>
        <w:t>simples</w:t>
      </w:r>
      <w:r>
        <w:rPr>
          <w:spacing w:val="-1"/>
          <w:sz w:val="24"/>
          <w:u w:val="single"/>
        </w:rPr>
        <w:t> </w:t>
      </w:r>
      <w:r>
        <w:rPr>
          <w:sz w:val="24"/>
          <w:u w:val="single"/>
        </w:rPr>
        <w:t>ou</w:t>
      </w:r>
      <w:r>
        <w:rPr>
          <w:spacing w:val="-1"/>
          <w:sz w:val="24"/>
          <w:u w:val="single"/>
        </w:rPr>
        <w:t> </w:t>
      </w:r>
      <w:r>
        <w:rPr>
          <w:sz w:val="24"/>
          <w:u w:val="single"/>
        </w:rPr>
        <w:t>empresária:</w:t>
      </w:r>
      <w:r>
        <w:rPr>
          <w:spacing w:val="-1"/>
          <w:sz w:val="24"/>
        </w:rPr>
        <w:t> </w:t>
      </w:r>
      <w:r>
        <w:rPr>
          <w:sz w:val="24"/>
        </w:rPr>
        <w:t>inscrição</w:t>
      </w:r>
      <w:r>
        <w:rPr>
          <w:spacing w:val="-1"/>
          <w:sz w:val="24"/>
        </w:rPr>
        <w:t> </w:t>
      </w:r>
      <w:r>
        <w:rPr>
          <w:sz w:val="24"/>
        </w:rPr>
        <w:t>do</w:t>
      </w:r>
      <w:r>
        <w:rPr>
          <w:spacing w:val="-1"/>
          <w:sz w:val="24"/>
        </w:rPr>
        <w:t> </w:t>
      </w:r>
      <w:r>
        <w:rPr>
          <w:sz w:val="24"/>
        </w:rPr>
        <w:t>ato</w:t>
      </w:r>
      <w:r>
        <w:rPr>
          <w:spacing w:val="-1"/>
          <w:sz w:val="24"/>
        </w:rPr>
        <w:t> </w:t>
      </w:r>
      <w:r>
        <w:rPr>
          <w:sz w:val="24"/>
        </w:rPr>
        <w:t>constitutivo</w:t>
      </w:r>
      <w:r>
        <w:rPr>
          <w:spacing w:val="-1"/>
          <w:sz w:val="24"/>
        </w:rPr>
        <w:t> </w:t>
      </w:r>
      <w:r>
        <w:rPr>
          <w:sz w:val="24"/>
        </w:rPr>
        <w:t>da</w:t>
      </w:r>
      <w:r>
        <w:rPr>
          <w:spacing w:val="-1"/>
          <w:sz w:val="24"/>
        </w:rPr>
        <w:t> </w:t>
      </w:r>
      <w:r>
        <w:rPr>
          <w:sz w:val="24"/>
        </w:rPr>
        <w:t>filial,</w:t>
      </w:r>
      <w:r>
        <w:rPr>
          <w:spacing w:val="-1"/>
          <w:sz w:val="24"/>
        </w:rPr>
        <w:t> </w:t>
      </w:r>
      <w:r>
        <w:rPr>
          <w:sz w:val="24"/>
        </w:rPr>
        <w:t>sucursal</w:t>
      </w:r>
      <w:r>
        <w:rPr>
          <w:spacing w:val="-1"/>
          <w:sz w:val="24"/>
        </w:rPr>
        <w:t> </w:t>
      </w:r>
      <w:r>
        <w:rPr>
          <w:sz w:val="24"/>
        </w:rPr>
        <w:t>ou</w:t>
      </w:r>
      <w:r>
        <w:rPr>
          <w:spacing w:val="-1"/>
          <w:sz w:val="24"/>
        </w:rPr>
        <w:t> </w:t>
      </w:r>
      <w:r>
        <w:rPr>
          <w:sz w:val="24"/>
        </w:rPr>
        <w:t>agência</w:t>
      </w:r>
      <w:r>
        <w:rPr>
          <w:spacing w:val="-1"/>
          <w:sz w:val="24"/>
        </w:rPr>
        <w:t> </w:t>
      </w:r>
      <w:r>
        <w:rPr>
          <w:sz w:val="24"/>
        </w:rPr>
        <w:t>da</w:t>
      </w:r>
      <w:r>
        <w:rPr>
          <w:spacing w:val="-1"/>
          <w:sz w:val="24"/>
        </w:rPr>
        <w:t> </w:t>
      </w:r>
      <w:r>
        <w:rPr>
          <w:sz w:val="24"/>
        </w:rPr>
        <w:t>sociedade</w:t>
      </w:r>
      <w:r>
        <w:rPr>
          <w:spacing w:val="-1"/>
          <w:sz w:val="24"/>
        </w:rPr>
        <w:t> </w:t>
      </w:r>
      <w:r>
        <w:rPr>
          <w:sz w:val="24"/>
        </w:rPr>
        <w:t>simples</w:t>
      </w:r>
      <w:r>
        <w:rPr>
          <w:spacing w:val="-1"/>
          <w:sz w:val="24"/>
        </w:rPr>
        <w:t> </w:t>
      </w:r>
      <w:r>
        <w:rPr>
          <w:sz w:val="24"/>
        </w:rPr>
        <w:t>ou</w:t>
      </w:r>
      <w:r>
        <w:rPr>
          <w:spacing w:val="-1"/>
          <w:sz w:val="24"/>
        </w:rPr>
        <w:t> </w:t>
      </w:r>
      <w:r>
        <w:rPr>
          <w:sz w:val="24"/>
        </w:rPr>
        <w:t>empresária, respectivamente,</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ou</w:t>
      </w:r>
      <w:r>
        <w:rPr>
          <w:spacing w:val="-2"/>
          <w:sz w:val="24"/>
        </w:rPr>
        <w:t> </w:t>
      </w:r>
      <w:r>
        <w:rPr>
          <w:sz w:val="24"/>
        </w:rPr>
        <w:t>no</w:t>
      </w:r>
      <w:r>
        <w:rPr>
          <w:spacing w:val="-2"/>
          <w:sz w:val="24"/>
        </w:rPr>
        <w:t> </w:t>
      </w:r>
      <w:r>
        <w:rPr>
          <w:sz w:val="24"/>
        </w:rPr>
        <w:t>Registro</w:t>
      </w:r>
      <w:r>
        <w:rPr>
          <w:spacing w:val="-2"/>
          <w:sz w:val="24"/>
        </w:rPr>
        <w:t> </w:t>
      </w:r>
      <w:r>
        <w:rPr>
          <w:sz w:val="24"/>
        </w:rPr>
        <w:t>Público</w:t>
      </w:r>
      <w:r>
        <w:rPr>
          <w:spacing w:val="-2"/>
          <w:sz w:val="24"/>
        </w:rPr>
        <w:t> </w:t>
      </w:r>
      <w:r>
        <w:rPr>
          <w:sz w:val="24"/>
        </w:rPr>
        <w:t>de</w:t>
      </w:r>
      <w:r>
        <w:rPr>
          <w:spacing w:val="-2"/>
          <w:sz w:val="24"/>
        </w:rPr>
        <w:t> </w:t>
      </w:r>
      <w:r>
        <w:rPr>
          <w:sz w:val="24"/>
        </w:rPr>
        <w:t>Empresas</w:t>
      </w:r>
      <w:r>
        <w:rPr>
          <w:spacing w:val="-2"/>
          <w:sz w:val="24"/>
        </w:rPr>
        <w:t> </w:t>
      </w:r>
      <w:r>
        <w:rPr>
          <w:sz w:val="24"/>
        </w:rPr>
        <w:t>Mercantis</w:t>
      </w:r>
      <w:r>
        <w:rPr>
          <w:spacing w:val="-2"/>
          <w:sz w:val="24"/>
        </w:rPr>
        <w:t> </w:t>
      </w:r>
      <w:r>
        <w:rPr>
          <w:sz w:val="24"/>
        </w:rPr>
        <w:t>onde</w:t>
      </w:r>
      <w:r>
        <w:rPr>
          <w:spacing w:val="-2"/>
          <w:sz w:val="24"/>
        </w:rPr>
        <w:t> </w:t>
      </w:r>
      <w:r>
        <w:rPr>
          <w:sz w:val="24"/>
        </w:rPr>
        <w:t>opera,</w:t>
      </w:r>
      <w:r>
        <w:rPr>
          <w:spacing w:val="-2"/>
          <w:sz w:val="24"/>
        </w:rPr>
        <w:t> </w:t>
      </w:r>
      <w:r>
        <w:rPr>
          <w:sz w:val="24"/>
        </w:rPr>
        <w:t>com</w:t>
      </w:r>
      <w:r>
        <w:rPr>
          <w:spacing w:val="-2"/>
          <w:sz w:val="24"/>
        </w:rPr>
        <w:t> </w:t>
      </w:r>
      <w:r>
        <w:rPr>
          <w:sz w:val="24"/>
        </w:rPr>
        <w:t>averbação</w:t>
      </w:r>
      <w:r>
        <w:rPr>
          <w:spacing w:val="-2"/>
          <w:sz w:val="24"/>
        </w:rPr>
        <w:t> </w:t>
      </w:r>
      <w:r>
        <w:rPr>
          <w:sz w:val="24"/>
        </w:rPr>
        <w:t>no</w:t>
      </w:r>
      <w:r>
        <w:rPr>
          <w:spacing w:val="-2"/>
          <w:sz w:val="24"/>
        </w:rPr>
        <w:t> </w:t>
      </w:r>
      <w:r>
        <w:rPr>
          <w:sz w:val="24"/>
        </w:rPr>
        <w:t>Registro</w:t>
      </w:r>
      <w:r>
        <w:rPr>
          <w:spacing w:val="-2"/>
          <w:sz w:val="24"/>
        </w:rPr>
        <w:t> </w:t>
      </w:r>
      <w:r>
        <w:rPr>
          <w:sz w:val="24"/>
        </w:rPr>
        <w:t>onde</w:t>
      </w:r>
      <w:r>
        <w:rPr>
          <w:spacing w:val="-2"/>
          <w:sz w:val="24"/>
        </w:rPr>
        <w:t> </w:t>
      </w:r>
      <w:r>
        <w:rPr>
          <w:sz w:val="24"/>
        </w:rPr>
        <w:t>tem</w:t>
      </w:r>
      <w:r>
        <w:rPr>
          <w:spacing w:val="-2"/>
          <w:sz w:val="24"/>
        </w:rPr>
        <w:t> </w:t>
      </w:r>
      <w:r>
        <w:rPr>
          <w:sz w:val="24"/>
        </w:rPr>
        <w:t>sede</w:t>
      </w:r>
      <w:r>
        <w:rPr>
          <w:spacing w:val="-2"/>
          <w:sz w:val="24"/>
        </w:rPr>
        <w:t> </w:t>
      </w:r>
      <w:r>
        <w:rPr>
          <w:sz w:val="24"/>
        </w:rPr>
        <w:t>a </w:t>
      </w:r>
      <w:r>
        <w:rPr>
          <w:spacing w:val="-2"/>
          <w:sz w:val="24"/>
        </w:rPr>
        <w:t>matriz</w:t>
      </w:r>
    </w:p>
    <w:p>
      <w:pPr>
        <w:pStyle w:val="ListParagraph"/>
        <w:numPr>
          <w:ilvl w:val="1"/>
          <w:numId w:val="23"/>
        </w:numPr>
        <w:tabs>
          <w:tab w:pos="359" w:val="left" w:leader="none"/>
        </w:tabs>
        <w:spacing w:line="247" w:lineRule="auto" w:before="229" w:after="0"/>
        <w:ind w:left="119" w:right="556" w:firstLine="0"/>
        <w:jc w:val="left"/>
        <w:rPr>
          <w:sz w:val="24"/>
        </w:rPr>
      </w:pPr>
      <w:r>
        <w:rPr>
          <w:sz w:val="24"/>
          <w:u w:val="single"/>
        </w:rPr>
        <w:t>Sociedade</w:t>
      </w:r>
      <w:r>
        <w:rPr>
          <w:spacing w:val="-2"/>
          <w:sz w:val="24"/>
          <w:u w:val="single"/>
        </w:rPr>
        <w:t> </w:t>
      </w:r>
      <w:r>
        <w:rPr>
          <w:sz w:val="24"/>
          <w:u w:val="single"/>
        </w:rPr>
        <w:t>cooperativa:</w:t>
      </w:r>
      <w:r>
        <w:rPr>
          <w:spacing w:val="-2"/>
          <w:sz w:val="24"/>
        </w:rPr>
        <w:t> </w:t>
      </w:r>
      <w:r>
        <w:rPr>
          <w:sz w:val="24"/>
        </w:rPr>
        <w:t>ata</w:t>
      </w:r>
      <w:r>
        <w:rPr>
          <w:spacing w:val="-2"/>
          <w:sz w:val="24"/>
        </w:rPr>
        <w:t> </w:t>
      </w:r>
      <w:r>
        <w:rPr>
          <w:sz w:val="24"/>
        </w:rPr>
        <w:t>de</w:t>
      </w:r>
      <w:r>
        <w:rPr>
          <w:spacing w:val="-2"/>
          <w:sz w:val="24"/>
        </w:rPr>
        <w:t> </w:t>
      </w:r>
      <w:r>
        <w:rPr>
          <w:sz w:val="24"/>
        </w:rPr>
        <w:t>fundação</w:t>
      </w:r>
      <w:r>
        <w:rPr>
          <w:spacing w:val="-2"/>
          <w:sz w:val="24"/>
        </w:rPr>
        <w:t> </w:t>
      </w:r>
      <w:r>
        <w:rPr>
          <w:sz w:val="24"/>
        </w:rPr>
        <w:t>e</w:t>
      </w:r>
      <w:r>
        <w:rPr>
          <w:spacing w:val="-2"/>
          <w:sz w:val="24"/>
        </w:rPr>
        <w:t> </w:t>
      </w:r>
      <w:r>
        <w:rPr>
          <w:sz w:val="24"/>
        </w:rPr>
        <w:t>estatuto</w:t>
      </w:r>
      <w:r>
        <w:rPr>
          <w:spacing w:val="-2"/>
          <w:sz w:val="24"/>
        </w:rPr>
        <w:t> </w:t>
      </w:r>
      <w:r>
        <w:rPr>
          <w:sz w:val="24"/>
        </w:rPr>
        <w:t>social,</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que</w:t>
      </w:r>
      <w:r>
        <w:rPr>
          <w:spacing w:val="-2"/>
          <w:sz w:val="24"/>
        </w:rPr>
        <w:t> </w:t>
      </w:r>
      <w:r>
        <w:rPr>
          <w:sz w:val="24"/>
        </w:rPr>
        <w:t>o</w:t>
      </w:r>
      <w:r>
        <w:rPr>
          <w:spacing w:val="-2"/>
          <w:sz w:val="24"/>
        </w:rPr>
        <w:t> </w:t>
      </w:r>
      <w:r>
        <w:rPr>
          <w:sz w:val="24"/>
        </w:rPr>
        <w:t>aprovou,</w:t>
      </w:r>
      <w:r>
        <w:rPr>
          <w:spacing w:val="-2"/>
          <w:sz w:val="24"/>
        </w:rPr>
        <w:t> </w:t>
      </w:r>
      <w:r>
        <w:rPr>
          <w:sz w:val="24"/>
        </w:rPr>
        <w:t>devidamente</w:t>
      </w:r>
      <w:r>
        <w:rPr>
          <w:spacing w:val="-2"/>
          <w:sz w:val="24"/>
        </w:rPr>
        <w:t> </w:t>
      </w:r>
      <w:r>
        <w:rPr>
          <w:sz w:val="24"/>
        </w:rPr>
        <w:t>arquivado</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ou</w:t>
      </w:r>
      <w:r>
        <w:rPr>
          <w:spacing w:val="-2"/>
          <w:sz w:val="24"/>
        </w:rPr>
        <w:t> </w:t>
      </w:r>
      <w:r>
        <w:rPr>
          <w:sz w:val="24"/>
        </w:rPr>
        <w:t>inscrito</w:t>
      </w:r>
      <w:r>
        <w:rPr>
          <w:spacing w:val="-2"/>
          <w:sz w:val="24"/>
        </w:rPr>
        <w:t> </w:t>
      </w:r>
      <w:r>
        <w:rPr>
          <w:sz w:val="24"/>
        </w:rPr>
        <w:t>no Registro Civil das Pessoas Jurídicas da respectiva sede, além do registro de que trata o art. 107 da Lei nº 5.764, de 16 de dezembro 1971.</w:t>
      </w:r>
    </w:p>
    <w:p>
      <w:pPr>
        <w:pStyle w:val="ListParagraph"/>
        <w:numPr>
          <w:ilvl w:val="1"/>
          <w:numId w:val="23"/>
        </w:numPr>
        <w:tabs>
          <w:tab w:pos="305" w:val="left" w:leader="none"/>
        </w:tabs>
        <w:spacing w:line="262" w:lineRule="exact" w:before="0" w:after="0"/>
        <w:ind w:left="305" w:right="0" w:hanging="186"/>
        <w:jc w:val="both"/>
        <w:rPr>
          <w:sz w:val="24"/>
        </w:rPr>
      </w:pPr>
      <w:r>
        <w:rPr>
          <w:sz w:val="24"/>
        </w:rPr>
        <w:t>Os documentos apresentados deverão estar acompanhados de todas as alterações ou da consolidação </w:t>
      </w:r>
      <w:r>
        <w:rPr>
          <w:spacing w:val="-2"/>
          <w:sz w:val="24"/>
        </w:rPr>
        <w:t>respectiva.</w:t>
      </w:r>
    </w:p>
    <w:p>
      <w:pPr>
        <w:pStyle w:val="BodyText"/>
        <w:spacing w:before="3"/>
        <w:ind w:left="0"/>
      </w:pPr>
    </w:p>
    <w:p>
      <w:pPr>
        <w:pStyle w:val="Heading3"/>
        <w:numPr>
          <w:ilvl w:val="0"/>
          <w:numId w:val="23"/>
        </w:numPr>
        <w:tabs>
          <w:tab w:pos="412" w:val="left" w:leader="none"/>
        </w:tabs>
        <w:spacing w:line="240" w:lineRule="auto" w:before="0" w:after="0"/>
        <w:ind w:left="412" w:right="0" w:hanging="293"/>
        <w:jc w:val="left"/>
      </w:pPr>
      <w:r>
        <w:rPr/>
        <w:t>Habilitação fiscal, social e </w:t>
      </w:r>
      <w:r>
        <w:rPr>
          <w:spacing w:val="-2"/>
        </w:rPr>
        <w:t>trabalhista</w:t>
      </w:r>
    </w:p>
    <w:p>
      <w:pPr>
        <w:pStyle w:val="ListParagraph"/>
        <w:numPr>
          <w:ilvl w:val="1"/>
          <w:numId w:val="23"/>
        </w:numPr>
        <w:tabs>
          <w:tab w:pos="345" w:val="left" w:leader="none"/>
        </w:tabs>
        <w:spacing w:line="240" w:lineRule="auto" w:before="234" w:after="0"/>
        <w:ind w:left="345" w:right="0" w:hanging="226"/>
        <w:jc w:val="left"/>
        <w:rPr>
          <w:sz w:val="24"/>
        </w:rPr>
      </w:pPr>
      <w:r>
        <w:rPr>
          <w:sz w:val="24"/>
        </w:rPr>
        <w:t>Comprovante de inscrição no Cadastro Nacional de Pessoas Jurídicas ou no Cadastro de Pessoas Físicas, conforme o </w:t>
      </w:r>
      <w:r>
        <w:rPr>
          <w:spacing w:val="-2"/>
          <w:sz w:val="24"/>
        </w:rPr>
        <w:t>caso;</w:t>
      </w:r>
    </w:p>
    <w:p>
      <w:pPr>
        <w:pStyle w:val="ListParagraph"/>
        <w:numPr>
          <w:ilvl w:val="1"/>
          <w:numId w:val="23"/>
        </w:numPr>
        <w:tabs>
          <w:tab w:pos="359" w:val="left" w:leader="none"/>
        </w:tabs>
        <w:spacing w:line="242" w:lineRule="auto" w:before="234" w:after="0"/>
        <w:ind w:left="119" w:right="276" w:firstLine="0"/>
        <w:jc w:val="left"/>
        <w:rPr>
          <w:sz w:val="24"/>
        </w:rPr>
      </w:pPr>
      <w:r>
        <w:rPr>
          <w:sz w:val="24"/>
        </w:rPr>
        <w:t>Certidão de regularidade fiscal perante a Fazenda Nacional, emitida conjuntamente pela Secretaria da Receita Federal do Brasil (RFB) e pela Procuradoria- 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r>
        <w:rPr>
          <w:spacing w:val="-2"/>
          <w:sz w:val="24"/>
        </w:rPr>
        <w:t> </w:t>
      </w:r>
      <w:r>
        <w:rPr>
          <w:sz w:val="24"/>
        </w:rPr>
        <w:t>(DAU)</w:t>
      </w:r>
      <w:r>
        <w:rPr>
          <w:spacing w:val="-2"/>
          <w:sz w:val="24"/>
        </w:rPr>
        <w:t> </w:t>
      </w:r>
      <w:r>
        <w:rPr>
          <w:sz w:val="24"/>
        </w:rPr>
        <w:t>administrados</w:t>
      </w:r>
      <w:r>
        <w:rPr>
          <w:spacing w:val="-2"/>
          <w:sz w:val="24"/>
        </w:rPr>
        <w:t> </w:t>
      </w:r>
      <w:r>
        <w:rPr>
          <w:sz w:val="24"/>
        </w:rPr>
        <w:t>por</w:t>
      </w:r>
      <w:r>
        <w:rPr>
          <w:spacing w:val="-2"/>
          <w:sz w:val="24"/>
        </w:rPr>
        <w:t> </w:t>
      </w:r>
      <w:r>
        <w:rPr>
          <w:sz w:val="24"/>
        </w:rPr>
        <w:t>elas,</w:t>
      </w:r>
      <w:r>
        <w:rPr>
          <w:spacing w:val="-2"/>
          <w:sz w:val="24"/>
        </w:rPr>
        <w:t> </w:t>
      </w:r>
      <w:r>
        <w:rPr>
          <w:sz w:val="24"/>
        </w:rPr>
        <w:t>incluindo</w:t>
      </w:r>
      <w:r>
        <w:rPr>
          <w:spacing w:val="-2"/>
          <w:sz w:val="24"/>
        </w:rPr>
        <w:t> </w:t>
      </w:r>
      <w:r>
        <w:rPr>
          <w:sz w:val="24"/>
        </w:rPr>
        <w:t>aqueles relativos à Seguridade Social, conforme estabelecido na Portaria Conjunta nº 1.751, de 02 de outubro de 2014, do Secretário da Receita Federal do Brasil e da Procuradora-Geral da Fazenda Nacional.</w:t>
      </w:r>
    </w:p>
    <w:p>
      <w:pPr>
        <w:pStyle w:val="ListParagraph"/>
        <w:numPr>
          <w:ilvl w:val="1"/>
          <w:numId w:val="23"/>
        </w:numPr>
        <w:tabs>
          <w:tab w:pos="345" w:val="left" w:leader="none"/>
        </w:tabs>
        <w:spacing w:line="240" w:lineRule="auto" w:before="235" w:after="0"/>
        <w:ind w:left="345" w:right="0" w:hanging="226"/>
        <w:jc w:val="left"/>
        <w:rPr>
          <w:sz w:val="24"/>
        </w:rPr>
      </w:pPr>
      <w:r>
        <w:rPr>
          <w:sz w:val="24"/>
        </w:rPr>
        <w:t>Comprovante</w:t>
      </w:r>
      <w:r>
        <w:rPr>
          <w:spacing w:val="-2"/>
          <w:sz w:val="24"/>
        </w:rPr>
        <w:t> </w:t>
      </w:r>
      <w:r>
        <w:rPr>
          <w:sz w:val="24"/>
        </w:rPr>
        <w:t>de</w:t>
      </w:r>
      <w:r>
        <w:rPr>
          <w:spacing w:val="-1"/>
          <w:sz w:val="24"/>
        </w:rPr>
        <w:t> </w:t>
      </w:r>
      <w:r>
        <w:rPr>
          <w:sz w:val="24"/>
        </w:rPr>
        <w:t>regularidade</w:t>
      </w:r>
      <w:r>
        <w:rPr>
          <w:spacing w:val="-2"/>
          <w:sz w:val="24"/>
        </w:rPr>
        <w:t> </w:t>
      </w:r>
      <w:r>
        <w:rPr>
          <w:sz w:val="24"/>
        </w:rPr>
        <w:t>junto</w:t>
      </w:r>
      <w:r>
        <w:rPr>
          <w:spacing w:val="-1"/>
          <w:sz w:val="24"/>
        </w:rPr>
        <w:t> </w:t>
      </w:r>
      <w:r>
        <w:rPr>
          <w:sz w:val="24"/>
        </w:rPr>
        <w:t>ao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1"/>
          <w:numId w:val="23"/>
        </w:numPr>
        <w:tabs>
          <w:tab w:pos="359" w:val="left" w:leader="none"/>
        </w:tabs>
        <w:spacing w:line="235" w:lineRule="auto" w:before="254" w:after="0"/>
        <w:ind w:left="119" w:right="323" w:firstLine="0"/>
        <w:jc w:val="both"/>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exceto</w:t>
      </w:r>
      <w:r>
        <w:rPr>
          <w:spacing w:val="-2"/>
          <w:sz w:val="24"/>
        </w:rPr>
        <w:t> </w:t>
      </w:r>
      <w:r>
        <w:rPr>
          <w:sz w:val="24"/>
        </w:rPr>
        <w:t>menor</w:t>
      </w:r>
      <w:r>
        <w:rPr>
          <w:spacing w:val="-2"/>
          <w:sz w:val="24"/>
        </w:rPr>
        <w:t> </w:t>
      </w:r>
      <w:r>
        <w:rPr>
          <w:sz w:val="24"/>
        </w:rPr>
        <w:t>a</w:t>
      </w:r>
      <w:r>
        <w:rPr>
          <w:spacing w:val="-2"/>
          <w:sz w:val="24"/>
        </w:rPr>
        <w:t> </w:t>
      </w:r>
      <w:r>
        <w:rPr>
          <w:sz w:val="24"/>
        </w:rPr>
        <w:t>partir de 14 anos na condição de aprendiz, conforme disposto no artigo 7°, XXXIII, da Constituição;</w:t>
      </w:r>
    </w:p>
    <w:p>
      <w:pPr>
        <w:pStyle w:val="ListParagraph"/>
        <w:numPr>
          <w:ilvl w:val="1"/>
          <w:numId w:val="23"/>
        </w:numPr>
        <w:tabs>
          <w:tab w:pos="345" w:val="left" w:leader="none"/>
        </w:tabs>
        <w:spacing w:line="247" w:lineRule="auto" w:before="234" w:after="0"/>
        <w:ind w:left="119" w:right="123" w:firstLine="0"/>
        <w:jc w:val="left"/>
        <w:rPr>
          <w:sz w:val="24"/>
        </w:rPr>
      </w:pPr>
      <w:r>
        <w:rPr>
          <w:sz w:val="24"/>
        </w:rPr>
        <w:t>Certidão</w:t>
      </w:r>
      <w:r>
        <w:rPr>
          <w:spacing w:val="-3"/>
          <w:sz w:val="24"/>
        </w:rPr>
        <w:t> </w:t>
      </w:r>
      <w:r>
        <w:rPr>
          <w:sz w:val="24"/>
        </w:rPr>
        <w:t>negativa</w:t>
      </w:r>
      <w:r>
        <w:rPr>
          <w:spacing w:val="-2"/>
          <w:sz w:val="24"/>
        </w:rPr>
        <w:t> </w:t>
      </w:r>
      <w:r>
        <w:rPr>
          <w:sz w:val="24"/>
        </w:rPr>
        <w:t>ou</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inadimplidos</w:t>
      </w:r>
      <w:r>
        <w:rPr>
          <w:spacing w:val="-2"/>
          <w:sz w:val="24"/>
        </w:rPr>
        <w:t> </w:t>
      </w:r>
      <w:r>
        <w:rPr>
          <w:sz w:val="24"/>
        </w:rPr>
        <w:t>perante</w:t>
      </w:r>
      <w:r>
        <w:rPr>
          <w:spacing w:val="-2"/>
          <w:sz w:val="24"/>
        </w:rPr>
        <w:t> </w:t>
      </w:r>
      <w:r>
        <w:rPr>
          <w:sz w:val="24"/>
        </w:rPr>
        <w:t>a</w:t>
      </w:r>
      <w:r>
        <w:rPr>
          <w:spacing w:val="-2"/>
          <w:sz w:val="24"/>
        </w:rPr>
        <w:t> </w:t>
      </w:r>
      <w:r>
        <w:rPr>
          <w:sz w:val="24"/>
        </w:rPr>
        <w:t>Justiça</w:t>
      </w:r>
      <w:r>
        <w:rPr>
          <w:spacing w:val="-2"/>
          <w:sz w:val="24"/>
        </w:rPr>
        <w:t> </w:t>
      </w:r>
      <w:r>
        <w:rPr>
          <w:sz w:val="24"/>
        </w:rPr>
        <w:t>do</w:t>
      </w:r>
      <w:r>
        <w:rPr>
          <w:spacing w:val="-7"/>
          <w:sz w:val="24"/>
        </w:rPr>
        <w:t> </w:t>
      </w:r>
      <w:r>
        <w:rPr>
          <w:sz w:val="24"/>
        </w:rPr>
        <w:t>Trabalho,</w:t>
      </w:r>
      <w:r>
        <w:rPr>
          <w:spacing w:val="-2"/>
          <w:sz w:val="24"/>
        </w:rPr>
        <w:t> </w:t>
      </w:r>
      <w:r>
        <w:rPr>
          <w:sz w:val="24"/>
        </w:rPr>
        <w:t>conforme</w:t>
      </w:r>
      <w:r>
        <w:rPr>
          <w:spacing w:val="-2"/>
          <w:sz w:val="24"/>
        </w:rPr>
        <w:t> </w:t>
      </w:r>
      <w:r>
        <w:rPr>
          <w:sz w:val="24"/>
        </w:rPr>
        <w:t>previsto</w:t>
      </w:r>
      <w:r>
        <w:rPr>
          <w:spacing w:val="-2"/>
          <w:sz w:val="24"/>
        </w:rPr>
        <w:t> </w:t>
      </w:r>
      <w:r>
        <w:rPr>
          <w:sz w:val="24"/>
        </w:rPr>
        <w:t>no</w:t>
      </w:r>
      <w:r>
        <w:rPr>
          <w:spacing w:val="-7"/>
          <w:sz w:val="24"/>
        </w:rPr>
        <w:t> </w:t>
      </w:r>
      <w:r>
        <w:rPr>
          <w:sz w:val="24"/>
        </w:rPr>
        <w:t>Título</w:t>
      </w:r>
      <w:r>
        <w:rPr>
          <w:spacing w:val="-7"/>
          <w:sz w:val="24"/>
        </w:rPr>
        <w:t> </w:t>
      </w:r>
      <w:r>
        <w:rPr>
          <w:sz w:val="24"/>
        </w:rPr>
        <w:t>VII-A</w:t>
      </w:r>
      <w:r>
        <w:rPr>
          <w:spacing w:val="-15"/>
          <w:sz w:val="24"/>
        </w:rPr>
        <w:t> </w:t>
      </w:r>
      <w:r>
        <w:rPr>
          <w:sz w:val="24"/>
        </w:rPr>
        <w:t>da</w:t>
      </w:r>
      <w:r>
        <w:rPr>
          <w:spacing w:val="-2"/>
          <w:sz w:val="24"/>
        </w:rPr>
        <w:t> </w:t>
      </w:r>
      <w:r>
        <w:rPr>
          <w:sz w:val="24"/>
        </w:rPr>
        <w:t>Consolidação das Leis do Trabalho, aprovada pelo Decreto-Lei nº 5.452, de 1º de maio de 1943;</w:t>
      </w:r>
    </w:p>
    <w:p>
      <w:pPr>
        <w:pStyle w:val="ListParagraph"/>
        <w:numPr>
          <w:ilvl w:val="1"/>
          <w:numId w:val="23"/>
        </w:numPr>
        <w:tabs>
          <w:tab w:pos="318" w:val="left" w:leader="none"/>
        </w:tabs>
        <w:spacing w:line="247" w:lineRule="auto" w:before="227" w:after="0"/>
        <w:ind w:left="119" w:right="532" w:firstLine="0"/>
        <w:jc w:val="left"/>
        <w:rPr>
          <w:sz w:val="24"/>
        </w:rPr>
      </w:pPr>
      <w:r>
        <w:rPr>
          <w:sz w:val="24"/>
        </w:rPr>
        <w:t>Comprovante</w:t>
      </w:r>
      <w:r>
        <w:rPr>
          <w:spacing w:val="-2"/>
          <w:sz w:val="24"/>
        </w:rPr>
        <w:t> </w:t>
      </w:r>
      <w:r>
        <w:rPr>
          <w:sz w:val="24"/>
        </w:rPr>
        <w:t>de</w:t>
      </w:r>
      <w:r>
        <w:rPr>
          <w:spacing w:val="-2"/>
          <w:sz w:val="24"/>
        </w:rPr>
        <w:t> </w:t>
      </w:r>
      <w:r>
        <w:rPr>
          <w:sz w:val="24"/>
        </w:rPr>
        <w:t>inscrição</w:t>
      </w:r>
      <w:r>
        <w:rPr>
          <w:spacing w:val="-2"/>
          <w:sz w:val="24"/>
        </w:rPr>
        <w:t> </w:t>
      </w:r>
      <w:r>
        <w:rPr>
          <w:sz w:val="24"/>
        </w:rPr>
        <w:t>no</w:t>
      </w:r>
      <w:r>
        <w:rPr>
          <w:spacing w:val="-2"/>
          <w:sz w:val="24"/>
        </w:rPr>
        <w:t> </w:t>
      </w:r>
      <w:r>
        <w:rPr>
          <w:sz w:val="24"/>
        </w:rPr>
        <w:t>cadastro</w:t>
      </w:r>
      <w:r>
        <w:rPr>
          <w:spacing w:val="-2"/>
          <w:sz w:val="24"/>
        </w:rPr>
        <w:t> </w:t>
      </w:r>
      <w:r>
        <w:rPr>
          <w:sz w:val="24"/>
        </w:rPr>
        <w:t>de</w:t>
      </w:r>
      <w:r>
        <w:rPr>
          <w:spacing w:val="-2"/>
          <w:sz w:val="24"/>
        </w:rPr>
        <w:t> </w:t>
      </w:r>
      <w:r>
        <w:rPr>
          <w:sz w:val="24"/>
        </w:rPr>
        <w:t>contribuintes</w:t>
      </w:r>
      <w:r>
        <w:rPr>
          <w:spacing w:val="-2"/>
          <w:sz w:val="24"/>
        </w:rPr>
        <w:t> </w:t>
      </w:r>
      <w:r>
        <w:rPr>
          <w:sz w:val="24"/>
        </w:rPr>
        <w:t>relativo</w:t>
      </w:r>
      <w:r>
        <w:rPr>
          <w:spacing w:val="-2"/>
          <w:sz w:val="24"/>
        </w:rPr>
        <w:t> </w:t>
      </w:r>
      <w:r>
        <w:rPr>
          <w:sz w:val="24"/>
        </w:rPr>
        <w:t>ao</w:t>
      </w:r>
      <w:r>
        <w:rPr>
          <w:spacing w:val="-2"/>
          <w:sz w:val="24"/>
        </w:rPr>
        <w:t> </w:t>
      </w:r>
      <w:r>
        <w:rPr>
          <w:sz w:val="24"/>
        </w:rPr>
        <w:t>domicílio</w:t>
      </w:r>
      <w:r>
        <w:rPr>
          <w:spacing w:val="-2"/>
          <w:sz w:val="24"/>
        </w:rPr>
        <w:t> </w:t>
      </w:r>
      <w:r>
        <w:rPr>
          <w:sz w:val="24"/>
        </w:rPr>
        <w:t>ou</w:t>
      </w:r>
      <w:r>
        <w:rPr>
          <w:spacing w:val="-2"/>
          <w:sz w:val="24"/>
        </w:rPr>
        <w:t> </w:t>
      </w:r>
      <w:r>
        <w:rPr>
          <w:sz w:val="24"/>
        </w:rPr>
        <w:t>sede</w:t>
      </w:r>
      <w:r>
        <w:rPr>
          <w:spacing w:val="-2"/>
          <w:sz w:val="24"/>
        </w:rPr>
        <w:t> </w:t>
      </w:r>
      <w:r>
        <w:rPr>
          <w:sz w:val="24"/>
        </w:rPr>
        <w:t>do</w:t>
      </w:r>
      <w:r>
        <w:rPr>
          <w:spacing w:val="-2"/>
          <w:sz w:val="24"/>
        </w:rPr>
        <w:t> </w:t>
      </w:r>
      <w:r>
        <w:rPr>
          <w:sz w:val="24"/>
        </w:rPr>
        <w:t>fornecedor,</w:t>
      </w:r>
      <w:r>
        <w:rPr>
          <w:spacing w:val="-2"/>
          <w:sz w:val="24"/>
        </w:rPr>
        <w:t> </w:t>
      </w:r>
      <w:r>
        <w:rPr>
          <w:sz w:val="24"/>
        </w:rPr>
        <w:t>pertinente</w:t>
      </w:r>
      <w:r>
        <w:rPr>
          <w:spacing w:val="-2"/>
          <w:sz w:val="24"/>
        </w:rPr>
        <w:t> </w:t>
      </w:r>
      <w:r>
        <w:rPr>
          <w:sz w:val="24"/>
        </w:rPr>
        <w:t>ao</w:t>
      </w:r>
      <w:r>
        <w:rPr>
          <w:spacing w:val="-2"/>
          <w:sz w:val="24"/>
        </w:rPr>
        <w:t> </w:t>
      </w:r>
      <w:r>
        <w:rPr>
          <w:sz w:val="24"/>
        </w:rPr>
        <w:t>seu</w:t>
      </w:r>
      <w:r>
        <w:rPr>
          <w:spacing w:val="-2"/>
          <w:sz w:val="24"/>
        </w:rPr>
        <w:t> </w:t>
      </w:r>
      <w:r>
        <w:rPr>
          <w:sz w:val="24"/>
        </w:rPr>
        <w:t>ramo</w:t>
      </w:r>
      <w:r>
        <w:rPr>
          <w:spacing w:val="-2"/>
          <w:sz w:val="24"/>
        </w:rPr>
        <w:t> </w:t>
      </w:r>
      <w:r>
        <w:rPr>
          <w:sz w:val="24"/>
        </w:rPr>
        <w:t>de</w:t>
      </w:r>
      <w:r>
        <w:rPr>
          <w:spacing w:val="-2"/>
          <w:sz w:val="24"/>
        </w:rPr>
        <w:t> </w:t>
      </w:r>
      <w:r>
        <w:rPr>
          <w:sz w:val="24"/>
        </w:rPr>
        <w:t>atividade</w:t>
      </w:r>
      <w:r>
        <w:rPr>
          <w:spacing w:val="-2"/>
          <w:sz w:val="24"/>
        </w:rPr>
        <w:t> </w:t>
      </w:r>
      <w:r>
        <w:rPr>
          <w:sz w:val="24"/>
        </w:rPr>
        <w:t>e</w:t>
      </w:r>
      <w:r>
        <w:rPr>
          <w:spacing w:val="-2"/>
          <w:sz w:val="24"/>
        </w:rPr>
        <w:t> </w:t>
      </w:r>
      <w:r>
        <w:rPr>
          <w:sz w:val="24"/>
        </w:rPr>
        <w:t>compatível</w:t>
      </w:r>
      <w:r>
        <w:rPr>
          <w:spacing w:val="-2"/>
          <w:sz w:val="24"/>
        </w:rPr>
        <w:t> </w:t>
      </w:r>
      <w:r>
        <w:rPr>
          <w:sz w:val="24"/>
        </w:rPr>
        <w:t>com</w:t>
      </w:r>
      <w:r>
        <w:rPr>
          <w:spacing w:val="-2"/>
          <w:sz w:val="24"/>
        </w:rPr>
        <w:t> </w:t>
      </w:r>
      <w:r>
        <w:rPr>
          <w:sz w:val="24"/>
        </w:rPr>
        <w:t>o objeto contratual;</w:t>
      </w:r>
    </w:p>
    <w:p>
      <w:pPr>
        <w:pStyle w:val="ListParagraph"/>
        <w:numPr>
          <w:ilvl w:val="1"/>
          <w:numId w:val="23"/>
        </w:numPr>
        <w:tabs>
          <w:tab w:pos="359" w:val="left" w:leader="none"/>
        </w:tabs>
        <w:spacing w:line="240" w:lineRule="auto" w:before="226" w:after="0"/>
        <w:ind w:left="359" w:right="0" w:hanging="240"/>
        <w:jc w:val="left"/>
        <w:rPr>
          <w:sz w:val="24"/>
        </w:rPr>
      </w:pPr>
      <w:r>
        <w:rPr>
          <w:sz w:val="24"/>
        </w:rPr>
        <w:t>Certidão</w:t>
      </w:r>
      <w:r>
        <w:rPr>
          <w:spacing w:val="-1"/>
          <w:sz w:val="24"/>
        </w:rPr>
        <w:t> </w:t>
      </w:r>
      <w:r>
        <w:rPr>
          <w:sz w:val="24"/>
        </w:rPr>
        <w:t>de regularidade</w:t>
      </w:r>
      <w:r>
        <w:rPr>
          <w:spacing w:val="-1"/>
          <w:sz w:val="24"/>
        </w:rPr>
        <w:t> </w:t>
      </w:r>
      <w:r>
        <w:rPr>
          <w:sz w:val="24"/>
        </w:rPr>
        <w:t>junto à</w:t>
      </w:r>
      <w:r>
        <w:rPr>
          <w:spacing w:val="-1"/>
          <w:sz w:val="24"/>
        </w:rPr>
        <w:t> </w:t>
      </w:r>
      <w:r>
        <w:rPr>
          <w:sz w:val="24"/>
        </w:rPr>
        <w:t>Fazenda do</w:t>
      </w:r>
      <w:r>
        <w:rPr>
          <w:spacing w:val="-1"/>
          <w:sz w:val="24"/>
        </w:rPr>
        <w:t> </w:t>
      </w:r>
      <w:r>
        <w:rPr>
          <w:sz w:val="24"/>
        </w:rPr>
        <w:t>domicílio ou</w:t>
      </w:r>
      <w:r>
        <w:rPr>
          <w:spacing w:val="-1"/>
          <w:sz w:val="24"/>
        </w:rPr>
        <w:t> </w:t>
      </w:r>
      <w:r>
        <w:rPr>
          <w:sz w:val="24"/>
        </w:rPr>
        <w:t>sede do</w:t>
      </w:r>
      <w:r>
        <w:rPr>
          <w:spacing w:val="-1"/>
          <w:sz w:val="24"/>
        </w:rPr>
        <w:t> </w:t>
      </w:r>
      <w:r>
        <w:rPr>
          <w:sz w:val="24"/>
        </w:rPr>
        <w:t>fornecedor, referente</w:t>
      </w:r>
      <w:r>
        <w:rPr>
          <w:spacing w:val="-1"/>
          <w:sz w:val="24"/>
        </w:rPr>
        <w:t> </w:t>
      </w:r>
      <w:r>
        <w:rPr>
          <w:sz w:val="24"/>
        </w:rPr>
        <w:t>à atividade</w:t>
      </w:r>
      <w:r>
        <w:rPr>
          <w:spacing w:val="-1"/>
          <w:sz w:val="24"/>
        </w:rPr>
        <w:t> </w:t>
      </w:r>
      <w:r>
        <w:rPr>
          <w:sz w:val="24"/>
        </w:rPr>
        <w:t>em cujo</w:t>
      </w:r>
      <w:r>
        <w:rPr>
          <w:spacing w:val="-1"/>
          <w:sz w:val="24"/>
        </w:rPr>
        <w:t> </w:t>
      </w:r>
      <w:r>
        <w:rPr>
          <w:sz w:val="24"/>
        </w:rPr>
        <w:t>exercício contrata</w:t>
      </w:r>
      <w:r>
        <w:rPr>
          <w:spacing w:val="-1"/>
          <w:sz w:val="24"/>
        </w:rPr>
        <w:t> </w:t>
      </w:r>
      <w:r>
        <w:rPr>
          <w:sz w:val="24"/>
        </w:rPr>
        <w:t>ou </w:t>
      </w:r>
      <w:r>
        <w:rPr>
          <w:spacing w:val="-2"/>
          <w:sz w:val="24"/>
        </w:rPr>
        <w:t>concorre;</w:t>
      </w:r>
    </w:p>
    <w:p>
      <w:pPr>
        <w:pStyle w:val="ListParagraph"/>
        <w:numPr>
          <w:ilvl w:val="1"/>
          <w:numId w:val="23"/>
        </w:numPr>
        <w:tabs>
          <w:tab w:pos="359" w:val="left" w:leader="none"/>
        </w:tabs>
        <w:spacing w:line="247" w:lineRule="auto" w:before="234" w:after="0"/>
        <w:ind w:left="119" w:right="338" w:firstLine="0"/>
        <w:jc w:val="both"/>
        <w:rPr>
          <w:sz w:val="24"/>
        </w:rPr>
      </w:pPr>
      <w:r>
        <w:rPr>
          <w:sz w:val="24"/>
        </w:rPr>
        <w:t>Declaração</w:t>
      </w:r>
      <w:r>
        <w:rPr>
          <w:spacing w:val="-2"/>
          <w:sz w:val="24"/>
        </w:rPr>
        <w:t> </w:t>
      </w:r>
      <w:r>
        <w:rPr>
          <w:sz w:val="24"/>
        </w:rPr>
        <w:t>de</w:t>
      </w:r>
      <w:r>
        <w:rPr>
          <w:spacing w:val="-2"/>
          <w:sz w:val="24"/>
        </w:rPr>
        <w:t> </w:t>
      </w:r>
      <w:r>
        <w:rPr>
          <w:sz w:val="24"/>
        </w:rPr>
        <w:t>isenção</w:t>
      </w:r>
      <w:r>
        <w:rPr>
          <w:spacing w:val="-2"/>
          <w:sz w:val="24"/>
        </w:rPr>
        <w:t> </w:t>
      </w:r>
      <w:r>
        <w:rPr>
          <w:sz w:val="24"/>
        </w:rPr>
        <w:t>de</w:t>
      </w:r>
      <w:r>
        <w:rPr>
          <w:spacing w:val="-2"/>
          <w:sz w:val="24"/>
        </w:rPr>
        <w:t> </w:t>
      </w:r>
      <w:r>
        <w:rPr>
          <w:sz w:val="24"/>
        </w:rPr>
        <w:t>tributos</w:t>
      </w:r>
      <w:r>
        <w:rPr>
          <w:spacing w:val="-2"/>
          <w:sz w:val="24"/>
        </w:rPr>
        <w:t> </w:t>
      </w:r>
      <w:r>
        <w:rPr>
          <w:sz w:val="24"/>
        </w:rPr>
        <w:t>relacionados</w:t>
      </w:r>
      <w:r>
        <w:rPr>
          <w:spacing w:val="-2"/>
          <w:sz w:val="24"/>
        </w:rPr>
        <w:t> </w:t>
      </w:r>
      <w:r>
        <w:rPr>
          <w:sz w:val="24"/>
        </w:rPr>
        <w:t>ao</w:t>
      </w:r>
      <w:r>
        <w:rPr>
          <w:spacing w:val="-2"/>
          <w:sz w:val="24"/>
        </w:rPr>
        <w:t> </w:t>
      </w:r>
      <w:r>
        <w:rPr>
          <w:sz w:val="24"/>
        </w:rPr>
        <w:t>objeto</w:t>
      </w:r>
      <w:r>
        <w:rPr>
          <w:spacing w:val="-2"/>
          <w:sz w:val="24"/>
        </w:rPr>
        <w:t> </w:t>
      </w:r>
      <w:r>
        <w:rPr>
          <w:sz w:val="24"/>
        </w:rPr>
        <w:t>contratual,</w:t>
      </w:r>
      <w:r>
        <w:rPr>
          <w:spacing w:val="-2"/>
          <w:sz w:val="24"/>
        </w:rPr>
        <w:t> </w:t>
      </w:r>
      <w:r>
        <w:rPr>
          <w:sz w:val="24"/>
        </w:rPr>
        <w:t>caso</w:t>
      </w:r>
      <w:r>
        <w:rPr>
          <w:spacing w:val="-2"/>
          <w:sz w:val="24"/>
        </w:rPr>
        <w:t> </w:t>
      </w:r>
      <w:r>
        <w:rPr>
          <w:sz w:val="24"/>
        </w:rPr>
        <w:t>o</w:t>
      </w:r>
      <w:r>
        <w:rPr>
          <w:spacing w:val="-2"/>
          <w:sz w:val="24"/>
        </w:rPr>
        <w:t> </w:t>
      </w:r>
      <w:r>
        <w:rPr>
          <w:sz w:val="24"/>
        </w:rPr>
        <w:t>fornecedor</w:t>
      </w:r>
      <w:r>
        <w:rPr>
          <w:spacing w:val="-2"/>
          <w:sz w:val="24"/>
        </w:rPr>
        <w:t> </w:t>
      </w:r>
      <w:r>
        <w:rPr>
          <w:sz w:val="24"/>
        </w:rPr>
        <w:t>seja</w:t>
      </w:r>
      <w:r>
        <w:rPr>
          <w:spacing w:val="-2"/>
          <w:sz w:val="24"/>
        </w:rPr>
        <w:t> </w:t>
      </w:r>
      <w:r>
        <w:rPr>
          <w:sz w:val="24"/>
        </w:rPr>
        <w:t>considerado</w:t>
      </w:r>
      <w:r>
        <w:rPr>
          <w:spacing w:val="-2"/>
          <w:sz w:val="24"/>
        </w:rPr>
        <w:t> </w:t>
      </w:r>
      <w:r>
        <w:rPr>
          <w:sz w:val="24"/>
        </w:rPr>
        <w:t>isento,</w:t>
      </w:r>
      <w:r>
        <w:rPr>
          <w:spacing w:val="-2"/>
          <w:sz w:val="24"/>
        </w:rPr>
        <w:t> </w:t>
      </w:r>
      <w:r>
        <w:rPr>
          <w:sz w:val="24"/>
        </w:rPr>
        <w:t>mediante</w:t>
      </w:r>
      <w:r>
        <w:rPr>
          <w:spacing w:val="-2"/>
          <w:sz w:val="24"/>
        </w:rPr>
        <w:t> </w:t>
      </w:r>
      <w:r>
        <w:rPr>
          <w:sz w:val="24"/>
        </w:rPr>
        <w:t>declaração</w:t>
      </w:r>
      <w:r>
        <w:rPr>
          <w:spacing w:val="-2"/>
          <w:sz w:val="24"/>
        </w:rPr>
        <w:t> </w:t>
      </w:r>
      <w:r>
        <w:rPr>
          <w:sz w:val="24"/>
        </w:rPr>
        <w:t>da</w:t>
      </w:r>
      <w:r>
        <w:rPr>
          <w:spacing w:val="-2"/>
          <w:sz w:val="24"/>
        </w:rPr>
        <w:t> </w:t>
      </w:r>
      <w:r>
        <w:rPr>
          <w:sz w:val="24"/>
        </w:rPr>
        <w:t>Fazenda</w:t>
      </w:r>
      <w:r>
        <w:rPr>
          <w:spacing w:val="-2"/>
          <w:sz w:val="24"/>
        </w:rPr>
        <w:t> </w:t>
      </w:r>
      <w:r>
        <w:rPr>
          <w:sz w:val="24"/>
        </w:rPr>
        <w:t>respectiva</w:t>
      </w:r>
      <w:r>
        <w:rPr>
          <w:spacing w:val="-2"/>
          <w:sz w:val="24"/>
        </w:rPr>
        <w:t> </w:t>
      </w:r>
      <w:r>
        <w:rPr>
          <w:sz w:val="24"/>
        </w:rPr>
        <w:t>do seu domicílio ou sede, ou documento equivalente, conforme legislação aplicável;</w:t>
      </w:r>
    </w:p>
    <w:p>
      <w:pPr>
        <w:pStyle w:val="ListParagraph"/>
        <w:numPr>
          <w:ilvl w:val="1"/>
          <w:numId w:val="22"/>
        </w:numPr>
        <w:tabs>
          <w:tab w:pos="539" w:val="left" w:leader="none"/>
        </w:tabs>
        <w:spacing w:line="247" w:lineRule="auto" w:before="257" w:after="0"/>
        <w:ind w:left="119" w:right="1376"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microempreendedor</w:t>
      </w:r>
      <w:r>
        <w:rPr>
          <w:spacing w:val="-3"/>
          <w:sz w:val="24"/>
        </w:rPr>
        <w:t> </w:t>
      </w:r>
      <w:r>
        <w:rPr>
          <w:sz w:val="24"/>
        </w:rPr>
        <w:t>individual,</w:t>
      </w:r>
      <w:r>
        <w:rPr>
          <w:spacing w:val="-3"/>
          <w:sz w:val="24"/>
        </w:rPr>
        <w:t> </w:t>
      </w:r>
      <w:r>
        <w:rPr>
          <w:sz w:val="24"/>
        </w:rPr>
        <w:t>que</w:t>
      </w:r>
      <w:r>
        <w:rPr>
          <w:spacing w:val="-3"/>
          <w:sz w:val="24"/>
        </w:rPr>
        <w:t> </w:t>
      </w:r>
      <w:r>
        <w:rPr>
          <w:sz w:val="24"/>
        </w:rPr>
        <w:t>pretenda</w:t>
      </w:r>
      <w:r>
        <w:rPr>
          <w:spacing w:val="-3"/>
          <w:sz w:val="24"/>
        </w:rPr>
        <w:t> </w:t>
      </w:r>
      <w:r>
        <w:rPr>
          <w:sz w:val="24"/>
        </w:rPr>
        <w:t>usufruir</w:t>
      </w:r>
      <w:r>
        <w:rPr>
          <w:spacing w:val="-3"/>
          <w:sz w:val="24"/>
        </w:rPr>
        <w:t> </w:t>
      </w:r>
      <w:r>
        <w:rPr>
          <w:sz w:val="24"/>
        </w:rPr>
        <w:t>dos</w:t>
      </w:r>
      <w:r>
        <w:rPr>
          <w:spacing w:val="-3"/>
          <w:sz w:val="24"/>
        </w:rPr>
        <w:t> </w:t>
      </w:r>
      <w:r>
        <w:rPr>
          <w:sz w:val="24"/>
        </w:rPr>
        <w:t>benefícios</w:t>
      </w:r>
      <w:r>
        <w:rPr>
          <w:spacing w:val="-3"/>
          <w:sz w:val="24"/>
        </w:rPr>
        <w:t> </w:t>
      </w:r>
      <w:r>
        <w:rPr>
          <w:sz w:val="24"/>
        </w:rPr>
        <w:t>do</w:t>
      </w:r>
      <w:r>
        <w:rPr>
          <w:spacing w:val="-3"/>
          <w:sz w:val="24"/>
        </w:rPr>
        <w:t> </w:t>
      </w:r>
      <w:r>
        <w:rPr>
          <w:sz w:val="24"/>
        </w:rPr>
        <w:t>tratamento</w:t>
      </w:r>
      <w:r>
        <w:rPr>
          <w:spacing w:val="-3"/>
          <w:sz w:val="24"/>
        </w:rPr>
        <w:t> </w:t>
      </w:r>
      <w:r>
        <w:rPr>
          <w:sz w:val="24"/>
        </w:rPr>
        <w:t>diferenciado</w:t>
      </w:r>
      <w:r>
        <w:rPr>
          <w:spacing w:val="-3"/>
          <w:sz w:val="24"/>
        </w:rPr>
        <w:t> </w:t>
      </w:r>
      <w:r>
        <w:rPr>
          <w:sz w:val="24"/>
        </w:rPr>
        <w:t>previstos</w:t>
      </w:r>
      <w:r>
        <w:rPr>
          <w:spacing w:val="-3"/>
          <w:sz w:val="24"/>
        </w:rPr>
        <w:t> </w:t>
      </w:r>
      <w:r>
        <w:rPr>
          <w:sz w:val="24"/>
        </w:rPr>
        <w:t>na</w:t>
      </w:r>
      <w:r>
        <w:rPr>
          <w:spacing w:val="-3"/>
          <w:sz w:val="24"/>
        </w:rPr>
        <w:t> </w:t>
      </w:r>
      <w:r>
        <w:rPr>
          <w:sz w:val="24"/>
        </w:rPr>
        <w:t>Lei Complementar n. 123, de 2006, está dispensado da apresentação de prova de inscrição nos cadastros de contribuintes estadual e municipal.</w:t>
      </w:r>
    </w:p>
    <w:p>
      <w:pPr>
        <w:pStyle w:val="Heading3"/>
        <w:numPr>
          <w:ilvl w:val="0"/>
          <w:numId w:val="23"/>
        </w:numPr>
        <w:tabs>
          <w:tab w:pos="399" w:val="left" w:leader="none"/>
        </w:tabs>
        <w:spacing w:line="240" w:lineRule="auto" w:before="256" w:after="0"/>
        <w:ind w:left="399" w:right="0" w:hanging="280"/>
        <w:jc w:val="left"/>
      </w:pPr>
      <w:r>
        <w:rPr/>
        <w:t>Qualificação econômico-</w:t>
      </w:r>
      <w:r>
        <w:rPr>
          <w:spacing w:val="-2"/>
        </w:rPr>
        <w:t>financeira</w:t>
      </w:r>
    </w:p>
    <w:p>
      <w:pPr>
        <w:pStyle w:val="ListParagraph"/>
        <w:numPr>
          <w:ilvl w:val="1"/>
          <w:numId w:val="23"/>
        </w:numPr>
        <w:tabs>
          <w:tab w:pos="345" w:val="left" w:leader="none"/>
        </w:tabs>
        <w:spacing w:line="240" w:lineRule="auto" w:before="234" w:after="0"/>
        <w:ind w:left="345" w:right="0" w:hanging="226"/>
        <w:jc w:val="left"/>
        <w:rPr>
          <w:sz w:val="24"/>
        </w:rPr>
      </w:pPr>
      <w:r>
        <w:rPr>
          <w:sz w:val="24"/>
        </w:rPr>
        <w:t>Balanço patrimonial e demonstrações contábeis do último exercício social, já exigíveis e apresentados na forma da lei, que comprovem a boa </w:t>
      </w:r>
      <w:r>
        <w:rPr>
          <w:spacing w:val="-2"/>
          <w:sz w:val="24"/>
        </w:rPr>
        <w:t>situação</w:t>
      </w:r>
    </w:p>
    <w:p>
      <w:pPr>
        <w:pStyle w:val="BodyText"/>
        <w:spacing w:line="235" w:lineRule="auto" w:before="14"/>
        <w:ind w:right="396"/>
        <w:jc w:val="both"/>
      </w:pPr>
      <w:r>
        <w:rPr/>
        <w:t>financeira</w:t>
      </w:r>
      <w:r>
        <w:rPr>
          <w:spacing w:val="-2"/>
        </w:rPr>
        <w:t> </w:t>
      </w:r>
      <w:r>
        <w:rPr/>
        <w:t>da</w:t>
      </w:r>
      <w:r>
        <w:rPr>
          <w:spacing w:val="-2"/>
        </w:rPr>
        <w:t> </w:t>
      </w:r>
      <w:r>
        <w:rPr/>
        <w:t>empresa,</w:t>
      </w:r>
      <w:r>
        <w:rPr>
          <w:spacing w:val="-2"/>
        </w:rPr>
        <w:t> </w:t>
      </w:r>
      <w:r>
        <w:rPr/>
        <w:t>vedada</w:t>
      </w:r>
      <w:r>
        <w:rPr>
          <w:spacing w:val="-2"/>
        </w:rPr>
        <w:t> </w:t>
      </w:r>
      <w:r>
        <w:rPr/>
        <w:t>a</w:t>
      </w:r>
      <w:r>
        <w:rPr>
          <w:spacing w:val="-2"/>
        </w:rPr>
        <w:t> </w:t>
      </w:r>
      <w:r>
        <w:rPr/>
        <w:t>sua</w:t>
      </w:r>
      <w:r>
        <w:rPr>
          <w:spacing w:val="-2"/>
        </w:rPr>
        <w:t> </w:t>
      </w:r>
      <w:r>
        <w:rPr/>
        <w:t>substituição</w:t>
      </w:r>
      <w:r>
        <w:rPr>
          <w:spacing w:val="-2"/>
        </w:rPr>
        <w:t> </w:t>
      </w:r>
      <w:r>
        <w:rPr/>
        <w:t>por</w:t>
      </w:r>
      <w:r>
        <w:rPr>
          <w:spacing w:val="-2"/>
        </w:rPr>
        <w:t> </w:t>
      </w:r>
      <w:r>
        <w:rPr/>
        <w:t>balancetes</w:t>
      </w:r>
      <w:r>
        <w:rPr>
          <w:spacing w:val="-2"/>
        </w:rPr>
        <w:t> </w:t>
      </w:r>
      <w:r>
        <w:rPr/>
        <w:t>ou</w:t>
      </w:r>
      <w:r>
        <w:rPr>
          <w:spacing w:val="-2"/>
        </w:rPr>
        <w:t> </w:t>
      </w:r>
      <w:r>
        <w:rPr/>
        <w:t>balanços</w:t>
      </w:r>
      <w:r>
        <w:rPr>
          <w:spacing w:val="-2"/>
        </w:rPr>
        <w:t> </w:t>
      </w:r>
      <w:r>
        <w:rPr/>
        <w:t>provisórios,</w:t>
      </w:r>
      <w:r>
        <w:rPr>
          <w:spacing w:val="-2"/>
        </w:rPr>
        <w:t> </w:t>
      </w:r>
      <w:r>
        <w:rPr/>
        <w:t>podendo</w:t>
      </w:r>
      <w:r>
        <w:rPr>
          <w:spacing w:val="-2"/>
        </w:rPr>
        <w:t> </w:t>
      </w:r>
      <w:r>
        <w:rPr/>
        <w:t>ser</w:t>
      </w:r>
      <w:r>
        <w:rPr>
          <w:spacing w:val="-2"/>
        </w:rPr>
        <w:t> </w:t>
      </w:r>
      <w:r>
        <w:rPr/>
        <w:t>atualizados</w:t>
      </w:r>
      <w:r>
        <w:rPr>
          <w:spacing w:val="-2"/>
        </w:rPr>
        <w:t> </w:t>
      </w:r>
      <w:r>
        <w:rPr/>
        <w:t>por</w:t>
      </w:r>
      <w:r>
        <w:rPr>
          <w:spacing w:val="-2"/>
        </w:rPr>
        <w:t> </w:t>
      </w:r>
      <w:r>
        <w:rPr/>
        <w:t>índices</w:t>
      </w:r>
      <w:r>
        <w:rPr>
          <w:spacing w:val="-2"/>
        </w:rPr>
        <w:t> </w:t>
      </w:r>
      <w:r>
        <w:rPr/>
        <w:t>oficiais</w:t>
      </w:r>
      <w:r>
        <w:rPr>
          <w:spacing w:val="-2"/>
        </w:rPr>
        <w:t> </w:t>
      </w:r>
      <w:r>
        <w:rPr/>
        <w:t>quando</w:t>
      </w:r>
      <w:r>
        <w:rPr>
          <w:spacing w:val="-2"/>
        </w:rPr>
        <w:t> </w:t>
      </w:r>
      <w:r>
        <w:rPr/>
        <w:t>encerrado</w:t>
      </w:r>
      <w:r>
        <w:rPr>
          <w:spacing w:val="-2"/>
        </w:rPr>
        <w:t> </w:t>
      </w:r>
      <w:r>
        <w:rPr/>
        <w:t>há</w:t>
      </w:r>
      <w:r>
        <w:rPr>
          <w:spacing w:val="-2"/>
        </w:rPr>
        <w:t> </w:t>
      </w:r>
      <w:r>
        <w:rPr/>
        <w:t>mais de 3 (três) meses da data de apresentação da proposta;</w:t>
      </w:r>
    </w:p>
    <w:p>
      <w:pPr>
        <w:pStyle w:val="ListParagraph"/>
        <w:numPr>
          <w:ilvl w:val="1"/>
          <w:numId w:val="23"/>
        </w:numPr>
        <w:tabs>
          <w:tab w:pos="359" w:val="left" w:leader="none"/>
        </w:tabs>
        <w:spacing w:line="235" w:lineRule="auto" w:before="254" w:after="0"/>
        <w:ind w:left="119" w:right="810"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ou</w:t>
      </w:r>
      <w:r>
        <w:rPr>
          <w:spacing w:val="-2"/>
          <w:sz w:val="24"/>
        </w:rPr>
        <w:t> </w:t>
      </w:r>
      <w:r>
        <w:rPr>
          <w:sz w:val="24"/>
        </w:rPr>
        <w:t>concordata</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ou</w:t>
      </w:r>
      <w:r>
        <w:rPr>
          <w:spacing w:val="-2"/>
          <w:sz w:val="24"/>
        </w:rPr>
        <w:t> </w:t>
      </w:r>
      <w:r>
        <w:rPr>
          <w:sz w:val="24"/>
        </w:rPr>
        <w:t>de</w:t>
      </w:r>
      <w:r>
        <w:rPr>
          <w:spacing w:val="-2"/>
          <w:sz w:val="24"/>
        </w:rPr>
        <w:t> </w:t>
      </w:r>
      <w:r>
        <w:rPr>
          <w:sz w:val="24"/>
        </w:rPr>
        <w:t>execução</w:t>
      </w:r>
      <w:r>
        <w:rPr>
          <w:spacing w:val="-2"/>
          <w:sz w:val="24"/>
        </w:rPr>
        <w:t> </w:t>
      </w:r>
      <w:r>
        <w:rPr>
          <w:sz w:val="24"/>
        </w:rPr>
        <w:t>patrimonial,</w:t>
      </w:r>
      <w:r>
        <w:rPr>
          <w:spacing w:val="-2"/>
          <w:sz w:val="24"/>
        </w:rPr>
        <w:t> </w:t>
      </w:r>
      <w:r>
        <w:rPr>
          <w:sz w:val="24"/>
        </w:rPr>
        <w:t>expedida</w:t>
      </w:r>
      <w:r>
        <w:rPr>
          <w:spacing w:val="-2"/>
          <w:sz w:val="24"/>
        </w:rPr>
        <w:t> </w:t>
      </w:r>
      <w:r>
        <w:rPr>
          <w:sz w:val="24"/>
        </w:rPr>
        <w:t>no</w:t>
      </w:r>
      <w:r>
        <w:rPr>
          <w:spacing w:val="-2"/>
          <w:sz w:val="24"/>
        </w:rPr>
        <w:t> </w:t>
      </w:r>
      <w:r>
        <w:rPr>
          <w:sz w:val="24"/>
        </w:rPr>
        <w:t>domicílio</w:t>
      </w:r>
      <w:r>
        <w:rPr>
          <w:spacing w:val="-2"/>
          <w:sz w:val="24"/>
        </w:rPr>
        <w:t> </w:t>
      </w:r>
      <w:r>
        <w:rPr>
          <w:sz w:val="24"/>
        </w:rPr>
        <w:t>da pessoa física;</w:t>
      </w:r>
    </w:p>
    <w:p>
      <w:pPr>
        <w:pStyle w:val="BodyText"/>
        <w:spacing w:before="258"/>
        <w:ind w:left="0"/>
      </w:pPr>
    </w:p>
    <w:p>
      <w:pPr>
        <w:pStyle w:val="Heading2"/>
        <w:numPr>
          <w:ilvl w:val="0"/>
          <w:numId w:val="17"/>
        </w:numPr>
        <w:tabs>
          <w:tab w:pos="412" w:val="left" w:leader="none"/>
        </w:tabs>
        <w:spacing w:line="240" w:lineRule="auto" w:before="0" w:after="0"/>
        <w:ind w:left="412" w:right="0" w:hanging="293"/>
        <w:jc w:val="left"/>
      </w:pPr>
      <w:r>
        <w:rPr/>
        <w:t>– QUALIFICAÇÃO</w:t>
      </w:r>
      <w:r>
        <w:rPr>
          <w:spacing w:val="-5"/>
        </w:rPr>
        <w:t> </w:t>
      </w:r>
      <w:r>
        <w:rPr>
          <w:spacing w:val="-2"/>
        </w:rPr>
        <w:t>TÉCNICA:</w:t>
      </w:r>
    </w:p>
    <w:p>
      <w:pPr>
        <w:pStyle w:val="BodyText"/>
        <w:spacing w:before="3"/>
        <w:ind w:left="0"/>
        <w:rPr>
          <w:b/>
        </w:rPr>
      </w:pPr>
    </w:p>
    <w:p>
      <w:pPr>
        <w:pStyle w:val="ListParagraph"/>
        <w:numPr>
          <w:ilvl w:val="1"/>
          <w:numId w:val="25"/>
        </w:numPr>
        <w:tabs>
          <w:tab w:pos="659" w:val="left" w:leader="none"/>
        </w:tabs>
        <w:spacing w:line="242" w:lineRule="auto" w:before="1" w:after="0"/>
        <w:ind w:left="119" w:right="183" w:firstLine="0"/>
        <w:jc w:val="both"/>
        <w:rPr>
          <w:sz w:val="24"/>
        </w:rPr>
      </w:pPr>
      <w:r>
        <w:rPr>
          <w:sz w:val="24"/>
        </w:rPr>
        <w:t>O licitante deverá comprovar aptidão para o fornecimento dos bens ou serviços objeto deste termo por meio da apresentação de, no mínimo, um atestado de capacidade</w:t>
      </w:r>
      <w:r>
        <w:rPr>
          <w:spacing w:val="-2"/>
          <w:sz w:val="24"/>
        </w:rPr>
        <w:t> </w:t>
      </w:r>
      <w:r>
        <w:rPr>
          <w:sz w:val="24"/>
        </w:rPr>
        <w:t>técnica,</w:t>
      </w:r>
      <w:r>
        <w:rPr>
          <w:spacing w:val="-2"/>
          <w:sz w:val="24"/>
        </w:rPr>
        <w:t> </w:t>
      </w:r>
      <w:r>
        <w:rPr>
          <w:sz w:val="24"/>
        </w:rPr>
        <w:t>emitido</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do</w:t>
      </w:r>
      <w:r>
        <w:rPr>
          <w:spacing w:val="-2"/>
          <w:sz w:val="24"/>
        </w:rPr>
        <w:t> </w:t>
      </w:r>
      <w:r>
        <w:rPr>
          <w:sz w:val="24"/>
        </w:rPr>
        <w:t>licitante</w:t>
      </w:r>
      <w:r>
        <w:rPr>
          <w:spacing w:val="-2"/>
          <w:sz w:val="24"/>
        </w:rPr>
        <w:t> </w:t>
      </w:r>
      <w:r>
        <w:rPr>
          <w:sz w:val="24"/>
        </w:rPr>
        <w:t>e</w:t>
      </w:r>
      <w:r>
        <w:rPr>
          <w:spacing w:val="-2"/>
          <w:sz w:val="24"/>
        </w:rPr>
        <w:t> </w:t>
      </w:r>
      <w:r>
        <w:rPr>
          <w:sz w:val="24"/>
        </w:rPr>
        <w:t>comprovar</w:t>
      </w:r>
      <w:r>
        <w:rPr>
          <w:spacing w:val="-2"/>
          <w:sz w:val="24"/>
        </w:rPr>
        <w:t> </w:t>
      </w:r>
      <w:r>
        <w:rPr>
          <w:sz w:val="24"/>
        </w:rPr>
        <w:t>o</w:t>
      </w:r>
      <w:r>
        <w:rPr>
          <w:spacing w:val="-2"/>
          <w:sz w:val="24"/>
        </w:rPr>
        <w:t> </w:t>
      </w:r>
      <w:r>
        <w:rPr>
          <w:sz w:val="24"/>
        </w:rPr>
        <w:t>fornecimento</w:t>
      </w:r>
      <w:r>
        <w:rPr>
          <w:spacing w:val="-2"/>
          <w:sz w:val="24"/>
        </w:rPr>
        <w:t> </w:t>
      </w:r>
      <w:r>
        <w:rPr>
          <w:sz w:val="24"/>
        </w:rPr>
        <w:t>satisfatório de, no mínimo, 50% do total do objeto desta licitação. É permitido o somatório de atestados para atingir esse percentual, desde que todos estejam devidamente</w:t>
      </w:r>
    </w:p>
    <w:p>
      <w:pPr>
        <w:pStyle w:val="BodyText"/>
        <w:spacing w:line="265" w:lineRule="exact" w:before="0"/>
        <w:jc w:val="both"/>
      </w:pPr>
      <w:r>
        <w:rPr/>
        <w:t>relacionados ao objeto </w:t>
      </w:r>
      <w:r>
        <w:rPr>
          <w:spacing w:val="-2"/>
        </w:rPr>
        <w:t>licitado.</w:t>
      </w:r>
    </w:p>
    <w:p>
      <w:pPr>
        <w:pStyle w:val="ListParagraph"/>
        <w:numPr>
          <w:ilvl w:val="1"/>
          <w:numId w:val="25"/>
        </w:numPr>
        <w:tabs>
          <w:tab w:pos="659" w:val="left" w:leader="none"/>
        </w:tabs>
        <w:spacing w:line="242" w:lineRule="auto" w:before="234" w:after="0"/>
        <w:ind w:left="119" w:right="221" w:firstLine="0"/>
        <w:jc w:val="left"/>
        <w:rPr>
          <w:sz w:val="24"/>
        </w:rPr>
      </w:pP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incluir</w:t>
      </w:r>
      <w:r>
        <w:rPr>
          <w:spacing w:val="-2"/>
          <w:sz w:val="24"/>
        </w:rPr>
        <w:t> </w:t>
      </w:r>
      <w:r>
        <w:rPr>
          <w:sz w:val="24"/>
        </w:rPr>
        <w:t>o</w:t>
      </w:r>
      <w:r>
        <w:rPr>
          <w:spacing w:val="-2"/>
          <w:sz w:val="24"/>
        </w:rPr>
        <w:t> </w:t>
      </w:r>
      <w:r>
        <w:rPr>
          <w:sz w:val="24"/>
        </w:rPr>
        <w:t>nome,</w:t>
      </w:r>
      <w:r>
        <w:rPr>
          <w:spacing w:val="-2"/>
          <w:sz w:val="24"/>
        </w:rPr>
        <w:t> </w:t>
      </w:r>
      <w:r>
        <w:rPr>
          <w:sz w:val="24"/>
        </w:rPr>
        <w:t>cargo,</w:t>
      </w:r>
      <w:r>
        <w:rPr>
          <w:spacing w:val="-2"/>
          <w:sz w:val="24"/>
        </w:rPr>
        <w:t> </w:t>
      </w:r>
      <w:r>
        <w:rPr>
          <w:sz w:val="24"/>
        </w:rPr>
        <w:t>endereço,</w:t>
      </w:r>
      <w:r>
        <w:rPr>
          <w:spacing w:val="-2"/>
          <w:sz w:val="24"/>
        </w:rPr>
        <w:t> </w:t>
      </w:r>
      <w:r>
        <w:rPr>
          <w:sz w:val="24"/>
        </w:rPr>
        <w:t>telefone</w:t>
      </w:r>
      <w:r>
        <w:rPr>
          <w:spacing w:val="-2"/>
          <w:sz w:val="24"/>
        </w:rPr>
        <w:t> </w:t>
      </w:r>
      <w:r>
        <w:rPr>
          <w:sz w:val="24"/>
        </w:rPr>
        <w:t>ou</w:t>
      </w:r>
      <w:r>
        <w:rPr>
          <w:spacing w:val="-2"/>
          <w:sz w:val="24"/>
        </w:rPr>
        <w:t> </w:t>
      </w:r>
      <w:r>
        <w:rPr>
          <w:sz w:val="24"/>
        </w:rPr>
        <w:t>e-mail</w:t>
      </w:r>
      <w:r>
        <w:rPr>
          <w:spacing w:val="-2"/>
          <w:sz w:val="24"/>
        </w:rPr>
        <w:t> </w:t>
      </w:r>
      <w:r>
        <w:rPr>
          <w:sz w:val="24"/>
        </w:rPr>
        <w:t>de</w:t>
      </w:r>
      <w:r>
        <w:rPr>
          <w:spacing w:val="-2"/>
          <w:sz w:val="24"/>
        </w:rPr>
        <w:t> </w:t>
      </w:r>
      <w:r>
        <w:rPr>
          <w:sz w:val="24"/>
        </w:rPr>
        <w:t>contato</w:t>
      </w:r>
      <w:r>
        <w:rPr>
          <w:spacing w:val="-2"/>
          <w:sz w:val="24"/>
        </w:rPr>
        <w:t> </w:t>
      </w:r>
      <w:r>
        <w:rPr>
          <w:sz w:val="24"/>
        </w:rPr>
        <w:t>do(s)</w:t>
      </w:r>
      <w:r>
        <w:rPr>
          <w:spacing w:val="-2"/>
          <w:sz w:val="24"/>
        </w:rPr>
        <w:t> </w:t>
      </w:r>
      <w:r>
        <w:rPr>
          <w:sz w:val="24"/>
        </w:rPr>
        <w:t>responsável(eis)</w:t>
      </w:r>
      <w:r>
        <w:rPr>
          <w:spacing w:val="-2"/>
          <w:sz w:val="24"/>
        </w:rPr>
        <w:t> </w:t>
      </w:r>
      <w:r>
        <w:rPr>
          <w:sz w:val="24"/>
        </w:rPr>
        <w:t>pela</w:t>
      </w:r>
      <w:r>
        <w:rPr>
          <w:spacing w:val="-2"/>
          <w:sz w:val="24"/>
        </w:rPr>
        <w:t> </w:t>
      </w:r>
      <w:r>
        <w:rPr>
          <w:sz w:val="24"/>
        </w:rPr>
        <w:t>emissão,</w:t>
      </w:r>
      <w:r>
        <w:rPr>
          <w:spacing w:val="-2"/>
          <w:sz w:val="24"/>
        </w:rPr>
        <w:t> </w:t>
      </w:r>
      <w:r>
        <w:rPr>
          <w:sz w:val="24"/>
        </w:rPr>
        <w:t>além</w:t>
      </w:r>
      <w:r>
        <w:rPr>
          <w:spacing w:val="-2"/>
          <w:sz w:val="24"/>
        </w:rPr>
        <w:t> </w:t>
      </w:r>
      <w:r>
        <w:rPr>
          <w:sz w:val="24"/>
        </w:rPr>
        <w:t>de</w:t>
      </w:r>
      <w:r>
        <w:rPr>
          <w:spacing w:val="-2"/>
          <w:sz w:val="24"/>
        </w:rPr>
        <w:t> </w:t>
      </w:r>
      <w:r>
        <w:rPr>
          <w:sz w:val="24"/>
        </w:rPr>
        <w:t>uma</w:t>
      </w:r>
      <w:r>
        <w:rPr>
          <w:spacing w:val="-2"/>
          <w:sz w:val="24"/>
        </w:rPr>
        <w:t> </w:t>
      </w:r>
      <w:r>
        <w:rPr>
          <w:sz w:val="24"/>
        </w:rPr>
        <w:t>descrição</w:t>
      </w:r>
      <w:r>
        <w:rPr>
          <w:spacing w:val="-2"/>
          <w:sz w:val="24"/>
        </w:rPr>
        <w:t> </w:t>
      </w:r>
      <w:r>
        <w:rPr>
          <w:sz w:val="24"/>
        </w:rPr>
        <w:t>clara</w:t>
      </w:r>
      <w:r>
        <w:rPr>
          <w:spacing w:val="-2"/>
          <w:sz w:val="24"/>
        </w:rPr>
        <w:t> </w:t>
      </w:r>
      <w:r>
        <w:rPr>
          <w:sz w:val="24"/>
        </w:rPr>
        <w:t>do</w:t>
      </w:r>
      <w:r>
        <w:rPr>
          <w:spacing w:val="-2"/>
          <w:sz w:val="24"/>
        </w:rPr>
        <w:t> </w:t>
      </w:r>
      <w:r>
        <w:rPr>
          <w:sz w:val="24"/>
        </w:rPr>
        <w:t>produto ou serviço fornecido. Deve mencionar explicitamente a execução bem-sucedida, cumprimento de prazos, conformidade com especificações e a qualidade do </w:t>
      </w:r>
      <w:r>
        <w:rPr>
          <w:spacing w:val="-2"/>
          <w:sz w:val="24"/>
        </w:rPr>
        <w:t>fornecimento.</w:t>
      </w:r>
    </w:p>
    <w:p>
      <w:pPr>
        <w:pStyle w:val="ListParagraph"/>
        <w:numPr>
          <w:ilvl w:val="1"/>
          <w:numId w:val="25"/>
        </w:numPr>
        <w:tabs>
          <w:tab w:pos="645" w:val="left" w:leader="none"/>
        </w:tabs>
        <w:spacing w:line="240" w:lineRule="auto" w:before="243" w:after="0"/>
        <w:ind w:left="645" w:right="0" w:hanging="526"/>
        <w:jc w:val="left"/>
        <w:rPr>
          <w:sz w:val="24"/>
        </w:rPr>
      </w:pPr>
      <w:r>
        <w:rPr>
          <w:sz w:val="24"/>
        </w:rPr>
        <w:t>A</w:t>
      </w:r>
      <w:r>
        <w:rPr>
          <w:spacing w:val="-15"/>
          <w:sz w:val="24"/>
        </w:rPr>
        <w:t> </w:t>
      </w:r>
      <w:r>
        <w:rPr>
          <w:sz w:val="24"/>
        </w:rPr>
        <w:t>empresa</w:t>
      </w:r>
      <w:r>
        <w:rPr>
          <w:spacing w:val="-1"/>
          <w:sz w:val="24"/>
        </w:rPr>
        <w:t> </w:t>
      </w:r>
      <w:r>
        <w:rPr>
          <w:sz w:val="24"/>
        </w:rPr>
        <w:t>licitante</w:t>
      </w:r>
      <w:r>
        <w:rPr>
          <w:spacing w:val="-1"/>
          <w:sz w:val="24"/>
        </w:rPr>
        <w:t> </w:t>
      </w:r>
      <w:r>
        <w:rPr>
          <w:sz w:val="24"/>
        </w:rPr>
        <w:t>deverá</w:t>
      </w:r>
      <w:r>
        <w:rPr>
          <w:spacing w:val="-1"/>
          <w:sz w:val="24"/>
        </w:rPr>
        <w:t> </w:t>
      </w:r>
      <w:r>
        <w:rPr>
          <w:sz w:val="24"/>
        </w:rPr>
        <w:t>apresentar</w:t>
      </w:r>
      <w:r>
        <w:rPr>
          <w:spacing w:val="-1"/>
          <w:sz w:val="24"/>
        </w:rPr>
        <w:t> </w:t>
      </w:r>
      <w:r>
        <w:rPr>
          <w:sz w:val="24"/>
        </w:rPr>
        <w:t>a</w:t>
      </w:r>
      <w:r>
        <w:rPr>
          <w:spacing w:val="-15"/>
          <w:sz w:val="24"/>
        </w:rPr>
        <w:t> </w:t>
      </w:r>
      <w:r>
        <w:rPr>
          <w:sz w:val="24"/>
        </w:rPr>
        <w:t>Autorização</w:t>
      </w:r>
      <w:r>
        <w:rPr>
          <w:spacing w:val="-1"/>
          <w:sz w:val="24"/>
        </w:rPr>
        <w:t> </w:t>
      </w:r>
      <w:r>
        <w:rPr>
          <w:sz w:val="24"/>
        </w:rPr>
        <w:t>de</w:t>
      </w:r>
      <w:r>
        <w:rPr>
          <w:spacing w:val="-1"/>
          <w:sz w:val="24"/>
        </w:rPr>
        <w:t> </w:t>
      </w:r>
      <w:r>
        <w:rPr>
          <w:sz w:val="24"/>
        </w:rPr>
        <w:t>Funcionamento</w:t>
      </w:r>
      <w:r>
        <w:rPr>
          <w:spacing w:val="-1"/>
          <w:sz w:val="24"/>
        </w:rPr>
        <w:t> </w:t>
      </w:r>
      <w:r>
        <w:rPr>
          <w:sz w:val="24"/>
        </w:rPr>
        <w:t>emitida</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 </w:t>
      </w:r>
      <w:r>
        <w:rPr>
          <w:spacing w:val="-2"/>
          <w:sz w:val="24"/>
        </w:rPr>
        <w:t>(ANVISA).</w:t>
      </w:r>
    </w:p>
    <w:p>
      <w:pPr>
        <w:pStyle w:val="ListParagraph"/>
        <w:numPr>
          <w:ilvl w:val="1"/>
          <w:numId w:val="25"/>
        </w:numPr>
        <w:tabs>
          <w:tab w:pos="645" w:val="left" w:leader="none"/>
        </w:tabs>
        <w:spacing w:line="240" w:lineRule="auto" w:before="234" w:after="0"/>
        <w:ind w:left="645" w:right="0" w:hanging="526"/>
        <w:jc w:val="left"/>
        <w:rPr>
          <w:sz w:val="24"/>
        </w:rPr>
      </w:pPr>
      <w:r>
        <w:rPr>
          <w:sz w:val="24"/>
        </w:rPr>
        <w:t>A</w:t>
      </w:r>
      <w:r>
        <w:rPr>
          <w:spacing w:val="-15"/>
          <w:sz w:val="24"/>
        </w:rPr>
        <w:t> </w:t>
      </w:r>
      <w:r>
        <w:rPr>
          <w:sz w:val="24"/>
        </w:rPr>
        <w:t>Licença</w:t>
      </w:r>
      <w:r>
        <w:rPr>
          <w:spacing w:val="-1"/>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 pela</w:t>
      </w:r>
      <w:r>
        <w:rPr>
          <w:spacing w:val="-6"/>
          <w:sz w:val="24"/>
        </w:rPr>
        <w:t> </w:t>
      </w:r>
      <w:r>
        <w:rPr>
          <w:sz w:val="24"/>
        </w:rPr>
        <w:t>Vigilância</w:t>
      </w:r>
      <w:r>
        <w:rPr>
          <w:spacing w:val="-1"/>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r>
        <w:rPr>
          <w:spacing w:val="-1"/>
          <w:sz w:val="24"/>
        </w:rPr>
        <w:t> </w:t>
      </w:r>
      <w:r>
        <w:rPr>
          <w:sz w:val="24"/>
        </w:rPr>
        <w:t>também</w:t>
      </w:r>
      <w:r>
        <w:rPr>
          <w:spacing w:val="-1"/>
          <w:sz w:val="24"/>
        </w:rPr>
        <w:t> </w:t>
      </w:r>
      <w:r>
        <w:rPr>
          <w:sz w:val="24"/>
        </w:rPr>
        <w:t>deve</w:t>
      </w:r>
      <w:r>
        <w:rPr>
          <w:spacing w:val="-1"/>
          <w:sz w:val="24"/>
        </w:rPr>
        <w:t> </w:t>
      </w:r>
      <w:r>
        <w:rPr>
          <w:sz w:val="24"/>
        </w:rPr>
        <w:t>ser </w:t>
      </w:r>
      <w:r>
        <w:rPr>
          <w:spacing w:val="-2"/>
          <w:sz w:val="24"/>
        </w:rPr>
        <w:t>apresentada.</w:t>
      </w:r>
    </w:p>
    <w:p>
      <w:pPr>
        <w:pStyle w:val="ListParagraph"/>
        <w:numPr>
          <w:ilvl w:val="1"/>
          <w:numId w:val="25"/>
        </w:numPr>
        <w:tabs>
          <w:tab w:pos="659" w:val="left" w:leader="none"/>
        </w:tabs>
        <w:spacing w:line="240" w:lineRule="auto" w:before="234" w:after="0"/>
        <w:ind w:left="659" w:right="0" w:hanging="540"/>
        <w:jc w:val="left"/>
        <w:rPr>
          <w:sz w:val="24"/>
        </w:rPr>
      </w:pPr>
      <w:r>
        <w:rPr>
          <w:sz w:val="24"/>
        </w:rPr>
        <w:t>O Certificado de Registro do produto, emitido pela</w:t>
      </w:r>
      <w:r>
        <w:rPr>
          <w:spacing w:val="-14"/>
          <w:sz w:val="24"/>
        </w:rPr>
        <w:t> </w:t>
      </w:r>
      <w:r>
        <w:rPr>
          <w:sz w:val="24"/>
        </w:rPr>
        <w:t>ANVISA, é obrigatório para todos os itens que o </w:t>
      </w:r>
      <w:r>
        <w:rPr>
          <w:spacing w:val="-2"/>
          <w:sz w:val="24"/>
        </w:rPr>
        <w:t>exigirem.</w:t>
      </w:r>
    </w:p>
    <w:p>
      <w:pPr>
        <w:pStyle w:val="BodyText"/>
        <w:spacing w:before="273"/>
        <w:ind w:left="0"/>
      </w:pPr>
    </w:p>
    <w:p>
      <w:pPr>
        <w:pStyle w:val="Heading2"/>
        <w:numPr>
          <w:ilvl w:val="0"/>
          <w:numId w:val="17"/>
        </w:numPr>
        <w:tabs>
          <w:tab w:pos="505" w:val="left" w:leader="none"/>
        </w:tabs>
        <w:spacing w:line="240" w:lineRule="auto" w:before="0" w:after="0"/>
        <w:ind w:left="505" w:right="0" w:hanging="386"/>
        <w:jc w:val="left"/>
      </w:pPr>
      <w:r>
        <w:rPr/>
        <w:t>–</w:t>
      </w:r>
      <w:r>
        <w:rPr>
          <w:spacing w:val="-14"/>
        </w:rPr>
        <w:t> </w:t>
      </w:r>
      <w:r>
        <w:rPr>
          <w:spacing w:val="-2"/>
        </w:rPr>
        <w:t>AMOSTRAS:</w:t>
      </w:r>
    </w:p>
    <w:p>
      <w:pPr>
        <w:pStyle w:val="ListParagraph"/>
        <w:numPr>
          <w:ilvl w:val="1"/>
          <w:numId w:val="26"/>
        </w:numPr>
        <w:tabs>
          <w:tab w:pos="650" w:val="left" w:leader="none"/>
        </w:tabs>
        <w:spacing w:line="247" w:lineRule="auto" w:before="264" w:after="0"/>
        <w:ind w:left="119" w:right="666" w:firstLine="0"/>
        <w:jc w:val="left"/>
        <w:rPr>
          <w:sz w:val="24"/>
        </w:rPr>
      </w:pPr>
      <w:r>
        <w:rPr>
          <w:sz w:val="24"/>
        </w:rPr>
        <w:t>Será</w:t>
      </w:r>
      <w:r>
        <w:rPr>
          <w:spacing w:val="-2"/>
          <w:sz w:val="24"/>
        </w:rPr>
        <w:t> </w:t>
      </w:r>
      <w:r>
        <w:rPr>
          <w:sz w:val="24"/>
        </w:rPr>
        <w:t>exigida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proposta,</w:t>
      </w:r>
      <w:r>
        <w:rPr>
          <w:spacing w:val="-2"/>
          <w:sz w:val="24"/>
        </w:rPr>
        <w:t> </w:t>
      </w:r>
      <w:r>
        <w:rPr>
          <w:sz w:val="24"/>
        </w:rPr>
        <w:t>catálogo</w:t>
      </w:r>
      <w:r>
        <w:rPr>
          <w:spacing w:val="-2"/>
          <w:sz w:val="24"/>
        </w:rPr>
        <w:t> </w:t>
      </w:r>
      <w:r>
        <w:rPr>
          <w:sz w:val="24"/>
        </w:rPr>
        <w:t>ou</w:t>
      </w:r>
      <w:r>
        <w:rPr>
          <w:spacing w:val="-2"/>
          <w:sz w:val="24"/>
        </w:rPr>
        <w:t> </w:t>
      </w:r>
      <w:r>
        <w:rPr>
          <w:i/>
          <w:sz w:val="24"/>
        </w:rPr>
        <w:t>folder</w:t>
      </w:r>
      <w:r>
        <w:rPr>
          <w:i/>
          <w:spacing w:val="-2"/>
          <w:sz w:val="24"/>
        </w:rPr>
        <w:t> </w:t>
      </w:r>
      <w:r>
        <w:rPr>
          <w:sz w:val="24"/>
        </w:rPr>
        <w:t>de</w:t>
      </w:r>
      <w:r>
        <w:rPr>
          <w:spacing w:val="-2"/>
          <w:sz w:val="24"/>
        </w:rPr>
        <w:t> </w:t>
      </w:r>
      <w:r>
        <w:rPr>
          <w:sz w:val="24"/>
        </w:rPr>
        <w:t>cada</w:t>
      </w:r>
      <w:r>
        <w:rPr>
          <w:spacing w:val="-2"/>
          <w:sz w:val="24"/>
        </w:rPr>
        <w:t> </w:t>
      </w:r>
      <w:r>
        <w:rPr>
          <w:sz w:val="24"/>
        </w:rPr>
        <w:t>um</w:t>
      </w:r>
      <w:r>
        <w:rPr>
          <w:spacing w:val="-2"/>
          <w:sz w:val="24"/>
        </w:rPr>
        <w:t> </w:t>
      </w:r>
      <w:r>
        <w:rPr>
          <w:sz w:val="24"/>
        </w:rPr>
        <w:t>dos</w:t>
      </w:r>
      <w:r>
        <w:rPr>
          <w:spacing w:val="-2"/>
          <w:sz w:val="24"/>
        </w:rPr>
        <w:t> </w:t>
      </w:r>
      <w:r>
        <w:rPr>
          <w:sz w:val="24"/>
        </w:rPr>
        <w:t>itens</w:t>
      </w:r>
      <w:r>
        <w:rPr>
          <w:spacing w:val="-2"/>
          <w:sz w:val="24"/>
        </w:rPr>
        <w:t> </w:t>
      </w:r>
      <w:r>
        <w:rPr>
          <w:sz w:val="24"/>
        </w:rPr>
        <w:t>objetos</w:t>
      </w:r>
      <w:r>
        <w:rPr>
          <w:spacing w:val="-2"/>
          <w:sz w:val="24"/>
        </w:rPr>
        <w:t> </w:t>
      </w:r>
      <w:r>
        <w:rPr>
          <w:sz w:val="24"/>
        </w:rPr>
        <w:t>deste</w:t>
      </w:r>
      <w:r>
        <w:rPr>
          <w:spacing w:val="-2"/>
          <w:sz w:val="24"/>
        </w:rPr>
        <w:t> </w:t>
      </w:r>
      <w:r>
        <w:rPr>
          <w:sz w:val="24"/>
        </w:rPr>
        <w:t>certame</w:t>
      </w:r>
      <w:r>
        <w:rPr>
          <w:spacing w:val="-2"/>
          <w:sz w:val="24"/>
        </w:rPr>
        <w:t> </w:t>
      </w:r>
      <w:r>
        <w:rPr>
          <w:sz w:val="24"/>
        </w:rPr>
        <w:t>para</w:t>
      </w:r>
      <w:r>
        <w:rPr>
          <w:spacing w:val="-2"/>
          <w:sz w:val="24"/>
        </w:rPr>
        <w:t> </w:t>
      </w:r>
      <w:r>
        <w:rPr>
          <w:sz w:val="24"/>
        </w:rPr>
        <w:t>a</w:t>
      </w:r>
      <w:r>
        <w:rPr>
          <w:spacing w:val="-2"/>
          <w:sz w:val="24"/>
        </w:rPr>
        <w:t> </w:t>
      </w:r>
      <w:r>
        <w:rPr>
          <w:sz w:val="24"/>
        </w:rPr>
        <w:t>avaliação</w:t>
      </w:r>
      <w:r>
        <w:rPr>
          <w:spacing w:val="-2"/>
          <w:sz w:val="24"/>
        </w:rPr>
        <w:t> </w:t>
      </w:r>
      <w:r>
        <w:rPr>
          <w:sz w:val="24"/>
        </w:rPr>
        <w:t>pela</w:t>
      </w:r>
      <w:r>
        <w:rPr>
          <w:spacing w:val="-2"/>
          <w:sz w:val="24"/>
        </w:rPr>
        <w:t> </w:t>
      </w:r>
      <w:r>
        <w:rPr>
          <w:sz w:val="24"/>
        </w:rPr>
        <w:t>área técnica responsável;</w:t>
      </w:r>
    </w:p>
    <w:p>
      <w:pPr>
        <w:pStyle w:val="ListParagraph"/>
        <w:numPr>
          <w:ilvl w:val="1"/>
          <w:numId w:val="26"/>
        </w:numPr>
        <w:tabs>
          <w:tab w:pos="636" w:val="left" w:leader="none"/>
        </w:tabs>
        <w:spacing w:line="247" w:lineRule="auto" w:before="227" w:after="0"/>
        <w:ind w:left="119" w:right="500" w:firstLine="0"/>
        <w:jc w:val="left"/>
        <w:rPr>
          <w:sz w:val="24"/>
        </w:rPr>
      </w:pPr>
      <w:r>
        <w:rPr>
          <w:sz w:val="24"/>
        </w:rPr>
        <w:t>As</w:t>
      </w:r>
      <w:r>
        <w:rPr>
          <w:spacing w:val="-2"/>
          <w:sz w:val="24"/>
        </w:rPr>
        <w:t> </w:t>
      </w:r>
      <w:r>
        <w:rPr>
          <w:sz w:val="24"/>
        </w:rPr>
        <w:t>propostas,</w:t>
      </w:r>
      <w:r>
        <w:rPr>
          <w:spacing w:val="-2"/>
          <w:sz w:val="24"/>
        </w:rPr>
        <w:t> </w:t>
      </w:r>
      <w:r>
        <w:rPr>
          <w:sz w:val="24"/>
        </w:rPr>
        <w:t>catálogo/</w:t>
      </w:r>
      <w:r>
        <w:rPr>
          <w:i/>
          <w:sz w:val="24"/>
        </w:rPr>
        <w:t>folder</w:t>
      </w:r>
      <w:r>
        <w:rPr>
          <w:i/>
          <w:spacing w:val="-2"/>
          <w:sz w:val="24"/>
        </w:rPr>
        <w:t> </w:t>
      </w:r>
      <w:r>
        <w:rPr>
          <w:sz w:val="24"/>
        </w:rPr>
        <w:t>deverão</w:t>
      </w:r>
      <w:r>
        <w:rPr>
          <w:spacing w:val="-2"/>
          <w:sz w:val="24"/>
        </w:rPr>
        <w:t> </w:t>
      </w:r>
      <w:r>
        <w:rPr>
          <w:sz w:val="24"/>
        </w:rPr>
        <w:t>ser</w:t>
      </w:r>
      <w:r>
        <w:rPr>
          <w:spacing w:val="-2"/>
          <w:sz w:val="24"/>
        </w:rPr>
        <w:t> </w:t>
      </w:r>
      <w:r>
        <w:rPr>
          <w:sz w:val="24"/>
        </w:rPr>
        <w:t>encaminhadas</w:t>
      </w:r>
      <w:r>
        <w:rPr>
          <w:spacing w:val="-2"/>
          <w:sz w:val="24"/>
        </w:rPr>
        <w:t> </w:t>
      </w:r>
      <w:r>
        <w:rPr>
          <w:sz w:val="24"/>
        </w:rPr>
        <w:t>(os)</w:t>
      </w:r>
      <w:r>
        <w:rPr>
          <w:spacing w:val="-2"/>
          <w:sz w:val="24"/>
        </w:rPr>
        <w:t> </w:t>
      </w:r>
      <w:r>
        <w:rPr>
          <w:sz w:val="24"/>
        </w:rPr>
        <w:t>à</w:t>
      </w:r>
      <w:r>
        <w:rPr>
          <w:spacing w:val="-2"/>
          <w:sz w:val="24"/>
        </w:rPr>
        <w:t> </w:t>
      </w:r>
      <w:r>
        <w:rPr>
          <w:sz w:val="24"/>
        </w:rPr>
        <w:t>UERJ,</w:t>
      </w:r>
      <w:r>
        <w:rPr>
          <w:spacing w:val="-2"/>
          <w:sz w:val="24"/>
        </w:rPr>
        <w:t> </w:t>
      </w:r>
      <w:r>
        <w:rPr>
          <w:sz w:val="24"/>
        </w:rPr>
        <w:t>no</w:t>
      </w:r>
      <w:r>
        <w:rPr>
          <w:spacing w:val="-2"/>
          <w:sz w:val="24"/>
        </w:rPr>
        <w:t> </w:t>
      </w:r>
      <w:r>
        <w:rPr>
          <w:sz w:val="24"/>
        </w:rPr>
        <w:t>endereço:</w:t>
      </w:r>
      <w:r>
        <w:rPr>
          <w:spacing w:val="-2"/>
          <w:sz w:val="24"/>
        </w:rPr>
        <w:t> </w:t>
      </w:r>
      <w:r>
        <w:rPr>
          <w:sz w:val="24"/>
        </w:rPr>
        <w:t>Rua</w:t>
      </w:r>
      <w:r>
        <w:rPr>
          <w:spacing w:val="-2"/>
          <w:sz w:val="24"/>
        </w:rPr>
        <w:t> </w:t>
      </w:r>
      <w:r>
        <w:rPr>
          <w:sz w:val="24"/>
        </w:rPr>
        <w:t>São</w:t>
      </w:r>
      <w:r>
        <w:rPr>
          <w:spacing w:val="-2"/>
          <w:sz w:val="24"/>
        </w:rPr>
        <w:t> </w:t>
      </w:r>
      <w:r>
        <w:rPr>
          <w:sz w:val="24"/>
        </w:rPr>
        <w:t>Francisco</w:t>
      </w:r>
      <w:r>
        <w:rPr>
          <w:spacing w:val="-2"/>
          <w:sz w:val="24"/>
        </w:rPr>
        <w:t> </w:t>
      </w:r>
      <w:r>
        <w:rPr>
          <w:sz w:val="24"/>
        </w:rPr>
        <w:t>Xavier</w:t>
      </w:r>
      <w:r>
        <w:rPr>
          <w:spacing w:val="-2"/>
          <w:sz w:val="24"/>
        </w:rPr>
        <w:t> </w:t>
      </w:r>
      <w:r>
        <w:rPr>
          <w:sz w:val="24"/>
        </w:rPr>
        <w:t>nº.</w:t>
      </w:r>
      <w:r>
        <w:rPr>
          <w:spacing w:val="-2"/>
          <w:sz w:val="24"/>
        </w:rPr>
        <w:t> </w:t>
      </w:r>
      <w:r>
        <w:rPr>
          <w:sz w:val="24"/>
        </w:rPr>
        <w:t>524</w:t>
      </w:r>
      <w:r>
        <w:rPr>
          <w:spacing w:val="-2"/>
          <w:sz w:val="24"/>
        </w:rPr>
        <w:t> </w:t>
      </w:r>
      <w:r>
        <w:rPr>
          <w:sz w:val="24"/>
        </w:rPr>
        <w:t>-</w:t>
      </w:r>
      <w:r>
        <w:rPr>
          <w:spacing w:val="-2"/>
          <w:sz w:val="24"/>
        </w:rPr>
        <w:t> </w:t>
      </w:r>
      <w:r>
        <w:rPr>
          <w:sz w:val="24"/>
        </w:rPr>
        <w:t>Sala</w:t>
      </w:r>
      <w:r>
        <w:rPr>
          <w:spacing w:val="-2"/>
          <w:sz w:val="24"/>
        </w:rPr>
        <w:t> </w:t>
      </w:r>
      <w:r>
        <w:rPr>
          <w:sz w:val="24"/>
        </w:rPr>
        <w:t>2.105</w:t>
      </w:r>
      <w:r>
        <w:rPr>
          <w:spacing w:val="-2"/>
          <w:sz w:val="24"/>
        </w:rPr>
        <w:t> </w:t>
      </w:r>
      <w:r>
        <w:rPr>
          <w:sz w:val="24"/>
        </w:rPr>
        <w:t>–</w:t>
      </w:r>
      <w:r>
        <w:rPr>
          <w:spacing w:val="-2"/>
          <w:sz w:val="24"/>
        </w:rPr>
        <w:t> </w:t>
      </w:r>
      <w:r>
        <w:rPr>
          <w:sz w:val="24"/>
        </w:rPr>
        <w:t>2°</w:t>
      </w:r>
      <w:r>
        <w:rPr>
          <w:spacing w:val="-2"/>
          <w:sz w:val="24"/>
        </w:rPr>
        <w:t> </w:t>
      </w:r>
      <w:r>
        <w:rPr>
          <w:sz w:val="24"/>
        </w:rPr>
        <w:t>andar</w:t>
      </w:r>
      <w:r>
        <w:rPr>
          <w:spacing w:val="-2"/>
          <w:sz w:val="24"/>
        </w:rPr>
        <w:t> </w:t>
      </w:r>
      <w:r>
        <w:rPr>
          <w:sz w:val="24"/>
        </w:rPr>
        <w:t>–</w:t>
      </w:r>
      <w:r>
        <w:rPr>
          <w:spacing w:val="-2"/>
          <w:sz w:val="24"/>
        </w:rPr>
        <w:t> </w:t>
      </w:r>
      <w:r>
        <w:rPr>
          <w:sz w:val="24"/>
        </w:rPr>
        <w:t>Bloco</w:t>
      </w:r>
      <w:r>
        <w:rPr>
          <w:spacing w:val="-2"/>
          <w:sz w:val="24"/>
        </w:rPr>
        <w:t> </w:t>
      </w:r>
      <w:r>
        <w:rPr>
          <w:sz w:val="24"/>
        </w:rPr>
        <w:t>F</w:t>
      </w:r>
      <w:r>
        <w:rPr>
          <w:spacing w:val="-2"/>
          <w:sz w:val="24"/>
        </w:rPr>
        <w:t> </w:t>
      </w:r>
      <w:r>
        <w:rPr>
          <w:sz w:val="24"/>
        </w:rPr>
        <w:t>- Coordenadoria Técnica de Licitações e Contratos da UERJ e deverão estar corretamente identificadas com o nome do proponente responsável pelo envio;</w:t>
      </w:r>
    </w:p>
    <w:p>
      <w:pPr>
        <w:pStyle w:val="ListParagraph"/>
        <w:numPr>
          <w:ilvl w:val="1"/>
          <w:numId w:val="26"/>
        </w:numPr>
        <w:tabs>
          <w:tab w:pos="636" w:val="left" w:leader="none"/>
        </w:tabs>
        <w:spacing w:line="240" w:lineRule="auto" w:before="226" w:after="0"/>
        <w:ind w:left="636" w:right="0" w:hanging="517"/>
        <w:jc w:val="left"/>
        <w:rPr>
          <w:sz w:val="24"/>
        </w:rPr>
      </w:pPr>
      <w:r>
        <w:rPr>
          <w:sz w:val="24"/>
        </w:rPr>
        <w:t>A</w:t>
      </w:r>
      <w:r>
        <w:rPr>
          <w:spacing w:val="-14"/>
          <w:sz w:val="24"/>
        </w:rPr>
        <w:t> </w:t>
      </w:r>
      <w:r>
        <w:rPr>
          <w:sz w:val="24"/>
        </w:rPr>
        <w:t>proposta será desclassificada no caso de o material ser reprovado, devendo o primeiro colocado ser notificado para </w:t>
      </w:r>
      <w:r>
        <w:rPr>
          <w:spacing w:val="-2"/>
          <w:sz w:val="24"/>
        </w:rPr>
        <w:t>ciência.</w:t>
      </w:r>
    </w:p>
    <w:p>
      <w:pPr>
        <w:pStyle w:val="ListParagraph"/>
        <w:numPr>
          <w:ilvl w:val="1"/>
          <w:numId w:val="26"/>
        </w:numPr>
        <w:tabs>
          <w:tab w:pos="636" w:val="left" w:leader="none"/>
        </w:tabs>
        <w:spacing w:line="247" w:lineRule="auto" w:before="234" w:after="0"/>
        <w:ind w:left="119" w:right="578" w:firstLine="0"/>
        <w:jc w:val="left"/>
        <w:rPr>
          <w:sz w:val="24"/>
        </w:rPr>
      </w:pPr>
      <w:r>
        <w:rPr>
          <w:sz w:val="24"/>
        </w:rPr>
        <w:t>A</w:t>
      </w:r>
      <w:r>
        <w:rPr>
          <w:spacing w:val="-15"/>
          <w:sz w:val="24"/>
        </w:rPr>
        <w:t> </w:t>
      </w:r>
      <w:r>
        <w:rPr>
          <w:sz w:val="24"/>
        </w:rPr>
        <w:t>desclassificação</w:t>
      </w:r>
      <w:r>
        <w:rPr>
          <w:spacing w:val="-3"/>
          <w:sz w:val="24"/>
        </w:rPr>
        <w:t> </w:t>
      </w:r>
      <w:r>
        <w:rPr>
          <w:sz w:val="24"/>
        </w:rPr>
        <w:t>da</w:t>
      </w:r>
      <w:r>
        <w:rPr>
          <w:spacing w:val="-2"/>
          <w:sz w:val="24"/>
        </w:rPr>
        <w:t> </w:t>
      </w:r>
      <w:r>
        <w:rPr>
          <w:sz w:val="24"/>
        </w:rPr>
        <w:t>proposta</w:t>
      </w:r>
      <w:r>
        <w:rPr>
          <w:spacing w:val="-2"/>
          <w:sz w:val="24"/>
        </w:rPr>
        <w:t> </w:t>
      </w:r>
      <w:r>
        <w:rPr>
          <w:sz w:val="24"/>
        </w:rPr>
        <w:t>na</w:t>
      </w:r>
      <w:r>
        <w:rPr>
          <w:spacing w:val="-2"/>
          <w:sz w:val="24"/>
        </w:rPr>
        <w:t> </w:t>
      </w:r>
      <w:r>
        <w:rPr>
          <w:sz w:val="24"/>
        </w:rPr>
        <w:t>forma</w:t>
      </w:r>
      <w:r>
        <w:rPr>
          <w:spacing w:val="-2"/>
          <w:sz w:val="24"/>
        </w:rPr>
        <w:t> </w:t>
      </w:r>
      <w:r>
        <w:rPr>
          <w:sz w:val="24"/>
        </w:rPr>
        <w:t>prevista</w:t>
      </w:r>
      <w:r>
        <w:rPr>
          <w:spacing w:val="-2"/>
          <w:sz w:val="24"/>
        </w:rPr>
        <w:t> </w:t>
      </w:r>
      <w:r>
        <w:rPr>
          <w:sz w:val="24"/>
        </w:rPr>
        <w:t>no</w:t>
      </w:r>
      <w:r>
        <w:rPr>
          <w:spacing w:val="-2"/>
          <w:sz w:val="24"/>
        </w:rPr>
        <w:t> </w:t>
      </w:r>
      <w:r>
        <w:rPr>
          <w:sz w:val="24"/>
        </w:rPr>
        <w:t>subitem</w:t>
      </w:r>
      <w:r>
        <w:rPr>
          <w:spacing w:val="-2"/>
          <w:sz w:val="24"/>
        </w:rPr>
        <w:t> </w:t>
      </w:r>
      <w:r>
        <w:rPr>
          <w:sz w:val="24"/>
        </w:rPr>
        <w:t>anterior</w:t>
      </w:r>
      <w:r>
        <w:rPr>
          <w:spacing w:val="-2"/>
          <w:sz w:val="24"/>
        </w:rPr>
        <w:t> </w:t>
      </w:r>
      <w:r>
        <w:rPr>
          <w:sz w:val="24"/>
        </w:rPr>
        <w:t>acarretará</w:t>
      </w:r>
      <w:r>
        <w:rPr>
          <w:spacing w:val="-2"/>
          <w:sz w:val="24"/>
        </w:rPr>
        <w:t> </w:t>
      </w:r>
      <w:r>
        <w:rPr>
          <w:sz w:val="24"/>
        </w:rPr>
        <w:t>o</w:t>
      </w:r>
      <w:r>
        <w:rPr>
          <w:spacing w:val="-2"/>
          <w:sz w:val="24"/>
        </w:rPr>
        <w:t> </w:t>
      </w:r>
      <w:r>
        <w:rPr>
          <w:sz w:val="24"/>
        </w:rPr>
        <w:t>consequente</w:t>
      </w:r>
      <w:r>
        <w:rPr>
          <w:spacing w:val="-2"/>
          <w:sz w:val="24"/>
        </w:rPr>
        <w:t> </w:t>
      </w:r>
      <w:r>
        <w:rPr>
          <w:sz w:val="24"/>
        </w:rPr>
        <w:t>chamamento</w:t>
      </w:r>
      <w:r>
        <w:rPr>
          <w:spacing w:val="-2"/>
          <w:sz w:val="24"/>
        </w:rPr>
        <w:t> </w:t>
      </w:r>
      <w:r>
        <w:rPr>
          <w:sz w:val="24"/>
        </w:rPr>
        <w:t>do</w:t>
      </w:r>
      <w:r>
        <w:rPr>
          <w:spacing w:val="-2"/>
          <w:sz w:val="24"/>
        </w:rPr>
        <w:t> </w:t>
      </w:r>
      <w:r>
        <w:rPr>
          <w:sz w:val="24"/>
        </w:rPr>
        <w:t>segundo</w:t>
      </w:r>
      <w:r>
        <w:rPr>
          <w:spacing w:val="-2"/>
          <w:sz w:val="24"/>
        </w:rPr>
        <w:t> </w:t>
      </w:r>
      <w:r>
        <w:rPr>
          <w:sz w:val="24"/>
        </w:rPr>
        <w:t>colocado,</w:t>
      </w:r>
      <w:r>
        <w:rPr>
          <w:spacing w:val="-2"/>
          <w:sz w:val="24"/>
        </w:rPr>
        <w:t> </w:t>
      </w:r>
      <w:r>
        <w:rPr>
          <w:sz w:val="24"/>
        </w:rPr>
        <w:t>adotando-se</w:t>
      </w:r>
      <w:r>
        <w:rPr>
          <w:spacing w:val="-2"/>
          <w:sz w:val="24"/>
        </w:rPr>
        <w:t> </w:t>
      </w:r>
      <w:r>
        <w:rPr>
          <w:sz w:val="24"/>
        </w:rPr>
        <w:t>o</w:t>
      </w:r>
      <w:r>
        <w:rPr>
          <w:spacing w:val="-2"/>
          <w:sz w:val="24"/>
        </w:rPr>
        <w:t> </w:t>
      </w:r>
      <w:r>
        <w:rPr>
          <w:sz w:val="24"/>
        </w:rPr>
        <w:t>mesmo procedimento em relação à avaliação do material.</w:t>
      </w:r>
    </w:p>
    <w:p>
      <w:pPr>
        <w:pStyle w:val="BodyText"/>
        <w:spacing w:before="251"/>
        <w:ind w:left="0"/>
      </w:pPr>
    </w:p>
    <w:p>
      <w:pPr>
        <w:pStyle w:val="Heading2"/>
        <w:numPr>
          <w:ilvl w:val="0"/>
          <w:numId w:val="17"/>
        </w:numPr>
        <w:tabs>
          <w:tab w:pos="599" w:val="left" w:leader="none"/>
        </w:tabs>
        <w:spacing w:line="240" w:lineRule="auto" w:before="0" w:after="0"/>
        <w:ind w:left="599" w:right="0" w:hanging="480"/>
        <w:jc w:val="left"/>
      </w:pPr>
      <w:r>
        <w:rPr/>
        <w:t>– SANÇÕES</w:t>
      </w:r>
      <w:r>
        <w:rPr>
          <w:spacing w:val="-14"/>
        </w:rPr>
        <w:t> </w:t>
      </w:r>
      <w:r>
        <w:rPr>
          <w:spacing w:val="-2"/>
        </w:rPr>
        <w:t>ADMINISTRATIVAS:</w:t>
      </w:r>
    </w:p>
    <w:p>
      <w:pPr>
        <w:pStyle w:val="BodyText"/>
        <w:spacing w:before="7"/>
        <w:ind w:left="0"/>
        <w:rPr>
          <w:b/>
        </w:rPr>
      </w:pPr>
    </w:p>
    <w:p>
      <w:pPr>
        <w:pStyle w:val="ListParagraph"/>
        <w:numPr>
          <w:ilvl w:val="1"/>
          <w:numId w:val="27"/>
        </w:numPr>
        <w:tabs>
          <w:tab w:pos="645" w:val="left" w:leader="none"/>
        </w:tabs>
        <w:spacing w:line="235" w:lineRule="auto" w:before="0" w:after="0"/>
        <w:ind w:left="119" w:right="434" w:firstLine="0"/>
        <w:jc w:val="left"/>
        <w:rPr>
          <w:sz w:val="24"/>
        </w:rPr>
      </w:pPr>
      <w:r>
        <w:rPr>
          <w:sz w:val="24"/>
        </w:rPr>
        <w:t>A</w:t>
      </w:r>
      <w:r>
        <w:rPr>
          <w:spacing w:val="-15"/>
          <w:sz w:val="24"/>
        </w:rPr>
        <w:t> </w:t>
      </w: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inciso</w:t>
      </w:r>
      <w:r>
        <w:rPr>
          <w:spacing w:val="-2"/>
          <w:sz w:val="24"/>
        </w:rPr>
        <w:t> </w:t>
      </w:r>
      <w:r>
        <w:rPr>
          <w:sz w:val="24"/>
        </w:rPr>
        <w:t>II</w:t>
      </w:r>
      <w:r>
        <w:rPr>
          <w:spacing w:val="-2"/>
          <w:sz w:val="24"/>
        </w:rPr>
        <w:t> </w:t>
      </w:r>
      <w:r>
        <w:rPr>
          <w:sz w:val="24"/>
        </w:rPr>
        <w:t>do</w:t>
      </w:r>
      <w:r>
        <w:rPr>
          <w:spacing w:val="-15"/>
          <w:sz w:val="24"/>
        </w:rPr>
        <w:t> </w:t>
      </w:r>
      <w:r>
        <w:rPr>
          <w:sz w:val="24"/>
        </w:rPr>
        <w:t>Art.</w:t>
      </w:r>
      <w:r>
        <w:rPr>
          <w:spacing w:val="-2"/>
          <w:sz w:val="24"/>
        </w:rPr>
        <w:t> </w:t>
      </w:r>
      <w:r>
        <w:rPr>
          <w:sz w:val="24"/>
        </w:rPr>
        <w:t>156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corresponderá</w:t>
      </w:r>
      <w:r>
        <w:rPr>
          <w:spacing w:val="-2"/>
          <w:sz w:val="24"/>
        </w:rPr>
        <w:t> </w:t>
      </w:r>
      <w:r>
        <w:rPr>
          <w:sz w:val="24"/>
        </w:rPr>
        <w:t>ao</w:t>
      </w:r>
      <w:r>
        <w:rPr>
          <w:spacing w:val="-2"/>
          <w:sz w:val="24"/>
        </w:rPr>
        <w:t> </w:t>
      </w:r>
      <w:r>
        <w:rPr>
          <w:sz w:val="24"/>
        </w:rPr>
        <w:t>valor</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Contrato,</w:t>
      </w:r>
      <w:r>
        <w:rPr>
          <w:spacing w:val="-2"/>
          <w:sz w:val="24"/>
        </w:rPr>
        <w:t> </w:t>
      </w:r>
      <w:r>
        <w:rPr>
          <w:sz w:val="24"/>
        </w:rPr>
        <w:t>aplicada</w:t>
      </w:r>
      <w:r>
        <w:rPr>
          <w:spacing w:val="-2"/>
          <w:sz w:val="24"/>
        </w:rPr>
        <w:t> </w:t>
      </w:r>
      <w:r>
        <w:rPr>
          <w:sz w:val="24"/>
        </w:rPr>
        <w:t>de acordo 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pPr>
        <w:pStyle w:val="ListParagraph"/>
        <w:numPr>
          <w:ilvl w:val="1"/>
          <w:numId w:val="27"/>
        </w:numPr>
        <w:tabs>
          <w:tab w:pos="659" w:val="left" w:leader="none"/>
        </w:tabs>
        <w:spacing w:line="235" w:lineRule="auto" w:before="254" w:after="0"/>
        <w:ind w:left="119" w:right="693" w:firstLine="0"/>
        <w:jc w:val="left"/>
        <w:rPr>
          <w:sz w:val="24"/>
        </w:rPr>
      </w:pPr>
      <w:r>
        <w:rPr>
          <w:sz w:val="24"/>
        </w:rPr>
        <w:t>Comete</w:t>
      </w:r>
      <w:r>
        <w:rPr>
          <w:spacing w:val="-6"/>
          <w:sz w:val="24"/>
        </w:rPr>
        <w:t> </w:t>
      </w:r>
      <w:r>
        <w:rPr>
          <w:sz w:val="24"/>
        </w:rPr>
        <w:t>infração</w:t>
      </w:r>
      <w:r>
        <w:rPr>
          <w:spacing w:val="-4"/>
          <w:sz w:val="24"/>
        </w:rPr>
        <w:t> </w:t>
      </w:r>
      <w:r>
        <w:rPr>
          <w:sz w:val="24"/>
        </w:rPr>
        <w:t>administrativa</w:t>
      </w:r>
      <w:r>
        <w:rPr>
          <w:spacing w:val="-4"/>
          <w:sz w:val="24"/>
        </w:rPr>
        <w:t> </w:t>
      </w:r>
      <w:r>
        <w:rPr>
          <w:sz w:val="24"/>
        </w:rPr>
        <w:t>nos</w:t>
      </w:r>
      <w:r>
        <w:rPr>
          <w:spacing w:val="-4"/>
          <w:sz w:val="24"/>
        </w:rPr>
        <w:t> </w:t>
      </w:r>
      <w:r>
        <w:rPr>
          <w:sz w:val="24"/>
        </w:rPr>
        <w:t>termos</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w:t>
      </w:r>
      <w:r>
        <w:rPr>
          <w:spacing w:val="-4"/>
          <w:sz w:val="24"/>
        </w:rPr>
        <w:t> </w:t>
      </w:r>
      <w:r>
        <w:rPr>
          <w:sz w:val="24"/>
        </w:rPr>
        <w:t>de</w:t>
      </w:r>
      <w:r>
        <w:rPr>
          <w:spacing w:val="-4"/>
          <w:sz w:val="24"/>
        </w:rPr>
        <w:t> </w:t>
      </w:r>
      <w:r>
        <w:rPr>
          <w:sz w:val="24"/>
        </w:rPr>
        <w:t>2021,</w:t>
      </w:r>
      <w:r>
        <w:rPr>
          <w:spacing w:val="-4"/>
          <w:sz w:val="24"/>
        </w:rPr>
        <w:t> </w:t>
      </w:r>
      <w:r>
        <w:rPr>
          <w:sz w:val="24"/>
        </w:rPr>
        <w:t>a</w:t>
      </w:r>
      <w:r>
        <w:rPr>
          <w:spacing w:val="-4"/>
          <w:sz w:val="24"/>
        </w:rPr>
        <w:t> </w:t>
      </w:r>
      <w:r>
        <w:rPr>
          <w:sz w:val="24"/>
        </w:rPr>
        <w:t>CONTRATADA</w:t>
      </w:r>
      <w:r>
        <w:rPr>
          <w:spacing w:val="-15"/>
          <w:sz w:val="24"/>
        </w:rPr>
        <w:t> </w:t>
      </w:r>
      <w:r>
        <w:rPr>
          <w:sz w:val="24"/>
        </w:rPr>
        <w:t>que</w:t>
      </w:r>
      <w:r>
        <w:rPr>
          <w:spacing w:val="-4"/>
          <w:sz w:val="24"/>
        </w:rPr>
        <w:t> </w:t>
      </w:r>
      <w:r>
        <w:rPr>
          <w:sz w:val="24"/>
        </w:rPr>
        <w:t>incorrer</w:t>
      </w:r>
      <w:r>
        <w:rPr>
          <w:spacing w:val="-4"/>
          <w:sz w:val="24"/>
        </w:rPr>
        <w:t> </w:t>
      </w:r>
      <w:r>
        <w:rPr>
          <w:sz w:val="24"/>
        </w:rPr>
        <w:t>em</w:t>
      </w:r>
      <w:r>
        <w:rPr>
          <w:spacing w:val="-4"/>
          <w:sz w:val="24"/>
        </w:rPr>
        <w:t> </w:t>
      </w:r>
      <w:r>
        <w:rPr>
          <w:sz w:val="24"/>
        </w:rPr>
        <w:t>qualquer</w:t>
      </w:r>
      <w:r>
        <w:rPr>
          <w:spacing w:val="-4"/>
          <w:sz w:val="24"/>
        </w:rPr>
        <w:t> </w:t>
      </w:r>
      <w:r>
        <w:rPr>
          <w:sz w:val="24"/>
        </w:rPr>
        <w:t>das</w:t>
      </w:r>
      <w:r>
        <w:rPr>
          <w:spacing w:val="-4"/>
          <w:sz w:val="24"/>
        </w:rPr>
        <w:t> </w:t>
      </w:r>
      <w:r>
        <w:rPr>
          <w:sz w:val="24"/>
        </w:rPr>
        <w:t>seguintes</w:t>
      </w:r>
      <w:r>
        <w:rPr>
          <w:spacing w:val="-4"/>
          <w:sz w:val="24"/>
        </w:rPr>
        <w:t> </w:t>
      </w:r>
      <w:r>
        <w:rPr>
          <w:sz w:val="24"/>
        </w:rPr>
        <w:t>condutas,</w:t>
      </w:r>
      <w:r>
        <w:rPr>
          <w:spacing w:val="-4"/>
          <w:sz w:val="24"/>
        </w:rPr>
        <w:t> </w:t>
      </w:r>
      <w:r>
        <w:rPr>
          <w:sz w:val="24"/>
        </w:rPr>
        <w:t>conforme</w:t>
      </w:r>
      <w:r>
        <w:rPr>
          <w:spacing w:val="-4"/>
          <w:sz w:val="24"/>
        </w:rPr>
        <w:t> </w:t>
      </w:r>
      <w:r>
        <w:rPr>
          <w:sz w:val="24"/>
        </w:rPr>
        <w:t>o disposto no artigo 155:</w:t>
      </w:r>
    </w:p>
    <w:p>
      <w:pPr>
        <w:pStyle w:val="ListParagraph"/>
        <w:spacing w:after="0" w:line="235" w:lineRule="auto"/>
        <w:jc w:val="left"/>
        <w:rPr>
          <w:sz w:val="24"/>
        </w:rPr>
        <w:sectPr>
          <w:pgSz w:w="15840" w:h="24480"/>
          <w:pgMar w:top="0" w:bottom="0" w:left="0" w:right="0"/>
        </w:sectPr>
      </w:pPr>
    </w:p>
    <w:p>
      <w:pPr>
        <w:pStyle w:val="ListParagraph"/>
        <w:numPr>
          <w:ilvl w:val="0"/>
          <w:numId w:val="28"/>
        </w:numPr>
        <w:tabs>
          <w:tab w:pos="412" w:val="left" w:leader="none"/>
        </w:tabs>
        <w:spacing w:line="240" w:lineRule="auto" w:before="76" w:after="0"/>
        <w:ind w:left="412" w:right="0" w:hanging="293"/>
        <w:jc w:val="left"/>
        <w:rPr>
          <w:sz w:val="24"/>
        </w:rPr>
      </w:pPr>
      <w:r>
        <w:rPr>
          <w:sz w:val="24"/>
        </w:rPr>
        <w:t>dar causa à inexecução parcial do </w:t>
      </w:r>
      <w:r>
        <w:rPr>
          <w:spacing w:val="-2"/>
          <w:sz w:val="24"/>
        </w:rPr>
        <w:t>contrato;</w:t>
      </w:r>
    </w:p>
    <w:p>
      <w:pPr>
        <w:pStyle w:val="ListParagraph"/>
        <w:numPr>
          <w:ilvl w:val="0"/>
          <w:numId w:val="28"/>
        </w:numPr>
        <w:tabs>
          <w:tab w:pos="399" w:val="left" w:leader="none"/>
        </w:tabs>
        <w:spacing w:line="240" w:lineRule="auto" w:before="234" w:after="0"/>
        <w:ind w:left="399" w:right="0" w:hanging="28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0"/>
          <w:numId w:val="28"/>
        </w:numPr>
        <w:tabs>
          <w:tab w:pos="399" w:val="left" w:leader="none"/>
        </w:tabs>
        <w:spacing w:line="240" w:lineRule="auto" w:before="249" w:after="0"/>
        <w:ind w:left="399" w:right="0" w:hanging="280"/>
        <w:jc w:val="left"/>
        <w:rPr>
          <w:sz w:val="24"/>
        </w:rPr>
      </w:pPr>
      <w:r>
        <w:rPr>
          <w:sz w:val="24"/>
        </w:rPr>
        <w:t>dar causa à inexecução total do </w:t>
      </w:r>
      <w:r>
        <w:rPr>
          <w:spacing w:val="-2"/>
          <w:sz w:val="24"/>
        </w:rPr>
        <w:t>contrato;</w:t>
      </w:r>
    </w:p>
    <w:p>
      <w:pPr>
        <w:pStyle w:val="ListParagraph"/>
        <w:numPr>
          <w:ilvl w:val="0"/>
          <w:numId w:val="28"/>
        </w:numPr>
        <w:tabs>
          <w:tab w:pos="412" w:val="left" w:leader="none"/>
        </w:tabs>
        <w:spacing w:line="240" w:lineRule="auto" w:before="234" w:after="0"/>
        <w:ind w:left="412" w:right="0" w:hanging="293"/>
        <w:jc w:val="left"/>
        <w:rPr>
          <w:sz w:val="24"/>
        </w:rPr>
      </w:pPr>
      <w:r>
        <w:rPr>
          <w:sz w:val="24"/>
        </w:rPr>
        <w:t>deixar de entregar a documentação exigida para o </w:t>
      </w:r>
      <w:r>
        <w:rPr>
          <w:spacing w:val="-2"/>
          <w:sz w:val="24"/>
        </w:rPr>
        <w:t>certame;</w:t>
      </w:r>
    </w:p>
    <w:p>
      <w:pPr>
        <w:pStyle w:val="ListParagraph"/>
        <w:numPr>
          <w:ilvl w:val="0"/>
          <w:numId w:val="28"/>
        </w:numPr>
        <w:tabs>
          <w:tab w:pos="385" w:val="left" w:leader="none"/>
        </w:tabs>
        <w:spacing w:line="240" w:lineRule="auto" w:before="249" w:after="0"/>
        <w:ind w:left="385" w:right="0" w:hanging="266"/>
        <w:jc w:val="left"/>
        <w:rPr>
          <w:sz w:val="24"/>
        </w:rPr>
      </w:pPr>
      <w:r>
        <w:rPr>
          <w:sz w:val="24"/>
        </w:rPr>
        <w:t>não manter a proposta, salvo em decorrência de fato superveniente devidamente </w:t>
      </w:r>
      <w:r>
        <w:rPr>
          <w:spacing w:val="-2"/>
          <w:sz w:val="24"/>
        </w:rPr>
        <w:t>justificado;</w:t>
      </w:r>
    </w:p>
    <w:p>
      <w:pPr>
        <w:pStyle w:val="ListParagraph"/>
        <w:numPr>
          <w:ilvl w:val="0"/>
          <w:numId w:val="28"/>
        </w:numPr>
        <w:tabs>
          <w:tab w:pos="352" w:val="left" w:leader="none"/>
        </w:tabs>
        <w:spacing w:line="240" w:lineRule="auto" w:before="234" w:after="0"/>
        <w:ind w:left="352" w:right="0" w:hanging="233"/>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0"/>
          <w:numId w:val="28"/>
        </w:numPr>
        <w:tabs>
          <w:tab w:pos="412" w:val="left" w:leader="none"/>
        </w:tabs>
        <w:spacing w:line="240" w:lineRule="auto" w:before="234" w:after="0"/>
        <w:ind w:left="412" w:right="0" w:hanging="293"/>
        <w:jc w:val="left"/>
        <w:rPr>
          <w:sz w:val="24"/>
        </w:rPr>
      </w:pPr>
      <w:r>
        <w:rPr>
          <w:sz w:val="24"/>
        </w:rPr>
        <w:t>ensejar o retardamento da execução ou da entrega do objeto da licitação sem motivo </w:t>
      </w:r>
      <w:r>
        <w:rPr>
          <w:spacing w:val="-2"/>
          <w:sz w:val="24"/>
        </w:rPr>
        <w:t>justificado;</w:t>
      </w:r>
    </w:p>
    <w:p>
      <w:pPr>
        <w:pStyle w:val="ListParagraph"/>
        <w:numPr>
          <w:ilvl w:val="0"/>
          <w:numId w:val="28"/>
        </w:numPr>
        <w:tabs>
          <w:tab w:pos="412" w:val="left" w:leader="none"/>
        </w:tabs>
        <w:spacing w:line="240" w:lineRule="auto" w:before="249" w:after="0"/>
        <w:ind w:left="412" w:right="0" w:hanging="293"/>
        <w:jc w:val="left"/>
        <w:rPr>
          <w:sz w:val="24"/>
        </w:rPr>
      </w:pPr>
      <w:r>
        <w:rPr>
          <w:sz w:val="24"/>
        </w:rPr>
        <w:t>apresentar declaração ou documentação falsa exigida para o certame ou prestar declaração falsa durante a licitação ou a execução do </w:t>
      </w:r>
      <w:r>
        <w:rPr>
          <w:spacing w:val="-2"/>
          <w:sz w:val="24"/>
        </w:rPr>
        <w:t>contrato;</w:t>
      </w:r>
    </w:p>
    <w:p>
      <w:pPr>
        <w:pStyle w:val="ListParagraph"/>
        <w:numPr>
          <w:ilvl w:val="0"/>
          <w:numId w:val="28"/>
        </w:numPr>
        <w:tabs>
          <w:tab w:pos="318" w:val="left" w:leader="none"/>
        </w:tabs>
        <w:spacing w:line="240" w:lineRule="auto" w:before="234" w:after="0"/>
        <w:ind w:left="318" w:right="0" w:hanging="199"/>
        <w:jc w:val="left"/>
        <w:rPr>
          <w:sz w:val="24"/>
        </w:rPr>
      </w:pPr>
      <w:r>
        <w:rPr>
          <w:sz w:val="24"/>
        </w:rPr>
        <w:t>fraudar a licitação ou praticar ato fraudulento na execução do </w:t>
      </w:r>
      <w:r>
        <w:rPr>
          <w:spacing w:val="-2"/>
          <w:sz w:val="24"/>
        </w:rPr>
        <w:t>contrato;</w:t>
      </w:r>
    </w:p>
    <w:p>
      <w:pPr>
        <w:pStyle w:val="ListParagraph"/>
        <w:numPr>
          <w:ilvl w:val="0"/>
          <w:numId w:val="28"/>
        </w:numPr>
        <w:tabs>
          <w:tab w:pos="332" w:val="left" w:leader="none"/>
        </w:tabs>
        <w:spacing w:line="240" w:lineRule="auto" w:before="249" w:after="0"/>
        <w:ind w:left="332" w:right="0" w:hanging="213"/>
        <w:jc w:val="left"/>
        <w:rPr>
          <w:sz w:val="24"/>
        </w:rPr>
      </w:pPr>
      <w:r>
        <w:rPr>
          <w:sz w:val="24"/>
        </w:rPr>
        <w:t>comportar-se</w:t>
      </w:r>
      <w:r>
        <w:rPr>
          <w:spacing w:val="-1"/>
          <w:sz w:val="24"/>
        </w:rPr>
        <w:t> </w:t>
      </w:r>
      <w:r>
        <w:rPr>
          <w:sz w:val="24"/>
        </w:rPr>
        <w:t>de</w:t>
      </w:r>
      <w:r>
        <w:rPr>
          <w:spacing w:val="-1"/>
          <w:sz w:val="24"/>
        </w:rPr>
        <w:t> </w:t>
      </w:r>
      <w:r>
        <w:rPr>
          <w:sz w:val="24"/>
        </w:rPr>
        <w:t>modo inidôneo</w:t>
      </w:r>
      <w:r>
        <w:rPr>
          <w:spacing w:val="-1"/>
          <w:sz w:val="24"/>
        </w:rPr>
        <w:t> </w:t>
      </w:r>
      <w:r>
        <w:rPr>
          <w:sz w:val="24"/>
        </w:rPr>
        <w:t>ou cometer</w:t>
      </w:r>
      <w:r>
        <w:rPr>
          <w:spacing w:val="-1"/>
          <w:sz w:val="24"/>
        </w:rPr>
        <w:t> </w:t>
      </w:r>
      <w:r>
        <w:rPr>
          <w:sz w:val="24"/>
        </w:rPr>
        <w:t>fraude de</w:t>
      </w:r>
      <w:r>
        <w:rPr>
          <w:spacing w:val="-1"/>
          <w:sz w:val="24"/>
        </w:rPr>
        <w:t> </w:t>
      </w:r>
      <w:r>
        <w:rPr>
          <w:sz w:val="24"/>
        </w:rPr>
        <w:t>qualquer </w:t>
      </w:r>
      <w:r>
        <w:rPr>
          <w:spacing w:val="-2"/>
          <w:sz w:val="24"/>
        </w:rPr>
        <w:t>natureza;</w:t>
      </w:r>
    </w:p>
    <w:p>
      <w:pPr>
        <w:pStyle w:val="ListParagraph"/>
        <w:numPr>
          <w:ilvl w:val="0"/>
          <w:numId w:val="28"/>
        </w:numPr>
        <w:tabs>
          <w:tab w:pos="412" w:val="left" w:leader="none"/>
        </w:tabs>
        <w:spacing w:line="273" w:lineRule="exact" w:before="234" w:after="0"/>
        <w:ind w:left="412" w:right="0" w:hanging="293"/>
        <w:jc w:val="left"/>
        <w:rPr>
          <w:sz w:val="24"/>
        </w:rPr>
      </w:pPr>
      <w:r>
        <w:rPr>
          <w:sz w:val="24"/>
        </w:rPr>
        <w:t>praticar atos ilícitos com vistas a frustrar os objetivos da </w:t>
      </w:r>
      <w:r>
        <w:rPr>
          <w:spacing w:val="-2"/>
          <w:sz w:val="24"/>
        </w:rPr>
        <w:t>licitação;</w:t>
      </w:r>
    </w:p>
    <w:p>
      <w:pPr>
        <w:pStyle w:val="ListParagraph"/>
        <w:numPr>
          <w:ilvl w:val="0"/>
          <w:numId w:val="28"/>
        </w:numPr>
        <w:tabs>
          <w:tab w:pos="385" w:val="left" w:leader="none"/>
        </w:tabs>
        <w:spacing w:line="273" w:lineRule="exact" w:before="0" w:after="0"/>
        <w:ind w:left="385" w:right="0" w:hanging="266"/>
        <w:jc w:val="left"/>
        <w:rPr>
          <w:sz w:val="24"/>
        </w:rPr>
      </w:pPr>
      <w:r>
        <w:rPr>
          <w:sz w:val="24"/>
        </w:rPr>
        <w:t>praticar ato lesivo previsto no art. 5º da Lei nº 12.846, de 1º de agosto de </w:t>
      </w:r>
      <w:r>
        <w:rPr>
          <w:spacing w:val="-2"/>
          <w:sz w:val="24"/>
        </w:rPr>
        <w:t>2013.</w:t>
      </w:r>
    </w:p>
    <w:p>
      <w:pPr>
        <w:pStyle w:val="BodyText"/>
        <w:spacing w:before="273"/>
        <w:ind w:left="0"/>
      </w:pPr>
    </w:p>
    <w:p>
      <w:pPr>
        <w:pStyle w:val="Heading2"/>
        <w:numPr>
          <w:ilvl w:val="0"/>
          <w:numId w:val="17"/>
        </w:numPr>
        <w:tabs>
          <w:tab w:pos="692" w:val="left" w:leader="none"/>
        </w:tabs>
        <w:spacing w:line="240" w:lineRule="auto" w:before="0" w:after="0"/>
        <w:ind w:left="692" w:right="0" w:hanging="573"/>
        <w:jc w:val="left"/>
      </w:pPr>
      <w:r>
        <w:rPr/>
        <w:t>– GARANTIAL</w:t>
      </w:r>
      <w:r>
        <w:rPr>
          <w:spacing w:val="-14"/>
        </w:rPr>
        <w:t> </w:t>
      </w:r>
      <w:r>
        <w:rPr>
          <w:spacing w:val="-2"/>
        </w:rPr>
        <w:t>CONTRATUAL</w:t>
      </w:r>
    </w:p>
    <w:p>
      <w:pPr>
        <w:pStyle w:val="BodyText"/>
        <w:spacing w:line="247" w:lineRule="auto" w:before="264"/>
      </w:pPr>
      <w:r>
        <w:rPr/>
        <w:t>13.1.</w:t>
      </w:r>
      <w:r>
        <w:rPr>
          <w:spacing w:val="-15"/>
        </w:rPr>
        <w:t> </w:t>
      </w:r>
      <w:r>
        <w:rPr/>
        <w:t>A</w:t>
      </w:r>
      <w:r>
        <w:rPr>
          <w:spacing w:val="-15"/>
        </w:rPr>
        <w:t> </w:t>
      </w:r>
      <w:r>
        <w:rPr/>
        <w:t>cobertura</w:t>
      </w:r>
      <w:r>
        <w:rPr>
          <w:spacing w:val="-2"/>
        </w:rPr>
        <w:t> </w:t>
      </w:r>
      <w:r>
        <w:rPr/>
        <w:t>de</w:t>
      </w:r>
      <w:r>
        <w:rPr>
          <w:spacing w:val="-2"/>
        </w:rPr>
        <w:t> </w:t>
      </w:r>
      <w:r>
        <w:rPr/>
        <w:t>garantia</w:t>
      </w:r>
      <w:r>
        <w:rPr>
          <w:spacing w:val="-2"/>
        </w:rPr>
        <w:t> </w:t>
      </w:r>
      <w:r>
        <w:rPr/>
        <w:t>contratual</w:t>
      </w:r>
      <w:r>
        <w:rPr>
          <w:spacing w:val="-2"/>
        </w:rPr>
        <w:t> </w:t>
      </w:r>
      <w:r>
        <w:rPr/>
        <w:t>será</w:t>
      </w:r>
      <w:r>
        <w:rPr>
          <w:spacing w:val="-2"/>
        </w:rPr>
        <w:t> </w:t>
      </w:r>
      <w:r>
        <w:rPr/>
        <w:t>dipensada</w:t>
      </w:r>
      <w:r>
        <w:rPr>
          <w:spacing w:val="-2"/>
        </w:rPr>
        <w:t> </w:t>
      </w:r>
      <w:r>
        <w:rPr/>
        <w:t>em</w:t>
      </w:r>
      <w:r>
        <w:rPr>
          <w:spacing w:val="-2"/>
        </w:rPr>
        <w:t> </w:t>
      </w:r>
      <w:r>
        <w:rPr/>
        <w:t>conformidade</w:t>
      </w:r>
      <w:r>
        <w:rPr>
          <w:spacing w:val="-2"/>
        </w:rPr>
        <w:t> </w:t>
      </w:r>
      <w:r>
        <w:rPr/>
        <w:t>com</w:t>
      </w:r>
      <w:r>
        <w:rPr>
          <w:spacing w:val="-2"/>
        </w:rPr>
        <w:t> </w:t>
      </w:r>
      <w:r>
        <w:rPr/>
        <w:t>a</w:t>
      </w:r>
      <w:r>
        <w:rPr>
          <w:spacing w:val="-2"/>
        </w:rPr>
        <w:t> </w:t>
      </w:r>
      <w:r>
        <w:rPr/>
        <w:t>Ordem</w:t>
      </w:r>
      <w:r>
        <w:rPr>
          <w:spacing w:val="-2"/>
        </w:rPr>
        <w:t> </w:t>
      </w:r>
      <w:r>
        <w:rPr/>
        <w:t>de</w:t>
      </w:r>
      <w:r>
        <w:rPr>
          <w:spacing w:val="-2"/>
        </w:rPr>
        <w:t> </w:t>
      </w:r>
      <w:r>
        <w:rPr/>
        <w:t>Serviço</w:t>
      </w:r>
      <w:r>
        <w:rPr>
          <w:spacing w:val="-2"/>
        </w:rPr>
        <w:t> </w:t>
      </w:r>
      <w:r>
        <w:rPr/>
        <w:t>UERJ/DG-PPC</w:t>
      </w:r>
      <w:r>
        <w:rPr>
          <w:spacing w:val="-2"/>
        </w:rPr>
        <w:t> </w:t>
      </w:r>
      <w:r>
        <w:rPr/>
        <w:t>Nº</w:t>
      </w:r>
      <w:r>
        <w:rPr>
          <w:spacing w:val="-2"/>
        </w:rPr>
        <w:t> </w:t>
      </w:r>
      <w:r>
        <w:rPr/>
        <w:t>2</w:t>
      </w:r>
      <w:r>
        <w:rPr>
          <w:spacing w:val="-2"/>
        </w:rPr>
        <w:t> </w:t>
      </w:r>
      <w:r>
        <w:rPr/>
        <w:t>de</w:t>
      </w:r>
      <w:r>
        <w:rPr>
          <w:spacing w:val="-2"/>
        </w:rPr>
        <w:t> </w:t>
      </w:r>
      <w:r>
        <w:rPr/>
        <w:t>04</w:t>
      </w:r>
      <w:r>
        <w:rPr>
          <w:spacing w:val="-2"/>
        </w:rPr>
        <w:t> </w:t>
      </w:r>
      <w:r>
        <w:rPr/>
        <w:t>de</w:t>
      </w:r>
      <w:r>
        <w:rPr>
          <w:spacing w:val="-2"/>
        </w:rPr>
        <w:t> </w:t>
      </w:r>
      <w:r>
        <w:rPr/>
        <w:t>abril</w:t>
      </w:r>
      <w:r>
        <w:rPr>
          <w:spacing w:val="-2"/>
        </w:rPr>
        <w:t> </w:t>
      </w:r>
      <w:r>
        <w:rPr/>
        <w:t>de</w:t>
      </w:r>
      <w:r>
        <w:rPr>
          <w:spacing w:val="-2"/>
        </w:rPr>
        <w:t> </w:t>
      </w:r>
      <w:r>
        <w:rPr/>
        <w:t>2024</w:t>
      </w:r>
      <w:r>
        <w:rPr>
          <w:spacing w:val="-2"/>
        </w:rPr>
        <w:t> </w:t>
      </w:r>
      <w:r>
        <w:rPr/>
        <w:t>(71723566),</w:t>
      </w:r>
      <w:r>
        <w:rPr>
          <w:spacing w:val="-2"/>
        </w:rPr>
        <w:t> </w:t>
      </w:r>
      <w:r>
        <w:rPr/>
        <w:t>e obedecendo às cláusulas previstas no art. 96 da Lei 14.133/96:</w:t>
      </w:r>
    </w:p>
    <w:p>
      <w:pPr>
        <w:pStyle w:val="BodyText"/>
        <w:spacing w:line="242" w:lineRule="auto" w:before="256"/>
        <w:ind w:right="231"/>
      </w:pPr>
      <w:r>
        <w:rPr/>
        <w:t>Fica</w:t>
      </w:r>
      <w:r>
        <w:rPr>
          <w:spacing w:val="-2"/>
        </w:rPr>
        <w:t> </w:t>
      </w:r>
      <w:r>
        <w:rPr/>
        <w:t>dispensada</w:t>
      </w:r>
      <w:r>
        <w:rPr>
          <w:spacing w:val="-2"/>
        </w:rPr>
        <w:t> </w:t>
      </w:r>
      <w:r>
        <w:rPr/>
        <w:t>a</w:t>
      </w:r>
      <w:r>
        <w:rPr>
          <w:spacing w:val="-2"/>
        </w:rPr>
        <w:t> </w:t>
      </w:r>
      <w:r>
        <w:rPr/>
        <w:t>prestação</w:t>
      </w:r>
      <w:r>
        <w:rPr>
          <w:spacing w:val="-2"/>
        </w:rPr>
        <w:t> </w:t>
      </w:r>
      <w:r>
        <w:rPr/>
        <w:t>de</w:t>
      </w:r>
      <w:r>
        <w:rPr>
          <w:spacing w:val="-2"/>
        </w:rPr>
        <w:t> </w:t>
      </w:r>
      <w:r>
        <w:rPr/>
        <w:t>garantia</w:t>
      </w:r>
      <w:r>
        <w:rPr>
          <w:spacing w:val="-2"/>
        </w:rPr>
        <w:t> </w:t>
      </w:r>
      <w:r>
        <w:rPr/>
        <w:t>nas</w:t>
      </w:r>
      <w:r>
        <w:rPr>
          <w:spacing w:val="-2"/>
        </w:rPr>
        <w:t> </w:t>
      </w:r>
      <w:r>
        <w:rPr/>
        <w:t>contratações</w:t>
      </w:r>
      <w:r>
        <w:rPr>
          <w:spacing w:val="-2"/>
        </w:rPr>
        <w:t> </w:t>
      </w:r>
      <w:r>
        <w:rPr/>
        <w:t>de</w:t>
      </w:r>
      <w:r>
        <w:rPr>
          <w:spacing w:val="-2"/>
        </w:rPr>
        <w:t> </w:t>
      </w:r>
      <w:r>
        <w:rPr/>
        <w:t>fornecimento</w:t>
      </w:r>
      <w:r>
        <w:rPr>
          <w:spacing w:val="-2"/>
        </w:rPr>
        <w:t> </w:t>
      </w:r>
      <w:r>
        <w:rPr/>
        <w:t>de</w:t>
      </w:r>
      <w:r>
        <w:rPr>
          <w:spacing w:val="-2"/>
        </w:rPr>
        <w:t> </w:t>
      </w:r>
      <w:r>
        <w:rPr/>
        <w:t>bens</w:t>
      </w:r>
      <w:r>
        <w:rPr>
          <w:spacing w:val="-2"/>
        </w:rPr>
        <w:t> </w:t>
      </w:r>
      <w:r>
        <w:rPr/>
        <w:t>e</w:t>
      </w:r>
      <w:r>
        <w:rPr>
          <w:spacing w:val="-2"/>
        </w:rPr>
        <w:t> </w:t>
      </w:r>
      <w:r>
        <w:rPr/>
        <w:t>materiais,</w:t>
      </w:r>
      <w:r>
        <w:rPr>
          <w:spacing w:val="-2"/>
        </w:rPr>
        <w:t> </w:t>
      </w:r>
      <w:r>
        <w:rPr/>
        <w:t>cujo</w:t>
      </w:r>
      <w:r>
        <w:rPr>
          <w:spacing w:val="-2"/>
        </w:rPr>
        <w:t> </w:t>
      </w:r>
      <w:r>
        <w:rPr/>
        <w:t>valor</w:t>
      </w:r>
      <w:r>
        <w:rPr>
          <w:spacing w:val="-2"/>
        </w:rPr>
        <w:t> </w:t>
      </w:r>
      <w:r>
        <w:rPr/>
        <w:t>contratual</w:t>
      </w:r>
      <w:r>
        <w:rPr>
          <w:spacing w:val="-2"/>
        </w:rPr>
        <w:t> </w:t>
      </w:r>
      <w:r>
        <w:rPr/>
        <w:t>seja</w:t>
      </w:r>
      <w:r>
        <w:rPr>
          <w:spacing w:val="-2"/>
        </w:rPr>
        <w:t> </w:t>
      </w:r>
      <w:r>
        <w:rPr/>
        <w:t>menor</w:t>
      </w:r>
      <w:r>
        <w:rPr>
          <w:spacing w:val="-2"/>
        </w:rPr>
        <w:t> </w:t>
      </w:r>
      <w:r>
        <w:rPr/>
        <w:t>ou</w:t>
      </w:r>
      <w:r>
        <w:rPr>
          <w:spacing w:val="-2"/>
        </w:rPr>
        <w:t> </w:t>
      </w:r>
      <w:r>
        <w:rPr/>
        <w:t>igual</w:t>
      </w:r>
      <w:r>
        <w:rPr>
          <w:spacing w:val="-2"/>
        </w:rPr>
        <w:t> </w:t>
      </w:r>
      <w:r>
        <w:rPr/>
        <w:t>ao</w:t>
      </w:r>
      <w:r>
        <w:rPr>
          <w:spacing w:val="-2"/>
        </w:rPr>
        <w:t> </w:t>
      </w:r>
      <w:r>
        <w:rPr/>
        <w:t>estabelecido</w:t>
      </w:r>
      <w:r>
        <w:rPr>
          <w:spacing w:val="-2"/>
        </w:rPr>
        <w:t> </w:t>
      </w:r>
      <w:r>
        <w:rPr/>
        <w:t>no</w:t>
      </w:r>
      <w:r>
        <w:rPr>
          <w:spacing w:val="-2"/>
        </w:rPr>
        <w:t> </w:t>
      </w:r>
      <w:r>
        <w:rPr/>
        <w:t>inciso II,</w:t>
      </w:r>
      <w:r>
        <w:rPr>
          <w:spacing w:val="-13"/>
        </w:rPr>
        <w:t> </w:t>
      </w:r>
      <w:r>
        <w:rPr/>
        <w:t>Art. 75 da Lei 14.133 de 2021 e suas alterações. Nas contratações de fornecimento de bens e materiais, cujo valor contratual seja maior que o estabelecido no inciso II,</w:t>
      </w:r>
      <w:r>
        <w:rPr>
          <w:spacing w:val="-8"/>
        </w:rPr>
        <w:t> </w:t>
      </w:r>
      <w:r>
        <w:rPr/>
        <w:t>Art. 75 da Lei 14.133 de 2021 e suas alterações, a prestação de garantia observará os seguintes critérios:</w:t>
      </w:r>
    </w:p>
    <w:p>
      <w:pPr>
        <w:pStyle w:val="ListParagraph"/>
        <w:numPr>
          <w:ilvl w:val="0"/>
          <w:numId w:val="29"/>
        </w:numPr>
        <w:tabs>
          <w:tab w:pos="365" w:val="left" w:leader="none"/>
        </w:tabs>
        <w:spacing w:line="240" w:lineRule="auto" w:before="259" w:after="0"/>
        <w:ind w:left="365" w:right="0" w:hanging="246"/>
        <w:jc w:val="left"/>
        <w:rPr>
          <w:sz w:val="24"/>
        </w:rPr>
      </w:pPr>
      <w:r>
        <w:rPr>
          <w:sz w:val="24"/>
        </w:rPr>
        <w:t>1% para contratos cujo valor corresponda até 3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378" w:val="left" w:leader="none"/>
        </w:tabs>
        <w:spacing w:line="240" w:lineRule="auto" w:before="249" w:after="0"/>
        <w:ind w:left="378" w:right="0" w:hanging="259"/>
        <w:jc w:val="left"/>
        <w:rPr>
          <w:sz w:val="24"/>
        </w:rPr>
      </w:pPr>
      <w:r>
        <w:rPr>
          <w:sz w:val="24"/>
        </w:rPr>
        <w:t>2% para contratos cujo valor corresponda até 6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365" w:val="left" w:leader="none"/>
        </w:tabs>
        <w:spacing w:line="240" w:lineRule="auto" w:before="234" w:after="0"/>
        <w:ind w:left="365" w:right="0" w:hanging="246"/>
        <w:jc w:val="left"/>
        <w:rPr>
          <w:sz w:val="24"/>
        </w:rPr>
      </w:pPr>
      <w:r>
        <w:rPr>
          <w:sz w:val="24"/>
        </w:rPr>
        <w:t>3% para contratos cujo valor corresponda até 9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378" w:val="left" w:leader="none"/>
        </w:tabs>
        <w:spacing w:line="240" w:lineRule="auto" w:before="249" w:after="0"/>
        <w:ind w:left="378" w:right="0" w:hanging="259"/>
        <w:jc w:val="left"/>
        <w:rPr>
          <w:sz w:val="24"/>
        </w:rPr>
      </w:pPr>
      <w:r>
        <w:rPr>
          <w:sz w:val="24"/>
        </w:rPr>
        <w:t>4% para contratos cujo valor corresponda até 12 vezes o disposto no inciso II,</w:t>
      </w:r>
      <w:r>
        <w:rPr>
          <w:spacing w:val="-14"/>
          <w:sz w:val="24"/>
        </w:rPr>
        <w:t> </w:t>
      </w:r>
      <w:r>
        <w:rPr>
          <w:sz w:val="24"/>
        </w:rPr>
        <w:t>Art. 75 da Lei 14.133 de </w:t>
      </w:r>
      <w:r>
        <w:rPr>
          <w:spacing w:val="-2"/>
          <w:sz w:val="24"/>
        </w:rPr>
        <w:t>2021;</w:t>
      </w:r>
    </w:p>
    <w:p>
      <w:pPr>
        <w:pStyle w:val="ListParagraph"/>
        <w:numPr>
          <w:ilvl w:val="0"/>
          <w:numId w:val="29"/>
        </w:numPr>
        <w:tabs>
          <w:tab w:pos="365" w:val="left" w:leader="none"/>
        </w:tabs>
        <w:spacing w:line="240" w:lineRule="auto" w:before="234" w:after="0"/>
        <w:ind w:left="365" w:right="0" w:hanging="246"/>
        <w:jc w:val="left"/>
        <w:rPr>
          <w:sz w:val="24"/>
        </w:rPr>
      </w:pPr>
      <w:r>
        <w:rPr>
          <w:sz w:val="24"/>
        </w:rPr>
        <w:t>5% para contratos cujo valor seja maior que 12 vezes o disposto no inciso II,</w:t>
      </w:r>
      <w:r>
        <w:rPr>
          <w:spacing w:val="-14"/>
          <w:sz w:val="24"/>
        </w:rPr>
        <w:t> </w:t>
      </w:r>
      <w:r>
        <w:rPr>
          <w:sz w:val="24"/>
        </w:rPr>
        <w:t>Art. 75 da Lei 14.133 de </w:t>
      </w:r>
      <w:r>
        <w:rPr>
          <w:spacing w:val="-2"/>
          <w:sz w:val="24"/>
        </w:rPr>
        <w:t>2021;</w:t>
      </w:r>
    </w:p>
    <w:p>
      <w:pPr>
        <w:pStyle w:val="BodyText"/>
        <w:spacing w:line="247" w:lineRule="auto" w:before="264"/>
        <w:ind w:right="231"/>
      </w:pPr>
      <w:r>
        <w:rPr/>
        <w:t>Poderá</w:t>
      </w:r>
      <w:r>
        <w:rPr>
          <w:spacing w:val="-2"/>
        </w:rPr>
        <w:t> </w:t>
      </w:r>
      <w:r>
        <w:rPr/>
        <w:t>ser</w:t>
      </w:r>
      <w:r>
        <w:rPr>
          <w:spacing w:val="-2"/>
        </w:rPr>
        <w:t> </w:t>
      </w:r>
      <w:r>
        <w:rPr/>
        <w:t>dispensada</w:t>
      </w:r>
      <w:r>
        <w:rPr>
          <w:spacing w:val="-2"/>
        </w:rPr>
        <w:t> </w:t>
      </w:r>
      <w:r>
        <w:rPr/>
        <w:t>a</w:t>
      </w:r>
      <w:r>
        <w:rPr>
          <w:spacing w:val="-2"/>
        </w:rPr>
        <w:t> </w:t>
      </w:r>
      <w:r>
        <w:rPr/>
        <w:t>prestação</w:t>
      </w:r>
      <w:r>
        <w:rPr>
          <w:spacing w:val="-2"/>
        </w:rPr>
        <w:t> </w:t>
      </w:r>
      <w:r>
        <w:rPr/>
        <w:t>de</w:t>
      </w:r>
      <w:r>
        <w:rPr>
          <w:spacing w:val="-2"/>
        </w:rPr>
        <w:t> </w:t>
      </w:r>
      <w:r>
        <w:rPr/>
        <w:t>garantia</w:t>
      </w:r>
      <w:r>
        <w:rPr>
          <w:spacing w:val="-2"/>
        </w:rPr>
        <w:t> </w:t>
      </w:r>
      <w:r>
        <w:rPr/>
        <w:t>nas</w:t>
      </w:r>
      <w:r>
        <w:rPr>
          <w:spacing w:val="-2"/>
        </w:rPr>
        <w:t> </w:t>
      </w:r>
      <w:r>
        <w:rPr/>
        <w:t>contratações</w:t>
      </w:r>
      <w:r>
        <w:rPr>
          <w:spacing w:val="-2"/>
        </w:rPr>
        <w:t> </w:t>
      </w:r>
      <w:r>
        <w:rPr/>
        <w:t>de</w:t>
      </w:r>
      <w:r>
        <w:rPr>
          <w:spacing w:val="-2"/>
        </w:rPr>
        <w:t> </w:t>
      </w:r>
      <w:r>
        <w:rPr/>
        <w:t>obras</w:t>
      </w:r>
      <w:r>
        <w:rPr>
          <w:spacing w:val="-2"/>
        </w:rPr>
        <w:t> </w:t>
      </w:r>
      <w:r>
        <w:rPr/>
        <w:t>e</w:t>
      </w:r>
      <w:r>
        <w:rPr>
          <w:spacing w:val="-2"/>
        </w:rPr>
        <w:t> </w:t>
      </w:r>
      <w:r>
        <w:rPr/>
        <w:t>serviços,</w:t>
      </w:r>
      <w:r>
        <w:rPr>
          <w:spacing w:val="-2"/>
        </w:rPr>
        <w:t> </w:t>
      </w:r>
      <w:r>
        <w:rPr/>
        <w:t>cujo</w:t>
      </w:r>
      <w:r>
        <w:rPr>
          <w:spacing w:val="-2"/>
        </w:rPr>
        <w:t> </w:t>
      </w:r>
      <w:r>
        <w:rPr/>
        <w:t>valor</w:t>
      </w:r>
      <w:r>
        <w:rPr>
          <w:spacing w:val="-2"/>
        </w:rPr>
        <w:t> </w:t>
      </w:r>
      <w:r>
        <w:rPr/>
        <w:t>contratual</w:t>
      </w:r>
      <w:r>
        <w:rPr>
          <w:spacing w:val="-2"/>
        </w:rPr>
        <w:t> </w:t>
      </w:r>
      <w:r>
        <w:rPr/>
        <w:t>seja</w:t>
      </w:r>
      <w:r>
        <w:rPr>
          <w:spacing w:val="-2"/>
        </w:rPr>
        <w:t> </w:t>
      </w:r>
      <w:r>
        <w:rPr/>
        <w:t>menor</w:t>
      </w:r>
      <w:r>
        <w:rPr>
          <w:spacing w:val="-2"/>
        </w:rPr>
        <w:t> </w:t>
      </w:r>
      <w:r>
        <w:rPr/>
        <w:t>ou</w:t>
      </w:r>
      <w:r>
        <w:rPr>
          <w:spacing w:val="-2"/>
        </w:rPr>
        <w:t> </w:t>
      </w:r>
      <w:r>
        <w:rPr/>
        <w:t>igual</w:t>
      </w:r>
      <w:r>
        <w:rPr>
          <w:spacing w:val="-2"/>
        </w:rPr>
        <w:t> </w:t>
      </w:r>
      <w:r>
        <w:rPr/>
        <w:t>ao</w:t>
      </w:r>
      <w:r>
        <w:rPr>
          <w:spacing w:val="-2"/>
        </w:rPr>
        <w:t> </w:t>
      </w:r>
      <w:r>
        <w:rPr/>
        <w:t>estabelecido</w:t>
      </w:r>
      <w:r>
        <w:rPr>
          <w:spacing w:val="-2"/>
        </w:rPr>
        <w:t> </w:t>
      </w:r>
      <w:r>
        <w:rPr/>
        <w:t>no</w:t>
      </w:r>
      <w:r>
        <w:rPr>
          <w:spacing w:val="-2"/>
        </w:rPr>
        <w:t> </w:t>
      </w:r>
      <w:r>
        <w:rPr/>
        <w:t>inciso</w:t>
      </w:r>
      <w:r>
        <w:rPr>
          <w:spacing w:val="-2"/>
        </w:rPr>
        <w:t> </w:t>
      </w:r>
      <w:r>
        <w:rPr/>
        <w:t>I,</w:t>
      </w:r>
      <w:r>
        <w:rPr>
          <w:spacing w:val="-15"/>
        </w:rPr>
        <w:t> </w:t>
      </w:r>
      <w:r>
        <w:rPr/>
        <w:t>Art.</w:t>
      </w:r>
      <w:r>
        <w:rPr>
          <w:spacing w:val="-2"/>
        </w:rPr>
        <w:t> </w:t>
      </w:r>
      <w:r>
        <w:rPr/>
        <w:t>75 da Lei 14.133 de 2021 e suas alterações.</w:t>
      </w:r>
    </w:p>
    <w:p>
      <w:pPr>
        <w:pStyle w:val="BodyText"/>
        <w:spacing w:line="247" w:lineRule="auto" w:before="227"/>
        <w:ind w:right="231"/>
      </w:pPr>
      <w:r>
        <w:rPr/>
        <w:t>Nas</w:t>
      </w:r>
      <w:r>
        <w:rPr>
          <w:spacing w:val="-2"/>
        </w:rPr>
        <w:t> </w:t>
      </w:r>
      <w:r>
        <w:rPr/>
        <w:t>contratações</w:t>
      </w:r>
      <w:r>
        <w:rPr>
          <w:spacing w:val="-2"/>
        </w:rPr>
        <w:t> </w:t>
      </w:r>
      <w:r>
        <w:rPr/>
        <w:t>de</w:t>
      </w:r>
      <w:r>
        <w:rPr>
          <w:spacing w:val="-2"/>
        </w:rPr>
        <w:t> </w:t>
      </w:r>
      <w:r>
        <w:rPr/>
        <w:t>obras</w:t>
      </w:r>
      <w:r>
        <w:rPr>
          <w:spacing w:val="-2"/>
        </w:rPr>
        <w:t> </w:t>
      </w:r>
      <w:r>
        <w:rPr/>
        <w:t>e</w:t>
      </w:r>
      <w:r>
        <w:rPr>
          <w:spacing w:val="-2"/>
        </w:rPr>
        <w:t> </w:t>
      </w:r>
      <w:r>
        <w:rPr/>
        <w:t>serviços,</w:t>
      </w:r>
      <w:r>
        <w:rPr>
          <w:spacing w:val="-2"/>
        </w:rPr>
        <w:t> </w:t>
      </w:r>
      <w:r>
        <w:rPr/>
        <w:t>cujo</w:t>
      </w:r>
      <w:r>
        <w:rPr>
          <w:spacing w:val="-2"/>
        </w:rPr>
        <w:t> </w:t>
      </w:r>
      <w:r>
        <w:rPr/>
        <w:t>o</w:t>
      </w:r>
      <w:r>
        <w:rPr>
          <w:spacing w:val="-2"/>
        </w:rPr>
        <w:t> </w:t>
      </w:r>
      <w:r>
        <w:rPr/>
        <w:t>valor</w:t>
      </w:r>
      <w:r>
        <w:rPr>
          <w:spacing w:val="-2"/>
        </w:rPr>
        <w:t> </w:t>
      </w:r>
      <w:r>
        <w:rPr/>
        <w:t>seja</w:t>
      </w:r>
      <w:r>
        <w:rPr>
          <w:spacing w:val="-2"/>
        </w:rPr>
        <w:t> </w:t>
      </w:r>
      <w:r>
        <w:rPr/>
        <w:t>maior</w:t>
      </w:r>
      <w:r>
        <w:rPr>
          <w:spacing w:val="-2"/>
        </w:rPr>
        <w:t> </w:t>
      </w:r>
      <w:r>
        <w:rPr/>
        <w:t>que</w:t>
      </w:r>
      <w:r>
        <w:rPr>
          <w:spacing w:val="-2"/>
        </w:rPr>
        <w:t> </w:t>
      </w:r>
      <w:r>
        <w:rPr/>
        <w:t>o</w:t>
      </w:r>
      <w:r>
        <w:rPr>
          <w:spacing w:val="-2"/>
        </w:rPr>
        <w:t> </w:t>
      </w:r>
      <w:r>
        <w:rPr/>
        <w:t>estabelecido</w:t>
      </w:r>
      <w:r>
        <w:rPr>
          <w:spacing w:val="-2"/>
        </w:rPr>
        <w:t> </w:t>
      </w:r>
      <w:r>
        <w:rPr/>
        <w:t>no</w:t>
      </w:r>
      <w:r>
        <w:rPr>
          <w:spacing w:val="-2"/>
        </w:rPr>
        <w:t> </w:t>
      </w:r>
      <w:r>
        <w:rPr/>
        <w:t>inciso</w:t>
      </w:r>
      <w:r>
        <w:rPr>
          <w:spacing w:val="-2"/>
        </w:rPr>
        <w:t> </w:t>
      </w:r>
      <w:r>
        <w:rPr/>
        <w:t>I,</w:t>
      </w:r>
      <w:r>
        <w:rPr>
          <w:spacing w:val="-15"/>
        </w:rPr>
        <w:t> </w:t>
      </w:r>
      <w:r>
        <w:rPr/>
        <w:t>Art.</w:t>
      </w:r>
      <w:r>
        <w:rPr>
          <w:spacing w:val="-2"/>
        </w:rPr>
        <w:t> </w:t>
      </w:r>
      <w:r>
        <w:rPr/>
        <w:t>75</w:t>
      </w:r>
      <w:r>
        <w:rPr>
          <w:spacing w:val="-2"/>
        </w:rPr>
        <w:t> </w:t>
      </w:r>
      <w:r>
        <w:rPr/>
        <w:t>da</w:t>
      </w:r>
      <w:r>
        <w:rPr>
          <w:spacing w:val="-2"/>
        </w:rPr>
        <w:t> </w:t>
      </w:r>
      <w:r>
        <w:rPr/>
        <w:t>Lei14.133</w:t>
      </w:r>
      <w:r>
        <w:rPr>
          <w:spacing w:val="-2"/>
        </w:rPr>
        <w:t> </w:t>
      </w:r>
      <w:r>
        <w:rPr/>
        <w:t>de</w:t>
      </w:r>
      <w:r>
        <w:rPr>
          <w:spacing w:val="-2"/>
        </w:rPr>
        <w:t> </w:t>
      </w:r>
      <w:r>
        <w:rPr/>
        <w:t>2021</w:t>
      </w:r>
      <w:r>
        <w:rPr>
          <w:spacing w:val="-2"/>
        </w:rPr>
        <w:t> </w:t>
      </w:r>
      <w:r>
        <w:rPr/>
        <w:t>e</w:t>
      </w:r>
      <w:r>
        <w:rPr>
          <w:spacing w:val="-2"/>
        </w:rPr>
        <w:t> </w:t>
      </w:r>
      <w:r>
        <w:rPr/>
        <w:t>suas</w:t>
      </w:r>
      <w:r>
        <w:rPr>
          <w:spacing w:val="-2"/>
        </w:rPr>
        <w:t> </w:t>
      </w:r>
      <w:r>
        <w:rPr/>
        <w:t>alterações,</w:t>
      </w:r>
      <w:r>
        <w:rPr>
          <w:spacing w:val="-2"/>
        </w:rPr>
        <w:t> </w:t>
      </w:r>
      <w:r>
        <w:rPr/>
        <w:t>a</w:t>
      </w:r>
      <w:r>
        <w:rPr>
          <w:spacing w:val="-2"/>
        </w:rPr>
        <w:t> </w:t>
      </w:r>
      <w:r>
        <w:rPr/>
        <w:t>prestação</w:t>
      </w:r>
      <w:r>
        <w:rPr>
          <w:spacing w:val="-2"/>
        </w:rPr>
        <w:t> </w:t>
      </w:r>
      <w:r>
        <w:rPr/>
        <w:t>de garantia observará os seguintes critérios:</w:t>
      </w:r>
    </w:p>
    <w:p>
      <w:pPr>
        <w:pStyle w:val="ListParagraph"/>
        <w:numPr>
          <w:ilvl w:val="0"/>
          <w:numId w:val="30"/>
        </w:numPr>
        <w:tabs>
          <w:tab w:pos="365" w:val="left" w:leader="none"/>
        </w:tabs>
        <w:spacing w:line="240" w:lineRule="auto" w:before="256" w:after="0"/>
        <w:ind w:left="365" w:right="0" w:hanging="246"/>
        <w:jc w:val="left"/>
        <w:rPr>
          <w:sz w:val="24"/>
        </w:rPr>
      </w:pPr>
      <w:r>
        <w:rPr>
          <w:sz w:val="24"/>
        </w:rPr>
        <w:t>1% para contratos cujo valor corresponda até 3 vezes o disposto no inciso II,</w:t>
      </w:r>
      <w:r>
        <w:rPr>
          <w:spacing w:val="-14"/>
          <w:sz w:val="24"/>
        </w:rPr>
        <w:t> </w:t>
      </w:r>
      <w:r>
        <w:rPr>
          <w:sz w:val="24"/>
        </w:rPr>
        <w:t>Art. 75 da Lei 14.133 de </w:t>
      </w:r>
      <w:r>
        <w:rPr>
          <w:spacing w:val="-2"/>
          <w:sz w:val="24"/>
        </w:rPr>
        <w:t>2021;</w:t>
      </w:r>
    </w:p>
    <w:p>
      <w:pPr>
        <w:pStyle w:val="ListParagraph"/>
        <w:numPr>
          <w:ilvl w:val="0"/>
          <w:numId w:val="30"/>
        </w:numPr>
        <w:tabs>
          <w:tab w:pos="378" w:val="left" w:leader="none"/>
        </w:tabs>
        <w:spacing w:line="240" w:lineRule="auto" w:before="234" w:after="0"/>
        <w:ind w:left="378" w:right="0" w:hanging="259"/>
        <w:jc w:val="left"/>
        <w:rPr>
          <w:sz w:val="24"/>
        </w:rPr>
      </w:pPr>
      <w:r>
        <w:rPr>
          <w:sz w:val="24"/>
        </w:rPr>
        <w:t>2% para contratos cujo valor corresponda até 6 vezes o disposto no inciso II,</w:t>
      </w:r>
      <w:r>
        <w:rPr>
          <w:spacing w:val="-14"/>
          <w:sz w:val="24"/>
        </w:rPr>
        <w:t> </w:t>
      </w:r>
      <w:r>
        <w:rPr>
          <w:sz w:val="24"/>
        </w:rPr>
        <w:t>Art. 75 da Lei 14.133 de </w:t>
      </w:r>
      <w:r>
        <w:rPr>
          <w:spacing w:val="-2"/>
          <w:sz w:val="24"/>
        </w:rPr>
        <w:t>2021;</w:t>
      </w:r>
    </w:p>
    <w:p>
      <w:pPr>
        <w:pStyle w:val="ListParagraph"/>
        <w:numPr>
          <w:ilvl w:val="0"/>
          <w:numId w:val="30"/>
        </w:numPr>
        <w:tabs>
          <w:tab w:pos="365" w:val="left" w:leader="none"/>
        </w:tabs>
        <w:spacing w:line="240" w:lineRule="auto" w:before="249" w:after="0"/>
        <w:ind w:left="365" w:right="0" w:hanging="246"/>
        <w:jc w:val="left"/>
        <w:rPr>
          <w:sz w:val="24"/>
        </w:rPr>
      </w:pPr>
      <w:r>
        <w:rPr>
          <w:sz w:val="24"/>
        </w:rPr>
        <w:t>3% para contratos cujo valor corresponda até 9 vezes o disposto no inciso II,</w:t>
      </w:r>
      <w:r>
        <w:rPr>
          <w:spacing w:val="-14"/>
          <w:sz w:val="24"/>
        </w:rPr>
        <w:t> </w:t>
      </w:r>
      <w:r>
        <w:rPr>
          <w:sz w:val="24"/>
        </w:rPr>
        <w:t>Art. 75 da Lei 14.133 de </w:t>
      </w:r>
      <w:r>
        <w:rPr>
          <w:spacing w:val="-2"/>
          <w:sz w:val="24"/>
        </w:rPr>
        <w:t>2021;</w:t>
      </w:r>
    </w:p>
    <w:p>
      <w:pPr>
        <w:pStyle w:val="ListParagraph"/>
        <w:numPr>
          <w:ilvl w:val="0"/>
          <w:numId w:val="30"/>
        </w:numPr>
        <w:tabs>
          <w:tab w:pos="378" w:val="left" w:leader="none"/>
        </w:tabs>
        <w:spacing w:line="240" w:lineRule="auto" w:before="234" w:after="0"/>
        <w:ind w:left="378" w:right="0" w:hanging="259"/>
        <w:jc w:val="left"/>
        <w:rPr>
          <w:sz w:val="24"/>
        </w:rPr>
      </w:pPr>
      <w:r>
        <w:rPr>
          <w:sz w:val="24"/>
        </w:rPr>
        <w:t>4% para contratos cujo valor corresponda até 12 vezes o disposto no inciso II,</w:t>
      </w:r>
      <w:r>
        <w:rPr>
          <w:spacing w:val="-14"/>
          <w:sz w:val="24"/>
        </w:rPr>
        <w:t> </w:t>
      </w:r>
      <w:r>
        <w:rPr>
          <w:sz w:val="24"/>
        </w:rPr>
        <w:t>Art. 75 da Lei 14.133 de </w:t>
      </w:r>
      <w:r>
        <w:rPr>
          <w:spacing w:val="-2"/>
          <w:sz w:val="24"/>
        </w:rPr>
        <w:t>2021;</w:t>
      </w:r>
    </w:p>
    <w:p>
      <w:pPr>
        <w:pStyle w:val="ListParagraph"/>
        <w:numPr>
          <w:ilvl w:val="0"/>
          <w:numId w:val="30"/>
        </w:numPr>
        <w:tabs>
          <w:tab w:pos="365" w:val="left" w:leader="none"/>
        </w:tabs>
        <w:spacing w:line="240" w:lineRule="auto" w:before="249" w:after="0"/>
        <w:ind w:left="365" w:right="0" w:hanging="246"/>
        <w:jc w:val="left"/>
        <w:rPr>
          <w:sz w:val="24"/>
        </w:rPr>
      </w:pPr>
      <w:r>
        <w:rPr>
          <w:sz w:val="24"/>
        </w:rPr>
        <w:t>5% para contratos cujo valor seja maior que 12 vezes o disposto no inciso II,</w:t>
      </w:r>
      <w:r>
        <w:rPr>
          <w:spacing w:val="-14"/>
          <w:sz w:val="24"/>
        </w:rPr>
        <w:t> </w:t>
      </w:r>
      <w:r>
        <w:rPr>
          <w:sz w:val="24"/>
        </w:rPr>
        <w:t>Art. 75 da Lei 14.133 de </w:t>
      </w:r>
      <w:r>
        <w:rPr>
          <w:spacing w:val="-2"/>
          <w:sz w:val="24"/>
        </w:rPr>
        <w:t>2021;</w:t>
      </w:r>
    </w:p>
    <w:p>
      <w:pPr>
        <w:pStyle w:val="BodyText"/>
        <w:spacing w:before="258"/>
        <w:ind w:left="0"/>
      </w:pPr>
    </w:p>
    <w:p>
      <w:pPr>
        <w:pStyle w:val="Heading2"/>
        <w:numPr>
          <w:ilvl w:val="0"/>
          <w:numId w:val="17"/>
        </w:numPr>
        <w:tabs>
          <w:tab w:pos="648" w:val="left" w:leader="none"/>
        </w:tabs>
        <w:spacing w:line="240" w:lineRule="auto" w:before="0" w:after="0"/>
        <w:ind w:left="648" w:right="0" w:hanging="529"/>
        <w:jc w:val="left"/>
      </w:pPr>
      <w:r>
        <w:rPr/>
        <w:t>– DISPONIBILIDADE </w:t>
      </w:r>
      <w:r>
        <w:rPr>
          <w:spacing w:val="-2"/>
        </w:rPr>
        <w:t>ORÇAMENTÁRIA:</w:t>
      </w:r>
    </w:p>
    <w:p>
      <w:pPr>
        <w:pStyle w:val="BodyText"/>
        <w:spacing w:line="247" w:lineRule="auto" w:before="264"/>
        <w:ind w:right="11761"/>
      </w:pPr>
      <w:r>
        <w:rPr/>
        <w:t>Unidade</w:t>
      </w:r>
      <w:r>
        <w:rPr>
          <w:spacing w:val="-13"/>
        </w:rPr>
        <w:t> </w:t>
      </w:r>
      <w:r>
        <w:rPr/>
        <w:t>Orçamentária</w:t>
      </w:r>
      <w:r>
        <w:rPr>
          <w:spacing w:val="-13"/>
        </w:rPr>
        <w:t> </w:t>
      </w:r>
      <w:r>
        <w:rPr/>
        <w:t>(UO):</w:t>
      </w:r>
      <w:r>
        <w:rPr>
          <w:spacing w:val="-13"/>
        </w:rPr>
        <w:t> </w:t>
      </w:r>
      <w:r>
        <w:rPr/>
        <w:t>29610 Fonte de Recursos (FR): 600.225</w:t>
      </w:r>
    </w:p>
    <w:p>
      <w:pPr>
        <w:pStyle w:val="BodyText"/>
        <w:spacing w:line="262" w:lineRule="exact" w:before="0"/>
      </w:pPr>
      <w:r>
        <w:rPr/>
        <w:t>Natureza da Despesa (ND): </w:t>
      </w:r>
      <w:r>
        <w:rPr>
          <w:spacing w:val="-2"/>
        </w:rPr>
        <w:t>33903006</w:t>
      </w:r>
    </w:p>
    <w:p>
      <w:pPr>
        <w:pStyle w:val="BodyText"/>
        <w:spacing w:before="3"/>
        <w:ind w:left="0"/>
      </w:pPr>
    </w:p>
    <w:p>
      <w:pPr>
        <w:pStyle w:val="Heading2"/>
        <w:numPr>
          <w:ilvl w:val="0"/>
          <w:numId w:val="17"/>
        </w:numPr>
        <w:tabs>
          <w:tab w:pos="554" w:val="left" w:leader="none"/>
        </w:tabs>
        <w:spacing w:line="240" w:lineRule="auto" w:before="1" w:after="0"/>
        <w:ind w:left="554" w:right="0" w:hanging="435"/>
        <w:jc w:val="left"/>
      </w:pPr>
      <w:r>
        <w:rPr/>
        <w:t>– GESTÃO E FISCALIZAÇÃO DO </w:t>
      </w:r>
      <w:r>
        <w:rPr>
          <w:spacing w:val="-2"/>
        </w:rPr>
        <w:t>CONTRATO:</w:t>
      </w:r>
    </w:p>
    <w:p>
      <w:pPr>
        <w:pStyle w:val="ListParagraph"/>
        <w:numPr>
          <w:ilvl w:val="1"/>
          <w:numId w:val="31"/>
        </w:numPr>
        <w:tabs>
          <w:tab w:pos="659" w:val="left" w:leader="none"/>
        </w:tabs>
        <w:spacing w:line="235" w:lineRule="auto" w:before="268" w:after="0"/>
        <w:ind w:left="119" w:right="308" w:firstLine="0"/>
        <w:jc w:val="left"/>
        <w:rPr>
          <w:sz w:val="24"/>
        </w:rPr>
      </w:pPr>
      <w:r>
        <w:rPr>
          <w:sz w:val="24"/>
        </w:rPr>
        <w:t>O</w:t>
      </w:r>
      <w:r>
        <w:rPr>
          <w:spacing w:val="-2"/>
          <w:sz w:val="24"/>
        </w:rPr>
        <w:t> </w:t>
      </w:r>
      <w:r>
        <w:rPr>
          <w:sz w:val="24"/>
        </w:rPr>
        <w:t>Decreto</w:t>
      </w:r>
      <w:r>
        <w:rPr>
          <w:spacing w:val="-2"/>
          <w:sz w:val="24"/>
        </w:rPr>
        <w:t> </w:t>
      </w:r>
      <w:r>
        <w:rPr>
          <w:sz w:val="24"/>
        </w:rPr>
        <w:t>nº</w:t>
      </w:r>
      <w:r>
        <w:rPr>
          <w:spacing w:val="-2"/>
          <w:sz w:val="24"/>
        </w:rPr>
        <w:t> </w:t>
      </w:r>
      <w:r>
        <w:rPr>
          <w:sz w:val="24"/>
        </w:rPr>
        <w:t>48.817,</w:t>
      </w:r>
      <w:r>
        <w:rPr>
          <w:spacing w:val="-2"/>
          <w:sz w:val="24"/>
        </w:rPr>
        <w:t> </w:t>
      </w:r>
      <w:r>
        <w:rPr>
          <w:sz w:val="24"/>
        </w:rPr>
        <w:t>de</w:t>
      </w:r>
      <w:r>
        <w:rPr>
          <w:spacing w:val="-2"/>
          <w:sz w:val="24"/>
        </w:rPr>
        <w:t> </w:t>
      </w:r>
      <w:r>
        <w:rPr>
          <w:sz w:val="24"/>
        </w:rPr>
        <w:t>2023,</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estabelece</w:t>
      </w:r>
      <w:r>
        <w:rPr>
          <w:spacing w:val="-2"/>
          <w:sz w:val="24"/>
        </w:rPr>
        <w:t> </w:t>
      </w:r>
      <w:r>
        <w:rPr>
          <w:sz w:val="24"/>
        </w:rPr>
        <w:t>diretrizes</w:t>
      </w:r>
      <w:r>
        <w:rPr>
          <w:spacing w:val="-2"/>
          <w:sz w:val="24"/>
        </w:rPr>
        <w:t> </w:t>
      </w:r>
      <w:r>
        <w:rPr>
          <w:sz w:val="24"/>
        </w:rPr>
        <w:t>e</w:t>
      </w:r>
      <w:r>
        <w:rPr>
          <w:spacing w:val="-2"/>
          <w:sz w:val="24"/>
        </w:rPr>
        <w:t> </w:t>
      </w:r>
      <w:r>
        <w:rPr>
          <w:sz w:val="24"/>
        </w:rPr>
        <w:t>procedimentos</w:t>
      </w:r>
      <w:r>
        <w:rPr>
          <w:spacing w:val="-2"/>
          <w:sz w:val="24"/>
        </w:rPr>
        <w:t> </w:t>
      </w:r>
      <w:r>
        <w:rPr>
          <w:sz w:val="24"/>
        </w:rPr>
        <w:t>para</w:t>
      </w:r>
      <w:r>
        <w:rPr>
          <w:spacing w:val="-2"/>
          <w:sz w:val="24"/>
        </w:rPr>
        <w:t> </w:t>
      </w:r>
      <w:r>
        <w:rPr>
          <w:sz w:val="24"/>
        </w:rPr>
        <w:t>a</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de</w:t>
      </w:r>
      <w:r>
        <w:rPr>
          <w:spacing w:val="-2"/>
          <w:sz w:val="24"/>
        </w:rPr>
        <w:t> </w:t>
      </w:r>
      <w:r>
        <w:rPr>
          <w:sz w:val="24"/>
        </w:rPr>
        <w:t>contratos</w:t>
      </w:r>
      <w:r>
        <w:rPr>
          <w:spacing w:val="-2"/>
          <w:sz w:val="24"/>
        </w:rPr>
        <w:t> </w:t>
      </w:r>
      <w:r>
        <w:rPr>
          <w:sz w:val="24"/>
        </w:rPr>
        <w:t>administrativos, visando garantir a eficiência, transparência e conformidade com as obrigações contratuais.</w:t>
      </w:r>
      <w:r>
        <w:rPr>
          <w:spacing w:val="-8"/>
          <w:sz w:val="24"/>
        </w:rPr>
        <w:t> </w:t>
      </w:r>
      <w:r>
        <w:rPr>
          <w:sz w:val="24"/>
        </w:rPr>
        <w:t>As práticas comuns de gestão e fiscalização de contratos são</w:t>
      </w:r>
    </w:p>
    <w:p>
      <w:pPr>
        <w:pStyle w:val="BodyText"/>
        <w:spacing w:line="242" w:lineRule="auto" w:before="10"/>
        <w:ind w:right="28"/>
      </w:pPr>
      <w:r>
        <w:rPr/>
        <w:t>fundamentais para assegurar que os objetivos da contratação sejam alcançados e que as partes envolvidas cumpram rigorosamente as cláusulas contratuais.</w:t>
      </w:r>
      <w:r>
        <w:rPr>
          <w:spacing w:val="-8"/>
        </w:rPr>
        <w:t> </w:t>
      </w:r>
      <w:r>
        <w:rPr/>
        <w:t>A gestão</w:t>
      </w:r>
      <w:r>
        <w:rPr>
          <w:spacing w:val="-2"/>
        </w:rPr>
        <w:t> </w:t>
      </w:r>
      <w:r>
        <w:rPr/>
        <w:t>de</w:t>
      </w:r>
      <w:r>
        <w:rPr>
          <w:spacing w:val="-2"/>
        </w:rPr>
        <w:t> </w:t>
      </w:r>
      <w:r>
        <w:rPr/>
        <w:t>contratos</w:t>
      </w:r>
      <w:r>
        <w:rPr>
          <w:spacing w:val="-2"/>
        </w:rPr>
        <w:t> </w:t>
      </w:r>
      <w:r>
        <w:rPr/>
        <w:t>envolve</w:t>
      </w:r>
      <w:r>
        <w:rPr>
          <w:spacing w:val="-2"/>
        </w:rPr>
        <w:t> </w:t>
      </w:r>
      <w:r>
        <w:rPr/>
        <w:t>um</w:t>
      </w:r>
      <w:r>
        <w:rPr>
          <w:spacing w:val="-2"/>
        </w:rPr>
        <w:t> </w:t>
      </w:r>
      <w:r>
        <w:rPr/>
        <w:t>conjunto</w:t>
      </w:r>
      <w:r>
        <w:rPr>
          <w:spacing w:val="-2"/>
        </w:rPr>
        <w:t> </w:t>
      </w:r>
      <w:r>
        <w:rPr/>
        <w:t>de</w:t>
      </w:r>
      <w:r>
        <w:rPr>
          <w:spacing w:val="-2"/>
        </w:rPr>
        <w:t> </w:t>
      </w:r>
      <w:r>
        <w:rPr/>
        <w:t>atividades</w:t>
      </w:r>
      <w:r>
        <w:rPr>
          <w:spacing w:val="-2"/>
        </w:rPr>
        <w:t> </w:t>
      </w:r>
      <w:r>
        <w:rPr/>
        <w:t>gerenciais,</w:t>
      </w:r>
      <w:r>
        <w:rPr>
          <w:spacing w:val="-2"/>
        </w:rPr>
        <w:t> </w:t>
      </w:r>
      <w:r>
        <w:rPr/>
        <w:t>técnicas</w:t>
      </w:r>
      <w:r>
        <w:rPr>
          <w:spacing w:val="-2"/>
        </w:rPr>
        <w:t> </w:t>
      </w:r>
      <w:r>
        <w:rPr/>
        <w:t>e</w:t>
      </w:r>
      <w:r>
        <w:rPr>
          <w:spacing w:val="-2"/>
        </w:rPr>
        <w:t> </w:t>
      </w:r>
      <w:r>
        <w:rPr/>
        <w:t>operacionais</w:t>
      </w:r>
      <w:r>
        <w:rPr>
          <w:spacing w:val="-2"/>
        </w:rPr>
        <w:t> </w:t>
      </w:r>
      <w:r>
        <w:rPr/>
        <w:t>que</w:t>
      </w:r>
      <w:r>
        <w:rPr>
          <w:spacing w:val="-2"/>
        </w:rPr>
        <w:t> </w:t>
      </w:r>
      <w:r>
        <w:rPr/>
        <w:t>devem</w:t>
      </w:r>
      <w:r>
        <w:rPr>
          <w:spacing w:val="-2"/>
        </w:rPr>
        <w:t> </w:t>
      </w:r>
      <w:r>
        <w:rPr/>
        <w:t>ser</w:t>
      </w:r>
      <w:r>
        <w:rPr>
          <w:spacing w:val="-2"/>
        </w:rPr>
        <w:t> </w:t>
      </w:r>
      <w:r>
        <w:rPr/>
        <w:t>executadas</w:t>
      </w:r>
      <w:r>
        <w:rPr>
          <w:spacing w:val="-2"/>
        </w:rPr>
        <w:t> </w:t>
      </w:r>
      <w:r>
        <w:rPr/>
        <w:t>de</w:t>
      </w:r>
      <w:r>
        <w:rPr>
          <w:spacing w:val="-2"/>
        </w:rPr>
        <w:t> </w:t>
      </w:r>
      <w:r>
        <w:rPr/>
        <w:t>forma</w:t>
      </w:r>
      <w:r>
        <w:rPr>
          <w:spacing w:val="-2"/>
        </w:rPr>
        <w:t> </w:t>
      </w:r>
      <w:r>
        <w:rPr/>
        <w:t>coordenada</w:t>
      </w:r>
      <w:r>
        <w:rPr>
          <w:spacing w:val="-2"/>
        </w:rPr>
        <w:t> </w:t>
      </w:r>
      <w:r>
        <w:rPr/>
        <w:t>e</w:t>
      </w:r>
      <w:r>
        <w:rPr>
          <w:spacing w:val="-2"/>
        </w:rPr>
        <w:t> </w:t>
      </w:r>
      <w:r>
        <w:rPr/>
        <w:t>sistemática.</w:t>
      </w:r>
      <w:r>
        <w:rPr>
          <w:spacing w:val="-2"/>
        </w:rPr>
        <w:t> </w:t>
      </w:r>
      <w:r>
        <w:rPr/>
        <w:t>Por</w:t>
      </w:r>
      <w:r>
        <w:rPr>
          <w:spacing w:val="-2"/>
        </w:rPr>
        <w:t> </w:t>
      </w:r>
      <w:r>
        <w:rPr/>
        <w:t>outro lado, a fiscalização de contratos é uma atividade contínua que visa verificar o cumprimento das especificações contratuais, prazos e demais condições</w:t>
      </w:r>
    </w:p>
    <w:p>
      <w:pPr>
        <w:pStyle w:val="BodyText"/>
        <w:spacing w:line="265" w:lineRule="exact" w:before="0"/>
      </w:pPr>
      <w:r>
        <w:rPr/>
        <w:t>estabelecidas no </w:t>
      </w:r>
      <w:r>
        <w:rPr>
          <w:spacing w:val="-2"/>
        </w:rPr>
        <w:t>contrato.</w:t>
      </w:r>
    </w:p>
    <w:p>
      <w:pPr>
        <w:pStyle w:val="ListParagraph"/>
        <w:numPr>
          <w:ilvl w:val="2"/>
          <w:numId w:val="31"/>
        </w:numPr>
        <w:tabs>
          <w:tab w:pos="779" w:val="left" w:leader="none"/>
        </w:tabs>
        <w:spacing w:line="240" w:lineRule="auto" w:before="234" w:after="0"/>
        <w:ind w:left="779" w:right="0" w:hanging="660"/>
        <w:jc w:val="left"/>
        <w:rPr>
          <w:sz w:val="24"/>
        </w:rPr>
      </w:pPr>
      <w:r>
        <w:rPr>
          <w:sz w:val="24"/>
          <w:u w:val="single"/>
        </w:rPr>
        <w:t> ​Fiscaliza</w:t>
      </w:r>
      <w:r>
        <w:rPr>
          <w:sz w:val="24"/>
        </w:rPr>
        <w:t>ç</w:t>
      </w:r>
      <w:r>
        <w:rPr>
          <w:sz w:val="24"/>
          <w:u w:val="single"/>
        </w:rPr>
        <w:t>ão</w:t>
      </w:r>
      <w:r>
        <w:rPr>
          <w:spacing w:val="-14"/>
          <w:sz w:val="24"/>
          <w:u w:val="single"/>
        </w:rPr>
        <w:t> </w:t>
      </w:r>
      <w:r>
        <w:rPr>
          <w:spacing w:val="-2"/>
          <w:sz w:val="24"/>
          <w:u w:val="single"/>
        </w:rPr>
        <w:t>Administrativa</w:t>
      </w:r>
    </w:p>
    <w:p>
      <w:pPr>
        <w:pStyle w:val="ListParagraph"/>
        <w:numPr>
          <w:ilvl w:val="0"/>
          <w:numId w:val="32"/>
        </w:numPr>
        <w:tabs>
          <w:tab w:pos="412" w:val="left" w:leader="none"/>
        </w:tabs>
        <w:spacing w:line="240" w:lineRule="auto" w:before="249" w:after="0"/>
        <w:ind w:left="412" w:right="0" w:hanging="293"/>
        <w:jc w:val="left"/>
        <w:rPr>
          <w:sz w:val="24"/>
        </w:rPr>
      </w:pPr>
      <w:r>
        <w:rPr>
          <w:sz w:val="24"/>
        </w:rPr>
        <w:t>O fiscal deve conhecer os instrumentos da Gestão e Fiscalização conforme especificado no decreto (Decreto nº 48.817, de 2023, art. 22, </w:t>
      </w:r>
      <w:r>
        <w:rPr>
          <w:spacing w:val="-5"/>
          <w:sz w:val="24"/>
        </w:rPr>
        <w:t>I)</w:t>
      </w:r>
    </w:p>
    <w:p>
      <w:pPr>
        <w:pStyle w:val="ListParagraph"/>
        <w:numPr>
          <w:ilvl w:val="0"/>
          <w:numId w:val="32"/>
        </w:numPr>
        <w:tabs>
          <w:tab w:pos="394" w:val="left" w:leader="none"/>
        </w:tabs>
        <w:spacing w:line="247" w:lineRule="auto" w:before="234" w:after="0"/>
        <w:ind w:left="119" w:right="301" w:firstLine="0"/>
        <w:jc w:val="left"/>
        <w:rPr>
          <w:sz w:val="24"/>
        </w:rPr>
      </w:pPr>
      <w:r>
        <w:rPr>
          <w:sz w:val="24"/>
        </w:rPr>
        <w:t>Verificar</w:t>
      </w:r>
      <w:r>
        <w:rPr>
          <w:spacing w:val="-4"/>
          <w:sz w:val="24"/>
        </w:rPr>
        <w:t> </w:t>
      </w:r>
      <w:r>
        <w:rPr>
          <w:sz w:val="24"/>
        </w:rPr>
        <w:t>se</w:t>
      </w:r>
      <w:r>
        <w:rPr>
          <w:spacing w:val="-4"/>
          <w:sz w:val="24"/>
        </w:rPr>
        <w:t> </w:t>
      </w:r>
      <w:r>
        <w:rPr>
          <w:sz w:val="24"/>
        </w:rPr>
        <w:t>estão</w:t>
      </w:r>
      <w:r>
        <w:rPr>
          <w:spacing w:val="-4"/>
          <w:sz w:val="24"/>
        </w:rPr>
        <w:t> </w:t>
      </w:r>
      <w:r>
        <w:rPr>
          <w:sz w:val="24"/>
        </w:rPr>
        <w:t>sendo</w:t>
      </w:r>
      <w:r>
        <w:rPr>
          <w:spacing w:val="-4"/>
          <w:sz w:val="24"/>
        </w:rPr>
        <w:t> </w:t>
      </w:r>
      <w:r>
        <w:rPr>
          <w:sz w:val="24"/>
        </w:rPr>
        <w:t>atendidas</w:t>
      </w:r>
      <w:r>
        <w:rPr>
          <w:spacing w:val="-4"/>
          <w:sz w:val="24"/>
        </w:rPr>
        <w:t> </w:t>
      </w:r>
      <w:r>
        <w:rPr>
          <w:sz w:val="24"/>
        </w:rPr>
        <w:t>as</w:t>
      </w:r>
      <w:r>
        <w:rPr>
          <w:spacing w:val="-4"/>
          <w:sz w:val="24"/>
        </w:rPr>
        <w:t> </w:t>
      </w:r>
      <w:r>
        <w:rPr>
          <w:sz w:val="24"/>
        </w:rPr>
        <w:t>especificações</w:t>
      </w:r>
      <w:r>
        <w:rPr>
          <w:spacing w:val="-4"/>
          <w:sz w:val="24"/>
        </w:rPr>
        <w:t> </w:t>
      </w:r>
      <w:r>
        <w:rPr>
          <w:sz w:val="24"/>
        </w:rPr>
        <w:t>contidas</w:t>
      </w:r>
      <w:r>
        <w:rPr>
          <w:spacing w:val="-4"/>
          <w:sz w:val="24"/>
        </w:rPr>
        <w:t> </w:t>
      </w:r>
      <w:r>
        <w:rPr>
          <w:sz w:val="24"/>
        </w:rPr>
        <w:t>nos</w:t>
      </w:r>
      <w:r>
        <w:rPr>
          <w:spacing w:val="-4"/>
          <w:sz w:val="24"/>
        </w:rPr>
        <w:t> </w:t>
      </w:r>
      <w:r>
        <w:rPr>
          <w:sz w:val="24"/>
        </w:rPr>
        <w:t>planos,</w:t>
      </w:r>
      <w:r>
        <w:rPr>
          <w:spacing w:val="-4"/>
          <w:sz w:val="24"/>
        </w:rPr>
        <w:t> </w:t>
      </w:r>
      <w:r>
        <w:rPr>
          <w:sz w:val="24"/>
        </w:rPr>
        <w:t>projetos,</w:t>
      </w:r>
      <w:r>
        <w:rPr>
          <w:spacing w:val="-4"/>
          <w:sz w:val="24"/>
        </w:rPr>
        <w:t> </w:t>
      </w:r>
      <w:r>
        <w:rPr>
          <w:sz w:val="24"/>
        </w:rPr>
        <w:t>memoriais</w:t>
      </w:r>
      <w:r>
        <w:rPr>
          <w:spacing w:val="-4"/>
          <w:sz w:val="24"/>
        </w:rPr>
        <w:t> </w:t>
      </w:r>
      <w:r>
        <w:rPr>
          <w:sz w:val="24"/>
        </w:rPr>
        <w:t>descritivos,</w:t>
      </w:r>
      <w:r>
        <w:rPr>
          <w:spacing w:val="-4"/>
          <w:sz w:val="24"/>
        </w:rPr>
        <w:t> </w:t>
      </w:r>
      <w:r>
        <w:rPr>
          <w:sz w:val="24"/>
        </w:rPr>
        <w:t>especificações</w:t>
      </w:r>
      <w:r>
        <w:rPr>
          <w:spacing w:val="-4"/>
          <w:sz w:val="24"/>
        </w:rPr>
        <w:t> </w:t>
      </w:r>
      <w:r>
        <w:rPr>
          <w:sz w:val="24"/>
        </w:rPr>
        <w:t>técnicas,</w:t>
      </w:r>
      <w:r>
        <w:rPr>
          <w:spacing w:val="-4"/>
          <w:sz w:val="24"/>
        </w:rPr>
        <w:t> </w:t>
      </w:r>
      <w:r>
        <w:rPr>
          <w:sz w:val="24"/>
        </w:rPr>
        <w:t>termos</w:t>
      </w:r>
      <w:r>
        <w:rPr>
          <w:spacing w:val="-4"/>
          <w:sz w:val="24"/>
        </w:rPr>
        <w:t> </w:t>
      </w:r>
      <w:r>
        <w:rPr>
          <w:sz w:val="24"/>
        </w:rPr>
        <w:t>de</w:t>
      </w:r>
      <w:r>
        <w:rPr>
          <w:spacing w:val="-4"/>
          <w:sz w:val="24"/>
        </w:rPr>
        <w:t> </w:t>
      </w:r>
      <w:r>
        <w:rPr>
          <w:sz w:val="24"/>
        </w:rPr>
        <w:t>referência,</w:t>
      </w:r>
      <w:r>
        <w:rPr>
          <w:spacing w:val="-4"/>
          <w:sz w:val="24"/>
        </w:rPr>
        <w:t> </w:t>
      </w:r>
      <w:r>
        <w:rPr>
          <w:sz w:val="24"/>
        </w:rPr>
        <w:t>edital, assim como os prazos de execução e de conclusão (Decreto nº 48.817, de 2023, art. 22, II)</w:t>
      </w:r>
    </w:p>
    <w:p>
      <w:pPr>
        <w:pStyle w:val="ListParagraph"/>
        <w:numPr>
          <w:ilvl w:val="0"/>
          <w:numId w:val="32"/>
        </w:numPr>
        <w:tabs>
          <w:tab w:pos="399" w:val="left" w:leader="none"/>
        </w:tabs>
        <w:spacing w:line="247" w:lineRule="auto" w:before="226" w:after="0"/>
        <w:ind w:left="119" w:right="182" w:firstLine="0"/>
        <w:jc w:val="left"/>
        <w:rPr>
          <w:sz w:val="24"/>
        </w:rPr>
      </w:pPr>
      <w:r>
        <w:rPr>
          <w:sz w:val="24"/>
        </w:rPr>
        <w:t>Efetuar</w:t>
      </w:r>
      <w:r>
        <w:rPr>
          <w:spacing w:val="-3"/>
          <w:sz w:val="24"/>
        </w:rPr>
        <w:t> </w:t>
      </w:r>
      <w:r>
        <w:rPr>
          <w:sz w:val="24"/>
        </w:rPr>
        <w:t>o</w:t>
      </w:r>
      <w:r>
        <w:rPr>
          <w:spacing w:val="-2"/>
          <w:sz w:val="24"/>
        </w:rPr>
        <w:t> </w:t>
      </w:r>
      <w:r>
        <w:rPr>
          <w:sz w:val="24"/>
        </w:rPr>
        <w:t>Registro</w:t>
      </w:r>
      <w:r>
        <w:rPr>
          <w:spacing w:val="-2"/>
          <w:sz w:val="24"/>
        </w:rPr>
        <w:t> </w:t>
      </w:r>
      <w:r>
        <w:rPr>
          <w:sz w:val="24"/>
        </w:rPr>
        <w:t>de</w:t>
      </w:r>
      <w:r>
        <w:rPr>
          <w:spacing w:val="-2"/>
          <w:sz w:val="24"/>
        </w:rPr>
        <w:t> </w:t>
      </w:r>
      <w:r>
        <w:rPr>
          <w:sz w:val="24"/>
        </w:rPr>
        <w:t>Ocorrências</w:t>
      </w:r>
      <w:r>
        <w:rPr>
          <w:spacing w:val="-2"/>
          <w:sz w:val="24"/>
        </w:rPr>
        <w:t> </w:t>
      </w:r>
      <w:r>
        <w:rPr>
          <w:sz w:val="24"/>
        </w:rPr>
        <w:t>no</w:t>
      </w:r>
      <w:r>
        <w:rPr>
          <w:spacing w:val="-2"/>
          <w:sz w:val="24"/>
        </w:rPr>
        <w:t> </w:t>
      </w:r>
      <w:r>
        <w:rPr>
          <w:sz w:val="24"/>
        </w:rPr>
        <w:t>Processo</w:t>
      </w:r>
      <w:r>
        <w:rPr>
          <w:spacing w:val="-15"/>
          <w:sz w:val="24"/>
        </w:rPr>
        <w:t> </w:t>
      </w:r>
      <w:r>
        <w:rPr>
          <w:sz w:val="24"/>
        </w:rPr>
        <w:t>Administrativo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da</w:t>
      </w:r>
      <w:r>
        <w:rPr>
          <w:spacing w:val="-2"/>
          <w:sz w:val="24"/>
        </w:rPr>
        <w:t> </w:t>
      </w:r>
      <w:r>
        <w:rPr>
          <w:sz w:val="24"/>
        </w:rPr>
        <w:t>Contratação,</w:t>
      </w:r>
      <w:r>
        <w:rPr>
          <w:spacing w:val="-2"/>
          <w:sz w:val="24"/>
        </w:rPr>
        <w:t> </w:t>
      </w:r>
      <w:r>
        <w:rPr>
          <w:sz w:val="24"/>
        </w:rPr>
        <w:t>incluindo</w:t>
      </w:r>
      <w:r>
        <w:rPr>
          <w:spacing w:val="-2"/>
          <w:sz w:val="24"/>
        </w:rPr>
        <w:t> </w:t>
      </w:r>
      <w:r>
        <w:rPr>
          <w:sz w:val="24"/>
        </w:rPr>
        <w:t>todas</w:t>
      </w:r>
      <w:r>
        <w:rPr>
          <w:spacing w:val="-2"/>
          <w:sz w:val="24"/>
        </w:rPr>
        <w:t> </w:t>
      </w:r>
      <w:r>
        <w:rPr>
          <w:sz w:val="24"/>
        </w:rPr>
        <w:t>as</w:t>
      </w:r>
      <w:r>
        <w:rPr>
          <w:spacing w:val="-2"/>
          <w:sz w:val="24"/>
        </w:rPr>
        <w:t> </w:t>
      </w:r>
      <w:r>
        <w:rPr>
          <w:sz w:val="24"/>
        </w:rPr>
        <w:t>inspeções</w:t>
      </w:r>
      <w:r>
        <w:rPr>
          <w:spacing w:val="-2"/>
          <w:sz w:val="24"/>
        </w:rPr>
        <w:t> </w:t>
      </w:r>
      <w:r>
        <w:rPr>
          <w:sz w:val="24"/>
        </w:rPr>
        <w:t>periódicas</w:t>
      </w:r>
      <w:r>
        <w:rPr>
          <w:spacing w:val="-2"/>
          <w:sz w:val="24"/>
        </w:rPr>
        <w:t> </w:t>
      </w:r>
      <w:r>
        <w:rPr>
          <w:sz w:val="24"/>
        </w:rPr>
        <w:t>e</w:t>
      </w:r>
      <w:r>
        <w:rPr>
          <w:spacing w:val="-2"/>
          <w:sz w:val="24"/>
        </w:rPr>
        <w:t> </w:t>
      </w:r>
      <w:r>
        <w:rPr>
          <w:sz w:val="24"/>
        </w:rPr>
        <w:t>providências adotadas (Decreto nº 48.817, de 2023, art. 22, III)</w:t>
      </w:r>
    </w:p>
    <w:p>
      <w:pPr>
        <w:pStyle w:val="ListParagraph"/>
        <w:numPr>
          <w:ilvl w:val="0"/>
          <w:numId w:val="32"/>
        </w:numPr>
        <w:tabs>
          <w:tab w:pos="412" w:val="left" w:leader="none"/>
        </w:tabs>
        <w:spacing w:line="240" w:lineRule="auto" w:before="227" w:after="0"/>
        <w:ind w:left="412" w:right="0" w:hanging="293"/>
        <w:jc w:val="left"/>
        <w:rPr>
          <w:sz w:val="24"/>
        </w:rPr>
      </w:pPr>
      <w:r>
        <w:rPr>
          <w:sz w:val="24"/>
        </w:rPr>
        <w:t>Certificar-se</w:t>
      </w:r>
      <w:r>
        <w:rPr>
          <w:spacing w:val="-1"/>
          <w:sz w:val="24"/>
        </w:rPr>
        <w:t> </w:t>
      </w:r>
      <w:r>
        <w:rPr>
          <w:sz w:val="24"/>
        </w:rPr>
        <w:t>de que o preposto</w:t>
      </w:r>
      <w:r>
        <w:rPr>
          <w:spacing w:val="-1"/>
          <w:sz w:val="24"/>
        </w:rPr>
        <w:t> </w:t>
      </w:r>
      <w:r>
        <w:rPr>
          <w:sz w:val="24"/>
        </w:rPr>
        <w:t>da empresa contratada está</w:t>
      </w:r>
      <w:r>
        <w:rPr>
          <w:spacing w:val="-1"/>
          <w:sz w:val="24"/>
        </w:rPr>
        <w:t> </w:t>
      </w:r>
      <w:r>
        <w:rPr>
          <w:sz w:val="24"/>
        </w:rPr>
        <w:t>ciente das obrigações assumidas pela</w:t>
      </w:r>
      <w:r>
        <w:rPr>
          <w:spacing w:val="-1"/>
          <w:sz w:val="24"/>
        </w:rPr>
        <w:t> </w:t>
      </w:r>
      <w:r>
        <w:rPr>
          <w:sz w:val="24"/>
        </w:rPr>
        <w:t>contratada (Decreto nº 48.817,</w:t>
      </w:r>
      <w:r>
        <w:rPr>
          <w:spacing w:val="-1"/>
          <w:sz w:val="24"/>
        </w:rPr>
        <w:t> </w:t>
      </w:r>
      <w:r>
        <w:rPr>
          <w:sz w:val="24"/>
        </w:rPr>
        <w:t>de 2023, art. 22,</w:t>
      </w:r>
      <w:r>
        <w:rPr>
          <w:spacing w:val="-5"/>
          <w:sz w:val="24"/>
        </w:rPr>
        <w:t> VI)</w:t>
      </w:r>
    </w:p>
    <w:p>
      <w:pPr>
        <w:pStyle w:val="ListParagraph"/>
        <w:numPr>
          <w:ilvl w:val="0"/>
          <w:numId w:val="32"/>
        </w:numPr>
        <w:tabs>
          <w:tab w:pos="385" w:val="left" w:leader="none"/>
        </w:tabs>
        <w:spacing w:line="247" w:lineRule="auto" w:before="234" w:after="0"/>
        <w:ind w:left="119" w:right="594" w:firstLine="0"/>
        <w:jc w:val="left"/>
        <w:rPr>
          <w:sz w:val="24"/>
        </w:rPr>
      </w:pPr>
      <w:r>
        <w:rPr>
          <w:sz w:val="24"/>
        </w:rPr>
        <w:t>Comunicar</w:t>
      </w:r>
      <w:r>
        <w:rPr>
          <w:spacing w:val="-3"/>
          <w:sz w:val="24"/>
        </w:rPr>
        <w:t> </w:t>
      </w:r>
      <w:r>
        <w:rPr>
          <w:sz w:val="24"/>
        </w:rPr>
        <w:t>à</w:t>
      </w:r>
      <w:r>
        <w:rPr>
          <w:spacing w:val="-3"/>
          <w:sz w:val="24"/>
        </w:rPr>
        <w:t> </w:t>
      </w:r>
      <w:r>
        <w:rPr>
          <w:sz w:val="24"/>
        </w:rPr>
        <w:t>autoridade</w:t>
      </w:r>
      <w:r>
        <w:rPr>
          <w:spacing w:val="-3"/>
          <w:sz w:val="24"/>
        </w:rPr>
        <w:t> </w:t>
      </w:r>
      <w:r>
        <w:rPr>
          <w:sz w:val="24"/>
        </w:rPr>
        <w:t>competente</w:t>
      </w:r>
      <w:r>
        <w:rPr>
          <w:spacing w:val="-3"/>
          <w:sz w:val="24"/>
        </w:rPr>
        <w:t> </w:t>
      </w:r>
      <w:r>
        <w:rPr>
          <w:sz w:val="24"/>
        </w:rPr>
        <w:t>toda</w:t>
      </w:r>
      <w:r>
        <w:rPr>
          <w:spacing w:val="-3"/>
          <w:sz w:val="24"/>
        </w:rPr>
        <w:t> </w:t>
      </w:r>
      <w:r>
        <w:rPr>
          <w:sz w:val="24"/>
        </w:rPr>
        <w:t>e</w:t>
      </w:r>
      <w:r>
        <w:rPr>
          <w:spacing w:val="-3"/>
          <w:sz w:val="24"/>
        </w:rPr>
        <w:t> </w:t>
      </w:r>
      <w:r>
        <w:rPr>
          <w:sz w:val="24"/>
        </w:rPr>
        <w:t>qualquer</w:t>
      </w:r>
      <w:r>
        <w:rPr>
          <w:spacing w:val="-3"/>
          <w:sz w:val="24"/>
        </w:rPr>
        <w:t> </w:t>
      </w:r>
      <w:r>
        <w:rPr>
          <w:sz w:val="24"/>
        </w:rPr>
        <w:t>irregularidade</w:t>
      </w:r>
      <w:r>
        <w:rPr>
          <w:spacing w:val="-3"/>
          <w:sz w:val="24"/>
        </w:rPr>
        <w:t> </w:t>
      </w:r>
      <w:r>
        <w:rPr>
          <w:sz w:val="24"/>
        </w:rPr>
        <w:t>cometida</w:t>
      </w:r>
      <w:r>
        <w:rPr>
          <w:spacing w:val="-3"/>
          <w:sz w:val="24"/>
        </w:rPr>
        <w:t> </w:t>
      </w:r>
      <w:r>
        <w:rPr>
          <w:sz w:val="24"/>
        </w:rPr>
        <w:t>pela</w:t>
      </w:r>
      <w:r>
        <w:rPr>
          <w:spacing w:val="-3"/>
          <w:sz w:val="24"/>
        </w:rPr>
        <w:t> </w:t>
      </w:r>
      <w:r>
        <w:rPr>
          <w:sz w:val="24"/>
        </w:rPr>
        <w:t>contratada</w:t>
      </w:r>
      <w:r>
        <w:rPr>
          <w:spacing w:val="-3"/>
          <w:sz w:val="24"/>
        </w:rPr>
        <w:t> </w:t>
      </w:r>
      <w:r>
        <w:rPr>
          <w:sz w:val="24"/>
        </w:rPr>
        <w:t>e</w:t>
      </w:r>
      <w:r>
        <w:rPr>
          <w:spacing w:val="-3"/>
          <w:sz w:val="24"/>
        </w:rPr>
        <w:t> </w:t>
      </w:r>
      <w:r>
        <w:rPr>
          <w:sz w:val="24"/>
        </w:rPr>
        <w:t>sugerir,</w:t>
      </w:r>
      <w:r>
        <w:rPr>
          <w:spacing w:val="-3"/>
          <w:sz w:val="24"/>
        </w:rPr>
        <w:t> </w:t>
      </w:r>
      <w:r>
        <w:rPr>
          <w:sz w:val="24"/>
        </w:rPr>
        <w:t>quando</w:t>
      </w:r>
      <w:r>
        <w:rPr>
          <w:spacing w:val="-3"/>
          <w:sz w:val="24"/>
        </w:rPr>
        <w:t> </w:t>
      </w:r>
      <w:r>
        <w:rPr>
          <w:sz w:val="24"/>
        </w:rPr>
        <w:t>necessário,</w:t>
      </w:r>
      <w:r>
        <w:rPr>
          <w:spacing w:val="-3"/>
          <w:sz w:val="24"/>
        </w:rPr>
        <w:t> </w:t>
      </w:r>
      <w:r>
        <w:rPr>
          <w:sz w:val="24"/>
        </w:rPr>
        <w:t>a</w:t>
      </w:r>
      <w:r>
        <w:rPr>
          <w:spacing w:val="-3"/>
          <w:sz w:val="24"/>
        </w:rPr>
        <w:t> </w:t>
      </w:r>
      <w:r>
        <w:rPr>
          <w:sz w:val="24"/>
        </w:rPr>
        <w:t>abertura</w:t>
      </w:r>
      <w:r>
        <w:rPr>
          <w:spacing w:val="-3"/>
          <w:sz w:val="24"/>
        </w:rPr>
        <w:t> </w:t>
      </w:r>
      <w:r>
        <w:rPr>
          <w:sz w:val="24"/>
        </w:rPr>
        <w:t>de</w:t>
      </w:r>
      <w:r>
        <w:rPr>
          <w:spacing w:val="-3"/>
          <w:sz w:val="24"/>
        </w:rPr>
        <w:t> </w:t>
      </w:r>
      <w:r>
        <w:rPr>
          <w:sz w:val="24"/>
        </w:rPr>
        <w:t>procedimento</w:t>
      </w:r>
      <w:r>
        <w:rPr>
          <w:spacing w:val="-3"/>
          <w:sz w:val="24"/>
        </w:rPr>
        <w:t> </w:t>
      </w:r>
      <w:r>
        <w:rPr>
          <w:sz w:val="24"/>
        </w:rPr>
        <w:t>para imposição de sanções contratuais e/ou administrativas (Decreto nº 48.817, de 2023, art. 22, XXXI)</w:t>
      </w:r>
    </w:p>
    <w:p>
      <w:pPr>
        <w:pStyle w:val="ListParagraph"/>
        <w:numPr>
          <w:ilvl w:val="2"/>
          <w:numId w:val="31"/>
        </w:numPr>
        <w:tabs>
          <w:tab w:pos="779" w:val="left" w:leader="none"/>
        </w:tabs>
        <w:spacing w:line="240" w:lineRule="auto" w:before="226" w:after="0"/>
        <w:ind w:left="779" w:right="0" w:hanging="660"/>
        <w:jc w:val="left"/>
        <w:rPr>
          <w:sz w:val="24"/>
        </w:rPr>
      </w:pPr>
      <w:r>
        <w:rPr>
          <w:sz w:val="24"/>
          <w:u w:val="single"/>
        </w:rPr>
        <w:t> ​Gestão do </w:t>
      </w:r>
      <w:r>
        <w:rPr>
          <w:spacing w:val="-2"/>
          <w:sz w:val="24"/>
          <w:u w:val="single"/>
        </w:rPr>
        <w:t>Contrato</w:t>
      </w:r>
    </w:p>
    <w:p>
      <w:pPr>
        <w:pStyle w:val="ListParagraph"/>
        <w:spacing w:after="0" w:line="240" w:lineRule="auto"/>
        <w:jc w:val="left"/>
        <w:rPr>
          <w:sz w:val="24"/>
        </w:rPr>
        <w:sectPr>
          <w:pgSz w:w="15840" w:h="24480"/>
          <w:pgMar w:top="180" w:bottom="0" w:left="0" w:right="0"/>
        </w:sectPr>
      </w:pPr>
    </w:p>
    <w:p>
      <w:pPr>
        <w:pStyle w:val="ListParagraph"/>
        <w:numPr>
          <w:ilvl w:val="0"/>
          <w:numId w:val="33"/>
        </w:numPr>
        <w:tabs>
          <w:tab w:pos="412" w:val="left" w:leader="none"/>
        </w:tabs>
        <w:spacing w:line="235" w:lineRule="auto" w:before="0" w:after="0"/>
        <w:ind w:left="119" w:right="950" w:firstLine="0"/>
        <w:jc w:val="left"/>
        <w:rPr>
          <w:sz w:val="24"/>
        </w:rPr>
      </w:pPr>
      <w:r>
        <w:rPr>
          <w:sz w:val="24"/>
        </w:rPr>
        <w:t>Cabe</w:t>
      </w:r>
      <w:r>
        <w:rPr>
          <w:spacing w:val="-3"/>
          <w:sz w:val="24"/>
        </w:rPr>
        <w:t> </w:t>
      </w:r>
      <w:r>
        <w:rPr>
          <w:sz w:val="24"/>
        </w:rPr>
        <w:t>ao</w:t>
      </w:r>
      <w:r>
        <w:rPr>
          <w:spacing w:val="-3"/>
          <w:sz w:val="24"/>
        </w:rPr>
        <w:t> </w:t>
      </w:r>
      <w:r>
        <w:rPr>
          <w:sz w:val="24"/>
        </w:rPr>
        <w:t>gestor</w:t>
      </w:r>
      <w:r>
        <w:rPr>
          <w:spacing w:val="-3"/>
          <w:sz w:val="24"/>
        </w:rPr>
        <w:t> </w:t>
      </w:r>
      <w:r>
        <w:rPr>
          <w:sz w:val="24"/>
        </w:rPr>
        <w:t>do</w:t>
      </w:r>
      <w:r>
        <w:rPr>
          <w:spacing w:val="-3"/>
          <w:sz w:val="24"/>
        </w:rPr>
        <w:t> </w:t>
      </w:r>
      <w:r>
        <w:rPr>
          <w:sz w:val="24"/>
        </w:rPr>
        <w:t>contrato</w:t>
      </w:r>
      <w:r>
        <w:rPr>
          <w:spacing w:val="-3"/>
          <w:sz w:val="24"/>
        </w:rPr>
        <w:t> </w:t>
      </w:r>
      <w:r>
        <w:rPr>
          <w:sz w:val="24"/>
        </w:rPr>
        <w:t>preparar,</w:t>
      </w:r>
      <w:r>
        <w:rPr>
          <w:spacing w:val="-3"/>
          <w:sz w:val="24"/>
        </w:rPr>
        <w:t> </w:t>
      </w:r>
      <w:r>
        <w:rPr>
          <w:sz w:val="24"/>
        </w:rPr>
        <w:t>coordenar,</w:t>
      </w:r>
      <w:r>
        <w:rPr>
          <w:spacing w:val="-3"/>
          <w:sz w:val="24"/>
        </w:rPr>
        <w:t> </w:t>
      </w:r>
      <w:r>
        <w:rPr>
          <w:sz w:val="24"/>
        </w:rPr>
        <w:t>acompanhar</w:t>
      </w:r>
      <w:r>
        <w:rPr>
          <w:spacing w:val="-3"/>
          <w:sz w:val="24"/>
        </w:rPr>
        <w:t> </w:t>
      </w:r>
      <w:r>
        <w:rPr>
          <w:sz w:val="24"/>
        </w:rPr>
        <w:t>e</w:t>
      </w:r>
      <w:r>
        <w:rPr>
          <w:spacing w:val="-3"/>
          <w:sz w:val="24"/>
        </w:rPr>
        <w:t> </w:t>
      </w:r>
      <w:r>
        <w:rPr>
          <w:sz w:val="24"/>
        </w:rPr>
        <w:t>concluir</w:t>
      </w:r>
      <w:r>
        <w:rPr>
          <w:spacing w:val="-3"/>
          <w:sz w:val="24"/>
        </w:rPr>
        <w:t> </w:t>
      </w:r>
      <w:r>
        <w:rPr>
          <w:sz w:val="24"/>
        </w:rPr>
        <w:t>todas</w:t>
      </w:r>
      <w:r>
        <w:rPr>
          <w:spacing w:val="-3"/>
          <w:sz w:val="24"/>
        </w:rPr>
        <w:t> </w:t>
      </w:r>
      <w:r>
        <w:rPr>
          <w:sz w:val="24"/>
        </w:rPr>
        <w:t>as</w:t>
      </w:r>
      <w:r>
        <w:rPr>
          <w:spacing w:val="-3"/>
          <w:sz w:val="24"/>
        </w:rPr>
        <w:t> </w:t>
      </w:r>
      <w:r>
        <w:rPr>
          <w:sz w:val="24"/>
        </w:rPr>
        <w:t>atividades</w:t>
      </w:r>
      <w:r>
        <w:rPr>
          <w:spacing w:val="-3"/>
          <w:sz w:val="24"/>
        </w:rPr>
        <w:t> </w:t>
      </w:r>
      <w:r>
        <w:rPr>
          <w:sz w:val="24"/>
        </w:rPr>
        <w:t>gerenciais,</w:t>
      </w:r>
      <w:r>
        <w:rPr>
          <w:spacing w:val="-3"/>
          <w:sz w:val="24"/>
        </w:rPr>
        <w:t> </w:t>
      </w:r>
      <w:r>
        <w:rPr>
          <w:sz w:val="24"/>
        </w:rPr>
        <w:t>técnicas</w:t>
      </w:r>
      <w:r>
        <w:rPr>
          <w:spacing w:val="-3"/>
          <w:sz w:val="24"/>
        </w:rPr>
        <w:t> </w:t>
      </w:r>
      <w:r>
        <w:rPr>
          <w:sz w:val="24"/>
        </w:rPr>
        <w:t>e</w:t>
      </w:r>
      <w:r>
        <w:rPr>
          <w:spacing w:val="-3"/>
          <w:sz w:val="24"/>
        </w:rPr>
        <w:t> </w:t>
      </w:r>
      <w:r>
        <w:rPr>
          <w:sz w:val="24"/>
        </w:rPr>
        <w:t>operacionais</w:t>
      </w:r>
      <w:r>
        <w:rPr>
          <w:spacing w:val="-3"/>
          <w:sz w:val="24"/>
        </w:rPr>
        <w:t> </w:t>
      </w:r>
      <w:r>
        <w:rPr>
          <w:sz w:val="24"/>
        </w:rPr>
        <w:t>relacionadas</w:t>
      </w:r>
      <w:r>
        <w:rPr>
          <w:spacing w:val="-3"/>
          <w:sz w:val="24"/>
        </w:rPr>
        <w:t> </w:t>
      </w:r>
      <w:r>
        <w:rPr>
          <w:sz w:val="24"/>
        </w:rPr>
        <w:t>ao</w:t>
      </w:r>
      <w:r>
        <w:rPr>
          <w:spacing w:val="-3"/>
          <w:sz w:val="24"/>
        </w:rPr>
        <w:t> </w:t>
      </w:r>
      <w:r>
        <w:rPr>
          <w:sz w:val="24"/>
        </w:rPr>
        <w:t>contrato, assegurando o cumprimento das cláusulas contratuais (Decreto nº 48.817, de 2023, art. 21, I)</w:t>
      </w:r>
    </w:p>
    <w:p>
      <w:pPr>
        <w:pStyle w:val="ListParagraph"/>
        <w:numPr>
          <w:ilvl w:val="0"/>
          <w:numId w:val="33"/>
        </w:numPr>
        <w:tabs>
          <w:tab w:pos="399" w:val="left" w:leader="none"/>
        </w:tabs>
        <w:spacing w:line="235" w:lineRule="auto" w:before="244" w:after="0"/>
        <w:ind w:left="119" w:right="158" w:firstLine="0"/>
        <w:jc w:val="left"/>
        <w:rPr>
          <w:sz w:val="24"/>
        </w:rPr>
      </w:pPr>
      <w:r>
        <w:rPr>
          <w:sz w:val="24"/>
        </w:rPr>
        <w:t>O</w:t>
      </w:r>
      <w:r>
        <w:rPr>
          <w:spacing w:val="-3"/>
          <w:sz w:val="24"/>
        </w:rPr>
        <w:t> </w:t>
      </w:r>
      <w:r>
        <w:rPr>
          <w:sz w:val="24"/>
        </w:rPr>
        <w:t>gestor</w:t>
      </w:r>
      <w:r>
        <w:rPr>
          <w:spacing w:val="-3"/>
          <w:sz w:val="24"/>
        </w:rPr>
        <w:t> </w:t>
      </w:r>
      <w:r>
        <w:rPr>
          <w:sz w:val="24"/>
        </w:rPr>
        <w:t>deve</w:t>
      </w:r>
      <w:r>
        <w:rPr>
          <w:spacing w:val="-3"/>
          <w:sz w:val="24"/>
        </w:rPr>
        <w:t> </w:t>
      </w:r>
      <w:r>
        <w:rPr>
          <w:sz w:val="24"/>
        </w:rPr>
        <w:t>acompanhar</w:t>
      </w:r>
      <w:r>
        <w:rPr>
          <w:spacing w:val="-3"/>
          <w:sz w:val="24"/>
        </w:rPr>
        <w:t> </w:t>
      </w:r>
      <w:r>
        <w:rPr>
          <w:sz w:val="24"/>
        </w:rPr>
        <w:t>a</w:t>
      </w:r>
      <w:r>
        <w:rPr>
          <w:spacing w:val="-3"/>
          <w:sz w:val="24"/>
        </w:rPr>
        <w:t> </w:t>
      </w:r>
      <w:r>
        <w:rPr>
          <w:sz w:val="24"/>
        </w:rPr>
        <w:t>celebração</w:t>
      </w:r>
      <w:r>
        <w:rPr>
          <w:spacing w:val="-3"/>
          <w:sz w:val="24"/>
        </w:rPr>
        <w:t> </w:t>
      </w:r>
      <w:r>
        <w:rPr>
          <w:sz w:val="24"/>
        </w:rPr>
        <w:t>dos</w:t>
      </w:r>
      <w:r>
        <w:rPr>
          <w:spacing w:val="-3"/>
          <w:sz w:val="24"/>
        </w:rPr>
        <w:t> </w:t>
      </w:r>
      <w:r>
        <w:rPr>
          <w:sz w:val="24"/>
        </w:rPr>
        <w:t>contratos,</w:t>
      </w:r>
      <w:r>
        <w:rPr>
          <w:spacing w:val="-3"/>
          <w:sz w:val="24"/>
        </w:rPr>
        <w:t> </w:t>
      </w:r>
      <w:r>
        <w:rPr>
          <w:sz w:val="24"/>
        </w:rPr>
        <w:t>desde</w:t>
      </w:r>
      <w:r>
        <w:rPr>
          <w:spacing w:val="-3"/>
          <w:sz w:val="24"/>
        </w:rPr>
        <w:t> </w:t>
      </w:r>
      <w:r>
        <w:rPr>
          <w:sz w:val="24"/>
        </w:rPr>
        <w:t>a</w:t>
      </w:r>
      <w:r>
        <w:rPr>
          <w:spacing w:val="-3"/>
          <w:sz w:val="24"/>
        </w:rPr>
        <w:t> </w:t>
      </w:r>
      <w:r>
        <w:rPr>
          <w:sz w:val="24"/>
        </w:rPr>
        <w:t>assinatura</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Ciência</w:t>
      </w:r>
      <w:r>
        <w:rPr>
          <w:spacing w:val="-3"/>
          <w:sz w:val="24"/>
        </w:rPr>
        <w:t> </w:t>
      </w:r>
      <w:r>
        <w:rPr>
          <w:sz w:val="24"/>
        </w:rPr>
        <w:t>e</w:t>
      </w:r>
      <w:r>
        <w:rPr>
          <w:spacing w:val="-3"/>
          <w:sz w:val="24"/>
        </w:rPr>
        <w:t> </w:t>
      </w:r>
      <w:r>
        <w:rPr>
          <w:sz w:val="24"/>
        </w:rPr>
        <w:t>termos</w:t>
      </w:r>
      <w:r>
        <w:rPr>
          <w:spacing w:val="-3"/>
          <w:sz w:val="24"/>
        </w:rPr>
        <w:t> </w:t>
      </w:r>
      <w:r>
        <w:rPr>
          <w:sz w:val="24"/>
        </w:rPr>
        <w:t>aditivos,</w:t>
      </w:r>
      <w:r>
        <w:rPr>
          <w:spacing w:val="-3"/>
          <w:sz w:val="24"/>
        </w:rPr>
        <w:t> </w:t>
      </w:r>
      <w:r>
        <w:rPr>
          <w:sz w:val="24"/>
        </w:rPr>
        <w:t>até</w:t>
      </w:r>
      <w:r>
        <w:rPr>
          <w:spacing w:val="-3"/>
          <w:sz w:val="24"/>
        </w:rPr>
        <w:t> </w:t>
      </w:r>
      <w:r>
        <w:rPr>
          <w:sz w:val="24"/>
        </w:rPr>
        <w:t>a</w:t>
      </w:r>
      <w:r>
        <w:rPr>
          <w:spacing w:val="-3"/>
          <w:sz w:val="24"/>
        </w:rPr>
        <w:t> </w:t>
      </w:r>
      <w:r>
        <w:rPr>
          <w:sz w:val="24"/>
        </w:rPr>
        <w:t>juntada</w:t>
      </w:r>
      <w:r>
        <w:rPr>
          <w:spacing w:val="-3"/>
          <w:sz w:val="24"/>
        </w:rPr>
        <w:t> </w:t>
      </w:r>
      <w:r>
        <w:rPr>
          <w:sz w:val="24"/>
        </w:rPr>
        <w:t>dos</w:t>
      </w:r>
      <w:r>
        <w:rPr>
          <w:spacing w:val="-3"/>
          <w:sz w:val="24"/>
        </w:rPr>
        <w:t> </w:t>
      </w:r>
      <w:r>
        <w:rPr>
          <w:sz w:val="24"/>
        </w:rPr>
        <w:t>comprovantes</w:t>
      </w:r>
      <w:r>
        <w:rPr>
          <w:spacing w:val="-3"/>
          <w:sz w:val="24"/>
        </w:rPr>
        <w:t> </w:t>
      </w:r>
      <w:r>
        <w:rPr>
          <w:sz w:val="24"/>
        </w:rPr>
        <w:t>de</w:t>
      </w:r>
      <w:r>
        <w:rPr>
          <w:spacing w:val="-3"/>
          <w:sz w:val="24"/>
        </w:rPr>
        <w:t> </w:t>
      </w:r>
      <w:r>
        <w:rPr>
          <w:sz w:val="24"/>
        </w:rPr>
        <w:t>publicação e encaminhamento ao Tribunal de Contas do Estado (Decreto nº 48.817, de 2023, art. 21, II)</w:t>
      </w:r>
    </w:p>
    <w:p>
      <w:pPr>
        <w:pStyle w:val="ListParagraph"/>
        <w:numPr>
          <w:ilvl w:val="0"/>
          <w:numId w:val="33"/>
        </w:numPr>
        <w:tabs>
          <w:tab w:pos="399" w:val="left" w:leader="none"/>
        </w:tabs>
        <w:spacing w:line="235" w:lineRule="auto" w:before="254" w:after="0"/>
        <w:ind w:left="119" w:right="236" w:firstLine="0"/>
        <w:jc w:val="left"/>
        <w:rPr>
          <w:sz w:val="24"/>
        </w:rPr>
      </w:pPr>
      <w:r>
        <w:rPr>
          <w:sz w:val="24"/>
        </w:rPr>
        <w:t>Manter</w:t>
      </w:r>
      <w:r>
        <w:rPr>
          <w:spacing w:val="-3"/>
          <w:sz w:val="24"/>
        </w:rPr>
        <w:t> </w:t>
      </w:r>
      <w:r>
        <w:rPr>
          <w:sz w:val="24"/>
        </w:rPr>
        <w:t>controle</w:t>
      </w:r>
      <w:r>
        <w:rPr>
          <w:spacing w:val="-3"/>
          <w:sz w:val="24"/>
        </w:rPr>
        <w:t> </w:t>
      </w:r>
      <w:r>
        <w:rPr>
          <w:sz w:val="24"/>
        </w:rPr>
        <w:t>individualizado</w:t>
      </w:r>
      <w:r>
        <w:rPr>
          <w:spacing w:val="-3"/>
          <w:sz w:val="24"/>
        </w:rPr>
        <w:t> </w:t>
      </w:r>
      <w:r>
        <w:rPr>
          <w:sz w:val="24"/>
        </w:rPr>
        <w:t>de</w:t>
      </w:r>
      <w:r>
        <w:rPr>
          <w:spacing w:val="-3"/>
          <w:sz w:val="24"/>
        </w:rPr>
        <w:t> </w:t>
      </w:r>
      <w:r>
        <w:rPr>
          <w:sz w:val="24"/>
        </w:rPr>
        <w:t>cada</w:t>
      </w:r>
      <w:r>
        <w:rPr>
          <w:spacing w:val="-3"/>
          <w:sz w:val="24"/>
        </w:rPr>
        <w:t> </w:t>
      </w:r>
      <w:r>
        <w:rPr>
          <w:sz w:val="24"/>
        </w:rPr>
        <w:t>contrato</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relacionado</w:t>
      </w:r>
      <w:r>
        <w:rPr>
          <w:spacing w:val="-3"/>
          <w:sz w:val="24"/>
        </w:rPr>
        <w:t> </w:t>
      </w:r>
      <w:r>
        <w:rPr>
          <w:sz w:val="24"/>
        </w:rPr>
        <w:t>ao</w:t>
      </w:r>
      <w:r>
        <w:rPr>
          <w:spacing w:val="-3"/>
          <w:sz w:val="24"/>
        </w:rPr>
        <w:t> </w:t>
      </w:r>
      <w:r>
        <w:rPr>
          <w:sz w:val="24"/>
        </w:rPr>
        <w:t>processo</w:t>
      </w:r>
      <w:r>
        <w:rPr>
          <w:spacing w:val="-3"/>
          <w:sz w:val="24"/>
        </w:rPr>
        <w:t> </w:t>
      </w:r>
      <w:r>
        <w:rPr>
          <w:sz w:val="24"/>
        </w:rPr>
        <w:t>principal</w:t>
      </w:r>
      <w:r>
        <w:rPr>
          <w:spacing w:val="-3"/>
          <w:sz w:val="24"/>
        </w:rPr>
        <w:t> </w:t>
      </w:r>
      <w:r>
        <w:rPr>
          <w:sz w:val="24"/>
        </w:rPr>
        <w:t>no</w:t>
      </w:r>
      <w:r>
        <w:rPr>
          <w:spacing w:val="-3"/>
          <w:sz w:val="24"/>
        </w:rPr>
        <w:t> </w:t>
      </w:r>
      <w:r>
        <w:rPr>
          <w:sz w:val="24"/>
        </w:rPr>
        <w:t>sistema</w:t>
      </w:r>
      <w:r>
        <w:rPr>
          <w:spacing w:val="-3"/>
          <w:sz w:val="24"/>
        </w:rPr>
        <w:t> </w:t>
      </w:r>
      <w:r>
        <w:rPr>
          <w:sz w:val="24"/>
        </w:rPr>
        <w:t>informatizado</w:t>
      </w:r>
      <w:r>
        <w:rPr>
          <w:spacing w:val="-3"/>
          <w:sz w:val="24"/>
        </w:rPr>
        <w:t> </w:t>
      </w:r>
      <w:r>
        <w:rPr>
          <w:sz w:val="24"/>
        </w:rPr>
        <w:t>do</w:t>
      </w:r>
      <w:r>
        <w:rPr>
          <w:spacing w:val="-3"/>
          <w:sz w:val="24"/>
        </w:rPr>
        <w:t> </w:t>
      </w:r>
      <w:r>
        <w:rPr>
          <w:sz w:val="24"/>
        </w:rPr>
        <w:t>Poder</w:t>
      </w:r>
      <w:r>
        <w:rPr>
          <w:spacing w:val="-3"/>
          <w:sz w:val="24"/>
        </w:rPr>
        <w:t> </w:t>
      </w:r>
      <w:r>
        <w:rPr>
          <w:sz w:val="24"/>
        </w:rPr>
        <w:t>Executivo estadual (Decreto nº 48.817, de 2023, art. 21, III)</w:t>
      </w:r>
    </w:p>
    <w:p>
      <w:pPr>
        <w:pStyle w:val="ListParagraph"/>
        <w:numPr>
          <w:ilvl w:val="0"/>
          <w:numId w:val="33"/>
        </w:numPr>
        <w:tabs>
          <w:tab w:pos="407" w:val="left" w:leader="none"/>
        </w:tabs>
        <w:spacing w:line="247" w:lineRule="auto" w:before="235" w:after="0"/>
        <w:ind w:left="119" w:right="727" w:firstLine="0"/>
        <w:jc w:val="left"/>
        <w:rPr>
          <w:sz w:val="24"/>
        </w:rPr>
      </w:pPr>
      <w:r>
        <w:rPr>
          <w:sz w:val="24"/>
        </w:rPr>
        <w:t>Verificar</w:t>
      </w:r>
      <w:r>
        <w:rPr>
          <w:spacing w:val="-3"/>
          <w:sz w:val="24"/>
        </w:rPr>
        <w:t> </w:t>
      </w:r>
      <w:r>
        <w:rPr>
          <w:sz w:val="24"/>
        </w:rPr>
        <w:t>se</w:t>
      </w:r>
      <w:r>
        <w:rPr>
          <w:spacing w:val="-3"/>
          <w:sz w:val="24"/>
        </w:rPr>
        <w:t> </w:t>
      </w:r>
      <w:r>
        <w:rPr>
          <w:sz w:val="24"/>
        </w:rPr>
        <w:t>a</w:t>
      </w:r>
      <w:r>
        <w:rPr>
          <w:spacing w:val="-3"/>
          <w:sz w:val="24"/>
        </w:rPr>
        <w:t> </w:t>
      </w:r>
      <w:r>
        <w:rPr>
          <w:sz w:val="24"/>
        </w:rPr>
        <w:t>contratada</w:t>
      </w:r>
      <w:r>
        <w:rPr>
          <w:spacing w:val="-3"/>
          <w:sz w:val="24"/>
        </w:rPr>
        <w:t> </w:t>
      </w:r>
      <w:r>
        <w:rPr>
          <w:sz w:val="24"/>
        </w:rPr>
        <w:t>está</w:t>
      </w:r>
      <w:r>
        <w:rPr>
          <w:spacing w:val="-3"/>
          <w:sz w:val="24"/>
        </w:rPr>
        <w:t> </w:t>
      </w:r>
      <w:r>
        <w:rPr>
          <w:sz w:val="24"/>
        </w:rPr>
        <w:t>cumprindo</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previstas</w:t>
      </w:r>
      <w:r>
        <w:rPr>
          <w:spacing w:val="-3"/>
          <w:sz w:val="24"/>
        </w:rPr>
        <w:t> </w:t>
      </w:r>
      <w:r>
        <w:rPr>
          <w:sz w:val="24"/>
        </w:rPr>
        <w:t>no</w:t>
      </w:r>
      <w:r>
        <w:rPr>
          <w:spacing w:val="-3"/>
          <w:sz w:val="24"/>
        </w:rPr>
        <w:t> </w:t>
      </w:r>
      <w:r>
        <w:rPr>
          <w:sz w:val="24"/>
        </w:rPr>
        <w:t>edital</w:t>
      </w:r>
      <w:r>
        <w:rPr>
          <w:spacing w:val="-3"/>
          <w:sz w:val="24"/>
        </w:rPr>
        <w:t> </w:t>
      </w:r>
      <w:r>
        <w:rPr>
          <w:sz w:val="24"/>
        </w:rPr>
        <w:t>de</w:t>
      </w:r>
      <w:r>
        <w:rPr>
          <w:spacing w:val="-3"/>
          <w:sz w:val="24"/>
        </w:rPr>
        <w:t> </w:t>
      </w:r>
      <w:r>
        <w:rPr>
          <w:sz w:val="24"/>
        </w:rPr>
        <w:t>licitação</w:t>
      </w:r>
      <w:r>
        <w:rPr>
          <w:spacing w:val="-3"/>
          <w:sz w:val="24"/>
        </w:rPr>
        <w:t> </w:t>
      </w:r>
      <w:r>
        <w:rPr>
          <w:sz w:val="24"/>
        </w:rPr>
        <w:t>ou</w:t>
      </w:r>
      <w:r>
        <w:rPr>
          <w:spacing w:val="-3"/>
          <w:sz w:val="24"/>
        </w:rPr>
        <w:t> </w:t>
      </w:r>
      <w:r>
        <w:rPr>
          <w:sz w:val="24"/>
        </w:rPr>
        <w:t>no</w:t>
      </w:r>
      <w:r>
        <w:rPr>
          <w:spacing w:val="-3"/>
          <w:sz w:val="24"/>
        </w:rPr>
        <w:t> </w:t>
      </w:r>
      <w:r>
        <w:rPr>
          <w:sz w:val="24"/>
        </w:rPr>
        <w:t>instrumento</w:t>
      </w:r>
      <w:r>
        <w:rPr>
          <w:spacing w:val="-3"/>
          <w:sz w:val="24"/>
        </w:rPr>
        <w:t> </w:t>
      </w:r>
      <w:r>
        <w:rPr>
          <w:sz w:val="24"/>
        </w:rPr>
        <w:t>de</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especialmente</w:t>
      </w:r>
      <w:r>
        <w:rPr>
          <w:spacing w:val="-3"/>
          <w:sz w:val="24"/>
        </w:rPr>
        <w:t> </w:t>
      </w:r>
      <w:r>
        <w:rPr>
          <w:sz w:val="24"/>
        </w:rPr>
        <w:t>a manutenção das condições de habilitação e qualificação exigidas (Decreto nº 48.817, de 2023, art. 21, VII)</w:t>
      </w:r>
    </w:p>
    <w:p>
      <w:pPr>
        <w:pStyle w:val="ListParagraph"/>
        <w:numPr>
          <w:ilvl w:val="0"/>
          <w:numId w:val="33"/>
        </w:numPr>
        <w:tabs>
          <w:tab w:pos="385" w:val="left" w:leader="none"/>
        </w:tabs>
        <w:spacing w:line="240" w:lineRule="auto" w:before="226" w:after="0"/>
        <w:ind w:left="385" w:right="0" w:hanging="266"/>
        <w:jc w:val="left"/>
        <w:rPr>
          <w:sz w:val="24"/>
        </w:rPr>
      </w:pPr>
      <w:r>
        <w:rPr>
          <w:sz w:val="24"/>
        </w:rPr>
        <w:t>Prover o fiscal do contrato com as informações necessárias ao exercício das atividades de fiscalização (Decreto nº 48.817, de 2023, art. 21,</w:t>
      </w:r>
      <w:r>
        <w:rPr>
          <w:spacing w:val="-5"/>
          <w:sz w:val="24"/>
        </w:rPr>
        <w:t> VI)</w:t>
      </w:r>
    </w:p>
    <w:p>
      <w:pPr>
        <w:pStyle w:val="BodyText"/>
        <w:spacing w:before="273"/>
        <w:ind w:left="0"/>
      </w:pPr>
    </w:p>
    <w:p>
      <w:pPr>
        <w:pStyle w:val="Heading2"/>
        <w:numPr>
          <w:ilvl w:val="0"/>
          <w:numId w:val="17"/>
        </w:numPr>
        <w:tabs>
          <w:tab w:pos="679" w:val="left" w:leader="none"/>
        </w:tabs>
        <w:spacing w:line="240" w:lineRule="auto" w:before="0" w:after="0"/>
        <w:ind w:left="679" w:right="0" w:hanging="560"/>
        <w:jc w:val="left"/>
      </w:pPr>
      <w:r>
        <w:rPr/>
        <w:t>– PRAZO DE</w:t>
      </w:r>
      <w:r>
        <w:rPr>
          <w:spacing w:val="-5"/>
        </w:rPr>
        <w:t> </w:t>
      </w:r>
      <w:r>
        <w:rPr>
          <w:spacing w:val="-2"/>
        </w:rPr>
        <w:t>VIGÊNCIA:</w:t>
      </w:r>
    </w:p>
    <w:p>
      <w:pPr>
        <w:pStyle w:val="ListParagraph"/>
        <w:numPr>
          <w:ilvl w:val="1"/>
          <w:numId w:val="34"/>
        </w:numPr>
        <w:tabs>
          <w:tab w:pos="659" w:val="left" w:leader="none"/>
        </w:tabs>
        <w:spacing w:line="235" w:lineRule="auto" w:before="269" w:after="0"/>
        <w:ind w:left="119" w:right="136"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publicação</w:t>
      </w:r>
      <w:r>
        <w:rPr>
          <w:spacing w:val="-2"/>
          <w:sz w:val="24"/>
        </w:rPr>
        <w:t> </w:t>
      </w:r>
      <w:r>
        <w:rPr>
          <w:sz w:val="24"/>
        </w:rPr>
        <w:t>no</w:t>
      </w:r>
      <w:r>
        <w:rPr>
          <w:spacing w:val="-2"/>
          <w:sz w:val="24"/>
        </w:rPr>
        <w:t> </w:t>
      </w:r>
      <w:r>
        <w:rPr>
          <w:sz w:val="24"/>
        </w:rPr>
        <w:t>Portal</w:t>
      </w:r>
      <w:r>
        <w:rPr>
          <w:spacing w:val="-2"/>
          <w:sz w:val="24"/>
        </w:rPr>
        <w:t> </w:t>
      </w:r>
      <w:r>
        <w:rPr>
          <w:sz w:val="24"/>
        </w:rPr>
        <w:t>Nacional</w:t>
      </w:r>
      <w:r>
        <w:rPr>
          <w:spacing w:val="-2"/>
          <w:sz w:val="24"/>
        </w:rPr>
        <w:t> </w:t>
      </w:r>
      <w:r>
        <w:rPr>
          <w:sz w:val="24"/>
        </w:rPr>
        <w:t>de</w:t>
      </w:r>
      <w:r>
        <w:rPr>
          <w:spacing w:val="-2"/>
          <w:sz w:val="24"/>
        </w:rPr>
        <w:t> </w:t>
      </w:r>
      <w:r>
        <w:rPr>
          <w:sz w:val="24"/>
        </w:rPr>
        <w:t>Contratações</w:t>
      </w:r>
      <w:r>
        <w:rPr>
          <w:spacing w:val="-2"/>
          <w:sz w:val="24"/>
        </w:rPr>
        <w:t> </w:t>
      </w:r>
      <w:r>
        <w:rPr>
          <w:sz w:val="24"/>
        </w:rPr>
        <w:t>Públicas</w:t>
      </w:r>
      <w:r>
        <w:rPr>
          <w:spacing w:val="-2"/>
          <w:sz w:val="24"/>
        </w:rPr>
        <w:t> </w:t>
      </w:r>
      <w:r>
        <w:rPr>
          <w:sz w:val="24"/>
        </w:rPr>
        <w:t>(PNCP),</w:t>
      </w:r>
      <w:r>
        <w:rPr>
          <w:spacing w:val="-2"/>
          <w:sz w:val="24"/>
        </w:rPr>
        <w:t> </w:t>
      </w:r>
      <w:r>
        <w:rPr>
          <w:sz w:val="24"/>
        </w:rPr>
        <w:t>podendo</w:t>
      </w:r>
      <w:r>
        <w:rPr>
          <w:spacing w:val="-2"/>
          <w:sz w:val="24"/>
        </w:rPr>
        <w:t> </w:t>
      </w:r>
      <w:r>
        <w:rPr>
          <w:sz w:val="24"/>
        </w:rPr>
        <w:t>ser prorrogado conforme</w:t>
      </w:r>
      <w:r>
        <w:rPr>
          <w:spacing w:val="-2"/>
          <w:sz w:val="24"/>
        </w:rPr>
        <w:t> </w:t>
      </w:r>
      <w:r>
        <w:rPr>
          <w:sz w:val="24"/>
        </w:rPr>
        <w:t>Art. 107, da Lei 14.133/2021, observadas as seguintes diretrizes:</w:t>
      </w:r>
    </w:p>
    <w:p>
      <w:pPr>
        <w:pStyle w:val="ListParagraph"/>
        <w:numPr>
          <w:ilvl w:val="2"/>
          <w:numId w:val="34"/>
        </w:numPr>
        <w:tabs>
          <w:tab w:pos="825" w:val="left" w:leader="none"/>
        </w:tabs>
        <w:spacing w:line="240" w:lineRule="auto" w:before="250" w:after="0"/>
        <w:ind w:left="825" w:right="0" w:hanging="70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2"/>
          <w:numId w:val="34"/>
        </w:numPr>
        <w:tabs>
          <w:tab w:pos="825" w:val="left" w:leader="none"/>
        </w:tabs>
        <w:spacing w:line="247" w:lineRule="auto" w:before="234" w:after="0"/>
        <w:ind w:left="119" w:right="174" w:firstLine="0"/>
        <w:jc w:val="left"/>
        <w:rPr>
          <w:sz w:val="24"/>
        </w:rPr>
      </w:pPr>
      <w:r>
        <w:rPr>
          <w:sz w:val="24"/>
        </w:rPr>
        <w:t>A</w:t>
      </w:r>
      <w:r>
        <w:rPr>
          <w:spacing w:val="-27"/>
          <w:sz w:val="24"/>
        </w:rPr>
        <w:t> </w:t>
      </w:r>
      <w:r>
        <w:rPr>
          <w:sz w:val="24"/>
        </w:rPr>
        <w:t>Administração</w:t>
      </w:r>
      <w:r>
        <w:rPr>
          <w:spacing w:val="-4"/>
          <w:sz w:val="24"/>
        </w:rPr>
        <w:t> </w:t>
      </w:r>
      <w:r>
        <w:rPr>
          <w:sz w:val="24"/>
        </w:rPr>
        <w:t>deverá</w:t>
      </w:r>
      <w:r>
        <w:rPr>
          <w:spacing w:val="-3"/>
          <w:sz w:val="24"/>
        </w:rPr>
        <w:t> </w:t>
      </w:r>
      <w:r>
        <w:rPr>
          <w:sz w:val="24"/>
        </w:rPr>
        <w:t>atestar,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de</w:t>
      </w:r>
      <w:r>
        <w:rPr>
          <w:spacing w:val="-3"/>
          <w:sz w:val="24"/>
        </w:rPr>
        <w:t> </w:t>
      </w:r>
      <w:r>
        <w:rPr>
          <w:sz w:val="24"/>
        </w:rPr>
        <w:t>cada</w:t>
      </w:r>
      <w:r>
        <w:rPr>
          <w:spacing w:val="-3"/>
          <w:sz w:val="24"/>
        </w:rPr>
        <w:t> </w:t>
      </w:r>
      <w:r>
        <w:rPr>
          <w:sz w:val="24"/>
        </w:rPr>
        <w:t>exercício,</w:t>
      </w:r>
      <w:r>
        <w:rPr>
          <w:spacing w:val="-3"/>
          <w:sz w:val="24"/>
        </w:rPr>
        <w:t> </w:t>
      </w:r>
      <w:r>
        <w:rPr>
          <w:sz w:val="24"/>
        </w:rPr>
        <w:t>a</w:t>
      </w:r>
      <w:r>
        <w:rPr>
          <w:spacing w:val="-3"/>
          <w:sz w:val="24"/>
        </w:rPr>
        <w:t> </w:t>
      </w:r>
      <w:r>
        <w:rPr>
          <w:sz w:val="24"/>
        </w:rPr>
        <w:t>existência</w:t>
      </w:r>
      <w:r>
        <w:rPr>
          <w:spacing w:val="-3"/>
          <w:sz w:val="24"/>
        </w:rPr>
        <w:t> </w:t>
      </w:r>
      <w:r>
        <w:rPr>
          <w:sz w:val="24"/>
        </w:rPr>
        <w:t>de</w:t>
      </w:r>
      <w:r>
        <w:rPr>
          <w:spacing w:val="-3"/>
          <w:sz w:val="24"/>
        </w:rPr>
        <w:t> </w:t>
      </w:r>
      <w:r>
        <w:rPr>
          <w:sz w:val="24"/>
        </w:rPr>
        <w:t>créditos</w:t>
      </w:r>
      <w:r>
        <w:rPr>
          <w:spacing w:val="-3"/>
          <w:sz w:val="24"/>
        </w:rPr>
        <w:t> </w:t>
      </w:r>
      <w:r>
        <w:rPr>
          <w:sz w:val="24"/>
        </w:rPr>
        <w:t>orçamentários</w:t>
      </w:r>
      <w:r>
        <w:rPr>
          <w:spacing w:val="-3"/>
          <w:sz w:val="24"/>
        </w:rPr>
        <w:t> </w:t>
      </w:r>
      <w:r>
        <w:rPr>
          <w:sz w:val="24"/>
        </w:rPr>
        <w:t>vinculados</w:t>
      </w:r>
      <w:r>
        <w:rPr>
          <w:spacing w:val="-3"/>
          <w:sz w:val="24"/>
        </w:rPr>
        <w:t> </w:t>
      </w:r>
      <w:r>
        <w:rPr>
          <w:sz w:val="24"/>
        </w:rPr>
        <w:t>à</w:t>
      </w:r>
      <w:r>
        <w:rPr>
          <w:spacing w:val="-3"/>
          <w:sz w:val="24"/>
        </w:rPr>
        <w:t> </w:t>
      </w:r>
      <w:r>
        <w:rPr>
          <w:sz w:val="24"/>
        </w:rPr>
        <w:t>contratação</w:t>
      </w:r>
      <w:r>
        <w:rPr>
          <w:spacing w:val="-3"/>
          <w:sz w:val="24"/>
        </w:rPr>
        <w:t> </w:t>
      </w:r>
      <w:r>
        <w:rPr>
          <w:sz w:val="24"/>
        </w:rPr>
        <w:t>e</w:t>
      </w:r>
      <w:r>
        <w:rPr>
          <w:spacing w:val="-3"/>
          <w:sz w:val="24"/>
        </w:rPr>
        <w:t> </w:t>
      </w:r>
      <w:r>
        <w:rPr>
          <w:sz w:val="24"/>
        </w:rPr>
        <w:t>a</w:t>
      </w:r>
      <w:r>
        <w:rPr>
          <w:spacing w:val="-3"/>
          <w:sz w:val="24"/>
        </w:rPr>
        <w:t> </w:t>
      </w:r>
      <w:r>
        <w:rPr>
          <w:sz w:val="24"/>
        </w:rPr>
        <w:t>vantagem em sua manutenção;</w:t>
      </w:r>
    </w:p>
    <w:p>
      <w:pPr>
        <w:pStyle w:val="ListParagraph"/>
        <w:numPr>
          <w:ilvl w:val="2"/>
          <w:numId w:val="34"/>
        </w:numPr>
        <w:tabs>
          <w:tab w:pos="825" w:val="left" w:leader="none"/>
        </w:tabs>
        <w:spacing w:line="247" w:lineRule="auto" w:before="226" w:after="0"/>
        <w:ind w:left="119" w:right="189" w:firstLine="0"/>
        <w:jc w:val="left"/>
        <w:rPr>
          <w:sz w:val="24"/>
        </w:rPr>
      </w:pPr>
      <w:r>
        <w:rPr>
          <w:sz w:val="24"/>
        </w:rPr>
        <w:t>A</w:t>
      </w:r>
      <w:r>
        <w:rPr>
          <w:spacing w:val="-27"/>
          <w:sz w:val="24"/>
        </w:rPr>
        <w:t> </w:t>
      </w:r>
      <w:r>
        <w:rPr>
          <w:sz w:val="24"/>
        </w:rPr>
        <w:t>Administração</w:t>
      </w:r>
      <w:r>
        <w:rPr>
          <w:spacing w:val="-3"/>
          <w:sz w:val="24"/>
        </w:rPr>
        <w:t> </w:t>
      </w:r>
      <w:r>
        <w:rPr>
          <w:sz w:val="24"/>
        </w:rPr>
        <w:t>terá</w:t>
      </w:r>
      <w:r>
        <w:rPr>
          <w:spacing w:val="-2"/>
          <w:sz w:val="24"/>
        </w:rPr>
        <w:t> </w:t>
      </w:r>
      <w:r>
        <w:rPr>
          <w:sz w:val="24"/>
        </w:rPr>
        <w:t>a</w:t>
      </w:r>
      <w:r>
        <w:rPr>
          <w:spacing w:val="-2"/>
          <w:sz w:val="24"/>
        </w:rPr>
        <w:t> </w:t>
      </w:r>
      <w:r>
        <w:rPr>
          <w:sz w:val="24"/>
        </w:rPr>
        <w:t>opção</w:t>
      </w:r>
      <w:r>
        <w:rPr>
          <w:spacing w:val="-2"/>
          <w:sz w:val="24"/>
        </w:rPr>
        <w:t> </w:t>
      </w:r>
      <w:r>
        <w:rPr>
          <w:sz w:val="24"/>
        </w:rPr>
        <w:t>de</w:t>
      </w:r>
      <w:r>
        <w:rPr>
          <w:spacing w:val="-2"/>
          <w:sz w:val="24"/>
        </w:rPr>
        <w:t> </w:t>
      </w:r>
      <w:r>
        <w:rPr>
          <w:sz w:val="24"/>
        </w:rPr>
        <w:t>extinguir</w:t>
      </w:r>
      <w:r>
        <w:rPr>
          <w:spacing w:val="-2"/>
          <w:sz w:val="24"/>
        </w:rPr>
        <w:t> </w:t>
      </w:r>
      <w:r>
        <w:rPr>
          <w:sz w:val="24"/>
        </w:rPr>
        <w:t>o</w:t>
      </w:r>
      <w:r>
        <w:rPr>
          <w:spacing w:val="-2"/>
          <w:sz w:val="24"/>
        </w:rPr>
        <w:t> </w:t>
      </w:r>
      <w:r>
        <w:rPr>
          <w:sz w:val="24"/>
        </w:rPr>
        <w:t>contrato,</w:t>
      </w:r>
      <w:r>
        <w:rPr>
          <w:spacing w:val="-2"/>
          <w:sz w:val="24"/>
        </w:rPr>
        <w:t> </w:t>
      </w:r>
      <w:r>
        <w:rPr>
          <w:sz w:val="24"/>
        </w:rPr>
        <w:t>sem</w:t>
      </w:r>
      <w:r>
        <w:rPr>
          <w:spacing w:val="-2"/>
          <w:sz w:val="24"/>
        </w:rPr>
        <w:t> </w:t>
      </w:r>
      <w:r>
        <w:rPr>
          <w:sz w:val="24"/>
        </w:rPr>
        <w:t>ônus,</w:t>
      </w:r>
      <w:r>
        <w:rPr>
          <w:spacing w:val="-2"/>
          <w:sz w:val="24"/>
        </w:rPr>
        <w:t> </w:t>
      </w:r>
      <w:r>
        <w:rPr>
          <w:sz w:val="24"/>
        </w:rPr>
        <w:t>quando</w:t>
      </w:r>
      <w:r>
        <w:rPr>
          <w:spacing w:val="-2"/>
          <w:sz w:val="24"/>
        </w:rPr>
        <w:t> </w:t>
      </w:r>
      <w:r>
        <w:rPr>
          <w:sz w:val="24"/>
        </w:rPr>
        <w:t>não</w:t>
      </w:r>
      <w:r>
        <w:rPr>
          <w:spacing w:val="-2"/>
          <w:sz w:val="24"/>
        </w:rPr>
        <w:t> </w:t>
      </w:r>
      <w:r>
        <w:rPr>
          <w:sz w:val="24"/>
        </w:rPr>
        <w:t>dispuser</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2"/>
          <w:sz w:val="24"/>
        </w:rPr>
        <w:t> </w:t>
      </w:r>
      <w:r>
        <w:rPr>
          <w:sz w:val="24"/>
        </w:rPr>
        <w:t>continuidade</w:t>
      </w:r>
      <w:r>
        <w:rPr>
          <w:spacing w:val="-2"/>
          <w:sz w:val="24"/>
        </w:rPr>
        <w:t> </w:t>
      </w:r>
      <w:r>
        <w:rPr>
          <w:sz w:val="24"/>
        </w:rPr>
        <w:t>ou</w:t>
      </w:r>
      <w:r>
        <w:rPr>
          <w:spacing w:val="-2"/>
          <w:sz w:val="24"/>
        </w:rPr>
        <w:t> </w:t>
      </w:r>
      <w:r>
        <w:rPr>
          <w:sz w:val="24"/>
        </w:rPr>
        <w:t>quando</w:t>
      </w:r>
      <w:r>
        <w:rPr>
          <w:spacing w:val="-2"/>
          <w:sz w:val="24"/>
        </w:rPr>
        <w:t> </w:t>
      </w:r>
      <w:r>
        <w:rPr>
          <w:sz w:val="24"/>
        </w:rPr>
        <w:t>entender que o contrato não mais lhe oferece vantagem;</w:t>
      </w:r>
    </w:p>
    <w:p>
      <w:pPr>
        <w:pStyle w:val="ListParagraph"/>
        <w:numPr>
          <w:ilvl w:val="2"/>
          <w:numId w:val="34"/>
        </w:numPr>
        <w:tabs>
          <w:tab w:pos="839" w:val="left" w:leader="none"/>
        </w:tabs>
        <w:spacing w:line="235" w:lineRule="auto" w:before="231" w:after="0"/>
        <w:ind w:left="119" w:right="571"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haver</w:t>
      </w:r>
      <w:r>
        <w:rPr>
          <w:spacing w:val="-2"/>
          <w:sz w:val="24"/>
        </w:rPr>
        <w:t> </w:t>
      </w:r>
      <w:r>
        <w:rPr>
          <w:sz w:val="24"/>
        </w:rPr>
        <w:t>prorrogação</w:t>
      </w:r>
      <w:r>
        <w:rPr>
          <w:spacing w:val="-2"/>
          <w:sz w:val="24"/>
        </w:rPr>
        <w:t> </w:t>
      </w:r>
      <w:r>
        <w:rPr>
          <w:sz w:val="24"/>
        </w:rPr>
        <w:t>contratual,</w:t>
      </w:r>
      <w:r>
        <w:rPr>
          <w:spacing w:val="-2"/>
          <w:sz w:val="24"/>
        </w:rPr>
        <w:t> </w:t>
      </w: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ocorrerá</w:t>
      </w:r>
      <w:r>
        <w:rPr>
          <w:spacing w:val="-2"/>
          <w:sz w:val="24"/>
        </w:rPr>
        <w:t> </w:t>
      </w:r>
      <w:r>
        <w:rPr>
          <w:sz w:val="24"/>
        </w:rPr>
        <w:t>conforme</w:t>
      </w:r>
      <w:r>
        <w:rPr>
          <w:spacing w:val="-2"/>
          <w:sz w:val="24"/>
        </w:rPr>
        <w:t> </w:t>
      </w:r>
      <w:r>
        <w:rPr>
          <w:sz w:val="24"/>
        </w:rPr>
        <w:t>o</w:t>
      </w:r>
      <w:r>
        <w:rPr>
          <w:spacing w:val="-2"/>
          <w:sz w:val="24"/>
        </w:rPr>
        <w:t> </w:t>
      </w:r>
      <w:r>
        <w:rPr>
          <w:sz w:val="24"/>
        </w:rPr>
        <w:t>índice</w:t>
      </w:r>
      <w:r>
        <w:rPr>
          <w:spacing w:val="-2"/>
          <w:sz w:val="24"/>
        </w:rPr>
        <w:t> </w:t>
      </w:r>
      <w:r>
        <w:rPr>
          <w:sz w:val="24"/>
        </w:rPr>
        <w:t>IPCA,</w:t>
      </w:r>
      <w:r>
        <w:rPr>
          <w:spacing w:val="-2"/>
          <w:sz w:val="24"/>
        </w:rPr>
        <w:t> </w:t>
      </w:r>
      <w:r>
        <w:rPr>
          <w:sz w:val="24"/>
        </w:rPr>
        <w:t>após</w:t>
      </w:r>
      <w:r>
        <w:rPr>
          <w:spacing w:val="-2"/>
          <w:sz w:val="24"/>
        </w:rPr>
        <w:t> </w:t>
      </w:r>
      <w:r>
        <w:rPr>
          <w:sz w:val="24"/>
        </w:rPr>
        <w:t>período</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conforme</w:t>
      </w:r>
      <w:r>
        <w:rPr>
          <w:spacing w:val="-15"/>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 </w:t>
      </w:r>
      <w:r>
        <w:rPr>
          <w:spacing w:val="-2"/>
          <w:sz w:val="24"/>
        </w:rPr>
        <w:t>14.133/2021</w:t>
      </w:r>
    </w:p>
    <w:p>
      <w:pPr>
        <w:pStyle w:val="BodyText"/>
        <w:spacing w:before="273"/>
        <w:ind w:left="0"/>
      </w:pPr>
    </w:p>
    <w:p>
      <w:pPr>
        <w:pStyle w:val="Heading2"/>
        <w:numPr>
          <w:ilvl w:val="0"/>
          <w:numId w:val="17"/>
        </w:numPr>
        <w:tabs>
          <w:tab w:pos="772" w:val="left" w:leader="none"/>
        </w:tabs>
        <w:spacing w:line="240" w:lineRule="auto" w:before="1" w:after="0"/>
        <w:ind w:left="772" w:right="0" w:hanging="653"/>
        <w:jc w:val="left"/>
      </w:pPr>
      <w:r>
        <w:rPr/>
        <w:t>–</w:t>
      </w:r>
      <w:r>
        <w:rPr>
          <w:spacing w:val="-14"/>
        </w:rPr>
        <w:t> </w:t>
      </w:r>
      <w:r>
        <w:rPr/>
        <w:t>POSSÍVEIS</w:t>
      </w:r>
      <w:r>
        <w:rPr>
          <w:spacing w:val="-8"/>
        </w:rPr>
        <w:t> </w:t>
      </w:r>
      <w:r>
        <w:rPr/>
        <w:t>IMPACTOS</w:t>
      </w:r>
      <w:r>
        <w:rPr>
          <w:spacing w:val="-15"/>
        </w:rPr>
        <w:t> </w:t>
      </w:r>
      <w:r>
        <w:rPr>
          <w:spacing w:val="-2"/>
        </w:rPr>
        <w:t>AMBIENTAIS</w:t>
      </w:r>
    </w:p>
    <w:p>
      <w:pPr>
        <w:pStyle w:val="BodyText"/>
        <w:spacing w:before="264"/>
      </w:pPr>
      <w:r>
        <w:rPr/>
        <w:t>17.1</w:t>
      </w:r>
      <w:r>
        <w:rPr>
          <w:spacing w:val="-9"/>
        </w:rPr>
        <w:t> </w:t>
      </w:r>
      <w:r>
        <w:rPr/>
        <w:t>A</w:t>
      </w:r>
      <w:r>
        <w:rPr>
          <w:spacing w:val="-9"/>
        </w:rPr>
        <w:t> </w:t>
      </w:r>
      <w:r>
        <w:rPr/>
        <w:t>empresa deverá se responsabilizar pelo descarte dos resíduos, quando pertinente, e apresentar um plano de descarte e/ou recolhimento dos resíduos, apontando</w:t>
      </w:r>
      <w:r>
        <w:rPr>
          <w:spacing w:val="-2"/>
        </w:rPr>
        <w:t> </w:t>
      </w:r>
      <w:r>
        <w:rPr/>
        <w:t>quais</w:t>
      </w:r>
      <w:r>
        <w:rPr>
          <w:spacing w:val="-2"/>
        </w:rPr>
        <w:t> </w:t>
      </w:r>
      <w:r>
        <w:rPr/>
        <w:t>serão</w:t>
      </w:r>
      <w:r>
        <w:rPr>
          <w:spacing w:val="-2"/>
        </w:rPr>
        <w:t> </w:t>
      </w:r>
      <w:r>
        <w:rPr/>
        <w:t>contemplados,</w:t>
      </w:r>
      <w:r>
        <w:rPr>
          <w:spacing w:val="-2"/>
        </w:rPr>
        <w:t> </w:t>
      </w:r>
      <w:r>
        <w:rPr/>
        <w:t>segundo</w:t>
      </w:r>
      <w:r>
        <w:rPr>
          <w:spacing w:val="-2"/>
        </w:rPr>
        <w:t> </w:t>
      </w:r>
      <w:r>
        <w:rPr/>
        <w:t>as</w:t>
      </w:r>
      <w:r>
        <w:rPr>
          <w:spacing w:val="-2"/>
        </w:rPr>
        <w:t> </w:t>
      </w:r>
      <w:r>
        <w:rPr/>
        <w:t>normas.</w:t>
      </w:r>
      <w:r>
        <w:rPr>
          <w:spacing w:val="-2"/>
        </w:rPr>
        <w:t> </w:t>
      </w:r>
      <w:r>
        <w:rPr/>
        <w:t>O</w:t>
      </w:r>
      <w:r>
        <w:rPr>
          <w:spacing w:val="-2"/>
        </w:rPr>
        <w:t> </w:t>
      </w:r>
      <w:r>
        <w:rPr/>
        <w:t>fornecedor</w:t>
      </w:r>
      <w:r>
        <w:rPr>
          <w:spacing w:val="-2"/>
        </w:rPr>
        <w:t> </w:t>
      </w:r>
      <w:r>
        <w:rPr/>
        <w:t>deve</w:t>
      </w:r>
      <w:r>
        <w:rPr>
          <w:spacing w:val="-2"/>
        </w:rPr>
        <w:t> </w:t>
      </w:r>
      <w:r>
        <w:rPr/>
        <w:t>fornecer</w:t>
      </w:r>
      <w:r>
        <w:rPr>
          <w:spacing w:val="-2"/>
        </w:rPr>
        <w:t> </w:t>
      </w:r>
      <w:r>
        <w:rPr/>
        <w:t>recipientes</w:t>
      </w:r>
      <w:r>
        <w:rPr>
          <w:spacing w:val="-2"/>
        </w:rPr>
        <w:t> </w:t>
      </w:r>
      <w:r>
        <w:rPr/>
        <w:t>adequados</w:t>
      </w:r>
      <w:r>
        <w:rPr>
          <w:spacing w:val="-2"/>
        </w:rPr>
        <w:t> </w:t>
      </w:r>
      <w:r>
        <w:rPr/>
        <w:t>de</w:t>
      </w:r>
      <w:r>
        <w:rPr>
          <w:spacing w:val="-2"/>
        </w:rPr>
        <w:t> </w:t>
      </w:r>
      <w:r>
        <w:rPr/>
        <w:t>acordo</w:t>
      </w:r>
      <w:r>
        <w:rPr>
          <w:spacing w:val="-2"/>
        </w:rPr>
        <w:t> </w:t>
      </w:r>
      <w:r>
        <w:rPr/>
        <w:t>com</w:t>
      </w:r>
      <w:r>
        <w:rPr>
          <w:spacing w:val="-2"/>
        </w:rPr>
        <w:t> </w:t>
      </w:r>
      <w:r>
        <w:rPr/>
        <w:t>a</w:t>
      </w:r>
      <w:r>
        <w:rPr>
          <w:spacing w:val="-2"/>
        </w:rPr>
        <w:t> </w:t>
      </w:r>
      <w:r>
        <w:rPr/>
        <w:t>legislação</w:t>
      </w:r>
      <w:r>
        <w:rPr>
          <w:spacing w:val="-2"/>
        </w:rPr>
        <w:t> </w:t>
      </w:r>
      <w:r>
        <w:rPr/>
        <w:t>vigente</w:t>
      </w:r>
      <w:r>
        <w:rPr>
          <w:spacing w:val="-2"/>
        </w:rPr>
        <w:t> </w:t>
      </w:r>
      <w:r>
        <w:rPr/>
        <w:t>onde</w:t>
      </w:r>
      <w:r>
        <w:rPr>
          <w:spacing w:val="-2"/>
        </w:rPr>
        <w:t> </w:t>
      </w:r>
      <w:r>
        <w:rPr/>
        <w:t>possam</w:t>
      </w:r>
      <w:r>
        <w:rPr>
          <w:spacing w:val="-2"/>
        </w:rPr>
        <w:t> </w:t>
      </w:r>
      <w:r>
        <w:rPr/>
        <w:t>ser descartados os resíduos para recolhimento posterior em quantidade suficiente para suprir demanda entre os recolhimentos realizados pelo fornecedor, sendo o recolhimento realizado no mínimo a cada 30 dias.</w:t>
      </w:r>
    </w:p>
    <w:p>
      <w:pPr>
        <w:pStyle w:val="BodyText"/>
        <w:spacing w:before="270"/>
        <w:ind w:left="0"/>
      </w:pPr>
    </w:p>
    <w:p>
      <w:pPr>
        <w:pStyle w:val="Heading2"/>
        <w:numPr>
          <w:ilvl w:val="0"/>
          <w:numId w:val="17"/>
        </w:numPr>
        <w:tabs>
          <w:tab w:pos="865" w:val="left" w:leader="none"/>
        </w:tabs>
        <w:spacing w:line="240" w:lineRule="auto" w:before="0" w:after="0"/>
        <w:ind w:left="865" w:right="0" w:hanging="746"/>
        <w:jc w:val="left"/>
      </w:pPr>
      <w:r>
        <w:rPr/>
        <w:t>– CRITÉRIOS DE </w:t>
      </w:r>
      <w:r>
        <w:rPr>
          <w:spacing w:val="-2"/>
        </w:rPr>
        <w:t>DESEMPATE</w:t>
      </w:r>
    </w:p>
    <w:p>
      <w:pPr>
        <w:pStyle w:val="ListParagraph"/>
        <w:numPr>
          <w:ilvl w:val="1"/>
          <w:numId w:val="35"/>
        </w:numPr>
        <w:tabs>
          <w:tab w:pos="659" w:val="left" w:leader="none"/>
        </w:tabs>
        <w:spacing w:line="240" w:lineRule="auto" w:before="264" w:after="0"/>
        <w:ind w:left="659" w:right="0" w:hanging="540"/>
        <w:jc w:val="left"/>
        <w:rPr>
          <w:b/>
          <w:sz w:val="24"/>
        </w:rPr>
      </w:pPr>
      <w:r>
        <w:rPr>
          <w:sz w:val="24"/>
        </w:rPr>
        <w:t>De acordo com</w:t>
      </w:r>
      <w:r>
        <w:rPr>
          <w:spacing w:val="-14"/>
          <w:sz w:val="24"/>
        </w:rPr>
        <w:t> </w:t>
      </w:r>
      <w:r>
        <w:rPr>
          <w:sz w:val="24"/>
        </w:rPr>
        <w:t>Art. 60 da Lei 14.133, em caso de empate entre duas ou mais propostas, serão utilizados os seguintes critérios de desempate, nesta </w:t>
      </w:r>
      <w:r>
        <w:rPr>
          <w:spacing w:val="-2"/>
          <w:sz w:val="24"/>
        </w:rPr>
        <w:t>ordem</w:t>
      </w:r>
      <w:r>
        <w:rPr>
          <w:b/>
          <w:spacing w:val="-2"/>
          <w:sz w:val="24"/>
        </w:rPr>
        <w:t>:</w:t>
      </w:r>
    </w:p>
    <w:p>
      <w:pPr>
        <w:pStyle w:val="BodyText"/>
        <w:spacing w:before="3"/>
        <w:ind w:left="0"/>
        <w:rPr>
          <w:b/>
        </w:rPr>
      </w:pPr>
    </w:p>
    <w:p>
      <w:pPr>
        <w:pStyle w:val="ListParagraph"/>
        <w:numPr>
          <w:ilvl w:val="0"/>
          <w:numId w:val="36"/>
        </w:numPr>
        <w:tabs>
          <w:tab w:pos="412" w:val="left" w:leader="none"/>
        </w:tabs>
        <w:spacing w:line="240" w:lineRule="auto" w:before="0" w:after="0"/>
        <w:ind w:left="412" w:right="0" w:hanging="293"/>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0"/>
          <w:numId w:val="36"/>
        </w:numPr>
        <w:tabs>
          <w:tab w:pos="399" w:val="left" w:leader="none"/>
        </w:tabs>
        <w:spacing w:line="235" w:lineRule="auto" w:before="238" w:after="0"/>
        <w:ind w:left="119" w:right="67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nesta Lei;</w:t>
      </w:r>
    </w:p>
    <w:p>
      <w:pPr>
        <w:pStyle w:val="ListParagraph"/>
        <w:numPr>
          <w:ilvl w:val="0"/>
          <w:numId w:val="36"/>
        </w:numPr>
        <w:tabs>
          <w:tab w:pos="399" w:val="left" w:leader="none"/>
        </w:tabs>
        <w:spacing w:line="235" w:lineRule="auto" w:before="254" w:after="0"/>
        <w:ind w:left="119" w:right="485" w:firstLine="0"/>
        <w:jc w:val="left"/>
        <w:rPr>
          <w:sz w:val="24"/>
        </w:rPr>
      </w:pPr>
      <w:r>
        <w:rPr>
          <w:sz w:val="24"/>
        </w:rPr>
        <w:t>desenvolvimento</w:t>
      </w:r>
      <w:r>
        <w:rPr>
          <w:spacing w:val="-3"/>
          <w:sz w:val="24"/>
        </w:rPr>
        <w:t> </w:t>
      </w:r>
      <w:r>
        <w:rPr>
          <w:sz w:val="24"/>
        </w:rPr>
        <w:t>pelo</w:t>
      </w:r>
      <w:r>
        <w:rPr>
          <w:spacing w:val="-3"/>
          <w:sz w:val="24"/>
        </w:rPr>
        <w:t> </w:t>
      </w:r>
      <w:r>
        <w:rPr>
          <w:sz w:val="24"/>
        </w:rPr>
        <w:t>licitante</w:t>
      </w:r>
      <w:r>
        <w:rPr>
          <w:spacing w:val="-3"/>
          <w:sz w:val="24"/>
        </w:rPr>
        <w:t> </w:t>
      </w:r>
      <w:r>
        <w:rPr>
          <w:sz w:val="24"/>
        </w:rPr>
        <w:t>de</w:t>
      </w:r>
      <w:r>
        <w:rPr>
          <w:spacing w:val="-3"/>
          <w:sz w:val="24"/>
        </w:rPr>
        <w:t> </w:t>
      </w:r>
      <w:r>
        <w:rPr>
          <w:sz w:val="24"/>
        </w:rPr>
        <w:t>ações</w:t>
      </w:r>
      <w:r>
        <w:rPr>
          <w:spacing w:val="-3"/>
          <w:sz w:val="24"/>
        </w:rPr>
        <w:t> </w:t>
      </w:r>
      <w:r>
        <w:rPr>
          <w:sz w:val="24"/>
        </w:rPr>
        <w:t>de</w:t>
      </w:r>
      <w:r>
        <w:rPr>
          <w:spacing w:val="-3"/>
          <w:sz w:val="24"/>
        </w:rPr>
        <w:t> </w:t>
      </w:r>
      <w:r>
        <w:rPr>
          <w:sz w:val="24"/>
        </w:rPr>
        <w:t>equidade</w:t>
      </w:r>
      <w:r>
        <w:rPr>
          <w:spacing w:val="-3"/>
          <w:sz w:val="24"/>
        </w:rPr>
        <w:t> </w:t>
      </w:r>
      <w:r>
        <w:rPr>
          <w:sz w:val="24"/>
        </w:rPr>
        <w:t>entre</w:t>
      </w:r>
      <w:r>
        <w:rPr>
          <w:spacing w:val="-3"/>
          <w:sz w:val="24"/>
        </w:rPr>
        <w:t> </w:t>
      </w:r>
      <w:r>
        <w:rPr>
          <w:sz w:val="24"/>
        </w:rPr>
        <w:t>homens</w:t>
      </w:r>
      <w:r>
        <w:rPr>
          <w:spacing w:val="-3"/>
          <w:sz w:val="24"/>
        </w:rPr>
        <w:t> </w:t>
      </w:r>
      <w:r>
        <w:rPr>
          <w:sz w:val="24"/>
        </w:rPr>
        <w:t>e</w:t>
      </w:r>
      <w:r>
        <w:rPr>
          <w:spacing w:val="-3"/>
          <w:sz w:val="24"/>
        </w:rPr>
        <w:t> </w:t>
      </w:r>
      <w:r>
        <w:rPr>
          <w:sz w:val="24"/>
        </w:rPr>
        <w:t>mulheres</w:t>
      </w:r>
      <w:r>
        <w:rPr>
          <w:spacing w:val="-3"/>
          <w:sz w:val="24"/>
        </w:rPr>
        <w:t> </w:t>
      </w:r>
      <w:r>
        <w:rPr>
          <w:sz w:val="24"/>
        </w:rPr>
        <w:t>no</w:t>
      </w:r>
      <w:r>
        <w:rPr>
          <w:spacing w:val="-3"/>
          <w:sz w:val="24"/>
        </w:rPr>
        <w:t> </w:t>
      </w:r>
      <w:r>
        <w:rPr>
          <w:sz w:val="24"/>
        </w:rPr>
        <w:t>ambiente</w:t>
      </w:r>
      <w:r>
        <w:rPr>
          <w:spacing w:val="-3"/>
          <w:sz w:val="24"/>
        </w:rPr>
        <w:t> </w:t>
      </w:r>
      <w:r>
        <w:rPr>
          <w:sz w:val="24"/>
        </w:rPr>
        <w:t>de</w:t>
      </w:r>
      <w:r>
        <w:rPr>
          <w:spacing w:val="-3"/>
          <w:sz w:val="24"/>
        </w:rPr>
        <w:t> </w:t>
      </w:r>
      <w:r>
        <w:rPr>
          <w:sz w:val="24"/>
        </w:rPr>
        <w:t>trabalho,</w:t>
      </w:r>
      <w:r>
        <w:rPr>
          <w:spacing w:val="-3"/>
          <w:sz w:val="24"/>
        </w:rPr>
        <w:t> </w:t>
      </w:r>
      <w:r>
        <w:rPr>
          <w:sz w:val="24"/>
        </w:rPr>
        <w:t>conforme</w:t>
      </w:r>
      <w:r>
        <w:rPr>
          <w:spacing w:val="-3"/>
          <w:sz w:val="24"/>
        </w:rPr>
        <w:t> </w:t>
      </w:r>
      <w:r>
        <w:rPr>
          <w:sz w:val="24"/>
        </w:rPr>
        <w:t>regulamento;</w:t>
      </w:r>
      <w:r>
        <w:rPr>
          <w:spacing w:val="-3"/>
          <w:sz w:val="24"/>
        </w:rPr>
        <w:t> </w:t>
      </w:r>
      <w:r>
        <w:rPr>
          <w:sz w:val="24"/>
        </w:rPr>
        <w:t>(Vide</w:t>
      </w:r>
      <w:r>
        <w:rPr>
          <w:spacing w:val="-3"/>
          <w:sz w:val="24"/>
        </w:rPr>
        <w:t> </w:t>
      </w:r>
      <w:r>
        <w:rPr>
          <w:sz w:val="24"/>
        </w:rPr>
        <w:t>Decreto</w:t>
      </w:r>
      <w:r>
        <w:rPr>
          <w:spacing w:val="-3"/>
          <w:sz w:val="24"/>
        </w:rPr>
        <w:t> </w:t>
      </w:r>
      <w:r>
        <w:rPr>
          <w:sz w:val="24"/>
        </w:rPr>
        <w:t>nº</w:t>
      </w:r>
      <w:r>
        <w:rPr>
          <w:spacing w:val="-3"/>
          <w:sz w:val="24"/>
        </w:rPr>
        <w:t> </w:t>
      </w:r>
      <w:r>
        <w:rPr>
          <w:sz w:val="24"/>
        </w:rPr>
        <w:t>11.430,</w:t>
      </w:r>
      <w:r>
        <w:rPr>
          <w:spacing w:val="-3"/>
          <w:sz w:val="24"/>
        </w:rPr>
        <w:t> </w:t>
      </w:r>
      <w:r>
        <w:rPr>
          <w:sz w:val="24"/>
        </w:rPr>
        <w:t>de 2023) Vigência</w:t>
      </w:r>
    </w:p>
    <w:p>
      <w:pPr>
        <w:pStyle w:val="ListParagraph"/>
        <w:numPr>
          <w:ilvl w:val="0"/>
          <w:numId w:val="36"/>
        </w:numPr>
        <w:tabs>
          <w:tab w:pos="412" w:val="left" w:leader="none"/>
        </w:tabs>
        <w:spacing w:line="240" w:lineRule="auto" w:before="250" w:after="0"/>
        <w:ind w:left="412" w:right="0" w:hanging="293"/>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1"/>
          <w:numId w:val="35"/>
        </w:numPr>
        <w:tabs>
          <w:tab w:pos="659" w:val="left" w:leader="none"/>
        </w:tabs>
        <w:spacing w:line="240" w:lineRule="auto" w:before="264" w:after="0"/>
        <w:ind w:left="659" w:right="0" w:hanging="540"/>
        <w:jc w:val="left"/>
        <w:rPr>
          <w:sz w:val="24"/>
        </w:rPr>
      </w:pPr>
      <w:r>
        <w:rPr>
          <w:sz w:val="24"/>
        </w:rPr>
        <w:t>Em igualdade de condições, se não houver desempate, será assegurada preferência, sucessivamente, aos bens e serviços produzidos ou prestados </w:t>
      </w:r>
      <w:r>
        <w:rPr>
          <w:spacing w:val="-4"/>
          <w:sz w:val="24"/>
        </w:rPr>
        <w:t>por:</w:t>
      </w:r>
    </w:p>
    <w:p>
      <w:pPr>
        <w:pStyle w:val="ListParagraph"/>
        <w:numPr>
          <w:ilvl w:val="0"/>
          <w:numId w:val="37"/>
        </w:numPr>
        <w:tabs>
          <w:tab w:pos="412" w:val="left" w:leader="none"/>
        </w:tabs>
        <w:spacing w:line="247" w:lineRule="auto" w:before="264" w:after="0"/>
        <w:ind w:left="119" w:right="28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w:t>
      </w:r>
      <w:r>
        <w:rPr>
          <w:spacing w:val="-2"/>
          <w:sz w:val="24"/>
        </w:rPr>
        <w:t> </w:t>
      </w:r>
      <w:r>
        <w:rPr>
          <w:sz w:val="24"/>
        </w:rPr>
        <w:t>caso de licitação realizada por órgão ou entidade de Município, no território do Estado em que este se localize;</w:t>
      </w:r>
    </w:p>
    <w:p>
      <w:pPr>
        <w:pStyle w:val="ListParagraph"/>
        <w:numPr>
          <w:ilvl w:val="0"/>
          <w:numId w:val="37"/>
        </w:numPr>
        <w:tabs>
          <w:tab w:pos="399" w:val="left" w:leader="none"/>
        </w:tabs>
        <w:spacing w:line="240" w:lineRule="auto" w:before="227" w:after="0"/>
        <w:ind w:left="399" w:right="0" w:hanging="280"/>
        <w:jc w:val="left"/>
        <w:rPr>
          <w:sz w:val="24"/>
        </w:rPr>
      </w:pPr>
      <w:r>
        <w:rPr>
          <w:sz w:val="24"/>
        </w:rPr>
        <w:t>- empresas </w:t>
      </w:r>
      <w:r>
        <w:rPr>
          <w:spacing w:val="-2"/>
          <w:sz w:val="24"/>
        </w:rPr>
        <w:t>brasileiras;</w:t>
      </w:r>
    </w:p>
    <w:p>
      <w:pPr>
        <w:pStyle w:val="ListParagraph"/>
        <w:numPr>
          <w:ilvl w:val="0"/>
          <w:numId w:val="37"/>
        </w:numPr>
        <w:tabs>
          <w:tab w:pos="399" w:val="left" w:leader="none"/>
        </w:tabs>
        <w:spacing w:line="240" w:lineRule="auto" w:before="249" w:after="0"/>
        <w:ind w:left="399" w:right="0" w:hanging="280"/>
        <w:jc w:val="left"/>
        <w:rPr>
          <w:sz w:val="24"/>
        </w:rPr>
      </w:pPr>
      <w:r>
        <w:rPr>
          <w:sz w:val="24"/>
        </w:rPr>
        <w:t>empresas que invistam em pesquisa e no desenvolvimento de tecnologia no </w:t>
      </w:r>
      <w:r>
        <w:rPr>
          <w:spacing w:val="-2"/>
          <w:sz w:val="24"/>
        </w:rPr>
        <w:t>País;</w:t>
      </w:r>
    </w:p>
    <w:p>
      <w:pPr>
        <w:pStyle w:val="ListParagraph"/>
        <w:numPr>
          <w:ilvl w:val="0"/>
          <w:numId w:val="37"/>
        </w:numPr>
        <w:tabs>
          <w:tab w:pos="412" w:val="left" w:leader="none"/>
        </w:tabs>
        <w:spacing w:line="240" w:lineRule="auto" w:before="234" w:after="0"/>
        <w:ind w:left="412" w:right="0" w:hanging="293"/>
        <w:jc w:val="left"/>
        <w:rPr>
          <w:sz w:val="24"/>
        </w:rPr>
      </w:pPr>
      <w:r>
        <w:rPr>
          <w:sz w:val="24"/>
        </w:rPr>
        <w:t>empresas que comprovem a prática de mitigação, nos termos da Lei nº 12.187, de 29 de dezembro de </w:t>
      </w:r>
      <w:r>
        <w:rPr>
          <w:spacing w:val="-2"/>
          <w:sz w:val="24"/>
        </w:rPr>
        <w:t>2009.</w:t>
      </w:r>
    </w:p>
    <w:p>
      <w:pPr>
        <w:pStyle w:val="ListParagraph"/>
        <w:numPr>
          <w:ilvl w:val="1"/>
          <w:numId w:val="35"/>
        </w:numPr>
        <w:tabs>
          <w:tab w:pos="645" w:val="left" w:leader="none"/>
        </w:tabs>
        <w:spacing w:line="240" w:lineRule="auto" w:before="264" w:after="0"/>
        <w:ind w:left="645" w:right="0" w:hanging="526"/>
        <w:jc w:val="left"/>
        <w:rPr>
          <w:sz w:val="24"/>
        </w:rPr>
      </w:pPr>
      <w:r>
        <w:rPr>
          <w:sz w:val="24"/>
        </w:rPr>
        <w:t>As regras previstas no caput deste artigo não prejudicarão a aplicação do disposto no art. 44 da Lei Complementar nº 123, de 14 de dezembro de </w:t>
      </w:r>
      <w:r>
        <w:rPr>
          <w:spacing w:val="-2"/>
          <w:sz w:val="24"/>
        </w:rPr>
        <w:t>2006.</w:t>
      </w:r>
    </w:p>
    <w:p>
      <w:pPr>
        <w:pStyle w:val="BodyText"/>
        <w:spacing w:before="273"/>
        <w:ind w:left="0"/>
      </w:pPr>
    </w:p>
    <w:p>
      <w:pPr>
        <w:pStyle w:val="Heading2"/>
        <w:numPr>
          <w:ilvl w:val="0"/>
          <w:numId w:val="17"/>
        </w:numPr>
        <w:tabs>
          <w:tab w:pos="679" w:val="left" w:leader="none"/>
        </w:tabs>
        <w:spacing w:line="240" w:lineRule="auto" w:before="0" w:after="0"/>
        <w:ind w:left="679" w:right="0" w:hanging="560"/>
        <w:jc w:val="left"/>
      </w:pPr>
      <w:r>
        <w:rPr>
          <w:spacing w:val="-4"/>
        </w:rPr>
        <w:t>–</w:t>
      </w:r>
      <w:r>
        <w:rPr>
          <w:spacing w:val="1"/>
        </w:rPr>
        <w:t> </w:t>
      </w:r>
      <w:r>
        <w:rPr>
          <w:spacing w:val="-4"/>
        </w:rPr>
        <w:t>ESTIMATIVA</w:t>
      </w:r>
      <w:r>
        <w:rPr>
          <w:spacing w:val="-13"/>
        </w:rPr>
        <w:t> </w:t>
      </w:r>
      <w:r>
        <w:rPr>
          <w:spacing w:val="-4"/>
        </w:rPr>
        <w:t>DA</w:t>
      </w:r>
      <w:r>
        <w:rPr>
          <w:spacing w:val="-13"/>
        </w:rPr>
        <w:t> </w:t>
      </w:r>
      <w:r>
        <w:rPr>
          <w:spacing w:val="-4"/>
        </w:rPr>
        <w:t>CONTRATAÇÃO</w:t>
      </w:r>
    </w:p>
    <w:p>
      <w:pPr>
        <w:pStyle w:val="BodyText"/>
        <w:spacing w:before="264"/>
      </w:pPr>
      <w:r>
        <w:rPr/>
        <w:t>19.1. O valor estimado será de R$ 67.934,06 (sessenta e sete mil novecentos e trinta e quatro reais e seis </w:t>
      </w:r>
      <w:r>
        <w:rPr>
          <w:spacing w:val="-2"/>
        </w:rPr>
        <w:t>centavos).</w:t>
      </w:r>
    </w:p>
    <w:p>
      <w:pPr>
        <w:pStyle w:val="BodyText"/>
        <w:spacing w:before="273"/>
        <w:ind w:left="0"/>
      </w:pPr>
    </w:p>
    <w:p>
      <w:pPr>
        <w:pStyle w:val="Heading2"/>
        <w:numPr>
          <w:ilvl w:val="0"/>
          <w:numId w:val="17"/>
        </w:numPr>
        <w:tabs>
          <w:tab w:pos="585" w:val="left" w:leader="none"/>
        </w:tabs>
        <w:spacing w:line="240" w:lineRule="auto" w:before="0" w:after="0"/>
        <w:ind w:left="585" w:right="0" w:hanging="466"/>
        <w:jc w:val="left"/>
      </w:pPr>
      <w:r>
        <w:rPr/>
        <w:t>– DISPOSIÇÕES </w:t>
      </w:r>
      <w:r>
        <w:rPr>
          <w:spacing w:val="-2"/>
        </w:rPr>
        <w:t>GERAIS:</w:t>
      </w:r>
    </w:p>
    <w:p>
      <w:pPr>
        <w:pStyle w:val="BodyText"/>
        <w:spacing w:line="235" w:lineRule="auto" w:before="268"/>
        <w:ind w:right="231"/>
      </w:pPr>
      <w:r>
        <w:rPr/>
        <w:t>20.1</w:t>
      </w:r>
      <w:r>
        <w:rPr>
          <w:spacing w:val="-15"/>
        </w:rPr>
        <w:t> </w:t>
      </w:r>
      <w:r>
        <w:rPr/>
        <w:t>A</w:t>
      </w:r>
      <w:r>
        <w:rPr>
          <w:spacing w:val="-15"/>
        </w:rPr>
        <w:t> </w:t>
      </w:r>
      <w:r>
        <w:rPr/>
        <w:t>CONTRATADA</w:t>
      </w:r>
      <w:r>
        <w:rPr>
          <w:spacing w:val="-15"/>
        </w:rPr>
        <w:t> </w:t>
      </w:r>
      <w:r>
        <w:rPr/>
        <w:t>se</w:t>
      </w:r>
      <w:r>
        <w:rPr>
          <w:spacing w:val="-15"/>
        </w:rPr>
        <w:t> </w:t>
      </w:r>
      <w:r>
        <w:rPr/>
        <w:t>obriga</w:t>
      </w:r>
      <w:r>
        <w:rPr>
          <w:spacing w:val="-7"/>
        </w:rPr>
        <w:t> </w:t>
      </w:r>
      <w:r>
        <w:rPr/>
        <w:t>a</w:t>
      </w:r>
      <w:r>
        <w:rPr>
          <w:spacing w:val="-6"/>
        </w:rPr>
        <w:t> </w:t>
      </w:r>
      <w:r>
        <w:rPr/>
        <w:t>manter,</w:t>
      </w:r>
      <w:r>
        <w:rPr>
          <w:spacing w:val="-6"/>
        </w:rPr>
        <w:t> </w:t>
      </w:r>
      <w:r>
        <w:rPr/>
        <w:t>durante</w:t>
      </w:r>
      <w:r>
        <w:rPr>
          <w:spacing w:val="-6"/>
        </w:rPr>
        <w:t> </w:t>
      </w:r>
      <w:r>
        <w:rPr/>
        <w:t>toda</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em</w:t>
      </w:r>
      <w:r>
        <w:rPr>
          <w:spacing w:val="-6"/>
        </w:rPr>
        <w:t> </w:t>
      </w:r>
      <w:r>
        <w:rPr/>
        <w:t>compatibilidade</w:t>
      </w:r>
      <w:r>
        <w:rPr>
          <w:spacing w:val="-6"/>
        </w:rPr>
        <w:t> </w:t>
      </w:r>
      <w:r>
        <w:rPr/>
        <w:t>com</w:t>
      </w:r>
      <w:r>
        <w:rPr>
          <w:spacing w:val="-6"/>
        </w:rPr>
        <w:t> </w:t>
      </w:r>
      <w:r>
        <w:rPr/>
        <w:t>as</w:t>
      </w:r>
      <w:r>
        <w:rPr>
          <w:spacing w:val="-6"/>
        </w:rPr>
        <w:t> </w:t>
      </w:r>
      <w:r>
        <w:rPr/>
        <w:t>obrigações</w:t>
      </w:r>
      <w:r>
        <w:rPr>
          <w:spacing w:val="-6"/>
        </w:rPr>
        <w:t> </w:t>
      </w:r>
      <w:r>
        <w:rPr/>
        <w:t>por</w:t>
      </w:r>
      <w:r>
        <w:rPr>
          <w:spacing w:val="-6"/>
        </w:rPr>
        <w:t> </w:t>
      </w:r>
      <w:r>
        <w:rPr/>
        <w:t>ele</w:t>
      </w:r>
      <w:r>
        <w:rPr>
          <w:spacing w:val="-6"/>
        </w:rPr>
        <w:t> </w:t>
      </w:r>
      <w:r>
        <w:rPr/>
        <w:t>assumidas,</w:t>
      </w:r>
      <w:r>
        <w:rPr>
          <w:spacing w:val="-6"/>
        </w:rPr>
        <w:t> </w:t>
      </w:r>
      <w:r>
        <w:rPr/>
        <w:t>todas</w:t>
      </w:r>
      <w:r>
        <w:rPr>
          <w:spacing w:val="-6"/>
        </w:rPr>
        <w:t> </w:t>
      </w:r>
      <w:r>
        <w:rPr/>
        <w:t>as condições de habilitação e qualificação exigidas na contratação.</w:t>
      </w:r>
    </w:p>
    <w:p>
      <w:pPr>
        <w:pStyle w:val="BodyText"/>
        <w:spacing w:line="235" w:lineRule="auto" w:before="254"/>
      </w:pPr>
      <w:r>
        <w:rPr/>
        <w:t>20.2.</w:t>
      </w:r>
      <w:r>
        <w:rPr>
          <w:spacing w:val="-3"/>
        </w:rPr>
        <w:t> </w:t>
      </w:r>
      <w:r>
        <w:rPr/>
        <w:t>Caso</w:t>
      </w:r>
      <w:r>
        <w:rPr>
          <w:spacing w:val="-3"/>
        </w:rPr>
        <w:t> </w:t>
      </w:r>
      <w:r>
        <w:rPr/>
        <w:t>haja</w:t>
      </w:r>
      <w:r>
        <w:rPr>
          <w:spacing w:val="-3"/>
        </w:rPr>
        <w:t> </w:t>
      </w:r>
      <w:r>
        <w:rPr/>
        <w:t>discrepâncias</w:t>
      </w:r>
      <w:r>
        <w:rPr>
          <w:spacing w:val="-3"/>
        </w:rPr>
        <w:t> </w:t>
      </w:r>
      <w:r>
        <w:rPr/>
        <w:t>entre</w:t>
      </w:r>
      <w:r>
        <w:rPr>
          <w:spacing w:val="-3"/>
        </w:rPr>
        <w:t> </w:t>
      </w:r>
      <w:r>
        <w:rPr/>
        <w:t>o</w:t>
      </w:r>
      <w:r>
        <w:rPr>
          <w:spacing w:val="-3"/>
        </w:rPr>
        <w:t> </w:t>
      </w:r>
      <w:r>
        <w:rPr/>
        <w:t>que</w:t>
      </w:r>
      <w:r>
        <w:rPr>
          <w:spacing w:val="-3"/>
        </w:rPr>
        <w:t> </w:t>
      </w:r>
      <w:r>
        <w:rPr/>
        <w:t>está</w:t>
      </w:r>
      <w:r>
        <w:rPr>
          <w:spacing w:val="-3"/>
        </w:rPr>
        <w:t> </w:t>
      </w:r>
      <w:r>
        <w:rPr/>
        <w:t>descrito</w:t>
      </w:r>
      <w:r>
        <w:rPr>
          <w:spacing w:val="-3"/>
        </w:rPr>
        <w:t> </w:t>
      </w:r>
      <w:r>
        <w:rPr/>
        <w:t>neste</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o</w:t>
      </w:r>
      <w:r>
        <w:rPr>
          <w:spacing w:val="-3"/>
        </w:rPr>
        <w:t> </w:t>
      </w:r>
      <w:r>
        <w:rPr/>
        <w:t>detalhamento</w:t>
      </w:r>
      <w:r>
        <w:rPr>
          <w:spacing w:val="-3"/>
        </w:rPr>
        <w:t> </w:t>
      </w:r>
      <w:r>
        <w:rPr/>
        <w:t>dos</w:t>
      </w:r>
      <w:r>
        <w:rPr>
          <w:spacing w:val="-3"/>
        </w:rPr>
        <w:t> </w:t>
      </w:r>
      <w:r>
        <w:rPr/>
        <w:t>IDs</w:t>
      </w:r>
      <w:r>
        <w:rPr>
          <w:spacing w:val="-3"/>
        </w:rPr>
        <w:t> </w:t>
      </w:r>
      <w:r>
        <w:rPr/>
        <w:t>do</w:t>
      </w:r>
      <w:r>
        <w:rPr>
          <w:spacing w:val="-3"/>
        </w:rPr>
        <w:t> </w:t>
      </w:r>
      <w:r>
        <w:rPr/>
        <w:t>SIGA,</w:t>
      </w:r>
      <w:r>
        <w:rPr>
          <w:spacing w:val="-3"/>
        </w:rPr>
        <w:t> </w:t>
      </w:r>
      <w:r>
        <w:rPr/>
        <w:t>prevalecerá</w:t>
      </w:r>
      <w:r>
        <w:rPr>
          <w:spacing w:val="-3"/>
        </w:rPr>
        <w:t> </w:t>
      </w:r>
      <w:r>
        <w:rPr/>
        <w:t>o</w:t>
      </w:r>
      <w:r>
        <w:rPr>
          <w:spacing w:val="-3"/>
        </w:rPr>
        <w:t> </w:t>
      </w:r>
      <w:r>
        <w:rPr/>
        <w:t>descritivo</w:t>
      </w:r>
      <w:r>
        <w:rPr>
          <w:spacing w:val="-3"/>
        </w:rPr>
        <w:t> </w:t>
      </w:r>
      <w:r>
        <w:rPr/>
        <w:t>contido</w:t>
      </w:r>
      <w:r>
        <w:rPr>
          <w:spacing w:val="-3"/>
        </w:rPr>
        <w:t> </w:t>
      </w:r>
      <w:r>
        <w:rPr/>
        <w:t>neste </w:t>
      </w:r>
      <w:r>
        <w:rPr>
          <w:spacing w:val="-2"/>
        </w:rPr>
        <w:t>documento.</w:t>
      </w:r>
    </w:p>
    <w:p>
      <w:pPr>
        <w:pStyle w:val="BodyText"/>
        <w:spacing w:before="250"/>
      </w:pPr>
      <w:r>
        <w:rPr/>
        <w:t>20.3. Não será permitida a participação de consórcios de empresas devido à natureza do objeto e realidade do mercado desta </w:t>
      </w:r>
      <w:r>
        <w:rPr>
          <w:spacing w:val="-2"/>
        </w:rPr>
        <w:t>contratação.</w:t>
      </w:r>
    </w:p>
    <w:p>
      <w:pPr>
        <w:pStyle w:val="BodyText"/>
        <w:spacing w:before="258"/>
        <w:ind w:left="0"/>
      </w:pPr>
    </w:p>
    <w:p>
      <w:pPr>
        <w:pStyle w:val="Heading2"/>
      </w:pPr>
      <w:r>
        <w:rPr>
          <w:spacing w:val="-2"/>
        </w:rPr>
        <w:t>RESPONSÁVEIS:</w:t>
      </w:r>
    </w:p>
    <w:p>
      <w:pPr>
        <w:pStyle w:val="BodyText"/>
        <w:spacing w:before="3"/>
        <w:ind w:left="0"/>
        <w:rPr>
          <w:b/>
        </w:rPr>
      </w:pPr>
    </w:p>
    <w:p>
      <w:pPr>
        <w:pStyle w:val="BodyText"/>
        <w:spacing w:line="273" w:lineRule="exact" w:before="0"/>
        <w:ind w:left="5544" w:right="5544"/>
        <w:jc w:val="center"/>
      </w:pPr>
      <w:r>
        <w:rPr/>
        <w:t>João</w:t>
      </w:r>
      <w:r>
        <w:rPr>
          <w:spacing w:val="-13"/>
        </w:rPr>
        <w:t> </w:t>
      </w:r>
      <w:r>
        <w:rPr/>
        <w:t>Victor</w:t>
      </w:r>
      <w:r>
        <w:rPr>
          <w:spacing w:val="-7"/>
        </w:rPr>
        <w:t> </w:t>
      </w:r>
      <w:r>
        <w:rPr>
          <w:spacing w:val="-2"/>
        </w:rPr>
        <w:t>Pinto</w:t>
      </w:r>
    </w:p>
    <w:p>
      <w:pPr>
        <w:pStyle w:val="BodyText"/>
        <w:spacing w:line="270" w:lineRule="exact" w:before="0"/>
        <w:ind w:left="5544" w:right="5544"/>
        <w:jc w:val="center"/>
      </w:pPr>
      <w:r>
        <w:rPr/>
        <w:t>Chefe do Serviço de Planejamento </w:t>
      </w:r>
      <w:r>
        <w:rPr>
          <w:spacing w:val="-2"/>
        </w:rPr>
        <w:t>Contratual</w:t>
      </w:r>
    </w:p>
    <w:p>
      <w:pPr>
        <w:pStyle w:val="Heading2"/>
        <w:spacing w:line="273" w:lineRule="exact"/>
        <w:ind w:left="5544" w:right="5544"/>
        <w:jc w:val="center"/>
      </w:pPr>
      <w:r>
        <w:rPr/>
        <w:t>AGENTE DE </w:t>
      </w:r>
      <w:r>
        <w:rPr>
          <w:spacing w:val="-2"/>
        </w:rPr>
        <w:t>CONTRATAÇÃO</w:t>
      </w:r>
    </w:p>
    <w:p>
      <w:pPr>
        <w:pStyle w:val="Heading2"/>
        <w:spacing w:after="0" w:line="273" w:lineRule="exact"/>
        <w:jc w:val="center"/>
        <w:sectPr>
          <w:pgSz w:w="15840" w:h="24480"/>
          <w:pgMar w:top="0" w:bottom="280" w:left="0" w:right="0"/>
        </w:sectPr>
      </w:pPr>
    </w:p>
    <w:p>
      <w:pPr>
        <w:pStyle w:val="BodyText"/>
        <w:spacing w:line="259" w:lineRule="exact" w:before="0"/>
        <w:ind w:left="5544" w:right="5544"/>
        <w:jc w:val="center"/>
      </w:pPr>
      <w:r>
        <w:rPr/>
        <w:t>Samuel Navarro</w:t>
      </w:r>
      <w:r>
        <w:rPr>
          <w:spacing w:val="-14"/>
        </w:rPr>
        <w:t> </w:t>
      </w:r>
      <w:r>
        <w:rPr>
          <w:spacing w:val="-2"/>
        </w:rPr>
        <w:t>Abreu</w:t>
      </w:r>
    </w:p>
    <w:p>
      <w:pPr>
        <w:pStyle w:val="BodyText"/>
        <w:spacing w:line="242" w:lineRule="auto" w:before="0"/>
        <w:ind w:left="5544" w:right="5542"/>
        <w:jc w:val="center"/>
      </w:pPr>
      <w:r>
        <w:rPr/>
        <w:t>Chefe</w:t>
      </w:r>
      <w:r>
        <w:rPr>
          <w:spacing w:val="-14"/>
        </w:rPr>
        <w:t> </w:t>
      </w:r>
      <w:r>
        <w:rPr/>
        <w:t>do</w:t>
      </w:r>
      <w:r>
        <w:rPr>
          <w:spacing w:val="-9"/>
        </w:rPr>
        <w:t> </w:t>
      </w:r>
      <w:r>
        <w:rPr/>
        <w:t>Serviço</w:t>
      </w:r>
      <w:r>
        <w:rPr>
          <w:spacing w:val="-9"/>
        </w:rPr>
        <w:t> </w:t>
      </w:r>
      <w:r>
        <w:rPr/>
        <w:t>de</w:t>
      </w:r>
      <w:r>
        <w:rPr>
          <w:spacing w:val="-9"/>
        </w:rPr>
        <w:t> </w:t>
      </w:r>
      <w:r>
        <w:rPr/>
        <w:t>Cirurgia</w:t>
      </w:r>
      <w:r>
        <w:rPr>
          <w:spacing w:val="-15"/>
        </w:rPr>
        <w:t> </w:t>
      </w:r>
      <w:r>
        <w:rPr/>
        <w:t>Ambulatorial Policlínica Universitária Piquet Carneiro UCAMB / PPC / UERJ</w:t>
      </w:r>
    </w:p>
    <w:p>
      <w:pPr>
        <w:pStyle w:val="BodyText"/>
        <w:spacing w:before="1"/>
        <w:ind w:left="5544" w:right="5544"/>
        <w:jc w:val="center"/>
      </w:pPr>
      <w:r>
        <w:rPr/>
        <w:t>Mat. 40.400-4 / ID: 5120400-</w:t>
      </w:r>
      <w:r>
        <w:rPr>
          <w:spacing w:val="-10"/>
        </w:rPr>
        <w:t>2</w:t>
      </w:r>
    </w:p>
    <w:p>
      <w:pPr>
        <w:pStyle w:val="BodyText"/>
        <w:spacing w:before="264"/>
        <w:jc w:val="both"/>
      </w:pPr>
      <w:r>
        <w:rPr/>
        <w:t>Rio de Janeiro, 08 setembro de </w:t>
      </w:r>
      <w:r>
        <w:rPr>
          <w:spacing w:val="-4"/>
        </w:rPr>
        <w:t>2025</w:t>
      </w:r>
    </w:p>
    <w:p>
      <w:pPr>
        <w:pStyle w:val="BodyText"/>
        <w:spacing w:before="47" w:after="1"/>
        <w:ind w:left="0"/>
        <w:rPr>
          <w:sz w:val="20"/>
        </w:rPr>
      </w:pPr>
    </w:p>
    <w:tbl>
      <w:tblPr>
        <w:tblW w:w="0" w:type="auto"/>
        <w:jc w:val="left"/>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7785"/>
        <w:gridCol w:w="7785"/>
      </w:tblGrid>
      <w:tr>
        <w:trPr>
          <w:trHeight w:val="359" w:hRule="atLeast"/>
        </w:trPr>
        <w:tc>
          <w:tcPr>
            <w:tcW w:w="7785" w:type="dxa"/>
            <w:tcBorders>
              <w:bottom w:val="single" w:sz="12" w:space="0" w:color="808080"/>
            </w:tcBorders>
          </w:tcPr>
          <w:p>
            <w:pPr>
              <w:pStyle w:val="TableParagraph"/>
              <w:spacing w:before="53"/>
              <w:ind w:left="45"/>
              <w:rPr>
                <w:sz w:val="20"/>
              </w:rPr>
            </w:pPr>
            <w:r>
              <w:rPr>
                <w:b/>
                <w:sz w:val="20"/>
              </w:rPr>
              <w:t>Referência: </w:t>
            </w:r>
            <w:r>
              <w:rPr>
                <w:sz w:val="20"/>
              </w:rPr>
              <w:t>Processo</w:t>
            </w:r>
            <w:r>
              <w:rPr>
                <w:spacing w:val="-1"/>
                <w:sz w:val="20"/>
              </w:rPr>
              <w:t> </w:t>
            </w:r>
            <w:r>
              <w:rPr>
                <w:sz w:val="20"/>
              </w:rPr>
              <w:t>nº</w:t>
            </w:r>
            <w:r>
              <w:rPr>
                <w:spacing w:val="-1"/>
                <w:sz w:val="20"/>
              </w:rPr>
              <w:t> </w:t>
            </w:r>
            <w:r>
              <w:rPr>
                <w:sz w:val="20"/>
              </w:rPr>
              <w:t>SEI-</w:t>
            </w:r>
            <w:r>
              <w:rPr>
                <w:spacing w:val="-2"/>
                <w:sz w:val="20"/>
              </w:rPr>
              <w:t>260006/024088/2025</w:t>
            </w:r>
          </w:p>
        </w:tc>
        <w:tc>
          <w:tcPr>
            <w:tcW w:w="7785" w:type="dxa"/>
            <w:tcBorders>
              <w:bottom w:val="single" w:sz="12" w:space="0" w:color="808080"/>
              <w:right w:val="single" w:sz="12" w:space="0" w:color="808080"/>
            </w:tcBorders>
          </w:tcPr>
          <w:p>
            <w:pPr>
              <w:pStyle w:val="TableParagraph"/>
              <w:spacing w:before="53"/>
              <w:ind w:left="44"/>
              <w:rPr>
                <w:sz w:val="20"/>
              </w:rPr>
            </w:pPr>
            <w:r>
              <w:rPr>
                <w:sz w:val="20"/>
              </w:rPr>
              <w:t>SEI</w:t>
            </w:r>
            <w:r>
              <w:rPr>
                <w:spacing w:val="-1"/>
                <w:sz w:val="20"/>
              </w:rPr>
              <w:t> </w:t>
            </w:r>
            <w:r>
              <w:rPr>
                <w:sz w:val="20"/>
              </w:rPr>
              <w:t>nº</w:t>
            </w:r>
            <w:r>
              <w:rPr>
                <w:spacing w:val="-1"/>
                <w:sz w:val="20"/>
              </w:rPr>
              <w:t> </w:t>
            </w:r>
            <w:r>
              <w:rPr>
                <w:spacing w:val="-2"/>
                <w:sz w:val="20"/>
              </w:rPr>
              <w:t>112394380</w:t>
            </w:r>
          </w:p>
        </w:tc>
      </w:tr>
    </w:tbl>
    <w:p>
      <w:pPr>
        <w:spacing w:line="297" w:lineRule="auto" w:before="24"/>
        <w:ind w:left="119" w:right="8175" w:firstLine="0"/>
        <w:jc w:val="both"/>
        <w:rPr>
          <w:sz w:val="20"/>
        </w:rPr>
      </w:pPr>
      <w:r>
        <w:rPr>
          <w:sz w:val="20"/>
        </w:rPr>
        <w:t>Av.</w:t>
      </w:r>
      <w:r>
        <w:rPr>
          <w:spacing w:val="-6"/>
          <w:sz w:val="20"/>
        </w:rPr>
        <w:t> </w:t>
      </w:r>
      <w:r>
        <w:rPr>
          <w:sz w:val="20"/>
        </w:rPr>
        <w:t>Marechal</w:t>
      </w:r>
      <w:r>
        <w:rPr>
          <w:spacing w:val="-6"/>
          <w:sz w:val="20"/>
        </w:rPr>
        <w:t> </w:t>
      </w:r>
      <w:r>
        <w:rPr>
          <w:sz w:val="20"/>
        </w:rPr>
        <w:t>Rondon,</w:t>
      </w:r>
      <w:r>
        <w:rPr>
          <w:spacing w:val="-6"/>
          <w:sz w:val="20"/>
        </w:rPr>
        <w:t> </w:t>
      </w:r>
      <w:r>
        <w:rPr>
          <w:sz w:val="20"/>
        </w:rPr>
        <w:t>381,</w:t>
      </w:r>
      <w:r>
        <w:rPr>
          <w:spacing w:val="-6"/>
          <w:sz w:val="20"/>
        </w:rPr>
        <w:t> </w:t>
      </w:r>
      <w:r>
        <w:rPr>
          <w:sz w:val="20"/>
        </w:rPr>
        <w:t>-</w:t>
      </w:r>
      <w:r>
        <w:rPr>
          <w:spacing w:val="-6"/>
          <w:sz w:val="20"/>
        </w:rPr>
        <w:t> </w:t>
      </w:r>
      <w:r>
        <w:rPr>
          <w:sz w:val="20"/>
        </w:rPr>
        <w:t>Bairro</w:t>
      </w:r>
      <w:r>
        <w:rPr>
          <w:spacing w:val="-6"/>
          <w:sz w:val="20"/>
        </w:rPr>
        <w:t> </w:t>
      </w:r>
      <w:r>
        <w:rPr>
          <w:sz w:val="20"/>
        </w:rPr>
        <w:t>São</w:t>
      </w:r>
      <w:r>
        <w:rPr>
          <w:spacing w:val="-6"/>
          <w:sz w:val="20"/>
        </w:rPr>
        <w:t> </w:t>
      </w:r>
      <w:r>
        <w:rPr>
          <w:sz w:val="20"/>
        </w:rPr>
        <w:t>Francisco</w:t>
      </w:r>
      <w:r>
        <w:rPr>
          <w:spacing w:val="-6"/>
          <w:sz w:val="20"/>
        </w:rPr>
        <w:t> </w:t>
      </w:r>
      <w:r>
        <w:rPr>
          <w:sz w:val="20"/>
        </w:rPr>
        <w:t>Xavier,</w:t>
      </w:r>
      <w:r>
        <w:rPr>
          <w:spacing w:val="-6"/>
          <w:sz w:val="20"/>
        </w:rPr>
        <w:t> </w:t>
      </w:r>
      <w:r>
        <w:rPr>
          <w:sz w:val="20"/>
        </w:rPr>
        <w:t>Rio</w:t>
      </w:r>
      <w:r>
        <w:rPr>
          <w:spacing w:val="-6"/>
          <w:sz w:val="20"/>
        </w:rPr>
        <w:t> </w:t>
      </w:r>
      <w:r>
        <w:rPr>
          <w:sz w:val="20"/>
        </w:rPr>
        <w:t>de</w:t>
      </w:r>
      <w:r>
        <w:rPr>
          <w:spacing w:val="-6"/>
          <w:sz w:val="20"/>
        </w:rPr>
        <w:t> </w:t>
      </w:r>
      <w:r>
        <w:rPr>
          <w:sz w:val="20"/>
        </w:rPr>
        <w:t>Janeiro/RJ,</w:t>
      </w:r>
      <w:r>
        <w:rPr>
          <w:spacing w:val="-6"/>
          <w:sz w:val="20"/>
        </w:rPr>
        <w:t> </w:t>
      </w:r>
      <w:r>
        <w:rPr>
          <w:sz w:val="20"/>
        </w:rPr>
        <w:t>CEP</w:t>
      </w:r>
      <w:r>
        <w:rPr>
          <w:spacing w:val="-13"/>
          <w:sz w:val="20"/>
        </w:rPr>
        <w:t> </w:t>
      </w:r>
      <w:r>
        <w:rPr>
          <w:sz w:val="20"/>
        </w:rPr>
        <w:t>20950-003 Telefone: (21) 2566-7000 - </w:t>
      </w:r>
      <w:hyperlink r:id="rId37">
        <w:r>
          <w:rPr>
            <w:color w:val="0000FF"/>
            <w:sz w:val="20"/>
            <w:u w:val="single" w:color="0000FF"/>
          </w:rPr>
          <w:t>https://www.ue</w:t>
        </w:r>
        <w:r>
          <w:rPr>
            <w:color w:val="0000FF"/>
            <w:sz w:val="20"/>
          </w:rPr>
          <w:t>rj</w:t>
        </w:r>
        <w:r>
          <w:rPr>
            <w:color w:val="0000FF"/>
            <w:sz w:val="20"/>
            <w:u w:val="single" w:color="0000FF"/>
          </w:rPr>
          <w:t>.br/</w:t>
        </w:r>
      </w:hyperlink>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32"/>
        <w:ind w:left="0"/>
        <w:rPr>
          <w:sz w:val="20"/>
        </w:rPr>
      </w:pPr>
    </w:p>
    <w:p>
      <w:pPr>
        <w:spacing w:line="247" w:lineRule="auto" w:before="0"/>
        <w:ind w:left="6446" w:right="6444" w:firstLine="963"/>
        <w:jc w:val="left"/>
        <w:rPr>
          <w:b/>
          <w:sz w:val="24"/>
        </w:rPr>
      </w:pPr>
      <w:r>
        <w:rPr>
          <w:b/>
          <w:sz w:val="24"/>
        </w:rPr>
        <w:t>ANEXO I</w:t>
      </w:r>
      <w:r>
        <w:rPr>
          <w:b/>
          <w:spacing w:val="80"/>
          <w:sz w:val="24"/>
        </w:rPr>
        <w:t> </w:t>
      </w:r>
      <w:r>
        <w:rPr>
          <w:b/>
          <w:sz w:val="24"/>
        </w:rPr>
        <w:t>TERMO</w:t>
      </w:r>
      <w:r>
        <w:rPr>
          <w:b/>
          <w:spacing w:val="-15"/>
          <w:sz w:val="24"/>
        </w:rPr>
        <w:t> </w:t>
      </w:r>
      <w:r>
        <w:rPr>
          <w:b/>
          <w:sz w:val="24"/>
        </w:rPr>
        <w:t>DE</w:t>
      </w:r>
      <w:r>
        <w:rPr>
          <w:b/>
          <w:spacing w:val="-15"/>
          <w:sz w:val="24"/>
        </w:rPr>
        <w:t> </w:t>
      </w:r>
      <w:r>
        <w:rPr>
          <w:b/>
          <w:sz w:val="24"/>
        </w:rPr>
        <w:t>REFERÊNCIA</w:t>
      </w:r>
    </w:p>
    <w:p>
      <w:pPr>
        <w:spacing w:line="262" w:lineRule="exact" w:before="0"/>
        <w:ind w:left="5455" w:right="0" w:firstLine="0"/>
        <w:jc w:val="left"/>
        <w:rPr>
          <w:b/>
          <w:sz w:val="24"/>
        </w:rPr>
      </w:pPr>
      <w:r>
        <w:rPr>
          <w:b/>
          <w:sz w:val="24"/>
        </w:rPr>
        <w:t>MODELO DE ORDEM DE </w:t>
      </w:r>
      <w:r>
        <w:rPr>
          <w:b/>
          <w:spacing w:val="-2"/>
          <w:sz w:val="24"/>
        </w:rPr>
        <w:t>FORNECIMENTO</w:t>
      </w:r>
    </w:p>
    <w:p>
      <w:pPr>
        <w:pStyle w:val="BodyText"/>
        <w:spacing w:before="48"/>
        <w:ind w:left="0"/>
        <w:rPr>
          <w:b/>
          <w:sz w:val="20"/>
        </w:rPr>
      </w:pPr>
    </w:p>
    <w:tbl>
      <w:tblPr>
        <w:tblW w:w="0" w:type="auto"/>
        <w:jc w:val="left"/>
        <w:tblInd w:w="30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0"/>
        <w:gridCol w:w="645"/>
        <w:gridCol w:w="3195"/>
        <w:gridCol w:w="1500"/>
        <w:gridCol w:w="1050"/>
        <w:gridCol w:w="945"/>
        <w:gridCol w:w="1350"/>
      </w:tblGrid>
      <w:tr>
        <w:trPr>
          <w:trHeight w:val="329" w:hRule="atLeast"/>
        </w:trPr>
        <w:tc>
          <w:tcPr>
            <w:tcW w:w="1725" w:type="dxa"/>
            <w:gridSpan w:val="2"/>
            <w:vMerge w:val="restart"/>
          </w:tcPr>
          <w:p>
            <w:pPr>
              <w:pStyle w:val="TableParagraph"/>
              <w:spacing w:before="8"/>
              <w:rPr>
                <w:b/>
                <w:sz w:val="11"/>
              </w:rPr>
            </w:pPr>
          </w:p>
          <w:p>
            <w:pPr>
              <w:pStyle w:val="TableParagraph"/>
              <w:ind w:left="322"/>
              <w:rPr>
                <w:sz w:val="20"/>
              </w:rPr>
            </w:pPr>
            <w:r>
              <w:rPr>
                <w:sz w:val="20"/>
              </w:rPr>
              <w:drawing>
                <wp:inline distT="0" distB="0" distL="0" distR="0">
                  <wp:extent cx="685800" cy="723900"/>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38" cstate="print"/>
                          <a:stretch>
                            <a:fillRect/>
                          </a:stretch>
                        </pic:blipFill>
                        <pic:spPr>
                          <a:xfrm>
                            <a:off x="0" y="0"/>
                            <a:ext cx="685800" cy="723900"/>
                          </a:xfrm>
                          <a:prstGeom prst="rect">
                            <a:avLst/>
                          </a:prstGeom>
                        </pic:spPr>
                      </pic:pic>
                    </a:graphicData>
                  </a:graphic>
                </wp:inline>
              </w:drawing>
            </w:r>
            <w:r>
              <w:rPr>
                <w:sz w:val="20"/>
              </w:rPr>
            </w:r>
          </w:p>
        </w:tc>
        <w:tc>
          <w:tcPr>
            <w:tcW w:w="5745" w:type="dxa"/>
            <w:gridSpan w:val="3"/>
          </w:tcPr>
          <w:p>
            <w:pPr>
              <w:pStyle w:val="TableParagraph"/>
              <w:spacing w:before="120"/>
              <w:ind w:left="683"/>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tc>
        <w:tc>
          <w:tcPr>
            <w:tcW w:w="2295" w:type="dxa"/>
            <w:gridSpan w:val="2"/>
            <w:vMerge w:val="restart"/>
          </w:tcPr>
          <w:p>
            <w:pPr>
              <w:pStyle w:val="TableParagraph"/>
              <w:spacing w:before="3"/>
              <w:rPr>
                <w:b/>
                <w:sz w:val="18"/>
              </w:rPr>
            </w:pPr>
          </w:p>
          <w:p>
            <w:pPr>
              <w:pStyle w:val="TableParagraph"/>
              <w:ind w:left="622"/>
              <w:rPr>
                <w:sz w:val="20"/>
              </w:rPr>
            </w:pPr>
            <w:r>
              <w:rPr>
                <w:sz w:val="20"/>
              </w:rPr>
              <w:drawing>
                <wp:inline distT="0" distB="0" distL="0" distR="0">
                  <wp:extent cx="628650" cy="628650"/>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39" cstate="print"/>
                          <a:stretch>
                            <a:fillRect/>
                          </a:stretch>
                        </pic:blipFill>
                        <pic:spPr>
                          <a:xfrm>
                            <a:off x="0" y="0"/>
                            <a:ext cx="628650" cy="628650"/>
                          </a:xfrm>
                          <a:prstGeom prst="rect">
                            <a:avLst/>
                          </a:prstGeom>
                        </pic:spPr>
                      </pic:pic>
                    </a:graphicData>
                  </a:graphic>
                </wp:inline>
              </w:drawing>
            </w:r>
            <w:r>
              <w:rPr>
                <w:sz w:val="20"/>
              </w:rPr>
            </w:r>
          </w:p>
        </w:tc>
      </w:tr>
      <w:tr>
        <w:trPr>
          <w:trHeight w:val="329" w:hRule="atLeast"/>
        </w:trPr>
        <w:tc>
          <w:tcPr>
            <w:tcW w:w="1725" w:type="dxa"/>
            <w:gridSpan w:val="2"/>
            <w:vMerge/>
            <w:tcBorders>
              <w:top w:val="nil"/>
            </w:tcBorders>
          </w:tcPr>
          <w:p>
            <w:pPr>
              <w:rPr>
                <w:sz w:val="2"/>
                <w:szCs w:val="2"/>
              </w:rPr>
            </w:pPr>
          </w:p>
        </w:tc>
        <w:tc>
          <w:tcPr>
            <w:tcW w:w="5745" w:type="dxa"/>
            <w:gridSpan w:val="3"/>
          </w:tcPr>
          <w:p>
            <w:pPr>
              <w:pStyle w:val="TableParagraph"/>
              <w:spacing w:before="120"/>
              <w:ind w:left="1298"/>
              <w:rPr>
                <w:b/>
                <w:sz w:val="16"/>
              </w:rPr>
            </w:pPr>
            <w:r>
              <w:rPr>
                <w:b/>
                <w:sz w:val="16"/>
              </w:rPr>
              <w:t>POLICLÍNICA</w:t>
            </w:r>
            <w:r>
              <w:rPr>
                <w:b/>
                <w:spacing w:val="-11"/>
                <w:sz w:val="16"/>
              </w:rPr>
              <w:t> </w:t>
            </w:r>
            <w:r>
              <w:rPr>
                <w:b/>
                <w:sz w:val="16"/>
              </w:rPr>
              <w:t>PIQUET</w:t>
            </w:r>
            <w:r>
              <w:rPr>
                <w:b/>
                <w:spacing w:val="-3"/>
                <w:sz w:val="16"/>
              </w:rPr>
              <w:t> </w:t>
            </w:r>
            <w:r>
              <w:rPr>
                <w:b/>
                <w:spacing w:val="-2"/>
                <w:sz w:val="16"/>
              </w:rPr>
              <w:t>CARNEIRO</w:t>
            </w:r>
          </w:p>
        </w:tc>
        <w:tc>
          <w:tcPr>
            <w:tcW w:w="2295" w:type="dxa"/>
            <w:gridSpan w:val="2"/>
            <w:vMerge/>
            <w:tcBorders>
              <w:top w:val="nil"/>
            </w:tcBorders>
          </w:tcPr>
          <w:p>
            <w:pPr>
              <w:rPr>
                <w:sz w:val="2"/>
                <w:szCs w:val="2"/>
              </w:rPr>
            </w:pPr>
          </w:p>
        </w:tc>
      </w:tr>
      <w:tr>
        <w:trPr>
          <w:trHeight w:val="779" w:hRule="atLeast"/>
        </w:trPr>
        <w:tc>
          <w:tcPr>
            <w:tcW w:w="1725" w:type="dxa"/>
            <w:gridSpan w:val="2"/>
            <w:vMerge/>
            <w:tcBorders>
              <w:top w:val="nil"/>
            </w:tcBorders>
          </w:tcPr>
          <w:p>
            <w:pPr>
              <w:rPr>
                <w:sz w:val="2"/>
                <w:szCs w:val="2"/>
              </w:rPr>
            </w:pPr>
          </w:p>
        </w:tc>
        <w:tc>
          <w:tcPr>
            <w:tcW w:w="5745" w:type="dxa"/>
            <w:gridSpan w:val="3"/>
          </w:tcPr>
          <w:p>
            <w:pPr>
              <w:pStyle w:val="TableParagraph"/>
              <w:spacing w:before="131"/>
              <w:rPr>
                <w:b/>
                <w:sz w:val="16"/>
              </w:rPr>
            </w:pPr>
          </w:p>
          <w:p>
            <w:pPr>
              <w:pStyle w:val="TableParagraph"/>
              <w:ind w:left="998"/>
              <w:rPr>
                <w:b/>
                <w:sz w:val="16"/>
              </w:rPr>
            </w:pPr>
            <w:r>
              <w:rPr>
                <w:b/>
                <w:sz w:val="16"/>
              </w:rPr>
              <mc:AlternateContent>
                <mc:Choice Requires="wps">
                  <w:drawing>
                    <wp:anchor distT="0" distB="0" distL="0" distR="0" allowOverlap="1" layoutInCell="1" locked="0" behindDoc="1" simplePos="0" relativeHeight="486299648">
                      <wp:simplePos x="0" y="0"/>
                      <wp:positionH relativeFrom="column">
                        <wp:posOffset>2220217</wp:posOffset>
                      </wp:positionH>
                      <wp:positionV relativeFrom="paragraph">
                        <wp:posOffset>104367</wp:posOffset>
                      </wp:positionV>
                      <wp:extent cx="26034" cy="9525"/>
                      <wp:effectExtent l="0" t="0" r="0" b="0"/>
                      <wp:wrapNone/>
                      <wp:docPr id="36" name="Group 36"/>
                      <wp:cNvGraphicFramePr>
                        <a:graphicFrameLocks/>
                      </wp:cNvGraphicFramePr>
                      <a:graphic>
                        <a:graphicData uri="http://schemas.microsoft.com/office/word/2010/wordprocessingGroup">
                          <wpg:wgp>
                            <wpg:cNvPr id="36" name="Group 36"/>
                            <wpg:cNvGrpSpPr/>
                            <wpg:grpSpPr>
                              <a:xfrm>
                                <a:off x="0" y="0"/>
                                <a:ext cx="26034" cy="9525"/>
                                <a:chExt cx="26034" cy="9525"/>
                              </a:xfrm>
                            </wpg:grpSpPr>
                            <wps:wsp>
                              <wps:cNvPr id="37" name="Graphic 37"/>
                              <wps:cNvSpPr/>
                              <wps:spPr>
                                <a:xfrm>
                                  <a:off x="0" y="0"/>
                                  <a:ext cx="26034" cy="9525"/>
                                </a:xfrm>
                                <a:custGeom>
                                  <a:avLst/>
                                  <a:gdLst/>
                                  <a:ahLst/>
                                  <a:cxnLst/>
                                  <a:rect l="l" t="t" r="r" b="b"/>
                                  <a:pathLst>
                                    <a:path w="26034" h="9525">
                                      <a:moveTo>
                                        <a:pt x="25449" y="9524"/>
                                      </a:moveTo>
                                      <a:lnTo>
                                        <a:pt x="0" y="9524"/>
                                      </a:lnTo>
                                      <a:lnTo>
                                        <a:pt x="0" y="0"/>
                                      </a:lnTo>
                                      <a:lnTo>
                                        <a:pt x="25449" y="0"/>
                                      </a:lnTo>
                                      <a:lnTo>
                                        <a:pt x="25449" y="95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74.820297pt;margin-top:8.217890pt;width:2.050pt;height:.75pt;mso-position-horizontal-relative:column;mso-position-vertical-relative:paragraph;z-index:-17016832" id="docshapegroup31" coordorigin="3496,164" coordsize="41,15">
                      <v:rect style="position:absolute;left:3496;top:164;width:41;height:15" id="docshape32" filled="true" fillcolor="#000000" stroked="false">
                        <v:fill type="solid"/>
                      </v:rect>
                      <w10:wrap type="none"/>
                    </v:group>
                  </w:pict>
                </mc:Fallback>
              </mc:AlternateContent>
            </w:r>
            <w:r>
              <w:rPr>
                <w:b/>
                <w:sz w:val="16"/>
              </w:rPr>
              <w:t>ORDEM</w:t>
            </w:r>
            <w:r>
              <w:rPr>
                <w:b/>
                <w:spacing w:val="-2"/>
                <w:sz w:val="16"/>
              </w:rPr>
              <w:t> </w:t>
            </w:r>
            <w:r>
              <w:rPr>
                <w:b/>
                <w:sz w:val="16"/>
              </w:rPr>
              <w:t>DE</w:t>
            </w:r>
            <w:r>
              <w:rPr>
                <w:b/>
                <w:spacing w:val="-2"/>
                <w:sz w:val="16"/>
              </w:rPr>
              <w:t> </w:t>
            </w:r>
            <w:r>
              <w:rPr>
                <w:b/>
                <w:sz w:val="16"/>
              </w:rPr>
              <w:t>FORNECIMENTO</w:t>
            </w:r>
            <w:r>
              <w:rPr>
                <w:b/>
                <w:spacing w:val="-1"/>
                <w:sz w:val="16"/>
              </w:rPr>
              <w:t> </w:t>
            </w:r>
            <w:r>
              <w:rPr>
                <w:b/>
                <w:sz w:val="16"/>
              </w:rPr>
              <w:t>PE</w:t>
            </w:r>
            <w:r>
              <w:rPr>
                <w:b/>
                <w:spacing w:val="-1"/>
                <w:sz w:val="16"/>
              </w:rPr>
              <w:t> </w:t>
            </w:r>
            <w:r>
              <w:rPr>
                <w:b/>
                <w:sz w:val="16"/>
              </w:rPr>
              <w:t>/</w:t>
            </w:r>
            <w:r>
              <w:rPr>
                <w:b/>
                <w:spacing w:val="-1"/>
                <w:sz w:val="16"/>
              </w:rPr>
              <w:t> </w:t>
            </w:r>
            <w:r>
              <w:rPr>
                <w:b/>
                <w:spacing w:val="-5"/>
                <w:sz w:val="16"/>
              </w:rPr>
              <w:t>20</w:t>
            </w:r>
          </w:p>
        </w:tc>
        <w:tc>
          <w:tcPr>
            <w:tcW w:w="2295" w:type="dxa"/>
            <w:gridSpan w:val="2"/>
            <w:vMerge/>
            <w:tcBorders>
              <w:top w:val="nil"/>
            </w:tcBorders>
          </w:tcPr>
          <w:p>
            <w:pPr>
              <w:rPr>
                <w:sz w:val="2"/>
                <w:szCs w:val="2"/>
              </w:rPr>
            </w:pPr>
          </w:p>
        </w:tc>
      </w:tr>
      <w:tr>
        <w:trPr>
          <w:trHeight w:val="389" w:hRule="atLeast"/>
        </w:trPr>
        <w:tc>
          <w:tcPr>
            <w:tcW w:w="1080" w:type="dxa"/>
          </w:tcPr>
          <w:p>
            <w:pPr>
              <w:pStyle w:val="TableParagraph"/>
              <w:spacing w:before="165"/>
              <w:ind w:left="59"/>
              <w:jc w:val="center"/>
              <w:rPr>
                <w:b/>
                <w:sz w:val="16"/>
              </w:rPr>
            </w:pPr>
            <w:r>
              <w:rPr>
                <w:b/>
                <w:spacing w:val="-2"/>
                <w:sz w:val="16"/>
              </w:rPr>
              <w:t>EMPRESA:</w:t>
            </w:r>
          </w:p>
        </w:tc>
        <w:tc>
          <w:tcPr>
            <w:tcW w:w="8685" w:type="dxa"/>
            <w:gridSpan w:val="6"/>
          </w:tcPr>
          <w:p>
            <w:pPr>
              <w:pStyle w:val="TableParagraph"/>
              <w:rPr>
                <w:sz w:val="20"/>
              </w:rPr>
            </w:pPr>
          </w:p>
        </w:tc>
      </w:tr>
      <w:tr>
        <w:trPr>
          <w:trHeight w:val="374" w:hRule="atLeast"/>
        </w:trPr>
        <w:tc>
          <w:tcPr>
            <w:tcW w:w="1080" w:type="dxa"/>
          </w:tcPr>
          <w:p>
            <w:pPr>
              <w:pStyle w:val="TableParagraph"/>
              <w:spacing w:before="150"/>
              <w:ind w:left="59" w:right="15"/>
              <w:jc w:val="center"/>
              <w:rPr>
                <w:b/>
                <w:sz w:val="16"/>
              </w:rPr>
            </w:pPr>
            <w:r>
              <w:rPr>
                <w:b/>
                <w:spacing w:val="-2"/>
                <w:sz w:val="16"/>
              </w:rPr>
              <w:t>CNPJ:</w:t>
            </w:r>
          </w:p>
        </w:tc>
        <w:tc>
          <w:tcPr>
            <w:tcW w:w="3840" w:type="dxa"/>
            <w:gridSpan w:val="2"/>
          </w:tcPr>
          <w:p>
            <w:pPr>
              <w:pStyle w:val="TableParagraph"/>
              <w:rPr>
                <w:sz w:val="20"/>
              </w:rPr>
            </w:pPr>
          </w:p>
        </w:tc>
        <w:tc>
          <w:tcPr>
            <w:tcW w:w="1500" w:type="dxa"/>
          </w:tcPr>
          <w:p>
            <w:pPr>
              <w:pStyle w:val="TableParagraph"/>
              <w:spacing w:before="150"/>
              <w:ind w:left="38"/>
              <w:jc w:val="center"/>
              <w:rPr>
                <w:b/>
                <w:sz w:val="16"/>
              </w:rPr>
            </w:pPr>
            <w:r>
              <w:rPr>
                <w:b/>
                <w:spacing w:val="-2"/>
                <w:sz w:val="16"/>
              </w:rPr>
              <w:t>FONE/FAX:</w:t>
            </w:r>
          </w:p>
        </w:tc>
        <w:tc>
          <w:tcPr>
            <w:tcW w:w="3345" w:type="dxa"/>
            <w:gridSpan w:val="3"/>
          </w:tcPr>
          <w:p>
            <w:pPr>
              <w:pStyle w:val="TableParagraph"/>
              <w:rPr>
                <w:sz w:val="20"/>
              </w:rPr>
            </w:pPr>
          </w:p>
        </w:tc>
      </w:tr>
      <w:tr>
        <w:trPr>
          <w:trHeight w:val="344" w:hRule="atLeast"/>
        </w:trPr>
        <w:tc>
          <w:tcPr>
            <w:tcW w:w="1080" w:type="dxa"/>
          </w:tcPr>
          <w:p>
            <w:pPr>
              <w:pStyle w:val="TableParagraph"/>
              <w:spacing w:before="135"/>
              <w:ind w:left="59" w:right="15"/>
              <w:jc w:val="center"/>
              <w:rPr>
                <w:b/>
                <w:sz w:val="16"/>
              </w:rPr>
            </w:pPr>
            <w:r>
              <w:rPr>
                <w:b/>
                <w:spacing w:val="-2"/>
                <w:sz w:val="16"/>
              </w:rPr>
              <w:t>ENDEREÇO:</w:t>
            </w:r>
          </w:p>
        </w:tc>
        <w:tc>
          <w:tcPr>
            <w:tcW w:w="8685" w:type="dxa"/>
            <w:gridSpan w:val="6"/>
          </w:tcPr>
          <w:p>
            <w:pPr>
              <w:pStyle w:val="TableParagraph"/>
              <w:rPr>
                <w:sz w:val="20"/>
              </w:rPr>
            </w:pPr>
          </w:p>
        </w:tc>
      </w:tr>
      <w:tr>
        <w:trPr>
          <w:trHeight w:val="344" w:hRule="atLeast"/>
        </w:trPr>
        <w:tc>
          <w:tcPr>
            <w:tcW w:w="1080" w:type="dxa"/>
          </w:tcPr>
          <w:p>
            <w:pPr>
              <w:pStyle w:val="TableParagraph"/>
              <w:spacing w:before="135"/>
              <w:ind w:left="59" w:right="15"/>
              <w:jc w:val="center"/>
              <w:rPr>
                <w:b/>
                <w:sz w:val="16"/>
              </w:rPr>
            </w:pPr>
            <w:r>
              <w:rPr>
                <w:b/>
                <w:sz w:val="16"/>
              </w:rPr>
              <w:t>INSC.</w:t>
            </w:r>
            <w:r>
              <w:rPr>
                <w:b/>
                <w:spacing w:val="-3"/>
                <w:sz w:val="16"/>
              </w:rPr>
              <w:t> </w:t>
            </w:r>
            <w:r>
              <w:rPr>
                <w:b/>
                <w:spacing w:val="-4"/>
                <w:sz w:val="16"/>
              </w:rPr>
              <w:t>EST:</w:t>
            </w:r>
          </w:p>
        </w:tc>
        <w:tc>
          <w:tcPr>
            <w:tcW w:w="3840" w:type="dxa"/>
            <w:gridSpan w:val="2"/>
          </w:tcPr>
          <w:p>
            <w:pPr>
              <w:pStyle w:val="TableParagraph"/>
              <w:rPr>
                <w:sz w:val="20"/>
              </w:rPr>
            </w:pPr>
          </w:p>
        </w:tc>
        <w:tc>
          <w:tcPr>
            <w:tcW w:w="1500" w:type="dxa"/>
          </w:tcPr>
          <w:p>
            <w:pPr>
              <w:pStyle w:val="TableParagraph"/>
              <w:spacing w:before="135"/>
              <w:ind w:left="38"/>
              <w:jc w:val="center"/>
              <w:rPr>
                <w:b/>
                <w:sz w:val="16"/>
              </w:rPr>
            </w:pPr>
            <w:r>
              <w:rPr>
                <w:b/>
                <w:spacing w:val="-2"/>
                <w:sz w:val="16"/>
              </w:rPr>
              <w:t>EMAIL:</w:t>
            </w:r>
          </w:p>
        </w:tc>
        <w:tc>
          <w:tcPr>
            <w:tcW w:w="3345" w:type="dxa"/>
            <w:gridSpan w:val="3"/>
          </w:tcPr>
          <w:p>
            <w:pPr>
              <w:pStyle w:val="TableParagraph"/>
              <w:rPr>
                <w:sz w:val="20"/>
              </w:rPr>
            </w:pPr>
          </w:p>
        </w:tc>
      </w:tr>
      <w:tr>
        <w:trPr>
          <w:trHeight w:val="449" w:hRule="atLeast"/>
        </w:trPr>
        <w:tc>
          <w:tcPr>
            <w:tcW w:w="9765" w:type="dxa"/>
            <w:gridSpan w:val="7"/>
          </w:tcPr>
          <w:p>
            <w:pPr>
              <w:pStyle w:val="TableParagraph"/>
              <w:spacing w:before="180"/>
              <w:ind w:left="1035" w:right="946"/>
              <w:jc w:val="center"/>
              <w:rPr>
                <w:b/>
                <w:sz w:val="16"/>
              </w:rPr>
            </w:pPr>
            <w:r>
              <w:rPr>
                <w:b/>
                <w:sz w:val="16"/>
              </w:rPr>
              <mc:AlternateContent>
                <mc:Choice Requires="wps">
                  <w:drawing>
                    <wp:anchor distT="0" distB="0" distL="0" distR="0" allowOverlap="1" layoutInCell="1" locked="0" behindDoc="1" simplePos="0" relativeHeight="486300160">
                      <wp:simplePos x="0" y="0"/>
                      <wp:positionH relativeFrom="column">
                        <wp:posOffset>3152477</wp:posOffset>
                      </wp:positionH>
                      <wp:positionV relativeFrom="paragraph">
                        <wp:posOffset>218667</wp:posOffset>
                      </wp:positionV>
                      <wp:extent cx="26034" cy="9525"/>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26034" cy="9525"/>
                                <a:chExt cx="26034" cy="9525"/>
                              </a:xfrm>
                            </wpg:grpSpPr>
                            <wps:wsp>
                              <wps:cNvPr id="39" name="Graphic 39"/>
                              <wps:cNvSpPr/>
                              <wps:spPr>
                                <a:xfrm>
                                  <a:off x="0" y="0"/>
                                  <a:ext cx="26034" cy="9525"/>
                                </a:xfrm>
                                <a:custGeom>
                                  <a:avLst/>
                                  <a:gdLst/>
                                  <a:ahLst/>
                                  <a:cxnLst/>
                                  <a:rect l="l" t="t" r="r" b="b"/>
                                  <a:pathLst>
                                    <a:path w="26034" h="9525">
                                      <a:moveTo>
                                        <a:pt x="25449" y="9524"/>
                                      </a:moveTo>
                                      <a:lnTo>
                                        <a:pt x="0" y="9524"/>
                                      </a:lnTo>
                                      <a:lnTo>
                                        <a:pt x="0" y="0"/>
                                      </a:lnTo>
                                      <a:lnTo>
                                        <a:pt x="25449" y="0"/>
                                      </a:lnTo>
                                      <a:lnTo>
                                        <a:pt x="25449" y="9524"/>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48.226547pt;margin-top:17.217882pt;width:2.050pt;height:.75pt;mso-position-horizontal-relative:column;mso-position-vertical-relative:paragraph;z-index:-17016320" id="docshapegroup33" coordorigin="4965,344" coordsize="41,15">
                      <v:rect style="position:absolute;left:4964;top:344;width:41;height:15" id="docshape34" filled="true" fillcolor="#000000" stroked="false">
                        <v:fill type="solid"/>
                      </v:rect>
                      <w10:wrap type="none"/>
                    </v:group>
                  </w:pict>
                </mc:Fallback>
              </mc:AlternateContent>
            </w:r>
            <w:r>
              <w:rPr>
                <w:b/>
                <w:sz w:val="16"/>
              </w:rPr>
              <w:t>PROCESSO</w:t>
            </w:r>
            <w:r>
              <w:rPr>
                <w:b/>
                <w:spacing w:val="-1"/>
                <w:sz w:val="16"/>
              </w:rPr>
              <w:t> </w:t>
            </w:r>
            <w:r>
              <w:rPr>
                <w:b/>
                <w:sz w:val="16"/>
              </w:rPr>
              <w:t>: </w:t>
            </w:r>
            <w:r>
              <w:rPr>
                <w:b/>
                <w:spacing w:val="-2"/>
                <w:sz w:val="16"/>
              </w:rPr>
              <w:t>EMPENHO</w:t>
            </w:r>
          </w:p>
        </w:tc>
      </w:tr>
      <w:tr>
        <w:trPr>
          <w:trHeight w:val="1214" w:hRule="atLeast"/>
        </w:trPr>
        <w:tc>
          <w:tcPr>
            <w:tcW w:w="9765" w:type="dxa"/>
            <w:gridSpan w:val="7"/>
          </w:tcPr>
          <w:p>
            <w:pPr>
              <w:pStyle w:val="TableParagraph"/>
              <w:spacing w:line="372" w:lineRule="auto" w:before="120"/>
              <w:ind w:left="1022" w:right="946"/>
              <w:jc w:val="center"/>
              <w:rPr>
                <w:b/>
                <w:sz w:val="16"/>
              </w:rPr>
            </w:pPr>
            <w:r>
              <w:rPr>
                <w:b/>
                <w:sz w:val="16"/>
              </w:rPr>
              <w:t>O</w:t>
            </w:r>
            <w:r>
              <w:rPr>
                <w:b/>
                <w:spacing w:val="-10"/>
                <w:sz w:val="16"/>
              </w:rPr>
              <w:t> </w:t>
            </w:r>
            <w:r>
              <w:rPr>
                <w:b/>
                <w:sz w:val="16"/>
              </w:rPr>
              <w:t>MATERIAL</w:t>
            </w:r>
            <w:r>
              <w:rPr>
                <w:b/>
                <w:spacing w:val="-10"/>
                <w:sz w:val="16"/>
              </w:rPr>
              <w:t> </w:t>
            </w:r>
            <w:r>
              <w:rPr>
                <w:b/>
                <w:sz w:val="16"/>
              </w:rPr>
              <w:t>DEVERÁ</w:t>
            </w:r>
            <w:r>
              <w:rPr>
                <w:b/>
                <w:spacing w:val="-10"/>
                <w:sz w:val="16"/>
              </w:rPr>
              <w:t> </w:t>
            </w:r>
            <w:r>
              <w:rPr>
                <w:b/>
                <w:sz w:val="16"/>
              </w:rPr>
              <w:t>SER</w:t>
            </w:r>
            <w:r>
              <w:rPr>
                <w:b/>
                <w:spacing w:val="-10"/>
                <w:sz w:val="16"/>
              </w:rPr>
              <w:t> </w:t>
            </w:r>
            <w:r>
              <w:rPr>
                <w:b/>
                <w:sz w:val="16"/>
              </w:rPr>
              <w:t>ENTREGUE</w:t>
            </w:r>
            <w:r>
              <w:rPr>
                <w:b/>
                <w:spacing w:val="-10"/>
                <w:sz w:val="16"/>
              </w:rPr>
              <w:t> </w:t>
            </w:r>
            <w:r>
              <w:rPr>
                <w:b/>
                <w:sz w:val="16"/>
              </w:rPr>
              <w:t>NO</w:t>
            </w:r>
            <w:r>
              <w:rPr>
                <w:b/>
                <w:spacing w:val="-10"/>
                <w:sz w:val="16"/>
              </w:rPr>
              <w:t> </w:t>
            </w:r>
            <w:r>
              <w:rPr>
                <w:b/>
                <w:sz w:val="16"/>
              </w:rPr>
              <w:t>ALMOXARIFADO</w:t>
            </w:r>
            <w:r>
              <w:rPr>
                <w:b/>
                <w:spacing w:val="-10"/>
                <w:sz w:val="16"/>
              </w:rPr>
              <w:t> </w:t>
            </w:r>
            <w:r>
              <w:rPr>
                <w:b/>
                <w:sz w:val="16"/>
              </w:rPr>
              <w:t>DA</w:t>
            </w:r>
            <w:r>
              <w:rPr>
                <w:b/>
                <w:spacing w:val="-10"/>
                <w:sz w:val="16"/>
              </w:rPr>
              <w:t> </w:t>
            </w:r>
            <w:r>
              <w:rPr>
                <w:b/>
                <w:sz w:val="16"/>
              </w:rPr>
              <w:t>POLICLÍNICA</w:t>
            </w:r>
            <w:r>
              <w:rPr>
                <w:b/>
                <w:spacing w:val="-10"/>
                <w:sz w:val="16"/>
              </w:rPr>
              <w:t> </w:t>
            </w:r>
            <w:r>
              <w:rPr>
                <w:b/>
                <w:sz w:val="16"/>
              </w:rPr>
              <w:t>PIQUET</w:t>
            </w:r>
            <w:r>
              <w:rPr>
                <w:b/>
                <w:spacing w:val="-10"/>
                <w:sz w:val="16"/>
              </w:rPr>
              <w:t> </w:t>
            </w:r>
            <w:r>
              <w:rPr>
                <w:b/>
                <w:sz w:val="16"/>
              </w:rPr>
              <w:t>CARNEIRO</w:t>
            </w:r>
            <w:r>
              <w:rPr>
                <w:b/>
                <w:spacing w:val="40"/>
                <w:sz w:val="16"/>
              </w:rPr>
              <w:t> </w:t>
            </w:r>
            <w:r>
              <w:rPr>
                <w:b/>
                <w:sz w:val="16"/>
              </w:rPr>
              <w:t>AV MARECHAL RONDON, 381, SÃO FRANCISCO XAVIER, RIO DE JANEIRO</w:t>
            </w:r>
          </w:p>
          <w:p>
            <w:pPr>
              <w:pStyle w:val="TableParagraph"/>
              <w:spacing w:before="15"/>
              <w:ind w:left="1022" w:right="978"/>
              <w:jc w:val="center"/>
              <w:rPr>
                <w:b/>
                <w:sz w:val="16"/>
              </w:rPr>
            </w:pPr>
            <w:r>
              <w:rPr>
                <w:b/>
                <w:sz w:val="16"/>
              </w:rPr>
              <w:t>HORÁRIO</w:t>
            </w:r>
            <w:r>
              <w:rPr>
                <w:b/>
                <w:spacing w:val="-1"/>
                <w:sz w:val="16"/>
              </w:rPr>
              <w:t> </w:t>
            </w:r>
            <w:r>
              <w:rPr>
                <w:b/>
                <w:sz w:val="16"/>
              </w:rPr>
              <w:t>DE</w:t>
            </w:r>
            <w:r>
              <w:rPr>
                <w:b/>
                <w:spacing w:val="-1"/>
                <w:sz w:val="16"/>
              </w:rPr>
              <w:t> </w:t>
            </w:r>
            <w:r>
              <w:rPr>
                <w:b/>
                <w:sz w:val="16"/>
              </w:rPr>
              <w:t>ENTREGA</w:t>
            </w:r>
            <w:r>
              <w:rPr>
                <w:b/>
                <w:spacing w:val="-9"/>
                <w:sz w:val="16"/>
              </w:rPr>
              <w:t> </w:t>
            </w:r>
            <w:r>
              <w:rPr>
                <w:b/>
                <w:sz w:val="16"/>
              </w:rPr>
              <w:t>09:</w:t>
            </w:r>
            <w:r>
              <w:rPr>
                <w:b/>
                <w:spacing w:val="-1"/>
                <w:sz w:val="16"/>
              </w:rPr>
              <w:t> </w:t>
            </w:r>
            <w:r>
              <w:rPr>
                <w:b/>
                <w:sz w:val="16"/>
              </w:rPr>
              <w:t>00</w:t>
            </w:r>
            <w:r>
              <w:rPr>
                <w:b/>
                <w:spacing w:val="-1"/>
                <w:sz w:val="16"/>
              </w:rPr>
              <w:t> </w:t>
            </w:r>
            <w:r>
              <w:rPr>
                <w:b/>
                <w:sz w:val="16"/>
              </w:rPr>
              <w:t>ÀS</w:t>
            </w:r>
            <w:r>
              <w:rPr>
                <w:b/>
                <w:spacing w:val="-1"/>
                <w:sz w:val="16"/>
              </w:rPr>
              <w:t> </w:t>
            </w:r>
            <w:r>
              <w:rPr>
                <w:b/>
                <w:spacing w:val="-2"/>
                <w:sz w:val="16"/>
              </w:rPr>
              <w:t>15:00.</w:t>
            </w:r>
          </w:p>
          <w:p>
            <w:pPr>
              <w:pStyle w:val="TableParagraph"/>
              <w:spacing w:before="116"/>
              <w:ind w:left="1022" w:right="978"/>
              <w:jc w:val="center"/>
              <w:rPr>
                <w:b/>
                <w:sz w:val="16"/>
              </w:rPr>
            </w:pPr>
            <w:r>
              <w:rPr>
                <w:b/>
                <w:sz w:val="16"/>
              </w:rPr>
              <w:t>PRAZO</w:t>
            </w:r>
            <w:r>
              <w:rPr>
                <w:b/>
                <w:spacing w:val="-1"/>
                <w:sz w:val="16"/>
              </w:rPr>
              <w:t> </w:t>
            </w:r>
            <w:r>
              <w:rPr>
                <w:b/>
                <w:sz w:val="16"/>
              </w:rPr>
              <w:t>DE</w:t>
            </w:r>
            <w:r>
              <w:rPr>
                <w:b/>
                <w:spacing w:val="-1"/>
                <w:sz w:val="16"/>
              </w:rPr>
              <w:t> </w:t>
            </w:r>
            <w:r>
              <w:rPr>
                <w:b/>
                <w:sz w:val="16"/>
              </w:rPr>
              <w:t>ENTREGA</w:t>
            </w:r>
            <w:r>
              <w:rPr>
                <w:b/>
                <w:spacing w:val="-9"/>
                <w:sz w:val="16"/>
              </w:rPr>
              <w:t> </w:t>
            </w:r>
            <w:r>
              <w:rPr>
                <w:b/>
                <w:sz w:val="16"/>
              </w:rPr>
              <w:t>10</w:t>
            </w:r>
            <w:r>
              <w:rPr>
                <w:b/>
                <w:spacing w:val="-1"/>
                <w:sz w:val="16"/>
              </w:rPr>
              <w:t> </w:t>
            </w:r>
            <w:r>
              <w:rPr>
                <w:b/>
                <w:sz w:val="16"/>
              </w:rPr>
              <w:t>DIAS</w:t>
            </w:r>
            <w:r>
              <w:rPr>
                <w:b/>
                <w:spacing w:val="-1"/>
                <w:sz w:val="16"/>
              </w:rPr>
              <w:t> </w:t>
            </w:r>
            <w:r>
              <w:rPr>
                <w:b/>
                <w:spacing w:val="-10"/>
                <w:sz w:val="16"/>
              </w:rPr>
              <w:t>.</w:t>
            </w:r>
          </w:p>
        </w:tc>
      </w:tr>
      <w:tr>
        <w:trPr>
          <w:trHeight w:val="449" w:hRule="atLeast"/>
        </w:trPr>
        <w:tc>
          <w:tcPr>
            <w:tcW w:w="4920" w:type="dxa"/>
            <w:gridSpan w:val="3"/>
          </w:tcPr>
          <w:p>
            <w:pPr>
              <w:pStyle w:val="TableParagraph"/>
              <w:spacing w:before="180"/>
              <w:ind w:left="37"/>
              <w:jc w:val="center"/>
              <w:rPr>
                <w:b/>
                <w:sz w:val="16"/>
              </w:rPr>
            </w:pPr>
            <w:r>
              <w:rPr>
                <w:b/>
                <w:spacing w:val="-2"/>
                <w:sz w:val="16"/>
              </w:rPr>
              <w:t>ITENS</w:t>
            </w:r>
          </w:p>
        </w:tc>
        <w:tc>
          <w:tcPr>
            <w:tcW w:w="1500" w:type="dxa"/>
          </w:tcPr>
          <w:p>
            <w:pPr>
              <w:pStyle w:val="TableParagraph"/>
              <w:spacing w:before="11"/>
              <w:rPr>
                <w:b/>
                <w:sz w:val="16"/>
              </w:rPr>
            </w:pPr>
          </w:p>
          <w:p>
            <w:pPr>
              <w:pStyle w:val="TableParagraph"/>
              <w:ind w:left="38"/>
              <w:jc w:val="center"/>
              <w:rPr>
                <w:b/>
                <w:sz w:val="16"/>
              </w:rPr>
            </w:pPr>
            <w:r>
              <w:rPr>
                <w:b/>
                <w:spacing w:val="-2"/>
                <w:sz w:val="16"/>
              </w:rPr>
              <w:t>MARCA</w:t>
            </w:r>
          </w:p>
        </w:tc>
        <w:tc>
          <w:tcPr>
            <w:tcW w:w="1050" w:type="dxa"/>
          </w:tcPr>
          <w:p>
            <w:pPr>
              <w:pStyle w:val="TableParagraph"/>
              <w:spacing w:before="11"/>
              <w:rPr>
                <w:b/>
                <w:sz w:val="16"/>
              </w:rPr>
            </w:pPr>
          </w:p>
          <w:p>
            <w:pPr>
              <w:pStyle w:val="TableParagraph"/>
              <w:ind w:left="233"/>
              <w:rPr>
                <w:b/>
                <w:sz w:val="16"/>
              </w:rPr>
            </w:pPr>
            <w:r>
              <w:rPr>
                <w:b/>
                <w:spacing w:val="-2"/>
                <w:sz w:val="16"/>
              </w:rPr>
              <w:t>QUANT.</w:t>
            </w:r>
          </w:p>
        </w:tc>
        <w:tc>
          <w:tcPr>
            <w:tcW w:w="945" w:type="dxa"/>
          </w:tcPr>
          <w:p>
            <w:pPr>
              <w:pStyle w:val="TableParagraph"/>
              <w:spacing w:before="11"/>
              <w:rPr>
                <w:b/>
                <w:sz w:val="16"/>
              </w:rPr>
            </w:pPr>
          </w:p>
          <w:p>
            <w:pPr>
              <w:pStyle w:val="TableParagraph"/>
              <w:ind w:left="48"/>
              <w:rPr>
                <w:b/>
                <w:sz w:val="16"/>
              </w:rPr>
            </w:pPr>
            <w:r>
              <w:rPr>
                <w:b/>
                <w:sz w:val="16"/>
              </w:rPr>
              <w:t>PREÇO</w:t>
            </w:r>
            <w:r>
              <w:rPr>
                <w:b/>
                <w:spacing w:val="-1"/>
                <w:sz w:val="16"/>
              </w:rPr>
              <w:t> </w:t>
            </w:r>
            <w:r>
              <w:rPr>
                <w:b/>
                <w:spacing w:val="-5"/>
                <w:sz w:val="16"/>
              </w:rPr>
              <w:t>UN.</w:t>
            </w:r>
          </w:p>
        </w:tc>
        <w:tc>
          <w:tcPr>
            <w:tcW w:w="1350" w:type="dxa"/>
          </w:tcPr>
          <w:p>
            <w:pPr>
              <w:pStyle w:val="TableParagraph"/>
              <w:spacing w:before="11"/>
              <w:rPr>
                <w:b/>
                <w:sz w:val="16"/>
              </w:rPr>
            </w:pPr>
          </w:p>
          <w:p>
            <w:pPr>
              <w:pStyle w:val="TableParagraph"/>
              <w:ind w:left="255"/>
              <w:rPr>
                <w:b/>
                <w:sz w:val="16"/>
              </w:rPr>
            </w:pPr>
            <w:r>
              <w:rPr>
                <w:b/>
                <w:spacing w:val="-2"/>
                <w:sz w:val="16"/>
              </w:rPr>
              <w:t>SUBTOTAL</w:t>
            </w:r>
          </w:p>
        </w:tc>
      </w:tr>
      <w:tr>
        <w:trPr>
          <w:trHeight w:val="614" w:hRule="atLeast"/>
        </w:trPr>
        <w:tc>
          <w:tcPr>
            <w:tcW w:w="1080" w:type="dxa"/>
          </w:tcPr>
          <w:p>
            <w:pPr>
              <w:pStyle w:val="TableParagraph"/>
              <w:spacing w:before="161"/>
              <w:rPr>
                <w:b/>
                <w:sz w:val="16"/>
              </w:rPr>
            </w:pPr>
          </w:p>
          <w:p>
            <w:pPr>
              <w:pStyle w:val="TableParagraph"/>
              <w:ind w:left="59" w:right="15"/>
              <w:jc w:val="center"/>
              <w:rPr>
                <w:b/>
                <w:sz w:val="16"/>
              </w:rPr>
            </w:pPr>
            <w:r>
              <w:rPr>
                <w:b/>
                <w:spacing w:val="-10"/>
                <w:sz w:val="16"/>
              </w:rPr>
              <w:t>1</w:t>
            </w:r>
          </w:p>
        </w:tc>
        <w:tc>
          <w:tcPr>
            <w:tcW w:w="3840" w:type="dxa"/>
            <w:gridSpan w:val="2"/>
          </w:tcPr>
          <w:p>
            <w:pPr>
              <w:pStyle w:val="TableParagraph"/>
              <w:rPr>
                <w:sz w:val="20"/>
              </w:rPr>
            </w:pPr>
          </w:p>
        </w:tc>
        <w:tc>
          <w:tcPr>
            <w:tcW w:w="1500" w:type="dxa"/>
          </w:tcPr>
          <w:p>
            <w:pPr>
              <w:pStyle w:val="TableParagraph"/>
              <w:rPr>
                <w:sz w:val="20"/>
              </w:rPr>
            </w:pPr>
          </w:p>
        </w:tc>
        <w:tc>
          <w:tcPr>
            <w:tcW w:w="1050" w:type="dxa"/>
          </w:tcPr>
          <w:p>
            <w:pPr>
              <w:pStyle w:val="TableParagraph"/>
              <w:rPr>
                <w:sz w:val="20"/>
              </w:rPr>
            </w:pPr>
          </w:p>
        </w:tc>
        <w:tc>
          <w:tcPr>
            <w:tcW w:w="945" w:type="dxa"/>
          </w:tcPr>
          <w:p>
            <w:pPr>
              <w:pStyle w:val="TableParagraph"/>
              <w:rPr>
                <w:sz w:val="20"/>
              </w:rPr>
            </w:pPr>
          </w:p>
        </w:tc>
        <w:tc>
          <w:tcPr>
            <w:tcW w:w="1350" w:type="dxa"/>
          </w:tcPr>
          <w:p>
            <w:pPr>
              <w:pStyle w:val="TableParagraph"/>
              <w:rPr>
                <w:sz w:val="20"/>
              </w:rPr>
            </w:pPr>
          </w:p>
        </w:tc>
      </w:tr>
      <w:tr>
        <w:trPr>
          <w:trHeight w:val="614" w:hRule="atLeast"/>
        </w:trPr>
        <w:tc>
          <w:tcPr>
            <w:tcW w:w="1080" w:type="dxa"/>
          </w:tcPr>
          <w:p>
            <w:pPr>
              <w:pStyle w:val="TableParagraph"/>
              <w:spacing w:before="161"/>
              <w:rPr>
                <w:b/>
                <w:sz w:val="16"/>
              </w:rPr>
            </w:pPr>
          </w:p>
          <w:p>
            <w:pPr>
              <w:pStyle w:val="TableParagraph"/>
              <w:ind w:left="59" w:right="15"/>
              <w:jc w:val="center"/>
              <w:rPr>
                <w:b/>
                <w:sz w:val="16"/>
              </w:rPr>
            </w:pPr>
            <w:r>
              <w:rPr>
                <w:b/>
                <w:spacing w:val="-10"/>
                <w:sz w:val="16"/>
              </w:rPr>
              <w:t>2</w:t>
            </w:r>
          </w:p>
        </w:tc>
        <w:tc>
          <w:tcPr>
            <w:tcW w:w="3840" w:type="dxa"/>
            <w:gridSpan w:val="2"/>
          </w:tcPr>
          <w:p>
            <w:pPr>
              <w:pStyle w:val="TableParagraph"/>
              <w:rPr>
                <w:sz w:val="20"/>
              </w:rPr>
            </w:pPr>
          </w:p>
        </w:tc>
        <w:tc>
          <w:tcPr>
            <w:tcW w:w="1500" w:type="dxa"/>
          </w:tcPr>
          <w:p>
            <w:pPr>
              <w:pStyle w:val="TableParagraph"/>
              <w:rPr>
                <w:sz w:val="20"/>
              </w:rPr>
            </w:pPr>
          </w:p>
        </w:tc>
        <w:tc>
          <w:tcPr>
            <w:tcW w:w="1050" w:type="dxa"/>
          </w:tcPr>
          <w:p>
            <w:pPr>
              <w:pStyle w:val="TableParagraph"/>
              <w:rPr>
                <w:sz w:val="20"/>
              </w:rPr>
            </w:pPr>
          </w:p>
        </w:tc>
        <w:tc>
          <w:tcPr>
            <w:tcW w:w="945" w:type="dxa"/>
          </w:tcPr>
          <w:p>
            <w:pPr>
              <w:pStyle w:val="TableParagraph"/>
              <w:rPr>
                <w:sz w:val="20"/>
              </w:rPr>
            </w:pPr>
          </w:p>
        </w:tc>
        <w:tc>
          <w:tcPr>
            <w:tcW w:w="1350" w:type="dxa"/>
          </w:tcPr>
          <w:p>
            <w:pPr>
              <w:pStyle w:val="TableParagraph"/>
              <w:rPr>
                <w:sz w:val="20"/>
              </w:rPr>
            </w:pPr>
          </w:p>
        </w:tc>
      </w:tr>
      <w:tr>
        <w:trPr>
          <w:trHeight w:val="614" w:hRule="atLeast"/>
        </w:trPr>
        <w:tc>
          <w:tcPr>
            <w:tcW w:w="1080" w:type="dxa"/>
          </w:tcPr>
          <w:p>
            <w:pPr>
              <w:pStyle w:val="TableParagraph"/>
              <w:spacing w:before="161"/>
              <w:rPr>
                <w:b/>
                <w:sz w:val="16"/>
              </w:rPr>
            </w:pPr>
          </w:p>
          <w:p>
            <w:pPr>
              <w:pStyle w:val="TableParagraph"/>
              <w:ind w:left="59" w:right="15"/>
              <w:jc w:val="center"/>
              <w:rPr>
                <w:b/>
                <w:sz w:val="16"/>
              </w:rPr>
            </w:pPr>
            <w:r>
              <w:rPr>
                <w:b/>
                <w:spacing w:val="-10"/>
                <w:sz w:val="16"/>
              </w:rPr>
              <w:t>3</w:t>
            </w:r>
          </w:p>
        </w:tc>
        <w:tc>
          <w:tcPr>
            <w:tcW w:w="3840" w:type="dxa"/>
            <w:gridSpan w:val="2"/>
          </w:tcPr>
          <w:p>
            <w:pPr>
              <w:pStyle w:val="TableParagraph"/>
              <w:rPr>
                <w:sz w:val="20"/>
              </w:rPr>
            </w:pPr>
          </w:p>
        </w:tc>
        <w:tc>
          <w:tcPr>
            <w:tcW w:w="1500" w:type="dxa"/>
          </w:tcPr>
          <w:p>
            <w:pPr>
              <w:pStyle w:val="TableParagraph"/>
              <w:rPr>
                <w:sz w:val="20"/>
              </w:rPr>
            </w:pPr>
          </w:p>
        </w:tc>
        <w:tc>
          <w:tcPr>
            <w:tcW w:w="1050" w:type="dxa"/>
          </w:tcPr>
          <w:p>
            <w:pPr>
              <w:pStyle w:val="TableParagraph"/>
              <w:rPr>
                <w:sz w:val="20"/>
              </w:rPr>
            </w:pPr>
          </w:p>
        </w:tc>
        <w:tc>
          <w:tcPr>
            <w:tcW w:w="945" w:type="dxa"/>
          </w:tcPr>
          <w:p>
            <w:pPr>
              <w:pStyle w:val="TableParagraph"/>
              <w:rPr>
                <w:sz w:val="20"/>
              </w:rPr>
            </w:pPr>
          </w:p>
        </w:tc>
        <w:tc>
          <w:tcPr>
            <w:tcW w:w="1350" w:type="dxa"/>
          </w:tcPr>
          <w:p>
            <w:pPr>
              <w:pStyle w:val="TableParagraph"/>
              <w:rPr>
                <w:sz w:val="20"/>
              </w:rPr>
            </w:pPr>
          </w:p>
        </w:tc>
      </w:tr>
      <w:tr>
        <w:trPr>
          <w:trHeight w:val="1124" w:hRule="atLeast"/>
        </w:trPr>
        <w:tc>
          <w:tcPr>
            <w:tcW w:w="8415" w:type="dxa"/>
            <w:gridSpan w:val="6"/>
          </w:tcPr>
          <w:p>
            <w:pPr>
              <w:pStyle w:val="TableParagraph"/>
              <w:spacing w:before="50"/>
              <w:rPr>
                <w:b/>
                <w:sz w:val="16"/>
              </w:rPr>
            </w:pPr>
          </w:p>
          <w:p>
            <w:pPr>
              <w:pStyle w:val="TableParagraph"/>
              <w:spacing w:line="280" w:lineRule="atLeast"/>
              <w:ind w:left="407" w:right="368" w:firstLine="2"/>
              <w:jc w:val="center"/>
              <w:rPr>
                <w:b/>
                <w:sz w:val="16"/>
              </w:rPr>
            </w:pPr>
            <w:r>
              <w:rPr>
                <w:b/>
                <w:sz w:val="16"/>
              </w:rPr>
              <w:t>OS PRODUTOS DEVERÃO SER ENTREGUES COM PELO MENOS 85% DO PRAZO DE VALIDADE,</w:t>
            </w:r>
            <w:r>
              <w:rPr>
                <w:b/>
                <w:spacing w:val="40"/>
                <w:sz w:val="16"/>
              </w:rPr>
              <w:t> </w:t>
            </w:r>
            <w:r>
              <w:rPr>
                <w:b/>
                <w:spacing w:val="-2"/>
                <w:sz w:val="16"/>
              </w:rPr>
              <w:t>CONSIDERANDO</w:t>
            </w:r>
            <w:r>
              <w:rPr>
                <w:b/>
                <w:spacing w:val="-8"/>
                <w:sz w:val="16"/>
              </w:rPr>
              <w:t> </w:t>
            </w:r>
            <w:r>
              <w:rPr>
                <w:b/>
                <w:spacing w:val="-2"/>
                <w:sz w:val="16"/>
              </w:rPr>
              <w:t>A</w:t>
            </w:r>
            <w:r>
              <w:rPr>
                <w:b/>
                <w:spacing w:val="-8"/>
                <w:sz w:val="16"/>
              </w:rPr>
              <w:t> </w:t>
            </w:r>
            <w:r>
              <w:rPr>
                <w:b/>
                <w:spacing w:val="-2"/>
                <w:sz w:val="16"/>
              </w:rPr>
              <w:t>DATA</w:t>
            </w:r>
            <w:r>
              <w:rPr>
                <w:b/>
                <w:spacing w:val="-8"/>
                <w:sz w:val="16"/>
              </w:rPr>
              <w:t> </w:t>
            </w:r>
            <w:r>
              <w:rPr>
                <w:b/>
                <w:spacing w:val="-2"/>
                <w:sz w:val="16"/>
              </w:rPr>
              <w:t>DA</w:t>
            </w:r>
            <w:r>
              <w:rPr>
                <w:b/>
                <w:spacing w:val="-8"/>
                <w:sz w:val="16"/>
              </w:rPr>
              <w:t> </w:t>
            </w:r>
            <w:r>
              <w:rPr>
                <w:b/>
                <w:spacing w:val="-2"/>
                <w:sz w:val="16"/>
              </w:rPr>
              <w:t>ENTREGA. FAVOR</w:t>
            </w:r>
            <w:r>
              <w:rPr>
                <w:b/>
                <w:spacing w:val="-8"/>
                <w:sz w:val="16"/>
              </w:rPr>
              <w:t> </w:t>
            </w:r>
            <w:r>
              <w:rPr>
                <w:b/>
                <w:spacing w:val="-2"/>
                <w:sz w:val="16"/>
              </w:rPr>
              <w:t>AO EMITIR</w:t>
            </w:r>
            <w:r>
              <w:rPr>
                <w:b/>
                <w:spacing w:val="-8"/>
                <w:sz w:val="16"/>
              </w:rPr>
              <w:t> </w:t>
            </w:r>
            <w:r>
              <w:rPr>
                <w:b/>
                <w:spacing w:val="-2"/>
                <w:sz w:val="16"/>
              </w:rPr>
              <w:t>A</w:t>
            </w:r>
            <w:r>
              <w:rPr>
                <w:b/>
                <w:spacing w:val="-8"/>
                <w:sz w:val="16"/>
              </w:rPr>
              <w:t> </w:t>
            </w:r>
            <w:r>
              <w:rPr>
                <w:b/>
                <w:spacing w:val="-2"/>
                <w:sz w:val="16"/>
              </w:rPr>
              <w:t>NOTA</w:t>
            </w:r>
            <w:r>
              <w:rPr>
                <w:b/>
                <w:spacing w:val="-8"/>
                <w:sz w:val="16"/>
              </w:rPr>
              <w:t> </w:t>
            </w:r>
            <w:r>
              <w:rPr>
                <w:b/>
                <w:spacing w:val="-2"/>
                <w:sz w:val="16"/>
              </w:rPr>
              <w:t>FISCAL</w:t>
            </w:r>
            <w:r>
              <w:rPr>
                <w:b/>
                <w:spacing w:val="-8"/>
                <w:sz w:val="16"/>
              </w:rPr>
              <w:t> </w:t>
            </w:r>
            <w:r>
              <w:rPr>
                <w:b/>
                <w:spacing w:val="-2"/>
                <w:sz w:val="16"/>
              </w:rPr>
              <w:t>PREENCHER O </w:t>
            </w:r>
            <w:r>
              <w:rPr>
                <w:b/>
                <w:spacing w:val="-2"/>
                <w:sz w:val="16"/>
              </w:rPr>
              <w:t>CAMPO</w:t>
            </w:r>
            <w:r>
              <w:rPr>
                <w:b/>
                <w:spacing w:val="40"/>
                <w:sz w:val="16"/>
              </w:rPr>
              <w:t> </w:t>
            </w:r>
            <w:r>
              <w:rPr>
                <w:b/>
                <w:sz w:val="16"/>
              </w:rPr>
              <w:t>VALIDADE E O LOTE</w:t>
            </w:r>
          </w:p>
        </w:tc>
        <w:tc>
          <w:tcPr>
            <w:tcW w:w="1350" w:type="dxa"/>
          </w:tcPr>
          <w:p>
            <w:pPr>
              <w:pStyle w:val="TableParagraph"/>
              <w:rPr>
                <w:b/>
                <w:sz w:val="16"/>
              </w:rPr>
            </w:pPr>
          </w:p>
          <w:p>
            <w:pPr>
              <w:pStyle w:val="TableParagraph"/>
              <w:rPr>
                <w:b/>
                <w:sz w:val="16"/>
              </w:rPr>
            </w:pPr>
          </w:p>
          <w:p>
            <w:pPr>
              <w:pStyle w:val="TableParagraph"/>
              <w:spacing w:before="78"/>
              <w:rPr>
                <w:b/>
                <w:sz w:val="16"/>
              </w:rPr>
            </w:pPr>
          </w:p>
          <w:p>
            <w:pPr>
              <w:pStyle w:val="TableParagraph"/>
              <w:ind w:left="135"/>
              <w:rPr>
                <w:b/>
                <w:sz w:val="16"/>
              </w:rPr>
            </w:pPr>
            <w:r>
              <w:rPr>
                <w:b/>
                <w:sz w:val="16"/>
              </w:rPr>
              <w:t>R$</w:t>
            </w:r>
            <w:r>
              <w:rPr>
                <w:b/>
                <w:spacing w:val="-1"/>
                <w:sz w:val="16"/>
              </w:rPr>
              <w:t> </w:t>
            </w:r>
            <w:r>
              <w:rPr>
                <w:b/>
                <w:spacing w:val="-12"/>
                <w:sz w:val="16"/>
              </w:rPr>
              <w:t>-</w:t>
            </w:r>
          </w:p>
        </w:tc>
      </w:tr>
      <w:tr>
        <w:trPr>
          <w:trHeight w:val="1034" w:hRule="atLeast"/>
        </w:trPr>
        <w:tc>
          <w:tcPr>
            <w:tcW w:w="6420" w:type="dxa"/>
            <w:gridSpan w:val="4"/>
            <w:vMerge w:val="restart"/>
          </w:tcPr>
          <w:p>
            <w:pPr>
              <w:pStyle w:val="TableParagraph"/>
              <w:spacing w:before="84"/>
              <w:rPr>
                <w:b/>
                <w:sz w:val="19"/>
              </w:rPr>
            </w:pPr>
          </w:p>
          <w:p>
            <w:pPr>
              <w:pStyle w:val="TableParagraph"/>
              <w:spacing w:line="304" w:lineRule="auto"/>
              <w:ind w:left="264" w:right="217" w:firstLine="3"/>
              <w:jc w:val="center"/>
              <w:rPr>
                <w:b/>
                <w:sz w:val="19"/>
              </w:rPr>
            </w:pPr>
            <w:r>
              <w:rPr>
                <w:b/>
                <w:sz w:val="19"/>
              </w:rPr>
              <w:t>A</w:t>
            </w:r>
            <w:r>
              <w:rPr>
                <w:b/>
                <w:spacing w:val="-2"/>
                <w:sz w:val="19"/>
              </w:rPr>
              <w:t> </w:t>
            </w:r>
            <w:r>
              <w:rPr>
                <w:b/>
                <w:sz w:val="19"/>
              </w:rPr>
              <w:t>NOTA</w:t>
            </w:r>
            <w:r>
              <w:rPr>
                <w:b/>
                <w:spacing w:val="-2"/>
                <w:sz w:val="19"/>
              </w:rPr>
              <w:t> </w:t>
            </w:r>
            <w:r>
              <w:rPr>
                <w:b/>
                <w:sz w:val="19"/>
              </w:rPr>
              <w:t>FISCAL</w:t>
            </w:r>
            <w:r>
              <w:rPr>
                <w:b/>
                <w:spacing w:val="-2"/>
                <w:sz w:val="19"/>
              </w:rPr>
              <w:t> </w:t>
            </w:r>
            <w:r>
              <w:rPr>
                <w:b/>
                <w:sz w:val="19"/>
              </w:rPr>
              <w:t>ELETRÔNICA</w:t>
            </w:r>
            <w:r>
              <w:rPr>
                <w:b/>
                <w:spacing w:val="-2"/>
                <w:sz w:val="19"/>
              </w:rPr>
              <w:t> </w:t>
            </w:r>
            <w:r>
              <w:rPr>
                <w:b/>
                <w:sz w:val="19"/>
              </w:rPr>
              <w:t>É OBRIGATÓRIA</w:t>
            </w:r>
            <w:r>
              <w:rPr>
                <w:b/>
                <w:spacing w:val="-2"/>
                <w:sz w:val="19"/>
              </w:rPr>
              <w:t> </w:t>
            </w:r>
            <w:r>
              <w:rPr>
                <w:b/>
                <w:sz w:val="19"/>
              </w:rPr>
              <w:t>E DEVERÁ SER EMITIDA</w:t>
            </w:r>
            <w:r>
              <w:rPr>
                <w:b/>
                <w:spacing w:val="-12"/>
                <w:sz w:val="19"/>
              </w:rPr>
              <w:t> </w:t>
            </w:r>
            <w:r>
              <w:rPr>
                <w:b/>
                <w:sz w:val="19"/>
              </w:rPr>
              <w:t>EM</w:t>
            </w:r>
            <w:r>
              <w:rPr>
                <w:b/>
                <w:spacing w:val="-10"/>
                <w:sz w:val="19"/>
              </w:rPr>
              <w:t> </w:t>
            </w:r>
            <w:r>
              <w:rPr>
                <w:b/>
                <w:sz w:val="19"/>
              </w:rPr>
              <w:t>NOME</w:t>
            </w:r>
            <w:r>
              <w:rPr>
                <w:b/>
                <w:spacing w:val="-7"/>
                <w:sz w:val="19"/>
              </w:rPr>
              <w:t> </w:t>
            </w:r>
            <w:r>
              <w:rPr>
                <w:b/>
                <w:sz w:val="19"/>
              </w:rPr>
              <w:t>DE:</w:t>
            </w:r>
            <w:r>
              <w:rPr>
                <w:b/>
                <w:spacing w:val="-7"/>
                <w:sz w:val="19"/>
              </w:rPr>
              <w:t> </w:t>
            </w:r>
            <w:r>
              <w:rPr>
                <w:b/>
                <w:sz w:val="19"/>
              </w:rPr>
              <w:t>UNIVERSIDADE</w:t>
            </w:r>
            <w:r>
              <w:rPr>
                <w:b/>
                <w:spacing w:val="-7"/>
                <w:sz w:val="19"/>
              </w:rPr>
              <w:t> </w:t>
            </w:r>
            <w:r>
              <w:rPr>
                <w:b/>
                <w:sz w:val="19"/>
              </w:rPr>
              <w:t>DO</w:t>
            </w:r>
            <w:r>
              <w:rPr>
                <w:b/>
                <w:spacing w:val="-7"/>
                <w:sz w:val="19"/>
              </w:rPr>
              <w:t> </w:t>
            </w:r>
            <w:r>
              <w:rPr>
                <w:b/>
                <w:sz w:val="19"/>
              </w:rPr>
              <w:t>ESTADO</w:t>
            </w:r>
            <w:r>
              <w:rPr>
                <w:b/>
                <w:spacing w:val="-7"/>
                <w:sz w:val="19"/>
              </w:rPr>
              <w:t> </w:t>
            </w:r>
            <w:r>
              <w:rPr>
                <w:b/>
                <w:sz w:val="19"/>
              </w:rPr>
              <w:t>DO</w:t>
            </w:r>
            <w:r>
              <w:rPr>
                <w:b/>
                <w:spacing w:val="-7"/>
                <w:sz w:val="19"/>
              </w:rPr>
              <w:t> </w:t>
            </w:r>
            <w:r>
              <w:rPr>
                <w:b/>
                <w:sz w:val="19"/>
              </w:rPr>
              <w:t>RIO</w:t>
            </w:r>
            <w:r>
              <w:rPr>
                <w:b/>
                <w:spacing w:val="-7"/>
                <w:sz w:val="19"/>
              </w:rPr>
              <w:t> </w:t>
            </w:r>
            <w:r>
              <w:rPr>
                <w:b/>
                <w:sz w:val="19"/>
              </w:rPr>
              <w:t>DE </w:t>
            </w:r>
            <w:r>
              <w:rPr>
                <w:b/>
                <w:spacing w:val="-2"/>
                <w:sz w:val="19"/>
              </w:rPr>
              <w:t>JANEIRO</w:t>
            </w:r>
          </w:p>
          <w:p>
            <w:pPr>
              <w:pStyle w:val="TableParagraph"/>
              <w:spacing w:line="304" w:lineRule="auto" w:before="7"/>
              <w:ind w:left="357" w:right="309"/>
              <w:jc w:val="center"/>
              <w:rPr>
                <w:b/>
                <w:sz w:val="19"/>
              </w:rPr>
            </w:pPr>
            <w:r>
              <w:rPr>
                <w:b/>
                <w:sz w:val="19"/>
              </w:rPr>
              <w:t>CNPJ:</w:t>
            </w:r>
            <w:r>
              <w:rPr>
                <w:b/>
                <w:spacing w:val="-12"/>
                <w:sz w:val="19"/>
              </w:rPr>
              <w:t> </w:t>
            </w:r>
            <w:r>
              <w:rPr>
                <w:b/>
                <w:sz w:val="19"/>
              </w:rPr>
              <w:t>33.540.014/0001-57.</w:t>
            </w:r>
            <w:r>
              <w:rPr>
                <w:b/>
                <w:spacing w:val="-12"/>
                <w:sz w:val="19"/>
              </w:rPr>
              <w:t> </w:t>
            </w:r>
            <w:r>
              <w:rPr>
                <w:b/>
                <w:sz w:val="19"/>
              </w:rPr>
              <w:t>INSCRIÇÃO</w:t>
            </w:r>
            <w:r>
              <w:rPr>
                <w:b/>
                <w:spacing w:val="-12"/>
                <w:sz w:val="19"/>
              </w:rPr>
              <w:t> </w:t>
            </w:r>
            <w:r>
              <w:rPr>
                <w:b/>
                <w:sz w:val="19"/>
              </w:rPr>
              <w:t>ESTADUAL:</w:t>
            </w:r>
            <w:r>
              <w:rPr>
                <w:b/>
                <w:spacing w:val="-12"/>
                <w:sz w:val="19"/>
              </w:rPr>
              <w:t> </w:t>
            </w:r>
            <w:r>
              <w:rPr>
                <w:b/>
                <w:sz w:val="19"/>
              </w:rPr>
              <w:t>76.003.939. RUA SÃO FRANCISCO XAVIER, 524, MARACANÃ, RIO DE JANEIRO, RJ CEP: 20550-013.</w:t>
            </w:r>
          </w:p>
          <w:p>
            <w:pPr>
              <w:pStyle w:val="TableParagraph"/>
              <w:spacing w:before="44"/>
              <w:rPr>
                <w:b/>
                <w:sz w:val="19"/>
              </w:rPr>
            </w:pPr>
          </w:p>
          <w:p>
            <w:pPr>
              <w:pStyle w:val="TableParagraph"/>
              <w:spacing w:line="297" w:lineRule="auto" w:before="1"/>
              <w:ind w:left="357" w:right="324"/>
              <w:jc w:val="center"/>
              <w:rPr>
                <w:b/>
                <w:sz w:val="19"/>
              </w:rPr>
            </w:pPr>
            <w:r>
              <w:rPr>
                <w:b/>
                <w:sz w:val="19"/>
              </w:rPr>
              <w:t>ENDEREÇO</w:t>
            </w:r>
            <w:r>
              <w:rPr>
                <w:b/>
                <w:spacing w:val="-14"/>
                <w:sz w:val="19"/>
              </w:rPr>
              <w:t> </w:t>
            </w:r>
            <w:r>
              <w:rPr>
                <w:b/>
                <w:sz w:val="19"/>
              </w:rPr>
              <w:t>DE</w:t>
            </w:r>
            <w:r>
              <w:rPr>
                <w:b/>
                <w:spacing w:val="-12"/>
                <w:sz w:val="19"/>
              </w:rPr>
              <w:t> </w:t>
            </w:r>
            <w:r>
              <w:rPr>
                <w:b/>
                <w:sz w:val="19"/>
              </w:rPr>
              <w:t>ENTREGA</w:t>
            </w:r>
            <w:r>
              <w:rPr>
                <w:b/>
                <w:spacing w:val="-12"/>
                <w:sz w:val="19"/>
              </w:rPr>
              <w:t> </w:t>
            </w:r>
            <w:r>
              <w:rPr>
                <w:b/>
                <w:sz w:val="19"/>
              </w:rPr>
              <w:t>:</w:t>
            </w:r>
            <w:r>
              <w:rPr>
                <w:b/>
                <w:spacing w:val="-12"/>
                <w:sz w:val="19"/>
              </w:rPr>
              <w:t> </w:t>
            </w:r>
            <w:r>
              <w:rPr>
                <w:b/>
                <w:sz w:val="19"/>
              </w:rPr>
              <w:t>AV</w:t>
            </w:r>
            <w:r>
              <w:rPr>
                <w:b/>
                <w:spacing w:val="-12"/>
                <w:sz w:val="19"/>
              </w:rPr>
              <w:t> </w:t>
            </w:r>
            <w:r>
              <w:rPr>
                <w:b/>
                <w:sz w:val="19"/>
              </w:rPr>
              <w:t>MARECHAL</w:t>
            </w:r>
            <w:r>
              <w:rPr>
                <w:b/>
                <w:spacing w:val="-12"/>
                <w:sz w:val="19"/>
              </w:rPr>
              <w:t> </w:t>
            </w:r>
            <w:r>
              <w:rPr>
                <w:b/>
                <w:sz w:val="19"/>
              </w:rPr>
              <w:t>RONDON,</w:t>
            </w:r>
            <w:r>
              <w:rPr>
                <w:b/>
                <w:spacing w:val="-12"/>
                <w:sz w:val="19"/>
              </w:rPr>
              <w:t> </w:t>
            </w:r>
            <w:r>
              <w:rPr>
                <w:b/>
                <w:sz w:val="19"/>
              </w:rPr>
              <w:t>381,</w:t>
            </w:r>
            <w:r>
              <w:rPr>
                <w:b/>
                <w:spacing w:val="-11"/>
                <w:sz w:val="19"/>
              </w:rPr>
              <w:t> </w:t>
            </w:r>
            <w:r>
              <w:rPr>
                <w:b/>
                <w:sz w:val="19"/>
              </w:rPr>
              <w:t>SÃO FRANCISCO XAVIER, RIO DE JANEIRO- RJ CEP: 20950-003.</w:t>
            </w:r>
          </w:p>
          <w:p>
            <w:pPr>
              <w:pStyle w:val="TableParagraph"/>
              <w:spacing w:line="217" w:lineRule="exact" w:before="13"/>
              <w:ind w:left="357" w:right="312"/>
              <w:jc w:val="center"/>
              <w:rPr>
                <w:b/>
                <w:sz w:val="19"/>
              </w:rPr>
            </w:pPr>
            <w:r>
              <w:rPr>
                <w:b/>
                <w:sz w:val="19"/>
              </w:rPr>
              <w:t>TEL:</w:t>
            </w:r>
            <w:r>
              <w:rPr>
                <w:b/>
                <w:spacing w:val="-1"/>
                <w:sz w:val="19"/>
              </w:rPr>
              <w:t> </w:t>
            </w:r>
            <w:r>
              <w:rPr>
                <w:b/>
                <w:sz w:val="19"/>
              </w:rPr>
              <w:t>2566-7095</w:t>
            </w:r>
            <w:r>
              <w:rPr>
                <w:b/>
                <w:spacing w:val="-1"/>
                <w:sz w:val="19"/>
              </w:rPr>
              <w:t> </w:t>
            </w:r>
            <w:r>
              <w:rPr>
                <w:b/>
                <w:sz w:val="19"/>
              </w:rPr>
              <w:t>/</w:t>
            </w:r>
            <w:r>
              <w:rPr>
                <w:b/>
                <w:spacing w:val="-1"/>
                <w:sz w:val="19"/>
              </w:rPr>
              <w:t> </w:t>
            </w:r>
            <w:r>
              <w:rPr>
                <w:b/>
                <w:sz w:val="19"/>
              </w:rPr>
              <w:t>2566-</w:t>
            </w:r>
            <w:r>
              <w:rPr>
                <w:b/>
                <w:spacing w:val="-2"/>
                <w:sz w:val="19"/>
              </w:rPr>
              <w:t>7065.</w:t>
            </w:r>
          </w:p>
        </w:tc>
        <w:tc>
          <w:tcPr>
            <w:tcW w:w="3345" w:type="dxa"/>
            <w:gridSpan w:val="3"/>
          </w:tcPr>
          <w:p>
            <w:pPr>
              <w:pStyle w:val="TableParagraph"/>
              <w:spacing w:before="146"/>
              <w:rPr>
                <w:b/>
                <w:sz w:val="16"/>
              </w:rPr>
            </w:pPr>
          </w:p>
          <w:p>
            <w:pPr>
              <w:pStyle w:val="TableParagraph"/>
              <w:ind w:left="128"/>
              <w:rPr>
                <w:b/>
                <w:sz w:val="16"/>
              </w:rPr>
            </w:pPr>
            <w:r>
              <w:rPr>
                <w:b/>
                <w:sz w:val="16"/>
              </w:rPr>
              <w:t>RIO</w:t>
            </w:r>
            <w:r>
              <w:rPr>
                <w:b/>
                <w:spacing w:val="-1"/>
                <w:sz w:val="16"/>
              </w:rPr>
              <w:t> </w:t>
            </w:r>
            <w:r>
              <w:rPr>
                <w:b/>
                <w:sz w:val="16"/>
              </w:rPr>
              <w:t>DE</w:t>
            </w:r>
            <w:r>
              <w:rPr>
                <w:b/>
                <w:spacing w:val="-1"/>
                <w:sz w:val="16"/>
              </w:rPr>
              <w:t> </w:t>
            </w:r>
            <w:r>
              <w:rPr>
                <w:b/>
                <w:sz w:val="16"/>
              </w:rPr>
              <w:t>JANEIRO,</w:t>
            </w:r>
            <w:r>
              <w:rPr>
                <w:b/>
                <w:spacing w:val="-1"/>
                <w:sz w:val="16"/>
              </w:rPr>
              <w:t> </w:t>
            </w:r>
            <w:r>
              <w:rPr>
                <w:b/>
                <w:sz w:val="16"/>
              </w:rPr>
              <w:t>de</w:t>
            </w:r>
            <w:r>
              <w:rPr>
                <w:b/>
                <w:spacing w:val="-1"/>
                <w:sz w:val="16"/>
              </w:rPr>
              <w:t> </w:t>
            </w:r>
            <w:r>
              <w:rPr>
                <w:b/>
                <w:spacing w:val="-5"/>
                <w:sz w:val="16"/>
              </w:rPr>
              <w:t>20</w:t>
            </w:r>
          </w:p>
        </w:tc>
      </w:tr>
      <w:tr>
        <w:trPr>
          <w:trHeight w:val="1979" w:hRule="atLeast"/>
        </w:trPr>
        <w:tc>
          <w:tcPr>
            <w:tcW w:w="6420" w:type="dxa"/>
            <w:gridSpan w:val="4"/>
            <w:vMerge/>
            <w:tcBorders>
              <w:top w:val="nil"/>
            </w:tcBorders>
          </w:tcPr>
          <w:p>
            <w:pPr>
              <w:rPr>
                <w:sz w:val="2"/>
                <w:szCs w:val="2"/>
              </w:rPr>
            </w:pPr>
          </w:p>
        </w:tc>
        <w:tc>
          <w:tcPr>
            <w:tcW w:w="3345" w:type="dxa"/>
            <w:gridSpan w:val="3"/>
          </w:tcPr>
          <w:p>
            <w:pPr>
              <w:pStyle w:val="TableParagraph"/>
              <w:spacing w:before="60"/>
              <w:ind w:left="683"/>
              <w:rPr>
                <w:b/>
                <w:sz w:val="16"/>
              </w:rPr>
            </w:pPr>
            <w:r>
              <w:rPr>
                <w:b/>
                <w:spacing w:val="-2"/>
                <w:sz w:val="16"/>
              </w:rPr>
              <w:t>ASSINATURA</w:t>
            </w:r>
            <w:r>
              <w:rPr>
                <w:b/>
                <w:spacing w:val="-5"/>
                <w:sz w:val="16"/>
              </w:rPr>
              <w:t> </w:t>
            </w:r>
            <w:r>
              <w:rPr>
                <w:b/>
                <w:spacing w:val="-2"/>
                <w:sz w:val="16"/>
              </w:rPr>
              <w:t>E</w:t>
            </w:r>
            <w:r>
              <w:rPr>
                <w:b/>
                <w:spacing w:val="5"/>
                <w:sz w:val="16"/>
              </w:rPr>
              <w:t> </w:t>
            </w:r>
            <w:r>
              <w:rPr>
                <w:b/>
                <w:spacing w:val="-2"/>
                <w:sz w:val="16"/>
              </w:rPr>
              <w:t>CARIMBO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2"/>
        <w:ind w:left="0"/>
        <w:rPr>
          <w:b/>
        </w:rPr>
      </w:pPr>
    </w:p>
    <w:p>
      <w:pPr>
        <w:spacing w:before="0"/>
        <w:ind w:left="5544" w:right="5544" w:firstLine="0"/>
        <w:jc w:val="center"/>
        <w:rPr>
          <w:b/>
          <w:sz w:val="24"/>
        </w:rPr>
      </w:pPr>
      <w:r>
        <w:rPr>
          <w:b/>
          <w:sz w:val="24"/>
        </w:rPr>
        <w:t>ANEXO </w:t>
      </w:r>
      <w:r>
        <w:rPr>
          <w:b/>
          <w:spacing w:val="-5"/>
          <w:sz w:val="24"/>
        </w:rPr>
        <w:t>II</w:t>
      </w:r>
    </w:p>
    <w:p>
      <w:pPr>
        <w:spacing w:before="9"/>
        <w:ind w:left="0"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spacing w:before="273"/>
        <w:ind w:left="0"/>
        <w:rPr>
          <w:b/>
        </w:rPr>
      </w:pPr>
    </w:p>
    <w:p>
      <w:pPr>
        <w:tabs>
          <w:tab w:pos="6223" w:val="left" w:leader="dot"/>
        </w:tabs>
        <w:spacing w:before="0"/>
        <w:ind w:left="3659" w:right="0" w:firstLine="0"/>
        <w:jc w:val="left"/>
        <w:rPr>
          <w:b/>
          <w:sz w:val="24"/>
        </w:rPr>
      </w:pPr>
      <w:r>
        <w:rPr>
          <w:b/>
          <w:sz w:val="24"/>
        </w:rPr>
        <w:t>CONTRATO</w:t>
      </w:r>
      <w:r>
        <w:rPr>
          <w:b/>
          <w:spacing w:val="7"/>
          <w:sz w:val="24"/>
        </w:rPr>
        <w:t> </w:t>
      </w:r>
      <w:r>
        <w:rPr>
          <w:b/>
          <w:sz w:val="24"/>
        </w:rPr>
        <w:t>Nº</w:t>
      </w:r>
      <w:r>
        <w:rPr>
          <w:b/>
          <w:spacing w:val="8"/>
          <w:sz w:val="24"/>
        </w:rPr>
        <w:t> </w:t>
      </w:r>
      <w:r>
        <w:rPr>
          <w:b/>
          <w:spacing w:val="-2"/>
          <w:sz w:val="24"/>
        </w:rPr>
        <w:t>......../.</w:t>
      </w:r>
      <w:r>
        <w:rPr>
          <w:sz w:val="24"/>
        </w:rPr>
        <w:tab/>
      </w:r>
      <w:r>
        <w:rPr>
          <w:b/>
          <w:sz w:val="24"/>
        </w:rPr>
        <w:t>,</w:t>
      </w:r>
      <w:r>
        <w:rPr>
          <w:b/>
          <w:spacing w:val="15"/>
          <w:sz w:val="24"/>
        </w:rPr>
        <w:t> </w:t>
      </w:r>
      <w:r>
        <w:rPr>
          <w:b/>
          <w:sz w:val="24"/>
        </w:rPr>
        <w:t>DE</w:t>
      </w:r>
      <w:r>
        <w:rPr>
          <w:b/>
          <w:spacing w:val="5"/>
          <w:sz w:val="24"/>
        </w:rPr>
        <w:t> </w:t>
      </w:r>
      <w:r>
        <w:rPr>
          <w:b/>
          <w:sz w:val="24"/>
        </w:rPr>
        <w:t>AQUISIÇÃO</w:t>
      </w:r>
      <w:r>
        <w:rPr>
          <w:b/>
          <w:spacing w:val="17"/>
          <w:sz w:val="24"/>
        </w:rPr>
        <w:t> </w:t>
      </w:r>
      <w:r>
        <w:rPr>
          <w:b/>
          <w:sz w:val="24"/>
        </w:rPr>
        <w:t>DE</w:t>
      </w:r>
      <w:r>
        <w:rPr>
          <w:b/>
          <w:spacing w:val="18"/>
          <w:sz w:val="24"/>
        </w:rPr>
        <w:t> </w:t>
      </w:r>
      <w:r>
        <w:rPr>
          <w:b/>
          <w:sz w:val="24"/>
        </w:rPr>
        <w:t>BENS,</w:t>
      </w:r>
      <w:r>
        <w:rPr>
          <w:b/>
          <w:spacing w:val="17"/>
          <w:sz w:val="24"/>
        </w:rPr>
        <w:t> </w:t>
      </w:r>
      <w:r>
        <w:rPr>
          <w:b/>
          <w:sz w:val="24"/>
        </w:rPr>
        <w:t>QUE</w:t>
      </w:r>
      <w:r>
        <w:rPr>
          <w:b/>
          <w:spacing w:val="17"/>
          <w:sz w:val="24"/>
        </w:rPr>
        <w:t> </w:t>
      </w:r>
      <w:r>
        <w:rPr>
          <w:b/>
          <w:sz w:val="24"/>
        </w:rPr>
        <w:t>FAZEM</w:t>
      </w:r>
      <w:r>
        <w:rPr>
          <w:b/>
          <w:spacing w:val="18"/>
          <w:sz w:val="24"/>
        </w:rPr>
        <w:t> </w:t>
      </w:r>
      <w:r>
        <w:rPr>
          <w:b/>
          <w:sz w:val="24"/>
        </w:rPr>
        <w:t>ENTRE</w:t>
      </w:r>
      <w:r>
        <w:rPr>
          <w:b/>
          <w:spacing w:val="17"/>
          <w:sz w:val="24"/>
        </w:rPr>
        <w:t> </w:t>
      </w:r>
      <w:r>
        <w:rPr>
          <w:b/>
          <w:sz w:val="24"/>
        </w:rPr>
        <w:t>SI</w:t>
      </w:r>
      <w:r>
        <w:rPr>
          <w:b/>
          <w:spacing w:val="5"/>
          <w:sz w:val="24"/>
        </w:rPr>
        <w:t> </w:t>
      </w:r>
      <w:r>
        <w:rPr>
          <w:b/>
          <w:sz w:val="24"/>
        </w:rPr>
        <w:t>A</w:t>
      </w:r>
      <w:r>
        <w:rPr>
          <w:b/>
          <w:spacing w:val="5"/>
          <w:sz w:val="24"/>
        </w:rPr>
        <w:t> </w:t>
      </w:r>
      <w:r>
        <w:rPr>
          <w:b/>
          <w:sz w:val="24"/>
        </w:rPr>
        <w:t>UNIVERSIDADE</w:t>
      </w:r>
      <w:r>
        <w:rPr>
          <w:b/>
          <w:spacing w:val="17"/>
          <w:sz w:val="24"/>
        </w:rPr>
        <w:t> </w:t>
      </w:r>
      <w:r>
        <w:rPr>
          <w:b/>
          <w:sz w:val="24"/>
        </w:rPr>
        <w:t>DO</w:t>
      </w:r>
      <w:r>
        <w:rPr>
          <w:b/>
          <w:spacing w:val="18"/>
          <w:sz w:val="24"/>
        </w:rPr>
        <w:t> </w:t>
      </w:r>
      <w:r>
        <w:rPr>
          <w:b/>
          <w:spacing w:val="-2"/>
          <w:sz w:val="24"/>
        </w:rPr>
        <w:t>ESTADO</w:t>
      </w:r>
    </w:p>
    <w:p>
      <w:pPr>
        <w:pStyle w:val="Heading2"/>
        <w:spacing w:before="24"/>
        <w:ind w:left="3659"/>
      </w:pPr>
      <w:r>
        <w:rPr/>
        <w:t>DO RIO DE JANEIRO E </w:t>
      </w:r>
      <w:r>
        <w:rPr>
          <w:spacing w:val="-2"/>
        </w:rPr>
        <w:t>..................................................</w:t>
      </w:r>
    </w:p>
    <w:p>
      <w:pPr>
        <w:tabs>
          <w:tab w:pos="15106" w:val="left" w:leader="dot"/>
        </w:tabs>
        <w:spacing w:line="242" w:lineRule="auto" w:before="264"/>
        <w:ind w:left="119" w:right="117" w:firstLine="0"/>
        <w:jc w:val="both"/>
        <w:rPr>
          <w:sz w:val="24"/>
        </w:rPr>
      </w:pPr>
      <w:r>
        <w:rPr>
          <w:b/>
          <w:sz w:val="24"/>
        </w:rPr>
        <w:t>A UNIVERSIDADE DO ESTADO DO RIO DE JANEIRO - UERJ, </w:t>
      </w:r>
      <w:r>
        <w:rPr>
          <w:sz w:val="24"/>
        </w:rPr>
        <w:t>com sede na Rua São Francisco Xavier nº. 524, Maracanã/RJ, nesta cidade, inscrita no CNPJ sob o nº. 33.540.014/0001-57, neste ato representada pela Ordenadora de Despesas, </w:t>
      </w:r>
      <w:r>
        <w:rPr>
          <w:b/>
          <w:sz w:val="24"/>
        </w:rPr>
        <w:t>MARCIA CARVALHO DA CUNHA</w:t>
      </w:r>
      <w:r>
        <w:rPr>
          <w:sz w:val="24"/>
        </w:rPr>
        <w:t>, portador da </w:t>
      </w:r>
      <w:r>
        <w:rPr>
          <w:sz w:val="24"/>
        </w:rPr>
        <w:t>Identidade Funcional</w:t>
      </w:r>
      <w:r>
        <w:rPr>
          <w:spacing w:val="-3"/>
          <w:sz w:val="24"/>
        </w:rPr>
        <w:t> </w:t>
      </w:r>
      <w:r>
        <w:rPr>
          <w:sz w:val="24"/>
        </w:rPr>
        <w:t>nº</w:t>
      </w:r>
      <w:r>
        <w:rPr>
          <w:spacing w:val="-2"/>
          <w:sz w:val="24"/>
        </w:rPr>
        <w:t> </w:t>
      </w:r>
      <w:r>
        <w:rPr>
          <w:sz w:val="24"/>
        </w:rPr>
        <w:t>..........,</w:t>
      </w:r>
      <w:r>
        <w:rPr>
          <w:spacing w:val="-2"/>
          <w:sz w:val="24"/>
        </w:rPr>
        <w:t> </w:t>
      </w:r>
      <w:r>
        <w:rPr>
          <w:sz w:val="24"/>
        </w:rPr>
        <w:t>doravante</w:t>
      </w:r>
      <w:r>
        <w:rPr>
          <w:spacing w:val="-2"/>
          <w:sz w:val="24"/>
        </w:rPr>
        <w:t> </w:t>
      </w:r>
      <w:r>
        <w:rPr>
          <w:sz w:val="24"/>
        </w:rPr>
        <w:t>denominado</w:t>
      </w:r>
      <w:r>
        <w:rPr>
          <w:spacing w:val="-2"/>
          <w:sz w:val="24"/>
        </w:rPr>
        <w:t> </w:t>
      </w:r>
      <w:r>
        <w:rPr>
          <w:b/>
          <w:sz w:val="24"/>
        </w:rPr>
        <w:t>CONTRATANTE</w:t>
      </w:r>
      <w:r>
        <w:rPr>
          <w:sz w:val="24"/>
        </w:rPr>
        <w:t>,</w:t>
      </w:r>
      <w:r>
        <w:rPr>
          <w:spacing w:val="-2"/>
          <w:sz w:val="24"/>
        </w:rPr>
        <w:t> </w:t>
      </w:r>
      <w:r>
        <w:rPr>
          <w:sz w:val="24"/>
        </w:rPr>
        <w:t>e</w:t>
      </w:r>
      <w:r>
        <w:rPr>
          <w:spacing w:val="-2"/>
          <w:sz w:val="24"/>
        </w:rPr>
        <w:t> </w:t>
      </w:r>
      <w:r>
        <w:rPr>
          <w:color w:val="FF0000"/>
          <w:sz w:val="24"/>
        </w:rPr>
        <w:t>..............................</w:t>
      </w:r>
      <w:r>
        <w:rPr>
          <w:sz w:val="24"/>
        </w:rPr>
        <w:t>,</w:t>
      </w:r>
      <w:r>
        <w:rPr>
          <w:spacing w:val="-2"/>
          <w:sz w:val="24"/>
        </w:rPr>
        <w:t> </w:t>
      </w:r>
      <w:r>
        <w:rPr>
          <w:sz w:val="24"/>
        </w:rPr>
        <w:t>com</w:t>
      </w:r>
      <w:r>
        <w:rPr>
          <w:spacing w:val="-3"/>
          <w:sz w:val="24"/>
        </w:rPr>
        <w:t> </w:t>
      </w:r>
      <w:r>
        <w:rPr>
          <w:sz w:val="24"/>
        </w:rPr>
        <w:t>sede</w:t>
      </w:r>
      <w:r>
        <w:rPr>
          <w:spacing w:val="-2"/>
          <w:sz w:val="24"/>
        </w:rPr>
        <w:t> </w:t>
      </w:r>
      <w:r>
        <w:rPr>
          <w:color w:val="FF0000"/>
          <w:sz w:val="24"/>
        </w:rPr>
        <w:t>na</w:t>
      </w:r>
      <w:r>
        <w:rPr>
          <w:color w:val="FF0000"/>
          <w:spacing w:val="-2"/>
          <w:sz w:val="24"/>
        </w:rPr>
        <w:t> </w:t>
      </w:r>
      <w:r>
        <w:rPr>
          <w:color w:val="FF0000"/>
          <w:sz w:val="24"/>
        </w:rPr>
        <w:t>............,</w:t>
      </w:r>
      <w:r>
        <w:rPr>
          <w:color w:val="FF0000"/>
          <w:spacing w:val="-2"/>
          <w:sz w:val="24"/>
        </w:rPr>
        <w:t> </w:t>
      </w:r>
      <w:r>
        <w:rPr>
          <w:sz w:val="24"/>
        </w:rPr>
        <w:t>inscrita</w:t>
      </w:r>
      <w:r>
        <w:rPr>
          <w:spacing w:val="-2"/>
          <w:sz w:val="24"/>
        </w:rPr>
        <w:t> </w:t>
      </w:r>
      <w:r>
        <w:rPr>
          <w:sz w:val="24"/>
        </w:rPr>
        <w:t>no</w:t>
      </w:r>
      <w:r>
        <w:rPr>
          <w:spacing w:val="-2"/>
          <w:sz w:val="24"/>
        </w:rPr>
        <w:t> </w:t>
      </w:r>
      <w:r>
        <w:rPr>
          <w:sz w:val="24"/>
        </w:rPr>
        <w:t>CNPJ/MF</w:t>
      </w:r>
      <w:r>
        <w:rPr>
          <w:spacing w:val="-2"/>
          <w:sz w:val="24"/>
        </w:rPr>
        <w:t> </w:t>
      </w:r>
      <w:r>
        <w:rPr>
          <w:sz w:val="24"/>
        </w:rPr>
        <w:t>sob</w:t>
      </w:r>
      <w:r>
        <w:rPr>
          <w:spacing w:val="-2"/>
          <w:sz w:val="24"/>
        </w:rPr>
        <w:t> </w:t>
      </w:r>
      <w:r>
        <w:rPr>
          <w:sz w:val="24"/>
        </w:rPr>
        <w:t>o</w:t>
      </w:r>
      <w:r>
        <w:rPr>
          <w:spacing w:val="-2"/>
          <w:sz w:val="24"/>
        </w:rPr>
        <w:t> </w:t>
      </w:r>
      <w:r>
        <w:rPr>
          <w:spacing w:val="-5"/>
          <w:sz w:val="24"/>
        </w:rPr>
        <w:t>nº</w:t>
      </w:r>
      <w:r>
        <w:rPr>
          <w:sz w:val="24"/>
        </w:rPr>
        <w:tab/>
        <w:t>, </w:t>
      </w:r>
      <w:r>
        <w:rPr>
          <w:spacing w:val="-2"/>
          <w:sz w:val="24"/>
        </w:rPr>
        <w:t>neste</w:t>
      </w:r>
    </w:p>
    <w:p>
      <w:pPr>
        <w:pStyle w:val="BodyText"/>
        <w:spacing w:before="0"/>
        <w:ind w:right="117"/>
        <w:jc w:val="both"/>
      </w:pPr>
      <w:r>
        <w:rPr/>
        <w:t>ato representada por </w:t>
      </w:r>
      <w:r>
        <w:rPr>
          <w:color w:val="FF0000"/>
        </w:rPr>
        <w:t>.................................. (nome e função)</w:t>
      </w:r>
      <w:r>
        <w:rPr/>
        <w:t>, </w:t>
      </w:r>
      <w:r>
        <w:rPr>
          <w:color w:val="FF0000"/>
        </w:rPr>
        <w:t>conforme atos constitutivos da empresa &lt;OU&gt; procuração apresentada nos autos</w:t>
      </w:r>
      <w:r>
        <w:rPr/>
        <w:t>, doravante denominado </w:t>
      </w:r>
      <w:r>
        <w:rPr>
          <w:b/>
        </w:rPr>
        <w:t>CONTRATADO</w:t>
      </w:r>
      <w:r>
        <w:rPr/>
        <w:t>, com fundamento no Processo </w:t>
      </w:r>
      <w:r>
        <w:rPr>
          <w:b/>
        </w:rPr>
        <w:t>SEI-260006/024088/20255</w:t>
      </w:r>
      <w:r>
        <w:rPr/>
        <w:t>, que se regerá pelas disposições da Lei nº 14.133, de 1º de abril </w:t>
      </w:r>
      <w:r>
        <w:rPr/>
        <w:t>de 2021, e pelos normativos estaduais aplicáveis, todos disponíveis no endereço eletrônico redelog.rj.gov.br/redelog/legislacao-licitacoes/, resolvem celebrar o presente instrumento de Contrato, decorrente Edital de licitação por </w:t>
      </w:r>
      <w:r>
        <w:rPr>
          <w:b/>
        </w:rPr>
        <w:t>Pregão Eletrônico nº 481/2025</w:t>
      </w:r>
      <w:r>
        <w:rPr/>
        <w:t>, mediante as cláusulas e condições a seguir enunciadas.</w:t>
      </w:r>
    </w:p>
    <w:p>
      <w:pPr>
        <w:pStyle w:val="BodyText"/>
        <w:spacing w:before="259"/>
        <w:ind w:left="0"/>
      </w:pPr>
    </w:p>
    <w:p>
      <w:pPr>
        <w:pStyle w:val="Heading2"/>
        <w:jc w:val="both"/>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511" w:val="left" w:leader="none"/>
        </w:tabs>
        <w:spacing w:line="242" w:lineRule="auto" w:before="264" w:after="0"/>
        <w:ind w:left="119" w:right="117" w:firstLine="0"/>
        <w:jc w:val="both"/>
        <w:rPr>
          <w:sz w:val="24"/>
        </w:rPr>
      </w:pPr>
      <w:r>
        <w:rPr>
          <w:sz w:val="24"/>
        </w:rPr>
        <w:t>O objeto do presente instrumento é a </w:t>
      </w:r>
      <w:r>
        <w:rPr>
          <w:b/>
          <w:sz w:val="24"/>
        </w:rPr>
        <w:t>aquisição de equipamento hospitalar (VIDEOLARINGOSCÓPIO, etc.) para atender à Unidade de </w:t>
      </w:r>
      <w:r>
        <w:rPr>
          <w:b/>
          <w:sz w:val="24"/>
        </w:rPr>
        <w:t>Cirurgia Ambulatorial da Policlínica Universitária Piquet Carneiro, </w:t>
      </w:r>
      <w:r>
        <w:rPr>
          <w:sz w:val="24"/>
        </w:rPr>
        <w:t>Documento de Oficialização da Demanda, SEI nº </w:t>
      </w:r>
      <w:r>
        <w:rPr>
          <w:b/>
          <w:sz w:val="24"/>
        </w:rPr>
        <w:t>100637578</w:t>
      </w:r>
      <w:r>
        <w:rPr>
          <w:sz w:val="24"/>
        </w:rPr>
        <w:t>, nas condições estabelecidas no Termo de Referência e nos anexos deste Contrato.</w:t>
      </w:r>
    </w:p>
    <w:p>
      <w:pPr>
        <w:pStyle w:val="ListParagraph"/>
        <w:spacing w:after="0" w:line="242" w:lineRule="auto"/>
        <w:jc w:val="both"/>
        <w:rPr>
          <w:sz w:val="24"/>
        </w:rPr>
        <w:sectPr>
          <w:pgSz w:w="15840" w:h="24480"/>
          <w:pgMar w:top="0" w:bottom="0" w:left="0" w:right="0"/>
        </w:sectPr>
      </w:pPr>
    </w:p>
    <w:p>
      <w:pPr>
        <w:pStyle w:val="ListParagraph"/>
        <w:numPr>
          <w:ilvl w:val="1"/>
          <w:numId w:val="38"/>
        </w:numPr>
        <w:tabs>
          <w:tab w:pos="479" w:val="left" w:leader="none"/>
        </w:tabs>
        <w:spacing w:line="262" w:lineRule="exact" w:before="0" w:after="0"/>
        <w:ind w:left="479" w:right="0" w:hanging="360"/>
        <w:jc w:val="left"/>
        <w:rPr>
          <w:sz w:val="24"/>
        </w:rPr>
      </w:pPr>
      <w:r>
        <w:rPr>
          <w:sz w:val="24"/>
        </w:rPr>
        <w:t>Objeto da </w:t>
      </w:r>
      <w:r>
        <w:rPr>
          <w:spacing w:val="-2"/>
          <w:sz w:val="24"/>
        </w:rPr>
        <w:t>contratação:</w:t>
      </w:r>
    </w:p>
    <w:p>
      <w:pPr>
        <w:pStyle w:val="BodyText"/>
        <w:spacing w:before="48"/>
        <w:ind w:left="0"/>
        <w:rPr>
          <w:sz w:val="20"/>
        </w:rPr>
      </w:pPr>
    </w:p>
    <w:tbl>
      <w:tblPr>
        <w:tblW w:w="0" w:type="auto"/>
        <w:jc w:val="left"/>
        <w:tblInd w:w="317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35"/>
        <w:gridCol w:w="2910"/>
        <w:gridCol w:w="1350"/>
        <w:gridCol w:w="1050"/>
        <w:gridCol w:w="885"/>
        <w:gridCol w:w="1290"/>
        <w:gridCol w:w="1305"/>
      </w:tblGrid>
      <w:tr>
        <w:trPr>
          <w:trHeight w:val="1049" w:hRule="atLeast"/>
        </w:trPr>
        <w:tc>
          <w:tcPr>
            <w:tcW w:w="735" w:type="dxa"/>
          </w:tcPr>
          <w:p>
            <w:pPr>
              <w:pStyle w:val="TableParagraph"/>
              <w:rPr>
                <w:sz w:val="16"/>
              </w:rPr>
            </w:pPr>
          </w:p>
          <w:p>
            <w:pPr>
              <w:pStyle w:val="TableParagraph"/>
              <w:spacing w:before="82"/>
              <w:rPr>
                <w:sz w:val="16"/>
              </w:rPr>
            </w:pPr>
          </w:p>
          <w:p>
            <w:pPr>
              <w:pStyle w:val="TableParagraph"/>
              <w:ind w:left="25"/>
              <w:jc w:val="center"/>
              <w:rPr>
                <w:sz w:val="16"/>
              </w:rPr>
            </w:pPr>
            <w:r>
              <w:rPr>
                <w:spacing w:val="-4"/>
                <w:sz w:val="16"/>
              </w:rPr>
              <w:t>ITEM</w:t>
            </w:r>
          </w:p>
        </w:tc>
        <w:tc>
          <w:tcPr>
            <w:tcW w:w="2910" w:type="dxa"/>
          </w:tcPr>
          <w:p>
            <w:pPr>
              <w:pStyle w:val="TableParagraph"/>
              <w:rPr>
                <w:sz w:val="16"/>
              </w:rPr>
            </w:pPr>
          </w:p>
          <w:p>
            <w:pPr>
              <w:pStyle w:val="TableParagraph"/>
              <w:spacing w:before="82"/>
              <w:rPr>
                <w:sz w:val="16"/>
              </w:rPr>
            </w:pPr>
          </w:p>
          <w:p>
            <w:pPr>
              <w:pStyle w:val="TableParagraph"/>
              <w:ind w:left="322"/>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50" w:type="dxa"/>
          </w:tcPr>
          <w:p>
            <w:pPr>
              <w:pStyle w:val="TableParagraph"/>
              <w:rPr>
                <w:sz w:val="16"/>
              </w:rPr>
            </w:pPr>
          </w:p>
          <w:p>
            <w:pPr>
              <w:pStyle w:val="TableParagraph"/>
              <w:spacing w:before="82"/>
              <w:rPr>
                <w:sz w:val="16"/>
              </w:rPr>
            </w:pPr>
          </w:p>
          <w:p>
            <w:pPr>
              <w:pStyle w:val="TableParagraph"/>
              <w:ind w:left="173"/>
              <w:rPr>
                <w:sz w:val="16"/>
              </w:rPr>
            </w:pPr>
            <w:r>
              <w:rPr>
                <w:sz w:val="16"/>
              </w:rPr>
              <w:t>CÓD.</w:t>
            </w:r>
            <w:r>
              <w:rPr>
                <w:spacing w:val="-1"/>
                <w:sz w:val="16"/>
              </w:rPr>
              <w:t> </w:t>
            </w:r>
            <w:r>
              <w:rPr>
                <w:sz w:val="16"/>
              </w:rPr>
              <w:t>ID</w:t>
            </w:r>
            <w:r>
              <w:rPr>
                <w:spacing w:val="-1"/>
                <w:sz w:val="16"/>
              </w:rPr>
              <w:t> </w:t>
            </w:r>
            <w:r>
              <w:rPr>
                <w:spacing w:val="-4"/>
                <w:sz w:val="16"/>
              </w:rPr>
              <w:t>SIGA</w:t>
            </w:r>
          </w:p>
        </w:tc>
        <w:tc>
          <w:tcPr>
            <w:tcW w:w="1050" w:type="dxa"/>
          </w:tcPr>
          <w:p>
            <w:pPr>
              <w:pStyle w:val="TableParagraph"/>
              <w:rPr>
                <w:sz w:val="14"/>
              </w:rPr>
            </w:pPr>
          </w:p>
          <w:p>
            <w:pPr>
              <w:pStyle w:val="TableParagraph"/>
              <w:spacing w:before="12"/>
              <w:rPr>
                <w:sz w:val="14"/>
              </w:rPr>
            </w:pPr>
          </w:p>
          <w:p>
            <w:pPr>
              <w:pStyle w:val="TableParagraph"/>
              <w:spacing w:line="403" w:lineRule="auto"/>
              <w:ind w:left="132" w:right="99" w:firstLine="71"/>
              <w:rPr>
                <w:sz w:val="14"/>
              </w:rPr>
            </w:pPr>
            <w:r>
              <w:rPr>
                <w:spacing w:val="-2"/>
                <w:sz w:val="14"/>
              </w:rPr>
              <w:t>UNIDADE</w:t>
            </w:r>
            <w:r>
              <w:rPr>
                <w:spacing w:val="40"/>
                <w:sz w:val="14"/>
              </w:rPr>
              <w:t> </w:t>
            </w:r>
            <w:r>
              <w:rPr>
                <w:sz w:val="14"/>
              </w:rPr>
              <w:t>DE</w:t>
            </w:r>
            <w:r>
              <w:rPr>
                <w:spacing w:val="-1"/>
                <w:sz w:val="14"/>
              </w:rPr>
              <w:t> </w:t>
            </w:r>
            <w:r>
              <w:rPr>
                <w:spacing w:val="-2"/>
                <w:sz w:val="14"/>
              </w:rPr>
              <w:t>MEDIDA</w:t>
            </w:r>
          </w:p>
        </w:tc>
        <w:tc>
          <w:tcPr>
            <w:tcW w:w="885" w:type="dxa"/>
          </w:tcPr>
          <w:p>
            <w:pPr>
              <w:pStyle w:val="TableParagraph"/>
              <w:rPr>
                <w:sz w:val="14"/>
              </w:rPr>
            </w:pPr>
          </w:p>
          <w:p>
            <w:pPr>
              <w:pStyle w:val="TableParagraph"/>
              <w:spacing w:before="147"/>
              <w:rPr>
                <w:sz w:val="14"/>
              </w:rPr>
            </w:pPr>
          </w:p>
          <w:p>
            <w:pPr>
              <w:pStyle w:val="TableParagraph"/>
              <w:ind w:right="169"/>
              <w:jc w:val="right"/>
              <w:rPr>
                <w:sz w:val="14"/>
              </w:rPr>
            </w:pPr>
            <w:r>
              <w:rPr>
                <w:spacing w:val="-2"/>
                <w:sz w:val="14"/>
              </w:rPr>
              <w:t>QUANT</w:t>
            </w:r>
          </w:p>
        </w:tc>
        <w:tc>
          <w:tcPr>
            <w:tcW w:w="1290" w:type="dxa"/>
          </w:tcPr>
          <w:p>
            <w:pPr>
              <w:pStyle w:val="TableParagraph"/>
              <w:spacing w:line="270" w:lineRule="exact" w:before="114"/>
              <w:ind w:left="113" w:right="85"/>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305" w:type="dxa"/>
          </w:tcPr>
          <w:p>
            <w:pPr>
              <w:pStyle w:val="TableParagraph"/>
              <w:rPr>
                <w:sz w:val="14"/>
              </w:rPr>
            </w:pPr>
          </w:p>
          <w:p>
            <w:pPr>
              <w:pStyle w:val="TableParagraph"/>
              <w:spacing w:before="12"/>
              <w:rPr>
                <w:sz w:val="14"/>
              </w:rPr>
            </w:pPr>
          </w:p>
          <w:p>
            <w:pPr>
              <w:pStyle w:val="TableParagraph"/>
              <w:spacing w:line="348" w:lineRule="auto"/>
              <w:ind w:left="160" w:right="127" w:firstLine="24"/>
              <w:rPr>
                <w:b/>
                <w:sz w:val="18"/>
              </w:rPr>
            </w:pPr>
            <w:r>
              <w:rPr>
                <w:sz w:val="14"/>
              </w:rPr>
              <w:t>PREÇO</w:t>
            </w:r>
            <w:r>
              <w:rPr>
                <w:spacing w:val="-9"/>
                <w:sz w:val="14"/>
              </w:rPr>
              <w:t> </w:t>
            </w:r>
            <w:r>
              <w:rPr>
                <w:sz w:val="14"/>
              </w:rPr>
              <w:t>TOTAL</w:t>
            </w:r>
            <w:r>
              <w:rPr>
                <w:spacing w:val="40"/>
                <w:sz w:val="14"/>
              </w:rPr>
              <w:t> </w:t>
            </w:r>
            <w:r>
              <w:rPr>
                <w:sz w:val="14"/>
              </w:rPr>
              <w:t>PROPOSTO</w:t>
            </w:r>
            <w:r>
              <w:rPr>
                <w:spacing w:val="7"/>
                <w:sz w:val="14"/>
              </w:rPr>
              <w:t> </w:t>
            </w:r>
            <w:r>
              <w:rPr>
                <w:b/>
                <w:spacing w:val="-5"/>
                <w:sz w:val="18"/>
              </w:rPr>
              <w:t>R$</w:t>
            </w:r>
          </w:p>
        </w:tc>
      </w:tr>
      <w:tr>
        <w:trPr>
          <w:trHeight w:val="1049" w:hRule="atLeast"/>
        </w:trPr>
        <w:tc>
          <w:tcPr>
            <w:tcW w:w="735" w:type="dxa"/>
            <w:tcBorders>
              <w:bottom w:val="single" w:sz="6" w:space="0" w:color="000000"/>
            </w:tcBorders>
          </w:tcPr>
          <w:p>
            <w:pPr>
              <w:pStyle w:val="TableParagraph"/>
              <w:spacing w:before="183"/>
              <w:rPr>
                <w:sz w:val="20"/>
              </w:rPr>
            </w:pPr>
          </w:p>
          <w:p>
            <w:pPr>
              <w:pStyle w:val="TableParagraph"/>
              <w:ind w:left="25"/>
              <w:jc w:val="center"/>
              <w:rPr>
                <w:sz w:val="20"/>
              </w:rPr>
            </w:pPr>
            <w:r>
              <w:rPr>
                <w:spacing w:val="-10"/>
                <w:sz w:val="20"/>
              </w:rPr>
              <w:t>1</w:t>
            </w:r>
          </w:p>
        </w:tc>
        <w:tc>
          <w:tcPr>
            <w:tcW w:w="2910" w:type="dxa"/>
            <w:tcBorders>
              <w:bottom w:val="single" w:sz="6" w:space="0" w:color="000000"/>
            </w:tcBorders>
          </w:tcPr>
          <w:p>
            <w:pPr>
              <w:pStyle w:val="TableParagraph"/>
              <w:spacing w:before="143"/>
              <w:ind w:left="183"/>
              <w:rPr>
                <w:sz w:val="20"/>
              </w:rPr>
            </w:pPr>
            <w:r>
              <w:rPr>
                <w:sz w:val="20"/>
              </w:rPr>
              <w:t>LARINGOSCOPIO</w:t>
            </w:r>
            <w:r>
              <w:rPr>
                <w:spacing w:val="33"/>
                <w:sz w:val="20"/>
              </w:rPr>
              <w:t> </w:t>
            </w:r>
            <w:r>
              <w:rPr>
                <w:spacing w:val="-2"/>
                <w:sz w:val="20"/>
              </w:rPr>
              <w:t>ADULTO,</w:t>
            </w:r>
          </w:p>
          <w:p>
            <w:pPr>
              <w:pStyle w:val="TableParagraph"/>
              <w:spacing w:line="280" w:lineRule="auto" w:before="40"/>
              <w:ind w:left="183"/>
              <w:rPr>
                <w:sz w:val="20"/>
              </w:rPr>
            </w:pPr>
            <w:r>
              <w:rPr>
                <w:b/>
                <w:sz w:val="20"/>
              </w:rPr>
              <w:t>tamanhos</w:t>
            </w:r>
            <w:r>
              <w:rPr>
                <w:b/>
                <w:spacing w:val="-3"/>
                <w:sz w:val="20"/>
              </w:rPr>
              <w:t> </w:t>
            </w:r>
            <w:r>
              <w:rPr>
                <w:b/>
                <w:sz w:val="20"/>
              </w:rPr>
              <w:t>4</w:t>
            </w:r>
            <w:r>
              <w:rPr>
                <w:b/>
                <w:spacing w:val="-3"/>
                <w:sz w:val="20"/>
              </w:rPr>
              <w:t> </w:t>
            </w:r>
            <w:r>
              <w:rPr>
                <w:b/>
                <w:sz w:val="20"/>
              </w:rPr>
              <w:t>e</w:t>
            </w:r>
            <w:r>
              <w:rPr>
                <w:b/>
                <w:spacing w:val="-3"/>
                <w:sz w:val="20"/>
              </w:rPr>
              <w:t> </w:t>
            </w:r>
            <w:r>
              <w:rPr>
                <w:b/>
                <w:sz w:val="20"/>
              </w:rPr>
              <w:t>5</w:t>
            </w:r>
            <w:r>
              <w:rPr>
                <w:sz w:val="20"/>
              </w:rPr>
              <w:t>,</w:t>
            </w:r>
            <w:r>
              <w:rPr>
                <w:spacing w:val="-3"/>
                <w:sz w:val="20"/>
              </w:rPr>
              <w:t> </w:t>
            </w:r>
            <w:r>
              <w:rPr>
                <w:sz w:val="20"/>
              </w:rPr>
              <w:t>etc.,</w:t>
            </w:r>
            <w:r>
              <w:rPr>
                <w:spacing w:val="-3"/>
                <w:sz w:val="20"/>
              </w:rPr>
              <w:t> </w:t>
            </w:r>
            <w:r>
              <w:rPr>
                <w:sz w:val="20"/>
              </w:rPr>
              <w:t>conforme detalhado no ANEXO </w:t>
            </w:r>
            <w:r>
              <w:rPr>
                <w:b/>
                <w:sz w:val="20"/>
              </w:rPr>
              <w:t>I</w:t>
            </w:r>
            <w:r>
              <w:rPr>
                <w:sz w:val="20"/>
              </w:rPr>
              <w:t>.</w:t>
            </w:r>
          </w:p>
        </w:tc>
        <w:tc>
          <w:tcPr>
            <w:tcW w:w="1350" w:type="dxa"/>
            <w:tcBorders>
              <w:bottom w:val="single" w:sz="6" w:space="0" w:color="000000"/>
            </w:tcBorders>
          </w:tcPr>
          <w:p>
            <w:pPr>
              <w:pStyle w:val="TableParagraph"/>
              <w:spacing w:before="131"/>
              <w:rPr>
                <w:sz w:val="16"/>
              </w:rPr>
            </w:pPr>
          </w:p>
          <w:p>
            <w:pPr>
              <w:pStyle w:val="TableParagraph"/>
              <w:ind w:left="193"/>
              <w:rPr>
                <w:sz w:val="16"/>
              </w:rPr>
            </w:pPr>
            <w:r>
              <w:rPr>
                <w:spacing w:val="-2"/>
                <w:sz w:val="16"/>
              </w:rPr>
              <w:t>6518.033.0023</w:t>
            </w:r>
          </w:p>
          <w:p>
            <w:pPr>
              <w:pStyle w:val="TableParagraph"/>
              <w:spacing w:before="86"/>
              <w:ind w:left="224"/>
              <w:rPr>
                <w:b/>
                <w:sz w:val="16"/>
              </w:rPr>
            </w:pPr>
            <w:r>
              <w:rPr>
                <w:b/>
                <w:sz w:val="16"/>
              </w:rPr>
              <w:t>(ID</w:t>
            </w:r>
            <w:r>
              <w:rPr>
                <w:b/>
                <w:spacing w:val="-1"/>
                <w:sz w:val="16"/>
              </w:rPr>
              <w:t> </w:t>
            </w:r>
            <w:r>
              <w:rPr>
                <w:b/>
                <w:sz w:val="16"/>
              </w:rPr>
              <w:t>-</w:t>
            </w:r>
            <w:r>
              <w:rPr>
                <w:b/>
                <w:spacing w:val="-1"/>
                <w:sz w:val="16"/>
              </w:rPr>
              <w:t> </w:t>
            </w:r>
            <w:r>
              <w:rPr>
                <w:b/>
                <w:spacing w:val="-2"/>
                <w:sz w:val="16"/>
              </w:rPr>
              <w:t>140582)</w:t>
            </w:r>
          </w:p>
        </w:tc>
        <w:tc>
          <w:tcPr>
            <w:tcW w:w="1050" w:type="dxa"/>
            <w:tcBorders>
              <w:bottom w:val="single" w:sz="6" w:space="0" w:color="000000"/>
            </w:tcBorders>
          </w:tcPr>
          <w:p>
            <w:pPr>
              <w:pStyle w:val="TableParagraph"/>
              <w:spacing w:before="183"/>
              <w:rPr>
                <w:sz w:val="20"/>
              </w:rPr>
            </w:pPr>
          </w:p>
          <w:p>
            <w:pPr>
              <w:pStyle w:val="TableParagraph"/>
              <w:ind w:left="25"/>
              <w:jc w:val="center"/>
              <w:rPr>
                <w:sz w:val="20"/>
              </w:rPr>
            </w:pPr>
            <w:r>
              <w:rPr>
                <w:spacing w:val="-5"/>
                <w:sz w:val="20"/>
              </w:rPr>
              <w:t>un</w:t>
            </w:r>
          </w:p>
        </w:tc>
        <w:tc>
          <w:tcPr>
            <w:tcW w:w="885" w:type="dxa"/>
            <w:tcBorders>
              <w:bottom w:val="single" w:sz="6" w:space="0" w:color="000000"/>
            </w:tcBorders>
          </w:tcPr>
          <w:p>
            <w:pPr>
              <w:pStyle w:val="TableParagraph"/>
              <w:spacing w:before="183"/>
              <w:rPr>
                <w:sz w:val="20"/>
              </w:rPr>
            </w:pPr>
          </w:p>
          <w:p>
            <w:pPr>
              <w:pStyle w:val="TableParagraph"/>
              <w:ind w:right="152"/>
              <w:jc w:val="right"/>
              <w:rPr>
                <w:b/>
                <w:sz w:val="20"/>
              </w:rPr>
            </w:pPr>
            <w:r>
              <w:rPr>
                <w:b/>
                <w:spacing w:val="-10"/>
                <w:sz w:val="20"/>
              </w:rPr>
              <w:t>2</w:t>
            </w:r>
          </w:p>
        </w:tc>
        <w:tc>
          <w:tcPr>
            <w:tcW w:w="1290" w:type="dxa"/>
            <w:tcBorders>
              <w:bottom w:val="single" w:sz="6" w:space="0" w:color="000000"/>
            </w:tcBorders>
          </w:tcPr>
          <w:p>
            <w:pPr>
              <w:pStyle w:val="TableParagraph"/>
              <w:spacing w:before="101"/>
              <w:rPr>
                <w:sz w:val="16"/>
              </w:rPr>
            </w:pPr>
          </w:p>
          <w:p>
            <w:pPr>
              <w:pStyle w:val="TableParagraph"/>
              <w:ind w:left="115"/>
              <w:rPr>
                <w:b/>
                <w:sz w:val="16"/>
              </w:rPr>
            </w:pPr>
            <w:r>
              <w:rPr>
                <w:b/>
                <w:spacing w:val="-5"/>
                <w:sz w:val="16"/>
              </w:rPr>
              <w:t>R$</w:t>
            </w:r>
          </w:p>
          <w:p>
            <w:pPr>
              <w:pStyle w:val="TableParagraph"/>
              <w:spacing w:before="146"/>
              <w:ind w:left="115"/>
              <w:rPr>
                <w:sz w:val="16"/>
              </w:rPr>
            </w:pPr>
            <w:r>
              <w:rPr>
                <w:sz w:val="16"/>
              </w:rPr>
              <w:t>Por</w:t>
            </w:r>
            <w:r>
              <w:rPr>
                <w:spacing w:val="-1"/>
                <w:sz w:val="16"/>
              </w:rPr>
              <w:t> </w:t>
            </w:r>
            <w:r>
              <w:rPr>
                <w:spacing w:val="-2"/>
                <w:sz w:val="16"/>
              </w:rPr>
              <w:t>extenso:</w:t>
            </w:r>
          </w:p>
        </w:tc>
        <w:tc>
          <w:tcPr>
            <w:tcW w:w="1305" w:type="dxa"/>
            <w:tcBorders>
              <w:bottom w:val="single" w:sz="6" w:space="0" w:color="000000"/>
            </w:tcBorders>
          </w:tcPr>
          <w:p>
            <w:pPr>
              <w:pStyle w:val="TableParagraph"/>
              <w:spacing w:before="101"/>
              <w:rPr>
                <w:sz w:val="16"/>
              </w:rPr>
            </w:pPr>
          </w:p>
          <w:p>
            <w:pPr>
              <w:pStyle w:val="TableParagraph"/>
              <w:ind w:left="120"/>
              <w:rPr>
                <w:b/>
                <w:sz w:val="16"/>
              </w:rPr>
            </w:pPr>
            <w:r>
              <w:rPr>
                <w:b/>
                <w:spacing w:val="-5"/>
                <w:sz w:val="16"/>
              </w:rPr>
              <w:t>R$</w:t>
            </w:r>
          </w:p>
          <w:p>
            <w:pPr>
              <w:pStyle w:val="TableParagraph"/>
              <w:spacing w:before="146"/>
              <w:ind w:left="120"/>
              <w:rPr>
                <w:sz w:val="16"/>
              </w:rPr>
            </w:pPr>
            <w:r>
              <w:rPr>
                <w:sz w:val="16"/>
              </w:rPr>
              <w:t>Por</w:t>
            </w:r>
            <w:r>
              <w:rPr>
                <w:spacing w:val="-1"/>
                <w:sz w:val="16"/>
              </w:rPr>
              <w:t> </w:t>
            </w:r>
            <w:r>
              <w:rPr>
                <w:spacing w:val="-2"/>
                <w:sz w:val="16"/>
              </w:rPr>
              <w:t>extenso:</w:t>
            </w:r>
          </w:p>
        </w:tc>
      </w:tr>
      <w:tr>
        <w:trPr>
          <w:trHeight w:val="1589" w:hRule="atLeast"/>
        </w:trPr>
        <w:tc>
          <w:tcPr>
            <w:tcW w:w="73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5"/>
              <w:jc w:val="center"/>
              <w:rPr>
                <w:sz w:val="20"/>
              </w:rPr>
            </w:pPr>
            <w:r>
              <w:rPr>
                <w:spacing w:val="-10"/>
                <w:sz w:val="20"/>
              </w:rPr>
              <w:t>2</w:t>
            </w:r>
          </w:p>
        </w:tc>
        <w:tc>
          <w:tcPr>
            <w:tcW w:w="2910" w:type="dxa"/>
            <w:tcBorders>
              <w:top w:val="single" w:sz="6" w:space="0" w:color="000000"/>
              <w:bottom w:val="single" w:sz="6" w:space="0" w:color="000000"/>
            </w:tcBorders>
          </w:tcPr>
          <w:p>
            <w:pPr>
              <w:pStyle w:val="TableParagraph"/>
              <w:spacing w:before="143"/>
              <w:ind w:left="183"/>
              <w:jc w:val="both"/>
              <w:rPr>
                <w:sz w:val="20"/>
              </w:rPr>
            </w:pPr>
            <w:r>
              <w:rPr>
                <w:sz w:val="20"/>
              </w:rPr>
              <w:t>LARINGOSCOPIO</w:t>
            </w:r>
            <w:r>
              <w:rPr>
                <w:spacing w:val="58"/>
                <w:w w:val="150"/>
                <w:sz w:val="20"/>
              </w:rPr>
              <w:t> </w:t>
            </w:r>
            <w:r>
              <w:rPr>
                <w:spacing w:val="-2"/>
                <w:sz w:val="20"/>
              </w:rPr>
              <w:t>ADULTO</w:t>
            </w:r>
          </w:p>
          <w:p>
            <w:pPr>
              <w:pStyle w:val="TableParagraph"/>
              <w:spacing w:line="280" w:lineRule="auto" w:before="40"/>
              <w:ind w:left="183" w:right="150"/>
              <w:jc w:val="both"/>
              <w:rPr>
                <w:sz w:val="20"/>
              </w:rPr>
            </w:pPr>
            <w:r>
              <w:rPr>
                <w:sz w:val="20"/>
              </w:rPr>
              <w:t>/ PEDIATRICO, 6 </w:t>
            </w:r>
            <w:r>
              <w:rPr>
                <w:sz w:val="20"/>
              </w:rPr>
              <w:t>lâminas </w:t>
            </w:r>
            <w:r>
              <w:rPr>
                <w:b/>
                <w:sz w:val="20"/>
              </w:rPr>
              <w:t>curvas nº 0,1, 2 ,3, 4, 5</w:t>
            </w:r>
            <w:r>
              <w:rPr>
                <w:sz w:val="20"/>
              </w:rPr>
              <w:t>, etc., conforme detalhado no ANEXO </w:t>
            </w:r>
            <w:r>
              <w:rPr>
                <w:b/>
                <w:sz w:val="20"/>
              </w:rPr>
              <w:t>I</w:t>
            </w:r>
            <w:r>
              <w:rPr>
                <w:sz w:val="20"/>
              </w:rPr>
              <w:t>.</w:t>
            </w:r>
          </w:p>
        </w:tc>
        <w:tc>
          <w:tcPr>
            <w:tcW w:w="1350"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33"/>
              <w:rPr>
                <w:sz w:val="16"/>
              </w:rPr>
            </w:pPr>
          </w:p>
          <w:p>
            <w:pPr>
              <w:pStyle w:val="TableParagraph"/>
              <w:ind w:left="193"/>
              <w:rPr>
                <w:sz w:val="16"/>
              </w:rPr>
            </w:pPr>
            <w:r>
              <w:rPr>
                <w:spacing w:val="-2"/>
                <w:sz w:val="16"/>
              </w:rPr>
              <w:t>6518.033.0027</w:t>
            </w:r>
          </w:p>
          <w:p>
            <w:pPr>
              <w:pStyle w:val="TableParagraph"/>
              <w:spacing w:before="86"/>
              <w:ind w:left="224"/>
              <w:rPr>
                <w:b/>
                <w:sz w:val="16"/>
              </w:rPr>
            </w:pPr>
            <w:r>
              <w:rPr>
                <w:b/>
                <w:sz w:val="16"/>
              </w:rPr>
              <w:t>(ID</w:t>
            </w:r>
            <w:r>
              <w:rPr>
                <w:b/>
                <w:spacing w:val="-1"/>
                <w:sz w:val="16"/>
              </w:rPr>
              <w:t> </w:t>
            </w:r>
            <w:r>
              <w:rPr>
                <w:b/>
                <w:sz w:val="16"/>
              </w:rPr>
              <w:t>-</w:t>
            </w:r>
            <w:r>
              <w:rPr>
                <w:b/>
                <w:spacing w:val="-1"/>
                <w:sz w:val="16"/>
              </w:rPr>
              <w:t> </w:t>
            </w:r>
            <w:r>
              <w:rPr>
                <w:b/>
                <w:spacing w:val="-2"/>
                <w:sz w:val="16"/>
              </w:rPr>
              <w:t>157100)</w:t>
            </w:r>
          </w:p>
        </w:tc>
        <w:tc>
          <w:tcPr>
            <w:tcW w:w="1050"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left="25"/>
              <w:jc w:val="center"/>
              <w:rPr>
                <w:sz w:val="20"/>
              </w:rPr>
            </w:pPr>
            <w:r>
              <w:rPr>
                <w:spacing w:val="-5"/>
                <w:sz w:val="20"/>
              </w:rPr>
              <w:t>un</w:t>
            </w:r>
          </w:p>
        </w:tc>
        <w:tc>
          <w:tcPr>
            <w:tcW w:w="885" w:type="dxa"/>
            <w:tcBorders>
              <w:top w:val="single" w:sz="6" w:space="0" w:color="000000"/>
              <w:bottom w:val="single" w:sz="6" w:space="0" w:color="000000"/>
            </w:tcBorders>
          </w:tcPr>
          <w:p>
            <w:pPr>
              <w:pStyle w:val="TableParagraph"/>
              <w:rPr>
                <w:sz w:val="20"/>
              </w:rPr>
            </w:pPr>
          </w:p>
          <w:p>
            <w:pPr>
              <w:pStyle w:val="TableParagraph"/>
              <w:spacing w:before="223"/>
              <w:rPr>
                <w:sz w:val="20"/>
              </w:rPr>
            </w:pPr>
          </w:p>
          <w:p>
            <w:pPr>
              <w:pStyle w:val="TableParagraph"/>
              <w:ind w:right="152"/>
              <w:jc w:val="right"/>
              <w:rPr>
                <w:b/>
                <w:sz w:val="20"/>
              </w:rPr>
            </w:pPr>
            <w:r>
              <w:rPr>
                <w:b/>
                <w:spacing w:val="-10"/>
                <w:sz w:val="20"/>
              </w:rPr>
              <w:t>7</w:t>
            </w:r>
          </w:p>
        </w:tc>
        <w:tc>
          <w:tcPr>
            <w:tcW w:w="1290"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3"/>
              <w:rPr>
                <w:sz w:val="16"/>
              </w:rPr>
            </w:pPr>
          </w:p>
          <w:p>
            <w:pPr>
              <w:pStyle w:val="TableParagraph"/>
              <w:ind w:left="115"/>
              <w:rPr>
                <w:b/>
                <w:sz w:val="16"/>
              </w:rPr>
            </w:pPr>
            <w:r>
              <w:rPr>
                <w:b/>
                <w:spacing w:val="-5"/>
                <w:sz w:val="16"/>
              </w:rPr>
              <w:t>R$</w:t>
            </w:r>
          </w:p>
          <w:p>
            <w:pPr>
              <w:pStyle w:val="TableParagraph"/>
              <w:spacing w:before="146"/>
              <w:ind w:left="115"/>
              <w:rPr>
                <w:sz w:val="16"/>
              </w:rPr>
            </w:pPr>
            <w:r>
              <w:rPr>
                <w:sz w:val="16"/>
              </w:rPr>
              <w:t>Por</w:t>
            </w:r>
            <w:r>
              <w:rPr>
                <w:spacing w:val="-1"/>
                <w:sz w:val="16"/>
              </w:rPr>
              <w:t> </w:t>
            </w:r>
            <w:r>
              <w:rPr>
                <w:spacing w:val="-2"/>
                <w:sz w:val="16"/>
              </w:rPr>
              <w:t>extenso:</w:t>
            </w:r>
          </w:p>
        </w:tc>
        <w:tc>
          <w:tcPr>
            <w:tcW w:w="130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spacing w:before="3"/>
              <w:rPr>
                <w:sz w:val="16"/>
              </w:rPr>
            </w:pPr>
          </w:p>
          <w:p>
            <w:pPr>
              <w:pStyle w:val="TableParagraph"/>
              <w:ind w:left="120"/>
              <w:rPr>
                <w:b/>
                <w:sz w:val="16"/>
              </w:rPr>
            </w:pPr>
            <w:r>
              <w:rPr>
                <w:b/>
                <w:spacing w:val="-5"/>
                <w:sz w:val="16"/>
              </w:rPr>
              <w:t>R$</w:t>
            </w:r>
          </w:p>
          <w:p>
            <w:pPr>
              <w:pStyle w:val="TableParagraph"/>
              <w:spacing w:before="146"/>
              <w:ind w:left="120"/>
              <w:rPr>
                <w:sz w:val="16"/>
              </w:rPr>
            </w:pPr>
            <w:r>
              <w:rPr>
                <w:sz w:val="16"/>
              </w:rPr>
              <w:t>Por</w:t>
            </w:r>
            <w:r>
              <w:rPr>
                <w:spacing w:val="-1"/>
                <w:sz w:val="16"/>
              </w:rPr>
              <w:t> </w:t>
            </w:r>
            <w:r>
              <w:rPr>
                <w:spacing w:val="-2"/>
                <w:sz w:val="16"/>
              </w:rPr>
              <w:t>extenso:</w:t>
            </w:r>
          </w:p>
        </w:tc>
      </w:tr>
      <w:tr>
        <w:trPr>
          <w:trHeight w:val="1859" w:hRule="atLeast"/>
        </w:trPr>
        <w:tc>
          <w:tcPr>
            <w:tcW w:w="735" w:type="dxa"/>
            <w:tcBorders>
              <w:top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5"/>
              <w:jc w:val="center"/>
              <w:rPr>
                <w:sz w:val="20"/>
              </w:rPr>
            </w:pPr>
            <w:r>
              <w:rPr>
                <w:spacing w:val="-10"/>
                <w:sz w:val="20"/>
              </w:rPr>
              <w:t>3</w:t>
            </w:r>
          </w:p>
        </w:tc>
        <w:tc>
          <w:tcPr>
            <w:tcW w:w="2910" w:type="dxa"/>
            <w:tcBorders>
              <w:top w:val="single" w:sz="6" w:space="0" w:color="000000"/>
            </w:tcBorders>
          </w:tcPr>
          <w:p>
            <w:pPr>
              <w:pStyle w:val="TableParagraph"/>
              <w:spacing w:before="143"/>
              <w:ind w:left="183"/>
              <w:rPr>
                <w:sz w:val="20"/>
              </w:rPr>
            </w:pPr>
            <w:r>
              <w:rPr>
                <w:spacing w:val="-2"/>
                <w:sz w:val="20"/>
              </w:rPr>
              <w:t>VIDEOLARINGOSCOPIO</w:t>
            </w:r>
          </w:p>
          <w:p>
            <w:pPr>
              <w:pStyle w:val="TableParagraph"/>
              <w:spacing w:line="280" w:lineRule="auto" w:before="40"/>
              <w:ind w:left="183" w:right="150"/>
              <w:jc w:val="both"/>
              <w:rPr>
                <w:b/>
                <w:sz w:val="20"/>
              </w:rPr>
            </w:pPr>
            <w:r>
              <w:rPr>
                <w:sz w:val="20"/>
              </w:rPr>
              <w:t>portátil, câmera: CMOS-</w:t>
            </w:r>
            <w:r>
              <w:rPr>
                <w:sz w:val="20"/>
              </w:rPr>
              <w:t>VGA, resolução</w:t>
            </w:r>
            <w:r>
              <w:rPr>
                <w:spacing w:val="19"/>
                <w:sz w:val="20"/>
              </w:rPr>
              <w:t> </w:t>
            </w:r>
            <w:r>
              <w:rPr>
                <w:sz w:val="20"/>
              </w:rPr>
              <w:t>câmera:</w:t>
            </w:r>
            <w:r>
              <w:rPr>
                <w:spacing w:val="19"/>
                <w:sz w:val="20"/>
              </w:rPr>
              <w:t> </w:t>
            </w:r>
            <w:r>
              <w:rPr>
                <w:b/>
                <w:sz w:val="20"/>
              </w:rPr>
              <w:t>320</w:t>
            </w:r>
            <w:r>
              <w:rPr>
                <w:b/>
                <w:spacing w:val="19"/>
                <w:sz w:val="20"/>
              </w:rPr>
              <w:t> </w:t>
            </w:r>
            <w:r>
              <w:rPr>
                <w:b/>
                <w:sz w:val="20"/>
              </w:rPr>
              <w:t>a</w:t>
            </w:r>
            <w:r>
              <w:rPr>
                <w:b/>
                <w:spacing w:val="19"/>
                <w:sz w:val="20"/>
              </w:rPr>
              <w:t> </w:t>
            </w:r>
            <w:r>
              <w:rPr>
                <w:b/>
                <w:sz w:val="20"/>
              </w:rPr>
              <w:t>640</w:t>
            </w:r>
            <w:r>
              <w:rPr>
                <w:b/>
                <w:spacing w:val="19"/>
                <w:sz w:val="20"/>
              </w:rPr>
              <w:t> </w:t>
            </w:r>
            <w:r>
              <w:rPr>
                <w:b/>
                <w:spacing w:val="-10"/>
                <w:sz w:val="20"/>
              </w:rPr>
              <w:t>x</w:t>
            </w:r>
          </w:p>
          <w:p>
            <w:pPr>
              <w:pStyle w:val="TableParagraph"/>
              <w:spacing w:line="280" w:lineRule="auto" w:before="2"/>
              <w:ind w:left="183" w:right="150"/>
              <w:jc w:val="both"/>
              <w:rPr>
                <w:sz w:val="20"/>
              </w:rPr>
            </w:pPr>
            <w:r>
              <w:rPr>
                <w:b/>
                <w:sz w:val="20"/>
              </w:rPr>
              <w:t>240 a 480 pixels</w:t>
            </w:r>
            <w:r>
              <w:rPr>
                <w:sz w:val="20"/>
              </w:rPr>
              <w:t>, </w:t>
            </w:r>
            <w:r>
              <w:rPr>
                <w:sz w:val="20"/>
              </w:rPr>
              <w:t>etc., conforme detalhado no ANEXO </w:t>
            </w:r>
            <w:r>
              <w:rPr>
                <w:b/>
                <w:sz w:val="20"/>
              </w:rPr>
              <w:t>I</w:t>
            </w:r>
            <w:r>
              <w:rPr>
                <w:sz w:val="20"/>
              </w:rPr>
              <w:t>.</w:t>
            </w:r>
          </w:p>
        </w:tc>
        <w:tc>
          <w:tcPr>
            <w:tcW w:w="1350" w:type="dxa"/>
            <w:tcBorders>
              <w:top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93"/>
              <w:rPr>
                <w:sz w:val="16"/>
              </w:rPr>
            </w:pPr>
            <w:r>
              <w:rPr>
                <w:spacing w:val="-2"/>
                <w:sz w:val="16"/>
              </w:rPr>
              <w:t>6518.092.0003</w:t>
            </w:r>
          </w:p>
          <w:p>
            <w:pPr>
              <w:pStyle w:val="TableParagraph"/>
              <w:spacing w:before="86"/>
              <w:ind w:left="224"/>
              <w:rPr>
                <w:b/>
                <w:sz w:val="16"/>
              </w:rPr>
            </w:pPr>
            <w:r>
              <w:rPr>
                <w:b/>
                <w:sz w:val="16"/>
              </w:rPr>
              <w:t>(ID</w:t>
            </w:r>
            <w:r>
              <w:rPr>
                <w:b/>
                <w:spacing w:val="-1"/>
                <w:sz w:val="16"/>
              </w:rPr>
              <w:t> </w:t>
            </w:r>
            <w:r>
              <w:rPr>
                <w:b/>
                <w:sz w:val="16"/>
              </w:rPr>
              <w:t>-</w:t>
            </w:r>
            <w:r>
              <w:rPr>
                <w:b/>
                <w:spacing w:val="-1"/>
                <w:sz w:val="16"/>
              </w:rPr>
              <w:t> </w:t>
            </w:r>
            <w:r>
              <w:rPr>
                <w:b/>
                <w:spacing w:val="-2"/>
                <w:sz w:val="16"/>
              </w:rPr>
              <w:t>152441)</w:t>
            </w:r>
          </w:p>
        </w:tc>
        <w:tc>
          <w:tcPr>
            <w:tcW w:w="1050" w:type="dxa"/>
            <w:tcBorders>
              <w:top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5"/>
              <w:jc w:val="center"/>
              <w:rPr>
                <w:sz w:val="20"/>
              </w:rPr>
            </w:pPr>
            <w:r>
              <w:rPr>
                <w:spacing w:val="-5"/>
                <w:sz w:val="20"/>
              </w:rPr>
              <w:t>un</w:t>
            </w:r>
          </w:p>
        </w:tc>
        <w:tc>
          <w:tcPr>
            <w:tcW w:w="885" w:type="dxa"/>
            <w:tcBorders>
              <w:top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right="152"/>
              <w:jc w:val="right"/>
              <w:rPr>
                <w:b/>
                <w:sz w:val="20"/>
              </w:rPr>
            </w:pPr>
            <w:r>
              <w:rPr>
                <w:b/>
                <w:spacing w:val="-10"/>
                <w:sz w:val="20"/>
              </w:rPr>
              <w:t>1</w:t>
            </w:r>
          </w:p>
        </w:tc>
        <w:tc>
          <w:tcPr>
            <w:tcW w:w="1290" w:type="dxa"/>
            <w:tcBorders>
              <w:top w:val="single" w:sz="6" w:space="0" w:color="000000"/>
            </w:tcBorders>
          </w:tcPr>
          <w:p>
            <w:pPr>
              <w:pStyle w:val="TableParagraph"/>
              <w:rPr>
                <w:sz w:val="16"/>
              </w:rPr>
            </w:pPr>
          </w:p>
          <w:p>
            <w:pPr>
              <w:pStyle w:val="TableParagraph"/>
              <w:rPr>
                <w:sz w:val="16"/>
              </w:rPr>
            </w:pPr>
          </w:p>
          <w:p>
            <w:pPr>
              <w:pStyle w:val="TableParagraph"/>
              <w:spacing w:before="138"/>
              <w:rPr>
                <w:sz w:val="16"/>
              </w:rPr>
            </w:pPr>
          </w:p>
          <w:p>
            <w:pPr>
              <w:pStyle w:val="TableParagraph"/>
              <w:ind w:left="115"/>
              <w:rPr>
                <w:b/>
                <w:sz w:val="16"/>
              </w:rPr>
            </w:pPr>
            <w:r>
              <w:rPr>
                <w:b/>
                <w:spacing w:val="-5"/>
                <w:sz w:val="16"/>
              </w:rPr>
              <w:t>R$</w:t>
            </w:r>
          </w:p>
          <w:p>
            <w:pPr>
              <w:pStyle w:val="TableParagraph"/>
              <w:spacing w:before="146"/>
              <w:ind w:left="115"/>
              <w:rPr>
                <w:sz w:val="16"/>
              </w:rPr>
            </w:pPr>
            <w:r>
              <w:rPr>
                <w:sz w:val="16"/>
              </w:rPr>
              <w:t>Por</w:t>
            </w:r>
            <w:r>
              <w:rPr>
                <w:spacing w:val="-1"/>
                <w:sz w:val="16"/>
              </w:rPr>
              <w:t> </w:t>
            </w:r>
            <w:r>
              <w:rPr>
                <w:spacing w:val="-2"/>
                <w:sz w:val="16"/>
              </w:rPr>
              <w:t>extenso:</w:t>
            </w:r>
          </w:p>
        </w:tc>
        <w:tc>
          <w:tcPr>
            <w:tcW w:w="1305" w:type="dxa"/>
            <w:tcBorders>
              <w:top w:val="single" w:sz="6" w:space="0" w:color="000000"/>
            </w:tcBorders>
          </w:tcPr>
          <w:p>
            <w:pPr>
              <w:pStyle w:val="TableParagraph"/>
              <w:rPr>
                <w:sz w:val="16"/>
              </w:rPr>
            </w:pPr>
          </w:p>
          <w:p>
            <w:pPr>
              <w:pStyle w:val="TableParagraph"/>
              <w:rPr>
                <w:sz w:val="16"/>
              </w:rPr>
            </w:pPr>
          </w:p>
          <w:p>
            <w:pPr>
              <w:pStyle w:val="TableParagraph"/>
              <w:spacing w:before="138"/>
              <w:rPr>
                <w:sz w:val="16"/>
              </w:rPr>
            </w:pPr>
          </w:p>
          <w:p>
            <w:pPr>
              <w:pStyle w:val="TableParagraph"/>
              <w:ind w:left="120"/>
              <w:rPr>
                <w:b/>
                <w:sz w:val="16"/>
              </w:rPr>
            </w:pPr>
            <w:r>
              <w:rPr>
                <w:b/>
                <w:spacing w:val="-5"/>
                <w:sz w:val="16"/>
              </w:rPr>
              <w:t>R$</w:t>
            </w:r>
          </w:p>
          <w:p>
            <w:pPr>
              <w:pStyle w:val="TableParagraph"/>
              <w:spacing w:before="146"/>
              <w:ind w:left="120"/>
              <w:rPr>
                <w:sz w:val="16"/>
              </w:rPr>
            </w:pPr>
            <w:r>
              <w:rPr>
                <w:sz w:val="16"/>
              </w:rPr>
              <w:t>Por</w:t>
            </w:r>
            <w:r>
              <w:rPr>
                <w:spacing w:val="-1"/>
                <w:sz w:val="16"/>
              </w:rPr>
              <w:t> </w:t>
            </w:r>
            <w:r>
              <w:rPr>
                <w:spacing w:val="-2"/>
                <w:sz w:val="16"/>
              </w:rPr>
              <w:t>extenso:</w:t>
            </w:r>
          </w:p>
        </w:tc>
      </w:tr>
    </w:tbl>
    <w:p>
      <w:pPr>
        <w:pStyle w:val="ListParagraph"/>
        <w:numPr>
          <w:ilvl w:val="1"/>
          <w:numId w:val="38"/>
        </w:numPr>
        <w:tabs>
          <w:tab w:pos="479" w:val="left" w:leader="none"/>
        </w:tabs>
        <w:spacing w:line="240" w:lineRule="auto" w:before="260"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659" w:val="left" w:leader="none"/>
        </w:tabs>
        <w:spacing w:line="240" w:lineRule="auto" w:before="249" w:after="0"/>
        <w:ind w:left="65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659" w:val="left" w:leader="none"/>
        </w:tabs>
        <w:spacing w:line="240" w:lineRule="auto" w:before="234" w:after="0"/>
        <w:ind w:left="65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674" w:val="left" w:leader="none"/>
        </w:tabs>
        <w:spacing w:line="235" w:lineRule="auto" w:before="253" w:after="0"/>
        <w:ind w:left="119" w:right="117" w:firstLine="0"/>
        <w:jc w:val="left"/>
        <w:rPr>
          <w:sz w:val="24"/>
        </w:rPr>
      </w:pPr>
      <w:r>
        <w:rPr>
          <w:sz w:val="24"/>
        </w:rPr>
        <w:t>A Proposta</w:t>
      </w:r>
      <w:r>
        <w:rPr>
          <w:spacing w:val="24"/>
          <w:sz w:val="24"/>
        </w:rPr>
        <w:t> </w:t>
      </w:r>
      <w:r>
        <w:rPr>
          <w:sz w:val="24"/>
        </w:rPr>
        <w:t>do</w:t>
      </w:r>
      <w:r>
        <w:rPr>
          <w:spacing w:val="24"/>
          <w:sz w:val="24"/>
        </w:rPr>
        <w:t> </w:t>
      </w:r>
      <w:r>
        <w:rPr>
          <w:sz w:val="24"/>
        </w:rPr>
        <w:t>CONTRATADO,</w:t>
      </w:r>
      <w:r>
        <w:rPr>
          <w:spacing w:val="24"/>
          <w:sz w:val="24"/>
        </w:rPr>
        <w:t> </w:t>
      </w:r>
      <w:r>
        <w:rPr>
          <w:sz w:val="24"/>
        </w:rPr>
        <w:t>que,</w:t>
      </w:r>
      <w:r>
        <w:rPr>
          <w:spacing w:val="24"/>
          <w:sz w:val="24"/>
        </w:rPr>
        <w:t> </w:t>
      </w:r>
      <w:r>
        <w:rPr>
          <w:sz w:val="24"/>
        </w:rPr>
        <w:t>em</w:t>
      </w:r>
      <w:r>
        <w:rPr>
          <w:spacing w:val="24"/>
          <w:sz w:val="24"/>
        </w:rPr>
        <w:t> </w:t>
      </w:r>
      <w:r>
        <w:rPr>
          <w:sz w:val="24"/>
        </w:rPr>
        <w:t>caso</w:t>
      </w:r>
      <w:r>
        <w:rPr>
          <w:spacing w:val="24"/>
          <w:sz w:val="24"/>
        </w:rPr>
        <w:t> </w:t>
      </w:r>
      <w:r>
        <w:rPr>
          <w:sz w:val="24"/>
        </w:rPr>
        <w:t>de</w:t>
      </w:r>
      <w:r>
        <w:rPr>
          <w:spacing w:val="24"/>
          <w:sz w:val="24"/>
        </w:rPr>
        <w:t> </w:t>
      </w:r>
      <w:r>
        <w:rPr>
          <w:sz w:val="24"/>
        </w:rPr>
        <w:t>divergência</w:t>
      </w:r>
      <w:r>
        <w:rPr>
          <w:spacing w:val="24"/>
          <w:sz w:val="24"/>
        </w:rPr>
        <w:t> </w:t>
      </w:r>
      <w:r>
        <w:rPr>
          <w:sz w:val="24"/>
        </w:rPr>
        <w:t>com</w:t>
      </w:r>
      <w:r>
        <w:rPr>
          <w:spacing w:val="24"/>
          <w:sz w:val="24"/>
        </w:rPr>
        <w:t> </w:t>
      </w:r>
      <w:r>
        <w:rPr>
          <w:sz w:val="24"/>
        </w:rPr>
        <w:t>as</w:t>
      </w:r>
      <w:r>
        <w:rPr>
          <w:spacing w:val="24"/>
          <w:sz w:val="24"/>
        </w:rPr>
        <w:t> </w:t>
      </w:r>
      <w:r>
        <w:rPr>
          <w:sz w:val="24"/>
        </w:rPr>
        <w:t>condições</w:t>
      </w:r>
      <w:r>
        <w:rPr>
          <w:spacing w:val="24"/>
          <w:sz w:val="24"/>
        </w:rPr>
        <w:t> </w:t>
      </w:r>
      <w:r>
        <w:rPr>
          <w:sz w:val="24"/>
        </w:rPr>
        <w:t>estabelecidas</w:t>
      </w:r>
      <w:r>
        <w:rPr>
          <w:spacing w:val="24"/>
          <w:sz w:val="24"/>
        </w:rPr>
        <w:t> </w:t>
      </w:r>
      <w:r>
        <w:rPr>
          <w:sz w:val="24"/>
        </w:rPr>
        <w:t>neste</w:t>
      </w:r>
      <w:r>
        <w:rPr>
          <w:spacing w:val="24"/>
          <w:sz w:val="24"/>
        </w:rPr>
        <w:t> </w:t>
      </w:r>
      <w:r>
        <w:rPr>
          <w:sz w:val="24"/>
        </w:rPr>
        <w:t>Contrato</w:t>
      </w:r>
      <w:r>
        <w:rPr>
          <w:spacing w:val="24"/>
          <w:sz w:val="24"/>
        </w:rPr>
        <w:t> </w:t>
      </w:r>
      <w:r>
        <w:rPr>
          <w:sz w:val="24"/>
        </w:rPr>
        <w:t>e</w:t>
      </w:r>
      <w:r>
        <w:rPr>
          <w:spacing w:val="24"/>
          <w:sz w:val="24"/>
        </w:rPr>
        <w:t> </w:t>
      </w:r>
      <w:r>
        <w:rPr>
          <w:sz w:val="24"/>
        </w:rPr>
        <w:t>nos</w:t>
      </w:r>
      <w:r>
        <w:rPr>
          <w:spacing w:val="24"/>
          <w:sz w:val="24"/>
        </w:rPr>
        <w:t> </w:t>
      </w:r>
      <w:r>
        <w:rPr>
          <w:sz w:val="24"/>
        </w:rPr>
        <w:t>demais</w:t>
      </w:r>
      <w:r>
        <w:rPr>
          <w:spacing w:val="24"/>
          <w:sz w:val="24"/>
        </w:rPr>
        <w:t> </w:t>
      </w:r>
      <w:r>
        <w:rPr>
          <w:sz w:val="24"/>
        </w:rPr>
        <w:t>instrumentos</w:t>
      </w:r>
      <w:r>
        <w:rPr>
          <w:spacing w:val="24"/>
          <w:sz w:val="24"/>
        </w:rPr>
        <w:t> </w:t>
      </w:r>
      <w:r>
        <w:rPr>
          <w:sz w:val="24"/>
        </w:rPr>
        <w:t>anexos,</w:t>
      </w:r>
      <w:r>
        <w:rPr>
          <w:spacing w:val="24"/>
          <w:sz w:val="24"/>
        </w:rPr>
        <w:t> </w:t>
      </w:r>
      <w:r>
        <w:rPr>
          <w:sz w:val="24"/>
        </w:rPr>
        <w:t>cederá </w:t>
      </w:r>
      <w:r>
        <w:rPr>
          <w:spacing w:val="-2"/>
          <w:sz w:val="24"/>
        </w:rPr>
        <w:t>àquelas;</w:t>
      </w:r>
    </w:p>
    <w:p>
      <w:pPr>
        <w:pStyle w:val="ListParagraph"/>
        <w:numPr>
          <w:ilvl w:val="2"/>
          <w:numId w:val="38"/>
        </w:numPr>
        <w:tabs>
          <w:tab w:pos="659" w:val="left" w:leader="none"/>
        </w:tabs>
        <w:spacing w:line="240" w:lineRule="auto" w:before="235" w:after="0"/>
        <w:ind w:left="659" w:right="0" w:hanging="540"/>
        <w:jc w:val="left"/>
        <w:rPr>
          <w:sz w:val="24"/>
        </w:rPr>
      </w:pPr>
      <w:r>
        <w:rPr>
          <w:sz w:val="24"/>
        </w:rPr>
        <w:t>Eventuais anexos dos documentos </w:t>
      </w:r>
      <w:r>
        <w:rPr>
          <w:spacing w:val="-2"/>
          <w:sz w:val="24"/>
        </w:rPr>
        <w:t>supracitados.</w:t>
      </w:r>
    </w:p>
    <w:p>
      <w:pPr>
        <w:pStyle w:val="ListParagraph"/>
        <w:numPr>
          <w:ilvl w:val="1"/>
          <w:numId w:val="38"/>
        </w:numPr>
        <w:tabs>
          <w:tab w:pos="498" w:val="left" w:leader="none"/>
        </w:tabs>
        <w:spacing w:line="235" w:lineRule="auto" w:before="253" w:after="0"/>
        <w:ind w:left="119" w:right="118" w:firstLine="0"/>
        <w:jc w:val="left"/>
        <w:rPr>
          <w:sz w:val="24"/>
        </w:rPr>
      </w:pPr>
      <w:r>
        <w:rPr>
          <w:sz w:val="24"/>
        </w:rPr>
        <w:t>Havendo</w:t>
      </w:r>
      <w:r>
        <w:rPr>
          <w:spacing w:val="17"/>
          <w:sz w:val="24"/>
        </w:rPr>
        <w:t> </w:t>
      </w:r>
      <w:r>
        <w:rPr>
          <w:sz w:val="24"/>
        </w:rPr>
        <w:t>qualquer</w:t>
      </w:r>
      <w:r>
        <w:rPr>
          <w:spacing w:val="17"/>
          <w:sz w:val="24"/>
        </w:rPr>
        <w:t> </w:t>
      </w:r>
      <w:r>
        <w:rPr>
          <w:sz w:val="24"/>
        </w:rPr>
        <w:t>divergência</w:t>
      </w:r>
      <w:r>
        <w:rPr>
          <w:spacing w:val="17"/>
          <w:sz w:val="24"/>
        </w:rPr>
        <w:t> </w:t>
      </w:r>
      <w:r>
        <w:rPr>
          <w:sz w:val="24"/>
        </w:rPr>
        <w:t>entre</w:t>
      </w:r>
      <w:r>
        <w:rPr>
          <w:spacing w:val="17"/>
          <w:sz w:val="24"/>
        </w:rPr>
        <w:t> </w:t>
      </w:r>
      <w:r>
        <w:rPr>
          <w:sz w:val="24"/>
        </w:rPr>
        <w:t>as</w:t>
      </w:r>
      <w:r>
        <w:rPr>
          <w:spacing w:val="17"/>
          <w:sz w:val="24"/>
        </w:rPr>
        <w:t> </w:t>
      </w:r>
      <w:r>
        <w:rPr>
          <w:sz w:val="24"/>
        </w:rPr>
        <w:t>disposições</w:t>
      </w:r>
      <w:r>
        <w:rPr>
          <w:spacing w:val="17"/>
          <w:sz w:val="24"/>
        </w:rPr>
        <w:t> </w:t>
      </w:r>
      <w:r>
        <w:rPr>
          <w:sz w:val="24"/>
        </w:rPr>
        <w:t>deste</w:t>
      </w:r>
      <w:r>
        <w:rPr>
          <w:spacing w:val="17"/>
          <w:sz w:val="24"/>
        </w:rPr>
        <w:t> </w:t>
      </w:r>
      <w:r>
        <w:rPr>
          <w:sz w:val="24"/>
        </w:rPr>
        <w:t>instrumento</w:t>
      </w:r>
      <w:r>
        <w:rPr>
          <w:spacing w:val="17"/>
          <w:sz w:val="24"/>
        </w:rPr>
        <w:t> </w:t>
      </w:r>
      <w:r>
        <w:rPr>
          <w:sz w:val="24"/>
        </w:rPr>
        <w:t>e</w:t>
      </w:r>
      <w:r>
        <w:rPr>
          <w:spacing w:val="17"/>
          <w:sz w:val="24"/>
        </w:rPr>
        <w:t> </w:t>
      </w:r>
      <w:r>
        <w:rPr>
          <w:sz w:val="24"/>
        </w:rPr>
        <w:t>dos</w:t>
      </w:r>
      <w:r>
        <w:rPr>
          <w:spacing w:val="17"/>
          <w:sz w:val="24"/>
        </w:rPr>
        <w:t> </w:t>
      </w:r>
      <w:r>
        <w:rPr>
          <w:sz w:val="24"/>
        </w:rPr>
        <w:t>seus Anexos,</w:t>
      </w:r>
      <w:r>
        <w:rPr>
          <w:spacing w:val="17"/>
          <w:sz w:val="24"/>
        </w:rPr>
        <w:t> </w:t>
      </w:r>
      <w:r>
        <w:rPr>
          <w:sz w:val="24"/>
        </w:rPr>
        <w:t>como</w:t>
      </w:r>
      <w:r>
        <w:rPr>
          <w:spacing w:val="17"/>
          <w:sz w:val="24"/>
        </w:rPr>
        <w:t> </w:t>
      </w:r>
      <w:r>
        <w:rPr>
          <w:sz w:val="24"/>
        </w:rPr>
        <w:t>o Termo</w:t>
      </w:r>
      <w:r>
        <w:rPr>
          <w:spacing w:val="17"/>
          <w:sz w:val="24"/>
        </w:rPr>
        <w:t> </w:t>
      </w:r>
      <w:r>
        <w:rPr>
          <w:sz w:val="24"/>
        </w:rPr>
        <w:t>de</w:t>
      </w:r>
      <w:r>
        <w:rPr>
          <w:spacing w:val="17"/>
          <w:sz w:val="24"/>
        </w:rPr>
        <w:t> </w:t>
      </w:r>
      <w:r>
        <w:rPr>
          <w:sz w:val="24"/>
        </w:rPr>
        <w:t>Referência,</w:t>
      </w:r>
      <w:r>
        <w:rPr>
          <w:spacing w:val="17"/>
          <w:sz w:val="24"/>
        </w:rPr>
        <w:t> </w:t>
      </w:r>
      <w:r>
        <w:rPr>
          <w:sz w:val="24"/>
        </w:rPr>
        <w:t>prevalecerá</w:t>
      </w:r>
      <w:r>
        <w:rPr>
          <w:spacing w:val="17"/>
          <w:sz w:val="24"/>
        </w:rPr>
        <w:t> </w:t>
      </w:r>
      <w:r>
        <w:rPr>
          <w:sz w:val="24"/>
        </w:rPr>
        <w:t>o</w:t>
      </w:r>
      <w:r>
        <w:rPr>
          <w:spacing w:val="17"/>
          <w:sz w:val="24"/>
        </w:rPr>
        <w:t> </w:t>
      </w:r>
      <w:r>
        <w:rPr>
          <w:sz w:val="24"/>
        </w:rPr>
        <w:t>disposto</w:t>
      </w:r>
      <w:r>
        <w:rPr>
          <w:spacing w:val="17"/>
          <w:sz w:val="24"/>
        </w:rPr>
        <w:t> </w:t>
      </w:r>
      <w:r>
        <w:rPr>
          <w:sz w:val="24"/>
        </w:rPr>
        <w:t>no</w:t>
      </w:r>
      <w:r>
        <w:rPr>
          <w:spacing w:val="17"/>
          <w:sz w:val="24"/>
        </w:rPr>
        <w:t> </w:t>
      </w:r>
      <w:r>
        <w:rPr>
          <w:sz w:val="24"/>
        </w:rPr>
        <w:t>presente </w:t>
      </w:r>
      <w:r>
        <w:rPr>
          <w:spacing w:val="-2"/>
          <w:sz w:val="24"/>
        </w:rPr>
        <w:t>Contrato.</w:t>
      </w:r>
    </w:p>
    <w:p>
      <w:pPr>
        <w:pStyle w:val="BodyText"/>
        <w:spacing w:before="0"/>
        <w:ind w:left="0"/>
      </w:pPr>
    </w:p>
    <w:p>
      <w:pPr>
        <w:pStyle w:val="BodyText"/>
        <w:spacing w:before="73"/>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3"/>
        <w:ind w:left="0"/>
        <w:rPr>
          <w:b/>
        </w:rPr>
      </w:pPr>
    </w:p>
    <w:p>
      <w:pPr>
        <w:pStyle w:val="ListParagraph"/>
        <w:numPr>
          <w:ilvl w:val="1"/>
          <w:numId w:val="39"/>
        </w:numPr>
        <w:tabs>
          <w:tab w:pos="479" w:val="left" w:leader="none"/>
        </w:tabs>
        <w:spacing w:line="240" w:lineRule="auto" w:before="0" w:after="0"/>
        <w:ind w:left="479" w:right="0" w:hanging="36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pacing w:val="-2"/>
          <w:sz w:val="24"/>
        </w:rPr>
        <w:t>Públicas</w:t>
      </w:r>
      <w:r>
        <w:rPr>
          <w:spacing w:val="-2"/>
          <w:sz w:val="24"/>
        </w:rPr>
        <w:t>.</w:t>
      </w:r>
    </w:p>
    <w:p>
      <w:pPr>
        <w:pStyle w:val="ListParagraph"/>
        <w:numPr>
          <w:ilvl w:val="1"/>
          <w:numId w:val="39"/>
        </w:numPr>
        <w:tabs>
          <w:tab w:pos="492" w:val="left" w:leader="none"/>
        </w:tabs>
        <w:spacing w:line="254" w:lineRule="auto" w:before="249" w:after="0"/>
        <w:ind w:left="119" w:right="118" w:firstLine="0"/>
        <w:jc w:val="left"/>
        <w:rPr>
          <w:sz w:val="24"/>
        </w:rPr>
      </w:pPr>
      <w:r>
        <w:rPr>
          <w:sz w:val="24"/>
        </w:rPr>
        <w:t>O prazo de vigência será automaticamente prorrogado, sem prejuízo da formalização adequada, quando seu objeto não for concluído no período firmado </w:t>
      </w:r>
      <w:r>
        <w:rPr>
          <w:sz w:val="24"/>
        </w:rPr>
        <w:t>no</w:t>
      </w:r>
      <w:r>
        <w:rPr>
          <w:spacing w:val="80"/>
          <w:sz w:val="24"/>
        </w:rPr>
        <w:t> </w:t>
      </w:r>
      <w:r>
        <w:rPr>
          <w:sz w:val="24"/>
        </w:rPr>
        <w:t>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spacing w:before="256"/>
        <w:ind w:left="0"/>
      </w:pPr>
    </w:p>
    <w:p>
      <w:pPr>
        <w:pStyle w:val="Heading2"/>
        <w:ind w:left="14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40"/>
        </w:numPr>
        <w:tabs>
          <w:tab w:pos="516" w:val="left" w:leader="none"/>
        </w:tabs>
        <w:spacing w:line="247" w:lineRule="auto" w:before="264" w:after="0"/>
        <w:ind w:left="149" w:right="118"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51"/>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41"/>
        </w:numPr>
        <w:tabs>
          <w:tab w:pos="479" w:val="left" w:leader="none"/>
        </w:tabs>
        <w:spacing w:line="240" w:lineRule="auto" w:before="264" w:after="0"/>
        <w:ind w:left="47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479" w:val="left" w:leader="none"/>
          <w:tab w:pos="5572" w:val="left" w:leader="dot"/>
        </w:tabs>
        <w:spacing w:line="240" w:lineRule="auto" w:before="264" w:after="0"/>
        <w:ind w:left="479" w:right="0" w:hanging="360"/>
        <w:jc w:val="left"/>
        <w:rPr>
          <w:sz w:val="24"/>
        </w:rPr>
      </w:pPr>
      <w:r>
        <w:rPr>
          <w:sz w:val="24"/>
        </w:rPr>
        <w:t>O valor total máximo do Contrato é de R$ ......... </w:t>
      </w:r>
      <w:r>
        <w:rPr>
          <w:spacing w:val="-10"/>
          <w:sz w:val="24"/>
        </w:rPr>
        <w:t>(</w:t>
      </w:r>
      <w:r>
        <w:rPr>
          <w:sz w:val="24"/>
        </w:rPr>
        <w:tab/>
      </w:r>
      <w:r>
        <w:rPr>
          <w:spacing w:val="-5"/>
          <w:sz w:val="24"/>
        </w:rPr>
        <w:t>).</w:t>
      </w:r>
    </w:p>
    <w:p>
      <w:pPr>
        <w:pStyle w:val="ListParagraph"/>
        <w:numPr>
          <w:ilvl w:val="1"/>
          <w:numId w:val="42"/>
        </w:numPr>
        <w:tabs>
          <w:tab w:pos="521" w:val="left" w:leader="none"/>
        </w:tabs>
        <w:spacing w:line="235" w:lineRule="auto" w:before="253"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42"/>
        </w:numPr>
        <w:tabs>
          <w:tab w:pos="479" w:val="left" w:leader="none"/>
        </w:tabs>
        <w:spacing w:line="240" w:lineRule="auto" w:before="250"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7"/>
        <w:ind w:left="0"/>
      </w:pPr>
    </w:p>
    <w:p>
      <w:pPr>
        <w:pStyle w:val="Heading2"/>
        <w:spacing w:before="1"/>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7"/>
        <w:ind w:left="0"/>
        <w:rPr>
          <w:b/>
        </w:rPr>
      </w:pPr>
    </w:p>
    <w:p>
      <w:pPr>
        <w:pStyle w:val="BodyText"/>
        <w:spacing w:line="235" w:lineRule="auto" w:before="0"/>
      </w:pPr>
      <w:r>
        <w:rPr/>
        <w:t>6.1.</w:t>
      </w:r>
      <w:r>
        <w:rPr>
          <w:spacing w:val="-6"/>
        </w:rPr>
        <w:t> </w:t>
      </w:r>
      <w:r>
        <w:rPr/>
        <w:t>O</w:t>
      </w:r>
      <w:r>
        <w:rPr>
          <w:spacing w:val="-6"/>
        </w:rPr>
        <w:t> </w:t>
      </w:r>
      <w:r>
        <w:rPr/>
        <w:t>CONTRATANTE</w:t>
      </w:r>
      <w:r>
        <w:rPr>
          <w:spacing w:val="-6"/>
        </w:rPr>
        <w:t> </w:t>
      </w:r>
      <w:r>
        <w:rPr/>
        <w:t>deverá</w:t>
      </w:r>
      <w:r>
        <w:rPr>
          <w:spacing w:val="-6"/>
        </w:rPr>
        <w:t> </w:t>
      </w:r>
      <w:r>
        <w:rPr/>
        <w:t>pagar</w:t>
      </w:r>
      <w:r>
        <w:rPr>
          <w:spacing w:val="-6"/>
        </w:rPr>
        <w:t> </w:t>
      </w:r>
      <w:r>
        <w:rPr/>
        <w:t>o</w:t>
      </w:r>
      <w:r>
        <w:rPr>
          <w:spacing w:val="-6"/>
        </w:rPr>
        <w:t> </w:t>
      </w:r>
      <w:r>
        <w:rPr/>
        <w:t>preço</w:t>
      </w:r>
      <w:r>
        <w:rPr>
          <w:spacing w:val="-6"/>
        </w:rPr>
        <w:t> </w:t>
      </w:r>
      <w:r>
        <w:rPr/>
        <w:t>ao</w:t>
      </w:r>
      <w:r>
        <w:rPr>
          <w:spacing w:val="-6"/>
        </w:rPr>
        <w:t> </w:t>
      </w:r>
      <w:r>
        <w:rPr/>
        <w:t>CONTRATADO</w:t>
      </w:r>
      <w:r>
        <w:rPr>
          <w:spacing w:val="-6"/>
        </w:rPr>
        <w:t> </w:t>
      </w:r>
      <w:r>
        <w:rPr/>
        <w:t>em</w:t>
      </w:r>
      <w:r>
        <w:rPr>
          <w:spacing w:val="-5"/>
        </w:rPr>
        <w:t> </w:t>
      </w:r>
      <w:r>
        <w:rPr>
          <w:b/>
        </w:rPr>
        <w:t>PARCELAS</w:t>
      </w:r>
      <w:r>
        <w:rPr/>
        <w:t>,</w:t>
      </w:r>
      <w:r>
        <w:rPr>
          <w:spacing w:val="-6"/>
        </w:rPr>
        <w:t> </w:t>
      </w:r>
      <w:r>
        <w:rPr/>
        <w:t>na</w:t>
      </w:r>
      <w:r>
        <w:rPr>
          <w:spacing w:val="-6"/>
        </w:rPr>
        <w:t> </w:t>
      </w:r>
      <w:r>
        <w:rPr/>
        <w:t>Conta</w:t>
      </w:r>
      <w:r>
        <w:rPr>
          <w:spacing w:val="-6"/>
        </w:rPr>
        <w:t> </w:t>
      </w:r>
      <w:r>
        <w:rPr/>
        <w:t>Corrente</w:t>
      </w:r>
      <w:r>
        <w:rPr>
          <w:spacing w:val="-6"/>
        </w:rPr>
        <w:t> </w:t>
      </w:r>
      <w:r>
        <w:rPr/>
        <w:t>de</w:t>
      </w:r>
      <w:r>
        <w:rPr>
          <w:spacing w:val="-6"/>
        </w:rPr>
        <w:t> </w:t>
      </w:r>
      <w:r>
        <w:rPr/>
        <w:t>titularidade</w:t>
      </w:r>
      <w:r>
        <w:rPr>
          <w:spacing w:val="-6"/>
        </w:rPr>
        <w:t> </w:t>
      </w:r>
      <w:r>
        <w:rPr/>
        <w:t>do</w:t>
      </w:r>
      <w:r>
        <w:rPr>
          <w:spacing w:val="-6"/>
        </w:rPr>
        <w:t> </w:t>
      </w:r>
      <w:r>
        <w:rPr/>
        <w:t>CONTRATADO</w:t>
      </w:r>
      <w:r>
        <w:rPr>
          <w:spacing w:val="-6"/>
        </w:rPr>
        <w:t> </w:t>
      </w:r>
      <w:r>
        <w:rPr/>
        <w:t>a</w:t>
      </w:r>
      <w:r>
        <w:rPr>
          <w:spacing w:val="-6"/>
        </w:rPr>
        <w:t> </w:t>
      </w:r>
      <w:r>
        <w:rPr/>
        <w:t>ser</w:t>
      </w:r>
      <w:r>
        <w:rPr>
          <w:spacing w:val="-6"/>
        </w:rPr>
        <w:t> </w:t>
      </w:r>
      <w:r>
        <w:rPr/>
        <w:t>indicada,</w:t>
      </w:r>
      <w:r>
        <w:rPr>
          <w:spacing w:val="-6"/>
        </w:rPr>
        <w:t> </w:t>
      </w:r>
      <w:r>
        <w:rPr/>
        <w:t>junto</w:t>
      </w:r>
      <w:r>
        <w:rPr>
          <w:spacing w:val="-6"/>
        </w:rPr>
        <w:t> </w:t>
      </w:r>
      <w:r>
        <w:rPr/>
        <w:t>à instituição financeira contratada pelo Estado do Rio de Janeiro. (ANEXO </w:t>
      </w:r>
      <w:r>
        <w:rPr>
          <w:b/>
        </w:rPr>
        <w:t>I </w:t>
      </w:r>
      <w:r>
        <w:rPr/>
        <w:t>– ITEM </w:t>
      </w:r>
      <w:r>
        <w:rPr>
          <w:b/>
        </w:rPr>
        <w:t>6.3</w:t>
      </w:r>
      <w:r>
        <w:rPr/>
        <w:t>)</w:t>
      </w:r>
    </w:p>
    <w:p>
      <w:pPr>
        <w:pStyle w:val="ListParagraph"/>
        <w:numPr>
          <w:ilvl w:val="1"/>
          <w:numId w:val="43"/>
        </w:numPr>
        <w:tabs>
          <w:tab w:pos="484" w:val="left" w:leader="none"/>
        </w:tabs>
        <w:spacing w:line="242" w:lineRule="auto" w:before="235"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43"/>
        </w:numPr>
        <w:tabs>
          <w:tab w:pos="476" w:val="left" w:leader="none"/>
        </w:tabs>
        <w:spacing w:line="242" w:lineRule="auto" w:before="235" w:after="0"/>
        <w:ind w:left="119" w:right="118" w:firstLine="0"/>
        <w:jc w:val="both"/>
        <w:rPr>
          <w:sz w:val="24"/>
        </w:rPr>
      </w:pPr>
      <w:r>
        <w:rPr>
          <w:sz w:val="24"/>
        </w:rPr>
        <w:t>A</w:t>
      </w:r>
      <w:r>
        <w:rPr>
          <w:spacing w:val="-4"/>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5"/>
          <w:sz w:val="24"/>
        </w:rPr>
        <w:t> </w:t>
      </w:r>
      <w:r>
        <w:rPr>
          <w:sz w:val="24"/>
        </w:rPr>
        <w:t>Termo de Referência, bem ainda no artigo 140, II, alínea b, da Lei nº 14.133/2021 e </w:t>
      </w:r>
      <w:r>
        <w:rPr>
          <w:sz w:val="24"/>
        </w:rPr>
        <w:t>nos arts. 20 e 22, XXIII, do Decreto nº 48.817/2023.</w:t>
      </w:r>
    </w:p>
    <w:p>
      <w:pPr>
        <w:pStyle w:val="ListParagraph"/>
        <w:numPr>
          <w:ilvl w:val="2"/>
          <w:numId w:val="43"/>
        </w:numPr>
        <w:tabs>
          <w:tab w:pos="667" w:val="left" w:leader="none"/>
        </w:tabs>
        <w:spacing w:line="247" w:lineRule="auto" w:before="229"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43"/>
        </w:numPr>
        <w:tabs>
          <w:tab w:pos="484" w:val="left" w:leader="none"/>
        </w:tabs>
        <w:spacing w:line="235" w:lineRule="auto" w:before="231" w:after="0"/>
        <w:ind w:left="119" w:right="118" w:firstLine="0"/>
        <w:jc w:val="both"/>
        <w:rPr>
          <w:sz w:val="24"/>
        </w:rPr>
      </w:pPr>
      <w:r>
        <w:rPr>
          <w:sz w:val="24"/>
        </w:rPr>
        <w:t>O contratado deverá encaminhar a Nota Fiscal ou Fatura para pagamento à Universidade do Estado do Rio de Janeiro, CNPJ: 33.540.014/0001-57 - Inscrição Estadual:</w:t>
      </w:r>
      <w:r>
        <w:rPr>
          <w:spacing w:val="-2"/>
          <w:sz w:val="24"/>
        </w:rPr>
        <w:t> </w:t>
      </w:r>
      <w:r>
        <w:rPr>
          <w:sz w:val="24"/>
        </w:rPr>
        <w:t>76003939,</w:t>
      </w:r>
      <w:r>
        <w:rPr>
          <w:spacing w:val="-2"/>
          <w:sz w:val="24"/>
        </w:rPr>
        <w:t> </w:t>
      </w:r>
      <w:r>
        <w:rPr>
          <w:b/>
          <w:sz w:val="24"/>
        </w:rPr>
        <w:t>Unidade</w:t>
      </w:r>
      <w:r>
        <w:rPr>
          <w:b/>
          <w:spacing w:val="-2"/>
          <w:sz w:val="24"/>
        </w:rPr>
        <w:t> </w:t>
      </w:r>
      <w:r>
        <w:rPr>
          <w:b/>
          <w:sz w:val="24"/>
        </w:rPr>
        <w:t>de</w:t>
      </w:r>
      <w:r>
        <w:rPr>
          <w:b/>
          <w:spacing w:val="-2"/>
          <w:sz w:val="24"/>
        </w:rPr>
        <w:t> </w:t>
      </w:r>
      <w:r>
        <w:rPr>
          <w:b/>
          <w:sz w:val="24"/>
        </w:rPr>
        <w:t>Cirurgia</w:t>
      </w:r>
      <w:r>
        <w:rPr>
          <w:b/>
          <w:spacing w:val="-14"/>
          <w:sz w:val="24"/>
        </w:rPr>
        <w:t> </w:t>
      </w:r>
      <w:r>
        <w:rPr>
          <w:b/>
          <w:sz w:val="24"/>
        </w:rPr>
        <w:t>Ambulatorial</w:t>
      </w:r>
      <w:r>
        <w:rPr>
          <w:b/>
          <w:spacing w:val="-2"/>
          <w:sz w:val="24"/>
        </w:rPr>
        <w:t> </w:t>
      </w:r>
      <w:r>
        <w:rPr>
          <w:b/>
          <w:sz w:val="24"/>
        </w:rPr>
        <w:t>da</w:t>
      </w:r>
      <w:r>
        <w:rPr>
          <w:b/>
          <w:spacing w:val="-2"/>
          <w:sz w:val="24"/>
        </w:rPr>
        <w:t> </w:t>
      </w:r>
      <w:r>
        <w:rPr>
          <w:b/>
          <w:sz w:val="24"/>
        </w:rPr>
        <w:t>Policlínica</w:t>
      </w:r>
      <w:r>
        <w:rPr>
          <w:b/>
          <w:spacing w:val="-1"/>
          <w:sz w:val="24"/>
        </w:rPr>
        <w:t> </w:t>
      </w:r>
      <w:r>
        <w:rPr>
          <w:b/>
          <w:sz w:val="24"/>
        </w:rPr>
        <w:t>Piquet</w:t>
      </w:r>
      <w:r>
        <w:rPr>
          <w:b/>
          <w:spacing w:val="-2"/>
          <w:sz w:val="24"/>
        </w:rPr>
        <w:t> </w:t>
      </w:r>
      <w:r>
        <w:rPr>
          <w:b/>
          <w:sz w:val="24"/>
        </w:rPr>
        <w:t>Carneiro</w:t>
      </w:r>
      <w:r>
        <w:rPr>
          <w:sz w:val="24"/>
        </w:rPr>
        <w:t>,</w:t>
      </w:r>
      <w:r>
        <w:rPr>
          <w:spacing w:val="-14"/>
          <w:sz w:val="24"/>
        </w:rPr>
        <w:t> </w:t>
      </w:r>
      <w:r>
        <w:rPr>
          <w:sz w:val="24"/>
        </w:rPr>
        <w:t>Avenida</w:t>
      </w:r>
      <w:r>
        <w:rPr>
          <w:spacing w:val="-2"/>
          <w:sz w:val="24"/>
        </w:rPr>
        <w:t> </w:t>
      </w:r>
      <w:r>
        <w:rPr>
          <w:sz w:val="24"/>
        </w:rPr>
        <w:t>Marechal</w:t>
      </w:r>
      <w:r>
        <w:rPr>
          <w:spacing w:val="-2"/>
          <w:sz w:val="24"/>
        </w:rPr>
        <w:t> </w:t>
      </w:r>
      <w:r>
        <w:rPr>
          <w:sz w:val="24"/>
        </w:rPr>
        <w:t>Rondon,</w:t>
      </w:r>
      <w:r>
        <w:rPr>
          <w:spacing w:val="-2"/>
          <w:sz w:val="24"/>
        </w:rPr>
        <w:t> </w:t>
      </w:r>
      <w:r>
        <w:rPr>
          <w:sz w:val="24"/>
        </w:rPr>
        <w:t>381,</w:t>
      </w:r>
      <w:r>
        <w:rPr>
          <w:spacing w:val="-2"/>
          <w:sz w:val="24"/>
        </w:rPr>
        <w:t> </w:t>
      </w:r>
      <w:r>
        <w:rPr>
          <w:sz w:val="24"/>
        </w:rPr>
        <w:t>São</w:t>
      </w:r>
      <w:r>
        <w:rPr>
          <w:spacing w:val="-1"/>
          <w:sz w:val="24"/>
        </w:rPr>
        <w:t> </w:t>
      </w:r>
      <w:r>
        <w:rPr>
          <w:sz w:val="24"/>
        </w:rPr>
        <w:t>Francisco</w:t>
      </w:r>
      <w:r>
        <w:rPr>
          <w:spacing w:val="-2"/>
          <w:sz w:val="24"/>
        </w:rPr>
        <w:t> </w:t>
      </w:r>
      <w:r>
        <w:rPr>
          <w:sz w:val="24"/>
        </w:rPr>
        <w:t>Xavier,</w:t>
      </w:r>
      <w:r>
        <w:rPr>
          <w:spacing w:val="-2"/>
          <w:sz w:val="24"/>
        </w:rPr>
        <w:t> </w:t>
      </w:r>
      <w:r>
        <w:rPr>
          <w:sz w:val="24"/>
        </w:rPr>
        <w:t>Rio</w:t>
      </w:r>
      <w:r>
        <w:rPr>
          <w:spacing w:val="-2"/>
          <w:sz w:val="24"/>
        </w:rPr>
        <w:t> </w:t>
      </w:r>
      <w:r>
        <w:rPr>
          <w:sz w:val="24"/>
        </w:rPr>
        <w:t>de</w:t>
      </w:r>
      <w:r>
        <w:rPr>
          <w:spacing w:val="-1"/>
          <w:sz w:val="24"/>
        </w:rPr>
        <w:t> </w:t>
      </w:r>
      <w:r>
        <w:rPr>
          <w:spacing w:val="-2"/>
          <w:sz w:val="24"/>
        </w:rPr>
        <w:t>Janeiro</w:t>
      </w:r>
    </w:p>
    <w:p>
      <w:pPr>
        <w:pStyle w:val="BodyText"/>
        <w:spacing w:before="9"/>
      </w:pPr>
      <w:r>
        <w:rPr/>
        <w:t>-</w:t>
      </w:r>
      <w:r>
        <w:rPr>
          <w:spacing w:val="-12"/>
        </w:rPr>
        <w:t> </w:t>
      </w:r>
      <w:r>
        <w:rPr/>
        <w:t>RJ,</w:t>
      </w:r>
      <w:r>
        <w:rPr>
          <w:spacing w:val="-3"/>
        </w:rPr>
        <w:t> </w:t>
      </w:r>
      <w:r>
        <w:rPr/>
        <w:t>20950-003,</w:t>
      </w:r>
      <w:r>
        <w:rPr>
          <w:spacing w:val="-3"/>
        </w:rPr>
        <w:t> </w:t>
      </w:r>
      <w:r>
        <w:rPr/>
        <w:t>e-mail:</w:t>
      </w:r>
      <w:r>
        <w:rPr>
          <w:spacing w:val="-3"/>
        </w:rPr>
        <w:t> </w:t>
      </w:r>
      <w:hyperlink r:id="rId26">
        <w:r>
          <w:rPr>
            <w:color w:val="0000FF"/>
            <w:u w:val="single" w:color="0000FF"/>
          </w:rPr>
          <w:t>almoxarifado</w:t>
        </w:r>
        <w:r>
          <w:rPr>
            <w:color w:val="0000FF"/>
          </w:rPr>
          <w:t>@</w:t>
        </w:r>
        <w:r>
          <w:rPr>
            <w:spacing w:val="-49"/>
            <w:u w:val="single" w:color="0000FF"/>
          </w:rPr>
          <w:t> </w:t>
        </w:r>
        <w:r>
          <w:rPr>
            <w:color w:val="0000FF"/>
            <w:spacing w:val="-63"/>
          </w:rPr>
          <w:t>p</w:t>
        </w:r>
        <w:r>
          <w:rPr>
            <w:spacing w:val="2"/>
            <w:u w:val="single" w:color="0000FF"/>
          </w:rPr>
          <w:t> </w:t>
        </w:r>
        <w:r>
          <w:rPr>
            <w:color w:val="0000FF"/>
          </w:rPr>
          <w:t>pc.uerj.br</w:t>
        </w:r>
      </w:hyperlink>
      <w:r>
        <w:rPr>
          <w:color w:val="0000FF"/>
          <w:spacing w:val="-3"/>
        </w:rPr>
        <w:t> </w:t>
      </w:r>
      <w:r>
        <w:rPr/>
        <w:t>e</w:t>
      </w:r>
      <w:r>
        <w:rPr>
          <w:spacing w:val="-2"/>
        </w:rPr>
        <w:t> </w:t>
      </w:r>
      <w:hyperlink r:id="rId27">
        <w:r>
          <w:rPr>
            <w:color w:val="0000ED"/>
            <w:u w:val="single" w:color="0000ED"/>
          </w:rPr>
          <w:t>servexo</w:t>
        </w:r>
        <w:r>
          <w:rPr>
            <w:color w:val="0000ED"/>
          </w:rPr>
          <w:t>@</w:t>
        </w:r>
        <w:r>
          <w:rPr>
            <w:spacing w:val="-49"/>
            <w:u w:val="single" w:color="0000ED"/>
          </w:rPr>
          <w:t> </w:t>
        </w:r>
        <w:r>
          <w:rPr>
            <w:color w:val="0000ED"/>
            <w:spacing w:val="-63"/>
          </w:rPr>
          <w:t>p</w:t>
        </w:r>
        <w:r>
          <w:rPr>
            <w:spacing w:val="2"/>
            <w:u w:val="single" w:color="0000ED"/>
          </w:rPr>
          <w:t> </w:t>
        </w:r>
        <w:r>
          <w:rPr>
            <w:color w:val="0000ED"/>
            <w:spacing w:val="-2"/>
          </w:rPr>
          <w:t>pc.uerj.br</w:t>
        </w:r>
      </w:hyperlink>
      <w:r>
        <w:rPr>
          <w:spacing w:val="-2"/>
        </w:rPr>
        <w:t>.</w:t>
      </w:r>
    </w:p>
    <w:p>
      <w:pPr>
        <w:pStyle w:val="BodyText"/>
        <w:spacing w:after="0"/>
        <w:sectPr>
          <w:pgSz w:w="15840" w:h="24480"/>
          <w:pgMar w:top="0" w:bottom="280" w:left="0" w:right="0"/>
        </w:sectPr>
      </w:pPr>
    </w:p>
    <w:p>
      <w:pPr>
        <w:pStyle w:val="ListParagraph"/>
        <w:numPr>
          <w:ilvl w:val="1"/>
          <w:numId w:val="43"/>
        </w:numPr>
        <w:tabs>
          <w:tab w:pos="479" w:val="left" w:leader="none"/>
        </w:tabs>
        <w:spacing w:line="262" w:lineRule="exact" w:before="0" w:after="0"/>
        <w:ind w:left="479" w:right="0" w:hanging="36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44"/>
        </w:numPr>
        <w:tabs>
          <w:tab w:pos="360" w:val="left" w:leader="none"/>
        </w:tabs>
        <w:spacing w:line="240" w:lineRule="auto" w:before="264" w:after="0"/>
        <w:ind w:left="360"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383" w:val="left" w:leader="none"/>
          <w:tab w:pos="539" w:val="left" w:leader="none"/>
        </w:tabs>
        <w:spacing w:line="235" w:lineRule="auto" w:before="253" w:after="0"/>
        <w:ind w:left="539" w:right="118" w:hanging="426"/>
        <w:jc w:val="left"/>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4"/>
        <w:ind w:left="0"/>
      </w:pPr>
    </w:p>
    <w:p>
      <w:pPr>
        <w:pStyle w:val="ListParagraph"/>
        <w:numPr>
          <w:ilvl w:val="1"/>
          <w:numId w:val="44"/>
        </w:numPr>
        <w:tabs>
          <w:tab w:pos="970" w:val="left" w:leader="none"/>
        </w:tabs>
        <w:spacing w:line="240" w:lineRule="auto" w:before="0" w:after="0"/>
        <w:ind w:left="970" w:right="0" w:hanging="420"/>
        <w:jc w:val="left"/>
        <w:rPr>
          <w:sz w:val="24"/>
        </w:rPr>
      </w:pPr>
      <w:r>
        <w:rPr>
          <w:spacing w:val="-2"/>
          <w:sz w:val="24"/>
        </w:rPr>
        <w:t>SICAF;</w:t>
      </w:r>
    </w:p>
    <w:p>
      <w:pPr>
        <w:pStyle w:val="ListParagraph"/>
        <w:numPr>
          <w:ilvl w:val="1"/>
          <w:numId w:val="44"/>
        </w:numPr>
        <w:tabs>
          <w:tab w:pos="969" w:val="left" w:leader="none"/>
          <w:tab w:pos="974" w:val="left" w:leader="none"/>
        </w:tabs>
        <w:spacing w:line="235" w:lineRule="auto" w:before="238" w:after="0"/>
        <w:ind w:left="974" w:right="4577" w:hanging="425"/>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1">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44"/>
        </w:numPr>
        <w:tabs>
          <w:tab w:pos="969" w:val="left" w:leader="none"/>
          <w:tab w:pos="974" w:val="left" w:leader="none"/>
        </w:tabs>
        <w:spacing w:line="235" w:lineRule="auto" w:before="254" w:after="0"/>
        <w:ind w:left="974" w:right="2577" w:hanging="425"/>
        <w:jc w:val="left"/>
        <w:rPr>
          <w:sz w:val="24"/>
        </w:rPr>
      </w:pPr>
      <w:r>
        <w:rPr>
          <w:sz w:val="24"/>
        </w:rPr>
        <mc:AlternateContent>
          <mc:Choice Requires="wps">
            <w:drawing>
              <wp:anchor distT="0" distB="0" distL="0" distR="0" allowOverlap="1" layoutInCell="1" locked="0" behindDoc="0" simplePos="0" relativeHeight="15738368">
                <wp:simplePos x="0" y="0"/>
                <wp:positionH relativeFrom="page">
                  <wp:posOffset>4237321</wp:posOffset>
                </wp:positionH>
                <wp:positionV relativeFrom="paragraph">
                  <wp:posOffset>482129</wp:posOffset>
                </wp:positionV>
                <wp:extent cx="37465" cy="9525"/>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37465" cy="9525"/>
                        </a:xfrm>
                        <a:custGeom>
                          <a:avLst/>
                          <a:gdLst/>
                          <a:ahLst/>
                          <a:cxnLst/>
                          <a:rect l="l" t="t" r="r" b="b"/>
                          <a:pathLst>
                            <a:path w="37465" h="9525">
                              <a:moveTo>
                                <a:pt x="37171" y="9524"/>
                              </a:moveTo>
                              <a:lnTo>
                                <a:pt x="0" y="9524"/>
                              </a:lnTo>
                              <a:lnTo>
                                <a:pt x="0" y="0"/>
                              </a:lnTo>
                              <a:lnTo>
                                <a:pt x="37171" y="0"/>
                              </a:lnTo>
                              <a:lnTo>
                                <a:pt x="3717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3.647339pt;margin-top:37.96299pt;width:2.926855pt;height:.75pt;mso-position-horizontal-relative:page;mso-position-vertical-relative:paragraph;z-index:15738368" id="docshape35" filled="true" fillcolor="#0000ff"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2">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44"/>
        </w:numPr>
        <w:tabs>
          <w:tab w:pos="970" w:val="left" w:leader="none"/>
        </w:tabs>
        <w:spacing w:line="240" w:lineRule="auto" w:before="250" w:after="0"/>
        <w:ind w:left="970" w:right="0" w:hanging="420"/>
        <w:jc w:val="left"/>
        <w:rPr>
          <w:sz w:val="24"/>
        </w:rPr>
      </w:pPr>
      <w:r>
        <w:rPr>
          <w:sz w:val="24"/>
        </w:rPr>
        <mc:AlternateContent>
          <mc:Choice Requires="wps">
            <w:drawing>
              <wp:anchor distT="0" distB="0" distL="0" distR="0" allowOverlap="1" layoutInCell="1" locked="0" behindDoc="0" simplePos="0" relativeHeight="15738880">
                <wp:simplePos x="0" y="0"/>
                <wp:positionH relativeFrom="page">
                  <wp:posOffset>9607435</wp:posOffset>
                </wp:positionH>
                <wp:positionV relativeFrom="paragraph">
                  <wp:posOffset>310734</wp:posOffset>
                </wp:positionV>
                <wp:extent cx="37465" cy="9525"/>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56.490967pt;margin-top:24.467285pt;width:2.942538pt;height:.75pt;mso-position-horizontal-relative:page;mso-position-vertical-relative:paragraph;z-index:15738880" id="docshape36"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3">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1"/>
          <w:numId w:val="44"/>
        </w:numPr>
        <w:tabs>
          <w:tab w:pos="970" w:val="left" w:leader="none"/>
        </w:tabs>
        <w:spacing w:line="240" w:lineRule="auto" w:before="234" w:after="0"/>
        <w:ind w:left="970" w:right="0" w:hanging="42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44"/>
        </w:numPr>
        <w:tabs>
          <w:tab w:pos="970" w:val="left" w:leader="none"/>
        </w:tabs>
        <w:spacing w:line="240" w:lineRule="auto" w:before="234" w:after="0"/>
        <w:ind w:left="970" w:right="0" w:hanging="420"/>
        <w:jc w:val="left"/>
        <w:rPr>
          <w:sz w:val="24"/>
        </w:rPr>
      </w:pPr>
      <w:r>
        <w:rPr>
          <w:sz w:val="24"/>
        </w:rPr>
        <w:t>módulo Registro de Ocorrências do </w:t>
      </w:r>
      <w:r>
        <w:rPr>
          <w:spacing w:val="-2"/>
          <w:sz w:val="24"/>
        </w:rPr>
        <w:t>SIGA;</w:t>
      </w:r>
    </w:p>
    <w:p>
      <w:pPr>
        <w:pStyle w:val="BodyText"/>
        <w:spacing w:before="7"/>
        <w:ind w:left="0"/>
      </w:pPr>
    </w:p>
    <w:p>
      <w:pPr>
        <w:pStyle w:val="ListParagraph"/>
        <w:numPr>
          <w:ilvl w:val="0"/>
          <w:numId w:val="44"/>
        </w:numPr>
        <w:tabs>
          <w:tab w:pos="404" w:val="left" w:leader="none"/>
          <w:tab w:pos="539" w:val="left" w:leader="none"/>
        </w:tabs>
        <w:spacing w:line="235" w:lineRule="auto" w:before="1" w:after="0"/>
        <w:ind w:left="539" w:right="118"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BodyText"/>
        <w:spacing w:before="3"/>
        <w:ind w:left="0"/>
      </w:pPr>
    </w:p>
    <w:p>
      <w:pPr>
        <w:pStyle w:val="ListParagraph"/>
        <w:numPr>
          <w:ilvl w:val="2"/>
          <w:numId w:val="43"/>
        </w:numPr>
        <w:tabs>
          <w:tab w:pos="685" w:val="left" w:leader="none"/>
        </w:tabs>
        <w:spacing w:line="242" w:lineRule="auto" w:before="0" w:after="0"/>
        <w:ind w:left="119" w:right="118" w:firstLine="0"/>
        <w:jc w:val="both"/>
        <w:rPr>
          <w:sz w:val="24"/>
        </w:rPr>
      </w:pPr>
      <w:r>
        <w:rPr>
          <w:sz w:val="24"/>
        </w:rPr>
        <w:t>Constatando-se a situação de irregularidade do CONTRATADO, será providenciada sua notificação, por escrito, para que, no prazo de 15 (quinze) </w:t>
      </w:r>
      <w:r>
        <w:rPr>
          <w:sz w:val="24"/>
        </w:rPr>
        <w:t>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43"/>
        </w:numPr>
        <w:tabs>
          <w:tab w:pos="659" w:val="left" w:leader="none"/>
        </w:tabs>
        <w:spacing w:line="242" w:lineRule="auto" w:before="229" w:after="0"/>
        <w:ind w:left="119" w:right="118"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43"/>
        </w:numPr>
        <w:tabs>
          <w:tab w:pos="710" w:val="left" w:leader="none"/>
        </w:tabs>
        <w:spacing w:line="247" w:lineRule="auto" w:before="229" w:after="0"/>
        <w:ind w:left="119" w:right="118"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43"/>
        </w:numPr>
        <w:tabs>
          <w:tab w:pos="672" w:val="left" w:leader="none"/>
        </w:tabs>
        <w:spacing w:line="235" w:lineRule="auto" w:before="231"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43"/>
        </w:numPr>
        <w:tabs>
          <w:tab w:pos="493" w:val="left" w:leader="none"/>
        </w:tabs>
        <w:spacing w:line="242" w:lineRule="auto" w:before="249" w:after="0"/>
        <w:ind w:left="119" w:right="117" w:firstLine="0"/>
        <w:jc w:val="both"/>
        <w:rPr>
          <w:sz w:val="24"/>
        </w:rPr>
      </w:pPr>
      <w:r>
        <w:rPr>
          <w:sz w:val="24"/>
        </w:rPr>
        <w:t>O pagamento </w:t>
      </w:r>
      <w:r>
        <w:rPr>
          <w:b/>
          <w:sz w:val="24"/>
        </w:rPr>
        <w:t>será efetuado </w:t>
      </w:r>
      <w:r>
        <w:rPr>
          <w:sz w:val="24"/>
        </w:rPr>
        <w:t>no prazo máximo de até </w:t>
      </w:r>
      <w:r>
        <w:rPr>
          <w:b/>
          <w:sz w:val="24"/>
        </w:rPr>
        <w:t>30 </w:t>
      </w:r>
      <w:r>
        <w:rPr>
          <w:sz w:val="24"/>
        </w:rPr>
        <w:t>(</w:t>
      </w:r>
      <w:r>
        <w:rPr>
          <w:b/>
          <w:sz w:val="24"/>
        </w:rPr>
        <w:t>trinta</w:t>
      </w:r>
      <w:r>
        <w:rPr>
          <w:sz w:val="24"/>
        </w:rPr>
        <w:t>) </w:t>
      </w:r>
      <w:r>
        <w:rPr>
          <w:b/>
          <w:sz w:val="24"/>
        </w:rPr>
        <w:t>dias</w:t>
      </w:r>
      <w:r>
        <w:rPr>
          <w:sz w:val="24"/>
        </w:rPr>
        <w:t>, contado do recebimento da Nota Fiscal ou Fatura; </w:t>
      </w:r>
      <w:r>
        <w:rPr>
          <w:b/>
          <w:sz w:val="24"/>
        </w:rPr>
        <w:t>após o cumprimento da entrega devidamente atestada </w:t>
      </w:r>
      <w:r>
        <w:rPr>
          <w:sz w:val="24"/>
        </w:rPr>
        <w:t>por um agente competente e, quando aplicável, a instalação do objeto, nos casos em que o fornecimento ocorra através de </w:t>
      </w:r>
      <w:r>
        <w:rPr>
          <w:sz w:val="24"/>
        </w:rPr>
        <w:t>venda.</w:t>
      </w:r>
      <w:r>
        <w:rPr>
          <w:spacing w:val="40"/>
          <w:sz w:val="24"/>
        </w:rPr>
        <w:t> </w:t>
      </w:r>
      <w:r>
        <w:rPr>
          <w:sz w:val="24"/>
        </w:rPr>
        <w:t>(ANEXO </w:t>
      </w:r>
      <w:r>
        <w:rPr>
          <w:b/>
          <w:sz w:val="24"/>
        </w:rPr>
        <w:t>I </w:t>
      </w:r>
      <w:r>
        <w:rPr>
          <w:sz w:val="24"/>
        </w:rPr>
        <w:t>– ITEM </w:t>
      </w:r>
      <w:r>
        <w:rPr>
          <w:b/>
          <w:sz w:val="24"/>
        </w:rPr>
        <w:t>6.3. e 6.3.1.</w:t>
      </w:r>
      <w:r>
        <w:rPr>
          <w:sz w:val="24"/>
        </w:rPr>
        <w:t>)</w:t>
      </w:r>
    </w:p>
    <w:p>
      <w:pPr>
        <w:pStyle w:val="ListParagraph"/>
        <w:numPr>
          <w:ilvl w:val="2"/>
          <w:numId w:val="43"/>
        </w:numPr>
        <w:tabs>
          <w:tab w:pos="684" w:val="left" w:leader="none"/>
        </w:tabs>
        <w:spacing w:line="242" w:lineRule="auto" w:before="229"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43"/>
        </w:numPr>
        <w:tabs>
          <w:tab w:pos="479" w:val="left" w:leader="none"/>
        </w:tabs>
        <w:spacing w:line="240" w:lineRule="auto" w:before="229"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659" w:val="left" w:leader="none"/>
        </w:tabs>
        <w:spacing w:line="240" w:lineRule="auto" w:before="249"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43"/>
        </w:numPr>
        <w:tabs>
          <w:tab w:pos="663" w:val="left" w:leader="none"/>
        </w:tabs>
        <w:spacing w:line="242" w:lineRule="auto" w:before="234" w:after="0"/>
        <w:ind w:left="119" w:right="11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527" w:val="left" w:leader="none"/>
        </w:tabs>
        <w:spacing w:line="240" w:lineRule="auto" w:before="229" w:after="0"/>
        <w:ind w:left="119" w:right="117" w:firstLine="0"/>
        <w:jc w:val="both"/>
        <w:rPr>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Índice Nacional de Preços ao Consumidor</w:t>
      </w:r>
      <w:r>
        <w:rPr>
          <w:b/>
          <w:spacing w:val="-15"/>
          <w:sz w:val="24"/>
        </w:rPr>
        <w:t> </w:t>
      </w:r>
      <w:r>
        <w:rPr>
          <w:b/>
          <w:sz w:val="24"/>
        </w:rPr>
        <w:t>Amplo - IPCA</w:t>
      </w:r>
      <w:r>
        <w:rPr>
          <w:b/>
          <w:spacing w:val="-13"/>
          <w:sz w:val="24"/>
        </w:rPr>
        <w:t> </w:t>
      </w:r>
      <w:r>
        <w:rPr>
          <w:b/>
          <w:sz w:val="24"/>
        </w:rPr>
        <w:t>/ IBGE</w:t>
      </w:r>
      <w:r>
        <w:rPr>
          <w:sz w:val="24"/>
        </w:rPr>
        <w:t>, calculado pro rata die, e aqueles pagos em prazo inferior ao estabelecido no instrumento convocatório serão feitos mediante desconto de 0,5% (um meio por cento) ao mês, calculado pro rata die. (ANEXO </w:t>
      </w:r>
      <w:r>
        <w:rPr>
          <w:b/>
          <w:sz w:val="24"/>
        </w:rPr>
        <w:t>I </w:t>
      </w:r>
      <w:r>
        <w:rPr>
          <w:sz w:val="24"/>
        </w:rPr>
        <w:t>– ITEM </w:t>
      </w:r>
      <w:r>
        <w:rPr>
          <w:b/>
          <w:sz w:val="24"/>
        </w:rPr>
        <w:t>6.8.</w:t>
      </w:r>
      <w:r>
        <w:rPr>
          <w:sz w:val="24"/>
        </w:rPr>
        <w:t>)</w:t>
      </w:r>
    </w:p>
    <w:p>
      <w:pPr>
        <w:pStyle w:val="ListParagraph"/>
        <w:numPr>
          <w:ilvl w:val="1"/>
          <w:numId w:val="43"/>
        </w:numPr>
        <w:tabs>
          <w:tab w:pos="484" w:val="left" w:leader="none"/>
        </w:tabs>
        <w:spacing w:line="242" w:lineRule="auto" w:before="246" w:after="0"/>
        <w:ind w:left="119" w:right="118"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parágrafo 1º do artigo 2º da Resolução SEFAZ nº 971/2016.</w:t>
      </w:r>
    </w:p>
    <w:p>
      <w:pPr>
        <w:pStyle w:val="BodyText"/>
        <w:spacing w:before="253"/>
        <w:ind w:left="0"/>
      </w:pPr>
    </w:p>
    <w:p>
      <w:pPr>
        <w:pStyle w:val="Heading2"/>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479" w:val="left" w:leader="none"/>
        </w:tabs>
        <w:spacing w:line="240" w:lineRule="auto" w:before="264" w:after="0"/>
        <w:ind w:left="47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45"/>
        </w:numPr>
        <w:tabs>
          <w:tab w:pos="479" w:val="left" w:leader="none"/>
        </w:tabs>
        <w:spacing w:line="240" w:lineRule="auto" w:before="249"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479" w:val="left" w:leader="none"/>
        </w:tabs>
        <w:spacing w:line="240" w:lineRule="auto" w:before="234" w:after="0"/>
        <w:ind w:left="479" w:right="0" w:hanging="360"/>
        <w:jc w:val="left"/>
        <w:rPr>
          <w:sz w:val="24"/>
        </w:rPr>
      </w:pPr>
      <w:r>
        <w:rPr>
          <w:sz w:val="24"/>
        </w:rPr>
        <w:t>Nos reajustes subsequentes ao primeiro, o interregno mínimo de 1 (um) ano será contado a partir do fato gerador que deu ensejo ao último </w:t>
      </w:r>
      <w:r>
        <w:rPr>
          <w:spacing w:val="-2"/>
          <w:sz w:val="24"/>
        </w:rPr>
        <w:t>reajuste.</w:t>
      </w:r>
    </w:p>
    <w:p>
      <w:pPr>
        <w:pStyle w:val="ListParagraph"/>
        <w:numPr>
          <w:ilvl w:val="1"/>
          <w:numId w:val="45"/>
        </w:numPr>
        <w:tabs>
          <w:tab w:pos="493" w:val="left" w:leader="none"/>
        </w:tabs>
        <w:spacing w:line="235" w:lineRule="auto" w:before="253" w:after="0"/>
        <w:ind w:left="119" w:right="117" w:firstLine="0"/>
        <w:jc w:val="both"/>
        <w:rPr>
          <w:sz w:val="24"/>
        </w:rPr>
      </w:pPr>
      <w:r>
        <w:rPr>
          <w:sz w:val="24"/>
        </w:rPr>
        <w:t>Os preços iniciais serão reajustados, mediante a aplicação, pelo CONTRATANTE, do </w:t>
      </w:r>
      <w:r>
        <w:rPr>
          <w:b/>
          <w:sz w:val="24"/>
        </w:rPr>
        <w:t>Índice Nacional de Preços ao Consumidor</w:t>
      </w:r>
      <w:r>
        <w:rPr>
          <w:b/>
          <w:spacing w:val="-7"/>
          <w:sz w:val="24"/>
        </w:rPr>
        <w:t> </w:t>
      </w:r>
      <w:r>
        <w:rPr>
          <w:b/>
          <w:sz w:val="24"/>
        </w:rPr>
        <w:t>Amplo - IPCA</w:t>
      </w:r>
      <w:r>
        <w:rPr>
          <w:b/>
          <w:spacing w:val="-3"/>
          <w:sz w:val="24"/>
        </w:rPr>
        <w:t> </w:t>
      </w:r>
      <w:r>
        <w:rPr>
          <w:b/>
          <w:sz w:val="24"/>
        </w:rPr>
        <w:t>/ IBGE</w:t>
      </w:r>
      <w:r>
        <w:rPr>
          <w:sz w:val="24"/>
        </w:rPr>
        <w:t>, exclusivamente para as obrigações que se iniciem após a anualidade. (ANEXO </w:t>
      </w:r>
      <w:r>
        <w:rPr>
          <w:b/>
          <w:sz w:val="24"/>
        </w:rPr>
        <w:t>I </w:t>
      </w:r>
      <w:r>
        <w:rPr>
          <w:sz w:val="24"/>
        </w:rPr>
        <w:t>– ITEM </w:t>
      </w:r>
      <w:r>
        <w:rPr>
          <w:b/>
          <w:sz w:val="24"/>
        </w:rPr>
        <w:t>16.1.4</w:t>
      </w:r>
      <w:r>
        <w:rPr>
          <w:sz w:val="24"/>
        </w:rPr>
        <w:t>)</w:t>
      </w:r>
    </w:p>
    <w:p>
      <w:pPr>
        <w:pStyle w:val="ListParagraph"/>
        <w:numPr>
          <w:ilvl w:val="1"/>
          <w:numId w:val="45"/>
        </w:numPr>
        <w:tabs>
          <w:tab w:pos="499" w:val="left" w:leader="none"/>
        </w:tabs>
        <w:spacing w:line="235" w:lineRule="auto" w:before="254" w:after="0"/>
        <w:ind w:left="119" w:right="118" w:firstLine="0"/>
        <w:jc w:val="both"/>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 logo seja(m) divulgado(s) o(s) índice(s) definitivo(s).</w:t>
      </w:r>
    </w:p>
    <w:p>
      <w:pPr>
        <w:pStyle w:val="ListParagraph"/>
        <w:numPr>
          <w:ilvl w:val="2"/>
          <w:numId w:val="45"/>
        </w:numPr>
        <w:tabs>
          <w:tab w:pos="681" w:val="left" w:leader="none"/>
        </w:tabs>
        <w:spacing w:line="247" w:lineRule="auto" w:before="235"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45"/>
        </w:numPr>
        <w:tabs>
          <w:tab w:pos="483" w:val="left" w:leader="none"/>
        </w:tabs>
        <w:spacing w:line="247" w:lineRule="auto" w:before="226" w:after="0"/>
        <w:ind w:left="119" w:right="118" w:firstLine="0"/>
        <w:jc w:val="both"/>
        <w:rPr>
          <w:sz w:val="24"/>
        </w:rPr>
      </w:pPr>
      <w:r>
        <w:rPr>
          <w:sz w:val="24"/>
        </w:rPr>
        <w:t>Caso o(s) índice(s) estabelecido(s) para reajustamento venha(m) a ser extinto(s) ou de qualquer forma não possa(m) mais ser utilizado(s), será(ão) </w:t>
      </w:r>
      <w:r>
        <w:rPr>
          <w:sz w:val="24"/>
        </w:rPr>
        <w:t>adotado(s), em substituição, o(s) que vier(em) a ser determinado(s) pela legislação então em vigor.</w:t>
      </w:r>
    </w:p>
    <w:p>
      <w:pPr>
        <w:pStyle w:val="ListParagraph"/>
        <w:numPr>
          <w:ilvl w:val="1"/>
          <w:numId w:val="45"/>
        </w:numPr>
        <w:tabs>
          <w:tab w:pos="480" w:val="left" w:leader="none"/>
        </w:tabs>
        <w:spacing w:line="235" w:lineRule="auto" w:before="231" w:after="0"/>
        <w:ind w:left="119" w:right="118" w:firstLine="0"/>
        <w:jc w:val="both"/>
        <w:rPr>
          <w:sz w:val="24"/>
        </w:rPr>
      </w:pPr>
      <w:r>
        <w:rPr>
          <w:sz w:val="24"/>
        </w:rPr>
        <w:t>Na</w:t>
      </w:r>
      <w:r>
        <w:rPr>
          <w:spacing w:val="-1"/>
          <w:sz w:val="24"/>
        </w:rPr>
        <w:t> </w:t>
      </w:r>
      <w:r>
        <w:rPr>
          <w:sz w:val="24"/>
        </w:rPr>
        <w:t>ausência</w:t>
      </w:r>
      <w:r>
        <w:rPr>
          <w:spacing w:val="-1"/>
          <w:sz w:val="24"/>
        </w:rPr>
        <w:t> </w:t>
      </w:r>
      <w:r>
        <w:rPr>
          <w:sz w:val="24"/>
        </w:rPr>
        <w:t>de</w:t>
      </w:r>
      <w:r>
        <w:rPr>
          <w:spacing w:val="-1"/>
          <w:sz w:val="24"/>
        </w:rPr>
        <w:t> </w:t>
      </w:r>
      <w:r>
        <w:rPr>
          <w:sz w:val="24"/>
        </w:rPr>
        <w:t>previsão</w:t>
      </w:r>
      <w:r>
        <w:rPr>
          <w:spacing w:val="-1"/>
          <w:sz w:val="24"/>
        </w:rPr>
        <w:t> </w:t>
      </w:r>
      <w:r>
        <w:rPr>
          <w:sz w:val="24"/>
        </w:rPr>
        <w:t>legal</w:t>
      </w:r>
      <w:r>
        <w:rPr>
          <w:spacing w:val="-1"/>
          <w:sz w:val="24"/>
        </w:rPr>
        <w:t> </w:t>
      </w:r>
      <w:r>
        <w:rPr>
          <w:sz w:val="24"/>
        </w:rPr>
        <w:t>quanto</w:t>
      </w:r>
      <w:r>
        <w:rPr>
          <w:spacing w:val="-1"/>
          <w:sz w:val="24"/>
        </w:rPr>
        <w:t> </w:t>
      </w:r>
      <w:r>
        <w:rPr>
          <w:sz w:val="24"/>
        </w:rPr>
        <w:t>ao</w:t>
      </w:r>
      <w:r>
        <w:rPr>
          <w:spacing w:val="-1"/>
          <w:sz w:val="24"/>
        </w:rPr>
        <w:t> </w:t>
      </w:r>
      <w:r>
        <w:rPr>
          <w:sz w:val="24"/>
        </w:rPr>
        <w:t>índice</w:t>
      </w:r>
      <w:r>
        <w:rPr>
          <w:spacing w:val="-1"/>
          <w:sz w:val="24"/>
        </w:rPr>
        <w:t> </w:t>
      </w:r>
      <w:r>
        <w:rPr>
          <w:sz w:val="24"/>
        </w:rPr>
        <w:t>substituto,</w:t>
      </w:r>
      <w:r>
        <w:rPr>
          <w:spacing w:val="-1"/>
          <w:sz w:val="24"/>
        </w:rPr>
        <w:t> </w:t>
      </w:r>
      <w:r>
        <w:rPr>
          <w:sz w:val="24"/>
        </w:rPr>
        <w:t>as</w:t>
      </w:r>
      <w:r>
        <w:rPr>
          <w:spacing w:val="-1"/>
          <w:sz w:val="24"/>
        </w:rPr>
        <w:t> </w:t>
      </w:r>
      <w:r>
        <w:rPr>
          <w:sz w:val="24"/>
        </w:rPr>
        <w:t>partes</w:t>
      </w:r>
      <w:r>
        <w:rPr>
          <w:spacing w:val="-1"/>
          <w:sz w:val="24"/>
        </w:rPr>
        <w:t> </w:t>
      </w:r>
      <w:r>
        <w:rPr>
          <w:sz w:val="24"/>
        </w:rPr>
        <w:t>elegerão</w:t>
      </w:r>
      <w:r>
        <w:rPr>
          <w:spacing w:val="-1"/>
          <w:sz w:val="24"/>
        </w:rPr>
        <w:t> </w:t>
      </w:r>
      <w:r>
        <w:rPr>
          <w:sz w:val="24"/>
        </w:rPr>
        <w:t>novo</w:t>
      </w:r>
      <w:r>
        <w:rPr>
          <w:spacing w:val="-1"/>
          <w:sz w:val="24"/>
        </w:rPr>
        <w:t> </w:t>
      </w:r>
      <w:r>
        <w:rPr>
          <w:sz w:val="24"/>
        </w:rPr>
        <w:t>índice</w:t>
      </w:r>
      <w:r>
        <w:rPr>
          <w:spacing w:val="-1"/>
          <w:sz w:val="24"/>
        </w:rPr>
        <w:t> </w:t>
      </w:r>
      <w:r>
        <w:rPr>
          <w:sz w:val="24"/>
        </w:rPr>
        <w:t>oficial,</w:t>
      </w:r>
      <w:r>
        <w:rPr>
          <w:spacing w:val="-1"/>
          <w:sz w:val="24"/>
        </w:rPr>
        <w:t> </w:t>
      </w:r>
      <w:r>
        <w:rPr>
          <w:sz w:val="24"/>
        </w:rPr>
        <w:t>para</w:t>
      </w:r>
      <w:r>
        <w:rPr>
          <w:spacing w:val="-1"/>
          <w:sz w:val="24"/>
        </w:rPr>
        <w:t> </w:t>
      </w:r>
      <w:r>
        <w:rPr>
          <w:sz w:val="24"/>
        </w:rPr>
        <w:t>reajustamento</w:t>
      </w:r>
      <w:r>
        <w:rPr>
          <w:spacing w:val="-1"/>
          <w:sz w:val="24"/>
        </w:rPr>
        <w:t> </w:t>
      </w:r>
      <w:r>
        <w:rPr>
          <w:sz w:val="24"/>
        </w:rPr>
        <w:t>do</w:t>
      </w:r>
      <w:r>
        <w:rPr>
          <w:spacing w:val="-1"/>
          <w:sz w:val="24"/>
        </w:rPr>
        <w:t> </w:t>
      </w:r>
      <w:r>
        <w:rPr>
          <w:sz w:val="24"/>
        </w:rPr>
        <w:t>preço</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por</w:t>
      </w:r>
      <w:r>
        <w:rPr>
          <w:spacing w:val="-1"/>
          <w:sz w:val="24"/>
        </w:rPr>
        <w:t> </w:t>
      </w:r>
      <w:r>
        <w:rPr>
          <w:sz w:val="24"/>
        </w:rPr>
        <w:t>meio de Termo Aditivo.</w:t>
      </w:r>
    </w:p>
    <w:p>
      <w:pPr>
        <w:pStyle w:val="ListParagraph"/>
        <w:numPr>
          <w:ilvl w:val="1"/>
          <w:numId w:val="45"/>
        </w:numPr>
        <w:tabs>
          <w:tab w:pos="479" w:val="left" w:leader="none"/>
        </w:tabs>
        <w:spacing w:line="240" w:lineRule="auto" w:before="250"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5"/>
        </w:numPr>
        <w:tabs>
          <w:tab w:pos="659" w:val="left" w:leader="none"/>
        </w:tabs>
        <w:spacing w:line="240" w:lineRule="auto" w:before="234" w:after="0"/>
        <w:ind w:left="659" w:right="0" w:hanging="54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46"/>
        </w:numPr>
        <w:tabs>
          <w:tab w:pos="361" w:val="left" w:leader="none"/>
        </w:tabs>
        <w:spacing w:line="240" w:lineRule="auto" w:before="0"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spacing w:after="0" w:line="240" w:lineRule="auto"/>
        <w:jc w:val="left"/>
        <w:rPr>
          <w:sz w:val="24"/>
        </w:rPr>
        <w:sectPr>
          <w:pgSz w:w="15840" w:h="24480"/>
          <w:pgMar w:top="0" w:bottom="0" w:left="0" w:right="0"/>
        </w:sectPr>
      </w:pPr>
    </w:p>
    <w:p>
      <w:pPr>
        <w:pStyle w:val="ListParagraph"/>
        <w:numPr>
          <w:ilvl w:val="0"/>
          <w:numId w:val="46"/>
        </w:numPr>
        <w:tabs>
          <w:tab w:pos="379" w:val="left" w:leader="none"/>
          <w:tab w:pos="539" w:val="left" w:leader="none"/>
        </w:tabs>
        <w:spacing w:line="235" w:lineRule="auto" w:before="0" w:after="0"/>
        <w:ind w:left="539" w:right="117" w:hanging="426"/>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w:t>
      </w:r>
      <w:r>
        <w:rPr>
          <w:sz w:val="24"/>
        </w:rPr>
        <w:t>do marco para cômputo da anualidade do reajustamento, já adotado no Edital e no Contrato.</w:t>
      </w:r>
    </w:p>
    <w:p>
      <w:pPr>
        <w:pStyle w:val="ListParagraph"/>
        <w:numPr>
          <w:ilvl w:val="1"/>
          <w:numId w:val="45"/>
        </w:numPr>
        <w:tabs>
          <w:tab w:pos="479" w:val="left" w:leader="none"/>
        </w:tabs>
        <w:spacing w:line="242" w:lineRule="auto" w:before="270" w:after="0"/>
        <w:ind w:left="119" w:right="118" w:firstLine="0"/>
        <w:jc w:val="both"/>
        <w:rPr>
          <w:sz w:val="24"/>
        </w:rPr>
      </w:pPr>
      <w:r>
        <w:rPr>
          <w:sz w:val="24"/>
        </w:rPr>
        <w:t>Caso,</w:t>
      </w:r>
      <w:r>
        <w:rPr>
          <w:spacing w:val="-3"/>
          <w:sz w:val="24"/>
        </w:rPr>
        <w:t> </w:t>
      </w:r>
      <w:r>
        <w:rPr>
          <w:sz w:val="24"/>
        </w:rPr>
        <w:t>na</w:t>
      </w:r>
      <w:r>
        <w:rPr>
          <w:spacing w:val="-3"/>
          <w:sz w:val="24"/>
        </w:rPr>
        <w:t> </w:t>
      </w:r>
      <w:r>
        <w:rPr>
          <w:sz w:val="24"/>
        </w:rPr>
        <w:t>data</w:t>
      </w:r>
      <w:r>
        <w:rPr>
          <w:spacing w:val="-3"/>
          <w:sz w:val="24"/>
        </w:rPr>
        <w:t> </w:t>
      </w:r>
      <w:r>
        <w:rPr>
          <w:sz w:val="24"/>
        </w:rPr>
        <w:t>de</w:t>
      </w:r>
      <w:r>
        <w:rPr>
          <w:spacing w:val="-3"/>
          <w:sz w:val="24"/>
        </w:rPr>
        <w:t> </w:t>
      </w:r>
      <w:r>
        <w:rPr>
          <w:sz w:val="24"/>
        </w:rPr>
        <w:t>eventual</w:t>
      </w:r>
      <w:r>
        <w:rPr>
          <w:spacing w:val="-3"/>
          <w:sz w:val="24"/>
        </w:rPr>
        <w:t> </w:t>
      </w:r>
      <w:r>
        <w:rPr>
          <w:sz w:val="24"/>
        </w:rPr>
        <w:t>prorrogação</w:t>
      </w:r>
      <w:r>
        <w:rPr>
          <w:spacing w:val="-3"/>
          <w:sz w:val="24"/>
        </w:rPr>
        <w:t> </w:t>
      </w:r>
      <w:r>
        <w:rPr>
          <w:sz w:val="24"/>
        </w:rPr>
        <w:t>contratual,</w:t>
      </w:r>
      <w:r>
        <w:rPr>
          <w:spacing w:val="-3"/>
          <w:sz w:val="24"/>
        </w:rPr>
        <w:t> </w:t>
      </w:r>
      <w:r>
        <w:rPr>
          <w:sz w:val="24"/>
        </w:rPr>
        <w:t>ainda</w:t>
      </w:r>
      <w:r>
        <w:rPr>
          <w:spacing w:val="-3"/>
          <w:sz w:val="24"/>
        </w:rPr>
        <w:t> </w:t>
      </w:r>
      <w:r>
        <w:rPr>
          <w:sz w:val="24"/>
        </w:rPr>
        <w:t>não</w:t>
      </w:r>
      <w:r>
        <w:rPr>
          <w:spacing w:val="-3"/>
          <w:sz w:val="24"/>
        </w:rPr>
        <w:t> </w:t>
      </w:r>
      <w:r>
        <w:rPr>
          <w:sz w:val="24"/>
        </w:rPr>
        <w:t>tenha</w:t>
      </w:r>
      <w:r>
        <w:rPr>
          <w:spacing w:val="-3"/>
          <w:sz w:val="24"/>
        </w:rPr>
        <w:t> </w:t>
      </w:r>
      <w:r>
        <w:rPr>
          <w:sz w:val="24"/>
        </w:rPr>
        <w:t>sido</w:t>
      </w:r>
      <w:r>
        <w:rPr>
          <w:spacing w:val="-3"/>
          <w:sz w:val="24"/>
        </w:rPr>
        <w:t> </w:t>
      </w:r>
      <w:r>
        <w:rPr>
          <w:sz w:val="24"/>
        </w:rPr>
        <w:t>divulgado</w:t>
      </w:r>
      <w:r>
        <w:rPr>
          <w:spacing w:val="-3"/>
          <w:sz w:val="24"/>
        </w:rPr>
        <w:t> </w:t>
      </w:r>
      <w:r>
        <w:rPr>
          <w:sz w:val="24"/>
        </w:rPr>
        <w:t>o</w:t>
      </w:r>
      <w:r>
        <w:rPr>
          <w:spacing w:val="-3"/>
          <w:sz w:val="24"/>
        </w:rPr>
        <w:t> </w:t>
      </w:r>
      <w:r>
        <w:rPr>
          <w:sz w:val="24"/>
        </w:rPr>
        <w:t>índice</w:t>
      </w:r>
      <w:r>
        <w:rPr>
          <w:spacing w:val="-3"/>
          <w:sz w:val="24"/>
        </w:rPr>
        <w:t> </w:t>
      </w:r>
      <w:r>
        <w:rPr>
          <w:sz w:val="24"/>
        </w:rPr>
        <w:t>de</w:t>
      </w:r>
      <w:r>
        <w:rPr>
          <w:spacing w:val="-3"/>
          <w:sz w:val="24"/>
        </w:rPr>
        <w:t> </w:t>
      </w:r>
      <w:r>
        <w:rPr>
          <w:sz w:val="24"/>
        </w:rPr>
        <w:t>reajuste,</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ser</w:t>
      </w:r>
      <w:r>
        <w:rPr>
          <w:spacing w:val="-3"/>
          <w:sz w:val="24"/>
        </w:rPr>
        <w:t> </w:t>
      </w:r>
      <w:r>
        <w:rPr>
          <w:sz w:val="24"/>
        </w:rPr>
        <w:t>inserida cláusula no Termo</w:t>
      </w:r>
      <w:r>
        <w:rPr>
          <w:spacing w:val="-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45"/>
        </w:numPr>
        <w:tabs>
          <w:tab w:pos="589" w:val="left" w:leader="none"/>
        </w:tabs>
        <w:spacing w:line="235" w:lineRule="auto" w:before="233" w:after="0"/>
        <w:ind w:left="119" w:right="118" w:firstLine="0"/>
        <w:jc w:val="both"/>
        <w:rPr>
          <w:sz w:val="24"/>
        </w:rPr>
      </w:pPr>
      <w:r>
        <w:rPr>
          <w:sz w:val="24"/>
        </w:rPr>
        <w:t>A</w:t>
      </w:r>
      <w:r>
        <w:rPr>
          <w:spacing w:val="-12"/>
          <w:sz w:val="24"/>
        </w:rPr>
        <w:t> </w:t>
      </w:r>
      <w:r>
        <w:rPr>
          <w:sz w:val="24"/>
        </w:rPr>
        <w:t>extinção do Contrato não configurará óbice para o deferimento do reajuste solicitado tempestivamente, hipótese em que será concedido por meio de </w:t>
      </w:r>
      <w:r>
        <w:rPr>
          <w:sz w:val="24"/>
        </w:rPr>
        <w:t>termo </w:t>
      </w:r>
      <w:r>
        <w:rPr>
          <w:spacing w:val="-2"/>
          <w:sz w:val="24"/>
        </w:rPr>
        <w:t>indenizatório.</w:t>
      </w:r>
    </w:p>
    <w:p>
      <w:pPr>
        <w:pStyle w:val="ListParagraph"/>
        <w:numPr>
          <w:ilvl w:val="1"/>
          <w:numId w:val="45"/>
        </w:numPr>
        <w:tabs>
          <w:tab w:pos="590" w:val="left" w:leader="none"/>
        </w:tabs>
        <w:spacing w:line="240" w:lineRule="auto" w:before="250"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608"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0"/>
        <w:ind w:left="0"/>
      </w:pPr>
    </w:p>
    <w:p>
      <w:pPr>
        <w:pStyle w:val="Heading2"/>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47"/>
        </w:numPr>
        <w:tabs>
          <w:tab w:pos="479" w:val="left" w:leader="none"/>
        </w:tabs>
        <w:spacing w:line="240" w:lineRule="auto" w:before="264" w:after="0"/>
        <w:ind w:left="479" w:right="0" w:hanging="360"/>
        <w:jc w:val="left"/>
        <w:rPr>
          <w:sz w:val="24"/>
        </w:rPr>
      </w:pPr>
      <w:r>
        <w:rPr>
          <w:sz w:val="24"/>
        </w:rPr>
        <w:t>São obrigações do </w:t>
      </w:r>
      <w:r>
        <w:rPr>
          <w:spacing w:val="-2"/>
          <w:sz w:val="24"/>
        </w:rPr>
        <w:t>CONTRATANTE:</w:t>
      </w:r>
    </w:p>
    <w:p>
      <w:pPr>
        <w:pStyle w:val="ListParagraph"/>
        <w:numPr>
          <w:ilvl w:val="2"/>
          <w:numId w:val="47"/>
        </w:numPr>
        <w:tabs>
          <w:tab w:pos="659" w:val="left" w:leader="none"/>
        </w:tabs>
        <w:spacing w:line="240" w:lineRule="auto" w:before="249" w:after="0"/>
        <w:ind w:left="65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47"/>
        </w:numPr>
        <w:tabs>
          <w:tab w:pos="659" w:val="left" w:leader="none"/>
        </w:tabs>
        <w:spacing w:line="240" w:lineRule="auto" w:before="234"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662" w:val="left" w:leader="none"/>
        </w:tabs>
        <w:spacing w:line="235" w:lineRule="auto" w:before="254" w:after="0"/>
        <w:ind w:left="119" w:right="11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total ou em parte, às suas expensas.</w:t>
      </w:r>
    </w:p>
    <w:p>
      <w:pPr>
        <w:pStyle w:val="ListParagraph"/>
        <w:numPr>
          <w:ilvl w:val="2"/>
          <w:numId w:val="47"/>
        </w:numPr>
        <w:tabs>
          <w:tab w:pos="645" w:val="left" w:leader="none"/>
        </w:tabs>
        <w:spacing w:line="240" w:lineRule="auto" w:before="249"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7"/>
        </w:numPr>
        <w:tabs>
          <w:tab w:pos="665" w:val="left" w:leader="none"/>
        </w:tabs>
        <w:spacing w:line="235" w:lineRule="auto" w:before="239" w:after="0"/>
        <w:ind w:left="119" w:right="118" w:firstLine="0"/>
        <w:jc w:val="both"/>
        <w:rPr>
          <w:sz w:val="24"/>
        </w:rPr>
      </w:pPr>
      <w:r>
        <w:rPr>
          <w:sz w:val="24"/>
        </w:rPr>
        <w:t>Comunicar ao CONTRATADO para que emita Nota Fiscal relativa à parcela incontroversa da execução do objeto, com vistas à liquidação e pagamento, </w:t>
      </w:r>
      <w:r>
        <w:rPr>
          <w:sz w:val="24"/>
        </w:rPr>
        <w:t>no caso de divergência acerca do cumprimento das obrigações assumidas, quanto à dimensão, qualidade e quantidade, conforme o </w:t>
      </w:r>
      <w:hyperlink r:id="rId40">
        <w:r>
          <w:rPr>
            <w:sz w:val="24"/>
            <w:u w:val="single" w:color="0000FF"/>
          </w:rPr>
          <w:t>art. 143 da Lei nº 14.133/2021</w:t>
        </w:r>
      </w:hyperlink>
      <w:r>
        <w:rPr>
          <w:sz w:val="24"/>
        </w:rPr>
        <w:t>.</w:t>
      </w:r>
    </w:p>
    <w:p>
      <w:pPr>
        <w:pStyle w:val="ListParagraph"/>
        <w:numPr>
          <w:ilvl w:val="2"/>
          <w:numId w:val="47"/>
        </w:numPr>
        <w:tabs>
          <w:tab w:pos="699" w:val="left" w:leader="none"/>
        </w:tabs>
        <w:spacing w:line="235" w:lineRule="auto" w:before="254" w:after="0"/>
        <w:ind w:left="119" w:right="118" w:firstLine="0"/>
        <w:jc w:val="both"/>
        <w:rPr>
          <w:sz w:val="24"/>
        </w:rPr>
      </w:pPr>
      <w:r>
        <w:rPr>
          <w:sz w:val="24"/>
        </w:rPr>
        <w:t>Efetuar o pagamento ao CONTRATADO do valor correspondente ao fornecimento do objeto, no prazo, forma e condições estabelecidos no presente </w:t>
      </w:r>
      <w:r>
        <w:rPr>
          <w:spacing w:val="-2"/>
          <w:sz w:val="24"/>
        </w:rPr>
        <w:t>Contrato.</w:t>
      </w:r>
    </w:p>
    <w:p>
      <w:pPr>
        <w:pStyle w:val="ListParagraph"/>
        <w:numPr>
          <w:ilvl w:val="2"/>
          <w:numId w:val="47"/>
        </w:numPr>
        <w:tabs>
          <w:tab w:pos="645" w:val="left" w:leader="none"/>
        </w:tabs>
        <w:spacing w:line="240" w:lineRule="auto" w:before="250"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47"/>
        </w:numPr>
        <w:tabs>
          <w:tab w:pos="659" w:val="left" w:leader="none"/>
        </w:tabs>
        <w:spacing w:line="235" w:lineRule="auto" w:before="238" w:after="0"/>
        <w:ind w:left="119" w:right="11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47"/>
        </w:numPr>
        <w:tabs>
          <w:tab w:pos="707" w:val="left" w:leader="none"/>
        </w:tabs>
        <w:spacing w:line="235" w:lineRule="auto" w:before="254" w:after="0"/>
        <w:ind w:left="119" w:right="118"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847" w:val="left" w:leader="none"/>
        </w:tabs>
        <w:spacing w:line="235" w:lineRule="auto" w:before="254" w:after="0"/>
        <w:ind w:left="119" w:right="118" w:firstLine="0"/>
        <w:jc w:val="both"/>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47"/>
        </w:numPr>
        <w:tabs>
          <w:tab w:pos="780" w:val="left" w:leader="none"/>
        </w:tabs>
        <w:spacing w:line="247" w:lineRule="auto" w:before="235" w:after="0"/>
        <w:ind w:left="119" w:right="118"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47"/>
        </w:numPr>
        <w:tabs>
          <w:tab w:pos="785" w:val="left" w:leader="none"/>
        </w:tabs>
        <w:spacing w:line="247" w:lineRule="auto" w:before="226" w:after="0"/>
        <w:ind w:left="119" w:right="118" w:firstLine="0"/>
        <w:jc w:val="both"/>
        <w:rPr>
          <w:sz w:val="24"/>
        </w:rPr>
      </w:pPr>
      <w:r>
        <w:rPr>
          <w:sz w:val="24"/>
        </w:rPr>
        <w:t>Notificar os emitentes das garantias quanto ao início de processo administrativo para apuração de descumprimento de cláusulas contratuais, na forma </w:t>
      </w:r>
      <w:r>
        <w:rPr>
          <w:sz w:val="24"/>
        </w:rPr>
        <w:t>do art. 137, § 4º, da Lei nº 14.133/2021.</w:t>
      </w:r>
    </w:p>
    <w:p>
      <w:pPr>
        <w:pStyle w:val="ListParagraph"/>
        <w:numPr>
          <w:ilvl w:val="2"/>
          <w:numId w:val="47"/>
        </w:numPr>
        <w:tabs>
          <w:tab w:pos="797" w:val="left" w:leader="none"/>
        </w:tabs>
        <w:spacing w:line="235" w:lineRule="auto" w:before="231" w:after="0"/>
        <w:ind w:left="119" w:right="118" w:firstLine="0"/>
        <w:jc w:val="both"/>
        <w:rPr>
          <w:sz w:val="24"/>
        </w:rPr>
      </w:pPr>
      <w:r>
        <w:rPr>
          <w:sz w:val="24"/>
        </w:rPr>
        <w:t>A Administração não responderá por quaisquer compromissos assumidos pelo CONTRATADO perante terceiros, ainda que vinculados à execução </w:t>
      </w:r>
      <w:r>
        <w:rPr>
          <w:sz w:val="24"/>
        </w:rPr>
        <w:t>do Contrato, bem como por qualquer dano causado a terceiros em decorrência de ato do CONTRATADO, de seus empregados, prepostos ou subordinados.</w:t>
      </w:r>
    </w:p>
    <w:p>
      <w:pPr>
        <w:pStyle w:val="ListParagraph"/>
        <w:numPr>
          <w:ilvl w:val="2"/>
          <w:numId w:val="47"/>
        </w:numPr>
        <w:tabs>
          <w:tab w:pos="779" w:val="left" w:leader="none"/>
        </w:tabs>
        <w:spacing w:line="240" w:lineRule="auto" w:before="250"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pPr>
      <w:r>
        <w:rPr/>
        <w:t>CLÁUSULA</w:t>
      </w:r>
      <w:r>
        <w:rPr>
          <w:spacing w:val="-14"/>
        </w:rPr>
        <w:t> </w:t>
      </w:r>
      <w:r>
        <w:rPr/>
        <w:t>NONA</w:t>
      </w:r>
      <w:r>
        <w:rPr>
          <w:spacing w:val="-14"/>
        </w:rPr>
        <w:t> </w:t>
      </w:r>
      <w:r>
        <w:rPr/>
        <w:t>– OBRIGAÇÕES DO </w:t>
      </w:r>
      <w:r>
        <w:rPr>
          <w:spacing w:val="-2"/>
        </w:rPr>
        <w:t>CONTRATADO</w:t>
      </w:r>
    </w:p>
    <w:p>
      <w:pPr>
        <w:pStyle w:val="BodyText"/>
        <w:spacing w:before="7"/>
        <w:ind w:left="0"/>
        <w:rPr>
          <w:b/>
        </w:rPr>
      </w:pPr>
    </w:p>
    <w:p>
      <w:pPr>
        <w:pStyle w:val="ListParagraph"/>
        <w:numPr>
          <w:ilvl w:val="1"/>
          <w:numId w:val="48"/>
        </w:numPr>
        <w:tabs>
          <w:tab w:pos="505" w:val="left" w:leader="none"/>
        </w:tabs>
        <w:spacing w:line="235" w:lineRule="auto" w:before="0"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8"/>
        </w:numPr>
        <w:tabs>
          <w:tab w:pos="659" w:val="left" w:leader="none"/>
        </w:tabs>
        <w:spacing w:line="240" w:lineRule="auto" w:before="235"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48"/>
        </w:numPr>
        <w:tabs>
          <w:tab w:pos="710" w:val="left" w:leader="none"/>
        </w:tabs>
        <w:spacing w:line="235" w:lineRule="auto" w:before="254"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48"/>
        </w:numPr>
        <w:tabs>
          <w:tab w:pos="667" w:val="left" w:leader="none"/>
        </w:tabs>
        <w:spacing w:line="235" w:lineRule="auto" w:before="254" w:after="0"/>
        <w:ind w:left="119" w:right="118" w:firstLine="0"/>
        <w:jc w:val="both"/>
        <w:rPr>
          <w:sz w:val="24"/>
        </w:rPr>
      </w:pPr>
      <w:r>
        <w:rPr>
          <w:sz w:val="24"/>
        </w:rPr>
        <w:t>Atender às determinações regulares emitidas pelo fiscal ou gestor do Contrato ou autoridade superior (</w:t>
      </w:r>
      <w:hyperlink r:id="rId41">
        <w:r>
          <w:rPr>
            <w:sz w:val="24"/>
            <w:u w:val="single" w:color="0000FF"/>
          </w:rPr>
          <w:t>art. 137, II, da Lei nº 14.133/2021</w:t>
        </w:r>
      </w:hyperlink>
      <w:r>
        <w:rPr>
          <w:sz w:val="24"/>
        </w:rPr>
        <w:t>) e prestar todo esclarecimento ou informação por eles solicitados.</w:t>
      </w:r>
    </w:p>
    <w:p>
      <w:pPr>
        <w:pStyle w:val="ListParagraph"/>
        <w:numPr>
          <w:ilvl w:val="2"/>
          <w:numId w:val="48"/>
        </w:numPr>
        <w:tabs>
          <w:tab w:pos="687" w:val="left" w:leader="none"/>
        </w:tabs>
        <w:spacing w:line="242" w:lineRule="auto" w:before="234" w:after="0"/>
        <w:ind w:left="119" w:right="118" w:firstLine="0"/>
        <w:jc w:val="both"/>
        <w:rPr>
          <w:i/>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48"/>
        </w:numPr>
        <w:tabs>
          <w:tab w:pos="677" w:val="left" w:leader="none"/>
        </w:tabs>
        <w:spacing w:line="235" w:lineRule="auto" w:before="249"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659" w:val="left" w:leader="none"/>
        </w:tabs>
        <w:spacing w:line="235" w:lineRule="auto" w:before="254" w:after="0"/>
        <w:ind w:left="119" w:right="11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42">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48"/>
        </w:numPr>
        <w:tabs>
          <w:tab w:pos="660" w:val="left" w:leader="none"/>
        </w:tabs>
        <w:spacing w:line="235" w:lineRule="auto" w:before="253"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48"/>
        </w:numPr>
        <w:tabs>
          <w:tab w:pos="692" w:val="left" w:leader="none"/>
        </w:tabs>
        <w:spacing w:line="235" w:lineRule="auto" w:before="254"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49"/>
        </w:numPr>
        <w:tabs>
          <w:tab w:pos="360" w:val="left" w:leader="none"/>
        </w:tabs>
        <w:spacing w:line="240" w:lineRule="auto" w:before="265" w:after="0"/>
        <w:ind w:left="360"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373" w:val="left" w:leader="none"/>
        </w:tabs>
        <w:spacing w:line="240" w:lineRule="auto" w:before="249" w:after="0"/>
        <w:ind w:left="373"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spacing w:after="0" w:line="240" w:lineRule="auto"/>
        <w:jc w:val="left"/>
        <w:rPr>
          <w:sz w:val="24"/>
        </w:rPr>
        <w:sectPr>
          <w:pgSz w:w="15840" w:h="24480"/>
          <w:pgMar w:top="0" w:bottom="0" w:left="0" w:right="0"/>
        </w:sectPr>
      </w:pPr>
    </w:p>
    <w:p>
      <w:pPr>
        <w:pStyle w:val="ListParagraph"/>
        <w:numPr>
          <w:ilvl w:val="0"/>
          <w:numId w:val="49"/>
        </w:numPr>
        <w:tabs>
          <w:tab w:pos="395" w:val="left" w:leader="none"/>
          <w:tab w:pos="539" w:val="left" w:leader="none"/>
        </w:tabs>
        <w:spacing w:line="235" w:lineRule="auto" w:before="0" w:after="0"/>
        <w:ind w:left="539" w:right="117" w:hanging="426"/>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9"/>
          <w:sz w:val="24"/>
        </w:rPr>
        <w:t> </w:t>
      </w:r>
      <w:r>
        <w:rPr>
          <w:sz w:val="24"/>
        </w:rPr>
        <w:t>Aviso</w:t>
      </w:r>
      <w:r>
        <w:rPr>
          <w:spacing w:val="31"/>
          <w:sz w:val="24"/>
        </w:rPr>
        <w:t> </w:t>
      </w:r>
      <w:r>
        <w:rPr>
          <w:sz w:val="24"/>
        </w:rPr>
        <w:t>de Contratação Direta;</w:t>
      </w:r>
    </w:p>
    <w:p>
      <w:pPr>
        <w:pStyle w:val="ListParagraph"/>
        <w:numPr>
          <w:ilvl w:val="0"/>
          <w:numId w:val="49"/>
        </w:numPr>
        <w:tabs>
          <w:tab w:pos="373" w:val="left" w:leader="none"/>
        </w:tabs>
        <w:spacing w:line="240" w:lineRule="auto" w:before="240" w:after="0"/>
        <w:ind w:left="373" w:right="0" w:hanging="259"/>
        <w:jc w:val="left"/>
        <w:rPr>
          <w:sz w:val="24"/>
        </w:rPr>
      </w:pPr>
      <w:r>
        <w:rPr>
          <w:sz w:val="24"/>
        </w:rPr>
        <w:t>Certificado de Regularidade do FGTS; </w:t>
      </w:r>
      <w:r>
        <w:rPr>
          <w:spacing w:val="-10"/>
          <w:sz w:val="24"/>
        </w:rPr>
        <w:t>e</w:t>
      </w:r>
    </w:p>
    <w:p>
      <w:pPr>
        <w:pStyle w:val="ListParagraph"/>
        <w:numPr>
          <w:ilvl w:val="0"/>
          <w:numId w:val="49"/>
        </w:numPr>
        <w:tabs>
          <w:tab w:pos="360" w:val="left" w:leader="none"/>
        </w:tabs>
        <w:spacing w:line="240" w:lineRule="auto" w:before="234"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7"/>
        <w:ind w:left="0"/>
      </w:pPr>
    </w:p>
    <w:p>
      <w:pPr>
        <w:pStyle w:val="ListParagraph"/>
        <w:numPr>
          <w:ilvl w:val="2"/>
          <w:numId w:val="48"/>
        </w:numPr>
        <w:tabs>
          <w:tab w:pos="662" w:val="left" w:leader="none"/>
        </w:tabs>
        <w:spacing w:line="235" w:lineRule="auto" w:before="0"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48"/>
        </w:numPr>
        <w:tabs>
          <w:tab w:pos="782" w:val="left" w:leader="none"/>
        </w:tabs>
        <w:spacing w:line="247" w:lineRule="auto" w:before="235"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8"/>
        </w:numPr>
        <w:tabs>
          <w:tab w:pos="774" w:val="left" w:leader="none"/>
        </w:tabs>
        <w:spacing w:line="247" w:lineRule="auto" w:before="226"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48"/>
        </w:numPr>
        <w:tabs>
          <w:tab w:pos="798" w:val="left" w:leader="none"/>
        </w:tabs>
        <w:spacing w:line="235" w:lineRule="auto" w:before="231"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8"/>
        </w:numPr>
        <w:tabs>
          <w:tab w:pos="852" w:val="left" w:leader="none"/>
        </w:tabs>
        <w:spacing w:line="235" w:lineRule="auto" w:before="254"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48"/>
        </w:numPr>
        <w:tabs>
          <w:tab w:pos="781" w:val="left" w:leader="none"/>
        </w:tabs>
        <w:spacing w:line="235" w:lineRule="auto" w:before="255"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8"/>
        </w:numPr>
        <w:tabs>
          <w:tab w:pos="779" w:val="left" w:leader="none"/>
        </w:tabs>
        <w:spacing w:line="240" w:lineRule="auto" w:before="249"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8"/>
        </w:numPr>
        <w:tabs>
          <w:tab w:pos="784" w:val="left" w:leader="none"/>
        </w:tabs>
        <w:spacing w:line="235" w:lineRule="auto" w:before="239"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43">
        <w:r>
          <w:rPr>
            <w:sz w:val="24"/>
            <w:u w:val="single" w:color="0000FF"/>
          </w:rPr>
          <w:t>art. 116 da Lei nº 14.133/2021</w:t>
        </w:r>
      </w:hyperlink>
      <w:r>
        <w:rPr>
          <w:sz w:val="24"/>
        </w:rPr>
        <w:t>).</w:t>
      </w:r>
    </w:p>
    <w:p>
      <w:pPr>
        <w:pStyle w:val="ListParagraph"/>
        <w:numPr>
          <w:ilvl w:val="3"/>
          <w:numId w:val="48"/>
        </w:numPr>
        <w:tabs>
          <w:tab w:pos="1001" w:val="left" w:leader="none"/>
        </w:tabs>
        <w:spacing w:line="235" w:lineRule="auto" w:before="254" w:after="0"/>
        <w:ind w:left="119" w:right="118" w:firstLine="0"/>
        <w:jc w:val="both"/>
        <w:rPr>
          <w:sz w:val="24"/>
        </w:rPr>
      </w:pPr>
      <w:r>
        <w:rPr>
          <w:sz w:val="24"/>
        </w:rPr>
        <w:t>Comprovar a reserva de cargos a que se refere a cláusula acima, no prazo fixado pelo Fiscal do Contrato, com a indicação dos empregados </w:t>
      </w:r>
      <w:r>
        <w:rPr>
          <w:sz w:val="24"/>
        </w:rPr>
        <w:t>que preencheram as referidas vagas (</w:t>
      </w:r>
      <w:hyperlink r:id="rId43">
        <w:r>
          <w:rPr>
            <w:sz w:val="24"/>
            <w:u w:val="single" w:color="0000FF"/>
          </w:rPr>
          <w:t>art. 116, parágrafo único, da Lei nº 14.133/2021</w:t>
        </w:r>
      </w:hyperlink>
      <w:r>
        <w:rPr>
          <w:sz w:val="24"/>
        </w:rPr>
        <w:t>).</w:t>
      </w:r>
    </w:p>
    <w:p>
      <w:pPr>
        <w:pStyle w:val="ListParagraph"/>
        <w:numPr>
          <w:ilvl w:val="3"/>
          <w:numId w:val="48"/>
        </w:numPr>
        <w:tabs>
          <w:tab w:pos="995" w:val="left" w:leader="none"/>
        </w:tabs>
        <w:spacing w:line="235" w:lineRule="auto" w:before="254"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779" w:val="left" w:leader="none"/>
        </w:tabs>
        <w:spacing w:line="240" w:lineRule="auto" w:before="234"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820" w:val="left" w:leader="none"/>
        </w:tabs>
        <w:spacing w:line="242" w:lineRule="auto" w:before="249" w:after="0"/>
        <w:ind w:left="119" w:right="11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w:t>
      </w:r>
      <w:r>
        <w:rPr>
          <w:sz w:val="24"/>
        </w:rPr>
        <w:t>do objeto do Contrato, exceto quando ocorrer algum dos eventos arrolados no </w:t>
      </w:r>
      <w:hyperlink r:id="rId44">
        <w:r>
          <w:rPr>
            <w:sz w:val="24"/>
            <w:u w:val="single" w:color="0000FF"/>
          </w:rPr>
          <w:t>art</w:t>
        </w:r>
        <w:r>
          <w:rPr>
            <w:sz w:val="24"/>
          </w:rPr>
          <w:t>i</w:t>
        </w:r>
        <w:r>
          <w:rPr>
            <w:sz w:val="24"/>
            <w:u w:val="single" w:color="0000FF"/>
          </w:rPr>
          <w:t>go 124, II, d, da Lei nº 14.133/2021.</w:t>
        </w:r>
      </w:hyperlink>
    </w:p>
    <w:p>
      <w:pPr>
        <w:pStyle w:val="ListParagraph"/>
        <w:numPr>
          <w:ilvl w:val="2"/>
          <w:numId w:val="48"/>
        </w:numPr>
        <w:tabs>
          <w:tab w:pos="779" w:val="left" w:leader="none"/>
        </w:tabs>
        <w:spacing w:line="240" w:lineRule="auto" w:before="229"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8"/>
        </w:numPr>
        <w:tabs>
          <w:tab w:pos="785" w:val="left" w:leader="none"/>
        </w:tabs>
        <w:spacing w:line="247" w:lineRule="auto" w:before="234"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48"/>
        </w:numPr>
        <w:tabs>
          <w:tab w:pos="792" w:val="left" w:leader="none"/>
        </w:tabs>
        <w:spacing w:line="242" w:lineRule="auto" w:before="227"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966" w:val="left" w:leader="none"/>
        </w:tabs>
        <w:spacing w:line="247" w:lineRule="auto" w:before="229"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48"/>
        </w:numPr>
        <w:tabs>
          <w:tab w:pos="780" w:val="left" w:leader="none"/>
        </w:tabs>
        <w:spacing w:line="247" w:lineRule="auto" w:before="226" w:after="0"/>
        <w:ind w:left="119" w:right="118"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50"/>
        <w:ind w:left="0"/>
      </w:pPr>
    </w:p>
    <w:p>
      <w:pPr>
        <w:pStyle w:val="Heading2"/>
        <w:spacing w:before="1"/>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594" w:val="left" w:leader="none"/>
        </w:tabs>
        <w:spacing w:line="240" w:lineRule="auto" w:before="264" w:after="0"/>
        <w:ind w:left="594" w:right="0" w:hanging="475"/>
        <w:jc w:val="left"/>
        <w:rPr>
          <w:sz w:val="24"/>
        </w:rPr>
      </w:pPr>
      <w:r>
        <w:rPr>
          <w:sz w:val="24"/>
        </w:rPr>
        <w:t>Não haverá exigência de garantia contratual da execução. (ANEXO </w:t>
      </w:r>
      <w:r>
        <w:rPr>
          <w:b/>
          <w:sz w:val="24"/>
        </w:rPr>
        <w:t>I </w:t>
      </w:r>
      <w:r>
        <w:rPr>
          <w:sz w:val="24"/>
        </w:rPr>
        <w:t>– ITEM </w:t>
      </w:r>
      <w:r>
        <w:rPr>
          <w:b/>
          <w:spacing w:val="-2"/>
          <w:sz w:val="24"/>
        </w:rPr>
        <w:t>13.1</w:t>
      </w:r>
      <w:r>
        <w:rPr>
          <w:spacing w:val="-2"/>
          <w:sz w:val="24"/>
        </w:rPr>
        <w:t>).</w:t>
      </w:r>
    </w:p>
    <w:p>
      <w:pPr>
        <w:pStyle w:val="BodyText"/>
        <w:spacing w:before="272"/>
        <w:ind w:left="0"/>
      </w:pPr>
    </w:p>
    <w:p>
      <w:pPr>
        <w:pStyle w:val="Heading2"/>
        <w:spacing w:before="1"/>
        <w:ind w:left="1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51"/>
        </w:numPr>
        <w:tabs>
          <w:tab w:pos="590" w:val="left" w:leader="none"/>
        </w:tabs>
        <w:spacing w:line="240" w:lineRule="auto" w:before="264"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51"/>
        </w:numPr>
        <w:tabs>
          <w:tab w:pos="770" w:val="left" w:leader="none"/>
        </w:tabs>
        <w:spacing w:line="240" w:lineRule="auto" w:before="249" w:after="0"/>
        <w:ind w:left="770" w:right="0" w:hanging="651"/>
        <w:jc w:val="left"/>
        <w:rPr>
          <w:sz w:val="24"/>
        </w:rPr>
      </w:pPr>
      <w:r>
        <w:rPr>
          <w:sz w:val="24"/>
        </w:rPr>
        <w:t>dar causa à inexecução parcial do </w:t>
      </w:r>
      <w:r>
        <w:rPr>
          <w:spacing w:val="-2"/>
          <w:sz w:val="24"/>
        </w:rPr>
        <w:t>Contrato;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dar causa à inexecução total do </w:t>
      </w:r>
      <w:r>
        <w:rPr>
          <w:spacing w:val="-2"/>
          <w:sz w:val="24"/>
        </w:rPr>
        <w:t>Contrato;</w:t>
      </w:r>
    </w:p>
    <w:p>
      <w:pPr>
        <w:pStyle w:val="ListParagraph"/>
        <w:numPr>
          <w:ilvl w:val="2"/>
          <w:numId w:val="51"/>
        </w:numPr>
        <w:tabs>
          <w:tab w:pos="770" w:val="left" w:leader="none"/>
        </w:tabs>
        <w:spacing w:line="240" w:lineRule="auto" w:before="249"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51"/>
        </w:numPr>
        <w:tabs>
          <w:tab w:pos="770" w:val="left" w:leader="none"/>
        </w:tabs>
        <w:spacing w:line="240" w:lineRule="auto" w:before="234"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950" w:val="left" w:leader="none"/>
        </w:tabs>
        <w:spacing w:line="240" w:lineRule="auto" w:before="249"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950" w:val="left" w:leader="none"/>
        </w:tabs>
        <w:spacing w:line="240" w:lineRule="auto" w:before="234"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950" w:val="left" w:leader="none"/>
        </w:tabs>
        <w:spacing w:line="240" w:lineRule="auto" w:before="249"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950" w:val="left" w:leader="none"/>
        </w:tabs>
        <w:spacing w:line="240" w:lineRule="auto" w:before="234" w:after="0"/>
        <w:ind w:left="950" w:right="0" w:hanging="831"/>
        <w:jc w:val="left"/>
        <w:rPr>
          <w:sz w:val="24"/>
        </w:rPr>
      </w:pPr>
      <w:r>
        <w:rPr>
          <w:sz w:val="24"/>
        </w:rPr>
        <w:t>deixar de apresentar </w:t>
      </w:r>
      <w:r>
        <w:rPr>
          <w:spacing w:val="-2"/>
          <w:sz w:val="24"/>
        </w:rPr>
        <w:t>amostra;</w:t>
      </w:r>
    </w:p>
    <w:p>
      <w:pPr>
        <w:pStyle w:val="ListParagraph"/>
        <w:numPr>
          <w:ilvl w:val="3"/>
          <w:numId w:val="51"/>
        </w:numPr>
        <w:tabs>
          <w:tab w:pos="950" w:val="left" w:leader="none"/>
        </w:tabs>
        <w:spacing w:line="240" w:lineRule="auto" w:before="234"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770" w:val="left" w:leader="none"/>
        </w:tabs>
        <w:spacing w:line="240" w:lineRule="auto" w:before="249"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51"/>
        </w:numPr>
        <w:tabs>
          <w:tab w:pos="967" w:val="left" w:leader="none"/>
        </w:tabs>
        <w:spacing w:line="247" w:lineRule="auto" w:before="234" w:after="0"/>
        <w:ind w:left="119" w:right="118" w:firstLine="0"/>
        <w:jc w:val="both"/>
        <w:rPr>
          <w:sz w:val="24"/>
        </w:rPr>
      </w:pPr>
      <w:r>
        <w:rPr>
          <w:sz w:val="24"/>
        </w:rPr>
        <w:t>recusar-se, sem justificativa, a assinar o Contrato ou a ata de registro de preço, ou a aceitar ou retirar o instrumento equivalente no prazo estabelecido</w:t>
      </w:r>
      <w:r>
        <w:rPr>
          <w:spacing w:val="40"/>
          <w:sz w:val="24"/>
        </w:rPr>
        <w:t> </w:t>
      </w:r>
      <w:r>
        <w:rPr>
          <w:sz w:val="24"/>
        </w:rPr>
        <w:t>pela</w:t>
      </w:r>
      <w:r>
        <w:rPr>
          <w:spacing w:val="-9"/>
          <w:sz w:val="24"/>
        </w:rPr>
        <w:t> </w:t>
      </w:r>
      <w:r>
        <w:rPr>
          <w:sz w:val="24"/>
        </w:rPr>
        <w:t>Administração;</w:t>
      </w:r>
    </w:p>
    <w:p>
      <w:pPr>
        <w:pStyle w:val="ListParagraph"/>
        <w:spacing w:after="0" w:line="247" w:lineRule="auto"/>
        <w:jc w:val="both"/>
        <w:rPr>
          <w:sz w:val="24"/>
        </w:rPr>
        <w:sectPr>
          <w:pgSz w:w="15840" w:h="24480"/>
          <w:pgMar w:top="0" w:bottom="280" w:left="0" w:right="0"/>
        </w:sectPr>
      </w:pPr>
    </w:p>
    <w:p>
      <w:pPr>
        <w:pStyle w:val="ListParagraph"/>
        <w:numPr>
          <w:ilvl w:val="2"/>
          <w:numId w:val="51"/>
        </w:numPr>
        <w:tabs>
          <w:tab w:pos="770" w:val="left" w:leader="none"/>
        </w:tabs>
        <w:spacing w:line="262" w:lineRule="exact" w:before="0"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51"/>
        </w:numPr>
        <w:tabs>
          <w:tab w:pos="770" w:val="left" w:leader="none"/>
        </w:tabs>
        <w:spacing w:line="240" w:lineRule="auto" w:before="249"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890" w:val="left" w:leader="none"/>
        </w:tabs>
        <w:spacing w:line="240" w:lineRule="auto" w:before="234"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070" w:val="left" w:leader="none"/>
        </w:tabs>
        <w:spacing w:line="240" w:lineRule="auto" w:before="249" w:after="0"/>
        <w:ind w:left="107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070" w:val="left" w:leader="none"/>
        </w:tabs>
        <w:spacing w:line="240" w:lineRule="auto" w:before="234" w:after="0"/>
        <w:ind w:left="1070" w:right="0" w:hanging="951"/>
        <w:jc w:val="left"/>
        <w:rPr>
          <w:sz w:val="24"/>
        </w:rPr>
      </w:pPr>
      <w:r>
        <w:rPr>
          <w:sz w:val="24"/>
        </w:rPr>
        <w:t>induzir deliberadamente a erro no </w:t>
      </w:r>
      <w:r>
        <w:rPr>
          <w:spacing w:val="-2"/>
          <w:sz w:val="24"/>
        </w:rPr>
        <w:t>julgamento;</w:t>
      </w:r>
    </w:p>
    <w:p>
      <w:pPr>
        <w:pStyle w:val="ListParagraph"/>
        <w:numPr>
          <w:ilvl w:val="3"/>
          <w:numId w:val="51"/>
        </w:numPr>
        <w:tabs>
          <w:tab w:pos="1070" w:val="left" w:leader="none"/>
        </w:tabs>
        <w:spacing w:line="240" w:lineRule="auto" w:before="234" w:after="0"/>
        <w:ind w:left="1070" w:right="0" w:hanging="951"/>
        <w:jc w:val="left"/>
        <w:rPr>
          <w:sz w:val="24"/>
        </w:rPr>
      </w:pPr>
      <w:r>
        <w:rPr>
          <w:sz w:val="24"/>
        </w:rPr>
        <w:t>apresentar amostra falsificada ou </w:t>
      </w:r>
      <w:r>
        <w:rPr>
          <w:spacing w:val="-2"/>
          <w:sz w:val="24"/>
        </w:rPr>
        <w:t>deteriorada;</w:t>
      </w:r>
    </w:p>
    <w:p>
      <w:pPr>
        <w:pStyle w:val="ListParagraph"/>
        <w:numPr>
          <w:ilvl w:val="3"/>
          <w:numId w:val="51"/>
        </w:numPr>
        <w:tabs>
          <w:tab w:pos="1070" w:val="left" w:leader="none"/>
        </w:tabs>
        <w:spacing w:line="240" w:lineRule="auto" w:before="249"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881" w:val="left" w:leader="none"/>
        </w:tabs>
        <w:spacing w:line="240" w:lineRule="auto" w:before="234"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890" w:val="left" w:leader="none"/>
        </w:tabs>
        <w:spacing w:line="240" w:lineRule="auto" w:before="249" w:after="0"/>
        <w:ind w:left="890" w:right="0" w:hanging="771"/>
        <w:jc w:val="left"/>
        <w:rPr>
          <w:sz w:val="24"/>
        </w:rPr>
      </w:pPr>
      <w:r>
        <w:rPr>
          <w:sz w:val="24"/>
        </w:rPr>
        <w:t>praticar</w:t>
      </w:r>
      <w:r>
        <w:rPr>
          <w:spacing w:val="-2"/>
          <w:sz w:val="24"/>
        </w:rPr>
        <w:t> </w:t>
      </w:r>
      <w:r>
        <w:rPr>
          <w:sz w:val="24"/>
        </w:rPr>
        <w:t>ato lesivo</w:t>
      </w:r>
      <w:r>
        <w:rPr>
          <w:spacing w:val="1"/>
          <w:sz w:val="24"/>
        </w:rPr>
        <w:t> </w:t>
      </w:r>
      <w:r>
        <w:rPr>
          <w:sz w:val="24"/>
        </w:rPr>
        <w:t>previsto no</w:t>
      </w:r>
      <w:r>
        <w:rPr>
          <w:spacing w:val="1"/>
          <w:sz w:val="24"/>
        </w:rPr>
        <w:t> </w:t>
      </w:r>
      <w:hyperlink r:id="rId28">
        <w:r>
          <w:rPr>
            <w:sz w:val="24"/>
            <w:u w:val="single" w:color="0000FF"/>
          </w:rPr>
          <w:t>art. 5º</w:t>
        </w:r>
        <w:r>
          <w:rPr>
            <w:spacing w:val="1"/>
            <w:sz w:val="24"/>
            <w:u w:val="single" w:color="0000FF"/>
          </w:rPr>
          <w:t> </w:t>
        </w:r>
        <w:r>
          <w:rPr>
            <w:sz w:val="24"/>
            <w:u w:val="single" w:color="0000FF"/>
          </w:rPr>
          <w:t>da Lei nº</w:t>
        </w:r>
        <w:r>
          <w:rPr>
            <w:spacing w:val="1"/>
            <w:sz w:val="24"/>
            <w:u w:val="single" w:color="0000FF"/>
          </w:rPr>
          <w:t> </w:t>
        </w:r>
        <w:r>
          <w:rPr>
            <w:sz w:val="24"/>
            <w:u w:val="single" w:color="0000FF"/>
          </w:rPr>
          <w:t>12.846</w:t>
        </w:r>
        <w:r>
          <w:rPr>
            <w:sz w:val="24"/>
          </w:rPr>
          <w:t>,</w:t>
        </w:r>
        <w:r>
          <w:rPr>
            <w:spacing w:val="-8"/>
            <w:sz w:val="24"/>
            <w:u w:val="single" w:color="0000FF"/>
          </w:rPr>
          <w:t> </w:t>
        </w:r>
        <w:r>
          <w:rPr>
            <w:sz w:val="24"/>
            <w:u w:val="single" w:color="0000FF"/>
          </w:rPr>
          <w:t>de</w:t>
        </w:r>
        <w:r>
          <w:rPr>
            <w:spacing w:val="1"/>
            <w:sz w:val="24"/>
            <w:u w:val="single" w:color="0000FF"/>
          </w:rPr>
          <w:t> </w:t>
        </w:r>
        <w:r>
          <w:rPr>
            <w:sz w:val="24"/>
            <w:u w:val="single" w:color="0000FF"/>
          </w:rPr>
          <w:t>1º de</w:t>
        </w:r>
        <w:r>
          <w:rPr>
            <w:spacing w:val="1"/>
            <w:sz w:val="24"/>
            <w:u w:val="single" w:color="0000FF"/>
          </w:rPr>
          <w:t> </w:t>
        </w:r>
        <w:r>
          <w:rPr>
            <w:sz w:val="24"/>
            <w:u w:val="single" w:color="0000FF"/>
          </w:rPr>
          <w:t>agosto de</w:t>
        </w:r>
        <w:r>
          <w:rPr>
            <w:spacing w:val="1"/>
            <w:sz w:val="24"/>
            <w:u w:val="single" w:color="0000FF"/>
          </w:rPr>
          <w:t> </w:t>
        </w:r>
        <w:r>
          <w:rPr>
            <w:spacing w:val="-2"/>
            <w:sz w:val="24"/>
            <w:u w:val="single" w:color="0000FF"/>
          </w:rPr>
          <w:t>2013.</w:t>
        </w:r>
      </w:hyperlink>
    </w:p>
    <w:p>
      <w:pPr>
        <w:pStyle w:val="ListParagraph"/>
        <w:numPr>
          <w:ilvl w:val="1"/>
          <w:numId w:val="51"/>
        </w:numPr>
        <w:tabs>
          <w:tab w:pos="591" w:val="left" w:leader="none"/>
        </w:tabs>
        <w:spacing w:line="235" w:lineRule="auto" w:before="238"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51"/>
        </w:numPr>
        <w:tabs>
          <w:tab w:pos="787" w:val="left" w:leader="none"/>
        </w:tabs>
        <w:spacing w:line="235" w:lineRule="auto" w:before="255" w:after="0"/>
        <w:ind w:left="119" w:right="118"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790" w:val="left" w:leader="none"/>
        </w:tabs>
        <w:spacing w:line="235" w:lineRule="auto" w:before="254" w:after="0"/>
        <w:ind w:left="119" w:right="118" w:firstLine="0"/>
        <w:jc w:val="both"/>
        <w:rPr>
          <w:sz w:val="24"/>
        </w:rPr>
      </w:pPr>
      <w:r>
        <w:rPr>
          <w:sz w:val="24"/>
        </w:rPr>
        <w:t>Multa administrativa, prevista no art. 156, II, § 3º, da Lei nº 14.133/2021, pela infração dos SUBITENS 11.1.1 a 11.1.12, que não poderá ser inferior </w:t>
      </w:r>
      <w:r>
        <w:rPr>
          <w:sz w:val="24"/>
        </w:rPr>
        <w:t>a 0,5% (cinco décimos por cento) nem superior a 30% (trinta por cento) do valor do Contrato, devendo ser observados os seguintes parâmetros:</w:t>
      </w:r>
    </w:p>
    <w:p>
      <w:pPr>
        <w:pStyle w:val="BodyText"/>
        <w:spacing w:before="3"/>
        <w:ind w:left="0"/>
      </w:pPr>
    </w:p>
    <w:p>
      <w:pPr>
        <w:pStyle w:val="ListParagraph"/>
        <w:numPr>
          <w:ilvl w:val="0"/>
          <w:numId w:val="52"/>
        </w:numPr>
        <w:tabs>
          <w:tab w:pos="360" w:val="left" w:leader="none"/>
        </w:tabs>
        <w:spacing w:line="240" w:lineRule="auto" w:before="0" w:after="0"/>
        <w:ind w:left="360"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b/>
          <w:sz w:val="24"/>
        </w:rPr>
        <w:t>valor</w:t>
      </w:r>
      <w:r>
        <w:rPr>
          <w:b/>
          <w:spacing w:val="-6"/>
          <w:sz w:val="24"/>
        </w:rPr>
        <w:t> </w:t>
      </w:r>
      <w:r>
        <w:rPr>
          <w:b/>
          <w:sz w:val="24"/>
        </w:rPr>
        <w:t>inicial </w:t>
      </w:r>
      <w:r>
        <w:rPr>
          <w:sz w:val="24"/>
        </w:rPr>
        <w:t>do </w:t>
      </w:r>
      <w:r>
        <w:rPr>
          <w:spacing w:val="-2"/>
          <w:sz w:val="24"/>
        </w:rPr>
        <w:t>Contrato;</w:t>
      </w:r>
    </w:p>
    <w:p>
      <w:pPr>
        <w:pStyle w:val="ListParagraph"/>
        <w:numPr>
          <w:ilvl w:val="0"/>
          <w:numId w:val="52"/>
        </w:numPr>
        <w:tabs>
          <w:tab w:pos="373" w:val="left" w:leader="none"/>
        </w:tabs>
        <w:spacing w:line="240" w:lineRule="auto" w:before="234" w:after="0"/>
        <w:ind w:left="373"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w:t>
      </w:r>
      <w:r>
        <w:rPr>
          <w:spacing w:val="-1"/>
          <w:sz w:val="24"/>
        </w:rPr>
        <w:t> </w:t>
      </w:r>
      <w:r>
        <w:rPr>
          <w:sz w:val="24"/>
        </w:rPr>
        <w:t>das 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w:t>
      </w:r>
      <w:r>
        <w:rPr>
          <w:spacing w:val="-1"/>
          <w:sz w:val="24"/>
        </w:rPr>
        <w:t> </w:t>
      </w:r>
      <w:r>
        <w:rPr>
          <w:sz w:val="24"/>
        </w:rPr>
        <w:t>11.1.7, incidente</w:t>
      </w:r>
      <w:r>
        <w:rPr>
          <w:spacing w:val="-1"/>
          <w:sz w:val="24"/>
        </w:rPr>
        <w:t> </w:t>
      </w:r>
      <w:r>
        <w:rPr>
          <w:sz w:val="24"/>
        </w:rPr>
        <w:t>sobre</w:t>
      </w:r>
      <w:r>
        <w:rPr>
          <w:spacing w:val="-1"/>
          <w:sz w:val="24"/>
        </w:rPr>
        <w:t> </w:t>
      </w:r>
      <w:r>
        <w:rPr>
          <w:sz w:val="24"/>
        </w:rPr>
        <w:t>o</w:t>
      </w:r>
      <w:r>
        <w:rPr>
          <w:spacing w:val="-1"/>
          <w:sz w:val="24"/>
        </w:rPr>
        <w:t> </w:t>
      </w:r>
      <w:r>
        <w:rPr>
          <w:b/>
          <w:sz w:val="24"/>
        </w:rPr>
        <w:t>valor</w:t>
      </w:r>
      <w:r>
        <w:rPr>
          <w:b/>
          <w:spacing w:val="-6"/>
          <w:sz w:val="24"/>
        </w:rPr>
        <w:t> </w:t>
      </w:r>
      <w:r>
        <w:rPr>
          <w:b/>
          <w:sz w:val="24"/>
        </w:rPr>
        <w:t>inicial</w:t>
      </w:r>
      <w:r>
        <w:rPr>
          <w:b/>
          <w:spacing w:val="-1"/>
          <w:sz w:val="24"/>
        </w:rPr>
        <w:t> </w:t>
      </w:r>
      <w:r>
        <w:rPr>
          <w:sz w:val="24"/>
        </w:rPr>
        <w:t>do </w:t>
      </w:r>
      <w:r>
        <w:rPr>
          <w:spacing w:val="-2"/>
          <w:sz w:val="24"/>
        </w:rPr>
        <w:t>Contrato;</w:t>
      </w:r>
    </w:p>
    <w:p>
      <w:pPr>
        <w:pStyle w:val="ListParagraph"/>
        <w:numPr>
          <w:ilvl w:val="0"/>
          <w:numId w:val="52"/>
        </w:numPr>
        <w:tabs>
          <w:tab w:pos="360" w:val="left" w:leader="none"/>
        </w:tabs>
        <w:spacing w:line="240" w:lineRule="auto" w:before="234"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w:t>
      </w:r>
      <w:r>
        <w:rPr>
          <w:spacing w:val="-1"/>
          <w:sz w:val="24"/>
        </w:rPr>
        <w:t> </w:t>
      </w:r>
      <w:r>
        <w:rPr>
          <w:sz w:val="24"/>
        </w:rPr>
        <w:t>das 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w:t>
      </w:r>
      <w:r>
        <w:rPr>
          <w:spacing w:val="-1"/>
          <w:sz w:val="24"/>
        </w:rPr>
        <w:t> </w:t>
      </w:r>
      <w:r>
        <w:rPr>
          <w:sz w:val="24"/>
        </w:rPr>
        <w:t>11.1.12, incidente</w:t>
      </w:r>
      <w:r>
        <w:rPr>
          <w:spacing w:val="-1"/>
          <w:sz w:val="24"/>
        </w:rPr>
        <w:t> </w:t>
      </w:r>
      <w:r>
        <w:rPr>
          <w:sz w:val="24"/>
        </w:rPr>
        <w:t>sobre</w:t>
      </w:r>
      <w:r>
        <w:rPr>
          <w:spacing w:val="-1"/>
          <w:sz w:val="24"/>
        </w:rPr>
        <w:t> </w:t>
      </w:r>
      <w:r>
        <w:rPr>
          <w:sz w:val="24"/>
        </w:rPr>
        <w:t>o</w:t>
      </w:r>
      <w:r>
        <w:rPr>
          <w:spacing w:val="-1"/>
          <w:sz w:val="24"/>
        </w:rPr>
        <w:t> </w:t>
      </w:r>
      <w:r>
        <w:rPr>
          <w:b/>
          <w:sz w:val="24"/>
        </w:rPr>
        <w:t>valor</w:t>
      </w:r>
      <w:r>
        <w:rPr>
          <w:b/>
          <w:spacing w:val="-6"/>
          <w:sz w:val="24"/>
        </w:rPr>
        <w:t> </w:t>
      </w:r>
      <w:r>
        <w:rPr>
          <w:b/>
          <w:sz w:val="24"/>
        </w:rPr>
        <w:t>inicial</w:t>
      </w:r>
      <w:r>
        <w:rPr>
          <w:b/>
          <w:spacing w:val="-1"/>
          <w:sz w:val="24"/>
        </w:rPr>
        <w:t> </w:t>
      </w:r>
      <w:r>
        <w:rPr>
          <w:sz w:val="24"/>
        </w:rPr>
        <w:t>do </w:t>
      </w:r>
      <w:r>
        <w:rPr>
          <w:spacing w:val="-2"/>
          <w:sz w:val="24"/>
        </w:rPr>
        <w:t>Contrato;</w:t>
      </w:r>
    </w:p>
    <w:p>
      <w:pPr>
        <w:pStyle w:val="BodyText"/>
        <w:spacing w:before="8"/>
        <w:ind w:left="0"/>
      </w:pPr>
    </w:p>
    <w:p>
      <w:pPr>
        <w:pStyle w:val="ListParagraph"/>
        <w:numPr>
          <w:ilvl w:val="3"/>
          <w:numId w:val="51"/>
        </w:numPr>
        <w:tabs>
          <w:tab w:pos="971" w:val="left" w:leader="none"/>
        </w:tabs>
        <w:spacing w:line="235" w:lineRule="auto" w:before="0" w:after="0"/>
        <w:ind w:left="119" w:right="118" w:firstLine="0"/>
        <w:jc w:val="both"/>
        <w:rPr>
          <w:sz w:val="24"/>
        </w:rPr>
      </w:pPr>
      <w:r>
        <w:rPr>
          <w:sz w:val="24"/>
        </w:rPr>
        <w:t>Na hipótese de a infração ser cometida antes da celebração do Contrato, a base de cálculo da multa do ITEM 11.2.2 será o </w:t>
      </w:r>
      <w:r>
        <w:rPr>
          <w:b/>
          <w:sz w:val="24"/>
        </w:rPr>
        <w:t>valor inicial </w:t>
      </w:r>
      <w:r>
        <w:rPr>
          <w:sz w:val="24"/>
        </w:rPr>
        <w:t>estimado </w:t>
      </w:r>
      <w:r>
        <w:rPr>
          <w:sz w:val="24"/>
        </w:rPr>
        <w:t>da </w:t>
      </w:r>
      <w:r>
        <w:rPr>
          <w:spacing w:val="-2"/>
          <w:sz w:val="24"/>
        </w:rPr>
        <w:t>contratação.</w:t>
      </w:r>
    </w:p>
    <w:p>
      <w:pPr>
        <w:pStyle w:val="ListParagraph"/>
        <w:numPr>
          <w:ilvl w:val="3"/>
          <w:numId w:val="51"/>
        </w:numPr>
        <w:tabs>
          <w:tab w:pos="961" w:val="left" w:leader="none"/>
        </w:tabs>
        <w:spacing w:line="235" w:lineRule="auto" w:before="254"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51"/>
        </w:numPr>
        <w:tabs>
          <w:tab w:pos="964" w:val="left" w:leader="none"/>
        </w:tabs>
        <w:spacing w:line="242" w:lineRule="auto" w:before="234"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51"/>
        </w:numPr>
        <w:tabs>
          <w:tab w:pos="936" w:val="left" w:leader="none"/>
        </w:tabs>
        <w:spacing w:line="240" w:lineRule="auto" w:before="244"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775" w:val="left" w:leader="none"/>
        </w:tabs>
        <w:spacing w:line="242" w:lineRule="auto" w:before="234" w:after="0"/>
        <w:ind w:left="119" w:right="118" w:firstLine="0"/>
        <w:jc w:val="both"/>
        <w:rPr>
          <w:sz w:val="24"/>
        </w:rPr>
      </w:pPr>
      <w:r>
        <w:rPr>
          <w:sz w:val="24"/>
        </w:rPr>
        <w:t>Impedimento de licitar e contratar, prevista no art. 156, III, § 4º, da Lei nº 14.133/2021, nos casos relacionados os SUBITENS 11.1.2 a 11.1.7,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51"/>
        </w:numPr>
        <w:tabs>
          <w:tab w:pos="778" w:val="left" w:leader="none"/>
        </w:tabs>
        <w:spacing w:line="242" w:lineRule="auto" w:before="229" w:after="0"/>
        <w:ind w:left="119" w:right="117"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w:t>
      </w:r>
      <w:r>
        <w:rPr>
          <w:sz w:val="24"/>
        </w:rPr>
        <w:t>da Administração Pública direta e indireta de todos os entes federativos, pelo prazo mínimo de 3 (três) anos e máximo de 6 (seis) anos.</w:t>
      </w:r>
    </w:p>
    <w:p>
      <w:pPr>
        <w:pStyle w:val="ListParagraph"/>
        <w:numPr>
          <w:ilvl w:val="1"/>
          <w:numId w:val="51"/>
        </w:numPr>
        <w:tabs>
          <w:tab w:pos="599" w:val="left" w:leader="none"/>
        </w:tabs>
        <w:spacing w:line="242" w:lineRule="auto" w:before="229"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790" w:val="left" w:leader="none"/>
        </w:tabs>
        <w:spacing w:line="235" w:lineRule="auto" w:before="239"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810" w:val="left" w:leader="none"/>
        </w:tabs>
        <w:spacing w:line="235" w:lineRule="auto" w:before="254" w:after="0"/>
        <w:ind w:left="119" w:right="118"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796" w:val="left" w:leader="none"/>
        </w:tabs>
        <w:spacing w:line="235" w:lineRule="auto" w:before="255"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51"/>
        </w:numPr>
        <w:tabs>
          <w:tab w:pos="603" w:val="left" w:leader="none"/>
        </w:tabs>
        <w:spacing w:line="240" w:lineRule="auto" w:before="234" w:after="0"/>
        <w:ind w:left="603" w:right="0" w:hanging="484"/>
        <w:jc w:val="left"/>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51"/>
        </w:numPr>
        <w:tabs>
          <w:tab w:pos="762"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51"/>
        </w:numPr>
        <w:tabs>
          <w:tab w:pos="590" w:val="left" w:leader="none"/>
        </w:tabs>
        <w:spacing w:line="240" w:lineRule="auto" w:before="242"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51"/>
        </w:numPr>
        <w:tabs>
          <w:tab w:pos="770" w:val="left" w:leader="none"/>
        </w:tabs>
        <w:spacing w:line="240" w:lineRule="auto" w:before="249" w:after="0"/>
        <w:ind w:left="770" w:right="0" w:hanging="651"/>
        <w:jc w:val="left"/>
        <w:rPr>
          <w:sz w:val="24"/>
        </w:rPr>
      </w:pPr>
      <w:r>
        <w:rPr>
          <w:sz w:val="24"/>
        </w:rPr>
        <w:t>a natureza e a gravidade da infração </w:t>
      </w:r>
      <w:r>
        <w:rPr>
          <w:spacing w:val="-2"/>
          <w:sz w:val="24"/>
        </w:rPr>
        <w:t>cometida;</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as peculiaridades do caso </w:t>
      </w:r>
      <w:r>
        <w:rPr>
          <w:spacing w:val="-2"/>
          <w:sz w:val="24"/>
        </w:rPr>
        <w:t>concreto;</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770" w:val="left" w:leader="none"/>
        </w:tabs>
        <w:spacing w:line="240" w:lineRule="auto" w:before="249"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770" w:val="left" w:leader="none"/>
        </w:tabs>
        <w:spacing w:line="240" w:lineRule="auto" w:before="234"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576" w:val="left" w:leader="none"/>
        </w:tabs>
        <w:spacing w:line="240" w:lineRule="auto" w:before="249"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360" w:val="left" w:leader="none"/>
        </w:tabs>
        <w:spacing w:line="240" w:lineRule="auto" w:before="264"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373" w:val="left" w:leader="none"/>
        </w:tabs>
        <w:spacing w:line="240" w:lineRule="auto" w:before="249"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ListParagraph"/>
        <w:spacing w:after="0" w:line="240" w:lineRule="auto"/>
        <w:jc w:val="left"/>
        <w:rPr>
          <w:sz w:val="24"/>
        </w:rPr>
        <w:sectPr>
          <w:pgSz w:w="15840" w:h="24480"/>
          <w:pgMar w:top="0" w:bottom="0" w:left="0" w:right="0"/>
        </w:sectPr>
      </w:pPr>
    </w:p>
    <w:p>
      <w:pPr>
        <w:pStyle w:val="ListParagraph"/>
        <w:numPr>
          <w:ilvl w:val="1"/>
          <w:numId w:val="53"/>
        </w:numPr>
        <w:tabs>
          <w:tab w:pos="888" w:val="left" w:leader="none"/>
        </w:tabs>
        <w:spacing w:line="240" w:lineRule="auto" w:before="71" w:after="0"/>
        <w:ind w:left="888"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53"/>
        </w:numPr>
        <w:tabs>
          <w:tab w:pos="982" w:val="left" w:leader="none"/>
        </w:tabs>
        <w:spacing w:line="240" w:lineRule="auto" w:before="249" w:after="0"/>
        <w:ind w:left="982" w:right="0" w:hanging="439"/>
        <w:jc w:val="left"/>
        <w:rPr>
          <w:sz w:val="24"/>
        </w:rPr>
      </w:pPr>
      <w:r>
        <w:rPr>
          <w:rFonts w:ascii="Segoe UI" w:hAnsi="Segoe U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
        <w:ind w:left="0"/>
      </w:pPr>
    </w:p>
    <w:p>
      <w:pPr>
        <w:pStyle w:val="ListParagraph"/>
        <w:numPr>
          <w:ilvl w:val="1"/>
          <w:numId w:val="51"/>
        </w:numPr>
        <w:tabs>
          <w:tab w:pos="591" w:val="left" w:leader="none"/>
        </w:tabs>
        <w:spacing w:line="247" w:lineRule="auto" w:before="0"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51"/>
        </w:numPr>
        <w:tabs>
          <w:tab w:pos="760" w:val="left" w:leader="none"/>
        </w:tabs>
        <w:spacing w:line="235" w:lineRule="auto" w:before="246"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756" w:val="left" w:leader="none"/>
        </w:tabs>
        <w:spacing w:line="240" w:lineRule="auto" w:before="249"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ListParagraph"/>
        <w:numPr>
          <w:ilvl w:val="0"/>
          <w:numId w:val="54"/>
        </w:numPr>
        <w:tabs>
          <w:tab w:pos="361" w:val="left" w:leader="none"/>
        </w:tabs>
        <w:spacing w:line="240" w:lineRule="auto" w:before="264"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409" w:val="left" w:leader="none"/>
          <w:tab w:pos="539" w:val="left" w:leader="none"/>
        </w:tabs>
        <w:spacing w:line="235" w:lineRule="auto" w:before="253" w:after="0"/>
        <w:ind w:left="539" w:right="117" w:hanging="426"/>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1"/>
        </w:numPr>
        <w:tabs>
          <w:tab w:pos="797" w:val="left" w:leader="none"/>
        </w:tabs>
        <w:spacing w:line="247" w:lineRule="auto" w:before="265"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1"/>
        </w:numPr>
        <w:tabs>
          <w:tab w:pos="576" w:val="left" w:leader="none"/>
        </w:tabs>
        <w:spacing w:line="240" w:lineRule="auto" w:before="226"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8"/>
        <w:ind w:left="0"/>
      </w:pPr>
    </w:p>
    <w:p>
      <w:pPr>
        <w:pStyle w:val="ListParagraph"/>
        <w:numPr>
          <w:ilvl w:val="0"/>
          <w:numId w:val="55"/>
        </w:numPr>
        <w:tabs>
          <w:tab w:pos="361" w:val="left" w:leader="none"/>
          <w:tab w:pos="539" w:val="left" w:leader="none"/>
        </w:tabs>
        <w:spacing w:line="235" w:lineRule="auto" w:before="0" w:after="0"/>
        <w:ind w:left="539" w:right="118" w:hanging="425"/>
        <w:jc w:val="both"/>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55"/>
        </w:numPr>
        <w:tabs>
          <w:tab w:pos="373" w:val="left" w:leader="none"/>
        </w:tabs>
        <w:spacing w:line="240" w:lineRule="auto" w:before="250"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51"/>
        </w:numPr>
        <w:tabs>
          <w:tab w:pos="756" w:val="left" w:leader="none"/>
        </w:tabs>
        <w:spacing w:line="240" w:lineRule="auto" w:before="264"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611" w:val="left" w:leader="none"/>
        </w:tabs>
        <w:spacing w:line="247" w:lineRule="auto" w:before="234"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51"/>
        </w:numPr>
        <w:tabs>
          <w:tab w:pos="713" w:val="left" w:leader="none"/>
        </w:tabs>
        <w:spacing w:line="240" w:lineRule="auto" w:before="226"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880" w:val="left" w:leader="none"/>
        </w:tabs>
        <w:spacing w:line="235" w:lineRule="auto" w:before="251"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51"/>
        </w:numPr>
        <w:tabs>
          <w:tab w:pos="892" w:val="left" w:leader="none"/>
        </w:tabs>
        <w:spacing w:line="235" w:lineRule="auto" w:before="254"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51"/>
        </w:numPr>
        <w:tabs>
          <w:tab w:pos="1070" w:val="left" w:leader="none"/>
        </w:tabs>
        <w:spacing w:line="240" w:lineRule="auto" w:before="234"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51"/>
        </w:numPr>
        <w:tabs>
          <w:tab w:pos="703" w:val="left" w:leader="none"/>
        </w:tabs>
        <w:spacing w:line="242" w:lineRule="auto" w:before="249"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1"/>
        </w:numPr>
        <w:tabs>
          <w:tab w:pos="884" w:val="left" w:leader="none"/>
        </w:tabs>
        <w:spacing w:line="242" w:lineRule="auto" w:before="229"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1"/>
        </w:numPr>
        <w:tabs>
          <w:tab w:pos="716" w:val="left" w:leader="none"/>
        </w:tabs>
        <w:spacing w:line="242" w:lineRule="auto" w:before="229"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51"/>
        </w:numPr>
        <w:tabs>
          <w:tab w:pos="929" w:val="left" w:leader="none"/>
        </w:tabs>
        <w:spacing w:line="242" w:lineRule="auto" w:before="229"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715" w:val="left" w:leader="none"/>
        </w:tabs>
        <w:spacing w:line="235" w:lineRule="auto" w:before="248"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51"/>
        </w:numPr>
        <w:tabs>
          <w:tab w:pos="894" w:val="left" w:leader="none"/>
        </w:tabs>
        <w:spacing w:line="247" w:lineRule="auto" w:before="235"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1"/>
        </w:numPr>
        <w:tabs>
          <w:tab w:pos="907" w:val="left" w:leader="none"/>
        </w:tabs>
        <w:spacing w:line="247" w:lineRule="auto" w:before="226"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spacing w:before="0"/>
        <w:ind w:left="0"/>
      </w:pPr>
    </w:p>
    <w:p>
      <w:pPr>
        <w:pStyle w:val="BodyText"/>
        <w:spacing w:before="49"/>
        <w:ind w:left="0"/>
      </w:pPr>
    </w:p>
    <w:p>
      <w:pPr>
        <w:pStyle w:val="Heading2"/>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48"/>
        <w:ind w:left="0"/>
        <w:rPr>
          <w:b/>
        </w:rPr>
      </w:pPr>
    </w:p>
    <w:p>
      <w:pPr>
        <w:pStyle w:val="ListParagraph"/>
        <w:numPr>
          <w:ilvl w:val="1"/>
          <w:numId w:val="56"/>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56"/>
        </w:numPr>
        <w:tabs>
          <w:tab w:pos="599" w:val="left" w:leader="none"/>
        </w:tabs>
        <w:spacing w:line="240" w:lineRule="auto" w:before="234" w:after="0"/>
        <w:ind w:left="599" w:right="0" w:hanging="480"/>
        <w:jc w:val="left"/>
        <w:rPr>
          <w:sz w:val="24"/>
        </w:rPr>
      </w:pPr>
      <w:r>
        <w:rPr>
          <w:sz w:val="24"/>
        </w:rPr>
        <w:t>Quando a não conclusão do Contrato referida no item anterior decorrer de culpa do </w:t>
      </w:r>
      <w:r>
        <w:rPr>
          <w:spacing w:val="-2"/>
          <w:sz w:val="24"/>
        </w:rPr>
        <w:t>CONTRATADO:</w:t>
      </w:r>
    </w:p>
    <w:p>
      <w:pPr>
        <w:pStyle w:val="ListParagraph"/>
        <w:numPr>
          <w:ilvl w:val="0"/>
          <w:numId w:val="57"/>
        </w:numPr>
        <w:tabs>
          <w:tab w:pos="360" w:val="left" w:leader="none"/>
        </w:tabs>
        <w:spacing w:line="240" w:lineRule="auto" w:before="264" w:after="0"/>
        <w:ind w:left="360"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57"/>
        </w:numPr>
        <w:tabs>
          <w:tab w:pos="373" w:val="left" w:leader="none"/>
        </w:tabs>
        <w:spacing w:line="240" w:lineRule="auto" w:before="249" w:after="0"/>
        <w:ind w:left="373"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ListParagraph"/>
        <w:numPr>
          <w:ilvl w:val="1"/>
          <w:numId w:val="56"/>
        </w:numPr>
        <w:tabs>
          <w:tab w:pos="599" w:val="left" w:leader="none"/>
        </w:tabs>
        <w:spacing w:line="240" w:lineRule="auto" w:before="264"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7"/>
        <w:ind w:left="0"/>
      </w:pPr>
    </w:p>
    <w:p>
      <w:pPr>
        <w:pStyle w:val="ListParagraph"/>
        <w:numPr>
          <w:ilvl w:val="0"/>
          <w:numId w:val="58"/>
        </w:numPr>
        <w:tabs>
          <w:tab w:pos="359" w:val="left" w:leader="none"/>
          <w:tab w:pos="539" w:val="left" w:leader="none"/>
        </w:tabs>
        <w:spacing w:line="235" w:lineRule="auto" w:before="0" w:after="0"/>
        <w:ind w:left="539" w:right="118" w:hanging="426"/>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58"/>
        </w:numPr>
        <w:tabs>
          <w:tab w:pos="373" w:val="left" w:leader="none"/>
        </w:tabs>
        <w:spacing w:line="240" w:lineRule="auto" w:before="249" w:after="0"/>
        <w:ind w:left="373" w:right="0" w:hanging="259"/>
        <w:jc w:val="left"/>
        <w:rPr>
          <w:sz w:val="24"/>
        </w:rPr>
      </w:pPr>
      <w:r>
        <w:rPr>
          <w:sz w:val="24"/>
        </w:rPr>
        <w:t>consensualmente, na forma do art. 138, II, da Lei nº 14.133/2021; </w:t>
      </w:r>
      <w:r>
        <w:rPr>
          <w:spacing w:val="-10"/>
          <w:sz w:val="24"/>
        </w:rPr>
        <w:t>e</w:t>
      </w:r>
    </w:p>
    <w:p>
      <w:pPr>
        <w:pStyle w:val="ListParagraph"/>
        <w:spacing w:after="0" w:line="240" w:lineRule="auto"/>
        <w:jc w:val="left"/>
        <w:rPr>
          <w:sz w:val="24"/>
        </w:rPr>
        <w:sectPr>
          <w:pgSz w:w="15840" w:h="24480"/>
          <w:pgMar w:top="200" w:bottom="0" w:left="0" w:right="0"/>
        </w:sectPr>
      </w:pPr>
    </w:p>
    <w:p>
      <w:pPr>
        <w:pStyle w:val="ListParagraph"/>
        <w:numPr>
          <w:ilvl w:val="0"/>
          <w:numId w:val="58"/>
        </w:numPr>
        <w:tabs>
          <w:tab w:pos="369" w:val="left" w:leader="none"/>
          <w:tab w:pos="539" w:val="left" w:leader="none"/>
        </w:tabs>
        <w:spacing w:line="235" w:lineRule="auto" w:before="0" w:after="0"/>
        <w:ind w:left="539" w:right="118" w:hanging="426"/>
        <w:jc w:val="left"/>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56"/>
        </w:numPr>
        <w:tabs>
          <w:tab w:pos="816" w:val="left" w:leader="none"/>
        </w:tabs>
        <w:spacing w:line="235" w:lineRule="auto" w:before="274" w:after="0"/>
        <w:ind w:left="134" w:right="11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56"/>
        </w:numPr>
        <w:tabs>
          <w:tab w:pos="794" w:val="left" w:leader="none"/>
        </w:tabs>
        <w:spacing w:line="240" w:lineRule="auto" w:before="250" w:after="0"/>
        <w:ind w:left="794"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56"/>
        </w:numPr>
        <w:tabs>
          <w:tab w:pos="603" w:val="left" w:leader="none"/>
        </w:tabs>
        <w:spacing w:line="235" w:lineRule="auto" w:before="238" w:after="0"/>
        <w:ind w:left="119" w:right="118"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56"/>
        </w:numPr>
        <w:tabs>
          <w:tab w:pos="765" w:val="left" w:leader="none"/>
        </w:tabs>
        <w:spacing w:line="240" w:lineRule="auto" w:before="250"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ListParagraph"/>
        <w:numPr>
          <w:ilvl w:val="0"/>
          <w:numId w:val="59"/>
        </w:numPr>
        <w:tabs>
          <w:tab w:pos="360" w:val="left" w:leader="none"/>
        </w:tabs>
        <w:spacing w:line="240" w:lineRule="auto" w:before="264" w:after="0"/>
        <w:ind w:left="360"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373" w:val="left" w:leader="none"/>
        </w:tabs>
        <w:spacing w:line="240" w:lineRule="auto" w:before="249" w:after="0"/>
        <w:ind w:left="373" w:right="0" w:hanging="259"/>
        <w:jc w:val="left"/>
        <w:rPr>
          <w:sz w:val="24"/>
        </w:rPr>
      </w:pPr>
      <w:r>
        <w:rPr>
          <w:sz w:val="24"/>
        </w:rPr>
        <w:t>os pagamentos já efetuados e ainda </w:t>
      </w:r>
      <w:r>
        <w:rPr>
          <w:spacing w:val="-2"/>
          <w:sz w:val="24"/>
        </w:rPr>
        <w:t>devidos;</w:t>
      </w:r>
    </w:p>
    <w:p>
      <w:pPr>
        <w:pStyle w:val="ListParagraph"/>
        <w:numPr>
          <w:ilvl w:val="0"/>
          <w:numId w:val="59"/>
        </w:numPr>
        <w:tabs>
          <w:tab w:pos="360" w:val="left" w:leader="none"/>
        </w:tabs>
        <w:spacing w:line="240" w:lineRule="auto" w:before="234" w:after="0"/>
        <w:ind w:left="360" w:right="0" w:hanging="246"/>
        <w:jc w:val="left"/>
        <w:rPr>
          <w:sz w:val="24"/>
        </w:rPr>
      </w:pPr>
      <w:r>
        <w:rPr>
          <w:sz w:val="24"/>
        </w:rPr>
        <w:t>as indenizações e </w:t>
      </w:r>
      <w:r>
        <w:rPr>
          <w:spacing w:val="-2"/>
          <w:sz w:val="24"/>
        </w:rPr>
        <w:t>multas.</w:t>
      </w:r>
    </w:p>
    <w:p>
      <w:pPr>
        <w:pStyle w:val="ListParagraph"/>
        <w:numPr>
          <w:ilvl w:val="1"/>
          <w:numId w:val="56"/>
        </w:numPr>
        <w:tabs>
          <w:tab w:pos="594" w:val="left" w:leader="none"/>
        </w:tabs>
        <w:spacing w:line="242" w:lineRule="auto" w:before="264"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45">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 vigência do Contrato e antes de</w:t>
        </w:r>
      </w:hyperlink>
      <w:r>
        <w:rPr>
          <w:sz w:val="24"/>
        </w:rPr>
        <w:t> </w:t>
      </w:r>
      <w:hyperlink r:id="rId45">
        <w:r>
          <w:rPr>
            <w:sz w:val="24"/>
            <w:u w:val="single" w:color="0000FF"/>
          </w:rPr>
          <w:t>eventual prorrogação</w:t>
        </w:r>
        <w:r>
          <w:rPr>
            <w:color w:val="0000FF"/>
            <w:sz w:val="24"/>
            <w:u w:val="single" w:color="0000FF"/>
          </w:rPr>
          <w:t>.</w:t>
        </w:r>
      </w:hyperlink>
    </w:p>
    <w:p>
      <w:pPr>
        <w:pStyle w:val="ListParagraph"/>
        <w:numPr>
          <w:ilvl w:val="1"/>
          <w:numId w:val="60"/>
        </w:numPr>
        <w:tabs>
          <w:tab w:pos="659" w:val="left" w:leader="none"/>
        </w:tabs>
        <w:spacing w:line="240" w:lineRule="auto" w:before="244"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60"/>
        </w:numPr>
        <w:tabs>
          <w:tab w:pos="779" w:val="left" w:leader="none"/>
        </w:tabs>
        <w:spacing w:line="240" w:lineRule="auto" w:before="234"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60"/>
        </w:numPr>
        <w:tabs>
          <w:tab w:pos="784" w:val="left" w:leader="none"/>
        </w:tabs>
        <w:spacing w:line="235" w:lineRule="auto" w:before="253"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59"/>
        <w:ind w:left="0"/>
      </w:pPr>
    </w:p>
    <w:p>
      <w:pPr>
        <w:pStyle w:val="Heading2"/>
        <w:ind w:left="134"/>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3"/>
        <w:ind w:left="0"/>
        <w:rPr>
          <w:b/>
        </w:rPr>
      </w:pPr>
    </w:p>
    <w:p>
      <w:pPr>
        <w:pStyle w:val="ListParagraph"/>
        <w:numPr>
          <w:ilvl w:val="1"/>
          <w:numId w:val="61"/>
        </w:numPr>
        <w:tabs>
          <w:tab w:pos="614" w:val="left" w:leader="none"/>
        </w:tabs>
        <w:spacing w:line="240" w:lineRule="auto" w:before="0"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4">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61"/>
        </w:numPr>
        <w:tabs>
          <w:tab w:pos="620" w:val="left" w:leader="none"/>
        </w:tabs>
        <w:spacing w:line="247" w:lineRule="auto" w:before="23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w:t>
      </w:r>
      <w:r>
        <w:rPr>
          <w:b/>
          <w:sz w:val="24"/>
        </w:rPr>
        <w:t>valor inicial </w:t>
      </w:r>
      <w:r>
        <w:rPr>
          <w:sz w:val="24"/>
        </w:rPr>
        <w:t>atualizado do Contrato, na forma do art. 125 da Lei nº 14.133/2021.</w:t>
      </w:r>
    </w:p>
    <w:p>
      <w:pPr>
        <w:pStyle w:val="ListParagraph"/>
        <w:numPr>
          <w:ilvl w:val="1"/>
          <w:numId w:val="61"/>
        </w:numPr>
        <w:tabs>
          <w:tab w:pos="649" w:val="left" w:leader="none"/>
        </w:tabs>
        <w:spacing w:line="235" w:lineRule="auto" w:before="231"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61"/>
        </w:numPr>
        <w:tabs>
          <w:tab w:pos="599" w:val="left" w:leader="none"/>
        </w:tabs>
        <w:spacing w:line="235" w:lineRule="auto" w:before="254" w:after="0"/>
        <w:ind w:left="119" w:right="118" w:firstLine="0"/>
        <w:jc w:val="left"/>
        <w:rPr>
          <w:sz w:val="24"/>
        </w:rPr>
      </w:pPr>
      <w:r>
        <w:rPr>
          <w:sz w:val="24"/>
        </w:rPr>
        <w:t>Registros que não caracterizam alteração do Contrato podem ser realizados por simples apostila, dispensada a celebração de</w:t>
      </w:r>
      <w:r>
        <w:rPr>
          <w:spacing w:val="-2"/>
          <w:sz w:val="24"/>
        </w:rPr>
        <w:t> </w:t>
      </w:r>
      <w:r>
        <w:rPr>
          <w:sz w:val="24"/>
        </w:rPr>
        <w:t>Termo</w:t>
      </w:r>
      <w:r>
        <w:rPr>
          <w:spacing w:val="-11"/>
          <w:sz w:val="24"/>
        </w:rPr>
        <w:t> </w:t>
      </w:r>
      <w:r>
        <w:rPr>
          <w:sz w:val="24"/>
        </w:rPr>
        <w:t>Aditivo, na forma do </w:t>
      </w:r>
      <w:hyperlink r:id="rId46">
        <w:r>
          <w:rPr>
            <w:color w:val="0000FF"/>
            <w:sz w:val="24"/>
            <w:u w:val="single" w:color="0000FF"/>
          </w:rPr>
          <w:t>art.</w:t>
        </w:r>
      </w:hyperlink>
      <w:r>
        <w:rPr>
          <w:color w:val="0000FF"/>
          <w:sz w:val="24"/>
        </w:rPr>
        <w:t> </w:t>
      </w:r>
      <w:hyperlink r:id="rId46">
        <w:r>
          <w:rPr>
            <w:color w:val="0000FF"/>
            <w:sz w:val="24"/>
            <w:u w:val="single" w:color="0000FF"/>
          </w:rPr>
          <w:t>136 da Lei nº 14.133/2021</w:t>
        </w:r>
      </w:hyperlink>
      <w:r>
        <w:rPr>
          <w:sz w:val="24"/>
        </w:rPr>
        <w:t>.</w:t>
      </w:r>
    </w:p>
    <w:p>
      <w:pPr>
        <w:pStyle w:val="BodyText"/>
        <w:spacing w:before="274"/>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62"/>
        </w:numPr>
        <w:tabs>
          <w:tab w:pos="620" w:val="left" w:leader="none"/>
          <w:tab w:pos="15659" w:val="left" w:leader="dot"/>
        </w:tabs>
        <w:spacing w:line="273" w:lineRule="exact" w:before="264" w:after="0"/>
        <w:ind w:left="620" w:right="0" w:hanging="486"/>
        <w:jc w:val="left"/>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pacing w:val="-5"/>
          <w:sz w:val="24"/>
        </w:rPr>
        <w:t>de</w:t>
      </w:r>
      <w:r>
        <w:rPr>
          <w:sz w:val="24"/>
        </w:rPr>
        <w:tab/>
      </w:r>
      <w:r>
        <w:rPr>
          <w:spacing w:val="-10"/>
          <w:sz w:val="24"/>
        </w:rPr>
        <w:t>,</w:t>
      </w:r>
    </w:p>
    <w:p>
      <w:pPr>
        <w:spacing w:line="273" w:lineRule="exact" w:before="0"/>
        <w:ind w:left="134" w:right="0" w:firstLine="0"/>
        <w:jc w:val="left"/>
        <w:rPr>
          <w:sz w:val="24"/>
        </w:rPr>
      </w:pPr>
      <w:r>
        <w:rPr>
          <w:sz w:val="24"/>
        </w:rPr>
        <w:t>assim classificadas:</w:t>
      </w:r>
      <w:r>
        <w:rPr>
          <w:spacing w:val="-10"/>
          <w:sz w:val="24"/>
        </w:rPr>
        <w:t> </w:t>
      </w:r>
      <w:r>
        <w:rPr>
          <w:sz w:val="20"/>
        </w:rPr>
        <w:t>(</w:t>
      </w:r>
      <w:r>
        <w:rPr>
          <w:sz w:val="24"/>
        </w:rPr>
        <w:t>SEI nº </w:t>
      </w:r>
      <w:r>
        <w:rPr>
          <w:b/>
          <w:spacing w:val="-2"/>
          <w:sz w:val="24"/>
        </w:rPr>
        <w:t>114101669</w:t>
      </w:r>
      <w:r>
        <w:rPr>
          <w:spacing w:val="-2"/>
          <w:sz w:val="24"/>
        </w:rPr>
        <w:t>)</w:t>
      </w:r>
    </w:p>
    <w:p>
      <w:pPr>
        <w:pStyle w:val="BodyText"/>
        <w:spacing w:before="3"/>
        <w:ind w:left="0"/>
      </w:pPr>
    </w:p>
    <w:p>
      <w:pPr>
        <w:tabs>
          <w:tab w:pos="4073" w:val="left" w:leader="dot"/>
        </w:tabs>
        <w:spacing w:before="0"/>
        <w:ind w:left="11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449052 / </w:t>
      </w:r>
      <w:r>
        <w:rPr>
          <w:b/>
          <w:spacing w:val="-5"/>
          <w:sz w:val="24"/>
        </w:rPr>
        <w:t>04</w:t>
      </w:r>
    </w:p>
    <w:p>
      <w:pPr>
        <w:tabs>
          <w:tab w:pos="4126" w:val="left" w:leader="dot"/>
        </w:tabs>
        <w:spacing w:before="234"/>
        <w:ind w:left="119" w:right="0" w:firstLine="0"/>
        <w:jc w:val="left"/>
        <w:rPr>
          <w:b/>
          <w:sz w:val="24"/>
        </w:rPr>
      </w:pPr>
      <w:r>
        <w:rPr>
          <w:sz w:val="24"/>
        </w:rPr>
        <w:t>FONTE DE </w:t>
      </w:r>
      <w:r>
        <w:rPr>
          <w:spacing w:val="-2"/>
          <w:sz w:val="24"/>
        </w:rPr>
        <w:t>RECURSO:</w:t>
      </w:r>
      <w:r>
        <w:rPr>
          <w:sz w:val="24"/>
        </w:rPr>
        <w:tab/>
      </w:r>
      <w:r>
        <w:rPr>
          <w:b/>
          <w:spacing w:val="-2"/>
          <w:sz w:val="24"/>
        </w:rPr>
        <w:t>1500100</w:t>
      </w:r>
    </w:p>
    <w:p>
      <w:pPr>
        <w:tabs>
          <w:tab w:pos="4116" w:val="left" w:leader="dot"/>
        </w:tabs>
        <w:spacing w:before="249"/>
        <w:ind w:left="11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12.122.0442.3106</w:t>
      </w:r>
    </w:p>
    <w:p>
      <w:pPr>
        <w:pStyle w:val="BodyText"/>
      </w:pPr>
      <w:r>
        <w:rPr/>
        <w:t>NOTA</w:t>
      </w:r>
      <w:r>
        <w:rPr>
          <w:spacing w:val="-15"/>
        </w:rPr>
        <w:t> </w:t>
      </w:r>
      <w:r>
        <w:rPr/>
        <w:t>DE</w:t>
      </w:r>
      <w:r>
        <w:rPr>
          <w:spacing w:val="-12"/>
        </w:rPr>
        <w:t> </w:t>
      </w:r>
      <w:r>
        <w:rPr/>
        <w:t>EMPENHO:</w:t>
      </w:r>
      <w:r>
        <w:rPr>
          <w:spacing w:val="-7"/>
        </w:rPr>
        <w:t> </w:t>
      </w:r>
      <w:r>
        <w:rPr>
          <w:spacing w:val="-2"/>
        </w:rPr>
        <w:t>..........................</w:t>
      </w:r>
    </w:p>
    <w:p>
      <w:pPr>
        <w:pStyle w:val="ListParagraph"/>
        <w:numPr>
          <w:ilvl w:val="1"/>
          <w:numId w:val="62"/>
        </w:numPr>
        <w:tabs>
          <w:tab w:pos="585" w:val="left" w:leader="none"/>
        </w:tabs>
        <w:spacing w:line="247" w:lineRule="auto" w:before="264" w:after="0"/>
        <w:ind w:left="119" w:right="630" w:firstLine="0"/>
        <w:jc w:val="left"/>
        <w:rPr>
          <w:sz w:val="24"/>
        </w:rPr>
      </w:pPr>
      <w:r>
        <w:rPr>
          <w:sz w:val="24"/>
        </w:rPr>
        <w:t>As</w:t>
      </w:r>
      <w:r>
        <w:rPr>
          <w:spacing w:val="-2"/>
          <w:sz w:val="24"/>
        </w:rPr>
        <w:t> </w:t>
      </w:r>
      <w:r>
        <w:rPr>
          <w:sz w:val="24"/>
        </w:rPr>
        <w:t>despesas</w:t>
      </w:r>
      <w:r>
        <w:rPr>
          <w:spacing w:val="-2"/>
          <w:sz w:val="24"/>
        </w:rPr>
        <w:t> </w:t>
      </w:r>
      <w:r>
        <w:rPr>
          <w:sz w:val="24"/>
        </w:rPr>
        <w:t>relativas</w:t>
      </w:r>
      <w:r>
        <w:rPr>
          <w:spacing w:val="-2"/>
          <w:sz w:val="24"/>
        </w:rPr>
        <w:t> </w:t>
      </w:r>
      <w:r>
        <w:rPr>
          <w:sz w:val="24"/>
        </w:rPr>
        <w:t>aos</w:t>
      </w:r>
      <w:r>
        <w:rPr>
          <w:spacing w:val="-2"/>
          <w:sz w:val="24"/>
        </w:rPr>
        <w:t> </w:t>
      </w:r>
      <w:r>
        <w:rPr>
          <w:sz w:val="24"/>
        </w:rPr>
        <w:t>exercícios</w:t>
      </w:r>
      <w:r>
        <w:rPr>
          <w:spacing w:val="-2"/>
          <w:sz w:val="24"/>
        </w:rPr>
        <w:t> </w:t>
      </w:r>
      <w:r>
        <w:rPr>
          <w:sz w:val="24"/>
        </w:rPr>
        <w:t>subsequentes</w:t>
      </w:r>
      <w:r>
        <w:rPr>
          <w:spacing w:val="-2"/>
          <w:sz w:val="24"/>
        </w:rPr>
        <w:t> </w:t>
      </w:r>
      <w:r>
        <w:rPr>
          <w:sz w:val="24"/>
        </w:rPr>
        <w:t>correrão</w:t>
      </w:r>
      <w:r>
        <w:rPr>
          <w:spacing w:val="-2"/>
          <w:sz w:val="24"/>
        </w:rPr>
        <w:t> </w:t>
      </w:r>
      <w:r>
        <w:rPr>
          <w:sz w:val="24"/>
        </w:rPr>
        <w:t>por</w:t>
      </w:r>
      <w:r>
        <w:rPr>
          <w:spacing w:val="-2"/>
          <w:sz w:val="24"/>
        </w:rPr>
        <w:t> </w:t>
      </w:r>
      <w:r>
        <w:rPr>
          <w:sz w:val="24"/>
        </w:rPr>
        <w:t>conta</w:t>
      </w:r>
      <w:r>
        <w:rPr>
          <w:spacing w:val="-2"/>
          <w:sz w:val="24"/>
        </w:rPr>
        <w:t> </w:t>
      </w:r>
      <w:r>
        <w:rPr>
          <w:sz w:val="24"/>
        </w:rPr>
        <w:t>das</w:t>
      </w:r>
      <w:r>
        <w:rPr>
          <w:spacing w:val="-2"/>
          <w:sz w:val="24"/>
        </w:rPr>
        <w:t> </w:t>
      </w:r>
      <w:r>
        <w:rPr>
          <w:sz w:val="24"/>
        </w:rPr>
        <w:t>dotações</w:t>
      </w:r>
      <w:r>
        <w:rPr>
          <w:spacing w:val="-2"/>
          <w:sz w:val="24"/>
        </w:rPr>
        <w:t> </w:t>
      </w:r>
      <w:r>
        <w:rPr>
          <w:sz w:val="24"/>
        </w:rPr>
        <w:t>orçamentárias</w:t>
      </w:r>
      <w:r>
        <w:rPr>
          <w:spacing w:val="-2"/>
          <w:sz w:val="24"/>
        </w:rPr>
        <w:t> </w:t>
      </w:r>
      <w:r>
        <w:rPr>
          <w:sz w:val="24"/>
        </w:rPr>
        <w:t>respectivas,</w:t>
      </w:r>
      <w:r>
        <w:rPr>
          <w:spacing w:val="-2"/>
          <w:sz w:val="24"/>
        </w:rPr>
        <w:t> </w:t>
      </w:r>
      <w:r>
        <w:rPr>
          <w:sz w:val="24"/>
        </w:rPr>
        <w:t>devendo</w:t>
      </w:r>
      <w:r>
        <w:rPr>
          <w:spacing w:val="-2"/>
          <w:sz w:val="24"/>
        </w:rPr>
        <w:t> </w:t>
      </w:r>
      <w:r>
        <w:rPr>
          <w:sz w:val="24"/>
        </w:rPr>
        <w:t>ser</w:t>
      </w:r>
      <w:r>
        <w:rPr>
          <w:spacing w:val="-2"/>
          <w:sz w:val="24"/>
        </w:rPr>
        <w:t> </w:t>
      </w:r>
      <w:r>
        <w:rPr>
          <w:sz w:val="24"/>
        </w:rPr>
        <w:t>empenhadas</w:t>
      </w:r>
      <w:r>
        <w:rPr>
          <w:spacing w:val="-2"/>
          <w:sz w:val="24"/>
        </w:rPr>
        <w:t> </w:t>
      </w:r>
      <w:r>
        <w:rPr>
          <w:sz w:val="24"/>
        </w:rPr>
        <w:t>no</w:t>
      </w:r>
      <w:r>
        <w:rPr>
          <w:spacing w:val="-2"/>
          <w:sz w:val="24"/>
        </w:rPr>
        <w:t> </w:t>
      </w:r>
      <w:r>
        <w:rPr>
          <w:sz w:val="24"/>
        </w:rPr>
        <w:t>início</w:t>
      </w:r>
      <w:r>
        <w:rPr>
          <w:spacing w:val="-2"/>
          <w:sz w:val="24"/>
        </w:rPr>
        <w:t> </w:t>
      </w:r>
      <w:r>
        <w:rPr>
          <w:sz w:val="24"/>
        </w:rPr>
        <w:t>de</w:t>
      </w:r>
      <w:r>
        <w:rPr>
          <w:spacing w:val="-2"/>
          <w:sz w:val="24"/>
        </w:rPr>
        <w:t> </w:t>
      </w:r>
      <w:r>
        <w:rPr>
          <w:sz w:val="24"/>
        </w:rPr>
        <w:t>cada </w:t>
      </w:r>
      <w:r>
        <w:rPr>
          <w:spacing w:val="-2"/>
          <w:sz w:val="24"/>
        </w:rPr>
        <w:t>exercício.</w:t>
      </w:r>
    </w:p>
    <w:p>
      <w:pPr>
        <w:pStyle w:val="ListParagraph"/>
        <w:numPr>
          <w:ilvl w:val="1"/>
          <w:numId w:val="62"/>
        </w:numPr>
        <w:tabs>
          <w:tab w:pos="608" w:val="left" w:leader="none"/>
        </w:tabs>
        <w:spacing w:line="247" w:lineRule="auto" w:before="226" w:after="0"/>
        <w:ind w:left="119" w:right="118" w:firstLine="0"/>
        <w:jc w:val="left"/>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spacing w:before="251"/>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63"/>
        </w:numPr>
        <w:tabs>
          <w:tab w:pos="626" w:val="left" w:leader="none"/>
        </w:tabs>
        <w:spacing w:line="242" w:lineRule="auto" w:before="264" w:after="0"/>
        <w:ind w:left="119" w:right="118"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42">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spacing w:before="268"/>
        <w:ind w:left="0"/>
      </w:pPr>
    </w:p>
    <w:p>
      <w:pPr>
        <w:pStyle w:val="Heading2"/>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64"/>
        </w:numPr>
        <w:tabs>
          <w:tab w:pos="599" w:val="left" w:leader="none"/>
        </w:tabs>
        <w:spacing w:line="242" w:lineRule="auto" w:before="264" w:after="0"/>
        <w:ind w:left="119" w:right="480" w:firstLine="0"/>
        <w:jc w:val="left"/>
        <w:rPr>
          <w:sz w:val="24"/>
        </w:rPr>
      </w:pPr>
      <w:r>
        <w:rPr>
          <w:sz w:val="24"/>
        </w:rPr>
        <mc:AlternateContent>
          <mc:Choice Requires="wps">
            <w:drawing>
              <wp:anchor distT="0" distB="0" distL="0" distR="0" allowOverlap="1" layoutInCell="1" locked="0" behindDoc="0" simplePos="0" relativeHeight="15739392">
                <wp:simplePos x="0" y="0"/>
                <wp:positionH relativeFrom="page">
                  <wp:posOffset>5217238</wp:posOffset>
                </wp:positionH>
                <wp:positionV relativeFrom="paragraph">
                  <wp:posOffset>490880</wp:posOffset>
                </wp:positionV>
                <wp:extent cx="42545" cy="9525"/>
                <wp:effectExtent l="0" t="0" r="0" b="0"/>
                <wp:wrapNone/>
                <wp:docPr id="42" name="Graphic 42"/>
                <wp:cNvGraphicFramePr>
                  <a:graphicFrameLocks/>
                </wp:cNvGraphicFramePr>
                <a:graphic>
                  <a:graphicData uri="http://schemas.microsoft.com/office/word/2010/wordprocessingShape">
                    <wps:wsp>
                      <wps:cNvPr id="42" name="Graphic 42"/>
                      <wps:cNvSpPr/>
                      <wps:spPr>
                        <a:xfrm>
                          <a:off x="0" y="0"/>
                          <a:ext cx="42545" cy="9525"/>
                        </a:xfrm>
                        <a:custGeom>
                          <a:avLst/>
                          <a:gdLst/>
                          <a:ahLst/>
                          <a:cxnLst/>
                          <a:rect l="l" t="t" r="r" b="b"/>
                          <a:pathLst>
                            <a:path w="42545" h="9525">
                              <a:moveTo>
                                <a:pt x="41991" y="9524"/>
                              </a:moveTo>
                              <a:lnTo>
                                <a:pt x="0" y="9524"/>
                              </a:lnTo>
                              <a:lnTo>
                                <a:pt x="0" y="0"/>
                              </a:lnTo>
                              <a:lnTo>
                                <a:pt x="41991" y="0"/>
                              </a:lnTo>
                              <a:lnTo>
                                <a:pt x="4199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10.806152pt;margin-top:38.652016pt;width:3.306384pt;height:.75pt;mso-position-horizontal-relative:page;mso-position-vertical-relative:paragraph;z-index:15739392" id="docshape37" filled="true" fillcolor="#0000ff" stroked="false">
                <v:fill type="solid"/>
                <w10:wrap type="none"/>
              </v:rect>
            </w:pict>
          </mc:Fallback>
        </mc:AlternateContent>
      </w:r>
      <w:r>
        <w:rPr>
          <w:sz w:val="24"/>
        </w:rPr>
        <w:t>Incumbirá</w:t>
      </w:r>
      <w:r>
        <w:rPr>
          <w:spacing w:val="-4"/>
          <w:sz w:val="24"/>
        </w:rPr>
        <w:t> </w:t>
      </w:r>
      <w:r>
        <w:rPr>
          <w:sz w:val="24"/>
        </w:rPr>
        <w:t>ao</w:t>
      </w:r>
      <w:r>
        <w:rPr>
          <w:spacing w:val="-4"/>
          <w:sz w:val="24"/>
        </w:rPr>
        <w:t> </w:t>
      </w:r>
      <w:r>
        <w:rPr>
          <w:sz w:val="24"/>
        </w:rPr>
        <w:t>CONTRATANTE</w:t>
      </w:r>
      <w:r>
        <w:rPr>
          <w:spacing w:val="-4"/>
          <w:sz w:val="24"/>
        </w:rPr>
        <w:t> </w:t>
      </w:r>
      <w:r>
        <w:rPr>
          <w:sz w:val="24"/>
        </w:rPr>
        <w:t>divulgar</w:t>
      </w:r>
      <w:r>
        <w:rPr>
          <w:spacing w:val="-4"/>
          <w:sz w:val="24"/>
        </w:rPr>
        <w:t> </w:t>
      </w:r>
      <w:r>
        <w:rPr>
          <w:sz w:val="24"/>
        </w:rPr>
        <w:t>o</w:t>
      </w:r>
      <w:r>
        <w:rPr>
          <w:spacing w:val="-4"/>
          <w:sz w:val="24"/>
        </w:rPr>
        <w:t> </w:t>
      </w:r>
      <w:r>
        <w:rPr>
          <w:sz w:val="24"/>
        </w:rPr>
        <w:t>presente</w:t>
      </w:r>
      <w:r>
        <w:rPr>
          <w:spacing w:val="-4"/>
          <w:sz w:val="24"/>
        </w:rPr>
        <w:t> </w:t>
      </w:r>
      <w:r>
        <w:rPr>
          <w:sz w:val="24"/>
        </w:rPr>
        <w:t>instrumento</w:t>
      </w:r>
      <w:r>
        <w:rPr>
          <w:spacing w:val="-4"/>
          <w:sz w:val="24"/>
        </w:rPr>
        <w:t> </w:t>
      </w:r>
      <w:r>
        <w:rPr>
          <w:sz w:val="24"/>
        </w:rPr>
        <w:t>no</w:t>
      </w:r>
      <w:r>
        <w:rPr>
          <w:spacing w:val="-4"/>
          <w:sz w:val="24"/>
        </w:rPr>
        <w:t> </w:t>
      </w:r>
      <w:r>
        <w:rPr>
          <w:sz w:val="24"/>
        </w:rPr>
        <w:t>Portal</w:t>
      </w:r>
      <w:r>
        <w:rPr>
          <w:spacing w:val="-4"/>
          <w:sz w:val="24"/>
        </w:rPr>
        <w:t> </w:t>
      </w:r>
      <w:r>
        <w:rPr>
          <w:sz w:val="24"/>
        </w:rPr>
        <w:t>Nacional</w:t>
      </w:r>
      <w:r>
        <w:rPr>
          <w:spacing w:val="-4"/>
          <w:sz w:val="24"/>
        </w:rPr>
        <w:t> </w:t>
      </w:r>
      <w:r>
        <w:rPr>
          <w:sz w:val="24"/>
        </w:rPr>
        <w:t>de</w:t>
      </w:r>
      <w:r>
        <w:rPr>
          <w:spacing w:val="-4"/>
          <w:sz w:val="24"/>
        </w:rPr>
        <w:t> </w:t>
      </w:r>
      <w:r>
        <w:rPr>
          <w:sz w:val="24"/>
        </w:rPr>
        <w:t>Contratações</w:t>
      </w:r>
      <w:r>
        <w:rPr>
          <w:spacing w:val="-4"/>
          <w:sz w:val="24"/>
        </w:rPr>
        <w:t> </w:t>
      </w:r>
      <w:r>
        <w:rPr>
          <w:sz w:val="24"/>
        </w:rPr>
        <w:t>Públicas</w:t>
      </w:r>
      <w:r>
        <w:rPr>
          <w:spacing w:val="-4"/>
          <w:sz w:val="24"/>
        </w:rPr>
        <w:t> </w:t>
      </w:r>
      <w:r>
        <w:rPr>
          <w:sz w:val="24"/>
        </w:rPr>
        <w:t>(PNCP),</w:t>
      </w:r>
      <w:r>
        <w:rPr>
          <w:spacing w:val="-4"/>
          <w:sz w:val="24"/>
        </w:rPr>
        <w:t> </w:t>
      </w:r>
      <w:r>
        <w:rPr>
          <w:sz w:val="24"/>
        </w:rPr>
        <w:t>na</w:t>
      </w:r>
      <w:r>
        <w:rPr>
          <w:spacing w:val="-4"/>
          <w:sz w:val="24"/>
        </w:rPr>
        <w:t> </w:t>
      </w:r>
      <w:r>
        <w:rPr>
          <w:sz w:val="24"/>
        </w:rPr>
        <w:t>forma</w:t>
      </w:r>
      <w:r>
        <w:rPr>
          <w:spacing w:val="-4"/>
          <w:sz w:val="24"/>
        </w:rPr>
        <w:t> </w:t>
      </w:r>
      <w:r>
        <w:rPr>
          <w:sz w:val="24"/>
        </w:rPr>
        <w:t>prevista</w:t>
      </w:r>
      <w:r>
        <w:rPr>
          <w:spacing w:val="-4"/>
          <w:sz w:val="24"/>
        </w:rPr>
        <w:t> </w:t>
      </w:r>
      <w:r>
        <w:rPr>
          <w:sz w:val="24"/>
        </w:rPr>
        <w:t>no</w:t>
      </w:r>
      <w:r>
        <w:rPr>
          <w:spacing w:val="-4"/>
          <w:sz w:val="24"/>
        </w:rPr>
        <w:t> </w:t>
      </w:r>
      <w:hyperlink r:id="rId47">
        <w:r>
          <w:rPr>
            <w:color w:val="0000FF"/>
            <w:sz w:val="24"/>
            <w:u w:val="single" w:color="0000FF"/>
          </w:rPr>
          <w:t>art.</w:t>
        </w:r>
        <w:r>
          <w:rPr>
            <w:color w:val="0000FF"/>
            <w:spacing w:val="-4"/>
            <w:sz w:val="24"/>
            <w:u w:val="single" w:color="0000FF"/>
          </w:rPr>
          <w:t> </w:t>
        </w:r>
        <w:r>
          <w:rPr>
            <w:color w:val="0000FF"/>
            <w:sz w:val="24"/>
            <w:u w:val="single" w:color="0000FF"/>
          </w:rPr>
          <w:t>94</w:t>
        </w:r>
        <w:r>
          <w:rPr>
            <w:color w:val="0000FF"/>
            <w:spacing w:val="-4"/>
            <w:sz w:val="24"/>
            <w:u w:val="single" w:color="0000FF"/>
          </w:rPr>
          <w:t> </w:t>
        </w:r>
        <w:r>
          <w:rPr>
            <w:color w:val="0000FF"/>
            <w:sz w:val="24"/>
            <w:u w:val="single" w:color="0000FF"/>
          </w:rPr>
          <w:t>da</w:t>
        </w:r>
        <w:r>
          <w:rPr>
            <w:color w:val="0000FF"/>
            <w:spacing w:val="-4"/>
            <w:sz w:val="24"/>
            <w:u w:val="single" w:color="0000FF"/>
          </w:rPr>
          <w:t> </w:t>
        </w:r>
        <w:r>
          <w:rPr>
            <w:color w:val="0000FF"/>
            <w:sz w:val="24"/>
            <w:u w:val="single" w:color="0000FF"/>
          </w:rPr>
          <w:t>Lei</w:t>
        </w:r>
      </w:hyperlink>
      <w:r>
        <w:rPr>
          <w:color w:val="0000FF"/>
          <w:sz w:val="24"/>
        </w:rPr>
        <w:t> </w:t>
      </w:r>
      <w:hyperlink r:id="rId47">
        <w:r>
          <w:rPr>
            <w:color w:val="0000FF"/>
            <w:sz w:val="24"/>
            <w:u w:val="single" w:color="0000FF"/>
          </w:rPr>
          <w:t>14.133/2021</w:t>
        </w:r>
      </w:hyperlink>
      <w:r>
        <w:rPr>
          <w:sz w:val="24"/>
        </w:rPr>
        <w:t>, bem como no respectivo sítio oficial na Internet, em atenção ao </w:t>
      </w:r>
      <w:hyperlink r:id="rId48">
        <w:r>
          <w:rPr>
            <w:color w:val="0000FF"/>
            <w:sz w:val="24"/>
            <w:u w:val="single" w:color="0000FF"/>
          </w:rPr>
          <w:t>art. 8º</w:t>
        </w:r>
        <w:r>
          <w:rPr>
            <w:color w:val="0000FF"/>
            <w:sz w:val="24"/>
          </w:rPr>
          <w:t>, §</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64"/>
        </w:numPr>
        <w:tabs>
          <w:tab w:pos="765" w:val="left" w:leader="none"/>
        </w:tabs>
        <w:spacing w:line="247" w:lineRule="auto" w:before="229" w:after="0"/>
        <w:ind w:left="119" w:right="535" w:firstLine="0"/>
        <w:jc w:val="left"/>
        <w:rPr>
          <w:sz w:val="24"/>
        </w:rPr>
      </w:pPr>
      <w:r>
        <w:rPr>
          <w:sz w:val="24"/>
        </w:rPr>
        <w:t>A</w:t>
      </w:r>
      <w:r>
        <w:rPr>
          <w:spacing w:val="-15"/>
          <w:sz w:val="24"/>
        </w:rPr>
        <w:t> </w:t>
      </w:r>
      <w:r>
        <w:rPr>
          <w:sz w:val="24"/>
        </w:rPr>
        <w:t>divulgação</w:t>
      </w:r>
      <w:r>
        <w:rPr>
          <w:spacing w:val="-5"/>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de</w:t>
      </w:r>
      <w:r>
        <w:rPr>
          <w:spacing w:val="-3"/>
          <w:sz w:val="24"/>
        </w:rPr>
        <w:t> </w:t>
      </w:r>
      <w:r>
        <w:rPr>
          <w:sz w:val="24"/>
        </w:rPr>
        <w:t>seus</w:t>
      </w:r>
      <w:r>
        <w:rPr>
          <w:spacing w:val="-3"/>
          <w:sz w:val="24"/>
        </w:rPr>
        <w:t> </w:t>
      </w:r>
      <w:r>
        <w:rPr>
          <w:sz w:val="24"/>
        </w:rPr>
        <w:t>aditamentos</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w:t>
      </w:r>
      <w:r>
        <w:rPr>
          <w:spacing w:val="-3"/>
          <w:sz w:val="24"/>
        </w:rPr>
        <w:t> </w:t>
      </w:r>
      <w:r>
        <w:rPr>
          <w:sz w:val="24"/>
        </w:rPr>
        <w:t>PNCP,</w:t>
      </w:r>
      <w:r>
        <w:rPr>
          <w:spacing w:val="-3"/>
          <w:sz w:val="24"/>
        </w:rPr>
        <w:t> </w:t>
      </w:r>
      <w:r>
        <w:rPr>
          <w:sz w:val="24"/>
        </w:rPr>
        <w:t>condição</w:t>
      </w:r>
      <w:r>
        <w:rPr>
          <w:spacing w:val="-3"/>
          <w:sz w:val="24"/>
        </w:rPr>
        <w:t> </w:t>
      </w:r>
      <w:r>
        <w:rPr>
          <w:sz w:val="24"/>
        </w:rPr>
        <w:t>indispensável</w:t>
      </w:r>
      <w:r>
        <w:rPr>
          <w:spacing w:val="-3"/>
          <w:sz w:val="24"/>
        </w:rPr>
        <w:t> </w:t>
      </w:r>
      <w:r>
        <w:rPr>
          <w:sz w:val="24"/>
        </w:rPr>
        <w:t>para</w:t>
      </w:r>
      <w:r>
        <w:rPr>
          <w:spacing w:val="-3"/>
          <w:sz w:val="24"/>
        </w:rPr>
        <w:t> </w:t>
      </w:r>
      <w:r>
        <w:rPr>
          <w:sz w:val="24"/>
        </w:rPr>
        <w:t>sua</w:t>
      </w:r>
      <w:r>
        <w:rPr>
          <w:spacing w:val="-3"/>
          <w:sz w:val="24"/>
        </w:rPr>
        <w:t> </w:t>
      </w:r>
      <w:r>
        <w:rPr>
          <w:sz w:val="24"/>
        </w:rPr>
        <w:t>eficácia,</w:t>
      </w:r>
      <w:r>
        <w:rPr>
          <w:spacing w:val="-3"/>
          <w:sz w:val="24"/>
        </w:rPr>
        <w:t> </w:t>
      </w:r>
      <w:r>
        <w:rPr>
          <w:sz w:val="24"/>
        </w:rPr>
        <w:t>deverá ocorrer nos prazos estipulados pelo art. 94 da Lei nº 14.133/2021.</w:t>
      </w:r>
    </w:p>
    <w:p>
      <w:pPr>
        <w:pStyle w:val="ListParagraph"/>
        <w:numPr>
          <w:ilvl w:val="1"/>
          <w:numId w:val="64"/>
        </w:numPr>
        <w:tabs>
          <w:tab w:pos="599" w:val="left" w:leader="none"/>
        </w:tabs>
        <w:spacing w:line="240" w:lineRule="auto" w:before="226" w:after="0"/>
        <w:ind w:left="599" w:right="0" w:hanging="480"/>
        <w:jc w:val="left"/>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73"/>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ListParagraph"/>
        <w:numPr>
          <w:ilvl w:val="1"/>
          <w:numId w:val="65"/>
        </w:numPr>
        <w:tabs>
          <w:tab w:pos="599" w:val="left" w:leader="none"/>
        </w:tabs>
        <w:spacing w:line="235" w:lineRule="auto" w:before="269"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3"/>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Heading2"/>
        <w:spacing w:after="0"/>
        <w:sectPr>
          <w:pgSz w:w="15840" w:h="24480"/>
          <w:pgMar w:top="0" w:bottom="0" w:left="0" w:right="0"/>
        </w:sectPr>
      </w:pPr>
    </w:p>
    <w:p>
      <w:pPr>
        <w:pStyle w:val="BodyText"/>
        <w:spacing w:line="235" w:lineRule="auto" w:before="80"/>
      </w:pPr>
      <w:r>
        <w:rPr/>
        <w:t>18.1</w:t>
      </w:r>
      <w:r>
        <w:rPr>
          <w:spacing w:val="-2"/>
        </w:rPr>
        <w:t> </w:t>
      </w:r>
      <w:r>
        <w:rPr/>
        <w:t>Fica</w:t>
      </w:r>
      <w:r>
        <w:rPr>
          <w:spacing w:val="-2"/>
        </w:rPr>
        <w:t> </w:t>
      </w:r>
      <w:r>
        <w:rPr/>
        <w:t>eleito</w:t>
      </w:r>
      <w:r>
        <w:rPr>
          <w:spacing w:val="-2"/>
        </w:rPr>
        <w:t> </w:t>
      </w:r>
      <w:r>
        <w:rPr/>
        <w:t>o</w:t>
      </w:r>
      <w:r>
        <w:rPr>
          <w:spacing w:val="-2"/>
        </w:rPr>
        <w:t> </w:t>
      </w:r>
      <w:r>
        <w:rPr/>
        <w:t>Foro</w:t>
      </w:r>
      <w:r>
        <w:rPr>
          <w:spacing w:val="-2"/>
        </w:rPr>
        <w:t> </w:t>
      </w:r>
      <w:r>
        <w:rPr/>
        <w:t>da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comarca</w:t>
      </w:r>
      <w:r>
        <w:rPr>
          <w:spacing w:val="-2"/>
        </w:rPr>
        <w:t> </w:t>
      </w:r>
      <w:r>
        <w:rPr/>
        <w:t>da</w:t>
      </w:r>
      <w:r>
        <w:rPr>
          <w:spacing w:val="-2"/>
        </w:rPr>
        <w:t> </w:t>
      </w:r>
      <w:r>
        <w:rPr/>
        <w:t>Capital,</w:t>
      </w:r>
      <w:r>
        <w:rPr>
          <w:spacing w:val="-2"/>
        </w:rPr>
        <w:t> </w:t>
      </w:r>
      <w:r>
        <w:rPr/>
        <w:t>para</w:t>
      </w:r>
      <w:r>
        <w:rPr>
          <w:spacing w:val="-2"/>
        </w:rPr>
        <w:t> </w:t>
      </w:r>
      <w:r>
        <w:rPr/>
        <w:t>dirimir</w:t>
      </w:r>
      <w:r>
        <w:rPr>
          <w:spacing w:val="-2"/>
        </w:rPr>
        <w:t> </w:t>
      </w:r>
      <w:r>
        <w:rPr/>
        <w:t>qualquer</w:t>
      </w:r>
      <w:r>
        <w:rPr>
          <w:spacing w:val="-2"/>
        </w:rPr>
        <w:t> </w:t>
      </w:r>
      <w:r>
        <w:rPr/>
        <w:t>litígio</w:t>
      </w:r>
      <w:r>
        <w:rPr>
          <w:spacing w:val="-2"/>
        </w:rPr>
        <w:t> </w:t>
      </w:r>
      <w:r>
        <w:rPr/>
        <w:t>decorrente</w:t>
      </w:r>
      <w:r>
        <w:rPr>
          <w:spacing w:val="-2"/>
        </w:rPr>
        <w:t> </w:t>
      </w:r>
      <w:r>
        <w:rPr/>
        <w:t>do</w:t>
      </w:r>
      <w:r>
        <w:rPr>
          <w:spacing w:val="-2"/>
        </w:rPr>
        <w:t> </w:t>
      </w:r>
      <w:r>
        <w:rPr/>
        <w:t>presente</w:t>
      </w:r>
      <w:r>
        <w:rPr>
          <w:spacing w:val="-2"/>
        </w:rPr>
        <w:t> </w:t>
      </w:r>
      <w:r>
        <w:rPr/>
        <w:t>Contrato</w:t>
      </w:r>
      <w:r>
        <w:rPr>
          <w:spacing w:val="-2"/>
        </w:rPr>
        <w:t> </w:t>
      </w:r>
      <w:r>
        <w:rPr/>
        <w:t>que</w:t>
      </w:r>
      <w:r>
        <w:rPr>
          <w:spacing w:val="-2"/>
        </w:rPr>
        <w:t> </w:t>
      </w:r>
      <w:r>
        <w:rPr/>
        <w:t>não</w:t>
      </w:r>
      <w:r>
        <w:rPr>
          <w:spacing w:val="-2"/>
        </w:rPr>
        <w:t> </w:t>
      </w:r>
      <w:r>
        <w:rPr/>
        <w:t>possa</w:t>
      </w:r>
      <w:r>
        <w:rPr>
          <w:spacing w:val="-2"/>
        </w:rPr>
        <w:t> </w:t>
      </w:r>
      <w:r>
        <w:rPr/>
        <w:t>ser</w:t>
      </w:r>
      <w:r>
        <w:rPr>
          <w:spacing w:val="-2"/>
        </w:rPr>
        <w:t> </w:t>
      </w:r>
      <w:r>
        <w:rPr/>
        <w:t>resolvido por meio amigável, com expressa renúncia a qualquer outro, por mais privilegiado que seja.</w:t>
      </w:r>
    </w:p>
    <w:p>
      <w:pPr>
        <w:pStyle w:val="BodyText"/>
        <w:spacing w:before="8"/>
        <w:ind w:left="0"/>
      </w:pPr>
    </w:p>
    <w:p>
      <w:pPr>
        <w:pStyle w:val="BodyText"/>
        <w:spacing w:line="235" w:lineRule="auto" w:before="0"/>
      </w:pPr>
      <w:r>
        <w:rPr/>
        <w:t>E,</w:t>
      </w:r>
      <w:r>
        <w:rPr>
          <w:spacing w:val="40"/>
        </w:rPr>
        <w:t> </w:t>
      </w:r>
      <w:r>
        <w:rPr/>
        <w:t>por</w:t>
      </w:r>
      <w:r>
        <w:rPr>
          <w:spacing w:val="40"/>
        </w:rPr>
        <w:t> </w:t>
      </w:r>
      <w:r>
        <w:rPr/>
        <w:t>estarem</w:t>
      </w:r>
      <w:r>
        <w:rPr>
          <w:spacing w:val="40"/>
        </w:rPr>
        <w:t> </w:t>
      </w:r>
      <w:r>
        <w:rPr/>
        <w:t>assim</w:t>
      </w:r>
      <w:r>
        <w:rPr>
          <w:spacing w:val="40"/>
        </w:rPr>
        <w:t> </w:t>
      </w:r>
      <w:r>
        <w:rPr/>
        <w:t>acordes</w:t>
      </w:r>
      <w:r>
        <w:rPr>
          <w:spacing w:val="40"/>
        </w:rPr>
        <w:t> </w:t>
      </w:r>
      <w:r>
        <w:rPr/>
        <w:t>em</w:t>
      </w:r>
      <w:r>
        <w:rPr>
          <w:spacing w:val="40"/>
        </w:rPr>
        <w:t> </w:t>
      </w:r>
      <w:r>
        <w:rPr/>
        <w:t>todas</w:t>
      </w:r>
      <w:r>
        <w:rPr>
          <w:spacing w:val="40"/>
        </w:rPr>
        <w:t> </w:t>
      </w:r>
      <w:r>
        <w:rPr/>
        <w:t>as</w:t>
      </w:r>
      <w:r>
        <w:rPr>
          <w:spacing w:val="40"/>
        </w:rPr>
        <w:t> </w:t>
      </w:r>
      <w:r>
        <w:rPr/>
        <w:t>condições</w:t>
      </w:r>
      <w:r>
        <w:rPr>
          <w:spacing w:val="40"/>
        </w:rPr>
        <w:t> </w:t>
      </w:r>
      <w:r>
        <w:rPr/>
        <w:t>e</w:t>
      </w:r>
      <w:r>
        <w:rPr>
          <w:spacing w:val="40"/>
        </w:rPr>
        <w:t> </w:t>
      </w:r>
      <w:r>
        <w:rPr/>
        <w:t>cláusulas</w:t>
      </w:r>
      <w:r>
        <w:rPr>
          <w:spacing w:val="40"/>
        </w:rPr>
        <w:t> </w:t>
      </w:r>
      <w:r>
        <w:rPr/>
        <w:t>estabelecidas</w:t>
      </w:r>
      <w:r>
        <w:rPr>
          <w:spacing w:val="40"/>
        </w:rPr>
        <w:t> </w:t>
      </w:r>
      <w:r>
        <w:rPr/>
        <w:t>neste</w:t>
      </w:r>
      <w:r>
        <w:rPr>
          <w:spacing w:val="40"/>
        </w:rPr>
        <w:t> </w:t>
      </w:r>
      <w:r>
        <w:rPr/>
        <w:t>Contrato,</w:t>
      </w:r>
      <w:r>
        <w:rPr>
          <w:spacing w:val="40"/>
        </w:rPr>
        <w:t> </w:t>
      </w:r>
      <w:r>
        <w:rPr/>
        <w:t>firmam</w:t>
      </w:r>
      <w:r>
        <w:rPr>
          <w:spacing w:val="40"/>
        </w:rPr>
        <w:t> </w:t>
      </w:r>
      <w:r>
        <w:rPr/>
        <w:t>as</w:t>
      </w:r>
      <w:r>
        <w:rPr>
          <w:spacing w:val="40"/>
        </w:rPr>
        <w:t> </w:t>
      </w:r>
      <w:r>
        <w:rPr/>
        <w:t>partes</w:t>
      </w:r>
      <w:r>
        <w:rPr>
          <w:spacing w:val="40"/>
        </w:rPr>
        <w:t> </w:t>
      </w:r>
      <w:r>
        <w:rPr/>
        <w:t>o</w:t>
      </w:r>
      <w:r>
        <w:rPr>
          <w:spacing w:val="40"/>
        </w:rPr>
        <w:t> </w:t>
      </w:r>
      <w:r>
        <w:rPr/>
        <w:t>presente</w:t>
      </w:r>
      <w:r>
        <w:rPr>
          <w:spacing w:val="40"/>
        </w:rPr>
        <w:t> </w:t>
      </w:r>
      <w:r>
        <w:rPr/>
        <w:t>instrumento,</w:t>
      </w:r>
      <w:r>
        <w:rPr>
          <w:spacing w:val="40"/>
        </w:rPr>
        <w:t> </w:t>
      </w:r>
      <w:r>
        <w:rPr/>
        <w:t>depois</w:t>
      </w:r>
      <w:r>
        <w:rPr>
          <w:spacing w:val="40"/>
        </w:rPr>
        <w:t> </w:t>
      </w:r>
      <w:r>
        <w:rPr/>
        <w:t>de</w:t>
      </w:r>
      <w:r>
        <w:rPr>
          <w:spacing w:val="40"/>
        </w:rPr>
        <w:t> </w:t>
      </w:r>
      <w:r>
        <w:rPr/>
        <w:t>achado conforme, em presença das testemunhas abaixo firmadas.</w:t>
      </w:r>
    </w:p>
    <w:p>
      <w:pPr>
        <w:pStyle w:val="BodyText"/>
        <w:spacing w:before="4"/>
        <w:ind w:left="0"/>
      </w:pPr>
    </w:p>
    <w:p>
      <w:pPr>
        <w:pStyle w:val="BodyText"/>
        <w:tabs>
          <w:tab w:pos="2869" w:val="left" w:leader="none"/>
          <w:tab w:pos="5589" w:val="left" w:leader="none"/>
        </w:tabs>
        <w:spacing w:before="0"/>
        <w:ind w:left="0"/>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9104">
                <wp:simplePos x="0" y="0"/>
                <wp:positionH relativeFrom="page">
                  <wp:posOffset>3200399</wp:posOffset>
                </wp:positionH>
                <wp:positionV relativeFrom="paragraph">
                  <wp:posOffset>219233</wp:posOffset>
                </wp:positionV>
                <wp:extent cx="365760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62501pt;width:288pt;height:.1pt;mso-position-horizontal-relative:page;mso-position-vertical-relative:paragraph;z-index:-15717376;mso-wrap-distance-left:0;mso-wrap-distance-right:0" id="docshape38" coordorigin="5040,345" coordsize="5760,0" path="m5040,345l10800,345e" filled="false" stroked="true" strokeweight=".487125pt" strokecolor="#000000">
                <v:path arrowok="t"/>
                <v:stroke dashstyle="solid"/>
                <w10:wrap type="topAndBottom"/>
              </v:shape>
            </w:pict>
          </mc:Fallback>
        </mc:AlternateContent>
      </w:r>
    </w:p>
    <w:p>
      <w:pPr>
        <w:pStyle w:val="BodyText"/>
        <w:spacing w:line="247" w:lineRule="auto" w:before="0"/>
        <w:ind w:left="6121" w:right="4271"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0"/>
        <w:ind w:left="0"/>
        <w:rPr>
          <w:sz w:val="20"/>
        </w:rPr>
      </w:pPr>
    </w:p>
    <w:p>
      <w:pPr>
        <w:pStyle w:val="BodyText"/>
        <w:spacing w:before="37"/>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3390900</wp:posOffset>
                </wp:positionH>
                <wp:positionV relativeFrom="paragraph">
                  <wp:posOffset>185189</wp:posOffset>
                </wp:positionV>
                <wp:extent cx="3276600" cy="127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pt;margin-top:14.581828pt;width:258pt;height:.1pt;mso-position-horizontal-relative:page;mso-position-vertical-relative:paragraph;z-index:-15716864;mso-wrap-distance-left:0;mso-wrap-distance-right:0" id="docshape39" coordorigin="5340,292" coordsize="5160,0" path="m5340,292l10500,292e" filled="false" stroked="true" strokeweight=".487125pt" strokecolor="#000000">
                <v:path arrowok="t"/>
                <v:stroke dashstyle="solid"/>
                <w10:wrap type="topAndBottom"/>
              </v:shape>
            </w:pict>
          </mc:Fallback>
        </mc:AlternateContent>
      </w:r>
    </w:p>
    <w:p>
      <w:pPr>
        <w:pStyle w:val="BodyText"/>
        <w:spacing w:before="9"/>
        <w:ind w:left="0"/>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spacing w:before="264"/>
      </w:pPr>
      <w:r>
        <w:rPr>
          <w:spacing w:val="-2"/>
        </w:rPr>
        <w:t>TESTEMUNHAS:</w:t>
      </w:r>
    </w:p>
    <w:p>
      <w:pPr>
        <w:pStyle w:val="BodyText"/>
        <w:tabs>
          <w:tab w:pos="5116" w:val="left" w:leader="none"/>
        </w:tabs>
        <w:ind w:left="479"/>
      </w:pPr>
      <w:r>
        <w:rPr/>
        <w:t>1- </w:t>
      </w:r>
      <w:r>
        <w:rPr>
          <w:u w:val="single"/>
        </w:rPr>
        <w:tab/>
      </w:r>
    </w:p>
    <w:p>
      <w:pPr>
        <w:pStyle w:val="BodyText"/>
        <w:tabs>
          <w:tab w:pos="5116" w:val="left" w:leader="none"/>
        </w:tabs>
        <w:spacing w:before="249"/>
        <w:ind w:left="479"/>
      </w:pPr>
      <w:r>
        <w:rPr/>
        <w:t>2- </w:t>
      </w:r>
      <w:r>
        <w:rPr>
          <w:u w:val="single"/>
        </w:rPr>
        <w:tab/>
      </w:r>
    </w:p>
    <w:p>
      <w:pPr>
        <w:pStyle w:val="BodyText"/>
        <w:spacing w:before="0"/>
        <w:ind w:left="0"/>
      </w:pPr>
    </w:p>
    <w:p>
      <w:pPr>
        <w:pStyle w:val="BodyText"/>
        <w:spacing w:before="0"/>
        <w:ind w:left="0"/>
      </w:pPr>
    </w:p>
    <w:p>
      <w:pPr>
        <w:pStyle w:val="BodyText"/>
        <w:spacing w:before="0"/>
        <w:ind w:left="0"/>
      </w:pPr>
    </w:p>
    <w:p>
      <w:pPr>
        <w:pStyle w:val="BodyText"/>
        <w:spacing w:before="195"/>
        <w:ind w:left="0"/>
      </w:pPr>
    </w:p>
    <w:p>
      <w:pPr>
        <w:spacing w:before="0"/>
        <w:ind w:left="5544" w:right="5544" w:firstLine="0"/>
        <w:jc w:val="center"/>
        <w:rPr>
          <w:b/>
          <w:sz w:val="24"/>
        </w:rPr>
      </w:pPr>
      <w:r>
        <w:rPr>
          <w:b/>
          <w:sz w:val="24"/>
        </w:rPr>
        <w:t>ANEXO </w:t>
      </w:r>
      <w:r>
        <w:rPr>
          <w:b/>
          <w:spacing w:val="-5"/>
          <w:sz w:val="24"/>
        </w:rPr>
        <w:t>III</w:t>
      </w:r>
    </w:p>
    <w:p>
      <w:pPr>
        <w:spacing w:before="9"/>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18"/>
        <w:ind w:left="0"/>
        <w:rPr>
          <w:b/>
        </w:rPr>
      </w:pPr>
    </w:p>
    <w:p>
      <w:pPr>
        <w:pStyle w:val="ListParagraph"/>
        <w:numPr>
          <w:ilvl w:val="0"/>
          <w:numId w:val="66"/>
        </w:numPr>
        <w:tabs>
          <w:tab w:pos="359" w:val="left" w:leader="none"/>
        </w:tabs>
        <w:spacing w:line="240" w:lineRule="auto" w:before="0" w:after="0"/>
        <w:ind w:left="359" w:right="0" w:hanging="240"/>
        <w:jc w:val="both"/>
        <w:rPr>
          <w:b/>
          <w:sz w:val="24"/>
        </w:rPr>
      </w:pPr>
      <w:r>
        <w:rPr>
          <w:b/>
          <w:spacing w:val="-2"/>
          <w:sz w:val="24"/>
        </w:rPr>
        <w:t>HABILITAÇÃO</w:t>
      </w:r>
      <w:r>
        <w:rPr>
          <w:b/>
          <w:spacing w:val="2"/>
          <w:sz w:val="24"/>
        </w:rPr>
        <w:t> </w:t>
      </w:r>
      <w:r>
        <w:rPr>
          <w:b/>
          <w:spacing w:val="-2"/>
          <w:sz w:val="24"/>
        </w:rPr>
        <w:t>JURÍDICA</w:t>
      </w:r>
    </w:p>
    <w:p>
      <w:pPr>
        <w:pStyle w:val="BodyText"/>
        <w:spacing w:before="3"/>
        <w:ind w:left="0"/>
        <w:rPr>
          <w:b/>
        </w:rPr>
      </w:pPr>
    </w:p>
    <w:p>
      <w:pPr>
        <w:pStyle w:val="ListParagraph"/>
        <w:numPr>
          <w:ilvl w:val="1"/>
          <w:numId w:val="66"/>
        </w:numPr>
        <w:tabs>
          <w:tab w:pos="514" w:val="left" w:leader="none"/>
        </w:tabs>
        <w:spacing w:line="247" w:lineRule="auto" w:before="0" w:after="0"/>
        <w:ind w:left="119" w:right="11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66"/>
        </w:numPr>
        <w:tabs>
          <w:tab w:pos="479" w:val="left" w:leader="none"/>
        </w:tabs>
        <w:spacing w:line="240" w:lineRule="auto" w:before="272"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7"/>
        <w:ind w:left="0"/>
      </w:pPr>
    </w:p>
    <w:p>
      <w:pPr>
        <w:pStyle w:val="ListParagraph"/>
        <w:numPr>
          <w:ilvl w:val="1"/>
          <w:numId w:val="66"/>
        </w:numPr>
        <w:tabs>
          <w:tab w:pos="484" w:val="left" w:leader="none"/>
        </w:tabs>
        <w:spacing w:line="247" w:lineRule="auto" w:before="1" w:after="0"/>
        <w:ind w:left="119" w:right="11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9">
        <w:r>
          <w:rPr>
            <w:color w:val="0000FF"/>
            <w:sz w:val="24"/>
            <w:u w:val="single" w:color="0000FF"/>
          </w:rPr>
          <w:t>www.portaldoempreendedor.gov.br</w:t>
        </w:r>
      </w:hyperlink>
      <w:r>
        <w:rPr>
          <w:sz w:val="24"/>
        </w:rPr>
        <w:t>.</w:t>
      </w:r>
    </w:p>
    <w:p>
      <w:pPr>
        <w:pStyle w:val="ListParagraph"/>
        <w:numPr>
          <w:ilvl w:val="1"/>
          <w:numId w:val="66"/>
        </w:numPr>
        <w:tabs>
          <w:tab w:pos="489" w:val="left" w:leader="none"/>
        </w:tabs>
        <w:spacing w:line="247" w:lineRule="auto" w:before="27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66"/>
        </w:numPr>
        <w:tabs>
          <w:tab w:pos="499" w:val="left" w:leader="none"/>
        </w:tabs>
        <w:spacing w:line="247" w:lineRule="auto" w:before="0"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66"/>
        </w:numPr>
        <w:tabs>
          <w:tab w:pos="492" w:val="left" w:leader="none"/>
        </w:tabs>
        <w:spacing w:line="247" w:lineRule="auto" w:before="273"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BodyText"/>
        <w:spacing w:before="10"/>
        <w:ind w:left="0"/>
      </w:pPr>
    </w:p>
    <w:p>
      <w:pPr>
        <w:pStyle w:val="ListParagraph"/>
        <w:numPr>
          <w:ilvl w:val="1"/>
          <w:numId w:val="66"/>
        </w:numPr>
        <w:tabs>
          <w:tab w:pos="480" w:val="left" w:leader="none"/>
        </w:tabs>
        <w:spacing w:line="247" w:lineRule="auto" w:before="0"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4"/>
        </w:rPr>
        <w:t>encontra estabelecida a matriz.</w:t>
      </w:r>
    </w:p>
    <w:p>
      <w:pPr>
        <w:pStyle w:val="ListParagraph"/>
        <w:numPr>
          <w:ilvl w:val="1"/>
          <w:numId w:val="66"/>
        </w:numPr>
        <w:tabs>
          <w:tab w:pos="497" w:val="left" w:leader="none"/>
        </w:tabs>
        <w:spacing w:line="252" w:lineRule="auto" w:before="272" w:after="0"/>
        <w:ind w:left="119" w:right="11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6"/>
        </w:numPr>
        <w:tabs>
          <w:tab w:pos="479" w:val="left" w:leader="none"/>
        </w:tabs>
        <w:spacing w:line="240" w:lineRule="auto" w:before="266"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3"/>
        <w:ind w:left="0"/>
      </w:pPr>
    </w:p>
    <w:p>
      <w:pPr>
        <w:pStyle w:val="Heading2"/>
        <w:numPr>
          <w:ilvl w:val="0"/>
          <w:numId w:val="66"/>
        </w:numPr>
        <w:tabs>
          <w:tab w:pos="359" w:val="left" w:leader="none"/>
        </w:tabs>
        <w:spacing w:line="240" w:lineRule="auto" w:before="0"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1"/>
          <w:numId w:val="66"/>
        </w:numPr>
        <w:tabs>
          <w:tab w:pos="479" w:val="left" w:leader="none"/>
        </w:tabs>
        <w:spacing w:line="240" w:lineRule="auto" w:before="0"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18"/>
        <w:ind w:left="0"/>
      </w:pPr>
    </w:p>
    <w:p>
      <w:pPr>
        <w:pStyle w:val="ListParagraph"/>
        <w:numPr>
          <w:ilvl w:val="1"/>
          <w:numId w:val="66"/>
        </w:numPr>
        <w:tabs>
          <w:tab w:pos="509" w:val="left" w:leader="none"/>
        </w:tabs>
        <w:spacing w:line="247"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6"/>
        </w:numPr>
        <w:tabs>
          <w:tab w:pos="479" w:val="left" w:leader="none"/>
        </w:tabs>
        <w:spacing w:line="240" w:lineRule="auto" w:before="273"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2"/>
        <w:ind w:left="0"/>
      </w:pPr>
    </w:p>
    <w:p>
      <w:pPr>
        <w:pStyle w:val="ListParagraph"/>
        <w:numPr>
          <w:ilvl w:val="1"/>
          <w:numId w:val="66"/>
        </w:numPr>
        <w:tabs>
          <w:tab w:pos="490" w:val="left" w:leader="none"/>
        </w:tabs>
        <w:spacing w:line="261" w:lineRule="auto" w:before="1"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483" w:val="left" w:leader="none"/>
        </w:tabs>
        <w:spacing w:line="247" w:lineRule="auto" w:before="253"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66"/>
        </w:numPr>
        <w:tabs>
          <w:tab w:pos="527" w:val="left" w:leader="none"/>
        </w:tabs>
        <w:spacing w:line="247" w:lineRule="auto" w:before="272" w:after="0"/>
        <w:ind w:left="119" w:right="11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BodyText"/>
        <w:spacing w:before="10"/>
        <w:ind w:left="0"/>
      </w:pPr>
    </w:p>
    <w:p>
      <w:pPr>
        <w:pStyle w:val="ListParagraph"/>
        <w:numPr>
          <w:ilvl w:val="2"/>
          <w:numId w:val="66"/>
        </w:numPr>
        <w:tabs>
          <w:tab w:pos="743" w:val="left" w:leader="none"/>
        </w:tabs>
        <w:spacing w:line="247" w:lineRule="auto" w:before="0"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479" w:val="left" w:leader="none"/>
        </w:tabs>
        <w:spacing w:line="240" w:lineRule="auto" w:before="272" w:after="0"/>
        <w:ind w:left="479" w:right="0" w:hanging="360"/>
        <w:jc w:val="left"/>
        <w:rPr>
          <w:sz w:val="24"/>
        </w:rPr>
      </w:pPr>
      <w:r>
        <w:rPr>
          <w:sz w:val="24"/>
        </w:rPr>
        <w:t>Prova de regularidade com a Fazenda do Estado do Rio de Janeiro, mediante a apresentação </w:t>
      </w:r>
      <w:r>
        <w:rPr>
          <w:spacing w:val="-5"/>
          <w:sz w:val="24"/>
        </w:rPr>
        <w:t>de:</w:t>
      </w:r>
    </w:p>
    <w:p>
      <w:pPr>
        <w:pStyle w:val="BodyText"/>
        <w:spacing w:before="3"/>
        <w:ind w:left="0"/>
      </w:pPr>
    </w:p>
    <w:p>
      <w:pPr>
        <w:pStyle w:val="ListParagraph"/>
        <w:numPr>
          <w:ilvl w:val="2"/>
          <w:numId w:val="66"/>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spacing w:after="0" w:line="240" w:lineRule="auto"/>
        <w:jc w:val="left"/>
        <w:rPr>
          <w:sz w:val="24"/>
        </w:rPr>
        <w:sectPr>
          <w:pgSz w:w="15840" w:h="24480"/>
          <w:pgMar w:top="180" w:bottom="0" w:left="0" w:right="0"/>
        </w:sectPr>
      </w:pPr>
    </w:p>
    <w:p>
      <w:pPr>
        <w:pStyle w:val="ListParagraph"/>
        <w:numPr>
          <w:ilvl w:val="2"/>
          <w:numId w:val="66"/>
        </w:numPr>
        <w:tabs>
          <w:tab w:pos="706" w:val="left" w:leader="none"/>
        </w:tabs>
        <w:spacing w:line="247" w:lineRule="auto" w:before="71"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66"/>
        </w:numPr>
        <w:tabs>
          <w:tab w:pos="482" w:val="left" w:leader="none"/>
        </w:tabs>
        <w:spacing w:line="252" w:lineRule="auto" w:before="271" w:after="0"/>
        <w:ind w:left="119" w:right="11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1"/>
          <w:numId w:val="66"/>
        </w:numPr>
        <w:tabs>
          <w:tab w:pos="481" w:val="left" w:leader="none"/>
        </w:tabs>
        <w:spacing w:line="247" w:lineRule="auto" w:before="266" w:after="0"/>
        <w:ind w:left="119" w:right="11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0"/>
        <w:ind w:left="0"/>
      </w:pPr>
    </w:p>
    <w:p>
      <w:pPr>
        <w:pStyle w:val="ListParagraph"/>
        <w:numPr>
          <w:ilvl w:val="1"/>
          <w:numId w:val="66"/>
        </w:numPr>
        <w:tabs>
          <w:tab w:pos="600" w:val="left" w:leader="none"/>
        </w:tabs>
        <w:spacing w:line="247" w:lineRule="auto" w:before="1"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66"/>
        </w:numPr>
        <w:tabs>
          <w:tab w:pos="799" w:val="left" w:leader="none"/>
        </w:tabs>
        <w:spacing w:line="247" w:lineRule="auto" w:before="271" w:after="0"/>
        <w:ind w:left="119" w:right="118" w:firstLine="0"/>
        <w:jc w:val="both"/>
        <w:rPr>
          <w:sz w:val="24"/>
        </w:rPr>
      </w:pPr>
      <w:r>
        <w:rPr>
          <w:sz w:val="24"/>
        </w:rPr>
        <w:t>Em sendo declarada vencedora do certame microempresa ou empresa de pequeno porte com débitos fiscais e trabalhistas, ficará assegurado, a partir </w:t>
      </w:r>
      <w:r>
        <w:rPr>
          <w:sz w:val="24"/>
        </w:rPr>
        <w:t>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BodyText"/>
        <w:spacing w:before="11"/>
        <w:ind w:left="0"/>
      </w:pPr>
    </w:p>
    <w:p>
      <w:pPr>
        <w:pStyle w:val="ListParagraph"/>
        <w:numPr>
          <w:ilvl w:val="2"/>
          <w:numId w:val="66"/>
        </w:numPr>
        <w:tabs>
          <w:tab w:pos="779" w:val="left" w:leader="none"/>
        </w:tabs>
        <w:spacing w:line="240" w:lineRule="auto" w:before="0"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66"/>
        </w:numPr>
        <w:tabs>
          <w:tab w:pos="823" w:val="left" w:leader="none"/>
        </w:tabs>
        <w:spacing w:line="247" w:lineRule="auto" w:before="0" w:after="0"/>
        <w:ind w:left="119" w:right="118" w:firstLine="0"/>
        <w:jc w:val="both"/>
        <w:rPr>
          <w:sz w:val="24"/>
        </w:rPr>
      </w:pPr>
      <w:r>
        <w:rPr>
          <w:sz w:val="24"/>
        </w:rPr>
        <w:t>A 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2"/>
        <w:numPr>
          <w:ilvl w:val="0"/>
          <w:numId w:val="66"/>
        </w:numPr>
        <w:tabs>
          <w:tab w:pos="359" w:val="left" w:leader="none"/>
        </w:tabs>
        <w:spacing w:line="240" w:lineRule="auto" w:before="272"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66"/>
        </w:numPr>
        <w:tabs>
          <w:tab w:pos="506" w:val="left" w:leader="none"/>
        </w:tabs>
        <w:spacing w:line="261"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40928">
                <wp:simplePos x="0" y="0"/>
                <wp:positionH relativeFrom="page">
                  <wp:posOffset>5685978</wp:posOffset>
                </wp:positionH>
                <wp:positionV relativeFrom="paragraph">
                  <wp:posOffset>342391</wp:posOffset>
                </wp:positionV>
                <wp:extent cx="38100" cy="9525"/>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959949pt;width:3.0pt;height:.75pt;mso-position-horizontal-relative:page;mso-position-vertical-relative:paragraph;z-index:15740928" id="docshape40"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6"/>
        </w:numPr>
        <w:tabs>
          <w:tab w:pos="682" w:val="left" w:leader="none"/>
        </w:tabs>
        <w:spacing w:line="247" w:lineRule="auto" w:before="253" w:after="0"/>
        <w:ind w:left="119" w:right="11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Heading2"/>
        <w:numPr>
          <w:ilvl w:val="0"/>
          <w:numId w:val="66"/>
        </w:numPr>
        <w:tabs>
          <w:tab w:pos="359" w:val="left" w:leader="none"/>
        </w:tabs>
        <w:spacing w:line="240" w:lineRule="auto" w:before="272" w:after="0"/>
        <w:ind w:left="35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1"/>
          <w:numId w:val="66"/>
        </w:numPr>
        <w:tabs>
          <w:tab w:pos="479" w:val="left" w:leader="none"/>
        </w:tabs>
        <w:spacing w:line="240" w:lineRule="auto" w:before="0" w:after="0"/>
        <w:ind w:left="479" w:right="0" w:hanging="360"/>
        <w:jc w:val="left"/>
        <w:rPr>
          <w:sz w:val="24"/>
        </w:rPr>
      </w:pPr>
      <w:r>
        <w:rPr>
          <w:sz w:val="24"/>
        </w:rPr>
        <w:t>Prova de atendimento aos requisitos para fornecimento de bens, previstos na Lei nº 14.133/21, art. </w:t>
      </w:r>
      <w:r>
        <w:rPr>
          <w:spacing w:val="-5"/>
          <w:sz w:val="24"/>
        </w:rPr>
        <w:t>67.</w:t>
      </w:r>
    </w:p>
    <w:p>
      <w:pPr>
        <w:pStyle w:val="BodyText"/>
        <w:spacing w:before="18"/>
        <w:ind w:left="0"/>
      </w:pPr>
    </w:p>
    <w:p>
      <w:pPr>
        <w:pStyle w:val="ListParagraph"/>
        <w:numPr>
          <w:ilvl w:val="2"/>
          <w:numId w:val="66"/>
        </w:numPr>
        <w:tabs>
          <w:tab w:pos="689" w:val="left" w:leader="none"/>
        </w:tabs>
        <w:spacing w:line="247" w:lineRule="auto" w:before="0" w:after="0"/>
        <w:ind w:left="119" w:right="118" w:firstLine="0"/>
        <w:jc w:val="both"/>
        <w:rPr>
          <w:sz w:val="24"/>
        </w:rPr>
      </w:pPr>
      <w:r>
        <w:rPr>
          <w:sz w:val="24"/>
        </w:rPr>
        <w:t>Comprovação de aptidão para </w:t>
      </w:r>
      <w:r>
        <w:rPr>
          <w:b/>
          <w:sz w:val="24"/>
        </w:rPr>
        <w:t>fornecimento de bens</w:t>
      </w:r>
      <w:r>
        <w:rPr>
          <w:sz w:val="24"/>
        </w:rPr>
        <w:t>, de acordo com as características, quantidades e prazos </w:t>
      </w:r>
      <w:r>
        <w:rPr>
          <w:b/>
          <w:sz w:val="24"/>
        </w:rPr>
        <w:t>compatíveis com o objeto, descritos </w:t>
      </w:r>
      <w:r>
        <w:rPr>
          <w:b/>
          <w:sz w:val="24"/>
        </w:rPr>
        <w:t>no ANEXO I</w:t>
      </w:r>
      <w:r>
        <w:rPr>
          <w:sz w:val="24"/>
        </w:rPr>
        <w:t>, mediante a apresentação de atestado(s) fornecido(s) por pessoas jurídicas de direito público ou privado, na seguinte forma:</w:t>
      </w:r>
    </w:p>
    <w:p>
      <w:pPr>
        <w:pStyle w:val="ListParagraph"/>
        <w:numPr>
          <w:ilvl w:val="0"/>
          <w:numId w:val="67"/>
        </w:numPr>
        <w:tabs>
          <w:tab w:pos="392" w:val="left" w:leader="none"/>
          <w:tab w:pos="479" w:val="left" w:leader="none"/>
        </w:tabs>
        <w:spacing w:line="252" w:lineRule="auto" w:before="271"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67"/>
        </w:numPr>
        <w:tabs>
          <w:tab w:pos="396" w:val="left" w:leader="none"/>
          <w:tab w:pos="479" w:val="left" w:leader="none"/>
        </w:tabs>
        <w:spacing w:line="247" w:lineRule="auto" w:before="266"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67"/>
        </w:numPr>
        <w:tabs>
          <w:tab w:pos="379" w:val="left" w:leader="none"/>
          <w:tab w:pos="479" w:val="left" w:leader="none"/>
        </w:tabs>
        <w:spacing w:line="254" w:lineRule="auto" w:before="272"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numPr>
          <w:ilvl w:val="2"/>
          <w:numId w:val="66"/>
        </w:numPr>
        <w:tabs>
          <w:tab w:pos="659" w:val="left" w:leader="none"/>
        </w:tabs>
        <w:spacing w:line="240" w:lineRule="auto" w:before="262" w:after="0"/>
        <w:ind w:left="659" w:right="0" w:hanging="540"/>
        <w:jc w:val="left"/>
        <w:rPr>
          <w:sz w:val="24"/>
        </w:rPr>
      </w:pPr>
      <w:r>
        <w:rPr>
          <w:sz w:val="24"/>
        </w:rPr>
        <w:t>Os</w:t>
      </w:r>
      <w:r>
        <w:rPr>
          <w:spacing w:val="-1"/>
          <w:sz w:val="24"/>
        </w:rPr>
        <w:t> </w:t>
      </w:r>
      <w:r>
        <w:rPr>
          <w:sz w:val="24"/>
        </w:rPr>
        <w:t>atestados deverão referir-se</w:t>
      </w:r>
      <w:r>
        <w:rPr>
          <w:spacing w:val="-1"/>
          <w:sz w:val="24"/>
        </w:rPr>
        <w:t> </w:t>
      </w:r>
      <w:r>
        <w:rPr>
          <w:sz w:val="24"/>
        </w:rPr>
        <w:t>a fornecimento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BodyText"/>
        <w:spacing w:before="3"/>
        <w:ind w:left="0"/>
      </w:pPr>
    </w:p>
    <w:p>
      <w:pPr>
        <w:pStyle w:val="ListParagraph"/>
        <w:numPr>
          <w:ilvl w:val="2"/>
          <w:numId w:val="66"/>
        </w:numPr>
        <w:tabs>
          <w:tab w:pos="674" w:val="left" w:leader="none"/>
        </w:tabs>
        <w:spacing w:line="247" w:lineRule="auto" w:before="0" w:after="0"/>
        <w:ind w:left="119" w:right="118" w:firstLine="0"/>
        <w:jc w:val="both"/>
        <w:rPr>
          <w:sz w:val="24"/>
        </w:rPr>
      </w:pPr>
      <w:r>
        <w:rPr>
          <w:sz w:val="24"/>
        </w:rPr>
        <w:t>Poderá ser admitida, para fins de comprovação de quantitativo mínimo do fornecimento, a apresentação de diferentes atestados de serviços executados </w:t>
      </w:r>
      <w:r>
        <w:rPr>
          <w:sz w:val="24"/>
        </w:rPr>
        <w:t>de forma concomitante, resultando na comprovação de capacidade técnico-operacional de uma única contratação.</w:t>
      </w:r>
    </w:p>
    <w:p>
      <w:pPr>
        <w:pStyle w:val="BodyText"/>
        <w:spacing w:before="10"/>
        <w:ind w:left="0"/>
      </w:pPr>
    </w:p>
    <w:p>
      <w:pPr>
        <w:pStyle w:val="BodyText"/>
        <w:spacing w:line="247" w:lineRule="auto" w:before="1"/>
        <w:ind w:right="118"/>
        <w:jc w:val="both"/>
      </w:pPr>
      <w:r>
        <w:rPr/>
        <w:t>4.2.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t>da contratante e local em que foram executados os objetos.</w:t>
      </w:r>
    </w:p>
    <w:p>
      <w:pPr>
        <w:pStyle w:val="ListParagraph"/>
        <w:numPr>
          <w:ilvl w:val="1"/>
          <w:numId w:val="68"/>
        </w:numPr>
        <w:tabs>
          <w:tab w:pos="517" w:val="left" w:leader="none"/>
        </w:tabs>
        <w:spacing w:line="247" w:lineRule="auto" w:before="272" w:after="0"/>
        <w:ind w:left="119" w:right="117" w:firstLine="0"/>
        <w:jc w:val="both"/>
        <w:rPr>
          <w:sz w:val="24"/>
        </w:rPr>
      </w:pPr>
      <w:r>
        <w:rPr>
          <w:sz w:val="24"/>
        </w:rPr>
        <w:t>Será exigida do licitante provisoriamente vencedor, a apresentação de amostras (</w:t>
      </w:r>
      <w:r>
        <w:rPr>
          <w:b/>
          <w:sz w:val="24"/>
        </w:rPr>
        <w:t>CATÁLOGO</w:t>
      </w:r>
      <w:r>
        <w:rPr>
          <w:sz w:val="24"/>
        </w:rPr>
        <w:t>) </w:t>
      </w:r>
      <w:r>
        <w:rPr>
          <w:b/>
          <w:sz w:val="24"/>
        </w:rPr>
        <w:t>do item arrematado</w:t>
      </w:r>
      <w:r>
        <w:rPr>
          <w:sz w:val="24"/>
        </w:rPr>
        <w:t>, a ser encaminhada ao </w:t>
      </w:r>
      <w:r>
        <w:rPr>
          <w:sz w:val="24"/>
        </w:rPr>
        <w:t>pregoeiro, localizado na Rua São Francisco Xavier nº. 524 – Sala 2.105 – 2° andar – Bloco F – Coordenadoria Técnica de Licitações e Contratos da UERJ.</w:t>
      </w:r>
    </w:p>
    <w:p>
      <w:pPr>
        <w:pStyle w:val="BodyText"/>
        <w:spacing w:before="10"/>
        <w:ind w:left="0"/>
      </w:pPr>
    </w:p>
    <w:p>
      <w:pPr>
        <w:pStyle w:val="ListParagraph"/>
        <w:numPr>
          <w:ilvl w:val="2"/>
          <w:numId w:val="68"/>
        </w:numPr>
        <w:tabs>
          <w:tab w:pos="740" w:val="left" w:leader="none"/>
        </w:tabs>
        <w:spacing w:line="247" w:lineRule="auto" w:before="0" w:after="0"/>
        <w:ind w:left="119" w:right="117" w:firstLine="0"/>
        <w:jc w:val="both"/>
        <w:rPr>
          <w:sz w:val="24"/>
        </w:rPr>
      </w:pPr>
      <w:r>
        <w:rPr>
          <w:sz w:val="24"/>
        </w:rPr>
        <w:t>Os materiais apresentados para análise deverão estar </w:t>
      </w:r>
      <w:r>
        <w:rPr>
          <w:b/>
          <w:sz w:val="24"/>
        </w:rPr>
        <w:t>corretamente identificados com o número do Pregão, número do Item, número do processo e com o nome do licitante responsável pelo envio</w:t>
      </w:r>
      <w:r>
        <w:rPr>
          <w:sz w:val="24"/>
        </w:rPr>
        <w:t>.</w:t>
      </w:r>
    </w:p>
    <w:p>
      <w:pPr>
        <w:pStyle w:val="ListParagraph"/>
        <w:numPr>
          <w:ilvl w:val="1"/>
          <w:numId w:val="68"/>
        </w:numPr>
        <w:tabs>
          <w:tab w:pos="465" w:val="left" w:leader="none"/>
        </w:tabs>
        <w:spacing w:line="240" w:lineRule="auto" w:before="257" w:after="0"/>
        <w:ind w:left="465" w:right="0" w:hanging="346"/>
        <w:jc w:val="left"/>
        <w:rPr>
          <w:sz w:val="24"/>
        </w:rPr>
      </w:pPr>
      <w:r>
        <w:rPr>
          <w:sz w:val="24"/>
        </w:rPr>
        <w:t>A</w:t>
      </w:r>
      <w:r>
        <w:rPr>
          <w:spacing w:val="-17"/>
          <w:sz w:val="24"/>
        </w:rPr>
        <w:t> </w:t>
      </w:r>
      <w:r>
        <w:rPr>
          <w:sz w:val="24"/>
        </w:rPr>
        <w:t>empresa</w:t>
      </w:r>
      <w:r>
        <w:rPr>
          <w:spacing w:val="-1"/>
          <w:sz w:val="24"/>
        </w:rPr>
        <w:t> </w:t>
      </w:r>
      <w:r>
        <w:rPr>
          <w:sz w:val="24"/>
        </w:rPr>
        <w:t>licitante</w:t>
      </w:r>
      <w:r>
        <w:rPr>
          <w:spacing w:val="-1"/>
          <w:sz w:val="24"/>
        </w:rPr>
        <w:t> </w:t>
      </w:r>
      <w:r>
        <w:rPr>
          <w:sz w:val="24"/>
        </w:rPr>
        <w:t>deverá</w:t>
      </w:r>
      <w:r>
        <w:rPr>
          <w:spacing w:val="-1"/>
          <w:sz w:val="24"/>
        </w:rPr>
        <w:t> </w:t>
      </w:r>
      <w:r>
        <w:rPr>
          <w:sz w:val="24"/>
        </w:rPr>
        <w:t>apresentar</w:t>
      </w:r>
      <w:r>
        <w:rPr>
          <w:spacing w:val="-1"/>
          <w:sz w:val="24"/>
        </w:rPr>
        <w:t> </w:t>
      </w:r>
      <w:r>
        <w:rPr>
          <w:sz w:val="24"/>
        </w:rPr>
        <w:t>a</w:t>
      </w:r>
      <w:r>
        <w:rPr>
          <w:spacing w:val="-1"/>
          <w:sz w:val="24"/>
        </w:rPr>
        <w:t> </w:t>
      </w:r>
      <w:r>
        <w:rPr>
          <w:b/>
          <w:sz w:val="24"/>
        </w:rPr>
        <w:t>Autorização</w:t>
      </w:r>
      <w:r>
        <w:rPr>
          <w:b/>
          <w:spacing w:val="-1"/>
          <w:sz w:val="24"/>
        </w:rPr>
        <w:t> </w:t>
      </w:r>
      <w:r>
        <w:rPr>
          <w:b/>
          <w:sz w:val="24"/>
        </w:rPr>
        <w:t>de</w:t>
      </w:r>
      <w:r>
        <w:rPr>
          <w:b/>
          <w:spacing w:val="-1"/>
          <w:sz w:val="24"/>
        </w:rPr>
        <w:t> </w:t>
      </w:r>
      <w:r>
        <w:rPr>
          <w:b/>
          <w:sz w:val="24"/>
        </w:rPr>
        <w:t>Funcionamento</w:t>
      </w:r>
      <w:r>
        <w:rPr>
          <w:b/>
          <w:spacing w:val="-1"/>
          <w:sz w:val="24"/>
        </w:rPr>
        <w:t> </w:t>
      </w:r>
      <w:r>
        <w:rPr>
          <w:sz w:val="24"/>
        </w:rPr>
        <w:t>emitida</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 </w:t>
      </w:r>
      <w:r>
        <w:rPr>
          <w:spacing w:val="-2"/>
          <w:sz w:val="24"/>
        </w:rPr>
        <w:t>(</w:t>
      </w:r>
      <w:r>
        <w:rPr>
          <w:b/>
          <w:spacing w:val="-2"/>
          <w:sz w:val="24"/>
        </w:rPr>
        <w:t>ANVISA</w:t>
      </w:r>
      <w:r>
        <w:rPr>
          <w:spacing w:val="-2"/>
          <w:sz w:val="24"/>
        </w:rPr>
        <w:t>).</w:t>
      </w:r>
    </w:p>
    <w:p>
      <w:pPr>
        <w:spacing w:before="234"/>
        <w:ind w:left="119" w:right="0" w:firstLine="0"/>
        <w:jc w:val="left"/>
        <w:rPr>
          <w:sz w:val="24"/>
        </w:rPr>
      </w:pPr>
      <w:r>
        <w:rPr>
          <w:sz w:val="24"/>
        </w:rPr>
        <w:t>10.4.</w:t>
      </w:r>
      <w:r>
        <w:rPr>
          <w:spacing w:val="-15"/>
          <w:sz w:val="24"/>
        </w:rPr>
        <w:t> </w:t>
      </w:r>
      <w:r>
        <w:rPr>
          <w:sz w:val="24"/>
        </w:rPr>
        <w:t>A</w:t>
      </w:r>
      <w:r>
        <w:rPr>
          <w:spacing w:val="-14"/>
          <w:sz w:val="24"/>
        </w:rPr>
        <w:t> </w:t>
      </w:r>
      <w:r>
        <w:rPr>
          <w:b/>
          <w:sz w:val="24"/>
        </w:rPr>
        <w:t>Licença</w:t>
      </w:r>
      <w:r>
        <w:rPr>
          <w:b/>
          <w:spacing w:val="-1"/>
          <w:sz w:val="24"/>
        </w:rPr>
        <w:t> </w:t>
      </w:r>
      <w:r>
        <w:rPr>
          <w:sz w:val="24"/>
        </w:rPr>
        <w:t>de Funcionamento</w:t>
      </w:r>
      <w:r>
        <w:rPr>
          <w:spacing w:val="-1"/>
          <w:sz w:val="24"/>
        </w:rPr>
        <w:t> </w:t>
      </w:r>
      <w:r>
        <w:rPr>
          <w:sz w:val="24"/>
        </w:rPr>
        <w:t>da empresa</w:t>
      </w:r>
      <w:r>
        <w:rPr>
          <w:spacing w:val="-1"/>
          <w:sz w:val="24"/>
        </w:rPr>
        <w:t> </w:t>
      </w:r>
      <w:r>
        <w:rPr>
          <w:sz w:val="24"/>
        </w:rPr>
        <w:t>licitante, emitida</w:t>
      </w:r>
      <w:r>
        <w:rPr>
          <w:spacing w:val="-1"/>
          <w:sz w:val="24"/>
        </w:rPr>
        <w:t> </w:t>
      </w:r>
      <w:r>
        <w:rPr>
          <w:sz w:val="24"/>
        </w:rPr>
        <w:t>pela </w:t>
      </w:r>
      <w:r>
        <w:rPr>
          <w:b/>
          <w:sz w:val="24"/>
        </w:rPr>
        <w:t>Vigilância</w:t>
      </w:r>
      <w:r>
        <w:rPr>
          <w:b/>
          <w:spacing w:val="-1"/>
          <w:sz w:val="24"/>
        </w:rPr>
        <w:t> </w:t>
      </w:r>
      <w:r>
        <w:rPr>
          <w:b/>
          <w:sz w:val="24"/>
        </w:rPr>
        <w:t>Sanitária </w:t>
      </w:r>
      <w:r>
        <w:rPr>
          <w:sz w:val="24"/>
        </w:rPr>
        <w:t>Estadual</w:t>
      </w:r>
      <w:r>
        <w:rPr>
          <w:spacing w:val="-1"/>
          <w:sz w:val="24"/>
        </w:rPr>
        <w:t> </w:t>
      </w:r>
      <w:r>
        <w:rPr>
          <w:sz w:val="24"/>
        </w:rPr>
        <w:t>ou Municipal,</w:t>
      </w:r>
      <w:r>
        <w:rPr>
          <w:spacing w:val="-1"/>
          <w:sz w:val="24"/>
        </w:rPr>
        <w:t> </w:t>
      </w:r>
      <w:r>
        <w:rPr>
          <w:sz w:val="24"/>
        </w:rPr>
        <w:t>também deve</w:t>
      </w:r>
      <w:r>
        <w:rPr>
          <w:spacing w:val="-1"/>
          <w:sz w:val="24"/>
        </w:rPr>
        <w:t> </w:t>
      </w:r>
      <w:r>
        <w:rPr>
          <w:sz w:val="24"/>
        </w:rPr>
        <w:t>ser </w:t>
      </w:r>
      <w:r>
        <w:rPr>
          <w:spacing w:val="-2"/>
          <w:sz w:val="24"/>
        </w:rPr>
        <w:t>apresentada.</w:t>
      </w:r>
    </w:p>
    <w:p>
      <w:pPr>
        <w:spacing w:before="249"/>
        <w:ind w:left="119" w:right="0" w:firstLine="0"/>
        <w:jc w:val="left"/>
        <w:rPr>
          <w:sz w:val="24"/>
        </w:rPr>
      </w:pPr>
      <w:r>
        <w:rPr>
          <w:sz w:val="24"/>
        </w:rPr>
        <w:t>10.5.</w:t>
      </w:r>
      <w:r>
        <w:rPr>
          <w:spacing w:val="-1"/>
          <w:sz w:val="24"/>
        </w:rPr>
        <w:t> </w:t>
      </w:r>
      <w:r>
        <w:rPr>
          <w:sz w:val="24"/>
        </w:rPr>
        <w:t>O</w:t>
      </w:r>
      <w:r>
        <w:rPr>
          <w:spacing w:val="-1"/>
          <w:sz w:val="24"/>
        </w:rPr>
        <w:t> </w:t>
      </w:r>
      <w:r>
        <w:rPr>
          <w:sz w:val="24"/>
        </w:rPr>
        <w:t>Certificado de</w:t>
      </w:r>
      <w:r>
        <w:rPr>
          <w:spacing w:val="-1"/>
          <w:sz w:val="24"/>
        </w:rPr>
        <w:t> </w:t>
      </w:r>
      <w:r>
        <w:rPr>
          <w:b/>
          <w:sz w:val="24"/>
        </w:rPr>
        <w:t>Registro do</w:t>
      </w:r>
      <w:r>
        <w:rPr>
          <w:b/>
          <w:spacing w:val="-1"/>
          <w:sz w:val="24"/>
        </w:rPr>
        <w:t> </w:t>
      </w:r>
      <w:r>
        <w:rPr>
          <w:b/>
          <w:sz w:val="24"/>
        </w:rPr>
        <w:t>Produto</w:t>
      </w:r>
      <w:r>
        <w:rPr>
          <w:sz w:val="24"/>
        </w:rPr>
        <w:t>, emitido</w:t>
      </w:r>
      <w:r>
        <w:rPr>
          <w:spacing w:val="-1"/>
          <w:sz w:val="24"/>
        </w:rPr>
        <w:t> </w:t>
      </w:r>
      <w:r>
        <w:rPr>
          <w:sz w:val="24"/>
        </w:rPr>
        <w:t>pela </w:t>
      </w:r>
      <w:r>
        <w:rPr>
          <w:b/>
          <w:sz w:val="24"/>
        </w:rPr>
        <w:t>ANVISA</w:t>
      </w:r>
      <w:r>
        <w:rPr>
          <w:sz w:val="24"/>
        </w:rPr>
        <w:t>,</w:t>
      </w:r>
      <w:r>
        <w:rPr>
          <w:spacing w:val="-1"/>
          <w:sz w:val="24"/>
        </w:rPr>
        <w:t> </w:t>
      </w:r>
      <w:r>
        <w:rPr>
          <w:sz w:val="24"/>
        </w:rPr>
        <w:t>é</w:t>
      </w:r>
      <w:r>
        <w:rPr>
          <w:spacing w:val="-1"/>
          <w:sz w:val="24"/>
        </w:rPr>
        <w:t> </w:t>
      </w:r>
      <w:r>
        <w:rPr>
          <w:sz w:val="24"/>
        </w:rPr>
        <w:t>obrigatório para</w:t>
      </w:r>
      <w:r>
        <w:rPr>
          <w:spacing w:val="-1"/>
          <w:sz w:val="24"/>
        </w:rPr>
        <w:t> </w:t>
      </w:r>
      <w:r>
        <w:rPr>
          <w:sz w:val="24"/>
        </w:rPr>
        <w:t>todos os</w:t>
      </w:r>
      <w:r>
        <w:rPr>
          <w:spacing w:val="-1"/>
          <w:sz w:val="24"/>
        </w:rPr>
        <w:t> </w:t>
      </w:r>
      <w:r>
        <w:rPr>
          <w:sz w:val="24"/>
        </w:rPr>
        <w:t>itens que</w:t>
      </w:r>
      <w:r>
        <w:rPr>
          <w:spacing w:val="-1"/>
          <w:sz w:val="24"/>
        </w:rPr>
        <w:t> </w:t>
      </w:r>
      <w:r>
        <w:rPr>
          <w:sz w:val="24"/>
        </w:rPr>
        <w:t>o </w:t>
      </w:r>
      <w:r>
        <w:rPr>
          <w:spacing w:val="-2"/>
          <w:sz w:val="24"/>
        </w:rPr>
        <w:t>exigirem.</w:t>
      </w:r>
    </w:p>
    <w:p>
      <w:pPr>
        <w:pStyle w:val="BodyText"/>
        <w:spacing w:before="0"/>
        <w:ind w:left="0"/>
      </w:pPr>
    </w:p>
    <w:p>
      <w:pPr>
        <w:pStyle w:val="BodyText"/>
        <w:spacing w:before="207"/>
        <w:ind w:left="0"/>
      </w:pPr>
    </w:p>
    <w:p>
      <w:pPr>
        <w:spacing w:before="0"/>
        <w:ind w:left="0" w:right="14404" w:firstLine="0"/>
        <w:jc w:val="center"/>
        <w:rPr>
          <w:b/>
          <w:sz w:val="24"/>
        </w:rPr>
      </w:pPr>
      <w:r>
        <w:rPr>
          <w:b/>
          <w:sz w:val="24"/>
        </w:rPr>
        <w:t>ANEXO </w:t>
      </w:r>
      <w:r>
        <w:rPr>
          <w:b/>
          <w:spacing w:val="-5"/>
          <w:sz w:val="24"/>
        </w:rPr>
        <w:t>IV</w:t>
      </w:r>
    </w:p>
    <w:p>
      <w:pPr>
        <w:spacing w:before="9"/>
        <w:ind w:left="5544" w:right="5544" w:firstLine="0"/>
        <w:jc w:val="center"/>
        <w:rPr>
          <w:b/>
          <w:sz w:val="24"/>
        </w:rPr>
      </w:pPr>
      <w:r>
        <w:rPr>
          <w:b/>
          <w:sz w:val="24"/>
        </w:rPr>
        <w:t>ORÇAMENTO</w:t>
      </w:r>
      <w:r>
        <w:rPr>
          <w:b/>
          <w:spacing w:val="-5"/>
          <w:sz w:val="24"/>
        </w:rPr>
        <w:t> </w:t>
      </w:r>
      <w:r>
        <w:rPr>
          <w:b/>
          <w:spacing w:val="-2"/>
          <w:sz w:val="24"/>
        </w:rPr>
        <w:t>ESTIMADO</w:t>
      </w:r>
    </w:p>
    <w:p>
      <w:pPr>
        <w:pStyle w:val="BodyText"/>
        <w:spacing w:before="78"/>
        <w:ind w:left="0"/>
        <w:rPr>
          <w:b/>
          <w:sz w:val="20"/>
        </w:rPr>
      </w:pPr>
    </w:p>
    <w:tbl>
      <w:tblPr>
        <w:tblW w:w="0" w:type="auto"/>
        <w:jc w:val="left"/>
        <w:tblInd w:w="32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0"/>
        <w:gridCol w:w="2925"/>
        <w:gridCol w:w="1320"/>
        <w:gridCol w:w="1020"/>
        <w:gridCol w:w="885"/>
        <w:gridCol w:w="1185"/>
        <w:gridCol w:w="1245"/>
      </w:tblGrid>
      <w:tr>
        <w:trPr>
          <w:trHeight w:val="1319" w:hRule="atLeast"/>
        </w:trPr>
        <w:tc>
          <w:tcPr>
            <w:tcW w:w="72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32"/>
              <w:jc w:val="center"/>
              <w:rPr>
                <w:sz w:val="16"/>
              </w:rPr>
            </w:pPr>
            <w:r>
              <w:rPr>
                <w:spacing w:val="-4"/>
                <w:sz w:val="16"/>
              </w:rPr>
              <w:t>ITEM</w:t>
            </w:r>
          </w:p>
        </w:tc>
        <w:tc>
          <w:tcPr>
            <w:tcW w:w="2925"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333"/>
              <w:rPr>
                <w:sz w:val="16"/>
              </w:rPr>
            </w:pPr>
            <w:r>
              <w:rPr>
                <w:sz w:val="16"/>
              </w:rPr>
              <w:t>DESCRIÇÃO</w:t>
            </w:r>
            <w:r>
              <w:rPr>
                <w:spacing w:val="-1"/>
                <w:sz w:val="16"/>
              </w:rPr>
              <w:t> </w:t>
            </w:r>
            <w:r>
              <w:rPr>
                <w:sz w:val="16"/>
              </w:rPr>
              <w:t>/</w:t>
            </w:r>
            <w:r>
              <w:rPr>
                <w:spacing w:val="-1"/>
                <w:sz w:val="16"/>
              </w:rPr>
              <w:t> </w:t>
            </w:r>
            <w:r>
              <w:rPr>
                <w:spacing w:val="-2"/>
                <w:sz w:val="16"/>
              </w:rPr>
              <w:t>ESPECIFICAÇÃO</w:t>
            </w:r>
          </w:p>
        </w:tc>
        <w:tc>
          <w:tcPr>
            <w:tcW w:w="1320"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166"/>
              <w:rPr>
                <w:sz w:val="16"/>
              </w:rPr>
            </w:pPr>
            <w:r>
              <w:rPr>
                <w:sz w:val="16"/>
              </w:rPr>
              <w:t>CÓD.</w:t>
            </w:r>
            <w:r>
              <w:rPr>
                <w:spacing w:val="-1"/>
                <w:sz w:val="16"/>
              </w:rPr>
              <w:t> </w:t>
            </w:r>
            <w:r>
              <w:rPr>
                <w:sz w:val="16"/>
              </w:rPr>
              <w:t>ID</w:t>
            </w:r>
            <w:r>
              <w:rPr>
                <w:spacing w:val="-1"/>
                <w:sz w:val="16"/>
              </w:rPr>
              <w:t> </w:t>
            </w:r>
            <w:r>
              <w:rPr>
                <w:spacing w:val="-4"/>
                <w:sz w:val="16"/>
              </w:rPr>
              <w:t>SIGA</w:t>
            </w:r>
          </w:p>
        </w:tc>
        <w:tc>
          <w:tcPr>
            <w:tcW w:w="1020" w:type="dxa"/>
          </w:tcPr>
          <w:p>
            <w:pPr>
              <w:pStyle w:val="TableParagraph"/>
              <w:rPr>
                <w:b/>
                <w:sz w:val="14"/>
              </w:rPr>
            </w:pPr>
          </w:p>
          <w:p>
            <w:pPr>
              <w:pStyle w:val="TableParagraph"/>
              <w:spacing w:before="12"/>
              <w:rPr>
                <w:b/>
                <w:sz w:val="14"/>
              </w:rPr>
            </w:pPr>
          </w:p>
          <w:p>
            <w:pPr>
              <w:pStyle w:val="TableParagraph"/>
              <w:spacing w:line="403" w:lineRule="auto"/>
              <w:ind w:left="172" w:right="134"/>
              <w:jc w:val="center"/>
              <w:rPr>
                <w:sz w:val="14"/>
              </w:rPr>
            </w:pPr>
            <w:r>
              <w:rPr>
                <w:spacing w:val="-2"/>
                <w:sz w:val="14"/>
              </w:rPr>
              <w:t>UNIDADE</w:t>
            </w:r>
            <w:r>
              <w:rPr>
                <w:spacing w:val="40"/>
                <w:sz w:val="14"/>
              </w:rPr>
              <w:t> </w:t>
            </w:r>
            <w:r>
              <w:rPr>
                <w:spacing w:val="-6"/>
                <w:sz w:val="14"/>
              </w:rPr>
              <w:t>DE</w:t>
            </w:r>
            <w:r>
              <w:rPr>
                <w:spacing w:val="40"/>
                <w:sz w:val="14"/>
              </w:rPr>
              <w:t> </w:t>
            </w:r>
            <w:r>
              <w:rPr>
                <w:spacing w:val="-2"/>
                <w:sz w:val="14"/>
              </w:rPr>
              <w:t>MEDIDA</w:t>
            </w:r>
          </w:p>
        </w:tc>
        <w:tc>
          <w:tcPr>
            <w:tcW w:w="885" w:type="dxa"/>
          </w:tcPr>
          <w:p>
            <w:pPr>
              <w:pStyle w:val="TableParagraph"/>
              <w:rPr>
                <w:b/>
                <w:sz w:val="14"/>
              </w:rPr>
            </w:pPr>
          </w:p>
          <w:p>
            <w:pPr>
              <w:pStyle w:val="TableParagraph"/>
              <w:rPr>
                <w:b/>
                <w:sz w:val="14"/>
              </w:rPr>
            </w:pPr>
          </w:p>
          <w:p>
            <w:pPr>
              <w:pStyle w:val="TableParagraph"/>
              <w:spacing w:before="121"/>
              <w:rPr>
                <w:b/>
                <w:sz w:val="14"/>
              </w:rPr>
            </w:pPr>
          </w:p>
          <w:p>
            <w:pPr>
              <w:pStyle w:val="TableParagraph"/>
              <w:ind w:right="153"/>
              <w:jc w:val="right"/>
              <w:rPr>
                <w:sz w:val="14"/>
              </w:rPr>
            </w:pPr>
            <w:r>
              <w:rPr>
                <w:spacing w:val="-2"/>
                <w:sz w:val="14"/>
              </w:rPr>
              <w:t>QUANT.</w:t>
            </w:r>
          </w:p>
        </w:tc>
        <w:tc>
          <w:tcPr>
            <w:tcW w:w="1185" w:type="dxa"/>
          </w:tcPr>
          <w:p>
            <w:pPr>
              <w:pStyle w:val="TableParagraph"/>
              <w:spacing w:line="352" w:lineRule="auto" w:before="180"/>
              <w:ind w:left="180" w:right="146"/>
              <w:jc w:val="center"/>
              <w:rPr>
                <w:sz w:val="16"/>
              </w:rPr>
            </w:pPr>
            <w:r>
              <w:rPr>
                <w:spacing w:val="-2"/>
                <w:sz w:val="16"/>
              </w:rPr>
              <w:t>VALOR</w:t>
            </w:r>
            <w:r>
              <w:rPr>
                <w:spacing w:val="40"/>
                <w:sz w:val="16"/>
              </w:rPr>
              <w:t> </w:t>
            </w:r>
            <w:r>
              <w:rPr>
                <w:spacing w:val="-2"/>
                <w:sz w:val="16"/>
              </w:rPr>
              <w:t>UNITÁRIO</w:t>
            </w:r>
            <w:r>
              <w:rPr>
                <w:spacing w:val="40"/>
                <w:sz w:val="16"/>
              </w:rPr>
              <w:t> </w:t>
            </w:r>
            <w:r>
              <w:rPr>
                <w:spacing w:val="-2"/>
                <w:sz w:val="16"/>
              </w:rPr>
              <w:t>ESTIMADO</w:t>
            </w:r>
          </w:p>
          <w:p>
            <w:pPr>
              <w:pStyle w:val="TableParagraph"/>
              <w:spacing w:line="183" w:lineRule="exact"/>
              <w:ind w:left="31"/>
              <w:jc w:val="center"/>
              <w:rPr>
                <w:b/>
                <w:sz w:val="16"/>
              </w:rPr>
            </w:pPr>
            <w:r>
              <w:rPr>
                <w:b/>
                <w:spacing w:val="-5"/>
                <w:sz w:val="16"/>
              </w:rPr>
              <w:t>R$</w:t>
            </w:r>
          </w:p>
        </w:tc>
        <w:tc>
          <w:tcPr>
            <w:tcW w:w="1245" w:type="dxa"/>
          </w:tcPr>
          <w:p>
            <w:pPr>
              <w:pStyle w:val="TableParagraph"/>
              <w:spacing w:line="352" w:lineRule="auto" w:before="180"/>
              <w:ind w:left="116" w:right="82"/>
              <w:jc w:val="center"/>
              <w:rPr>
                <w:sz w:val="16"/>
              </w:rPr>
            </w:pPr>
            <w:r>
              <w:rPr>
                <w:spacing w:val="-2"/>
                <w:sz w:val="16"/>
              </w:rPr>
              <w:t>VALOR</w:t>
            </w:r>
            <w:r>
              <w:rPr>
                <w:spacing w:val="40"/>
                <w:sz w:val="16"/>
              </w:rPr>
              <w:t> </w:t>
            </w:r>
            <w:r>
              <w:rPr>
                <w:spacing w:val="-2"/>
                <w:sz w:val="16"/>
              </w:rPr>
              <w:t>TOTAL</w:t>
            </w:r>
            <w:r>
              <w:rPr>
                <w:spacing w:val="40"/>
                <w:sz w:val="16"/>
              </w:rPr>
              <w:t> </w:t>
            </w:r>
            <w:r>
              <w:rPr>
                <w:spacing w:val="-2"/>
                <w:sz w:val="16"/>
              </w:rPr>
              <w:t>ESTIMADO</w:t>
            </w:r>
          </w:p>
          <w:p>
            <w:pPr>
              <w:pStyle w:val="TableParagraph"/>
              <w:spacing w:line="183" w:lineRule="exact"/>
              <w:ind w:left="116" w:right="85"/>
              <w:jc w:val="center"/>
              <w:rPr>
                <w:b/>
                <w:sz w:val="16"/>
              </w:rPr>
            </w:pPr>
            <w:r>
              <w:rPr>
                <w:b/>
                <w:spacing w:val="-5"/>
                <w:sz w:val="16"/>
              </w:rPr>
              <w:t>R$</w:t>
            </w:r>
          </w:p>
        </w:tc>
      </w:tr>
      <w:tr>
        <w:trPr>
          <w:trHeight w:val="1049" w:hRule="atLeast"/>
        </w:trPr>
        <w:tc>
          <w:tcPr>
            <w:tcW w:w="720" w:type="dxa"/>
            <w:tcBorders>
              <w:bottom w:val="single" w:sz="6" w:space="0" w:color="000000"/>
            </w:tcBorders>
          </w:tcPr>
          <w:p>
            <w:pPr>
              <w:pStyle w:val="TableParagraph"/>
              <w:spacing w:before="183"/>
              <w:rPr>
                <w:b/>
                <w:sz w:val="20"/>
              </w:rPr>
            </w:pPr>
          </w:p>
          <w:p>
            <w:pPr>
              <w:pStyle w:val="TableParagraph"/>
              <w:ind w:left="32"/>
              <w:jc w:val="center"/>
              <w:rPr>
                <w:sz w:val="20"/>
              </w:rPr>
            </w:pPr>
            <w:r>
              <w:rPr>
                <w:spacing w:val="-10"/>
                <w:sz w:val="20"/>
              </w:rPr>
              <w:t>1</w:t>
            </w:r>
          </w:p>
        </w:tc>
        <w:tc>
          <w:tcPr>
            <w:tcW w:w="2925" w:type="dxa"/>
            <w:tcBorders>
              <w:bottom w:val="single" w:sz="6" w:space="0" w:color="000000"/>
            </w:tcBorders>
          </w:tcPr>
          <w:p>
            <w:pPr>
              <w:pStyle w:val="TableParagraph"/>
              <w:spacing w:before="143"/>
              <w:ind w:left="182"/>
              <w:rPr>
                <w:sz w:val="20"/>
              </w:rPr>
            </w:pPr>
            <w:r>
              <w:rPr>
                <w:sz w:val="20"/>
              </w:rPr>
              <w:t>LARINGOSCOPIO</w:t>
            </w:r>
            <w:r>
              <w:rPr>
                <w:spacing w:val="57"/>
                <w:sz w:val="20"/>
              </w:rPr>
              <w:t> </w:t>
            </w:r>
            <w:r>
              <w:rPr>
                <w:spacing w:val="-2"/>
                <w:sz w:val="20"/>
              </w:rPr>
              <w:t>ADULTO,</w:t>
            </w:r>
          </w:p>
          <w:p>
            <w:pPr>
              <w:pStyle w:val="TableParagraph"/>
              <w:spacing w:line="280" w:lineRule="auto" w:before="40"/>
              <w:ind w:left="182"/>
              <w:rPr>
                <w:sz w:val="20"/>
              </w:rPr>
            </w:pPr>
            <w:r>
              <w:rPr>
                <w:b/>
                <w:sz w:val="20"/>
              </w:rPr>
              <w:t>tamanhos 4 e 5</w:t>
            </w:r>
            <w:r>
              <w:rPr>
                <w:sz w:val="20"/>
              </w:rPr>
              <w:t>, etc., </w:t>
            </w:r>
            <w:r>
              <w:rPr>
                <w:sz w:val="20"/>
              </w:rPr>
              <w:t>conforme detalhado no ANEXO </w:t>
            </w:r>
            <w:r>
              <w:rPr>
                <w:b/>
                <w:sz w:val="20"/>
              </w:rPr>
              <w:t>I</w:t>
            </w:r>
            <w:r>
              <w:rPr>
                <w:sz w:val="20"/>
              </w:rPr>
              <w:t>.</w:t>
            </w:r>
          </w:p>
        </w:tc>
        <w:tc>
          <w:tcPr>
            <w:tcW w:w="1320" w:type="dxa"/>
            <w:tcBorders>
              <w:bottom w:val="single" w:sz="6" w:space="0" w:color="000000"/>
            </w:tcBorders>
          </w:tcPr>
          <w:p>
            <w:pPr>
              <w:pStyle w:val="TableParagraph"/>
              <w:spacing w:before="131"/>
              <w:rPr>
                <w:b/>
                <w:sz w:val="16"/>
              </w:rPr>
            </w:pPr>
          </w:p>
          <w:p>
            <w:pPr>
              <w:pStyle w:val="TableParagraph"/>
              <w:ind w:left="186"/>
              <w:rPr>
                <w:sz w:val="16"/>
              </w:rPr>
            </w:pPr>
            <w:r>
              <w:rPr>
                <w:spacing w:val="-2"/>
                <w:sz w:val="16"/>
              </w:rPr>
              <w:t>6518.033.0023</w:t>
            </w:r>
          </w:p>
          <w:p>
            <w:pPr>
              <w:pStyle w:val="TableParagraph"/>
              <w:spacing w:before="86"/>
              <w:ind w:left="217"/>
              <w:rPr>
                <w:b/>
                <w:sz w:val="16"/>
              </w:rPr>
            </w:pPr>
            <w:r>
              <w:rPr>
                <w:b/>
                <w:sz w:val="16"/>
              </w:rPr>
              <w:t>(ID</w:t>
            </w:r>
            <w:r>
              <w:rPr>
                <w:b/>
                <w:spacing w:val="-1"/>
                <w:sz w:val="16"/>
              </w:rPr>
              <w:t> </w:t>
            </w:r>
            <w:r>
              <w:rPr>
                <w:b/>
                <w:sz w:val="16"/>
              </w:rPr>
              <w:t>-</w:t>
            </w:r>
            <w:r>
              <w:rPr>
                <w:b/>
                <w:spacing w:val="-1"/>
                <w:sz w:val="16"/>
              </w:rPr>
              <w:t> </w:t>
            </w:r>
            <w:r>
              <w:rPr>
                <w:b/>
                <w:spacing w:val="-2"/>
                <w:sz w:val="16"/>
              </w:rPr>
              <w:t>140582)</w:t>
            </w:r>
          </w:p>
        </w:tc>
        <w:tc>
          <w:tcPr>
            <w:tcW w:w="1020" w:type="dxa"/>
            <w:tcBorders>
              <w:bottom w:val="single" w:sz="6" w:space="0" w:color="000000"/>
            </w:tcBorders>
          </w:tcPr>
          <w:p>
            <w:pPr>
              <w:pStyle w:val="TableParagraph"/>
              <w:spacing w:before="183"/>
              <w:rPr>
                <w:b/>
                <w:sz w:val="20"/>
              </w:rPr>
            </w:pPr>
          </w:p>
          <w:p>
            <w:pPr>
              <w:pStyle w:val="TableParagraph"/>
              <w:ind w:left="172" w:right="136"/>
              <w:jc w:val="center"/>
              <w:rPr>
                <w:sz w:val="20"/>
              </w:rPr>
            </w:pPr>
            <w:r>
              <w:rPr>
                <w:spacing w:val="-5"/>
                <w:sz w:val="20"/>
              </w:rPr>
              <w:t>un</w:t>
            </w:r>
          </w:p>
        </w:tc>
        <w:tc>
          <w:tcPr>
            <w:tcW w:w="885" w:type="dxa"/>
            <w:tcBorders>
              <w:bottom w:val="single" w:sz="6" w:space="0" w:color="000000"/>
            </w:tcBorders>
          </w:tcPr>
          <w:p>
            <w:pPr>
              <w:pStyle w:val="TableParagraph"/>
              <w:spacing w:before="183"/>
              <w:rPr>
                <w:b/>
                <w:sz w:val="20"/>
              </w:rPr>
            </w:pPr>
          </w:p>
          <w:p>
            <w:pPr>
              <w:pStyle w:val="TableParagraph"/>
              <w:ind w:right="148"/>
              <w:jc w:val="right"/>
              <w:rPr>
                <w:b/>
                <w:sz w:val="20"/>
              </w:rPr>
            </w:pPr>
            <w:r>
              <w:rPr>
                <w:b/>
                <w:spacing w:val="-10"/>
                <w:sz w:val="20"/>
              </w:rPr>
              <w:t>2</w:t>
            </w:r>
          </w:p>
        </w:tc>
        <w:tc>
          <w:tcPr>
            <w:tcW w:w="1185" w:type="dxa"/>
            <w:tcBorders>
              <w:bottom w:val="single" w:sz="6" w:space="0" w:color="000000"/>
            </w:tcBorders>
          </w:tcPr>
          <w:p>
            <w:pPr>
              <w:pStyle w:val="TableParagraph"/>
              <w:spacing w:before="183"/>
              <w:rPr>
                <w:b/>
                <w:sz w:val="20"/>
              </w:rPr>
            </w:pPr>
          </w:p>
          <w:p>
            <w:pPr>
              <w:pStyle w:val="TableParagraph"/>
              <w:ind w:left="378"/>
              <w:rPr>
                <w:b/>
                <w:sz w:val="20"/>
              </w:rPr>
            </w:pPr>
            <w:r>
              <w:rPr>
                <w:b/>
                <w:spacing w:val="-2"/>
                <w:sz w:val="20"/>
              </w:rPr>
              <w:t>4.511,62</w:t>
            </w:r>
          </w:p>
        </w:tc>
        <w:tc>
          <w:tcPr>
            <w:tcW w:w="1245" w:type="dxa"/>
            <w:tcBorders>
              <w:bottom w:val="single" w:sz="6" w:space="0" w:color="000000"/>
            </w:tcBorders>
          </w:tcPr>
          <w:p>
            <w:pPr>
              <w:pStyle w:val="TableParagraph"/>
              <w:rPr>
                <w:b/>
                <w:sz w:val="18"/>
              </w:rPr>
            </w:pPr>
          </w:p>
          <w:p>
            <w:pPr>
              <w:pStyle w:val="TableParagraph"/>
              <w:spacing w:before="18"/>
              <w:rPr>
                <w:b/>
                <w:sz w:val="18"/>
              </w:rPr>
            </w:pPr>
          </w:p>
          <w:p>
            <w:pPr>
              <w:pStyle w:val="TableParagraph"/>
              <w:ind w:left="434"/>
              <w:rPr>
                <w:b/>
                <w:sz w:val="18"/>
              </w:rPr>
            </w:pPr>
            <w:r>
              <w:rPr>
                <w:b/>
                <w:spacing w:val="-2"/>
                <w:sz w:val="18"/>
              </w:rPr>
              <w:t>9.023,24</w:t>
            </w:r>
          </w:p>
        </w:tc>
      </w:tr>
    </w:tbl>
    <w:p>
      <w:pPr>
        <w:pStyle w:val="TableParagraph"/>
        <w:spacing w:after="0"/>
        <w:rPr>
          <w:b/>
          <w:sz w:val="18"/>
        </w:rPr>
        <w:sectPr>
          <w:pgSz w:w="15840" w:h="24480"/>
          <w:pgMar w:top="200" w:bottom="280" w:left="0" w:right="0"/>
        </w:sectPr>
      </w:pPr>
    </w:p>
    <w:tbl>
      <w:tblPr>
        <w:tblW w:w="0" w:type="auto"/>
        <w:jc w:val="left"/>
        <w:tblInd w:w="32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2925"/>
        <w:gridCol w:w="1320"/>
        <w:gridCol w:w="1020"/>
        <w:gridCol w:w="885"/>
        <w:gridCol w:w="1185"/>
        <w:gridCol w:w="1245"/>
      </w:tblGrid>
      <w:tr>
        <w:trPr>
          <w:trHeight w:val="1589" w:hRule="atLeast"/>
        </w:trPr>
        <w:tc>
          <w:tcPr>
            <w:tcW w:w="720" w:type="dxa"/>
            <w:tcBorders>
              <w:left w:val="single" w:sz="12" w:space="0" w:color="000000"/>
              <w:right w:val="single" w:sz="12" w:space="0" w:color="000000"/>
            </w:tcBorders>
          </w:tcPr>
          <w:p>
            <w:pPr>
              <w:pStyle w:val="TableParagraph"/>
              <w:rPr>
                <w:b/>
                <w:sz w:val="20"/>
              </w:rPr>
            </w:pPr>
          </w:p>
          <w:p>
            <w:pPr>
              <w:pStyle w:val="TableParagraph"/>
              <w:spacing w:before="215"/>
              <w:rPr>
                <w:b/>
                <w:sz w:val="20"/>
              </w:rPr>
            </w:pPr>
          </w:p>
          <w:p>
            <w:pPr>
              <w:pStyle w:val="TableParagraph"/>
              <w:spacing w:before="1"/>
              <w:ind w:left="32"/>
              <w:jc w:val="center"/>
              <w:rPr>
                <w:sz w:val="20"/>
              </w:rPr>
            </w:pPr>
            <w:r>
              <w:rPr>
                <w:spacing w:val="-10"/>
                <w:sz w:val="20"/>
              </w:rPr>
              <w:t>2</w:t>
            </w:r>
          </w:p>
        </w:tc>
        <w:tc>
          <w:tcPr>
            <w:tcW w:w="2925" w:type="dxa"/>
            <w:tcBorders>
              <w:left w:val="single" w:sz="12" w:space="0" w:color="000000"/>
              <w:right w:val="single" w:sz="12" w:space="0" w:color="000000"/>
            </w:tcBorders>
          </w:tcPr>
          <w:p>
            <w:pPr>
              <w:pStyle w:val="TableParagraph"/>
              <w:spacing w:before="135"/>
              <w:ind w:left="182"/>
              <w:jc w:val="both"/>
              <w:rPr>
                <w:sz w:val="20"/>
              </w:rPr>
            </w:pPr>
            <w:r>
              <w:rPr>
                <w:sz w:val="20"/>
              </w:rPr>
              <w:t>LARINGOSCOPIO</w:t>
            </w:r>
            <w:r>
              <w:rPr>
                <w:spacing w:val="-13"/>
                <w:sz w:val="20"/>
              </w:rPr>
              <w:t> </w:t>
            </w:r>
            <w:r>
              <w:rPr>
                <w:sz w:val="20"/>
              </w:rPr>
              <w:t>ADULTO</w:t>
            </w:r>
            <w:r>
              <w:rPr>
                <w:spacing w:val="-9"/>
                <w:sz w:val="20"/>
              </w:rPr>
              <w:t> </w:t>
            </w:r>
            <w:r>
              <w:rPr>
                <w:spacing w:val="-12"/>
                <w:sz w:val="20"/>
              </w:rPr>
              <w:t>/</w:t>
            </w:r>
          </w:p>
          <w:p>
            <w:pPr>
              <w:pStyle w:val="TableParagraph"/>
              <w:spacing w:before="41"/>
              <w:ind w:left="182"/>
              <w:jc w:val="both"/>
              <w:rPr>
                <w:sz w:val="20"/>
              </w:rPr>
            </w:pPr>
            <w:r>
              <w:rPr>
                <w:sz w:val="20"/>
              </w:rPr>
              <w:t>PEDIATRICO,</w:t>
            </w:r>
            <w:r>
              <w:rPr>
                <w:spacing w:val="76"/>
                <w:w w:val="150"/>
                <w:sz w:val="20"/>
              </w:rPr>
              <w:t>  </w:t>
            </w:r>
            <w:r>
              <w:rPr>
                <w:sz w:val="20"/>
              </w:rPr>
              <w:t>6</w:t>
            </w:r>
            <w:r>
              <w:rPr>
                <w:spacing w:val="76"/>
                <w:w w:val="150"/>
                <w:sz w:val="20"/>
              </w:rPr>
              <w:t>  </w:t>
            </w:r>
            <w:r>
              <w:rPr>
                <w:spacing w:val="-2"/>
                <w:sz w:val="20"/>
              </w:rPr>
              <w:t>lâminas</w:t>
            </w:r>
          </w:p>
          <w:p>
            <w:pPr>
              <w:pStyle w:val="TableParagraph"/>
              <w:spacing w:line="280" w:lineRule="auto" w:before="40"/>
              <w:ind w:left="182" w:right="141"/>
              <w:jc w:val="both"/>
              <w:rPr>
                <w:sz w:val="20"/>
              </w:rPr>
            </w:pPr>
            <w:r>
              <w:rPr>
                <w:b/>
                <w:sz w:val="20"/>
              </w:rPr>
              <w:t>curvas nº 0,1, 2 ,3, 4, 5</w:t>
            </w:r>
            <w:r>
              <w:rPr>
                <w:sz w:val="20"/>
              </w:rPr>
              <w:t>, </w:t>
            </w:r>
            <w:r>
              <w:rPr>
                <w:sz w:val="20"/>
              </w:rPr>
              <w:t>etc., conforme detalhado no</w:t>
            </w:r>
            <w:r>
              <w:rPr>
                <w:spacing w:val="40"/>
                <w:sz w:val="20"/>
              </w:rPr>
              <w:t> </w:t>
            </w:r>
            <w:r>
              <w:rPr>
                <w:sz w:val="20"/>
              </w:rPr>
              <w:t>ANEXO </w:t>
            </w:r>
            <w:r>
              <w:rPr>
                <w:b/>
                <w:sz w:val="20"/>
              </w:rPr>
              <w:t>I</w:t>
            </w:r>
            <w:r>
              <w:rPr>
                <w:sz w:val="20"/>
              </w:rPr>
              <w:t>.</w:t>
            </w:r>
          </w:p>
        </w:tc>
        <w:tc>
          <w:tcPr>
            <w:tcW w:w="1320" w:type="dxa"/>
            <w:tcBorders>
              <w:left w:val="single" w:sz="12" w:space="0" w:color="000000"/>
              <w:right w:val="single" w:sz="12" w:space="0" w:color="000000"/>
            </w:tcBorders>
          </w:tcPr>
          <w:p>
            <w:pPr>
              <w:pStyle w:val="TableParagraph"/>
              <w:rPr>
                <w:b/>
                <w:sz w:val="16"/>
              </w:rPr>
            </w:pPr>
          </w:p>
          <w:p>
            <w:pPr>
              <w:pStyle w:val="TableParagraph"/>
              <w:rPr>
                <w:b/>
                <w:sz w:val="16"/>
              </w:rPr>
            </w:pPr>
          </w:p>
          <w:p>
            <w:pPr>
              <w:pStyle w:val="TableParagraph"/>
              <w:spacing w:before="26"/>
              <w:rPr>
                <w:b/>
                <w:sz w:val="16"/>
              </w:rPr>
            </w:pPr>
          </w:p>
          <w:p>
            <w:pPr>
              <w:pStyle w:val="TableParagraph"/>
              <w:ind w:left="186"/>
              <w:rPr>
                <w:sz w:val="16"/>
              </w:rPr>
            </w:pPr>
            <w:r>
              <w:rPr>
                <w:spacing w:val="-2"/>
                <w:sz w:val="16"/>
              </w:rPr>
              <w:t>6518.033.0027</w:t>
            </w:r>
          </w:p>
          <w:p>
            <w:pPr>
              <w:pStyle w:val="TableParagraph"/>
              <w:spacing w:before="86"/>
              <w:ind w:left="217"/>
              <w:rPr>
                <w:b/>
                <w:sz w:val="16"/>
              </w:rPr>
            </w:pPr>
            <w:r>
              <w:rPr>
                <w:b/>
                <w:sz w:val="16"/>
              </w:rPr>
              <w:t>(ID</w:t>
            </w:r>
            <w:r>
              <w:rPr>
                <w:b/>
                <w:spacing w:val="-1"/>
                <w:sz w:val="16"/>
              </w:rPr>
              <w:t> </w:t>
            </w:r>
            <w:r>
              <w:rPr>
                <w:b/>
                <w:sz w:val="16"/>
              </w:rPr>
              <w:t>-</w:t>
            </w:r>
            <w:r>
              <w:rPr>
                <w:b/>
                <w:spacing w:val="-1"/>
                <w:sz w:val="16"/>
              </w:rPr>
              <w:t> </w:t>
            </w:r>
            <w:r>
              <w:rPr>
                <w:b/>
                <w:spacing w:val="-2"/>
                <w:sz w:val="16"/>
              </w:rPr>
              <w:t>157100)</w:t>
            </w:r>
          </w:p>
        </w:tc>
        <w:tc>
          <w:tcPr>
            <w:tcW w:w="1020" w:type="dxa"/>
            <w:tcBorders>
              <w:left w:val="single" w:sz="12" w:space="0" w:color="000000"/>
              <w:right w:val="single" w:sz="12" w:space="0" w:color="000000"/>
            </w:tcBorders>
          </w:tcPr>
          <w:p>
            <w:pPr>
              <w:pStyle w:val="TableParagraph"/>
              <w:rPr>
                <w:b/>
                <w:sz w:val="20"/>
              </w:rPr>
            </w:pPr>
          </w:p>
          <w:p>
            <w:pPr>
              <w:pStyle w:val="TableParagraph"/>
              <w:spacing w:before="215"/>
              <w:rPr>
                <w:b/>
                <w:sz w:val="20"/>
              </w:rPr>
            </w:pPr>
          </w:p>
          <w:p>
            <w:pPr>
              <w:pStyle w:val="TableParagraph"/>
              <w:spacing w:before="1"/>
              <w:ind w:left="172" w:right="136"/>
              <w:jc w:val="center"/>
              <w:rPr>
                <w:sz w:val="20"/>
              </w:rPr>
            </w:pPr>
            <w:r>
              <w:rPr>
                <w:spacing w:val="-5"/>
                <w:sz w:val="20"/>
              </w:rPr>
              <w:t>un</w:t>
            </w:r>
          </w:p>
        </w:tc>
        <w:tc>
          <w:tcPr>
            <w:tcW w:w="885" w:type="dxa"/>
            <w:tcBorders>
              <w:left w:val="single" w:sz="12" w:space="0" w:color="000000"/>
              <w:right w:val="single" w:sz="12" w:space="0" w:color="000000"/>
            </w:tcBorders>
          </w:tcPr>
          <w:p>
            <w:pPr>
              <w:pStyle w:val="TableParagraph"/>
              <w:rPr>
                <w:b/>
                <w:sz w:val="20"/>
              </w:rPr>
            </w:pPr>
          </w:p>
          <w:p>
            <w:pPr>
              <w:pStyle w:val="TableParagraph"/>
              <w:spacing w:before="215"/>
              <w:rPr>
                <w:b/>
                <w:sz w:val="20"/>
              </w:rPr>
            </w:pPr>
          </w:p>
          <w:p>
            <w:pPr>
              <w:pStyle w:val="TableParagraph"/>
              <w:spacing w:before="1"/>
              <w:ind w:right="148"/>
              <w:jc w:val="right"/>
              <w:rPr>
                <w:b/>
                <w:sz w:val="20"/>
              </w:rPr>
            </w:pPr>
            <w:r>
              <w:rPr>
                <w:b/>
                <w:spacing w:val="-10"/>
                <w:sz w:val="20"/>
              </w:rPr>
              <w:t>7</w:t>
            </w:r>
          </w:p>
        </w:tc>
        <w:tc>
          <w:tcPr>
            <w:tcW w:w="1185" w:type="dxa"/>
            <w:tcBorders>
              <w:left w:val="single" w:sz="12" w:space="0" w:color="000000"/>
              <w:right w:val="single" w:sz="12" w:space="0" w:color="000000"/>
            </w:tcBorders>
          </w:tcPr>
          <w:p>
            <w:pPr>
              <w:pStyle w:val="TableParagraph"/>
              <w:rPr>
                <w:b/>
                <w:sz w:val="20"/>
              </w:rPr>
            </w:pPr>
          </w:p>
          <w:p>
            <w:pPr>
              <w:pStyle w:val="TableParagraph"/>
              <w:spacing w:before="215"/>
              <w:rPr>
                <w:b/>
                <w:sz w:val="20"/>
              </w:rPr>
            </w:pPr>
          </w:p>
          <w:p>
            <w:pPr>
              <w:pStyle w:val="TableParagraph"/>
              <w:spacing w:before="1"/>
              <w:ind w:left="278"/>
              <w:jc w:val="center"/>
              <w:rPr>
                <w:b/>
                <w:sz w:val="20"/>
              </w:rPr>
            </w:pPr>
            <w:r>
              <w:rPr>
                <w:b/>
                <w:spacing w:val="-2"/>
                <w:sz w:val="20"/>
              </w:rPr>
              <w:t>3.782,49</w:t>
            </w:r>
          </w:p>
        </w:tc>
        <w:tc>
          <w:tcPr>
            <w:tcW w:w="1245" w:type="dxa"/>
            <w:tcBorders>
              <w:left w:val="single" w:sz="12" w:space="0" w:color="000000"/>
              <w:right w:val="single" w:sz="12" w:space="0" w:color="000000"/>
            </w:tcBorders>
          </w:tcPr>
          <w:p>
            <w:pPr>
              <w:pStyle w:val="TableParagraph"/>
              <w:rPr>
                <w:b/>
                <w:sz w:val="20"/>
              </w:rPr>
            </w:pPr>
          </w:p>
          <w:p>
            <w:pPr>
              <w:pStyle w:val="TableParagraph"/>
              <w:spacing w:before="215"/>
              <w:rPr>
                <w:b/>
                <w:sz w:val="20"/>
              </w:rPr>
            </w:pPr>
          </w:p>
          <w:p>
            <w:pPr>
              <w:pStyle w:val="TableParagraph"/>
              <w:spacing w:before="1"/>
              <w:ind w:left="196" w:right="82"/>
              <w:jc w:val="center"/>
              <w:rPr>
                <w:b/>
                <w:sz w:val="20"/>
              </w:rPr>
            </w:pPr>
            <w:r>
              <w:rPr>
                <w:b/>
                <w:spacing w:val="-2"/>
                <w:sz w:val="20"/>
              </w:rPr>
              <w:t>26.477,48</w:t>
            </w:r>
          </w:p>
        </w:tc>
      </w:tr>
      <w:tr>
        <w:trPr>
          <w:trHeight w:val="1859" w:hRule="atLeast"/>
        </w:trPr>
        <w:tc>
          <w:tcPr>
            <w:tcW w:w="720" w:type="dxa"/>
            <w:tcBorders>
              <w:left w:val="single" w:sz="12" w:space="0" w:color="000000"/>
              <w:bottom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0"/>
              <w:rPr>
                <w:b/>
                <w:sz w:val="20"/>
              </w:rPr>
            </w:pPr>
          </w:p>
          <w:p>
            <w:pPr>
              <w:pStyle w:val="TableParagraph"/>
              <w:spacing w:before="1"/>
              <w:ind w:left="32"/>
              <w:jc w:val="center"/>
              <w:rPr>
                <w:sz w:val="20"/>
              </w:rPr>
            </w:pPr>
            <w:r>
              <w:rPr>
                <w:spacing w:val="-10"/>
                <w:sz w:val="20"/>
              </w:rPr>
              <w:t>3</w:t>
            </w:r>
          </w:p>
        </w:tc>
        <w:tc>
          <w:tcPr>
            <w:tcW w:w="2925" w:type="dxa"/>
            <w:tcBorders>
              <w:left w:val="single" w:sz="12" w:space="0" w:color="000000"/>
              <w:bottom w:val="single" w:sz="12" w:space="0" w:color="000000"/>
              <w:right w:val="single" w:sz="12" w:space="0" w:color="000000"/>
            </w:tcBorders>
          </w:tcPr>
          <w:p>
            <w:pPr>
              <w:pStyle w:val="TableParagraph"/>
              <w:spacing w:before="135"/>
              <w:ind w:left="182"/>
              <w:rPr>
                <w:sz w:val="20"/>
              </w:rPr>
            </w:pPr>
            <w:r>
              <w:rPr>
                <w:spacing w:val="-2"/>
                <w:sz w:val="20"/>
              </w:rPr>
              <w:t>VIDEOLARINGOSCOPIO</w:t>
            </w:r>
          </w:p>
          <w:p>
            <w:pPr>
              <w:pStyle w:val="TableParagraph"/>
              <w:spacing w:line="280" w:lineRule="auto" w:before="41"/>
              <w:ind w:left="182" w:right="141"/>
              <w:jc w:val="both"/>
              <w:rPr>
                <w:b/>
                <w:sz w:val="20"/>
              </w:rPr>
            </w:pPr>
            <w:r>
              <w:rPr>
                <w:sz w:val="20"/>
              </w:rPr>
              <w:t>portátil, câmera: CMOS-</w:t>
            </w:r>
            <w:r>
              <w:rPr>
                <w:sz w:val="20"/>
              </w:rPr>
              <w:t>VGA, resolução</w:t>
            </w:r>
            <w:r>
              <w:rPr>
                <w:spacing w:val="23"/>
                <w:sz w:val="20"/>
              </w:rPr>
              <w:t> </w:t>
            </w:r>
            <w:r>
              <w:rPr>
                <w:sz w:val="20"/>
              </w:rPr>
              <w:t>câmera:</w:t>
            </w:r>
            <w:r>
              <w:rPr>
                <w:spacing w:val="23"/>
                <w:sz w:val="20"/>
              </w:rPr>
              <w:t> </w:t>
            </w:r>
            <w:r>
              <w:rPr>
                <w:b/>
                <w:sz w:val="20"/>
              </w:rPr>
              <w:t>320</w:t>
            </w:r>
            <w:r>
              <w:rPr>
                <w:b/>
                <w:spacing w:val="23"/>
                <w:sz w:val="20"/>
              </w:rPr>
              <w:t> </w:t>
            </w:r>
            <w:r>
              <w:rPr>
                <w:b/>
                <w:sz w:val="20"/>
              </w:rPr>
              <w:t>a</w:t>
            </w:r>
            <w:r>
              <w:rPr>
                <w:b/>
                <w:spacing w:val="23"/>
                <w:sz w:val="20"/>
              </w:rPr>
              <w:t> </w:t>
            </w:r>
            <w:r>
              <w:rPr>
                <w:b/>
                <w:sz w:val="20"/>
              </w:rPr>
              <w:t>640</w:t>
            </w:r>
            <w:r>
              <w:rPr>
                <w:b/>
                <w:spacing w:val="23"/>
                <w:sz w:val="20"/>
              </w:rPr>
              <w:t> </w:t>
            </w:r>
            <w:r>
              <w:rPr>
                <w:b/>
                <w:spacing w:val="-10"/>
                <w:sz w:val="20"/>
              </w:rPr>
              <w:t>x</w:t>
            </w:r>
          </w:p>
          <w:p>
            <w:pPr>
              <w:pStyle w:val="TableParagraph"/>
              <w:spacing w:line="280" w:lineRule="auto" w:before="1"/>
              <w:ind w:left="182" w:right="141"/>
              <w:jc w:val="both"/>
              <w:rPr>
                <w:sz w:val="20"/>
              </w:rPr>
            </w:pPr>
            <w:r>
              <w:rPr>
                <w:b/>
                <w:sz w:val="20"/>
              </w:rPr>
              <w:t>240 a 480 pixels</w:t>
            </w:r>
            <w:r>
              <w:rPr>
                <w:sz w:val="20"/>
              </w:rPr>
              <w:t>, </w:t>
            </w:r>
            <w:r>
              <w:rPr>
                <w:sz w:val="20"/>
              </w:rPr>
              <w:t>etc.,</w:t>
            </w:r>
            <w:r>
              <w:rPr>
                <w:spacing w:val="40"/>
                <w:sz w:val="20"/>
              </w:rPr>
              <w:t> </w:t>
            </w:r>
            <w:r>
              <w:rPr>
                <w:sz w:val="20"/>
              </w:rPr>
              <w:t>conforme detalhado </w:t>
            </w:r>
            <w:r>
              <w:rPr>
                <w:sz w:val="20"/>
              </w:rPr>
              <w:t>no</w:t>
            </w:r>
            <w:r>
              <w:rPr>
                <w:spacing w:val="40"/>
                <w:sz w:val="20"/>
              </w:rPr>
              <w:t> </w:t>
            </w:r>
            <w:r>
              <w:rPr>
                <w:sz w:val="20"/>
              </w:rPr>
              <w:t>ANEXO </w:t>
            </w:r>
            <w:r>
              <w:rPr>
                <w:b/>
                <w:sz w:val="20"/>
              </w:rPr>
              <w:t>I</w:t>
            </w:r>
            <w:r>
              <w:rPr>
                <w:sz w:val="20"/>
              </w:rPr>
              <w:t>.</w:t>
            </w:r>
          </w:p>
        </w:tc>
        <w:tc>
          <w:tcPr>
            <w:tcW w:w="1320" w:type="dxa"/>
            <w:tcBorders>
              <w:left w:val="single" w:sz="12" w:space="0" w:color="000000"/>
              <w:bottom w:val="single" w:sz="12" w:space="0" w:color="000000"/>
              <w:right w:val="single" w:sz="12" w:space="0" w:color="000000"/>
            </w:tcBorders>
          </w:tcPr>
          <w:p>
            <w:pPr>
              <w:pStyle w:val="TableParagraph"/>
              <w:rPr>
                <w:b/>
                <w:sz w:val="16"/>
              </w:rPr>
            </w:pPr>
          </w:p>
          <w:p>
            <w:pPr>
              <w:pStyle w:val="TableParagraph"/>
              <w:rPr>
                <w:b/>
                <w:sz w:val="16"/>
              </w:rPr>
            </w:pPr>
          </w:p>
          <w:p>
            <w:pPr>
              <w:pStyle w:val="TableParagraph"/>
              <w:spacing w:before="161"/>
              <w:rPr>
                <w:b/>
                <w:sz w:val="16"/>
              </w:rPr>
            </w:pPr>
          </w:p>
          <w:p>
            <w:pPr>
              <w:pStyle w:val="TableParagraph"/>
              <w:ind w:left="186"/>
              <w:rPr>
                <w:sz w:val="16"/>
              </w:rPr>
            </w:pPr>
            <w:r>
              <w:rPr>
                <w:spacing w:val="-2"/>
                <w:sz w:val="16"/>
              </w:rPr>
              <w:t>6518.092.0003</w:t>
            </w:r>
          </w:p>
          <w:p>
            <w:pPr>
              <w:pStyle w:val="TableParagraph"/>
              <w:spacing w:before="86"/>
              <w:ind w:left="217"/>
              <w:rPr>
                <w:b/>
                <w:sz w:val="16"/>
              </w:rPr>
            </w:pPr>
            <w:r>
              <w:rPr>
                <w:b/>
                <w:sz w:val="16"/>
              </w:rPr>
              <w:t>(ID</w:t>
            </w:r>
            <w:r>
              <w:rPr>
                <w:b/>
                <w:spacing w:val="-1"/>
                <w:sz w:val="16"/>
              </w:rPr>
              <w:t> </w:t>
            </w:r>
            <w:r>
              <w:rPr>
                <w:b/>
                <w:sz w:val="16"/>
              </w:rPr>
              <w:t>-</w:t>
            </w:r>
            <w:r>
              <w:rPr>
                <w:b/>
                <w:spacing w:val="-1"/>
                <w:sz w:val="16"/>
              </w:rPr>
              <w:t> </w:t>
            </w:r>
            <w:r>
              <w:rPr>
                <w:b/>
                <w:spacing w:val="-2"/>
                <w:sz w:val="16"/>
              </w:rPr>
              <w:t>152441)</w:t>
            </w:r>
          </w:p>
        </w:tc>
        <w:tc>
          <w:tcPr>
            <w:tcW w:w="1020" w:type="dxa"/>
            <w:tcBorders>
              <w:left w:val="single" w:sz="12" w:space="0" w:color="000000"/>
              <w:bottom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0"/>
              <w:rPr>
                <w:b/>
                <w:sz w:val="20"/>
              </w:rPr>
            </w:pPr>
          </w:p>
          <w:p>
            <w:pPr>
              <w:pStyle w:val="TableParagraph"/>
              <w:spacing w:before="1"/>
              <w:ind w:left="172" w:right="136"/>
              <w:jc w:val="center"/>
              <w:rPr>
                <w:sz w:val="20"/>
              </w:rPr>
            </w:pPr>
            <w:r>
              <w:rPr>
                <w:spacing w:val="-5"/>
                <w:sz w:val="20"/>
              </w:rPr>
              <w:t>un</w:t>
            </w:r>
          </w:p>
        </w:tc>
        <w:tc>
          <w:tcPr>
            <w:tcW w:w="885" w:type="dxa"/>
            <w:tcBorders>
              <w:left w:val="single" w:sz="12" w:space="0" w:color="000000"/>
              <w:bottom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0"/>
              <w:rPr>
                <w:b/>
                <w:sz w:val="20"/>
              </w:rPr>
            </w:pPr>
          </w:p>
          <w:p>
            <w:pPr>
              <w:pStyle w:val="TableParagraph"/>
              <w:spacing w:before="1"/>
              <w:ind w:right="148"/>
              <w:jc w:val="right"/>
              <w:rPr>
                <w:b/>
                <w:sz w:val="20"/>
              </w:rPr>
            </w:pPr>
            <w:r>
              <w:rPr>
                <w:b/>
                <w:spacing w:val="-10"/>
                <w:sz w:val="20"/>
              </w:rPr>
              <w:t>1</w:t>
            </w:r>
          </w:p>
        </w:tc>
        <w:tc>
          <w:tcPr>
            <w:tcW w:w="1185" w:type="dxa"/>
            <w:tcBorders>
              <w:left w:val="single" w:sz="12" w:space="0" w:color="000000"/>
              <w:bottom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0"/>
              <w:rPr>
                <w:b/>
                <w:sz w:val="20"/>
              </w:rPr>
            </w:pPr>
          </w:p>
          <w:p>
            <w:pPr>
              <w:pStyle w:val="TableParagraph"/>
              <w:spacing w:before="1"/>
              <w:ind w:left="178"/>
              <w:jc w:val="center"/>
              <w:rPr>
                <w:b/>
                <w:sz w:val="20"/>
              </w:rPr>
            </w:pPr>
            <w:r>
              <w:rPr>
                <w:b/>
                <w:spacing w:val="-2"/>
                <w:sz w:val="20"/>
              </w:rPr>
              <w:t>32.433,33</w:t>
            </w:r>
          </w:p>
        </w:tc>
        <w:tc>
          <w:tcPr>
            <w:tcW w:w="1245" w:type="dxa"/>
            <w:tcBorders>
              <w:left w:val="single" w:sz="12" w:space="0" w:color="000000"/>
              <w:bottom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120"/>
              <w:rPr>
                <w:b/>
                <w:sz w:val="20"/>
              </w:rPr>
            </w:pPr>
          </w:p>
          <w:p>
            <w:pPr>
              <w:pStyle w:val="TableParagraph"/>
              <w:spacing w:before="1"/>
              <w:ind w:left="196" w:right="82"/>
              <w:jc w:val="center"/>
              <w:rPr>
                <w:b/>
                <w:sz w:val="20"/>
              </w:rPr>
            </w:pPr>
            <w:r>
              <w:rPr>
                <w:b/>
                <w:spacing w:val="-2"/>
                <w:sz w:val="20"/>
              </w:rPr>
              <w:t>32.433,33</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4"/>
        <w:ind w:left="0"/>
        <w:rPr>
          <w:b/>
        </w:rPr>
      </w:pPr>
    </w:p>
    <w:p>
      <w:pPr>
        <w:spacing w:line="273" w:lineRule="exact" w:before="0"/>
        <w:ind w:left="5544" w:right="5544" w:firstLine="0"/>
        <w:jc w:val="center"/>
        <w:rPr>
          <w:b/>
          <w:sz w:val="24"/>
        </w:rPr>
      </w:pPr>
      <w:r>
        <w:rPr>
          <w:b/>
          <w:sz w:val="24"/>
        </w:rPr>
        <w:t>ANEXO</w:t>
      </w:r>
      <w:r>
        <w:rPr>
          <w:b/>
          <w:spacing w:val="-5"/>
          <w:sz w:val="24"/>
        </w:rPr>
        <w:t> </w:t>
      </w:r>
      <w:r>
        <w:rPr>
          <w:b/>
          <w:spacing w:val="-10"/>
          <w:sz w:val="24"/>
        </w:rPr>
        <w:t>V</w:t>
      </w:r>
    </w:p>
    <w:p>
      <w:pPr>
        <w:spacing w:line="273" w:lineRule="exact" w:before="0"/>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48"/>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60"/>
        <w:gridCol w:w="4905"/>
        <w:gridCol w:w="2130"/>
        <w:gridCol w:w="375"/>
        <w:gridCol w:w="435"/>
        <w:gridCol w:w="1065"/>
        <w:gridCol w:w="105"/>
        <w:gridCol w:w="1635"/>
        <w:gridCol w:w="1320"/>
        <w:gridCol w:w="1470"/>
        <w:gridCol w:w="1470"/>
      </w:tblGrid>
      <w:tr>
        <w:trPr>
          <w:trHeight w:val="1049" w:hRule="atLeast"/>
        </w:trPr>
        <w:tc>
          <w:tcPr>
            <w:tcW w:w="9570" w:type="dxa"/>
            <w:gridSpan w:val="6"/>
            <w:tcBorders>
              <w:bottom w:val="single" w:sz="6" w:space="0" w:color="000000"/>
            </w:tcBorders>
          </w:tcPr>
          <w:p>
            <w:pPr>
              <w:pStyle w:val="TableParagraph"/>
              <w:spacing w:line="312" w:lineRule="auto" w:before="162"/>
              <w:ind w:left="179" w:right="600" w:firstLine="10"/>
              <w:rPr>
                <w:b/>
                <w:sz w:val="18"/>
              </w:rPr>
            </w:pPr>
            <w:r>
              <w:rPr>
                <w:sz w:val="18"/>
              </w:rPr>
              <w:t>A</w:t>
            </w:r>
            <w:r>
              <w:rPr>
                <w:spacing w:val="-12"/>
                <w:sz w:val="18"/>
              </w:rPr>
              <w:t> </w:t>
            </w:r>
            <w:r>
              <w:rPr>
                <w:sz w:val="18"/>
              </w:rPr>
              <w:t>empresa</w:t>
            </w:r>
            <w:r>
              <w:rPr>
                <w:spacing w:val="-2"/>
                <w:sz w:val="18"/>
              </w:rPr>
              <w:t> </w:t>
            </w:r>
            <w:r>
              <w:rPr>
                <w:sz w:val="18"/>
              </w:rPr>
              <w:t>abaixo</w:t>
            </w:r>
            <w:r>
              <w:rPr>
                <w:spacing w:val="-3"/>
                <w:sz w:val="18"/>
              </w:rPr>
              <w:t> </w:t>
            </w:r>
            <w:r>
              <w:rPr>
                <w:sz w:val="18"/>
              </w:rPr>
              <w:t>mencionada</w:t>
            </w:r>
            <w:r>
              <w:rPr>
                <w:spacing w:val="-3"/>
                <w:sz w:val="18"/>
              </w:rPr>
              <w:t> </w:t>
            </w:r>
            <w:r>
              <w:rPr>
                <w:sz w:val="18"/>
              </w:rPr>
              <w:t>se</w:t>
            </w:r>
            <w:r>
              <w:rPr>
                <w:spacing w:val="-3"/>
                <w:sz w:val="18"/>
              </w:rPr>
              <w:t> </w:t>
            </w:r>
            <w:r>
              <w:rPr>
                <w:sz w:val="18"/>
              </w:rPr>
              <w:t>compromete</w:t>
            </w:r>
            <w:r>
              <w:rPr>
                <w:spacing w:val="-3"/>
                <w:sz w:val="18"/>
              </w:rPr>
              <w:t> </w:t>
            </w:r>
            <w:r>
              <w:rPr>
                <w:sz w:val="18"/>
              </w:rPr>
              <w:t>a</w:t>
            </w:r>
            <w:r>
              <w:rPr>
                <w:spacing w:val="-3"/>
                <w:sz w:val="18"/>
              </w:rPr>
              <w:t> </w:t>
            </w:r>
            <w:r>
              <w:rPr>
                <w:sz w:val="18"/>
              </w:rPr>
              <w:t>executar</w:t>
            </w:r>
            <w:r>
              <w:rPr>
                <w:spacing w:val="-3"/>
                <w:sz w:val="18"/>
              </w:rPr>
              <w:t> </w:t>
            </w:r>
            <w:r>
              <w:rPr>
                <w:sz w:val="18"/>
              </w:rPr>
              <w:t>o</w:t>
            </w:r>
            <w:r>
              <w:rPr>
                <w:spacing w:val="-3"/>
                <w:sz w:val="18"/>
              </w:rPr>
              <w:t> </w:t>
            </w:r>
            <w:r>
              <w:rPr>
                <w:sz w:val="18"/>
              </w:rPr>
              <w:t>objeto</w:t>
            </w:r>
            <w:r>
              <w:rPr>
                <w:spacing w:val="-3"/>
                <w:sz w:val="18"/>
              </w:rPr>
              <w:t> </w:t>
            </w:r>
            <w:r>
              <w:rPr>
                <w:sz w:val="18"/>
              </w:rPr>
              <w:t>especificado</w:t>
            </w:r>
            <w:r>
              <w:rPr>
                <w:spacing w:val="-3"/>
                <w:sz w:val="18"/>
              </w:rPr>
              <w:t> </w:t>
            </w:r>
            <w:r>
              <w:rPr>
                <w:sz w:val="18"/>
              </w:rPr>
              <w:t>junto</w:t>
            </w:r>
            <w:r>
              <w:rPr>
                <w:spacing w:val="-3"/>
                <w:sz w:val="18"/>
              </w:rPr>
              <w:t> </w:t>
            </w:r>
            <w:r>
              <w:rPr>
                <w:sz w:val="18"/>
              </w:rPr>
              <w:t>à</w:t>
            </w:r>
            <w:r>
              <w:rPr>
                <w:spacing w:val="-3"/>
                <w:sz w:val="18"/>
              </w:rPr>
              <w:t> </w:t>
            </w:r>
            <w:r>
              <w:rPr>
                <w:sz w:val="18"/>
              </w:rPr>
              <w:t>Universidade</w:t>
            </w:r>
            <w:r>
              <w:rPr>
                <w:spacing w:val="-3"/>
                <w:sz w:val="18"/>
              </w:rPr>
              <w:t> </w:t>
            </w:r>
            <w:r>
              <w:rPr>
                <w:sz w:val="18"/>
              </w:rPr>
              <w:t>do</w:t>
            </w:r>
            <w:r>
              <w:rPr>
                <w:spacing w:val="-3"/>
                <w:sz w:val="18"/>
              </w:rPr>
              <w:t> </w:t>
            </w:r>
            <w:r>
              <w:rPr>
                <w:sz w:val="18"/>
              </w:rPr>
              <w:t>Estado</w:t>
            </w:r>
            <w:r>
              <w:rPr>
                <w:spacing w:val="-3"/>
                <w:sz w:val="18"/>
              </w:rPr>
              <w:t> </w:t>
            </w:r>
            <w:r>
              <w:rPr>
                <w:sz w:val="18"/>
              </w:rPr>
              <w:t>do</w:t>
            </w:r>
            <w:r>
              <w:rPr>
                <w:spacing w:val="-3"/>
                <w:sz w:val="18"/>
              </w:rPr>
              <w:t> </w:t>
            </w:r>
            <w:r>
              <w:rPr>
                <w:sz w:val="18"/>
              </w:rPr>
              <w:t>Rio</w:t>
            </w:r>
            <w:r>
              <w:rPr>
                <w:spacing w:val="-3"/>
                <w:sz w:val="18"/>
              </w:rPr>
              <w:t> </w:t>
            </w:r>
            <w:r>
              <w:rPr>
                <w:sz w:val="18"/>
              </w:rPr>
              <w:t>de Janeiro, pelos preços abaixo assinados, obedecendo rigorosamente ao estipulado e constante do </w:t>
            </w:r>
            <w:r>
              <w:rPr>
                <w:b/>
                <w:sz w:val="18"/>
              </w:rPr>
              <w:t>EDITAL</w:t>
            </w:r>
            <w:r>
              <w:rPr>
                <w:b/>
                <w:spacing w:val="-9"/>
                <w:sz w:val="18"/>
              </w:rPr>
              <w:t> </w:t>
            </w:r>
            <w:r>
              <w:rPr>
                <w:b/>
                <w:sz w:val="18"/>
              </w:rPr>
              <w:t>DE PREGÃO ELETRÔNICO n° 481/2025.</w:t>
            </w:r>
          </w:p>
        </w:tc>
        <w:tc>
          <w:tcPr>
            <w:tcW w:w="6000" w:type="dxa"/>
            <w:gridSpan w:val="5"/>
            <w:tcBorders>
              <w:bottom w:val="single" w:sz="6" w:space="0" w:color="000000"/>
            </w:tcBorders>
          </w:tcPr>
          <w:p>
            <w:pPr>
              <w:pStyle w:val="TableParagraph"/>
              <w:spacing w:before="102"/>
              <w:ind w:left="184"/>
              <w:rPr>
                <w:b/>
                <w:sz w:val="18"/>
              </w:rPr>
            </w:pPr>
            <w:r>
              <w:rPr>
                <w:b/>
                <w:sz w:val="18"/>
              </w:rPr>
              <w:t>Licitação</w:t>
            </w:r>
            <w:r>
              <w:rPr>
                <w:b/>
                <w:spacing w:val="-3"/>
                <w:sz w:val="18"/>
              </w:rPr>
              <w:t> </w:t>
            </w:r>
            <w:r>
              <w:rPr>
                <w:b/>
                <w:sz w:val="18"/>
              </w:rPr>
              <w:t>por</w:t>
            </w:r>
            <w:r>
              <w:rPr>
                <w:b/>
                <w:spacing w:val="-5"/>
                <w:sz w:val="18"/>
              </w:rPr>
              <w:t> </w:t>
            </w:r>
            <w:r>
              <w:rPr>
                <w:b/>
                <w:sz w:val="18"/>
              </w:rPr>
              <w:t>Pregão n°</w:t>
            </w:r>
            <w:r>
              <w:rPr>
                <w:b/>
                <w:spacing w:val="-1"/>
                <w:sz w:val="18"/>
              </w:rPr>
              <w:t> </w:t>
            </w:r>
            <w:r>
              <w:rPr>
                <w:b/>
                <w:sz w:val="18"/>
              </w:rPr>
              <w:t>00</w:t>
            </w:r>
            <w:r>
              <w:rPr>
                <w:b/>
                <w:spacing w:val="-1"/>
                <w:sz w:val="18"/>
              </w:rPr>
              <w:t> </w:t>
            </w:r>
            <w:r>
              <w:rPr>
                <w:b/>
                <w:sz w:val="18"/>
              </w:rPr>
              <w:t>/ </w:t>
            </w:r>
            <w:r>
              <w:rPr>
                <w:b/>
                <w:spacing w:val="-2"/>
                <w:sz w:val="18"/>
              </w:rPr>
              <w:t>2025.</w:t>
            </w:r>
          </w:p>
          <w:p>
            <w:pPr>
              <w:pStyle w:val="TableParagraph"/>
              <w:spacing w:before="123"/>
              <w:ind w:left="184"/>
              <w:rPr>
                <w:b/>
                <w:sz w:val="18"/>
              </w:rPr>
            </w:pPr>
            <w:r>
              <w:rPr>
                <w:b/>
                <w:sz w:val="18"/>
              </w:rPr>
              <w:t>A</w:t>
            </w:r>
            <w:r>
              <w:rPr>
                <w:b/>
                <w:spacing w:val="-12"/>
                <w:sz w:val="18"/>
              </w:rPr>
              <w:t> </w:t>
            </w:r>
            <w:r>
              <w:rPr>
                <w:b/>
                <w:sz w:val="18"/>
              </w:rPr>
              <w:t>realizar-se</w:t>
            </w:r>
            <w:r>
              <w:rPr>
                <w:b/>
                <w:spacing w:val="-5"/>
                <w:sz w:val="18"/>
              </w:rPr>
              <w:t> </w:t>
            </w:r>
            <w:r>
              <w:rPr>
                <w:b/>
                <w:sz w:val="18"/>
              </w:rPr>
              <w:t>em:</w:t>
            </w:r>
            <w:r>
              <w:rPr>
                <w:b/>
                <w:spacing w:val="-4"/>
                <w:sz w:val="18"/>
              </w:rPr>
              <w:t> </w:t>
            </w:r>
            <w:r>
              <w:rPr>
                <w:b/>
                <w:sz w:val="18"/>
              </w:rPr>
              <w:t>06/11/2025</w:t>
            </w:r>
            <w:r>
              <w:rPr>
                <w:b/>
                <w:spacing w:val="-3"/>
                <w:sz w:val="18"/>
              </w:rPr>
              <w:t> </w:t>
            </w:r>
            <w:r>
              <w:rPr>
                <w:b/>
                <w:sz w:val="18"/>
              </w:rPr>
              <w:t>às</w:t>
            </w:r>
            <w:r>
              <w:rPr>
                <w:b/>
                <w:spacing w:val="-4"/>
                <w:sz w:val="18"/>
              </w:rPr>
              <w:t> </w:t>
            </w:r>
            <w:r>
              <w:rPr>
                <w:b/>
                <w:sz w:val="18"/>
              </w:rPr>
              <w:t>10</w:t>
            </w:r>
            <w:r>
              <w:rPr>
                <w:b/>
                <w:spacing w:val="-3"/>
                <w:sz w:val="18"/>
              </w:rPr>
              <w:t> </w:t>
            </w:r>
            <w:r>
              <w:rPr>
                <w:b/>
                <w:spacing w:val="-2"/>
                <w:sz w:val="18"/>
              </w:rPr>
              <w:t>horas.</w:t>
            </w:r>
          </w:p>
          <w:p>
            <w:pPr>
              <w:pStyle w:val="TableParagraph"/>
              <w:spacing w:before="123"/>
              <w:ind w:left="184"/>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260006/024088/2025.</w:t>
            </w:r>
          </w:p>
        </w:tc>
      </w:tr>
      <w:tr>
        <w:trPr>
          <w:trHeight w:val="2039" w:hRule="atLeast"/>
        </w:trPr>
        <w:tc>
          <w:tcPr>
            <w:tcW w:w="15570" w:type="dxa"/>
            <w:gridSpan w:val="11"/>
            <w:tcBorders>
              <w:top w:val="single" w:sz="6" w:space="0" w:color="000000"/>
            </w:tcBorders>
          </w:tcPr>
          <w:p>
            <w:pPr>
              <w:pStyle w:val="TableParagraph"/>
              <w:spacing w:before="102"/>
              <w:ind w:left="179" w:right="14363"/>
              <w:rPr>
                <w:sz w:val="18"/>
              </w:rPr>
            </w:pPr>
            <w:r>
              <w:rPr>
                <w:sz w:val="18"/>
              </w:rPr>
              <w:t>Razão </w:t>
            </w:r>
            <w:r>
              <w:rPr>
                <w:spacing w:val="-2"/>
                <w:sz w:val="18"/>
              </w:rPr>
              <w:t>Social:</w:t>
            </w:r>
          </w:p>
          <w:p>
            <w:pPr>
              <w:pStyle w:val="TableParagraph"/>
              <w:spacing w:before="123"/>
              <w:ind w:left="179" w:right="14363"/>
              <w:rPr>
                <w:sz w:val="18"/>
              </w:rPr>
            </w:pPr>
            <w:r>
              <w:rPr>
                <w:spacing w:val="-2"/>
                <w:sz w:val="18"/>
              </w:rPr>
              <w:t>CNPJ:</w:t>
            </w:r>
          </w:p>
          <w:p>
            <w:pPr>
              <w:pStyle w:val="TableParagraph"/>
              <w:spacing w:before="123"/>
              <w:ind w:left="179" w:right="13983"/>
              <w:rPr>
                <w:sz w:val="18"/>
              </w:rPr>
            </w:pPr>
            <w:r>
              <w:rPr>
                <w:sz w:val="18"/>
              </w:rPr>
              <w:t>Inscrição </w:t>
            </w:r>
            <w:r>
              <w:rPr>
                <w:spacing w:val="-2"/>
                <w:sz w:val="18"/>
              </w:rPr>
              <w:t>Estadual:</w:t>
            </w:r>
          </w:p>
          <w:p>
            <w:pPr>
              <w:pStyle w:val="TableParagraph"/>
              <w:spacing w:before="123"/>
              <w:ind w:left="179" w:right="13983"/>
              <w:rPr>
                <w:sz w:val="18"/>
              </w:rPr>
            </w:pPr>
            <w:r>
              <w:rPr>
                <w:spacing w:val="-2"/>
                <w:sz w:val="18"/>
              </w:rPr>
              <w:t>Endereço:</w:t>
            </w:r>
          </w:p>
          <w:p>
            <w:pPr>
              <w:pStyle w:val="TableParagraph"/>
              <w:spacing w:before="123"/>
              <w:ind w:left="179" w:right="13983"/>
              <w:rPr>
                <w:sz w:val="18"/>
              </w:rPr>
            </w:pPr>
            <w:r>
              <w:rPr>
                <w:spacing w:val="-2"/>
                <w:sz w:val="18"/>
              </w:rPr>
              <w:t>Tel./Fax:</w:t>
            </w:r>
          </w:p>
          <w:p>
            <w:pPr>
              <w:pStyle w:val="TableParagraph"/>
              <w:spacing w:before="123"/>
              <w:ind w:left="179"/>
              <w:rPr>
                <w:sz w:val="18"/>
              </w:rPr>
            </w:pPr>
            <w:r>
              <w:rPr>
                <w:sz w:val="18"/>
              </w:rPr>
              <w:t>E-</w:t>
            </w:r>
            <w:r>
              <w:rPr>
                <w:spacing w:val="-2"/>
                <w:sz w:val="18"/>
              </w:rPr>
              <w:t>mail:</w:t>
            </w:r>
          </w:p>
        </w:tc>
      </w:tr>
      <w:tr>
        <w:trPr>
          <w:trHeight w:val="659" w:hRule="atLeast"/>
        </w:trPr>
        <w:tc>
          <w:tcPr>
            <w:tcW w:w="660"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180"/>
              <w:rPr>
                <w:sz w:val="12"/>
              </w:rPr>
            </w:pPr>
            <w:r>
              <w:rPr>
                <w:spacing w:val="-4"/>
                <w:sz w:val="12"/>
              </w:rPr>
              <w:t>ITEM</w:t>
            </w:r>
          </w:p>
        </w:tc>
        <w:tc>
          <w:tcPr>
            <w:tcW w:w="4905" w:type="dxa"/>
            <w:vMerge w:val="restart"/>
          </w:tcPr>
          <w:p>
            <w:pPr>
              <w:pStyle w:val="TableParagraph"/>
              <w:rPr>
                <w:b/>
                <w:sz w:val="18"/>
              </w:rPr>
            </w:pPr>
          </w:p>
          <w:p>
            <w:pPr>
              <w:pStyle w:val="TableParagraph"/>
              <w:spacing w:before="168"/>
              <w:rPr>
                <w:b/>
                <w:sz w:val="18"/>
              </w:rPr>
            </w:pPr>
          </w:p>
          <w:p>
            <w:pPr>
              <w:pStyle w:val="TableParagraph"/>
              <w:ind w:left="1174"/>
              <w:rPr>
                <w:sz w:val="18"/>
              </w:rPr>
            </w:pPr>
            <w:r>
              <w:rPr>
                <w:sz w:val="18"/>
              </w:rPr>
              <w:t>DESCRIÇÃO / </w:t>
            </w:r>
            <w:r>
              <w:rPr>
                <w:spacing w:val="-2"/>
                <w:sz w:val="18"/>
              </w:rPr>
              <w:t>ESPECIFICAÇÃO</w:t>
            </w:r>
          </w:p>
        </w:tc>
        <w:tc>
          <w:tcPr>
            <w:tcW w:w="2130" w:type="dxa"/>
            <w:vMerge w:val="restart"/>
          </w:tcPr>
          <w:p>
            <w:pPr>
              <w:pStyle w:val="TableParagraph"/>
              <w:rPr>
                <w:b/>
                <w:sz w:val="12"/>
              </w:rPr>
            </w:pPr>
          </w:p>
          <w:p>
            <w:pPr>
              <w:pStyle w:val="TableParagraph"/>
              <w:rPr>
                <w:b/>
                <w:sz w:val="12"/>
              </w:rPr>
            </w:pPr>
          </w:p>
          <w:p>
            <w:pPr>
              <w:pStyle w:val="TableParagraph"/>
              <w:rPr>
                <w:b/>
                <w:sz w:val="12"/>
              </w:rPr>
            </w:pPr>
          </w:p>
          <w:p>
            <w:pPr>
              <w:pStyle w:val="TableParagraph"/>
              <w:spacing w:before="86"/>
              <w:rPr>
                <w:b/>
                <w:sz w:val="12"/>
              </w:rPr>
            </w:pPr>
          </w:p>
          <w:p>
            <w:pPr>
              <w:pStyle w:val="TableParagraph"/>
              <w:ind w:left="688"/>
              <w:rPr>
                <w:sz w:val="12"/>
              </w:rPr>
            </w:pPr>
            <w:r>
              <w:rPr>
                <w:sz w:val="12"/>
              </w:rPr>
              <w:t>COD. ID </w:t>
            </w:r>
            <w:r>
              <w:rPr>
                <w:spacing w:val="-4"/>
                <w:sz w:val="12"/>
              </w:rPr>
              <w:t>SIGA</w:t>
            </w:r>
          </w:p>
        </w:tc>
        <w:tc>
          <w:tcPr>
            <w:tcW w:w="810" w:type="dxa"/>
            <w:gridSpan w:val="2"/>
            <w:vMerge w:val="restart"/>
          </w:tcPr>
          <w:p>
            <w:pPr>
              <w:pStyle w:val="TableParagraph"/>
              <w:rPr>
                <w:b/>
                <w:sz w:val="12"/>
              </w:rPr>
            </w:pPr>
          </w:p>
          <w:p>
            <w:pPr>
              <w:pStyle w:val="TableParagraph"/>
              <w:rPr>
                <w:b/>
                <w:sz w:val="12"/>
              </w:rPr>
            </w:pPr>
          </w:p>
          <w:p>
            <w:pPr>
              <w:pStyle w:val="TableParagraph"/>
              <w:spacing w:before="89"/>
              <w:rPr>
                <w:b/>
                <w:sz w:val="12"/>
              </w:rPr>
            </w:pPr>
          </w:p>
          <w:p>
            <w:pPr>
              <w:pStyle w:val="TableParagraph"/>
              <w:spacing w:line="470" w:lineRule="auto"/>
              <w:ind w:left="166" w:right="126" w:firstLine="90"/>
              <w:rPr>
                <w:sz w:val="12"/>
              </w:rPr>
            </w:pPr>
            <w:r>
              <w:rPr>
                <w:spacing w:val="-4"/>
                <w:sz w:val="12"/>
              </w:rPr>
              <w:t>UNID</w:t>
            </w:r>
            <w:r>
              <w:rPr>
                <w:spacing w:val="40"/>
                <w:sz w:val="12"/>
              </w:rPr>
              <w:t> </w:t>
            </w:r>
            <w:r>
              <w:rPr>
                <w:spacing w:val="-2"/>
                <w:sz w:val="12"/>
              </w:rPr>
              <w:t>MEDIDA</w:t>
            </w:r>
          </w:p>
        </w:tc>
        <w:tc>
          <w:tcPr>
            <w:tcW w:w="1170" w:type="dxa"/>
            <w:gridSpan w:val="2"/>
            <w:vMerge w:val="restart"/>
          </w:tcPr>
          <w:p>
            <w:pPr>
              <w:pStyle w:val="TableParagraph"/>
              <w:rPr>
                <w:b/>
                <w:sz w:val="14"/>
              </w:rPr>
            </w:pPr>
          </w:p>
          <w:p>
            <w:pPr>
              <w:pStyle w:val="TableParagraph"/>
              <w:rPr>
                <w:b/>
                <w:sz w:val="14"/>
              </w:rPr>
            </w:pPr>
          </w:p>
          <w:p>
            <w:pPr>
              <w:pStyle w:val="TableParagraph"/>
              <w:spacing w:before="136"/>
              <w:rPr>
                <w:b/>
                <w:sz w:val="14"/>
              </w:rPr>
            </w:pPr>
          </w:p>
          <w:p>
            <w:pPr>
              <w:pStyle w:val="TableParagraph"/>
              <w:ind w:left="343"/>
              <w:rPr>
                <w:sz w:val="14"/>
              </w:rPr>
            </w:pPr>
            <w:r>
              <w:rPr>
                <w:spacing w:val="-2"/>
                <w:sz w:val="14"/>
              </w:rPr>
              <w:t>QUANT</w:t>
            </w:r>
          </w:p>
        </w:tc>
        <w:tc>
          <w:tcPr>
            <w:tcW w:w="2955" w:type="dxa"/>
            <w:gridSpan w:val="2"/>
          </w:tcPr>
          <w:p>
            <w:pPr>
              <w:pStyle w:val="TableParagraph"/>
              <w:spacing w:line="270" w:lineRule="atLeast" w:before="30"/>
              <w:ind w:left="1072" w:right="1045"/>
              <w:jc w:val="center"/>
              <w:rPr>
                <w:sz w:val="14"/>
              </w:rPr>
            </w:pPr>
            <w:r>
              <w:rPr>
                <w:sz w:val="14"/>
              </w:rPr>
              <w:t>PREÇO</w:t>
            </w:r>
            <w:r>
              <w:rPr>
                <w:spacing w:val="-9"/>
                <w:sz w:val="14"/>
              </w:rPr>
              <w:t> </w:t>
            </w:r>
            <w:r>
              <w:rPr>
                <w:sz w:val="14"/>
              </w:rPr>
              <w:t>COM</w:t>
            </w:r>
            <w:r>
              <w:rPr>
                <w:spacing w:val="40"/>
                <w:sz w:val="14"/>
              </w:rPr>
              <w:t> </w:t>
            </w:r>
            <w:r>
              <w:rPr>
                <w:sz w:val="14"/>
              </w:rPr>
              <w:t>ICMS</w:t>
            </w:r>
            <w:r>
              <w:rPr>
                <w:spacing w:val="-8"/>
                <w:sz w:val="14"/>
              </w:rPr>
              <w:t> </w:t>
            </w:r>
            <w:r>
              <w:rPr>
                <w:sz w:val="14"/>
              </w:rPr>
              <w:t>(</w:t>
            </w:r>
            <w:r>
              <w:rPr>
                <w:b/>
                <w:sz w:val="14"/>
              </w:rPr>
              <w:t>R$</w:t>
            </w:r>
            <w:r>
              <w:rPr>
                <w:sz w:val="14"/>
              </w:rPr>
              <w:t>)</w:t>
            </w:r>
          </w:p>
        </w:tc>
        <w:tc>
          <w:tcPr>
            <w:tcW w:w="2940" w:type="dxa"/>
            <w:gridSpan w:val="2"/>
          </w:tcPr>
          <w:p>
            <w:pPr>
              <w:pStyle w:val="TableParagraph"/>
              <w:spacing w:line="270" w:lineRule="atLeast" w:before="30"/>
              <w:ind w:left="1079" w:right="1054"/>
              <w:jc w:val="center"/>
              <w:rPr>
                <w:sz w:val="14"/>
              </w:rPr>
            </w:pPr>
            <w:r>
              <w:rPr>
                <w:sz w:val="14"/>
              </w:rPr>
              <w:t>PREÇO</w:t>
            </w:r>
            <w:r>
              <w:rPr>
                <w:spacing w:val="-9"/>
                <w:sz w:val="14"/>
              </w:rPr>
              <w:t> </w:t>
            </w:r>
            <w:r>
              <w:rPr>
                <w:sz w:val="14"/>
              </w:rPr>
              <w:t>SEM</w:t>
            </w:r>
            <w:r>
              <w:rPr>
                <w:spacing w:val="40"/>
                <w:sz w:val="14"/>
              </w:rPr>
              <w:t> </w:t>
            </w:r>
            <w:r>
              <w:rPr>
                <w:sz w:val="14"/>
              </w:rPr>
              <w:t>ICMS</w:t>
            </w:r>
            <w:r>
              <w:rPr>
                <w:spacing w:val="-8"/>
                <w:sz w:val="14"/>
              </w:rPr>
              <w:t> </w:t>
            </w:r>
            <w:r>
              <w:rPr>
                <w:sz w:val="14"/>
              </w:rPr>
              <w:t>(</w:t>
            </w:r>
            <w:r>
              <w:rPr>
                <w:b/>
                <w:sz w:val="14"/>
              </w:rPr>
              <w:t>R$</w:t>
            </w:r>
            <w:r>
              <w:rPr>
                <w:sz w:val="14"/>
              </w:rPr>
              <w:t>)</w:t>
            </w:r>
          </w:p>
        </w:tc>
      </w:tr>
      <w:tr>
        <w:trPr>
          <w:trHeight w:val="659" w:hRule="atLeast"/>
        </w:trPr>
        <w:tc>
          <w:tcPr>
            <w:tcW w:w="660" w:type="dxa"/>
            <w:vMerge/>
            <w:tcBorders>
              <w:top w:val="nil"/>
            </w:tcBorders>
          </w:tcPr>
          <w:p>
            <w:pPr>
              <w:rPr>
                <w:sz w:val="2"/>
                <w:szCs w:val="2"/>
              </w:rPr>
            </w:pPr>
          </w:p>
        </w:tc>
        <w:tc>
          <w:tcPr>
            <w:tcW w:w="4905" w:type="dxa"/>
            <w:vMerge/>
            <w:tcBorders>
              <w:top w:val="nil"/>
            </w:tcBorders>
          </w:tcPr>
          <w:p>
            <w:pPr>
              <w:rPr>
                <w:sz w:val="2"/>
                <w:szCs w:val="2"/>
              </w:rPr>
            </w:pPr>
          </w:p>
        </w:tc>
        <w:tc>
          <w:tcPr>
            <w:tcW w:w="2130" w:type="dxa"/>
            <w:vMerge/>
            <w:tcBorders>
              <w:top w:val="nil"/>
            </w:tcBorders>
          </w:tcPr>
          <w:p>
            <w:pPr>
              <w:rPr>
                <w:sz w:val="2"/>
                <w:szCs w:val="2"/>
              </w:rPr>
            </w:pPr>
          </w:p>
        </w:tc>
        <w:tc>
          <w:tcPr>
            <w:tcW w:w="810" w:type="dxa"/>
            <w:gridSpan w:val="2"/>
            <w:vMerge/>
            <w:tcBorders>
              <w:top w:val="nil"/>
            </w:tcBorders>
          </w:tcPr>
          <w:p>
            <w:pPr>
              <w:rPr>
                <w:sz w:val="2"/>
                <w:szCs w:val="2"/>
              </w:rPr>
            </w:pPr>
          </w:p>
        </w:tc>
        <w:tc>
          <w:tcPr>
            <w:tcW w:w="1170" w:type="dxa"/>
            <w:gridSpan w:val="2"/>
            <w:vMerge/>
            <w:tcBorders>
              <w:top w:val="nil"/>
            </w:tcBorders>
          </w:tcPr>
          <w:p>
            <w:pPr>
              <w:rPr>
                <w:sz w:val="2"/>
                <w:szCs w:val="2"/>
              </w:rPr>
            </w:pPr>
          </w:p>
        </w:tc>
        <w:tc>
          <w:tcPr>
            <w:tcW w:w="1635" w:type="dxa"/>
          </w:tcPr>
          <w:p>
            <w:pPr>
              <w:pStyle w:val="TableParagraph"/>
              <w:spacing w:before="139"/>
              <w:ind w:left="36"/>
              <w:jc w:val="center"/>
              <w:rPr>
                <w:sz w:val="14"/>
              </w:rPr>
            </w:pPr>
            <w:r>
              <w:rPr>
                <w:sz w:val="14"/>
              </w:rPr>
              <w:t>PREÇO</w:t>
            </w:r>
            <w:r>
              <w:rPr>
                <w:spacing w:val="-1"/>
                <w:sz w:val="14"/>
              </w:rPr>
              <w:t> </w:t>
            </w:r>
            <w:r>
              <w:rPr>
                <w:spacing w:val="-2"/>
                <w:sz w:val="14"/>
              </w:rPr>
              <w:t>UNITÁRIO</w:t>
            </w:r>
          </w:p>
          <w:p>
            <w:pPr>
              <w:pStyle w:val="TableParagraph"/>
              <w:spacing w:before="72"/>
              <w:ind w:left="36"/>
              <w:jc w:val="center"/>
              <w:rPr>
                <w:b/>
                <w:sz w:val="18"/>
              </w:rPr>
            </w:pPr>
            <w:r>
              <w:rPr>
                <w:b/>
                <w:spacing w:val="-5"/>
                <w:sz w:val="18"/>
              </w:rPr>
              <w:t>R$</w:t>
            </w:r>
          </w:p>
        </w:tc>
        <w:tc>
          <w:tcPr>
            <w:tcW w:w="1320" w:type="dxa"/>
          </w:tcPr>
          <w:p>
            <w:pPr>
              <w:pStyle w:val="TableParagraph"/>
              <w:spacing w:before="139"/>
              <w:ind w:left="27"/>
              <w:jc w:val="center"/>
              <w:rPr>
                <w:sz w:val="14"/>
              </w:rPr>
            </w:pPr>
            <w:r>
              <w:rPr>
                <w:sz w:val="14"/>
              </w:rPr>
              <w:t>PREÇO</w:t>
            </w:r>
            <w:r>
              <w:rPr>
                <w:spacing w:val="-3"/>
                <w:sz w:val="14"/>
              </w:rPr>
              <w:t> </w:t>
            </w:r>
            <w:r>
              <w:rPr>
                <w:spacing w:val="-2"/>
                <w:sz w:val="14"/>
              </w:rPr>
              <w:t>TOTAL</w:t>
            </w:r>
          </w:p>
          <w:p>
            <w:pPr>
              <w:pStyle w:val="TableParagraph"/>
              <w:spacing w:before="109"/>
              <w:ind w:left="27"/>
              <w:jc w:val="center"/>
              <w:rPr>
                <w:b/>
                <w:sz w:val="14"/>
              </w:rPr>
            </w:pPr>
            <w:r>
              <w:rPr>
                <w:b/>
                <w:spacing w:val="-5"/>
                <w:sz w:val="14"/>
              </w:rPr>
              <w:t>R$</w:t>
            </w:r>
          </w:p>
        </w:tc>
        <w:tc>
          <w:tcPr>
            <w:tcW w:w="1470" w:type="dxa"/>
          </w:tcPr>
          <w:p>
            <w:pPr>
              <w:pStyle w:val="TableParagraph"/>
              <w:spacing w:before="139"/>
              <w:ind w:left="19"/>
              <w:jc w:val="center"/>
              <w:rPr>
                <w:sz w:val="14"/>
              </w:rPr>
            </w:pPr>
            <w:r>
              <w:rPr>
                <w:sz w:val="14"/>
              </w:rPr>
              <w:t>PREÇO</w:t>
            </w:r>
            <w:r>
              <w:rPr>
                <w:spacing w:val="-1"/>
                <w:sz w:val="14"/>
              </w:rPr>
              <w:t> </w:t>
            </w:r>
            <w:r>
              <w:rPr>
                <w:spacing w:val="-2"/>
                <w:sz w:val="14"/>
              </w:rPr>
              <w:t>UNITÁRIO</w:t>
            </w:r>
          </w:p>
          <w:p>
            <w:pPr>
              <w:pStyle w:val="TableParagraph"/>
              <w:spacing w:before="72"/>
              <w:ind w:left="19"/>
              <w:jc w:val="center"/>
              <w:rPr>
                <w:b/>
                <w:sz w:val="18"/>
              </w:rPr>
            </w:pPr>
            <w:r>
              <w:rPr>
                <w:b/>
                <w:spacing w:val="-5"/>
                <w:sz w:val="18"/>
              </w:rPr>
              <w:t>R$</w:t>
            </w:r>
          </w:p>
        </w:tc>
        <w:tc>
          <w:tcPr>
            <w:tcW w:w="1470" w:type="dxa"/>
          </w:tcPr>
          <w:p>
            <w:pPr>
              <w:pStyle w:val="TableParagraph"/>
              <w:spacing w:before="113"/>
              <w:rPr>
                <w:b/>
                <w:sz w:val="14"/>
              </w:rPr>
            </w:pPr>
          </w:p>
          <w:p>
            <w:pPr>
              <w:pStyle w:val="TableParagraph"/>
              <w:ind w:left="168"/>
              <w:rPr>
                <w:b/>
                <w:sz w:val="14"/>
              </w:rPr>
            </w:pPr>
            <w:r>
              <w:rPr>
                <w:spacing w:val="-2"/>
                <w:sz w:val="14"/>
              </w:rPr>
              <w:t>PREÇO</w:t>
            </w:r>
            <w:r>
              <w:rPr>
                <w:spacing w:val="-1"/>
                <w:sz w:val="14"/>
              </w:rPr>
              <w:t> </w:t>
            </w:r>
            <w:r>
              <w:rPr>
                <w:spacing w:val="-2"/>
                <w:sz w:val="14"/>
              </w:rPr>
              <w:t>TOTAL</w:t>
            </w:r>
            <w:r>
              <w:rPr>
                <w:spacing w:val="-3"/>
                <w:sz w:val="14"/>
              </w:rPr>
              <w:t> </w:t>
            </w:r>
            <w:r>
              <w:rPr>
                <w:b/>
                <w:spacing w:val="-5"/>
                <w:sz w:val="14"/>
              </w:rPr>
              <w:t>R$</w:t>
            </w:r>
          </w:p>
        </w:tc>
      </w:tr>
      <w:tr>
        <w:trPr>
          <w:trHeight w:val="1439" w:hRule="atLeast"/>
        </w:trPr>
        <w:tc>
          <w:tcPr>
            <w:tcW w:w="660" w:type="dxa"/>
            <w:tcBorders>
              <w:bottom w:val="single" w:sz="6" w:space="0" w:color="000000"/>
            </w:tcBorders>
          </w:tcPr>
          <w:p>
            <w:pPr>
              <w:pStyle w:val="TableParagraph"/>
              <w:rPr>
                <w:b/>
                <w:sz w:val="20"/>
              </w:rPr>
            </w:pPr>
          </w:p>
          <w:p>
            <w:pPr>
              <w:pStyle w:val="TableParagraph"/>
              <w:spacing w:before="148"/>
              <w:rPr>
                <w:b/>
                <w:sz w:val="20"/>
              </w:rPr>
            </w:pPr>
          </w:p>
          <w:p>
            <w:pPr>
              <w:pStyle w:val="TableParagraph"/>
              <w:ind w:left="24"/>
              <w:jc w:val="center"/>
              <w:rPr>
                <w:sz w:val="20"/>
              </w:rPr>
            </w:pPr>
            <w:r>
              <w:rPr>
                <w:spacing w:val="-10"/>
                <w:sz w:val="20"/>
              </w:rPr>
              <w:t>1</w:t>
            </w:r>
          </w:p>
        </w:tc>
        <w:tc>
          <w:tcPr>
            <w:tcW w:w="4905" w:type="dxa"/>
            <w:tcBorders>
              <w:bottom w:val="single" w:sz="6" w:space="0" w:color="000000"/>
            </w:tcBorders>
          </w:tcPr>
          <w:p>
            <w:pPr>
              <w:pStyle w:val="TableParagraph"/>
              <w:spacing w:line="280" w:lineRule="auto" w:before="143"/>
              <w:ind w:left="174"/>
              <w:rPr>
                <w:sz w:val="20"/>
              </w:rPr>
            </w:pPr>
            <w:r>
              <w:rPr>
                <w:sz w:val="20"/>
              </w:rPr>
              <w:t>LARINGOSCOPIO</w:t>
            </w:r>
            <w:r>
              <w:rPr>
                <w:spacing w:val="29"/>
                <w:sz w:val="20"/>
              </w:rPr>
              <w:t> </w:t>
            </w:r>
            <w:r>
              <w:rPr>
                <w:sz w:val="20"/>
              </w:rPr>
              <w:t>ADULTO,</w:t>
            </w:r>
            <w:r>
              <w:rPr>
                <w:spacing w:val="39"/>
                <w:sz w:val="20"/>
              </w:rPr>
              <w:t> </w:t>
            </w:r>
            <w:r>
              <w:rPr>
                <w:b/>
                <w:sz w:val="20"/>
              </w:rPr>
              <w:t>tamanhos</w:t>
            </w:r>
            <w:r>
              <w:rPr>
                <w:b/>
                <w:spacing w:val="39"/>
                <w:sz w:val="20"/>
              </w:rPr>
              <w:t> </w:t>
            </w:r>
            <w:r>
              <w:rPr>
                <w:b/>
                <w:sz w:val="20"/>
              </w:rPr>
              <w:t>4</w:t>
            </w:r>
            <w:r>
              <w:rPr>
                <w:b/>
                <w:spacing w:val="39"/>
                <w:sz w:val="20"/>
              </w:rPr>
              <w:t> </w:t>
            </w:r>
            <w:r>
              <w:rPr>
                <w:b/>
                <w:sz w:val="20"/>
              </w:rPr>
              <w:t>e</w:t>
            </w:r>
            <w:r>
              <w:rPr>
                <w:b/>
                <w:spacing w:val="39"/>
                <w:sz w:val="20"/>
              </w:rPr>
              <w:t> </w:t>
            </w:r>
            <w:r>
              <w:rPr>
                <w:b/>
                <w:sz w:val="20"/>
              </w:rPr>
              <w:t>5</w:t>
            </w:r>
            <w:r>
              <w:rPr>
                <w:sz w:val="20"/>
              </w:rPr>
              <w:t>,</w:t>
            </w:r>
            <w:r>
              <w:rPr>
                <w:spacing w:val="39"/>
                <w:sz w:val="20"/>
              </w:rPr>
              <w:t> </w:t>
            </w:r>
            <w:r>
              <w:rPr>
                <w:sz w:val="20"/>
              </w:rPr>
              <w:t>etc., 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bottom w:val="single" w:sz="6" w:space="0" w:color="000000"/>
            </w:tcBorders>
          </w:tcPr>
          <w:p>
            <w:pPr>
              <w:pStyle w:val="TableParagraph"/>
              <w:rPr>
                <w:b/>
                <w:sz w:val="16"/>
              </w:rPr>
            </w:pPr>
          </w:p>
          <w:p>
            <w:pPr>
              <w:pStyle w:val="TableParagraph"/>
              <w:spacing w:before="142"/>
              <w:rPr>
                <w:b/>
                <w:sz w:val="16"/>
              </w:rPr>
            </w:pPr>
          </w:p>
          <w:p>
            <w:pPr>
              <w:pStyle w:val="TableParagraph"/>
              <w:ind w:left="26"/>
              <w:jc w:val="center"/>
              <w:rPr>
                <w:b/>
                <w:sz w:val="16"/>
              </w:rPr>
            </w:pPr>
            <w:r>
              <w:rPr>
                <w:sz w:val="16"/>
              </w:rPr>
              <w:t>6518.033.0023</w:t>
            </w:r>
            <w:r>
              <w:rPr>
                <w:spacing w:val="-1"/>
                <w:sz w:val="16"/>
              </w:rPr>
              <w:t> </w:t>
            </w:r>
            <w:r>
              <w:rPr>
                <w:b/>
                <w:sz w:val="16"/>
              </w:rPr>
              <w:t>(ID</w:t>
            </w:r>
            <w:r>
              <w:rPr>
                <w:b/>
                <w:spacing w:val="-1"/>
                <w:sz w:val="16"/>
              </w:rPr>
              <w:t> </w:t>
            </w:r>
            <w:r>
              <w:rPr>
                <w:b/>
                <w:spacing w:val="-10"/>
                <w:sz w:val="16"/>
              </w:rPr>
              <w:t>-</w:t>
            </w:r>
          </w:p>
          <w:p>
            <w:pPr>
              <w:pStyle w:val="TableParagraph"/>
              <w:spacing w:before="86"/>
              <w:ind w:left="26"/>
              <w:jc w:val="center"/>
              <w:rPr>
                <w:b/>
                <w:sz w:val="16"/>
              </w:rPr>
            </w:pPr>
            <w:r>
              <w:rPr>
                <w:b/>
                <w:spacing w:val="-2"/>
                <w:sz w:val="16"/>
              </w:rPr>
              <w:t>140582)</w:t>
            </w:r>
          </w:p>
        </w:tc>
        <w:tc>
          <w:tcPr>
            <w:tcW w:w="810" w:type="dxa"/>
            <w:gridSpan w:val="2"/>
            <w:tcBorders>
              <w:bottom w:val="single" w:sz="6" w:space="0" w:color="000000"/>
            </w:tcBorders>
          </w:tcPr>
          <w:p>
            <w:pPr>
              <w:pStyle w:val="TableParagraph"/>
              <w:rPr>
                <w:b/>
                <w:sz w:val="24"/>
              </w:rPr>
            </w:pPr>
          </w:p>
          <w:p>
            <w:pPr>
              <w:pStyle w:val="TableParagraph"/>
              <w:spacing w:before="19"/>
              <w:rPr>
                <w:b/>
                <w:sz w:val="24"/>
              </w:rPr>
            </w:pPr>
          </w:p>
          <w:p>
            <w:pPr>
              <w:pStyle w:val="TableParagraph"/>
              <w:ind w:left="286"/>
              <w:rPr>
                <w:sz w:val="24"/>
              </w:rPr>
            </w:pPr>
            <w:r>
              <w:rPr>
                <w:spacing w:val="-5"/>
                <w:sz w:val="24"/>
              </w:rPr>
              <w:t>un</w:t>
            </w:r>
          </w:p>
        </w:tc>
        <w:tc>
          <w:tcPr>
            <w:tcW w:w="1170" w:type="dxa"/>
            <w:gridSpan w:val="2"/>
            <w:tcBorders>
              <w:bottom w:val="single" w:sz="6" w:space="0" w:color="000000"/>
            </w:tcBorders>
          </w:tcPr>
          <w:p>
            <w:pPr>
              <w:pStyle w:val="TableParagraph"/>
              <w:rPr>
                <w:b/>
                <w:sz w:val="20"/>
              </w:rPr>
            </w:pPr>
          </w:p>
          <w:p>
            <w:pPr>
              <w:pStyle w:val="TableParagraph"/>
              <w:spacing w:before="148"/>
              <w:rPr>
                <w:b/>
                <w:sz w:val="20"/>
              </w:rPr>
            </w:pPr>
          </w:p>
          <w:p>
            <w:pPr>
              <w:pStyle w:val="TableParagraph"/>
              <w:ind w:right="145"/>
              <w:jc w:val="right"/>
              <w:rPr>
                <w:b/>
                <w:sz w:val="20"/>
              </w:rPr>
            </w:pPr>
            <w:r>
              <w:rPr>
                <w:b/>
                <w:spacing w:val="-10"/>
                <w:sz w:val="20"/>
              </w:rPr>
              <w:t>2</w:t>
            </w:r>
          </w:p>
        </w:tc>
        <w:tc>
          <w:tcPr>
            <w:tcW w:w="1635" w:type="dxa"/>
            <w:tcBorders>
              <w:bottom w:val="single" w:sz="6" w:space="0" w:color="000000"/>
            </w:tcBorders>
          </w:tcPr>
          <w:p>
            <w:pPr>
              <w:pStyle w:val="TableParagraph"/>
              <w:rPr>
                <w:sz w:val="18"/>
              </w:rPr>
            </w:pPr>
          </w:p>
        </w:tc>
        <w:tc>
          <w:tcPr>
            <w:tcW w:w="1320" w:type="dxa"/>
            <w:tcBorders>
              <w:bottom w:val="single" w:sz="6" w:space="0" w:color="000000"/>
            </w:tcBorders>
          </w:tcPr>
          <w:p>
            <w:pPr>
              <w:pStyle w:val="TableParagraph"/>
              <w:rPr>
                <w:sz w:val="18"/>
              </w:rPr>
            </w:pPr>
          </w:p>
        </w:tc>
        <w:tc>
          <w:tcPr>
            <w:tcW w:w="1470" w:type="dxa"/>
            <w:tcBorders>
              <w:bottom w:val="single" w:sz="6" w:space="0" w:color="000000"/>
            </w:tcBorders>
          </w:tcPr>
          <w:p>
            <w:pPr>
              <w:pStyle w:val="TableParagraph"/>
              <w:rPr>
                <w:sz w:val="18"/>
              </w:rPr>
            </w:pPr>
          </w:p>
        </w:tc>
        <w:tc>
          <w:tcPr>
            <w:tcW w:w="1470" w:type="dxa"/>
            <w:tcBorders>
              <w:bottom w:val="single" w:sz="6" w:space="0" w:color="000000"/>
            </w:tcBorders>
          </w:tcPr>
          <w:p>
            <w:pPr>
              <w:pStyle w:val="TableParagraph"/>
              <w:rPr>
                <w:sz w:val="18"/>
              </w:rPr>
            </w:pPr>
          </w:p>
        </w:tc>
      </w:tr>
      <w:tr>
        <w:trPr>
          <w:trHeight w:val="1709" w:hRule="atLeast"/>
        </w:trPr>
        <w:tc>
          <w:tcPr>
            <w:tcW w:w="66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left="24"/>
              <w:jc w:val="center"/>
              <w:rPr>
                <w:sz w:val="20"/>
              </w:rPr>
            </w:pPr>
            <w:r>
              <w:rPr>
                <w:spacing w:val="-10"/>
                <w:sz w:val="20"/>
              </w:rPr>
              <w:t>2</w:t>
            </w:r>
          </w:p>
        </w:tc>
        <w:tc>
          <w:tcPr>
            <w:tcW w:w="4905" w:type="dxa"/>
            <w:tcBorders>
              <w:top w:val="single" w:sz="6" w:space="0" w:color="000000"/>
              <w:bottom w:val="single" w:sz="6" w:space="0" w:color="000000"/>
            </w:tcBorders>
          </w:tcPr>
          <w:p>
            <w:pPr>
              <w:pStyle w:val="TableParagraph"/>
              <w:spacing w:before="143"/>
              <w:ind w:left="174"/>
              <w:rPr>
                <w:sz w:val="20"/>
              </w:rPr>
            </w:pPr>
            <w:r>
              <w:rPr>
                <w:sz w:val="20"/>
              </w:rPr>
              <w:t>LARINGOSCOPIO</w:t>
            </w:r>
            <w:r>
              <w:rPr>
                <w:spacing w:val="36"/>
                <w:sz w:val="20"/>
              </w:rPr>
              <w:t>  </w:t>
            </w:r>
            <w:r>
              <w:rPr>
                <w:sz w:val="20"/>
              </w:rPr>
              <w:t>ADULTO</w:t>
            </w:r>
            <w:r>
              <w:rPr>
                <w:spacing w:val="41"/>
                <w:sz w:val="20"/>
              </w:rPr>
              <w:t>  </w:t>
            </w:r>
            <w:r>
              <w:rPr>
                <w:sz w:val="20"/>
              </w:rPr>
              <w:t>/</w:t>
            </w:r>
            <w:r>
              <w:rPr>
                <w:spacing w:val="41"/>
                <w:sz w:val="20"/>
              </w:rPr>
              <w:t>  </w:t>
            </w:r>
            <w:r>
              <w:rPr>
                <w:sz w:val="20"/>
              </w:rPr>
              <w:t>PEDIATRICO,</w:t>
            </w:r>
            <w:r>
              <w:rPr>
                <w:spacing w:val="41"/>
                <w:sz w:val="20"/>
              </w:rPr>
              <w:t>  </w:t>
            </w:r>
            <w:r>
              <w:rPr>
                <w:spacing w:val="-10"/>
                <w:sz w:val="20"/>
              </w:rPr>
              <w:t>6</w:t>
            </w:r>
          </w:p>
          <w:p>
            <w:pPr>
              <w:pStyle w:val="TableParagraph"/>
              <w:spacing w:line="280" w:lineRule="auto" w:before="40"/>
              <w:ind w:left="174"/>
              <w:rPr>
                <w:sz w:val="20"/>
              </w:rPr>
            </w:pPr>
            <w:r>
              <w:rPr>
                <w:sz w:val="20"/>
              </w:rPr>
              <w:t>lâminas</w:t>
            </w:r>
            <w:r>
              <w:rPr>
                <w:spacing w:val="77"/>
                <w:sz w:val="20"/>
              </w:rPr>
              <w:t> </w:t>
            </w:r>
            <w:r>
              <w:rPr>
                <w:b/>
                <w:sz w:val="20"/>
              </w:rPr>
              <w:t>curvas</w:t>
            </w:r>
            <w:r>
              <w:rPr>
                <w:b/>
                <w:spacing w:val="77"/>
                <w:sz w:val="20"/>
              </w:rPr>
              <w:t> </w:t>
            </w:r>
            <w:r>
              <w:rPr>
                <w:b/>
                <w:sz w:val="20"/>
              </w:rPr>
              <w:t>nº</w:t>
            </w:r>
            <w:r>
              <w:rPr>
                <w:b/>
                <w:spacing w:val="77"/>
                <w:sz w:val="20"/>
              </w:rPr>
              <w:t> </w:t>
            </w:r>
            <w:r>
              <w:rPr>
                <w:b/>
                <w:sz w:val="20"/>
              </w:rPr>
              <w:t>0,1,</w:t>
            </w:r>
            <w:r>
              <w:rPr>
                <w:b/>
                <w:spacing w:val="77"/>
                <w:sz w:val="20"/>
              </w:rPr>
              <w:t> </w:t>
            </w:r>
            <w:r>
              <w:rPr>
                <w:b/>
                <w:sz w:val="20"/>
              </w:rPr>
              <w:t>2</w:t>
            </w:r>
            <w:r>
              <w:rPr>
                <w:b/>
                <w:spacing w:val="77"/>
                <w:sz w:val="20"/>
              </w:rPr>
              <w:t> </w:t>
            </w:r>
            <w:r>
              <w:rPr>
                <w:b/>
                <w:sz w:val="20"/>
              </w:rPr>
              <w:t>,3,</w:t>
            </w:r>
            <w:r>
              <w:rPr>
                <w:b/>
                <w:spacing w:val="77"/>
                <w:sz w:val="20"/>
              </w:rPr>
              <w:t> </w:t>
            </w:r>
            <w:r>
              <w:rPr>
                <w:b/>
                <w:sz w:val="20"/>
              </w:rPr>
              <w:t>4,</w:t>
            </w:r>
            <w:r>
              <w:rPr>
                <w:b/>
                <w:spacing w:val="77"/>
                <w:sz w:val="20"/>
              </w:rPr>
              <w:t> </w:t>
            </w:r>
            <w:r>
              <w:rPr>
                <w:b/>
                <w:sz w:val="20"/>
              </w:rPr>
              <w:t>5</w:t>
            </w:r>
            <w:r>
              <w:rPr>
                <w:sz w:val="20"/>
              </w:rPr>
              <w:t>,</w:t>
            </w:r>
            <w:r>
              <w:rPr>
                <w:spacing w:val="77"/>
                <w:sz w:val="20"/>
              </w:rPr>
              <w:t> </w:t>
            </w:r>
            <w:r>
              <w:rPr>
                <w:sz w:val="20"/>
              </w:rPr>
              <w:t>etc.,</w:t>
            </w:r>
            <w:r>
              <w:rPr>
                <w:spacing w:val="77"/>
                <w:sz w:val="20"/>
              </w:rPr>
              <w:t> </w:t>
            </w:r>
            <w:r>
              <w:rPr>
                <w:sz w:val="20"/>
              </w:rPr>
              <w:t>conforme detalhado no ANEXO </w:t>
            </w:r>
            <w:r>
              <w:rPr>
                <w:b/>
                <w:sz w:val="20"/>
              </w:rPr>
              <w:t>I</w:t>
            </w:r>
            <w:r>
              <w:rPr>
                <w:sz w:val="20"/>
              </w:rPr>
              <w:t>.</w:t>
            </w:r>
          </w:p>
          <w:p>
            <w:pPr>
              <w:pStyle w:val="TableParagraph"/>
              <w:spacing w:line="330" w:lineRule="atLeast" w:before="13"/>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b/>
                <w:sz w:val="16"/>
              </w:rPr>
            </w:pPr>
            <w:r>
              <w:rPr>
                <w:sz w:val="16"/>
              </w:rPr>
              <w:t>6518.033.0027</w:t>
            </w:r>
            <w:r>
              <w:rPr>
                <w:spacing w:val="-1"/>
                <w:sz w:val="16"/>
              </w:rPr>
              <w:t> </w:t>
            </w:r>
            <w:r>
              <w:rPr>
                <w:b/>
                <w:sz w:val="16"/>
              </w:rPr>
              <w:t>(ID</w:t>
            </w:r>
            <w:r>
              <w:rPr>
                <w:b/>
                <w:spacing w:val="-1"/>
                <w:sz w:val="16"/>
              </w:rPr>
              <w:t> </w:t>
            </w:r>
            <w:r>
              <w:rPr>
                <w:b/>
                <w:spacing w:val="-10"/>
                <w:sz w:val="16"/>
              </w:rPr>
              <w:t>-</w:t>
            </w:r>
          </w:p>
          <w:p>
            <w:pPr>
              <w:pStyle w:val="TableParagraph"/>
              <w:spacing w:before="86"/>
              <w:ind w:left="26"/>
              <w:jc w:val="center"/>
              <w:rPr>
                <w:b/>
                <w:sz w:val="16"/>
              </w:rPr>
            </w:pPr>
            <w:r>
              <w:rPr>
                <w:b/>
                <w:spacing w:val="-2"/>
                <w:sz w:val="16"/>
              </w:rPr>
              <w:t>157100)</w:t>
            </w:r>
          </w:p>
        </w:tc>
        <w:tc>
          <w:tcPr>
            <w:tcW w:w="810" w:type="dxa"/>
            <w:gridSpan w:val="2"/>
            <w:tcBorders>
              <w:top w:val="single" w:sz="6" w:space="0" w:color="000000"/>
              <w:bottom w:val="single" w:sz="6" w:space="0" w:color="000000"/>
            </w:tcBorders>
          </w:tcPr>
          <w:p>
            <w:pPr>
              <w:pStyle w:val="TableParagraph"/>
              <w:rPr>
                <w:b/>
                <w:sz w:val="24"/>
              </w:rPr>
            </w:pPr>
          </w:p>
          <w:p>
            <w:pPr>
              <w:pStyle w:val="TableParagraph"/>
              <w:spacing w:before="154"/>
              <w:rPr>
                <w:b/>
                <w:sz w:val="24"/>
              </w:rPr>
            </w:pPr>
          </w:p>
          <w:p>
            <w:pPr>
              <w:pStyle w:val="TableParagraph"/>
              <w:ind w:left="286"/>
              <w:rPr>
                <w:sz w:val="24"/>
              </w:rPr>
            </w:pPr>
            <w:r>
              <w:rPr>
                <w:spacing w:val="-5"/>
                <w:sz w:val="24"/>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right="145"/>
              <w:jc w:val="right"/>
              <w:rPr>
                <w:b/>
                <w:sz w:val="20"/>
              </w:rPr>
            </w:pPr>
            <w:r>
              <w:rPr>
                <w:b/>
                <w:spacing w:val="-10"/>
                <w:sz w:val="20"/>
              </w:rPr>
              <w:t>7</w:t>
            </w:r>
          </w:p>
        </w:tc>
        <w:tc>
          <w:tcPr>
            <w:tcW w:w="1635" w:type="dxa"/>
            <w:tcBorders>
              <w:top w:val="single" w:sz="6" w:space="0" w:color="000000"/>
              <w:bottom w:val="single" w:sz="6" w:space="0" w:color="000000"/>
            </w:tcBorders>
          </w:tcPr>
          <w:p>
            <w:pPr>
              <w:pStyle w:val="TableParagraph"/>
              <w:rPr>
                <w:sz w:val="18"/>
              </w:rPr>
            </w:pPr>
          </w:p>
        </w:tc>
        <w:tc>
          <w:tcPr>
            <w:tcW w:w="1320" w:type="dxa"/>
            <w:tcBorders>
              <w:top w:val="single" w:sz="6" w:space="0" w:color="000000"/>
              <w:bottom w:val="single" w:sz="6" w:space="0" w:color="000000"/>
            </w:tcBorders>
          </w:tcPr>
          <w:p>
            <w:pPr>
              <w:pStyle w:val="TableParagraph"/>
              <w:rPr>
                <w:sz w:val="18"/>
              </w:rPr>
            </w:pPr>
          </w:p>
        </w:tc>
        <w:tc>
          <w:tcPr>
            <w:tcW w:w="1470" w:type="dxa"/>
            <w:tcBorders>
              <w:top w:val="single" w:sz="6" w:space="0" w:color="000000"/>
              <w:bottom w:val="single" w:sz="6" w:space="0" w:color="000000"/>
            </w:tcBorders>
          </w:tcPr>
          <w:p>
            <w:pPr>
              <w:pStyle w:val="TableParagraph"/>
              <w:rPr>
                <w:sz w:val="18"/>
              </w:rPr>
            </w:pPr>
          </w:p>
        </w:tc>
        <w:tc>
          <w:tcPr>
            <w:tcW w:w="1470" w:type="dxa"/>
            <w:tcBorders>
              <w:top w:val="single" w:sz="6" w:space="0" w:color="000000"/>
              <w:bottom w:val="single" w:sz="6" w:space="0" w:color="000000"/>
            </w:tcBorders>
          </w:tcPr>
          <w:p>
            <w:pPr>
              <w:pStyle w:val="TableParagraph"/>
              <w:rPr>
                <w:sz w:val="18"/>
              </w:rPr>
            </w:pPr>
          </w:p>
        </w:tc>
      </w:tr>
      <w:tr>
        <w:trPr>
          <w:trHeight w:val="1709" w:hRule="atLeast"/>
        </w:trPr>
        <w:tc>
          <w:tcPr>
            <w:tcW w:w="66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left="24"/>
              <w:jc w:val="center"/>
              <w:rPr>
                <w:sz w:val="20"/>
              </w:rPr>
            </w:pPr>
            <w:r>
              <w:rPr>
                <w:spacing w:val="-10"/>
                <w:sz w:val="20"/>
              </w:rPr>
              <w:t>3</w:t>
            </w:r>
          </w:p>
        </w:tc>
        <w:tc>
          <w:tcPr>
            <w:tcW w:w="4905" w:type="dxa"/>
            <w:tcBorders>
              <w:top w:val="single" w:sz="6" w:space="0" w:color="000000"/>
              <w:bottom w:val="single" w:sz="6" w:space="0" w:color="000000"/>
            </w:tcBorders>
          </w:tcPr>
          <w:p>
            <w:pPr>
              <w:pStyle w:val="TableParagraph"/>
              <w:spacing w:line="280" w:lineRule="auto" w:before="143"/>
              <w:ind w:left="174" w:right="148"/>
              <w:jc w:val="both"/>
              <w:rPr>
                <w:sz w:val="20"/>
              </w:rPr>
            </w:pPr>
            <w:r>
              <w:rPr>
                <w:sz w:val="20"/>
              </w:rPr>
              <w:t>VIDEOLARINGOSCOPIO portátil, câmera: </w:t>
            </w:r>
            <w:r>
              <w:rPr>
                <w:sz w:val="20"/>
              </w:rPr>
              <w:t>CMOS- VGA, resolução câmera: </w:t>
            </w:r>
            <w:r>
              <w:rPr>
                <w:b/>
                <w:sz w:val="20"/>
              </w:rPr>
              <w:t>320 a 640 x 240 a 480 pixels</w:t>
            </w:r>
            <w:r>
              <w:rPr>
                <w:sz w:val="20"/>
              </w:rPr>
              <w:t>, etc., conforme detalhado no ANEXO </w:t>
            </w:r>
            <w:r>
              <w:rPr>
                <w:b/>
                <w:sz w:val="20"/>
              </w:rPr>
              <w:t>I</w:t>
            </w:r>
            <w:r>
              <w:rPr>
                <w:sz w:val="20"/>
              </w:rPr>
              <w:t>.</w:t>
            </w:r>
          </w:p>
          <w:p>
            <w:pPr>
              <w:pStyle w:val="TableParagraph"/>
              <w:spacing w:line="330" w:lineRule="atLeast" w:before="14"/>
              <w:ind w:left="174" w:right="3638"/>
              <w:rPr>
                <w:sz w:val="16"/>
              </w:rPr>
            </w:pPr>
            <w:r>
              <w:rPr>
                <w:sz w:val="16"/>
              </w:rPr>
              <w:t>Marca</w:t>
            </w:r>
            <w:r>
              <w:rPr>
                <w:spacing w:val="-10"/>
                <w:sz w:val="16"/>
              </w:rPr>
              <w:t> </w:t>
            </w:r>
            <w:r>
              <w:rPr>
                <w:sz w:val="16"/>
              </w:rPr>
              <w:t>Ofertada:</w:t>
            </w:r>
            <w:r>
              <w:rPr>
                <w:spacing w:val="40"/>
                <w:sz w:val="16"/>
              </w:rPr>
              <w:t> </w:t>
            </w:r>
            <w:r>
              <w:rPr>
                <w:spacing w:val="-2"/>
                <w:sz w:val="16"/>
              </w:rPr>
              <w:t>Modelo:</w:t>
            </w:r>
          </w:p>
        </w:tc>
        <w:tc>
          <w:tcPr>
            <w:tcW w:w="2130"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spacing w:before="93"/>
              <w:rPr>
                <w:b/>
                <w:sz w:val="16"/>
              </w:rPr>
            </w:pPr>
          </w:p>
          <w:p>
            <w:pPr>
              <w:pStyle w:val="TableParagraph"/>
              <w:ind w:left="26"/>
              <w:jc w:val="center"/>
              <w:rPr>
                <w:b/>
                <w:sz w:val="16"/>
              </w:rPr>
            </w:pPr>
            <w:r>
              <w:rPr>
                <w:sz w:val="16"/>
              </w:rPr>
              <w:t>6518.092.0003</w:t>
            </w:r>
            <w:r>
              <w:rPr>
                <w:spacing w:val="-1"/>
                <w:sz w:val="16"/>
              </w:rPr>
              <w:t> </w:t>
            </w:r>
            <w:r>
              <w:rPr>
                <w:b/>
                <w:sz w:val="16"/>
              </w:rPr>
              <w:t>(ID</w:t>
            </w:r>
            <w:r>
              <w:rPr>
                <w:b/>
                <w:spacing w:val="-1"/>
                <w:sz w:val="16"/>
              </w:rPr>
              <w:t> </w:t>
            </w:r>
            <w:r>
              <w:rPr>
                <w:b/>
                <w:spacing w:val="-10"/>
                <w:sz w:val="16"/>
              </w:rPr>
              <w:t>-</w:t>
            </w:r>
          </w:p>
          <w:p>
            <w:pPr>
              <w:pStyle w:val="TableParagraph"/>
              <w:spacing w:before="86"/>
              <w:ind w:left="26"/>
              <w:jc w:val="center"/>
              <w:rPr>
                <w:b/>
                <w:sz w:val="16"/>
              </w:rPr>
            </w:pPr>
            <w:r>
              <w:rPr>
                <w:b/>
                <w:spacing w:val="-2"/>
                <w:sz w:val="16"/>
              </w:rPr>
              <w:t>152441)</w:t>
            </w:r>
          </w:p>
        </w:tc>
        <w:tc>
          <w:tcPr>
            <w:tcW w:w="810" w:type="dxa"/>
            <w:gridSpan w:val="2"/>
            <w:tcBorders>
              <w:top w:val="single" w:sz="6" w:space="0" w:color="000000"/>
              <w:bottom w:val="single" w:sz="6" w:space="0" w:color="000000"/>
            </w:tcBorders>
          </w:tcPr>
          <w:p>
            <w:pPr>
              <w:pStyle w:val="TableParagraph"/>
              <w:rPr>
                <w:b/>
                <w:sz w:val="24"/>
              </w:rPr>
            </w:pPr>
          </w:p>
          <w:p>
            <w:pPr>
              <w:pStyle w:val="TableParagraph"/>
              <w:spacing w:before="154"/>
              <w:rPr>
                <w:b/>
                <w:sz w:val="24"/>
              </w:rPr>
            </w:pPr>
          </w:p>
          <w:p>
            <w:pPr>
              <w:pStyle w:val="TableParagraph"/>
              <w:ind w:left="286"/>
              <w:rPr>
                <w:sz w:val="24"/>
              </w:rPr>
            </w:pPr>
            <w:r>
              <w:rPr>
                <w:spacing w:val="-5"/>
                <w:sz w:val="24"/>
              </w:rPr>
              <w:t>un</w:t>
            </w:r>
          </w:p>
        </w:tc>
        <w:tc>
          <w:tcPr>
            <w:tcW w:w="1170" w:type="dxa"/>
            <w:gridSpan w:val="2"/>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53"/>
              <w:rPr>
                <w:b/>
                <w:sz w:val="20"/>
              </w:rPr>
            </w:pPr>
          </w:p>
          <w:p>
            <w:pPr>
              <w:pStyle w:val="TableParagraph"/>
              <w:ind w:right="145"/>
              <w:jc w:val="right"/>
              <w:rPr>
                <w:b/>
                <w:sz w:val="20"/>
              </w:rPr>
            </w:pPr>
            <w:r>
              <w:rPr>
                <w:b/>
                <w:spacing w:val="-10"/>
                <w:sz w:val="20"/>
              </w:rPr>
              <w:t>1</w:t>
            </w:r>
          </w:p>
        </w:tc>
        <w:tc>
          <w:tcPr>
            <w:tcW w:w="1635" w:type="dxa"/>
            <w:tcBorders>
              <w:top w:val="single" w:sz="6" w:space="0" w:color="000000"/>
              <w:bottom w:val="single" w:sz="6" w:space="0" w:color="000000"/>
            </w:tcBorders>
          </w:tcPr>
          <w:p>
            <w:pPr>
              <w:pStyle w:val="TableParagraph"/>
              <w:rPr>
                <w:sz w:val="18"/>
              </w:rPr>
            </w:pPr>
          </w:p>
        </w:tc>
        <w:tc>
          <w:tcPr>
            <w:tcW w:w="1320" w:type="dxa"/>
            <w:tcBorders>
              <w:top w:val="single" w:sz="6" w:space="0" w:color="000000"/>
              <w:bottom w:val="single" w:sz="6" w:space="0" w:color="000000"/>
            </w:tcBorders>
          </w:tcPr>
          <w:p>
            <w:pPr>
              <w:pStyle w:val="TableParagraph"/>
              <w:rPr>
                <w:sz w:val="18"/>
              </w:rPr>
            </w:pPr>
          </w:p>
        </w:tc>
        <w:tc>
          <w:tcPr>
            <w:tcW w:w="1470" w:type="dxa"/>
            <w:tcBorders>
              <w:top w:val="single" w:sz="6" w:space="0" w:color="000000"/>
              <w:bottom w:val="single" w:sz="6" w:space="0" w:color="000000"/>
            </w:tcBorders>
          </w:tcPr>
          <w:p>
            <w:pPr>
              <w:pStyle w:val="TableParagraph"/>
              <w:rPr>
                <w:sz w:val="18"/>
              </w:rPr>
            </w:pPr>
          </w:p>
        </w:tc>
        <w:tc>
          <w:tcPr>
            <w:tcW w:w="1470" w:type="dxa"/>
            <w:tcBorders>
              <w:top w:val="single" w:sz="6" w:space="0" w:color="000000"/>
              <w:bottom w:val="single" w:sz="6" w:space="0" w:color="000000"/>
            </w:tcBorders>
          </w:tcPr>
          <w:p>
            <w:pPr>
              <w:pStyle w:val="TableParagraph"/>
              <w:rPr>
                <w:sz w:val="18"/>
              </w:rPr>
            </w:pPr>
          </w:p>
        </w:tc>
      </w:tr>
      <w:tr>
        <w:trPr>
          <w:trHeight w:val="4184" w:hRule="atLeast"/>
        </w:trPr>
        <w:tc>
          <w:tcPr>
            <w:tcW w:w="8070" w:type="dxa"/>
            <w:gridSpan w:val="4"/>
            <w:tcBorders>
              <w:top w:val="single" w:sz="6" w:space="0" w:color="000000"/>
            </w:tcBorders>
          </w:tcPr>
          <w:p>
            <w:pPr>
              <w:pStyle w:val="TableParagraph"/>
              <w:rPr>
                <w:b/>
                <w:sz w:val="16"/>
              </w:rPr>
            </w:pPr>
          </w:p>
          <w:p>
            <w:pPr>
              <w:pStyle w:val="TableParagraph"/>
              <w:spacing w:before="52"/>
              <w:rPr>
                <w:b/>
                <w:sz w:val="16"/>
              </w:rPr>
            </w:pPr>
          </w:p>
          <w:p>
            <w:pPr>
              <w:pStyle w:val="TableParagraph"/>
              <w:ind w:left="25"/>
              <w:jc w:val="center"/>
              <w:rPr>
                <w:b/>
                <w:sz w:val="16"/>
              </w:rPr>
            </w:pPr>
            <w:r>
              <w:rPr>
                <w:b/>
                <w:spacing w:val="-2"/>
                <w:sz w:val="16"/>
              </w:rPr>
              <w:t>OBSERVAÇÕES</w:t>
            </w:r>
          </w:p>
          <w:p>
            <w:pPr>
              <w:pStyle w:val="TableParagraph"/>
              <w:spacing w:before="172"/>
              <w:rPr>
                <w:b/>
                <w:sz w:val="16"/>
              </w:rPr>
            </w:pPr>
          </w:p>
          <w:p>
            <w:pPr>
              <w:pStyle w:val="TableParagraph"/>
              <w:ind w:left="178"/>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69"/>
              </w:numPr>
              <w:tabs>
                <w:tab w:pos="276" w:val="left" w:leader="none"/>
              </w:tabs>
              <w:spacing w:line="240" w:lineRule="auto" w:before="146" w:after="0"/>
              <w:ind w:left="276" w:right="0" w:hanging="97"/>
              <w:jc w:val="left"/>
              <w:rPr>
                <w:sz w:val="16"/>
              </w:rPr>
            </w:pPr>
            <w:r>
              <w:rPr>
                <w:sz w:val="16"/>
              </w:rPr>
              <w:t>Ser</w:t>
            </w:r>
            <w:r>
              <w:rPr>
                <w:spacing w:val="-1"/>
                <w:sz w:val="16"/>
              </w:rPr>
              <w:t> </w:t>
            </w:r>
            <w:r>
              <w:rPr>
                <w:sz w:val="16"/>
              </w:rPr>
              <w:t>preenchida</w:t>
            </w:r>
            <w:r>
              <w:rPr>
                <w:spacing w:val="-1"/>
                <w:sz w:val="16"/>
              </w:rPr>
              <w:t> </w:t>
            </w:r>
            <w:r>
              <w:rPr>
                <w:sz w:val="16"/>
              </w:rPr>
              <w:t>integralmente</w:t>
            </w:r>
            <w:r>
              <w:rPr>
                <w:spacing w:val="-1"/>
                <w:sz w:val="16"/>
              </w:rPr>
              <w:t> </w:t>
            </w:r>
            <w:r>
              <w:rPr>
                <w:sz w:val="16"/>
              </w:rPr>
              <w:t>por</w:t>
            </w:r>
            <w:r>
              <w:rPr>
                <w:spacing w:val="-1"/>
                <w:sz w:val="16"/>
              </w:rPr>
              <w:t> </w:t>
            </w:r>
            <w:r>
              <w:rPr>
                <w:sz w:val="16"/>
              </w:rPr>
              <w:t>processo</w:t>
            </w:r>
            <w:r>
              <w:rPr>
                <w:spacing w:val="-1"/>
                <w:sz w:val="16"/>
              </w:rPr>
              <w:t> </w:t>
            </w:r>
            <w:r>
              <w:rPr>
                <w:sz w:val="16"/>
              </w:rPr>
              <w:t>mecânico</w:t>
            </w:r>
            <w:r>
              <w:rPr>
                <w:spacing w:val="-1"/>
                <w:sz w:val="16"/>
              </w:rPr>
              <w:t> </w:t>
            </w:r>
            <w:r>
              <w:rPr>
                <w:sz w:val="16"/>
              </w:rPr>
              <w:t>ou</w:t>
            </w:r>
            <w:r>
              <w:rPr>
                <w:spacing w:val="-1"/>
                <w:sz w:val="16"/>
              </w:rPr>
              <w:t> </w:t>
            </w:r>
            <w:r>
              <w:rPr>
                <w:sz w:val="16"/>
              </w:rPr>
              <w:t>eletrônico,</w:t>
            </w:r>
            <w:r>
              <w:rPr>
                <w:spacing w:val="-1"/>
                <w:sz w:val="16"/>
              </w:rPr>
              <w:t> </w:t>
            </w:r>
            <w:r>
              <w:rPr>
                <w:sz w:val="16"/>
              </w:rPr>
              <w:t>sem</w:t>
            </w:r>
            <w:r>
              <w:rPr>
                <w:spacing w:val="-1"/>
                <w:sz w:val="16"/>
              </w:rPr>
              <w:t> </w:t>
            </w:r>
            <w:r>
              <w:rPr>
                <w:sz w:val="16"/>
              </w:rPr>
              <w:t>emendas</w:t>
            </w:r>
            <w:r>
              <w:rPr>
                <w:spacing w:val="-1"/>
                <w:sz w:val="16"/>
              </w:rPr>
              <w:t> </w:t>
            </w:r>
            <w:r>
              <w:rPr>
                <w:sz w:val="16"/>
              </w:rPr>
              <w:t>e</w:t>
            </w:r>
            <w:r>
              <w:rPr>
                <w:spacing w:val="-1"/>
                <w:sz w:val="16"/>
              </w:rPr>
              <w:t> </w:t>
            </w:r>
            <w:r>
              <w:rPr>
                <w:spacing w:val="-2"/>
                <w:sz w:val="16"/>
              </w:rPr>
              <w:t>rasuras;</w:t>
            </w:r>
          </w:p>
          <w:p>
            <w:pPr>
              <w:pStyle w:val="TableParagraph"/>
              <w:numPr>
                <w:ilvl w:val="0"/>
                <w:numId w:val="69"/>
              </w:numPr>
              <w:tabs>
                <w:tab w:pos="290" w:val="left" w:leader="none"/>
                <w:tab w:pos="344" w:val="left" w:leader="none"/>
              </w:tabs>
              <w:spacing w:line="352" w:lineRule="auto" w:before="145" w:after="0"/>
              <w:ind w:left="344" w:right="92" w:hanging="165"/>
              <w:jc w:val="left"/>
              <w:rPr>
                <w:sz w:val="16"/>
              </w:rPr>
            </w:pPr>
            <w:r>
              <w:rPr>
                <w:sz w:val="16"/>
              </w:rPr>
              <w:t>Conter os preços em algarismos e por extenso, por unidade, já incluídas as despesas de fretes, impostos federais, ou</w:t>
            </w:r>
            <w:r>
              <w:rPr>
                <w:spacing w:val="80"/>
                <w:sz w:val="16"/>
              </w:rPr>
              <w:t> </w:t>
            </w:r>
            <w:r>
              <w:rPr>
                <w:sz w:val="16"/>
              </w:rPr>
              <w:t>estaduais e descontos especiais;</w:t>
            </w:r>
          </w:p>
          <w:p>
            <w:pPr>
              <w:pStyle w:val="TableParagraph"/>
              <w:numPr>
                <w:ilvl w:val="0"/>
                <w:numId w:val="69"/>
              </w:numPr>
              <w:tabs>
                <w:tab w:pos="276" w:val="left" w:leader="none"/>
              </w:tabs>
              <w:spacing w:line="240" w:lineRule="auto" w:before="58" w:after="0"/>
              <w:ind w:left="276" w:right="0" w:hanging="97"/>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69"/>
              </w:numPr>
              <w:tabs>
                <w:tab w:pos="278" w:val="left" w:leader="none"/>
              </w:tabs>
              <w:spacing w:line="240" w:lineRule="auto" w:before="146" w:after="0"/>
              <w:ind w:left="278" w:right="0" w:hanging="97"/>
              <w:jc w:val="left"/>
              <w:rPr>
                <w:sz w:val="16"/>
              </w:rPr>
            </w:pPr>
            <w:r>
              <w:rPr>
                <w:sz w:val="16"/>
              </w:rPr>
              <w:t>Ser</w:t>
            </w:r>
            <w:r>
              <w:rPr>
                <w:spacing w:val="-2"/>
                <w:sz w:val="16"/>
              </w:rPr>
              <w:t> </w:t>
            </w:r>
            <w:r>
              <w:rPr>
                <w:sz w:val="16"/>
              </w:rPr>
              <w:t>apresentada</w:t>
            </w:r>
            <w:r>
              <w:rPr>
                <w:spacing w:val="-1"/>
                <w:sz w:val="16"/>
              </w:rPr>
              <w:t> </w:t>
            </w:r>
            <w:r>
              <w:rPr>
                <w:sz w:val="16"/>
              </w:rPr>
              <w:t>com,</w:t>
            </w:r>
            <w:r>
              <w:rPr>
                <w:spacing w:val="-1"/>
                <w:sz w:val="16"/>
              </w:rPr>
              <w:t> </w:t>
            </w:r>
            <w:r>
              <w:rPr>
                <w:sz w:val="16"/>
              </w:rPr>
              <w:t>no</w:t>
            </w:r>
            <w:r>
              <w:rPr>
                <w:spacing w:val="-1"/>
                <w:sz w:val="16"/>
              </w:rPr>
              <w:t> </w:t>
            </w:r>
            <w:r>
              <w:rPr>
                <w:sz w:val="16"/>
              </w:rPr>
              <w:t>MÁXIMO,</w:t>
            </w:r>
            <w:r>
              <w:rPr>
                <w:spacing w:val="-2"/>
                <w:sz w:val="16"/>
              </w:rPr>
              <w:t> </w:t>
            </w:r>
            <w:r>
              <w:rPr>
                <w:sz w:val="16"/>
              </w:rPr>
              <w:t>2</w:t>
            </w:r>
            <w:r>
              <w:rPr>
                <w:spacing w:val="-1"/>
                <w:sz w:val="16"/>
              </w:rPr>
              <w:t> </w:t>
            </w:r>
            <w:r>
              <w:rPr>
                <w:sz w:val="16"/>
              </w:rPr>
              <w:t>(</w:t>
            </w:r>
            <w:r>
              <w:rPr>
                <w:b/>
                <w:sz w:val="16"/>
              </w:rPr>
              <w:t>DUAS</w:t>
            </w:r>
            <w:r>
              <w:rPr>
                <w:sz w:val="16"/>
              </w:rPr>
              <w:t>) </w:t>
            </w:r>
            <w:r>
              <w:rPr>
                <w:b/>
                <w:sz w:val="16"/>
              </w:rPr>
              <w:t>casas</w:t>
            </w:r>
            <w:r>
              <w:rPr>
                <w:b/>
                <w:spacing w:val="-1"/>
                <w:sz w:val="16"/>
              </w:rPr>
              <w:t> </w:t>
            </w:r>
            <w:r>
              <w:rPr>
                <w:b/>
                <w:sz w:val="16"/>
              </w:rPr>
              <w:t>decimais</w:t>
            </w:r>
            <w:r>
              <w:rPr>
                <w:b/>
                <w:spacing w:val="-1"/>
                <w:sz w:val="16"/>
              </w:rPr>
              <w:t> </w:t>
            </w:r>
            <w:r>
              <w:rPr>
                <w:sz w:val="16"/>
              </w:rPr>
              <w:t>após</w:t>
            </w:r>
            <w:r>
              <w:rPr>
                <w:spacing w:val="-1"/>
                <w:sz w:val="16"/>
              </w:rPr>
              <w:t> </w:t>
            </w:r>
            <w:r>
              <w:rPr>
                <w:sz w:val="16"/>
              </w:rPr>
              <w:t>a</w:t>
            </w:r>
            <w:r>
              <w:rPr>
                <w:spacing w:val="-1"/>
                <w:sz w:val="16"/>
              </w:rPr>
              <w:t> </w:t>
            </w:r>
            <w:r>
              <w:rPr>
                <w:sz w:val="16"/>
              </w:rPr>
              <w:t>vírgula</w:t>
            </w:r>
            <w:r>
              <w:rPr>
                <w:spacing w:val="-1"/>
                <w:sz w:val="16"/>
              </w:rPr>
              <w:t> </w:t>
            </w:r>
            <w:r>
              <w:rPr>
                <w:sz w:val="16"/>
              </w:rPr>
              <w:t>(Ex.:</w:t>
            </w:r>
            <w:r>
              <w:rPr>
                <w:spacing w:val="-1"/>
                <w:sz w:val="16"/>
              </w:rPr>
              <w:t> </w:t>
            </w:r>
            <w:r>
              <w:rPr>
                <w:spacing w:val="-2"/>
                <w:sz w:val="16"/>
              </w:rPr>
              <w:t>0,</w:t>
            </w:r>
            <w:r>
              <w:rPr>
                <w:b/>
                <w:spacing w:val="-2"/>
                <w:sz w:val="16"/>
              </w:rPr>
              <w:t>00</w:t>
            </w:r>
            <w:r>
              <w:rPr>
                <w:spacing w:val="-2"/>
                <w:sz w:val="16"/>
              </w:rPr>
              <w:t>).</w:t>
            </w:r>
          </w:p>
          <w:p>
            <w:pPr>
              <w:pStyle w:val="TableParagraph"/>
              <w:spacing w:line="540" w:lineRule="atLeast"/>
              <w:ind w:left="179" w:right="607" w:hanging="2"/>
              <w:rPr>
                <w:sz w:val="16"/>
              </w:rPr>
            </w:pPr>
            <w:r>
              <w:rPr>
                <w:sz w:val="16"/>
              </w:rPr>
              <w:t>2ª</w:t>
            </w:r>
            <w:r>
              <w:rPr>
                <w:spacing w:val="-5"/>
                <w:sz w:val="16"/>
              </w:rPr>
              <w:t> </w:t>
            </w:r>
            <w:r>
              <w:rPr>
                <w:sz w:val="16"/>
              </w:rPr>
              <w:t>O</w:t>
            </w:r>
            <w:r>
              <w:rPr>
                <w:spacing w:val="-5"/>
                <w:sz w:val="16"/>
              </w:rPr>
              <w:t> </w:t>
            </w:r>
            <w:r>
              <w:rPr>
                <w:sz w:val="16"/>
              </w:rPr>
              <w:t>Proponente</w:t>
            </w:r>
            <w:r>
              <w:rPr>
                <w:spacing w:val="-5"/>
                <w:sz w:val="16"/>
              </w:rPr>
              <w:t> </w:t>
            </w:r>
            <w:r>
              <w:rPr>
                <w:sz w:val="16"/>
              </w:rPr>
              <w:t>se</w:t>
            </w:r>
            <w:r>
              <w:rPr>
                <w:spacing w:val="-5"/>
                <w:sz w:val="16"/>
              </w:rPr>
              <w:t> </w:t>
            </w:r>
            <w:r>
              <w:rPr>
                <w:sz w:val="16"/>
              </w:rPr>
              <w:t>obrigará,</w:t>
            </w:r>
            <w:r>
              <w:rPr>
                <w:spacing w:val="-5"/>
                <w:sz w:val="16"/>
              </w:rPr>
              <w:t> </w:t>
            </w:r>
            <w:r>
              <w:rPr>
                <w:sz w:val="16"/>
              </w:rPr>
              <w:t>mediante</w:t>
            </w:r>
            <w:r>
              <w:rPr>
                <w:spacing w:val="-5"/>
                <w:sz w:val="16"/>
              </w:rPr>
              <w:t> </w:t>
            </w:r>
            <w:r>
              <w:rPr>
                <w:sz w:val="16"/>
              </w:rPr>
              <w:t>devolução</w:t>
            </w:r>
            <w:r>
              <w:rPr>
                <w:spacing w:val="-5"/>
                <w:sz w:val="16"/>
              </w:rPr>
              <w:t> </w:t>
            </w:r>
            <w:r>
              <w:rPr>
                <w:sz w:val="16"/>
              </w:rPr>
              <w:t>da</w:t>
            </w:r>
            <w:r>
              <w:rPr>
                <w:spacing w:val="-5"/>
                <w:sz w:val="16"/>
              </w:rPr>
              <w:t> </w:t>
            </w:r>
            <w:r>
              <w:rPr>
                <w:sz w:val="16"/>
              </w:rPr>
              <w:t>PROPOSTA-DETALHE,</w:t>
            </w:r>
            <w:r>
              <w:rPr>
                <w:spacing w:val="-5"/>
                <w:sz w:val="16"/>
              </w:rPr>
              <w:t> </w:t>
            </w:r>
            <w:r>
              <w:rPr>
                <w:sz w:val="16"/>
              </w:rPr>
              <w:t>a</w:t>
            </w:r>
            <w:r>
              <w:rPr>
                <w:spacing w:val="-5"/>
                <w:sz w:val="16"/>
              </w:rPr>
              <w:t> </w:t>
            </w:r>
            <w:r>
              <w:rPr>
                <w:sz w:val="16"/>
              </w:rPr>
              <w:t>cumprir</w:t>
            </w:r>
            <w:r>
              <w:rPr>
                <w:spacing w:val="-5"/>
                <w:sz w:val="16"/>
              </w:rPr>
              <w:t> </w:t>
            </w:r>
            <w:r>
              <w:rPr>
                <w:sz w:val="16"/>
              </w:rPr>
              <w:t>os</w:t>
            </w:r>
            <w:r>
              <w:rPr>
                <w:spacing w:val="-5"/>
                <w:sz w:val="16"/>
              </w:rPr>
              <w:t> </w:t>
            </w:r>
            <w:r>
              <w:rPr>
                <w:sz w:val="16"/>
              </w:rPr>
              <w:t>termos</w:t>
            </w:r>
            <w:r>
              <w:rPr>
                <w:spacing w:val="-5"/>
                <w:sz w:val="16"/>
              </w:rPr>
              <w:t> </w:t>
            </w:r>
            <w:r>
              <w:rPr>
                <w:sz w:val="16"/>
              </w:rPr>
              <w:t>nela</w:t>
            </w:r>
            <w:r>
              <w:rPr>
                <w:spacing w:val="-5"/>
                <w:sz w:val="16"/>
              </w:rPr>
              <w:t> </w:t>
            </w:r>
            <w:r>
              <w:rPr>
                <w:sz w:val="16"/>
              </w:rPr>
              <w:t>contidos.</w:t>
            </w:r>
            <w:r>
              <w:rPr>
                <w:spacing w:val="40"/>
                <w:sz w:val="16"/>
              </w:rPr>
              <w:t> </w:t>
            </w:r>
            <w:r>
              <w:rPr>
                <w:sz w:val="16"/>
              </w:rPr>
              <w:t>3ª</w:t>
            </w:r>
            <w:r>
              <w:rPr>
                <w:spacing w:val="-2"/>
                <w:sz w:val="16"/>
              </w:rPr>
              <w:t> </w:t>
            </w:r>
            <w:r>
              <w:rPr>
                <w:sz w:val="16"/>
              </w:rPr>
              <w:t>A</w:t>
            </w:r>
            <w:r>
              <w:rPr>
                <w:spacing w:val="-2"/>
                <w:sz w:val="16"/>
              </w:rPr>
              <w:t> </w:t>
            </w:r>
            <w:r>
              <w:rPr>
                <w:sz w:val="16"/>
              </w:rPr>
              <w:t>licitação poderá ser anulada no todo, ou em parte, de conformidade com a legislação vigente.</w:t>
            </w:r>
          </w:p>
        </w:tc>
        <w:tc>
          <w:tcPr>
            <w:tcW w:w="7500" w:type="dxa"/>
            <w:gridSpan w:val="7"/>
            <w:tcBorders>
              <w:top w:val="single" w:sz="6" w:space="0" w:color="000000"/>
            </w:tcBorders>
          </w:tcPr>
          <w:p>
            <w:pPr>
              <w:pStyle w:val="TableParagraph"/>
              <w:spacing w:line="312" w:lineRule="auto" w:before="162"/>
              <w:ind w:left="175" w:right="356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4572000" cy="19050"/>
                      <wp:effectExtent l="0" t="0" r="0" b="0"/>
                      <wp:docPr id="46" name="Group 46"/>
                      <wp:cNvGraphicFramePr>
                        <a:graphicFrameLocks/>
                      </wp:cNvGraphicFramePr>
                      <a:graphic>
                        <a:graphicData uri="http://schemas.microsoft.com/office/word/2010/wordprocessingGroup">
                          <wpg:wgp>
                            <wpg:cNvPr id="46" name="Group 46"/>
                            <wpg:cNvGrpSpPr/>
                            <wpg:grpSpPr>
                              <a:xfrm>
                                <a:off x="0" y="0"/>
                                <a:ext cx="4572000" cy="19050"/>
                                <a:chExt cx="4572000" cy="19050"/>
                              </a:xfrm>
                            </wpg:grpSpPr>
                            <wps:wsp>
                              <wps:cNvPr id="47" name="Graphic 47"/>
                              <wps:cNvSpPr/>
                              <wps:spPr>
                                <a:xfrm>
                                  <a:off x="0" y="0"/>
                                  <a:ext cx="4572000" cy="19050"/>
                                </a:xfrm>
                                <a:custGeom>
                                  <a:avLst/>
                                  <a:gdLst/>
                                  <a:ahLst/>
                                  <a:cxnLst/>
                                  <a:rect l="l" t="t" r="r" b="b"/>
                                  <a:pathLst>
                                    <a:path w="4572000" h="19050">
                                      <a:moveTo>
                                        <a:pt x="4571999" y="19049"/>
                                      </a:moveTo>
                                      <a:lnTo>
                                        <a:pt x="0" y="19049"/>
                                      </a:lnTo>
                                      <a:lnTo>
                                        <a:pt x="0" y="0"/>
                                      </a:lnTo>
                                      <a:lnTo>
                                        <a:pt x="4571999" y="0"/>
                                      </a:lnTo>
                                      <a:lnTo>
                                        <a:pt x="45719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60pt;height:1.5pt;mso-position-horizontal-relative:char;mso-position-vertical-relative:line" id="docshapegroup41" coordorigin="0,0" coordsize="7200,30">
                      <v:rect style="position:absolute;left:0;top:0;width:7200;height:30" id="docshape42"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7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61" w:val="left" w:leader="none"/>
                <w:tab w:pos="1821" w:val="left" w:leader="none"/>
              </w:tabs>
              <w:ind w:left="175"/>
              <w:rPr>
                <w:sz w:val="18"/>
              </w:rPr>
            </w:pPr>
            <w:r>
              <w:rPr>
                <w:sz w:val="18"/>
              </w:rPr>
              <w:t>Em </w:t>
            </w:r>
            <w:r>
              <w:rPr>
                <w:sz w:val="18"/>
                <w:u w:val="single"/>
              </w:rPr>
              <w:tab/>
            </w:r>
            <w:r>
              <w:rPr>
                <w:sz w:val="18"/>
              </w:rPr>
              <w:t>/ </w:t>
            </w:r>
            <w:r>
              <w:rPr>
                <w:sz w:val="18"/>
                <w:u w:val="single"/>
              </w:rPr>
              <w:tab/>
            </w:r>
            <w:r>
              <w:rPr>
                <w:sz w:val="18"/>
              </w:rPr>
              <w:t>/ </w:t>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887"/>
              <w:rPr>
                <w:sz w:val="2"/>
              </w:rPr>
            </w:pPr>
            <w:r>
              <w:rPr>
                <w:sz w:val="2"/>
              </w:rPr>
              <mc:AlternateContent>
                <mc:Choice Requires="wps">
                  <w:drawing>
                    <wp:inline distT="0" distB="0" distL="0" distR="0">
                      <wp:extent cx="2400300" cy="5080"/>
                      <wp:effectExtent l="9525" t="0" r="0" b="4445"/>
                      <wp:docPr id="48" name="Group 48"/>
                      <wp:cNvGraphicFramePr>
                        <a:graphicFrameLocks/>
                      </wp:cNvGraphicFramePr>
                      <a:graphic>
                        <a:graphicData uri="http://schemas.microsoft.com/office/word/2010/wordprocessingGroup">
                          <wpg:wgp>
                            <wpg:cNvPr id="48" name="Group 48"/>
                            <wpg:cNvGrpSpPr/>
                            <wpg:grpSpPr>
                              <a:xfrm>
                                <a:off x="0" y="0"/>
                                <a:ext cx="2400300" cy="5080"/>
                                <a:chExt cx="2400300" cy="5080"/>
                              </a:xfrm>
                            </wpg:grpSpPr>
                            <wps:wsp>
                              <wps:cNvPr id="49" name="Graphic 4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43"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797"/>
              <w:rPr>
                <w:sz w:val="18"/>
              </w:rPr>
            </w:pPr>
            <w:r>
              <w:rPr>
                <w:sz w:val="18"/>
              </w:rPr>
              <w:t>(assinatura do </w:t>
            </w:r>
            <w:r>
              <w:rPr>
                <w:spacing w:val="-2"/>
                <w:sz w:val="18"/>
              </w:rPr>
              <w:t>responsável)</w:t>
            </w:r>
          </w:p>
          <w:p>
            <w:pPr>
              <w:pStyle w:val="TableParagraph"/>
              <w:spacing w:before="126"/>
              <w:rPr>
                <w:b/>
                <w:sz w:val="18"/>
              </w:rPr>
            </w:pPr>
          </w:p>
          <w:p>
            <w:pPr>
              <w:pStyle w:val="TableParagraph"/>
              <w:ind w:left="175" w:right="6752"/>
              <w:rPr>
                <w:b/>
                <w:sz w:val="18"/>
              </w:rPr>
            </w:pPr>
            <w:r>
              <w:rPr>
                <w:b/>
                <w:spacing w:val="-2"/>
                <w:sz w:val="18"/>
              </w:rPr>
              <w:t>Nome:</w:t>
            </w:r>
          </w:p>
          <w:p>
            <w:pPr>
              <w:pStyle w:val="TableParagraph"/>
              <w:spacing w:before="183"/>
              <w:ind w:left="175" w:right="6752"/>
              <w:rPr>
                <w:b/>
                <w:sz w:val="18"/>
              </w:rPr>
            </w:pPr>
            <w:r>
              <w:rPr>
                <w:b/>
                <w:spacing w:val="-2"/>
                <w:sz w:val="18"/>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4"/>
        <w:ind w:left="0"/>
        <w:rPr>
          <w:b/>
        </w:rPr>
      </w:pPr>
    </w:p>
    <w:p>
      <w:pPr>
        <w:spacing w:line="273" w:lineRule="exact" w:before="0"/>
        <w:ind w:left="5544" w:right="5544" w:firstLine="0"/>
        <w:jc w:val="center"/>
        <w:rPr>
          <w:b/>
          <w:sz w:val="24"/>
        </w:rPr>
      </w:pPr>
      <w:r>
        <w:rPr>
          <w:b/>
          <w:sz w:val="24"/>
        </w:rPr>
        <w:t>ANEXO</w:t>
      </w:r>
      <w:r>
        <w:rPr>
          <w:b/>
          <w:spacing w:val="-5"/>
          <w:sz w:val="24"/>
        </w:rPr>
        <w:t> VI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before="0"/>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spacing w:before="0"/>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481/2025:</w:t>
      </w:r>
    </w:p>
    <w:p>
      <w:pPr>
        <w:spacing w:after="0"/>
        <w:jc w:val="left"/>
        <w:rPr>
          <w:b/>
          <w:sz w:val="24"/>
        </w:rPr>
        <w:sectPr>
          <w:type w:val="continuous"/>
          <w:pgSz w:w="15840" w:h="24480"/>
          <w:pgMar w:top="0" w:bottom="280" w:left="0" w:right="0"/>
        </w:sectPr>
      </w:pPr>
    </w:p>
    <w:p>
      <w:pPr>
        <w:pStyle w:val="BodyText"/>
        <w:spacing w:line="312" w:lineRule="auto" w:before="31"/>
        <w:ind w:right="231"/>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before="0"/>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spacing w:before="0"/>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1664">
                <wp:simplePos x="0" y="0"/>
                <wp:positionH relativeFrom="page">
                  <wp:posOffset>3543300</wp:posOffset>
                </wp:positionH>
                <wp:positionV relativeFrom="paragraph">
                  <wp:posOffset>203589</wp:posOffset>
                </wp:positionV>
                <wp:extent cx="29718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30664pt;width:234pt;height:.1pt;mso-position-horizontal-relative:page;mso-position-vertical-relative:paragraph;z-index:-15714816;mso-wrap-distance-left:0;mso-wrap-distance-right:0" id="docshape44" coordorigin="5580,321" coordsize="4680,0" path="m5580,321l10260,321e" filled="false" stroked="true" strokeweight=".487125pt" strokecolor="#000000">
                <v:path arrowok="t"/>
                <v:stroke dashstyle="solid"/>
                <w10:wrap type="topAndBottom"/>
              </v:shape>
            </w:pict>
          </mc:Fallback>
        </mc:AlternateContent>
      </w:r>
    </w:p>
    <w:p>
      <w:pPr>
        <w:pStyle w:val="BodyText"/>
        <w:spacing w:before="0"/>
        <w:ind w:left="5544" w:right="5544"/>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58"/>
        <w:ind w:left="0" w:right="0"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602176">
                <wp:simplePos x="0" y="0"/>
                <wp:positionH relativeFrom="page">
                  <wp:posOffset>95237</wp:posOffset>
                </wp:positionH>
                <wp:positionV relativeFrom="paragraph">
                  <wp:posOffset>55376</wp:posOffset>
                </wp:positionV>
                <wp:extent cx="9867900" cy="28575"/>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4.360376pt;width:777pt;height:2.25pt;mso-position-horizontal-relative:page;mso-position-vertical-relative:paragraph;z-index:-15714304;mso-wrap-distance-left:0;mso-wrap-distance-right:0" id="docshape45" coordorigin="150,87" coordsize="15540,45" path="m15690,117l150,117,150,132,15690,132,15690,117xm15690,87l150,87,150,102,15690,102,15690,87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260006/024088/2025</w:t>
      </w:r>
      <w:r>
        <w:rPr>
          <w:rFonts w:ascii="Calibri" w:hAnsi="Calibri"/>
          <w:sz w:val="18"/>
        </w:rPr>
        <w:tab/>
        <w:t>SEI nº </w:t>
      </w:r>
      <w:r>
        <w:rPr>
          <w:rFonts w:ascii="Calibri" w:hAnsi="Calibri"/>
          <w:spacing w:val="-2"/>
          <w:sz w:val="18"/>
        </w:rPr>
        <w:t>116890874</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345" w:hanging="98"/>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1110" w:hanging="98"/>
      </w:pPr>
      <w:rPr>
        <w:rFonts w:hint="default"/>
        <w:lang w:val="pt-PT" w:eastAsia="en-US" w:bidi="ar-SA"/>
      </w:rPr>
    </w:lvl>
    <w:lvl w:ilvl="2">
      <w:start w:val="0"/>
      <w:numFmt w:val="bullet"/>
      <w:lvlText w:val="•"/>
      <w:lvlJc w:val="left"/>
      <w:pPr>
        <w:ind w:left="1880" w:hanging="98"/>
      </w:pPr>
      <w:rPr>
        <w:rFonts w:hint="default"/>
        <w:lang w:val="pt-PT" w:eastAsia="en-US" w:bidi="ar-SA"/>
      </w:rPr>
    </w:lvl>
    <w:lvl w:ilvl="3">
      <w:start w:val="0"/>
      <w:numFmt w:val="bullet"/>
      <w:lvlText w:val="•"/>
      <w:lvlJc w:val="left"/>
      <w:pPr>
        <w:ind w:left="2650" w:hanging="98"/>
      </w:pPr>
      <w:rPr>
        <w:rFonts w:hint="default"/>
        <w:lang w:val="pt-PT" w:eastAsia="en-US" w:bidi="ar-SA"/>
      </w:rPr>
    </w:lvl>
    <w:lvl w:ilvl="4">
      <w:start w:val="0"/>
      <w:numFmt w:val="bullet"/>
      <w:lvlText w:val="•"/>
      <w:lvlJc w:val="left"/>
      <w:pPr>
        <w:ind w:left="3420" w:hanging="98"/>
      </w:pPr>
      <w:rPr>
        <w:rFonts w:hint="default"/>
        <w:lang w:val="pt-PT" w:eastAsia="en-US" w:bidi="ar-SA"/>
      </w:rPr>
    </w:lvl>
    <w:lvl w:ilvl="5">
      <w:start w:val="0"/>
      <w:numFmt w:val="bullet"/>
      <w:lvlText w:val="•"/>
      <w:lvlJc w:val="left"/>
      <w:pPr>
        <w:ind w:left="4190" w:hanging="98"/>
      </w:pPr>
      <w:rPr>
        <w:rFonts w:hint="default"/>
        <w:lang w:val="pt-PT" w:eastAsia="en-US" w:bidi="ar-SA"/>
      </w:rPr>
    </w:lvl>
    <w:lvl w:ilvl="6">
      <w:start w:val="0"/>
      <w:numFmt w:val="bullet"/>
      <w:lvlText w:val="•"/>
      <w:lvlJc w:val="left"/>
      <w:pPr>
        <w:ind w:left="4960" w:hanging="98"/>
      </w:pPr>
      <w:rPr>
        <w:rFonts w:hint="default"/>
        <w:lang w:val="pt-PT" w:eastAsia="en-US" w:bidi="ar-SA"/>
      </w:rPr>
    </w:lvl>
    <w:lvl w:ilvl="7">
      <w:start w:val="0"/>
      <w:numFmt w:val="bullet"/>
      <w:lvlText w:val="•"/>
      <w:lvlJc w:val="left"/>
      <w:pPr>
        <w:ind w:left="5730" w:hanging="98"/>
      </w:pPr>
      <w:rPr>
        <w:rFonts w:hint="default"/>
        <w:lang w:val="pt-PT" w:eastAsia="en-US" w:bidi="ar-SA"/>
      </w:rPr>
    </w:lvl>
    <w:lvl w:ilvl="8">
      <w:start w:val="0"/>
      <w:numFmt w:val="bullet"/>
      <w:lvlText w:val="•"/>
      <w:lvlJc w:val="left"/>
      <w:pPr>
        <w:ind w:left="6500" w:hanging="98"/>
      </w:pPr>
      <w:rPr>
        <w:rFonts w:hint="default"/>
        <w:lang w:val="pt-PT" w:eastAsia="en-US" w:bidi="ar-SA"/>
      </w:rPr>
    </w:lvl>
  </w:abstractNum>
  <w:abstractNum w:abstractNumId="67">
    <w:multiLevelType w:val="hybridMultilevel"/>
    <w:lvl w:ilvl="0">
      <w:start w:val="4"/>
      <w:numFmt w:val="decimal"/>
      <w:lvlText w:val="%1"/>
      <w:lvlJc w:val="left"/>
      <w:pPr>
        <w:ind w:left="120" w:hanging="399"/>
        <w:jc w:val="left"/>
      </w:pPr>
      <w:rPr>
        <w:rFonts w:hint="default"/>
        <w:lang w:val="pt-PT" w:eastAsia="en-US" w:bidi="ar-SA"/>
      </w:rPr>
    </w:lvl>
    <w:lvl w:ilvl="1">
      <w:start w:val="3"/>
      <w:numFmt w:val="decimal"/>
      <w:lvlText w:val="%1.%2"/>
      <w:lvlJc w:val="left"/>
      <w:pPr>
        <w:ind w:left="120" w:hanging="3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22"/>
      </w:pPr>
      <w:rPr>
        <w:rFonts w:hint="default"/>
        <w:lang w:val="pt-PT" w:eastAsia="en-US" w:bidi="ar-SA"/>
      </w:rPr>
    </w:lvl>
    <w:lvl w:ilvl="4">
      <w:start w:val="0"/>
      <w:numFmt w:val="bullet"/>
      <w:lvlText w:val="•"/>
      <w:lvlJc w:val="left"/>
      <w:pPr>
        <w:ind w:left="6408" w:hanging="622"/>
      </w:pPr>
      <w:rPr>
        <w:rFonts w:hint="default"/>
        <w:lang w:val="pt-PT" w:eastAsia="en-US" w:bidi="ar-SA"/>
      </w:rPr>
    </w:lvl>
    <w:lvl w:ilvl="5">
      <w:start w:val="0"/>
      <w:numFmt w:val="bullet"/>
      <w:lvlText w:val="•"/>
      <w:lvlJc w:val="left"/>
      <w:pPr>
        <w:ind w:left="7980" w:hanging="622"/>
      </w:pPr>
      <w:rPr>
        <w:rFonts w:hint="default"/>
        <w:lang w:val="pt-PT" w:eastAsia="en-US" w:bidi="ar-SA"/>
      </w:rPr>
    </w:lvl>
    <w:lvl w:ilvl="6">
      <w:start w:val="0"/>
      <w:numFmt w:val="bullet"/>
      <w:lvlText w:val="•"/>
      <w:lvlJc w:val="left"/>
      <w:pPr>
        <w:ind w:left="9552" w:hanging="622"/>
      </w:pPr>
      <w:rPr>
        <w:rFonts w:hint="default"/>
        <w:lang w:val="pt-PT" w:eastAsia="en-US" w:bidi="ar-SA"/>
      </w:rPr>
    </w:lvl>
    <w:lvl w:ilvl="7">
      <w:start w:val="0"/>
      <w:numFmt w:val="bullet"/>
      <w:lvlText w:val="•"/>
      <w:lvlJc w:val="left"/>
      <w:pPr>
        <w:ind w:left="11124" w:hanging="622"/>
      </w:pPr>
      <w:rPr>
        <w:rFonts w:hint="default"/>
        <w:lang w:val="pt-PT" w:eastAsia="en-US" w:bidi="ar-SA"/>
      </w:rPr>
    </w:lvl>
    <w:lvl w:ilvl="8">
      <w:start w:val="0"/>
      <w:numFmt w:val="bullet"/>
      <w:lvlText w:val="•"/>
      <w:lvlJc w:val="left"/>
      <w:pPr>
        <w:ind w:left="12696" w:hanging="622"/>
      </w:pPr>
      <w:rPr>
        <w:rFonts w:hint="default"/>
        <w:lang w:val="pt-PT" w:eastAsia="en-US" w:bidi="ar-SA"/>
      </w:rPr>
    </w:lvl>
  </w:abstractNum>
  <w:abstractNum w:abstractNumId="66">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65">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625"/>
      </w:pPr>
      <w:rPr>
        <w:rFonts w:hint="default"/>
        <w:lang w:val="pt-PT" w:eastAsia="en-US" w:bidi="ar-SA"/>
      </w:rPr>
    </w:lvl>
    <w:lvl w:ilvl="4">
      <w:start w:val="0"/>
      <w:numFmt w:val="bullet"/>
      <w:lvlText w:val="•"/>
      <w:lvlJc w:val="left"/>
      <w:pPr>
        <w:ind w:left="2828" w:hanging="625"/>
      </w:pPr>
      <w:rPr>
        <w:rFonts w:hint="default"/>
        <w:lang w:val="pt-PT" w:eastAsia="en-US" w:bidi="ar-SA"/>
      </w:rPr>
    </w:lvl>
    <w:lvl w:ilvl="5">
      <w:start w:val="0"/>
      <w:numFmt w:val="bullet"/>
      <w:lvlText w:val="•"/>
      <w:lvlJc w:val="left"/>
      <w:pPr>
        <w:ind w:left="4997" w:hanging="625"/>
      </w:pPr>
      <w:rPr>
        <w:rFonts w:hint="default"/>
        <w:lang w:val="pt-PT" w:eastAsia="en-US" w:bidi="ar-SA"/>
      </w:rPr>
    </w:lvl>
    <w:lvl w:ilvl="6">
      <w:start w:val="0"/>
      <w:numFmt w:val="bullet"/>
      <w:lvlText w:val="•"/>
      <w:lvlJc w:val="left"/>
      <w:pPr>
        <w:ind w:left="7165" w:hanging="625"/>
      </w:pPr>
      <w:rPr>
        <w:rFonts w:hint="default"/>
        <w:lang w:val="pt-PT" w:eastAsia="en-US" w:bidi="ar-SA"/>
      </w:rPr>
    </w:lvl>
    <w:lvl w:ilvl="7">
      <w:start w:val="0"/>
      <w:numFmt w:val="bullet"/>
      <w:lvlText w:val="•"/>
      <w:lvlJc w:val="left"/>
      <w:pPr>
        <w:ind w:left="9334" w:hanging="625"/>
      </w:pPr>
      <w:rPr>
        <w:rFonts w:hint="default"/>
        <w:lang w:val="pt-PT" w:eastAsia="en-US" w:bidi="ar-SA"/>
      </w:rPr>
    </w:lvl>
    <w:lvl w:ilvl="8">
      <w:start w:val="0"/>
      <w:numFmt w:val="bullet"/>
      <w:lvlText w:val="•"/>
      <w:lvlJc w:val="left"/>
      <w:pPr>
        <w:ind w:left="11502" w:hanging="625"/>
      </w:pPr>
      <w:rPr>
        <w:rFonts w:hint="default"/>
        <w:lang w:val="pt-PT" w:eastAsia="en-US" w:bidi="ar-SA"/>
      </w:rPr>
    </w:lvl>
  </w:abstractNum>
  <w:abstractNum w:abstractNumId="64">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63">
    <w:multiLevelType w:val="hybridMultilevel"/>
    <w:lvl w:ilvl="0">
      <w:start w:val="16"/>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647"/>
      </w:pPr>
      <w:rPr>
        <w:rFonts w:hint="default"/>
        <w:lang w:val="pt-PT" w:eastAsia="en-US" w:bidi="ar-SA"/>
      </w:rPr>
    </w:lvl>
    <w:lvl w:ilvl="4">
      <w:start w:val="0"/>
      <w:numFmt w:val="bullet"/>
      <w:lvlText w:val="•"/>
      <w:lvlJc w:val="left"/>
      <w:pPr>
        <w:ind w:left="6408" w:hanging="647"/>
      </w:pPr>
      <w:rPr>
        <w:rFonts w:hint="default"/>
        <w:lang w:val="pt-PT" w:eastAsia="en-US" w:bidi="ar-SA"/>
      </w:rPr>
    </w:lvl>
    <w:lvl w:ilvl="5">
      <w:start w:val="0"/>
      <w:numFmt w:val="bullet"/>
      <w:lvlText w:val="•"/>
      <w:lvlJc w:val="left"/>
      <w:pPr>
        <w:ind w:left="7980" w:hanging="647"/>
      </w:pPr>
      <w:rPr>
        <w:rFonts w:hint="default"/>
        <w:lang w:val="pt-PT" w:eastAsia="en-US" w:bidi="ar-SA"/>
      </w:rPr>
    </w:lvl>
    <w:lvl w:ilvl="6">
      <w:start w:val="0"/>
      <w:numFmt w:val="bullet"/>
      <w:lvlText w:val="•"/>
      <w:lvlJc w:val="left"/>
      <w:pPr>
        <w:ind w:left="9552" w:hanging="647"/>
      </w:pPr>
      <w:rPr>
        <w:rFonts w:hint="default"/>
        <w:lang w:val="pt-PT" w:eastAsia="en-US" w:bidi="ar-SA"/>
      </w:rPr>
    </w:lvl>
    <w:lvl w:ilvl="7">
      <w:start w:val="0"/>
      <w:numFmt w:val="bullet"/>
      <w:lvlText w:val="•"/>
      <w:lvlJc w:val="left"/>
      <w:pPr>
        <w:ind w:left="11124" w:hanging="647"/>
      </w:pPr>
      <w:rPr>
        <w:rFonts w:hint="default"/>
        <w:lang w:val="pt-PT" w:eastAsia="en-US" w:bidi="ar-SA"/>
      </w:rPr>
    </w:lvl>
    <w:lvl w:ilvl="8">
      <w:start w:val="0"/>
      <w:numFmt w:val="bullet"/>
      <w:lvlText w:val="•"/>
      <w:lvlJc w:val="left"/>
      <w:pPr>
        <w:ind w:left="12696" w:hanging="647"/>
      </w:pPr>
      <w:rPr>
        <w:rFonts w:hint="default"/>
        <w:lang w:val="pt-PT" w:eastAsia="en-US" w:bidi="ar-SA"/>
      </w:rPr>
    </w:lvl>
  </w:abstractNum>
  <w:abstractNum w:abstractNumId="62">
    <w:multiLevelType w:val="hybridMultilevel"/>
    <w:lvl w:ilvl="0">
      <w:start w:val="15"/>
      <w:numFmt w:val="decimal"/>
      <w:lvlText w:val="%1"/>
      <w:lvlJc w:val="left"/>
      <w:pPr>
        <w:ind w:left="120" w:hanging="508"/>
        <w:jc w:val="left"/>
      </w:pPr>
      <w:rPr>
        <w:rFonts w:hint="default"/>
        <w:lang w:val="pt-PT" w:eastAsia="en-US" w:bidi="ar-SA"/>
      </w:rPr>
    </w:lvl>
    <w:lvl w:ilvl="1">
      <w:start w:val="1"/>
      <w:numFmt w:val="decimal"/>
      <w:lvlText w:val="%1.%2"/>
      <w:lvlJc w:val="left"/>
      <w:pPr>
        <w:ind w:left="12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08"/>
      </w:pPr>
      <w:rPr>
        <w:rFonts w:hint="default"/>
        <w:lang w:val="pt-PT" w:eastAsia="en-US" w:bidi="ar-SA"/>
      </w:rPr>
    </w:lvl>
    <w:lvl w:ilvl="3">
      <w:start w:val="0"/>
      <w:numFmt w:val="bullet"/>
      <w:lvlText w:val="•"/>
      <w:lvlJc w:val="left"/>
      <w:pPr>
        <w:ind w:left="4836" w:hanging="508"/>
      </w:pPr>
      <w:rPr>
        <w:rFonts w:hint="default"/>
        <w:lang w:val="pt-PT" w:eastAsia="en-US" w:bidi="ar-SA"/>
      </w:rPr>
    </w:lvl>
    <w:lvl w:ilvl="4">
      <w:start w:val="0"/>
      <w:numFmt w:val="bullet"/>
      <w:lvlText w:val="•"/>
      <w:lvlJc w:val="left"/>
      <w:pPr>
        <w:ind w:left="6408" w:hanging="508"/>
      </w:pPr>
      <w:rPr>
        <w:rFonts w:hint="default"/>
        <w:lang w:val="pt-PT" w:eastAsia="en-US" w:bidi="ar-SA"/>
      </w:rPr>
    </w:lvl>
    <w:lvl w:ilvl="5">
      <w:start w:val="0"/>
      <w:numFmt w:val="bullet"/>
      <w:lvlText w:val="•"/>
      <w:lvlJc w:val="left"/>
      <w:pPr>
        <w:ind w:left="7980" w:hanging="508"/>
      </w:pPr>
      <w:rPr>
        <w:rFonts w:hint="default"/>
        <w:lang w:val="pt-PT" w:eastAsia="en-US" w:bidi="ar-SA"/>
      </w:rPr>
    </w:lvl>
    <w:lvl w:ilvl="6">
      <w:start w:val="0"/>
      <w:numFmt w:val="bullet"/>
      <w:lvlText w:val="•"/>
      <w:lvlJc w:val="left"/>
      <w:pPr>
        <w:ind w:left="9552" w:hanging="508"/>
      </w:pPr>
      <w:rPr>
        <w:rFonts w:hint="default"/>
        <w:lang w:val="pt-PT" w:eastAsia="en-US" w:bidi="ar-SA"/>
      </w:rPr>
    </w:lvl>
    <w:lvl w:ilvl="7">
      <w:start w:val="0"/>
      <w:numFmt w:val="bullet"/>
      <w:lvlText w:val="•"/>
      <w:lvlJc w:val="left"/>
      <w:pPr>
        <w:ind w:left="11124" w:hanging="508"/>
      </w:pPr>
      <w:rPr>
        <w:rFonts w:hint="default"/>
        <w:lang w:val="pt-PT" w:eastAsia="en-US" w:bidi="ar-SA"/>
      </w:rPr>
    </w:lvl>
    <w:lvl w:ilvl="8">
      <w:start w:val="0"/>
      <w:numFmt w:val="bullet"/>
      <w:lvlText w:val="•"/>
      <w:lvlJc w:val="left"/>
      <w:pPr>
        <w:ind w:left="12696" w:hanging="508"/>
      </w:pPr>
      <w:rPr>
        <w:rFonts w:hint="default"/>
        <w:lang w:val="pt-PT" w:eastAsia="en-US" w:bidi="ar-SA"/>
      </w:rPr>
    </w:lvl>
  </w:abstractNum>
  <w:abstractNum w:abstractNumId="61">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60">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59">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5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7">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5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5">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35"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3"/>
      </w:pPr>
      <w:rPr>
        <w:rFonts w:hint="default"/>
        <w:lang w:val="pt-PT" w:eastAsia="en-US" w:bidi="ar-SA"/>
      </w:rPr>
    </w:lvl>
    <w:lvl w:ilvl="4">
      <w:start w:val="0"/>
      <w:numFmt w:val="bullet"/>
      <w:lvlText w:val="•"/>
      <w:lvlJc w:val="left"/>
      <w:pPr>
        <w:ind w:left="4530" w:hanging="683"/>
      </w:pPr>
      <w:rPr>
        <w:rFonts w:hint="default"/>
        <w:lang w:val="pt-PT" w:eastAsia="en-US" w:bidi="ar-SA"/>
      </w:rPr>
    </w:lvl>
    <w:lvl w:ilvl="5">
      <w:start w:val="0"/>
      <w:numFmt w:val="bullet"/>
      <w:lvlText w:val="•"/>
      <w:lvlJc w:val="left"/>
      <w:pPr>
        <w:ind w:left="6415" w:hanging="683"/>
      </w:pPr>
      <w:rPr>
        <w:rFonts w:hint="default"/>
        <w:lang w:val="pt-PT" w:eastAsia="en-US" w:bidi="ar-SA"/>
      </w:rPr>
    </w:lvl>
    <w:lvl w:ilvl="6">
      <w:start w:val="0"/>
      <w:numFmt w:val="bullet"/>
      <w:lvlText w:val="•"/>
      <w:lvlJc w:val="left"/>
      <w:pPr>
        <w:ind w:left="8300" w:hanging="683"/>
      </w:pPr>
      <w:rPr>
        <w:rFonts w:hint="default"/>
        <w:lang w:val="pt-PT" w:eastAsia="en-US" w:bidi="ar-SA"/>
      </w:rPr>
    </w:lvl>
    <w:lvl w:ilvl="7">
      <w:start w:val="0"/>
      <w:numFmt w:val="bullet"/>
      <w:lvlText w:val="•"/>
      <w:lvlJc w:val="left"/>
      <w:pPr>
        <w:ind w:left="10185" w:hanging="683"/>
      </w:pPr>
      <w:rPr>
        <w:rFonts w:hint="default"/>
        <w:lang w:val="pt-PT" w:eastAsia="en-US" w:bidi="ar-SA"/>
      </w:rPr>
    </w:lvl>
    <w:lvl w:ilvl="8">
      <w:start w:val="0"/>
      <w:numFmt w:val="bullet"/>
      <w:lvlText w:val="•"/>
      <w:lvlJc w:val="left"/>
      <w:pPr>
        <w:ind w:left="12070" w:hanging="683"/>
      </w:pPr>
      <w:rPr>
        <w:rFonts w:hint="default"/>
        <w:lang w:val="pt-PT" w:eastAsia="en-US" w:bidi="ar-SA"/>
      </w:rPr>
    </w:lvl>
  </w:abstractNum>
  <w:abstractNum w:abstractNumId="54">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53">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8" w:hanging="346"/>
        <w:jc w:val="left"/>
      </w:pPr>
      <w:rPr>
        <w:rFonts w:hint="default"/>
        <w:spacing w:val="0"/>
        <w:w w:val="100"/>
        <w:lang w:val="pt-PT" w:eastAsia="en-US" w:bidi="ar-SA"/>
      </w:rPr>
    </w:lvl>
    <w:lvl w:ilvl="2">
      <w:start w:val="0"/>
      <w:numFmt w:val="bullet"/>
      <w:lvlText w:val="•"/>
      <w:lvlJc w:val="left"/>
      <w:pPr>
        <w:ind w:left="2542" w:hanging="346"/>
      </w:pPr>
      <w:rPr>
        <w:rFonts w:hint="default"/>
        <w:lang w:val="pt-PT" w:eastAsia="en-US" w:bidi="ar-SA"/>
      </w:rPr>
    </w:lvl>
    <w:lvl w:ilvl="3">
      <w:start w:val="0"/>
      <w:numFmt w:val="bullet"/>
      <w:lvlText w:val="•"/>
      <w:lvlJc w:val="left"/>
      <w:pPr>
        <w:ind w:left="4204" w:hanging="346"/>
      </w:pPr>
      <w:rPr>
        <w:rFonts w:hint="default"/>
        <w:lang w:val="pt-PT" w:eastAsia="en-US" w:bidi="ar-SA"/>
      </w:rPr>
    </w:lvl>
    <w:lvl w:ilvl="4">
      <w:start w:val="0"/>
      <w:numFmt w:val="bullet"/>
      <w:lvlText w:val="•"/>
      <w:lvlJc w:val="left"/>
      <w:pPr>
        <w:ind w:left="5866" w:hanging="346"/>
      </w:pPr>
      <w:rPr>
        <w:rFonts w:hint="default"/>
        <w:lang w:val="pt-PT" w:eastAsia="en-US" w:bidi="ar-SA"/>
      </w:rPr>
    </w:lvl>
    <w:lvl w:ilvl="5">
      <w:start w:val="0"/>
      <w:numFmt w:val="bullet"/>
      <w:lvlText w:val="•"/>
      <w:lvlJc w:val="left"/>
      <w:pPr>
        <w:ind w:left="7528" w:hanging="346"/>
      </w:pPr>
      <w:rPr>
        <w:rFonts w:hint="default"/>
        <w:lang w:val="pt-PT" w:eastAsia="en-US" w:bidi="ar-SA"/>
      </w:rPr>
    </w:lvl>
    <w:lvl w:ilvl="6">
      <w:start w:val="0"/>
      <w:numFmt w:val="bullet"/>
      <w:lvlText w:val="•"/>
      <w:lvlJc w:val="left"/>
      <w:pPr>
        <w:ind w:left="9191" w:hanging="346"/>
      </w:pPr>
      <w:rPr>
        <w:rFonts w:hint="default"/>
        <w:lang w:val="pt-PT" w:eastAsia="en-US" w:bidi="ar-SA"/>
      </w:rPr>
    </w:lvl>
    <w:lvl w:ilvl="7">
      <w:start w:val="0"/>
      <w:numFmt w:val="bullet"/>
      <w:lvlText w:val="•"/>
      <w:lvlJc w:val="left"/>
      <w:pPr>
        <w:ind w:left="10853" w:hanging="346"/>
      </w:pPr>
      <w:rPr>
        <w:rFonts w:hint="default"/>
        <w:lang w:val="pt-PT" w:eastAsia="en-US" w:bidi="ar-SA"/>
      </w:rPr>
    </w:lvl>
    <w:lvl w:ilvl="8">
      <w:start w:val="0"/>
      <w:numFmt w:val="bullet"/>
      <w:lvlText w:val="•"/>
      <w:lvlJc w:val="left"/>
      <w:pPr>
        <w:ind w:left="12515" w:hanging="346"/>
      </w:pPr>
      <w:rPr>
        <w:rFonts w:hint="default"/>
        <w:lang w:val="pt-PT" w:eastAsia="en-US" w:bidi="ar-SA"/>
      </w:rPr>
    </w:lvl>
  </w:abstractNum>
  <w:abstractNum w:abstractNumId="5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0">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49">
    <w:multiLevelType w:val="hybridMultilevel"/>
    <w:lvl w:ilvl="0">
      <w:start w:val="10"/>
      <w:numFmt w:val="decimal"/>
      <w:lvlText w:val="%1"/>
      <w:lvlJc w:val="left"/>
      <w:pPr>
        <w:ind w:left="595" w:hanging="476"/>
        <w:jc w:val="left"/>
      </w:pPr>
      <w:rPr>
        <w:rFonts w:hint="default"/>
        <w:lang w:val="pt-PT" w:eastAsia="en-US" w:bidi="ar-SA"/>
      </w:rPr>
    </w:lvl>
    <w:lvl w:ilvl="1">
      <w:start w:val="1"/>
      <w:numFmt w:val="decimal"/>
      <w:lvlText w:val="%1.%2"/>
      <w:lvlJc w:val="left"/>
      <w:pPr>
        <w:ind w:left="595" w:hanging="4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76"/>
      </w:pPr>
      <w:rPr>
        <w:rFonts w:hint="default"/>
        <w:lang w:val="pt-PT" w:eastAsia="en-US" w:bidi="ar-SA"/>
      </w:rPr>
    </w:lvl>
    <w:lvl w:ilvl="3">
      <w:start w:val="0"/>
      <w:numFmt w:val="bullet"/>
      <w:lvlText w:val="•"/>
      <w:lvlJc w:val="left"/>
      <w:pPr>
        <w:ind w:left="5172" w:hanging="476"/>
      </w:pPr>
      <w:rPr>
        <w:rFonts w:hint="default"/>
        <w:lang w:val="pt-PT" w:eastAsia="en-US" w:bidi="ar-SA"/>
      </w:rPr>
    </w:lvl>
    <w:lvl w:ilvl="4">
      <w:start w:val="0"/>
      <w:numFmt w:val="bullet"/>
      <w:lvlText w:val="•"/>
      <w:lvlJc w:val="left"/>
      <w:pPr>
        <w:ind w:left="6696" w:hanging="476"/>
      </w:pPr>
      <w:rPr>
        <w:rFonts w:hint="default"/>
        <w:lang w:val="pt-PT" w:eastAsia="en-US" w:bidi="ar-SA"/>
      </w:rPr>
    </w:lvl>
    <w:lvl w:ilvl="5">
      <w:start w:val="0"/>
      <w:numFmt w:val="bullet"/>
      <w:lvlText w:val="•"/>
      <w:lvlJc w:val="left"/>
      <w:pPr>
        <w:ind w:left="8220" w:hanging="476"/>
      </w:pPr>
      <w:rPr>
        <w:rFonts w:hint="default"/>
        <w:lang w:val="pt-PT" w:eastAsia="en-US" w:bidi="ar-SA"/>
      </w:rPr>
    </w:lvl>
    <w:lvl w:ilvl="6">
      <w:start w:val="0"/>
      <w:numFmt w:val="bullet"/>
      <w:lvlText w:val="•"/>
      <w:lvlJc w:val="left"/>
      <w:pPr>
        <w:ind w:left="9744" w:hanging="476"/>
      </w:pPr>
      <w:rPr>
        <w:rFonts w:hint="default"/>
        <w:lang w:val="pt-PT" w:eastAsia="en-US" w:bidi="ar-SA"/>
      </w:rPr>
    </w:lvl>
    <w:lvl w:ilvl="7">
      <w:start w:val="0"/>
      <w:numFmt w:val="bullet"/>
      <w:lvlText w:val="•"/>
      <w:lvlJc w:val="left"/>
      <w:pPr>
        <w:ind w:left="11268" w:hanging="476"/>
      </w:pPr>
      <w:rPr>
        <w:rFonts w:hint="default"/>
        <w:lang w:val="pt-PT" w:eastAsia="en-US" w:bidi="ar-SA"/>
      </w:rPr>
    </w:lvl>
    <w:lvl w:ilvl="8">
      <w:start w:val="0"/>
      <w:numFmt w:val="bullet"/>
      <w:lvlText w:val="•"/>
      <w:lvlJc w:val="left"/>
      <w:pPr>
        <w:ind w:left="12792" w:hanging="476"/>
      </w:pPr>
      <w:rPr>
        <w:rFonts w:hint="default"/>
        <w:lang w:val="pt-PT" w:eastAsia="en-US" w:bidi="ar-SA"/>
      </w:rPr>
    </w:lvl>
  </w:abstractNum>
  <w:abstractNum w:abstractNumId="4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8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882"/>
      </w:pPr>
      <w:rPr>
        <w:rFonts w:hint="default"/>
        <w:lang w:val="pt-PT" w:eastAsia="en-US" w:bidi="ar-SA"/>
      </w:rPr>
    </w:lvl>
    <w:lvl w:ilvl="5">
      <w:start w:val="0"/>
      <w:numFmt w:val="bullet"/>
      <w:lvlText w:val="•"/>
      <w:lvlJc w:val="left"/>
      <w:pPr>
        <w:ind w:left="7406" w:hanging="882"/>
      </w:pPr>
      <w:rPr>
        <w:rFonts w:hint="default"/>
        <w:lang w:val="pt-PT" w:eastAsia="en-US" w:bidi="ar-SA"/>
      </w:rPr>
    </w:lvl>
    <w:lvl w:ilvl="6">
      <w:start w:val="0"/>
      <w:numFmt w:val="bullet"/>
      <w:lvlText w:val="•"/>
      <w:lvlJc w:val="left"/>
      <w:pPr>
        <w:ind w:left="9093" w:hanging="882"/>
      </w:pPr>
      <w:rPr>
        <w:rFonts w:hint="default"/>
        <w:lang w:val="pt-PT" w:eastAsia="en-US" w:bidi="ar-SA"/>
      </w:rPr>
    </w:lvl>
    <w:lvl w:ilvl="7">
      <w:start w:val="0"/>
      <w:numFmt w:val="bullet"/>
      <w:lvlText w:val="•"/>
      <w:lvlJc w:val="left"/>
      <w:pPr>
        <w:ind w:left="10780" w:hanging="882"/>
      </w:pPr>
      <w:rPr>
        <w:rFonts w:hint="default"/>
        <w:lang w:val="pt-PT" w:eastAsia="en-US" w:bidi="ar-SA"/>
      </w:rPr>
    </w:lvl>
    <w:lvl w:ilvl="8">
      <w:start w:val="0"/>
      <w:numFmt w:val="bullet"/>
      <w:lvlText w:val="•"/>
      <w:lvlJc w:val="left"/>
      <w:pPr>
        <w:ind w:left="12466" w:hanging="882"/>
      </w:pPr>
      <w:rPr>
        <w:rFonts w:hint="default"/>
        <w:lang w:val="pt-PT" w:eastAsia="en-US" w:bidi="ar-SA"/>
      </w:rPr>
    </w:lvl>
  </w:abstractNum>
  <w:abstractNum w:abstractNumId="46">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45">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4">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63"/>
      </w:pPr>
      <w:rPr>
        <w:rFonts w:hint="default"/>
        <w:lang w:val="pt-PT" w:eastAsia="en-US" w:bidi="ar-SA"/>
      </w:rPr>
    </w:lvl>
    <w:lvl w:ilvl="4">
      <w:start w:val="0"/>
      <w:numFmt w:val="bullet"/>
      <w:lvlText w:val="•"/>
      <w:lvlJc w:val="left"/>
      <w:pPr>
        <w:ind w:left="4455" w:hanging="563"/>
      </w:pPr>
      <w:rPr>
        <w:rFonts w:hint="default"/>
        <w:lang w:val="pt-PT" w:eastAsia="en-US" w:bidi="ar-SA"/>
      </w:rPr>
    </w:lvl>
    <w:lvl w:ilvl="5">
      <w:start w:val="0"/>
      <w:numFmt w:val="bullet"/>
      <w:lvlText w:val="•"/>
      <w:lvlJc w:val="left"/>
      <w:pPr>
        <w:ind w:left="6352" w:hanging="563"/>
      </w:pPr>
      <w:rPr>
        <w:rFonts w:hint="default"/>
        <w:lang w:val="pt-PT" w:eastAsia="en-US" w:bidi="ar-SA"/>
      </w:rPr>
    </w:lvl>
    <w:lvl w:ilvl="6">
      <w:start w:val="0"/>
      <w:numFmt w:val="bullet"/>
      <w:lvlText w:val="•"/>
      <w:lvlJc w:val="left"/>
      <w:pPr>
        <w:ind w:left="8250" w:hanging="563"/>
      </w:pPr>
      <w:rPr>
        <w:rFonts w:hint="default"/>
        <w:lang w:val="pt-PT" w:eastAsia="en-US" w:bidi="ar-SA"/>
      </w:rPr>
    </w:lvl>
    <w:lvl w:ilvl="7">
      <w:start w:val="0"/>
      <w:numFmt w:val="bullet"/>
      <w:lvlText w:val="•"/>
      <w:lvlJc w:val="left"/>
      <w:pPr>
        <w:ind w:left="10147" w:hanging="563"/>
      </w:pPr>
      <w:rPr>
        <w:rFonts w:hint="default"/>
        <w:lang w:val="pt-PT" w:eastAsia="en-US" w:bidi="ar-SA"/>
      </w:rPr>
    </w:lvl>
    <w:lvl w:ilvl="8">
      <w:start w:val="0"/>
      <w:numFmt w:val="bullet"/>
      <w:lvlText w:val="•"/>
      <w:lvlJc w:val="left"/>
      <w:pPr>
        <w:ind w:left="12045" w:hanging="563"/>
      </w:pPr>
      <w:rPr>
        <w:rFonts w:hint="default"/>
        <w:lang w:val="pt-PT" w:eastAsia="en-US" w:bidi="ar-SA"/>
      </w:rPr>
    </w:lvl>
  </w:abstractNum>
  <w:abstractNum w:abstractNumId="4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20"/>
      </w:pPr>
      <w:rPr>
        <w:rFonts w:hint="default"/>
        <w:lang w:val="pt-PT" w:eastAsia="en-US" w:bidi="ar-SA"/>
      </w:rPr>
    </w:lvl>
    <w:lvl w:ilvl="3">
      <w:start w:val="0"/>
      <w:numFmt w:val="bullet"/>
      <w:lvlText w:val="•"/>
      <w:lvlJc w:val="left"/>
      <w:pPr>
        <w:ind w:left="4282" w:hanging="420"/>
      </w:pPr>
      <w:rPr>
        <w:rFonts w:hint="default"/>
        <w:lang w:val="pt-PT" w:eastAsia="en-US" w:bidi="ar-SA"/>
      </w:rPr>
    </w:lvl>
    <w:lvl w:ilvl="4">
      <w:start w:val="0"/>
      <w:numFmt w:val="bullet"/>
      <w:lvlText w:val="•"/>
      <w:lvlJc w:val="left"/>
      <w:pPr>
        <w:ind w:left="5933" w:hanging="420"/>
      </w:pPr>
      <w:rPr>
        <w:rFonts w:hint="default"/>
        <w:lang w:val="pt-PT" w:eastAsia="en-US" w:bidi="ar-SA"/>
      </w:rPr>
    </w:lvl>
    <w:lvl w:ilvl="5">
      <w:start w:val="0"/>
      <w:numFmt w:val="bullet"/>
      <w:lvlText w:val="•"/>
      <w:lvlJc w:val="left"/>
      <w:pPr>
        <w:ind w:left="7584" w:hanging="420"/>
      </w:pPr>
      <w:rPr>
        <w:rFonts w:hint="default"/>
        <w:lang w:val="pt-PT" w:eastAsia="en-US" w:bidi="ar-SA"/>
      </w:rPr>
    </w:lvl>
    <w:lvl w:ilvl="6">
      <w:start w:val="0"/>
      <w:numFmt w:val="bullet"/>
      <w:lvlText w:val="•"/>
      <w:lvlJc w:val="left"/>
      <w:pPr>
        <w:ind w:left="9235" w:hanging="420"/>
      </w:pPr>
      <w:rPr>
        <w:rFonts w:hint="default"/>
        <w:lang w:val="pt-PT" w:eastAsia="en-US" w:bidi="ar-SA"/>
      </w:rPr>
    </w:lvl>
    <w:lvl w:ilvl="7">
      <w:start w:val="0"/>
      <w:numFmt w:val="bullet"/>
      <w:lvlText w:val="•"/>
      <w:lvlJc w:val="left"/>
      <w:pPr>
        <w:ind w:left="10886" w:hanging="420"/>
      </w:pPr>
      <w:rPr>
        <w:rFonts w:hint="default"/>
        <w:lang w:val="pt-PT" w:eastAsia="en-US" w:bidi="ar-SA"/>
      </w:rPr>
    </w:lvl>
    <w:lvl w:ilvl="8">
      <w:start w:val="0"/>
      <w:numFmt w:val="bullet"/>
      <w:lvlText w:val="•"/>
      <w:lvlJc w:val="left"/>
      <w:pPr>
        <w:ind w:left="12537" w:hanging="420"/>
      </w:pPr>
      <w:rPr>
        <w:rFonts w:hint="default"/>
        <w:lang w:val="pt-PT" w:eastAsia="en-US" w:bidi="ar-SA"/>
      </w:rPr>
    </w:lvl>
  </w:abstractNum>
  <w:abstractNum w:abstractNumId="42">
    <w:multiLevelType w:val="hybridMultilevel"/>
    <w:lvl w:ilvl="0">
      <w:start w:val="6"/>
      <w:numFmt w:val="decimal"/>
      <w:lvlText w:val="%1"/>
      <w:lvlJc w:val="left"/>
      <w:pPr>
        <w:ind w:left="120" w:hanging="366"/>
        <w:jc w:val="left"/>
      </w:pPr>
      <w:rPr>
        <w:rFonts w:hint="default"/>
        <w:lang w:val="pt-PT" w:eastAsia="en-US" w:bidi="ar-SA"/>
      </w:rPr>
    </w:lvl>
    <w:lvl w:ilvl="1">
      <w:start w:val="2"/>
      <w:numFmt w:val="decimal"/>
      <w:lvlText w:val="%1.%2"/>
      <w:lvlJc w:val="left"/>
      <w:pPr>
        <w:ind w:left="12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9"/>
      </w:pPr>
      <w:rPr>
        <w:rFonts w:hint="default"/>
        <w:lang w:val="pt-PT" w:eastAsia="en-US" w:bidi="ar-SA"/>
      </w:rPr>
    </w:lvl>
    <w:lvl w:ilvl="4">
      <w:start w:val="0"/>
      <w:numFmt w:val="bullet"/>
      <w:lvlText w:val="•"/>
      <w:lvlJc w:val="left"/>
      <w:pPr>
        <w:ind w:left="5720" w:hanging="549"/>
      </w:pPr>
      <w:rPr>
        <w:rFonts w:hint="default"/>
        <w:lang w:val="pt-PT" w:eastAsia="en-US" w:bidi="ar-SA"/>
      </w:rPr>
    </w:lvl>
    <w:lvl w:ilvl="5">
      <w:start w:val="0"/>
      <w:numFmt w:val="bullet"/>
      <w:lvlText w:val="•"/>
      <w:lvlJc w:val="left"/>
      <w:pPr>
        <w:ind w:left="7406" w:hanging="549"/>
      </w:pPr>
      <w:rPr>
        <w:rFonts w:hint="default"/>
        <w:lang w:val="pt-PT" w:eastAsia="en-US" w:bidi="ar-SA"/>
      </w:rPr>
    </w:lvl>
    <w:lvl w:ilvl="6">
      <w:start w:val="0"/>
      <w:numFmt w:val="bullet"/>
      <w:lvlText w:val="•"/>
      <w:lvlJc w:val="left"/>
      <w:pPr>
        <w:ind w:left="9093" w:hanging="549"/>
      </w:pPr>
      <w:rPr>
        <w:rFonts w:hint="default"/>
        <w:lang w:val="pt-PT" w:eastAsia="en-US" w:bidi="ar-SA"/>
      </w:rPr>
    </w:lvl>
    <w:lvl w:ilvl="7">
      <w:start w:val="0"/>
      <w:numFmt w:val="bullet"/>
      <w:lvlText w:val="•"/>
      <w:lvlJc w:val="left"/>
      <w:pPr>
        <w:ind w:left="10780" w:hanging="549"/>
      </w:pPr>
      <w:rPr>
        <w:rFonts w:hint="default"/>
        <w:lang w:val="pt-PT" w:eastAsia="en-US" w:bidi="ar-SA"/>
      </w:rPr>
    </w:lvl>
    <w:lvl w:ilvl="8">
      <w:start w:val="0"/>
      <w:numFmt w:val="bullet"/>
      <w:lvlText w:val="•"/>
      <w:lvlJc w:val="left"/>
      <w:pPr>
        <w:ind w:left="12466" w:hanging="549"/>
      </w:pPr>
      <w:rPr>
        <w:rFonts w:hint="default"/>
        <w:lang w:val="pt-PT" w:eastAsia="en-US" w:bidi="ar-SA"/>
      </w:rPr>
    </w:lvl>
  </w:abstractNum>
  <w:abstractNum w:abstractNumId="4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0">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9">
    <w:multiLevelType w:val="hybridMultilevel"/>
    <w:lvl w:ilvl="0">
      <w:start w:val="3"/>
      <w:numFmt w:val="decimal"/>
      <w:lvlText w:val="%1"/>
      <w:lvlJc w:val="left"/>
      <w:pPr>
        <w:ind w:left="150" w:hanging="368"/>
        <w:jc w:val="left"/>
      </w:pPr>
      <w:rPr>
        <w:rFonts w:hint="default"/>
        <w:lang w:val="pt-PT" w:eastAsia="en-US" w:bidi="ar-SA"/>
      </w:rPr>
    </w:lvl>
    <w:lvl w:ilvl="1">
      <w:start w:val="1"/>
      <w:numFmt w:val="decimal"/>
      <w:lvlText w:val="%1.%2"/>
      <w:lvlJc w:val="left"/>
      <w:pPr>
        <w:ind w:left="15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8"/>
      </w:pPr>
      <w:rPr>
        <w:rFonts w:hint="default"/>
        <w:lang w:val="pt-PT" w:eastAsia="en-US" w:bidi="ar-SA"/>
      </w:rPr>
    </w:lvl>
    <w:lvl w:ilvl="3">
      <w:start w:val="0"/>
      <w:numFmt w:val="bullet"/>
      <w:lvlText w:val="•"/>
      <w:lvlJc w:val="left"/>
      <w:pPr>
        <w:ind w:left="4850" w:hanging="368"/>
      </w:pPr>
      <w:rPr>
        <w:rFonts w:hint="default"/>
        <w:lang w:val="pt-PT" w:eastAsia="en-US" w:bidi="ar-SA"/>
      </w:rPr>
    </w:lvl>
    <w:lvl w:ilvl="4">
      <w:start w:val="0"/>
      <w:numFmt w:val="bullet"/>
      <w:lvlText w:val="•"/>
      <w:lvlJc w:val="left"/>
      <w:pPr>
        <w:ind w:left="6420" w:hanging="368"/>
      </w:pPr>
      <w:rPr>
        <w:rFonts w:hint="default"/>
        <w:lang w:val="pt-PT" w:eastAsia="en-US" w:bidi="ar-SA"/>
      </w:rPr>
    </w:lvl>
    <w:lvl w:ilvl="5">
      <w:start w:val="0"/>
      <w:numFmt w:val="bullet"/>
      <w:lvlText w:val="•"/>
      <w:lvlJc w:val="left"/>
      <w:pPr>
        <w:ind w:left="7990" w:hanging="368"/>
      </w:pPr>
      <w:rPr>
        <w:rFonts w:hint="default"/>
        <w:lang w:val="pt-PT" w:eastAsia="en-US" w:bidi="ar-SA"/>
      </w:rPr>
    </w:lvl>
    <w:lvl w:ilvl="6">
      <w:start w:val="0"/>
      <w:numFmt w:val="bullet"/>
      <w:lvlText w:val="•"/>
      <w:lvlJc w:val="left"/>
      <w:pPr>
        <w:ind w:left="9560" w:hanging="368"/>
      </w:pPr>
      <w:rPr>
        <w:rFonts w:hint="default"/>
        <w:lang w:val="pt-PT" w:eastAsia="en-US" w:bidi="ar-SA"/>
      </w:rPr>
    </w:lvl>
    <w:lvl w:ilvl="7">
      <w:start w:val="0"/>
      <w:numFmt w:val="bullet"/>
      <w:lvlText w:val="•"/>
      <w:lvlJc w:val="left"/>
      <w:pPr>
        <w:ind w:left="11130" w:hanging="368"/>
      </w:pPr>
      <w:rPr>
        <w:rFonts w:hint="default"/>
        <w:lang w:val="pt-PT" w:eastAsia="en-US" w:bidi="ar-SA"/>
      </w:rPr>
    </w:lvl>
    <w:lvl w:ilvl="8">
      <w:start w:val="0"/>
      <w:numFmt w:val="bullet"/>
      <w:lvlText w:val="•"/>
      <w:lvlJc w:val="left"/>
      <w:pPr>
        <w:ind w:left="12700" w:hanging="368"/>
      </w:pPr>
      <w:rPr>
        <w:rFonts w:hint="default"/>
        <w:lang w:val="pt-PT" w:eastAsia="en-US" w:bidi="ar-SA"/>
      </w:rPr>
    </w:lvl>
  </w:abstractNum>
  <w:abstractNum w:abstractNumId="38">
    <w:multiLevelType w:val="hybridMultilevel"/>
    <w:lvl w:ilvl="0">
      <w:start w:val="2"/>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7">
    <w:multiLevelType w:val="hybridMultilevel"/>
    <w:lvl w:ilvl="0">
      <w:start w:val="1"/>
      <w:numFmt w:val="decimal"/>
      <w:lvlText w:val="%1"/>
      <w:lvlJc w:val="left"/>
      <w:pPr>
        <w:ind w:left="120" w:hanging="393"/>
        <w:jc w:val="left"/>
      </w:pPr>
      <w:rPr>
        <w:rFonts w:hint="default"/>
        <w:lang w:val="pt-PT" w:eastAsia="en-US" w:bidi="ar-SA"/>
      </w:rPr>
    </w:lvl>
    <w:lvl w:ilvl="1">
      <w:start w:val="1"/>
      <w:numFmt w:val="decimal"/>
      <w:lvlText w:val="%1.%2"/>
      <w:lvlJc w:val="left"/>
      <w:pPr>
        <w:ind w:left="120" w:hanging="3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36">
    <w:multiLevelType w:val="hybridMultilevel"/>
    <w:lvl w:ilvl="0">
      <w:start w:val="1"/>
      <w:numFmt w:val="upperLetter"/>
      <w:lvlText w:val="%1."/>
      <w:lvlJc w:val="left"/>
      <w:pPr>
        <w:ind w:left="12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94"/>
      </w:pPr>
      <w:rPr>
        <w:rFonts w:hint="default"/>
        <w:lang w:val="pt-PT" w:eastAsia="en-US" w:bidi="ar-SA"/>
      </w:rPr>
    </w:lvl>
    <w:lvl w:ilvl="2">
      <w:start w:val="0"/>
      <w:numFmt w:val="bullet"/>
      <w:lvlText w:val="•"/>
      <w:lvlJc w:val="left"/>
      <w:pPr>
        <w:ind w:left="3264" w:hanging="294"/>
      </w:pPr>
      <w:rPr>
        <w:rFonts w:hint="default"/>
        <w:lang w:val="pt-PT" w:eastAsia="en-US" w:bidi="ar-SA"/>
      </w:rPr>
    </w:lvl>
    <w:lvl w:ilvl="3">
      <w:start w:val="0"/>
      <w:numFmt w:val="bullet"/>
      <w:lvlText w:val="•"/>
      <w:lvlJc w:val="left"/>
      <w:pPr>
        <w:ind w:left="4836" w:hanging="294"/>
      </w:pPr>
      <w:rPr>
        <w:rFonts w:hint="default"/>
        <w:lang w:val="pt-PT" w:eastAsia="en-US" w:bidi="ar-SA"/>
      </w:rPr>
    </w:lvl>
    <w:lvl w:ilvl="4">
      <w:start w:val="0"/>
      <w:numFmt w:val="bullet"/>
      <w:lvlText w:val="•"/>
      <w:lvlJc w:val="left"/>
      <w:pPr>
        <w:ind w:left="6408" w:hanging="294"/>
      </w:pPr>
      <w:rPr>
        <w:rFonts w:hint="default"/>
        <w:lang w:val="pt-PT" w:eastAsia="en-US" w:bidi="ar-SA"/>
      </w:rPr>
    </w:lvl>
    <w:lvl w:ilvl="5">
      <w:start w:val="0"/>
      <w:numFmt w:val="bullet"/>
      <w:lvlText w:val="•"/>
      <w:lvlJc w:val="left"/>
      <w:pPr>
        <w:ind w:left="7980" w:hanging="294"/>
      </w:pPr>
      <w:rPr>
        <w:rFonts w:hint="default"/>
        <w:lang w:val="pt-PT" w:eastAsia="en-US" w:bidi="ar-SA"/>
      </w:rPr>
    </w:lvl>
    <w:lvl w:ilvl="6">
      <w:start w:val="0"/>
      <w:numFmt w:val="bullet"/>
      <w:lvlText w:val="•"/>
      <w:lvlJc w:val="left"/>
      <w:pPr>
        <w:ind w:left="9552" w:hanging="294"/>
      </w:pPr>
      <w:rPr>
        <w:rFonts w:hint="default"/>
        <w:lang w:val="pt-PT" w:eastAsia="en-US" w:bidi="ar-SA"/>
      </w:rPr>
    </w:lvl>
    <w:lvl w:ilvl="7">
      <w:start w:val="0"/>
      <w:numFmt w:val="bullet"/>
      <w:lvlText w:val="•"/>
      <w:lvlJc w:val="left"/>
      <w:pPr>
        <w:ind w:left="11124" w:hanging="294"/>
      </w:pPr>
      <w:rPr>
        <w:rFonts w:hint="default"/>
        <w:lang w:val="pt-PT" w:eastAsia="en-US" w:bidi="ar-SA"/>
      </w:rPr>
    </w:lvl>
    <w:lvl w:ilvl="8">
      <w:start w:val="0"/>
      <w:numFmt w:val="bullet"/>
      <w:lvlText w:val="•"/>
      <w:lvlJc w:val="left"/>
      <w:pPr>
        <w:ind w:left="12696" w:hanging="294"/>
      </w:pPr>
      <w:rPr>
        <w:rFonts w:hint="default"/>
        <w:lang w:val="pt-PT" w:eastAsia="en-US" w:bidi="ar-SA"/>
      </w:rPr>
    </w:lvl>
  </w:abstractNum>
  <w:abstractNum w:abstractNumId="35">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294"/>
      </w:pPr>
      <w:rPr>
        <w:rFonts w:hint="default"/>
        <w:lang w:val="pt-PT" w:eastAsia="en-US" w:bidi="ar-SA"/>
      </w:rPr>
    </w:lvl>
    <w:lvl w:ilvl="2">
      <w:start w:val="0"/>
      <w:numFmt w:val="bullet"/>
      <w:lvlText w:val="•"/>
      <w:lvlJc w:val="left"/>
      <w:pPr>
        <w:ind w:left="3504" w:hanging="294"/>
      </w:pPr>
      <w:rPr>
        <w:rFonts w:hint="default"/>
        <w:lang w:val="pt-PT" w:eastAsia="en-US" w:bidi="ar-SA"/>
      </w:rPr>
    </w:lvl>
    <w:lvl w:ilvl="3">
      <w:start w:val="0"/>
      <w:numFmt w:val="bullet"/>
      <w:lvlText w:val="•"/>
      <w:lvlJc w:val="left"/>
      <w:pPr>
        <w:ind w:left="5046" w:hanging="294"/>
      </w:pPr>
      <w:rPr>
        <w:rFonts w:hint="default"/>
        <w:lang w:val="pt-PT" w:eastAsia="en-US" w:bidi="ar-SA"/>
      </w:rPr>
    </w:lvl>
    <w:lvl w:ilvl="4">
      <w:start w:val="0"/>
      <w:numFmt w:val="bullet"/>
      <w:lvlText w:val="•"/>
      <w:lvlJc w:val="left"/>
      <w:pPr>
        <w:ind w:left="6588" w:hanging="294"/>
      </w:pPr>
      <w:rPr>
        <w:rFonts w:hint="default"/>
        <w:lang w:val="pt-PT" w:eastAsia="en-US" w:bidi="ar-SA"/>
      </w:rPr>
    </w:lvl>
    <w:lvl w:ilvl="5">
      <w:start w:val="0"/>
      <w:numFmt w:val="bullet"/>
      <w:lvlText w:val="•"/>
      <w:lvlJc w:val="left"/>
      <w:pPr>
        <w:ind w:left="8130" w:hanging="294"/>
      </w:pPr>
      <w:rPr>
        <w:rFonts w:hint="default"/>
        <w:lang w:val="pt-PT" w:eastAsia="en-US" w:bidi="ar-SA"/>
      </w:rPr>
    </w:lvl>
    <w:lvl w:ilvl="6">
      <w:start w:val="0"/>
      <w:numFmt w:val="bullet"/>
      <w:lvlText w:val="•"/>
      <w:lvlJc w:val="left"/>
      <w:pPr>
        <w:ind w:left="9672" w:hanging="294"/>
      </w:pPr>
      <w:rPr>
        <w:rFonts w:hint="default"/>
        <w:lang w:val="pt-PT" w:eastAsia="en-US" w:bidi="ar-SA"/>
      </w:rPr>
    </w:lvl>
    <w:lvl w:ilvl="7">
      <w:start w:val="0"/>
      <w:numFmt w:val="bullet"/>
      <w:lvlText w:val="•"/>
      <w:lvlJc w:val="left"/>
      <w:pPr>
        <w:ind w:left="11214" w:hanging="294"/>
      </w:pPr>
      <w:rPr>
        <w:rFonts w:hint="default"/>
        <w:lang w:val="pt-PT" w:eastAsia="en-US" w:bidi="ar-SA"/>
      </w:rPr>
    </w:lvl>
    <w:lvl w:ilvl="8">
      <w:start w:val="0"/>
      <w:numFmt w:val="bullet"/>
      <w:lvlText w:val="•"/>
      <w:lvlJc w:val="left"/>
      <w:pPr>
        <w:ind w:left="12756" w:hanging="294"/>
      </w:pPr>
      <w:rPr>
        <w:rFonts w:hint="default"/>
        <w:lang w:val="pt-PT" w:eastAsia="en-US" w:bidi="ar-SA"/>
      </w:rPr>
    </w:lvl>
  </w:abstractNum>
  <w:abstractNum w:abstractNumId="34">
    <w:multiLevelType w:val="hybridMultilevel"/>
    <w:lvl w:ilvl="0">
      <w:start w:val="18"/>
      <w:numFmt w:val="decimal"/>
      <w:lvlText w:val="%1"/>
      <w:lvlJc w:val="left"/>
      <w:pPr>
        <w:ind w:left="660" w:hanging="540"/>
        <w:jc w:val="left"/>
      </w:pPr>
      <w:rPr>
        <w:rFonts w:hint="default"/>
        <w:lang w:val="pt-PT" w:eastAsia="en-US" w:bidi="ar-SA"/>
      </w:rPr>
    </w:lvl>
    <w:lvl w:ilvl="1">
      <w:start w:val="1"/>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96" w:hanging="540"/>
      </w:pPr>
      <w:rPr>
        <w:rFonts w:hint="default"/>
        <w:lang w:val="pt-PT" w:eastAsia="en-US" w:bidi="ar-SA"/>
      </w:rPr>
    </w:lvl>
    <w:lvl w:ilvl="3">
      <w:start w:val="0"/>
      <w:numFmt w:val="bullet"/>
      <w:lvlText w:val="•"/>
      <w:lvlJc w:val="left"/>
      <w:pPr>
        <w:ind w:left="5214" w:hanging="540"/>
      </w:pPr>
      <w:rPr>
        <w:rFonts w:hint="default"/>
        <w:lang w:val="pt-PT" w:eastAsia="en-US" w:bidi="ar-SA"/>
      </w:rPr>
    </w:lvl>
    <w:lvl w:ilvl="4">
      <w:start w:val="0"/>
      <w:numFmt w:val="bullet"/>
      <w:lvlText w:val="•"/>
      <w:lvlJc w:val="left"/>
      <w:pPr>
        <w:ind w:left="6732" w:hanging="540"/>
      </w:pPr>
      <w:rPr>
        <w:rFonts w:hint="default"/>
        <w:lang w:val="pt-PT" w:eastAsia="en-US" w:bidi="ar-SA"/>
      </w:rPr>
    </w:lvl>
    <w:lvl w:ilvl="5">
      <w:start w:val="0"/>
      <w:numFmt w:val="bullet"/>
      <w:lvlText w:val="•"/>
      <w:lvlJc w:val="left"/>
      <w:pPr>
        <w:ind w:left="8250" w:hanging="540"/>
      </w:pPr>
      <w:rPr>
        <w:rFonts w:hint="default"/>
        <w:lang w:val="pt-PT" w:eastAsia="en-US" w:bidi="ar-SA"/>
      </w:rPr>
    </w:lvl>
    <w:lvl w:ilvl="6">
      <w:start w:val="0"/>
      <w:numFmt w:val="bullet"/>
      <w:lvlText w:val="•"/>
      <w:lvlJc w:val="left"/>
      <w:pPr>
        <w:ind w:left="9768" w:hanging="540"/>
      </w:pPr>
      <w:rPr>
        <w:rFonts w:hint="default"/>
        <w:lang w:val="pt-PT" w:eastAsia="en-US" w:bidi="ar-SA"/>
      </w:rPr>
    </w:lvl>
    <w:lvl w:ilvl="7">
      <w:start w:val="0"/>
      <w:numFmt w:val="bullet"/>
      <w:lvlText w:val="•"/>
      <w:lvlJc w:val="left"/>
      <w:pPr>
        <w:ind w:left="11286" w:hanging="540"/>
      </w:pPr>
      <w:rPr>
        <w:rFonts w:hint="default"/>
        <w:lang w:val="pt-PT" w:eastAsia="en-US" w:bidi="ar-SA"/>
      </w:rPr>
    </w:lvl>
    <w:lvl w:ilvl="8">
      <w:start w:val="0"/>
      <w:numFmt w:val="bullet"/>
      <w:lvlText w:val="•"/>
      <w:lvlJc w:val="left"/>
      <w:pPr>
        <w:ind w:left="12804" w:hanging="540"/>
      </w:pPr>
      <w:rPr>
        <w:rFonts w:hint="default"/>
        <w:lang w:val="pt-PT" w:eastAsia="en-US" w:bidi="ar-SA"/>
      </w:rPr>
    </w:lvl>
  </w:abstractNum>
  <w:abstractNum w:abstractNumId="33">
    <w:multiLevelType w:val="hybridMultilevel"/>
    <w:lvl w:ilvl="0">
      <w:start w:val="16"/>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26"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57" w:hanging="707"/>
      </w:pPr>
      <w:rPr>
        <w:rFonts w:hint="default"/>
        <w:lang w:val="pt-PT" w:eastAsia="en-US" w:bidi="ar-SA"/>
      </w:rPr>
    </w:lvl>
    <w:lvl w:ilvl="4">
      <w:start w:val="0"/>
      <w:numFmt w:val="bullet"/>
      <w:lvlText w:val="•"/>
      <w:lvlJc w:val="left"/>
      <w:pPr>
        <w:ind w:left="5826" w:hanging="707"/>
      </w:pPr>
      <w:rPr>
        <w:rFonts w:hint="default"/>
        <w:lang w:val="pt-PT" w:eastAsia="en-US" w:bidi="ar-SA"/>
      </w:rPr>
    </w:lvl>
    <w:lvl w:ilvl="5">
      <w:start w:val="0"/>
      <w:numFmt w:val="bullet"/>
      <w:lvlText w:val="•"/>
      <w:lvlJc w:val="left"/>
      <w:pPr>
        <w:ind w:left="7495" w:hanging="707"/>
      </w:pPr>
      <w:rPr>
        <w:rFonts w:hint="default"/>
        <w:lang w:val="pt-PT" w:eastAsia="en-US" w:bidi="ar-SA"/>
      </w:rPr>
    </w:lvl>
    <w:lvl w:ilvl="6">
      <w:start w:val="0"/>
      <w:numFmt w:val="bullet"/>
      <w:lvlText w:val="•"/>
      <w:lvlJc w:val="left"/>
      <w:pPr>
        <w:ind w:left="9164" w:hanging="707"/>
      </w:pPr>
      <w:rPr>
        <w:rFonts w:hint="default"/>
        <w:lang w:val="pt-PT" w:eastAsia="en-US" w:bidi="ar-SA"/>
      </w:rPr>
    </w:lvl>
    <w:lvl w:ilvl="7">
      <w:start w:val="0"/>
      <w:numFmt w:val="bullet"/>
      <w:lvlText w:val="•"/>
      <w:lvlJc w:val="left"/>
      <w:pPr>
        <w:ind w:left="10833" w:hanging="707"/>
      </w:pPr>
      <w:rPr>
        <w:rFonts w:hint="default"/>
        <w:lang w:val="pt-PT" w:eastAsia="en-US" w:bidi="ar-SA"/>
      </w:rPr>
    </w:lvl>
    <w:lvl w:ilvl="8">
      <w:start w:val="0"/>
      <w:numFmt w:val="bullet"/>
      <w:lvlText w:val="•"/>
      <w:lvlJc w:val="left"/>
      <w:pPr>
        <w:ind w:left="12502" w:hanging="707"/>
      </w:pPr>
      <w:rPr>
        <w:rFonts w:hint="default"/>
        <w:lang w:val="pt-PT" w:eastAsia="en-US" w:bidi="ar-SA"/>
      </w:rPr>
    </w:lvl>
  </w:abstractNum>
  <w:abstractNum w:abstractNumId="32">
    <w:multiLevelType w:val="hybridMultilevel"/>
    <w:lvl w:ilvl="0">
      <w:start w:val="1"/>
      <w:numFmt w:val="upperLetter"/>
      <w:lvlText w:val="%1."/>
      <w:lvlJc w:val="left"/>
      <w:pPr>
        <w:ind w:left="12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94"/>
      </w:pPr>
      <w:rPr>
        <w:rFonts w:hint="default"/>
        <w:lang w:val="pt-PT" w:eastAsia="en-US" w:bidi="ar-SA"/>
      </w:rPr>
    </w:lvl>
    <w:lvl w:ilvl="2">
      <w:start w:val="0"/>
      <w:numFmt w:val="bullet"/>
      <w:lvlText w:val="•"/>
      <w:lvlJc w:val="left"/>
      <w:pPr>
        <w:ind w:left="3264" w:hanging="294"/>
      </w:pPr>
      <w:rPr>
        <w:rFonts w:hint="default"/>
        <w:lang w:val="pt-PT" w:eastAsia="en-US" w:bidi="ar-SA"/>
      </w:rPr>
    </w:lvl>
    <w:lvl w:ilvl="3">
      <w:start w:val="0"/>
      <w:numFmt w:val="bullet"/>
      <w:lvlText w:val="•"/>
      <w:lvlJc w:val="left"/>
      <w:pPr>
        <w:ind w:left="4836" w:hanging="294"/>
      </w:pPr>
      <w:rPr>
        <w:rFonts w:hint="default"/>
        <w:lang w:val="pt-PT" w:eastAsia="en-US" w:bidi="ar-SA"/>
      </w:rPr>
    </w:lvl>
    <w:lvl w:ilvl="4">
      <w:start w:val="0"/>
      <w:numFmt w:val="bullet"/>
      <w:lvlText w:val="•"/>
      <w:lvlJc w:val="left"/>
      <w:pPr>
        <w:ind w:left="6408" w:hanging="294"/>
      </w:pPr>
      <w:rPr>
        <w:rFonts w:hint="default"/>
        <w:lang w:val="pt-PT" w:eastAsia="en-US" w:bidi="ar-SA"/>
      </w:rPr>
    </w:lvl>
    <w:lvl w:ilvl="5">
      <w:start w:val="0"/>
      <w:numFmt w:val="bullet"/>
      <w:lvlText w:val="•"/>
      <w:lvlJc w:val="left"/>
      <w:pPr>
        <w:ind w:left="7980" w:hanging="294"/>
      </w:pPr>
      <w:rPr>
        <w:rFonts w:hint="default"/>
        <w:lang w:val="pt-PT" w:eastAsia="en-US" w:bidi="ar-SA"/>
      </w:rPr>
    </w:lvl>
    <w:lvl w:ilvl="6">
      <w:start w:val="0"/>
      <w:numFmt w:val="bullet"/>
      <w:lvlText w:val="•"/>
      <w:lvlJc w:val="left"/>
      <w:pPr>
        <w:ind w:left="9552" w:hanging="294"/>
      </w:pPr>
      <w:rPr>
        <w:rFonts w:hint="default"/>
        <w:lang w:val="pt-PT" w:eastAsia="en-US" w:bidi="ar-SA"/>
      </w:rPr>
    </w:lvl>
    <w:lvl w:ilvl="7">
      <w:start w:val="0"/>
      <w:numFmt w:val="bullet"/>
      <w:lvlText w:val="•"/>
      <w:lvlJc w:val="left"/>
      <w:pPr>
        <w:ind w:left="11124" w:hanging="294"/>
      </w:pPr>
      <w:rPr>
        <w:rFonts w:hint="default"/>
        <w:lang w:val="pt-PT" w:eastAsia="en-US" w:bidi="ar-SA"/>
      </w:rPr>
    </w:lvl>
    <w:lvl w:ilvl="8">
      <w:start w:val="0"/>
      <w:numFmt w:val="bullet"/>
      <w:lvlText w:val="•"/>
      <w:lvlJc w:val="left"/>
      <w:pPr>
        <w:ind w:left="12696" w:hanging="294"/>
      </w:pPr>
      <w:rPr>
        <w:rFonts w:hint="default"/>
        <w:lang w:val="pt-PT" w:eastAsia="en-US" w:bidi="ar-SA"/>
      </w:rPr>
    </w:lvl>
  </w:abstractNum>
  <w:abstractNum w:abstractNumId="31">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294"/>
      </w:pPr>
      <w:rPr>
        <w:rFonts w:hint="default"/>
        <w:lang w:val="pt-PT" w:eastAsia="en-US" w:bidi="ar-SA"/>
      </w:rPr>
    </w:lvl>
    <w:lvl w:ilvl="2">
      <w:start w:val="0"/>
      <w:numFmt w:val="bullet"/>
      <w:lvlText w:val="•"/>
      <w:lvlJc w:val="left"/>
      <w:pPr>
        <w:ind w:left="3504" w:hanging="294"/>
      </w:pPr>
      <w:rPr>
        <w:rFonts w:hint="default"/>
        <w:lang w:val="pt-PT" w:eastAsia="en-US" w:bidi="ar-SA"/>
      </w:rPr>
    </w:lvl>
    <w:lvl w:ilvl="3">
      <w:start w:val="0"/>
      <w:numFmt w:val="bullet"/>
      <w:lvlText w:val="•"/>
      <w:lvlJc w:val="left"/>
      <w:pPr>
        <w:ind w:left="5046" w:hanging="294"/>
      </w:pPr>
      <w:rPr>
        <w:rFonts w:hint="default"/>
        <w:lang w:val="pt-PT" w:eastAsia="en-US" w:bidi="ar-SA"/>
      </w:rPr>
    </w:lvl>
    <w:lvl w:ilvl="4">
      <w:start w:val="0"/>
      <w:numFmt w:val="bullet"/>
      <w:lvlText w:val="•"/>
      <w:lvlJc w:val="left"/>
      <w:pPr>
        <w:ind w:left="6588" w:hanging="294"/>
      </w:pPr>
      <w:rPr>
        <w:rFonts w:hint="default"/>
        <w:lang w:val="pt-PT" w:eastAsia="en-US" w:bidi="ar-SA"/>
      </w:rPr>
    </w:lvl>
    <w:lvl w:ilvl="5">
      <w:start w:val="0"/>
      <w:numFmt w:val="bullet"/>
      <w:lvlText w:val="•"/>
      <w:lvlJc w:val="left"/>
      <w:pPr>
        <w:ind w:left="8130" w:hanging="294"/>
      </w:pPr>
      <w:rPr>
        <w:rFonts w:hint="default"/>
        <w:lang w:val="pt-PT" w:eastAsia="en-US" w:bidi="ar-SA"/>
      </w:rPr>
    </w:lvl>
    <w:lvl w:ilvl="6">
      <w:start w:val="0"/>
      <w:numFmt w:val="bullet"/>
      <w:lvlText w:val="•"/>
      <w:lvlJc w:val="left"/>
      <w:pPr>
        <w:ind w:left="9672" w:hanging="294"/>
      </w:pPr>
      <w:rPr>
        <w:rFonts w:hint="default"/>
        <w:lang w:val="pt-PT" w:eastAsia="en-US" w:bidi="ar-SA"/>
      </w:rPr>
    </w:lvl>
    <w:lvl w:ilvl="7">
      <w:start w:val="0"/>
      <w:numFmt w:val="bullet"/>
      <w:lvlText w:val="•"/>
      <w:lvlJc w:val="left"/>
      <w:pPr>
        <w:ind w:left="11214" w:hanging="294"/>
      </w:pPr>
      <w:rPr>
        <w:rFonts w:hint="default"/>
        <w:lang w:val="pt-PT" w:eastAsia="en-US" w:bidi="ar-SA"/>
      </w:rPr>
    </w:lvl>
    <w:lvl w:ilvl="8">
      <w:start w:val="0"/>
      <w:numFmt w:val="bullet"/>
      <w:lvlText w:val="•"/>
      <w:lvlJc w:val="left"/>
      <w:pPr>
        <w:ind w:left="12756" w:hanging="294"/>
      </w:pPr>
      <w:rPr>
        <w:rFonts w:hint="default"/>
        <w:lang w:val="pt-PT" w:eastAsia="en-US" w:bidi="ar-SA"/>
      </w:rPr>
    </w:lvl>
  </w:abstractNum>
  <w:abstractNum w:abstractNumId="30">
    <w:multiLevelType w:val="hybridMultilevel"/>
    <w:lvl w:ilvl="0">
      <w:start w:val="15"/>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40" w:hanging="720"/>
        <w:jc w:val="left"/>
      </w:pPr>
      <w:rPr>
        <w:rFonts w:hint="default" w:ascii="Times New Roman" w:hAnsi="Times New Roman" w:eastAsia="Times New Roman" w:cs="Times New Roman"/>
        <w:b w:val="0"/>
        <w:bCs w:val="0"/>
        <w:i w:val="0"/>
        <w:iCs w:val="0"/>
        <w:spacing w:val="0"/>
        <w:w w:val="96"/>
        <w:sz w:val="24"/>
        <w:szCs w:val="24"/>
        <w:u w:val="single" w:color="000000"/>
        <w:lang w:val="pt-PT" w:eastAsia="en-US" w:bidi="ar-SA"/>
      </w:rPr>
    </w:lvl>
    <w:lvl w:ilvl="3">
      <w:start w:val="0"/>
      <w:numFmt w:val="bullet"/>
      <w:lvlText w:val="•"/>
      <w:lvlJc w:val="left"/>
      <w:pPr>
        <w:ind w:left="4173" w:hanging="720"/>
      </w:pPr>
      <w:rPr>
        <w:rFonts w:hint="default"/>
        <w:lang w:val="pt-PT" w:eastAsia="en-US" w:bidi="ar-SA"/>
      </w:rPr>
    </w:lvl>
    <w:lvl w:ilvl="4">
      <w:start w:val="0"/>
      <w:numFmt w:val="bullet"/>
      <w:lvlText w:val="•"/>
      <w:lvlJc w:val="left"/>
      <w:pPr>
        <w:ind w:left="5840" w:hanging="720"/>
      </w:pPr>
      <w:rPr>
        <w:rFonts w:hint="default"/>
        <w:lang w:val="pt-PT" w:eastAsia="en-US" w:bidi="ar-SA"/>
      </w:rPr>
    </w:lvl>
    <w:lvl w:ilvl="5">
      <w:start w:val="0"/>
      <w:numFmt w:val="bullet"/>
      <w:lvlText w:val="•"/>
      <w:lvlJc w:val="left"/>
      <w:pPr>
        <w:ind w:left="7506" w:hanging="720"/>
      </w:pPr>
      <w:rPr>
        <w:rFonts w:hint="default"/>
        <w:lang w:val="pt-PT" w:eastAsia="en-US" w:bidi="ar-SA"/>
      </w:rPr>
    </w:lvl>
    <w:lvl w:ilvl="6">
      <w:start w:val="0"/>
      <w:numFmt w:val="bullet"/>
      <w:lvlText w:val="•"/>
      <w:lvlJc w:val="left"/>
      <w:pPr>
        <w:ind w:left="9173" w:hanging="720"/>
      </w:pPr>
      <w:rPr>
        <w:rFonts w:hint="default"/>
        <w:lang w:val="pt-PT" w:eastAsia="en-US" w:bidi="ar-SA"/>
      </w:rPr>
    </w:lvl>
    <w:lvl w:ilvl="7">
      <w:start w:val="0"/>
      <w:numFmt w:val="bullet"/>
      <w:lvlText w:val="•"/>
      <w:lvlJc w:val="left"/>
      <w:pPr>
        <w:ind w:left="10840" w:hanging="720"/>
      </w:pPr>
      <w:rPr>
        <w:rFonts w:hint="default"/>
        <w:lang w:val="pt-PT" w:eastAsia="en-US" w:bidi="ar-SA"/>
      </w:rPr>
    </w:lvl>
    <w:lvl w:ilvl="8">
      <w:start w:val="0"/>
      <w:numFmt w:val="bullet"/>
      <w:lvlText w:val="•"/>
      <w:lvlJc w:val="left"/>
      <w:pPr>
        <w:ind w:left="12506" w:hanging="720"/>
      </w:pPr>
      <w:rPr>
        <w:rFonts w:hint="default"/>
        <w:lang w:val="pt-PT" w:eastAsia="en-US" w:bidi="ar-SA"/>
      </w:rPr>
    </w:lvl>
  </w:abstractNum>
  <w:abstractNum w:abstractNumId="29">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7">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62" w:hanging="294"/>
      </w:pPr>
      <w:rPr>
        <w:rFonts w:hint="default"/>
        <w:lang w:val="pt-PT" w:eastAsia="en-US" w:bidi="ar-SA"/>
      </w:rPr>
    </w:lvl>
    <w:lvl w:ilvl="2">
      <w:start w:val="0"/>
      <w:numFmt w:val="bullet"/>
      <w:lvlText w:val="•"/>
      <w:lvlJc w:val="left"/>
      <w:pPr>
        <w:ind w:left="3504" w:hanging="294"/>
      </w:pPr>
      <w:rPr>
        <w:rFonts w:hint="default"/>
        <w:lang w:val="pt-PT" w:eastAsia="en-US" w:bidi="ar-SA"/>
      </w:rPr>
    </w:lvl>
    <w:lvl w:ilvl="3">
      <w:start w:val="0"/>
      <w:numFmt w:val="bullet"/>
      <w:lvlText w:val="•"/>
      <w:lvlJc w:val="left"/>
      <w:pPr>
        <w:ind w:left="5046" w:hanging="294"/>
      </w:pPr>
      <w:rPr>
        <w:rFonts w:hint="default"/>
        <w:lang w:val="pt-PT" w:eastAsia="en-US" w:bidi="ar-SA"/>
      </w:rPr>
    </w:lvl>
    <w:lvl w:ilvl="4">
      <w:start w:val="0"/>
      <w:numFmt w:val="bullet"/>
      <w:lvlText w:val="•"/>
      <w:lvlJc w:val="left"/>
      <w:pPr>
        <w:ind w:left="6588" w:hanging="294"/>
      </w:pPr>
      <w:rPr>
        <w:rFonts w:hint="default"/>
        <w:lang w:val="pt-PT" w:eastAsia="en-US" w:bidi="ar-SA"/>
      </w:rPr>
    </w:lvl>
    <w:lvl w:ilvl="5">
      <w:start w:val="0"/>
      <w:numFmt w:val="bullet"/>
      <w:lvlText w:val="•"/>
      <w:lvlJc w:val="left"/>
      <w:pPr>
        <w:ind w:left="8130" w:hanging="294"/>
      </w:pPr>
      <w:rPr>
        <w:rFonts w:hint="default"/>
        <w:lang w:val="pt-PT" w:eastAsia="en-US" w:bidi="ar-SA"/>
      </w:rPr>
    </w:lvl>
    <w:lvl w:ilvl="6">
      <w:start w:val="0"/>
      <w:numFmt w:val="bullet"/>
      <w:lvlText w:val="•"/>
      <w:lvlJc w:val="left"/>
      <w:pPr>
        <w:ind w:left="9672" w:hanging="294"/>
      </w:pPr>
      <w:rPr>
        <w:rFonts w:hint="default"/>
        <w:lang w:val="pt-PT" w:eastAsia="en-US" w:bidi="ar-SA"/>
      </w:rPr>
    </w:lvl>
    <w:lvl w:ilvl="7">
      <w:start w:val="0"/>
      <w:numFmt w:val="bullet"/>
      <w:lvlText w:val="•"/>
      <w:lvlJc w:val="left"/>
      <w:pPr>
        <w:ind w:left="11214" w:hanging="294"/>
      </w:pPr>
      <w:rPr>
        <w:rFonts w:hint="default"/>
        <w:lang w:val="pt-PT" w:eastAsia="en-US" w:bidi="ar-SA"/>
      </w:rPr>
    </w:lvl>
    <w:lvl w:ilvl="8">
      <w:start w:val="0"/>
      <w:numFmt w:val="bullet"/>
      <w:lvlText w:val="•"/>
      <w:lvlJc w:val="left"/>
      <w:pPr>
        <w:ind w:left="12756" w:hanging="294"/>
      </w:pPr>
      <w:rPr>
        <w:rFonts w:hint="default"/>
        <w:lang w:val="pt-PT" w:eastAsia="en-US" w:bidi="ar-SA"/>
      </w:rPr>
    </w:lvl>
  </w:abstractNum>
  <w:abstractNum w:abstractNumId="26">
    <w:multiLevelType w:val="hybridMultilevel"/>
    <w:lvl w:ilvl="0">
      <w:start w:val="12"/>
      <w:numFmt w:val="decimal"/>
      <w:lvlText w:val="%1"/>
      <w:lvlJc w:val="left"/>
      <w:pPr>
        <w:ind w:left="120" w:hanging="527"/>
        <w:jc w:val="left"/>
      </w:pPr>
      <w:rPr>
        <w:rFonts w:hint="default"/>
        <w:lang w:val="pt-PT" w:eastAsia="en-US" w:bidi="ar-SA"/>
      </w:rPr>
    </w:lvl>
    <w:lvl w:ilvl="1">
      <w:start w:val="1"/>
      <w:numFmt w:val="decimal"/>
      <w:lvlText w:val="%1.%2."/>
      <w:lvlJc w:val="left"/>
      <w:pPr>
        <w:ind w:left="12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27"/>
      </w:pPr>
      <w:rPr>
        <w:rFonts w:hint="default"/>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25">
    <w:multiLevelType w:val="hybridMultilevel"/>
    <w:lvl w:ilvl="0">
      <w:start w:val="11"/>
      <w:numFmt w:val="decimal"/>
      <w:lvlText w:val="%1"/>
      <w:lvlJc w:val="left"/>
      <w:pPr>
        <w:ind w:left="120" w:hanging="532"/>
        <w:jc w:val="left"/>
      </w:pPr>
      <w:rPr>
        <w:rFonts w:hint="default"/>
        <w:lang w:val="pt-PT" w:eastAsia="en-US" w:bidi="ar-SA"/>
      </w:rPr>
    </w:lvl>
    <w:lvl w:ilvl="1">
      <w:start w:val="1"/>
      <w:numFmt w:val="decimal"/>
      <w:lvlText w:val="%1.%2."/>
      <w:lvlJc w:val="left"/>
      <w:pPr>
        <w:ind w:left="120" w:hanging="5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264" w:hanging="532"/>
      </w:pPr>
      <w:rPr>
        <w:rFonts w:hint="default"/>
        <w:lang w:val="pt-PT" w:eastAsia="en-US" w:bidi="ar-SA"/>
      </w:rPr>
    </w:lvl>
    <w:lvl w:ilvl="3">
      <w:start w:val="0"/>
      <w:numFmt w:val="bullet"/>
      <w:lvlText w:val="•"/>
      <w:lvlJc w:val="left"/>
      <w:pPr>
        <w:ind w:left="4836" w:hanging="532"/>
      </w:pPr>
      <w:rPr>
        <w:rFonts w:hint="default"/>
        <w:lang w:val="pt-PT" w:eastAsia="en-US" w:bidi="ar-SA"/>
      </w:rPr>
    </w:lvl>
    <w:lvl w:ilvl="4">
      <w:start w:val="0"/>
      <w:numFmt w:val="bullet"/>
      <w:lvlText w:val="•"/>
      <w:lvlJc w:val="left"/>
      <w:pPr>
        <w:ind w:left="6408" w:hanging="532"/>
      </w:pPr>
      <w:rPr>
        <w:rFonts w:hint="default"/>
        <w:lang w:val="pt-PT" w:eastAsia="en-US" w:bidi="ar-SA"/>
      </w:rPr>
    </w:lvl>
    <w:lvl w:ilvl="5">
      <w:start w:val="0"/>
      <w:numFmt w:val="bullet"/>
      <w:lvlText w:val="•"/>
      <w:lvlJc w:val="left"/>
      <w:pPr>
        <w:ind w:left="7980" w:hanging="532"/>
      </w:pPr>
      <w:rPr>
        <w:rFonts w:hint="default"/>
        <w:lang w:val="pt-PT" w:eastAsia="en-US" w:bidi="ar-SA"/>
      </w:rPr>
    </w:lvl>
    <w:lvl w:ilvl="6">
      <w:start w:val="0"/>
      <w:numFmt w:val="bullet"/>
      <w:lvlText w:val="•"/>
      <w:lvlJc w:val="left"/>
      <w:pPr>
        <w:ind w:left="9552" w:hanging="532"/>
      </w:pPr>
      <w:rPr>
        <w:rFonts w:hint="default"/>
        <w:lang w:val="pt-PT" w:eastAsia="en-US" w:bidi="ar-SA"/>
      </w:rPr>
    </w:lvl>
    <w:lvl w:ilvl="7">
      <w:start w:val="0"/>
      <w:numFmt w:val="bullet"/>
      <w:lvlText w:val="•"/>
      <w:lvlJc w:val="left"/>
      <w:pPr>
        <w:ind w:left="11124" w:hanging="532"/>
      </w:pPr>
      <w:rPr>
        <w:rFonts w:hint="default"/>
        <w:lang w:val="pt-PT" w:eastAsia="en-US" w:bidi="ar-SA"/>
      </w:rPr>
    </w:lvl>
    <w:lvl w:ilvl="8">
      <w:start w:val="0"/>
      <w:numFmt w:val="bullet"/>
      <w:lvlText w:val="•"/>
      <w:lvlJc w:val="left"/>
      <w:pPr>
        <w:ind w:left="12696" w:hanging="532"/>
      </w:pPr>
      <w:rPr>
        <w:rFonts w:hint="default"/>
        <w:lang w:val="pt-PT" w:eastAsia="en-US" w:bidi="ar-SA"/>
      </w:rPr>
    </w:lvl>
  </w:abstractNum>
  <w:abstractNum w:abstractNumId="24">
    <w:multiLevelType w:val="hybridMultilevel"/>
    <w:lvl w:ilvl="0">
      <w:start w:val="10"/>
      <w:numFmt w:val="decimal"/>
      <w:lvlText w:val="%1"/>
      <w:lvlJc w:val="left"/>
      <w:pPr>
        <w:ind w:left="120" w:hanging="540"/>
        <w:jc w:val="left"/>
      </w:pPr>
      <w:rPr>
        <w:rFonts w:hint="default"/>
        <w:lang w:val="pt-PT" w:eastAsia="en-US" w:bidi="ar-SA"/>
      </w:rPr>
    </w:lvl>
    <w:lvl w:ilvl="1">
      <w:start w:val="1"/>
      <w:numFmt w:val="decimal"/>
      <w:lvlText w:val="%1.%2."/>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40"/>
      </w:pPr>
      <w:rPr>
        <w:rFonts w:hint="default"/>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23">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2">
    <w:multiLevelType w:val="hybridMultilevel"/>
    <w:lvl w:ilvl="0">
      <w:start w:val="1"/>
      <w:numFmt w:val="upperLetter"/>
      <w:lvlText w:val="%1."/>
      <w:lvlJc w:val="left"/>
      <w:pPr>
        <w:ind w:left="413" w:hanging="29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lowerLetter"/>
      <w:lvlText w:val="%2."/>
      <w:lvlJc w:val="left"/>
      <w:pPr>
        <w:ind w:left="34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20" w:hanging="227"/>
      </w:pPr>
      <w:rPr>
        <w:rFonts w:hint="default"/>
        <w:lang w:val="pt-PT" w:eastAsia="en-US" w:bidi="ar-SA"/>
      </w:rPr>
    </w:lvl>
    <w:lvl w:ilvl="3">
      <w:start w:val="0"/>
      <w:numFmt w:val="bullet"/>
      <w:lvlText w:val="•"/>
      <w:lvlJc w:val="left"/>
      <w:pPr>
        <w:ind w:left="2347" w:hanging="227"/>
      </w:pPr>
      <w:rPr>
        <w:rFonts w:hint="default"/>
        <w:lang w:val="pt-PT" w:eastAsia="en-US" w:bidi="ar-SA"/>
      </w:rPr>
    </w:lvl>
    <w:lvl w:ilvl="4">
      <w:start w:val="0"/>
      <w:numFmt w:val="bullet"/>
      <w:lvlText w:val="•"/>
      <w:lvlJc w:val="left"/>
      <w:pPr>
        <w:ind w:left="4275" w:hanging="227"/>
      </w:pPr>
      <w:rPr>
        <w:rFonts w:hint="default"/>
        <w:lang w:val="pt-PT" w:eastAsia="en-US" w:bidi="ar-SA"/>
      </w:rPr>
    </w:lvl>
    <w:lvl w:ilvl="5">
      <w:start w:val="0"/>
      <w:numFmt w:val="bullet"/>
      <w:lvlText w:val="•"/>
      <w:lvlJc w:val="left"/>
      <w:pPr>
        <w:ind w:left="6202" w:hanging="227"/>
      </w:pPr>
      <w:rPr>
        <w:rFonts w:hint="default"/>
        <w:lang w:val="pt-PT" w:eastAsia="en-US" w:bidi="ar-SA"/>
      </w:rPr>
    </w:lvl>
    <w:lvl w:ilvl="6">
      <w:start w:val="0"/>
      <w:numFmt w:val="bullet"/>
      <w:lvlText w:val="•"/>
      <w:lvlJc w:val="left"/>
      <w:pPr>
        <w:ind w:left="8130" w:hanging="227"/>
      </w:pPr>
      <w:rPr>
        <w:rFonts w:hint="default"/>
        <w:lang w:val="pt-PT" w:eastAsia="en-US" w:bidi="ar-SA"/>
      </w:rPr>
    </w:lvl>
    <w:lvl w:ilvl="7">
      <w:start w:val="0"/>
      <w:numFmt w:val="bullet"/>
      <w:lvlText w:val="•"/>
      <w:lvlJc w:val="left"/>
      <w:pPr>
        <w:ind w:left="10057" w:hanging="227"/>
      </w:pPr>
      <w:rPr>
        <w:rFonts w:hint="default"/>
        <w:lang w:val="pt-PT" w:eastAsia="en-US" w:bidi="ar-SA"/>
      </w:rPr>
    </w:lvl>
    <w:lvl w:ilvl="8">
      <w:start w:val="0"/>
      <w:numFmt w:val="bullet"/>
      <w:lvlText w:val="•"/>
      <w:lvlJc w:val="left"/>
      <w:pPr>
        <w:ind w:left="11985" w:hanging="227"/>
      </w:pPr>
      <w:rPr>
        <w:rFonts w:hint="default"/>
        <w:lang w:val="pt-PT" w:eastAsia="en-US" w:bidi="ar-SA"/>
      </w:rPr>
    </w:lvl>
  </w:abstractNum>
  <w:abstractNum w:abstractNumId="21">
    <w:multiLevelType w:val="hybridMultilevel"/>
    <w:lvl w:ilvl="0">
      <w:start w:val="9"/>
      <w:numFmt w:val="decimal"/>
      <w:lvlText w:val="%1"/>
      <w:lvlJc w:val="left"/>
      <w:pPr>
        <w:ind w:left="120" w:hanging="420"/>
        <w:jc w:val="left"/>
      </w:pPr>
      <w:rPr>
        <w:rFonts w:hint="default"/>
        <w:lang w:val="pt-PT" w:eastAsia="en-US" w:bidi="ar-SA"/>
      </w:rPr>
    </w:lvl>
    <w:lvl w:ilvl="1">
      <w:start w:val="1"/>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20">
    <w:multiLevelType w:val="hybridMultilevel"/>
    <w:lvl w:ilvl="0">
      <w:start w:val="8"/>
      <w:numFmt w:val="decimal"/>
      <w:lvlText w:val="%1"/>
      <w:lvlJc w:val="left"/>
      <w:pPr>
        <w:ind w:left="120" w:hanging="420"/>
        <w:jc w:val="left"/>
      </w:pPr>
      <w:rPr>
        <w:rFonts w:hint="default"/>
        <w:lang w:val="pt-PT" w:eastAsia="en-US" w:bidi="ar-SA"/>
      </w:rPr>
    </w:lvl>
    <w:lvl w:ilvl="1">
      <w:start w:val="6"/>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19">
    <w:multiLevelType w:val="hybridMultilevel"/>
    <w:lvl w:ilvl="0">
      <w:start w:val="8"/>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00" w:hanging="420"/>
      </w:pPr>
      <w:rPr>
        <w:rFonts w:hint="default"/>
        <w:lang w:val="pt-PT" w:eastAsia="en-US" w:bidi="ar-SA"/>
      </w:rPr>
    </w:lvl>
    <w:lvl w:ilvl="3">
      <w:start w:val="0"/>
      <w:numFmt w:val="bullet"/>
      <w:lvlText w:val="•"/>
      <w:lvlJc w:val="left"/>
      <w:pPr>
        <w:ind w:left="5130" w:hanging="420"/>
      </w:pPr>
      <w:rPr>
        <w:rFonts w:hint="default"/>
        <w:lang w:val="pt-PT" w:eastAsia="en-US" w:bidi="ar-SA"/>
      </w:rPr>
    </w:lvl>
    <w:lvl w:ilvl="4">
      <w:start w:val="0"/>
      <w:numFmt w:val="bullet"/>
      <w:lvlText w:val="•"/>
      <w:lvlJc w:val="left"/>
      <w:pPr>
        <w:ind w:left="6660" w:hanging="420"/>
      </w:pPr>
      <w:rPr>
        <w:rFonts w:hint="default"/>
        <w:lang w:val="pt-PT" w:eastAsia="en-US" w:bidi="ar-SA"/>
      </w:rPr>
    </w:lvl>
    <w:lvl w:ilvl="5">
      <w:start w:val="0"/>
      <w:numFmt w:val="bullet"/>
      <w:lvlText w:val="•"/>
      <w:lvlJc w:val="left"/>
      <w:pPr>
        <w:ind w:left="8190" w:hanging="420"/>
      </w:pPr>
      <w:rPr>
        <w:rFonts w:hint="default"/>
        <w:lang w:val="pt-PT" w:eastAsia="en-US" w:bidi="ar-SA"/>
      </w:rPr>
    </w:lvl>
    <w:lvl w:ilvl="6">
      <w:start w:val="0"/>
      <w:numFmt w:val="bullet"/>
      <w:lvlText w:val="•"/>
      <w:lvlJc w:val="left"/>
      <w:pPr>
        <w:ind w:left="9720" w:hanging="420"/>
      </w:pPr>
      <w:rPr>
        <w:rFonts w:hint="default"/>
        <w:lang w:val="pt-PT" w:eastAsia="en-US" w:bidi="ar-SA"/>
      </w:rPr>
    </w:lvl>
    <w:lvl w:ilvl="7">
      <w:start w:val="0"/>
      <w:numFmt w:val="bullet"/>
      <w:lvlText w:val="•"/>
      <w:lvlJc w:val="left"/>
      <w:pPr>
        <w:ind w:left="11250" w:hanging="420"/>
      </w:pPr>
      <w:rPr>
        <w:rFonts w:hint="default"/>
        <w:lang w:val="pt-PT" w:eastAsia="en-US" w:bidi="ar-SA"/>
      </w:rPr>
    </w:lvl>
    <w:lvl w:ilvl="8">
      <w:start w:val="0"/>
      <w:numFmt w:val="bullet"/>
      <w:lvlText w:val="•"/>
      <w:lvlJc w:val="left"/>
      <w:pPr>
        <w:ind w:left="12780" w:hanging="420"/>
      </w:pPr>
      <w:rPr>
        <w:rFonts w:hint="default"/>
        <w:lang w:val="pt-PT" w:eastAsia="en-US" w:bidi="ar-SA"/>
      </w:rPr>
    </w:lvl>
  </w:abstractNum>
  <w:abstractNum w:abstractNumId="18">
    <w:multiLevelType w:val="hybridMultilevel"/>
    <w:lvl w:ilvl="0">
      <w:start w:val="7"/>
      <w:numFmt w:val="decimal"/>
      <w:lvlText w:val="%1"/>
      <w:lvlJc w:val="left"/>
      <w:pPr>
        <w:ind w:left="120" w:hanging="420"/>
        <w:jc w:val="left"/>
      </w:pPr>
      <w:rPr>
        <w:rFonts w:hint="default"/>
        <w:lang w:val="pt-PT" w:eastAsia="en-US" w:bidi="ar-SA"/>
      </w:rPr>
    </w:lvl>
    <w:lvl w:ilvl="1">
      <w:start w:val="1"/>
      <w:numFmt w:val="decimal"/>
      <w:lvlText w:val="%1.%2."/>
      <w:lvlJc w:val="left"/>
      <w:pPr>
        <w:ind w:left="12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20"/>
      </w:pPr>
      <w:rPr>
        <w:rFonts w:hint="default"/>
        <w:lang w:val="pt-PT" w:eastAsia="en-US" w:bidi="ar-SA"/>
      </w:rPr>
    </w:lvl>
    <w:lvl w:ilvl="3">
      <w:start w:val="0"/>
      <w:numFmt w:val="bullet"/>
      <w:lvlText w:val="•"/>
      <w:lvlJc w:val="left"/>
      <w:pPr>
        <w:ind w:left="4836" w:hanging="420"/>
      </w:pPr>
      <w:rPr>
        <w:rFonts w:hint="default"/>
        <w:lang w:val="pt-PT" w:eastAsia="en-US" w:bidi="ar-SA"/>
      </w:rPr>
    </w:lvl>
    <w:lvl w:ilvl="4">
      <w:start w:val="0"/>
      <w:numFmt w:val="bullet"/>
      <w:lvlText w:val="•"/>
      <w:lvlJc w:val="left"/>
      <w:pPr>
        <w:ind w:left="6408" w:hanging="420"/>
      </w:pPr>
      <w:rPr>
        <w:rFonts w:hint="default"/>
        <w:lang w:val="pt-PT" w:eastAsia="en-US" w:bidi="ar-SA"/>
      </w:rPr>
    </w:lvl>
    <w:lvl w:ilvl="5">
      <w:start w:val="0"/>
      <w:numFmt w:val="bullet"/>
      <w:lvlText w:val="•"/>
      <w:lvlJc w:val="left"/>
      <w:pPr>
        <w:ind w:left="7980" w:hanging="420"/>
      </w:pPr>
      <w:rPr>
        <w:rFonts w:hint="default"/>
        <w:lang w:val="pt-PT" w:eastAsia="en-US" w:bidi="ar-SA"/>
      </w:rPr>
    </w:lvl>
    <w:lvl w:ilvl="6">
      <w:start w:val="0"/>
      <w:numFmt w:val="bullet"/>
      <w:lvlText w:val="•"/>
      <w:lvlJc w:val="left"/>
      <w:pPr>
        <w:ind w:left="9552" w:hanging="420"/>
      </w:pPr>
      <w:rPr>
        <w:rFonts w:hint="default"/>
        <w:lang w:val="pt-PT" w:eastAsia="en-US" w:bidi="ar-SA"/>
      </w:rPr>
    </w:lvl>
    <w:lvl w:ilvl="7">
      <w:start w:val="0"/>
      <w:numFmt w:val="bullet"/>
      <w:lvlText w:val="•"/>
      <w:lvlJc w:val="left"/>
      <w:pPr>
        <w:ind w:left="11124" w:hanging="420"/>
      </w:pPr>
      <w:rPr>
        <w:rFonts w:hint="default"/>
        <w:lang w:val="pt-PT" w:eastAsia="en-US" w:bidi="ar-SA"/>
      </w:rPr>
    </w:lvl>
    <w:lvl w:ilvl="8">
      <w:start w:val="0"/>
      <w:numFmt w:val="bullet"/>
      <w:lvlText w:val="•"/>
      <w:lvlJc w:val="left"/>
      <w:pPr>
        <w:ind w:left="12696" w:hanging="420"/>
      </w:pPr>
      <w:rPr>
        <w:rFonts w:hint="default"/>
        <w:lang w:val="pt-PT" w:eastAsia="en-US" w:bidi="ar-SA"/>
      </w:rPr>
    </w:lvl>
  </w:abstractNum>
  <w:abstractNum w:abstractNumId="17">
    <w:multiLevelType w:val="hybridMultilevel"/>
    <w:lvl w:ilvl="0">
      <w:start w:val="6"/>
      <w:numFmt w:val="decimal"/>
      <w:lvlText w:val="%1"/>
      <w:lvlJc w:val="left"/>
      <w:pPr>
        <w:ind w:left="120" w:hanging="407"/>
        <w:jc w:val="left"/>
      </w:pPr>
      <w:rPr>
        <w:rFonts w:hint="default"/>
        <w:lang w:val="pt-PT" w:eastAsia="en-US" w:bidi="ar-SA"/>
      </w:rPr>
    </w:lvl>
    <w:lvl w:ilvl="1">
      <w:start w:val="1"/>
      <w:numFmt w:val="decimal"/>
      <w:lvlText w:val="%1.%2."/>
      <w:lvlJc w:val="left"/>
      <w:pPr>
        <w:ind w:left="120"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07"/>
      </w:pPr>
      <w:rPr>
        <w:rFonts w:hint="default"/>
        <w:lang w:val="pt-PT" w:eastAsia="en-US" w:bidi="ar-SA"/>
      </w:rPr>
    </w:lvl>
    <w:lvl w:ilvl="3">
      <w:start w:val="0"/>
      <w:numFmt w:val="bullet"/>
      <w:lvlText w:val="•"/>
      <w:lvlJc w:val="left"/>
      <w:pPr>
        <w:ind w:left="4836" w:hanging="407"/>
      </w:pPr>
      <w:rPr>
        <w:rFonts w:hint="default"/>
        <w:lang w:val="pt-PT" w:eastAsia="en-US" w:bidi="ar-SA"/>
      </w:rPr>
    </w:lvl>
    <w:lvl w:ilvl="4">
      <w:start w:val="0"/>
      <w:numFmt w:val="bullet"/>
      <w:lvlText w:val="•"/>
      <w:lvlJc w:val="left"/>
      <w:pPr>
        <w:ind w:left="6408" w:hanging="407"/>
      </w:pPr>
      <w:rPr>
        <w:rFonts w:hint="default"/>
        <w:lang w:val="pt-PT" w:eastAsia="en-US" w:bidi="ar-SA"/>
      </w:rPr>
    </w:lvl>
    <w:lvl w:ilvl="5">
      <w:start w:val="0"/>
      <w:numFmt w:val="bullet"/>
      <w:lvlText w:val="•"/>
      <w:lvlJc w:val="left"/>
      <w:pPr>
        <w:ind w:left="7980" w:hanging="407"/>
      </w:pPr>
      <w:rPr>
        <w:rFonts w:hint="default"/>
        <w:lang w:val="pt-PT" w:eastAsia="en-US" w:bidi="ar-SA"/>
      </w:rPr>
    </w:lvl>
    <w:lvl w:ilvl="6">
      <w:start w:val="0"/>
      <w:numFmt w:val="bullet"/>
      <w:lvlText w:val="•"/>
      <w:lvlJc w:val="left"/>
      <w:pPr>
        <w:ind w:left="9552" w:hanging="407"/>
      </w:pPr>
      <w:rPr>
        <w:rFonts w:hint="default"/>
        <w:lang w:val="pt-PT" w:eastAsia="en-US" w:bidi="ar-SA"/>
      </w:rPr>
    </w:lvl>
    <w:lvl w:ilvl="7">
      <w:start w:val="0"/>
      <w:numFmt w:val="bullet"/>
      <w:lvlText w:val="•"/>
      <w:lvlJc w:val="left"/>
      <w:pPr>
        <w:ind w:left="11124" w:hanging="407"/>
      </w:pPr>
      <w:rPr>
        <w:rFonts w:hint="default"/>
        <w:lang w:val="pt-PT" w:eastAsia="en-US" w:bidi="ar-SA"/>
      </w:rPr>
    </w:lvl>
    <w:lvl w:ilvl="8">
      <w:start w:val="0"/>
      <w:numFmt w:val="bullet"/>
      <w:lvlText w:val="•"/>
      <w:lvlJc w:val="left"/>
      <w:pPr>
        <w:ind w:left="12696" w:hanging="407"/>
      </w:pPr>
      <w:rPr>
        <w:rFonts w:hint="default"/>
        <w:lang w:val="pt-PT" w:eastAsia="en-US" w:bidi="ar-SA"/>
      </w:rPr>
    </w:lvl>
  </w:abstractNum>
  <w:abstractNum w:abstractNumId="16">
    <w:multiLevelType w:val="hybridMultilevel"/>
    <w:lvl w:ilvl="0">
      <w:start w:val="5"/>
      <w:numFmt w:val="upperRoman"/>
      <w:lvlText w:val="%1."/>
      <w:lvlJc w:val="left"/>
      <w:pPr>
        <w:ind w:left="382" w:hanging="263"/>
        <w:jc w:val="left"/>
      </w:pPr>
      <w:rPr>
        <w:rFonts w:hint="default" w:ascii="Times New Roman" w:hAnsi="Times New Roman" w:eastAsia="Times New Roman" w:cs="Times New Roman"/>
        <w:b/>
        <w:bCs/>
        <w:i w:val="0"/>
        <w:iCs w:val="0"/>
        <w:spacing w:val="-31"/>
        <w:w w:val="100"/>
        <w:sz w:val="24"/>
        <w:szCs w:val="24"/>
        <w:lang w:val="pt-PT" w:eastAsia="en-US" w:bidi="ar-SA"/>
      </w:rPr>
    </w:lvl>
    <w:lvl w:ilvl="1">
      <w:start w:val="0"/>
      <w:numFmt w:val="bullet"/>
      <w:lvlText w:val="•"/>
      <w:lvlJc w:val="left"/>
      <w:pPr>
        <w:ind w:left="1926" w:hanging="263"/>
      </w:pPr>
      <w:rPr>
        <w:rFonts w:hint="default"/>
        <w:lang w:val="pt-PT" w:eastAsia="en-US" w:bidi="ar-SA"/>
      </w:rPr>
    </w:lvl>
    <w:lvl w:ilvl="2">
      <w:start w:val="0"/>
      <w:numFmt w:val="bullet"/>
      <w:lvlText w:val="•"/>
      <w:lvlJc w:val="left"/>
      <w:pPr>
        <w:ind w:left="3472" w:hanging="263"/>
      </w:pPr>
      <w:rPr>
        <w:rFonts w:hint="default"/>
        <w:lang w:val="pt-PT" w:eastAsia="en-US" w:bidi="ar-SA"/>
      </w:rPr>
    </w:lvl>
    <w:lvl w:ilvl="3">
      <w:start w:val="0"/>
      <w:numFmt w:val="bullet"/>
      <w:lvlText w:val="•"/>
      <w:lvlJc w:val="left"/>
      <w:pPr>
        <w:ind w:left="5018" w:hanging="263"/>
      </w:pPr>
      <w:rPr>
        <w:rFonts w:hint="default"/>
        <w:lang w:val="pt-PT" w:eastAsia="en-US" w:bidi="ar-SA"/>
      </w:rPr>
    </w:lvl>
    <w:lvl w:ilvl="4">
      <w:start w:val="0"/>
      <w:numFmt w:val="bullet"/>
      <w:lvlText w:val="•"/>
      <w:lvlJc w:val="left"/>
      <w:pPr>
        <w:ind w:left="6564" w:hanging="263"/>
      </w:pPr>
      <w:rPr>
        <w:rFonts w:hint="default"/>
        <w:lang w:val="pt-PT" w:eastAsia="en-US" w:bidi="ar-SA"/>
      </w:rPr>
    </w:lvl>
    <w:lvl w:ilvl="5">
      <w:start w:val="0"/>
      <w:numFmt w:val="bullet"/>
      <w:lvlText w:val="•"/>
      <w:lvlJc w:val="left"/>
      <w:pPr>
        <w:ind w:left="8110" w:hanging="263"/>
      </w:pPr>
      <w:rPr>
        <w:rFonts w:hint="default"/>
        <w:lang w:val="pt-PT" w:eastAsia="en-US" w:bidi="ar-SA"/>
      </w:rPr>
    </w:lvl>
    <w:lvl w:ilvl="6">
      <w:start w:val="0"/>
      <w:numFmt w:val="bullet"/>
      <w:lvlText w:val="•"/>
      <w:lvlJc w:val="left"/>
      <w:pPr>
        <w:ind w:left="9656" w:hanging="263"/>
      </w:pPr>
      <w:rPr>
        <w:rFonts w:hint="default"/>
        <w:lang w:val="pt-PT" w:eastAsia="en-US" w:bidi="ar-SA"/>
      </w:rPr>
    </w:lvl>
    <w:lvl w:ilvl="7">
      <w:start w:val="0"/>
      <w:numFmt w:val="bullet"/>
      <w:lvlText w:val="•"/>
      <w:lvlJc w:val="left"/>
      <w:pPr>
        <w:ind w:left="11202" w:hanging="263"/>
      </w:pPr>
      <w:rPr>
        <w:rFonts w:hint="default"/>
        <w:lang w:val="pt-PT" w:eastAsia="en-US" w:bidi="ar-SA"/>
      </w:rPr>
    </w:lvl>
    <w:lvl w:ilvl="8">
      <w:start w:val="0"/>
      <w:numFmt w:val="bullet"/>
      <w:lvlText w:val="•"/>
      <w:lvlJc w:val="left"/>
      <w:pPr>
        <w:ind w:left="12748" w:hanging="263"/>
      </w:pPr>
      <w:rPr>
        <w:rFonts w:hint="default"/>
        <w:lang w:val="pt-PT" w:eastAsia="en-US" w:bidi="ar-SA"/>
      </w:rPr>
    </w:lvl>
  </w:abstractNum>
  <w:abstractNum w:abstractNumId="15">
    <w:multiLevelType w:val="hybridMultilevel"/>
    <w:lvl w:ilvl="0">
      <w:start w:val="0"/>
      <w:numFmt w:val="bullet"/>
      <w:lvlText w:val=""/>
      <w:lvlJc w:val="left"/>
      <w:pPr>
        <w:ind w:left="405"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88" w:hanging="143"/>
      </w:pPr>
      <w:rPr>
        <w:rFonts w:hint="default"/>
        <w:lang w:val="pt-PT" w:eastAsia="en-US" w:bidi="ar-SA"/>
      </w:rPr>
    </w:lvl>
    <w:lvl w:ilvl="3">
      <w:start w:val="0"/>
      <w:numFmt w:val="bullet"/>
      <w:lvlText w:val="•"/>
      <w:lvlJc w:val="left"/>
      <w:pPr>
        <w:ind w:left="5032" w:hanging="143"/>
      </w:pPr>
      <w:rPr>
        <w:rFonts w:hint="default"/>
        <w:lang w:val="pt-PT" w:eastAsia="en-US" w:bidi="ar-SA"/>
      </w:rPr>
    </w:lvl>
    <w:lvl w:ilvl="4">
      <w:start w:val="0"/>
      <w:numFmt w:val="bullet"/>
      <w:lvlText w:val="•"/>
      <w:lvlJc w:val="left"/>
      <w:pPr>
        <w:ind w:left="6576" w:hanging="143"/>
      </w:pPr>
      <w:rPr>
        <w:rFonts w:hint="default"/>
        <w:lang w:val="pt-PT" w:eastAsia="en-US" w:bidi="ar-SA"/>
      </w:rPr>
    </w:lvl>
    <w:lvl w:ilvl="5">
      <w:start w:val="0"/>
      <w:numFmt w:val="bullet"/>
      <w:lvlText w:val="•"/>
      <w:lvlJc w:val="left"/>
      <w:pPr>
        <w:ind w:left="8120" w:hanging="143"/>
      </w:pPr>
      <w:rPr>
        <w:rFonts w:hint="default"/>
        <w:lang w:val="pt-PT" w:eastAsia="en-US" w:bidi="ar-SA"/>
      </w:rPr>
    </w:lvl>
    <w:lvl w:ilvl="6">
      <w:start w:val="0"/>
      <w:numFmt w:val="bullet"/>
      <w:lvlText w:val="•"/>
      <w:lvlJc w:val="left"/>
      <w:pPr>
        <w:ind w:left="9664" w:hanging="143"/>
      </w:pPr>
      <w:rPr>
        <w:rFonts w:hint="default"/>
        <w:lang w:val="pt-PT" w:eastAsia="en-US" w:bidi="ar-SA"/>
      </w:rPr>
    </w:lvl>
    <w:lvl w:ilvl="7">
      <w:start w:val="0"/>
      <w:numFmt w:val="bullet"/>
      <w:lvlText w:val="•"/>
      <w:lvlJc w:val="left"/>
      <w:pPr>
        <w:ind w:left="11208" w:hanging="143"/>
      </w:pPr>
      <w:rPr>
        <w:rFonts w:hint="default"/>
        <w:lang w:val="pt-PT" w:eastAsia="en-US" w:bidi="ar-SA"/>
      </w:rPr>
    </w:lvl>
    <w:lvl w:ilvl="8">
      <w:start w:val="0"/>
      <w:numFmt w:val="bullet"/>
      <w:lvlText w:val="•"/>
      <w:lvlJc w:val="left"/>
      <w:pPr>
        <w:ind w:left="12752" w:hanging="143"/>
      </w:pPr>
      <w:rPr>
        <w:rFonts w:hint="default"/>
        <w:lang w:val="pt-PT" w:eastAsia="en-US" w:bidi="ar-SA"/>
      </w:rPr>
    </w:lvl>
  </w:abstractNum>
  <w:abstractNum w:abstractNumId="14">
    <w:multiLevelType w:val="hybridMultilevel"/>
    <w:lvl w:ilvl="0">
      <w:start w:val="4"/>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40" w:hanging="600"/>
      </w:pPr>
      <w:rPr>
        <w:rFonts w:hint="default"/>
        <w:lang w:val="pt-PT" w:eastAsia="en-US" w:bidi="ar-SA"/>
      </w:rPr>
    </w:lvl>
    <w:lvl w:ilvl="4">
      <w:start w:val="0"/>
      <w:numFmt w:val="bullet"/>
      <w:lvlText w:val="•"/>
      <w:lvlJc w:val="left"/>
      <w:pPr>
        <w:ind w:left="5640" w:hanging="600"/>
      </w:pPr>
      <w:rPr>
        <w:rFonts w:hint="default"/>
        <w:lang w:val="pt-PT" w:eastAsia="en-US" w:bidi="ar-SA"/>
      </w:rPr>
    </w:lvl>
    <w:lvl w:ilvl="5">
      <w:start w:val="0"/>
      <w:numFmt w:val="bullet"/>
      <w:lvlText w:val="•"/>
      <w:lvlJc w:val="left"/>
      <w:pPr>
        <w:ind w:left="7340" w:hanging="600"/>
      </w:pPr>
      <w:rPr>
        <w:rFonts w:hint="default"/>
        <w:lang w:val="pt-PT" w:eastAsia="en-US" w:bidi="ar-SA"/>
      </w:rPr>
    </w:lvl>
    <w:lvl w:ilvl="6">
      <w:start w:val="0"/>
      <w:numFmt w:val="bullet"/>
      <w:lvlText w:val="•"/>
      <w:lvlJc w:val="left"/>
      <w:pPr>
        <w:ind w:left="9040" w:hanging="600"/>
      </w:pPr>
      <w:rPr>
        <w:rFonts w:hint="default"/>
        <w:lang w:val="pt-PT" w:eastAsia="en-US" w:bidi="ar-SA"/>
      </w:rPr>
    </w:lvl>
    <w:lvl w:ilvl="7">
      <w:start w:val="0"/>
      <w:numFmt w:val="bullet"/>
      <w:lvlText w:val="•"/>
      <w:lvlJc w:val="left"/>
      <w:pPr>
        <w:ind w:left="10740" w:hanging="600"/>
      </w:pPr>
      <w:rPr>
        <w:rFonts w:hint="default"/>
        <w:lang w:val="pt-PT" w:eastAsia="en-US" w:bidi="ar-SA"/>
      </w:rPr>
    </w:lvl>
    <w:lvl w:ilvl="8">
      <w:start w:val="0"/>
      <w:numFmt w:val="bullet"/>
      <w:lvlText w:val="•"/>
      <w:lvlJc w:val="left"/>
      <w:pPr>
        <w:ind w:left="12440" w:hanging="600"/>
      </w:pPr>
      <w:rPr>
        <w:rFonts w:hint="default"/>
        <w:lang w:val="pt-PT" w:eastAsia="en-US" w:bidi="ar-SA"/>
      </w:rPr>
    </w:lvl>
  </w:abstractNum>
  <w:abstractNum w:abstractNumId="13">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948" w:hanging="154"/>
      </w:pPr>
      <w:rPr>
        <w:rFonts w:hint="default"/>
        <w:lang w:val="pt-PT" w:eastAsia="en-US" w:bidi="ar-SA"/>
      </w:rPr>
    </w:lvl>
    <w:lvl w:ilvl="4">
      <w:start w:val="0"/>
      <w:numFmt w:val="bullet"/>
      <w:lvlText w:val="•"/>
      <w:lvlJc w:val="left"/>
      <w:pPr>
        <w:ind w:left="6504" w:hanging="154"/>
      </w:pPr>
      <w:rPr>
        <w:rFonts w:hint="default"/>
        <w:lang w:val="pt-PT" w:eastAsia="en-US" w:bidi="ar-SA"/>
      </w:rPr>
    </w:lvl>
    <w:lvl w:ilvl="5">
      <w:start w:val="0"/>
      <w:numFmt w:val="bullet"/>
      <w:lvlText w:val="•"/>
      <w:lvlJc w:val="left"/>
      <w:pPr>
        <w:ind w:left="8060" w:hanging="154"/>
      </w:pPr>
      <w:rPr>
        <w:rFonts w:hint="default"/>
        <w:lang w:val="pt-PT" w:eastAsia="en-US" w:bidi="ar-SA"/>
      </w:rPr>
    </w:lvl>
    <w:lvl w:ilvl="6">
      <w:start w:val="0"/>
      <w:numFmt w:val="bullet"/>
      <w:lvlText w:val="•"/>
      <w:lvlJc w:val="left"/>
      <w:pPr>
        <w:ind w:left="9616" w:hanging="154"/>
      </w:pPr>
      <w:rPr>
        <w:rFonts w:hint="default"/>
        <w:lang w:val="pt-PT" w:eastAsia="en-US" w:bidi="ar-SA"/>
      </w:rPr>
    </w:lvl>
    <w:lvl w:ilvl="7">
      <w:start w:val="0"/>
      <w:numFmt w:val="bullet"/>
      <w:lvlText w:val="•"/>
      <w:lvlJc w:val="left"/>
      <w:pPr>
        <w:ind w:left="11172" w:hanging="154"/>
      </w:pPr>
      <w:rPr>
        <w:rFonts w:hint="default"/>
        <w:lang w:val="pt-PT" w:eastAsia="en-US" w:bidi="ar-SA"/>
      </w:rPr>
    </w:lvl>
    <w:lvl w:ilvl="8">
      <w:start w:val="0"/>
      <w:numFmt w:val="bullet"/>
      <w:lvlText w:val="•"/>
      <w:lvlJc w:val="left"/>
      <w:pPr>
        <w:ind w:left="12728" w:hanging="154"/>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24"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77" w:hanging="440"/>
      </w:pPr>
      <w:rPr>
        <w:rFonts w:hint="default"/>
        <w:lang w:val="pt-PT" w:eastAsia="en-US" w:bidi="ar-SA"/>
      </w:rPr>
    </w:lvl>
    <w:lvl w:ilvl="3">
      <w:start w:val="0"/>
      <w:numFmt w:val="bullet"/>
      <w:lvlText w:val="•"/>
      <w:lvlJc w:val="left"/>
      <w:pPr>
        <w:ind w:left="4235" w:hanging="440"/>
      </w:pPr>
      <w:rPr>
        <w:rFonts w:hint="default"/>
        <w:lang w:val="pt-PT" w:eastAsia="en-US" w:bidi="ar-SA"/>
      </w:rPr>
    </w:lvl>
    <w:lvl w:ilvl="4">
      <w:start w:val="0"/>
      <w:numFmt w:val="bullet"/>
      <w:lvlText w:val="•"/>
      <w:lvlJc w:val="left"/>
      <w:pPr>
        <w:ind w:left="5893" w:hanging="440"/>
      </w:pPr>
      <w:rPr>
        <w:rFonts w:hint="default"/>
        <w:lang w:val="pt-PT" w:eastAsia="en-US" w:bidi="ar-SA"/>
      </w:rPr>
    </w:lvl>
    <w:lvl w:ilvl="5">
      <w:start w:val="0"/>
      <w:numFmt w:val="bullet"/>
      <w:lvlText w:val="•"/>
      <w:lvlJc w:val="left"/>
      <w:pPr>
        <w:ind w:left="7551" w:hanging="440"/>
      </w:pPr>
      <w:rPr>
        <w:rFonts w:hint="default"/>
        <w:lang w:val="pt-PT" w:eastAsia="en-US" w:bidi="ar-SA"/>
      </w:rPr>
    </w:lvl>
    <w:lvl w:ilvl="6">
      <w:start w:val="0"/>
      <w:numFmt w:val="bullet"/>
      <w:lvlText w:val="•"/>
      <w:lvlJc w:val="left"/>
      <w:pPr>
        <w:ind w:left="9208" w:hanging="440"/>
      </w:pPr>
      <w:rPr>
        <w:rFonts w:hint="default"/>
        <w:lang w:val="pt-PT" w:eastAsia="en-US" w:bidi="ar-SA"/>
      </w:rPr>
    </w:lvl>
    <w:lvl w:ilvl="7">
      <w:start w:val="0"/>
      <w:numFmt w:val="bullet"/>
      <w:lvlText w:val="•"/>
      <w:lvlJc w:val="left"/>
      <w:pPr>
        <w:ind w:left="10866" w:hanging="440"/>
      </w:pPr>
      <w:rPr>
        <w:rFonts w:hint="default"/>
        <w:lang w:val="pt-PT" w:eastAsia="en-US" w:bidi="ar-SA"/>
      </w:rPr>
    </w:lvl>
    <w:lvl w:ilvl="8">
      <w:start w:val="0"/>
      <w:numFmt w:val="bullet"/>
      <w:lvlText w:val="•"/>
      <w:lvlJc w:val="left"/>
      <w:pPr>
        <w:ind w:left="12524" w:hanging="440"/>
      </w:pPr>
      <w:rPr>
        <w:rFonts w:hint="default"/>
        <w:lang w:val="pt-PT" w:eastAsia="en-US" w:bidi="ar-SA"/>
      </w:rPr>
    </w:lvl>
  </w:abstractNum>
  <w:abstractNum w:abstractNumId="9">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6">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4">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3">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
    <w:multiLevelType w:val="hybridMultilevel"/>
    <w:lvl w:ilvl="0">
      <w:start w:val="2"/>
      <w:numFmt w:val="decimal"/>
      <w:lvlText w:val="%1"/>
      <w:lvlJc w:val="left"/>
      <w:pPr>
        <w:ind w:left="120" w:hanging="368"/>
        <w:jc w:val="left"/>
      </w:pPr>
      <w:rPr>
        <w:rFonts w:hint="default"/>
        <w:lang w:val="pt-PT" w:eastAsia="en-US" w:bidi="ar-SA"/>
      </w:rPr>
    </w:lvl>
    <w:lvl w:ilvl="1">
      <w:start w:val="7"/>
      <w:numFmt w:val="decimal"/>
      <w:lvlText w:val="%1.%2"/>
      <w:lvlJc w:val="left"/>
      <w:pPr>
        <w:ind w:left="120" w:hanging="3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1">
    <w:multiLevelType w:val="hybridMultilevel"/>
    <w:lvl w:ilvl="0">
      <w:start w:val="2"/>
      <w:numFmt w:val="decimal"/>
      <w:lvlText w:val="%1"/>
      <w:lvlJc w:val="left"/>
      <w:pPr>
        <w:ind w:left="120" w:hanging="423"/>
        <w:jc w:val="left"/>
      </w:pPr>
      <w:rPr>
        <w:rFonts w:hint="default"/>
        <w:lang w:val="pt-PT" w:eastAsia="en-US" w:bidi="ar-SA"/>
      </w:rPr>
    </w:lvl>
    <w:lvl w:ilvl="1">
      <w:start w:val="5"/>
      <w:numFmt w:val="decimal"/>
      <w:lvlText w:val="%1.%2."/>
      <w:lvlJc w:val="left"/>
      <w:pPr>
        <w:ind w:left="120" w:hanging="4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6"/>
      </w:pPr>
      <w:rPr>
        <w:rFonts w:hint="default"/>
        <w:lang w:val="pt-PT" w:eastAsia="en-US" w:bidi="ar-SA"/>
      </w:rPr>
    </w:lvl>
    <w:lvl w:ilvl="4">
      <w:start w:val="0"/>
      <w:numFmt w:val="bullet"/>
      <w:lvlText w:val="•"/>
      <w:lvlJc w:val="left"/>
      <w:pPr>
        <w:ind w:left="6408" w:hanging="546"/>
      </w:pPr>
      <w:rPr>
        <w:rFonts w:hint="default"/>
        <w:lang w:val="pt-PT" w:eastAsia="en-US" w:bidi="ar-SA"/>
      </w:rPr>
    </w:lvl>
    <w:lvl w:ilvl="5">
      <w:start w:val="0"/>
      <w:numFmt w:val="bullet"/>
      <w:lvlText w:val="•"/>
      <w:lvlJc w:val="left"/>
      <w:pPr>
        <w:ind w:left="7980" w:hanging="546"/>
      </w:pPr>
      <w:rPr>
        <w:rFonts w:hint="default"/>
        <w:lang w:val="pt-PT" w:eastAsia="en-US" w:bidi="ar-SA"/>
      </w:rPr>
    </w:lvl>
    <w:lvl w:ilvl="6">
      <w:start w:val="0"/>
      <w:numFmt w:val="bullet"/>
      <w:lvlText w:val="•"/>
      <w:lvlJc w:val="left"/>
      <w:pPr>
        <w:ind w:left="9552" w:hanging="546"/>
      </w:pPr>
      <w:rPr>
        <w:rFonts w:hint="default"/>
        <w:lang w:val="pt-PT" w:eastAsia="en-US" w:bidi="ar-SA"/>
      </w:rPr>
    </w:lvl>
    <w:lvl w:ilvl="7">
      <w:start w:val="0"/>
      <w:numFmt w:val="bullet"/>
      <w:lvlText w:val="•"/>
      <w:lvlJc w:val="left"/>
      <w:pPr>
        <w:ind w:left="11124" w:hanging="546"/>
      </w:pPr>
      <w:rPr>
        <w:rFonts w:hint="default"/>
        <w:lang w:val="pt-PT" w:eastAsia="en-US" w:bidi="ar-SA"/>
      </w:rPr>
    </w:lvl>
    <w:lvl w:ilvl="8">
      <w:start w:val="0"/>
      <w:numFmt w:val="bullet"/>
      <w:lvlText w:val="•"/>
      <w:lvlJc w:val="left"/>
      <w:pPr>
        <w:ind w:left="12696" w:hanging="546"/>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00" w:hanging="480"/>
        <w:jc w:val="left"/>
      </w:pPr>
      <w:rPr>
        <w:rFonts w:hint="default"/>
        <w:spacing w:val="0"/>
        <w:w w:val="100"/>
        <w:lang w:val="pt-PT" w:eastAsia="en-US" w:bidi="ar-SA"/>
      </w:rPr>
    </w:lvl>
    <w:lvl w:ilvl="2">
      <w:start w:val="1"/>
      <w:numFmt w:val="decimal"/>
      <w:lvlText w:val="%1.%2.%3"/>
      <w:lvlJc w:val="left"/>
      <w:pPr>
        <w:ind w:left="120" w:hanging="480"/>
        <w:jc w:val="left"/>
      </w:pPr>
      <w:rPr>
        <w:rFonts w:hint="default"/>
        <w:spacing w:val="0"/>
        <w:w w:val="100"/>
        <w:lang w:val="pt-PT" w:eastAsia="en-US" w:bidi="ar-SA"/>
      </w:rPr>
    </w:lvl>
    <w:lvl w:ilvl="3">
      <w:start w:val="1"/>
      <w:numFmt w:val="decimal"/>
      <w:lvlText w:val="%1.%2.%3.%4"/>
      <w:lvlJc w:val="left"/>
      <w:pPr>
        <w:ind w:left="937" w:hanging="48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520" w:hanging="480"/>
      </w:pPr>
      <w:rPr>
        <w:rFonts w:hint="default"/>
        <w:lang w:val="pt-PT" w:eastAsia="en-US" w:bidi="ar-SA"/>
      </w:rPr>
    </w:lvl>
    <w:lvl w:ilvl="5">
      <w:start w:val="0"/>
      <w:numFmt w:val="bullet"/>
      <w:lvlText w:val="•"/>
      <w:lvlJc w:val="left"/>
      <w:pPr>
        <w:ind w:left="600" w:hanging="480"/>
      </w:pPr>
      <w:rPr>
        <w:rFonts w:hint="default"/>
        <w:lang w:val="pt-PT" w:eastAsia="en-US" w:bidi="ar-SA"/>
      </w:rPr>
    </w:lvl>
    <w:lvl w:ilvl="6">
      <w:start w:val="0"/>
      <w:numFmt w:val="bullet"/>
      <w:lvlText w:val="•"/>
      <w:lvlJc w:val="left"/>
      <w:pPr>
        <w:ind w:left="640" w:hanging="480"/>
      </w:pPr>
      <w:rPr>
        <w:rFonts w:hint="default"/>
        <w:lang w:val="pt-PT" w:eastAsia="en-US" w:bidi="ar-SA"/>
      </w:rPr>
    </w:lvl>
    <w:lvl w:ilvl="7">
      <w:start w:val="0"/>
      <w:numFmt w:val="bullet"/>
      <w:lvlText w:val="•"/>
      <w:lvlJc w:val="left"/>
      <w:pPr>
        <w:ind w:left="660" w:hanging="480"/>
      </w:pPr>
      <w:rPr>
        <w:rFonts w:hint="default"/>
        <w:lang w:val="pt-PT" w:eastAsia="en-US" w:bidi="ar-SA"/>
      </w:rPr>
    </w:lvl>
    <w:lvl w:ilvl="8">
      <w:start w:val="0"/>
      <w:numFmt w:val="bullet"/>
      <w:lvlText w:val="•"/>
      <w:lvlJc w:val="left"/>
      <w:pPr>
        <w:ind w:left="760" w:hanging="480"/>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4"/>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spacing w:before="271"/>
      <w:ind w:left="119"/>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412"/>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4"/>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s://www.planalto.gov.br/ccivil_03/constituicao/constituicaocompilado.htm#art7" TargetMode="External"/><Relationship Id="rId10"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art16"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mailto:licitacao@daf.uerj.br" TargetMode="External"/><Relationship Id="rId26" Type="http://schemas.openxmlformats.org/officeDocument/2006/relationships/hyperlink" Target="mailto:almoxarifado@ppc.uerj.br" TargetMode="External"/><Relationship Id="rId27" Type="http://schemas.openxmlformats.org/officeDocument/2006/relationships/hyperlink" Target="mailto:diafi@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image" Target="media/image3.png"/><Relationship Id="rId33" Type="http://schemas.openxmlformats.org/officeDocument/2006/relationships/hyperlink" Target="http://sei.rj.gov.br/sei/controlador_externo.php?acao=documento_conferir&amp;id_orgao_acesso_externo=6" TargetMode="External"/><Relationship Id="rId34" Type="http://schemas.openxmlformats.org/officeDocument/2006/relationships/hyperlink" Target="mailto:servexo@ppc.uerj.br" TargetMode="External"/><Relationship Id="rId35" Type="http://schemas.openxmlformats.org/officeDocument/2006/relationships/hyperlink" Target="http://www.portaldatransparencia.gov.br/ceis" TargetMode="External"/><Relationship Id="rId36" Type="http://schemas.openxmlformats.org/officeDocument/2006/relationships/hyperlink" Target="http://www.gov.br/empresas-e-negocios/pt-br/empreendedor%3B" TargetMode="External"/><Relationship Id="rId37" Type="http://schemas.openxmlformats.org/officeDocument/2006/relationships/hyperlink" Target="https://www.uerj.br/" TargetMode="External"/><Relationship Id="rId38" Type="http://schemas.openxmlformats.org/officeDocument/2006/relationships/image" Target="media/image4.jpeg"/><Relationship Id="rId39" Type="http://schemas.openxmlformats.org/officeDocument/2006/relationships/image" Target="media/image5.jpeg"/><Relationship Id="rId40" Type="http://schemas.openxmlformats.org/officeDocument/2006/relationships/hyperlink" Target="http://www.planalto.gov.br/ccivil_03/_ato2019-2022/2021/lei/L14133.htm#art143" TargetMode="External"/><Relationship Id="rId41" Type="http://schemas.openxmlformats.org/officeDocument/2006/relationships/hyperlink" Target="http://www.planalto.gov.br/ccivil_03/_ato2019-2022/2021/lei/L14133.htm#art137" TargetMode="External"/><Relationship Id="rId42"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art116" TargetMode="External"/><Relationship Id="rId44" Type="http://schemas.openxmlformats.org/officeDocument/2006/relationships/hyperlink" Target="http://www.planalto.gov.br/ccivil_03/_ato2019-2022/2021/lei/L14133.htm#art124"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SEI-260006/024088/2025</dc:title>
  <dcterms:created xsi:type="dcterms:W3CDTF">2025-10-20T14:06:47Z</dcterms:created>
  <dcterms:modified xsi:type="dcterms:W3CDTF">2025-10-20T14:06:47Z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2025-10-20T00:00:00Z</vt:filetime>
  </property>
  <property fmtid="{D5CDD505-2E9C-101B-9397-08002B2CF9AE}" pid="5" name="Producer">
    <vt:lpwstr>Skia/PDF m141</vt:lpwstr>
  </property>
</Properties>
</file>