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115"/>
        <w:rPr>
          <w:sz w:val="20"/>
        </w:rPr>
      </w:pPr>
      <w:r>
        <w:rPr>
          <w:sz w:val="20"/>
        </w:rPr>
        <w:drawing>
          <wp:inline distT="0" distB="0" distL="0" distR="0">
            <wp:extent cx="571881" cy="72237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71881" cy="722376"/>
                    </a:xfrm>
                    <a:prstGeom prst="rect">
                      <a:avLst/>
                    </a:prstGeom>
                  </pic:spPr>
                </pic:pic>
              </a:graphicData>
            </a:graphic>
          </wp:inline>
        </w:drawing>
      </w:r>
      <w:r>
        <w:rPr>
          <w:sz w:val="20"/>
        </w:rPr>
      </w:r>
    </w:p>
    <w:p>
      <w:pPr>
        <w:pStyle w:val="BodyText"/>
        <w:spacing w:before="6"/>
        <w:ind w:left="0"/>
        <w:rPr>
          <w:sz w:val="7"/>
        </w:rPr>
      </w:pPr>
    </w:p>
    <w:p>
      <w:pPr>
        <w:pStyle w:val="BodyText"/>
        <w:spacing w:after="0"/>
        <w:rPr>
          <w:sz w:val="7"/>
        </w:rPr>
        <w:sectPr>
          <w:type w:val="continuous"/>
          <w:pgSz w:w="15840" w:h="24480"/>
          <w:pgMar w:top="700" w:bottom="280" w:left="360" w:right="360"/>
        </w:sectPr>
      </w:pPr>
    </w:p>
    <w:p>
      <w:pPr>
        <w:pStyle w:val="BodyText"/>
        <w:ind w:left="0"/>
      </w:pPr>
    </w:p>
    <w:p>
      <w:pPr>
        <w:pStyle w:val="BodyText"/>
        <w:ind w:left="0"/>
      </w:pPr>
    </w:p>
    <w:p>
      <w:pPr>
        <w:pStyle w:val="BodyText"/>
        <w:ind w:left="0"/>
      </w:pPr>
    </w:p>
    <w:p>
      <w:pPr>
        <w:pStyle w:val="BodyText"/>
        <w:spacing w:before="129"/>
        <w:ind w:left="0"/>
      </w:pPr>
    </w:p>
    <w:p>
      <w:pPr>
        <w:pStyle w:val="Heading3"/>
      </w:pPr>
      <w:r>
        <w:rPr/>
        <w:t>Edital de </w:t>
      </w:r>
      <w:r>
        <w:rPr>
          <w:spacing w:val="-2"/>
        </w:rPr>
        <w:t>Licitação</w:t>
      </w:r>
    </w:p>
    <w:p>
      <w:pPr>
        <w:spacing w:before="186"/>
        <w:ind w:left="305" w:right="0" w:firstLine="0"/>
        <w:jc w:val="left"/>
        <w:rPr>
          <w:b/>
          <w:sz w:val="19"/>
        </w:rPr>
      </w:pPr>
      <w:r>
        <w:rPr>
          <w:b/>
          <w:sz w:val="19"/>
        </w:rPr>
        <w:t>Processo</w:t>
      </w:r>
      <w:r>
        <w:rPr>
          <w:b/>
          <w:spacing w:val="-2"/>
          <w:sz w:val="19"/>
        </w:rPr>
        <w:t> </w:t>
      </w:r>
      <w:r>
        <w:rPr>
          <w:b/>
          <w:sz w:val="19"/>
        </w:rPr>
        <w:t>nº</w:t>
      </w:r>
      <w:r>
        <w:rPr>
          <w:b/>
          <w:spacing w:val="-2"/>
          <w:sz w:val="19"/>
        </w:rPr>
        <w:t> </w:t>
      </w:r>
      <w:r>
        <w:rPr>
          <w:b/>
          <w:sz w:val="19"/>
        </w:rPr>
        <w:t>SEI-</w:t>
      </w:r>
      <w:r>
        <w:rPr>
          <w:b/>
          <w:spacing w:val="-2"/>
          <w:sz w:val="19"/>
        </w:rPr>
        <w:t>260006/046642/2025</w:t>
      </w:r>
    </w:p>
    <w:p>
      <w:pPr>
        <w:spacing w:line="408" w:lineRule="auto" w:before="97"/>
        <w:ind w:left="305" w:right="5799" w:firstLine="130"/>
        <w:jc w:val="left"/>
        <w:rPr>
          <w:sz w:val="14"/>
        </w:rPr>
      </w:pPr>
      <w:r>
        <w:rPr/>
        <w:br w:type="column"/>
      </w:r>
      <w:r>
        <w:rPr>
          <w:sz w:val="14"/>
        </w:rPr>
        <w:t>Governo do Estado do Rio de Janeiro</w:t>
      </w:r>
      <w:r>
        <w:rPr>
          <w:spacing w:val="40"/>
          <w:sz w:val="14"/>
        </w:rPr>
        <w:t> </w:t>
      </w:r>
      <w:r>
        <w:rPr>
          <w:sz w:val="14"/>
        </w:rPr>
        <w:t>Universidade do Estado do Rio de </w:t>
      </w:r>
      <w:r>
        <w:rPr>
          <w:sz w:val="14"/>
        </w:rPr>
        <w:t>Janeiro</w:t>
      </w:r>
    </w:p>
    <w:p>
      <w:pPr>
        <w:spacing w:before="0"/>
        <w:ind w:left="410" w:right="0" w:firstLine="0"/>
        <w:jc w:val="left"/>
        <w:rPr>
          <w:sz w:val="14"/>
        </w:rPr>
      </w:pPr>
      <w:r>
        <w:rPr>
          <w:sz w:val="14"/>
        </w:rPr>
        <w:t>Diretoria</w:t>
      </w:r>
      <w:r>
        <w:rPr>
          <w:spacing w:val="10"/>
          <w:sz w:val="14"/>
        </w:rPr>
        <w:t> </w:t>
      </w:r>
      <w:r>
        <w:rPr>
          <w:sz w:val="14"/>
        </w:rPr>
        <w:t>de Administração</w:t>
      </w:r>
      <w:r>
        <w:rPr>
          <w:spacing w:val="11"/>
          <w:sz w:val="14"/>
        </w:rPr>
        <w:t> </w:t>
      </w:r>
      <w:r>
        <w:rPr>
          <w:spacing w:val="-2"/>
          <w:sz w:val="14"/>
        </w:rPr>
        <w:t>Financeira</w:t>
      </w:r>
    </w:p>
    <w:p>
      <w:pPr>
        <w:spacing w:after="0"/>
        <w:jc w:val="left"/>
        <w:rPr>
          <w:sz w:val="14"/>
        </w:rPr>
        <w:sectPr>
          <w:type w:val="continuous"/>
          <w:pgSz w:w="15840" w:h="24480"/>
          <w:pgMar w:top="700" w:bottom="280" w:left="360" w:right="360"/>
          <w:cols w:num="2" w:equalWidth="0">
            <w:col w:w="3315" w:space="2745"/>
            <w:col w:w="9060"/>
          </w:cols>
        </w:sectPr>
      </w:pPr>
    </w:p>
    <w:p>
      <w:pPr>
        <w:pStyle w:val="BodyText"/>
        <w:ind w:left="0"/>
      </w:pPr>
    </w:p>
    <w:p>
      <w:pPr>
        <w:pStyle w:val="BodyText"/>
        <w:ind w:left="0"/>
      </w:pPr>
    </w:p>
    <w:p>
      <w:pPr>
        <w:pStyle w:val="BodyText"/>
        <w:spacing w:before="55"/>
        <w:ind w:left="0"/>
      </w:pPr>
    </w:p>
    <w:p>
      <w:pPr>
        <w:pStyle w:val="Heading3"/>
        <w:ind w:left="5974" w:right="5960"/>
        <w:jc w:val="center"/>
      </w:pPr>
      <w:r>
        <w:rPr/>
        <w:t>PREGÃO ELETRÔNICO n° </w:t>
      </w:r>
      <w:r>
        <w:rPr>
          <w:spacing w:val="-2"/>
        </w:rPr>
        <w:t>014/2026</w:t>
      </w:r>
    </w:p>
    <w:p>
      <w:pPr>
        <w:pStyle w:val="BodyText"/>
        <w:spacing w:before="206"/>
        <w:ind w:left="0"/>
        <w:rPr>
          <w:b/>
        </w:rPr>
      </w:pPr>
    </w:p>
    <w:p>
      <w:pPr>
        <w:spacing w:before="0"/>
        <w:ind w:left="305" w:right="0" w:firstLine="0"/>
        <w:jc w:val="left"/>
        <w:rPr>
          <w:b/>
          <w:sz w:val="19"/>
        </w:rPr>
      </w:pPr>
      <w:r>
        <w:rPr>
          <w:sz w:val="19"/>
        </w:rPr>
        <w:t>CONTRATANTE</w:t>
      </w:r>
      <w:r>
        <w:rPr>
          <w:spacing w:val="-7"/>
          <w:sz w:val="19"/>
        </w:rPr>
        <w:t> </w:t>
      </w:r>
      <w:r>
        <w:rPr>
          <w:sz w:val="19"/>
        </w:rPr>
        <w:t>(Unidade</w:t>
      </w:r>
      <w:r>
        <w:rPr>
          <w:spacing w:val="-4"/>
          <w:sz w:val="19"/>
        </w:rPr>
        <w:t> </w:t>
      </w:r>
      <w:r>
        <w:rPr>
          <w:sz w:val="19"/>
        </w:rPr>
        <w:t>Gestora</w:t>
      </w:r>
      <w:r>
        <w:rPr>
          <w:spacing w:val="-5"/>
          <w:sz w:val="19"/>
        </w:rPr>
        <w:t> </w:t>
      </w:r>
      <w:r>
        <w:rPr>
          <w:sz w:val="19"/>
        </w:rPr>
        <w:t>–</w:t>
      </w:r>
      <w:r>
        <w:rPr>
          <w:spacing w:val="-4"/>
          <w:sz w:val="19"/>
        </w:rPr>
        <w:t> </w:t>
      </w:r>
      <w:r>
        <w:rPr>
          <w:sz w:val="19"/>
        </w:rPr>
        <w:t>UG:</w:t>
      </w:r>
      <w:r>
        <w:rPr>
          <w:spacing w:val="-5"/>
          <w:sz w:val="19"/>
        </w:rPr>
        <w:t> </w:t>
      </w:r>
      <w:r>
        <w:rPr>
          <w:b/>
          <w:sz w:val="19"/>
        </w:rPr>
        <w:t>404310</w:t>
      </w:r>
      <w:r>
        <w:rPr>
          <w:sz w:val="19"/>
        </w:rPr>
        <w:t>)</w:t>
      </w:r>
      <w:r>
        <w:rPr>
          <w:spacing w:val="-4"/>
          <w:sz w:val="19"/>
        </w:rPr>
        <w:t> </w:t>
      </w:r>
      <w:r>
        <w:rPr>
          <w:b/>
          <w:sz w:val="19"/>
        </w:rPr>
        <w:t>UNIVERSIDADE</w:t>
      </w:r>
      <w:r>
        <w:rPr>
          <w:b/>
          <w:spacing w:val="-4"/>
          <w:sz w:val="19"/>
        </w:rPr>
        <w:t> </w:t>
      </w:r>
      <w:r>
        <w:rPr>
          <w:b/>
          <w:sz w:val="19"/>
        </w:rPr>
        <w:t>DO</w:t>
      </w:r>
      <w:r>
        <w:rPr>
          <w:b/>
          <w:spacing w:val="-5"/>
          <w:sz w:val="19"/>
        </w:rPr>
        <w:t> </w:t>
      </w:r>
      <w:r>
        <w:rPr>
          <w:b/>
          <w:sz w:val="19"/>
        </w:rPr>
        <w:t>ESTADO</w:t>
      </w:r>
      <w:r>
        <w:rPr>
          <w:b/>
          <w:spacing w:val="-4"/>
          <w:sz w:val="19"/>
        </w:rPr>
        <w:t> </w:t>
      </w:r>
      <w:r>
        <w:rPr>
          <w:b/>
          <w:sz w:val="19"/>
        </w:rPr>
        <w:t>DO</w:t>
      </w:r>
      <w:r>
        <w:rPr>
          <w:b/>
          <w:spacing w:val="-5"/>
          <w:sz w:val="19"/>
        </w:rPr>
        <w:t> </w:t>
      </w:r>
      <w:r>
        <w:rPr>
          <w:b/>
          <w:sz w:val="19"/>
        </w:rPr>
        <w:t>RIO</w:t>
      </w:r>
      <w:r>
        <w:rPr>
          <w:b/>
          <w:spacing w:val="-4"/>
          <w:sz w:val="19"/>
        </w:rPr>
        <w:t> </w:t>
      </w:r>
      <w:r>
        <w:rPr>
          <w:b/>
          <w:sz w:val="19"/>
        </w:rPr>
        <w:t>DE</w:t>
      </w:r>
      <w:r>
        <w:rPr>
          <w:b/>
          <w:spacing w:val="-4"/>
          <w:sz w:val="19"/>
        </w:rPr>
        <w:t> </w:t>
      </w:r>
      <w:r>
        <w:rPr>
          <w:b/>
          <w:spacing w:val="-2"/>
          <w:sz w:val="19"/>
        </w:rPr>
        <w:t>JANEIRO</w:t>
      </w:r>
    </w:p>
    <w:p>
      <w:pPr>
        <w:pStyle w:val="BodyText"/>
        <w:spacing w:before="217"/>
        <w:ind w:left="0"/>
        <w:rPr>
          <w:b/>
        </w:rPr>
      </w:pPr>
    </w:p>
    <w:p>
      <w:pPr>
        <w:spacing w:line="242" w:lineRule="auto" w:before="1"/>
        <w:ind w:left="305" w:right="513" w:firstLine="0"/>
        <w:jc w:val="left"/>
        <w:rPr>
          <w:sz w:val="19"/>
        </w:rPr>
      </w:pPr>
      <w:r>
        <w:rPr>
          <w:sz w:val="19"/>
        </w:rPr>
        <w:t>OBJETO:</w:t>
      </w:r>
      <w:r>
        <w:rPr>
          <w:spacing w:val="-3"/>
          <w:sz w:val="19"/>
        </w:rPr>
        <w:t> </w:t>
      </w:r>
      <w:r>
        <w:rPr>
          <w:sz w:val="19"/>
        </w:rPr>
        <w:t>Contratação</w:t>
      </w:r>
      <w:r>
        <w:rPr>
          <w:spacing w:val="-3"/>
          <w:sz w:val="19"/>
        </w:rPr>
        <w:t> </w:t>
      </w:r>
      <w:r>
        <w:rPr>
          <w:sz w:val="19"/>
        </w:rPr>
        <w:t>de</w:t>
      </w:r>
      <w:r>
        <w:rPr>
          <w:spacing w:val="-3"/>
          <w:sz w:val="19"/>
        </w:rPr>
        <w:t> </w:t>
      </w:r>
      <w:r>
        <w:rPr>
          <w:sz w:val="19"/>
        </w:rPr>
        <w:t>empresa</w:t>
      </w:r>
      <w:r>
        <w:rPr>
          <w:spacing w:val="-3"/>
          <w:sz w:val="19"/>
        </w:rPr>
        <w:t> </w:t>
      </w:r>
      <w:r>
        <w:rPr>
          <w:sz w:val="19"/>
        </w:rPr>
        <w:t>especializada</w:t>
      </w:r>
      <w:r>
        <w:rPr>
          <w:spacing w:val="-3"/>
          <w:sz w:val="19"/>
        </w:rPr>
        <w:t> </w:t>
      </w:r>
      <w:r>
        <w:rPr>
          <w:sz w:val="19"/>
        </w:rPr>
        <w:t>em</w:t>
      </w:r>
      <w:r>
        <w:rPr>
          <w:spacing w:val="-3"/>
          <w:sz w:val="19"/>
        </w:rPr>
        <w:t> </w:t>
      </w:r>
      <w:r>
        <w:rPr>
          <w:b/>
          <w:sz w:val="19"/>
        </w:rPr>
        <w:t>prestação</w:t>
      </w:r>
      <w:r>
        <w:rPr>
          <w:b/>
          <w:spacing w:val="-3"/>
          <w:sz w:val="19"/>
        </w:rPr>
        <w:t> </w:t>
      </w:r>
      <w:r>
        <w:rPr>
          <w:b/>
          <w:sz w:val="19"/>
        </w:rPr>
        <w:t>de</w:t>
      </w:r>
      <w:r>
        <w:rPr>
          <w:b/>
          <w:spacing w:val="-3"/>
          <w:sz w:val="19"/>
        </w:rPr>
        <w:t> </w:t>
      </w:r>
      <w:r>
        <w:rPr>
          <w:b/>
          <w:sz w:val="19"/>
        </w:rPr>
        <w:t>serviços</w:t>
      </w:r>
      <w:r>
        <w:rPr>
          <w:b/>
          <w:spacing w:val="-3"/>
          <w:sz w:val="19"/>
        </w:rPr>
        <w:t> </w:t>
      </w:r>
      <w:r>
        <w:rPr>
          <w:b/>
          <w:sz w:val="19"/>
        </w:rPr>
        <w:t>de</w:t>
      </w:r>
      <w:r>
        <w:rPr>
          <w:b/>
          <w:spacing w:val="-3"/>
          <w:sz w:val="19"/>
        </w:rPr>
        <w:t> </w:t>
      </w:r>
      <w:r>
        <w:rPr>
          <w:b/>
          <w:sz w:val="19"/>
        </w:rPr>
        <w:t>LOCAÇÃO</w:t>
      </w:r>
      <w:r>
        <w:rPr>
          <w:b/>
          <w:spacing w:val="-3"/>
          <w:sz w:val="19"/>
        </w:rPr>
        <w:t> </w:t>
      </w:r>
      <w:r>
        <w:rPr>
          <w:b/>
          <w:sz w:val="19"/>
        </w:rPr>
        <w:t>DE</w:t>
      </w:r>
      <w:r>
        <w:rPr>
          <w:b/>
          <w:spacing w:val="-3"/>
          <w:sz w:val="19"/>
        </w:rPr>
        <w:t> </w:t>
      </w:r>
      <w:r>
        <w:rPr>
          <w:b/>
          <w:sz w:val="19"/>
        </w:rPr>
        <w:t>EQUIPAMENTOS</w:t>
      </w:r>
      <w:r>
        <w:rPr>
          <w:b/>
          <w:spacing w:val="-3"/>
          <w:sz w:val="19"/>
        </w:rPr>
        <w:t> </w:t>
      </w:r>
      <w:r>
        <w:rPr>
          <w:b/>
          <w:sz w:val="19"/>
        </w:rPr>
        <w:t>DE</w:t>
      </w:r>
      <w:r>
        <w:rPr>
          <w:b/>
          <w:spacing w:val="-3"/>
          <w:sz w:val="19"/>
        </w:rPr>
        <w:t> </w:t>
      </w:r>
      <w:r>
        <w:rPr>
          <w:b/>
          <w:sz w:val="19"/>
        </w:rPr>
        <w:t>IMPRESSÃO</w:t>
      </w:r>
      <w:r>
        <w:rPr>
          <w:b/>
          <w:spacing w:val="-3"/>
          <w:sz w:val="19"/>
        </w:rPr>
        <w:t> </w:t>
      </w:r>
      <w:r>
        <w:rPr>
          <w:b/>
          <w:sz w:val="19"/>
        </w:rPr>
        <w:t>E</w:t>
      </w:r>
      <w:r>
        <w:rPr>
          <w:b/>
          <w:spacing w:val="-3"/>
          <w:sz w:val="19"/>
        </w:rPr>
        <w:t> </w:t>
      </w:r>
      <w:r>
        <w:rPr>
          <w:b/>
          <w:sz w:val="19"/>
        </w:rPr>
        <w:t>DIGITALIZAÇÃO,</w:t>
      </w:r>
      <w:r>
        <w:rPr>
          <w:b/>
          <w:spacing w:val="-3"/>
          <w:sz w:val="19"/>
        </w:rPr>
        <w:t> </w:t>
      </w:r>
      <w:r>
        <w:rPr>
          <w:b/>
          <w:sz w:val="19"/>
        </w:rPr>
        <w:t>incluindo</w:t>
      </w:r>
      <w:r>
        <w:rPr>
          <w:b/>
          <w:spacing w:val="-3"/>
          <w:sz w:val="19"/>
        </w:rPr>
        <w:t> </w:t>
      </w:r>
      <w:r>
        <w:rPr>
          <w:b/>
          <w:sz w:val="19"/>
        </w:rPr>
        <w:t>serviços</w:t>
      </w:r>
      <w:r>
        <w:rPr>
          <w:b/>
          <w:spacing w:val="-3"/>
          <w:sz w:val="19"/>
        </w:rPr>
        <w:t> </w:t>
      </w:r>
      <w:r>
        <w:rPr>
          <w:b/>
          <w:sz w:val="19"/>
        </w:rPr>
        <w:t>de manutenção preventiva e corretiva, fornecimento de peças e suprimentos necessários (exceto papel)</w:t>
      </w:r>
      <w:r>
        <w:rPr>
          <w:sz w:val="19"/>
        </w:rPr>
        <w:t>, atendendo à Divisão de Serviço Gráfico (UERJ/DGRAFI), Documento de Oficialização da Demanda SEI nº. </w:t>
      </w:r>
      <w:r>
        <w:rPr>
          <w:b/>
          <w:sz w:val="19"/>
        </w:rPr>
        <w:t>112808601</w:t>
      </w:r>
      <w:r>
        <w:rPr>
          <w:sz w:val="19"/>
        </w:rPr>
        <w:t>, na forma estabelecida neste Edital e seus anexos.</w:t>
      </w:r>
    </w:p>
    <w:p>
      <w:pPr>
        <w:pStyle w:val="BodyText"/>
        <w:spacing w:before="202"/>
        <w:ind w:left="0"/>
      </w:pPr>
    </w:p>
    <w:p>
      <w:pPr>
        <w:pStyle w:val="BodyText"/>
      </w:pPr>
      <w:r>
        <w:rPr>
          <w:spacing w:val="-4"/>
        </w:rPr>
        <w:t>VALOR</w:t>
      </w:r>
      <w:r>
        <w:rPr>
          <w:spacing w:val="-3"/>
        </w:rPr>
        <w:t> </w:t>
      </w:r>
      <w:r>
        <w:rPr>
          <w:spacing w:val="-4"/>
        </w:rPr>
        <w:t>TOTAL</w:t>
      </w:r>
      <w:r>
        <w:rPr>
          <w:spacing w:val="-6"/>
        </w:rPr>
        <w:t> </w:t>
      </w:r>
      <w:r>
        <w:rPr>
          <w:spacing w:val="-4"/>
        </w:rPr>
        <w:t>DA</w:t>
      </w:r>
      <w:r>
        <w:rPr>
          <w:spacing w:val="-10"/>
        </w:rPr>
        <w:t> </w:t>
      </w:r>
      <w:r>
        <w:rPr>
          <w:spacing w:val="-4"/>
        </w:rPr>
        <w:t>CONTRATAÇÃO</w:t>
      </w:r>
    </w:p>
    <w:p>
      <w:pPr>
        <w:spacing w:line="484" w:lineRule="auto" w:before="211"/>
        <w:ind w:left="305" w:right="9566" w:firstLine="0"/>
        <w:jc w:val="left"/>
        <w:rPr>
          <w:sz w:val="19"/>
        </w:rPr>
      </w:pPr>
      <w:r>
        <w:rPr>
          <w:b/>
          <w:sz w:val="19"/>
        </w:rPr>
        <w:t>R$</w:t>
      </w:r>
      <w:r>
        <w:rPr>
          <w:b/>
          <w:spacing w:val="-5"/>
          <w:sz w:val="19"/>
        </w:rPr>
        <w:t> </w:t>
      </w:r>
      <w:r>
        <w:rPr>
          <w:b/>
          <w:sz w:val="19"/>
        </w:rPr>
        <w:t>911.400,00</w:t>
      </w:r>
      <w:r>
        <w:rPr>
          <w:b/>
          <w:spacing w:val="-5"/>
          <w:sz w:val="19"/>
        </w:rPr>
        <w:t> </w:t>
      </w:r>
      <w:r>
        <w:rPr>
          <w:sz w:val="19"/>
        </w:rPr>
        <w:t>(</w:t>
      </w:r>
      <w:r>
        <w:rPr>
          <w:b/>
          <w:sz w:val="19"/>
        </w:rPr>
        <w:t>novecentos</w:t>
      </w:r>
      <w:r>
        <w:rPr>
          <w:b/>
          <w:spacing w:val="-5"/>
          <w:sz w:val="19"/>
        </w:rPr>
        <w:t> </w:t>
      </w:r>
      <w:r>
        <w:rPr>
          <w:b/>
          <w:sz w:val="19"/>
        </w:rPr>
        <w:t>e</w:t>
      </w:r>
      <w:r>
        <w:rPr>
          <w:b/>
          <w:spacing w:val="-5"/>
          <w:sz w:val="19"/>
        </w:rPr>
        <w:t> </w:t>
      </w:r>
      <w:r>
        <w:rPr>
          <w:b/>
          <w:sz w:val="19"/>
        </w:rPr>
        <w:t>onze</w:t>
      </w:r>
      <w:r>
        <w:rPr>
          <w:b/>
          <w:spacing w:val="-5"/>
          <w:sz w:val="19"/>
        </w:rPr>
        <w:t> </w:t>
      </w:r>
      <w:r>
        <w:rPr>
          <w:b/>
          <w:sz w:val="19"/>
        </w:rPr>
        <w:t>mil</w:t>
      </w:r>
      <w:r>
        <w:rPr>
          <w:b/>
          <w:spacing w:val="-5"/>
          <w:sz w:val="19"/>
        </w:rPr>
        <w:t> </w:t>
      </w:r>
      <w:r>
        <w:rPr>
          <w:b/>
          <w:sz w:val="19"/>
        </w:rPr>
        <w:t>e</w:t>
      </w:r>
      <w:r>
        <w:rPr>
          <w:b/>
          <w:spacing w:val="-5"/>
          <w:sz w:val="19"/>
        </w:rPr>
        <w:t> </w:t>
      </w:r>
      <w:r>
        <w:rPr>
          <w:b/>
          <w:sz w:val="19"/>
        </w:rPr>
        <w:t>quatrocentos</w:t>
      </w:r>
      <w:r>
        <w:rPr>
          <w:b/>
          <w:spacing w:val="-5"/>
          <w:sz w:val="19"/>
        </w:rPr>
        <w:t> </w:t>
      </w:r>
      <w:r>
        <w:rPr>
          <w:b/>
          <w:sz w:val="19"/>
        </w:rPr>
        <w:t>Reais</w:t>
      </w:r>
      <w:r>
        <w:rPr>
          <w:sz w:val="19"/>
        </w:rPr>
        <w:t>) DATA DA SESSÃO PÚBLICA</w:t>
      </w:r>
    </w:p>
    <w:p>
      <w:pPr>
        <w:pStyle w:val="Heading3"/>
        <w:spacing w:line="205" w:lineRule="exact"/>
      </w:pPr>
      <w:r>
        <w:rPr/>
        <w:t>Dia 15/01/2026 às 10h (horário de </w:t>
      </w:r>
      <w:r>
        <w:rPr>
          <w:spacing w:val="-2"/>
        </w:rPr>
        <w:t>Brasília)</w:t>
      </w:r>
    </w:p>
    <w:p>
      <w:pPr>
        <w:pStyle w:val="BodyText"/>
        <w:spacing w:before="217"/>
        <w:ind w:left="0"/>
        <w:rPr>
          <w:b/>
        </w:rPr>
      </w:pPr>
    </w:p>
    <w:p>
      <w:pPr>
        <w:pStyle w:val="BodyText"/>
      </w:pPr>
      <w:r>
        <w:rPr/>
        <w:t>CRITÉRIO DE </w:t>
      </w:r>
      <w:r>
        <w:rPr>
          <w:spacing w:val="-2"/>
        </w:rPr>
        <w:t>JULGAMENTO:</w:t>
      </w:r>
    </w:p>
    <w:p>
      <w:pPr>
        <w:pStyle w:val="Heading2"/>
        <w:spacing w:before="210"/>
      </w:pPr>
      <w:r>
        <w:rPr/>
        <w:t>MENOR PREÇO </w:t>
      </w:r>
      <w:r>
        <w:rPr>
          <w:spacing w:val="-2"/>
        </w:rPr>
        <w:t>GLOBAL</w:t>
      </w:r>
    </w:p>
    <w:p>
      <w:pPr>
        <w:pStyle w:val="BodyText"/>
        <w:spacing w:before="211"/>
      </w:pPr>
      <w:r>
        <w:rPr/>
        <w:t>MODO DE </w:t>
      </w:r>
      <w:r>
        <w:rPr>
          <w:spacing w:val="-2"/>
        </w:rPr>
        <w:t>DISPUTA:</w:t>
      </w:r>
    </w:p>
    <w:p>
      <w:pPr>
        <w:pStyle w:val="BodyText"/>
        <w:spacing w:before="3"/>
        <w:ind w:left="0"/>
        <w:rPr>
          <w:sz w:val="11"/>
        </w:rPr>
      </w:pPr>
    </w:p>
    <w:p>
      <w:pPr>
        <w:pStyle w:val="BodyText"/>
        <w:spacing w:after="0"/>
        <w:rPr>
          <w:sz w:val="11"/>
        </w:rPr>
        <w:sectPr>
          <w:type w:val="continuous"/>
          <w:pgSz w:w="15840" w:h="24480"/>
          <w:pgMar w:top="700" w:bottom="280" w:left="360" w:right="360"/>
        </w:sectPr>
      </w:pPr>
    </w:p>
    <w:p>
      <w:pPr>
        <w:pStyle w:val="Heading2"/>
        <w:spacing w:before="92"/>
      </w:pPr>
      <w:r>
        <w:rPr>
          <w:spacing w:val="-2"/>
        </w:rPr>
        <w:t>ABERTO</w:t>
      </w:r>
    </w:p>
    <w:p>
      <w:pPr>
        <w:spacing w:line="240" w:lineRule="auto" w:before="0"/>
        <w:rPr>
          <w:b/>
          <w:sz w:val="20"/>
        </w:rPr>
      </w:pPr>
      <w:r>
        <w:rPr/>
        <w:br w:type="column"/>
      </w:r>
      <w:r>
        <w:rPr>
          <w:b/>
          <w:sz w:val="20"/>
        </w:rPr>
      </w:r>
    </w:p>
    <w:p>
      <w:pPr>
        <w:pStyle w:val="BodyText"/>
        <w:spacing w:before="63"/>
        <w:ind w:left="0"/>
        <w:rPr>
          <w:b/>
          <w:sz w:val="20"/>
        </w:rPr>
      </w:pPr>
    </w:p>
    <w:p>
      <w:pPr>
        <w:pStyle w:val="Heading1"/>
        <w:spacing w:line="460" w:lineRule="auto"/>
        <w:ind w:left="305" w:right="5834" w:firstLine="550"/>
      </w:pPr>
      <w:r>
        <w:rPr>
          <w:w w:val="105"/>
        </w:rPr>
        <w:t>EDITAL DE LICITAÇÃO </w:t>
      </w:r>
      <w:r>
        <w:rPr/>
        <w:t>PREGÃO ELETRÔNICO Nº </w:t>
      </w:r>
      <w:r>
        <w:rPr/>
        <w:t>014/2026</w:t>
      </w:r>
    </w:p>
    <w:p>
      <w:pPr>
        <w:pStyle w:val="Heading1"/>
        <w:spacing w:after="0" w:line="460" w:lineRule="auto"/>
        <w:sectPr>
          <w:type w:val="continuous"/>
          <w:pgSz w:w="15840" w:h="24480"/>
          <w:pgMar w:top="700" w:bottom="280" w:left="360" w:right="360"/>
          <w:cols w:num="2" w:equalWidth="0">
            <w:col w:w="1140" w:space="4406"/>
            <w:col w:w="9574"/>
          </w:cols>
        </w:sectPr>
      </w:pPr>
    </w:p>
    <w:p>
      <w:pPr>
        <w:pStyle w:val="BodyText"/>
        <w:spacing w:before="98"/>
        <w:ind w:left="0"/>
        <w:rPr>
          <w:b/>
        </w:rPr>
      </w:pPr>
    </w:p>
    <w:p>
      <w:pPr>
        <w:pStyle w:val="BodyText"/>
        <w:spacing w:line="252" w:lineRule="auto" w:before="1"/>
        <w:ind w:right="264"/>
        <w:jc w:val="both"/>
      </w:pPr>
      <w:r>
        <w:rPr/>
        <w:t>Torna-se público que a </w:t>
      </w:r>
      <w:r>
        <w:rPr>
          <w:b/>
        </w:rPr>
        <w:t>Universidade do Estado do Rio de Janeiro</w:t>
      </w:r>
      <w:r>
        <w:rPr/>
        <w:t>, sediada na Rua São Francisco Xavier, 524, Bairro Maracanã, Rio de Janeiro / RJ, CEP</w:t>
      </w:r>
      <w:r>
        <w:rPr>
          <w:spacing w:val="-6"/>
        </w:rPr>
        <w:t> </w:t>
      </w:r>
      <w:r>
        <w:rPr/>
        <w:t>20550-900, realizará licitação, </w:t>
      </w:r>
      <w:r>
        <w:rPr/>
        <w:t>na modalidade PREGÃO, na forma ELETRÔNICA, nos termos do processo </w:t>
      </w:r>
      <w:r>
        <w:rPr>
          <w:b/>
        </w:rPr>
        <w:t>SEI-260006/046642/2025</w:t>
      </w:r>
      <w:r>
        <w:rPr/>
        <w:t>, da </w:t>
      </w:r>
      <w:hyperlink r:id="rId6">
        <w:r>
          <w:rPr>
            <w:color w:val="0000FF"/>
            <w:u w:val="single" w:color="0000FF"/>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Heading2"/>
        <w:numPr>
          <w:ilvl w:val="0"/>
          <w:numId w:val="1"/>
        </w:numPr>
        <w:tabs>
          <w:tab w:pos="495" w:val="left" w:leader="none"/>
        </w:tabs>
        <w:spacing w:line="240" w:lineRule="auto" w:before="213" w:after="0"/>
        <w:ind w:left="495" w:right="0" w:hanging="190"/>
        <w:jc w:val="both"/>
      </w:pPr>
      <w:r>
        <w:rPr>
          <w:spacing w:val="-2"/>
        </w:rPr>
        <w:t>OBJETO</w:t>
      </w:r>
    </w:p>
    <w:p>
      <w:pPr>
        <w:pStyle w:val="ListParagraph"/>
        <w:numPr>
          <w:ilvl w:val="1"/>
          <w:numId w:val="1"/>
        </w:numPr>
        <w:tabs>
          <w:tab w:pos="592" w:val="left" w:leader="none"/>
        </w:tabs>
        <w:spacing w:line="242" w:lineRule="auto" w:before="210" w:after="0"/>
        <w:ind w:left="305" w:right="288" w:firstLine="0"/>
        <w:jc w:val="both"/>
        <w:rPr>
          <w:sz w:val="19"/>
        </w:rPr>
      </w:pPr>
      <w:r>
        <w:rPr>
          <w:sz w:val="19"/>
        </w:rPr>
        <w:t>O objeto da presente licitação é a </w:t>
      </w:r>
      <w:r>
        <w:rPr>
          <w:b/>
          <w:sz w:val="19"/>
        </w:rPr>
        <w:t>contratação de empresa especializada em prestação de serviços de LOCAÇÃO DE EQUIPAMENTOS DE IMPRESSÃO E DIGITALIZAÇÃO, incluindo serviços de manutenção preventiva e corretiva, fornecimento de peças e suprimentos necessários (exceto papel)</w:t>
      </w:r>
      <w:r>
        <w:rPr>
          <w:sz w:val="19"/>
        </w:rPr>
        <w:t>, atendendo à Divisão de Serviço Gráfico (UERJ/DGRAFI), Documento de Oficialização da Demanda SEI nº. </w:t>
      </w:r>
      <w:r>
        <w:rPr>
          <w:b/>
          <w:sz w:val="19"/>
        </w:rPr>
        <w:t>112808601</w:t>
      </w:r>
      <w:r>
        <w:rPr>
          <w:sz w:val="19"/>
        </w:rPr>
        <w:t>, conforme condições, quantidades e exigências estabelecidas neste Edital e seus anexos.</w:t>
      </w:r>
    </w:p>
    <w:p>
      <w:pPr>
        <w:pStyle w:val="ListParagraph"/>
        <w:numPr>
          <w:ilvl w:val="1"/>
          <w:numId w:val="1"/>
        </w:numPr>
        <w:tabs>
          <w:tab w:pos="579" w:val="left" w:leader="none"/>
        </w:tabs>
        <w:spacing w:line="240" w:lineRule="auto" w:before="195" w:after="0"/>
        <w:ind w:left="579" w:right="0" w:hanging="274"/>
        <w:jc w:val="left"/>
        <w:rPr>
          <w:sz w:val="19"/>
        </w:rPr>
      </w:pPr>
      <w:r>
        <w:rPr>
          <w:sz w:val="19"/>
        </w:rPr>
        <w:t>A</w:t>
      </w:r>
      <w:r>
        <w:rPr>
          <w:spacing w:val="-11"/>
          <w:sz w:val="19"/>
        </w:rPr>
        <w:t> </w:t>
      </w:r>
      <w:r>
        <w:rPr>
          <w:sz w:val="19"/>
        </w:rPr>
        <w:t>licitação será realizada em lote único, conforme tabela </w:t>
      </w:r>
      <w:r>
        <w:rPr>
          <w:spacing w:val="-2"/>
          <w:sz w:val="19"/>
        </w:rPr>
        <w:t>abaixo.</w:t>
      </w:r>
    </w:p>
    <w:p>
      <w:pPr>
        <w:pStyle w:val="BodyText"/>
        <w:spacing w:before="2" w:after="1"/>
        <w:ind w:left="0"/>
      </w:pPr>
    </w:p>
    <w:tbl>
      <w:tblPr>
        <w:tblW w:w="0" w:type="auto"/>
        <w:jc w:val="left"/>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31"/>
        <w:gridCol w:w="2250"/>
        <w:gridCol w:w="1083"/>
        <w:gridCol w:w="762"/>
        <w:gridCol w:w="655"/>
        <w:gridCol w:w="1060"/>
        <w:gridCol w:w="1358"/>
      </w:tblGrid>
      <w:tr>
        <w:trPr>
          <w:trHeight w:val="529" w:hRule="atLeast"/>
        </w:trPr>
        <w:tc>
          <w:tcPr>
            <w:tcW w:w="631" w:type="dxa"/>
          </w:tcPr>
          <w:p>
            <w:pPr>
              <w:pStyle w:val="TableParagraph"/>
              <w:spacing w:before="30"/>
              <w:rPr>
                <w:sz w:val="12"/>
              </w:rPr>
            </w:pPr>
          </w:p>
          <w:p>
            <w:pPr>
              <w:pStyle w:val="TableParagraph"/>
              <w:spacing w:before="1"/>
              <w:ind w:left="23"/>
              <w:jc w:val="center"/>
              <w:rPr>
                <w:b/>
                <w:sz w:val="16"/>
              </w:rPr>
            </w:pPr>
            <w:r>
              <w:rPr>
                <w:sz w:val="12"/>
              </w:rPr>
              <w:t>LOTE</w:t>
            </w:r>
            <w:r>
              <w:rPr>
                <w:spacing w:val="16"/>
                <w:sz w:val="12"/>
              </w:rPr>
              <w:t> </w:t>
            </w:r>
            <w:r>
              <w:rPr>
                <w:b/>
                <w:spacing w:val="-10"/>
                <w:sz w:val="16"/>
              </w:rPr>
              <w:t>1</w:t>
            </w:r>
          </w:p>
        </w:tc>
        <w:tc>
          <w:tcPr>
            <w:tcW w:w="2250" w:type="dxa"/>
          </w:tcPr>
          <w:p>
            <w:pPr>
              <w:pStyle w:val="TableParagraph"/>
              <w:spacing w:before="68"/>
              <w:rPr>
                <w:sz w:val="12"/>
              </w:rPr>
            </w:pPr>
          </w:p>
          <w:p>
            <w:pPr>
              <w:pStyle w:val="TableParagraph"/>
              <w:ind w:left="222"/>
              <w:rPr>
                <w:sz w:val="12"/>
              </w:rPr>
            </w:pPr>
            <w:r>
              <w:rPr>
                <w:w w:val="105"/>
                <w:sz w:val="12"/>
              </w:rPr>
              <w:t>DESCRIÇÃO</w:t>
            </w:r>
            <w:r>
              <w:rPr>
                <w:spacing w:val="-1"/>
                <w:w w:val="105"/>
                <w:sz w:val="12"/>
              </w:rPr>
              <w:t> </w:t>
            </w:r>
            <w:r>
              <w:rPr>
                <w:w w:val="105"/>
                <w:sz w:val="12"/>
              </w:rPr>
              <w:t>/ </w:t>
            </w:r>
            <w:r>
              <w:rPr>
                <w:spacing w:val="-2"/>
                <w:w w:val="105"/>
                <w:sz w:val="12"/>
              </w:rPr>
              <w:t>ESPECIFICAÇÃO</w:t>
            </w:r>
          </w:p>
        </w:tc>
        <w:tc>
          <w:tcPr>
            <w:tcW w:w="1083" w:type="dxa"/>
          </w:tcPr>
          <w:p>
            <w:pPr>
              <w:pStyle w:val="TableParagraph"/>
              <w:spacing w:before="68"/>
              <w:rPr>
                <w:sz w:val="12"/>
              </w:rPr>
            </w:pPr>
          </w:p>
          <w:p>
            <w:pPr>
              <w:pStyle w:val="TableParagraph"/>
              <w:ind w:left="143"/>
              <w:rPr>
                <w:sz w:val="12"/>
              </w:rPr>
            </w:pPr>
            <w:r>
              <w:rPr>
                <w:w w:val="105"/>
                <w:sz w:val="12"/>
              </w:rPr>
              <w:t>CÓD.</w:t>
            </w:r>
            <w:r>
              <w:rPr>
                <w:spacing w:val="-1"/>
                <w:w w:val="105"/>
                <w:sz w:val="12"/>
              </w:rPr>
              <w:t> </w:t>
            </w:r>
            <w:r>
              <w:rPr>
                <w:w w:val="105"/>
                <w:sz w:val="12"/>
              </w:rPr>
              <w:t>ID </w:t>
            </w:r>
            <w:r>
              <w:rPr>
                <w:spacing w:val="-4"/>
                <w:w w:val="105"/>
                <w:sz w:val="12"/>
              </w:rPr>
              <w:t>SIGA</w:t>
            </w:r>
          </w:p>
        </w:tc>
        <w:tc>
          <w:tcPr>
            <w:tcW w:w="762" w:type="dxa"/>
          </w:tcPr>
          <w:p>
            <w:pPr>
              <w:pStyle w:val="TableParagraph"/>
              <w:spacing w:line="210" w:lineRule="atLeast" w:before="20"/>
              <w:ind w:left="116" w:right="82" w:firstLine="49"/>
              <w:rPr>
                <w:sz w:val="9"/>
              </w:rPr>
            </w:pPr>
            <w:r>
              <w:rPr>
                <w:spacing w:val="-2"/>
                <w:w w:val="105"/>
                <w:sz w:val="9"/>
              </w:rPr>
              <w:t>UNIDADE</w:t>
            </w:r>
            <w:r>
              <w:rPr>
                <w:spacing w:val="40"/>
                <w:w w:val="105"/>
                <w:sz w:val="9"/>
              </w:rPr>
              <w:t> </w:t>
            </w:r>
            <w:r>
              <w:rPr>
                <w:w w:val="105"/>
                <w:sz w:val="9"/>
              </w:rPr>
              <w:t>DE</w:t>
            </w:r>
            <w:r>
              <w:rPr>
                <w:spacing w:val="-1"/>
                <w:w w:val="105"/>
                <w:sz w:val="9"/>
              </w:rPr>
              <w:t> </w:t>
            </w:r>
            <w:r>
              <w:rPr>
                <w:spacing w:val="-2"/>
                <w:w w:val="105"/>
                <w:sz w:val="9"/>
              </w:rPr>
              <w:t>MEDIDA</w:t>
            </w:r>
          </w:p>
        </w:tc>
        <w:tc>
          <w:tcPr>
            <w:tcW w:w="655" w:type="dxa"/>
          </w:tcPr>
          <w:p>
            <w:pPr>
              <w:pStyle w:val="TableParagraph"/>
              <w:rPr>
                <w:sz w:val="9"/>
              </w:rPr>
            </w:pPr>
          </w:p>
          <w:p>
            <w:pPr>
              <w:pStyle w:val="TableParagraph"/>
              <w:spacing w:before="27"/>
              <w:rPr>
                <w:sz w:val="9"/>
              </w:rPr>
            </w:pPr>
          </w:p>
          <w:p>
            <w:pPr>
              <w:pStyle w:val="TableParagraph"/>
              <w:ind w:right="132"/>
              <w:jc w:val="right"/>
              <w:rPr>
                <w:sz w:val="9"/>
              </w:rPr>
            </w:pPr>
            <w:r>
              <w:rPr>
                <w:spacing w:val="-2"/>
                <w:w w:val="105"/>
                <w:sz w:val="9"/>
              </w:rPr>
              <w:t>QUANT</w:t>
            </w:r>
          </w:p>
        </w:tc>
        <w:tc>
          <w:tcPr>
            <w:tcW w:w="1060" w:type="dxa"/>
          </w:tcPr>
          <w:p>
            <w:pPr>
              <w:pStyle w:val="TableParagraph"/>
              <w:spacing w:line="210" w:lineRule="atLeast" w:before="25"/>
              <w:ind w:left="145" w:right="117" w:firstLine="12"/>
              <w:rPr>
                <w:b/>
                <w:sz w:val="12"/>
              </w:rPr>
            </w:pPr>
            <w:r>
              <w:rPr>
                <w:sz w:val="11"/>
              </w:rPr>
              <w:t>PREÇO</w:t>
            </w:r>
            <w:r>
              <w:rPr>
                <w:spacing w:val="-7"/>
                <w:sz w:val="11"/>
              </w:rPr>
              <w:t> </w:t>
            </w:r>
            <w:r>
              <w:rPr>
                <w:sz w:val="11"/>
              </w:rPr>
              <w:t>TOTAL</w:t>
            </w:r>
            <w:r>
              <w:rPr>
                <w:spacing w:val="40"/>
                <w:sz w:val="11"/>
              </w:rPr>
              <w:t> </w:t>
            </w:r>
            <w:r>
              <w:rPr>
                <w:sz w:val="11"/>
              </w:rPr>
              <w:t>ESTIMADO</w:t>
            </w:r>
            <w:r>
              <w:rPr>
                <w:spacing w:val="4"/>
                <w:sz w:val="11"/>
              </w:rPr>
              <w:t> </w:t>
            </w:r>
            <w:r>
              <w:rPr>
                <w:b/>
                <w:spacing w:val="-5"/>
                <w:sz w:val="12"/>
              </w:rPr>
              <w:t>R$</w:t>
            </w:r>
          </w:p>
        </w:tc>
        <w:tc>
          <w:tcPr>
            <w:tcW w:w="1358" w:type="dxa"/>
          </w:tcPr>
          <w:p>
            <w:pPr>
              <w:pStyle w:val="TableParagraph"/>
              <w:spacing w:line="210" w:lineRule="atLeast" w:before="27"/>
              <w:ind w:left="330" w:firstLine="35"/>
              <w:rPr>
                <w:sz w:val="12"/>
              </w:rPr>
            </w:pPr>
            <w:r>
              <w:rPr>
                <w:w w:val="105"/>
                <w:sz w:val="12"/>
              </w:rPr>
              <w:t>LOCAL</w:t>
            </w:r>
            <w:r>
              <w:rPr>
                <w:spacing w:val="-8"/>
                <w:w w:val="105"/>
                <w:sz w:val="12"/>
              </w:rPr>
              <w:t> </w:t>
            </w:r>
            <w:r>
              <w:rPr>
                <w:w w:val="105"/>
                <w:sz w:val="12"/>
              </w:rPr>
              <w:t>DE</w:t>
            </w:r>
            <w:r>
              <w:rPr>
                <w:spacing w:val="40"/>
                <w:w w:val="105"/>
                <w:sz w:val="12"/>
              </w:rPr>
              <w:t> </w:t>
            </w:r>
            <w:r>
              <w:rPr>
                <w:spacing w:val="-2"/>
                <w:w w:val="105"/>
                <w:sz w:val="12"/>
              </w:rPr>
              <w:t>EXECUÇÃO</w:t>
            </w:r>
          </w:p>
        </w:tc>
      </w:tr>
      <w:tr>
        <w:trPr>
          <w:trHeight w:val="2541" w:hRule="atLeast"/>
        </w:trPr>
        <w:tc>
          <w:tcPr>
            <w:tcW w:w="631"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14"/>
              <w:rPr>
                <w:sz w:val="12"/>
              </w:rPr>
            </w:pPr>
          </w:p>
          <w:p>
            <w:pPr>
              <w:pStyle w:val="TableParagraph"/>
              <w:ind w:left="23"/>
              <w:jc w:val="center"/>
              <w:rPr>
                <w:sz w:val="12"/>
              </w:rPr>
            </w:pPr>
            <w:r>
              <w:rPr>
                <w:spacing w:val="-5"/>
                <w:w w:val="105"/>
                <w:sz w:val="12"/>
              </w:rPr>
              <w:t>1.1</w:t>
            </w:r>
          </w:p>
        </w:tc>
        <w:tc>
          <w:tcPr>
            <w:tcW w:w="2250" w:type="dxa"/>
          </w:tcPr>
          <w:p>
            <w:pPr>
              <w:pStyle w:val="TableParagraph"/>
              <w:tabs>
                <w:tab w:pos="1860" w:val="left" w:leader="none"/>
              </w:tabs>
              <w:spacing w:line="278" w:lineRule="auto" w:before="109"/>
              <w:ind w:left="187" w:right="163"/>
              <w:jc w:val="both"/>
              <w:rPr>
                <w:sz w:val="16"/>
              </w:rPr>
            </w:pPr>
            <w:r>
              <w:rPr>
                <w:sz w:val="16"/>
              </w:rPr>
              <w:t>Contratação de </w:t>
            </w:r>
            <w:r>
              <w:rPr>
                <w:sz w:val="16"/>
              </w:rPr>
              <w:t>empresa</w:t>
            </w:r>
            <w:r>
              <w:rPr>
                <w:spacing w:val="40"/>
                <w:sz w:val="16"/>
              </w:rPr>
              <w:t> </w:t>
            </w:r>
            <w:r>
              <w:rPr>
                <w:spacing w:val="-2"/>
                <w:sz w:val="16"/>
              </w:rPr>
              <w:t>especializada</w:t>
            </w:r>
            <w:r>
              <w:rPr>
                <w:sz w:val="16"/>
              </w:rPr>
              <w:tab/>
            </w:r>
            <w:r>
              <w:rPr>
                <w:spacing w:val="-5"/>
                <w:sz w:val="16"/>
              </w:rPr>
              <w:t>em</w:t>
            </w:r>
          </w:p>
          <w:p>
            <w:pPr>
              <w:pStyle w:val="TableParagraph"/>
              <w:tabs>
                <w:tab w:pos="1834" w:val="left" w:leader="none"/>
                <w:tab w:pos="1948" w:val="left" w:leader="none"/>
              </w:tabs>
              <w:spacing w:line="278" w:lineRule="auto" w:before="2"/>
              <w:ind w:left="187" w:right="163"/>
              <w:jc w:val="both"/>
              <w:rPr>
                <w:sz w:val="16"/>
              </w:rPr>
            </w:pPr>
            <w:r>
              <w:rPr>
                <w:b/>
                <w:spacing w:val="-2"/>
                <w:sz w:val="16"/>
              </w:rPr>
              <w:t>LOCAÇÃO</w:t>
            </w:r>
            <w:r>
              <w:rPr>
                <w:b/>
                <w:sz w:val="16"/>
              </w:rPr>
              <w:tab/>
            </w:r>
            <w:r>
              <w:rPr>
                <w:b/>
                <w:spacing w:val="-6"/>
                <w:sz w:val="16"/>
              </w:rPr>
              <w:t>DE</w:t>
            </w:r>
            <w:r>
              <w:rPr>
                <w:b/>
                <w:spacing w:val="40"/>
                <w:sz w:val="16"/>
              </w:rPr>
              <w:t> </w:t>
            </w:r>
            <w:r>
              <w:rPr>
                <w:b/>
                <w:sz w:val="16"/>
              </w:rPr>
              <w:t>EQUIPAMENTOS DE</w:t>
            </w:r>
            <w:r>
              <w:rPr>
                <w:b/>
                <w:spacing w:val="40"/>
                <w:sz w:val="16"/>
              </w:rPr>
              <w:t> </w:t>
            </w:r>
            <w:r>
              <w:rPr>
                <w:b/>
                <w:spacing w:val="-2"/>
                <w:sz w:val="16"/>
              </w:rPr>
              <w:t>IMPRESSÃO</w:t>
            </w:r>
            <w:r>
              <w:rPr>
                <w:b/>
                <w:sz w:val="16"/>
              </w:rPr>
              <w:tab/>
              <w:tab/>
            </w:r>
            <w:r>
              <w:rPr>
                <w:b/>
                <w:spacing w:val="-10"/>
                <w:sz w:val="16"/>
              </w:rPr>
              <w:t>E</w:t>
            </w:r>
            <w:r>
              <w:rPr>
                <w:b/>
                <w:spacing w:val="40"/>
                <w:sz w:val="16"/>
              </w:rPr>
              <w:t> </w:t>
            </w:r>
            <w:r>
              <w:rPr>
                <w:b/>
                <w:spacing w:val="-2"/>
                <w:sz w:val="16"/>
              </w:rPr>
              <w:t>DIGITALIZAÇÃO</w:t>
            </w:r>
            <w:r>
              <w:rPr>
                <w:spacing w:val="-2"/>
                <w:sz w:val="16"/>
              </w:rPr>
              <w:t>,</w:t>
            </w:r>
          </w:p>
          <w:p>
            <w:pPr>
              <w:pStyle w:val="TableParagraph"/>
              <w:spacing w:line="278" w:lineRule="auto" w:before="3"/>
              <w:ind w:left="187" w:right="163"/>
              <w:jc w:val="both"/>
              <w:rPr>
                <w:sz w:val="16"/>
              </w:rPr>
            </w:pPr>
            <w:r>
              <w:rPr>
                <w:sz w:val="16"/>
              </w:rPr>
              <w:t>incluindo serviços </w:t>
            </w:r>
            <w:r>
              <w:rPr>
                <w:sz w:val="16"/>
              </w:rPr>
              <w:t>de</w:t>
            </w:r>
            <w:r>
              <w:rPr>
                <w:spacing w:val="40"/>
                <w:sz w:val="16"/>
              </w:rPr>
              <w:t> </w:t>
            </w:r>
            <w:r>
              <w:rPr>
                <w:sz w:val="16"/>
              </w:rPr>
              <w:t>manutenção preventiva e</w:t>
            </w:r>
            <w:r>
              <w:rPr>
                <w:spacing w:val="40"/>
                <w:sz w:val="16"/>
              </w:rPr>
              <w:t> </w:t>
            </w:r>
            <w:r>
              <w:rPr>
                <w:sz w:val="16"/>
              </w:rPr>
              <w:t>corretiva, etc., em</w:t>
            </w:r>
            <w:r>
              <w:rPr>
                <w:spacing w:val="40"/>
                <w:sz w:val="16"/>
              </w:rPr>
              <w:t> </w:t>
            </w:r>
            <w:r>
              <w:rPr>
                <w:sz w:val="16"/>
              </w:rPr>
              <w:t>conformidade com o</w:t>
            </w:r>
            <w:r>
              <w:rPr>
                <w:spacing w:val="40"/>
                <w:sz w:val="16"/>
              </w:rPr>
              <w:t> </w:t>
            </w:r>
            <w:r>
              <w:rPr>
                <w:sz w:val="16"/>
              </w:rPr>
              <w:t>ANEXO</w:t>
            </w:r>
            <w:r>
              <w:rPr>
                <w:spacing w:val="-3"/>
                <w:sz w:val="16"/>
              </w:rPr>
              <w:t> </w:t>
            </w:r>
            <w:r>
              <w:rPr>
                <w:b/>
                <w:sz w:val="16"/>
              </w:rPr>
              <w:t>I</w:t>
            </w:r>
            <w:r>
              <w:rPr>
                <w:sz w:val="16"/>
              </w:rPr>
              <w:t>.</w:t>
            </w:r>
          </w:p>
        </w:tc>
        <w:tc>
          <w:tcPr>
            <w:tcW w:w="1083"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7"/>
              <w:rPr>
                <w:sz w:val="12"/>
              </w:rPr>
            </w:pPr>
          </w:p>
          <w:p>
            <w:pPr>
              <w:pStyle w:val="TableParagraph"/>
              <w:ind w:left="159"/>
              <w:rPr>
                <w:sz w:val="12"/>
              </w:rPr>
            </w:pPr>
            <w:r>
              <w:rPr>
                <w:spacing w:val="-2"/>
                <w:w w:val="105"/>
                <w:sz w:val="12"/>
              </w:rPr>
              <w:t>0312.001.0007</w:t>
            </w:r>
          </w:p>
          <w:p>
            <w:pPr>
              <w:pStyle w:val="TableParagraph"/>
              <w:spacing w:before="76"/>
              <w:ind w:left="184"/>
              <w:rPr>
                <w:b/>
                <w:sz w:val="12"/>
              </w:rPr>
            </w:pPr>
            <w:r>
              <w:rPr>
                <w:b/>
                <w:w w:val="105"/>
                <w:sz w:val="12"/>
              </w:rPr>
              <w:t>(ID</w:t>
            </w:r>
            <w:r>
              <w:rPr>
                <w:b/>
                <w:spacing w:val="-1"/>
                <w:w w:val="105"/>
                <w:sz w:val="12"/>
              </w:rPr>
              <w:t> </w:t>
            </w:r>
            <w:r>
              <w:rPr>
                <w:b/>
                <w:w w:val="105"/>
                <w:sz w:val="12"/>
              </w:rPr>
              <w:t>- </w:t>
            </w:r>
            <w:r>
              <w:rPr>
                <w:b/>
                <w:spacing w:val="-2"/>
                <w:w w:val="105"/>
                <w:sz w:val="12"/>
              </w:rPr>
              <w:t>149358)</w:t>
            </w:r>
          </w:p>
        </w:tc>
        <w:tc>
          <w:tcPr>
            <w:tcW w:w="762"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7"/>
              <w:rPr>
                <w:sz w:val="12"/>
              </w:rPr>
            </w:pPr>
          </w:p>
          <w:p>
            <w:pPr>
              <w:pStyle w:val="TableParagraph"/>
              <w:spacing w:line="372" w:lineRule="auto"/>
              <w:ind w:left="279" w:right="131" w:hanging="115"/>
              <w:rPr>
                <w:sz w:val="12"/>
              </w:rPr>
            </w:pPr>
            <w:r>
              <w:rPr>
                <w:w w:val="105"/>
                <w:sz w:val="12"/>
              </w:rPr>
              <w:t>serviço</w:t>
            </w:r>
            <w:r>
              <w:rPr>
                <w:spacing w:val="-8"/>
                <w:w w:val="105"/>
                <w:sz w:val="12"/>
              </w:rPr>
              <w:t> </w:t>
            </w:r>
            <w:r>
              <w:rPr>
                <w:w w:val="105"/>
                <w:sz w:val="12"/>
              </w:rPr>
              <w:t>/</w:t>
            </w:r>
            <w:r>
              <w:rPr>
                <w:spacing w:val="40"/>
                <w:w w:val="105"/>
                <w:sz w:val="12"/>
              </w:rPr>
              <w:t> </w:t>
            </w:r>
            <w:r>
              <w:rPr>
                <w:spacing w:val="-4"/>
                <w:w w:val="105"/>
                <w:sz w:val="12"/>
              </w:rPr>
              <w:t>mês</w:t>
            </w:r>
          </w:p>
        </w:tc>
        <w:tc>
          <w:tcPr>
            <w:tcW w:w="65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7"/>
              <w:rPr>
                <w:sz w:val="16"/>
              </w:rPr>
            </w:pPr>
          </w:p>
          <w:p>
            <w:pPr>
              <w:pStyle w:val="TableParagraph"/>
              <w:ind w:right="69"/>
              <w:jc w:val="right"/>
              <w:rPr>
                <w:b/>
                <w:sz w:val="16"/>
              </w:rPr>
            </w:pPr>
            <w:r>
              <w:rPr>
                <w:b/>
                <w:spacing w:val="-5"/>
                <w:sz w:val="16"/>
              </w:rPr>
              <w:t>12</w:t>
            </w:r>
          </w:p>
        </w:tc>
        <w:tc>
          <w:tcPr>
            <w:tcW w:w="10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7"/>
              <w:rPr>
                <w:sz w:val="16"/>
              </w:rPr>
            </w:pPr>
          </w:p>
          <w:p>
            <w:pPr>
              <w:pStyle w:val="TableParagraph"/>
              <w:ind w:left="258"/>
              <w:rPr>
                <w:b/>
                <w:sz w:val="16"/>
              </w:rPr>
            </w:pPr>
            <w:r>
              <w:rPr>
                <w:b/>
                <w:spacing w:val="-2"/>
                <w:sz w:val="16"/>
              </w:rPr>
              <w:t>911.400,00</w:t>
            </w:r>
          </w:p>
        </w:tc>
        <w:tc>
          <w:tcPr>
            <w:tcW w:w="1358" w:type="dxa"/>
          </w:tcPr>
          <w:p>
            <w:pPr>
              <w:pStyle w:val="TableParagraph"/>
              <w:rPr>
                <w:sz w:val="12"/>
              </w:rPr>
            </w:pPr>
          </w:p>
          <w:p>
            <w:pPr>
              <w:pStyle w:val="TableParagraph"/>
              <w:rPr>
                <w:sz w:val="12"/>
              </w:rPr>
            </w:pPr>
          </w:p>
          <w:p>
            <w:pPr>
              <w:pStyle w:val="TableParagraph"/>
              <w:rPr>
                <w:sz w:val="12"/>
              </w:rPr>
            </w:pPr>
          </w:p>
          <w:p>
            <w:pPr>
              <w:pStyle w:val="TableParagraph"/>
              <w:spacing w:before="23"/>
              <w:rPr>
                <w:sz w:val="12"/>
              </w:rPr>
            </w:pPr>
          </w:p>
          <w:p>
            <w:pPr>
              <w:pStyle w:val="TableParagraph"/>
              <w:spacing w:line="372" w:lineRule="auto"/>
              <w:ind w:left="93" w:right="67"/>
              <w:jc w:val="both"/>
              <w:rPr>
                <w:sz w:val="12"/>
              </w:rPr>
            </w:pPr>
            <w:r>
              <w:rPr>
                <w:b/>
                <w:w w:val="105"/>
                <w:sz w:val="12"/>
              </w:rPr>
              <w:t>Divisão</w:t>
            </w:r>
            <w:r>
              <w:rPr>
                <w:b/>
                <w:w w:val="105"/>
                <w:sz w:val="12"/>
              </w:rPr>
              <w:t> de</w:t>
            </w:r>
            <w:r>
              <w:rPr>
                <w:b/>
                <w:w w:val="105"/>
                <w:sz w:val="12"/>
              </w:rPr>
              <w:t> </w:t>
            </w:r>
            <w:r>
              <w:rPr>
                <w:b/>
                <w:w w:val="105"/>
                <w:sz w:val="12"/>
              </w:rPr>
              <w:t>Serviços</w:t>
            </w:r>
            <w:r>
              <w:rPr>
                <w:b/>
                <w:spacing w:val="40"/>
                <w:w w:val="105"/>
                <w:sz w:val="12"/>
              </w:rPr>
              <w:t> </w:t>
            </w:r>
            <w:r>
              <w:rPr>
                <w:b/>
                <w:w w:val="105"/>
                <w:sz w:val="12"/>
              </w:rPr>
              <w:t>Gráficos</w:t>
            </w:r>
            <w:r>
              <w:rPr>
                <w:w w:val="105"/>
                <w:sz w:val="12"/>
              </w:rPr>
              <w:t>,</w:t>
            </w:r>
            <w:r>
              <w:rPr>
                <w:w w:val="105"/>
                <w:sz w:val="12"/>
              </w:rPr>
              <w:t> Rua</w:t>
            </w:r>
            <w:r>
              <w:rPr>
                <w:w w:val="105"/>
                <w:sz w:val="12"/>
              </w:rPr>
              <w:t> São</w:t>
            </w:r>
            <w:r>
              <w:rPr>
                <w:spacing w:val="40"/>
                <w:w w:val="105"/>
                <w:sz w:val="12"/>
              </w:rPr>
              <w:t> </w:t>
            </w:r>
            <w:r>
              <w:rPr>
                <w:w w:val="105"/>
                <w:sz w:val="12"/>
              </w:rPr>
              <w:t>Francisco</w:t>
            </w:r>
            <w:r>
              <w:rPr>
                <w:spacing w:val="17"/>
                <w:w w:val="105"/>
                <w:sz w:val="12"/>
              </w:rPr>
              <w:t> </w:t>
            </w:r>
            <w:r>
              <w:rPr>
                <w:w w:val="105"/>
                <w:sz w:val="12"/>
              </w:rPr>
              <w:t>Xavier,</w:t>
            </w:r>
            <w:r>
              <w:rPr>
                <w:spacing w:val="20"/>
                <w:w w:val="105"/>
                <w:sz w:val="12"/>
              </w:rPr>
              <w:t> </w:t>
            </w:r>
            <w:r>
              <w:rPr>
                <w:spacing w:val="-5"/>
                <w:w w:val="105"/>
                <w:sz w:val="12"/>
              </w:rPr>
              <w:t>524</w:t>
            </w:r>
          </w:p>
          <w:p>
            <w:pPr>
              <w:pStyle w:val="TableParagraph"/>
              <w:spacing w:line="372" w:lineRule="auto" w:before="1"/>
              <w:ind w:left="93" w:right="67"/>
              <w:jc w:val="both"/>
              <w:rPr>
                <w:sz w:val="12"/>
              </w:rPr>
            </w:pPr>
            <w:r>
              <w:rPr>
                <w:w w:val="105"/>
                <w:sz w:val="12"/>
              </w:rPr>
              <w:t>-</w:t>
            </w:r>
            <w:r>
              <w:rPr>
                <w:w w:val="105"/>
                <w:sz w:val="12"/>
              </w:rPr>
              <w:t> Bloco</w:t>
            </w:r>
            <w:r>
              <w:rPr>
                <w:w w:val="105"/>
                <w:sz w:val="12"/>
              </w:rPr>
              <w:t> F/</w:t>
            </w:r>
            <w:r>
              <w:rPr>
                <w:w w:val="105"/>
                <w:sz w:val="12"/>
              </w:rPr>
              <w:t> SE</w:t>
            </w:r>
            <w:r>
              <w:rPr>
                <w:w w:val="105"/>
                <w:sz w:val="12"/>
              </w:rPr>
              <w:t> 17</w:t>
            </w:r>
            <w:r>
              <w:rPr>
                <w:w w:val="105"/>
                <w:sz w:val="12"/>
              </w:rPr>
              <w:t> </w:t>
            </w:r>
            <w:r>
              <w:rPr>
                <w:w w:val="105"/>
                <w:sz w:val="12"/>
              </w:rPr>
              <w:t>–</w:t>
            </w:r>
            <w:r>
              <w:rPr>
                <w:spacing w:val="40"/>
                <w:w w:val="105"/>
                <w:sz w:val="12"/>
              </w:rPr>
              <w:t> </w:t>
            </w:r>
            <w:r>
              <w:rPr>
                <w:w w:val="105"/>
                <w:sz w:val="12"/>
              </w:rPr>
              <w:t>Maracanã,</w:t>
            </w:r>
            <w:r>
              <w:rPr>
                <w:w w:val="105"/>
                <w:sz w:val="12"/>
              </w:rPr>
              <w:t> Rio</w:t>
            </w:r>
            <w:r>
              <w:rPr>
                <w:w w:val="105"/>
                <w:sz w:val="12"/>
              </w:rPr>
              <w:t> </w:t>
            </w:r>
            <w:r>
              <w:rPr>
                <w:w w:val="105"/>
                <w:sz w:val="12"/>
              </w:rPr>
              <w:t>de</w:t>
            </w:r>
            <w:r>
              <w:rPr>
                <w:spacing w:val="40"/>
                <w:w w:val="105"/>
                <w:sz w:val="12"/>
              </w:rPr>
              <w:t> </w:t>
            </w:r>
            <w:r>
              <w:rPr>
                <w:w w:val="105"/>
                <w:sz w:val="12"/>
              </w:rPr>
              <w:t>Janeiro</w:t>
            </w:r>
            <w:r>
              <w:rPr>
                <w:w w:val="105"/>
                <w:sz w:val="12"/>
              </w:rPr>
              <w:t> -</w:t>
            </w:r>
            <w:r>
              <w:rPr>
                <w:w w:val="105"/>
                <w:sz w:val="12"/>
              </w:rPr>
              <w:t> RJ</w:t>
            </w:r>
            <w:r>
              <w:rPr>
                <w:w w:val="105"/>
                <w:sz w:val="12"/>
              </w:rPr>
              <w:t> -</w:t>
            </w:r>
            <w:r>
              <w:rPr>
                <w:w w:val="105"/>
                <w:sz w:val="12"/>
              </w:rPr>
              <w:t> </w:t>
            </w:r>
            <w:r>
              <w:rPr>
                <w:w w:val="105"/>
                <w:sz w:val="12"/>
              </w:rPr>
              <w:t>CEP:</w:t>
            </w:r>
            <w:r>
              <w:rPr>
                <w:spacing w:val="40"/>
                <w:w w:val="105"/>
                <w:sz w:val="12"/>
              </w:rPr>
              <w:t> </w:t>
            </w:r>
            <w:r>
              <w:rPr>
                <w:spacing w:val="-2"/>
                <w:w w:val="105"/>
                <w:sz w:val="12"/>
              </w:rPr>
              <w:t>20550-900.</w:t>
            </w:r>
          </w:p>
        </w:tc>
      </w:tr>
    </w:tbl>
    <w:p>
      <w:pPr>
        <w:pStyle w:val="BodyText"/>
        <w:ind w:left="0"/>
      </w:pPr>
    </w:p>
    <w:p>
      <w:pPr>
        <w:pStyle w:val="BodyText"/>
        <w:spacing w:before="35"/>
        <w:ind w:left="0"/>
      </w:pPr>
    </w:p>
    <w:p>
      <w:pPr>
        <w:pStyle w:val="Heading2"/>
        <w:numPr>
          <w:ilvl w:val="0"/>
          <w:numId w:val="1"/>
        </w:numPr>
        <w:tabs>
          <w:tab w:pos="495" w:val="left" w:leader="none"/>
        </w:tabs>
        <w:spacing w:line="240" w:lineRule="auto" w:before="0" w:after="0"/>
        <w:ind w:left="495" w:right="0" w:hanging="190"/>
        <w:jc w:val="left"/>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1"/>
        </w:numPr>
        <w:tabs>
          <w:tab w:pos="590" w:val="left" w:leader="none"/>
        </w:tabs>
        <w:spacing w:line="240" w:lineRule="auto" w:before="210" w:after="0"/>
        <w:ind w:left="590" w:right="0" w:hanging="285"/>
        <w:jc w:val="left"/>
        <w:rPr>
          <w:sz w:val="19"/>
        </w:rPr>
      </w:pPr>
      <w:r>
        <w:rPr>
          <w:sz w:val="19"/>
        </w:rPr>
        <mc:AlternateContent>
          <mc:Choice Requires="wps">
            <w:drawing>
              <wp:anchor distT="0" distB="0" distL="0" distR="0" allowOverlap="1" layoutInCell="1" locked="0" behindDoc="0" simplePos="0" relativeHeight="15728640">
                <wp:simplePos x="0" y="0"/>
                <wp:positionH relativeFrom="page">
                  <wp:posOffset>8408803</wp:posOffset>
                </wp:positionH>
                <wp:positionV relativeFrom="paragraph">
                  <wp:posOffset>253849</wp:posOffset>
                </wp:positionV>
                <wp:extent cx="27305"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7305" cy="7620"/>
                        </a:xfrm>
                        <a:custGeom>
                          <a:avLst/>
                          <a:gdLst/>
                          <a:ahLst/>
                          <a:cxnLst/>
                          <a:rect l="l" t="t" r="r" b="b"/>
                          <a:pathLst>
                            <a:path w="27305" h="7620">
                              <a:moveTo>
                                <a:pt x="27188" y="7559"/>
                              </a:moveTo>
                              <a:lnTo>
                                <a:pt x="0" y="7559"/>
                              </a:lnTo>
                              <a:lnTo>
                                <a:pt x="0" y="0"/>
                              </a:lnTo>
                              <a:lnTo>
                                <a:pt x="27188" y="0"/>
                              </a:lnTo>
                              <a:lnTo>
                                <a:pt x="27188" y="75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62.110474pt;margin-top:19.988153pt;width:2.140848pt;height:.595267pt;mso-position-horizontal-relative:page;mso-position-vertical-relative:paragraph;z-index:15728640" id="docshape1" filled="true" fillcolor="#0000ff" stroked="false">
                <v:fill type="solid"/>
                <w10:wrap type="none"/>
              </v:rect>
            </w:pict>
          </mc:Fallback>
        </mc:AlternateContent>
      </w:r>
      <w:r>
        <w:rPr>
          <w:sz w:val="19"/>
        </w:rPr>
        <w:t>Poderão</w:t>
      </w:r>
      <w:r>
        <w:rPr>
          <w:spacing w:val="-2"/>
          <w:sz w:val="19"/>
        </w:rPr>
        <w:t> </w:t>
      </w:r>
      <w:r>
        <w:rPr>
          <w:sz w:val="19"/>
        </w:rPr>
        <w:t>participar deste Pregão os interessados que estiverem previamente credenciados no Sistema Integrado de Gestão de</w:t>
      </w:r>
      <w:r>
        <w:rPr>
          <w:spacing w:val="-11"/>
          <w:sz w:val="19"/>
        </w:rPr>
        <w:t> </w:t>
      </w:r>
      <w:r>
        <w:rPr>
          <w:sz w:val="19"/>
        </w:rPr>
        <w:t>Aquisições - SIGA</w:t>
      </w:r>
      <w:r>
        <w:rPr>
          <w:spacing w:val="-11"/>
          <w:sz w:val="19"/>
        </w:rPr>
        <w:t> </w:t>
      </w:r>
      <w:r>
        <w:rPr>
          <w:spacing w:val="-2"/>
          <w:sz w:val="19"/>
        </w:rPr>
        <w:t>(</w:t>
      </w:r>
      <w:hyperlink r:id="rId7">
        <w:r>
          <w:rPr>
            <w:color w:val="0000FF"/>
            <w:spacing w:val="-2"/>
            <w:sz w:val="19"/>
            <w:u w:val="single" w:color="0000FF"/>
          </w:rPr>
          <w:t>www.compras.</w:t>
        </w:r>
        <w:r>
          <w:rPr>
            <w:color w:val="0000FF"/>
            <w:spacing w:val="-2"/>
            <w:sz w:val="19"/>
          </w:rPr>
          <w:t>rj.g</w:t>
        </w:r>
        <w:r>
          <w:rPr>
            <w:color w:val="0000FF"/>
            <w:spacing w:val="-2"/>
            <w:sz w:val="19"/>
            <w:u w:val="single" w:color="0000FF"/>
          </w:rPr>
          <w:t>ov.br</w:t>
        </w:r>
      </w:hyperlink>
      <w:r>
        <w:rPr>
          <w:spacing w:val="-2"/>
          <w:sz w:val="19"/>
        </w:rPr>
        <w:t>).</w:t>
      </w:r>
    </w:p>
    <w:p>
      <w:pPr>
        <w:pStyle w:val="ListParagraph"/>
        <w:numPr>
          <w:ilvl w:val="2"/>
          <w:numId w:val="1"/>
        </w:numPr>
        <w:tabs>
          <w:tab w:pos="733" w:val="left" w:leader="none"/>
        </w:tabs>
        <w:spacing w:line="240" w:lineRule="auto" w:before="198" w:after="0"/>
        <w:ind w:left="733" w:right="0" w:hanging="428"/>
        <w:jc w:val="left"/>
        <w:rPr>
          <w:sz w:val="19"/>
        </w:rPr>
      </w:pPr>
      <w:r>
        <w:rPr>
          <w:sz w:val="19"/>
        </w:rPr>
        <w:t>Os interessados deverão atender às condições exigidas no cadastramento no SIGA</w:t>
      </w:r>
      <w:r>
        <w:rPr>
          <w:spacing w:val="-4"/>
          <w:sz w:val="19"/>
        </w:rPr>
        <w:t> </w:t>
      </w:r>
      <w:r>
        <w:rPr>
          <w:sz w:val="19"/>
        </w:rPr>
        <w:t>até o terceiro dia útil anterior à data prevista para recebimento das </w:t>
      </w:r>
      <w:r>
        <w:rPr>
          <w:spacing w:val="-2"/>
          <w:sz w:val="19"/>
        </w:rPr>
        <w:t>propostas.</w:t>
      </w:r>
    </w:p>
    <w:p>
      <w:pPr>
        <w:pStyle w:val="ListParagraph"/>
        <w:numPr>
          <w:ilvl w:val="2"/>
          <w:numId w:val="1"/>
        </w:numPr>
        <w:tabs>
          <w:tab w:pos="733" w:val="left" w:leader="none"/>
        </w:tabs>
        <w:spacing w:line="240" w:lineRule="auto" w:before="187" w:after="0"/>
        <w:ind w:left="733" w:right="0" w:hanging="428"/>
        <w:jc w:val="left"/>
        <w:rPr>
          <w:sz w:val="19"/>
        </w:rPr>
      </w:pPr>
      <w:r>
        <w:rPr>
          <w:sz w:val="19"/>
        </w:rPr>
        <w:t>O</w:t>
      </w:r>
      <w:r>
        <w:rPr>
          <w:spacing w:val="-2"/>
          <w:sz w:val="19"/>
        </w:rPr>
        <w:t> </w:t>
      </w:r>
      <w:r>
        <w:rPr>
          <w:sz w:val="19"/>
        </w:rPr>
        <w:t>procedimento será divulgado no sítio eletrônico mencionado no ITEM 2.1</w:t>
      </w:r>
      <w:r>
        <w:rPr>
          <w:spacing w:val="-4"/>
          <w:sz w:val="19"/>
        </w:rPr>
        <w:t> </w:t>
      </w:r>
      <w:r>
        <w:rPr>
          <w:sz w:val="19"/>
        </w:rPr>
        <w:t>e no Portal Nacional de Contratações Públicas – </w:t>
      </w:r>
      <w:r>
        <w:rPr>
          <w:spacing w:val="-2"/>
          <w:sz w:val="19"/>
        </w:rPr>
        <w:t>PNCP.</w:t>
      </w:r>
    </w:p>
    <w:p>
      <w:pPr>
        <w:pStyle w:val="ListParagraph"/>
        <w:numPr>
          <w:ilvl w:val="1"/>
          <w:numId w:val="1"/>
        </w:numPr>
        <w:tabs>
          <w:tab w:pos="622" w:val="left" w:leader="none"/>
        </w:tabs>
        <w:spacing w:line="235" w:lineRule="auto" w:before="201" w:after="0"/>
        <w:ind w:left="305" w:right="288" w:firstLine="0"/>
        <w:jc w:val="both"/>
        <w:rPr>
          <w:sz w:val="19"/>
        </w:rPr>
      </w:pPr>
      <w:r>
        <w:rPr>
          <w:sz w:val="19"/>
        </w:rPr>
        <w:t>O licitante responsabiliza-se exclusiva e formalmente pelas transações efetuadas em seu nome, assume como firmes e verdadeiras suas propostas e seus lances, inclusive os atos</w:t>
      </w:r>
      <w:r>
        <w:rPr>
          <w:spacing w:val="40"/>
          <w:sz w:val="19"/>
        </w:rPr>
        <w:t> </w:t>
      </w:r>
      <w:r>
        <w:rPr>
          <w:sz w:val="19"/>
        </w:rPr>
        <w:t>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03" w:val="left" w:leader="none"/>
        </w:tabs>
        <w:spacing w:line="235" w:lineRule="auto" w:before="203" w:after="0"/>
        <w:ind w:left="305" w:right="288"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579" w:val="left" w:leader="none"/>
        </w:tabs>
        <w:spacing w:line="240" w:lineRule="auto" w:before="200" w:after="0"/>
        <w:ind w:left="579" w:right="0" w:hanging="274"/>
        <w:jc w:val="left"/>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BodyText"/>
        <w:spacing w:line="235" w:lineRule="auto" w:before="189"/>
        <w:ind w:right="288"/>
        <w:jc w:val="both"/>
      </w:pPr>
      <w:r>
        <w:rPr/>
        <w:t>2.5. No presente processo licitatório não há participação exclusiva de microempresas e empresas de pequeno porte, nos termos do </w:t>
      </w:r>
      <w:hyperlink r:id="rId8">
        <w:r>
          <w:rPr>
            <w:color w:val="0000FF"/>
            <w:u w:val="single" w:color="0000FF"/>
          </w:rPr>
          <w:t>art. 48 da Lei Complementar nº 123, de 14 de dezembro de</w:t>
        </w:r>
      </w:hyperlink>
      <w:r>
        <w:rPr>
          <w:color w:val="0000FF"/>
        </w:rPr>
        <w:t> </w:t>
      </w:r>
      <w:hyperlink r:id="rId8">
        <w:r>
          <w:rPr>
            <w:color w:val="0000FF"/>
            <w:spacing w:val="-2"/>
            <w:u w:val="single" w:color="0000FF"/>
          </w:rPr>
          <w:t>2006</w:t>
        </w:r>
      </w:hyperlink>
      <w:r>
        <w:rPr>
          <w:spacing w:val="-2"/>
        </w:rPr>
        <w:t>.</w:t>
      </w:r>
    </w:p>
    <w:p>
      <w:pPr>
        <w:pStyle w:val="ListParagraph"/>
        <w:numPr>
          <w:ilvl w:val="1"/>
          <w:numId w:val="2"/>
        </w:numPr>
        <w:tabs>
          <w:tab w:pos="590" w:val="left" w:leader="none"/>
        </w:tabs>
        <w:spacing w:line="235" w:lineRule="auto" w:before="203" w:after="0"/>
        <w:ind w:left="305" w:right="288" w:firstLine="0"/>
        <w:jc w:val="both"/>
        <w:rPr>
          <w:sz w:val="19"/>
        </w:rPr>
      </w:pPr>
      <w:r>
        <w:rPr>
          <w:sz w:val="19"/>
        </w:rPr>
        <w:t>Será concedido o tratamento favorecido previsto nos arts. 42 a 49 da </w:t>
      </w:r>
      <w:hyperlink r:id="rId8">
        <w:r>
          <w:rPr>
            <w:color w:val="0000FF"/>
            <w:sz w:val="19"/>
            <w:u w:val="single" w:color="0000FF"/>
          </w:rPr>
          <w:t>Lei Complementar nº 123/2006</w:t>
        </w:r>
      </w:hyperlink>
      <w:r>
        <w:rPr>
          <w:color w:val="0000FF"/>
          <w:sz w:val="19"/>
        </w:rPr>
        <w:t> </w:t>
      </w:r>
      <w:r>
        <w:rPr>
          <w:sz w:val="19"/>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729" w:val="left" w:leader="none"/>
        </w:tabs>
        <w:spacing w:line="235" w:lineRule="auto" w:before="203" w:after="0"/>
        <w:ind w:left="305" w:right="288" w:firstLine="0"/>
        <w:jc w:val="both"/>
        <w:rPr>
          <w:sz w:val="19"/>
        </w:rPr>
      </w:pPr>
      <w:r>
        <w:rPr>
          <w:sz w:val="19"/>
        </w:rPr>
        <w:t>A</w:t>
      </w:r>
      <w:r>
        <w:rPr>
          <w:spacing w:val="-4"/>
          <w:sz w:val="19"/>
        </w:rPr>
        <w:t> </w:t>
      </w:r>
      <w:r>
        <w:rPr>
          <w:sz w:val="19"/>
        </w:rPr>
        <w:t>obtenção dos benefícios a que se referem os arts. 42 a 49 da Lei Complementar nº 123/2006, fica limitada às microempresas e às empresas de pequeno porte que, no ano-calendário</w:t>
      </w:r>
      <w:r>
        <w:rPr>
          <w:spacing w:val="80"/>
          <w:sz w:val="19"/>
        </w:rPr>
        <w:t> </w:t>
      </w:r>
      <w:r>
        <w:rPr>
          <w:sz w:val="19"/>
        </w:rPr>
        <w:t>de realização da licitação, ainda não tenham celebrado contratos com a</w:t>
      </w:r>
      <w:r>
        <w:rPr>
          <w:spacing w:val="-11"/>
          <w:sz w:val="19"/>
        </w:rPr>
        <w:t> </w:t>
      </w:r>
      <w:r>
        <w:rPr>
          <w:sz w:val="19"/>
        </w:rPr>
        <w:t>Administração Pública cujos valores somados extrapolem a receita bruta máxima admitida para fins de </w:t>
      </w:r>
      <w:r>
        <w:rPr>
          <w:sz w:val="19"/>
        </w:rPr>
        <w:t>enquadramento como empresa de pequeno porte.</w:t>
      </w:r>
    </w:p>
    <w:p>
      <w:pPr>
        <w:pStyle w:val="ListParagraph"/>
        <w:numPr>
          <w:ilvl w:val="2"/>
          <w:numId w:val="2"/>
        </w:numPr>
        <w:tabs>
          <w:tab w:pos="733" w:val="left" w:leader="none"/>
        </w:tabs>
        <w:spacing w:line="240" w:lineRule="auto" w:before="199" w:after="0"/>
        <w:ind w:left="733" w:right="0" w:hanging="428"/>
        <w:jc w:val="left"/>
        <w:rPr>
          <w:sz w:val="19"/>
        </w:rPr>
      </w:pPr>
      <w:r>
        <w:rPr>
          <w:sz w:val="19"/>
        </w:rPr>
        <w:t>Nas contratações com prazo de vigência superior a 1 (um) ano, será considerado o </w:t>
      </w:r>
      <w:r>
        <w:rPr>
          <w:b/>
          <w:sz w:val="19"/>
        </w:rPr>
        <w:t>valor</w:t>
      </w:r>
      <w:r>
        <w:rPr>
          <w:b/>
          <w:spacing w:val="-4"/>
          <w:sz w:val="19"/>
        </w:rPr>
        <w:t> </w:t>
      </w:r>
      <w:r>
        <w:rPr>
          <w:b/>
          <w:sz w:val="19"/>
        </w:rPr>
        <w:t>anual </w:t>
      </w:r>
      <w:r>
        <w:rPr>
          <w:sz w:val="19"/>
        </w:rPr>
        <w:t>do </w:t>
      </w:r>
      <w:r>
        <w:rPr>
          <w:spacing w:val="-2"/>
          <w:sz w:val="19"/>
        </w:rPr>
        <w:t>contrato.</w:t>
      </w:r>
    </w:p>
    <w:p>
      <w:pPr>
        <w:pStyle w:val="ListParagraph"/>
        <w:spacing w:after="0" w:line="240" w:lineRule="auto"/>
        <w:jc w:val="left"/>
        <w:rPr>
          <w:sz w:val="19"/>
        </w:rPr>
        <w:sectPr>
          <w:type w:val="continuous"/>
          <w:pgSz w:w="15840" w:h="24480"/>
          <w:pgMar w:top="700" w:bottom="280" w:left="360" w:right="360"/>
        </w:sectPr>
      </w:pPr>
    </w:p>
    <w:p>
      <w:pPr>
        <w:pStyle w:val="ListParagraph"/>
        <w:numPr>
          <w:ilvl w:val="1"/>
          <w:numId w:val="2"/>
        </w:numPr>
        <w:tabs>
          <w:tab w:pos="590" w:val="left" w:leader="none"/>
        </w:tabs>
        <w:spacing w:line="240" w:lineRule="auto" w:before="79" w:after="0"/>
        <w:ind w:left="590" w:right="0" w:hanging="285"/>
        <w:jc w:val="left"/>
        <w:rPr>
          <w:sz w:val="19"/>
        </w:rPr>
      </w:pPr>
      <w:r>
        <w:rPr>
          <w:sz w:val="19"/>
        </w:rPr>
        <w:t>Não poderão disputar esta </w:t>
      </w:r>
      <w:r>
        <w:rPr>
          <w:spacing w:val="-2"/>
          <w:sz w:val="19"/>
        </w:rPr>
        <w:t>licitação:</w:t>
      </w:r>
    </w:p>
    <w:p>
      <w:pPr>
        <w:pStyle w:val="ListParagraph"/>
        <w:numPr>
          <w:ilvl w:val="2"/>
          <w:numId w:val="2"/>
        </w:numPr>
        <w:tabs>
          <w:tab w:pos="733" w:val="left" w:leader="none"/>
        </w:tabs>
        <w:spacing w:line="240" w:lineRule="auto" w:before="186" w:after="0"/>
        <w:ind w:left="733" w:right="0" w:hanging="428"/>
        <w:jc w:val="left"/>
        <w:rPr>
          <w:sz w:val="19"/>
        </w:rPr>
      </w:pPr>
      <w:r>
        <w:rPr>
          <w:sz w:val="19"/>
        </w:rPr>
        <w:t>aquele que não atenda às condições deste Edital e seu(s) </w:t>
      </w:r>
      <w:r>
        <w:rPr>
          <w:spacing w:val="-2"/>
          <w:sz w:val="19"/>
        </w:rPr>
        <w:t>anexo(s);</w:t>
      </w:r>
    </w:p>
    <w:p>
      <w:pPr>
        <w:pStyle w:val="ListParagraph"/>
        <w:numPr>
          <w:ilvl w:val="2"/>
          <w:numId w:val="2"/>
        </w:numPr>
        <w:tabs>
          <w:tab w:pos="733" w:val="left" w:leader="none"/>
        </w:tabs>
        <w:spacing w:line="240" w:lineRule="auto" w:before="198" w:after="0"/>
        <w:ind w:left="733"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2"/>
        </w:numPr>
        <w:tabs>
          <w:tab w:pos="733" w:val="left" w:leader="none"/>
        </w:tabs>
        <w:spacing w:line="240" w:lineRule="auto" w:before="187" w:after="0"/>
        <w:ind w:left="733"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2"/>
        </w:numPr>
        <w:tabs>
          <w:tab w:pos="765" w:val="left" w:leader="none"/>
        </w:tabs>
        <w:spacing w:line="235" w:lineRule="auto" w:before="202" w:after="0"/>
        <w:ind w:left="305" w:right="288" w:firstLine="0"/>
        <w:jc w:val="both"/>
        <w:rPr>
          <w:sz w:val="19"/>
        </w:rPr>
      </w:pPr>
      <w:r>
        <w:rPr>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752" w:val="left" w:leader="none"/>
        </w:tabs>
        <w:spacing w:line="242" w:lineRule="auto" w:before="199" w:after="0"/>
        <w:ind w:left="305" w:right="288" w:firstLine="0"/>
        <w:jc w:val="both"/>
        <w:rPr>
          <w:sz w:val="19"/>
        </w:rPr>
      </w:pPr>
      <w:r>
        <w:rPr>
          <w:sz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Pr>
          <w:spacing w:val="-2"/>
          <w:sz w:val="19"/>
        </w:rPr>
        <w:t>grau;</w:t>
      </w:r>
    </w:p>
    <w:p>
      <w:pPr>
        <w:pStyle w:val="ListParagraph"/>
        <w:numPr>
          <w:ilvl w:val="2"/>
          <w:numId w:val="2"/>
        </w:numPr>
        <w:tabs>
          <w:tab w:pos="733" w:val="left" w:leader="none"/>
        </w:tabs>
        <w:spacing w:line="240" w:lineRule="auto" w:before="183" w:after="0"/>
        <w:ind w:left="733" w:right="0" w:hanging="428"/>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2"/>
        </w:numPr>
        <w:tabs>
          <w:tab w:pos="736" w:val="left" w:leader="none"/>
        </w:tabs>
        <w:spacing w:line="249" w:lineRule="auto" w:before="187" w:after="0"/>
        <w:ind w:left="305" w:right="288" w:firstLine="0"/>
        <w:jc w:val="both"/>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733" w:val="left" w:leader="none"/>
        </w:tabs>
        <w:spacing w:line="240" w:lineRule="auto" w:before="176" w:after="0"/>
        <w:ind w:left="733" w:right="0" w:hanging="428"/>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2"/>
        </w:numPr>
        <w:tabs>
          <w:tab w:pos="734" w:val="left" w:leader="none"/>
        </w:tabs>
        <w:spacing w:line="235" w:lineRule="auto" w:before="202" w:after="0"/>
        <w:ind w:left="305" w:right="288" w:firstLine="0"/>
        <w:jc w:val="both"/>
        <w:rPr>
          <w:sz w:val="19"/>
        </w:rPr>
      </w:pPr>
      <w:r>
        <w:rPr>
          <w:sz w:val="19"/>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FF"/>
            <w:sz w:val="19"/>
          </w:rPr>
          <w:t>§</w:t>
        </w:r>
        <w:r>
          <w:rPr>
            <w:color w:val="0000FF"/>
            <w:spacing w:val="13"/>
            <w:sz w:val="19"/>
            <w:u w:val="single" w:color="0000FF"/>
          </w:rPr>
          <w:t> </w:t>
        </w:r>
        <w:r>
          <w:rPr>
            <w:color w:val="0000FF"/>
            <w:sz w:val="19"/>
            <w:u w:val="single" w:color="0000FF"/>
          </w:rPr>
          <w:t>1º do art. 9º da Lei nº 14.133/2021</w:t>
        </w:r>
      </w:hyperlink>
      <w:r>
        <w:rPr>
          <w:sz w:val="19"/>
        </w:rPr>
        <w:t>;</w:t>
      </w:r>
    </w:p>
    <w:p>
      <w:pPr>
        <w:pStyle w:val="ListParagraph"/>
        <w:numPr>
          <w:ilvl w:val="2"/>
          <w:numId w:val="2"/>
        </w:numPr>
        <w:tabs>
          <w:tab w:pos="828" w:val="left" w:leader="none"/>
        </w:tabs>
        <w:spacing w:line="240" w:lineRule="auto" w:before="199" w:after="0"/>
        <w:ind w:left="828" w:right="0" w:hanging="523"/>
        <w:jc w:val="left"/>
        <w:rPr>
          <w:sz w:val="19"/>
        </w:rPr>
      </w:pPr>
      <w:r>
        <w:rPr>
          <w:sz w:val="19"/>
        </w:rPr>
        <w:t>sociedades cooperativas mencionadas no art. 16 da Lei nº </w:t>
      </w:r>
      <w:r>
        <w:rPr>
          <w:spacing w:val="-2"/>
          <w:sz w:val="19"/>
        </w:rPr>
        <w:t>14.133/2021.</w:t>
      </w:r>
    </w:p>
    <w:p>
      <w:pPr>
        <w:pStyle w:val="ListParagraph"/>
        <w:numPr>
          <w:ilvl w:val="1"/>
          <w:numId w:val="2"/>
        </w:numPr>
        <w:tabs>
          <w:tab w:pos="596" w:val="left" w:leader="none"/>
        </w:tabs>
        <w:spacing w:line="235" w:lineRule="auto" w:before="190" w:after="0"/>
        <w:ind w:left="305" w:right="288" w:firstLine="0"/>
        <w:jc w:val="both"/>
        <w:rPr>
          <w:sz w:val="19"/>
        </w:rPr>
      </w:pPr>
      <w:r>
        <w:rPr>
          <w:sz w:val="19"/>
        </w:rPr>
        <w:t>O impedimento de que trata o ITEM 2.7.2 será também aplicado ao licitante que atue em substituição a outra pessoa, física ou jurídica, com o intuito de burlar a efetividade da sanção a</w:t>
      </w:r>
      <w:r>
        <w:rPr>
          <w:spacing w:val="40"/>
          <w:sz w:val="19"/>
        </w:rPr>
        <w:t> </w:t>
      </w:r>
      <w:r>
        <w:rPr>
          <w:sz w:val="19"/>
        </w:rPr>
        <w:t>ela aplicada, inclusive a sua controladora, controlada ou coligada, desde que devidamente comprovado o ilícito ou a utilização fraudulenta da personalidade jurídica do licitante.</w:t>
      </w:r>
    </w:p>
    <w:p>
      <w:pPr>
        <w:pStyle w:val="ListParagraph"/>
        <w:numPr>
          <w:ilvl w:val="1"/>
          <w:numId w:val="2"/>
        </w:numPr>
        <w:tabs>
          <w:tab w:pos="598" w:val="left" w:leader="none"/>
        </w:tabs>
        <w:spacing w:line="235" w:lineRule="auto" w:before="203" w:after="0"/>
        <w:ind w:left="305" w:right="288" w:firstLine="0"/>
        <w:jc w:val="both"/>
        <w:rPr>
          <w:sz w:val="19"/>
        </w:rPr>
      </w:pPr>
      <w:r>
        <w:rPr>
          <w:sz w:val="19"/>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733" w:val="left" w:leader="none"/>
        </w:tabs>
        <w:spacing w:line="240" w:lineRule="auto" w:before="199" w:after="0"/>
        <w:ind w:left="733" w:right="0" w:hanging="428"/>
        <w:jc w:val="left"/>
        <w:rPr>
          <w:sz w:val="19"/>
        </w:rPr>
      </w:pPr>
      <w:r>
        <w:rPr>
          <w:sz w:val="19"/>
        </w:rPr>
        <w:t>Equiparam-se aos autores do projeto as empresas integrantes do mesmo grupo </w:t>
      </w:r>
      <w:r>
        <w:rPr>
          <w:spacing w:val="-2"/>
          <w:sz w:val="19"/>
        </w:rPr>
        <w:t>econômico.</w:t>
      </w:r>
    </w:p>
    <w:p>
      <w:pPr>
        <w:pStyle w:val="ListParagraph"/>
        <w:numPr>
          <w:ilvl w:val="2"/>
          <w:numId w:val="2"/>
        </w:numPr>
        <w:tabs>
          <w:tab w:pos="733" w:val="left" w:leader="none"/>
        </w:tabs>
        <w:spacing w:line="235" w:lineRule="auto" w:before="190" w:after="0"/>
        <w:ind w:left="305" w:right="288" w:firstLine="0"/>
        <w:jc w:val="both"/>
        <w:rPr>
          <w:sz w:val="19"/>
        </w:rPr>
      </w:pPr>
      <w:r>
        <w:rPr>
          <w:sz w:val="19"/>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721" w:val="left" w:leader="none"/>
        </w:tabs>
        <w:spacing w:line="242" w:lineRule="auto" w:before="199" w:after="0"/>
        <w:ind w:left="305" w:right="288" w:firstLine="0"/>
        <w:jc w:val="both"/>
        <w:rPr>
          <w:sz w:val="19"/>
        </w:rPr>
      </w:pPr>
      <w:r>
        <w:rPr>
          <w:sz w:val="19"/>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19"/>
            <w:u w:val="single" w:color="0000FF"/>
          </w:rPr>
          <w:t>Lei nº 14.133/2021</w:t>
        </w:r>
      </w:hyperlink>
      <w:r>
        <w:rPr>
          <w:sz w:val="19"/>
        </w:rPr>
        <w:t>.</w:t>
      </w:r>
    </w:p>
    <w:p>
      <w:pPr>
        <w:pStyle w:val="ListParagraph"/>
        <w:numPr>
          <w:ilvl w:val="1"/>
          <w:numId w:val="2"/>
        </w:numPr>
        <w:tabs>
          <w:tab w:pos="667" w:val="left" w:leader="none"/>
        </w:tabs>
        <w:spacing w:line="235" w:lineRule="auto" w:before="187" w:after="0"/>
        <w:ind w:left="305" w:right="288" w:firstLine="0"/>
        <w:jc w:val="both"/>
        <w:rPr>
          <w:sz w:val="19"/>
        </w:rPr>
      </w:pPr>
      <w:r>
        <w:rPr>
          <w:sz w:val="19"/>
        </w:rPr>
        <w:t>A</w:t>
      </w:r>
      <w:r>
        <w:rPr>
          <w:spacing w:val="-10"/>
          <w:sz w:val="19"/>
        </w:rPr>
        <w:t> </w:t>
      </w:r>
      <w:r>
        <w:rPr>
          <w:sz w:val="19"/>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685" w:val="left" w:leader="none"/>
        </w:tabs>
        <w:spacing w:line="240" w:lineRule="auto" w:before="211" w:after="0"/>
        <w:ind w:left="685" w:right="0" w:hanging="380"/>
        <w:jc w:val="left"/>
        <w:rPr>
          <w:sz w:val="19"/>
        </w:rPr>
      </w:pPr>
      <w:r>
        <w:rPr>
          <w:sz w:val="19"/>
        </w:rPr>
        <w:t>É vedada a participação de pessoas jurídicas reunidas em consórcio. (ANEXO </w:t>
      </w:r>
      <w:r>
        <w:rPr>
          <w:b/>
          <w:sz w:val="19"/>
        </w:rPr>
        <w:t>I </w:t>
      </w:r>
      <w:r>
        <w:rPr>
          <w:sz w:val="19"/>
        </w:rPr>
        <w:t>– ITEM </w:t>
      </w:r>
      <w:r>
        <w:rPr>
          <w:b/>
          <w:spacing w:val="-4"/>
          <w:sz w:val="19"/>
        </w:rPr>
        <w:t>15.</w:t>
      </w:r>
      <w:r>
        <w:rPr>
          <w:spacing w:val="-4"/>
          <w:sz w:val="19"/>
        </w:rPr>
        <w:t>)</w:t>
      </w:r>
    </w:p>
    <w:p>
      <w:pPr>
        <w:pStyle w:val="BodyText"/>
        <w:spacing w:before="206"/>
        <w:ind w:left="0"/>
      </w:pPr>
    </w:p>
    <w:p>
      <w:pPr>
        <w:pStyle w:val="Heading2"/>
        <w:numPr>
          <w:ilvl w:val="0"/>
          <w:numId w:val="1"/>
        </w:numPr>
        <w:tabs>
          <w:tab w:pos="495" w:val="left" w:leader="none"/>
        </w:tabs>
        <w:spacing w:line="240" w:lineRule="auto" w:before="0" w:after="0"/>
        <w:ind w:left="495"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1"/>
        </w:numPr>
        <w:tabs>
          <w:tab w:pos="590" w:val="left" w:leader="none"/>
        </w:tabs>
        <w:spacing w:line="240" w:lineRule="auto" w:before="210" w:after="0"/>
        <w:ind w:left="590" w:right="0" w:hanging="285"/>
        <w:jc w:val="left"/>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1"/>
          <w:numId w:val="1"/>
        </w:numPr>
        <w:tabs>
          <w:tab w:pos="594" w:val="left" w:leader="none"/>
        </w:tabs>
        <w:spacing w:line="235" w:lineRule="auto" w:before="202" w:after="0"/>
        <w:ind w:left="305" w:right="288"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590" w:val="left" w:leader="none"/>
        </w:tabs>
        <w:spacing w:line="240" w:lineRule="auto" w:before="199" w:after="0"/>
        <w:ind w:left="590" w:right="0" w:hanging="285"/>
        <w:jc w:val="left"/>
        <w:rPr>
          <w:sz w:val="19"/>
        </w:rPr>
      </w:pPr>
      <w:r>
        <w:rPr>
          <w:sz w:val="19"/>
        </w:rPr>
        <w:t>No cadastramento da proposta inicial, o licitante declarará, em campo próprio do sistema, </w:t>
      </w:r>
      <w:r>
        <w:rPr>
          <w:spacing w:val="-4"/>
          <w:sz w:val="19"/>
        </w:rPr>
        <w:t>que:</w:t>
      </w:r>
    </w:p>
    <w:p>
      <w:pPr>
        <w:pStyle w:val="ListParagraph"/>
        <w:numPr>
          <w:ilvl w:val="2"/>
          <w:numId w:val="1"/>
        </w:numPr>
        <w:tabs>
          <w:tab w:pos="733" w:val="left" w:leader="none"/>
        </w:tabs>
        <w:spacing w:line="242" w:lineRule="auto" w:before="186" w:after="0"/>
        <w:ind w:left="305" w:right="288"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w:t>
      </w:r>
      <w:r>
        <w:rPr>
          <w:sz w:val="19"/>
        </w:rPr>
        <w:t>data</w:t>
      </w:r>
      <w:r>
        <w:rPr>
          <w:spacing w:val="40"/>
          <w:sz w:val="19"/>
        </w:rPr>
        <w:t> </w:t>
      </w:r>
      <w:r>
        <w:rPr>
          <w:sz w:val="19"/>
        </w:rPr>
        <w:t>de sua entrega em definitivo e que cumpre plenamente os requisitos de habilitação definidos no instrumento convocatório;</w:t>
      </w:r>
    </w:p>
    <w:p>
      <w:pPr>
        <w:pStyle w:val="ListParagraph"/>
        <w:numPr>
          <w:ilvl w:val="2"/>
          <w:numId w:val="1"/>
        </w:numPr>
        <w:tabs>
          <w:tab w:pos="739" w:val="left" w:leader="none"/>
        </w:tabs>
        <w:spacing w:line="249" w:lineRule="auto" w:before="183" w:after="0"/>
        <w:ind w:left="305" w:right="288"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sz w:val="19"/>
            <w:u w:val="single" w:color="0000FF"/>
          </w:rPr>
          <w:t>art. 7°, XXXIII, da Constituição</w:t>
        </w:r>
      </w:hyperlink>
      <w:r>
        <w:rPr>
          <w:sz w:val="19"/>
        </w:rPr>
        <w:t>;</w:t>
      </w:r>
    </w:p>
    <w:p>
      <w:pPr>
        <w:pStyle w:val="ListParagraph"/>
        <w:numPr>
          <w:ilvl w:val="2"/>
          <w:numId w:val="1"/>
        </w:numPr>
        <w:tabs>
          <w:tab w:pos="733" w:val="left" w:leader="none"/>
        </w:tabs>
        <w:spacing w:line="240" w:lineRule="auto" w:before="177" w:after="0"/>
        <w:ind w:left="733" w:right="0" w:hanging="428"/>
        <w:jc w:val="left"/>
        <w:rPr>
          <w:sz w:val="19"/>
        </w:rPr>
      </w:pPr>
      <w:r>
        <w:rPr>
          <w:sz w:val="19"/>
        </w:rPr>
        <w:t>não</w:t>
      </w:r>
      <w:r>
        <w:rPr>
          <w:spacing w:val="-2"/>
          <w:sz w:val="19"/>
        </w:rPr>
        <w:t> </w:t>
      </w:r>
      <w:r>
        <w:rPr>
          <w:sz w:val="19"/>
        </w:rPr>
        <w:t>possui empregados executando trabalho degradante ou forçado, observando o disposto nos </w:t>
      </w:r>
      <w:hyperlink r:id="rId11">
        <w:r>
          <w:rPr>
            <w:sz w:val="19"/>
            <w:u w:val="single" w:color="0000FF"/>
          </w:rPr>
          <w:t>incisos III e IV</w:t>
        </w:r>
        <w:r>
          <w:rPr>
            <w:spacing w:val="-4"/>
            <w:sz w:val="19"/>
            <w:u w:val="single" w:color="0000FF"/>
          </w:rPr>
          <w:t> </w:t>
        </w:r>
        <w:r>
          <w:rPr>
            <w:sz w:val="19"/>
            <w:u w:val="single" w:color="0000FF"/>
          </w:rPr>
          <w:t>do art. 1º e no inciso III do art. 5º da Constituição </w:t>
        </w:r>
        <w:r>
          <w:rPr>
            <w:spacing w:val="-2"/>
            <w:sz w:val="19"/>
            <w:u w:val="single" w:color="0000FF"/>
          </w:rPr>
          <w:t>Federal</w:t>
        </w:r>
      </w:hyperlink>
      <w:r>
        <w:rPr>
          <w:spacing w:val="-2"/>
          <w:sz w:val="19"/>
        </w:rPr>
        <w:t>;</w:t>
      </w:r>
    </w:p>
    <w:p>
      <w:pPr>
        <w:pStyle w:val="ListParagraph"/>
        <w:numPr>
          <w:ilvl w:val="2"/>
          <w:numId w:val="1"/>
        </w:numPr>
        <w:tabs>
          <w:tab w:pos="733" w:val="left" w:leader="none"/>
        </w:tabs>
        <w:spacing w:line="240" w:lineRule="auto" w:before="186" w:after="0"/>
        <w:ind w:left="733" w:right="0" w:hanging="428"/>
        <w:jc w:val="left"/>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1"/>
        </w:numPr>
        <w:tabs>
          <w:tab w:pos="733" w:val="left" w:leader="none"/>
        </w:tabs>
        <w:spacing w:line="240" w:lineRule="auto" w:before="198" w:after="0"/>
        <w:ind w:left="733" w:right="0" w:hanging="428"/>
        <w:jc w:val="left"/>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1"/>
        </w:numPr>
        <w:tabs>
          <w:tab w:pos="767" w:val="left" w:leader="none"/>
        </w:tabs>
        <w:spacing w:line="249" w:lineRule="auto" w:before="187" w:after="0"/>
        <w:ind w:left="305" w:right="288" w:firstLine="0"/>
        <w:jc w:val="both"/>
        <w:rPr>
          <w:sz w:val="19"/>
        </w:rPr>
      </w:pPr>
      <w:r>
        <w:rPr>
          <w:sz w:val="19"/>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748" w:val="left" w:leader="none"/>
        </w:tabs>
        <w:spacing w:line="235" w:lineRule="auto" w:before="180" w:after="0"/>
        <w:ind w:left="305" w:right="288" w:firstLine="0"/>
        <w:jc w:val="both"/>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590" w:val="left" w:leader="none"/>
        </w:tabs>
        <w:spacing w:line="240" w:lineRule="auto" w:before="199" w:after="0"/>
        <w:ind w:left="590" w:right="0" w:hanging="285"/>
        <w:jc w:val="left"/>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sz w:val="19"/>
            <w:u w:val="single" w:color="0000FF"/>
          </w:rPr>
          <w:t>art.</w:t>
        </w:r>
        <w:r>
          <w:rPr>
            <w:spacing w:val="-1"/>
            <w:sz w:val="19"/>
            <w:u w:val="single" w:color="0000FF"/>
          </w:rPr>
          <w:t> </w:t>
        </w:r>
        <w:r>
          <w:rPr>
            <w:sz w:val="19"/>
            <w:u w:val="single" w:color="0000FF"/>
          </w:rPr>
          <w:t>16 da</w:t>
        </w:r>
        <w:r>
          <w:rPr>
            <w:spacing w:val="-1"/>
            <w:sz w:val="19"/>
            <w:u w:val="single" w:color="0000FF"/>
          </w:rPr>
          <w:t> </w:t>
        </w:r>
        <w:r>
          <w:rPr>
            <w:sz w:val="19"/>
            <w:u w:val="single" w:color="0000FF"/>
          </w:rPr>
          <w:t>Lei nº </w:t>
        </w:r>
        <w:r>
          <w:rPr>
            <w:spacing w:val="-2"/>
            <w:sz w:val="19"/>
            <w:u w:val="single" w:color="0000FF"/>
          </w:rPr>
          <w:t>14.133/2021</w:t>
        </w:r>
      </w:hyperlink>
      <w:r>
        <w:rPr>
          <w:spacing w:val="-2"/>
          <w:sz w:val="19"/>
        </w:rPr>
        <w:t>.</w:t>
      </w:r>
    </w:p>
    <w:p>
      <w:pPr>
        <w:pStyle w:val="ListParagraph"/>
        <w:numPr>
          <w:ilvl w:val="1"/>
          <w:numId w:val="1"/>
        </w:numPr>
        <w:tabs>
          <w:tab w:pos="613" w:val="left" w:leader="none"/>
        </w:tabs>
        <w:spacing w:line="242" w:lineRule="auto" w:before="186" w:after="0"/>
        <w:ind w:left="305" w:right="287" w:firstLine="0"/>
        <w:jc w:val="both"/>
        <w:rPr>
          <w:sz w:val="19"/>
        </w:rPr>
      </w:pPr>
      <w:r>
        <w:rPr>
          <w:sz w:val="19"/>
        </w:rPr>
        <w:t>O fornecedor enquadrado como microempresa, empresa de pequeno porte ou sociedade cooperativa deverá declarar, ainda, em campo próprio do sistema eletrônico, que cumpre </w:t>
      </w:r>
      <w:r>
        <w:rPr>
          <w:sz w:val="19"/>
        </w:rPr>
        <w:t>os requisitos estabelecidos no </w:t>
      </w:r>
      <w:hyperlink r:id="rId13">
        <w:r>
          <w:rPr>
            <w:sz w:val="19"/>
            <w:u w:val="single" w:color="0000FF"/>
          </w:rPr>
          <w:t>art. 3° da Lei Complementar nº 123/2006</w:t>
        </w:r>
      </w:hyperlink>
      <w:r>
        <w:rPr>
          <w:sz w:val="19"/>
        </w:rPr>
        <w:t>, estando apto a usufruir do tratamento favorecido estabelecido em seus </w:t>
      </w:r>
      <w:hyperlink r:id="rId14">
        <w:r>
          <w:rPr>
            <w:color w:val="0000FF"/>
            <w:sz w:val="19"/>
            <w:u w:val="single" w:color="0000FF"/>
          </w:rPr>
          <w:t>arts. 42 a 49</w:t>
        </w:r>
      </w:hyperlink>
      <w:r>
        <w:rPr>
          <w:sz w:val="19"/>
        </w:rPr>
        <w:t>, observado o disposto nos </w:t>
      </w:r>
      <w:hyperlink r:id="rId15">
        <w:r>
          <w:rPr>
            <w:color w:val="0000FF"/>
            <w:sz w:val="19"/>
          </w:rPr>
          <w:t>§§</w:t>
        </w:r>
        <w:r>
          <w:rPr>
            <w:color w:val="0000FF"/>
            <w:spacing w:val="12"/>
            <w:sz w:val="19"/>
            <w:u w:val="single" w:color="0000FF"/>
          </w:rPr>
          <w:t> </w:t>
        </w:r>
        <w:r>
          <w:rPr>
            <w:color w:val="0000FF"/>
            <w:sz w:val="19"/>
            <w:u w:val="single" w:color="0000FF"/>
          </w:rPr>
          <w:t>1º ao</w:t>
        </w:r>
      </w:hyperlink>
      <w:r>
        <w:rPr>
          <w:color w:val="0000FF"/>
          <w:spacing w:val="80"/>
          <w:sz w:val="19"/>
        </w:rPr>
        <w:t> </w:t>
      </w:r>
      <w:hyperlink r:id="rId15">
        <w:r>
          <w:rPr>
            <w:color w:val="0000FF"/>
            <w:sz w:val="19"/>
            <w:u w:val="single" w:color="0000FF"/>
          </w:rPr>
          <w:t>3º do art. 4º da Lei nº 14.133/2021.</w:t>
        </w:r>
      </w:hyperlink>
    </w:p>
    <w:p>
      <w:pPr>
        <w:pStyle w:val="ListParagraph"/>
        <w:numPr>
          <w:ilvl w:val="2"/>
          <w:numId w:val="1"/>
        </w:numPr>
        <w:tabs>
          <w:tab w:pos="744" w:val="left" w:leader="none"/>
        </w:tabs>
        <w:spacing w:line="235" w:lineRule="auto" w:before="199" w:after="0"/>
        <w:ind w:left="305" w:right="288" w:firstLine="0"/>
        <w:jc w:val="both"/>
        <w:rPr>
          <w:sz w:val="19"/>
        </w:rPr>
      </w:pPr>
      <w:r>
        <w:rPr>
          <w:sz w:val="19"/>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747" w:val="left" w:leader="none"/>
        </w:tabs>
        <w:spacing w:line="249" w:lineRule="auto" w:before="187" w:after="0"/>
        <w:ind w:left="305" w:right="288" w:firstLine="0"/>
        <w:jc w:val="both"/>
        <w:rPr>
          <w:sz w:val="19"/>
        </w:rPr>
      </w:pPr>
      <w:r>
        <w:rPr>
          <w:sz w:val="19"/>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sz w:val="19"/>
            <w:u w:val="single" w:color="0000FF"/>
          </w:rPr>
          <w:t>Lei Complementar nº 123/2006</w:t>
        </w:r>
      </w:hyperlink>
      <w:r>
        <w:rPr>
          <w:sz w:val="19"/>
        </w:rPr>
        <w:t>, mesmo que microempresa, empresa de pequeno porte ou sociedade cooperativa.</w:t>
      </w:r>
    </w:p>
    <w:p>
      <w:pPr>
        <w:pStyle w:val="ListParagraph"/>
        <w:numPr>
          <w:ilvl w:val="1"/>
          <w:numId w:val="1"/>
        </w:numPr>
        <w:tabs>
          <w:tab w:pos="579" w:val="left" w:leader="none"/>
        </w:tabs>
        <w:spacing w:line="240" w:lineRule="auto" w:before="177" w:after="0"/>
        <w:ind w:left="579" w:right="0" w:hanging="274"/>
        <w:jc w:val="left"/>
        <w:rPr>
          <w:sz w:val="19"/>
        </w:rPr>
      </w:pPr>
      <w:r>
        <w:rPr>
          <w:sz w:val="19"/>
        </w:rPr>
        <w:t>A</w:t>
      </w:r>
      <w:r>
        <w:rPr>
          <w:spacing w:val="-11"/>
          <w:sz w:val="19"/>
        </w:rPr>
        <w:t> </w:t>
      </w:r>
      <w:r>
        <w:rPr>
          <w:sz w:val="19"/>
        </w:rPr>
        <w:t>falsidade das declarações de que tratam os ITENS 3.3 a 3.5 sujeitará o licitante às sanções previstas na </w:t>
      </w:r>
      <w:hyperlink r:id="rId6">
        <w:r>
          <w:rPr>
            <w:sz w:val="19"/>
            <w:u w:val="single" w:color="0000FF"/>
          </w:rPr>
          <w:t>Lei nº 14.133/2021</w:t>
        </w:r>
      </w:hyperlink>
      <w:r>
        <w:rPr>
          <w:sz w:val="19"/>
        </w:rPr>
        <w:t> e neste </w:t>
      </w:r>
      <w:r>
        <w:rPr>
          <w:spacing w:val="-2"/>
          <w:sz w:val="19"/>
        </w:rPr>
        <w:t>Edital.</w:t>
      </w:r>
    </w:p>
    <w:p>
      <w:pPr>
        <w:pStyle w:val="ListParagraph"/>
        <w:numPr>
          <w:ilvl w:val="1"/>
          <w:numId w:val="1"/>
        </w:numPr>
        <w:tabs>
          <w:tab w:pos="596" w:val="left" w:leader="none"/>
        </w:tabs>
        <w:spacing w:line="235" w:lineRule="auto" w:before="202" w:after="0"/>
        <w:ind w:left="305" w:right="288"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590" w:val="left" w:leader="none"/>
        </w:tabs>
        <w:spacing w:line="249" w:lineRule="auto" w:before="187" w:after="0"/>
        <w:ind w:left="305" w:right="288"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79" w:val="left" w:leader="none"/>
        </w:tabs>
        <w:spacing w:line="240" w:lineRule="auto" w:before="177" w:after="0"/>
        <w:ind w:left="579" w:right="0" w:hanging="274"/>
        <w:jc w:val="left"/>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1"/>
        </w:numPr>
        <w:tabs>
          <w:tab w:pos="686" w:val="left" w:leader="none"/>
        </w:tabs>
        <w:spacing w:line="235" w:lineRule="auto" w:before="201" w:after="0"/>
        <w:ind w:left="305" w:right="288" w:firstLine="0"/>
        <w:jc w:val="both"/>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1"/>
          <w:sz w:val="19"/>
        </w:rPr>
        <w:t> </w:t>
      </w:r>
      <w:r>
        <w:rPr>
          <w:sz w:val="19"/>
        </w:rPr>
        <w:t>Administração ou de sua desconexão.</w:t>
      </w:r>
    </w:p>
    <w:p>
      <w:pPr>
        <w:pStyle w:val="ListParagraph"/>
        <w:numPr>
          <w:ilvl w:val="1"/>
          <w:numId w:val="1"/>
        </w:numPr>
        <w:tabs>
          <w:tab w:pos="677" w:val="left" w:leader="none"/>
        </w:tabs>
        <w:spacing w:line="240" w:lineRule="auto" w:before="188" w:after="0"/>
        <w:ind w:left="677" w:right="0" w:hanging="372"/>
        <w:jc w:val="left"/>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217"/>
        <w:ind w:left="0"/>
      </w:pPr>
    </w:p>
    <w:p>
      <w:pPr>
        <w:pStyle w:val="Heading2"/>
        <w:numPr>
          <w:ilvl w:val="0"/>
          <w:numId w:val="1"/>
        </w:numPr>
        <w:tabs>
          <w:tab w:pos="495" w:val="left" w:leader="none"/>
        </w:tabs>
        <w:spacing w:line="240" w:lineRule="auto" w:before="0" w:after="0"/>
        <w:ind w:left="495"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1"/>
        </w:numPr>
        <w:tabs>
          <w:tab w:pos="590" w:val="left" w:leader="none"/>
        </w:tabs>
        <w:spacing w:line="240" w:lineRule="auto" w:before="211" w:after="0"/>
        <w:ind w:left="590" w:right="0" w:hanging="285"/>
        <w:jc w:val="left"/>
        <w:rPr>
          <w:sz w:val="19"/>
        </w:rPr>
      </w:pPr>
      <w:r>
        <w:rPr>
          <w:sz w:val="19"/>
        </w:rPr>
        <w:t>O licitante deverá enviar sua proposta mediante o preenchimento, no sistema eletrônico, dos seguintes </w:t>
      </w:r>
      <w:r>
        <w:rPr>
          <w:spacing w:val="-2"/>
          <w:sz w:val="19"/>
        </w:rPr>
        <w:t>campos:</w:t>
      </w:r>
    </w:p>
    <w:p>
      <w:pPr>
        <w:pStyle w:val="Heading2"/>
        <w:numPr>
          <w:ilvl w:val="2"/>
          <w:numId w:val="1"/>
        </w:numPr>
        <w:tabs>
          <w:tab w:pos="733" w:val="left" w:leader="none"/>
        </w:tabs>
        <w:spacing w:line="240" w:lineRule="auto" w:before="198" w:after="0"/>
        <w:ind w:left="733" w:right="0" w:hanging="428"/>
        <w:jc w:val="left"/>
      </w:pPr>
      <w:r>
        <w:rPr/>
        <w:t>VALOR</w:t>
      </w:r>
      <w:r>
        <w:rPr>
          <w:spacing w:val="-9"/>
        </w:rPr>
        <w:t> </w:t>
      </w:r>
      <w:r>
        <w:rPr/>
        <w:t>UNITÁRIO</w:t>
      </w:r>
      <w:r>
        <w:rPr>
          <w:spacing w:val="-8"/>
        </w:rPr>
        <w:t> </w:t>
      </w:r>
      <w:r>
        <w:rPr/>
        <w:t>DO</w:t>
      </w:r>
      <w:r>
        <w:rPr>
          <w:spacing w:val="-8"/>
        </w:rPr>
        <w:t> </w:t>
      </w:r>
      <w:r>
        <w:rPr>
          <w:spacing w:val="-4"/>
        </w:rPr>
        <w:t>ITEM</w:t>
      </w:r>
    </w:p>
    <w:p>
      <w:pPr>
        <w:pStyle w:val="Heading2"/>
        <w:spacing w:after="0" w:line="240" w:lineRule="auto"/>
        <w:jc w:val="left"/>
        <w:sectPr>
          <w:pgSz w:w="15840" w:h="24480"/>
          <w:pgMar w:top="480" w:bottom="280" w:left="360" w:right="360"/>
        </w:sectPr>
      </w:pPr>
    </w:p>
    <w:p>
      <w:pPr>
        <w:pStyle w:val="ListParagraph"/>
        <w:numPr>
          <w:ilvl w:val="2"/>
          <w:numId w:val="1"/>
        </w:numPr>
        <w:tabs>
          <w:tab w:pos="733" w:val="left" w:leader="none"/>
        </w:tabs>
        <w:spacing w:line="240" w:lineRule="auto" w:before="79" w:after="0"/>
        <w:ind w:left="733"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1"/>
        </w:numPr>
        <w:tabs>
          <w:tab w:pos="586" w:val="left" w:leader="none"/>
        </w:tabs>
        <w:spacing w:line="240" w:lineRule="auto" w:before="186" w:after="0"/>
        <w:ind w:left="586"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1"/>
        </w:numPr>
        <w:tabs>
          <w:tab w:pos="593" w:val="left" w:leader="none"/>
        </w:tabs>
        <w:spacing w:line="235" w:lineRule="auto" w:before="202" w:after="0"/>
        <w:ind w:left="305" w:right="288" w:firstLine="0"/>
        <w:jc w:val="both"/>
        <w:rPr>
          <w:sz w:val="19"/>
        </w:rPr>
      </w:pPr>
      <w:r>
        <w:rPr>
          <w:sz w:val="19"/>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98" w:val="left" w:leader="none"/>
        </w:tabs>
        <w:spacing w:line="235" w:lineRule="auto" w:before="203" w:after="0"/>
        <w:ind w:left="305" w:right="288" w:firstLine="0"/>
        <w:jc w:val="both"/>
        <w:rPr>
          <w:sz w:val="19"/>
        </w:rPr>
      </w:pPr>
      <w:r>
        <w:rPr>
          <w:sz w:val="19"/>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15" w:val="left" w:leader="none"/>
        </w:tabs>
        <w:spacing w:line="249" w:lineRule="auto" w:before="187" w:after="0"/>
        <w:ind w:left="305" w:right="288" w:firstLine="0"/>
        <w:jc w:val="both"/>
        <w:rPr>
          <w:sz w:val="19"/>
        </w:rPr>
      </w:pPr>
      <w:r>
        <w:rPr>
          <w:sz w:val="19"/>
        </w:rPr>
        <w:t>Se o regime tributário da empresa implicar o recolhimento de tributos em percentuais variáveis, a cotação adequada será a que corresponde à média dos efetivos recolhimentos da</w:t>
      </w:r>
      <w:r>
        <w:rPr>
          <w:spacing w:val="80"/>
          <w:sz w:val="19"/>
        </w:rPr>
        <w:t> </w:t>
      </w:r>
      <w:r>
        <w:rPr>
          <w:sz w:val="19"/>
        </w:rPr>
        <w:t>empresa nos últimos doze meses.</w:t>
      </w:r>
    </w:p>
    <w:p>
      <w:pPr>
        <w:pStyle w:val="ListParagraph"/>
        <w:numPr>
          <w:ilvl w:val="1"/>
          <w:numId w:val="1"/>
        </w:numPr>
        <w:tabs>
          <w:tab w:pos="590" w:val="left" w:leader="none"/>
        </w:tabs>
        <w:spacing w:line="240" w:lineRule="auto" w:before="177" w:after="0"/>
        <w:ind w:left="590" w:right="0" w:hanging="285"/>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1"/>
          <w:numId w:val="1"/>
        </w:numPr>
        <w:tabs>
          <w:tab w:pos="590" w:val="left" w:leader="none"/>
        </w:tabs>
        <w:spacing w:line="240" w:lineRule="auto" w:before="198" w:after="0"/>
        <w:ind w:left="590" w:right="0" w:hanging="285"/>
        <w:jc w:val="left"/>
        <w:rPr>
          <w:sz w:val="19"/>
        </w:rPr>
      </w:pPr>
      <w:r>
        <w:rPr>
          <w:sz w:val="19"/>
        </w:rPr>
        <w:t>Na presente licitação, a Microempresa e a Empresa de Pequeno Porte não poderão se beneficiar do regime de tributação pelo Simples </w:t>
      </w:r>
      <w:r>
        <w:rPr>
          <w:spacing w:val="-2"/>
          <w:sz w:val="19"/>
        </w:rPr>
        <w:t>Nacional.</w:t>
      </w:r>
    </w:p>
    <w:p>
      <w:pPr>
        <w:pStyle w:val="ListParagraph"/>
        <w:numPr>
          <w:ilvl w:val="1"/>
          <w:numId w:val="1"/>
        </w:numPr>
        <w:tabs>
          <w:tab w:pos="611" w:val="left" w:leader="none"/>
        </w:tabs>
        <w:spacing w:line="235" w:lineRule="auto" w:before="190" w:after="0"/>
        <w:ind w:left="305" w:right="288" w:firstLine="0"/>
        <w:jc w:val="both"/>
        <w:rPr>
          <w:sz w:val="19"/>
        </w:rPr>
      </w:pPr>
      <w:r>
        <w:rPr>
          <w:sz w:val="19"/>
        </w:rPr>
        <w:t>O licitante cujo estabelecimento esteja localizado no Estado do Rio de Janeiro deverá apresentar proposta isenta de ICMS, quando cabível, de acordo com o Convênio CONFAZ </w:t>
      </w:r>
      <w:r>
        <w:rPr>
          <w:sz w:val="19"/>
        </w:rPr>
        <w:t>nº 26/2003 e a Resolução SEFAZ nº 971/2016, sendo este valor considerado para efeito de competição na licitação.</w:t>
      </w:r>
    </w:p>
    <w:p>
      <w:pPr>
        <w:pStyle w:val="ListParagraph"/>
        <w:numPr>
          <w:ilvl w:val="1"/>
          <w:numId w:val="1"/>
        </w:numPr>
        <w:tabs>
          <w:tab w:pos="615" w:val="left" w:leader="none"/>
        </w:tabs>
        <w:spacing w:line="242" w:lineRule="auto" w:before="199" w:after="0"/>
        <w:ind w:left="305" w:right="288"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w:t>
      </w:r>
      <w:r>
        <w:rPr>
          <w:spacing w:val="80"/>
          <w:sz w:val="19"/>
        </w:rPr>
        <w:t> </w:t>
      </w:r>
      <w:r>
        <w:rPr>
          <w:sz w:val="19"/>
        </w:rPr>
        <w:t>qualidades adequadas à perfeita execução contratual, promovendo, quando requerido, sua substituição.</w:t>
      </w:r>
    </w:p>
    <w:p>
      <w:pPr>
        <w:pStyle w:val="ListParagraph"/>
        <w:numPr>
          <w:ilvl w:val="1"/>
          <w:numId w:val="1"/>
        </w:numPr>
        <w:tabs>
          <w:tab w:pos="710" w:val="left" w:leader="none"/>
        </w:tabs>
        <w:spacing w:line="249" w:lineRule="auto" w:before="183" w:after="0"/>
        <w:ind w:left="305" w:right="288"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w:t>
      </w:r>
      <w:r>
        <w:rPr>
          <w:sz w:val="19"/>
        </w:rPr>
        <w:t>houver justificativa para prazo diverso aceita pela Administração.</w:t>
      </w:r>
    </w:p>
    <w:p>
      <w:pPr>
        <w:pStyle w:val="ListParagraph"/>
        <w:numPr>
          <w:ilvl w:val="1"/>
          <w:numId w:val="1"/>
        </w:numPr>
        <w:tabs>
          <w:tab w:pos="677" w:val="left" w:leader="none"/>
        </w:tabs>
        <w:spacing w:line="240" w:lineRule="auto" w:before="177" w:after="0"/>
        <w:ind w:left="677" w:right="0" w:hanging="372"/>
        <w:jc w:val="left"/>
        <w:rPr>
          <w:sz w:val="19"/>
        </w:rPr>
      </w:pPr>
      <w:r>
        <w:rPr>
          <w:sz w:val="19"/>
        </w:rPr>
        <w:t>Os licitantes devem respeitar os preços máximos estabelecidos no</w:t>
      </w:r>
      <w:r>
        <w:rPr>
          <w:spacing w:val="-11"/>
          <w:sz w:val="19"/>
        </w:rPr>
        <w:t> </w:t>
      </w:r>
      <w:r>
        <w:rPr>
          <w:sz w:val="19"/>
        </w:rPr>
        <w:t>ANEXO </w:t>
      </w:r>
      <w:r>
        <w:rPr>
          <w:b/>
          <w:sz w:val="19"/>
        </w:rPr>
        <w:t>IV </w:t>
      </w:r>
      <w:r>
        <w:rPr>
          <w:sz w:val="19"/>
        </w:rPr>
        <w:t>deste Edital referente ao orçamento estimado (art. 59, III, da Lei nº </w:t>
      </w:r>
      <w:r>
        <w:rPr>
          <w:spacing w:val="-2"/>
          <w:sz w:val="19"/>
        </w:rPr>
        <w:t>14.133/2021).</w:t>
      </w:r>
    </w:p>
    <w:p>
      <w:pPr>
        <w:pStyle w:val="ListParagraph"/>
        <w:numPr>
          <w:ilvl w:val="2"/>
          <w:numId w:val="1"/>
        </w:numPr>
        <w:tabs>
          <w:tab w:pos="820" w:val="left" w:leader="none"/>
        </w:tabs>
        <w:spacing w:line="240" w:lineRule="auto" w:before="186" w:after="0"/>
        <w:ind w:left="820" w:right="0" w:hanging="515"/>
        <w:jc w:val="left"/>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ListParagraph"/>
        <w:numPr>
          <w:ilvl w:val="1"/>
          <w:numId w:val="1"/>
        </w:numPr>
        <w:tabs>
          <w:tab w:pos="702" w:val="left" w:leader="none"/>
        </w:tabs>
        <w:spacing w:line="240" w:lineRule="auto" w:before="198" w:after="0"/>
        <w:ind w:left="305" w:right="288" w:firstLine="0"/>
        <w:jc w:val="both"/>
        <w:rPr>
          <w:sz w:val="19"/>
        </w:rPr>
      </w:pPr>
      <w:r>
        <w:rPr>
          <w:sz w:val="19"/>
        </w:rPr>
        <w:t>O descumprimento das regras supramencionadas pela Administração por parte dos contratados pode ensejar a responsabilização pelo Tribunal de Contas do Estado e, após o </w:t>
      </w:r>
      <w:r>
        <w:rPr>
          <w:sz w:val="19"/>
        </w:rPr>
        <w:t>devido processo legal, gerar as seguintes consequências: assinatura de prazo para a adoção das medidas necessárias ao exato cumprimento da lei, nos termos do </w:t>
      </w:r>
      <w:hyperlink r:id="rId11">
        <w:r>
          <w:rPr>
            <w:color w:val="0000FF"/>
            <w:sz w:val="19"/>
            <w:u w:val="single" w:color="0000FF"/>
          </w:rPr>
          <w:t>art. 71, inciso IX, da Constituição</w:t>
        </w:r>
      </w:hyperlink>
      <w:r>
        <w:rPr>
          <w:sz w:val="19"/>
        </w:rPr>
        <w:t>; ou condenação dos agentes públicos responsáveis e da empresa contratada ao pagamento dos prejuízos ao erário, caso verificada a ocorrência de superfaturamento por sobrepreço na execução</w:t>
      </w:r>
      <w:r>
        <w:rPr>
          <w:spacing w:val="80"/>
          <w:sz w:val="19"/>
        </w:rPr>
        <w:t> </w:t>
      </w:r>
      <w:r>
        <w:rPr>
          <w:sz w:val="19"/>
        </w:rPr>
        <w:t>do contrato.</w:t>
      </w:r>
    </w:p>
    <w:p>
      <w:pPr>
        <w:pStyle w:val="BodyText"/>
        <w:spacing w:before="205"/>
        <w:ind w:left="0"/>
      </w:pPr>
    </w:p>
    <w:p>
      <w:pPr>
        <w:pStyle w:val="Heading2"/>
        <w:numPr>
          <w:ilvl w:val="0"/>
          <w:numId w:val="1"/>
        </w:numPr>
        <w:tabs>
          <w:tab w:pos="495" w:val="left" w:leader="none"/>
        </w:tabs>
        <w:spacing w:line="240" w:lineRule="auto" w:before="1" w:after="0"/>
        <w:ind w:left="495" w:right="0" w:hanging="190"/>
        <w:jc w:val="both"/>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BodyText"/>
        <w:spacing w:before="3"/>
        <w:ind w:left="0"/>
        <w:rPr>
          <w:b/>
        </w:rPr>
      </w:pPr>
    </w:p>
    <w:p>
      <w:pPr>
        <w:pStyle w:val="ListParagraph"/>
        <w:numPr>
          <w:ilvl w:val="1"/>
          <w:numId w:val="1"/>
        </w:numPr>
        <w:tabs>
          <w:tab w:pos="579" w:val="left" w:leader="none"/>
        </w:tabs>
        <w:spacing w:line="240" w:lineRule="auto" w:before="0" w:after="0"/>
        <w:ind w:left="579"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ListParagraph"/>
        <w:numPr>
          <w:ilvl w:val="1"/>
          <w:numId w:val="1"/>
        </w:numPr>
        <w:tabs>
          <w:tab w:pos="590" w:val="left" w:leader="none"/>
        </w:tabs>
        <w:spacing w:line="240" w:lineRule="auto" w:before="186" w:after="0"/>
        <w:ind w:left="590"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1"/>
        </w:numPr>
        <w:tabs>
          <w:tab w:pos="590" w:val="left" w:leader="none"/>
        </w:tabs>
        <w:spacing w:line="240" w:lineRule="auto" w:before="199" w:after="0"/>
        <w:ind w:left="590"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1"/>
        </w:numPr>
        <w:tabs>
          <w:tab w:pos="607" w:val="left" w:leader="none"/>
        </w:tabs>
        <w:spacing w:line="235" w:lineRule="auto" w:before="189" w:after="0"/>
        <w:ind w:left="305" w:right="288" w:firstLine="0"/>
        <w:jc w:val="both"/>
        <w:rPr>
          <w:sz w:val="19"/>
        </w:rPr>
      </w:pPr>
      <w:r>
        <w:rPr>
          <w:sz w:val="19"/>
        </w:rPr>
        <w:t>Iniciada a etapa competitiva, os licitantes deverão encaminhar lances exclusivamente por meio de sistema eletrônico, sendo imediatamente informados do seu recebimento e do </w:t>
      </w:r>
      <w:r>
        <w:rPr>
          <w:sz w:val="19"/>
        </w:rPr>
        <w:t>valor consignado no registro.</w:t>
      </w:r>
    </w:p>
    <w:p>
      <w:pPr>
        <w:pStyle w:val="ListParagraph"/>
        <w:numPr>
          <w:ilvl w:val="1"/>
          <w:numId w:val="1"/>
        </w:numPr>
        <w:tabs>
          <w:tab w:pos="590" w:val="left" w:leader="none"/>
        </w:tabs>
        <w:spacing w:line="240" w:lineRule="auto" w:before="200" w:after="0"/>
        <w:ind w:left="590" w:right="0" w:hanging="285"/>
        <w:jc w:val="both"/>
        <w:rPr>
          <w:sz w:val="19"/>
        </w:rPr>
      </w:pPr>
      <w:r>
        <w:rPr>
          <w:sz w:val="19"/>
        </w:rPr>
        <w:t>O</w:t>
      </w:r>
      <w:r>
        <w:rPr>
          <w:spacing w:val="-9"/>
          <w:sz w:val="19"/>
        </w:rPr>
        <w:t> </w:t>
      </w:r>
      <w:r>
        <w:rPr>
          <w:sz w:val="19"/>
        </w:rPr>
        <w:t>lance</w:t>
      </w:r>
      <w:r>
        <w:rPr>
          <w:spacing w:val="-5"/>
          <w:sz w:val="19"/>
        </w:rPr>
        <w:t> </w:t>
      </w:r>
      <w:r>
        <w:rPr>
          <w:sz w:val="19"/>
        </w:rPr>
        <w:t>deverá</w:t>
      </w:r>
      <w:r>
        <w:rPr>
          <w:spacing w:val="-5"/>
          <w:sz w:val="19"/>
        </w:rPr>
        <w:t> </w:t>
      </w:r>
      <w:r>
        <w:rPr>
          <w:sz w:val="19"/>
        </w:rPr>
        <w:t>ser</w:t>
      </w:r>
      <w:r>
        <w:rPr>
          <w:spacing w:val="-5"/>
          <w:sz w:val="19"/>
        </w:rPr>
        <w:t> </w:t>
      </w:r>
      <w:r>
        <w:rPr>
          <w:sz w:val="19"/>
        </w:rPr>
        <w:t>ofertado</w:t>
      </w:r>
      <w:r>
        <w:rPr>
          <w:spacing w:val="-5"/>
          <w:sz w:val="19"/>
        </w:rPr>
        <w:t> </w:t>
      </w:r>
      <w:r>
        <w:rPr>
          <w:sz w:val="19"/>
        </w:rPr>
        <w:t>pelo</w:t>
      </w:r>
      <w:r>
        <w:rPr>
          <w:spacing w:val="-5"/>
          <w:sz w:val="19"/>
        </w:rPr>
        <w:t> </w:t>
      </w:r>
      <w:r>
        <w:rPr>
          <w:b/>
          <w:sz w:val="19"/>
        </w:rPr>
        <w:t>VALOR</w:t>
      </w:r>
      <w:r>
        <w:rPr>
          <w:b/>
          <w:spacing w:val="-9"/>
          <w:sz w:val="19"/>
        </w:rPr>
        <w:t> </w:t>
      </w:r>
      <w:r>
        <w:rPr>
          <w:b/>
          <w:sz w:val="19"/>
        </w:rPr>
        <w:t>TOTAL</w:t>
      </w:r>
      <w:r>
        <w:rPr>
          <w:b/>
          <w:spacing w:val="-11"/>
          <w:sz w:val="19"/>
        </w:rPr>
        <w:t> </w:t>
      </w:r>
      <w:r>
        <w:rPr>
          <w:b/>
          <w:sz w:val="19"/>
        </w:rPr>
        <w:t>DO</w:t>
      </w:r>
      <w:r>
        <w:rPr>
          <w:b/>
          <w:spacing w:val="-5"/>
          <w:sz w:val="19"/>
        </w:rPr>
        <w:t> </w:t>
      </w:r>
      <w:r>
        <w:rPr>
          <w:b/>
          <w:spacing w:val="-2"/>
          <w:sz w:val="19"/>
        </w:rPr>
        <w:t>LOTE</w:t>
      </w:r>
      <w:r>
        <w:rPr>
          <w:spacing w:val="-2"/>
          <w:sz w:val="19"/>
        </w:rPr>
        <w:t>.</w:t>
      </w:r>
    </w:p>
    <w:p>
      <w:pPr>
        <w:pStyle w:val="ListParagraph"/>
        <w:numPr>
          <w:ilvl w:val="1"/>
          <w:numId w:val="1"/>
        </w:numPr>
        <w:tabs>
          <w:tab w:pos="590" w:val="left" w:leader="none"/>
        </w:tabs>
        <w:spacing w:line="240" w:lineRule="auto" w:before="186" w:after="0"/>
        <w:ind w:left="590"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1"/>
        </w:numPr>
        <w:tabs>
          <w:tab w:pos="590" w:val="left" w:leader="none"/>
        </w:tabs>
        <w:spacing w:line="240" w:lineRule="auto" w:before="198" w:after="0"/>
        <w:ind w:left="590" w:right="0" w:hanging="285"/>
        <w:jc w:val="left"/>
        <w:rPr>
          <w:sz w:val="19"/>
        </w:rPr>
      </w:pPr>
      <w:r>
        <w:rPr>
          <w:sz w:val="19"/>
        </w:rPr>
        <w:t>O licitante somente poderá oferecer lance de valor inferior ou percentual de desconto superior ao último por ele ofertado e registrado pelo </w:t>
      </w:r>
      <w:r>
        <w:rPr>
          <w:spacing w:val="-2"/>
          <w:sz w:val="19"/>
        </w:rPr>
        <w:t>sistema.</w:t>
      </w:r>
    </w:p>
    <w:p>
      <w:pPr>
        <w:pStyle w:val="ListParagraph"/>
        <w:numPr>
          <w:ilvl w:val="1"/>
          <w:numId w:val="1"/>
        </w:numPr>
        <w:tabs>
          <w:tab w:pos="607" w:val="left" w:leader="none"/>
        </w:tabs>
        <w:spacing w:line="235" w:lineRule="auto" w:before="190" w:after="0"/>
        <w:ind w:left="305" w:right="288" w:firstLine="0"/>
        <w:jc w:val="both"/>
        <w:rPr>
          <w:i/>
          <w:sz w:val="19"/>
        </w:rPr>
      </w:pPr>
      <w:r>
        <w:rPr>
          <w:sz w:val="19"/>
        </w:rPr>
        <w:t>O intervalo mínimo de diferença de valores ou percentuais entre os lances, que incidirá tanto em relação aos lances intermediários quanto em relação à proposta que cobrir a melhor</w:t>
      </w:r>
      <w:r>
        <w:rPr>
          <w:spacing w:val="40"/>
          <w:sz w:val="19"/>
        </w:rPr>
        <w:t> </w:t>
      </w:r>
      <w:r>
        <w:rPr>
          <w:sz w:val="19"/>
        </w:rPr>
        <w:t>oferta, deverá ser de </w:t>
      </w:r>
      <w:r>
        <w:rPr>
          <w:b/>
          <w:sz w:val="19"/>
        </w:rPr>
        <w:t>R$ 0,01 </w:t>
      </w:r>
      <w:r>
        <w:rPr>
          <w:sz w:val="19"/>
        </w:rPr>
        <w:t>(</w:t>
      </w:r>
      <w:r>
        <w:rPr>
          <w:b/>
          <w:sz w:val="19"/>
        </w:rPr>
        <w:t>um centavo de Real</w:t>
      </w:r>
      <w:r>
        <w:rPr>
          <w:sz w:val="19"/>
        </w:rPr>
        <w:t>)</w:t>
      </w:r>
      <w:r>
        <w:rPr>
          <w:i/>
          <w:sz w:val="19"/>
        </w:rPr>
        <w:t>.</w:t>
      </w:r>
    </w:p>
    <w:p>
      <w:pPr>
        <w:pStyle w:val="ListParagraph"/>
        <w:numPr>
          <w:ilvl w:val="1"/>
          <w:numId w:val="1"/>
        </w:numPr>
        <w:tabs>
          <w:tab w:pos="602" w:val="left" w:leader="none"/>
        </w:tabs>
        <w:spacing w:line="235" w:lineRule="auto" w:before="203" w:after="0"/>
        <w:ind w:left="305" w:right="288" w:firstLine="0"/>
        <w:jc w:val="both"/>
        <w:rPr>
          <w:sz w:val="19"/>
        </w:rPr>
      </w:pPr>
      <w:r>
        <w:rPr>
          <w:sz w:val="19"/>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685" w:val="left" w:leader="none"/>
        </w:tabs>
        <w:spacing w:line="240" w:lineRule="auto" w:before="199" w:after="0"/>
        <w:ind w:left="685" w:right="0" w:hanging="380"/>
        <w:jc w:val="left"/>
        <w:rPr>
          <w:sz w:val="19"/>
        </w:rPr>
      </w:pPr>
      <w:r>
        <w:rPr>
          <w:sz w:val="19"/>
        </w:rPr>
        <w:t>O procedimento seguirá de acordo com o modo de disputa </w:t>
      </w:r>
      <w:r>
        <w:rPr>
          <w:spacing w:val="-2"/>
          <w:sz w:val="19"/>
        </w:rPr>
        <w:t>adotado.</w:t>
      </w:r>
    </w:p>
    <w:p>
      <w:pPr>
        <w:pStyle w:val="ListParagraph"/>
        <w:numPr>
          <w:ilvl w:val="1"/>
          <w:numId w:val="1"/>
        </w:numPr>
        <w:tabs>
          <w:tab w:pos="677" w:val="left" w:leader="none"/>
        </w:tabs>
        <w:spacing w:line="240" w:lineRule="auto" w:before="186" w:after="0"/>
        <w:ind w:left="677" w:right="0" w:hanging="372"/>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1"/>
        </w:numPr>
        <w:tabs>
          <w:tab w:pos="812" w:val="left" w:leader="none"/>
        </w:tabs>
        <w:spacing w:line="249" w:lineRule="auto" w:before="187" w:after="0"/>
        <w:ind w:left="305" w:right="288" w:firstLine="0"/>
        <w:jc w:val="both"/>
        <w:rPr>
          <w:sz w:val="19"/>
        </w:rPr>
      </w:pPr>
      <w:r>
        <w:rPr>
          <w:sz w:val="19"/>
        </w:rPr>
        <w:t>A</w:t>
      </w:r>
      <w:r>
        <w:rPr>
          <w:spacing w:val="-8"/>
          <w:sz w:val="19"/>
        </w:rPr>
        <w:t> </w:t>
      </w:r>
      <w:r>
        <w:rPr>
          <w:sz w:val="19"/>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825" w:val="left" w:leader="none"/>
        </w:tabs>
        <w:spacing w:line="249" w:lineRule="auto" w:before="176" w:after="0"/>
        <w:ind w:left="305" w:right="288" w:firstLine="0"/>
        <w:jc w:val="both"/>
        <w:rPr>
          <w:sz w:val="19"/>
        </w:rPr>
      </w:pPr>
      <w:r>
        <w:rPr>
          <w:sz w:val="19"/>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831" w:val="left" w:leader="none"/>
        </w:tabs>
        <w:spacing w:line="235" w:lineRule="auto" w:before="180" w:after="0"/>
        <w:ind w:left="305" w:right="288" w:firstLine="0"/>
        <w:jc w:val="both"/>
        <w:rPr>
          <w:sz w:val="19"/>
        </w:rPr>
      </w:pPr>
      <w:r>
        <w:rPr>
          <w:sz w:val="19"/>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822" w:val="left" w:leader="none"/>
        </w:tabs>
        <w:spacing w:line="235" w:lineRule="auto" w:before="203" w:after="0"/>
        <w:ind w:left="305" w:right="288" w:firstLine="0"/>
        <w:jc w:val="both"/>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952" w:val="left" w:leader="none"/>
        </w:tabs>
        <w:spacing w:line="240" w:lineRule="auto" w:before="199" w:after="0"/>
        <w:ind w:left="952" w:right="0" w:hanging="647"/>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1"/>
        </w:numPr>
        <w:tabs>
          <w:tab w:pos="674" w:val="left" w:leader="none"/>
        </w:tabs>
        <w:spacing w:line="240" w:lineRule="auto" w:before="186" w:after="0"/>
        <w:ind w:left="674" w:right="0" w:hanging="369"/>
        <w:jc w:val="left"/>
        <w:rPr>
          <w:sz w:val="19"/>
        </w:rPr>
      </w:pPr>
      <w:r>
        <w:rPr>
          <w:sz w:val="19"/>
        </w:rPr>
        <w:t>Após o término dos prazos estabelecidos nos subitens anteriores, o sistema ordenará e divulgará os lances segundo a ordem crescente de </w:t>
      </w:r>
      <w:r>
        <w:rPr>
          <w:spacing w:val="-2"/>
          <w:sz w:val="19"/>
        </w:rPr>
        <w:t>valores.</w:t>
      </w:r>
    </w:p>
    <w:p>
      <w:pPr>
        <w:pStyle w:val="ListParagraph"/>
        <w:numPr>
          <w:ilvl w:val="1"/>
          <w:numId w:val="1"/>
        </w:numPr>
        <w:tabs>
          <w:tab w:pos="685" w:val="left" w:leader="none"/>
        </w:tabs>
        <w:spacing w:line="240" w:lineRule="auto" w:before="199" w:after="0"/>
        <w:ind w:left="685" w:right="0" w:hanging="380"/>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1"/>
        </w:numPr>
        <w:tabs>
          <w:tab w:pos="685" w:val="left" w:leader="none"/>
        </w:tabs>
        <w:spacing w:line="240" w:lineRule="auto" w:before="186" w:after="0"/>
        <w:ind w:left="685" w:right="0" w:hanging="380"/>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1"/>
        </w:numPr>
        <w:tabs>
          <w:tab w:pos="685" w:val="left" w:leader="none"/>
        </w:tabs>
        <w:spacing w:line="240" w:lineRule="auto" w:before="186" w:after="0"/>
        <w:ind w:left="685" w:right="0" w:hanging="380"/>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1"/>
        </w:numPr>
        <w:tabs>
          <w:tab w:pos="700" w:val="left" w:leader="none"/>
        </w:tabs>
        <w:spacing w:line="235" w:lineRule="auto" w:before="202" w:after="0"/>
        <w:ind w:left="305" w:right="288" w:firstLine="0"/>
        <w:jc w:val="both"/>
        <w:rPr>
          <w:sz w:val="19"/>
        </w:rPr>
      </w:pPr>
      <w:r>
        <w:rPr>
          <w:sz w:val="19"/>
        </w:rPr>
        <w:t>Quando a desconexão do sistema eletrônico para o Pregoeiro persistir por tempo superior a dez minutos, a sessão pública será suspensa e reiniciada somente após decorridas vinte </w:t>
      </w:r>
      <w:r>
        <w:rPr>
          <w:sz w:val="19"/>
        </w:rPr>
        <w:t>e quatro horas da comunicação do fato pelo Pregoeiro aos participantes, quando houver, no sítio eletrônico utilizado para divulgação.</w:t>
      </w:r>
    </w:p>
    <w:p>
      <w:pPr>
        <w:pStyle w:val="ListParagraph"/>
        <w:numPr>
          <w:ilvl w:val="1"/>
          <w:numId w:val="1"/>
        </w:numPr>
        <w:tabs>
          <w:tab w:pos="685" w:val="left" w:leader="none"/>
        </w:tabs>
        <w:spacing w:line="240" w:lineRule="auto" w:before="199" w:after="0"/>
        <w:ind w:left="685" w:right="0" w:hanging="380"/>
        <w:jc w:val="left"/>
        <w:rPr>
          <w:sz w:val="19"/>
        </w:rPr>
      </w:pPr>
      <w:r>
        <w:rPr>
          <w:sz w:val="19"/>
        </w:rPr>
        <w:t>Caso o licitante não apresente lances, concorrerá com o valor de sua </w:t>
      </w:r>
      <w:r>
        <w:rPr>
          <w:spacing w:val="-2"/>
          <w:sz w:val="19"/>
        </w:rPr>
        <w:t>proposta.</w:t>
      </w:r>
    </w:p>
    <w:p>
      <w:pPr>
        <w:pStyle w:val="ListParagraph"/>
        <w:numPr>
          <w:ilvl w:val="1"/>
          <w:numId w:val="1"/>
        </w:numPr>
        <w:tabs>
          <w:tab w:pos="685" w:val="left" w:leader="none"/>
        </w:tabs>
        <w:spacing w:line="242" w:lineRule="auto" w:before="187" w:after="0"/>
        <w:ind w:left="305" w:right="288" w:firstLine="0"/>
        <w:jc w:val="both"/>
        <w:rPr>
          <w:sz w:val="19"/>
        </w:rPr>
      </w:pPr>
      <w:r>
        <w:rPr>
          <w:sz w:val="19"/>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FF"/>
            <w:sz w:val="19"/>
            <w:u w:val="single" w:color="0000FF"/>
          </w:rPr>
          <w:t>arts. 44 e 45 da Lei Complementar nº 123/2006</w:t>
        </w:r>
      </w:hyperlink>
      <w:r>
        <w:rPr>
          <w:sz w:val="19"/>
        </w:rPr>
        <w:t>, regulamentada pelo </w:t>
      </w:r>
      <w:hyperlink r:id="rId17">
        <w:r>
          <w:rPr>
            <w:color w:val="0000FF"/>
            <w:sz w:val="19"/>
            <w:u w:val="single" w:color="0000FF"/>
          </w:rPr>
          <w:t>Decreto nº 42.063</w:t>
        </w:r>
      </w:hyperlink>
      <w:r>
        <w:rPr>
          <w:color w:val="0000FF"/>
          <w:sz w:val="19"/>
          <w:u w:val="single" w:color="0000FF"/>
        </w:rPr>
        <w:t>/2009</w:t>
      </w:r>
      <w:r>
        <w:rPr>
          <w:sz w:val="19"/>
        </w:rPr>
        <w:t>.</w:t>
      </w:r>
    </w:p>
    <w:p>
      <w:pPr>
        <w:pStyle w:val="ListParagraph"/>
        <w:numPr>
          <w:ilvl w:val="2"/>
          <w:numId w:val="1"/>
        </w:numPr>
        <w:tabs>
          <w:tab w:pos="839" w:val="left" w:leader="none"/>
        </w:tabs>
        <w:spacing w:line="249" w:lineRule="auto" w:before="183" w:after="0"/>
        <w:ind w:left="305" w:right="288"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826" w:val="left" w:leader="none"/>
        </w:tabs>
        <w:spacing w:line="235" w:lineRule="auto" w:before="180" w:after="0"/>
        <w:ind w:left="305" w:right="288" w:firstLine="0"/>
        <w:jc w:val="both"/>
        <w:rPr>
          <w:sz w:val="19"/>
        </w:rPr>
      </w:pPr>
      <w:r>
        <w:rPr>
          <w:sz w:val="19"/>
        </w:rPr>
        <w:t>A</w:t>
      </w:r>
      <w:r>
        <w:rPr>
          <w:spacing w:val="-2"/>
          <w:sz w:val="19"/>
        </w:rPr>
        <w:t> </w:t>
      </w:r>
      <w:r>
        <w:rPr>
          <w:sz w:val="19"/>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842" w:val="left" w:leader="none"/>
        </w:tabs>
        <w:spacing w:line="242" w:lineRule="auto" w:before="199" w:after="0"/>
        <w:ind w:left="305" w:right="288" w:firstLine="0"/>
        <w:jc w:val="both"/>
        <w:rPr>
          <w:sz w:val="19"/>
        </w:rPr>
      </w:pPr>
      <w:r>
        <w:rPr>
          <w:sz w:val="19"/>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w:t>
      </w:r>
      <w:r>
        <w:rPr>
          <w:spacing w:val="-2"/>
          <w:sz w:val="19"/>
        </w:rPr>
        <w:t>anterior.</w:t>
      </w:r>
    </w:p>
    <w:p>
      <w:pPr>
        <w:pStyle w:val="ListParagraph"/>
        <w:numPr>
          <w:ilvl w:val="2"/>
          <w:numId w:val="1"/>
        </w:numPr>
        <w:tabs>
          <w:tab w:pos="834" w:val="left" w:leader="none"/>
        </w:tabs>
        <w:spacing w:line="235" w:lineRule="auto" w:before="187" w:after="0"/>
        <w:ind w:left="305" w:right="288"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685" w:val="left" w:leader="none"/>
        </w:tabs>
        <w:spacing w:line="240" w:lineRule="auto" w:before="199" w:after="0"/>
        <w:ind w:left="685" w:right="0" w:hanging="380"/>
        <w:jc w:val="left"/>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1"/>
        </w:numPr>
        <w:tabs>
          <w:tab w:pos="828" w:val="left" w:leader="none"/>
        </w:tabs>
        <w:spacing w:line="240" w:lineRule="auto" w:before="186" w:after="0"/>
        <w:ind w:left="828" w:right="0" w:hanging="523"/>
        <w:jc w:val="left"/>
        <w:rPr>
          <w:sz w:val="19"/>
        </w:rPr>
      </w:pPr>
      <w:r>
        <w:rPr>
          <w:sz w:val="19"/>
        </w:rPr>
        <w:t>Havendo eventual empate entre propostas ou lances, o critério de desempate será aquele previsto no </w:t>
      </w:r>
      <w:hyperlink r:id="rId18">
        <w:r>
          <w:rPr>
            <w:sz w:val="19"/>
            <w:u w:val="single" w:color="0000FF"/>
          </w:rPr>
          <w:t>art. 30 do</w:t>
        </w:r>
      </w:hyperlink>
      <w:r>
        <w:rPr>
          <w:sz w:val="19"/>
        </w:rPr>
        <w:t> Decreto nº 48.778/2023, nesta </w:t>
      </w:r>
      <w:r>
        <w:rPr>
          <w:spacing w:val="-2"/>
          <w:sz w:val="19"/>
        </w:rPr>
        <w:t>ordem:</w:t>
      </w:r>
    </w:p>
    <w:p>
      <w:pPr>
        <w:pStyle w:val="ListParagraph"/>
        <w:spacing w:after="0" w:line="240" w:lineRule="auto"/>
        <w:jc w:val="left"/>
        <w:rPr>
          <w:sz w:val="19"/>
        </w:rPr>
        <w:sectPr>
          <w:pgSz w:w="15840" w:h="24480"/>
          <w:pgMar w:top="480" w:bottom="280" w:left="360" w:right="360"/>
        </w:sectPr>
      </w:pPr>
    </w:p>
    <w:p>
      <w:pPr>
        <w:pStyle w:val="ListParagraph"/>
        <w:numPr>
          <w:ilvl w:val="3"/>
          <w:numId w:val="1"/>
        </w:numPr>
        <w:tabs>
          <w:tab w:pos="971" w:val="left" w:leader="none"/>
        </w:tabs>
        <w:spacing w:line="240" w:lineRule="auto" w:before="79" w:after="0"/>
        <w:ind w:left="971" w:right="0" w:hanging="666"/>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1"/>
        </w:numPr>
        <w:tabs>
          <w:tab w:pos="971" w:val="left" w:leader="none"/>
        </w:tabs>
        <w:spacing w:line="240" w:lineRule="auto" w:before="186" w:after="0"/>
        <w:ind w:left="971" w:right="0" w:hanging="666"/>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1"/>
        </w:numPr>
        <w:tabs>
          <w:tab w:pos="1008" w:val="left" w:leader="none"/>
        </w:tabs>
        <w:spacing w:line="235" w:lineRule="auto" w:before="202" w:after="0"/>
        <w:ind w:left="305" w:right="288" w:firstLine="0"/>
        <w:jc w:val="both"/>
        <w:rPr>
          <w:sz w:val="19"/>
        </w:rPr>
      </w:pPr>
      <w:r>
        <w:rPr>
          <w:sz w:val="19"/>
        </w:rPr>
        <w:t>avaliação do desempenho contratual prévio dos licitantes, para a qual deverão preferencialmente ser utilizados registros cadastrais para efeito de atesto de cumprimento de</w:t>
      </w:r>
      <w:r>
        <w:rPr>
          <w:spacing w:val="40"/>
          <w:sz w:val="19"/>
        </w:rPr>
        <w:t> </w:t>
      </w:r>
      <w:r>
        <w:rPr>
          <w:sz w:val="19"/>
        </w:rPr>
        <w:t>obrigações previstos na Lei;</w:t>
      </w:r>
    </w:p>
    <w:p>
      <w:pPr>
        <w:pStyle w:val="ListParagraph"/>
        <w:numPr>
          <w:ilvl w:val="3"/>
          <w:numId w:val="1"/>
        </w:numPr>
        <w:tabs>
          <w:tab w:pos="971" w:val="left" w:leader="none"/>
        </w:tabs>
        <w:spacing w:line="240" w:lineRule="auto" w:before="199" w:after="0"/>
        <w:ind w:left="971" w:right="0" w:hanging="666"/>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1"/>
        </w:numPr>
        <w:tabs>
          <w:tab w:pos="971" w:val="left" w:leader="none"/>
        </w:tabs>
        <w:spacing w:line="240" w:lineRule="auto" w:before="187" w:after="0"/>
        <w:ind w:left="971" w:right="0" w:hanging="66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1"/>
        </w:numPr>
        <w:tabs>
          <w:tab w:pos="828" w:val="left" w:leader="none"/>
        </w:tabs>
        <w:spacing w:line="240" w:lineRule="auto" w:before="186" w:after="0"/>
        <w:ind w:left="828" w:right="0" w:hanging="523"/>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1"/>
        </w:numPr>
        <w:tabs>
          <w:tab w:pos="978" w:val="left" w:leader="none"/>
        </w:tabs>
        <w:spacing w:line="235" w:lineRule="auto" w:before="202" w:after="0"/>
        <w:ind w:left="305" w:right="288" w:firstLine="0"/>
        <w:jc w:val="both"/>
        <w:rPr>
          <w:sz w:val="19"/>
        </w:rPr>
      </w:pPr>
      <w:r>
        <w:rPr>
          <w:sz w:val="19"/>
        </w:rPr>
        <w:t>empresas estabelecidas no território do Estado ou do Distrito Federal do órgão ou entidade da</w:t>
      </w:r>
      <w:r>
        <w:rPr>
          <w:spacing w:val="-5"/>
          <w:sz w:val="19"/>
        </w:rPr>
        <w:t> </w:t>
      </w:r>
      <w:r>
        <w:rPr>
          <w:sz w:val="19"/>
        </w:rPr>
        <w:t>Administração Pública estadual ou distrital licitante ou, no caso de licitação </w:t>
      </w:r>
      <w:r>
        <w:rPr>
          <w:sz w:val="19"/>
        </w:rPr>
        <w:t>realizada por órgão ou entidade de Município, no território do Estado em que este se localize;</w:t>
      </w:r>
    </w:p>
    <w:p>
      <w:pPr>
        <w:pStyle w:val="ListParagraph"/>
        <w:numPr>
          <w:ilvl w:val="3"/>
          <w:numId w:val="1"/>
        </w:numPr>
        <w:tabs>
          <w:tab w:pos="971" w:val="left" w:leader="none"/>
        </w:tabs>
        <w:spacing w:line="240" w:lineRule="auto" w:before="199" w:after="0"/>
        <w:ind w:left="971" w:right="0" w:hanging="666"/>
        <w:jc w:val="left"/>
        <w:rPr>
          <w:sz w:val="19"/>
        </w:rPr>
      </w:pPr>
      <w:r>
        <w:rPr>
          <w:sz w:val="19"/>
        </w:rPr>
        <w:t>empresas </w:t>
      </w:r>
      <w:r>
        <w:rPr>
          <w:spacing w:val="-2"/>
          <w:sz w:val="19"/>
        </w:rPr>
        <w:t>brasileiras;</w:t>
      </w:r>
    </w:p>
    <w:p>
      <w:pPr>
        <w:pStyle w:val="ListParagraph"/>
        <w:numPr>
          <w:ilvl w:val="3"/>
          <w:numId w:val="1"/>
        </w:numPr>
        <w:tabs>
          <w:tab w:pos="971" w:val="left" w:leader="none"/>
        </w:tabs>
        <w:spacing w:line="240" w:lineRule="auto" w:before="186" w:after="0"/>
        <w:ind w:left="971" w:right="0" w:hanging="666"/>
        <w:jc w:val="left"/>
        <w:rPr>
          <w:sz w:val="19"/>
        </w:rPr>
      </w:pPr>
      <w:r>
        <w:rPr>
          <w:sz w:val="19"/>
        </w:rPr>
        <w:t>empresas que invistam em pesquisa e no desenvolvimento de tecnologia no </w:t>
      </w:r>
      <w:r>
        <w:rPr>
          <w:spacing w:val="-2"/>
          <w:sz w:val="19"/>
        </w:rPr>
        <w:t>País;</w:t>
      </w:r>
    </w:p>
    <w:p>
      <w:pPr>
        <w:pStyle w:val="ListParagraph"/>
        <w:numPr>
          <w:ilvl w:val="3"/>
          <w:numId w:val="1"/>
        </w:numPr>
        <w:tabs>
          <w:tab w:pos="971" w:val="left" w:leader="none"/>
        </w:tabs>
        <w:spacing w:line="240" w:lineRule="auto" w:before="186" w:after="0"/>
        <w:ind w:left="971" w:right="0" w:hanging="666"/>
        <w:jc w:val="left"/>
        <w:rPr>
          <w:sz w:val="19"/>
        </w:rPr>
      </w:pPr>
      <w:r>
        <w:rPr>
          <w:sz w:val="19"/>
        </w:rPr>
        <w:t>empresas que comprovem a prática de mitigação, nos termos da </w:t>
      </w:r>
      <w:hyperlink r:id="rId19">
        <w:r>
          <w:rPr>
            <w:color w:val="0000FF"/>
            <w:sz w:val="19"/>
            <w:u w:val="single" w:color="0000FF"/>
          </w:rPr>
          <w:t>Lei nº 12.187, de 29 de dezembro de </w:t>
        </w:r>
        <w:r>
          <w:rPr>
            <w:color w:val="0000FF"/>
            <w:spacing w:val="-2"/>
            <w:sz w:val="19"/>
            <w:u w:val="single" w:color="0000FF"/>
          </w:rPr>
          <w:t>2009</w:t>
        </w:r>
      </w:hyperlink>
      <w:r>
        <w:rPr>
          <w:spacing w:val="-2"/>
          <w:sz w:val="19"/>
        </w:rPr>
        <w:t>.</w:t>
      </w:r>
    </w:p>
    <w:p>
      <w:pPr>
        <w:pStyle w:val="BodyText"/>
        <w:ind w:left="0"/>
      </w:pPr>
    </w:p>
    <w:p>
      <w:pPr>
        <w:pStyle w:val="BodyText"/>
        <w:ind w:left="0"/>
      </w:pPr>
    </w:p>
    <w:p>
      <w:pPr>
        <w:pStyle w:val="Heading2"/>
        <w:numPr>
          <w:ilvl w:val="0"/>
          <w:numId w:val="1"/>
        </w:numPr>
        <w:tabs>
          <w:tab w:pos="495" w:val="left" w:leader="none"/>
        </w:tabs>
        <w:spacing w:line="240" w:lineRule="auto" w:before="0" w:after="0"/>
        <w:ind w:left="495" w:right="0" w:hanging="190"/>
        <w:jc w:val="left"/>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1"/>
        </w:numPr>
        <w:tabs>
          <w:tab w:pos="608" w:val="left" w:leader="none"/>
        </w:tabs>
        <w:spacing w:line="249" w:lineRule="auto" w:before="210" w:after="0"/>
        <w:ind w:left="305" w:right="288" w:firstLine="0"/>
        <w:jc w:val="both"/>
        <w:rPr>
          <w:sz w:val="19"/>
        </w:rPr>
      </w:pPr>
      <w:r>
        <w:rPr>
          <w:sz w:val="19"/>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726" w:val="left" w:leader="none"/>
        </w:tabs>
        <w:spacing w:line="249" w:lineRule="auto" w:before="176" w:after="0"/>
        <w:ind w:left="305" w:right="288" w:firstLine="0"/>
        <w:jc w:val="both"/>
        <w:rPr>
          <w:sz w:val="19"/>
        </w:rPr>
      </w:pPr>
      <w:r>
        <w:rPr>
          <w:sz w:val="19"/>
        </w:rPr>
        <w:t>A</w:t>
      </w:r>
      <w:r>
        <w:rPr>
          <w:spacing w:val="-8"/>
          <w:sz w:val="19"/>
        </w:rPr>
        <w:t> </w:t>
      </w:r>
      <w:r>
        <w:rPr>
          <w:sz w:val="19"/>
        </w:rPr>
        <w:t>negociação ocorrerá sempre que a proposta do primeiro colocado permanecer acima do preço máximo ou do orçamento estimado para a contratação, ou inferior ao desconto </w:t>
      </w:r>
      <w:r>
        <w:rPr>
          <w:sz w:val="19"/>
        </w:rPr>
        <w:t>definido para a contratação, e poderá ser dispensada, nos demais casos, mediante justificativa da provável inefetividade da negociação.</w:t>
      </w:r>
    </w:p>
    <w:p>
      <w:pPr>
        <w:pStyle w:val="ListParagraph"/>
        <w:numPr>
          <w:ilvl w:val="2"/>
          <w:numId w:val="1"/>
        </w:numPr>
        <w:tabs>
          <w:tab w:pos="722" w:val="left" w:leader="none"/>
        </w:tabs>
        <w:spacing w:line="240" w:lineRule="auto" w:before="177" w:after="0"/>
        <w:ind w:left="722" w:right="0" w:hanging="417"/>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1"/>
        </w:numPr>
        <w:tabs>
          <w:tab w:pos="733" w:val="left" w:leader="none"/>
        </w:tabs>
        <w:spacing w:line="240" w:lineRule="auto" w:before="186" w:after="0"/>
        <w:ind w:left="733" w:right="0" w:hanging="428"/>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1"/>
        </w:numPr>
        <w:tabs>
          <w:tab w:pos="737" w:val="left" w:leader="none"/>
        </w:tabs>
        <w:spacing w:line="235" w:lineRule="auto" w:before="202" w:after="0"/>
        <w:ind w:left="305" w:right="288" w:firstLine="0"/>
        <w:jc w:val="both"/>
        <w:rPr>
          <w:sz w:val="19"/>
        </w:rPr>
      </w:pPr>
      <w:r>
        <w:rPr>
          <w:sz w:val="19"/>
        </w:rPr>
        <w:t>O Pregoeiro designará prazo ao licitante mais bem classificado de, no mínimo 2 (duas) horas, compatível com a complexidade do objeto, para que envie a proposta adequada ao </w:t>
      </w:r>
      <w:r>
        <w:rPr>
          <w:sz w:val="19"/>
        </w:rPr>
        <w:t>último lance ofertado após a negociação realizada, acompanhada, se for o caso, dos documentos complementares, quando necessários à confirmação daqueles exigidos neste Edital e já </w:t>
      </w:r>
      <w:r>
        <w:rPr>
          <w:spacing w:val="-2"/>
          <w:sz w:val="19"/>
        </w:rPr>
        <w:t>apresentados.</w:t>
      </w:r>
    </w:p>
    <w:p>
      <w:pPr>
        <w:pStyle w:val="ListParagraph"/>
        <w:numPr>
          <w:ilvl w:val="2"/>
          <w:numId w:val="1"/>
        </w:numPr>
        <w:tabs>
          <w:tab w:pos="733" w:val="left" w:leader="none"/>
        </w:tabs>
        <w:spacing w:line="240" w:lineRule="auto" w:before="199" w:after="0"/>
        <w:ind w:left="733" w:right="0" w:hanging="428"/>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1"/>
        </w:numPr>
        <w:tabs>
          <w:tab w:pos="599" w:val="left" w:leader="none"/>
        </w:tabs>
        <w:spacing w:line="235" w:lineRule="auto" w:before="190" w:after="0"/>
        <w:ind w:left="305" w:right="288" w:firstLine="0"/>
        <w:jc w:val="both"/>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sz w:val="19"/>
            <w:u w:val="single" w:color="0000FF"/>
          </w:rPr>
          <w:t>arts. 32 a 38 do</w:t>
        </w:r>
      </w:hyperlink>
      <w:r>
        <w:rPr>
          <w:sz w:val="19"/>
        </w:rPr>
        <w:t> Decreto nº 48.778/2023.</w:t>
      </w:r>
    </w:p>
    <w:p>
      <w:pPr>
        <w:pStyle w:val="ListParagraph"/>
        <w:numPr>
          <w:ilvl w:val="1"/>
          <w:numId w:val="1"/>
        </w:numPr>
        <w:tabs>
          <w:tab w:pos="590" w:val="left" w:leader="none"/>
        </w:tabs>
        <w:spacing w:line="240" w:lineRule="auto" w:before="199" w:after="0"/>
        <w:ind w:left="590" w:right="0" w:hanging="285"/>
        <w:jc w:val="left"/>
        <w:rPr>
          <w:sz w:val="19"/>
        </w:rPr>
      </w:pPr>
      <w:r>
        <w:rPr>
          <w:sz w:val="19"/>
        </w:rPr>
        <w:t>Será desclassificada a proposta vencedora </w:t>
      </w:r>
      <w:r>
        <w:rPr>
          <w:spacing w:val="-4"/>
          <w:sz w:val="19"/>
        </w:rPr>
        <w:t>que:</w:t>
      </w:r>
    </w:p>
    <w:p>
      <w:pPr>
        <w:pStyle w:val="ListParagraph"/>
        <w:numPr>
          <w:ilvl w:val="2"/>
          <w:numId w:val="1"/>
        </w:numPr>
        <w:tabs>
          <w:tab w:pos="733" w:val="left" w:leader="none"/>
        </w:tabs>
        <w:spacing w:line="240" w:lineRule="auto" w:before="187" w:after="0"/>
        <w:ind w:left="733" w:right="0" w:hanging="428"/>
        <w:jc w:val="left"/>
        <w:rPr>
          <w:sz w:val="19"/>
        </w:rPr>
      </w:pPr>
      <w:r>
        <w:rPr>
          <w:sz w:val="19"/>
        </w:rPr>
        <w:t>contiver vícios </w:t>
      </w:r>
      <w:r>
        <w:rPr>
          <w:spacing w:val="-2"/>
          <w:sz w:val="19"/>
        </w:rPr>
        <w:t>insanáveis;</w:t>
      </w:r>
    </w:p>
    <w:p>
      <w:pPr>
        <w:pStyle w:val="ListParagraph"/>
        <w:numPr>
          <w:ilvl w:val="2"/>
          <w:numId w:val="1"/>
        </w:numPr>
        <w:tabs>
          <w:tab w:pos="733" w:val="left" w:leader="none"/>
        </w:tabs>
        <w:spacing w:line="240" w:lineRule="auto" w:before="198" w:after="0"/>
        <w:ind w:left="733"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5"/>
          <w:sz w:val="19"/>
        </w:rPr>
        <w:t> </w:t>
      </w:r>
      <w:r>
        <w:rPr>
          <w:sz w:val="19"/>
        </w:rPr>
        <w:t>Termo</w:t>
      </w:r>
      <w:r>
        <w:rPr>
          <w:spacing w:val="-2"/>
          <w:sz w:val="19"/>
        </w:rPr>
        <w:t> </w:t>
      </w:r>
      <w:r>
        <w:rPr>
          <w:sz w:val="19"/>
        </w:rPr>
        <w:t>de</w:t>
      </w:r>
      <w:r>
        <w:rPr>
          <w:spacing w:val="-1"/>
          <w:sz w:val="19"/>
        </w:rPr>
        <w:t> </w:t>
      </w:r>
      <w:r>
        <w:rPr>
          <w:spacing w:val="-2"/>
          <w:sz w:val="19"/>
        </w:rPr>
        <w:t>Referência;</w:t>
      </w:r>
    </w:p>
    <w:p>
      <w:pPr>
        <w:pStyle w:val="ListParagraph"/>
        <w:numPr>
          <w:ilvl w:val="2"/>
          <w:numId w:val="1"/>
        </w:numPr>
        <w:tabs>
          <w:tab w:pos="733" w:val="left" w:leader="none"/>
        </w:tabs>
        <w:spacing w:line="240" w:lineRule="auto" w:before="186" w:after="0"/>
        <w:ind w:left="733"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1"/>
        </w:numPr>
        <w:tabs>
          <w:tab w:pos="733" w:val="left" w:leader="none"/>
        </w:tabs>
        <w:spacing w:line="240" w:lineRule="auto" w:before="186" w:after="0"/>
        <w:ind w:left="733"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1"/>
        </w:numPr>
        <w:tabs>
          <w:tab w:pos="733" w:val="left" w:leader="none"/>
        </w:tabs>
        <w:spacing w:line="240" w:lineRule="auto" w:before="199" w:after="0"/>
        <w:ind w:left="733"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1"/>
        </w:numPr>
        <w:tabs>
          <w:tab w:pos="579" w:val="left" w:leader="none"/>
        </w:tabs>
        <w:spacing w:line="240" w:lineRule="auto" w:before="186" w:after="0"/>
        <w:ind w:left="579"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1"/>
        </w:numPr>
        <w:tabs>
          <w:tab w:pos="590" w:val="left" w:leader="none"/>
        </w:tabs>
        <w:spacing w:line="240" w:lineRule="auto" w:before="198" w:after="0"/>
        <w:ind w:left="590"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Decreto nº </w:t>
      </w:r>
      <w:r>
        <w:rPr>
          <w:spacing w:val="-2"/>
          <w:sz w:val="19"/>
        </w:rPr>
        <w:t>48.778/2023.</w:t>
      </w:r>
    </w:p>
    <w:p>
      <w:pPr>
        <w:pStyle w:val="ListParagraph"/>
        <w:numPr>
          <w:ilvl w:val="2"/>
          <w:numId w:val="1"/>
        </w:numPr>
        <w:tabs>
          <w:tab w:pos="722" w:val="left" w:leader="none"/>
        </w:tabs>
        <w:spacing w:line="240" w:lineRule="auto" w:before="186" w:after="0"/>
        <w:ind w:left="722" w:right="0" w:hanging="417"/>
        <w:jc w:val="left"/>
        <w:rPr>
          <w:sz w:val="19"/>
        </w:rPr>
      </w:pPr>
      <w:r>
        <w:rPr>
          <w:sz w:val="19"/>
        </w:rPr>
        <w:t>A</w:t>
      </w:r>
      <w:r>
        <w:rPr>
          <w:spacing w:val="-11"/>
          <w:sz w:val="19"/>
        </w:rPr>
        <w:t> </w:t>
      </w:r>
      <w:r>
        <w:rPr>
          <w:sz w:val="19"/>
        </w:rPr>
        <w:t>inexequibilidade, na hipótese de que trata o caput, só será considerada após diligência do Pregoeiro, que </w:t>
      </w:r>
      <w:r>
        <w:rPr>
          <w:spacing w:val="-2"/>
          <w:sz w:val="19"/>
        </w:rPr>
        <w:t>comprove:</w:t>
      </w:r>
    </w:p>
    <w:p>
      <w:pPr>
        <w:pStyle w:val="ListParagraph"/>
        <w:numPr>
          <w:ilvl w:val="3"/>
          <w:numId w:val="1"/>
        </w:numPr>
        <w:tabs>
          <w:tab w:pos="876" w:val="left" w:leader="none"/>
        </w:tabs>
        <w:spacing w:line="240" w:lineRule="auto" w:before="187" w:after="0"/>
        <w:ind w:left="876" w:right="0" w:hanging="571"/>
        <w:jc w:val="left"/>
        <w:rPr>
          <w:sz w:val="19"/>
        </w:rPr>
      </w:pPr>
      <w:r>
        <w:rPr>
          <w:sz w:val="19"/>
        </w:rPr>
        <w:t>que o custo do licitante ultrapassa o valor da proposta; </w:t>
      </w:r>
      <w:r>
        <w:rPr>
          <w:spacing w:val="-10"/>
          <w:sz w:val="19"/>
        </w:rPr>
        <w:t>e</w:t>
      </w:r>
    </w:p>
    <w:p>
      <w:pPr>
        <w:pStyle w:val="ListParagraph"/>
        <w:numPr>
          <w:ilvl w:val="3"/>
          <w:numId w:val="1"/>
        </w:numPr>
        <w:tabs>
          <w:tab w:pos="876" w:val="left" w:leader="none"/>
        </w:tabs>
        <w:spacing w:line="240" w:lineRule="auto" w:before="198" w:after="0"/>
        <w:ind w:left="876"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1"/>
        </w:numPr>
        <w:tabs>
          <w:tab w:pos="611" w:val="left" w:leader="none"/>
        </w:tabs>
        <w:spacing w:line="249" w:lineRule="auto" w:before="186" w:after="0"/>
        <w:ind w:left="305" w:right="288"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616" w:val="left" w:leader="none"/>
        </w:tabs>
        <w:spacing w:line="242" w:lineRule="auto" w:before="177" w:after="0"/>
        <w:ind w:left="305" w:right="288" w:firstLine="0"/>
        <w:jc w:val="both"/>
        <w:rPr>
          <w:sz w:val="19"/>
        </w:rPr>
      </w:pPr>
      <w:r>
        <w:rPr>
          <w:sz w:val="19"/>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93" w:val="left" w:leader="none"/>
        </w:tabs>
        <w:spacing w:line="249" w:lineRule="auto" w:before="183" w:after="0"/>
        <w:ind w:left="305" w:right="288" w:firstLine="0"/>
        <w:jc w:val="both"/>
        <w:rPr>
          <w:sz w:val="19"/>
        </w:rPr>
      </w:pPr>
      <w:r>
        <w:rPr>
          <w:sz w:val="19"/>
        </w:rPr>
        <w:t>Erros no preenchimento da planilha não constituem motivo para a desclassificação da proposta.</w:t>
      </w:r>
      <w:r>
        <w:rPr>
          <w:spacing w:val="-9"/>
          <w:sz w:val="19"/>
        </w:rPr>
        <w:t> </w:t>
      </w:r>
      <w:r>
        <w:rPr>
          <w:sz w:val="19"/>
        </w:rPr>
        <w:t>A</w:t>
      </w:r>
      <w:r>
        <w:rPr>
          <w:spacing w:val="-9"/>
          <w:sz w:val="19"/>
        </w:rPr>
        <w:t> </w:t>
      </w:r>
      <w:r>
        <w:rPr>
          <w:sz w:val="19"/>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733" w:val="left" w:leader="none"/>
        </w:tabs>
        <w:spacing w:line="240" w:lineRule="auto" w:before="177" w:after="0"/>
        <w:ind w:left="733" w:right="0" w:hanging="428"/>
        <w:jc w:val="left"/>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1"/>
        </w:numPr>
        <w:tabs>
          <w:tab w:pos="740" w:val="left" w:leader="none"/>
        </w:tabs>
        <w:spacing w:line="249" w:lineRule="auto" w:before="186" w:after="0"/>
        <w:ind w:left="305" w:right="288" w:firstLine="0"/>
        <w:jc w:val="both"/>
        <w:rPr>
          <w:sz w:val="19"/>
        </w:rPr>
      </w:pPr>
      <w:r>
        <w:rPr>
          <w:sz w:val="19"/>
        </w:rPr>
        <w:t>Considera-se erro no preenchimento da planilha passível de correção a indicação de recolhimento de impostos e contribuições na forma do Simples Nacional, quando não cabível </w:t>
      </w:r>
      <w:r>
        <w:rPr>
          <w:sz w:val="19"/>
        </w:rPr>
        <w:t>esse </w:t>
      </w:r>
      <w:r>
        <w:rPr>
          <w:spacing w:val="-2"/>
          <w:sz w:val="19"/>
        </w:rPr>
        <w:t>regime.</w:t>
      </w:r>
    </w:p>
    <w:p>
      <w:pPr>
        <w:pStyle w:val="ListParagraph"/>
        <w:numPr>
          <w:ilvl w:val="1"/>
          <w:numId w:val="1"/>
        </w:numPr>
        <w:tabs>
          <w:tab w:pos="598" w:val="left" w:leader="none"/>
        </w:tabs>
        <w:spacing w:line="249" w:lineRule="auto" w:before="176" w:after="0"/>
        <w:ind w:left="305" w:right="288" w:firstLine="0"/>
        <w:jc w:val="both"/>
        <w:rPr>
          <w:sz w:val="19"/>
        </w:rPr>
      </w:pPr>
      <w:r>
        <w:rPr>
          <w:sz w:val="19"/>
        </w:rPr>
        <w:t>Para fins de análise da proposta quanto ao cumprimento das especificações do objeto, poderá ser colhida a manifestação escrita do setor requisitante do serviço ou da área </w:t>
      </w:r>
      <w:r>
        <w:rPr>
          <w:sz w:val="19"/>
        </w:rPr>
        <w:t>especializada</w:t>
      </w:r>
      <w:r>
        <w:rPr>
          <w:spacing w:val="80"/>
          <w:sz w:val="19"/>
        </w:rPr>
        <w:t> </w:t>
      </w:r>
      <w:r>
        <w:rPr>
          <w:sz w:val="19"/>
        </w:rPr>
        <w:t>no objeto.</w:t>
      </w:r>
    </w:p>
    <w:p>
      <w:pPr>
        <w:pStyle w:val="BodyText"/>
        <w:spacing w:before="196"/>
        <w:ind w:left="0"/>
      </w:pPr>
    </w:p>
    <w:p>
      <w:pPr>
        <w:pStyle w:val="Heading2"/>
        <w:numPr>
          <w:ilvl w:val="0"/>
          <w:numId w:val="1"/>
        </w:numPr>
        <w:tabs>
          <w:tab w:pos="495" w:val="left" w:leader="none"/>
        </w:tabs>
        <w:spacing w:line="240" w:lineRule="auto" w:before="1" w:after="0"/>
        <w:ind w:left="495" w:right="0" w:hanging="190"/>
        <w:jc w:val="left"/>
      </w:pPr>
      <w:r>
        <w:rPr/>
        <w:t>DA</w:t>
      </w:r>
      <w:r>
        <w:rPr>
          <w:spacing w:val="-12"/>
        </w:rPr>
        <w:t> </w:t>
      </w:r>
      <w:r>
        <w:rPr/>
        <w:t>FASE</w:t>
      </w:r>
      <w:r>
        <w:rPr>
          <w:spacing w:val="-9"/>
        </w:rPr>
        <w:t> </w:t>
      </w:r>
      <w:r>
        <w:rPr/>
        <w:t>DE</w:t>
      </w:r>
      <w:r>
        <w:rPr>
          <w:spacing w:val="-5"/>
        </w:rPr>
        <w:t> </w:t>
      </w:r>
      <w:r>
        <w:rPr>
          <w:spacing w:val="-2"/>
        </w:rPr>
        <w:t>HABILITAÇÃO</w:t>
      </w:r>
    </w:p>
    <w:p>
      <w:pPr>
        <w:pStyle w:val="BodyText"/>
        <w:spacing w:before="6"/>
        <w:ind w:left="0"/>
        <w:rPr>
          <w:b/>
        </w:rPr>
      </w:pPr>
    </w:p>
    <w:p>
      <w:pPr>
        <w:pStyle w:val="ListParagraph"/>
        <w:numPr>
          <w:ilvl w:val="1"/>
          <w:numId w:val="1"/>
        </w:numPr>
        <w:tabs>
          <w:tab w:pos="596" w:val="left" w:leader="none"/>
        </w:tabs>
        <w:spacing w:line="235" w:lineRule="auto" w:before="1" w:after="0"/>
        <w:ind w:left="305" w:right="288"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FF"/>
            <w:sz w:val="19"/>
            <w:u w:val="single" w:color="0000FF"/>
          </w:rPr>
          <w:t>art. 14 da Lei nº 14.133/2021</w:t>
        </w:r>
      </w:hyperlink>
      <w:r>
        <w:rPr>
          <w:sz w:val="19"/>
        </w:rPr>
        <w:t>, legislação correlata e no ITEM 2.8 do Edital, especialmente quanto à existência de sanção que impeça a participação no certame ou a futura contratação, mediante a consulta aos </w:t>
      </w:r>
      <w:r>
        <w:rPr>
          <w:sz w:val="19"/>
        </w:rPr>
        <w:t>seguintes </w:t>
      </w:r>
      <w:r>
        <w:rPr>
          <w:spacing w:val="-2"/>
          <w:sz w:val="19"/>
        </w:rPr>
        <w:t>cadastros:</w:t>
      </w:r>
    </w:p>
    <w:p>
      <w:pPr>
        <w:pStyle w:val="BodyText"/>
        <w:spacing w:before="4"/>
        <w:ind w:left="0"/>
      </w:pPr>
    </w:p>
    <w:p>
      <w:pPr>
        <w:pStyle w:val="ListParagraph"/>
        <w:numPr>
          <w:ilvl w:val="0"/>
          <w:numId w:val="3"/>
        </w:numPr>
        <w:tabs>
          <w:tab w:pos="500" w:val="left" w:leader="none"/>
        </w:tabs>
        <w:spacing w:line="240" w:lineRule="auto" w:before="0" w:after="0"/>
        <w:ind w:left="500" w:right="0" w:hanging="195"/>
        <w:jc w:val="left"/>
        <w:rPr>
          <w:sz w:val="19"/>
        </w:rPr>
      </w:pPr>
      <w:r>
        <w:rPr>
          <w:spacing w:val="-2"/>
          <w:sz w:val="19"/>
        </w:rPr>
        <w:t>SICAF;</w:t>
      </w:r>
    </w:p>
    <w:p>
      <w:pPr>
        <w:pStyle w:val="ListParagraph"/>
        <w:numPr>
          <w:ilvl w:val="0"/>
          <w:numId w:val="3"/>
        </w:numPr>
        <w:tabs>
          <w:tab w:pos="511" w:val="left" w:leader="none"/>
        </w:tabs>
        <w:spacing w:line="240" w:lineRule="auto" w:before="187" w:after="0"/>
        <w:ind w:left="511"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FF"/>
            <w:spacing w:val="-2"/>
            <w:sz w:val="19"/>
            <w:u w:val="single" w:color="0000FF"/>
          </w:rPr>
          <w:t>https://www.portaltransparencia</w:t>
        </w:r>
        <w:r>
          <w:rPr>
            <w:color w:val="0000FF"/>
            <w:spacing w:val="-2"/>
            <w:sz w:val="19"/>
          </w:rPr>
          <w:t>.g</w:t>
        </w:r>
        <w:r>
          <w:rPr>
            <w:color w:val="0000FF"/>
            <w:spacing w:val="-2"/>
            <w:sz w:val="19"/>
            <w:u w:val="single" w:color="0000FF"/>
          </w:rPr>
          <w:t>ov.br/sancoes/ceis</w:t>
        </w:r>
      </w:hyperlink>
      <w:r>
        <w:rPr>
          <w:spacing w:val="-2"/>
          <w:sz w:val="19"/>
        </w:rPr>
        <w:t>);</w:t>
      </w:r>
    </w:p>
    <w:p>
      <w:pPr>
        <w:pStyle w:val="ListParagraph"/>
        <w:numPr>
          <w:ilvl w:val="0"/>
          <w:numId w:val="3"/>
        </w:numPr>
        <w:tabs>
          <w:tab w:pos="500" w:val="left" w:leader="none"/>
        </w:tabs>
        <w:spacing w:line="235" w:lineRule="auto" w:before="201" w:after="0"/>
        <w:ind w:left="305" w:right="4862" w:firstLine="0"/>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3294021</wp:posOffset>
                </wp:positionH>
                <wp:positionV relativeFrom="paragraph">
                  <wp:posOffset>382133</wp:posOffset>
                </wp:positionV>
                <wp:extent cx="29845"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9845" cy="7620"/>
                        </a:xfrm>
                        <a:custGeom>
                          <a:avLst/>
                          <a:gdLst/>
                          <a:ahLst/>
                          <a:cxnLst/>
                          <a:rect l="l" t="t" r="r" b="b"/>
                          <a:pathLst>
                            <a:path w="29845" h="7620">
                              <a:moveTo>
                                <a:pt x="29633" y="7559"/>
                              </a:moveTo>
                              <a:lnTo>
                                <a:pt x="0" y="7559"/>
                              </a:lnTo>
                              <a:lnTo>
                                <a:pt x="0" y="0"/>
                              </a:lnTo>
                              <a:lnTo>
                                <a:pt x="29633" y="0"/>
                              </a:lnTo>
                              <a:lnTo>
                                <a:pt x="29633" y="75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59.371796pt;margin-top:30.089268pt;width:2.333355pt;height:.595267pt;mso-position-horizontal-relative:page;mso-position-vertical-relative:paragraph;z-index:15729152" id="docshape2" filled="true" fillcolor="#0000ff" stroked="false">
                <v:fill type="solid"/>
                <w10:wrap type="none"/>
              </v:rect>
            </w:pict>
          </mc:Fallback>
        </mc:AlternateContent>
      </w:r>
      <w:r>
        <w:rPr>
          <w:sz w:val="19"/>
        </w:rPr>
        <w:t>Cadastro</w:t>
      </w:r>
      <w:r>
        <w:rPr>
          <w:spacing w:val="-1"/>
          <w:sz w:val="19"/>
        </w:rPr>
        <w:t> </w:t>
      </w:r>
      <w:r>
        <w:rPr>
          <w:sz w:val="19"/>
        </w:rPr>
        <w:t>Nacional</w:t>
      </w:r>
      <w:r>
        <w:rPr>
          <w:spacing w:val="-1"/>
          <w:sz w:val="19"/>
        </w:rPr>
        <w:t> </w:t>
      </w:r>
      <w:r>
        <w:rPr>
          <w:sz w:val="19"/>
        </w:rPr>
        <w:t>de</w:t>
      </w:r>
      <w:r>
        <w:rPr>
          <w:spacing w:val="-1"/>
          <w:sz w:val="19"/>
        </w:rPr>
        <w:t> </w:t>
      </w:r>
      <w:r>
        <w:rPr>
          <w:sz w:val="19"/>
        </w:rPr>
        <w:t>Condenações</w:t>
      </w:r>
      <w:r>
        <w:rPr>
          <w:spacing w:val="-1"/>
          <w:sz w:val="19"/>
        </w:rPr>
        <w:t> </w:t>
      </w:r>
      <w:r>
        <w:rPr>
          <w:sz w:val="19"/>
        </w:rPr>
        <w:t>Cíveis</w:t>
      </w:r>
      <w:r>
        <w:rPr>
          <w:spacing w:val="-1"/>
          <w:sz w:val="19"/>
        </w:rPr>
        <w:t> </w:t>
      </w:r>
      <w:r>
        <w:rPr>
          <w:sz w:val="19"/>
        </w:rPr>
        <w:t>por</w:t>
      </w:r>
      <w:r>
        <w:rPr>
          <w:spacing w:val="-12"/>
          <w:sz w:val="19"/>
        </w:rPr>
        <w:t> </w:t>
      </w:r>
      <w:r>
        <w:rPr>
          <w:sz w:val="19"/>
        </w:rPr>
        <w:t>Atos</w:t>
      </w:r>
      <w:r>
        <w:rPr>
          <w:spacing w:val="-1"/>
          <w:sz w:val="19"/>
        </w:rPr>
        <w:t> </w:t>
      </w:r>
      <w:r>
        <w:rPr>
          <w:sz w:val="19"/>
        </w:rPr>
        <w:t>de</w:t>
      </w:r>
      <w:r>
        <w:rPr>
          <w:spacing w:val="-1"/>
          <w:sz w:val="19"/>
        </w:rPr>
        <w:t> </w:t>
      </w:r>
      <w:r>
        <w:rPr>
          <w:sz w:val="19"/>
        </w:rPr>
        <w:t>Improbidade</w:t>
      </w:r>
      <w:r>
        <w:rPr>
          <w:spacing w:val="-12"/>
          <w:sz w:val="19"/>
        </w:rPr>
        <w:t> </w:t>
      </w:r>
      <w:r>
        <w:rPr>
          <w:sz w:val="19"/>
        </w:rPr>
        <w:t>Administrativa,</w:t>
      </w:r>
      <w:r>
        <w:rPr>
          <w:spacing w:val="-1"/>
          <w:sz w:val="19"/>
        </w:rPr>
        <w:t> </w:t>
      </w:r>
      <w:r>
        <w:rPr>
          <w:sz w:val="19"/>
        </w:rPr>
        <w:t>mantido</w:t>
      </w:r>
      <w:r>
        <w:rPr>
          <w:spacing w:val="-1"/>
          <w:sz w:val="19"/>
        </w:rPr>
        <w:t> </w:t>
      </w:r>
      <w:r>
        <w:rPr>
          <w:sz w:val="19"/>
        </w:rPr>
        <w:t>pelo</w:t>
      </w:r>
      <w:r>
        <w:rPr>
          <w:spacing w:val="-1"/>
          <w:sz w:val="19"/>
        </w:rPr>
        <w:t> </w:t>
      </w:r>
      <w:r>
        <w:rPr>
          <w:sz w:val="19"/>
        </w:rPr>
        <w:t>Conselho</w:t>
      </w:r>
      <w:r>
        <w:rPr>
          <w:spacing w:val="-1"/>
          <w:sz w:val="19"/>
        </w:rPr>
        <w:t> </w:t>
      </w:r>
      <w:r>
        <w:rPr>
          <w:sz w:val="19"/>
        </w:rPr>
        <w:t>Nacional</w:t>
      </w:r>
      <w:r>
        <w:rPr>
          <w:spacing w:val="-1"/>
          <w:sz w:val="19"/>
        </w:rPr>
        <w:t> </w:t>
      </w:r>
      <w:r>
        <w:rPr>
          <w:sz w:val="19"/>
        </w:rPr>
        <w:t>de</w:t>
      </w:r>
      <w:r>
        <w:rPr>
          <w:spacing w:val="-1"/>
          <w:sz w:val="19"/>
        </w:rPr>
        <w:t> </w:t>
      </w:r>
      <w:r>
        <w:rPr>
          <w:sz w:val="19"/>
        </w:rPr>
        <w:t>Justiça </w:t>
      </w:r>
      <w:r>
        <w:rPr>
          <w:spacing w:val="-2"/>
          <w:sz w:val="19"/>
        </w:rPr>
        <w:t>(</w:t>
      </w:r>
      <w:hyperlink r:id="rId23">
        <w:r>
          <w:rPr>
            <w:color w:val="0000FF"/>
            <w:spacing w:val="-2"/>
            <w:sz w:val="19"/>
            <w:u w:val="single" w:color="0000FF"/>
          </w:rPr>
          <w:t>www.cn</w:t>
        </w:r>
        <w:r>
          <w:rPr>
            <w:color w:val="0000FF"/>
            <w:spacing w:val="-2"/>
            <w:sz w:val="19"/>
          </w:rPr>
          <w:t>j.j</w:t>
        </w:r>
        <w:r>
          <w:rPr>
            <w:color w:val="0000FF"/>
            <w:spacing w:val="-2"/>
            <w:sz w:val="19"/>
            <w:u w:val="single" w:color="0000FF"/>
          </w:rPr>
          <w:t>us.br/improbidade_adm/consultar_requerido.ph</w:t>
        </w:r>
        <w:r>
          <w:rPr>
            <w:color w:val="0000FF"/>
            <w:spacing w:val="-2"/>
            <w:sz w:val="19"/>
          </w:rPr>
          <w:t>p</w:t>
        </w:r>
      </w:hyperlink>
      <w:r>
        <w:rPr>
          <w:spacing w:val="-2"/>
          <w:sz w:val="19"/>
        </w:rPr>
        <w:t>);</w:t>
      </w:r>
    </w:p>
    <w:p>
      <w:pPr>
        <w:pStyle w:val="ListParagraph"/>
        <w:numPr>
          <w:ilvl w:val="0"/>
          <w:numId w:val="3"/>
        </w:numPr>
        <w:tabs>
          <w:tab w:pos="511" w:val="left" w:leader="none"/>
        </w:tabs>
        <w:spacing w:line="240" w:lineRule="auto" w:before="188" w:after="0"/>
        <w:ind w:left="511" w:right="0" w:hanging="206"/>
        <w:jc w:val="left"/>
        <w:rPr>
          <w:sz w:val="19"/>
        </w:rPr>
      </w:pPr>
      <w:r>
        <w:rPr>
          <w:sz w:val="19"/>
        </w:rPr>
        <mc:AlternateContent>
          <mc:Choice Requires="wps">
            <w:drawing>
              <wp:anchor distT="0" distB="0" distL="0" distR="0" allowOverlap="1" layoutInCell="1" locked="0" behindDoc="0" simplePos="0" relativeHeight="15729664">
                <wp:simplePos x="0" y="0"/>
                <wp:positionH relativeFrom="page">
                  <wp:posOffset>7690069</wp:posOffset>
                </wp:positionH>
                <wp:positionV relativeFrom="paragraph">
                  <wp:posOffset>239612</wp:posOffset>
                </wp:positionV>
                <wp:extent cx="29845"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9845" cy="7620"/>
                        </a:xfrm>
                        <a:custGeom>
                          <a:avLst/>
                          <a:gdLst/>
                          <a:ahLst/>
                          <a:cxnLst/>
                          <a:rect l="l" t="t" r="r" b="b"/>
                          <a:pathLst>
                            <a:path w="29845" h="7620">
                              <a:moveTo>
                                <a:pt x="29426" y="7559"/>
                              </a:moveTo>
                              <a:lnTo>
                                <a:pt x="0" y="7559"/>
                              </a:lnTo>
                              <a:lnTo>
                                <a:pt x="0" y="0"/>
                              </a:lnTo>
                              <a:lnTo>
                                <a:pt x="29426" y="0"/>
                              </a:lnTo>
                              <a:lnTo>
                                <a:pt x="29426" y="75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05.517273pt;margin-top:18.867165pt;width:2.317080pt;height:.595267pt;mso-position-horizontal-relative:page;mso-position-vertical-relative:paragraph;z-index:15729664" id="docshape3" filled="true" fillcolor="#0000ff"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FF"/>
            <w:spacing w:val="-2"/>
            <w:sz w:val="19"/>
            <w:u w:val="single" w:color="0000FF"/>
          </w:rPr>
          <w:t>https://www.portaltransparencia</w:t>
        </w:r>
        <w:r>
          <w:rPr>
            <w:color w:val="0000FF"/>
            <w:spacing w:val="-2"/>
            <w:sz w:val="19"/>
          </w:rPr>
          <w:t>.g</w:t>
        </w:r>
        <w:r>
          <w:rPr>
            <w:color w:val="0000FF"/>
            <w:spacing w:val="-2"/>
            <w:sz w:val="19"/>
            <w:u w:val="single" w:color="0000FF"/>
          </w:rPr>
          <w:t>ov.br/sancoes/cne</w:t>
        </w:r>
        <w:r>
          <w:rPr>
            <w:color w:val="0000FF"/>
            <w:spacing w:val="-2"/>
            <w:sz w:val="19"/>
          </w:rPr>
          <w:t>p</w:t>
        </w:r>
      </w:hyperlink>
      <w:r>
        <w:rPr>
          <w:spacing w:val="-2"/>
          <w:sz w:val="19"/>
        </w:rPr>
        <w:t>);</w:t>
      </w:r>
    </w:p>
    <w:p>
      <w:pPr>
        <w:pStyle w:val="ListParagraph"/>
        <w:numPr>
          <w:ilvl w:val="0"/>
          <w:numId w:val="3"/>
        </w:numPr>
        <w:tabs>
          <w:tab w:pos="500" w:val="left" w:leader="none"/>
        </w:tabs>
        <w:spacing w:line="240" w:lineRule="auto" w:before="198" w:after="0"/>
        <w:ind w:left="500"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3"/>
        </w:numPr>
        <w:tabs>
          <w:tab w:pos="479" w:val="left" w:leader="none"/>
        </w:tabs>
        <w:spacing w:line="240" w:lineRule="auto" w:before="186" w:after="0"/>
        <w:ind w:left="479" w:right="0" w:hanging="174"/>
        <w:jc w:val="left"/>
        <w:rPr>
          <w:sz w:val="19"/>
        </w:rPr>
      </w:pPr>
      <w:r>
        <w:rPr>
          <w:sz w:val="19"/>
        </w:rPr>
        <w:t>módulo Registro de Ocorrências do </w:t>
      </w:r>
      <w:r>
        <w:rPr>
          <w:spacing w:val="-2"/>
          <w:sz w:val="19"/>
        </w:rPr>
        <w:t>SIGA.</w:t>
      </w:r>
    </w:p>
    <w:p>
      <w:pPr>
        <w:pStyle w:val="BodyText"/>
        <w:spacing w:before="4"/>
        <w:ind w:left="0"/>
      </w:pPr>
    </w:p>
    <w:p>
      <w:pPr>
        <w:pStyle w:val="ListParagraph"/>
        <w:numPr>
          <w:ilvl w:val="1"/>
          <w:numId w:val="1"/>
        </w:numPr>
        <w:tabs>
          <w:tab w:pos="579" w:val="left" w:leader="none"/>
        </w:tabs>
        <w:spacing w:line="240" w:lineRule="auto" w:before="0" w:after="0"/>
        <w:ind w:left="579"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sz w:val="19"/>
            <w:u w:val="single" w:color="0000FF"/>
          </w:rPr>
          <w:t>art. 12 da Lei nº </w:t>
        </w:r>
        <w:r>
          <w:rPr>
            <w:spacing w:val="-2"/>
            <w:sz w:val="19"/>
            <w:u w:val="single" w:color="0000FF"/>
          </w:rPr>
          <w:t>8.429/1992</w:t>
        </w:r>
      </w:hyperlink>
      <w:r>
        <w:rPr>
          <w:spacing w:val="-2"/>
          <w:sz w:val="19"/>
        </w:rPr>
        <w:t>.</w:t>
      </w:r>
    </w:p>
    <w:p>
      <w:pPr>
        <w:pStyle w:val="ListParagraph"/>
        <w:numPr>
          <w:ilvl w:val="1"/>
          <w:numId w:val="1"/>
        </w:numPr>
        <w:tabs>
          <w:tab w:pos="617" w:val="left" w:leader="none"/>
        </w:tabs>
        <w:spacing w:line="235" w:lineRule="auto" w:before="190" w:after="0"/>
        <w:ind w:left="305" w:right="288" w:firstLine="0"/>
        <w:jc w:val="left"/>
        <w:rPr>
          <w:sz w:val="19"/>
        </w:rPr>
      </w:pPr>
      <w:r>
        <w:rPr>
          <w:sz w:val="19"/>
        </w:rPr>
        <w:t>Caso</w:t>
      </w:r>
      <w:r>
        <w:rPr>
          <w:spacing w:val="27"/>
          <w:sz w:val="19"/>
        </w:rPr>
        <w:t> </w:t>
      </w:r>
      <w:r>
        <w:rPr>
          <w:sz w:val="19"/>
        </w:rPr>
        <w:t>conste</w:t>
      </w:r>
      <w:r>
        <w:rPr>
          <w:spacing w:val="27"/>
          <w:sz w:val="19"/>
        </w:rPr>
        <w:t> </w:t>
      </w:r>
      <w:r>
        <w:rPr>
          <w:sz w:val="19"/>
        </w:rPr>
        <w:t>na</w:t>
      </w:r>
      <w:r>
        <w:rPr>
          <w:spacing w:val="27"/>
          <w:sz w:val="19"/>
        </w:rPr>
        <w:t> </w:t>
      </w:r>
      <w:r>
        <w:rPr>
          <w:sz w:val="19"/>
        </w:rPr>
        <w:t>Consulta</w:t>
      </w:r>
      <w:r>
        <w:rPr>
          <w:spacing w:val="27"/>
          <w:sz w:val="19"/>
        </w:rPr>
        <w:t> </w:t>
      </w:r>
      <w:r>
        <w:rPr>
          <w:sz w:val="19"/>
        </w:rPr>
        <w:t>de</w:t>
      </w:r>
      <w:r>
        <w:rPr>
          <w:spacing w:val="27"/>
          <w:sz w:val="19"/>
        </w:rPr>
        <w:t> </w:t>
      </w:r>
      <w:r>
        <w:rPr>
          <w:sz w:val="19"/>
        </w:rPr>
        <w:t>Situação</w:t>
      </w:r>
      <w:r>
        <w:rPr>
          <w:spacing w:val="27"/>
          <w:sz w:val="19"/>
        </w:rPr>
        <w:t> </w:t>
      </w:r>
      <w:r>
        <w:rPr>
          <w:sz w:val="19"/>
        </w:rPr>
        <w:t>do</w:t>
      </w:r>
      <w:r>
        <w:rPr>
          <w:spacing w:val="27"/>
          <w:sz w:val="19"/>
        </w:rPr>
        <w:t> </w:t>
      </w:r>
      <w:r>
        <w:rPr>
          <w:sz w:val="19"/>
        </w:rPr>
        <w:t>licitante</w:t>
      </w:r>
      <w:r>
        <w:rPr>
          <w:spacing w:val="27"/>
          <w:sz w:val="19"/>
        </w:rPr>
        <w:t> </w:t>
      </w:r>
      <w:r>
        <w:rPr>
          <w:sz w:val="19"/>
        </w:rPr>
        <w:t>a</w:t>
      </w:r>
      <w:r>
        <w:rPr>
          <w:spacing w:val="27"/>
          <w:sz w:val="19"/>
        </w:rPr>
        <w:t> </w:t>
      </w:r>
      <w:r>
        <w:rPr>
          <w:sz w:val="19"/>
        </w:rPr>
        <w:t>existência</w:t>
      </w:r>
      <w:r>
        <w:rPr>
          <w:spacing w:val="27"/>
          <w:sz w:val="19"/>
        </w:rPr>
        <w:t> </w:t>
      </w:r>
      <w:r>
        <w:rPr>
          <w:sz w:val="19"/>
        </w:rPr>
        <w:t>de</w:t>
      </w:r>
      <w:r>
        <w:rPr>
          <w:spacing w:val="27"/>
          <w:sz w:val="19"/>
        </w:rPr>
        <w:t> </w:t>
      </w:r>
      <w:r>
        <w:rPr>
          <w:sz w:val="19"/>
        </w:rPr>
        <w:t>Ocorrências</w:t>
      </w:r>
      <w:r>
        <w:rPr>
          <w:spacing w:val="27"/>
          <w:sz w:val="19"/>
        </w:rPr>
        <w:t> </w:t>
      </w:r>
      <w:r>
        <w:rPr>
          <w:sz w:val="19"/>
        </w:rPr>
        <w:t>Impeditivas</w:t>
      </w:r>
      <w:r>
        <w:rPr>
          <w:spacing w:val="27"/>
          <w:sz w:val="19"/>
        </w:rPr>
        <w:t> </w:t>
      </w:r>
      <w:r>
        <w:rPr>
          <w:sz w:val="19"/>
        </w:rPr>
        <w:t>Indiretas,</w:t>
      </w:r>
      <w:r>
        <w:rPr>
          <w:spacing w:val="27"/>
          <w:sz w:val="19"/>
        </w:rPr>
        <w:t> </w:t>
      </w:r>
      <w:r>
        <w:rPr>
          <w:sz w:val="19"/>
        </w:rPr>
        <w:t>o</w:t>
      </w:r>
      <w:r>
        <w:rPr>
          <w:spacing w:val="27"/>
          <w:sz w:val="19"/>
        </w:rPr>
        <w:t> </w:t>
      </w:r>
      <w:r>
        <w:rPr>
          <w:sz w:val="19"/>
        </w:rPr>
        <w:t>Pregoeiro</w:t>
      </w:r>
      <w:r>
        <w:rPr>
          <w:spacing w:val="27"/>
          <w:sz w:val="19"/>
        </w:rPr>
        <w:t> </w:t>
      </w:r>
      <w:r>
        <w:rPr>
          <w:sz w:val="19"/>
        </w:rPr>
        <w:t>diligenciará</w:t>
      </w:r>
      <w:r>
        <w:rPr>
          <w:spacing w:val="27"/>
          <w:sz w:val="19"/>
        </w:rPr>
        <w:t> </w:t>
      </w:r>
      <w:r>
        <w:rPr>
          <w:sz w:val="19"/>
        </w:rPr>
        <w:t>para</w:t>
      </w:r>
      <w:r>
        <w:rPr>
          <w:spacing w:val="27"/>
          <w:sz w:val="19"/>
        </w:rPr>
        <w:t> </w:t>
      </w:r>
      <w:r>
        <w:rPr>
          <w:sz w:val="19"/>
        </w:rPr>
        <w:t>verificar</w:t>
      </w:r>
      <w:r>
        <w:rPr>
          <w:spacing w:val="27"/>
          <w:sz w:val="19"/>
        </w:rPr>
        <w:t> </w:t>
      </w:r>
      <w:r>
        <w:rPr>
          <w:sz w:val="19"/>
        </w:rPr>
        <w:t>se</w:t>
      </w:r>
      <w:r>
        <w:rPr>
          <w:spacing w:val="27"/>
          <w:sz w:val="19"/>
        </w:rPr>
        <w:t> </w:t>
      </w:r>
      <w:r>
        <w:rPr>
          <w:sz w:val="19"/>
        </w:rPr>
        <w:t>houve</w:t>
      </w:r>
      <w:r>
        <w:rPr>
          <w:spacing w:val="27"/>
          <w:sz w:val="19"/>
        </w:rPr>
        <w:t> </w:t>
      </w:r>
      <w:r>
        <w:rPr>
          <w:sz w:val="19"/>
        </w:rPr>
        <w:t>fraude</w:t>
      </w:r>
      <w:r>
        <w:rPr>
          <w:spacing w:val="27"/>
          <w:sz w:val="19"/>
        </w:rPr>
        <w:t> </w:t>
      </w:r>
      <w:r>
        <w:rPr>
          <w:sz w:val="19"/>
        </w:rPr>
        <w:t>por</w:t>
      </w:r>
      <w:r>
        <w:rPr>
          <w:spacing w:val="27"/>
          <w:sz w:val="19"/>
        </w:rPr>
        <w:t> </w:t>
      </w:r>
      <w:r>
        <w:rPr>
          <w:sz w:val="19"/>
        </w:rPr>
        <w:t>parte</w:t>
      </w:r>
      <w:r>
        <w:rPr>
          <w:spacing w:val="27"/>
          <w:sz w:val="19"/>
        </w:rPr>
        <w:t> </w:t>
      </w:r>
      <w:r>
        <w:rPr>
          <w:sz w:val="19"/>
        </w:rPr>
        <w:t>das</w:t>
      </w:r>
      <w:r>
        <w:rPr>
          <w:spacing w:val="27"/>
          <w:sz w:val="19"/>
        </w:rPr>
        <w:t> </w:t>
      </w:r>
      <w:r>
        <w:rPr>
          <w:sz w:val="19"/>
        </w:rPr>
        <w:t>empresas apontadas no Relatório de Ocorrências Impeditivas Indiretas.</w:t>
      </w:r>
    </w:p>
    <w:p>
      <w:pPr>
        <w:pStyle w:val="ListParagraph"/>
        <w:numPr>
          <w:ilvl w:val="2"/>
          <w:numId w:val="1"/>
        </w:numPr>
        <w:tabs>
          <w:tab w:pos="722" w:val="left" w:leader="none"/>
        </w:tabs>
        <w:spacing w:line="240" w:lineRule="auto" w:before="199" w:after="0"/>
        <w:ind w:left="722"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1"/>
        </w:numPr>
        <w:tabs>
          <w:tab w:pos="733" w:val="left" w:leader="none"/>
        </w:tabs>
        <w:spacing w:line="240" w:lineRule="auto" w:before="186" w:after="0"/>
        <w:ind w:left="733" w:right="0" w:hanging="428"/>
        <w:jc w:val="left"/>
        <w:rPr>
          <w:sz w:val="19"/>
        </w:rPr>
      </w:pPr>
      <w:r>
        <w:rPr>
          <w:sz w:val="19"/>
        </w:rPr>
        <w:t>O licitante será convocado para manifestação previamente a uma eventual </w:t>
      </w:r>
      <w:r>
        <w:rPr>
          <w:spacing w:val="-2"/>
          <w:sz w:val="19"/>
        </w:rPr>
        <w:t>desclassificação.</w:t>
      </w:r>
    </w:p>
    <w:p>
      <w:pPr>
        <w:pStyle w:val="ListParagraph"/>
        <w:spacing w:after="0" w:line="240" w:lineRule="auto"/>
        <w:jc w:val="left"/>
        <w:rPr>
          <w:sz w:val="19"/>
        </w:rPr>
        <w:sectPr>
          <w:pgSz w:w="15840" w:h="24480"/>
          <w:pgMar w:top="480" w:bottom="280" w:left="360" w:right="360"/>
        </w:sectPr>
      </w:pPr>
    </w:p>
    <w:p>
      <w:pPr>
        <w:pStyle w:val="ListParagraph"/>
        <w:numPr>
          <w:ilvl w:val="2"/>
          <w:numId w:val="1"/>
        </w:numPr>
        <w:tabs>
          <w:tab w:pos="733" w:val="left" w:leader="none"/>
        </w:tabs>
        <w:spacing w:line="240" w:lineRule="auto" w:before="79" w:after="0"/>
        <w:ind w:left="733"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1"/>
        </w:numPr>
        <w:tabs>
          <w:tab w:pos="618" w:val="left" w:leader="none"/>
        </w:tabs>
        <w:spacing w:line="249" w:lineRule="auto" w:before="186" w:after="0"/>
        <w:ind w:left="305" w:right="288" w:firstLine="0"/>
        <w:jc w:val="both"/>
        <w:rPr>
          <w:sz w:val="19"/>
        </w:rPr>
      </w:pPr>
      <w:r>
        <w:rPr>
          <w:sz w:val="19"/>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590" w:val="left" w:leader="none"/>
        </w:tabs>
        <w:spacing w:line="240" w:lineRule="auto" w:before="177" w:after="0"/>
        <w:ind w:left="590" w:right="0" w:hanging="285"/>
        <w:jc w:val="left"/>
        <w:rPr>
          <w:sz w:val="19"/>
        </w:rPr>
      </w:pPr>
      <w:r>
        <w:rPr>
          <w:sz w:val="19"/>
        </w:rPr>
        <w:t>Será</w:t>
      </w:r>
      <w:r>
        <w:rPr>
          <w:spacing w:val="-2"/>
          <w:sz w:val="19"/>
        </w:rPr>
        <w:t> </w:t>
      </w:r>
      <w:r>
        <w:rPr>
          <w:sz w:val="19"/>
        </w:rPr>
        <w:t>exigida a apresentação dos documentos de habilitação que trata o</w:t>
      </w:r>
      <w:r>
        <w:rPr>
          <w:spacing w:val="-11"/>
          <w:sz w:val="19"/>
        </w:rPr>
        <w:t> </w:t>
      </w:r>
      <w:r>
        <w:rPr>
          <w:sz w:val="19"/>
        </w:rPr>
        <w:t>Anexo referente aos requisitos de habilitação deste Edital apenas ao licitante </w:t>
      </w:r>
      <w:r>
        <w:rPr>
          <w:spacing w:val="-2"/>
          <w:sz w:val="19"/>
        </w:rPr>
        <w:t>vencedor.</w:t>
      </w:r>
    </w:p>
    <w:p>
      <w:pPr>
        <w:pStyle w:val="ListParagraph"/>
        <w:numPr>
          <w:ilvl w:val="1"/>
          <w:numId w:val="1"/>
        </w:numPr>
        <w:tabs>
          <w:tab w:pos="590" w:val="left" w:leader="none"/>
        </w:tabs>
        <w:spacing w:line="240" w:lineRule="auto" w:before="198" w:after="0"/>
        <w:ind w:left="590"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1"/>
        </w:numPr>
        <w:tabs>
          <w:tab w:pos="754" w:val="left" w:leader="none"/>
        </w:tabs>
        <w:spacing w:line="235" w:lineRule="auto" w:before="190" w:after="0"/>
        <w:ind w:left="305" w:right="288" w:firstLine="0"/>
        <w:jc w:val="both"/>
        <w:rPr>
          <w:sz w:val="19"/>
        </w:rPr>
      </w:pPr>
      <w:r>
        <w:rPr>
          <w:sz w:val="19"/>
        </w:rPr>
        <w:t>A verificação, pelo Pregoeiro, em sítios eletrônicos oficiais de órgãos e entidades emissores de certidões é obrigatória, e o licitante não poderá ser inabilitado pela ausência </w:t>
      </w:r>
      <w:r>
        <w:rPr>
          <w:sz w:val="19"/>
        </w:rPr>
        <w:t>de encaminhamento de documento de habilitação sem que essa diligência seja tomada.</w:t>
      </w:r>
    </w:p>
    <w:p>
      <w:pPr>
        <w:pStyle w:val="ListParagraph"/>
        <w:numPr>
          <w:ilvl w:val="2"/>
          <w:numId w:val="1"/>
        </w:numPr>
        <w:tabs>
          <w:tab w:pos="722" w:val="left" w:leader="none"/>
        </w:tabs>
        <w:spacing w:line="240" w:lineRule="auto" w:before="199" w:after="0"/>
        <w:ind w:left="722"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1"/>
        </w:numPr>
        <w:tabs>
          <w:tab w:pos="758" w:val="left" w:leader="none"/>
        </w:tabs>
        <w:spacing w:line="249" w:lineRule="auto" w:before="186" w:after="0"/>
        <w:ind w:left="305" w:right="288" w:firstLine="0"/>
        <w:jc w:val="both"/>
        <w:rPr>
          <w:sz w:val="19"/>
        </w:rPr>
      </w:pPr>
      <w:r>
        <w:rPr>
          <w:sz w:val="19"/>
        </w:rPr>
        <w:t>Somente haverá a necessidade de comprovação do preenchimento de requisitos mediante apresentação dos documentos originais não digitais quando houver dúvida em relação </w:t>
      </w:r>
      <w:r>
        <w:rPr>
          <w:sz w:val="19"/>
        </w:rPr>
        <w:t>à integridade do documento digital ou quando a lei expressamente o exigir.</w:t>
      </w:r>
    </w:p>
    <w:p>
      <w:pPr>
        <w:pStyle w:val="ListParagraph"/>
        <w:numPr>
          <w:ilvl w:val="1"/>
          <w:numId w:val="1"/>
        </w:numPr>
        <w:tabs>
          <w:tab w:pos="579" w:val="left" w:leader="none"/>
        </w:tabs>
        <w:spacing w:line="240" w:lineRule="auto" w:before="177" w:after="0"/>
        <w:ind w:left="579"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4"/>
        </w:numPr>
        <w:tabs>
          <w:tab w:pos="501" w:val="left" w:leader="none"/>
        </w:tabs>
        <w:spacing w:line="240" w:lineRule="auto" w:before="210" w:after="0"/>
        <w:ind w:left="501"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4"/>
        </w:numPr>
        <w:tabs>
          <w:tab w:pos="512" w:val="left" w:leader="none"/>
        </w:tabs>
        <w:spacing w:line="240" w:lineRule="auto" w:before="198" w:after="0"/>
        <w:ind w:left="512" w:right="0" w:hanging="206"/>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1"/>
        </w:numPr>
        <w:tabs>
          <w:tab w:pos="634" w:val="left" w:leader="none"/>
        </w:tabs>
        <w:spacing w:line="249" w:lineRule="auto" w:before="210" w:after="0"/>
        <w:ind w:left="305" w:right="288" w:firstLine="0"/>
        <w:jc w:val="both"/>
        <w:rPr>
          <w:sz w:val="19"/>
        </w:rPr>
      </w:pPr>
      <w:r>
        <w:rPr>
          <w:sz w:val="19"/>
        </w:rPr>
        <w:t>O Pregoeiro poderá, na análise dos documentos de habilitação, sanar erros ou falhas que não alterem a substância dos documentos e sua validade jurídica, mediante decisão</w:t>
      </w:r>
      <w:r>
        <w:rPr>
          <w:spacing w:val="40"/>
          <w:sz w:val="19"/>
        </w:rPr>
        <w:t> </w:t>
      </w:r>
      <w:r>
        <w:rPr>
          <w:sz w:val="19"/>
        </w:rPr>
        <w:t>fundamentada, registrada em ata e acessível a todos, atribuindo-lhes eficácia para fins de habilitação.</w:t>
      </w:r>
    </w:p>
    <w:p>
      <w:pPr>
        <w:pStyle w:val="ListParagraph"/>
        <w:numPr>
          <w:ilvl w:val="2"/>
          <w:numId w:val="1"/>
        </w:numPr>
        <w:tabs>
          <w:tab w:pos="738" w:val="left" w:leader="none"/>
        </w:tabs>
        <w:spacing w:line="249" w:lineRule="auto" w:before="177" w:after="0"/>
        <w:ind w:left="305" w:right="288" w:firstLine="0"/>
        <w:jc w:val="both"/>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604" w:val="left" w:leader="none"/>
        </w:tabs>
        <w:spacing w:line="235" w:lineRule="auto" w:before="180" w:after="0"/>
        <w:ind w:left="305" w:right="288" w:firstLine="0"/>
        <w:jc w:val="both"/>
        <w:rPr>
          <w:sz w:val="19"/>
        </w:rPr>
      </w:pPr>
      <w:r>
        <w:rPr>
          <w:sz w:val="19"/>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85" w:val="left" w:leader="none"/>
        </w:tabs>
        <w:spacing w:line="240" w:lineRule="auto" w:before="199" w:after="0"/>
        <w:ind w:left="685" w:right="0" w:hanging="380"/>
        <w:jc w:val="left"/>
        <w:rPr>
          <w:sz w:val="19"/>
        </w:rPr>
      </w:pPr>
      <w:r>
        <w:rPr>
          <w:sz w:val="19"/>
        </w:rPr>
        <w:t>Constatado o atendimento às exigências de habilitação, o licitante será </w:t>
      </w:r>
      <w:r>
        <w:rPr>
          <w:spacing w:val="-2"/>
          <w:sz w:val="19"/>
        </w:rPr>
        <w:t>habilitado.</w:t>
      </w:r>
    </w:p>
    <w:p>
      <w:pPr>
        <w:pStyle w:val="ListParagraph"/>
        <w:numPr>
          <w:ilvl w:val="1"/>
          <w:numId w:val="1"/>
        </w:numPr>
        <w:tabs>
          <w:tab w:pos="677" w:val="left" w:leader="none"/>
        </w:tabs>
        <w:spacing w:line="240" w:lineRule="auto" w:before="187" w:after="0"/>
        <w:ind w:left="677" w:right="0" w:hanging="372"/>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1"/>
        </w:numPr>
        <w:tabs>
          <w:tab w:pos="685" w:val="left" w:leader="none"/>
        </w:tabs>
        <w:spacing w:line="240" w:lineRule="auto" w:before="198" w:after="0"/>
        <w:ind w:left="685" w:right="0" w:hanging="380"/>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1"/>
        </w:numPr>
        <w:tabs>
          <w:tab w:pos="843" w:val="left" w:leader="none"/>
        </w:tabs>
        <w:spacing w:line="235" w:lineRule="auto" w:before="190" w:after="0"/>
        <w:ind w:left="305" w:right="288" w:firstLine="0"/>
        <w:jc w:val="both"/>
        <w:rPr>
          <w:sz w:val="19"/>
        </w:rPr>
      </w:pPr>
      <w:r>
        <w:rPr>
          <w:sz w:val="19"/>
        </w:rPr>
        <w:t>Se o fornecedor for a matriz, todos os documentos deverão estar em nome da matriz, e se o licitante for a filial, todos os documentos deverão estar em nome da filial, exceto </w:t>
      </w:r>
      <w:r>
        <w:rPr>
          <w:sz w:val="19"/>
        </w:rPr>
        <w:t>para atestados de capacidade técnica, e no caso daqueles documentos que, pela própria natureza, comprovadamente, forem emitidos somente em nome da matriz.</w:t>
      </w:r>
    </w:p>
    <w:p>
      <w:pPr>
        <w:pStyle w:val="ListParagraph"/>
        <w:numPr>
          <w:ilvl w:val="2"/>
          <w:numId w:val="1"/>
        </w:numPr>
        <w:tabs>
          <w:tab w:pos="831" w:val="left" w:leader="none"/>
        </w:tabs>
        <w:spacing w:line="235" w:lineRule="auto" w:before="202" w:after="0"/>
        <w:ind w:left="305" w:right="288" w:firstLine="0"/>
        <w:jc w:val="both"/>
        <w:rPr>
          <w:sz w:val="19"/>
        </w:rPr>
      </w:pPr>
      <w:r>
        <w:rPr>
          <w:sz w:val="19"/>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74" w:val="left" w:leader="none"/>
        </w:tabs>
        <w:spacing w:line="240" w:lineRule="auto" w:before="200" w:after="0"/>
        <w:ind w:left="674" w:right="0" w:hanging="369"/>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1"/>
        </w:numPr>
        <w:tabs>
          <w:tab w:pos="704" w:val="left" w:leader="none"/>
        </w:tabs>
        <w:spacing w:line="235" w:lineRule="auto" w:before="189" w:after="0"/>
        <w:ind w:left="305" w:right="288" w:firstLine="0"/>
        <w:jc w:val="both"/>
        <w:rPr>
          <w:sz w:val="19"/>
        </w:rPr>
      </w:pPr>
      <w:r>
        <w:rPr>
          <w:sz w:val="19"/>
        </w:rPr>
        <w:t>Quando permitida a participação de empresas estrangeiras que não funcionem no País, as exigências de habilitação serão atendidas mediante documentos equivalentes, </w:t>
      </w:r>
      <w:r>
        <w:rPr>
          <w:sz w:val="19"/>
        </w:rPr>
        <w:t>inicialmente apresentados em tradução livre.</w:t>
      </w:r>
    </w:p>
    <w:p>
      <w:pPr>
        <w:pStyle w:val="ListParagraph"/>
        <w:numPr>
          <w:ilvl w:val="2"/>
          <w:numId w:val="1"/>
        </w:numPr>
        <w:tabs>
          <w:tab w:pos="837" w:val="left" w:leader="none"/>
        </w:tabs>
        <w:spacing w:line="235" w:lineRule="auto" w:before="203" w:after="0"/>
        <w:ind w:left="305" w:right="288" w:firstLine="0"/>
        <w:jc w:val="both"/>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835" w:val="left" w:leader="none"/>
        </w:tabs>
        <w:spacing w:line="235" w:lineRule="auto" w:before="203" w:after="0"/>
        <w:ind w:left="305" w:right="288" w:firstLine="0"/>
        <w:jc w:val="both"/>
        <w:rPr>
          <w:sz w:val="19"/>
        </w:rPr>
      </w:pPr>
      <w:r>
        <w:rPr>
          <w:sz w:val="19"/>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w:t>
      </w:r>
      <w:r>
        <w:rPr>
          <w:sz w:val="19"/>
        </w:rPr>
        <w:t>ou </w:t>
      </w:r>
      <w:r>
        <w:rPr>
          <w:spacing w:val="-2"/>
          <w:sz w:val="19"/>
        </w:rPr>
        <w:t>embaixadas.</w:t>
      </w:r>
    </w:p>
    <w:p>
      <w:pPr>
        <w:pStyle w:val="ListParagraph"/>
        <w:numPr>
          <w:ilvl w:val="1"/>
          <w:numId w:val="1"/>
        </w:numPr>
        <w:tabs>
          <w:tab w:pos="692" w:val="left" w:leader="none"/>
        </w:tabs>
        <w:spacing w:line="235" w:lineRule="auto" w:before="203" w:after="0"/>
        <w:ind w:left="305" w:right="288" w:firstLine="0"/>
        <w:jc w:val="both"/>
        <w:rPr>
          <w:sz w:val="19"/>
        </w:rPr>
      </w:pPr>
      <w:r>
        <w:rPr>
          <w:sz w:val="19"/>
        </w:rPr>
        <w:t>Quando permitida a participação de consórcio de empresas, a habilitação técnica, quando exigida, será feita por meio do somatório dos quantitativos de cada consorciado e, para efeito</w:t>
      </w:r>
      <w:r>
        <w:rPr>
          <w:spacing w:val="80"/>
          <w:sz w:val="19"/>
        </w:rPr>
        <w:t> </w:t>
      </w:r>
      <w:r>
        <w:rPr>
          <w:sz w:val="19"/>
        </w:rPr>
        <w:t>de habilitação econômico-financeira, quando exigida, será observado o somatório dos valores de cada consorciado.</w:t>
      </w:r>
    </w:p>
    <w:p>
      <w:pPr>
        <w:pStyle w:val="ListParagraph"/>
        <w:numPr>
          <w:ilvl w:val="2"/>
          <w:numId w:val="1"/>
        </w:numPr>
        <w:tabs>
          <w:tab w:pos="834" w:val="left" w:leader="none"/>
        </w:tabs>
        <w:spacing w:line="235" w:lineRule="auto" w:before="203" w:after="0"/>
        <w:ind w:left="305" w:right="288" w:firstLine="0"/>
        <w:jc w:val="both"/>
        <w:rPr>
          <w:sz w:val="19"/>
        </w:rPr>
      </w:pPr>
      <w:r>
        <w:rPr>
          <w:sz w:val="19"/>
        </w:rPr>
        <w:t>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pPr>
        <w:pStyle w:val="ListParagraph"/>
        <w:numPr>
          <w:ilvl w:val="1"/>
          <w:numId w:val="1"/>
        </w:numPr>
        <w:tabs>
          <w:tab w:pos="674" w:val="left" w:leader="none"/>
        </w:tabs>
        <w:spacing w:line="240" w:lineRule="auto" w:before="187" w:after="0"/>
        <w:ind w:left="674" w:right="0" w:hanging="369"/>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1"/>
        </w:numPr>
        <w:tabs>
          <w:tab w:pos="828" w:val="left" w:leader="none"/>
        </w:tabs>
        <w:spacing w:line="240" w:lineRule="auto" w:before="198" w:after="0"/>
        <w:ind w:left="828" w:right="0" w:hanging="523"/>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206"/>
        <w:ind w:left="0"/>
      </w:pPr>
    </w:p>
    <w:p>
      <w:pPr>
        <w:pStyle w:val="Heading2"/>
        <w:numPr>
          <w:ilvl w:val="0"/>
          <w:numId w:val="1"/>
        </w:numPr>
        <w:tabs>
          <w:tab w:pos="495" w:val="left" w:leader="none"/>
        </w:tabs>
        <w:spacing w:line="240" w:lineRule="auto" w:before="0" w:after="0"/>
        <w:ind w:left="495" w:right="0" w:hanging="190"/>
        <w:jc w:val="both"/>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BodyText"/>
        <w:spacing w:before="7"/>
        <w:ind w:left="0"/>
        <w:rPr>
          <w:b/>
        </w:rPr>
      </w:pPr>
    </w:p>
    <w:p>
      <w:pPr>
        <w:pStyle w:val="ListParagraph"/>
        <w:numPr>
          <w:ilvl w:val="1"/>
          <w:numId w:val="1"/>
        </w:numPr>
        <w:tabs>
          <w:tab w:pos="604" w:val="left" w:leader="none"/>
        </w:tabs>
        <w:spacing w:line="235" w:lineRule="auto" w:before="0" w:after="0"/>
        <w:ind w:left="305" w:right="288" w:firstLine="0"/>
        <w:jc w:val="both"/>
        <w:rPr>
          <w:sz w:val="19"/>
        </w:rPr>
      </w:pPr>
      <w:r>
        <w:rPr>
          <w:sz w:val="19"/>
        </w:rPr>
        <w:t>Qualquer pessoa é parte legítima para impugnar este Edital por irregularidade na aplicação da </w:t>
      </w:r>
      <w:hyperlink r:id="rId6">
        <w:r>
          <w:rPr>
            <w:sz w:val="19"/>
            <w:u w:val="single" w:color="0000FF"/>
          </w:rPr>
          <w:t>Lei nº 14.133/2021</w:t>
        </w:r>
      </w:hyperlink>
      <w:r>
        <w:rPr>
          <w:sz w:val="19"/>
        </w:rPr>
        <w:t>, devendo protocolar o pedido até 3 (três) dias úteis antes da data da abertura do certame.</w:t>
      </w:r>
    </w:p>
    <w:p>
      <w:pPr>
        <w:pStyle w:val="ListParagraph"/>
        <w:numPr>
          <w:ilvl w:val="2"/>
          <w:numId w:val="1"/>
        </w:numPr>
        <w:tabs>
          <w:tab w:pos="722" w:val="left" w:leader="none"/>
        </w:tabs>
        <w:spacing w:line="240" w:lineRule="auto" w:before="187" w:after="0"/>
        <w:ind w:left="722"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color w:val="0000FF"/>
            <w:sz w:val="19"/>
            <w:u w:val="single" w:color="0000FF"/>
          </w:rPr>
          <w:t>licitacao@daf.uer</w:t>
        </w:r>
        <w:r>
          <w:rPr>
            <w:color w:val="0000FF"/>
            <w:sz w:val="19"/>
          </w:rPr>
          <w:t>j</w:t>
        </w:r>
        <w:r>
          <w:rPr>
            <w:color w:val="0000FF"/>
            <w:sz w:val="19"/>
            <w:u w:val="single" w:color="0000FF"/>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
        </w:numPr>
        <w:tabs>
          <w:tab w:pos="740" w:val="left" w:leader="none"/>
        </w:tabs>
        <w:spacing w:line="235" w:lineRule="auto" w:before="202" w:after="0"/>
        <w:ind w:left="305" w:right="288" w:firstLine="0"/>
        <w:jc w:val="both"/>
        <w:rPr>
          <w:sz w:val="19"/>
        </w:rPr>
      </w:pPr>
      <w:r>
        <w:rPr>
          <w:sz w:val="19"/>
        </w:rPr>
        <w:t>A resposta à impugnação ou ao pedido de esclarecimento será divulgado em sítio eletrônico oficial no prazo de até 3 (três) dias úteis, limitado ao último dia útil anterior à data </w:t>
      </w:r>
      <w:r>
        <w:rPr>
          <w:sz w:val="19"/>
        </w:rPr>
        <w:t>da abertura do certame.</w:t>
      </w:r>
    </w:p>
    <w:p>
      <w:pPr>
        <w:pStyle w:val="ListParagraph"/>
        <w:numPr>
          <w:ilvl w:val="2"/>
          <w:numId w:val="1"/>
        </w:numPr>
        <w:tabs>
          <w:tab w:pos="722" w:val="left" w:leader="none"/>
        </w:tabs>
        <w:spacing w:line="240" w:lineRule="auto" w:before="199" w:after="0"/>
        <w:ind w:left="722"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
        </w:numPr>
        <w:tabs>
          <w:tab w:pos="726" w:val="left" w:leader="none"/>
        </w:tabs>
        <w:spacing w:line="249" w:lineRule="auto" w:before="187" w:after="0"/>
        <w:ind w:left="305" w:right="288" w:firstLine="0"/>
        <w:jc w:val="both"/>
        <w:rPr>
          <w:sz w:val="19"/>
        </w:rPr>
      </w:pPr>
      <w:r>
        <w:rPr>
          <w:sz w:val="19"/>
        </w:rPr>
        <w:t>A</w:t>
      </w:r>
      <w:r>
        <w:rPr>
          <w:spacing w:val="-7"/>
          <w:sz w:val="19"/>
        </w:rPr>
        <w:t> </w:t>
      </w:r>
      <w:r>
        <w:rPr>
          <w:sz w:val="19"/>
        </w:rPr>
        <w:t>concessão de efeito suspensivo à impugnação é medida excepcional e deverá ser motivada pela autoridade competente conforme art. 17, parágrafo único, do Decreto nº </w:t>
      </w:r>
      <w:r>
        <w:rPr>
          <w:sz w:val="19"/>
        </w:rPr>
        <w:t>48.778/2023, nos autos do processo de licitação.</w:t>
      </w:r>
    </w:p>
    <w:p>
      <w:pPr>
        <w:pStyle w:val="ListParagraph"/>
        <w:numPr>
          <w:ilvl w:val="2"/>
          <w:numId w:val="1"/>
        </w:numPr>
        <w:tabs>
          <w:tab w:pos="733" w:val="left" w:leader="none"/>
        </w:tabs>
        <w:spacing w:line="240" w:lineRule="auto" w:before="176" w:after="0"/>
        <w:ind w:left="733"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
        </w:numPr>
        <w:tabs>
          <w:tab w:pos="590" w:val="left" w:leader="none"/>
        </w:tabs>
        <w:spacing w:line="249" w:lineRule="auto" w:before="187" w:after="0"/>
        <w:ind w:left="305" w:right="288" w:firstLine="0"/>
        <w:jc w:val="both"/>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733" w:val="left" w:leader="none"/>
        </w:tabs>
        <w:spacing w:line="249" w:lineRule="auto" w:before="176" w:after="0"/>
        <w:ind w:left="305" w:right="288" w:firstLine="0"/>
        <w:jc w:val="both"/>
        <w:rPr>
          <w:sz w:val="19"/>
        </w:rPr>
      </w:pPr>
      <w:r>
        <w:rPr>
          <w:sz w:val="19"/>
        </w:rPr>
        <w:t>As razões do recurso deverão ser apresentadas em momento único, no prazo de três dias úteis, em campo próprio do sistema eletrônico de contratações ou, em sua indisponibilidade,</w:t>
      </w:r>
      <w:r>
        <w:rPr>
          <w:spacing w:val="40"/>
          <w:sz w:val="19"/>
        </w:rPr>
        <w:t> </w:t>
      </w:r>
      <w:r>
        <w:rPr>
          <w:sz w:val="19"/>
        </w:rPr>
        <w:t>para o e-mail funcional </w:t>
      </w:r>
      <w:hyperlink r:id="rId26">
        <w:r>
          <w:rPr>
            <w:color w:val="0000FF"/>
            <w:sz w:val="19"/>
            <w:u w:val="single" w:color="0000FF"/>
          </w:rPr>
          <w:t>licitacao@daf.uerj.br</w:t>
        </w:r>
      </w:hyperlink>
      <w:r>
        <w:rPr>
          <w:sz w:val="19"/>
        </w:rPr>
        <w:t>, mediante confirmação de recebimento, contados:</w:t>
      </w:r>
    </w:p>
    <w:p>
      <w:pPr>
        <w:pStyle w:val="BodyText"/>
        <w:spacing w:before="172"/>
        <w:ind w:left="0"/>
      </w:pPr>
    </w:p>
    <w:p>
      <w:pPr>
        <w:pStyle w:val="ListParagraph"/>
        <w:numPr>
          <w:ilvl w:val="0"/>
          <w:numId w:val="5"/>
        </w:numPr>
        <w:tabs>
          <w:tab w:pos="500" w:val="left" w:leader="none"/>
        </w:tabs>
        <w:spacing w:line="240" w:lineRule="auto" w:before="0" w:after="0"/>
        <w:ind w:left="500"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5"/>
        </w:numPr>
        <w:tabs>
          <w:tab w:pos="511" w:val="left" w:leader="none"/>
        </w:tabs>
        <w:spacing w:line="240" w:lineRule="auto" w:before="187" w:after="0"/>
        <w:ind w:left="511" w:right="0" w:hanging="206"/>
        <w:jc w:val="left"/>
        <w:rPr>
          <w:sz w:val="19"/>
        </w:rPr>
      </w:pPr>
      <w:r>
        <w:rPr>
          <w:sz w:val="19"/>
        </w:rPr>
        <w:t>a partir da ata de julgamento, nas licitações com inversão de </w:t>
      </w:r>
      <w:r>
        <w:rPr>
          <w:spacing w:val="-2"/>
          <w:sz w:val="19"/>
        </w:rPr>
        <w:t>fases.</w:t>
      </w:r>
    </w:p>
    <w:p>
      <w:pPr>
        <w:pStyle w:val="BodyText"/>
        <w:spacing w:before="7"/>
        <w:ind w:left="0"/>
      </w:pPr>
    </w:p>
    <w:p>
      <w:pPr>
        <w:pStyle w:val="ListParagraph"/>
        <w:numPr>
          <w:ilvl w:val="2"/>
          <w:numId w:val="1"/>
        </w:numPr>
        <w:tabs>
          <w:tab w:pos="763" w:val="left" w:leader="none"/>
        </w:tabs>
        <w:spacing w:line="235" w:lineRule="auto" w:before="0" w:after="0"/>
        <w:ind w:left="305" w:right="288" w:firstLine="0"/>
        <w:jc w:val="both"/>
        <w:rPr>
          <w:sz w:val="19"/>
        </w:rPr>
      </w:pPr>
      <w:r>
        <w:rPr>
          <w:sz w:val="19"/>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733" w:val="left" w:leader="none"/>
        </w:tabs>
        <w:spacing w:line="240" w:lineRule="auto" w:before="199" w:after="0"/>
        <w:ind w:left="733" w:right="0" w:hanging="428"/>
        <w:jc w:val="left"/>
        <w:rPr>
          <w:sz w:val="19"/>
        </w:rPr>
      </w:pPr>
      <w:r>
        <w:rPr>
          <w:sz w:val="19"/>
        </w:rPr>
        <w:t>Os recursos interpostos fora do prazo não serão </w:t>
      </w:r>
      <w:r>
        <w:rPr>
          <w:spacing w:val="-2"/>
          <w:sz w:val="19"/>
        </w:rPr>
        <w:t>conhecidos.</w:t>
      </w:r>
    </w:p>
    <w:p>
      <w:pPr>
        <w:pStyle w:val="ListParagraph"/>
        <w:numPr>
          <w:ilvl w:val="2"/>
          <w:numId w:val="1"/>
        </w:numPr>
        <w:tabs>
          <w:tab w:pos="740" w:val="left" w:leader="none"/>
        </w:tabs>
        <w:spacing w:line="235" w:lineRule="auto" w:before="190" w:after="0"/>
        <w:ind w:left="305" w:right="288" w:firstLine="0"/>
        <w:jc w:val="both"/>
        <w:rPr>
          <w:sz w:val="19"/>
        </w:rPr>
      </w:pPr>
      <w:r>
        <w:rPr>
          <w:sz w:val="19"/>
        </w:rPr>
        <w:t>Caberá ao Pregoeiro, no prazo de 3 (três) dias úteis, receber, examinar e decidir os recursos e encaminhá-los à autoridade superior quando mantiver sua decisão, a qual deverá </w:t>
      </w:r>
      <w:r>
        <w:rPr>
          <w:sz w:val="19"/>
        </w:rPr>
        <w:t>proferir sua decisão no prazo de 10 (dez) dias úteis, contado do recebimento dos autos.</w:t>
      </w:r>
    </w:p>
    <w:p>
      <w:pPr>
        <w:pStyle w:val="ListParagraph"/>
        <w:numPr>
          <w:ilvl w:val="2"/>
          <w:numId w:val="1"/>
        </w:numPr>
        <w:tabs>
          <w:tab w:pos="733" w:val="left" w:leader="none"/>
        </w:tabs>
        <w:spacing w:line="240" w:lineRule="auto" w:before="199" w:after="0"/>
        <w:ind w:left="733" w:right="0" w:hanging="428"/>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
        </w:numPr>
        <w:tabs>
          <w:tab w:pos="733" w:val="left" w:leader="none"/>
        </w:tabs>
        <w:spacing w:line="240" w:lineRule="auto" w:before="186" w:after="0"/>
        <w:ind w:left="733" w:right="0" w:hanging="428"/>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
        </w:numPr>
        <w:tabs>
          <w:tab w:pos="733" w:val="left" w:leader="none"/>
        </w:tabs>
        <w:spacing w:line="240" w:lineRule="auto" w:before="199" w:after="0"/>
        <w:ind w:left="733" w:right="0" w:hanging="428"/>
        <w:jc w:val="left"/>
        <w:rPr>
          <w:sz w:val="19"/>
        </w:rPr>
      </w:pPr>
      <w:r>
        <w:rPr>
          <w:sz w:val="19"/>
        </w:rPr>
        <w:t>O acolhimento do recurso invalida tão somente os atos insuscetíveis de </w:t>
      </w:r>
      <w:r>
        <w:rPr>
          <w:spacing w:val="-2"/>
          <w:sz w:val="19"/>
        </w:rPr>
        <w:t>aproveitamento.</w:t>
      </w:r>
    </w:p>
    <w:p>
      <w:pPr>
        <w:pStyle w:val="BodyText"/>
        <w:spacing w:before="205"/>
        <w:ind w:left="0"/>
      </w:pPr>
    </w:p>
    <w:p>
      <w:pPr>
        <w:pStyle w:val="Heading2"/>
        <w:numPr>
          <w:ilvl w:val="0"/>
          <w:numId w:val="1"/>
        </w:numPr>
        <w:tabs>
          <w:tab w:pos="495" w:val="left" w:leader="none"/>
        </w:tabs>
        <w:spacing w:line="240" w:lineRule="auto" w:before="1" w:after="0"/>
        <w:ind w:left="495" w:right="0" w:hanging="190"/>
        <w:jc w:val="both"/>
      </w:pPr>
      <w:r>
        <w:rPr/>
        <w:t>DO</w:t>
      </w:r>
      <w:r>
        <w:rPr>
          <w:spacing w:val="-4"/>
        </w:rPr>
        <w:t> </w:t>
      </w:r>
      <w:r>
        <w:rPr/>
        <w:t>ENCERRAMENTO</w:t>
      </w:r>
      <w:r>
        <w:rPr>
          <w:spacing w:val="-2"/>
        </w:rPr>
        <w:t> </w:t>
      </w:r>
      <w:r>
        <w:rPr/>
        <w:t>DA</w:t>
      </w:r>
      <w:r>
        <w:rPr>
          <w:spacing w:val="-11"/>
        </w:rPr>
        <w:t> </w:t>
      </w:r>
      <w:r>
        <w:rPr>
          <w:spacing w:val="-2"/>
        </w:rPr>
        <w:t>LICITAÇÃO</w:t>
      </w:r>
    </w:p>
    <w:p>
      <w:pPr>
        <w:pStyle w:val="Heading2"/>
        <w:spacing w:after="0" w:line="240" w:lineRule="auto"/>
        <w:jc w:val="both"/>
        <w:sectPr>
          <w:pgSz w:w="15840" w:h="24480"/>
          <w:pgMar w:top="480" w:bottom="280" w:left="360" w:right="360"/>
        </w:sectPr>
      </w:pPr>
    </w:p>
    <w:p>
      <w:pPr>
        <w:pStyle w:val="ListParagraph"/>
        <w:numPr>
          <w:ilvl w:val="1"/>
          <w:numId w:val="1"/>
        </w:numPr>
        <w:tabs>
          <w:tab w:pos="592" w:val="left" w:leader="none"/>
        </w:tabs>
        <w:spacing w:line="235" w:lineRule="auto" w:before="77" w:after="0"/>
        <w:ind w:left="305" w:right="288" w:firstLine="0"/>
        <w:jc w:val="both"/>
        <w:rPr>
          <w:sz w:val="19"/>
        </w:rPr>
      </w:pPr>
      <w:r>
        <w:rPr>
          <w:sz w:val="19"/>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ind w:left="0"/>
      </w:pPr>
    </w:p>
    <w:p>
      <w:pPr>
        <w:pStyle w:val="BodyText"/>
        <w:ind w:left="0"/>
      </w:pPr>
    </w:p>
    <w:p>
      <w:pPr>
        <w:pStyle w:val="Heading2"/>
        <w:numPr>
          <w:ilvl w:val="0"/>
          <w:numId w:val="1"/>
        </w:numPr>
        <w:tabs>
          <w:tab w:pos="590" w:val="left" w:leader="none"/>
        </w:tabs>
        <w:spacing w:line="240" w:lineRule="auto" w:before="0" w:after="0"/>
        <w:ind w:left="590"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
        </w:numPr>
        <w:tabs>
          <w:tab w:pos="693" w:val="left" w:leader="none"/>
        </w:tabs>
        <w:spacing w:line="242" w:lineRule="auto" w:before="210" w:after="0"/>
        <w:ind w:left="305" w:right="288" w:firstLine="0"/>
        <w:jc w:val="both"/>
        <w:rPr>
          <w:sz w:val="19"/>
        </w:rPr>
      </w:pPr>
      <w:r>
        <w:rPr>
          <w:sz w:val="19"/>
        </w:rPr>
        <w:t>Uma vez homologado o resultado da licitação, a</w:t>
      </w:r>
      <w:r>
        <w:rPr>
          <w:spacing w:val="-2"/>
          <w:sz w:val="19"/>
        </w:rPr>
        <w:t> </w:t>
      </w:r>
      <w:r>
        <w:rPr>
          <w:sz w:val="19"/>
        </w:rPr>
        <w:t>Administração convocará o licitante vencedor para assinar o </w:t>
      </w:r>
      <w:r>
        <w:rPr>
          <w:b/>
          <w:sz w:val="19"/>
        </w:rPr>
        <w:t>Termo de Contrato </w:t>
      </w:r>
      <w:r>
        <w:rPr>
          <w:sz w:val="19"/>
        </w:rPr>
        <w:t>ou para aceitar ou retirar o instrumento equivalente, bem como para demonstrar o atendimento às exigências deste Edital e do</w:t>
      </w:r>
      <w:r>
        <w:rPr>
          <w:spacing w:val="-1"/>
          <w:sz w:val="19"/>
        </w:rPr>
        <w:t> </w:t>
      </w:r>
      <w:r>
        <w:rPr>
          <w:sz w:val="19"/>
        </w:rPr>
        <w:t>Termo de Referência que devam ser apresentadas no momento de assinatura do contrato, no prazo de 5 (cinco) </w:t>
      </w:r>
      <w:r>
        <w:rPr>
          <w:sz w:val="19"/>
        </w:rPr>
        <w:t>dias úteis, sob pena de decair o direito à contratação, sem prejuízo das sanções previstas na Lei nº 14.133/2021 e no Edital.</w:t>
      </w:r>
    </w:p>
    <w:p>
      <w:pPr>
        <w:pStyle w:val="ListParagraph"/>
        <w:numPr>
          <w:ilvl w:val="1"/>
          <w:numId w:val="1"/>
        </w:numPr>
        <w:tabs>
          <w:tab w:pos="693" w:val="left" w:leader="none"/>
        </w:tabs>
        <w:spacing w:line="249" w:lineRule="auto" w:before="184" w:after="0"/>
        <w:ind w:left="305" w:right="288"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692" w:val="left" w:leader="none"/>
        </w:tabs>
        <w:spacing w:line="249" w:lineRule="auto" w:before="176" w:after="0"/>
        <w:ind w:left="305" w:right="288"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01" w:val="left" w:leader="none"/>
        </w:tabs>
        <w:spacing w:line="242" w:lineRule="auto" w:before="177" w:after="0"/>
        <w:ind w:left="305" w:right="288" w:firstLine="0"/>
        <w:jc w:val="both"/>
        <w:rPr>
          <w:sz w:val="19"/>
        </w:rPr>
      </w:pPr>
      <w:r>
        <w:rPr>
          <w:sz w:val="19"/>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74" w:val="left" w:leader="none"/>
        </w:tabs>
        <w:spacing w:line="242" w:lineRule="auto" w:before="183" w:after="0"/>
        <w:ind w:left="305" w:right="288" w:firstLine="0"/>
        <w:jc w:val="both"/>
        <w:rPr>
          <w:sz w:val="19"/>
        </w:rPr>
      </w:pPr>
      <w:r>
        <w:rPr>
          <w:sz w:val="19"/>
        </w:rPr>
        <w:t>A</w:t>
      </w:r>
      <w:r>
        <w:rPr>
          <w:spacing w:val="-11"/>
          <w:sz w:val="19"/>
        </w:rPr>
        <w:t> </w:t>
      </w:r>
      <w:r>
        <w:rPr>
          <w:sz w:val="19"/>
        </w:rPr>
        <w:t>recusa injustificada do adjudicatário em assinar o contrato ou em aceitar ou retirar o instrumento equivalente no prazo estabelecido pela</w:t>
      </w:r>
      <w:r>
        <w:rPr>
          <w:spacing w:val="-11"/>
          <w:sz w:val="19"/>
        </w:rPr>
        <w:t> </w:t>
      </w:r>
      <w:r>
        <w:rPr>
          <w:sz w:val="19"/>
        </w:rPr>
        <w:t>Administração caracterizará o </w:t>
      </w:r>
      <w:r>
        <w:rPr>
          <w:sz w:val="19"/>
        </w:rPr>
        <w:t>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817" w:val="left" w:leader="none"/>
        </w:tabs>
        <w:spacing w:line="240" w:lineRule="auto" w:before="195" w:after="0"/>
        <w:ind w:left="817" w:right="0" w:hanging="512"/>
        <w:jc w:val="left"/>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
        </w:numPr>
        <w:tabs>
          <w:tab w:pos="712" w:val="left" w:leader="none"/>
        </w:tabs>
        <w:spacing w:line="235" w:lineRule="auto" w:before="190" w:after="0"/>
        <w:ind w:left="305" w:right="288"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88" w:val="left" w:leader="none"/>
        </w:tabs>
        <w:spacing w:line="242" w:lineRule="auto" w:before="199" w:after="0"/>
        <w:ind w:left="305" w:right="288" w:firstLine="0"/>
        <w:jc w:val="both"/>
        <w:rPr>
          <w:sz w:val="19"/>
        </w:rPr>
      </w:pPr>
      <w:r>
        <w:rPr>
          <w:sz w:val="19"/>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4"/>
          <w:sz w:val="19"/>
        </w:rPr>
        <w:t> </w:t>
      </w:r>
      <w:r>
        <w:rPr>
          <w:sz w:val="19"/>
        </w:rPr>
        <w:t>Administração Pública.</w:t>
      </w:r>
    </w:p>
    <w:p>
      <w:pPr>
        <w:pStyle w:val="ListParagraph"/>
        <w:numPr>
          <w:ilvl w:val="2"/>
          <w:numId w:val="1"/>
        </w:numPr>
        <w:tabs>
          <w:tab w:pos="835" w:val="left" w:leader="none"/>
        </w:tabs>
        <w:spacing w:line="235" w:lineRule="auto" w:before="187" w:after="0"/>
        <w:ind w:left="305" w:right="288" w:firstLine="0"/>
        <w:jc w:val="both"/>
        <w:rPr>
          <w:sz w:val="19"/>
        </w:rPr>
      </w:pPr>
      <w:r>
        <w:rPr>
          <w:sz w:val="19"/>
        </w:rPr>
        <w:t>Caso o licitante vencedor ainda não tenha programa de integridade instituído, deverá implantar o Programa de Integridade no prazo de até 180 (cento e oitenta) dias corridos, a </w:t>
      </w:r>
      <w:r>
        <w:rPr>
          <w:sz w:val="19"/>
        </w:rPr>
        <w:t>partir</w:t>
      </w:r>
      <w:r>
        <w:rPr>
          <w:spacing w:val="80"/>
          <w:sz w:val="19"/>
        </w:rPr>
        <w:t> </w:t>
      </w:r>
      <w:r>
        <w:rPr>
          <w:sz w:val="19"/>
        </w:rPr>
        <w:t>da assinatura do Contrato, na forma da legislação vigente.</w:t>
      </w:r>
    </w:p>
    <w:p>
      <w:pPr>
        <w:pStyle w:val="BodyText"/>
        <w:ind w:left="0"/>
      </w:pPr>
    </w:p>
    <w:p>
      <w:pPr>
        <w:pStyle w:val="BodyText"/>
        <w:ind w:left="0"/>
      </w:pPr>
    </w:p>
    <w:p>
      <w:pPr>
        <w:pStyle w:val="Heading2"/>
        <w:numPr>
          <w:ilvl w:val="0"/>
          <w:numId w:val="1"/>
        </w:numPr>
        <w:tabs>
          <w:tab w:pos="579" w:val="left" w:leader="none"/>
        </w:tabs>
        <w:spacing w:line="240" w:lineRule="auto" w:before="0" w:after="0"/>
        <w:ind w:left="579" w:right="0" w:hanging="274"/>
        <w:jc w:val="left"/>
      </w:pPr>
      <w:r>
        <w:rPr/>
        <w:t>DA</w:t>
      </w:r>
      <w:r>
        <w:rPr>
          <w:spacing w:val="-11"/>
        </w:rPr>
        <w:t> </w:t>
      </w:r>
      <w:r>
        <w:rPr>
          <w:spacing w:val="-2"/>
        </w:rPr>
        <w:t>SUBCONTRATAÇÃO</w:t>
      </w:r>
    </w:p>
    <w:p>
      <w:pPr>
        <w:pStyle w:val="ListParagraph"/>
        <w:numPr>
          <w:ilvl w:val="1"/>
          <w:numId w:val="1"/>
        </w:numPr>
        <w:tabs>
          <w:tab w:pos="677" w:val="left" w:leader="none"/>
        </w:tabs>
        <w:spacing w:line="240" w:lineRule="auto" w:before="210" w:after="0"/>
        <w:ind w:left="677" w:right="0" w:hanging="372"/>
        <w:jc w:val="left"/>
        <w:rPr>
          <w:sz w:val="19"/>
        </w:rPr>
      </w:pPr>
      <w:r>
        <w:rPr>
          <w:sz w:val="19"/>
        </w:rPr>
        <w:t>Não será admitida a subcontratação do objeto </w:t>
      </w:r>
      <w:r>
        <w:rPr>
          <w:spacing w:val="-2"/>
          <w:sz w:val="19"/>
        </w:rPr>
        <w:t>contratual.</w:t>
      </w:r>
    </w:p>
    <w:p>
      <w:pPr>
        <w:pStyle w:val="BodyText"/>
        <w:ind w:left="0"/>
      </w:pPr>
    </w:p>
    <w:p>
      <w:pPr>
        <w:pStyle w:val="BodyText"/>
        <w:ind w:left="0"/>
      </w:pPr>
    </w:p>
    <w:p>
      <w:pPr>
        <w:pStyle w:val="Heading2"/>
        <w:numPr>
          <w:ilvl w:val="0"/>
          <w:numId w:val="1"/>
        </w:numPr>
        <w:tabs>
          <w:tab w:pos="590" w:val="left" w:leader="none"/>
        </w:tabs>
        <w:spacing w:line="240" w:lineRule="auto" w:before="0" w:after="0"/>
        <w:ind w:left="590" w:right="0" w:hanging="285"/>
        <w:jc w:val="left"/>
      </w:pPr>
      <w:r>
        <w:rPr/>
        <w:t>DA</w:t>
      </w:r>
      <w:r>
        <w:rPr>
          <w:spacing w:val="-11"/>
        </w:rPr>
        <w:t> </w:t>
      </w:r>
      <w:r>
        <w:rPr>
          <w:spacing w:val="-2"/>
        </w:rPr>
        <w:t>GARANTIA</w:t>
      </w:r>
    </w:p>
    <w:p>
      <w:pPr>
        <w:pStyle w:val="ListParagraph"/>
        <w:numPr>
          <w:ilvl w:val="1"/>
          <w:numId w:val="1"/>
        </w:numPr>
        <w:tabs>
          <w:tab w:pos="685" w:val="left" w:leader="none"/>
        </w:tabs>
        <w:spacing w:line="240" w:lineRule="auto" w:before="210" w:after="0"/>
        <w:ind w:left="685" w:right="0" w:hanging="380"/>
        <w:jc w:val="left"/>
        <w:rPr>
          <w:sz w:val="19"/>
        </w:rPr>
      </w:pPr>
      <w:r>
        <w:rPr>
          <w:sz w:val="19"/>
        </w:rPr>
        <w:t>Não haverá exigência de garantia contratual da execução. (ANEXO </w:t>
      </w:r>
      <w:r>
        <w:rPr>
          <w:b/>
          <w:sz w:val="19"/>
        </w:rPr>
        <w:t>I </w:t>
      </w:r>
      <w:r>
        <w:rPr>
          <w:sz w:val="19"/>
        </w:rPr>
        <w:t>- ITEM </w:t>
      </w:r>
      <w:r>
        <w:rPr>
          <w:b/>
          <w:spacing w:val="-4"/>
          <w:sz w:val="19"/>
        </w:rPr>
        <w:t>8.</w:t>
      </w:r>
      <w:r>
        <w:rPr>
          <w:spacing w:val="-4"/>
          <w:sz w:val="19"/>
        </w:rPr>
        <w:t>).</w:t>
      </w:r>
    </w:p>
    <w:p>
      <w:pPr>
        <w:pStyle w:val="BodyText"/>
        <w:spacing w:before="206"/>
        <w:ind w:left="0"/>
      </w:pPr>
    </w:p>
    <w:p>
      <w:pPr>
        <w:pStyle w:val="Heading2"/>
        <w:numPr>
          <w:ilvl w:val="0"/>
          <w:numId w:val="1"/>
        </w:numPr>
        <w:tabs>
          <w:tab w:pos="590" w:val="left" w:leader="none"/>
        </w:tabs>
        <w:spacing w:line="240" w:lineRule="auto" w:before="0" w:after="0"/>
        <w:ind w:left="590" w:right="0" w:hanging="285"/>
        <w:jc w:val="left"/>
      </w:pPr>
      <w:r>
        <w:rPr>
          <w:spacing w:val="-2"/>
        </w:rPr>
        <w:t>PAGAMENTO</w:t>
      </w:r>
    </w:p>
    <w:p>
      <w:pPr>
        <w:pStyle w:val="BodyText"/>
        <w:spacing w:before="7"/>
        <w:ind w:left="0"/>
        <w:rPr>
          <w:b/>
        </w:rPr>
      </w:pPr>
    </w:p>
    <w:p>
      <w:pPr>
        <w:pStyle w:val="ListParagraph"/>
        <w:numPr>
          <w:ilvl w:val="1"/>
          <w:numId w:val="1"/>
        </w:numPr>
        <w:tabs>
          <w:tab w:pos="688" w:val="left" w:leader="none"/>
        </w:tabs>
        <w:spacing w:line="235" w:lineRule="auto" w:before="0" w:after="0"/>
        <w:ind w:left="305" w:right="288" w:firstLine="0"/>
        <w:jc w:val="both"/>
        <w:rPr>
          <w:sz w:val="19"/>
        </w:rPr>
      </w:pPr>
      <w:r>
        <w:rPr>
          <w:sz w:val="19"/>
        </w:rPr>
        <w:t>O contratante deverá pagar o preço ao contratado em </w:t>
      </w:r>
      <w:r>
        <w:rPr>
          <w:b/>
          <w:sz w:val="19"/>
        </w:rPr>
        <w:t>PARCELAS MENSAIS</w:t>
      </w:r>
      <w:r>
        <w:rPr>
          <w:sz w:val="19"/>
        </w:rPr>
        <w:t>, no prazo, forma e condições estabelecidos no</w:t>
      </w:r>
      <w:r>
        <w:rPr>
          <w:spacing w:val="-3"/>
          <w:sz w:val="19"/>
        </w:rPr>
        <w:t> </w:t>
      </w:r>
      <w:r>
        <w:rPr>
          <w:sz w:val="19"/>
        </w:rPr>
        <w:t>Termo de Referência, na Conta Corrente de titularidade </w:t>
      </w:r>
      <w:r>
        <w:rPr>
          <w:sz w:val="19"/>
        </w:rPr>
        <w:t>do contratado a ser indicada, junto à instituição financeira contratada pelo Estado do Rio de Janeiro. (ANEXO </w:t>
      </w:r>
      <w:r>
        <w:rPr>
          <w:b/>
          <w:sz w:val="19"/>
        </w:rPr>
        <w:t>I </w:t>
      </w:r>
      <w:r>
        <w:rPr>
          <w:sz w:val="19"/>
        </w:rPr>
        <w:t>– ITEM </w:t>
      </w:r>
      <w:r>
        <w:rPr>
          <w:b/>
          <w:sz w:val="19"/>
        </w:rPr>
        <w:t>17.2.</w:t>
      </w:r>
      <w:r>
        <w:rPr>
          <w:sz w:val="19"/>
        </w:rPr>
        <w:t>)</w:t>
      </w:r>
    </w:p>
    <w:p>
      <w:pPr>
        <w:pStyle w:val="ListParagraph"/>
        <w:numPr>
          <w:ilvl w:val="1"/>
          <w:numId w:val="1"/>
        </w:numPr>
        <w:tabs>
          <w:tab w:pos="686" w:val="left" w:leader="none"/>
        </w:tabs>
        <w:spacing w:line="240" w:lineRule="auto" w:before="199" w:after="0"/>
        <w:ind w:left="305" w:right="288" w:firstLine="0"/>
        <w:jc w:val="both"/>
        <w:rPr>
          <w:sz w:val="19"/>
        </w:rPr>
      </w:pPr>
      <w:r>
        <w:rPr>
          <w:sz w:val="19"/>
        </w:rPr>
        <w:t>No caso de o contratado estar estabelecido em localidade que não possua agência da instituição financeira contratada pelo Estado do Rio de Janeiro ou, caso verificada pelo contratante </w:t>
      </w:r>
      <w:r>
        <w:rPr>
          <w:sz w:val="19"/>
        </w:rPr>
        <w:t>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677" w:val="left" w:leader="none"/>
        </w:tabs>
        <w:spacing w:line="249" w:lineRule="auto" w:before="186" w:after="0"/>
        <w:ind w:left="305" w:right="288" w:firstLine="0"/>
        <w:jc w:val="both"/>
        <w:rPr>
          <w:sz w:val="19"/>
        </w:rPr>
      </w:pPr>
      <w:r>
        <w:rPr>
          <w:sz w:val="19"/>
        </w:rPr>
        <w:t>A</w:t>
      </w:r>
      <w:r>
        <w:rPr>
          <w:spacing w:val="-8"/>
          <w:sz w:val="19"/>
        </w:rPr>
        <w:t> </w:t>
      </w:r>
      <w:r>
        <w:rPr>
          <w:sz w:val="19"/>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28" w:val="left" w:leader="none"/>
        </w:tabs>
        <w:spacing w:line="240" w:lineRule="auto" w:before="176" w:after="0"/>
        <w:ind w:left="828" w:right="0" w:hanging="523"/>
        <w:jc w:val="left"/>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
        </w:numPr>
        <w:tabs>
          <w:tab w:pos="713" w:val="left" w:leader="none"/>
        </w:tabs>
        <w:spacing w:line="249" w:lineRule="auto" w:before="187" w:after="0"/>
        <w:ind w:left="305" w:right="288" w:firstLine="0"/>
        <w:jc w:val="both"/>
        <w:rPr>
          <w:sz w:val="19"/>
        </w:rPr>
      </w:pPr>
      <w:r>
        <w:rPr>
          <w:sz w:val="19"/>
        </w:rPr>
        <w:t>O contratado deverá </w:t>
      </w:r>
      <w:r>
        <w:rPr>
          <w:b/>
          <w:sz w:val="19"/>
        </w:rPr>
        <w:t>emitir e </w:t>
      </w:r>
      <w:r>
        <w:rPr>
          <w:sz w:val="19"/>
        </w:rPr>
        <w:t>encaminhar a Nota Fiscal ou Fatura para pagamento à Universidade do Estado do Rio de Janeiro, CNPJ: 33.540.014/0001-57 - Inscrição Estadual: 76.003.939, </w:t>
      </w:r>
      <w:r>
        <w:rPr>
          <w:b/>
          <w:sz w:val="19"/>
        </w:rPr>
        <w:t>Divisão de Serviços Gráficos</w:t>
      </w:r>
      <w:r>
        <w:rPr>
          <w:sz w:val="19"/>
        </w:rPr>
        <w:t>, Rua São Francisco Xavier, 524 - Bloco F/ SE 17 – Maracanã, Rio de Janeiro - RJ - CEP: 20550-900, e-mail: </w:t>
      </w:r>
      <w:hyperlink r:id="rId27">
        <w:r>
          <w:rPr>
            <w:color w:val="0000FF"/>
            <w:sz w:val="19"/>
          </w:rPr>
          <w:t>g</w:t>
        </w:r>
        <w:r>
          <w:rPr>
            <w:color w:val="0000FF"/>
            <w:sz w:val="19"/>
            <w:u w:val="single" w:color="0000FF"/>
          </w:rPr>
          <w:t>rafica@daf.uerj.br</w:t>
        </w:r>
      </w:hyperlink>
      <w:r>
        <w:rPr>
          <w:sz w:val="19"/>
        </w:rPr>
        <w:t>.</w:t>
      </w:r>
    </w:p>
    <w:p>
      <w:pPr>
        <w:pStyle w:val="ListParagraph"/>
        <w:numPr>
          <w:ilvl w:val="1"/>
          <w:numId w:val="1"/>
        </w:numPr>
        <w:tabs>
          <w:tab w:pos="685" w:val="left" w:leader="none"/>
        </w:tabs>
        <w:spacing w:line="240" w:lineRule="auto" w:before="176" w:after="0"/>
        <w:ind w:left="685" w:right="0" w:hanging="380"/>
        <w:jc w:val="left"/>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BodyText"/>
        <w:spacing w:before="4"/>
        <w:ind w:left="0"/>
      </w:pPr>
    </w:p>
    <w:p>
      <w:pPr>
        <w:pStyle w:val="ListParagraph"/>
        <w:numPr>
          <w:ilvl w:val="0"/>
          <w:numId w:val="6"/>
        </w:numPr>
        <w:tabs>
          <w:tab w:pos="500" w:val="left" w:leader="none"/>
        </w:tabs>
        <w:spacing w:line="240" w:lineRule="auto" w:before="0" w:after="0"/>
        <w:ind w:left="500" w:right="0" w:hanging="195"/>
        <w:jc w:val="left"/>
        <w:rPr>
          <w:sz w:val="19"/>
        </w:rPr>
      </w:pPr>
      <w:r>
        <w:rPr>
          <w:sz w:val="19"/>
        </w:rPr>
        <w:t>a manutenção das condições de habilitação exigidas pelo instrumento </w:t>
      </w:r>
      <w:r>
        <w:rPr>
          <w:spacing w:val="-2"/>
          <w:sz w:val="19"/>
        </w:rPr>
        <w:t>convocatório;</w:t>
      </w:r>
    </w:p>
    <w:p>
      <w:pPr>
        <w:pStyle w:val="ListParagraph"/>
        <w:numPr>
          <w:ilvl w:val="0"/>
          <w:numId w:val="6"/>
        </w:numPr>
        <w:tabs>
          <w:tab w:pos="525" w:val="left" w:leader="none"/>
        </w:tabs>
        <w:spacing w:line="235" w:lineRule="auto" w:before="190" w:after="0"/>
        <w:ind w:left="305" w:right="288" w:firstLine="0"/>
        <w:jc w:val="both"/>
        <w:rPr>
          <w:sz w:val="19"/>
        </w:rPr>
      </w:pPr>
      <w:r>
        <w:rPr>
          <w:sz w:val="19"/>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6"/>
        </w:numPr>
        <w:tabs>
          <w:tab w:pos="534" w:val="left" w:leader="none"/>
        </w:tabs>
        <w:spacing w:line="235" w:lineRule="auto" w:before="202" w:after="0"/>
        <w:ind w:left="305" w:right="288" w:firstLine="0"/>
        <w:jc w:val="both"/>
        <w:rPr>
          <w:sz w:val="19"/>
        </w:rPr>
      </w:pPr>
      <w:r>
        <w:rPr>
          <w:sz w:val="19"/>
        </w:rPr>
        <w:t>por consulta ao SICAF, eventuais ocorrências impeditivas indiretas, hipótese na qual o gestor deverá verificar se houve fraude por parte das empresas apontadas no Relatório de Ocorrências Impeditivas Indiretas.</w:t>
      </w:r>
    </w:p>
    <w:p>
      <w:pPr>
        <w:pStyle w:val="BodyText"/>
        <w:spacing w:before="8"/>
        <w:ind w:left="0"/>
      </w:pPr>
    </w:p>
    <w:p>
      <w:pPr>
        <w:pStyle w:val="ListParagraph"/>
        <w:numPr>
          <w:ilvl w:val="2"/>
          <w:numId w:val="1"/>
        </w:numPr>
        <w:tabs>
          <w:tab w:pos="835" w:val="left" w:leader="none"/>
        </w:tabs>
        <w:spacing w:line="235" w:lineRule="auto" w:before="0" w:after="0"/>
        <w:ind w:left="305" w:right="288" w:firstLine="0"/>
        <w:jc w:val="both"/>
        <w:rPr>
          <w:sz w:val="19"/>
        </w:rPr>
      </w:pPr>
      <w:r>
        <w:rPr>
          <w:sz w:val="19"/>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846" w:val="left" w:leader="none"/>
        </w:tabs>
        <w:spacing w:line="235" w:lineRule="auto" w:before="203" w:after="0"/>
        <w:ind w:left="305" w:right="288" w:firstLine="0"/>
        <w:jc w:val="both"/>
        <w:rPr>
          <w:sz w:val="19"/>
        </w:rPr>
      </w:pPr>
      <w:r>
        <w:rPr>
          <w:sz w:val="19"/>
        </w:rPr>
        <w:t>Não havendo regularização ou sendo a defesa considerada improcedente, o contratante deverá comunicar aos órgãos responsáveis pela fiscalização da regularidade fiscal quanto </w:t>
      </w:r>
      <w:r>
        <w:rPr>
          <w:sz w:val="19"/>
        </w:rPr>
        <w:t>à inadimplência do contratado, bem como quanto à existência de pagamento a ser efetuado, para que sejam acionados os meios pertinentes e necessários para garantir o recebimento de seus </w:t>
      </w:r>
      <w:r>
        <w:rPr>
          <w:spacing w:val="-2"/>
          <w:sz w:val="19"/>
        </w:rPr>
        <w:t>créditos.</w:t>
      </w:r>
    </w:p>
    <w:p>
      <w:pPr>
        <w:pStyle w:val="ListParagraph"/>
        <w:numPr>
          <w:ilvl w:val="2"/>
          <w:numId w:val="1"/>
        </w:numPr>
        <w:tabs>
          <w:tab w:pos="833" w:val="left" w:leader="none"/>
        </w:tabs>
        <w:spacing w:line="235" w:lineRule="auto" w:before="203" w:after="0"/>
        <w:ind w:left="305" w:right="288" w:firstLine="0"/>
        <w:jc w:val="both"/>
        <w:rPr>
          <w:sz w:val="19"/>
        </w:rPr>
      </w:pPr>
      <w:r>
        <w:rPr>
          <w:sz w:val="19"/>
        </w:rPr>
        <w:t>Persistindo a irregularidade, o contratante deverá adotar as medidas necessárias à rescisão do Contrato nos autos do processo administrativo correspondente, assegurada ao contratado</w:t>
      </w:r>
      <w:r>
        <w:rPr>
          <w:spacing w:val="80"/>
          <w:sz w:val="19"/>
        </w:rPr>
        <w:t> </w:t>
      </w:r>
      <w:r>
        <w:rPr>
          <w:sz w:val="19"/>
        </w:rPr>
        <w:t>a ampla defesa.</w:t>
      </w:r>
    </w:p>
    <w:p>
      <w:pPr>
        <w:pStyle w:val="ListParagraph"/>
        <w:numPr>
          <w:ilvl w:val="2"/>
          <w:numId w:val="1"/>
        </w:numPr>
        <w:tabs>
          <w:tab w:pos="828" w:val="left" w:leader="none"/>
        </w:tabs>
        <w:spacing w:line="240" w:lineRule="auto" w:before="199" w:after="0"/>
        <w:ind w:left="828" w:right="0" w:hanging="523"/>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
        </w:numPr>
        <w:tabs>
          <w:tab w:pos="685" w:val="left" w:leader="none"/>
        </w:tabs>
        <w:spacing w:line="240" w:lineRule="auto" w:before="187" w:after="0"/>
        <w:ind w:left="685" w:right="0" w:hanging="380"/>
        <w:jc w:val="left"/>
        <w:rPr>
          <w:sz w:val="19"/>
        </w:rPr>
      </w:pPr>
      <w:r>
        <w:rPr>
          <w:sz w:val="19"/>
        </w:rPr>
        <w:t>O pagamento será efetuado </w:t>
      </w:r>
      <w:r>
        <w:rPr>
          <w:b/>
          <w:sz w:val="19"/>
        </w:rPr>
        <w:t>após adimplemento</w:t>
      </w:r>
      <w:r>
        <w:rPr>
          <w:sz w:val="19"/>
        </w:rPr>
        <w:t>, no prazo máximo de até </w:t>
      </w:r>
      <w:r>
        <w:rPr>
          <w:b/>
          <w:sz w:val="19"/>
        </w:rPr>
        <w:t>30 </w:t>
      </w:r>
      <w:r>
        <w:rPr>
          <w:sz w:val="19"/>
        </w:rPr>
        <w:t>(</w:t>
      </w:r>
      <w:r>
        <w:rPr>
          <w:b/>
          <w:sz w:val="19"/>
        </w:rPr>
        <w:t>trinta</w:t>
      </w:r>
      <w:r>
        <w:rPr>
          <w:sz w:val="19"/>
        </w:rPr>
        <w:t>) </w:t>
      </w:r>
      <w:r>
        <w:rPr>
          <w:b/>
          <w:sz w:val="19"/>
        </w:rPr>
        <w:t>dias</w:t>
      </w:r>
      <w:r>
        <w:rPr>
          <w:sz w:val="19"/>
        </w:rPr>
        <w:t>, contados do recebimento da Nota Fiscal ou Fatura. (ANEXO </w:t>
      </w:r>
      <w:r>
        <w:rPr>
          <w:b/>
          <w:sz w:val="19"/>
        </w:rPr>
        <w:t>I </w:t>
      </w:r>
      <w:r>
        <w:rPr>
          <w:sz w:val="19"/>
        </w:rPr>
        <w:t>– ITEM </w:t>
      </w:r>
      <w:r>
        <w:rPr>
          <w:b/>
          <w:spacing w:val="-2"/>
          <w:sz w:val="19"/>
        </w:rPr>
        <w:t>7.2.</w:t>
      </w:r>
      <w:r>
        <w:rPr>
          <w:spacing w:val="-2"/>
          <w:sz w:val="19"/>
        </w:rPr>
        <w:t>)</w:t>
      </w:r>
    </w:p>
    <w:p>
      <w:pPr>
        <w:pStyle w:val="ListParagraph"/>
        <w:numPr>
          <w:ilvl w:val="2"/>
          <w:numId w:val="1"/>
        </w:numPr>
        <w:tabs>
          <w:tab w:pos="828" w:val="left" w:leader="none"/>
        </w:tabs>
        <w:spacing w:line="240" w:lineRule="auto" w:before="186" w:after="0"/>
        <w:ind w:left="828" w:right="0" w:hanging="523"/>
        <w:jc w:val="left"/>
        <w:rPr>
          <w:sz w:val="19"/>
        </w:rPr>
      </w:pPr>
      <w:r>
        <w:rPr>
          <w:sz w:val="19"/>
        </w:rPr>
        <w:t>Consideram-se adimplemento o cumprimento da prestação com a entrega do objeto, devidamente atestada pelo(s) agente(s) </w:t>
      </w:r>
      <w:r>
        <w:rPr>
          <w:spacing w:val="-2"/>
          <w:sz w:val="19"/>
        </w:rPr>
        <w:t>competente(s).</w:t>
      </w:r>
    </w:p>
    <w:p>
      <w:pPr>
        <w:pStyle w:val="ListParagraph"/>
        <w:numPr>
          <w:ilvl w:val="2"/>
          <w:numId w:val="1"/>
        </w:numPr>
        <w:tabs>
          <w:tab w:pos="847" w:val="left" w:leader="none"/>
        </w:tabs>
        <w:spacing w:line="235" w:lineRule="auto" w:before="202" w:after="0"/>
        <w:ind w:left="305" w:right="288" w:firstLine="0"/>
        <w:jc w:val="both"/>
        <w:rPr>
          <w:sz w:val="19"/>
        </w:rPr>
      </w:pPr>
      <w:r>
        <w:rPr>
          <w:sz w:val="19"/>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685" w:val="left" w:leader="none"/>
        </w:tabs>
        <w:spacing w:line="240" w:lineRule="auto" w:before="199" w:after="0"/>
        <w:ind w:left="685" w:right="0" w:hanging="380"/>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
        </w:numPr>
        <w:tabs>
          <w:tab w:pos="828" w:val="left" w:leader="none"/>
        </w:tabs>
        <w:spacing w:line="240" w:lineRule="auto" w:before="186" w:after="0"/>
        <w:ind w:left="828" w:right="0" w:hanging="523"/>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
        </w:numPr>
        <w:tabs>
          <w:tab w:pos="855" w:val="left" w:leader="none"/>
        </w:tabs>
        <w:spacing w:line="242" w:lineRule="auto" w:before="187" w:after="0"/>
        <w:ind w:left="305" w:right="288"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85" w:val="left" w:leader="none"/>
        </w:tabs>
        <w:spacing w:line="235" w:lineRule="auto" w:before="198" w:after="0"/>
        <w:ind w:left="305" w:right="287" w:firstLine="0"/>
        <w:jc w:val="both"/>
        <w:rPr>
          <w:sz w:val="19"/>
        </w:rPr>
      </w:pPr>
      <w:r>
        <w:rPr>
          <w:sz w:val="19"/>
        </w:rPr>
        <w:t>Os pagamentos eventualmente realizados com atraso, desde que não decorram de ato ou fato atribuível ao contratado, sofrerão a incidência de atualização monetária e juros de mora pelo </w:t>
      </w:r>
      <w:r>
        <w:rPr>
          <w:b/>
          <w:sz w:val="19"/>
        </w:rPr>
        <w:t>Índice Geral de Preços – Mercado (IGP-M / FGV)</w:t>
      </w:r>
      <w:r>
        <w:rPr>
          <w:sz w:val="19"/>
        </w:rPr>
        <w:t>, calculado </w:t>
      </w:r>
      <w:r>
        <w:rPr>
          <w:i/>
          <w:sz w:val="19"/>
        </w:rPr>
        <w:t>pro rata die</w:t>
      </w:r>
      <w:r>
        <w:rPr>
          <w:sz w:val="19"/>
        </w:rPr>
        <w:t>, e aqueles pagos em prazo inferior ao estabelecido no instrumento convocatório serão feitos mediante desconto</w:t>
      </w:r>
      <w:r>
        <w:rPr>
          <w:spacing w:val="40"/>
          <w:sz w:val="19"/>
        </w:rPr>
        <w:t> </w:t>
      </w:r>
      <w:r>
        <w:rPr>
          <w:sz w:val="19"/>
        </w:rPr>
        <w:t>de 0,5% (um meio por cento) ao mês, calculado </w:t>
      </w:r>
      <w:r>
        <w:rPr>
          <w:i/>
          <w:sz w:val="19"/>
        </w:rPr>
        <w:t>pro rata die</w:t>
      </w:r>
      <w:r>
        <w:rPr>
          <w:sz w:val="19"/>
        </w:rPr>
        <w:t>. (ANEXO </w:t>
      </w:r>
      <w:r>
        <w:rPr>
          <w:b/>
          <w:sz w:val="19"/>
        </w:rPr>
        <w:t>I </w:t>
      </w:r>
      <w:r>
        <w:rPr>
          <w:sz w:val="19"/>
        </w:rPr>
        <w:t>– ITEM </w:t>
      </w:r>
      <w:r>
        <w:rPr>
          <w:b/>
          <w:sz w:val="19"/>
        </w:rPr>
        <w:t>17.1.</w:t>
      </w:r>
      <w:r>
        <w:rPr>
          <w:sz w:val="19"/>
        </w:rPr>
        <w:t>)</w:t>
      </w:r>
    </w:p>
    <w:p>
      <w:pPr>
        <w:pStyle w:val="ListParagraph"/>
        <w:numPr>
          <w:ilvl w:val="1"/>
          <w:numId w:val="1"/>
        </w:numPr>
        <w:tabs>
          <w:tab w:pos="724" w:val="left" w:leader="none"/>
        </w:tabs>
        <w:spacing w:line="235" w:lineRule="auto" w:before="203" w:after="0"/>
        <w:ind w:left="305" w:right="288" w:firstLine="0"/>
        <w:jc w:val="both"/>
        <w:rPr>
          <w:sz w:val="19"/>
        </w:rPr>
      </w:pPr>
      <w:r>
        <w:rPr>
          <w:sz w:val="19"/>
        </w:rPr>
        <w:t>O contratado deverá emitir a Nota Fiscal Eletrônica – NF-e, consoante o Protocolo ICMS nº 42/2009, com a redação conferida pelo Protocolo ICMS nº 85/2010, e caso </w:t>
      </w:r>
      <w:r>
        <w:rPr>
          <w:sz w:val="19"/>
        </w:rPr>
        <w:t>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spacing w:after="0" w:line="235" w:lineRule="auto"/>
        <w:jc w:val="both"/>
        <w:rPr>
          <w:sz w:val="19"/>
        </w:rPr>
        <w:sectPr>
          <w:pgSz w:w="15840" w:h="24480"/>
          <w:pgMar w:top="700" w:bottom="280" w:left="360" w:right="360"/>
        </w:sectPr>
      </w:pPr>
    </w:p>
    <w:p>
      <w:pPr>
        <w:pStyle w:val="ListParagraph"/>
        <w:numPr>
          <w:ilvl w:val="1"/>
          <w:numId w:val="1"/>
        </w:numPr>
        <w:tabs>
          <w:tab w:pos="783" w:val="left" w:leader="none"/>
        </w:tabs>
        <w:spacing w:line="235" w:lineRule="auto" w:before="83" w:after="0"/>
        <w:ind w:left="305" w:right="288" w:firstLine="0"/>
        <w:jc w:val="left"/>
        <w:rPr>
          <w:sz w:val="19"/>
        </w:rPr>
      </w:pPr>
      <w:r>
        <w:rPr>
          <w:sz w:val="19"/>
        </w:rPr>
        <w:t>Caso o contratado 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808" w:val="left" w:leader="none"/>
        </w:tabs>
        <w:spacing w:line="235" w:lineRule="auto" w:before="202" w:after="0"/>
        <w:ind w:left="305" w:right="288" w:firstLine="0"/>
        <w:jc w:val="left"/>
        <w:rPr>
          <w:sz w:val="19"/>
        </w:rPr>
      </w:pPr>
      <w:r>
        <w:rPr>
          <w:sz w:val="19"/>
        </w:rPr>
        <w:t>Caso</w:t>
      </w:r>
      <w:r>
        <w:rPr>
          <w:spacing w:val="36"/>
          <w:sz w:val="19"/>
        </w:rPr>
        <w:t> </w:t>
      </w:r>
      <w:r>
        <w:rPr>
          <w:sz w:val="19"/>
        </w:rPr>
        <w:t>o</w:t>
      </w:r>
      <w:r>
        <w:rPr>
          <w:spacing w:val="36"/>
          <w:sz w:val="19"/>
        </w:rPr>
        <w:t> </w:t>
      </w:r>
      <w:r>
        <w:rPr>
          <w:sz w:val="19"/>
        </w:rPr>
        <w:t>Edital</w:t>
      </w:r>
      <w:r>
        <w:rPr>
          <w:spacing w:val="36"/>
          <w:sz w:val="19"/>
        </w:rPr>
        <w:t> </w:t>
      </w:r>
      <w:r>
        <w:rPr>
          <w:sz w:val="19"/>
        </w:rPr>
        <w:t>admita</w:t>
      </w:r>
      <w:r>
        <w:rPr>
          <w:spacing w:val="36"/>
          <w:sz w:val="19"/>
        </w:rPr>
        <w:t> </w:t>
      </w:r>
      <w:r>
        <w:rPr>
          <w:sz w:val="19"/>
        </w:rPr>
        <w:t>a</w:t>
      </w:r>
      <w:r>
        <w:rPr>
          <w:spacing w:val="36"/>
          <w:sz w:val="19"/>
        </w:rPr>
        <w:t> </w:t>
      </w:r>
      <w:r>
        <w:rPr>
          <w:sz w:val="19"/>
        </w:rPr>
        <w:t>subcontratação,</w:t>
      </w:r>
      <w:r>
        <w:rPr>
          <w:spacing w:val="36"/>
          <w:sz w:val="19"/>
        </w:rPr>
        <w:t> </w:t>
      </w:r>
      <w:r>
        <w:rPr>
          <w:sz w:val="19"/>
        </w:rPr>
        <w:t>os</w:t>
      </w:r>
      <w:r>
        <w:rPr>
          <w:spacing w:val="36"/>
          <w:sz w:val="19"/>
        </w:rPr>
        <w:t> </w:t>
      </w:r>
      <w:r>
        <w:rPr>
          <w:sz w:val="19"/>
        </w:rPr>
        <w:t>pagamentos</w:t>
      </w:r>
      <w:r>
        <w:rPr>
          <w:spacing w:val="36"/>
          <w:sz w:val="19"/>
        </w:rPr>
        <w:t> </w:t>
      </w:r>
      <w:r>
        <w:rPr>
          <w:sz w:val="19"/>
        </w:rPr>
        <w:t>aos</w:t>
      </w:r>
      <w:r>
        <w:rPr>
          <w:spacing w:val="36"/>
          <w:sz w:val="19"/>
        </w:rPr>
        <w:t> </w:t>
      </w:r>
      <w:r>
        <w:rPr>
          <w:sz w:val="19"/>
        </w:rPr>
        <w:t>subcontratados</w:t>
      </w:r>
      <w:r>
        <w:rPr>
          <w:spacing w:val="36"/>
          <w:sz w:val="19"/>
        </w:rPr>
        <w:t> </w:t>
      </w:r>
      <w:r>
        <w:rPr>
          <w:sz w:val="19"/>
        </w:rPr>
        <w:t>serão</w:t>
      </w:r>
      <w:r>
        <w:rPr>
          <w:spacing w:val="36"/>
          <w:sz w:val="19"/>
        </w:rPr>
        <w:t> </w:t>
      </w:r>
      <w:r>
        <w:rPr>
          <w:sz w:val="19"/>
        </w:rPr>
        <w:t>realizados</w:t>
      </w:r>
      <w:r>
        <w:rPr>
          <w:spacing w:val="36"/>
          <w:sz w:val="19"/>
        </w:rPr>
        <w:t> </w:t>
      </w:r>
      <w:r>
        <w:rPr>
          <w:sz w:val="19"/>
        </w:rPr>
        <w:t>diretamente</w:t>
      </w:r>
      <w:r>
        <w:rPr>
          <w:spacing w:val="36"/>
          <w:sz w:val="19"/>
        </w:rPr>
        <w:t> </w:t>
      </w:r>
      <w:r>
        <w:rPr>
          <w:sz w:val="19"/>
        </w:rPr>
        <w:t>pelo</w:t>
      </w:r>
      <w:r>
        <w:rPr>
          <w:spacing w:val="36"/>
          <w:sz w:val="19"/>
        </w:rPr>
        <w:t> </w:t>
      </w:r>
      <w:r>
        <w:rPr>
          <w:sz w:val="19"/>
        </w:rPr>
        <w:t>contratado,</w:t>
      </w:r>
      <w:r>
        <w:rPr>
          <w:spacing w:val="36"/>
          <w:sz w:val="19"/>
        </w:rPr>
        <w:t> </w:t>
      </w:r>
      <w:r>
        <w:rPr>
          <w:sz w:val="19"/>
        </w:rPr>
        <w:t>ficando</w:t>
      </w:r>
      <w:r>
        <w:rPr>
          <w:spacing w:val="36"/>
          <w:sz w:val="19"/>
        </w:rPr>
        <w:t> </w:t>
      </w:r>
      <w:r>
        <w:rPr>
          <w:sz w:val="19"/>
        </w:rPr>
        <w:t>vedada</w:t>
      </w:r>
      <w:r>
        <w:rPr>
          <w:spacing w:val="36"/>
          <w:sz w:val="19"/>
        </w:rPr>
        <w:t> </w:t>
      </w:r>
      <w:r>
        <w:rPr>
          <w:sz w:val="19"/>
        </w:rPr>
        <w:t>a</w:t>
      </w:r>
      <w:r>
        <w:rPr>
          <w:spacing w:val="36"/>
          <w:sz w:val="19"/>
        </w:rPr>
        <w:t> </w:t>
      </w:r>
      <w:r>
        <w:rPr>
          <w:sz w:val="19"/>
        </w:rPr>
        <w:t>emissão</w:t>
      </w:r>
      <w:r>
        <w:rPr>
          <w:spacing w:val="36"/>
          <w:sz w:val="19"/>
        </w:rPr>
        <w:t> </w:t>
      </w:r>
      <w:r>
        <w:rPr>
          <w:sz w:val="19"/>
        </w:rPr>
        <w:t>de</w:t>
      </w:r>
      <w:r>
        <w:rPr>
          <w:spacing w:val="36"/>
          <w:sz w:val="19"/>
        </w:rPr>
        <w:t> </w:t>
      </w:r>
      <w:r>
        <w:rPr>
          <w:sz w:val="19"/>
        </w:rPr>
        <w:t>empenho</w:t>
      </w:r>
      <w:r>
        <w:rPr>
          <w:spacing w:val="36"/>
          <w:sz w:val="19"/>
        </w:rPr>
        <w:t> </w:t>
      </w:r>
      <w:r>
        <w:rPr>
          <w:sz w:val="19"/>
        </w:rPr>
        <w:t>do</w:t>
      </w:r>
      <w:r>
        <w:rPr>
          <w:spacing w:val="36"/>
          <w:sz w:val="19"/>
        </w:rPr>
        <w:t> </w:t>
      </w:r>
      <w:r>
        <w:rPr>
          <w:sz w:val="19"/>
        </w:rPr>
        <w:t>contratante diretamente aos subcontratados.</w:t>
      </w:r>
    </w:p>
    <w:p>
      <w:pPr>
        <w:pStyle w:val="ListParagraph"/>
        <w:numPr>
          <w:ilvl w:val="2"/>
          <w:numId w:val="1"/>
        </w:numPr>
        <w:tabs>
          <w:tab w:pos="904" w:val="left" w:leader="none"/>
        </w:tabs>
        <w:spacing w:line="240" w:lineRule="auto" w:before="200" w:after="0"/>
        <w:ind w:left="904" w:right="0" w:hanging="599"/>
        <w:jc w:val="left"/>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205"/>
        <w:ind w:left="0"/>
      </w:pPr>
    </w:p>
    <w:p>
      <w:pPr>
        <w:pStyle w:val="Heading2"/>
        <w:numPr>
          <w:ilvl w:val="0"/>
          <w:numId w:val="1"/>
        </w:numPr>
        <w:tabs>
          <w:tab w:pos="590" w:val="left" w:leader="none"/>
        </w:tabs>
        <w:spacing w:line="240" w:lineRule="auto" w:before="0" w:after="0"/>
        <w:ind w:left="590" w:right="0" w:hanging="285"/>
        <w:jc w:val="left"/>
      </w:pPr>
      <w:r>
        <w:rPr/>
        <w:t>PRAZO </w:t>
      </w:r>
      <w:r>
        <w:rPr>
          <w:spacing w:val="-2"/>
        </w:rPr>
        <w:t>CONTRATUAL</w:t>
      </w:r>
    </w:p>
    <w:p>
      <w:pPr>
        <w:pStyle w:val="ListParagraph"/>
        <w:numPr>
          <w:ilvl w:val="1"/>
          <w:numId w:val="1"/>
        </w:numPr>
        <w:tabs>
          <w:tab w:pos="685" w:val="left" w:leader="none"/>
        </w:tabs>
        <w:spacing w:line="240" w:lineRule="auto" w:before="211" w:after="0"/>
        <w:ind w:left="685" w:right="0" w:hanging="380"/>
        <w:jc w:val="left"/>
        <w:rPr>
          <w:sz w:val="19"/>
        </w:rPr>
      </w:pPr>
      <w:r>
        <w:rPr>
          <w:sz w:val="19"/>
        </w:rPr>
        <w:t>O prazo de vigência do Contrato é de </w:t>
      </w:r>
      <w:r>
        <w:rPr>
          <w:b/>
          <w:sz w:val="19"/>
        </w:rPr>
        <w:t>12 (doze) meses</w:t>
      </w:r>
      <w:r>
        <w:rPr>
          <w:sz w:val="19"/>
        </w:rPr>
        <w:t>, contado da data da divulgação no Portal Nacional de Contratações Públicas. (ANEXO </w:t>
      </w:r>
      <w:r>
        <w:rPr>
          <w:b/>
          <w:sz w:val="19"/>
        </w:rPr>
        <w:t>I </w:t>
      </w:r>
      <w:r>
        <w:rPr>
          <w:sz w:val="19"/>
        </w:rPr>
        <w:t>– ITEM </w:t>
      </w:r>
      <w:r>
        <w:rPr>
          <w:b/>
          <w:spacing w:val="-2"/>
          <w:sz w:val="19"/>
        </w:rPr>
        <w:t>5.1.</w:t>
      </w:r>
      <w:r>
        <w:rPr>
          <w:spacing w:val="-2"/>
          <w:sz w:val="19"/>
        </w:rPr>
        <w:t>)</w:t>
      </w:r>
    </w:p>
    <w:p>
      <w:pPr>
        <w:pStyle w:val="ListParagraph"/>
        <w:numPr>
          <w:ilvl w:val="1"/>
          <w:numId w:val="1"/>
        </w:numPr>
        <w:tabs>
          <w:tab w:pos="693" w:val="left" w:leader="none"/>
        </w:tabs>
        <w:spacing w:line="235" w:lineRule="auto" w:before="201" w:after="0"/>
        <w:ind w:left="305" w:right="288" w:firstLine="0"/>
        <w:jc w:val="left"/>
        <w:rPr>
          <w:sz w:val="19"/>
        </w:rPr>
      </w:pPr>
      <w:r>
        <w:rPr>
          <w:sz w:val="19"/>
        </w:rPr>
        <w:t>O prazo de vigência do Contrato poderá ser prorrogado, sucessivamente, até o máximo de 10 (dez) anos, na forma dos arts. 106 e 107 da Lei n° 14.133/2021, desde que observadas </w:t>
      </w:r>
      <w:r>
        <w:rPr>
          <w:sz w:val="19"/>
        </w:rPr>
        <w:t>as</w:t>
      </w:r>
      <w:r>
        <w:rPr>
          <w:spacing w:val="80"/>
          <w:sz w:val="19"/>
        </w:rPr>
        <w:t> </w:t>
      </w:r>
      <w:r>
        <w:rPr>
          <w:sz w:val="19"/>
        </w:rPr>
        <w:t>condições previstas no Contrato, e mediante a celebração de Termo Aditivo.</w:t>
      </w:r>
    </w:p>
    <w:p>
      <w:pPr>
        <w:pStyle w:val="BodyText"/>
        <w:ind w:left="0"/>
      </w:pPr>
    </w:p>
    <w:p>
      <w:pPr>
        <w:pStyle w:val="BodyText"/>
        <w:ind w:left="0"/>
      </w:pPr>
    </w:p>
    <w:p>
      <w:pPr>
        <w:pStyle w:val="Heading2"/>
        <w:numPr>
          <w:ilvl w:val="0"/>
          <w:numId w:val="1"/>
        </w:numPr>
        <w:tabs>
          <w:tab w:pos="590" w:val="left" w:leader="none"/>
        </w:tabs>
        <w:spacing w:line="240" w:lineRule="auto" w:before="1" w:after="0"/>
        <w:ind w:left="590" w:right="0" w:hanging="285"/>
        <w:jc w:val="left"/>
      </w:pPr>
      <w:r>
        <w:rPr>
          <w:spacing w:val="-2"/>
        </w:rPr>
        <w:t>REAJUSTE</w:t>
      </w:r>
    </w:p>
    <w:p>
      <w:pPr>
        <w:pStyle w:val="ListParagraph"/>
        <w:numPr>
          <w:ilvl w:val="1"/>
          <w:numId w:val="1"/>
        </w:numPr>
        <w:tabs>
          <w:tab w:pos="685" w:val="left" w:leader="none"/>
        </w:tabs>
        <w:spacing w:line="240" w:lineRule="auto" w:before="210" w:after="0"/>
        <w:ind w:left="685" w:right="0" w:hanging="380"/>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
        </w:numPr>
        <w:tabs>
          <w:tab w:pos="685" w:val="left" w:leader="none"/>
        </w:tabs>
        <w:spacing w:line="240" w:lineRule="auto" w:before="186" w:after="0"/>
        <w:ind w:left="685" w:right="0" w:hanging="380"/>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
        </w:numPr>
        <w:tabs>
          <w:tab w:pos="685" w:val="left" w:leader="none"/>
        </w:tabs>
        <w:spacing w:line="240" w:lineRule="auto" w:before="198" w:after="0"/>
        <w:ind w:left="685" w:right="0" w:hanging="380"/>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
        </w:numPr>
        <w:tabs>
          <w:tab w:pos="694" w:val="left" w:leader="none"/>
        </w:tabs>
        <w:spacing w:line="249" w:lineRule="auto" w:before="187" w:after="0"/>
        <w:ind w:left="305" w:right="287" w:firstLine="0"/>
        <w:jc w:val="left"/>
        <w:rPr>
          <w:sz w:val="19"/>
        </w:rPr>
      </w:pPr>
      <w:r>
        <w:rPr>
          <w:sz w:val="19"/>
        </w:rPr>
        <w:t>Os preços iniciais serão reajustados, mediante a aplicação, pelo CONTRATANTE, do </w:t>
      </w:r>
      <w:r>
        <w:rPr>
          <w:b/>
          <w:sz w:val="19"/>
        </w:rPr>
        <w:t>Índice Geral de Preços – Mercado (IGP-M / FGV)</w:t>
      </w:r>
      <w:r>
        <w:rPr>
          <w:sz w:val="19"/>
        </w:rPr>
        <w:t>, exclusivamente para as obrigações que se</w:t>
      </w:r>
      <w:r>
        <w:rPr>
          <w:spacing w:val="40"/>
          <w:sz w:val="19"/>
        </w:rPr>
        <w:t> </w:t>
      </w:r>
      <w:r>
        <w:rPr>
          <w:sz w:val="19"/>
        </w:rPr>
        <w:t>iniciem após a anualidade. (ANEXO </w:t>
      </w:r>
      <w:r>
        <w:rPr>
          <w:b/>
          <w:sz w:val="19"/>
        </w:rPr>
        <w:t>I </w:t>
      </w:r>
      <w:r>
        <w:rPr>
          <w:sz w:val="19"/>
        </w:rPr>
        <w:t>– ITEM </w:t>
      </w:r>
      <w:r>
        <w:rPr>
          <w:b/>
          <w:sz w:val="19"/>
        </w:rPr>
        <w:t>17.1.</w:t>
      </w:r>
      <w:r>
        <w:rPr>
          <w:sz w:val="19"/>
        </w:rPr>
        <w:t>).</w:t>
      </w:r>
    </w:p>
    <w:p>
      <w:pPr>
        <w:pStyle w:val="ListParagraph"/>
        <w:numPr>
          <w:ilvl w:val="1"/>
          <w:numId w:val="1"/>
        </w:numPr>
        <w:tabs>
          <w:tab w:pos="687" w:val="left" w:leader="none"/>
        </w:tabs>
        <w:spacing w:line="249" w:lineRule="auto" w:before="176" w:after="0"/>
        <w:ind w:left="305" w:right="288" w:firstLine="0"/>
        <w:jc w:val="left"/>
        <w:rPr>
          <w:sz w:val="19"/>
        </w:rPr>
      </w:pPr>
      <w:r>
        <w:rPr>
          <w:sz w:val="19"/>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840" w:val="left" w:leader="none"/>
        </w:tabs>
        <w:spacing w:line="235" w:lineRule="auto" w:before="180" w:after="0"/>
        <w:ind w:left="305" w:right="288" w:firstLine="0"/>
        <w:jc w:val="left"/>
        <w:rPr>
          <w:sz w:val="19"/>
        </w:rPr>
      </w:pPr>
      <w:r>
        <w:rPr>
          <w:sz w:val="19"/>
        </w:rPr>
        <w:t>Fica</w:t>
      </w:r>
      <w:r>
        <w:rPr>
          <w:spacing w:val="11"/>
          <w:sz w:val="19"/>
        </w:rPr>
        <w:t> </w:t>
      </w:r>
      <w:r>
        <w:rPr>
          <w:sz w:val="19"/>
        </w:rPr>
        <w:t>o</w:t>
      </w:r>
      <w:r>
        <w:rPr>
          <w:spacing w:val="11"/>
          <w:sz w:val="19"/>
        </w:rPr>
        <w:t> </w:t>
      </w:r>
      <w:r>
        <w:rPr>
          <w:sz w:val="19"/>
        </w:rPr>
        <w:t>contratado</w:t>
      </w:r>
      <w:r>
        <w:rPr>
          <w:spacing w:val="11"/>
          <w:sz w:val="19"/>
        </w:rPr>
        <w:t> </w:t>
      </w:r>
      <w:r>
        <w:rPr>
          <w:sz w:val="19"/>
        </w:rPr>
        <w:t>obrigado</w:t>
      </w:r>
      <w:r>
        <w:rPr>
          <w:spacing w:val="11"/>
          <w:sz w:val="19"/>
        </w:rPr>
        <w:t> </w:t>
      </w:r>
      <w:r>
        <w:rPr>
          <w:sz w:val="19"/>
        </w:rPr>
        <w:t>a</w:t>
      </w:r>
      <w:r>
        <w:rPr>
          <w:spacing w:val="11"/>
          <w:sz w:val="19"/>
        </w:rPr>
        <w:t> </w:t>
      </w:r>
      <w:r>
        <w:rPr>
          <w:sz w:val="19"/>
        </w:rPr>
        <w:t>apresentar</w:t>
      </w:r>
      <w:r>
        <w:rPr>
          <w:spacing w:val="11"/>
          <w:sz w:val="19"/>
        </w:rPr>
        <w:t> </w:t>
      </w:r>
      <w:r>
        <w:rPr>
          <w:sz w:val="19"/>
        </w:rPr>
        <w:t>memória</w:t>
      </w:r>
      <w:r>
        <w:rPr>
          <w:spacing w:val="11"/>
          <w:sz w:val="19"/>
        </w:rPr>
        <w:t> </w:t>
      </w:r>
      <w:r>
        <w:rPr>
          <w:sz w:val="19"/>
        </w:rPr>
        <w:t>de</w:t>
      </w:r>
      <w:r>
        <w:rPr>
          <w:spacing w:val="11"/>
          <w:sz w:val="19"/>
        </w:rPr>
        <w:t> </w:t>
      </w:r>
      <w:r>
        <w:rPr>
          <w:sz w:val="19"/>
        </w:rPr>
        <w:t>cálculo</w:t>
      </w:r>
      <w:r>
        <w:rPr>
          <w:spacing w:val="11"/>
          <w:sz w:val="19"/>
        </w:rPr>
        <w:t> </w:t>
      </w:r>
      <w:r>
        <w:rPr>
          <w:sz w:val="19"/>
        </w:rPr>
        <w:t>referente</w:t>
      </w:r>
      <w:r>
        <w:rPr>
          <w:spacing w:val="11"/>
          <w:sz w:val="19"/>
        </w:rPr>
        <w:t> </w:t>
      </w:r>
      <w:r>
        <w:rPr>
          <w:sz w:val="19"/>
        </w:rPr>
        <w:t>ao</w:t>
      </w:r>
      <w:r>
        <w:rPr>
          <w:spacing w:val="11"/>
          <w:sz w:val="19"/>
        </w:rPr>
        <w:t> </w:t>
      </w:r>
      <w:r>
        <w:rPr>
          <w:sz w:val="19"/>
        </w:rPr>
        <w:t>reajustamento</w:t>
      </w:r>
      <w:r>
        <w:rPr>
          <w:spacing w:val="11"/>
          <w:sz w:val="19"/>
        </w:rPr>
        <w:t> </w:t>
      </w:r>
      <w:r>
        <w:rPr>
          <w:sz w:val="19"/>
        </w:rPr>
        <w:t>de</w:t>
      </w:r>
      <w:r>
        <w:rPr>
          <w:spacing w:val="11"/>
          <w:sz w:val="19"/>
        </w:rPr>
        <w:t> </w:t>
      </w:r>
      <w:r>
        <w:rPr>
          <w:sz w:val="19"/>
        </w:rPr>
        <w:t>preços</w:t>
      </w:r>
      <w:r>
        <w:rPr>
          <w:spacing w:val="11"/>
          <w:sz w:val="19"/>
        </w:rPr>
        <w:t> </w:t>
      </w:r>
      <w:r>
        <w:rPr>
          <w:sz w:val="19"/>
        </w:rPr>
        <w:t>do</w:t>
      </w:r>
      <w:r>
        <w:rPr>
          <w:spacing w:val="11"/>
          <w:sz w:val="19"/>
        </w:rPr>
        <w:t> </w:t>
      </w:r>
      <w:r>
        <w:rPr>
          <w:sz w:val="19"/>
        </w:rPr>
        <w:t>valor</w:t>
      </w:r>
      <w:r>
        <w:rPr>
          <w:spacing w:val="11"/>
          <w:sz w:val="19"/>
        </w:rPr>
        <w:t> </w:t>
      </w:r>
      <w:r>
        <w:rPr>
          <w:sz w:val="19"/>
        </w:rPr>
        <w:t>remanescente,</w:t>
      </w:r>
      <w:r>
        <w:rPr>
          <w:spacing w:val="11"/>
          <w:sz w:val="19"/>
        </w:rPr>
        <w:t> </w:t>
      </w:r>
      <w:r>
        <w:rPr>
          <w:sz w:val="19"/>
        </w:rPr>
        <w:t>sempre</w:t>
      </w:r>
      <w:r>
        <w:rPr>
          <w:spacing w:val="11"/>
          <w:sz w:val="19"/>
        </w:rPr>
        <w:t> </w:t>
      </w:r>
      <w:r>
        <w:rPr>
          <w:sz w:val="19"/>
        </w:rPr>
        <w:t>que</w:t>
      </w:r>
      <w:r>
        <w:rPr>
          <w:spacing w:val="11"/>
          <w:sz w:val="19"/>
        </w:rPr>
        <w:t> </w:t>
      </w:r>
      <w:r>
        <w:rPr>
          <w:sz w:val="19"/>
        </w:rPr>
        <w:t>este</w:t>
      </w:r>
      <w:r>
        <w:rPr>
          <w:spacing w:val="11"/>
          <w:sz w:val="19"/>
        </w:rPr>
        <w:t> </w:t>
      </w:r>
      <w:r>
        <w:rPr>
          <w:sz w:val="19"/>
        </w:rPr>
        <w:t>ocorrer,</w:t>
      </w:r>
      <w:r>
        <w:rPr>
          <w:spacing w:val="11"/>
          <w:sz w:val="19"/>
        </w:rPr>
        <w:t> </w:t>
      </w:r>
      <w:r>
        <w:rPr>
          <w:sz w:val="19"/>
        </w:rPr>
        <w:t>sendo</w:t>
      </w:r>
      <w:r>
        <w:rPr>
          <w:spacing w:val="11"/>
          <w:sz w:val="19"/>
        </w:rPr>
        <w:t> </w:t>
      </w:r>
      <w:r>
        <w:rPr>
          <w:sz w:val="19"/>
        </w:rPr>
        <w:t>adotado</w:t>
      </w:r>
      <w:r>
        <w:rPr>
          <w:spacing w:val="11"/>
          <w:sz w:val="19"/>
        </w:rPr>
        <w:t> </w:t>
      </w:r>
      <w:r>
        <w:rPr>
          <w:sz w:val="19"/>
        </w:rPr>
        <w:t>na</w:t>
      </w:r>
      <w:r>
        <w:rPr>
          <w:spacing w:val="11"/>
          <w:sz w:val="19"/>
        </w:rPr>
        <w:t> </w:t>
      </w:r>
      <w:r>
        <w:rPr>
          <w:sz w:val="19"/>
        </w:rPr>
        <w:t>aferição</w:t>
      </w:r>
      <w:r>
        <w:rPr>
          <w:spacing w:val="11"/>
          <w:sz w:val="19"/>
        </w:rPr>
        <w:t> </w:t>
      </w:r>
      <w:r>
        <w:rPr>
          <w:sz w:val="19"/>
        </w:rPr>
        <w:t>final</w:t>
      </w:r>
      <w:r>
        <w:rPr>
          <w:spacing w:val="11"/>
          <w:sz w:val="19"/>
        </w:rPr>
        <w:t> </w:t>
      </w:r>
      <w:r>
        <w:rPr>
          <w:sz w:val="19"/>
        </w:rPr>
        <w:t>o índice definitivo.</w:t>
      </w:r>
    </w:p>
    <w:p>
      <w:pPr>
        <w:pStyle w:val="ListParagraph"/>
        <w:numPr>
          <w:ilvl w:val="1"/>
          <w:numId w:val="1"/>
        </w:numPr>
        <w:tabs>
          <w:tab w:pos="691" w:val="left" w:leader="none"/>
        </w:tabs>
        <w:spacing w:line="235" w:lineRule="auto" w:before="203" w:after="0"/>
        <w:ind w:left="305" w:right="288" w:firstLine="0"/>
        <w:jc w:val="left"/>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85" w:val="left" w:leader="none"/>
        </w:tabs>
        <w:spacing w:line="240" w:lineRule="auto" w:before="199" w:after="0"/>
        <w:ind w:left="685" w:right="0" w:hanging="380"/>
        <w:jc w:val="left"/>
        <w:rPr>
          <w:sz w:val="19"/>
        </w:rPr>
      </w:pPr>
      <w:r>
        <w:rPr>
          <w:sz w:val="19"/>
        </w:rPr>
        <w:t>Na</w:t>
      </w:r>
      <w:r>
        <w:rPr>
          <w:spacing w:val="-1"/>
          <w:sz w:val="19"/>
        </w:rPr>
        <w:t> </w:t>
      </w:r>
      <w:r>
        <w:rPr>
          <w:sz w:val="19"/>
        </w:rPr>
        <w:t>ausência</w:t>
      </w:r>
      <w:r>
        <w:rPr>
          <w:spacing w:val="-1"/>
          <w:sz w:val="19"/>
        </w:rPr>
        <w:t> </w:t>
      </w:r>
      <w:r>
        <w:rPr>
          <w:sz w:val="19"/>
        </w:rPr>
        <w:t>de previsão</w:t>
      </w:r>
      <w:r>
        <w:rPr>
          <w:spacing w:val="-1"/>
          <w:sz w:val="19"/>
        </w:rPr>
        <w:t> </w:t>
      </w:r>
      <w:r>
        <w:rPr>
          <w:sz w:val="19"/>
        </w:rPr>
        <w:t>legal quanto</w:t>
      </w:r>
      <w:r>
        <w:rPr>
          <w:spacing w:val="-1"/>
          <w:sz w:val="19"/>
        </w:rPr>
        <w:t> </w:t>
      </w:r>
      <w:r>
        <w:rPr>
          <w:sz w:val="19"/>
        </w:rPr>
        <w:t>ao índice</w:t>
      </w:r>
      <w:r>
        <w:rPr>
          <w:spacing w:val="-1"/>
          <w:sz w:val="19"/>
        </w:rPr>
        <w:t> </w:t>
      </w:r>
      <w:r>
        <w:rPr>
          <w:sz w:val="19"/>
        </w:rPr>
        <w:t>substituto, as</w:t>
      </w:r>
      <w:r>
        <w:rPr>
          <w:spacing w:val="-1"/>
          <w:sz w:val="19"/>
        </w:rPr>
        <w:t> </w:t>
      </w:r>
      <w:r>
        <w:rPr>
          <w:sz w:val="19"/>
        </w:rPr>
        <w:t>partes elegerão</w:t>
      </w:r>
      <w:r>
        <w:rPr>
          <w:spacing w:val="-1"/>
          <w:sz w:val="19"/>
        </w:rPr>
        <w:t> </w:t>
      </w:r>
      <w:r>
        <w:rPr>
          <w:sz w:val="19"/>
        </w:rPr>
        <w:t>novo</w:t>
      </w:r>
      <w:r>
        <w:rPr>
          <w:spacing w:val="-1"/>
          <w:sz w:val="19"/>
        </w:rPr>
        <w:t> </w:t>
      </w:r>
      <w:r>
        <w:rPr>
          <w:sz w:val="19"/>
        </w:rPr>
        <w:t>índice oficial,</w:t>
      </w:r>
      <w:r>
        <w:rPr>
          <w:spacing w:val="-1"/>
          <w:sz w:val="19"/>
        </w:rPr>
        <w:t> </w:t>
      </w:r>
      <w:r>
        <w:rPr>
          <w:sz w:val="19"/>
        </w:rPr>
        <w:t>para reajustamento</w:t>
      </w:r>
      <w:r>
        <w:rPr>
          <w:spacing w:val="-1"/>
          <w:sz w:val="19"/>
        </w:rPr>
        <w:t> </w:t>
      </w:r>
      <w:r>
        <w:rPr>
          <w:sz w:val="19"/>
        </w:rPr>
        <w:t>do preço</w:t>
      </w:r>
      <w:r>
        <w:rPr>
          <w:spacing w:val="-1"/>
          <w:sz w:val="19"/>
        </w:rPr>
        <w:t> </w:t>
      </w:r>
      <w:r>
        <w:rPr>
          <w:sz w:val="19"/>
        </w:rPr>
        <w:t>do valor</w:t>
      </w:r>
      <w:r>
        <w:rPr>
          <w:spacing w:val="-1"/>
          <w:sz w:val="19"/>
        </w:rPr>
        <w:t> </w:t>
      </w:r>
      <w:r>
        <w:rPr>
          <w:sz w:val="19"/>
        </w:rPr>
        <w:t>remanescente, por</w:t>
      </w:r>
      <w:r>
        <w:rPr>
          <w:spacing w:val="-1"/>
          <w:sz w:val="19"/>
        </w:rPr>
        <w:t> </w:t>
      </w:r>
      <w:r>
        <w:rPr>
          <w:sz w:val="19"/>
        </w:rPr>
        <w:t>meio</w:t>
      </w:r>
      <w:r>
        <w:rPr>
          <w:spacing w:val="-1"/>
          <w:sz w:val="19"/>
        </w:rPr>
        <w:t> </w:t>
      </w:r>
      <w:r>
        <w:rPr>
          <w:sz w:val="19"/>
        </w:rPr>
        <w:t>de</w:t>
      </w:r>
      <w:r>
        <w:rPr>
          <w:spacing w:val="-4"/>
          <w:sz w:val="19"/>
        </w:rPr>
        <w:t> </w:t>
      </w:r>
      <w:r>
        <w:rPr>
          <w:sz w:val="19"/>
        </w:rPr>
        <w:t>Termo</w:t>
      </w:r>
      <w:r>
        <w:rPr>
          <w:spacing w:val="-11"/>
          <w:sz w:val="19"/>
        </w:rPr>
        <w:t> </w:t>
      </w:r>
      <w:r>
        <w:rPr>
          <w:spacing w:val="-2"/>
          <w:sz w:val="19"/>
        </w:rPr>
        <w:t>Aditivo.</w:t>
      </w:r>
    </w:p>
    <w:p>
      <w:pPr>
        <w:pStyle w:val="ListParagraph"/>
        <w:numPr>
          <w:ilvl w:val="1"/>
          <w:numId w:val="1"/>
        </w:numPr>
        <w:tabs>
          <w:tab w:pos="685" w:val="left" w:leader="none"/>
        </w:tabs>
        <w:spacing w:line="240" w:lineRule="auto" w:before="186" w:after="0"/>
        <w:ind w:left="685" w:right="0" w:hanging="380"/>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
        </w:numPr>
        <w:tabs>
          <w:tab w:pos="828" w:val="left" w:leader="none"/>
        </w:tabs>
        <w:spacing w:line="240" w:lineRule="auto" w:before="187" w:after="0"/>
        <w:ind w:left="828" w:right="0" w:hanging="523"/>
        <w:jc w:val="left"/>
        <w:rPr>
          <w:sz w:val="19"/>
        </w:rPr>
      </w:pPr>
      <w:r>
        <w:rPr>
          <w:sz w:val="19"/>
        </w:rPr>
        <w:t>Os efeitos financeiros do pedido de reajuste serão </w:t>
      </w:r>
      <w:r>
        <w:rPr>
          <w:spacing w:val="-2"/>
          <w:sz w:val="19"/>
        </w:rPr>
        <w:t>contados:</w:t>
      </w:r>
    </w:p>
    <w:p>
      <w:pPr>
        <w:pStyle w:val="BodyText"/>
        <w:spacing w:before="3"/>
        <w:ind w:left="0"/>
      </w:pPr>
    </w:p>
    <w:p>
      <w:pPr>
        <w:pStyle w:val="ListParagraph"/>
        <w:numPr>
          <w:ilvl w:val="0"/>
          <w:numId w:val="7"/>
        </w:numPr>
        <w:tabs>
          <w:tab w:pos="501" w:val="left" w:leader="none"/>
        </w:tabs>
        <w:spacing w:line="240" w:lineRule="auto" w:before="0" w:after="0"/>
        <w:ind w:left="501"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7"/>
        </w:numPr>
        <w:tabs>
          <w:tab w:pos="512" w:val="left" w:leader="none"/>
          <w:tab w:pos="531" w:val="left" w:leader="none"/>
        </w:tabs>
        <w:spacing w:line="249" w:lineRule="auto" w:before="187" w:after="0"/>
        <w:ind w:left="531" w:right="288" w:hanging="226"/>
        <w:jc w:val="left"/>
        <w:rPr>
          <w:sz w:val="19"/>
        </w:rPr>
      </w:pPr>
      <w:r>
        <w:rPr>
          <w:sz w:val="19"/>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693" w:val="left" w:leader="none"/>
        </w:tabs>
        <w:spacing w:line="235" w:lineRule="auto" w:before="204" w:after="0"/>
        <w:ind w:left="305" w:right="288" w:firstLine="0"/>
        <w:jc w:val="left"/>
        <w:rPr>
          <w:sz w:val="19"/>
        </w:rPr>
      </w:pPr>
      <w:r>
        <w:rPr>
          <w:sz w:val="19"/>
        </w:rPr>
        <w:t>Caso, na data de eventual prorrogação contratual, ainda não tenha sido divulgado o índice de reajuste, deverá, a requerimento do contratado, ser inserida cláusula no Termo</w:t>
      </w:r>
      <w:r>
        <w:rPr>
          <w:spacing w:val="-3"/>
          <w:sz w:val="19"/>
        </w:rPr>
        <w:t> </w:t>
      </w:r>
      <w:r>
        <w:rPr>
          <w:sz w:val="19"/>
        </w:rPr>
        <w:t>Aditivo de</w:t>
      </w:r>
      <w:r>
        <w:rPr>
          <w:spacing w:val="40"/>
          <w:sz w:val="19"/>
        </w:rPr>
        <w:t> </w:t>
      </w:r>
      <w:r>
        <w:rPr>
          <w:sz w:val="19"/>
        </w:rPr>
        <w:t>prorrogação para resguardar o direito futuro do contratado, a ser exercido tão logo se disponha dos valores reajustados, sob pena de preclusão.</w:t>
      </w:r>
    </w:p>
    <w:p>
      <w:pPr>
        <w:pStyle w:val="ListParagraph"/>
        <w:numPr>
          <w:ilvl w:val="1"/>
          <w:numId w:val="1"/>
        </w:numPr>
        <w:tabs>
          <w:tab w:pos="770" w:val="left" w:leader="none"/>
        </w:tabs>
        <w:spacing w:line="240" w:lineRule="auto" w:before="199" w:after="0"/>
        <w:ind w:left="770" w:right="0" w:hanging="465"/>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
        </w:numPr>
        <w:tabs>
          <w:tab w:pos="773" w:val="left" w:leader="none"/>
        </w:tabs>
        <w:spacing w:line="240" w:lineRule="auto" w:before="186" w:after="0"/>
        <w:ind w:left="773" w:right="0" w:hanging="468"/>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
        </w:numPr>
        <w:tabs>
          <w:tab w:pos="785" w:val="left" w:leader="none"/>
        </w:tabs>
        <w:spacing w:line="235" w:lineRule="auto" w:before="202" w:after="0"/>
        <w:ind w:left="305" w:right="288" w:firstLine="0"/>
        <w:jc w:val="left"/>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07"/>
        <w:ind w:left="0"/>
      </w:pPr>
    </w:p>
    <w:p>
      <w:pPr>
        <w:pStyle w:val="Heading2"/>
        <w:numPr>
          <w:ilvl w:val="0"/>
          <w:numId w:val="1"/>
        </w:numPr>
        <w:tabs>
          <w:tab w:pos="590" w:val="left" w:leader="none"/>
        </w:tabs>
        <w:spacing w:line="240" w:lineRule="auto" w:before="0" w:after="0"/>
        <w:ind w:left="590" w:right="0" w:hanging="285"/>
        <w:jc w:val="left"/>
      </w:pPr>
      <w:r>
        <w:rPr/>
        <w:t>EXECUÇÃO, GESTÃO E FISCALIZAÇÃO </w:t>
      </w:r>
      <w:r>
        <w:rPr>
          <w:spacing w:val="-2"/>
        </w:rPr>
        <w:t>CONTRATUAIS</w:t>
      </w:r>
    </w:p>
    <w:p>
      <w:pPr>
        <w:pStyle w:val="BodyText"/>
        <w:spacing w:before="7"/>
        <w:ind w:left="0"/>
        <w:rPr>
          <w:b/>
        </w:rPr>
      </w:pPr>
    </w:p>
    <w:p>
      <w:pPr>
        <w:pStyle w:val="ListParagraph"/>
        <w:numPr>
          <w:ilvl w:val="1"/>
          <w:numId w:val="1"/>
        </w:numPr>
        <w:tabs>
          <w:tab w:pos="689" w:val="left" w:leader="none"/>
        </w:tabs>
        <w:spacing w:line="235" w:lineRule="auto" w:before="0" w:after="0"/>
        <w:ind w:left="305" w:right="288" w:firstLine="0"/>
        <w:jc w:val="left"/>
        <w:rPr>
          <w:sz w:val="19"/>
        </w:rPr>
      </w:pPr>
      <w:r>
        <w:rPr>
          <w:sz w:val="19"/>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828" w:val="left" w:leader="none"/>
        </w:tabs>
        <w:spacing w:line="240" w:lineRule="auto" w:before="199" w:after="0"/>
        <w:ind w:left="828" w:right="0" w:hanging="523"/>
        <w:jc w:val="left"/>
        <w:rPr>
          <w:sz w:val="19"/>
        </w:rPr>
      </w:pPr>
      <w:r>
        <w:rPr>
          <w:sz w:val="19"/>
        </w:rPr>
        <w:t>O</w:t>
      </w:r>
      <w:r>
        <w:rPr>
          <w:spacing w:val="-2"/>
          <w:sz w:val="19"/>
        </w:rPr>
        <w:t> </w:t>
      </w:r>
      <w:r>
        <w:rPr>
          <w:sz w:val="19"/>
        </w:rPr>
        <w:t>regime</w:t>
      </w:r>
      <w:r>
        <w:rPr>
          <w:spacing w:val="-1"/>
          <w:sz w:val="19"/>
        </w:rPr>
        <w:t> </w:t>
      </w:r>
      <w:r>
        <w:rPr>
          <w:sz w:val="19"/>
        </w:rPr>
        <w:t>de</w:t>
      </w:r>
      <w:r>
        <w:rPr>
          <w:spacing w:val="-1"/>
          <w:sz w:val="19"/>
        </w:rPr>
        <w:t> </w:t>
      </w:r>
      <w:r>
        <w:rPr>
          <w:sz w:val="19"/>
        </w:rPr>
        <w:t>contratação/execução</w:t>
      </w:r>
      <w:r>
        <w:rPr>
          <w:spacing w:val="-1"/>
          <w:sz w:val="19"/>
        </w:rPr>
        <w:t> </w:t>
      </w:r>
      <w:r>
        <w:rPr>
          <w:sz w:val="19"/>
        </w:rPr>
        <w:t>será</w:t>
      </w:r>
      <w:r>
        <w:rPr>
          <w:spacing w:val="-1"/>
          <w:sz w:val="19"/>
        </w:rPr>
        <w:t> </w:t>
      </w:r>
      <w:r>
        <w:rPr>
          <w:sz w:val="19"/>
        </w:rPr>
        <w:t>de</w:t>
      </w:r>
      <w:r>
        <w:rPr>
          <w:spacing w:val="-1"/>
          <w:sz w:val="19"/>
        </w:rPr>
        <w:t> </w:t>
      </w:r>
      <w:r>
        <w:rPr>
          <w:sz w:val="19"/>
        </w:rPr>
        <w:t>EMPREITADA</w:t>
      </w:r>
      <w:r>
        <w:rPr>
          <w:spacing w:val="-11"/>
          <w:sz w:val="19"/>
        </w:rPr>
        <w:t> </w:t>
      </w:r>
      <w:r>
        <w:rPr>
          <w:sz w:val="19"/>
        </w:rPr>
        <w:t>POR</w:t>
      </w:r>
      <w:r>
        <w:rPr>
          <w:spacing w:val="-1"/>
          <w:sz w:val="19"/>
        </w:rPr>
        <w:t> </w:t>
      </w:r>
      <w:r>
        <w:rPr>
          <w:sz w:val="19"/>
        </w:rPr>
        <w:t>PREÇO</w:t>
      </w:r>
      <w:r>
        <w:rPr>
          <w:spacing w:val="-1"/>
          <w:sz w:val="19"/>
        </w:rPr>
        <w:t> </w:t>
      </w:r>
      <w:r>
        <w:rPr>
          <w:sz w:val="19"/>
        </w:rPr>
        <w:t>GLOBAL</w:t>
      </w:r>
      <w:r>
        <w:rPr>
          <w:spacing w:val="-8"/>
          <w:sz w:val="19"/>
        </w:rPr>
        <w:t> </w:t>
      </w:r>
      <w:r>
        <w:rPr>
          <w:sz w:val="19"/>
        </w:rPr>
        <w:t>(art.</w:t>
      </w:r>
      <w:r>
        <w:rPr>
          <w:spacing w:val="-1"/>
          <w:sz w:val="19"/>
        </w:rPr>
        <w:t> </w:t>
      </w:r>
      <w:r>
        <w:rPr>
          <w:sz w:val="19"/>
        </w:rPr>
        <w:t>6º,</w:t>
      </w:r>
      <w:r>
        <w:rPr>
          <w:spacing w:val="-1"/>
          <w:sz w:val="19"/>
        </w:rPr>
        <w:t> </w:t>
      </w:r>
      <w:r>
        <w:rPr>
          <w:b/>
          <w:sz w:val="19"/>
        </w:rPr>
        <w:t>XXIX</w:t>
      </w:r>
      <w:r>
        <w:rPr>
          <w:sz w:val="19"/>
        </w:rPr>
        <w:t>,</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BodyText"/>
        <w:spacing w:before="206"/>
        <w:ind w:left="0"/>
      </w:pPr>
    </w:p>
    <w:p>
      <w:pPr>
        <w:pStyle w:val="Heading2"/>
        <w:numPr>
          <w:ilvl w:val="0"/>
          <w:numId w:val="1"/>
        </w:numPr>
        <w:tabs>
          <w:tab w:pos="590" w:val="left" w:leader="none"/>
        </w:tabs>
        <w:spacing w:line="240" w:lineRule="auto" w:before="0" w:after="0"/>
        <w:ind w:left="590"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1"/>
        </w:numPr>
        <w:tabs>
          <w:tab w:pos="685" w:val="left" w:leader="none"/>
        </w:tabs>
        <w:spacing w:line="240" w:lineRule="auto" w:before="210" w:after="0"/>
        <w:ind w:left="685" w:right="0" w:hanging="38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1"/>
        </w:numPr>
        <w:tabs>
          <w:tab w:pos="828" w:val="left" w:leader="none"/>
        </w:tabs>
        <w:spacing w:line="240" w:lineRule="auto" w:before="198" w:after="0"/>
        <w:ind w:left="828" w:right="0" w:hanging="523"/>
        <w:jc w:val="left"/>
        <w:rPr>
          <w:sz w:val="19"/>
        </w:rPr>
      </w:pPr>
      <w:r>
        <w:rPr>
          <w:sz w:val="19"/>
        </w:rPr>
        <w:t>dar causa à inexecução parcial do </w:t>
      </w:r>
      <w:r>
        <w:rPr>
          <w:spacing w:val="-2"/>
          <w:sz w:val="19"/>
        </w:rPr>
        <w:t>contrato;</w:t>
      </w:r>
    </w:p>
    <w:p>
      <w:pPr>
        <w:pStyle w:val="ListParagraph"/>
        <w:numPr>
          <w:ilvl w:val="2"/>
          <w:numId w:val="1"/>
        </w:numPr>
        <w:tabs>
          <w:tab w:pos="828" w:val="left" w:leader="none"/>
        </w:tabs>
        <w:spacing w:line="240" w:lineRule="auto" w:before="187" w:after="0"/>
        <w:ind w:left="828"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1"/>
        </w:numPr>
        <w:tabs>
          <w:tab w:pos="828" w:val="left" w:leader="none"/>
        </w:tabs>
        <w:spacing w:line="240" w:lineRule="auto" w:before="198" w:after="0"/>
        <w:ind w:left="828" w:right="0" w:hanging="523"/>
        <w:jc w:val="left"/>
        <w:rPr>
          <w:sz w:val="19"/>
        </w:rPr>
      </w:pPr>
      <w:r>
        <w:rPr>
          <w:sz w:val="19"/>
        </w:rPr>
        <w:t>dar causa à inexecução total do </w:t>
      </w:r>
      <w:r>
        <w:rPr>
          <w:spacing w:val="-2"/>
          <w:sz w:val="19"/>
        </w:rPr>
        <w:t>contrato;</w:t>
      </w:r>
    </w:p>
    <w:p>
      <w:pPr>
        <w:pStyle w:val="ListParagraph"/>
        <w:numPr>
          <w:ilvl w:val="2"/>
          <w:numId w:val="1"/>
        </w:numPr>
        <w:tabs>
          <w:tab w:pos="828" w:val="left" w:leader="none"/>
        </w:tabs>
        <w:spacing w:line="240" w:lineRule="auto" w:before="186" w:after="0"/>
        <w:ind w:left="828"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1"/>
        </w:numPr>
        <w:tabs>
          <w:tab w:pos="828" w:val="left" w:leader="none"/>
        </w:tabs>
        <w:spacing w:line="240" w:lineRule="auto" w:before="186" w:after="0"/>
        <w:ind w:left="828"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1"/>
        </w:numPr>
        <w:tabs>
          <w:tab w:pos="971" w:val="left" w:leader="none"/>
        </w:tabs>
        <w:spacing w:line="240" w:lineRule="auto" w:before="199" w:after="0"/>
        <w:ind w:left="971"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1"/>
        </w:numPr>
        <w:tabs>
          <w:tab w:pos="971" w:val="left" w:leader="none"/>
        </w:tabs>
        <w:spacing w:line="240" w:lineRule="auto" w:before="186" w:after="0"/>
        <w:ind w:left="971"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1"/>
        </w:numPr>
        <w:tabs>
          <w:tab w:pos="971" w:val="left" w:leader="none"/>
        </w:tabs>
        <w:spacing w:line="240" w:lineRule="auto" w:before="198" w:after="0"/>
        <w:ind w:left="971" w:right="0" w:hanging="666"/>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1"/>
        </w:numPr>
        <w:tabs>
          <w:tab w:pos="971" w:val="left" w:leader="none"/>
        </w:tabs>
        <w:spacing w:line="240" w:lineRule="auto" w:before="186" w:after="0"/>
        <w:ind w:left="971" w:right="0" w:hanging="666"/>
        <w:jc w:val="left"/>
        <w:rPr>
          <w:sz w:val="19"/>
        </w:rPr>
      </w:pPr>
      <w:r>
        <w:rPr>
          <w:sz w:val="19"/>
        </w:rPr>
        <w:t>deixar de apresentar amostra; </w:t>
      </w:r>
      <w:r>
        <w:rPr>
          <w:spacing w:val="-5"/>
          <w:sz w:val="19"/>
        </w:rPr>
        <w:t>ou</w:t>
      </w:r>
    </w:p>
    <w:p>
      <w:pPr>
        <w:pStyle w:val="ListParagraph"/>
        <w:numPr>
          <w:ilvl w:val="3"/>
          <w:numId w:val="1"/>
        </w:numPr>
        <w:tabs>
          <w:tab w:pos="971" w:val="left" w:leader="none"/>
        </w:tabs>
        <w:spacing w:line="240" w:lineRule="auto" w:before="199" w:after="0"/>
        <w:ind w:left="971"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1"/>
        </w:numPr>
        <w:tabs>
          <w:tab w:pos="828" w:val="left" w:leader="none"/>
        </w:tabs>
        <w:spacing w:line="240" w:lineRule="auto" w:before="186" w:after="0"/>
        <w:ind w:left="828"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1"/>
        </w:numPr>
        <w:tabs>
          <w:tab w:pos="971" w:val="left" w:leader="none"/>
        </w:tabs>
        <w:spacing w:line="240" w:lineRule="auto" w:before="186" w:after="0"/>
        <w:ind w:left="971"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1"/>
        </w:numPr>
        <w:tabs>
          <w:tab w:pos="828" w:val="left" w:leader="none"/>
        </w:tabs>
        <w:spacing w:line="240" w:lineRule="auto" w:before="198" w:after="0"/>
        <w:ind w:left="828" w:right="0" w:hanging="523"/>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1"/>
        </w:numPr>
        <w:tabs>
          <w:tab w:pos="828" w:val="left" w:leader="none"/>
        </w:tabs>
        <w:spacing w:line="240" w:lineRule="auto" w:before="187" w:after="0"/>
        <w:ind w:left="828"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1"/>
        </w:numPr>
        <w:tabs>
          <w:tab w:pos="828" w:val="left" w:leader="none"/>
        </w:tabs>
        <w:spacing w:line="240" w:lineRule="auto" w:before="198" w:after="0"/>
        <w:ind w:left="828" w:right="0" w:hanging="523"/>
        <w:jc w:val="left"/>
        <w:rPr>
          <w:sz w:val="19"/>
        </w:rPr>
      </w:pPr>
      <w:r>
        <w:rPr>
          <w:sz w:val="19"/>
        </w:rPr>
        <w:t>fraudar o certame ou praticar ato fraudulento na execução do </w:t>
      </w:r>
      <w:r>
        <w:rPr>
          <w:spacing w:val="-2"/>
          <w:sz w:val="19"/>
        </w:rPr>
        <w:t>contrato;</w:t>
      </w:r>
    </w:p>
    <w:p>
      <w:pPr>
        <w:pStyle w:val="ListParagraph"/>
        <w:numPr>
          <w:ilvl w:val="2"/>
          <w:numId w:val="1"/>
        </w:numPr>
        <w:tabs>
          <w:tab w:pos="923" w:val="left" w:leader="none"/>
        </w:tabs>
        <w:spacing w:line="240" w:lineRule="auto" w:before="186" w:after="0"/>
        <w:ind w:left="923" w:right="0" w:hanging="618"/>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1"/>
        </w:numPr>
        <w:tabs>
          <w:tab w:pos="1066" w:val="left" w:leader="none"/>
        </w:tabs>
        <w:spacing w:line="240" w:lineRule="auto" w:before="186" w:after="0"/>
        <w:ind w:left="1066" w:right="0" w:hanging="761"/>
        <w:jc w:val="left"/>
        <w:rPr>
          <w:sz w:val="19"/>
        </w:rPr>
      </w:pPr>
      <w:r>
        <w:rPr>
          <w:sz w:val="19"/>
        </w:rPr>
        <w:t>agir em conluio ou em desconformidade com a </w:t>
      </w:r>
      <w:r>
        <w:rPr>
          <w:spacing w:val="-4"/>
          <w:sz w:val="19"/>
        </w:rPr>
        <w:t>lei;</w:t>
      </w:r>
    </w:p>
    <w:p>
      <w:pPr>
        <w:pStyle w:val="ListParagraph"/>
        <w:numPr>
          <w:ilvl w:val="3"/>
          <w:numId w:val="1"/>
        </w:numPr>
        <w:tabs>
          <w:tab w:pos="1066" w:val="left" w:leader="none"/>
        </w:tabs>
        <w:spacing w:line="240" w:lineRule="auto" w:before="199" w:after="0"/>
        <w:ind w:left="1066" w:right="0" w:hanging="761"/>
        <w:jc w:val="left"/>
        <w:rPr>
          <w:sz w:val="19"/>
        </w:rPr>
      </w:pPr>
      <w:r>
        <w:rPr>
          <w:sz w:val="19"/>
        </w:rPr>
        <w:t>induzir deliberadamente a erro no </w:t>
      </w:r>
      <w:r>
        <w:rPr>
          <w:spacing w:val="-2"/>
          <w:sz w:val="19"/>
        </w:rPr>
        <w:t>julgamento;</w:t>
      </w:r>
    </w:p>
    <w:p>
      <w:pPr>
        <w:pStyle w:val="ListParagraph"/>
        <w:numPr>
          <w:ilvl w:val="3"/>
          <w:numId w:val="1"/>
        </w:numPr>
        <w:tabs>
          <w:tab w:pos="1066" w:val="left" w:leader="none"/>
        </w:tabs>
        <w:spacing w:line="240" w:lineRule="auto" w:before="186" w:after="0"/>
        <w:ind w:left="1066" w:right="0" w:hanging="761"/>
        <w:jc w:val="left"/>
        <w:rPr>
          <w:sz w:val="19"/>
        </w:rPr>
      </w:pPr>
      <w:r>
        <w:rPr>
          <w:sz w:val="19"/>
        </w:rPr>
        <w:t>apresentar amostra falsificada ou </w:t>
      </w:r>
      <w:r>
        <w:rPr>
          <w:spacing w:val="-2"/>
          <w:sz w:val="19"/>
        </w:rPr>
        <w:t>deteriorada;</w:t>
      </w:r>
    </w:p>
    <w:p>
      <w:pPr>
        <w:pStyle w:val="ListParagraph"/>
        <w:numPr>
          <w:ilvl w:val="3"/>
          <w:numId w:val="1"/>
        </w:numPr>
        <w:tabs>
          <w:tab w:pos="1066" w:val="left" w:leader="none"/>
        </w:tabs>
        <w:spacing w:line="240" w:lineRule="auto" w:before="198" w:after="0"/>
        <w:ind w:left="1066" w:right="0" w:hanging="761"/>
        <w:jc w:val="left"/>
        <w:rPr>
          <w:sz w:val="19"/>
        </w:rPr>
      </w:pPr>
      <w:r>
        <w:rPr>
          <w:sz w:val="19"/>
        </w:rPr>
        <w:t>apresentar declaração falsa quanto às condições de participação ou quanto ao enquadramento como </w:t>
      </w:r>
      <w:r>
        <w:rPr>
          <w:spacing w:val="-2"/>
          <w:sz w:val="19"/>
        </w:rPr>
        <w:t>ME/EPP;</w:t>
      </w:r>
    </w:p>
    <w:p>
      <w:pPr>
        <w:pStyle w:val="ListParagraph"/>
        <w:spacing w:after="0" w:line="240" w:lineRule="auto"/>
        <w:jc w:val="left"/>
        <w:rPr>
          <w:sz w:val="19"/>
        </w:rPr>
        <w:sectPr>
          <w:pgSz w:w="15840" w:h="24480"/>
          <w:pgMar w:top="480" w:bottom="280" w:left="360" w:right="360"/>
        </w:sectPr>
      </w:pPr>
    </w:p>
    <w:p>
      <w:pPr>
        <w:pStyle w:val="ListParagraph"/>
        <w:numPr>
          <w:ilvl w:val="2"/>
          <w:numId w:val="1"/>
        </w:numPr>
        <w:tabs>
          <w:tab w:pos="915" w:val="left" w:leader="none"/>
        </w:tabs>
        <w:spacing w:line="240" w:lineRule="auto" w:before="79" w:after="0"/>
        <w:ind w:left="915" w:right="0" w:hanging="610"/>
        <w:jc w:val="left"/>
        <w:rPr>
          <w:sz w:val="19"/>
        </w:rPr>
      </w:pPr>
      <w:r>
        <w:rPr>
          <w:sz w:val="19"/>
        </w:rPr>
        <w:t>praticar atos ilícitos com vistas a frustrar os objetivos do </w:t>
      </w:r>
      <w:r>
        <w:rPr>
          <w:spacing w:val="-2"/>
          <w:sz w:val="19"/>
        </w:rPr>
        <w:t>certame;</w:t>
      </w:r>
    </w:p>
    <w:p>
      <w:pPr>
        <w:pStyle w:val="ListParagraph"/>
        <w:numPr>
          <w:ilvl w:val="2"/>
          <w:numId w:val="1"/>
        </w:numPr>
        <w:tabs>
          <w:tab w:pos="923" w:val="left" w:leader="none"/>
        </w:tabs>
        <w:spacing w:line="240" w:lineRule="auto" w:before="186" w:after="0"/>
        <w:ind w:left="923" w:right="0" w:hanging="618"/>
        <w:jc w:val="left"/>
        <w:rPr>
          <w:sz w:val="19"/>
        </w:rPr>
      </w:pPr>
      <w:r>
        <w:rPr>
          <w:sz w:val="19"/>
        </w:rPr>
        <w:t>praticar ato lesivo previsto no </w:t>
      </w:r>
      <w:hyperlink r:id="rId28">
        <w:r>
          <w:rPr>
            <w:sz w:val="19"/>
            <w:u w:val="single" w:color="0000FF"/>
          </w:rPr>
          <w:t>art. 5º da Lei nº 12.846, de 1º de agosto de </w:t>
        </w:r>
        <w:r>
          <w:rPr>
            <w:spacing w:val="-2"/>
            <w:sz w:val="19"/>
            <w:u w:val="single" w:color="0000FF"/>
          </w:rPr>
          <w:t>2013.</w:t>
        </w:r>
      </w:hyperlink>
    </w:p>
    <w:p>
      <w:pPr>
        <w:pStyle w:val="ListParagraph"/>
        <w:numPr>
          <w:ilvl w:val="1"/>
          <w:numId w:val="1"/>
        </w:numPr>
        <w:tabs>
          <w:tab w:pos="685" w:val="left" w:leader="none"/>
        </w:tabs>
        <w:spacing w:line="240" w:lineRule="auto" w:before="199" w:after="0"/>
        <w:ind w:left="685"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1"/>
        </w:numPr>
        <w:tabs>
          <w:tab w:pos="845" w:val="left" w:leader="none"/>
        </w:tabs>
        <w:spacing w:line="249" w:lineRule="auto" w:before="186" w:after="0"/>
        <w:ind w:left="305" w:right="288" w:firstLine="0"/>
        <w:jc w:val="both"/>
        <w:rPr>
          <w:sz w:val="19"/>
        </w:rPr>
      </w:pPr>
      <w:r>
        <w:rPr>
          <w:sz w:val="19"/>
        </w:rPr>
        <w:t>Advertência, prevista no art. 156, I, § 2º, da Lei nº 14.133/2021, pela infração descrita no ITEM 17.1.1, de menor potencial ofensivo, quando não se justificar a imposição de</w:t>
      </w:r>
      <w:r>
        <w:rPr>
          <w:spacing w:val="40"/>
          <w:sz w:val="19"/>
        </w:rPr>
        <w:t> </w:t>
      </w:r>
      <w:r>
        <w:rPr>
          <w:sz w:val="19"/>
        </w:rPr>
        <w:t>penalidade mais grave.</w:t>
      </w:r>
    </w:p>
    <w:p>
      <w:pPr>
        <w:pStyle w:val="ListParagraph"/>
        <w:numPr>
          <w:ilvl w:val="2"/>
          <w:numId w:val="1"/>
        </w:numPr>
        <w:tabs>
          <w:tab w:pos="830" w:val="left" w:leader="none"/>
        </w:tabs>
        <w:spacing w:line="235" w:lineRule="auto" w:before="180" w:after="0"/>
        <w:ind w:left="305" w:right="288" w:firstLine="0"/>
        <w:jc w:val="both"/>
        <w:rPr>
          <w:sz w:val="19"/>
        </w:rPr>
      </w:pPr>
      <w:r>
        <w:rPr>
          <w:sz w:val="19"/>
        </w:rPr>
        <w:t>Multa administrativa, prevista no art. 156, II, § 3º, da Lei nº 14.133/2021, pela infração dos SUBITENS 17.1.1 a 17.1.12, que não poderá ser inferior a 0,5% (cinco décimos por </w:t>
      </w:r>
      <w:r>
        <w:rPr>
          <w:sz w:val="19"/>
        </w:rPr>
        <w:t>cento) nem superior a 30% (trinta por cento) do valor do Contrato, devendo ser observados os seguintes parâmetros:</w:t>
      </w:r>
    </w:p>
    <w:p>
      <w:pPr>
        <w:pStyle w:val="BodyText"/>
        <w:spacing w:before="4"/>
        <w:ind w:left="0"/>
      </w:pPr>
    </w:p>
    <w:p>
      <w:pPr>
        <w:pStyle w:val="ListParagraph"/>
        <w:numPr>
          <w:ilvl w:val="0"/>
          <w:numId w:val="8"/>
        </w:numPr>
        <w:tabs>
          <w:tab w:pos="500" w:val="left" w:leader="none"/>
        </w:tabs>
        <w:spacing w:line="240" w:lineRule="auto" w:before="0" w:after="0"/>
        <w:ind w:left="500" w:right="0" w:hanging="195"/>
        <w:jc w:val="left"/>
        <w:rPr>
          <w:sz w:val="19"/>
        </w:rPr>
      </w:pPr>
      <w:r>
        <w:rPr>
          <w:sz w:val="19"/>
        </w:rPr>
        <w:t>multa de 0,5% a 1,5%, nos casos da infração prevista no SUBITEM 17.1.1, incidente sobre o </w:t>
      </w:r>
      <w:r>
        <w:rPr>
          <w:b/>
          <w:sz w:val="19"/>
        </w:rPr>
        <w:t>valor</w:t>
      </w:r>
      <w:r>
        <w:rPr>
          <w:b/>
          <w:spacing w:val="-4"/>
          <w:sz w:val="19"/>
        </w:rPr>
        <w:t> </w:t>
      </w:r>
      <w:r>
        <w:rPr>
          <w:b/>
          <w:sz w:val="19"/>
        </w:rPr>
        <w:t>anual </w:t>
      </w:r>
      <w:r>
        <w:rPr>
          <w:sz w:val="19"/>
        </w:rPr>
        <w:t>do </w:t>
      </w:r>
      <w:r>
        <w:rPr>
          <w:spacing w:val="-2"/>
          <w:sz w:val="19"/>
        </w:rPr>
        <w:t>Contrato;</w:t>
      </w:r>
    </w:p>
    <w:p>
      <w:pPr>
        <w:pStyle w:val="ListParagraph"/>
        <w:numPr>
          <w:ilvl w:val="0"/>
          <w:numId w:val="8"/>
        </w:numPr>
        <w:tabs>
          <w:tab w:pos="511" w:val="left" w:leader="none"/>
        </w:tabs>
        <w:spacing w:line="240" w:lineRule="auto" w:before="187" w:after="0"/>
        <w:ind w:left="511"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8"/>
        </w:numPr>
        <w:tabs>
          <w:tab w:pos="500" w:val="left" w:leader="none"/>
        </w:tabs>
        <w:spacing w:line="240" w:lineRule="auto" w:before="198" w:after="0"/>
        <w:ind w:left="500"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ListParagraph"/>
        <w:numPr>
          <w:ilvl w:val="3"/>
          <w:numId w:val="1"/>
        </w:numPr>
        <w:tabs>
          <w:tab w:pos="971" w:val="left" w:leader="none"/>
        </w:tabs>
        <w:spacing w:line="240" w:lineRule="auto" w:before="210" w:after="0"/>
        <w:ind w:left="971" w:right="0" w:hanging="666"/>
        <w:jc w:val="left"/>
        <w:rPr>
          <w:sz w:val="19"/>
        </w:rPr>
      </w:pPr>
      <w:r>
        <w:rPr>
          <w:sz w:val="19"/>
        </w:rPr>
        <w:t>Na hipótese de a infração ser cometida antes da celebração do Contrato, a base de cálculo da multa do ITEM 17.2.2 será o </w:t>
      </w:r>
      <w:r>
        <w:rPr>
          <w:b/>
          <w:sz w:val="19"/>
        </w:rPr>
        <w:t>valor</w:t>
      </w:r>
      <w:r>
        <w:rPr>
          <w:b/>
          <w:spacing w:val="-4"/>
          <w:sz w:val="19"/>
        </w:rPr>
        <w:t> </w:t>
      </w:r>
      <w:r>
        <w:rPr>
          <w:b/>
          <w:sz w:val="19"/>
        </w:rPr>
        <w:t>anual </w:t>
      </w:r>
      <w:r>
        <w:rPr>
          <w:sz w:val="19"/>
        </w:rPr>
        <w:t>estimado da </w:t>
      </w:r>
      <w:r>
        <w:rPr>
          <w:spacing w:val="-2"/>
          <w:sz w:val="19"/>
        </w:rPr>
        <w:t>contratação.</w:t>
      </w:r>
    </w:p>
    <w:p>
      <w:pPr>
        <w:pStyle w:val="ListParagraph"/>
        <w:numPr>
          <w:ilvl w:val="3"/>
          <w:numId w:val="1"/>
        </w:numPr>
        <w:tabs>
          <w:tab w:pos="971" w:val="left" w:leader="none"/>
        </w:tabs>
        <w:spacing w:line="240" w:lineRule="auto" w:before="186" w:after="0"/>
        <w:ind w:left="971" w:right="0" w:hanging="666"/>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1"/>
        </w:numPr>
        <w:tabs>
          <w:tab w:pos="996" w:val="left" w:leader="none"/>
        </w:tabs>
        <w:spacing w:line="235" w:lineRule="auto" w:before="202" w:after="0"/>
        <w:ind w:left="305" w:right="288" w:firstLine="0"/>
        <w:jc w:val="both"/>
        <w:rPr>
          <w:sz w:val="19"/>
        </w:rPr>
      </w:pPr>
      <w:r>
        <w:rPr>
          <w:sz w:val="19"/>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60" w:val="left" w:leader="none"/>
        </w:tabs>
        <w:spacing w:line="240" w:lineRule="auto" w:before="199" w:after="0"/>
        <w:ind w:left="960" w:right="0" w:hanging="655"/>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1"/>
        </w:numPr>
        <w:tabs>
          <w:tab w:pos="828" w:val="left" w:leader="none"/>
        </w:tabs>
        <w:spacing w:line="249" w:lineRule="auto" w:before="187" w:after="0"/>
        <w:ind w:left="305" w:right="288"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1"/>
        </w:numPr>
        <w:tabs>
          <w:tab w:pos="833" w:val="left" w:leader="none"/>
        </w:tabs>
        <w:spacing w:line="242" w:lineRule="auto" w:before="188" w:after="0"/>
        <w:ind w:left="305" w:right="288" w:firstLine="0"/>
        <w:jc w:val="both"/>
        <w:rPr>
          <w:sz w:val="19"/>
        </w:rPr>
      </w:pPr>
      <w:r>
        <w:rPr>
          <w:sz w:val="19"/>
        </w:rPr>
        <w:t>Declaração de inidoneidade para licitar ou contratar, prevista no a</w:t>
      </w:r>
      <w:r>
        <w:rPr>
          <w:sz w:val="14"/>
        </w:rPr>
        <w:t>rt. 156, IV, § 5º, da Lei nº 14.133/2021, </w:t>
      </w:r>
      <w:r>
        <w:rPr>
          <w:sz w:val="19"/>
        </w:rPr>
        <w:t>nos casos relacionados nos SUBITENS 17.1.8 a 17.1.12, bem como nos demais casos que justifiquem a imposição da penalidade mais grave, que impedirá o responsável de licitar ou contratar no âmbito da</w:t>
      </w:r>
      <w:r>
        <w:rPr>
          <w:spacing w:val="-4"/>
          <w:sz w:val="19"/>
        </w:rPr>
        <w:t> </w:t>
      </w:r>
      <w:r>
        <w:rPr>
          <w:sz w:val="19"/>
        </w:rPr>
        <w:t>Administração Pública direta e indireta de todos os entes federativos, pelo prazo mínimo de 3 (três) anos e máximo de 6 (seis) anos.</w:t>
      </w:r>
    </w:p>
    <w:p>
      <w:pPr>
        <w:pStyle w:val="ListParagraph"/>
        <w:numPr>
          <w:ilvl w:val="1"/>
          <w:numId w:val="1"/>
        </w:numPr>
        <w:tabs>
          <w:tab w:pos="706" w:val="left" w:leader="none"/>
        </w:tabs>
        <w:spacing w:line="242" w:lineRule="auto" w:before="183" w:after="0"/>
        <w:ind w:left="305" w:right="288"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w:t>
      </w:r>
      <w:r>
        <w:rPr>
          <w:sz w:val="19"/>
        </w:rPr>
        <w:t>da nota de empenho ou do saldo não atendido, nos termos do art. 227 da Lei estadual nº 287, de 04 de dezembro de 1979, respeitado o limite de 30% (trinta por cento) do valor do Contrato.</w:t>
      </w:r>
    </w:p>
    <w:p>
      <w:pPr>
        <w:pStyle w:val="ListParagraph"/>
        <w:numPr>
          <w:ilvl w:val="2"/>
          <w:numId w:val="1"/>
        </w:numPr>
        <w:tabs>
          <w:tab w:pos="832" w:val="left" w:leader="none"/>
        </w:tabs>
        <w:spacing w:line="249" w:lineRule="auto" w:before="184" w:after="0"/>
        <w:ind w:left="305" w:right="288"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836" w:val="left" w:leader="none"/>
        </w:tabs>
        <w:spacing w:line="249" w:lineRule="auto" w:before="176" w:after="0"/>
        <w:ind w:left="305" w:right="288" w:firstLine="0"/>
        <w:jc w:val="both"/>
        <w:rPr>
          <w:sz w:val="19"/>
        </w:rPr>
      </w:pPr>
      <w:r>
        <w:rPr>
          <w:sz w:val="19"/>
        </w:rPr>
        <w:t>O atraso superior a 25 (vinte e cinco) dias no cumprimento da obrigação prevista no ITEM 17.3.1 autoriza a</w:t>
      </w:r>
      <w:r>
        <w:rPr>
          <w:spacing w:val="-3"/>
          <w:sz w:val="19"/>
        </w:rPr>
        <w:t> </w:t>
      </w:r>
      <w:r>
        <w:rPr>
          <w:sz w:val="19"/>
        </w:rPr>
        <w:t>Administração a promover a rescisão contratual por descumprimento ou cumprimento irregular de suas cláusulas.</w:t>
      </w:r>
    </w:p>
    <w:p>
      <w:pPr>
        <w:pStyle w:val="ListParagraph"/>
        <w:numPr>
          <w:ilvl w:val="2"/>
          <w:numId w:val="1"/>
        </w:numPr>
        <w:tabs>
          <w:tab w:pos="839" w:val="left" w:leader="none"/>
        </w:tabs>
        <w:spacing w:line="235" w:lineRule="auto" w:before="180" w:after="0"/>
        <w:ind w:left="305" w:right="288" w:firstLine="0"/>
        <w:jc w:val="both"/>
        <w:rPr>
          <w:sz w:val="19"/>
        </w:rPr>
      </w:pPr>
      <w:r>
        <w:rPr>
          <w:sz w:val="19"/>
        </w:rPr>
        <w:t>A aplicação de multa de mora não impedirá que a Administração a converta em compensatória e promova a extinção unilateral do Contrato com a aplicação cumulada de outras</w:t>
      </w:r>
      <w:r>
        <w:rPr>
          <w:spacing w:val="40"/>
          <w:sz w:val="19"/>
        </w:rPr>
        <w:t> </w:t>
      </w:r>
      <w:r>
        <w:rPr>
          <w:sz w:val="19"/>
        </w:rPr>
        <w:t>sanções previstas no Contrato.</w:t>
      </w:r>
    </w:p>
    <w:p>
      <w:pPr>
        <w:pStyle w:val="ListParagraph"/>
        <w:numPr>
          <w:ilvl w:val="1"/>
          <w:numId w:val="1"/>
        </w:numPr>
        <w:tabs>
          <w:tab w:pos="688" w:val="left" w:leader="none"/>
        </w:tabs>
        <w:spacing w:line="235" w:lineRule="auto" w:before="203" w:after="0"/>
        <w:ind w:left="305" w:right="288" w:firstLine="0"/>
        <w:jc w:val="both"/>
        <w:rPr>
          <w:sz w:val="19"/>
        </w:rPr>
      </w:pPr>
      <w:r>
        <w:rPr>
          <w:sz w:val="19"/>
        </w:rPr>
        <w:t>No caso de inexecução total ou parcial do objeto, que acarrete a rescisão do Contrato, será automaticamente devida multa compensatória no valor de </w:t>
      </w:r>
      <w:r>
        <w:rPr>
          <w:b/>
          <w:sz w:val="19"/>
        </w:rPr>
        <w:t>20% </w:t>
      </w:r>
      <w:r>
        <w:rPr>
          <w:sz w:val="19"/>
        </w:rPr>
        <w:t>(</w:t>
      </w:r>
      <w:r>
        <w:rPr>
          <w:b/>
          <w:sz w:val="19"/>
        </w:rPr>
        <w:t>vinte por</w:t>
      </w:r>
      <w:r>
        <w:rPr>
          <w:b/>
          <w:spacing w:val="-1"/>
          <w:sz w:val="19"/>
        </w:rPr>
        <w:t> </w:t>
      </w:r>
      <w:r>
        <w:rPr>
          <w:b/>
          <w:sz w:val="19"/>
        </w:rPr>
        <w:t>cento</w:t>
      </w:r>
      <w:r>
        <w:rPr>
          <w:sz w:val="19"/>
        </w:rPr>
        <w:t>) do valor </w:t>
      </w:r>
      <w:r>
        <w:rPr>
          <w:sz w:val="19"/>
        </w:rPr>
        <w:t>do </w:t>
      </w:r>
      <w:r>
        <w:rPr>
          <w:spacing w:val="-2"/>
          <w:sz w:val="19"/>
        </w:rPr>
        <w:t>Contrato.</w:t>
      </w:r>
    </w:p>
    <w:p>
      <w:pPr>
        <w:pStyle w:val="ListParagraph"/>
        <w:numPr>
          <w:ilvl w:val="2"/>
          <w:numId w:val="1"/>
        </w:numPr>
        <w:tabs>
          <w:tab w:pos="822" w:val="left" w:leader="none"/>
        </w:tabs>
        <w:spacing w:line="235" w:lineRule="auto" w:before="203" w:after="0"/>
        <w:ind w:left="305" w:right="288" w:firstLine="0"/>
        <w:jc w:val="both"/>
        <w:rPr>
          <w:sz w:val="19"/>
        </w:rPr>
      </w:pPr>
      <w:r>
        <w:rPr>
          <w:sz w:val="19"/>
        </w:rPr>
        <w:t>A</w:t>
      </w:r>
      <w:r>
        <w:rPr>
          <w:spacing w:val="-6"/>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685" w:val="left" w:leader="none"/>
        </w:tabs>
        <w:spacing w:line="240" w:lineRule="auto" w:before="187" w:after="0"/>
        <w:ind w:left="685" w:right="0" w:hanging="380"/>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1"/>
        </w:numPr>
        <w:tabs>
          <w:tab w:pos="828" w:val="left" w:leader="none"/>
        </w:tabs>
        <w:spacing w:line="240" w:lineRule="auto" w:before="198" w:after="0"/>
        <w:ind w:left="828" w:right="0" w:hanging="523"/>
        <w:jc w:val="left"/>
        <w:rPr>
          <w:sz w:val="19"/>
        </w:rPr>
      </w:pPr>
      <w:r>
        <w:rPr>
          <w:sz w:val="19"/>
        </w:rPr>
        <w:t>a natureza e a gravidade da infração </w:t>
      </w:r>
      <w:r>
        <w:rPr>
          <w:spacing w:val="-2"/>
          <w:sz w:val="19"/>
        </w:rPr>
        <w:t>cometida;</w:t>
      </w:r>
    </w:p>
    <w:p>
      <w:pPr>
        <w:pStyle w:val="ListParagraph"/>
        <w:numPr>
          <w:ilvl w:val="2"/>
          <w:numId w:val="1"/>
        </w:numPr>
        <w:tabs>
          <w:tab w:pos="828" w:val="left" w:leader="none"/>
        </w:tabs>
        <w:spacing w:line="240" w:lineRule="auto" w:before="187" w:after="0"/>
        <w:ind w:left="828" w:right="0" w:hanging="523"/>
        <w:jc w:val="left"/>
        <w:rPr>
          <w:sz w:val="19"/>
        </w:rPr>
      </w:pPr>
      <w:r>
        <w:rPr>
          <w:sz w:val="19"/>
        </w:rPr>
        <w:t>as peculiaridades do caso </w:t>
      </w:r>
      <w:r>
        <w:rPr>
          <w:spacing w:val="-2"/>
          <w:sz w:val="19"/>
        </w:rPr>
        <w:t>concreto;</w:t>
      </w:r>
    </w:p>
    <w:p>
      <w:pPr>
        <w:pStyle w:val="ListParagraph"/>
        <w:numPr>
          <w:ilvl w:val="2"/>
          <w:numId w:val="1"/>
        </w:numPr>
        <w:tabs>
          <w:tab w:pos="828" w:val="left" w:leader="none"/>
        </w:tabs>
        <w:spacing w:line="240" w:lineRule="auto" w:before="198" w:after="0"/>
        <w:ind w:left="828"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1"/>
        </w:numPr>
        <w:tabs>
          <w:tab w:pos="828" w:val="left" w:leader="none"/>
        </w:tabs>
        <w:spacing w:line="240" w:lineRule="auto" w:before="186" w:after="0"/>
        <w:ind w:left="828"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1"/>
        </w:numPr>
        <w:tabs>
          <w:tab w:pos="828" w:val="left" w:leader="none"/>
        </w:tabs>
        <w:spacing w:line="240" w:lineRule="auto" w:before="186" w:after="0"/>
        <w:ind w:left="828"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1"/>
        </w:numPr>
        <w:tabs>
          <w:tab w:pos="674" w:val="left" w:leader="none"/>
        </w:tabs>
        <w:spacing w:line="240" w:lineRule="auto" w:before="199" w:after="0"/>
        <w:ind w:left="674" w:right="0" w:hanging="369"/>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9"/>
        </w:numPr>
        <w:tabs>
          <w:tab w:pos="500" w:val="left" w:leader="none"/>
        </w:tabs>
        <w:spacing w:line="240" w:lineRule="auto" w:before="210" w:after="0"/>
        <w:ind w:left="500"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9"/>
        </w:numPr>
        <w:tabs>
          <w:tab w:pos="511" w:val="left" w:leader="none"/>
        </w:tabs>
        <w:spacing w:line="240" w:lineRule="auto" w:before="198" w:after="0"/>
        <w:ind w:left="511" w:right="0" w:hanging="206"/>
        <w:jc w:val="left"/>
        <w:rPr>
          <w:sz w:val="19"/>
        </w:rPr>
      </w:pPr>
      <w:r>
        <w:rPr>
          <w:sz w:val="19"/>
        </w:rPr>
        <w:t>a aplicação da sanção prevista no ITEM 17.2.4, na forma do art. 156, § 6º, I, da Lei nº 14.133/2021, é de competência </w:t>
      </w:r>
      <w:r>
        <w:rPr>
          <w:spacing w:val="-2"/>
          <w:sz w:val="19"/>
        </w:rPr>
        <w:t>exclusiva:</w:t>
      </w:r>
    </w:p>
    <w:p>
      <w:pPr>
        <w:pStyle w:val="ListParagraph"/>
        <w:numPr>
          <w:ilvl w:val="1"/>
          <w:numId w:val="9"/>
        </w:numPr>
        <w:tabs>
          <w:tab w:pos="654" w:val="left" w:leader="none"/>
        </w:tabs>
        <w:spacing w:line="240" w:lineRule="auto" w:before="186" w:after="0"/>
        <w:ind w:left="654" w:right="0" w:hanging="349"/>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9"/>
        </w:numPr>
        <w:tabs>
          <w:tab w:pos="654" w:val="left" w:leader="none"/>
        </w:tabs>
        <w:spacing w:line="240" w:lineRule="auto" w:before="187" w:after="0"/>
        <w:ind w:left="654"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BodyText"/>
        <w:spacing w:before="6"/>
        <w:ind w:left="0"/>
      </w:pPr>
    </w:p>
    <w:p>
      <w:pPr>
        <w:pStyle w:val="ListParagraph"/>
        <w:numPr>
          <w:ilvl w:val="1"/>
          <w:numId w:val="1"/>
        </w:numPr>
        <w:tabs>
          <w:tab w:pos="674" w:val="left" w:leader="none"/>
        </w:tabs>
        <w:spacing w:line="235" w:lineRule="auto" w:before="1" w:after="0"/>
        <w:ind w:left="305" w:right="288" w:firstLine="0"/>
        <w:jc w:val="both"/>
        <w:rPr>
          <w:sz w:val="19"/>
        </w:rPr>
      </w:pPr>
      <w:r>
        <w:rPr>
          <w:sz w:val="19"/>
        </w:rPr>
        <w:t>A</w:t>
      </w:r>
      <w:r>
        <w:rPr>
          <w:spacing w:val="-11"/>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828" w:val="left" w:leader="none"/>
        </w:tabs>
        <w:spacing w:line="242" w:lineRule="auto" w:before="199" w:after="0"/>
        <w:ind w:left="305" w:right="288" w:firstLine="0"/>
        <w:jc w:val="both"/>
        <w:rPr>
          <w:sz w:val="19"/>
        </w:rPr>
      </w:pPr>
      <w:r>
        <w:rPr>
          <w:sz w:val="19"/>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w:t>
      </w:r>
      <w:r>
        <w:rPr>
          <w:sz w:val="19"/>
        </w:rPr>
        <w:t>a possibilidade de produção de provas.</w:t>
      </w:r>
    </w:p>
    <w:p>
      <w:pPr>
        <w:pStyle w:val="ListParagraph"/>
        <w:numPr>
          <w:ilvl w:val="2"/>
          <w:numId w:val="1"/>
        </w:numPr>
        <w:tabs>
          <w:tab w:pos="817" w:val="left" w:leader="none"/>
        </w:tabs>
        <w:spacing w:line="240" w:lineRule="auto" w:before="183" w:after="0"/>
        <w:ind w:left="817" w:right="0" w:hanging="512"/>
        <w:jc w:val="left"/>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10"/>
        </w:numPr>
        <w:tabs>
          <w:tab w:pos="500" w:val="left" w:leader="none"/>
        </w:tabs>
        <w:spacing w:line="240" w:lineRule="auto" w:before="210" w:after="0"/>
        <w:ind w:left="500" w:right="0" w:hanging="195"/>
        <w:jc w:val="left"/>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10"/>
        </w:numPr>
        <w:tabs>
          <w:tab w:pos="519" w:val="left" w:leader="none"/>
        </w:tabs>
        <w:spacing w:line="235" w:lineRule="auto" w:before="202" w:after="0"/>
        <w:ind w:left="305" w:right="288" w:firstLine="0"/>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8"/>
        <w:ind w:left="0"/>
      </w:pPr>
    </w:p>
    <w:p>
      <w:pPr>
        <w:pStyle w:val="ListParagraph"/>
        <w:numPr>
          <w:ilvl w:val="2"/>
          <w:numId w:val="1"/>
        </w:numPr>
        <w:tabs>
          <w:tab w:pos="840" w:val="left" w:leader="none"/>
        </w:tabs>
        <w:spacing w:line="235" w:lineRule="auto" w:before="0" w:after="0"/>
        <w:ind w:left="305" w:right="288"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674" w:val="left" w:leader="none"/>
        </w:tabs>
        <w:spacing w:line="240" w:lineRule="auto" w:before="187" w:after="0"/>
        <w:ind w:left="674" w:right="0" w:hanging="369"/>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BodyText"/>
        <w:spacing w:before="4"/>
        <w:ind w:left="0"/>
      </w:pPr>
    </w:p>
    <w:p>
      <w:pPr>
        <w:pStyle w:val="ListParagraph"/>
        <w:numPr>
          <w:ilvl w:val="0"/>
          <w:numId w:val="11"/>
        </w:numPr>
        <w:tabs>
          <w:tab w:pos="500" w:val="left" w:leader="none"/>
        </w:tabs>
        <w:spacing w:line="240" w:lineRule="auto" w:before="0" w:after="0"/>
        <w:ind w:left="500"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11"/>
        </w:numPr>
        <w:tabs>
          <w:tab w:pos="511" w:val="left" w:leader="none"/>
        </w:tabs>
        <w:spacing w:line="240" w:lineRule="auto" w:before="186" w:after="0"/>
        <w:ind w:left="511"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BodyText"/>
        <w:spacing w:before="4"/>
        <w:ind w:left="0"/>
      </w:pPr>
    </w:p>
    <w:p>
      <w:pPr>
        <w:pStyle w:val="ListParagraph"/>
        <w:numPr>
          <w:ilvl w:val="2"/>
          <w:numId w:val="1"/>
        </w:numPr>
        <w:tabs>
          <w:tab w:pos="817" w:val="left" w:leader="none"/>
        </w:tabs>
        <w:spacing w:line="240" w:lineRule="auto" w:before="0" w:after="0"/>
        <w:ind w:left="817" w:right="0" w:hanging="512"/>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1"/>
        </w:numPr>
        <w:tabs>
          <w:tab w:pos="676" w:val="left" w:leader="none"/>
        </w:tabs>
        <w:spacing w:line="235" w:lineRule="auto" w:before="190" w:after="0"/>
        <w:ind w:left="305" w:right="28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794" w:val="left" w:leader="none"/>
        </w:tabs>
        <w:spacing w:line="242" w:lineRule="auto" w:before="199" w:after="0"/>
        <w:ind w:left="305" w:right="288" w:firstLine="0"/>
        <w:jc w:val="both"/>
        <w:rPr>
          <w:sz w:val="19"/>
        </w:rPr>
      </w:pPr>
      <w:r>
        <w:rPr>
          <w:sz w:val="19"/>
        </w:rPr>
        <w:t>Se, durante o processo de aplicação de penalidade, houver indícios de prática de infração administrativa tipificada pela Lei nº 12.846/2013, como ato lesivo à administração </w:t>
      </w:r>
      <w:r>
        <w:rPr>
          <w:sz w:val="19"/>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3"/>
          <w:sz w:val="19"/>
        </w:rPr>
        <w:t> </w:t>
      </w:r>
      <w:r>
        <w:rPr>
          <w:sz w:val="19"/>
        </w:rPr>
        <w:t>Administrativo de Responsabilização – PAR.</w:t>
      </w:r>
    </w:p>
    <w:p>
      <w:pPr>
        <w:pStyle w:val="ListParagraph"/>
        <w:numPr>
          <w:ilvl w:val="2"/>
          <w:numId w:val="1"/>
        </w:numPr>
        <w:tabs>
          <w:tab w:pos="916" w:val="left" w:leader="none"/>
        </w:tabs>
        <w:spacing w:line="235" w:lineRule="auto" w:before="187" w:after="0"/>
        <w:ind w:left="305" w:right="288" w:firstLine="0"/>
        <w:jc w:val="both"/>
        <w:rPr>
          <w:sz w:val="19"/>
        </w:rPr>
      </w:pPr>
      <w:r>
        <w:rPr>
          <w:sz w:val="19"/>
        </w:rPr>
        <w:t>A</w:t>
      </w:r>
      <w:r>
        <w:rPr>
          <w:spacing w:val="-7"/>
          <w:sz w:val="19"/>
        </w:rPr>
        <w:t> </w:t>
      </w:r>
      <w:r>
        <w:rPr>
          <w:sz w:val="19"/>
        </w:rPr>
        <w:t>apuração e o julgamento das demais infrações administrativas não consideradas como ato lesivo à</w:t>
      </w:r>
      <w:r>
        <w:rPr>
          <w:spacing w:val="-7"/>
          <w:sz w:val="19"/>
        </w:rPr>
        <w:t> </w:t>
      </w:r>
      <w:r>
        <w:rPr>
          <w:sz w:val="19"/>
        </w:rPr>
        <w:t>Administração Pública nacional, nos termos da Lei nº 12.846/2013, seguirão seu rito normal na unidade administrativa.</w:t>
      </w:r>
    </w:p>
    <w:p>
      <w:pPr>
        <w:pStyle w:val="ListParagraph"/>
        <w:spacing w:after="0" w:line="235" w:lineRule="auto"/>
        <w:jc w:val="both"/>
        <w:rPr>
          <w:sz w:val="19"/>
        </w:rPr>
        <w:sectPr>
          <w:pgSz w:w="15840" w:h="24480"/>
          <w:pgMar w:top="480" w:bottom="280" w:left="360" w:right="360"/>
        </w:sectPr>
      </w:pPr>
    </w:p>
    <w:p>
      <w:pPr>
        <w:pStyle w:val="ListParagraph"/>
        <w:numPr>
          <w:ilvl w:val="2"/>
          <w:numId w:val="1"/>
        </w:numPr>
        <w:tabs>
          <w:tab w:pos="934" w:val="left" w:leader="none"/>
        </w:tabs>
        <w:spacing w:line="235" w:lineRule="auto" w:before="83" w:after="0"/>
        <w:ind w:left="305" w:right="288" w:firstLine="0"/>
        <w:jc w:val="both"/>
        <w:rPr>
          <w:sz w:val="19"/>
        </w:rPr>
      </w:pPr>
      <w:r>
        <w:rPr>
          <w:sz w:val="19"/>
        </w:rPr>
        <w:t>O processamento do PAR não interfere no seguimento regular dos processos administrativos específicos para apuração da ocorrência de danos e prejuízos à</w:t>
      </w:r>
      <w:r>
        <w:rPr>
          <w:spacing w:val="-1"/>
          <w:sz w:val="19"/>
        </w:rPr>
        <w:t> </w:t>
      </w:r>
      <w:r>
        <w:rPr>
          <w:sz w:val="19"/>
        </w:rPr>
        <w:t>Administração Pública Estadual resultantes de ato lesivo cometido por pessoa jurídica, com ou sem a participação de agente público.</w:t>
      </w:r>
    </w:p>
    <w:p>
      <w:pPr>
        <w:pStyle w:val="ListParagraph"/>
        <w:numPr>
          <w:ilvl w:val="3"/>
          <w:numId w:val="1"/>
        </w:numPr>
        <w:tabs>
          <w:tab w:pos="1066" w:val="left" w:leader="none"/>
        </w:tabs>
        <w:spacing w:line="240" w:lineRule="auto" w:before="199" w:after="0"/>
        <w:ind w:left="1066" w:right="0" w:hanging="761"/>
        <w:jc w:val="left"/>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1"/>
        </w:numPr>
        <w:tabs>
          <w:tab w:pos="775" w:val="left" w:leader="none"/>
        </w:tabs>
        <w:spacing w:line="242" w:lineRule="auto" w:before="186" w:after="0"/>
        <w:ind w:left="305" w:right="288" w:firstLine="0"/>
        <w:jc w:val="both"/>
        <w:rPr>
          <w:sz w:val="19"/>
        </w:rPr>
      </w:pPr>
      <w:r>
        <w:rPr>
          <w:sz w:val="19"/>
        </w:rPr>
        <w:t>Na hipótese de abertura de processo administrativo destinado a apuração de fatos e, se for o caso, aplicação de sanções ao licitante ou contratado, em decorrência de conduta vedada </w:t>
      </w:r>
      <w:r>
        <w:rPr>
          <w:sz w:val="19"/>
        </w:rPr>
        <w:t>no Edital e/ou no Contrato, as comunicações serão efetuadas por meio do endereço de correio eletrônico ("e-mail") cadastrado pela empresa junto ao sistema eletrônico de contratações do</w:t>
      </w:r>
      <w:r>
        <w:rPr>
          <w:spacing w:val="40"/>
          <w:sz w:val="19"/>
        </w:rPr>
        <w:t> </w:t>
      </w:r>
      <w:r>
        <w:rPr>
          <w:spacing w:val="-2"/>
          <w:sz w:val="19"/>
        </w:rPr>
        <w:t>Estado.</w:t>
      </w:r>
    </w:p>
    <w:p>
      <w:pPr>
        <w:pStyle w:val="ListParagraph"/>
        <w:numPr>
          <w:ilvl w:val="2"/>
          <w:numId w:val="1"/>
        </w:numPr>
        <w:tabs>
          <w:tab w:pos="922" w:val="left" w:leader="none"/>
        </w:tabs>
        <w:spacing w:line="242" w:lineRule="auto" w:before="183" w:after="0"/>
        <w:ind w:left="305" w:right="288"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92" w:val="left" w:leader="none"/>
        </w:tabs>
        <w:spacing w:line="235" w:lineRule="auto" w:before="199" w:after="0"/>
        <w:ind w:left="305" w:right="288"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0"/>
          <w:sz w:val="19"/>
        </w:rPr>
        <w:t> </w:t>
      </w:r>
      <w:r>
        <w:rPr>
          <w:sz w:val="19"/>
        </w:rPr>
        <w:t>Administração Pública do Estado do Rio de Janeiro.</w:t>
      </w:r>
    </w:p>
    <w:p>
      <w:pPr>
        <w:pStyle w:val="ListParagraph"/>
        <w:numPr>
          <w:ilvl w:val="2"/>
          <w:numId w:val="1"/>
        </w:numPr>
        <w:tabs>
          <w:tab w:pos="927" w:val="left" w:leader="none"/>
        </w:tabs>
        <w:spacing w:line="242" w:lineRule="auto" w:before="199" w:after="0"/>
        <w:ind w:left="305" w:right="288" w:firstLine="0"/>
        <w:jc w:val="both"/>
        <w:rPr>
          <w:sz w:val="19"/>
        </w:rPr>
      </w:pPr>
      <w:r>
        <w:rPr>
          <w:sz w:val="19"/>
        </w:rPr>
        <w:t>A aplicação das sanções de impedimento de licitar e contratar e de declaração de inidoneidade para licitar e contratar deverá ser comunicada à Controladoria Geral do Estado, no</w:t>
      </w:r>
      <w:r>
        <w:rPr>
          <w:spacing w:val="40"/>
          <w:sz w:val="19"/>
        </w:rPr>
        <w:t> </w:t>
      </w:r>
      <w:r>
        <w:rPr>
          <w:sz w:val="19"/>
        </w:rPr>
        <w:t>prazo de 15 (quinze) dias úteis, contado da sua aplicação, que informará, para fins de publicidade, ao Cadastro Nacional de Empresas Inidôneas e Suspensas – CEIS e ao Cadastro Nacional</w:t>
      </w:r>
      <w:r>
        <w:rPr>
          <w:spacing w:val="40"/>
          <w:sz w:val="19"/>
        </w:rPr>
        <w:t> </w:t>
      </w:r>
      <w:r>
        <w:rPr>
          <w:sz w:val="19"/>
        </w:rPr>
        <w:t>de Empresas Punidas (Cnep), na forma do art. 161 da Lei nº 14.133/2021.</w:t>
      </w:r>
    </w:p>
    <w:p>
      <w:pPr>
        <w:pStyle w:val="ListParagraph"/>
        <w:numPr>
          <w:ilvl w:val="1"/>
          <w:numId w:val="1"/>
        </w:numPr>
        <w:tabs>
          <w:tab w:pos="783" w:val="left" w:leader="none"/>
        </w:tabs>
        <w:spacing w:line="249" w:lineRule="auto" w:before="184" w:after="0"/>
        <w:ind w:left="305" w:right="288" w:firstLine="0"/>
        <w:jc w:val="both"/>
        <w:rPr>
          <w:sz w:val="19"/>
        </w:rPr>
      </w:pPr>
      <w:r>
        <w:rPr>
          <w:sz w:val="19"/>
        </w:rPr>
        <w:t>Caso não seja efetuado o pagamento da multa aplicada ou o valor seja superior ao do pagamento eventualmente devido pela</w:t>
      </w:r>
      <w:r>
        <w:rPr>
          <w:spacing w:val="-9"/>
          <w:sz w:val="19"/>
        </w:rPr>
        <w:t> </w:t>
      </w:r>
      <w:r>
        <w:rPr>
          <w:sz w:val="19"/>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27" w:val="left" w:leader="none"/>
        </w:tabs>
        <w:spacing w:line="235" w:lineRule="auto" w:before="180" w:after="0"/>
        <w:ind w:left="305" w:right="288" w:firstLine="0"/>
        <w:jc w:val="both"/>
        <w:rPr>
          <w:sz w:val="19"/>
        </w:rPr>
      </w:pPr>
      <w:r>
        <w:rPr>
          <w:sz w:val="19"/>
        </w:rPr>
        <w:t>A nota de débito deverá ser encaminhada à Procuradoria Geral do Estado para inscrição do débito em dívida ativa e propositura de execução fiscal, na forma do art. 39 da Lei </w:t>
      </w:r>
      <w:r>
        <w:rPr>
          <w:sz w:val="19"/>
        </w:rPr>
        <w:t>nº</w:t>
      </w:r>
      <w:r>
        <w:rPr>
          <w:spacing w:val="40"/>
          <w:sz w:val="19"/>
        </w:rPr>
        <w:t> </w:t>
      </w:r>
      <w:r>
        <w:rPr>
          <w:sz w:val="19"/>
        </w:rPr>
        <w:t>4.320, de 17 de março de 1964, e do art. 1º da Lei nº 1.012, de 15 de julho de 1986.</w:t>
      </w:r>
    </w:p>
    <w:p>
      <w:pPr>
        <w:pStyle w:val="ListParagraph"/>
        <w:numPr>
          <w:ilvl w:val="2"/>
          <w:numId w:val="1"/>
        </w:numPr>
        <w:tabs>
          <w:tab w:pos="924" w:val="left" w:leader="none"/>
        </w:tabs>
        <w:spacing w:line="235" w:lineRule="auto" w:before="203" w:after="0"/>
        <w:ind w:left="305" w:right="288" w:firstLine="0"/>
        <w:jc w:val="both"/>
        <w:rPr>
          <w:sz w:val="19"/>
        </w:rPr>
      </w:pPr>
      <w:r>
        <w:rPr>
          <w:sz w:val="19"/>
        </w:rPr>
        <w:t>O procedimento para inscrição do débito em dívida ativa deverá observar o que dispõem os arts. 4° e 5° da Lei n° 5.351, de 15 de dezembro de 2008, sendo que, em caso de dúvida, </w:t>
      </w:r>
      <w:r>
        <w:rPr>
          <w:sz w:val="19"/>
        </w:rPr>
        <w:t>a Procuradoria da Dívida Ativa deverá ser consultada.</w:t>
      </w:r>
    </w:p>
    <w:p>
      <w:pPr>
        <w:pStyle w:val="BodyText"/>
        <w:ind w:left="0"/>
      </w:pPr>
    </w:p>
    <w:p>
      <w:pPr>
        <w:pStyle w:val="BodyText"/>
        <w:ind w:left="0"/>
      </w:pPr>
    </w:p>
    <w:p>
      <w:pPr>
        <w:pStyle w:val="Heading2"/>
        <w:numPr>
          <w:ilvl w:val="0"/>
          <w:numId w:val="1"/>
        </w:numPr>
        <w:tabs>
          <w:tab w:pos="590" w:val="left" w:leader="none"/>
        </w:tabs>
        <w:spacing w:line="240" w:lineRule="auto" w:before="0" w:after="0"/>
        <w:ind w:left="590" w:right="0" w:hanging="285"/>
        <w:jc w:val="left"/>
      </w:pPr>
      <w:r>
        <w:rPr/>
        <w:t>DAS DISPOSIÇÕES </w:t>
      </w:r>
      <w:r>
        <w:rPr>
          <w:spacing w:val="-2"/>
        </w:rPr>
        <w:t>GERAIS</w:t>
      </w:r>
    </w:p>
    <w:p>
      <w:pPr>
        <w:pStyle w:val="ListParagraph"/>
        <w:numPr>
          <w:ilvl w:val="1"/>
          <w:numId w:val="1"/>
        </w:numPr>
        <w:tabs>
          <w:tab w:pos="685" w:val="left" w:leader="none"/>
        </w:tabs>
        <w:spacing w:line="240" w:lineRule="auto" w:before="210" w:after="0"/>
        <w:ind w:left="685" w:right="0" w:hanging="380"/>
        <w:jc w:val="left"/>
        <w:rPr>
          <w:sz w:val="19"/>
        </w:rPr>
      </w:pPr>
      <w:r>
        <w:rPr>
          <w:sz w:val="19"/>
        </w:rPr>
        <w:t>Será divulgada ata da sessão pública no sistema </w:t>
      </w:r>
      <w:r>
        <w:rPr>
          <w:spacing w:val="-2"/>
          <w:sz w:val="19"/>
        </w:rPr>
        <w:t>eletrônico.</w:t>
      </w:r>
    </w:p>
    <w:p>
      <w:pPr>
        <w:pStyle w:val="ListParagraph"/>
        <w:numPr>
          <w:ilvl w:val="1"/>
          <w:numId w:val="1"/>
        </w:numPr>
        <w:tabs>
          <w:tab w:pos="693" w:val="left" w:leader="none"/>
        </w:tabs>
        <w:spacing w:line="249" w:lineRule="auto" w:before="186" w:after="0"/>
        <w:ind w:left="305" w:right="288" w:firstLine="0"/>
        <w:jc w:val="both"/>
        <w:rPr>
          <w:sz w:val="19"/>
        </w:rPr>
      </w:pPr>
      <w:r>
        <w:rPr>
          <w:sz w:val="19"/>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681" w:val="left" w:leader="none"/>
        </w:tabs>
        <w:spacing w:line="240" w:lineRule="auto" w:before="177" w:after="0"/>
        <w:ind w:left="681" w:right="0" w:hanging="376"/>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1"/>
        </w:numPr>
        <w:tabs>
          <w:tab w:pos="674" w:val="left" w:leader="none"/>
        </w:tabs>
        <w:spacing w:line="240" w:lineRule="auto" w:before="198" w:after="0"/>
        <w:ind w:left="674" w:right="0" w:hanging="369"/>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1"/>
        </w:numPr>
        <w:tabs>
          <w:tab w:pos="680" w:val="left" w:leader="none"/>
        </w:tabs>
        <w:spacing w:line="235" w:lineRule="auto" w:before="190" w:after="0"/>
        <w:ind w:left="305" w:right="288" w:firstLine="0"/>
        <w:jc w:val="both"/>
        <w:rPr>
          <w:sz w:val="19"/>
        </w:rPr>
      </w:pPr>
      <w:r>
        <w:rPr>
          <w:sz w:val="19"/>
        </w:rPr>
        <w:t>As normas disciplinadoras da licitação serão sempre interpretadas em favor da ampliação da disputa entre os interessados, desde que não comprometam o interesse da</w:t>
      </w:r>
      <w:r>
        <w:rPr>
          <w:spacing w:val="-5"/>
          <w:sz w:val="19"/>
        </w:rPr>
        <w:t> </w:t>
      </w:r>
      <w:r>
        <w:rPr>
          <w:sz w:val="19"/>
        </w:rPr>
        <w:t>Administração, o princípio da isonomia, a finalidade e a segurança da contratação.</w:t>
      </w:r>
    </w:p>
    <w:p>
      <w:pPr>
        <w:pStyle w:val="ListParagraph"/>
        <w:numPr>
          <w:ilvl w:val="1"/>
          <w:numId w:val="1"/>
        </w:numPr>
        <w:tabs>
          <w:tab w:pos="686" w:val="left" w:leader="none"/>
        </w:tabs>
        <w:spacing w:line="235" w:lineRule="auto" w:before="203" w:after="0"/>
        <w:ind w:left="305" w:right="288" w:firstLine="0"/>
        <w:jc w:val="both"/>
        <w:rPr>
          <w:sz w:val="19"/>
        </w:rPr>
      </w:pPr>
      <w:r>
        <w:rPr>
          <w:sz w:val="19"/>
        </w:rPr>
        <w:t>Os licitantes assumem todos os custos de preparação e apresentação de suas propostas e a</w:t>
      </w:r>
      <w:r>
        <w:rPr>
          <w:spacing w:val="-9"/>
          <w:sz w:val="19"/>
        </w:rPr>
        <w:t> </w:t>
      </w:r>
      <w:r>
        <w:rPr>
          <w:sz w:val="19"/>
        </w:rPr>
        <w:t>Administração não será, em nenhum caso, responsável por esses custos, independentemente da condução ou do resultado do processo licitatório.</w:t>
      </w:r>
    </w:p>
    <w:p>
      <w:pPr>
        <w:pStyle w:val="ListParagraph"/>
        <w:numPr>
          <w:ilvl w:val="1"/>
          <w:numId w:val="1"/>
        </w:numPr>
        <w:tabs>
          <w:tab w:pos="686" w:val="left" w:leader="none"/>
        </w:tabs>
        <w:spacing w:line="235" w:lineRule="auto" w:before="202" w:after="0"/>
        <w:ind w:left="305" w:right="288" w:firstLine="0"/>
        <w:jc w:val="both"/>
        <w:rPr>
          <w:sz w:val="19"/>
        </w:rPr>
      </w:pPr>
      <w:r>
        <w:rPr>
          <w:sz w:val="19"/>
        </w:rPr>
        <w:t>Na contagem dos prazos estabelecidos neste Edital e seus</w:t>
      </w:r>
      <w:r>
        <w:rPr>
          <w:spacing w:val="-11"/>
          <w:sz w:val="19"/>
        </w:rPr>
        <w:t> </w:t>
      </w:r>
      <w:r>
        <w:rPr>
          <w:sz w:val="19"/>
        </w:rPr>
        <w:t>Anexos, excluir-se-á o dia do início e incluir-se-á o do vencimento. Só se iniciam e vencem os prazos em dias de expediente </w:t>
      </w:r>
      <w:r>
        <w:rPr>
          <w:sz w:val="19"/>
        </w:rPr>
        <w:t>na </w:t>
      </w:r>
      <w:r>
        <w:rPr>
          <w:spacing w:val="-2"/>
          <w:sz w:val="19"/>
        </w:rPr>
        <w:t>Administração.</w:t>
      </w:r>
    </w:p>
    <w:p>
      <w:pPr>
        <w:pStyle w:val="ListParagraph"/>
        <w:numPr>
          <w:ilvl w:val="1"/>
          <w:numId w:val="1"/>
        </w:numPr>
        <w:tabs>
          <w:tab w:pos="688" w:val="left" w:leader="none"/>
        </w:tabs>
        <w:spacing w:line="249" w:lineRule="auto" w:before="188" w:after="0"/>
        <w:ind w:left="305" w:right="288" w:firstLine="0"/>
        <w:jc w:val="both"/>
        <w:rPr>
          <w:sz w:val="19"/>
        </w:rPr>
      </w:pPr>
      <w:r>
        <w:rPr>
          <w:sz w:val="19"/>
        </w:rPr>
        <w:t>O desatendimento de exigências formais não essenciais não importará o afastamento do licitante, desde que seja possível o aproveitamento do ato, observados os princípios da isonomia</w:t>
      </w:r>
      <w:r>
        <w:rPr>
          <w:spacing w:val="40"/>
          <w:sz w:val="19"/>
        </w:rPr>
        <w:t> </w:t>
      </w:r>
      <w:r>
        <w:rPr>
          <w:sz w:val="19"/>
        </w:rPr>
        <w:t>e do interesse público.</w:t>
      </w:r>
    </w:p>
    <w:p>
      <w:pPr>
        <w:pStyle w:val="ListParagraph"/>
        <w:numPr>
          <w:ilvl w:val="1"/>
          <w:numId w:val="1"/>
        </w:numPr>
        <w:tabs>
          <w:tab w:pos="685" w:val="left" w:leader="none"/>
        </w:tabs>
        <w:spacing w:line="240" w:lineRule="auto" w:before="176" w:after="0"/>
        <w:ind w:left="685" w:right="0" w:hanging="380"/>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1"/>
        </w:numPr>
        <w:tabs>
          <w:tab w:pos="781" w:val="left" w:leader="none"/>
        </w:tabs>
        <w:spacing w:line="240" w:lineRule="auto" w:before="199" w:after="0"/>
        <w:ind w:left="781" w:right="0" w:hanging="476"/>
        <w:jc w:val="left"/>
        <w:rPr>
          <w:sz w:val="19"/>
        </w:rPr>
      </w:pPr>
      <w:r>
        <w:rPr>
          <w:sz w:val="19"/>
        </w:rPr>
        <mc:AlternateContent>
          <mc:Choice Requires="wps">
            <w:drawing>
              <wp:anchor distT="0" distB="0" distL="0" distR="0" allowOverlap="1" layoutInCell="1" locked="0" behindDoc="0" simplePos="0" relativeHeight="15732224">
                <wp:simplePos x="0" y="0"/>
                <wp:positionH relativeFrom="page">
                  <wp:posOffset>7738953</wp:posOffset>
                </wp:positionH>
                <wp:positionV relativeFrom="paragraph">
                  <wp:posOffset>246466</wp:posOffset>
                </wp:positionV>
                <wp:extent cx="27305" cy="762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7305" cy="7620"/>
                        </a:xfrm>
                        <a:custGeom>
                          <a:avLst/>
                          <a:gdLst/>
                          <a:ahLst/>
                          <a:cxnLst/>
                          <a:rect l="l" t="t" r="r" b="b"/>
                          <a:pathLst>
                            <a:path w="27305" h="7620">
                              <a:moveTo>
                                <a:pt x="26775" y="7559"/>
                              </a:moveTo>
                              <a:lnTo>
                                <a:pt x="0" y="7559"/>
                              </a:lnTo>
                              <a:lnTo>
                                <a:pt x="0" y="0"/>
                              </a:lnTo>
                              <a:lnTo>
                                <a:pt x="26775" y="0"/>
                              </a:lnTo>
                              <a:lnTo>
                                <a:pt x="26775" y="75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09.366394pt;margin-top:19.406811pt;width:2.108328pt;height:.595267pt;mso-position-horizontal-relative:page;mso-position-vertical-relative:paragraph;z-index:15732224" id="docshape4" filled="true" fillcolor="#0000ff"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FF"/>
            <w:spacing w:val="-2"/>
            <w:sz w:val="19"/>
            <w:u w:val="single" w:color="0000FF"/>
          </w:rPr>
          <w:t>www.compras.r</w:t>
        </w:r>
        <w:r>
          <w:rPr>
            <w:color w:val="0000FF"/>
            <w:spacing w:val="-2"/>
            <w:sz w:val="19"/>
          </w:rPr>
          <w:t>j.g</w:t>
        </w:r>
        <w:r>
          <w:rPr>
            <w:color w:val="0000FF"/>
            <w:spacing w:val="-2"/>
            <w:sz w:val="19"/>
            <w:u w:val="single" w:color="0000FF"/>
          </w:rPr>
          <w:t>ov.br</w:t>
        </w:r>
      </w:hyperlink>
      <w:r>
        <w:rPr>
          <w:spacing w:val="-2"/>
          <w:sz w:val="19"/>
        </w:rPr>
        <w:t>.</w:t>
      </w:r>
    </w:p>
    <w:p>
      <w:pPr>
        <w:pStyle w:val="BodyText"/>
        <w:spacing w:before="205"/>
        <w:ind w:left="0"/>
      </w:pPr>
    </w:p>
    <w:p>
      <w:pPr>
        <w:pStyle w:val="BodyText"/>
      </w:pPr>
      <w:r>
        <w:rPr/>
        <w:t>Integram este Edital, para todos os fins e efeitos, os seguintes </w:t>
      </w:r>
      <w:r>
        <w:rPr>
          <w:spacing w:val="-2"/>
        </w:rPr>
        <w:t>anexos:</w:t>
      </w:r>
    </w:p>
    <w:p>
      <w:pPr>
        <w:spacing w:before="211"/>
        <w:ind w:left="300" w:right="0" w:firstLine="0"/>
        <w:jc w:val="left"/>
        <w:rPr>
          <w:sz w:val="19"/>
        </w:rPr>
      </w:pPr>
      <w:r>
        <w:rPr>
          <w:b/>
          <w:sz w:val="19"/>
        </w:rPr>
        <w:t>ANEXO</w:t>
      </w:r>
      <w:r>
        <w:rPr>
          <w:b/>
          <w:spacing w:val="-4"/>
          <w:sz w:val="19"/>
        </w:rPr>
        <w:t> </w:t>
      </w:r>
      <w:r>
        <w:rPr>
          <w:b/>
          <w:sz w:val="19"/>
        </w:rPr>
        <w:t>I.</w:t>
      </w:r>
      <w:r>
        <w:rPr>
          <w:b/>
          <w:spacing w:val="-3"/>
          <w:sz w:val="19"/>
        </w:rPr>
        <w:t> </w:t>
      </w:r>
      <w:r>
        <w:rPr>
          <w:sz w:val="19"/>
        </w:rPr>
        <w:t>Termo</w:t>
      </w:r>
      <w:r>
        <w:rPr>
          <w:spacing w:val="-4"/>
          <w:sz w:val="19"/>
        </w:rPr>
        <w:t> </w:t>
      </w:r>
      <w:r>
        <w:rPr>
          <w:sz w:val="19"/>
        </w:rPr>
        <w:t>de</w:t>
      </w:r>
      <w:r>
        <w:rPr>
          <w:spacing w:val="-3"/>
          <w:sz w:val="19"/>
        </w:rPr>
        <w:t> </w:t>
      </w:r>
      <w:r>
        <w:rPr>
          <w:spacing w:val="-2"/>
          <w:sz w:val="19"/>
        </w:rPr>
        <w:t>Referência</w:t>
      </w:r>
    </w:p>
    <w:p>
      <w:pPr>
        <w:spacing w:before="198"/>
        <w:ind w:left="300" w:right="0" w:firstLine="0"/>
        <w:jc w:val="left"/>
        <w:rPr>
          <w:sz w:val="19"/>
        </w:rPr>
      </w:pPr>
      <w:r>
        <w:rPr>
          <w:b/>
          <w:sz w:val="19"/>
        </w:rPr>
        <w:t>ANEXO</w:t>
      </w:r>
      <w:r>
        <w:rPr>
          <w:b/>
          <w:spacing w:val="-3"/>
          <w:sz w:val="19"/>
        </w:rPr>
        <w:t> </w:t>
      </w:r>
      <w:r>
        <w:rPr>
          <w:b/>
          <w:sz w:val="19"/>
        </w:rPr>
        <w:t>II.</w:t>
      </w:r>
      <w:r>
        <w:rPr>
          <w:b/>
          <w:spacing w:val="-2"/>
          <w:sz w:val="19"/>
        </w:rPr>
        <w:t> </w:t>
      </w:r>
      <w:r>
        <w:rPr>
          <w:sz w:val="19"/>
        </w:rPr>
        <w:t>Minuta</w:t>
      </w:r>
      <w:r>
        <w:rPr>
          <w:spacing w:val="-3"/>
          <w:sz w:val="19"/>
        </w:rPr>
        <w:t> </w:t>
      </w:r>
      <w:r>
        <w:rPr>
          <w:sz w:val="19"/>
        </w:rPr>
        <w:t>de</w:t>
      </w:r>
      <w:r>
        <w:rPr>
          <w:spacing w:val="-6"/>
          <w:sz w:val="19"/>
        </w:rPr>
        <w:t> </w:t>
      </w:r>
      <w:r>
        <w:rPr>
          <w:sz w:val="19"/>
        </w:rPr>
        <w:t>Termo</w:t>
      </w:r>
      <w:r>
        <w:rPr>
          <w:spacing w:val="-2"/>
          <w:sz w:val="19"/>
        </w:rPr>
        <w:t> </w:t>
      </w:r>
      <w:r>
        <w:rPr>
          <w:sz w:val="19"/>
        </w:rPr>
        <w:t>de</w:t>
      </w:r>
      <w:r>
        <w:rPr>
          <w:spacing w:val="-2"/>
          <w:sz w:val="19"/>
        </w:rPr>
        <w:t> Contrato</w:t>
      </w:r>
    </w:p>
    <w:p>
      <w:pPr>
        <w:spacing w:before="186"/>
        <w:ind w:left="300" w:right="0" w:firstLine="0"/>
        <w:jc w:val="left"/>
        <w:rPr>
          <w:sz w:val="19"/>
        </w:rPr>
      </w:pPr>
      <w:r>
        <w:rPr>
          <w:b/>
          <w:sz w:val="19"/>
        </w:rPr>
        <w:t>ANEXO III. </w:t>
      </w:r>
      <w:r>
        <w:rPr>
          <w:sz w:val="19"/>
        </w:rPr>
        <w:t>Documentação exigida para </w:t>
      </w:r>
      <w:r>
        <w:rPr>
          <w:spacing w:val="-2"/>
          <w:sz w:val="19"/>
        </w:rPr>
        <w:t>Habilitação</w:t>
      </w:r>
    </w:p>
    <w:p>
      <w:pPr>
        <w:spacing w:before="198"/>
        <w:ind w:left="300" w:right="0" w:firstLine="0"/>
        <w:jc w:val="left"/>
        <w:rPr>
          <w:sz w:val="19"/>
        </w:rPr>
      </w:pPr>
      <w:r>
        <w:rPr>
          <w:b/>
          <w:sz w:val="19"/>
        </w:rPr>
        <w:t>ANEXO</w:t>
      </w:r>
      <w:r>
        <w:rPr>
          <w:b/>
          <w:spacing w:val="-9"/>
          <w:sz w:val="19"/>
        </w:rPr>
        <w:t> </w:t>
      </w:r>
      <w:r>
        <w:rPr>
          <w:b/>
          <w:sz w:val="19"/>
        </w:rPr>
        <w:t>IV.</w:t>
      </w:r>
      <w:r>
        <w:rPr>
          <w:b/>
          <w:spacing w:val="-8"/>
          <w:sz w:val="19"/>
        </w:rPr>
        <w:t> </w:t>
      </w:r>
      <w:r>
        <w:rPr>
          <w:sz w:val="19"/>
        </w:rPr>
        <w:t>Orçamento</w:t>
      </w:r>
      <w:r>
        <w:rPr>
          <w:spacing w:val="-8"/>
          <w:sz w:val="19"/>
        </w:rPr>
        <w:t> </w:t>
      </w:r>
      <w:r>
        <w:rPr>
          <w:spacing w:val="-2"/>
          <w:sz w:val="19"/>
        </w:rPr>
        <w:t>estimado</w:t>
      </w:r>
    </w:p>
    <w:p>
      <w:pPr>
        <w:spacing w:before="187"/>
        <w:ind w:left="300" w:right="0" w:firstLine="0"/>
        <w:jc w:val="left"/>
        <w:rPr>
          <w:sz w:val="19"/>
        </w:rPr>
      </w:pPr>
      <w:r>
        <w:rPr>
          <w:b/>
          <w:sz w:val="19"/>
        </w:rPr>
        <w:t>ANEXO</w:t>
      </w:r>
      <w:r>
        <w:rPr>
          <w:b/>
          <w:spacing w:val="-8"/>
          <w:sz w:val="19"/>
        </w:rPr>
        <w:t> </w:t>
      </w:r>
      <w:r>
        <w:rPr>
          <w:b/>
          <w:sz w:val="19"/>
        </w:rPr>
        <w:t>V.</w:t>
      </w:r>
      <w:r>
        <w:rPr>
          <w:b/>
          <w:spacing w:val="-5"/>
          <w:sz w:val="19"/>
        </w:rPr>
        <w:t> </w:t>
      </w:r>
      <w:r>
        <w:rPr>
          <w:sz w:val="19"/>
        </w:rPr>
        <w:t>Modelo</w:t>
      </w:r>
      <w:r>
        <w:rPr>
          <w:spacing w:val="-4"/>
          <w:sz w:val="19"/>
        </w:rPr>
        <w:t> </w:t>
      </w:r>
      <w:r>
        <w:rPr>
          <w:sz w:val="19"/>
        </w:rPr>
        <w:t>de</w:t>
      </w:r>
      <w:r>
        <w:rPr>
          <w:spacing w:val="-4"/>
          <w:sz w:val="19"/>
        </w:rPr>
        <w:t> </w:t>
      </w:r>
      <w:r>
        <w:rPr>
          <w:sz w:val="19"/>
        </w:rPr>
        <w:t>apresentação</w:t>
      </w:r>
      <w:r>
        <w:rPr>
          <w:spacing w:val="-4"/>
          <w:sz w:val="19"/>
        </w:rPr>
        <w:t> </w:t>
      </w:r>
      <w:r>
        <w:rPr>
          <w:sz w:val="19"/>
        </w:rPr>
        <w:t>da</w:t>
      </w:r>
      <w:r>
        <w:rPr>
          <w:spacing w:val="-4"/>
          <w:sz w:val="19"/>
        </w:rPr>
        <w:t> </w:t>
      </w:r>
      <w:r>
        <w:rPr>
          <w:spacing w:val="-2"/>
          <w:sz w:val="19"/>
        </w:rPr>
        <w:t>proposta</w:t>
      </w:r>
    </w:p>
    <w:p>
      <w:pPr>
        <w:pStyle w:val="BodyText"/>
        <w:spacing w:before="186"/>
        <w:ind w:left="300"/>
      </w:pPr>
      <w:r>
        <w:rPr>
          <w:b/>
        </w:rPr>
        <w:t>ANEXO</w:t>
      </w:r>
      <w:r>
        <w:rPr>
          <w:b/>
          <w:spacing w:val="-4"/>
        </w:rPr>
        <w:t> </w:t>
      </w:r>
      <w:r>
        <w:rPr>
          <w:b/>
        </w:rPr>
        <w:t>VI. </w:t>
      </w:r>
      <w:r>
        <w:rPr/>
        <w:t>Declaração de Representante Legal e Dados </w:t>
      </w:r>
      <w:r>
        <w:rPr>
          <w:spacing w:val="-2"/>
        </w:rPr>
        <w:t>Bancários.</w:t>
      </w:r>
    </w:p>
    <w:p>
      <w:pPr>
        <w:pStyle w:val="BodyText"/>
        <w:ind w:left="0"/>
      </w:pPr>
    </w:p>
    <w:p>
      <w:pPr>
        <w:pStyle w:val="BodyText"/>
        <w:ind w:left="0"/>
      </w:pPr>
    </w:p>
    <w:p>
      <w:pPr>
        <w:pStyle w:val="BodyText"/>
        <w:spacing w:before="185"/>
        <w:ind w:left="0"/>
      </w:pPr>
    </w:p>
    <w:p>
      <w:pPr>
        <w:pStyle w:val="BodyText"/>
        <w:spacing w:before="1"/>
        <w:ind w:left="5974" w:right="5960"/>
        <w:jc w:val="center"/>
      </w:pPr>
      <w:r>
        <w:rPr/>
        <w:t>Rio de Janeiro, de de </w:t>
      </w:r>
      <w:r>
        <w:rPr>
          <w:spacing w:val="-2"/>
        </w:rPr>
        <w:t>2026.</w:t>
      </w:r>
    </w:p>
    <w:p>
      <w:pPr>
        <w:pStyle w:val="BodyText"/>
        <w:ind w:left="0"/>
        <w:rPr>
          <w:sz w:val="20"/>
        </w:rPr>
      </w:pPr>
    </w:p>
    <w:p>
      <w:pPr>
        <w:pStyle w:val="BodyText"/>
        <w:spacing w:before="202"/>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3703421</wp:posOffset>
                </wp:positionH>
                <wp:positionV relativeFrom="paragraph">
                  <wp:posOffset>289900</wp:posOffset>
                </wp:positionV>
                <wp:extent cx="266128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2661285" cy="1270"/>
                        </a:xfrm>
                        <a:custGeom>
                          <a:avLst/>
                          <a:gdLst/>
                          <a:ahLst/>
                          <a:cxnLst/>
                          <a:rect l="l" t="t" r="r" b="b"/>
                          <a:pathLst>
                            <a:path w="2661285" h="0">
                              <a:moveTo>
                                <a:pt x="0" y="0"/>
                              </a:moveTo>
                              <a:lnTo>
                                <a:pt x="2661081" y="0"/>
                              </a:lnTo>
                            </a:path>
                          </a:pathLst>
                        </a:custGeom>
                        <a:ln w="491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1.608002pt;margin-top:22.826801pt;width:209.55pt;height:.1pt;mso-position-horizontal-relative:page;mso-position-vertical-relative:paragraph;z-index:-15727104;mso-wrap-distance-left:0;mso-wrap-distance-right:0" id="docshape5" coordorigin="5832,457" coordsize="4191,0" path="m5832,457l10023,457e" filled="false" stroked="true" strokeweight=".386626pt" strokecolor="#000000">
                <v:path arrowok="t"/>
                <v:stroke dashstyle="solid"/>
                <w10:wrap type="topAndBottom"/>
              </v:shape>
            </w:pict>
          </mc:Fallback>
        </mc:AlternateContent>
      </w:r>
    </w:p>
    <w:p>
      <w:pPr>
        <w:pStyle w:val="BodyText"/>
        <w:ind w:left="5974" w:right="5960"/>
        <w:jc w:val="center"/>
      </w:pPr>
      <w:r>
        <w:rPr/>
        <w:t>Marcia Carvalho da </w:t>
      </w:r>
      <w:r>
        <w:rPr>
          <w:spacing w:val="-2"/>
        </w:rPr>
        <w:t>Cunha</w:t>
      </w:r>
    </w:p>
    <w:p>
      <w:pPr>
        <w:pStyle w:val="BodyText"/>
        <w:spacing w:line="235" w:lineRule="auto" w:before="7"/>
        <w:ind w:left="5974" w:right="5957"/>
        <w:jc w:val="center"/>
      </w:pPr>
      <w:r>
        <w:rPr/>
        <mc:AlternateContent>
          <mc:Choice Requires="wps">
            <w:drawing>
              <wp:anchor distT="0" distB="0" distL="0" distR="0" allowOverlap="1" layoutInCell="1" locked="0" behindDoc="1" simplePos="0" relativeHeight="487589888">
                <wp:simplePos x="0" y="0"/>
                <wp:positionH relativeFrom="page">
                  <wp:posOffset>422429</wp:posOffset>
                </wp:positionH>
                <wp:positionV relativeFrom="paragraph">
                  <wp:posOffset>288733</wp:posOffset>
                </wp:positionV>
                <wp:extent cx="9223375" cy="1524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23375" cy="15240"/>
                          <a:chExt cx="9223375" cy="15240"/>
                        </a:xfrm>
                      </wpg:grpSpPr>
                      <wps:wsp>
                        <wps:cNvPr id="8" name="Graphic 8"/>
                        <wps:cNvSpPr/>
                        <wps:spPr>
                          <a:xfrm>
                            <a:off x="0" y="0"/>
                            <a:ext cx="9223375" cy="7620"/>
                          </a:xfrm>
                          <a:custGeom>
                            <a:avLst/>
                            <a:gdLst/>
                            <a:ahLst/>
                            <a:cxnLst/>
                            <a:rect l="l" t="t" r="r" b="b"/>
                            <a:pathLst>
                              <a:path w="9223375" h="7620">
                                <a:moveTo>
                                  <a:pt x="9223066" y="7559"/>
                                </a:moveTo>
                                <a:lnTo>
                                  <a:pt x="0" y="7559"/>
                                </a:lnTo>
                                <a:lnTo>
                                  <a:pt x="0" y="0"/>
                                </a:lnTo>
                                <a:lnTo>
                                  <a:pt x="9223066" y="0"/>
                                </a:lnTo>
                                <a:lnTo>
                                  <a:pt x="9223066" y="7559"/>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 y="5"/>
                            <a:ext cx="9223375" cy="15240"/>
                          </a:xfrm>
                          <a:custGeom>
                            <a:avLst/>
                            <a:gdLst/>
                            <a:ahLst/>
                            <a:cxnLst/>
                            <a:rect l="l" t="t" r="r" b="b"/>
                            <a:pathLst>
                              <a:path w="9223375" h="15240">
                                <a:moveTo>
                                  <a:pt x="9223057" y="0"/>
                                </a:moveTo>
                                <a:lnTo>
                                  <a:pt x="9215501" y="7556"/>
                                </a:lnTo>
                                <a:lnTo>
                                  <a:pt x="0" y="7556"/>
                                </a:lnTo>
                                <a:lnTo>
                                  <a:pt x="0" y="15113"/>
                                </a:lnTo>
                                <a:lnTo>
                                  <a:pt x="9215501" y="15113"/>
                                </a:lnTo>
                                <a:lnTo>
                                  <a:pt x="9223057" y="15113"/>
                                </a:lnTo>
                                <a:lnTo>
                                  <a:pt x="9223057" y="7556"/>
                                </a:lnTo>
                                <a:lnTo>
                                  <a:pt x="9223057"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7620" cy="15240"/>
                          </a:xfrm>
                          <a:custGeom>
                            <a:avLst/>
                            <a:gdLst/>
                            <a:ahLst/>
                            <a:cxnLst/>
                            <a:rect l="l" t="t" r="r" b="b"/>
                            <a:pathLst>
                              <a:path w="7620" h="15240">
                                <a:moveTo>
                                  <a:pt x="0" y="15119"/>
                                </a:moveTo>
                                <a:lnTo>
                                  <a:pt x="0" y="0"/>
                                </a:lnTo>
                                <a:lnTo>
                                  <a:pt x="7559" y="0"/>
                                </a:lnTo>
                                <a:lnTo>
                                  <a:pt x="7559" y="7559"/>
                                </a:lnTo>
                                <a:lnTo>
                                  <a:pt x="0" y="151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262135pt;margin-top:22.734947pt;width:726.25pt;height:1.2pt;mso-position-horizontal-relative:page;mso-position-vertical-relative:paragraph;z-index:-15726592;mso-wrap-distance-left:0;mso-wrap-distance-right:0" id="docshapegroup6" coordorigin="665,455" coordsize="14525,24">
                <v:rect style="position:absolute;left:665;top:454;width:14525;height:12" id="docshape7" filled="true" fillcolor="#999999" stroked="false">
                  <v:fill type="solid"/>
                </v:rect>
                <v:shape style="position:absolute;left:665;top:454;width:14525;height:24" id="docshape8" coordorigin="665,455" coordsize="14525,24" path="m15190,455l15178,467,665,467,665,479,15178,479,15190,479,15190,467,15190,455xe" filled="true" fillcolor="#ededed" stroked="false">
                  <v:path arrowok="t"/>
                  <v:fill type="solid"/>
                </v:shape>
                <v:shape style="position:absolute;left:665;top:454;width:12;height:24" id="docshape9" coordorigin="665,455" coordsize="12,24" path="m665,479l665,455,677,455,677,467,665,479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2736">
            <wp:simplePos x="0" y="0"/>
            <wp:positionH relativeFrom="page">
              <wp:posOffset>445108</wp:posOffset>
            </wp:positionH>
            <wp:positionV relativeFrom="paragraph">
              <wp:posOffset>356775</wp:posOffset>
            </wp:positionV>
            <wp:extent cx="672830" cy="453593"/>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9" cstate="print"/>
                    <a:stretch>
                      <a:fillRect/>
                    </a:stretch>
                  </pic:blipFill>
                  <pic:spPr>
                    <a:xfrm>
                      <a:off x="0" y="0"/>
                      <a:ext cx="672830" cy="453593"/>
                    </a:xfrm>
                    <a:prstGeom prst="rect">
                      <a:avLst/>
                    </a:prstGeom>
                  </pic:spPr>
                </pic:pic>
              </a:graphicData>
            </a:graphic>
          </wp:anchor>
        </w:drawing>
      </w:r>
      <w:r>
        <w:rPr/>
        <w:t>Ordenadora</w:t>
      </w:r>
      <w:r>
        <w:rPr>
          <w:spacing w:val="-8"/>
        </w:rPr>
        <w:t> </w:t>
      </w:r>
      <w:r>
        <w:rPr/>
        <w:t>de</w:t>
      </w:r>
      <w:r>
        <w:rPr>
          <w:spacing w:val="-8"/>
        </w:rPr>
        <w:t> </w:t>
      </w:r>
      <w:r>
        <w:rPr/>
        <w:t>Despesas</w:t>
      </w:r>
      <w:r>
        <w:rPr>
          <w:spacing w:val="-8"/>
        </w:rPr>
        <w:t> </w:t>
      </w:r>
      <w:r>
        <w:rPr/>
        <w:t>–</w:t>
      </w:r>
      <w:r>
        <w:rPr>
          <w:spacing w:val="-8"/>
        </w:rPr>
        <w:t> </w:t>
      </w:r>
      <w:r>
        <w:rPr/>
        <w:t>UERJ Matrícula – 34.152-9</w:t>
      </w:r>
    </w:p>
    <w:p>
      <w:pPr>
        <w:pStyle w:val="BodyText"/>
        <w:spacing w:before="36"/>
        <w:ind w:left="0"/>
      </w:pPr>
    </w:p>
    <w:p>
      <w:pPr>
        <w:spacing w:line="247" w:lineRule="auto" w:before="0"/>
        <w:ind w:left="1448" w:right="513" w:firstLine="0"/>
        <w:jc w:val="left"/>
        <w:rPr>
          <w:rFonts w:ascii="Calibri" w:hAnsi="Calibri"/>
          <w:sz w:val="17"/>
        </w:rPr>
      </w:pPr>
      <w:r>
        <w:rPr>
          <w:rFonts w:ascii="Calibri" w:hAnsi="Calibri"/>
          <w:sz w:val="17"/>
        </w:rPr>
        <w:t>Documento assinado eletronicamente por </w:t>
      </w:r>
      <w:r>
        <w:rPr>
          <w:rFonts w:ascii="Calibri" w:hAnsi="Calibri"/>
          <w:b/>
          <w:sz w:val="17"/>
        </w:rPr>
        <w:t>Márcia Carvalho da Cunha</w:t>
      </w:r>
      <w:r>
        <w:rPr>
          <w:rFonts w:ascii="Calibri" w:hAnsi="Calibri"/>
          <w:sz w:val="17"/>
        </w:rPr>
        <w:t>, </w:t>
      </w:r>
      <w:r>
        <w:rPr>
          <w:rFonts w:ascii="Calibri" w:hAnsi="Calibri"/>
          <w:b/>
          <w:sz w:val="17"/>
        </w:rPr>
        <w:t>Diretor(a) de Administração Financeira</w:t>
      </w:r>
      <w:r>
        <w:rPr>
          <w:rFonts w:ascii="Calibri" w:hAnsi="Calibri"/>
          <w:sz w:val="17"/>
        </w:rPr>
        <w:t>, em 09/12/2025, às 11:54, conforme horário oficial de Brasília, com</w:t>
      </w:r>
      <w:r>
        <w:rPr>
          <w:rFonts w:ascii="Calibri" w:hAnsi="Calibri"/>
          <w:spacing w:val="80"/>
          <w:sz w:val="17"/>
        </w:rPr>
        <w:t> </w:t>
      </w:r>
      <w:r>
        <w:rPr>
          <w:rFonts w:ascii="Calibri" w:hAnsi="Calibri"/>
          <w:sz w:val="17"/>
        </w:rPr>
        <w:t>fundamento</w:t>
      </w:r>
      <w:r>
        <w:rPr>
          <w:rFonts w:ascii="Calibri" w:hAnsi="Calibri"/>
          <w:spacing w:val="13"/>
          <w:sz w:val="17"/>
        </w:rPr>
        <w:t> </w:t>
      </w:r>
      <w:r>
        <w:rPr>
          <w:rFonts w:ascii="Calibri" w:hAnsi="Calibri"/>
          <w:sz w:val="17"/>
        </w:rPr>
        <w:t>nos</w:t>
      </w:r>
      <w:r>
        <w:rPr>
          <w:rFonts w:ascii="Calibri" w:hAnsi="Calibri"/>
          <w:spacing w:val="13"/>
          <w:sz w:val="17"/>
        </w:rPr>
        <w:t> </w:t>
      </w:r>
      <w:r>
        <w:rPr>
          <w:rFonts w:ascii="Calibri" w:hAnsi="Calibri"/>
          <w:sz w:val="17"/>
        </w:rPr>
        <w:t>art.</w:t>
      </w:r>
      <w:r>
        <w:rPr>
          <w:rFonts w:ascii="Calibri" w:hAnsi="Calibri"/>
          <w:spacing w:val="13"/>
          <w:sz w:val="17"/>
        </w:rPr>
        <w:t> </w:t>
      </w:r>
      <w:r>
        <w:rPr>
          <w:rFonts w:ascii="Calibri" w:hAnsi="Calibri"/>
          <w:sz w:val="17"/>
        </w:rPr>
        <w:t>28º</w:t>
      </w:r>
      <w:r>
        <w:rPr>
          <w:rFonts w:ascii="Calibri" w:hAnsi="Calibri"/>
          <w:spacing w:val="13"/>
          <w:sz w:val="17"/>
        </w:rPr>
        <w:t> </w:t>
      </w:r>
      <w:r>
        <w:rPr>
          <w:rFonts w:ascii="Calibri" w:hAnsi="Calibri"/>
          <w:sz w:val="17"/>
        </w:rPr>
        <w:t>e</w:t>
      </w:r>
      <w:r>
        <w:rPr>
          <w:rFonts w:ascii="Calibri" w:hAnsi="Calibri"/>
          <w:spacing w:val="13"/>
          <w:sz w:val="17"/>
        </w:rPr>
        <w:t> </w:t>
      </w:r>
      <w:r>
        <w:rPr>
          <w:rFonts w:ascii="Calibri" w:hAnsi="Calibri"/>
          <w:sz w:val="17"/>
        </w:rPr>
        <w:t>29º</w:t>
      </w:r>
      <w:r>
        <w:rPr>
          <w:rFonts w:ascii="Calibri" w:hAnsi="Calibri"/>
          <w:spacing w:val="13"/>
          <w:sz w:val="17"/>
        </w:rPr>
        <w:t> </w:t>
      </w:r>
      <w:r>
        <w:rPr>
          <w:rFonts w:ascii="Calibri" w:hAnsi="Calibri"/>
          <w:sz w:val="17"/>
        </w:rPr>
        <w:t>do</w:t>
      </w:r>
      <w:r>
        <w:rPr>
          <w:rFonts w:ascii="Calibri" w:hAnsi="Calibri"/>
          <w:spacing w:val="13"/>
          <w:sz w:val="17"/>
        </w:rPr>
        <w:t> </w:t>
      </w:r>
      <w:hyperlink r:id="rId30">
        <w:r>
          <w:rPr>
            <w:rFonts w:ascii="Calibri" w:hAnsi="Calibri"/>
            <w:color w:val="0000ED"/>
            <w:sz w:val="17"/>
            <w:u w:val="single" w:color="0000ED"/>
          </w:rPr>
          <w:t>Decreto</w:t>
        </w:r>
        <w:r>
          <w:rPr>
            <w:rFonts w:ascii="Calibri" w:hAnsi="Calibri"/>
            <w:color w:val="0000ED"/>
            <w:spacing w:val="13"/>
            <w:sz w:val="17"/>
            <w:u w:val="single" w:color="0000ED"/>
          </w:rPr>
          <w:t> </w:t>
        </w:r>
        <w:r>
          <w:rPr>
            <w:rFonts w:ascii="Calibri" w:hAnsi="Calibri"/>
            <w:color w:val="0000ED"/>
            <w:sz w:val="17"/>
            <w:u w:val="single" w:color="0000ED"/>
          </w:rPr>
          <w:t>nº</w:t>
        </w:r>
        <w:r>
          <w:rPr>
            <w:rFonts w:ascii="Calibri" w:hAnsi="Calibri"/>
            <w:color w:val="0000ED"/>
            <w:spacing w:val="13"/>
            <w:sz w:val="17"/>
            <w:u w:val="single" w:color="0000ED"/>
          </w:rPr>
          <w:t> </w:t>
        </w:r>
        <w:r>
          <w:rPr>
            <w:rFonts w:ascii="Calibri" w:hAnsi="Calibri"/>
            <w:color w:val="0000ED"/>
            <w:sz w:val="17"/>
            <w:u w:val="single" w:color="0000ED"/>
          </w:rPr>
          <w:t>48.209,</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19</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setembro</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2022</w:t>
        </w:r>
      </w:hyperlink>
      <w:r>
        <w:rPr>
          <w:rFonts w:ascii="Calibri" w:hAnsi="Calibri"/>
          <w:color w:val="0000ED"/>
          <w:spacing w:val="13"/>
          <w:sz w:val="17"/>
        </w:rPr>
        <w:t> </w:t>
      </w:r>
      <w:r>
        <w:rPr>
          <w:rFonts w:ascii="Calibri" w:hAnsi="Calibri"/>
          <w:sz w:val="17"/>
        </w:rPr>
        <w:t>e</w:t>
      </w:r>
      <w:r>
        <w:rPr>
          <w:rFonts w:ascii="Calibri" w:hAnsi="Calibri"/>
          <w:spacing w:val="13"/>
          <w:sz w:val="17"/>
        </w:rPr>
        <w:t> </w:t>
      </w:r>
      <w:r>
        <w:rPr>
          <w:rFonts w:ascii="Calibri" w:hAnsi="Calibri"/>
          <w:sz w:val="17"/>
        </w:rPr>
        <w:t>no</w:t>
      </w:r>
      <w:r>
        <w:rPr>
          <w:rFonts w:ascii="Calibri" w:hAnsi="Calibri"/>
          <w:spacing w:val="13"/>
          <w:sz w:val="17"/>
        </w:rPr>
        <w:t> </w:t>
      </w:r>
      <w:r>
        <w:rPr>
          <w:rFonts w:ascii="Calibri" w:hAnsi="Calibri"/>
          <w:sz w:val="17"/>
        </w:rPr>
        <w:t>art.</w:t>
      </w:r>
      <w:r>
        <w:rPr>
          <w:rFonts w:ascii="Calibri" w:hAnsi="Calibri"/>
          <w:spacing w:val="13"/>
          <w:sz w:val="17"/>
        </w:rPr>
        <w:t> </w:t>
      </w:r>
      <w:r>
        <w:rPr>
          <w:rFonts w:ascii="Calibri" w:hAnsi="Calibri"/>
          <w:sz w:val="17"/>
        </w:rPr>
        <w:t>4º</w:t>
      </w:r>
      <w:r>
        <w:rPr>
          <w:rFonts w:ascii="Calibri" w:hAnsi="Calibri"/>
          <w:spacing w:val="13"/>
          <w:sz w:val="17"/>
        </w:rPr>
        <w:t> </w:t>
      </w:r>
      <w:r>
        <w:rPr>
          <w:rFonts w:ascii="Calibri" w:hAnsi="Calibri"/>
          <w:sz w:val="17"/>
        </w:rPr>
        <w:t>do</w:t>
      </w:r>
      <w:r>
        <w:rPr>
          <w:rFonts w:ascii="Calibri" w:hAnsi="Calibri"/>
          <w:spacing w:val="13"/>
          <w:sz w:val="17"/>
        </w:rPr>
        <w:t> </w:t>
      </w:r>
      <w:hyperlink r:id="rId31">
        <w:r>
          <w:rPr>
            <w:rFonts w:ascii="Calibri" w:hAnsi="Calibri"/>
            <w:color w:val="0000ED"/>
            <w:sz w:val="17"/>
            <w:u w:val="single" w:color="0000ED"/>
          </w:rPr>
          <w:t>Decreto</w:t>
        </w:r>
        <w:r>
          <w:rPr>
            <w:rFonts w:ascii="Calibri" w:hAnsi="Calibri"/>
            <w:color w:val="0000ED"/>
            <w:spacing w:val="13"/>
            <w:sz w:val="17"/>
            <w:u w:val="single" w:color="0000ED"/>
          </w:rPr>
          <w:t> </w:t>
        </w:r>
        <w:r>
          <w:rPr>
            <w:rFonts w:ascii="Calibri" w:hAnsi="Calibri"/>
            <w:color w:val="0000ED"/>
            <w:sz w:val="17"/>
            <w:u w:val="single" w:color="0000ED"/>
          </w:rPr>
          <w:t>nº</w:t>
        </w:r>
        <w:r>
          <w:rPr>
            <w:rFonts w:ascii="Calibri" w:hAnsi="Calibri"/>
            <w:color w:val="0000ED"/>
            <w:spacing w:val="13"/>
            <w:sz w:val="17"/>
            <w:u w:val="single" w:color="0000ED"/>
          </w:rPr>
          <w:t> </w:t>
        </w:r>
        <w:r>
          <w:rPr>
            <w:rFonts w:ascii="Calibri" w:hAnsi="Calibri"/>
            <w:color w:val="0000ED"/>
            <w:sz w:val="17"/>
            <w:u w:val="single" w:color="0000ED"/>
          </w:rPr>
          <w:t>48.013,</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04</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abril</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2022</w:t>
        </w:r>
      </w:hyperlink>
      <w:r>
        <w:rPr>
          <w:rFonts w:ascii="Calibri" w:hAnsi="Calibri"/>
          <w:sz w:val="17"/>
        </w:rPr>
        <w:t>.</w:t>
      </w:r>
    </w:p>
    <w:p>
      <w:pPr>
        <w:pStyle w:val="BodyText"/>
        <w:spacing w:before="4"/>
        <w:ind w:left="0"/>
        <w:rPr>
          <w:rFonts w:ascii="Calibri"/>
          <w:sz w:val="14"/>
        </w:rPr>
      </w:pPr>
      <w:r>
        <w:rPr>
          <w:rFonts w:ascii="Calibri"/>
          <w:sz w:val="14"/>
        </w:rPr>
        <mc:AlternateContent>
          <mc:Choice Requires="wps">
            <w:drawing>
              <wp:anchor distT="0" distB="0" distL="0" distR="0" allowOverlap="1" layoutInCell="1" locked="0" behindDoc="1" simplePos="0" relativeHeight="487590400">
                <wp:simplePos x="0" y="0"/>
                <wp:positionH relativeFrom="page">
                  <wp:posOffset>422429</wp:posOffset>
                </wp:positionH>
                <wp:positionV relativeFrom="paragraph">
                  <wp:posOffset>126379</wp:posOffset>
                </wp:positionV>
                <wp:extent cx="9223375" cy="1524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23375" cy="15240"/>
                          <a:chExt cx="9223375" cy="15240"/>
                        </a:xfrm>
                      </wpg:grpSpPr>
                      <wps:wsp>
                        <wps:cNvPr id="13" name="Graphic 13"/>
                        <wps:cNvSpPr/>
                        <wps:spPr>
                          <a:xfrm>
                            <a:off x="0" y="0"/>
                            <a:ext cx="9223375" cy="7620"/>
                          </a:xfrm>
                          <a:custGeom>
                            <a:avLst/>
                            <a:gdLst/>
                            <a:ahLst/>
                            <a:cxnLst/>
                            <a:rect l="l" t="t" r="r" b="b"/>
                            <a:pathLst>
                              <a:path w="9223375" h="7620">
                                <a:moveTo>
                                  <a:pt x="9223066" y="7559"/>
                                </a:moveTo>
                                <a:lnTo>
                                  <a:pt x="0" y="7559"/>
                                </a:lnTo>
                                <a:lnTo>
                                  <a:pt x="0" y="0"/>
                                </a:lnTo>
                                <a:lnTo>
                                  <a:pt x="9223066" y="0"/>
                                </a:lnTo>
                                <a:lnTo>
                                  <a:pt x="9223066" y="7559"/>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 y="1"/>
                            <a:ext cx="9223375" cy="15240"/>
                          </a:xfrm>
                          <a:custGeom>
                            <a:avLst/>
                            <a:gdLst/>
                            <a:ahLst/>
                            <a:cxnLst/>
                            <a:rect l="l" t="t" r="r" b="b"/>
                            <a:pathLst>
                              <a:path w="9223375" h="15240">
                                <a:moveTo>
                                  <a:pt x="9223057" y="0"/>
                                </a:moveTo>
                                <a:lnTo>
                                  <a:pt x="9215501" y="7556"/>
                                </a:lnTo>
                                <a:lnTo>
                                  <a:pt x="0" y="7556"/>
                                </a:lnTo>
                                <a:lnTo>
                                  <a:pt x="0" y="15113"/>
                                </a:lnTo>
                                <a:lnTo>
                                  <a:pt x="9215501" y="15113"/>
                                </a:lnTo>
                                <a:lnTo>
                                  <a:pt x="9223057" y="15113"/>
                                </a:lnTo>
                                <a:lnTo>
                                  <a:pt x="9223057" y="7556"/>
                                </a:lnTo>
                                <a:lnTo>
                                  <a:pt x="9223057"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7620" cy="15240"/>
                          </a:xfrm>
                          <a:custGeom>
                            <a:avLst/>
                            <a:gdLst/>
                            <a:ahLst/>
                            <a:cxnLst/>
                            <a:rect l="l" t="t" r="r" b="b"/>
                            <a:pathLst>
                              <a:path w="7620" h="15240">
                                <a:moveTo>
                                  <a:pt x="0" y="15119"/>
                                </a:moveTo>
                                <a:lnTo>
                                  <a:pt x="0" y="0"/>
                                </a:lnTo>
                                <a:lnTo>
                                  <a:pt x="7559" y="0"/>
                                </a:lnTo>
                                <a:lnTo>
                                  <a:pt x="7559" y="7559"/>
                                </a:lnTo>
                                <a:lnTo>
                                  <a:pt x="0" y="151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262135pt;margin-top:9.951174pt;width:726.25pt;height:1.2pt;mso-position-horizontal-relative:page;mso-position-vertical-relative:paragraph;z-index:-15726080;mso-wrap-distance-left:0;mso-wrap-distance-right:0" id="docshapegroup10" coordorigin="665,199" coordsize="14525,24">
                <v:rect style="position:absolute;left:665;top:199;width:14525;height:12" id="docshape11" filled="true" fillcolor="#999999" stroked="false">
                  <v:fill type="solid"/>
                </v:rect>
                <v:shape style="position:absolute;left:665;top:199;width:14525;height:24" id="docshape12" coordorigin="665,199" coordsize="14525,24" path="m15190,199l15178,211,665,211,665,223,15178,223,15190,223,15190,211,15190,199xe" filled="true" fillcolor="#ededed" stroked="false">
                  <v:path arrowok="t"/>
                  <v:fill type="solid"/>
                </v:shape>
                <v:shape style="position:absolute;left:665;top:199;width:12;height:24" id="docshape13" coordorigin="665,199" coordsize="12,24" path="m665,223l665,199,677,199,677,211,665,223xe" filled="true" fillcolor="#999999" stroked="false">
                  <v:path arrowok="t"/>
                  <v:fill type="solid"/>
                </v:shape>
                <w10:wrap type="topAndBottom"/>
              </v:group>
            </w:pict>
          </mc:Fallback>
        </mc:AlternateContent>
      </w:r>
    </w:p>
    <w:p>
      <w:pPr>
        <w:pStyle w:val="BodyText"/>
        <w:spacing w:before="178"/>
        <w:ind w:left="0"/>
        <w:rPr>
          <w:rFonts w:ascii="Calibri"/>
          <w:sz w:val="17"/>
        </w:rPr>
      </w:pPr>
    </w:p>
    <w:p>
      <w:pPr>
        <w:spacing w:line="247" w:lineRule="auto" w:before="0"/>
        <w:ind w:left="1412" w:right="0" w:firstLine="0"/>
        <w:jc w:val="left"/>
        <w:rPr>
          <w:rFonts w:ascii="Calibri" w:hAnsi="Calibri"/>
          <w:sz w:val="17"/>
        </w:rPr>
      </w:pPr>
      <w:r>
        <w:rPr>
          <w:rFonts w:ascii="Calibri" w:hAnsi="Calibri"/>
          <w:sz w:val="17"/>
        </w:rPr>
        <w:drawing>
          <wp:anchor distT="0" distB="0" distL="0" distR="0" allowOverlap="1" layoutInCell="1" locked="0" behindDoc="0" simplePos="0" relativeHeight="15733248">
            <wp:simplePos x="0" y="0"/>
            <wp:positionH relativeFrom="page">
              <wp:posOffset>460228</wp:posOffset>
            </wp:positionH>
            <wp:positionV relativeFrom="paragraph">
              <wp:posOffset>-176765</wp:posOffset>
            </wp:positionV>
            <wp:extent cx="619911" cy="619911"/>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2" cstate="print"/>
                    <a:stretch>
                      <a:fillRect/>
                    </a:stretch>
                  </pic:blipFill>
                  <pic:spPr>
                    <a:xfrm>
                      <a:off x="0" y="0"/>
                      <a:ext cx="619911" cy="619911"/>
                    </a:xfrm>
                    <a:prstGeom prst="rect">
                      <a:avLst/>
                    </a:prstGeom>
                  </pic:spPr>
                </pic:pic>
              </a:graphicData>
            </a:graphic>
          </wp:anchor>
        </w:drawing>
      </w:r>
      <w:r>
        <w:rPr>
          <w:rFonts w:ascii="Calibri" w:hAnsi="Calibri"/>
          <w:sz w:val="17"/>
        </w:rPr>
        <w:t>A autenticidade deste documento pode ser conferida no site </w:t>
      </w:r>
      <w:hyperlink r:id="rId33">
        <w:r>
          <w:rPr>
            <w:rFonts w:ascii="Calibri" w:hAnsi="Calibri"/>
            <w:color w:val="0000ED"/>
            <w:sz w:val="17"/>
            <w:u w:val="single" w:color="0000ED"/>
          </w:rPr>
          <w:t>http://sei.r</w:t>
        </w:r>
        <w:r>
          <w:rPr>
            <w:rFonts w:ascii="Calibri" w:hAnsi="Calibri"/>
            <w:color w:val="0000ED"/>
            <w:sz w:val="17"/>
          </w:rPr>
          <w:t>j.g</w:t>
        </w:r>
        <w:r>
          <w:rPr>
            <w:rFonts w:ascii="Calibri" w:hAnsi="Calibri"/>
            <w:color w:val="0000ED"/>
            <w:sz w:val="17"/>
            <w:u w:val="single" w:color="0000ED"/>
          </w:rPr>
          <w:t>ov.br/sei/controlador_externo.php?acao=documento_conferir&amp;id_orgao_acesso_externo=6</w:t>
        </w:r>
      </w:hyperlink>
      <w:r>
        <w:rPr>
          <w:rFonts w:ascii="Calibri" w:hAnsi="Calibri"/>
          <w:sz w:val="17"/>
        </w:rPr>
        <w:t>, informando o código</w:t>
      </w:r>
      <w:r>
        <w:rPr>
          <w:rFonts w:ascii="Calibri" w:hAnsi="Calibri"/>
          <w:spacing w:val="40"/>
          <w:sz w:val="17"/>
        </w:rPr>
        <w:t> </w:t>
      </w:r>
      <w:r>
        <w:rPr>
          <w:rFonts w:ascii="Calibri" w:hAnsi="Calibri"/>
          <w:sz w:val="17"/>
        </w:rPr>
        <w:t>verificador </w:t>
      </w:r>
      <w:r>
        <w:rPr>
          <w:rFonts w:ascii="Calibri" w:hAnsi="Calibri"/>
          <w:b/>
          <w:sz w:val="17"/>
        </w:rPr>
        <w:t>119686984 </w:t>
      </w:r>
      <w:r>
        <w:rPr>
          <w:rFonts w:ascii="Calibri" w:hAnsi="Calibri"/>
          <w:sz w:val="17"/>
        </w:rPr>
        <w:t>e o código CRC </w:t>
      </w:r>
      <w:r>
        <w:rPr>
          <w:rFonts w:ascii="Calibri" w:hAnsi="Calibri"/>
          <w:b/>
          <w:sz w:val="17"/>
        </w:rPr>
        <w:t>16209403</w:t>
      </w:r>
      <w:r>
        <w:rPr>
          <w:rFonts w:ascii="Calibri" w:hAnsi="Calibri"/>
          <w:sz w:val="17"/>
        </w:rPr>
        <w:t>.</w:t>
      </w:r>
    </w:p>
    <w:p>
      <w:pPr>
        <w:pStyle w:val="BodyText"/>
        <w:spacing w:before="73"/>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429989</wp:posOffset>
                </wp:positionH>
                <wp:positionV relativeFrom="paragraph">
                  <wp:posOffset>217048</wp:posOffset>
                </wp:positionV>
                <wp:extent cx="9208135" cy="1524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208135" cy="15240"/>
                          <a:chExt cx="9208135" cy="15240"/>
                        </a:xfrm>
                      </wpg:grpSpPr>
                      <wps:wsp>
                        <wps:cNvPr id="18" name="Graphic 18"/>
                        <wps:cNvSpPr/>
                        <wps:spPr>
                          <a:xfrm>
                            <a:off x="0" y="0"/>
                            <a:ext cx="9208135" cy="7620"/>
                          </a:xfrm>
                          <a:custGeom>
                            <a:avLst/>
                            <a:gdLst/>
                            <a:ahLst/>
                            <a:cxnLst/>
                            <a:rect l="l" t="t" r="r" b="b"/>
                            <a:pathLst>
                              <a:path w="9208135" h="7620">
                                <a:moveTo>
                                  <a:pt x="9207947" y="7559"/>
                                </a:moveTo>
                                <a:lnTo>
                                  <a:pt x="0" y="7559"/>
                                </a:lnTo>
                                <a:lnTo>
                                  <a:pt x="0" y="0"/>
                                </a:lnTo>
                                <a:lnTo>
                                  <a:pt x="9207947" y="0"/>
                                </a:lnTo>
                                <a:lnTo>
                                  <a:pt x="9207947" y="7559"/>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5" y="-3"/>
                            <a:ext cx="9208135" cy="15240"/>
                          </a:xfrm>
                          <a:custGeom>
                            <a:avLst/>
                            <a:gdLst/>
                            <a:ahLst/>
                            <a:cxnLst/>
                            <a:rect l="l" t="t" r="r" b="b"/>
                            <a:pathLst>
                              <a:path w="9208135" h="15240">
                                <a:moveTo>
                                  <a:pt x="9207944" y="0"/>
                                </a:moveTo>
                                <a:lnTo>
                                  <a:pt x="9200388" y="7569"/>
                                </a:lnTo>
                                <a:lnTo>
                                  <a:pt x="0" y="7569"/>
                                </a:lnTo>
                                <a:lnTo>
                                  <a:pt x="0" y="15125"/>
                                </a:lnTo>
                                <a:lnTo>
                                  <a:pt x="9200388" y="15125"/>
                                </a:lnTo>
                                <a:lnTo>
                                  <a:pt x="9207944" y="15125"/>
                                </a:lnTo>
                                <a:lnTo>
                                  <a:pt x="9207944" y="7569"/>
                                </a:lnTo>
                                <a:lnTo>
                                  <a:pt x="9207944"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7620" cy="15240"/>
                          </a:xfrm>
                          <a:custGeom>
                            <a:avLst/>
                            <a:gdLst/>
                            <a:ahLst/>
                            <a:cxnLst/>
                            <a:rect l="l" t="t" r="r" b="b"/>
                            <a:pathLst>
                              <a:path w="7620" h="15240">
                                <a:moveTo>
                                  <a:pt x="0" y="15119"/>
                                </a:moveTo>
                                <a:lnTo>
                                  <a:pt x="0" y="0"/>
                                </a:lnTo>
                                <a:lnTo>
                                  <a:pt x="7559" y="0"/>
                                </a:lnTo>
                                <a:lnTo>
                                  <a:pt x="7559" y="7559"/>
                                </a:lnTo>
                                <a:lnTo>
                                  <a:pt x="0" y="151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57403pt;margin-top:17.090410pt;width:725.05pt;height:1.2pt;mso-position-horizontal-relative:page;mso-position-vertical-relative:paragraph;z-index:-15725568;mso-wrap-distance-left:0;mso-wrap-distance-right:0" id="docshapegroup14" coordorigin="677,342" coordsize="14501,24">
                <v:rect style="position:absolute;left:677;top:341;width:14501;height:12" id="docshape15" filled="true" fillcolor="#999999" stroked="false">
                  <v:fill type="solid"/>
                </v:rect>
                <v:shape style="position:absolute;left:677;top:341;width:14501;height:24" id="docshape16" coordorigin="677,342" coordsize="14501,24" path="m15178,342l15166,354,677,354,677,366,15166,366,15178,366,15178,354,15178,342xe" filled="true" fillcolor="#ededed" stroked="false">
                  <v:path arrowok="t"/>
                  <v:fill type="solid"/>
                </v:shape>
                <v:shape style="position:absolute;left:677;top:341;width:12;height:24" id="docshape17" coordorigin="677,342" coordsize="12,24" path="m677,366l677,342,689,342,689,354,677,366xe" filled="true" fillcolor="#999999" stroked="false">
                  <v:path arrowok="t"/>
                  <v:fill type="solid"/>
                </v:shape>
                <w10:wrap type="topAndBottom"/>
              </v:group>
            </w:pict>
          </mc:Fallback>
        </mc:AlternateContent>
      </w:r>
    </w:p>
    <w:p>
      <w:pPr>
        <w:pStyle w:val="BodyText"/>
        <w:ind w:left="0"/>
        <w:rPr>
          <w:rFonts w:ascii="Calibri"/>
          <w:sz w:val="17"/>
        </w:rPr>
      </w:pPr>
    </w:p>
    <w:p>
      <w:pPr>
        <w:pStyle w:val="BodyText"/>
        <w:ind w:left="0"/>
        <w:rPr>
          <w:rFonts w:ascii="Calibri"/>
          <w:sz w:val="17"/>
        </w:rPr>
      </w:pPr>
    </w:p>
    <w:p>
      <w:pPr>
        <w:pStyle w:val="BodyText"/>
        <w:ind w:left="0"/>
        <w:rPr>
          <w:rFonts w:ascii="Calibri"/>
          <w:sz w:val="17"/>
        </w:rPr>
      </w:pPr>
    </w:p>
    <w:p>
      <w:pPr>
        <w:pStyle w:val="BodyText"/>
        <w:spacing w:before="30"/>
        <w:ind w:left="0"/>
        <w:rPr>
          <w:rFonts w:ascii="Calibri"/>
          <w:sz w:val="17"/>
        </w:rPr>
      </w:pPr>
    </w:p>
    <w:p>
      <w:pPr>
        <w:pStyle w:val="Heading1"/>
        <w:spacing w:before="1"/>
        <w:jc w:val="center"/>
      </w:pPr>
      <w:r>
        <w:rPr/>
        <w:t>ANEXOS AO</w:t>
      </w:r>
      <w:r>
        <w:rPr>
          <w:spacing w:val="15"/>
        </w:rPr>
        <w:t> </w:t>
      </w:r>
      <w:r>
        <w:rPr/>
        <w:t>EDITAL</w:t>
      </w:r>
      <w:r>
        <w:rPr>
          <w:spacing w:val="1"/>
        </w:rPr>
        <w:t> </w:t>
      </w:r>
      <w:r>
        <w:rPr/>
        <w:t>DE</w:t>
      </w:r>
      <w:r>
        <w:rPr>
          <w:spacing w:val="15"/>
        </w:rPr>
        <w:t> </w:t>
      </w:r>
      <w:r>
        <w:rPr>
          <w:spacing w:val="-2"/>
        </w:rPr>
        <w:t>LICITAÇÃO</w:t>
      </w:r>
    </w:p>
    <w:p>
      <w:pPr>
        <w:pStyle w:val="BodyText"/>
        <w:ind w:left="0"/>
        <w:rPr>
          <w:b/>
          <w:sz w:val="20"/>
        </w:rPr>
      </w:pPr>
    </w:p>
    <w:p>
      <w:pPr>
        <w:pStyle w:val="BodyText"/>
        <w:spacing w:before="69"/>
        <w:ind w:left="0"/>
        <w:rPr>
          <w:b/>
          <w:sz w:val="20"/>
        </w:rPr>
      </w:pPr>
    </w:p>
    <w:p>
      <w:pPr>
        <w:pStyle w:val="Heading2"/>
        <w:spacing w:line="511" w:lineRule="auto"/>
        <w:ind w:left="6397" w:right="6381" w:firstLine="764"/>
      </w:pPr>
      <w:r>
        <w:rPr/>
        <w:t>ANEXO I</w:t>
      </w:r>
      <w:r>
        <w:rPr>
          <w:spacing w:val="80"/>
        </w:rPr>
        <w:t> </w:t>
      </w:r>
      <w:r>
        <w:rPr/>
        <w:t>TERMO</w:t>
      </w:r>
      <w:r>
        <w:rPr>
          <w:spacing w:val="-12"/>
        </w:rPr>
        <w:t> </w:t>
      </w:r>
      <w:r>
        <w:rPr/>
        <w:t>DE</w:t>
      </w:r>
      <w:r>
        <w:rPr>
          <w:spacing w:val="-12"/>
        </w:rPr>
        <w:t> </w:t>
      </w:r>
      <w:r>
        <w:rPr/>
        <w:t>REFERÊNCIA</w:t>
      </w:r>
    </w:p>
    <w:p>
      <w:pPr>
        <w:pStyle w:val="ListParagraph"/>
        <w:numPr>
          <w:ilvl w:val="0"/>
          <w:numId w:val="12"/>
        </w:numPr>
        <w:tabs>
          <w:tab w:pos="490" w:val="left" w:leader="none"/>
        </w:tabs>
        <w:spacing w:line="181" w:lineRule="exact" w:before="0" w:after="0"/>
        <w:ind w:left="490" w:right="0" w:hanging="190"/>
        <w:jc w:val="left"/>
        <w:rPr>
          <w:b/>
          <w:sz w:val="19"/>
        </w:rPr>
      </w:pPr>
      <w:r>
        <w:rPr>
          <w:b/>
          <w:sz w:val="19"/>
        </w:rPr>
        <w:t>DO </w:t>
      </w:r>
      <w:r>
        <w:rPr>
          <w:b/>
          <w:spacing w:val="-2"/>
          <w:sz w:val="19"/>
        </w:rPr>
        <w:t>OBJETO</w:t>
      </w:r>
    </w:p>
    <w:p>
      <w:pPr>
        <w:pStyle w:val="ListParagraph"/>
        <w:numPr>
          <w:ilvl w:val="1"/>
          <w:numId w:val="12"/>
        </w:numPr>
        <w:tabs>
          <w:tab w:pos="638" w:val="left" w:leader="none"/>
        </w:tabs>
        <w:spacing w:line="242" w:lineRule="auto" w:before="210" w:after="0"/>
        <w:ind w:left="305" w:right="481" w:firstLine="0"/>
        <w:jc w:val="left"/>
        <w:rPr>
          <w:sz w:val="19"/>
        </w:rPr>
      </w:pPr>
      <w:r>
        <w:rPr>
          <w:sz w:val="19"/>
        </w:rPr>
        <w:t>Este termo de referência tem por objeto escolha da proposta mais vantajosa para eventual contratação de empresa para prestação de </w:t>
      </w:r>
      <w:r>
        <w:rPr>
          <w:b/>
          <w:sz w:val="19"/>
        </w:rPr>
        <w:t>serviço de locação de máquina reprográfica do tipo</w:t>
      </w:r>
      <w:r>
        <w:rPr>
          <w:b/>
          <w:spacing w:val="-1"/>
          <w:sz w:val="19"/>
        </w:rPr>
        <w:t> </w:t>
      </w:r>
      <w:r>
        <w:rPr>
          <w:b/>
          <w:i/>
          <w:sz w:val="19"/>
        </w:rPr>
        <w:t>Offset</w:t>
      </w:r>
      <w:r>
        <w:rPr>
          <w:b/>
          <w:i/>
          <w:spacing w:val="-1"/>
          <w:sz w:val="19"/>
        </w:rPr>
        <w:t> </w:t>
      </w:r>
      <w:r>
        <w:rPr>
          <w:sz w:val="19"/>
        </w:rPr>
        <w:t>juntamente</w:t>
      </w:r>
      <w:r>
        <w:rPr>
          <w:spacing w:val="-1"/>
          <w:sz w:val="19"/>
        </w:rPr>
        <w:t> </w:t>
      </w:r>
      <w:r>
        <w:rPr>
          <w:sz w:val="19"/>
        </w:rPr>
        <w:t>com</w:t>
      </w:r>
      <w:r>
        <w:rPr>
          <w:spacing w:val="-1"/>
          <w:sz w:val="19"/>
        </w:rPr>
        <w:t> </w:t>
      </w:r>
      <w:r>
        <w:rPr>
          <w:sz w:val="19"/>
        </w:rPr>
        <w:t>os</w:t>
      </w:r>
      <w:r>
        <w:rPr>
          <w:spacing w:val="-1"/>
          <w:sz w:val="19"/>
        </w:rPr>
        <w:t> </w:t>
      </w:r>
      <w:r>
        <w:rPr>
          <w:sz w:val="19"/>
        </w:rPr>
        <w:t>serviços</w:t>
      </w:r>
      <w:r>
        <w:rPr>
          <w:spacing w:val="-1"/>
          <w:sz w:val="19"/>
        </w:rPr>
        <w:t> </w:t>
      </w:r>
      <w:r>
        <w:rPr>
          <w:sz w:val="19"/>
        </w:rPr>
        <w:t>de</w:t>
      </w:r>
      <w:r>
        <w:rPr>
          <w:spacing w:val="-1"/>
          <w:sz w:val="19"/>
        </w:rPr>
        <w:t> </w:t>
      </w:r>
      <w:r>
        <w:rPr>
          <w:sz w:val="19"/>
        </w:rPr>
        <w:t>manutenção</w:t>
      </w:r>
      <w:r>
        <w:rPr>
          <w:spacing w:val="-1"/>
          <w:sz w:val="19"/>
        </w:rPr>
        <w:t> </w:t>
      </w:r>
      <w:r>
        <w:rPr>
          <w:sz w:val="19"/>
        </w:rPr>
        <w:t>preventiva</w:t>
      </w:r>
      <w:r>
        <w:rPr>
          <w:spacing w:val="-1"/>
          <w:sz w:val="19"/>
        </w:rPr>
        <w:t> </w:t>
      </w:r>
      <w:r>
        <w:rPr>
          <w:sz w:val="19"/>
        </w:rPr>
        <w:t>e</w:t>
      </w:r>
      <w:r>
        <w:rPr>
          <w:spacing w:val="-1"/>
          <w:sz w:val="19"/>
        </w:rPr>
        <w:t> </w:t>
      </w:r>
      <w:r>
        <w:rPr>
          <w:sz w:val="19"/>
        </w:rPr>
        <w:t>corretiva,</w:t>
      </w:r>
      <w:r>
        <w:rPr>
          <w:spacing w:val="-1"/>
          <w:sz w:val="19"/>
        </w:rPr>
        <w:t> </w:t>
      </w:r>
      <w:r>
        <w:rPr>
          <w:sz w:val="19"/>
        </w:rPr>
        <w:t>assistência</w:t>
      </w:r>
      <w:r>
        <w:rPr>
          <w:spacing w:val="-1"/>
          <w:sz w:val="19"/>
        </w:rPr>
        <w:t> </w:t>
      </w:r>
      <w:r>
        <w:rPr>
          <w:sz w:val="19"/>
        </w:rPr>
        <w:t>técnica,</w:t>
      </w:r>
      <w:r>
        <w:rPr>
          <w:spacing w:val="-1"/>
          <w:sz w:val="19"/>
        </w:rPr>
        <w:t> </w:t>
      </w:r>
      <w:r>
        <w:rPr>
          <w:sz w:val="19"/>
        </w:rPr>
        <w:t>incluindo</w:t>
      </w:r>
      <w:r>
        <w:rPr>
          <w:spacing w:val="-1"/>
          <w:sz w:val="19"/>
        </w:rPr>
        <w:t> </w:t>
      </w:r>
      <w:r>
        <w:rPr>
          <w:sz w:val="19"/>
        </w:rPr>
        <w:t>o</w:t>
      </w:r>
      <w:r>
        <w:rPr>
          <w:spacing w:val="-1"/>
          <w:sz w:val="19"/>
        </w:rPr>
        <w:t> </w:t>
      </w:r>
      <w:r>
        <w:rPr>
          <w:sz w:val="19"/>
        </w:rPr>
        <w:t>fornecimento</w:t>
      </w:r>
      <w:r>
        <w:rPr>
          <w:spacing w:val="-1"/>
          <w:sz w:val="19"/>
        </w:rPr>
        <w:t> </w:t>
      </w:r>
      <w:r>
        <w:rPr>
          <w:sz w:val="19"/>
        </w:rPr>
        <w:t>de</w:t>
      </w:r>
      <w:r>
        <w:rPr>
          <w:spacing w:val="-1"/>
          <w:sz w:val="19"/>
        </w:rPr>
        <w:t> </w:t>
      </w:r>
      <w:r>
        <w:rPr>
          <w:sz w:val="19"/>
        </w:rPr>
        <w:t>peças</w:t>
      </w:r>
      <w:r>
        <w:rPr>
          <w:spacing w:val="-1"/>
          <w:sz w:val="19"/>
        </w:rPr>
        <w:t> </w:t>
      </w:r>
      <w:r>
        <w:rPr>
          <w:sz w:val="19"/>
        </w:rPr>
        <w:t>e</w:t>
      </w:r>
      <w:r>
        <w:rPr>
          <w:spacing w:val="-1"/>
          <w:sz w:val="19"/>
        </w:rPr>
        <w:t> </w:t>
      </w:r>
      <w:r>
        <w:rPr>
          <w:sz w:val="19"/>
        </w:rPr>
        <w:t>suprimentos,</w:t>
      </w:r>
      <w:r>
        <w:rPr>
          <w:spacing w:val="-1"/>
          <w:sz w:val="19"/>
        </w:rPr>
        <w:t> </w:t>
      </w:r>
      <w:r>
        <w:rPr>
          <w:sz w:val="19"/>
        </w:rPr>
        <w:t>excetuando-se</w:t>
      </w:r>
      <w:r>
        <w:rPr>
          <w:spacing w:val="-1"/>
          <w:sz w:val="19"/>
        </w:rPr>
        <w:t> </w:t>
      </w:r>
      <w:r>
        <w:rPr>
          <w:sz w:val="19"/>
        </w:rPr>
        <w:t>o</w:t>
      </w:r>
      <w:r>
        <w:rPr>
          <w:spacing w:val="-1"/>
          <w:sz w:val="19"/>
        </w:rPr>
        <w:t> </w:t>
      </w:r>
      <w:r>
        <w:rPr>
          <w:sz w:val="19"/>
        </w:rPr>
        <w:t>papel,</w:t>
      </w:r>
      <w:r>
        <w:rPr>
          <w:spacing w:val="-1"/>
          <w:sz w:val="19"/>
        </w:rPr>
        <w:t> </w:t>
      </w:r>
      <w:r>
        <w:rPr>
          <w:sz w:val="19"/>
        </w:rPr>
        <w:t>em</w:t>
      </w:r>
      <w:r>
        <w:rPr>
          <w:spacing w:val="-1"/>
          <w:sz w:val="19"/>
        </w:rPr>
        <w:t> </w:t>
      </w:r>
      <w:r>
        <w:rPr>
          <w:sz w:val="19"/>
        </w:rPr>
        <w:t>atendimento às demandas da Divisão de Serviço Gráfico (UERJ/DGRAFI) da Universidade do Estado do Rio de Janeiro - UERJ, conforme estudado no ETP 112808602.</w:t>
      </w:r>
    </w:p>
    <w:p>
      <w:pPr>
        <w:pStyle w:val="ListParagraph"/>
        <w:spacing w:after="0" w:line="242" w:lineRule="auto"/>
        <w:jc w:val="left"/>
        <w:rPr>
          <w:sz w:val="19"/>
        </w:rPr>
        <w:sectPr>
          <w:pgSz w:w="15840" w:h="24480"/>
          <w:pgMar w:top="480" w:bottom="280" w:left="360" w:right="360"/>
        </w:sectPr>
      </w:pPr>
    </w:p>
    <w:p>
      <w:pPr>
        <w:pStyle w:val="Heading2"/>
        <w:numPr>
          <w:ilvl w:val="0"/>
          <w:numId w:val="12"/>
        </w:numPr>
        <w:tabs>
          <w:tab w:pos="490" w:val="left" w:leader="none"/>
        </w:tabs>
        <w:spacing w:line="240" w:lineRule="auto" w:before="68" w:after="0"/>
        <w:ind w:left="490" w:right="0" w:hanging="190"/>
        <w:jc w:val="left"/>
      </w:pPr>
      <w:r>
        <w:rPr/>
        <w:t>DA</w:t>
      </w:r>
      <w:r>
        <w:rPr>
          <w:spacing w:val="-11"/>
        </w:rPr>
        <w:t> </w:t>
      </w:r>
      <w:r>
        <w:rPr>
          <w:spacing w:val="-2"/>
        </w:rPr>
        <w:t>JUSTIFICATIVA</w:t>
      </w:r>
    </w:p>
    <w:p>
      <w:pPr>
        <w:pStyle w:val="ListParagraph"/>
        <w:numPr>
          <w:ilvl w:val="1"/>
          <w:numId w:val="12"/>
        </w:numPr>
        <w:tabs>
          <w:tab w:pos="627" w:val="left" w:leader="none"/>
        </w:tabs>
        <w:spacing w:line="240" w:lineRule="auto" w:before="210" w:after="0"/>
        <w:ind w:left="627" w:right="0" w:hanging="322"/>
        <w:jc w:val="left"/>
        <w:rPr>
          <w:sz w:val="19"/>
        </w:rPr>
      </w:pPr>
      <w:r>
        <w:rPr>
          <w:sz w:val="19"/>
        </w:rPr>
        <w:t>A</w:t>
      </w:r>
      <w:r>
        <w:rPr>
          <w:spacing w:val="-11"/>
          <w:sz w:val="19"/>
        </w:rPr>
        <w:t> </w:t>
      </w:r>
      <w:r>
        <w:rPr>
          <w:sz w:val="19"/>
        </w:rPr>
        <w:t>presente contratação tem por finalidade equipamentos de reprografia para atender às demandas institucionais da Universidade do Estado do Rio de </w:t>
      </w:r>
      <w:r>
        <w:rPr>
          <w:spacing w:val="-2"/>
          <w:sz w:val="19"/>
        </w:rPr>
        <w:t>Janeiro.</w:t>
      </w:r>
    </w:p>
    <w:p>
      <w:pPr>
        <w:pStyle w:val="ListParagraph"/>
        <w:numPr>
          <w:ilvl w:val="1"/>
          <w:numId w:val="12"/>
        </w:numPr>
        <w:tabs>
          <w:tab w:pos="627" w:val="left" w:leader="none"/>
        </w:tabs>
        <w:spacing w:line="240" w:lineRule="auto" w:before="198" w:after="0"/>
        <w:ind w:left="305" w:right="345" w:firstLine="0"/>
        <w:jc w:val="left"/>
        <w:rPr>
          <w:sz w:val="19"/>
        </w:rPr>
      </w:pPr>
      <w:r>
        <w:rPr>
          <w:sz w:val="19"/>
        </w:rPr>
        <w:t>A</w:t>
      </w:r>
      <w:r>
        <w:rPr>
          <w:spacing w:val="-11"/>
          <w:sz w:val="19"/>
        </w:rPr>
        <w:t> </w:t>
      </w:r>
      <w:r>
        <w:rPr>
          <w:sz w:val="19"/>
        </w:rPr>
        <w:t>presente</w:t>
      </w:r>
      <w:r>
        <w:rPr>
          <w:spacing w:val="-1"/>
          <w:sz w:val="19"/>
        </w:rPr>
        <w:t> </w:t>
      </w:r>
      <w:r>
        <w:rPr>
          <w:sz w:val="19"/>
        </w:rPr>
        <w:t>contratação se</w:t>
      </w:r>
      <w:r>
        <w:rPr>
          <w:spacing w:val="-1"/>
          <w:sz w:val="19"/>
        </w:rPr>
        <w:t> </w:t>
      </w:r>
      <w:r>
        <w:rPr>
          <w:sz w:val="19"/>
        </w:rPr>
        <w:t>faz necessária</w:t>
      </w:r>
      <w:r>
        <w:rPr>
          <w:spacing w:val="-1"/>
          <w:sz w:val="19"/>
        </w:rPr>
        <w:t> </w:t>
      </w:r>
      <w:r>
        <w:rPr>
          <w:sz w:val="19"/>
        </w:rPr>
        <w:t>e indispensável</w:t>
      </w:r>
      <w:r>
        <w:rPr>
          <w:spacing w:val="-1"/>
          <w:sz w:val="19"/>
        </w:rPr>
        <w:t> </w:t>
      </w:r>
      <w:r>
        <w:rPr>
          <w:sz w:val="19"/>
        </w:rPr>
        <w:t>ao bom</w:t>
      </w:r>
      <w:r>
        <w:rPr>
          <w:spacing w:val="-1"/>
          <w:sz w:val="19"/>
        </w:rPr>
        <w:t> </w:t>
      </w:r>
      <w:r>
        <w:rPr>
          <w:sz w:val="19"/>
        </w:rPr>
        <w:t>andamento dos</w:t>
      </w:r>
      <w:r>
        <w:rPr>
          <w:spacing w:val="-1"/>
          <w:sz w:val="19"/>
        </w:rPr>
        <w:t> </w:t>
      </w:r>
      <w:r>
        <w:rPr>
          <w:sz w:val="19"/>
        </w:rPr>
        <w:t>serviços desenvolvidos</w:t>
      </w:r>
      <w:r>
        <w:rPr>
          <w:spacing w:val="-1"/>
          <w:sz w:val="19"/>
        </w:rPr>
        <w:t> </w:t>
      </w:r>
      <w:r>
        <w:rPr>
          <w:sz w:val="19"/>
        </w:rPr>
        <w:t>e prestados</w:t>
      </w:r>
      <w:r>
        <w:rPr>
          <w:spacing w:val="-1"/>
          <w:sz w:val="19"/>
        </w:rPr>
        <w:t> </w:t>
      </w:r>
      <w:r>
        <w:rPr>
          <w:sz w:val="19"/>
        </w:rPr>
        <w:t>pela DGRAFI,</w:t>
      </w:r>
      <w:r>
        <w:rPr>
          <w:spacing w:val="-1"/>
          <w:sz w:val="19"/>
        </w:rPr>
        <w:t> </w:t>
      </w:r>
      <w:r>
        <w:rPr>
          <w:sz w:val="19"/>
        </w:rPr>
        <w:t>devido ao</w:t>
      </w:r>
      <w:r>
        <w:rPr>
          <w:spacing w:val="-1"/>
          <w:sz w:val="19"/>
        </w:rPr>
        <w:t> </w:t>
      </w:r>
      <w:r>
        <w:rPr>
          <w:sz w:val="19"/>
        </w:rPr>
        <w:t>fluxo de</w:t>
      </w:r>
      <w:r>
        <w:rPr>
          <w:spacing w:val="-1"/>
          <w:sz w:val="19"/>
        </w:rPr>
        <w:t> </w:t>
      </w:r>
      <w:r>
        <w:rPr>
          <w:sz w:val="19"/>
        </w:rPr>
        <w:t>documentos gerados</w:t>
      </w:r>
      <w:r>
        <w:rPr>
          <w:spacing w:val="-1"/>
          <w:sz w:val="19"/>
        </w:rPr>
        <w:t> </w:t>
      </w:r>
      <w:r>
        <w:rPr>
          <w:sz w:val="19"/>
        </w:rPr>
        <w:t>pelas </w:t>
      </w:r>
      <w:r>
        <w:rPr>
          <w:sz w:val="19"/>
        </w:rPr>
        <w:t>diversas atividades desempenhadas, como relatórios técnicos, ficha de inscrições, ficha de atendimento, ofícios, memorandos, processos, etc.</w:t>
      </w:r>
      <w:r>
        <w:rPr>
          <w:spacing w:val="-4"/>
          <w:sz w:val="19"/>
        </w:rPr>
        <w:t> </w:t>
      </w:r>
      <w:r>
        <w:rPr>
          <w:sz w:val="19"/>
        </w:rPr>
        <w:t>A</w:t>
      </w:r>
      <w:r>
        <w:rPr>
          <w:spacing w:val="-4"/>
          <w:sz w:val="19"/>
        </w:rPr>
        <w:t> </w:t>
      </w:r>
      <w:r>
        <w:rPr>
          <w:sz w:val="19"/>
        </w:rPr>
        <w:t>prestação contínua dos serviços de reprografia/impressão, além de agilizar os procedimentos das rotinas, melhorarem a qualidade dos serviços, demonstra também vantagens neste tipo de contratação, mediante a disponibilização de copiadoras/impressoras em detrimento de sua aquisição, levando-se em conta o ônus da obsolescência e da depreciação dos equipamentos, evitando-se, com isso, os</w:t>
      </w:r>
    </w:p>
    <w:p>
      <w:pPr>
        <w:pStyle w:val="BodyText"/>
        <w:spacing w:line="214" w:lineRule="exact"/>
      </w:pPr>
      <w:r>
        <w:rPr/>
        <w:t>custos indiretos para a UERJ, como os gastos com manutenções corretivas e preventivas nos equipamentos, gastos com aquisição de peças, acessórios e outros </w:t>
      </w:r>
      <w:r>
        <w:rPr>
          <w:spacing w:val="-2"/>
        </w:rPr>
        <w:t>insumos.</w:t>
      </w:r>
    </w:p>
    <w:p>
      <w:pPr>
        <w:pStyle w:val="ListParagraph"/>
        <w:numPr>
          <w:ilvl w:val="1"/>
          <w:numId w:val="12"/>
        </w:numPr>
        <w:tabs>
          <w:tab w:pos="627" w:val="left" w:leader="none"/>
        </w:tabs>
        <w:spacing w:line="242" w:lineRule="auto" w:before="198" w:after="0"/>
        <w:ind w:left="305" w:right="363" w:firstLine="0"/>
        <w:jc w:val="both"/>
        <w:rPr>
          <w:sz w:val="19"/>
        </w:rPr>
      </w:pPr>
      <w:r>
        <w:rPr>
          <w:sz w:val="19"/>
        </w:rPr>
        <w:t>A</w:t>
      </w:r>
      <w:r>
        <w:rPr>
          <w:spacing w:val="-11"/>
          <w:sz w:val="19"/>
        </w:rPr>
        <w:t> </w:t>
      </w:r>
      <w:r>
        <w:rPr>
          <w:sz w:val="19"/>
        </w:rPr>
        <w:t>reprografia</w:t>
      </w:r>
      <w:r>
        <w:rPr>
          <w:spacing w:val="-1"/>
          <w:sz w:val="19"/>
        </w:rPr>
        <w:t> </w:t>
      </w:r>
      <w:r>
        <w:rPr>
          <w:sz w:val="19"/>
        </w:rPr>
        <w:t>é essencial</w:t>
      </w:r>
      <w:r>
        <w:rPr>
          <w:spacing w:val="-1"/>
          <w:sz w:val="19"/>
        </w:rPr>
        <w:t> </w:t>
      </w:r>
      <w:r>
        <w:rPr>
          <w:sz w:val="19"/>
        </w:rPr>
        <w:t>para uma</w:t>
      </w:r>
      <w:r>
        <w:rPr>
          <w:spacing w:val="-1"/>
          <w:sz w:val="19"/>
        </w:rPr>
        <w:t> </w:t>
      </w:r>
      <w:r>
        <w:rPr>
          <w:sz w:val="19"/>
        </w:rPr>
        <w:t>gráfica que</w:t>
      </w:r>
      <w:r>
        <w:rPr>
          <w:spacing w:val="-1"/>
          <w:sz w:val="19"/>
        </w:rPr>
        <w:t> </w:t>
      </w:r>
      <w:r>
        <w:rPr>
          <w:sz w:val="19"/>
        </w:rPr>
        <w:t>atenda às</w:t>
      </w:r>
      <w:r>
        <w:rPr>
          <w:spacing w:val="-1"/>
          <w:sz w:val="19"/>
        </w:rPr>
        <w:t> </w:t>
      </w:r>
      <w:r>
        <w:rPr>
          <w:sz w:val="19"/>
        </w:rPr>
        <w:t>necessidades acadêmicas</w:t>
      </w:r>
      <w:r>
        <w:rPr>
          <w:spacing w:val="-1"/>
          <w:sz w:val="19"/>
        </w:rPr>
        <w:t> </w:t>
      </w:r>
      <w:r>
        <w:rPr>
          <w:sz w:val="19"/>
        </w:rPr>
        <w:t>de uma</w:t>
      </w:r>
      <w:r>
        <w:rPr>
          <w:spacing w:val="-1"/>
          <w:sz w:val="19"/>
        </w:rPr>
        <w:t> </w:t>
      </w:r>
      <w:r>
        <w:rPr>
          <w:sz w:val="19"/>
        </w:rPr>
        <w:t>universidade como</w:t>
      </w:r>
      <w:r>
        <w:rPr>
          <w:spacing w:val="-1"/>
          <w:sz w:val="19"/>
        </w:rPr>
        <w:t> </w:t>
      </w:r>
      <w:r>
        <w:rPr>
          <w:sz w:val="19"/>
        </w:rPr>
        <w:t>a UERJ</w:t>
      </w:r>
      <w:r>
        <w:rPr>
          <w:spacing w:val="-1"/>
          <w:sz w:val="19"/>
        </w:rPr>
        <w:t> </w:t>
      </w:r>
      <w:r>
        <w:rPr>
          <w:sz w:val="19"/>
        </w:rPr>
        <w:t>de forma</w:t>
      </w:r>
      <w:r>
        <w:rPr>
          <w:spacing w:val="-1"/>
          <w:sz w:val="19"/>
        </w:rPr>
        <w:t> </w:t>
      </w:r>
      <w:r>
        <w:rPr>
          <w:sz w:val="19"/>
        </w:rPr>
        <w:t>eficiente. Em</w:t>
      </w:r>
      <w:r>
        <w:rPr>
          <w:spacing w:val="-1"/>
          <w:sz w:val="19"/>
        </w:rPr>
        <w:t> </w:t>
      </w:r>
      <w:r>
        <w:rPr>
          <w:sz w:val="19"/>
        </w:rPr>
        <w:t>uma grande</w:t>
      </w:r>
      <w:r>
        <w:rPr>
          <w:spacing w:val="-1"/>
          <w:sz w:val="19"/>
        </w:rPr>
        <w:t> </w:t>
      </w:r>
      <w:r>
        <w:rPr>
          <w:sz w:val="19"/>
        </w:rPr>
        <w:t>universidade, a</w:t>
      </w:r>
      <w:r>
        <w:rPr>
          <w:spacing w:val="-1"/>
          <w:sz w:val="19"/>
        </w:rPr>
        <w:t> </w:t>
      </w:r>
      <w:r>
        <w:rPr>
          <w:sz w:val="19"/>
        </w:rPr>
        <w:t>reprografia </w:t>
      </w:r>
      <w:r>
        <w:rPr>
          <w:sz w:val="19"/>
        </w:rPr>
        <w:t>não é apenas um serviço de apoio, mas uma estrutura crítica para o funcionamento acadêmico e administrativo. Investir em equipamentos modernos e eficientes garante produtividade, economia e qualidade nos serviços oferecidos à comunidade universitária.</w:t>
      </w:r>
    </w:p>
    <w:p>
      <w:pPr>
        <w:pStyle w:val="ListParagraph"/>
        <w:numPr>
          <w:ilvl w:val="1"/>
          <w:numId w:val="12"/>
        </w:numPr>
        <w:tabs>
          <w:tab w:pos="638" w:val="left" w:leader="none"/>
        </w:tabs>
        <w:spacing w:line="240" w:lineRule="auto" w:before="183" w:after="0"/>
        <w:ind w:left="638" w:right="0" w:hanging="333"/>
        <w:jc w:val="left"/>
        <w:rPr>
          <w:sz w:val="19"/>
        </w:rPr>
      </w:pPr>
      <w:r>
        <w:rPr>
          <w:i/>
          <w:sz w:val="19"/>
        </w:rPr>
        <w:t>Agilidade</w:t>
      </w:r>
      <w:r>
        <w:rPr>
          <w:i/>
          <w:spacing w:val="-1"/>
          <w:sz w:val="19"/>
        </w:rPr>
        <w:t> </w:t>
      </w:r>
      <w:r>
        <w:rPr>
          <w:i/>
          <w:sz w:val="19"/>
        </w:rPr>
        <w:t>na Produção</w:t>
      </w:r>
      <w:r>
        <w:rPr>
          <w:sz w:val="19"/>
        </w:rPr>
        <w:t>:</w:t>
      </w:r>
      <w:r>
        <w:rPr>
          <w:spacing w:val="-1"/>
          <w:sz w:val="19"/>
        </w:rPr>
        <w:t> </w:t>
      </w:r>
      <w:r>
        <w:rPr>
          <w:sz w:val="19"/>
        </w:rPr>
        <w:t>Equipamentos modernos (como</w:t>
      </w:r>
      <w:r>
        <w:rPr>
          <w:spacing w:val="-1"/>
          <w:sz w:val="19"/>
        </w:rPr>
        <w:t> </w:t>
      </w:r>
      <w:r>
        <w:rPr>
          <w:sz w:val="19"/>
        </w:rPr>
        <w:t>copiadoras digitais,</w:t>
      </w:r>
      <w:r>
        <w:rPr>
          <w:spacing w:val="-1"/>
          <w:sz w:val="19"/>
        </w:rPr>
        <w:t> </w:t>
      </w:r>
      <w:r>
        <w:rPr>
          <w:sz w:val="19"/>
        </w:rPr>
        <w:t>impressoras de alta</w:t>
      </w:r>
      <w:r>
        <w:rPr>
          <w:spacing w:val="-1"/>
          <w:sz w:val="19"/>
        </w:rPr>
        <w:t> </w:t>
      </w:r>
      <w:r>
        <w:rPr>
          <w:sz w:val="19"/>
        </w:rPr>
        <w:t>velocidade e scanners)</w:t>
      </w:r>
      <w:r>
        <w:rPr>
          <w:spacing w:val="-1"/>
          <w:sz w:val="19"/>
        </w:rPr>
        <w:t> </w:t>
      </w:r>
      <w:r>
        <w:rPr>
          <w:sz w:val="19"/>
        </w:rPr>
        <w:t>permitem tirar</w:t>
      </w:r>
      <w:r>
        <w:rPr>
          <w:spacing w:val="-1"/>
          <w:sz w:val="19"/>
        </w:rPr>
        <w:t> </w:t>
      </w:r>
      <w:r>
        <w:rPr>
          <w:sz w:val="19"/>
        </w:rPr>
        <w:t>cópias rápidas e</w:t>
      </w:r>
      <w:r>
        <w:rPr>
          <w:spacing w:val="-1"/>
          <w:sz w:val="19"/>
        </w:rPr>
        <w:t> </w:t>
      </w:r>
      <w:r>
        <w:rPr>
          <w:sz w:val="19"/>
        </w:rPr>
        <w:t>em grande </w:t>
      </w:r>
      <w:r>
        <w:rPr>
          <w:spacing w:val="-2"/>
          <w:sz w:val="19"/>
        </w:rPr>
        <w:t>volume.</w:t>
      </w:r>
    </w:p>
    <w:p>
      <w:pPr>
        <w:pStyle w:val="ListParagraph"/>
        <w:numPr>
          <w:ilvl w:val="1"/>
          <w:numId w:val="12"/>
        </w:numPr>
        <w:tabs>
          <w:tab w:pos="638" w:val="left" w:leader="none"/>
        </w:tabs>
        <w:spacing w:line="240" w:lineRule="auto" w:before="187" w:after="0"/>
        <w:ind w:left="638" w:right="0" w:hanging="333"/>
        <w:jc w:val="left"/>
        <w:rPr>
          <w:sz w:val="19"/>
        </w:rPr>
      </w:pPr>
      <w:r>
        <w:rPr>
          <w:i/>
          <w:sz w:val="19"/>
        </w:rPr>
        <w:t>Redução de Custos</w:t>
      </w:r>
      <w:r>
        <w:rPr>
          <w:sz w:val="19"/>
        </w:rPr>
        <w:t>: Máquinas de reprografia de alta capacidade diminuem o custo por página, essencial para uma universidade com orçamento </w:t>
      </w:r>
      <w:r>
        <w:rPr>
          <w:spacing w:val="-2"/>
          <w:sz w:val="19"/>
        </w:rPr>
        <w:t>limitado.</w:t>
      </w:r>
    </w:p>
    <w:p>
      <w:pPr>
        <w:pStyle w:val="ListParagraph"/>
        <w:numPr>
          <w:ilvl w:val="1"/>
          <w:numId w:val="12"/>
        </w:numPr>
        <w:tabs>
          <w:tab w:pos="638" w:val="left" w:leader="none"/>
        </w:tabs>
        <w:spacing w:line="240" w:lineRule="auto" w:before="198" w:after="0"/>
        <w:ind w:left="638" w:right="0" w:hanging="333"/>
        <w:jc w:val="left"/>
        <w:rPr>
          <w:sz w:val="19"/>
        </w:rPr>
      </w:pPr>
      <w:r>
        <w:rPr>
          <w:i/>
          <w:sz w:val="19"/>
        </w:rPr>
        <w:t>Personalização</w:t>
      </w:r>
      <w:r>
        <w:rPr>
          <w:sz w:val="19"/>
        </w:rPr>
        <w:t>: Impressoras digitais permitem tiragens sob demanda, evitando desperdício de papel e </w:t>
      </w:r>
      <w:r>
        <w:rPr>
          <w:spacing w:val="-2"/>
          <w:sz w:val="19"/>
        </w:rPr>
        <w:t>tinta.</w:t>
      </w:r>
    </w:p>
    <w:p>
      <w:pPr>
        <w:pStyle w:val="ListParagraph"/>
        <w:numPr>
          <w:ilvl w:val="1"/>
          <w:numId w:val="12"/>
        </w:numPr>
        <w:tabs>
          <w:tab w:pos="638" w:val="left" w:leader="none"/>
        </w:tabs>
        <w:spacing w:line="240" w:lineRule="auto" w:before="186" w:after="0"/>
        <w:ind w:left="638" w:right="0" w:hanging="333"/>
        <w:jc w:val="left"/>
        <w:rPr>
          <w:sz w:val="19"/>
        </w:rPr>
      </w:pPr>
      <w:r>
        <w:rPr>
          <w:i/>
          <w:sz w:val="19"/>
        </w:rPr>
        <w:t>Digitalização de Documentos</w:t>
      </w:r>
      <w:r>
        <w:rPr>
          <w:sz w:val="19"/>
        </w:rPr>
        <w:t>: Scanners ajudam a criar arquivos digitais, reduzindo a necessidade de cópias </w:t>
      </w:r>
      <w:r>
        <w:rPr>
          <w:spacing w:val="-2"/>
          <w:sz w:val="19"/>
        </w:rPr>
        <w:t>físicas.</w:t>
      </w:r>
    </w:p>
    <w:p>
      <w:pPr>
        <w:pStyle w:val="ListParagraph"/>
        <w:numPr>
          <w:ilvl w:val="1"/>
          <w:numId w:val="12"/>
        </w:numPr>
        <w:tabs>
          <w:tab w:pos="638" w:val="left" w:leader="none"/>
        </w:tabs>
        <w:spacing w:line="240" w:lineRule="auto" w:before="198" w:after="0"/>
        <w:ind w:left="638" w:right="0" w:hanging="333"/>
        <w:jc w:val="left"/>
        <w:rPr>
          <w:sz w:val="19"/>
        </w:rPr>
      </w:pPr>
      <w:r>
        <w:rPr>
          <w:i/>
          <w:sz w:val="19"/>
        </w:rPr>
        <w:t>Impressão</w:t>
      </w:r>
      <w:r>
        <w:rPr>
          <w:i/>
          <w:spacing w:val="-1"/>
          <w:sz w:val="19"/>
        </w:rPr>
        <w:t> </w:t>
      </w:r>
      <w:r>
        <w:rPr>
          <w:i/>
          <w:sz w:val="19"/>
        </w:rPr>
        <w:t>Duplex e</w:t>
      </w:r>
      <w:r>
        <w:rPr>
          <w:i/>
          <w:spacing w:val="-1"/>
          <w:sz w:val="19"/>
        </w:rPr>
        <w:t> </w:t>
      </w:r>
      <w:r>
        <w:rPr>
          <w:i/>
          <w:sz w:val="19"/>
        </w:rPr>
        <w:t>Eco-Friendly</w:t>
      </w:r>
      <w:r>
        <w:rPr>
          <w:sz w:val="19"/>
        </w:rPr>
        <w:t>: Equipamentos com</w:t>
      </w:r>
      <w:r>
        <w:rPr>
          <w:spacing w:val="-1"/>
          <w:sz w:val="19"/>
        </w:rPr>
        <w:t> </w:t>
      </w:r>
      <w:r>
        <w:rPr>
          <w:sz w:val="19"/>
        </w:rPr>
        <w:t>recursos sustentáveis</w:t>
      </w:r>
      <w:r>
        <w:rPr>
          <w:spacing w:val="-1"/>
          <w:sz w:val="19"/>
        </w:rPr>
        <w:t> </w:t>
      </w:r>
      <w:r>
        <w:rPr>
          <w:sz w:val="19"/>
        </w:rPr>
        <w:t>(como impressão frente</w:t>
      </w:r>
      <w:r>
        <w:rPr>
          <w:spacing w:val="-1"/>
          <w:sz w:val="19"/>
        </w:rPr>
        <w:t> </w:t>
      </w:r>
      <w:r>
        <w:rPr>
          <w:sz w:val="19"/>
        </w:rPr>
        <w:t>e verso)</w:t>
      </w:r>
      <w:r>
        <w:rPr>
          <w:spacing w:val="-1"/>
          <w:sz w:val="19"/>
        </w:rPr>
        <w:t> </w:t>
      </w:r>
      <w:r>
        <w:rPr>
          <w:sz w:val="19"/>
        </w:rPr>
        <w:t>alinham-se às políticas</w:t>
      </w:r>
      <w:r>
        <w:rPr>
          <w:spacing w:val="-1"/>
          <w:sz w:val="19"/>
        </w:rPr>
        <w:t> </w:t>
      </w:r>
      <w:r>
        <w:rPr>
          <w:sz w:val="19"/>
        </w:rPr>
        <w:t>de responsabilidade</w:t>
      </w:r>
      <w:r>
        <w:rPr>
          <w:spacing w:val="-1"/>
          <w:sz w:val="19"/>
        </w:rPr>
        <w:t> </w:t>
      </w:r>
      <w:r>
        <w:rPr>
          <w:sz w:val="19"/>
        </w:rPr>
        <w:t>ambiental da </w:t>
      </w:r>
      <w:r>
        <w:rPr>
          <w:spacing w:val="-2"/>
          <w:sz w:val="19"/>
        </w:rPr>
        <w:t>universidade.</w:t>
      </w:r>
    </w:p>
    <w:p>
      <w:pPr>
        <w:pStyle w:val="ListParagraph"/>
        <w:numPr>
          <w:ilvl w:val="1"/>
          <w:numId w:val="12"/>
        </w:numPr>
        <w:tabs>
          <w:tab w:pos="627" w:val="left" w:leader="none"/>
        </w:tabs>
        <w:spacing w:line="249" w:lineRule="auto" w:before="187" w:after="0"/>
        <w:ind w:left="305" w:right="325" w:firstLine="0"/>
        <w:jc w:val="both"/>
        <w:rPr>
          <w:sz w:val="19"/>
        </w:rPr>
      </w:pPr>
      <w:r>
        <w:rPr>
          <w:sz w:val="19"/>
        </w:rPr>
        <w:t>Além</w:t>
      </w:r>
      <w:r>
        <w:rPr>
          <w:spacing w:val="-1"/>
          <w:sz w:val="19"/>
        </w:rPr>
        <w:t> </w:t>
      </w:r>
      <w:r>
        <w:rPr>
          <w:sz w:val="19"/>
        </w:rPr>
        <w:t>disso,</w:t>
      </w:r>
      <w:r>
        <w:rPr>
          <w:spacing w:val="-1"/>
          <w:sz w:val="19"/>
        </w:rPr>
        <w:t> </w:t>
      </w:r>
      <w:r>
        <w:rPr>
          <w:sz w:val="19"/>
        </w:rPr>
        <w:t>importa</w:t>
      </w:r>
      <w:r>
        <w:rPr>
          <w:spacing w:val="-1"/>
          <w:sz w:val="19"/>
        </w:rPr>
        <w:t> </w:t>
      </w:r>
      <w:r>
        <w:rPr>
          <w:sz w:val="19"/>
        </w:rPr>
        <w:t>frisar</w:t>
      </w:r>
      <w:r>
        <w:rPr>
          <w:spacing w:val="-1"/>
          <w:sz w:val="19"/>
        </w:rPr>
        <w:t> </w:t>
      </w:r>
      <w:r>
        <w:rPr>
          <w:sz w:val="19"/>
        </w:rPr>
        <w:t>que</w:t>
      </w:r>
      <w:r>
        <w:rPr>
          <w:spacing w:val="-1"/>
          <w:sz w:val="19"/>
        </w:rPr>
        <w:t> </w:t>
      </w:r>
      <w:r>
        <w:rPr>
          <w:sz w:val="19"/>
        </w:rPr>
        <w:t>uma</w:t>
      </w:r>
      <w:r>
        <w:rPr>
          <w:spacing w:val="-1"/>
          <w:sz w:val="19"/>
        </w:rPr>
        <w:t> </w:t>
      </w:r>
      <w:r>
        <w:rPr>
          <w:sz w:val="19"/>
        </w:rPr>
        <w:t>gráfica</w:t>
      </w:r>
      <w:r>
        <w:rPr>
          <w:spacing w:val="-1"/>
          <w:sz w:val="19"/>
        </w:rPr>
        <w:t> </w:t>
      </w:r>
      <w:r>
        <w:rPr>
          <w:sz w:val="19"/>
        </w:rPr>
        <w:t>bem</w:t>
      </w:r>
      <w:r>
        <w:rPr>
          <w:spacing w:val="-1"/>
          <w:sz w:val="19"/>
        </w:rPr>
        <w:t> </w:t>
      </w:r>
      <w:r>
        <w:rPr>
          <w:sz w:val="19"/>
        </w:rPr>
        <w:t>equipada</w:t>
      </w:r>
      <w:r>
        <w:rPr>
          <w:spacing w:val="-1"/>
          <w:sz w:val="19"/>
        </w:rPr>
        <w:t> </w:t>
      </w:r>
      <w:r>
        <w:rPr>
          <w:sz w:val="19"/>
        </w:rPr>
        <w:t>evita</w:t>
      </w:r>
      <w:r>
        <w:rPr>
          <w:spacing w:val="-1"/>
          <w:sz w:val="19"/>
        </w:rPr>
        <w:t> </w:t>
      </w:r>
      <w:r>
        <w:rPr>
          <w:sz w:val="19"/>
        </w:rPr>
        <w:t>a</w:t>
      </w:r>
      <w:r>
        <w:rPr>
          <w:spacing w:val="-1"/>
          <w:sz w:val="19"/>
        </w:rPr>
        <w:t> </w:t>
      </w:r>
      <w:r>
        <w:rPr>
          <w:sz w:val="19"/>
        </w:rPr>
        <w:t>terceirização</w:t>
      </w:r>
      <w:r>
        <w:rPr>
          <w:spacing w:val="-1"/>
          <w:sz w:val="19"/>
        </w:rPr>
        <w:t> </w:t>
      </w:r>
      <w:r>
        <w:rPr>
          <w:sz w:val="19"/>
        </w:rPr>
        <w:t>de</w:t>
      </w:r>
      <w:r>
        <w:rPr>
          <w:spacing w:val="-1"/>
          <w:sz w:val="19"/>
        </w:rPr>
        <w:t> </w:t>
      </w:r>
      <w:r>
        <w:rPr>
          <w:sz w:val="19"/>
        </w:rPr>
        <w:t>serviços,</w:t>
      </w:r>
      <w:r>
        <w:rPr>
          <w:spacing w:val="-1"/>
          <w:sz w:val="19"/>
        </w:rPr>
        <w:t> </w:t>
      </w:r>
      <w:r>
        <w:rPr>
          <w:sz w:val="19"/>
        </w:rPr>
        <w:t>garantindo</w:t>
      </w:r>
      <w:r>
        <w:rPr>
          <w:spacing w:val="-1"/>
          <w:sz w:val="19"/>
        </w:rPr>
        <w:t> </w:t>
      </w:r>
      <w:r>
        <w:rPr>
          <w:sz w:val="19"/>
        </w:rPr>
        <w:t>controle</w:t>
      </w:r>
      <w:r>
        <w:rPr>
          <w:spacing w:val="-1"/>
          <w:sz w:val="19"/>
        </w:rPr>
        <w:t> </w:t>
      </w:r>
      <w:r>
        <w:rPr>
          <w:sz w:val="19"/>
        </w:rPr>
        <w:t>de</w:t>
      </w:r>
      <w:r>
        <w:rPr>
          <w:spacing w:val="-1"/>
          <w:sz w:val="19"/>
        </w:rPr>
        <w:t> </w:t>
      </w:r>
      <w:r>
        <w:rPr>
          <w:sz w:val="19"/>
        </w:rPr>
        <w:t>qualidade,</w:t>
      </w:r>
      <w:r>
        <w:rPr>
          <w:spacing w:val="-1"/>
          <w:sz w:val="19"/>
        </w:rPr>
        <w:t> </w:t>
      </w:r>
      <w:r>
        <w:rPr>
          <w:sz w:val="19"/>
        </w:rPr>
        <w:t>prazos</w:t>
      </w:r>
      <w:r>
        <w:rPr>
          <w:spacing w:val="-1"/>
          <w:sz w:val="19"/>
        </w:rPr>
        <w:t> </w:t>
      </w:r>
      <w:r>
        <w:rPr>
          <w:sz w:val="19"/>
        </w:rPr>
        <w:t>mais</w:t>
      </w:r>
      <w:r>
        <w:rPr>
          <w:spacing w:val="-1"/>
          <w:sz w:val="19"/>
        </w:rPr>
        <w:t> </w:t>
      </w:r>
      <w:r>
        <w:rPr>
          <w:sz w:val="19"/>
        </w:rPr>
        <w:t>curtos</w:t>
      </w:r>
      <w:r>
        <w:rPr>
          <w:spacing w:val="-1"/>
          <w:sz w:val="19"/>
        </w:rPr>
        <w:t> </w:t>
      </w:r>
      <w:r>
        <w:rPr>
          <w:sz w:val="19"/>
        </w:rPr>
        <w:t>e</w:t>
      </w:r>
      <w:r>
        <w:rPr>
          <w:spacing w:val="-1"/>
          <w:sz w:val="19"/>
        </w:rPr>
        <w:t> </w:t>
      </w:r>
      <w:r>
        <w:rPr>
          <w:sz w:val="19"/>
        </w:rPr>
        <w:t>segurança</w:t>
      </w:r>
      <w:r>
        <w:rPr>
          <w:spacing w:val="-1"/>
          <w:sz w:val="19"/>
        </w:rPr>
        <w:t> </w:t>
      </w:r>
      <w:r>
        <w:rPr>
          <w:sz w:val="19"/>
        </w:rPr>
        <w:t>de</w:t>
      </w:r>
      <w:r>
        <w:rPr>
          <w:spacing w:val="-1"/>
          <w:sz w:val="19"/>
        </w:rPr>
        <w:t> </w:t>
      </w:r>
      <w:r>
        <w:rPr>
          <w:sz w:val="19"/>
        </w:rPr>
        <w:t>documentos</w:t>
      </w:r>
      <w:r>
        <w:rPr>
          <w:spacing w:val="-1"/>
          <w:sz w:val="19"/>
        </w:rPr>
        <w:t> </w:t>
      </w:r>
      <w:r>
        <w:rPr>
          <w:sz w:val="19"/>
        </w:rPr>
        <w:t>confidenciais (como provas e relatórios).</w:t>
      </w:r>
    </w:p>
    <w:p>
      <w:pPr>
        <w:pStyle w:val="ListParagraph"/>
        <w:numPr>
          <w:ilvl w:val="1"/>
          <w:numId w:val="12"/>
        </w:numPr>
        <w:tabs>
          <w:tab w:pos="722" w:val="left" w:leader="none"/>
        </w:tabs>
        <w:spacing w:line="235" w:lineRule="auto" w:before="180" w:after="0"/>
        <w:ind w:left="305" w:right="605" w:firstLine="0"/>
        <w:jc w:val="left"/>
        <w:rPr>
          <w:sz w:val="19"/>
        </w:rPr>
      </w:pPr>
      <w:r>
        <w:rPr>
          <w:sz w:val="19"/>
        </w:rPr>
        <w:t>A</w:t>
      </w:r>
      <w:r>
        <w:rPr>
          <w:spacing w:val="-11"/>
          <w:sz w:val="19"/>
        </w:rPr>
        <w:t> </w:t>
      </w:r>
      <w:r>
        <w:rPr>
          <w:sz w:val="19"/>
        </w:rPr>
        <w:t>não</w:t>
      </w:r>
      <w:r>
        <w:rPr>
          <w:spacing w:val="-1"/>
          <w:sz w:val="19"/>
        </w:rPr>
        <w:t> </w:t>
      </w:r>
      <w:r>
        <w:rPr>
          <w:sz w:val="19"/>
        </w:rPr>
        <w:t>efetivação</w:t>
      </w:r>
      <w:r>
        <w:rPr>
          <w:spacing w:val="-1"/>
          <w:sz w:val="19"/>
        </w:rPr>
        <w:t> </w:t>
      </w:r>
      <w:r>
        <w:rPr>
          <w:sz w:val="19"/>
        </w:rPr>
        <w:t>desta</w:t>
      </w:r>
      <w:r>
        <w:rPr>
          <w:spacing w:val="-1"/>
          <w:sz w:val="19"/>
        </w:rPr>
        <w:t> </w:t>
      </w:r>
      <w:r>
        <w:rPr>
          <w:sz w:val="19"/>
        </w:rPr>
        <w:t>aquisição</w:t>
      </w:r>
      <w:r>
        <w:rPr>
          <w:spacing w:val="-1"/>
          <w:sz w:val="19"/>
        </w:rPr>
        <w:t> </w:t>
      </w:r>
      <w:r>
        <w:rPr>
          <w:sz w:val="19"/>
        </w:rPr>
        <w:t>poderá</w:t>
      </w:r>
      <w:r>
        <w:rPr>
          <w:spacing w:val="-1"/>
          <w:sz w:val="19"/>
        </w:rPr>
        <w:t> </w:t>
      </w:r>
      <w:r>
        <w:rPr>
          <w:sz w:val="19"/>
        </w:rPr>
        <w:t>acarretar</w:t>
      </w:r>
      <w:r>
        <w:rPr>
          <w:spacing w:val="-1"/>
          <w:sz w:val="19"/>
        </w:rPr>
        <w:t> </w:t>
      </w:r>
      <w:r>
        <w:rPr>
          <w:sz w:val="19"/>
        </w:rPr>
        <w:t>prejuízos</w:t>
      </w:r>
      <w:r>
        <w:rPr>
          <w:spacing w:val="-1"/>
          <w:sz w:val="19"/>
        </w:rPr>
        <w:t> </w:t>
      </w:r>
      <w:r>
        <w:rPr>
          <w:sz w:val="19"/>
        </w:rPr>
        <w:t>significativos</w:t>
      </w:r>
      <w:r>
        <w:rPr>
          <w:spacing w:val="-1"/>
          <w:sz w:val="19"/>
        </w:rPr>
        <w:t> </w:t>
      </w:r>
      <w:r>
        <w:rPr>
          <w:sz w:val="19"/>
        </w:rPr>
        <w:t>à</w:t>
      </w:r>
      <w:r>
        <w:rPr>
          <w:spacing w:val="-1"/>
          <w:sz w:val="19"/>
        </w:rPr>
        <w:t> </w:t>
      </w:r>
      <w:r>
        <w:rPr>
          <w:sz w:val="19"/>
        </w:rPr>
        <w:t>continuidade</w:t>
      </w:r>
      <w:r>
        <w:rPr>
          <w:spacing w:val="-1"/>
          <w:sz w:val="19"/>
        </w:rPr>
        <w:t> </w:t>
      </w:r>
      <w:r>
        <w:rPr>
          <w:sz w:val="19"/>
        </w:rPr>
        <w:t>e</w:t>
      </w:r>
      <w:r>
        <w:rPr>
          <w:spacing w:val="-1"/>
          <w:sz w:val="19"/>
        </w:rPr>
        <w:t> </w:t>
      </w:r>
      <w:r>
        <w:rPr>
          <w:sz w:val="19"/>
        </w:rPr>
        <w:t>à</w:t>
      </w:r>
      <w:r>
        <w:rPr>
          <w:spacing w:val="-1"/>
          <w:sz w:val="19"/>
        </w:rPr>
        <w:t> </w:t>
      </w:r>
      <w:r>
        <w:rPr>
          <w:sz w:val="19"/>
        </w:rPr>
        <w:t>qualidade</w:t>
      </w:r>
      <w:r>
        <w:rPr>
          <w:spacing w:val="-1"/>
          <w:sz w:val="19"/>
        </w:rPr>
        <w:t> </w:t>
      </w:r>
      <w:r>
        <w:rPr>
          <w:sz w:val="19"/>
        </w:rPr>
        <w:t>das</w:t>
      </w:r>
      <w:r>
        <w:rPr>
          <w:spacing w:val="-1"/>
          <w:sz w:val="19"/>
        </w:rPr>
        <w:t> </w:t>
      </w:r>
      <w:r>
        <w:rPr>
          <w:sz w:val="19"/>
        </w:rPr>
        <w:t>atividades</w:t>
      </w:r>
      <w:r>
        <w:rPr>
          <w:spacing w:val="-1"/>
          <w:sz w:val="19"/>
        </w:rPr>
        <w:t> </w:t>
      </w:r>
      <w:r>
        <w:rPr>
          <w:sz w:val="19"/>
        </w:rPr>
        <w:t>acadêmicas</w:t>
      </w:r>
      <w:r>
        <w:rPr>
          <w:spacing w:val="-1"/>
          <w:sz w:val="19"/>
        </w:rPr>
        <w:t> </w:t>
      </w:r>
      <w:r>
        <w:rPr>
          <w:sz w:val="19"/>
        </w:rPr>
        <w:t>e</w:t>
      </w:r>
      <w:r>
        <w:rPr>
          <w:spacing w:val="-1"/>
          <w:sz w:val="19"/>
        </w:rPr>
        <w:t> </w:t>
      </w:r>
      <w:r>
        <w:rPr>
          <w:sz w:val="19"/>
        </w:rPr>
        <w:t>científicas</w:t>
      </w:r>
      <w:r>
        <w:rPr>
          <w:spacing w:val="-1"/>
          <w:sz w:val="19"/>
        </w:rPr>
        <w:t> </w:t>
      </w:r>
      <w:r>
        <w:rPr>
          <w:sz w:val="19"/>
        </w:rPr>
        <w:t>desenvolvidas</w:t>
      </w:r>
      <w:r>
        <w:rPr>
          <w:spacing w:val="-1"/>
          <w:sz w:val="19"/>
        </w:rPr>
        <w:t> </w:t>
      </w:r>
      <w:r>
        <w:rPr>
          <w:sz w:val="19"/>
        </w:rPr>
        <w:t>no</w:t>
      </w:r>
      <w:r>
        <w:rPr>
          <w:spacing w:val="-1"/>
          <w:sz w:val="19"/>
        </w:rPr>
        <w:t> </w:t>
      </w:r>
      <w:r>
        <w:rPr>
          <w:sz w:val="19"/>
        </w:rPr>
        <w:t>campus,</w:t>
      </w:r>
      <w:r>
        <w:rPr>
          <w:spacing w:val="-1"/>
          <w:sz w:val="19"/>
        </w:rPr>
        <w:t> </w:t>
      </w:r>
      <w:r>
        <w:rPr>
          <w:sz w:val="19"/>
        </w:rPr>
        <w:t>impactando negativamente o cumprimento dos objetivos institucionais.</w:t>
      </w:r>
    </w:p>
    <w:p>
      <w:pPr>
        <w:pStyle w:val="ListParagraph"/>
        <w:numPr>
          <w:ilvl w:val="1"/>
          <w:numId w:val="12"/>
        </w:numPr>
        <w:tabs>
          <w:tab w:pos="714" w:val="left" w:leader="none"/>
        </w:tabs>
        <w:spacing w:line="240" w:lineRule="auto" w:before="199" w:after="0"/>
        <w:ind w:left="305" w:right="469" w:firstLine="0"/>
        <w:jc w:val="both"/>
        <w:rPr>
          <w:sz w:val="19"/>
        </w:rPr>
      </w:pPr>
      <w:r>
        <w:rPr>
          <w:sz w:val="19"/>
        </w:rPr>
        <w:t>A</w:t>
      </w:r>
      <w:r>
        <w:rPr>
          <w:spacing w:val="-12"/>
          <w:sz w:val="19"/>
        </w:rPr>
        <w:t> </w:t>
      </w:r>
      <w:r>
        <w:rPr>
          <w:sz w:val="19"/>
        </w:rPr>
        <w:t>presente requisição</w:t>
      </w:r>
      <w:r>
        <w:rPr>
          <w:spacing w:val="-1"/>
          <w:sz w:val="19"/>
        </w:rPr>
        <w:t> </w:t>
      </w:r>
      <w:r>
        <w:rPr>
          <w:sz w:val="19"/>
        </w:rPr>
        <w:t>baseia-se</w:t>
      </w:r>
      <w:r>
        <w:rPr>
          <w:spacing w:val="-1"/>
          <w:sz w:val="19"/>
        </w:rPr>
        <w:t> </w:t>
      </w:r>
      <w:r>
        <w:rPr>
          <w:sz w:val="19"/>
        </w:rPr>
        <w:t>em</w:t>
      </w:r>
      <w:r>
        <w:rPr>
          <w:spacing w:val="-1"/>
          <w:sz w:val="19"/>
        </w:rPr>
        <w:t> </w:t>
      </w:r>
      <w:r>
        <w:rPr>
          <w:sz w:val="19"/>
        </w:rPr>
        <w:t>impressora</w:t>
      </w:r>
      <w:r>
        <w:rPr>
          <w:spacing w:val="-1"/>
          <w:sz w:val="19"/>
        </w:rPr>
        <w:t> </w:t>
      </w:r>
      <w:r>
        <w:rPr>
          <w:sz w:val="19"/>
        </w:rPr>
        <w:t>de</w:t>
      </w:r>
      <w:r>
        <w:rPr>
          <w:spacing w:val="-1"/>
          <w:sz w:val="19"/>
        </w:rPr>
        <w:t> </w:t>
      </w:r>
      <w:r>
        <w:rPr>
          <w:i/>
          <w:sz w:val="19"/>
        </w:rPr>
        <w:t>qualidade</w:t>
      </w:r>
      <w:r>
        <w:rPr>
          <w:i/>
          <w:spacing w:val="-1"/>
          <w:sz w:val="19"/>
        </w:rPr>
        <w:t> </w:t>
      </w:r>
      <w:r>
        <w:rPr>
          <w:i/>
          <w:sz w:val="19"/>
        </w:rPr>
        <w:t>equivalente</w:t>
      </w:r>
      <w:r>
        <w:rPr>
          <w:i/>
          <w:spacing w:val="-1"/>
          <w:sz w:val="19"/>
        </w:rPr>
        <w:t> </w:t>
      </w:r>
      <w:r>
        <w:rPr>
          <w:i/>
          <w:sz w:val="19"/>
        </w:rPr>
        <w:t>ou</w:t>
      </w:r>
      <w:r>
        <w:rPr>
          <w:i/>
          <w:spacing w:val="-1"/>
          <w:sz w:val="19"/>
        </w:rPr>
        <w:t> </w:t>
      </w:r>
      <w:r>
        <w:rPr>
          <w:i/>
          <w:sz w:val="19"/>
        </w:rPr>
        <w:t>superior</w:t>
      </w:r>
      <w:r>
        <w:rPr>
          <w:i/>
          <w:spacing w:val="-1"/>
          <w:sz w:val="19"/>
        </w:rPr>
        <w:t> </w:t>
      </w:r>
      <w:r>
        <w:rPr>
          <w:sz w:val="19"/>
        </w:rPr>
        <w:t>aos</w:t>
      </w:r>
      <w:r>
        <w:rPr>
          <w:spacing w:val="-1"/>
          <w:sz w:val="19"/>
        </w:rPr>
        <w:t> </w:t>
      </w:r>
      <w:r>
        <w:rPr>
          <w:sz w:val="19"/>
        </w:rPr>
        <w:t>modelos</w:t>
      </w:r>
      <w:r>
        <w:rPr>
          <w:spacing w:val="-1"/>
          <w:sz w:val="19"/>
        </w:rPr>
        <w:t> </w:t>
      </w:r>
      <w:r>
        <w:rPr>
          <w:b/>
          <w:i/>
          <w:sz w:val="19"/>
        </w:rPr>
        <w:t>Heidelberg</w:t>
      </w:r>
      <w:r>
        <w:rPr>
          <w:b/>
          <w:i/>
          <w:spacing w:val="-1"/>
          <w:sz w:val="19"/>
        </w:rPr>
        <w:t> </w:t>
      </w:r>
      <w:r>
        <w:rPr>
          <w:b/>
          <w:i/>
          <w:sz w:val="19"/>
        </w:rPr>
        <w:t>MOFP-H</w:t>
      </w:r>
      <w:r>
        <w:rPr>
          <w:i/>
          <w:sz w:val="19"/>
        </w:rPr>
        <w:t>,</w:t>
      </w:r>
      <w:r>
        <w:rPr>
          <w:i/>
          <w:spacing w:val="-1"/>
          <w:sz w:val="19"/>
        </w:rPr>
        <w:t> </w:t>
      </w:r>
      <w:r>
        <w:rPr>
          <w:b/>
          <w:i/>
          <w:sz w:val="19"/>
        </w:rPr>
        <w:t>Komori</w:t>
      </w:r>
      <w:r>
        <w:rPr>
          <w:i/>
          <w:sz w:val="19"/>
        </w:rPr>
        <w:t>,</w:t>
      </w:r>
      <w:r>
        <w:rPr>
          <w:i/>
          <w:spacing w:val="-1"/>
          <w:sz w:val="19"/>
        </w:rPr>
        <w:t> </w:t>
      </w:r>
      <w:r>
        <w:rPr>
          <w:b/>
          <w:i/>
          <w:sz w:val="19"/>
        </w:rPr>
        <w:t>Manroland</w:t>
      </w:r>
      <w:r>
        <w:rPr>
          <w:i/>
          <w:sz w:val="19"/>
        </w:rPr>
        <w:t>,</w:t>
      </w:r>
      <w:r>
        <w:rPr>
          <w:i/>
          <w:spacing w:val="-1"/>
          <w:sz w:val="19"/>
        </w:rPr>
        <w:t> </w:t>
      </w:r>
      <w:r>
        <w:rPr>
          <w:b/>
          <w:i/>
          <w:sz w:val="19"/>
        </w:rPr>
        <w:t>KBA</w:t>
      </w:r>
      <w:r>
        <w:rPr>
          <w:b/>
          <w:i/>
          <w:spacing w:val="-12"/>
          <w:sz w:val="19"/>
        </w:rPr>
        <w:t> </w:t>
      </w:r>
      <w:r>
        <w:rPr>
          <w:i/>
          <w:sz w:val="19"/>
        </w:rPr>
        <w:t>(Koenig &amp;</w:t>
      </w:r>
      <w:r>
        <w:rPr>
          <w:i/>
          <w:spacing w:val="-1"/>
          <w:sz w:val="19"/>
        </w:rPr>
        <w:t> </w:t>
      </w:r>
      <w:r>
        <w:rPr>
          <w:i/>
          <w:sz w:val="19"/>
        </w:rPr>
        <w:t>Bauer)</w:t>
      </w:r>
      <w:r>
        <w:rPr>
          <w:i/>
          <w:spacing w:val="-1"/>
          <w:sz w:val="19"/>
        </w:rPr>
        <w:t> </w:t>
      </w:r>
      <w:r>
        <w:rPr>
          <w:i/>
          <w:sz w:val="19"/>
        </w:rPr>
        <w:t>e</w:t>
      </w:r>
      <w:r>
        <w:rPr>
          <w:i/>
          <w:spacing w:val="-1"/>
          <w:sz w:val="19"/>
        </w:rPr>
        <w:t> </w:t>
      </w:r>
      <w:r>
        <w:rPr>
          <w:b/>
          <w:i/>
          <w:sz w:val="19"/>
        </w:rPr>
        <w:t>Ryobi</w:t>
      </w:r>
      <w:r>
        <w:rPr>
          <w:b/>
          <w:i/>
          <w:spacing w:val="-1"/>
          <w:sz w:val="19"/>
        </w:rPr>
        <w:t> </w:t>
      </w:r>
      <w:r>
        <w:rPr>
          <w:i/>
          <w:sz w:val="19"/>
        </w:rPr>
        <w:t>(agora RMGT</w:t>
      </w:r>
      <w:r>
        <w:rPr>
          <w:i/>
          <w:spacing w:val="-5"/>
          <w:sz w:val="19"/>
        </w:rPr>
        <w:t> </w:t>
      </w:r>
      <w:r>
        <w:rPr>
          <w:i/>
          <w:sz w:val="19"/>
        </w:rPr>
        <w:t>-</w:t>
      </w:r>
      <w:r>
        <w:rPr>
          <w:i/>
          <w:spacing w:val="-1"/>
          <w:sz w:val="19"/>
        </w:rPr>
        <w:t> </w:t>
      </w:r>
      <w:r>
        <w:rPr>
          <w:i/>
          <w:sz w:val="19"/>
        </w:rPr>
        <w:t>Ryobi-Mitsubishi</w:t>
      </w:r>
      <w:r>
        <w:rPr>
          <w:i/>
          <w:spacing w:val="-1"/>
          <w:sz w:val="19"/>
        </w:rPr>
        <w:t> </w:t>
      </w:r>
      <w:r>
        <w:rPr>
          <w:i/>
          <w:sz w:val="19"/>
        </w:rPr>
        <w:t>Graphic</w:t>
      </w:r>
      <w:r>
        <w:rPr>
          <w:i/>
          <w:spacing w:val="-1"/>
          <w:sz w:val="19"/>
        </w:rPr>
        <w:t> </w:t>
      </w:r>
      <w:r>
        <w:rPr>
          <w:i/>
          <w:sz w:val="19"/>
        </w:rPr>
        <w:t>Technology)</w:t>
      </w:r>
      <w:r>
        <w:rPr>
          <w:sz w:val="19"/>
        </w:rPr>
        <w:t>,</w:t>
      </w:r>
      <w:r>
        <w:rPr>
          <w:spacing w:val="-1"/>
          <w:sz w:val="19"/>
        </w:rPr>
        <w:t> </w:t>
      </w:r>
      <w:r>
        <w:rPr>
          <w:sz w:val="19"/>
        </w:rPr>
        <w:t>que</w:t>
      </w:r>
      <w:r>
        <w:rPr>
          <w:spacing w:val="-1"/>
          <w:sz w:val="19"/>
        </w:rPr>
        <w:t> </w:t>
      </w:r>
      <w:r>
        <w:rPr>
          <w:sz w:val="19"/>
        </w:rPr>
        <w:t>são</w:t>
      </w:r>
      <w:r>
        <w:rPr>
          <w:spacing w:val="-1"/>
          <w:sz w:val="19"/>
        </w:rPr>
        <w:t> </w:t>
      </w:r>
      <w:r>
        <w:rPr>
          <w:sz w:val="19"/>
        </w:rPr>
        <w:t>impressoras</w:t>
      </w:r>
      <w:r>
        <w:rPr>
          <w:spacing w:val="-1"/>
          <w:sz w:val="19"/>
        </w:rPr>
        <w:t> </w:t>
      </w:r>
      <w:r>
        <w:rPr>
          <w:i/>
          <w:sz w:val="19"/>
        </w:rPr>
        <w:t>offset</w:t>
      </w:r>
      <w:r>
        <w:rPr>
          <w:i/>
          <w:spacing w:val="-1"/>
          <w:sz w:val="19"/>
        </w:rPr>
        <w:t> </w:t>
      </w:r>
      <w:r>
        <w:rPr>
          <w:sz w:val="19"/>
        </w:rPr>
        <w:t>plana</w:t>
      </w:r>
      <w:r>
        <w:rPr>
          <w:spacing w:val="-1"/>
          <w:sz w:val="19"/>
        </w:rPr>
        <w:t> </w:t>
      </w:r>
      <w:r>
        <w:rPr>
          <w:sz w:val="19"/>
        </w:rPr>
        <w:t>de</w:t>
      </w:r>
      <w:r>
        <w:rPr>
          <w:spacing w:val="-1"/>
          <w:sz w:val="19"/>
        </w:rPr>
        <w:t> </w:t>
      </w:r>
      <w:r>
        <w:rPr>
          <w:sz w:val="19"/>
        </w:rPr>
        <w:t>4</w:t>
      </w:r>
      <w:r>
        <w:rPr>
          <w:spacing w:val="-1"/>
          <w:sz w:val="19"/>
        </w:rPr>
        <w:t> </w:t>
      </w:r>
      <w:r>
        <w:rPr>
          <w:sz w:val="19"/>
        </w:rPr>
        <w:t>cores,</w:t>
      </w:r>
      <w:r>
        <w:rPr>
          <w:spacing w:val="-1"/>
          <w:sz w:val="19"/>
        </w:rPr>
        <w:t> </w:t>
      </w:r>
      <w:r>
        <w:rPr>
          <w:sz w:val="19"/>
        </w:rPr>
        <w:t>desenvolvida</w:t>
      </w:r>
      <w:r>
        <w:rPr>
          <w:spacing w:val="-1"/>
          <w:sz w:val="19"/>
        </w:rPr>
        <w:t> </w:t>
      </w:r>
      <w:r>
        <w:rPr>
          <w:sz w:val="19"/>
        </w:rPr>
        <w:t>para</w:t>
      </w:r>
      <w:r>
        <w:rPr>
          <w:spacing w:val="-1"/>
          <w:sz w:val="19"/>
        </w:rPr>
        <w:t> </w:t>
      </w:r>
      <w:r>
        <w:rPr>
          <w:sz w:val="19"/>
        </w:rPr>
        <w:t>o</w:t>
      </w:r>
      <w:r>
        <w:rPr>
          <w:spacing w:val="-1"/>
          <w:sz w:val="19"/>
        </w:rPr>
        <w:t> </w:t>
      </w:r>
      <w:r>
        <w:rPr>
          <w:sz w:val="19"/>
        </w:rPr>
        <w:t>mercado</w:t>
      </w:r>
      <w:r>
        <w:rPr>
          <w:spacing w:val="-1"/>
          <w:sz w:val="19"/>
        </w:rPr>
        <w:t> </w:t>
      </w:r>
      <w:r>
        <w:rPr>
          <w:sz w:val="19"/>
        </w:rPr>
        <w:t>de</w:t>
      </w:r>
      <w:r>
        <w:rPr>
          <w:spacing w:val="-1"/>
          <w:sz w:val="19"/>
        </w:rPr>
        <w:t> </w:t>
      </w:r>
      <w:r>
        <w:rPr>
          <w:sz w:val="19"/>
        </w:rPr>
        <w:t>impressões</w:t>
      </w:r>
      <w:r>
        <w:rPr>
          <w:spacing w:val="-1"/>
          <w:sz w:val="19"/>
        </w:rPr>
        <w:t> </w:t>
      </w:r>
      <w:r>
        <w:rPr>
          <w:sz w:val="19"/>
        </w:rPr>
        <w:t>comerciais</w:t>
      </w:r>
      <w:r>
        <w:rPr>
          <w:spacing w:val="-1"/>
          <w:sz w:val="19"/>
        </w:rPr>
        <w:t> </w:t>
      </w:r>
      <w:r>
        <w:rPr>
          <w:sz w:val="19"/>
        </w:rPr>
        <w:t>de</w:t>
      </w:r>
      <w:r>
        <w:rPr>
          <w:spacing w:val="-1"/>
          <w:sz w:val="19"/>
        </w:rPr>
        <w:t> </w:t>
      </w:r>
      <w:r>
        <w:rPr>
          <w:sz w:val="19"/>
        </w:rPr>
        <w:t>pequeno</w:t>
      </w:r>
      <w:r>
        <w:rPr>
          <w:spacing w:val="-1"/>
          <w:sz w:val="19"/>
        </w:rPr>
        <w:t> </w:t>
      </w:r>
      <w:r>
        <w:rPr>
          <w:sz w:val="19"/>
        </w:rPr>
        <w:t>a</w:t>
      </w:r>
      <w:r>
        <w:rPr>
          <w:spacing w:val="-1"/>
          <w:sz w:val="19"/>
        </w:rPr>
        <w:t> </w:t>
      </w:r>
      <w:r>
        <w:rPr>
          <w:sz w:val="19"/>
        </w:rPr>
        <w:t>médio</w:t>
      </w:r>
      <w:r>
        <w:rPr>
          <w:spacing w:val="-1"/>
          <w:sz w:val="19"/>
        </w:rPr>
        <w:t> </w:t>
      </w:r>
      <w:r>
        <w:rPr>
          <w:sz w:val="19"/>
        </w:rPr>
        <w:t>porte.</w:t>
      </w:r>
      <w:r>
        <w:rPr>
          <w:spacing w:val="-12"/>
          <w:sz w:val="19"/>
        </w:rPr>
        <w:t> </w:t>
      </w:r>
      <w:r>
        <w:rPr>
          <w:sz w:val="19"/>
        </w:rPr>
        <w:t>A</w:t>
      </w:r>
      <w:r>
        <w:rPr>
          <w:spacing w:val="-12"/>
          <w:sz w:val="19"/>
        </w:rPr>
        <w:t> </w:t>
      </w:r>
      <w:r>
        <w:rPr>
          <w:sz w:val="19"/>
        </w:rPr>
        <w:t>sigla</w:t>
      </w:r>
      <w:r>
        <w:rPr>
          <w:spacing w:val="-1"/>
          <w:sz w:val="19"/>
        </w:rPr>
        <w:t> </w:t>
      </w:r>
      <w:r>
        <w:rPr>
          <w:b/>
          <w:sz w:val="19"/>
        </w:rPr>
        <w:t>MO </w:t>
      </w:r>
      <w:r>
        <w:rPr>
          <w:sz w:val="19"/>
        </w:rPr>
        <w:t>se refere ao formato de papel (aproximadamente 480 x 650 mm), enquanto </w:t>
      </w:r>
      <w:r>
        <w:rPr>
          <w:b/>
          <w:sz w:val="19"/>
        </w:rPr>
        <w:t>FP </w:t>
      </w:r>
      <w:r>
        <w:rPr>
          <w:sz w:val="19"/>
        </w:rPr>
        <w:t>significa </w:t>
      </w:r>
      <w:r>
        <w:rPr>
          <w:b/>
          <w:sz w:val="19"/>
        </w:rPr>
        <w:t>F</w:t>
      </w:r>
      <w:r>
        <w:rPr>
          <w:sz w:val="19"/>
        </w:rPr>
        <w:t>ormato </w:t>
      </w:r>
      <w:r>
        <w:rPr>
          <w:b/>
          <w:sz w:val="19"/>
        </w:rPr>
        <w:t>P</w:t>
      </w:r>
      <w:r>
        <w:rPr>
          <w:sz w:val="19"/>
        </w:rPr>
        <w:t>equeno. O </w:t>
      </w:r>
      <w:r>
        <w:rPr>
          <w:b/>
          <w:sz w:val="19"/>
        </w:rPr>
        <w:t>H </w:t>
      </w:r>
      <w:r>
        <w:rPr>
          <w:sz w:val="19"/>
        </w:rPr>
        <w:t>indica que a máquina possui a unidade de viragem (viradeira), permitindo a impressão frente e verso em uma única passagem.</w:t>
      </w:r>
    </w:p>
    <w:p>
      <w:pPr>
        <w:pStyle w:val="ListParagraph"/>
        <w:numPr>
          <w:ilvl w:val="2"/>
          <w:numId w:val="12"/>
        </w:numPr>
        <w:tabs>
          <w:tab w:pos="868" w:val="left" w:leader="none"/>
        </w:tabs>
        <w:spacing w:line="240" w:lineRule="auto" w:before="186" w:after="0"/>
        <w:ind w:left="868" w:right="0" w:hanging="563"/>
        <w:jc w:val="left"/>
        <w:rPr>
          <w:sz w:val="19"/>
        </w:rPr>
      </w:pPr>
      <w:r>
        <w:rPr>
          <w:sz w:val="19"/>
        </w:rPr>
        <w:t>Essencialmente, ela é uma máquina robusta e versátil, ideal para a produção de trabalhos </w:t>
      </w:r>
      <w:r>
        <w:rPr>
          <w:spacing w:val="-2"/>
          <w:sz w:val="19"/>
        </w:rPr>
        <w:t>como:</w:t>
      </w:r>
    </w:p>
    <w:p>
      <w:pPr>
        <w:pStyle w:val="ListParagraph"/>
        <w:numPr>
          <w:ilvl w:val="3"/>
          <w:numId w:val="12"/>
        </w:numPr>
        <w:tabs>
          <w:tab w:pos="1011" w:val="left" w:leader="none"/>
        </w:tabs>
        <w:spacing w:line="240" w:lineRule="auto" w:before="198" w:after="0"/>
        <w:ind w:left="1011" w:right="0" w:hanging="706"/>
        <w:jc w:val="left"/>
        <w:rPr>
          <w:i/>
          <w:sz w:val="19"/>
        </w:rPr>
      </w:pPr>
      <w:r>
        <w:rPr>
          <w:i/>
          <w:sz w:val="19"/>
          <w:u w:val="single"/>
        </w:rPr>
        <w:t>Revistas</w:t>
      </w:r>
      <w:r>
        <w:rPr>
          <w:i/>
          <w:sz w:val="19"/>
        </w:rPr>
        <w:t>:</w:t>
      </w:r>
      <w:r>
        <w:rPr>
          <w:i/>
          <w:spacing w:val="-2"/>
          <w:sz w:val="19"/>
        </w:rPr>
        <w:t> </w:t>
      </w:r>
      <w:r>
        <w:rPr>
          <w:i/>
          <w:sz w:val="19"/>
        </w:rPr>
        <w:t>as</w:t>
      </w:r>
      <w:r>
        <w:rPr>
          <w:i/>
          <w:spacing w:val="-1"/>
          <w:sz w:val="19"/>
        </w:rPr>
        <w:t> </w:t>
      </w:r>
      <w:r>
        <w:rPr>
          <w:i/>
          <w:sz w:val="19"/>
        </w:rPr>
        <w:t>revistas</w:t>
      </w:r>
      <w:r>
        <w:rPr>
          <w:i/>
          <w:spacing w:val="-1"/>
          <w:sz w:val="19"/>
        </w:rPr>
        <w:t> </w:t>
      </w:r>
      <w:r>
        <w:rPr>
          <w:i/>
          <w:sz w:val="19"/>
        </w:rPr>
        <w:t>acadêmicas</w:t>
      </w:r>
      <w:r>
        <w:rPr>
          <w:i/>
          <w:spacing w:val="-1"/>
          <w:sz w:val="19"/>
        </w:rPr>
        <w:t> </w:t>
      </w:r>
      <w:r>
        <w:rPr>
          <w:i/>
          <w:sz w:val="19"/>
        </w:rPr>
        <w:t>ou</w:t>
      </w:r>
      <w:r>
        <w:rPr>
          <w:i/>
          <w:spacing w:val="-2"/>
          <w:sz w:val="19"/>
        </w:rPr>
        <w:t> </w:t>
      </w:r>
      <w:r>
        <w:rPr>
          <w:i/>
          <w:sz w:val="19"/>
        </w:rPr>
        <w:t>institucionais</w:t>
      </w:r>
      <w:r>
        <w:rPr>
          <w:i/>
          <w:spacing w:val="-1"/>
          <w:sz w:val="19"/>
        </w:rPr>
        <w:t> </w:t>
      </w:r>
      <w:r>
        <w:rPr>
          <w:i/>
          <w:sz w:val="19"/>
        </w:rPr>
        <w:t>(como</w:t>
      </w:r>
      <w:r>
        <w:rPr>
          <w:i/>
          <w:spacing w:val="-1"/>
          <w:sz w:val="19"/>
        </w:rPr>
        <w:t> </w:t>
      </w:r>
      <w:r>
        <w:rPr>
          <w:i/>
          <w:sz w:val="19"/>
        </w:rPr>
        <w:t>boletins</w:t>
      </w:r>
      <w:r>
        <w:rPr>
          <w:i/>
          <w:spacing w:val="-1"/>
          <w:sz w:val="19"/>
        </w:rPr>
        <w:t> </w:t>
      </w:r>
      <w:r>
        <w:rPr>
          <w:i/>
          <w:sz w:val="19"/>
        </w:rPr>
        <w:t>informativos)</w:t>
      </w:r>
      <w:r>
        <w:rPr>
          <w:i/>
          <w:spacing w:val="-2"/>
          <w:sz w:val="19"/>
        </w:rPr>
        <w:t> </w:t>
      </w:r>
      <w:r>
        <w:rPr>
          <w:i/>
          <w:sz w:val="19"/>
        </w:rPr>
        <w:t>servem</w:t>
      </w:r>
      <w:r>
        <w:rPr>
          <w:i/>
          <w:spacing w:val="-1"/>
          <w:sz w:val="19"/>
        </w:rPr>
        <w:t> </w:t>
      </w:r>
      <w:r>
        <w:rPr>
          <w:i/>
          <w:sz w:val="19"/>
        </w:rPr>
        <w:t>a</w:t>
      </w:r>
      <w:r>
        <w:rPr>
          <w:i/>
          <w:spacing w:val="-1"/>
          <w:sz w:val="19"/>
        </w:rPr>
        <w:t> </w:t>
      </w:r>
      <w:r>
        <w:rPr>
          <w:i/>
          <w:sz w:val="19"/>
        </w:rPr>
        <w:t>vários</w:t>
      </w:r>
      <w:r>
        <w:rPr>
          <w:i/>
          <w:spacing w:val="-1"/>
          <w:sz w:val="19"/>
        </w:rPr>
        <w:t> </w:t>
      </w:r>
      <w:r>
        <w:rPr>
          <w:i/>
          <w:sz w:val="19"/>
        </w:rPr>
        <w:t>propósitos</w:t>
      </w:r>
      <w:r>
        <w:rPr>
          <w:i/>
          <w:spacing w:val="-1"/>
          <w:sz w:val="19"/>
        </w:rPr>
        <w:t> </w:t>
      </w:r>
      <w:r>
        <w:rPr>
          <w:i/>
          <w:spacing w:val="-2"/>
          <w:sz w:val="19"/>
        </w:rPr>
        <w:t>importantes:</w:t>
      </w:r>
    </w:p>
    <w:p>
      <w:pPr>
        <w:pStyle w:val="ListParagraph"/>
        <w:numPr>
          <w:ilvl w:val="3"/>
          <w:numId w:val="12"/>
        </w:numPr>
        <w:tabs>
          <w:tab w:pos="1011" w:val="left" w:leader="none"/>
        </w:tabs>
        <w:spacing w:line="249" w:lineRule="auto" w:before="186" w:after="0"/>
        <w:ind w:left="305" w:right="420" w:firstLine="0"/>
        <w:jc w:val="both"/>
        <w:rPr>
          <w:i/>
          <w:sz w:val="19"/>
        </w:rPr>
      </w:pPr>
      <w:r>
        <w:rPr>
          <w:i/>
          <w:sz w:val="19"/>
        </w:rPr>
        <w:t>Divulgação</w:t>
      </w:r>
      <w:r>
        <w:rPr>
          <w:i/>
          <w:spacing w:val="-2"/>
          <w:sz w:val="19"/>
        </w:rPr>
        <w:t> </w:t>
      </w:r>
      <w:r>
        <w:rPr>
          <w:i/>
          <w:sz w:val="19"/>
        </w:rPr>
        <w:t>Científica:</w:t>
      </w:r>
      <w:r>
        <w:rPr>
          <w:i/>
          <w:spacing w:val="-2"/>
          <w:sz w:val="19"/>
        </w:rPr>
        <w:t> </w:t>
      </w:r>
      <w:r>
        <w:rPr>
          <w:i/>
          <w:sz w:val="19"/>
        </w:rPr>
        <w:t>Elas</w:t>
      </w:r>
      <w:r>
        <w:rPr>
          <w:i/>
          <w:spacing w:val="-2"/>
          <w:sz w:val="19"/>
        </w:rPr>
        <w:t> </w:t>
      </w:r>
      <w:r>
        <w:rPr>
          <w:i/>
          <w:sz w:val="19"/>
        </w:rPr>
        <w:t>são</w:t>
      </w:r>
      <w:r>
        <w:rPr>
          <w:i/>
          <w:spacing w:val="-2"/>
          <w:sz w:val="19"/>
        </w:rPr>
        <w:t> </w:t>
      </w:r>
      <w:r>
        <w:rPr>
          <w:i/>
          <w:sz w:val="19"/>
        </w:rPr>
        <w:t>o</w:t>
      </w:r>
      <w:r>
        <w:rPr>
          <w:i/>
          <w:spacing w:val="-2"/>
          <w:sz w:val="19"/>
        </w:rPr>
        <w:t> </w:t>
      </w:r>
      <w:r>
        <w:rPr>
          <w:i/>
          <w:sz w:val="19"/>
        </w:rPr>
        <w:t>principal</w:t>
      </w:r>
      <w:r>
        <w:rPr>
          <w:i/>
          <w:spacing w:val="-2"/>
          <w:sz w:val="19"/>
        </w:rPr>
        <w:t> </w:t>
      </w:r>
      <w:r>
        <w:rPr>
          <w:i/>
          <w:sz w:val="19"/>
        </w:rPr>
        <w:t>meio</w:t>
      </w:r>
      <w:r>
        <w:rPr>
          <w:i/>
          <w:spacing w:val="-2"/>
          <w:sz w:val="19"/>
        </w:rPr>
        <w:t> </w:t>
      </w:r>
      <w:r>
        <w:rPr>
          <w:i/>
          <w:sz w:val="19"/>
        </w:rPr>
        <w:t>para</w:t>
      </w:r>
      <w:r>
        <w:rPr>
          <w:i/>
          <w:spacing w:val="-2"/>
          <w:sz w:val="19"/>
        </w:rPr>
        <w:t> </w:t>
      </w:r>
      <w:r>
        <w:rPr>
          <w:i/>
          <w:sz w:val="19"/>
        </w:rPr>
        <w:t>a</w:t>
      </w:r>
      <w:r>
        <w:rPr>
          <w:i/>
          <w:spacing w:val="-2"/>
          <w:sz w:val="19"/>
        </w:rPr>
        <w:t> </w:t>
      </w:r>
      <w:r>
        <w:rPr>
          <w:i/>
          <w:sz w:val="19"/>
        </w:rPr>
        <w:t>publicação</w:t>
      </w:r>
      <w:r>
        <w:rPr>
          <w:i/>
          <w:spacing w:val="-2"/>
          <w:sz w:val="19"/>
        </w:rPr>
        <w:t> </w:t>
      </w:r>
      <w:r>
        <w:rPr>
          <w:i/>
          <w:sz w:val="19"/>
        </w:rPr>
        <w:t>de</w:t>
      </w:r>
      <w:r>
        <w:rPr>
          <w:i/>
          <w:spacing w:val="-2"/>
          <w:sz w:val="19"/>
        </w:rPr>
        <w:t> </w:t>
      </w:r>
      <w:r>
        <w:rPr>
          <w:i/>
          <w:sz w:val="19"/>
        </w:rPr>
        <w:t>pesquisas</w:t>
      </w:r>
      <w:r>
        <w:rPr>
          <w:i/>
          <w:spacing w:val="-2"/>
          <w:sz w:val="19"/>
        </w:rPr>
        <w:t> </w:t>
      </w:r>
      <w:r>
        <w:rPr>
          <w:i/>
          <w:sz w:val="19"/>
        </w:rPr>
        <w:t>e</w:t>
      </w:r>
      <w:r>
        <w:rPr>
          <w:i/>
          <w:spacing w:val="-2"/>
          <w:sz w:val="19"/>
        </w:rPr>
        <w:t> </w:t>
      </w:r>
      <w:r>
        <w:rPr>
          <w:i/>
          <w:sz w:val="19"/>
        </w:rPr>
        <w:t>artigos</w:t>
      </w:r>
      <w:r>
        <w:rPr>
          <w:i/>
          <w:spacing w:val="-2"/>
          <w:sz w:val="19"/>
        </w:rPr>
        <w:t> </w:t>
      </w:r>
      <w:r>
        <w:rPr>
          <w:i/>
          <w:sz w:val="19"/>
        </w:rPr>
        <w:t>científicos</w:t>
      </w:r>
      <w:r>
        <w:rPr>
          <w:i/>
          <w:spacing w:val="-2"/>
          <w:sz w:val="19"/>
        </w:rPr>
        <w:t> </w:t>
      </w:r>
      <w:r>
        <w:rPr>
          <w:i/>
          <w:sz w:val="19"/>
        </w:rPr>
        <w:t>produzidos</w:t>
      </w:r>
      <w:r>
        <w:rPr>
          <w:i/>
          <w:spacing w:val="-2"/>
          <w:sz w:val="19"/>
        </w:rPr>
        <w:t> </w:t>
      </w:r>
      <w:r>
        <w:rPr>
          <w:i/>
          <w:sz w:val="19"/>
        </w:rPr>
        <w:t>pelos</w:t>
      </w:r>
      <w:r>
        <w:rPr>
          <w:i/>
          <w:spacing w:val="-2"/>
          <w:sz w:val="19"/>
        </w:rPr>
        <w:t> </w:t>
      </w:r>
      <w:r>
        <w:rPr>
          <w:i/>
          <w:sz w:val="19"/>
        </w:rPr>
        <w:t>professores</w:t>
      </w:r>
      <w:r>
        <w:rPr>
          <w:i/>
          <w:spacing w:val="-2"/>
          <w:sz w:val="19"/>
        </w:rPr>
        <w:t> </w:t>
      </w:r>
      <w:r>
        <w:rPr>
          <w:i/>
          <w:sz w:val="19"/>
        </w:rPr>
        <w:t>e</w:t>
      </w:r>
      <w:r>
        <w:rPr>
          <w:i/>
          <w:spacing w:val="-2"/>
          <w:sz w:val="19"/>
        </w:rPr>
        <w:t> </w:t>
      </w:r>
      <w:r>
        <w:rPr>
          <w:i/>
          <w:sz w:val="19"/>
        </w:rPr>
        <w:t>alunos.</w:t>
      </w:r>
      <w:r>
        <w:rPr>
          <w:i/>
          <w:spacing w:val="-2"/>
          <w:sz w:val="19"/>
        </w:rPr>
        <w:t> </w:t>
      </w:r>
      <w:r>
        <w:rPr>
          <w:i/>
          <w:sz w:val="19"/>
        </w:rPr>
        <w:t>Isso</w:t>
      </w:r>
      <w:r>
        <w:rPr>
          <w:i/>
          <w:spacing w:val="-2"/>
          <w:sz w:val="19"/>
        </w:rPr>
        <w:t> </w:t>
      </w:r>
      <w:r>
        <w:rPr>
          <w:i/>
          <w:sz w:val="19"/>
        </w:rPr>
        <w:t>eleva</w:t>
      </w:r>
      <w:r>
        <w:rPr>
          <w:i/>
          <w:spacing w:val="-2"/>
          <w:sz w:val="19"/>
        </w:rPr>
        <w:t> </w:t>
      </w:r>
      <w:r>
        <w:rPr>
          <w:i/>
          <w:sz w:val="19"/>
        </w:rPr>
        <w:t>o</w:t>
      </w:r>
      <w:r>
        <w:rPr>
          <w:i/>
          <w:spacing w:val="-2"/>
          <w:sz w:val="19"/>
        </w:rPr>
        <w:t> </w:t>
      </w:r>
      <w:r>
        <w:rPr>
          <w:i/>
          <w:sz w:val="19"/>
        </w:rPr>
        <w:t>prestígio</w:t>
      </w:r>
      <w:r>
        <w:rPr>
          <w:i/>
          <w:spacing w:val="-2"/>
          <w:sz w:val="19"/>
        </w:rPr>
        <w:t> </w:t>
      </w:r>
      <w:r>
        <w:rPr>
          <w:i/>
          <w:sz w:val="19"/>
        </w:rPr>
        <w:t>da</w:t>
      </w:r>
      <w:r>
        <w:rPr>
          <w:i/>
          <w:spacing w:val="-2"/>
          <w:sz w:val="19"/>
        </w:rPr>
        <w:t> </w:t>
      </w:r>
      <w:r>
        <w:rPr>
          <w:i/>
          <w:sz w:val="19"/>
        </w:rPr>
        <w:t>universidade e contribui para a produção de conhecimento.</w:t>
      </w:r>
    </w:p>
    <w:p>
      <w:pPr>
        <w:pStyle w:val="ListParagraph"/>
        <w:numPr>
          <w:ilvl w:val="3"/>
          <w:numId w:val="12"/>
        </w:numPr>
        <w:tabs>
          <w:tab w:pos="1011" w:val="left" w:leader="none"/>
        </w:tabs>
        <w:spacing w:line="235" w:lineRule="auto" w:before="180" w:after="0"/>
        <w:ind w:left="305" w:right="821" w:firstLine="0"/>
        <w:jc w:val="left"/>
        <w:rPr>
          <w:i/>
          <w:sz w:val="19"/>
        </w:rPr>
      </w:pPr>
      <w:r>
        <w:rPr>
          <w:i/>
          <w:sz w:val="19"/>
        </w:rPr>
        <w:t>Comunicação</w:t>
      </w:r>
      <w:r>
        <w:rPr>
          <w:i/>
          <w:spacing w:val="-2"/>
          <w:sz w:val="19"/>
        </w:rPr>
        <w:t> </w:t>
      </w:r>
      <w:r>
        <w:rPr>
          <w:i/>
          <w:sz w:val="19"/>
        </w:rPr>
        <w:t>Interna</w:t>
      </w:r>
      <w:r>
        <w:rPr>
          <w:i/>
          <w:spacing w:val="-2"/>
          <w:sz w:val="19"/>
        </w:rPr>
        <w:t> </w:t>
      </w:r>
      <w:r>
        <w:rPr>
          <w:i/>
          <w:sz w:val="19"/>
        </w:rPr>
        <w:t>e</w:t>
      </w:r>
      <w:r>
        <w:rPr>
          <w:i/>
          <w:spacing w:val="-2"/>
          <w:sz w:val="19"/>
        </w:rPr>
        <w:t> </w:t>
      </w:r>
      <w:r>
        <w:rPr>
          <w:i/>
          <w:sz w:val="19"/>
        </w:rPr>
        <w:t>Externa:</w:t>
      </w:r>
      <w:r>
        <w:rPr>
          <w:i/>
          <w:spacing w:val="-2"/>
          <w:sz w:val="19"/>
        </w:rPr>
        <w:t> </w:t>
      </w:r>
      <w:r>
        <w:rPr>
          <w:i/>
          <w:sz w:val="19"/>
        </w:rPr>
        <w:t>Revistas</w:t>
      </w:r>
      <w:r>
        <w:rPr>
          <w:i/>
          <w:spacing w:val="-2"/>
          <w:sz w:val="19"/>
        </w:rPr>
        <w:t> </w:t>
      </w:r>
      <w:r>
        <w:rPr>
          <w:i/>
          <w:sz w:val="19"/>
        </w:rPr>
        <w:t>institucionais</w:t>
      </w:r>
      <w:r>
        <w:rPr>
          <w:i/>
          <w:spacing w:val="-2"/>
          <w:sz w:val="19"/>
        </w:rPr>
        <w:t> </w:t>
      </w:r>
      <w:r>
        <w:rPr>
          <w:i/>
          <w:sz w:val="19"/>
        </w:rPr>
        <w:t>informam</w:t>
      </w:r>
      <w:r>
        <w:rPr>
          <w:i/>
          <w:spacing w:val="-2"/>
          <w:sz w:val="19"/>
        </w:rPr>
        <w:t> </w:t>
      </w:r>
      <w:r>
        <w:rPr>
          <w:i/>
          <w:sz w:val="19"/>
        </w:rPr>
        <w:t>sobre</w:t>
      </w:r>
      <w:r>
        <w:rPr>
          <w:i/>
          <w:spacing w:val="-2"/>
          <w:sz w:val="19"/>
        </w:rPr>
        <w:t> </w:t>
      </w:r>
      <w:r>
        <w:rPr>
          <w:i/>
          <w:sz w:val="19"/>
        </w:rPr>
        <w:t>eventos,</w:t>
      </w:r>
      <w:r>
        <w:rPr>
          <w:i/>
          <w:spacing w:val="-2"/>
          <w:sz w:val="19"/>
        </w:rPr>
        <w:t> </w:t>
      </w:r>
      <w:r>
        <w:rPr>
          <w:i/>
          <w:sz w:val="19"/>
        </w:rPr>
        <w:t>conquistas</w:t>
      </w:r>
      <w:r>
        <w:rPr>
          <w:i/>
          <w:spacing w:val="-2"/>
          <w:sz w:val="19"/>
        </w:rPr>
        <w:t> </w:t>
      </w:r>
      <w:r>
        <w:rPr>
          <w:i/>
          <w:sz w:val="19"/>
        </w:rPr>
        <w:t>de</w:t>
      </w:r>
      <w:r>
        <w:rPr>
          <w:i/>
          <w:spacing w:val="-2"/>
          <w:sz w:val="19"/>
        </w:rPr>
        <w:t> </w:t>
      </w:r>
      <w:r>
        <w:rPr>
          <w:i/>
          <w:sz w:val="19"/>
        </w:rPr>
        <w:t>alunos</w:t>
      </w:r>
      <w:r>
        <w:rPr>
          <w:i/>
          <w:spacing w:val="-2"/>
          <w:sz w:val="19"/>
        </w:rPr>
        <w:t> </w:t>
      </w:r>
      <w:r>
        <w:rPr>
          <w:i/>
          <w:sz w:val="19"/>
        </w:rPr>
        <w:t>e</w:t>
      </w:r>
      <w:r>
        <w:rPr>
          <w:i/>
          <w:spacing w:val="-2"/>
          <w:sz w:val="19"/>
        </w:rPr>
        <w:t> </w:t>
      </w:r>
      <w:r>
        <w:rPr>
          <w:i/>
          <w:sz w:val="19"/>
        </w:rPr>
        <w:t>projetos</w:t>
      </w:r>
      <w:r>
        <w:rPr>
          <w:i/>
          <w:spacing w:val="-2"/>
          <w:sz w:val="19"/>
        </w:rPr>
        <w:t> </w:t>
      </w:r>
      <w:r>
        <w:rPr>
          <w:i/>
          <w:sz w:val="19"/>
        </w:rPr>
        <w:t>inovadores.</w:t>
      </w:r>
      <w:r>
        <w:rPr>
          <w:i/>
          <w:spacing w:val="-2"/>
          <w:sz w:val="19"/>
        </w:rPr>
        <w:t> </w:t>
      </w:r>
      <w:r>
        <w:rPr>
          <w:i/>
          <w:sz w:val="19"/>
        </w:rPr>
        <w:t>Elas</w:t>
      </w:r>
      <w:r>
        <w:rPr>
          <w:i/>
          <w:spacing w:val="-2"/>
          <w:sz w:val="19"/>
        </w:rPr>
        <w:t> </w:t>
      </w:r>
      <w:r>
        <w:rPr>
          <w:i/>
          <w:sz w:val="19"/>
        </w:rPr>
        <w:t>mantêm</w:t>
      </w:r>
      <w:r>
        <w:rPr>
          <w:i/>
          <w:spacing w:val="-2"/>
          <w:sz w:val="19"/>
        </w:rPr>
        <w:t> </w:t>
      </w:r>
      <w:r>
        <w:rPr>
          <w:i/>
          <w:sz w:val="19"/>
        </w:rPr>
        <w:t>a</w:t>
      </w:r>
      <w:r>
        <w:rPr>
          <w:i/>
          <w:spacing w:val="-2"/>
          <w:sz w:val="19"/>
        </w:rPr>
        <w:t> </w:t>
      </w:r>
      <w:r>
        <w:rPr>
          <w:i/>
          <w:sz w:val="19"/>
        </w:rPr>
        <w:t>comunidade</w:t>
      </w:r>
      <w:r>
        <w:rPr>
          <w:i/>
          <w:spacing w:val="-2"/>
          <w:sz w:val="19"/>
        </w:rPr>
        <w:t> </w:t>
      </w:r>
      <w:r>
        <w:rPr>
          <w:i/>
          <w:sz w:val="19"/>
        </w:rPr>
        <w:t>interna</w:t>
      </w:r>
      <w:r>
        <w:rPr>
          <w:i/>
          <w:spacing w:val="-2"/>
          <w:sz w:val="19"/>
        </w:rPr>
        <w:t> </w:t>
      </w:r>
      <w:r>
        <w:rPr>
          <w:i/>
          <w:sz w:val="19"/>
        </w:rPr>
        <w:t>conectada</w:t>
      </w:r>
      <w:r>
        <w:rPr>
          <w:i/>
          <w:spacing w:val="-2"/>
          <w:sz w:val="19"/>
        </w:rPr>
        <w:t> </w:t>
      </w:r>
      <w:r>
        <w:rPr>
          <w:i/>
          <w:sz w:val="19"/>
        </w:rPr>
        <w:t>e mostram a vitalidade da instituição ao público externo.</w:t>
      </w:r>
    </w:p>
    <w:p>
      <w:pPr>
        <w:pStyle w:val="ListParagraph"/>
        <w:numPr>
          <w:ilvl w:val="3"/>
          <w:numId w:val="12"/>
        </w:numPr>
        <w:tabs>
          <w:tab w:pos="1011" w:val="left" w:leader="none"/>
        </w:tabs>
        <w:spacing w:line="240" w:lineRule="auto" w:before="199" w:after="0"/>
        <w:ind w:left="1011" w:right="0" w:hanging="706"/>
        <w:jc w:val="left"/>
        <w:rPr>
          <w:i/>
          <w:sz w:val="19"/>
        </w:rPr>
      </w:pPr>
      <w:r>
        <w:rPr>
          <w:i/>
          <w:spacing w:val="-2"/>
          <w:sz w:val="19"/>
          <w:u w:val="single"/>
        </w:rPr>
        <w:t>Folhetos</w:t>
      </w:r>
      <w:r>
        <w:rPr>
          <w:i/>
          <w:spacing w:val="-2"/>
          <w:sz w:val="19"/>
        </w:rPr>
        <w:t>:</w:t>
      </w:r>
    </w:p>
    <w:p>
      <w:pPr>
        <w:pStyle w:val="ListParagraph"/>
        <w:numPr>
          <w:ilvl w:val="3"/>
          <w:numId w:val="12"/>
        </w:numPr>
        <w:tabs>
          <w:tab w:pos="1011" w:val="left" w:leader="none"/>
        </w:tabs>
        <w:spacing w:line="249" w:lineRule="auto" w:before="187" w:after="0"/>
        <w:ind w:left="305" w:right="1020" w:firstLine="0"/>
        <w:jc w:val="left"/>
        <w:rPr>
          <w:i/>
          <w:sz w:val="19"/>
        </w:rPr>
      </w:pPr>
      <w:r>
        <w:rPr>
          <w:i/>
          <w:sz w:val="19"/>
        </w:rPr>
        <w:t>Recrutamento</w:t>
      </w:r>
      <w:r>
        <w:rPr>
          <w:i/>
          <w:spacing w:val="-2"/>
          <w:sz w:val="19"/>
        </w:rPr>
        <w:t> </w:t>
      </w:r>
      <w:r>
        <w:rPr>
          <w:i/>
          <w:sz w:val="19"/>
        </w:rPr>
        <w:t>de</w:t>
      </w:r>
      <w:r>
        <w:rPr>
          <w:i/>
          <w:spacing w:val="-5"/>
          <w:sz w:val="19"/>
        </w:rPr>
        <w:t> </w:t>
      </w:r>
      <w:r>
        <w:rPr>
          <w:i/>
          <w:sz w:val="19"/>
        </w:rPr>
        <w:t>Alunos:</w:t>
      </w:r>
      <w:r>
        <w:rPr>
          <w:i/>
          <w:spacing w:val="-2"/>
          <w:sz w:val="19"/>
        </w:rPr>
        <w:t> </w:t>
      </w:r>
      <w:r>
        <w:rPr>
          <w:i/>
          <w:sz w:val="19"/>
        </w:rPr>
        <w:t>Eles</w:t>
      </w:r>
      <w:r>
        <w:rPr>
          <w:i/>
          <w:spacing w:val="-2"/>
          <w:sz w:val="19"/>
        </w:rPr>
        <w:t> </w:t>
      </w:r>
      <w:r>
        <w:rPr>
          <w:i/>
          <w:sz w:val="19"/>
        </w:rPr>
        <w:t>são</w:t>
      </w:r>
      <w:r>
        <w:rPr>
          <w:i/>
          <w:spacing w:val="-2"/>
          <w:sz w:val="19"/>
        </w:rPr>
        <w:t> </w:t>
      </w:r>
      <w:r>
        <w:rPr>
          <w:i/>
          <w:sz w:val="19"/>
        </w:rPr>
        <w:t>usados</w:t>
      </w:r>
      <w:r>
        <w:rPr>
          <w:i/>
          <w:spacing w:val="-2"/>
          <w:sz w:val="19"/>
        </w:rPr>
        <w:t> </w:t>
      </w:r>
      <w:r>
        <w:rPr>
          <w:i/>
          <w:sz w:val="19"/>
        </w:rPr>
        <w:t>para</w:t>
      </w:r>
      <w:r>
        <w:rPr>
          <w:i/>
          <w:spacing w:val="-2"/>
          <w:sz w:val="19"/>
        </w:rPr>
        <w:t> </w:t>
      </w:r>
      <w:r>
        <w:rPr>
          <w:i/>
          <w:sz w:val="19"/>
        </w:rPr>
        <w:t>promover</w:t>
      </w:r>
      <w:r>
        <w:rPr>
          <w:i/>
          <w:spacing w:val="-2"/>
          <w:sz w:val="19"/>
        </w:rPr>
        <w:t> </w:t>
      </w:r>
      <w:r>
        <w:rPr>
          <w:i/>
          <w:sz w:val="19"/>
        </w:rPr>
        <w:t>cursos,</w:t>
      </w:r>
      <w:r>
        <w:rPr>
          <w:i/>
          <w:spacing w:val="-2"/>
          <w:sz w:val="19"/>
        </w:rPr>
        <w:t> </w:t>
      </w:r>
      <w:r>
        <w:rPr>
          <w:i/>
          <w:sz w:val="19"/>
        </w:rPr>
        <w:t>programas</w:t>
      </w:r>
      <w:r>
        <w:rPr>
          <w:i/>
          <w:spacing w:val="-2"/>
          <w:sz w:val="19"/>
        </w:rPr>
        <w:t> </w:t>
      </w:r>
      <w:r>
        <w:rPr>
          <w:i/>
          <w:sz w:val="19"/>
        </w:rPr>
        <w:t>de</w:t>
      </w:r>
      <w:r>
        <w:rPr>
          <w:i/>
          <w:spacing w:val="-2"/>
          <w:sz w:val="19"/>
        </w:rPr>
        <w:t> </w:t>
      </w:r>
      <w:r>
        <w:rPr>
          <w:i/>
          <w:sz w:val="19"/>
        </w:rPr>
        <w:t>pós-graduação</w:t>
      </w:r>
      <w:r>
        <w:rPr>
          <w:i/>
          <w:spacing w:val="-2"/>
          <w:sz w:val="19"/>
        </w:rPr>
        <w:t> </w:t>
      </w:r>
      <w:r>
        <w:rPr>
          <w:i/>
          <w:sz w:val="19"/>
        </w:rPr>
        <w:t>e</w:t>
      </w:r>
      <w:r>
        <w:rPr>
          <w:i/>
          <w:spacing w:val="-2"/>
          <w:sz w:val="19"/>
        </w:rPr>
        <w:t> </w:t>
      </w:r>
      <w:r>
        <w:rPr>
          <w:i/>
          <w:sz w:val="19"/>
        </w:rPr>
        <w:t>apresentar</w:t>
      </w:r>
      <w:r>
        <w:rPr>
          <w:i/>
          <w:spacing w:val="-2"/>
          <w:sz w:val="19"/>
        </w:rPr>
        <w:t> </w:t>
      </w:r>
      <w:r>
        <w:rPr>
          <w:i/>
          <w:sz w:val="19"/>
        </w:rPr>
        <w:t>as</w:t>
      </w:r>
      <w:r>
        <w:rPr>
          <w:i/>
          <w:spacing w:val="-2"/>
          <w:sz w:val="19"/>
        </w:rPr>
        <w:t> </w:t>
      </w:r>
      <w:r>
        <w:rPr>
          <w:i/>
          <w:sz w:val="19"/>
        </w:rPr>
        <w:t>vantagens</w:t>
      </w:r>
      <w:r>
        <w:rPr>
          <w:i/>
          <w:spacing w:val="-2"/>
          <w:sz w:val="19"/>
        </w:rPr>
        <w:t> </w:t>
      </w:r>
      <w:r>
        <w:rPr>
          <w:i/>
          <w:sz w:val="19"/>
        </w:rPr>
        <w:t>da</w:t>
      </w:r>
      <w:r>
        <w:rPr>
          <w:i/>
          <w:spacing w:val="-2"/>
          <w:sz w:val="19"/>
        </w:rPr>
        <w:t> </w:t>
      </w:r>
      <w:r>
        <w:rPr>
          <w:i/>
          <w:sz w:val="19"/>
        </w:rPr>
        <w:t>universidade</w:t>
      </w:r>
      <w:r>
        <w:rPr>
          <w:i/>
          <w:spacing w:val="-2"/>
          <w:sz w:val="19"/>
        </w:rPr>
        <w:t> </w:t>
      </w:r>
      <w:r>
        <w:rPr>
          <w:i/>
          <w:sz w:val="19"/>
        </w:rPr>
        <w:t>em</w:t>
      </w:r>
      <w:r>
        <w:rPr>
          <w:i/>
          <w:spacing w:val="-2"/>
          <w:sz w:val="19"/>
        </w:rPr>
        <w:t> </w:t>
      </w:r>
      <w:r>
        <w:rPr>
          <w:i/>
          <w:sz w:val="19"/>
        </w:rPr>
        <w:t>feiras</w:t>
      </w:r>
      <w:r>
        <w:rPr>
          <w:i/>
          <w:spacing w:val="-2"/>
          <w:sz w:val="19"/>
        </w:rPr>
        <w:t> </w:t>
      </w:r>
      <w:r>
        <w:rPr>
          <w:i/>
          <w:sz w:val="19"/>
        </w:rPr>
        <w:t>de</w:t>
      </w:r>
      <w:r>
        <w:rPr>
          <w:i/>
          <w:spacing w:val="-2"/>
          <w:sz w:val="19"/>
        </w:rPr>
        <w:t> </w:t>
      </w:r>
      <w:r>
        <w:rPr>
          <w:i/>
          <w:sz w:val="19"/>
        </w:rPr>
        <w:t>educação</w:t>
      </w:r>
      <w:r>
        <w:rPr>
          <w:i/>
          <w:spacing w:val="-2"/>
          <w:sz w:val="19"/>
        </w:rPr>
        <w:t> </w:t>
      </w:r>
      <w:r>
        <w:rPr>
          <w:i/>
          <w:sz w:val="19"/>
        </w:rPr>
        <w:t>e</w:t>
      </w:r>
      <w:r>
        <w:rPr>
          <w:i/>
          <w:spacing w:val="-2"/>
          <w:sz w:val="19"/>
        </w:rPr>
        <w:t> </w:t>
      </w:r>
      <w:r>
        <w:rPr>
          <w:i/>
          <w:sz w:val="19"/>
        </w:rPr>
        <w:t>escolas </w:t>
      </w:r>
      <w:r>
        <w:rPr>
          <w:i/>
          <w:spacing w:val="-2"/>
          <w:sz w:val="19"/>
        </w:rPr>
        <w:t>secundárias.</w:t>
      </w:r>
    </w:p>
    <w:p>
      <w:pPr>
        <w:pStyle w:val="ListParagraph"/>
        <w:numPr>
          <w:ilvl w:val="3"/>
          <w:numId w:val="12"/>
        </w:numPr>
        <w:tabs>
          <w:tab w:pos="1011" w:val="left" w:leader="none"/>
        </w:tabs>
        <w:spacing w:line="235" w:lineRule="auto" w:before="180" w:after="0"/>
        <w:ind w:left="305" w:right="348" w:firstLine="0"/>
        <w:jc w:val="both"/>
        <w:rPr>
          <w:i/>
          <w:sz w:val="19"/>
        </w:rPr>
      </w:pPr>
      <w:r>
        <w:rPr>
          <w:i/>
          <w:sz w:val="19"/>
        </w:rPr>
        <w:t>Informação</w:t>
      </w:r>
      <w:r>
        <w:rPr>
          <w:i/>
          <w:spacing w:val="-1"/>
          <w:sz w:val="19"/>
        </w:rPr>
        <w:t> </w:t>
      </w:r>
      <w:r>
        <w:rPr>
          <w:i/>
          <w:sz w:val="19"/>
        </w:rPr>
        <w:t>Detalhada:</w:t>
      </w:r>
      <w:r>
        <w:rPr>
          <w:i/>
          <w:spacing w:val="-1"/>
          <w:sz w:val="19"/>
        </w:rPr>
        <w:t> </w:t>
      </w:r>
      <w:r>
        <w:rPr>
          <w:i/>
          <w:sz w:val="19"/>
        </w:rPr>
        <w:t>Folhetos</w:t>
      </w:r>
      <w:r>
        <w:rPr>
          <w:i/>
          <w:spacing w:val="-1"/>
          <w:sz w:val="19"/>
        </w:rPr>
        <w:t> </w:t>
      </w:r>
      <w:r>
        <w:rPr>
          <w:i/>
          <w:sz w:val="19"/>
        </w:rPr>
        <w:t>podem</w:t>
      </w:r>
      <w:r>
        <w:rPr>
          <w:i/>
          <w:spacing w:val="-1"/>
          <w:sz w:val="19"/>
        </w:rPr>
        <w:t> </w:t>
      </w:r>
      <w:r>
        <w:rPr>
          <w:i/>
          <w:sz w:val="19"/>
        </w:rPr>
        <w:t>conter</w:t>
      </w:r>
      <w:r>
        <w:rPr>
          <w:i/>
          <w:spacing w:val="-1"/>
          <w:sz w:val="19"/>
        </w:rPr>
        <w:t> </w:t>
      </w:r>
      <w:r>
        <w:rPr>
          <w:i/>
          <w:sz w:val="19"/>
        </w:rPr>
        <w:t>informações</w:t>
      </w:r>
      <w:r>
        <w:rPr>
          <w:i/>
          <w:spacing w:val="-1"/>
          <w:sz w:val="19"/>
        </w:rPr>
        <w:t> </w:t>
      </w:r>
      <w:r>
        <w:rPr>
          <w:i/>
          <w:sz w:val="19"/>
        </w:rPr>
        <w:t>específicas</w:t>
      </w:r>
      <w:r>
        <w:rPr>
          <w:i/>
          <w:spacing w:val="-1"/>
          <w:sz w:val="19"/>
        </w:rPr>
        <w:t> </w:t>
      </w:r>
      <w:r>
        <w:rPr>
          <w:i/>
          <w:sz w:val="19"/>
        </w:rPr>
        <w:t>sobre</w:t>
      </w:r>
      <w:r>
        <w:rPr>
          <w:i/>
          <w:spacing w:val="-1"/>
          <w:sz w:val="19"/>
        </w:rPr>
        <w:t> </w:t>
      </w:r>
      <w:r>
        <w:rPr>
          <w:i/>
          <w:sz w:val="19"/>
        </w:rPr>
        <w:t>um</w:t>
      </w:r>
      <w:r>
        <w:rPr>
          <w:i/>
          <w:spacing w:val="-1"/>
          <w:sz w:val="19"/>
        </w:rPr>
        <w:t> </w:t>
      </w:r>
      <w:r>
        <w:rPr>
          <w:i/>
          <w:sz w:val="19"/>
        </w:rPr>
        <w:t>departamento,</w:t>
      </w:r>
      <w:r>
        <w:rPr>
          <w:i/>
          <w:spacing w:val="-1"/>
          <w:sz w:val="19"/>
        </w:rPr>
        <w:t> </w:t>
      </w:r>
      <w:r>
        <w:rPr>
          <w:i/>
          <w:sz w:val="19"/>
        </w:rPr>
        <w:t>um</w:t>
      </w:r>
      <w:r>
        <w:rPr>
          <w:i/>
          <w:spacing w:val="-1"/>
          <w:sz w:val="19"/>
        </w:rPr>
        <w:t> </w:t>
      </w:r>
      <w:r>
        <w:rPr>
          <w:i/>
          <w:sz w:val="19"/>
        </w:rPr>
        <w:t>curso</w:t>
      </w:r>
      <w:r>
        <w:rPr>
          <w:i/>
          <w:spacing w:val="-1"/>
          <w:sz w:val="19"/>
        </w:rPr>
        <w:t> </w:t>
      </w:r>
      <w:r>
        <w:rPr>
          <w:i/>
          <w:sz w:val="19"/>
        </w:rPr>
        <w:t>ou</w:t>
      </w:r>
      <w:r>
        <w:rPr>
          <w:i/>
          <w:spacing w:val="-1"/>
          <w:sz w:val="19"/>
        </w:rPr>
        <w:t> </w:t>
      </w:r>
      <w:r>
        <w:rPr>
          <w:i/>
          <w:sz w:val="19"/>
        </w:rPr>
        <w:t>um</w:t>
      </w:r>
      <w:r>
        <w:rPr>
          <w:i/>
          <w:spacing w:val="-1"/>
          <w:sz w:val="19"/>
        </w:rPr>
        <w:t> </w:t>
      </w:r>
      <w:r>
        <w:rPr>
          <w:i/>
          <w:sz w:val="19"/>
        </w:rPr>
        <w:t>evento,</w:t>
      </w:r>
      <w:r>
        <w:rPr>
          <w:i/>
          <w:spacing w:val="-1"/>
          <w:sz w:val="19"/>
        </w:rPr>
        <w:t> </w:t>
      </w:r>
      <w:r>
        <w:rPr>
          <w:i/>
          <w:sz w:val="19"/>
        </w:rPr>
        <w:t>como</w:t>
      </w:r>
      <w:r>
        <w:rPr>
          <w:i/>
          <w:spacing w:val="-1"/>
          <w:sz w:val="19"/>
        </w:rPr>
        <w:t> </w:t>
      </w:r>
      <w:r>
        <w:rPr>
          <w:i/>
          <w:sz w:val="19"/>
        </w:rPr>
        <w:t>a</w:t>
      </w:r>
      <w:r>
        <w:rPr>
          <w:i/>
          <w:spacing w:val="-1"/>
          <w:sz w:val="19"/>
        </w:rPr>
        <w:t> </w:t>
      </w:r>
      <w:r>
        <w:rPr>
          <w:i/>
          <w:sz w:val="19"/>
        </w:rPr>
        <w:t>programação</w:t>
      </w:r>
      <w:r>
        <w:rPr>
          <w:i/>
          <w:spacing w:val="-1"/>
          <w:sz w:val="19"/>
        </w:rPr>
        <w:t> </w:t>
      </w:r>
      <w:r>
        <w:rPr>
          <w:i/>
          <w:sz w:val="19"/>
        </w:rPr>
        <w:t>de</w:t>
      </w:r>
      <w:r>
        <w:rPr>
          <w:i/>
          <w:spacing w:val="-1"/>
          <w:sz w:val="19"/>
        </w:rPr>
        <w:t> </w:t>
      </w:r>
      <w:r>
        <w:rPr>
          <w:i/>
          <w:sz w:val="19"/>
        </w:rPr>
        <w:t>uma</w:t>
      </w:r>
      <w:r>
        <w:rPr>
          <w:i/>
          <w:spacing w:val="-1"/>
          <w:sz w:val="19"/>
        </w:rPr>
        <w:t> </w:t>
      </w:r>
      <w:r>
        <w:rPr>
          <w:i/>
          <w:sz w:val="19"/>
        </w:rPr>
        <w:t>semana</w:t>
      </w:r>
      <w:r>
        <w:rPr>
          <w:i/>
          <w:spacing w:val="-1"/>
          <w:sz w:val="19"/>
        </w:rPr>
        <w:t> </w:t>
      </w:r>
      <w:r>
        <w:rPr>
          <w:i/>
          <w:sz w:val="19"/>
        </w:rPr>
        <w:t>de</w:t>
      </w:r>
      <w:r>
        <w:rPr>
          <w:i/>
          <w:spacing w:val="-1"/>
          <w:sz w:val="19"/>
        </w:rPr>
        <w:t> </w:t>
      </w:r>
      <w:r>
        <w:rPr>
          <w:i/>
          <w:sz w:val="19"/>
        </w:rPr>
        <w:t>boas-vindas</w:t>
      </w:r>
      <w:r>
        <w:rPr>
          <w:i/>
          <w:spacing w:val="-1"/>
          <w:sz w:val="19"/>
        </w:rPr>
        <w:t> </w:t>
      </w:r>
      <w:r>
        <w:rPr>
          <w:i/>
          <w:sz w:val="19"/>
        </w:rPr>
        <w:t>para </w:t>
      </w:r>
      <w:r>
        <w:rPr>
          <w:i/>
          <w:spacing w:val="-2"/>
          <w:sz w:val="19"/>
        </w:rPr>
        <w:t>calouros.</w:t>
      </w:r>
    </w:p>
    <w:p>
      <w:pPr>
        <w:pStyle w:val="ListParagraph"/>
        <w:numPr>
          <w:ilvl w:val="3"/>
          <w:numId w:val="12"/>
        </w:numPr>
        <w:tabs>
          <w:tab w:pos="1011" w:val="left" w:leader="none"/>
        </w:tabs>
        <w:spacing w:line="240" w:lineRule="auto" w:before="199" w:after="0"/>
        <w:ind w:left="1011" w:right="0" w:hanging="706"/>
        <w:jc w:val="left"/>
        <w:rPr>
          <w:i/>
          <w:sz w:val="19"/>
        </w:rPr>
      </w:pPr>
      <w:r>
        <w:rPr>
          <w:i/>
          <w:spacing w:val="-2"/>
          <w:sz w:val="19"/>
          <w:u w:val="single"/>
        </w:rPr>
        <w:t>Livros</w:t>
      </w:r>
      <w:r>
        <w:rPr>
          <w:i/>
          <w:spacing w:val="-2"/>
          <w:sz w:val="19"/>
        </w:rPr>
        <w:t>:</w:t>
      </w:r>
    </w:p>
    <w:p>
      <w:pPr>
        <w:pStyle w:val="ListParagraph"/>
        <w:numPr>
          <w:ilvl w:val="3"/>
          <w:numId w:val="12"/>
        </w:numPr>
        <w:tabs>
          <w:tab w:pos="1011" w:val="left" w:leader="none"/>
        </w:tabs>
        <w:spacing w:line="240" w:lineRule="auto" w:before="186" w:after="0"/>
        <w:ind w:left="1011" w:right="0" w:hanging="706"/>
        <w:jc w:val="left"/>
        <w:rPr>
          <w:i/>
          <w:sz w:val="19"/>
        </w:rPr>
      </w:pPr>
      <w:r>
        <w:rPr>
          <w:i/>
          <w:sz w:val="19"/>
        </w:rPr>
        <w:t>Recurso</w:t>
      </w:r>
      <w:r>
        <w:rPr>
          <w:i/>
          <w:spacing w:val="-1"/>
          <w:sz w:val="19"/>
        </w:rPr>
        <w:t> </w:t>
      </w:r>
      <w:r>
        <w:rPr>
          <w:i/>
          <w:sz w:val="19"/>
        </w:rPr>
        <w:t>Educacional</w:t>
      </w:r>
      <w:r>
        <w:rPr>
          <w:i/>
          <w:spacing w:val="-1"/>
          <w:sz w:val="19"/>
        </w:rPr>
        <w:t> </w:t>
      </w:r>
      <w:r>
        <w:rPr>
          <w:i/>
          <w:sz w:val="19"/>
        </w:rPr>
        <w:t>Primário: Livros</w:t>
      </w:r>
      <w:r>
        <w:rPr>
          <w:i/>
          <w:spacing w:val="-1"/>
          <w:sz w:val="19"/>
        </w:rPr>
        <w:t> </w:t>
      </w:r>
      <w:r>
        <w:rPr>
          <w:i/>
          <w:sz w:val="19"/>
        </w:rPr>
        <w:t>são</w:t>
      </w:r>
      <w:r>
        <w:rPr>
          <w:i/>
          <w:spacing w:val="-1"/>
          <w:sz w:val="19"/>
        </w:rPr>
        <w:t> </w:t>
      </w:r>
      <w:r>
        <w:rPr>
          <w:i/>
          <w:sz w:val="19"/>
        </w:rPr>
        <w:t>a base</w:t>
      </w:r>
      <w:r>
        <w:rPr>
          <w:i/>
          <w:spacing w:val="-1"/>
          <w:sz w:val="19"/>
        </w:rPr>
        <w:t> </w:t>
      </w:r>
      <w:r>
        <w:rPr>
          <w:i/>
          <w:sz w:val="19"/>
        </w:rPr>
        <w:t>do</w:t>
      </w:r>
      <w:r>
        <w:rPr>
          <w:i/>
          <w:spacing w:val="-1"/>
          <w:sz w:val="19"/>
        </w:rPr>
        <w:t> </w:t>
      </w:r>
      <w:r>
        <w:rPr>
          <w:i/>
          <w:sz w:val="19"/>
        </w:rPr>
        <w:t>ensino em</w:t>
      </w:r>
      <w:r>
        <w:rPr>
          <w:i/>
          <w:spacing w:val="-1"/>
          <w:sz w:val="19"/>
        </w:rPr>
        <w:t> </w:t>
      </w:r>
      <w:r>
        <w:rPr>
          <w:i/>
          <w:sz w:val="19"/>
        </w:rPr>
        <w:t>qualquer</w:t>
      </w:r>
      <w:r>
        <w:rPr>
          <w:i/>
          <w:spacing w:val="-1"/>
          <w:sz w:val="19"/>
        </w:rPr>
        <w:t> </w:t>
      </w:r>
      <w:r>
        <w:rPr>
          <w:i/>
          <w:sz w:val="19"/>
        </w:rPr>
        <w:t>disciplina, seja</w:t>
      </w:r>
      <w:r>
        <w:rPr>
          <w:i/>
          <w:spacing w:val="-1"/>
          <w:sz w:val="19"/>
        </w:rPr>
        <w:t> </w:t>
      </w:r>
      <w:r>
        <w:rPr>
          <w:i/>
          <w:sz w:val="19"/>
        </w:rPr>
        <w:t>para</w:t>
      </w:r>
      <w:r>
        <w:rPr>
          <w:i/>
          <w:spacing w:val="-1"/>
          <w:sz w:val="19"/>
        </w:rPr>
        <w:t> </w:t>
      </w:r>
      <w:r>
        <w:rPr>
          <w:i/>
          <w:sz w:val="19"/>
        </w:rPr>
        <w:t>leitura obrigatória</w:t>
      </w:r>
      <w:r>
        <w:rPr>
          <w:i/>
          <w:spacing w:val="-1"/>
          <w:sz w:val="19"/>
        </w:rPr>
        <w:t> </w:t>
      </w:r>
      <w:r>
        <w:rPr>
          <w:i/>
          <w:sz w:val="19"/>
        </w:rPr>
        <w:t>em</w:t>
      </w:r>
      <w:r>
        <w:rPr>
          <w:i/>
          <w:spacing w:val="-1"/>
          <w:sz w:val="19"/>
        </w:rPr>
        <w:t> </w:t>
      </w:r>
      <w:r>
        <w:rPr>
          <w:i/>
          <w:sz w:val="19"/>
        </w:rPr>
        <w:t>aulas ou</w:t>
      </w:r>
      <w:r>
        <w:rPr>
          <w:i/>
          <w:spacing w:val="-1"/>
          <w:sz w:val="19"/>
        </w:rPr>
        <w:t> </w:t>
      </w:r>
      <w:r>
        <w:rPr>
          <w:i/>
          <w:sz w:val="19"/>
        </w:rPr>
        <w:t>como</w:t>
      </w:r>
      <w:r>
        <w:rPr>
          <w:i/>
          <w:spacing w:val="-1"/>
          <w:sz w:val="19"/>
        </w:rPr>
        <w:t> </w:t>
      </w:r>
      <w:r>
        <w:rPr>
          <w:i/>
          <w:sz w:val="19"/>
        </w:rPr>
        <w:t>material de</w:t>
      </w:r>
      <w:r>
        <w:rPr>
          <w:i/>
          <w:spacing w:val="-1"/>
          <w:sz w:val="19"/>
        </w:rPr>
        <w:t> </w:t>
      </w:r>
      <w:r>
        <w:rPr>
          <w:i/>
          <w:sz w:val="19"/>
        </w:rPr>
        <w:t>referência</w:t>
      </w:r>
      <w:r>
        <w:rPr>
          <w:i/>
          <w:spacing w:val="-1"/>
          <w:sz w:val="19"/>
        </w:rPr>
        <w:t> </w:t>
      </w:r>
      <w:r>
        <w:rPr>
          <w:i/>
          <w:sz w:val="19"/>
        </w:rPr>
        <w:t>em </w:t>
      </w:r>
      <w:r>
        <w:rPr>
          <w:i/>
          <w:spacing w:val="-2"/>
          <w:sz w:val="19"/>
        </w:rPr>
        <w:t>bibliotecas.</w:t>
      </w:r>
    </w:p>
    <w:p>
      <w:pPr>
        <w:pStyle w:val="ListParagraph"/>
        <w:numPr>
          <w:ilvl w:val="3"/>
          <w:numId w:val="12"/>
        </w:numPr>
        <w:tabs>
          <w:tab w:pos="1011" w:val="left" w:leader="none"/>
        </w:tabs>
        <w:spacing w:line="235" w:lineRule="auto" w:before="202" w:after="0"/>
        <w:ind w:left="305" w:right="523" w:firstLine="0"/>
        <w:jc w:val="left"/>
        <w:rPr>
          <w:i/>
          <w:sz w:val="19"/>
        </w:rPr>
      </w:pPr>
      <w:r>
        <w:rPr>
          <w:i/>
          <w:sz w:val="19"/>
        </w:rPr>
        <w:t>Produção</w:t>
      </w:r>
      <w:r>
        <w:rPr>
          <w:i/>
          <w:spacing w:val="-3"/>
          <w:sz w:val="19"/>
        </w:rPr>
        <w:t> </w:t>
      </w:r>
      <w:r>
        <w:rPr>
          <w:i/>
          <w:sz w:val="19"/>
        </w:rPr>
        <w:t>Intelectual:</w:t>
      </w:r>
      <w:r>
        <w:rPr>
          <w:i/>
          <w:spacing w:val="-6"/>
          <w:sz w:val="19"/>
        </w:rPr>
        <w:t> </w:t>
      </w:r>
      <w:r>
        <w:rPr>
          <w:i/>
          <w:sz w:val="19"/>
        </w:rPr>
        <w:t>A</w:t>
      </w:r>
      <w:r>
        <w:rPr>
          <w:i/>
          <w:spacing w:val="-6"/>
          <w:sz w:val="19"/>
        </w:rPr>
        <w:t> </w:t>
      </w:r>
      <w:r>
        <w:rPr>
          <w:i/>
          <w:sz w:val="19"/>
        </w:rPr>
        <w:t>publicação</w:t>
      </w:r>
      <w:r>
        <w:rPr>
          <w:i/>
          <w:spacing w:val="-3"/>
          <w:sz w:val="19"/>
        </w:rPr>
        <w:t> </w:t>
      </w:r>
      <w:r>
        <w:rPr>
          <w:i/>
          <w:sz w:val="19"/>
        </w:rPr>
        <w:t>de</w:t>
      </w:r>
      <w:r>
        <w:rPr>
          <w:i/>
          <w:spacing w:val="-3"/>
          <w:sz w:val="19"/>
        </w:rPr>
        <w:t> </w:t>
      </w:r>
      <w:r>
        <w:rPr>
          <w:i/>
          <w:sz w:val="19"/>
        </w:rPr>
        <w:t>livros</w:t>
      </w:r>
      <w:r>
        <w:rPr>
          <w:i/>
          <w:spacing w:val="-3"/>
          <w:sz w:val="19"/>
        </w:rPr>
        <w:t> </w:t>
      </w:r>
      <w:r>
        <w:rPr>
          <w:i/>
          <w:sz w:val="19"/>
        </w:rPr>
        <w:t>por</w:t>
      </w:r>
      <w:r>
        <w:rPr>
          <w:i/>
          <w:spacing w:val="-3"/>
          <w:sz w:val="19"/>
        </w:rPr>
        <w:t> </w:t>
      </w:r>
      <w:r>
        <w:rPr>
          <w:i/>
          <w:sz w:val="19"/>
        </w:rPr>
        <w:t>professores</w:t>
      </w:r>
      <w:r>
        <w:rPr>
          <w:i/>
          <w:spacing w:val="-3"/>
          <w:sz w:val="19"/>
        </w:rPr>
        <w:t> </w:t>
      </w:r>
      <w:r>
        <w:rPr>
          <w:i/>
          <w:sz w:val="19"/>
        </w:rPr>
        <w:t>e</w:t>
      </w:r>
      <w:r>
        <w:rPr>
          <w:i/>
          <w:spacing w:val="-3"/>
          <w:sz w:val="19"/>
        </w:rPr>
        <w:t> </w:t>
      </w:r>
      <w:r>
        <w:rPr>
          <w:i/>
          <w:sz w:val="19"/>
        </w:rPr>
        <w:t>pesquisadores</w:t>
      </w:r>
      <w:r>
        <w:rPr>
          <w:i/>
          <w:spacing w:val="-3"/>
          <w:sz w:val="19"/>
        </w:rPr>
        <w:t> </w:t>
      </w:r>
      <w:r>
        <w:rPr>
          <w:i/>
          <w:sz w:val="19"/>
        </w:rPr>
        <w:t>de</w:t>
      </w:r>
      <w:r>
        <w:rPr>
          <w:i/>
          <w:spacing w:val="-3"/>
          <w:sz w:val="19"/>
        </w:rPr>
        <w:t> </w:t>
      </w:r>
      <w:r>
        <w:rPr>
          <w:i/>
          <w:sz w:val="19"/>
        </w:rPr>
        <w:t>uma</w:t>
      </w:r>
      <w:r>
        <w:rPr>
          <w:i/>
          <w:spacing w:val="-3"/>
          <w:sz w:val="19"/>
        </w:rPr>
        <w:t> </w:t>
      </w:r>
      <w:r>
        <w:rPr>
          <w:i/>
          <w:sz w:val="19"/>
        </w:rPr>
        <w:t>universidade</w:t>
      </w:r>
      <w:r>
        <w:rPr>
          <w:i/>
          <w:spacing w:val="-3"/>
          <w:sz w:val="19"/>
        </w:rPr>
        <w:t> </w:t>
      </w:r>
      <w:r>
        <w:rPr>
          <w:i/>
          <w:sz w:val="19"/>
        </w:rPr>
        <w:t>é</w:t>
      </w:r>
      <w:r>
        <w:rPr>
          <w:i/>
          <w:spacing w:val="-3"/>
          <w:sz w:val="19"/>
        </w:rPr>
        <w:t> </w:t>
      </w:r>
      <w:r>
        <w:rPr>
          <w:i/>
          <w:sz w:val="19"/>
        </w:rPr>
        <w:t>um</w:t>
      </w:r>
      <w:r>
        <w:rPr>
          <w:i/>
          <w:spacing w:val="-3"/>
          <w:sz w:val="19"/>
        </w:rPr>
        <w:t> </w:t>
      </w:r>
      <w:r>
        <w:rPr>
          <w:i/>
          <w:sz w:val="19"/>
        </w:rPr>
        <w:t>sinal</w:t>
      </w:r>
      <w:r>
        <w:rPr>
          <w:i/>
          <w:spacing w:val="-3"/>
          <w:sz w:val="19"/>
        </w:rPr>
        <w:t> </w:t>
      </w:r>
      <w:r>
        <w:rPr>
          <w:i/>
          <w:sz w:val="19"/>
        </w:rPr>
        <w:t>de</w:t>
      </w:r>
      <w:r>
        <w:rPr>
          <w:i/>
          <w:spacing w:val="-3"/>
          <w:sz w:val="19"/>
        </w:rPr>
        <w:t> </w:t>
      </w:r>
      <w:r>
        <w:rPr>
          <w:i/>
          <w:sz w:val="19"/>
        </w:rPr>
        <w:t>excelência</w:t>
      </w:r>
      <w:r>
        <w:rPr>
          <w:i/>
          <w:spacing w:val="-3"/>
          <w:sz w:val="19"/>
        </w:rPr>
        <w:t> </w:t>
      </w:r>
      <w:r>
        <w:rPr>
          <w:i/>
          <w:sz w:val="19"/>
        </w:rPr>
        <w:t>acadêmica</w:t>
      </w:r>
      <w:r>
        <w:rPr>
          <w:i/>
          <w:spacing w:val="-3"/>
          <w:sz w:val="19"/>
        </w:rPr>
        <w:t> </w:t>
      </w:r>
      <w:r>
        <w:rPr>
          <w:i/>
          <w:sz w:val="19"/>
        </w:rPr>
        <w:t>e</w:t>
      </w:r>
      <w:r>
        <w:rPr>
          <w:i/>
          <w:spacing w:val="-3"/>
          <w:sz w:val="19"/>
        </w:rPr>
        <w:t> </w:t>
      </w:r>
      <w:r>
        <w:rPr>
          <w:i/>
          <w:sz w:val="19"/>
        </w:rPr>
        <w:t>um</w:t>
      </w:r>
      <w:r>
        <w:rPr>
          <w:i/>
          <w:spacing w:val="-3"/>
          <w:sz w:val="19"/>
        </w:rPr>
        <w:t> </w:t>
      </w:r>
      <w:r>
        <w:rPr>
          <w:i/>
          <w:sz w:val="19"/>
        </w:rPr>
        <w:t>registro</w:t>
      </w:r>
      <w:r>
        <w:rPr>
          <w:i/>
          <w:spacing w:val="-3"/>
          <w:sz w:val="19"/>
        </w:rPr>
        <w:t> </w:t>
      </w:r>
      <w:r>
        <w:rPr>
          <w:i/>
          <w:sz w:val="19"/>
        </w:rPr>
        <w:t>permanente</w:t>
      </w:r>
      <w:r>
        <w:rPr>
          <w:i/>
          <w:spacing w:val="-3"/>
          <w:sz w:val="19"/>
        </w:rPr>
        <w:t> </w:t>
      </w:r>
      <w:r>
        <w:rPr>
          <w:i/>
          <w:sz w:val="19"/>
        </w:rPr>
        <w:t>da</w:t>
      </w:r>
      <w:r>
        <w:rPr>
          <w:i/>
          <w:spacing w:val="-3"/>
          <w:sz w:val="19"/>
        </w:rPr>
        <w:t> </w:t>
      </w:r>
      <w:r>
        <w:rPr>
          <w:i/>
          <w:sz w:val="19"/>
        </w:rPr>
        <w:t>contribuição da instituição para o conhecimento.</w:t>
      </w:r>
    </w:p>
    <w:p>
      <w:pPr>
        <w:pStyle w:val="ListParagraph"/>
        <w:numPr>
          <w:ilvl w:val="3"/>
          <w:numId w:val="12"/>
        </w:numPr>
        <w:tabs>
          <w:tab w:pos="1106" w:val="left" w:leader="none"/>
        </w:tabs>
        <w:spacing w:line="240" w:lineRule="auto" w:before="187" w:after="0"/>
        <w:ind w:left="1106" w:right="0" w:hanging="801"/>
        <w:jc w:val="left"/>
        <w:rPr>
          <w:i/>
          <w:sz w:val="19"/>
        </w:rPr>
      </w:pPr>
      <w:r>
        <w:rPr>
          <w:i/>
          <w:sz w:val="19"/>
          <w:u w:val="single"/>
        </w:rPr>
        <w:t>Cartões de </w:t>
      </w:r>
      <w:r>
        <w:rPr>
          <w:i/>
          <w:spacing w:val="-2"/>
          <w:sz w:val="19"/>
          <w:u w:val="single"/>
        </w:rPr>
        <w:t>visita</w:t>
      </w:r>
      <w:r>
        <w:rPr>
          <w:i/>
          <w:spacing w:val="-2"/>
          <w:sz w:val="19"/>
        </w:rPr>
        <w:t>:</w:t>
      </w:r>
    </w:p>
    <w:p>
      <w:pPr>
        <w:pStyle w:val="ListParagraph"/>
        <w:numPr>
          <w:ilvl w:val="3"/>
          <w:numId w:val="12"/>
        </w:numPr>
        <w:tabs>
          <w:tab w:pos="1098" w:val="left" w:leader="none"/>
        </w:tabs>
        <w:spacing w:line="235" w:lineRule="auto" w:before="202" w:after="0"/>
        <w:ind w:left="305" w:right="655" w:firstLine="0"/>
        <w:jc w:val="left"/>
        <w:rPr>
          <w:i/>
          <w:sz w:val="19"/>
        </w:rPr>
      </w:pPr>
      <w:r>
        <w:rPr>
          <w:i/>
          <w:sz w:val="19"/>
        </w:rPr>
        <w:t>Identidade</w:t>
      </w:r>
      <w:r>
        <w:rPr>
          <w:i/>
          <w:spacing w:val="-3"/>
          <w:sz w:val="19"/>
        </w:rPr>
        <w:t> </w:t>
      </w:r>
      <w:r>
        <w:rPr>
          <w:i/>
          <w:sz w:val="19"/>
        </w:rPr>
        <w:t>e</w:t>
      </w:r>
      <w:r>
        <w:rPr>
          <w:i/>
          <w:spacing w:val="-3"/>
          <w:sz w:val="19"/>
        </w:rPr>
        <w:t> </w:t>
      </w:r>
      <w:r>
        <w:rPr>
          <w:i/>
          <w:sz w:val="19"/>
        </w:rPr>
        <w:t>Networking:</w:t>
      </w:r>
      <w:r>
        <w:rPr>
          <w:i/>
          <w:spacing w:val="-3"/>
          <w:sz w:val="19"/>
        </w:rPr>
        <w:t> </w:t>
      </w:r>
      <w:r>
        <w:rPr>
          <w:i/>
          <w:sz w:val="19"/>
        </w:rPr>
        <w:t>Eles</w:t>
      </w:r>
      <w:r>
        <w:rPr>
          <w:i/>
          <w:spacing w:val="-3"/>
          <w:sz w:val="19"/>
        </w:rPr>
        <w:t> </w:t>
      </w:r>
      <w:r>
        <w:rPr>
          <w:i/>
          <w:sz w:val="19"/>
        </w:rPr>
        <w:t>são</w:t>
      </w:r>
      <w:r>
        <w:rPr>
          <w:i/>
          <w:spacing w:val="-3"/>
          <w:sz w:val="19"/>
        </w:rPr>
        <w:t> </w:t>
      </w:r>
      <w:r>
        <w:rPr>
          <w:i/>
          <w:sz w:val="19"/>
        </w:rPr>
        <w:t>a</w:t>
      </w:r>
      <w:r>
        <w:rPr>
          <w:i/>
          <w:spacing w:val="-3"/>
          <w:sz w:val="19"/>
        </w:rPr>
        <w:t> </w:t>
      </w:r>
      <w:r>
        <w:rPr>
          <w:i/>
          <w:sz w:val="19"/>
        </w:rPr>
        <w:t>representação</w:t>
      </w:r>
      <w:r>
        <w:rPr>
          <w:i/>
          <w:spacing w:val="-3"/>
          <w:sz w:val="19"/>
        </w:rPr>
        <w:t> </w:t>
      </w:r>
      <w:r>
        <w:rPr>
          <w:i/>
          <w:sz w:val="19"/>
        </w:rPr>
        <w:t>física</w:t>
      </w:r>
      <w:r>
        <w:rPr>
          <w:i/>
          <w:spacing w:val="-3"/>
          <w:sz w:val="19"/>
        </w:rPr>
        <w:t> </w:t>
      </w:r>
      <w:r>
        <w:rPr>
          <w:i/>
          <w:sz w:val="19"/>
        </w:rPr>
        <w:t>da</w:t>
      </w:r>
      <w:r>
        <w:rPr>
          <w:i/>
          <w:spacing w:val="-3"/>
          <w:sz w:val="19"/>
        </w:rPr>
        <w:t> </w:t>
      </w:r>
      <w:r>
        <w:rPr>
          <w:i/>
          <w:sz w:val="19"/>
        </w:rPr>
        <w:t>identidade</w:t>
      </w:r>
      <w:r>
        <w:rPr>
          <w:i/>
          <w:spacing w:val="-3"/>
          <w:sz w:val="19"/>
        </w:rPr>
        <w:t> </w:t>
      </w:r>
      <w:r>
        <w:rPr>
          <w:i/>
          <w:sz w:val="19"/>
        </w:rPr>
        <w:t>profissional</w:t>
      </w:r>
      <w:r>
        <w:rPr>
          <w:i/>
          <w:spacing w:val="-3"/>
          <w:sz w:val="19"/>
        </w:rPr>
        <w:t> </w:t>
      </w:r>
      <w:r>
        <w:rPr>
          <w:i/>
          <w:sz w:val="19"/>
        </w:rPr>
        <w:t>de</w:t>
      </w:r>
      <w:r>
        <w:rPr>
          <w:i/>
          <w:spacing w:val="-3"/>
          <w:sz w:val="19"/>
        </w:rPr>
        <w:t> </w:t>
      </w:r>
      <w:r>
        <w:rPr>
          <w:i/>
          <w:sz w:val="19"/>
        </w:rPr>
        <w:t>professores,</w:t>
      </w:r>
      <w:r>
        <w:rPr>
          <w:i/>
          <w:spacing w:val="-3"/>
          <w:sz w:val="19"/>
        </w:rPr>
        <w:t> </w:t>
      </w:r>
      <w:r>
        <w:rPr>
          <w:i/>
          <w:sz w:val="19"/>
        </w:rPr>
        <w:t>pesquisadores</w:t>
      </w:r>
      <w:r>
        <w:rPr>
          <w:i/>
          <w:spacing w:val="-3"/>
          <w:sz w:val="19"/>
        </w:rPr>
        <w:t> </w:t>
      </w:r>
      <w:r>
        <w:rPr>
          <w:i/>
          <w:sz w:val="19"/>
        </w:rPr>
        <w:t>e</w:t>
      </w:r>
      <w:r>
        <w:rPr>
          <w:i/>
          <w:spacing w:val="-3"/>
          <w:sz w:val="19"/>
        </w:rPr>
        <w:t> </w:t>
      </w:r>
      <w:r>
        <w:rPr>
          <w:i/>
          <w:sz w:val="19"/>
        </w:rPr>
        <w:t>administradores.</w:t>
      </w:r>
      <w:r>
        <w:rPr>
          <w:i/>
          <w:spacing w:val="-3"/>
          <w:sz w:val="19"/>
        </w:rPr>
        <w:t> </w:t>
      </w:r>
      <w:r>
        <w:rPr>
          <w:i/>
          <w:sz w:val="19"/>
        </w:rPr>
        <w:t>Facilitam</w:t>
      </w:r>
      <w:r>
        <w:rPr>
          <w:i/>
          <w:spacing w:val="-3"/>
          <w:sz w:val="19"/>
        </w:rPr>
        <w:t> </w:t>
      </w:r>
      <w:r>
        <w:rPr>
          <w:i/>
          <w:sz w:val="19"/>
        </w:rPr>
        <w:t>o</w:t>
      </w:r>
      <w:r>
        <w:rPr>
          <w:i/>
          <w:spacing w:val="-3"/>
          <w:sz w:val="19"/>
        </w:rPr>
        <w:t> </w:t>
      </w:r>
      <w:r>
        <w:rPr>
          <w:i/>
          <w:sz w:val="19"/>
        </w:rPr>
        <w:t>networking</w:t>
      </w:r>
      <w:r>
        <w:rPr>
          <w:i/>
          <w:spacing w:val="-3"/>
          <w:sz w:val="19"/>
        </w:rPr>
        <w:t> </w:t>
      </w:r>
      <w:r>
        <w:rPr>
          <w:i/>
          <w:sz w:val="19"/>
        </w:rPr>
        <w:t>em</w:t>
      </w:r>
      <w:r>
        <w:rPr>
          <w:i/>
          <w:spacing w:val="-3"/>
          <w:sz w:val="19"/>
        </w:rPr>
        <w:t> </w:t>
      </w:r>
      <w:r>
        <w:rPr>
          <w:i/>
          <w:sz w:val="19"/>
        </w:rPr>
        <w:t>conferências, workshops e reuniões, permitindo que contatos importantes sejam feitos e mantidos de forma rápida e profissional.</w:t>
      </w:r>
    </w:p>
    <w:p>
      <w:pPr>
        <w:pStyle w:val="ListParagraph"/>
        <w:numPr>
          <w:ilvl w:val="3"/>
          <w:numId w:val="12"/>
        </w:numPr>
        <w:tabs>
          <w:tab w:pos="1106" w:val="left" w:leader="none"/>
        </w:tabs>
        <w:spacing w:line="240" w:lineRule="auto" w:before="199" w:after="0"/>
        <w:ind w:left="1106" w:right="0" w:hanging="801"/>
        <w:jc w:val="left"/>
        <w:rPr>
          <w:i/>
          <w:sz w:val="19"/>
        </w:rPr>
      </w:pPr>
      <w:r>
        <w:rPr>
          <w:i/>
          <w:sz w:val="19"/>
          <w:u w:val="single"/>
        </w:rPr>
        <w:t>Materiais </w:t>
      </w:r>
      <w:r>
        <w:rPr>
          <w:i/>
          <w:spacing w:val="-2"/>
          <w:sz w:val="19"/>
          <w:u w:val="single"/>
        </w:rPr>
        <w:t>promocionais</w:t>
      </w:r>
      <w:r>
        <w:rPr>
          <w:i/>
          <w:spacing w:val="-2"/>
          <w:sz w:val="19"/>
        </w:rPr>
        <w:t>:</w:t>
      </w:r>
    </w:p>
    <w:p>
      <w:pPr>
        <w:pStyle w:val="ListParagraph"/>
        <w:numPr>
          <w:ilvl w:val="3"/>
          <w:numId w:val="12"/>
        </w:numPr>
        <w:tabs>
          <w:tab w:pos="1106" w:val="left" w:leader="none"/>
        </w:tabs>
        <w:spacing w:line="235" w:lineRule="auto" w:before="190" w:after="0"/>
        <w:ind w:left="305" w:right="736" w:firstLine="0"/>
        <w:jc w:val="left"/>
        <w:rPr>
          <w:i/>
          <w:sz w:val="19"/>
        </w:rPr>
      </w:pPr>
      <w:r>
        <w:rPr>
          <w:i/>
          <w:sz w:val="19"/>
        </w:rPr>
        <w:t>Fortalecimento</w:t>
      </w:r>
      <w:r>
        <w:rPr>
          <w:i/>
          <w:spacing w:val="-1"/>
          <w:sz w:val="19"/>
        </w:rPr>
        <w:t> </w:t>
      </w:r>
      <w:r>
        <w:rPr>
          <w:i/>
          <w:sz w:val="19"/>
        </w:rPr>
        <w:t>da</w:t>
      </w:r>
      <w:r>
        <w:rPr>
          <w:i/>
          <w:spacing w:val="-1"/>
          <w:sz w:val="19"/>
        </w:rPr>
        <w:t> </w:t>
      </w:r>
      <w:r>
        <w:rPr>
          <w:i/>
          <w:sz w:val="19"/>
        </w:rPr>
        <w:t>Marca:</w:t>
      </w:r>
      <w:r>
        <w:rPr>
          <w:i/>
          <w:spacing w:val="-1"/>
          <w:sz w:val="19"/>
        </w:rPr>
        <w:t> </w:t>
      </w:r>
      <w:r>
        <w:rPr>
          <w:i/>
          <w:sz w:val="19"/>
        </w:rPr>
        <w:t>Itens</w:t>
      </w:r>
      <w:r>
        <w:rPr>
          <w:i/>
          <w:spacing w:val="-1"/>
          <w:sz w:val="19"/>
        </w:rPr>
        <w:t> </w:t>
      </w:r>
      <w:r>
        <w:rPr>
          <w:i/>
          <w:sz w:val="19"/>
        </w:rPr>
        <w:t>com</w:t>
      </w:r>
      <w:r>
        <w:rPr>
          <w:i/>
          <w:spacing w:val="-1"/>
          <w:sz w:val="19"/>
        </w:rPr>
        <w:t> </w:t>
      </w:r>
      <w:r>
        <w:rPr>
          <w:i/>
          <w:sz w:val="19"/>
        </w:rPr>
        <w:t>o</w:t>
      </w:r>
      <w:r>
        <w:rPr>
          <w:i/>
          <w:spacing w:val="-1"/>
          <w:sz w:val="19"/>
        </w:rPr>
        <w:t> </w:t>
      </w:r>
      <w:r>
        <w:rPr>
          <w:i/>
          <w:sz w:val="19"/>
        </w:rPr>
        <w:t>logo</w:t>
      </w:r>
      <w:r>
        <w:rPr>
          <w:i/>
          <w:spacing w:val="-1"/>
          <w:sz w:val="19"/>
        </w:rPr>
        <w:t> </w:t>
      </w:r>
      <w:r>
        <w:rPr>
          <w:i/>
          <w:sz w:val="19"/>
        </w:rPr>
        <w:t>da</w:t>
      </w:r>
      <w:r>
        <w:rPr>
          <w:i/>
          <w:spacing w:val="-1"/>
          <w:sz w:val="19"/>
        </w:rPr>
        <w:t> </w:t>
      </w:r>
      <w:r>
        <w:rPr>
          <w:i/>
          <w:sz w:val="19"/>
        </w:rPr>
        <w:t>universidade</w:t>
      </w:r>
      <w:r>
        <w:rPr>
          <w:i/>
          <w:spacing w:val="-1"/>
          <w:sz w:val="19"/>
        </w:rPr>
        <w:t> </w:t>
      </w:r>
      <w:r>
        <w:rPr>
          <w:i/>
          <w:sz w:val="19"/>
        </w:rPr>
        <w:t>ajudam</w:t>
      </w:r>
      <w:r>
        <w:rPr>
          <w:i/>
          <w:spacing w:val="-1"/>
          <w:sz w:val="19"/>
        </w:rPr>
        <w:t> </w:t>
      </w:r>
      <w:r>
        <w:rPr>
          <w:i/>
          <w:sz w:val="19"/>
        </w:rPr>
        <w:t>a</w:t>
      </w:r>
      <w:r>
        <w:rPr>
          <w:i/>
          <w:spacing w:val="-1"/>
          <w:sz w:val="19"/>
        </w:rPr>
        <w:t> </w:t>
      </w:r>
      <w:r>
        <w:rPr>
          <w:i/>
          <w:sz w:val="19"/>
        </w:rPr>
        <w:t>criar</w:t>
      </w:r>
      <w:r>
        <w:rPr>
          <w:i/>
          <w:spacing w:val="-1"/>
          <w:sz w:val="19"/>
        </w:rPr>
        <w:t> </w:t>
      </w:r>
      <w:r>
        <w:rPr>
          <w:i/>
          <w:sz w:val="19"/>
        </w:rPr>
        <w:t>um</w:t>
      </w:r>
      <w:r>
        <w:rPr>
          <w:i/>
          <w:spacing w:val="-1"/>
          <w:sz w:val="19"/>
        </w:rPr>
        <w:t> </w:t>
      </w:r>
      <w:r>
        <w:rPr>
          <w:i/>
          <w:sz w:val="19"/>
        </w:rPr>
        <w:t>senso</w:t>
      </w:r>
      <w:r>
        <w:rPr>
          <w:i/>
          <w:spacing w:val="-1"/>
          <w:sz w:val="19"/>
        </w:rPr>
        <w:t> </w:t>
      </w:r>
      <w:r>
        <w:rPr>
          <w:i/>
          <w:sz w:val="19"/>
        </w:rPr>
        <w:t>de</w:t>
      </w:r>
      <w:r>
        <w:rPr>
          <w:i/>
          <w:spacing w:val="-1"/>
          <w:sz w:val="19"/>
        </w:rPr>
        <w:t> </w:t>
      </w:r>
      <w:r>
        <w:rPr>
          <w:i/>
          <w:sz w:val="19"/>
        </w:rPr>
        <w:t>pertencimento</w:t>
      </w:r>
      <w:r>
        <w:rPr>
          <w:i/>
          <w:spacing w:val="-1"/>
          <w:sz w:val="19"/>
        </w:rPr>
        <w:t> </w:t>
      </w:r>
      <w:r>
        <w:rPr>
          <w:i/>
          <w:sz w:val="19"/>
        </w:rPr>
        <w:t>entre</w:t>
      </w:r>
      <w:r>
        <w:rPr>
          <w:i/>
          <w:spacing w:val="-1"/>
          <w:sz w:val="19"/>
        </w:rPr>
        <w:t> </w:t>
      </w:r>
      <w:r>
        <w:rPr>
          <w:i/>
          <w:sz w:val="19"/>
        </w:rPr>
        <w:t>os</w:t>
      </w:r>
      <w:r>
        <w:rPr>
          <w:i/>
          <w:spacing w:val="-1"/>
          <w:sz w:val="19"/>
        </w:rPr>
        <w:t> </w:t>
      </w:r>
      <w:r>
        <w:rPr>
          <w:i/>
          <w:sz w:val="19"/>
        </w:rPr>
        <w:t>alunos</w:t>
      </w:r>
      <w:r>
        <w:rPr>
          <w:i/>
          <w:spacing w:val="-1"/>
          <w:sz w:val="19"/>
        </w:rPr>
        <w:t> </w:t>
      </w:r>
      <w:r>
        <w:rPr>
          <w:i/>
          <w:sz w:val="19"/>
        </w:rPr>
        <w:t>e</w:t>
      </w:r>
      <w:r>
        <w:rPr>
          <w:i/>
          <w:spacing w:val="-1"/>
          <w:sz w:val="19"/>
        </w:rPr>
        <w:t> </w:t>
      </w:r>
      <w:r>
        <w:rPr>
          <w:i/>
          <w:sz w:val="19"/>
        </w:rPr>
        <w:t>a</w:t>
      </w:r>
      <w:r>
        <w:rPr>
          <w:i/>
          <w:spacing w:val="-1"/>
          <w:sz w:val="19"/>
        </w:rPr>
        <w:t> </w:t>
      </w:r>
      <w:r>
        <w:rPr>
          <w:i/>
          <w:sz w:val="19"/>
        </w:rPr>
        <w:t>aumentar</w:t>
      </w:r>
      <w:r>
        <w:rPr>
          <w:i/>
          <w:spacing w:val="-1"/>
          <w:sz w:val="19"/>
        </w:rPr>
        <w:t> </w:t>
      </w:r>
      <w:r>
        <w:rPr>
          <w:i/>
          <w:sz w:val="19"/>
        </w:rPr>
        <w:t>a</w:t>
      </w:r>
      <w:r>
        <w:rPr>
          <w:i/>
          <w:spacing w:val="-1"/>
          <w:sz w:val="19"/>
        </w:rPr>
        <w:t> </w:t>
      </w:r>
      <w:r>
        <w:rPr>
          <w:i/>
          <w:sz w:val="19"/>
        </w:rPr>
        <w:t>visibilidade</w:t>
      </w:r>
      <w:r>
        <w:rPr>
          <w:i/>
          <w:spacing w:val="-1"/>
          <w:sz w:val="19"/>
        </w:rPr>
        <w:t> </w:t>
      </w:r>
      <w:r>
        <w:rPr>
          <w:i/>
          <w:sz w:val="19"/>
        </w:rPr>
        <w:t>da</w:t>
      </w:r>
      <w:r>
        <w:rPr>
          <w:i/>
          <w:spacing w:val="-1"/>
          <w:sz w:val="19"/>
        </w:rPr>
        <w:t> </w:t>
      </w:r>
      <w:r>
        <w:rPr>
          <w:i/>
          <w:sz w:val="19"/>
        </w:rPr>
        <w:t>marca</w:t>
      </w:r>
      <w:r>
        <w:rPr>
          <w:i/>
          <w:spacing w:val="-1"/>
          <w:sz w:val="19"/>
        </w:rPr>
        <w:t> </w:t>
      </w:r>
      <w:r>
        <w:rPr>
          <w:i/>
          <w:sz w:val="19"/>
        </w:rPr>
        <w:t>em</w:t>
      </w:r>
      <w:r>
        <w:rPr>
          <w:i/>
          <w:spacing w:val="-1"/>
          <w:sz w:val="19"/>
        </w:rPr>
        <w:t> </w:t>
      </w:r>
      <w:r>
        <w:rPr>
          <w:i/>
          <w:sz w:val="19"/>
        </w:rPr>
        <w:t>eventos</w:t>
      </w:r>
      <w:r>
        <w:rPr>
          <w:i/>
          <w:spacing w:val="-1"/>
          <w:sz w:val="19"/>
        </w:rPr>
        <w:t> </w:t>
      </w:r>
      <w:r>
        <w:rPr>
          <w:i/>
          <w:sz w:val="19"/>
        </w:rPr>
        <w:t>e</w:t>
      </w:r>
      <w:r>
        <w:rPr>
          <w:i/>
          <w:spacing w:val="-1"/>
          <w:sz w:val="19"/>
        </w:rPr>
        <w:t> </w:t>
      </w:r>
      <w:r>
        <w:rPr>
          <w:i/>
          <w:sz w:val="19"/>
        </w:rPr>
        <w:t>na </w:t>
      </w:r>
      <w:r>
        <w:rPr>
          <w:i/>
          <w:spacing w:val="-2"/>
          <w:sz w:val="19"/>
        </w:rPr>
        <w:t>comunidade.</w:t>
      </w:r>
    </w:p>
    <w:p>
      <w:pPr>
        <w:pStyle w:val="ListParagraph"/>
        <w:numPr>
          <w:ilvl w:val="3"/>
          <w:numId w:val="12"/>
        </w:numPr>
        <w:tabs>
          <w:tab w:pos="1106" w:val="left" w:leader="none"/>
        </w:tabs>
        <w:spacing w:line="235" w:lineRule="auto" w:before="203" w:after="0"/>
        <w:ind w:left="305" w:right="415" w:firstLine="0"/>
        <w:jc w:val="both"/>
        <w:rPr>
          <w:i/>
          <w:sz w:val="19"/>
        </w:rPr>
      </w:pPr>
      <w:r>
        <w:rPr>
          <w:i/>
          <w:sz w:val="19"/>
        </w:rPr>
        <w:t>Engajamento</w:t>
      </w:r>
      <w:r>
        <w:rPr>
          <w:i/>
          <w:spacing w:val="-1"/>
          <w:sz w:val="19"/>
        </w:rPr>
        <w:t> </w:t>
      </w:r>
      <w:r>
        <w:rPr>
          <w:i/>
          <w:sz w:val="19"/>
        </w:rPr>
        <w:t>e</w:t>
      </w:r>
      <w:r>
        <w:rPr>
          <w:i/>
          <w:spacing w:val="-1"/>
          <w:sz w:val="19"/>
        </w:rPr>
        <w:t> </w:t>
      </w:r>
      <w:r>
        <w:rPr>
          <w:i/>
          <w:sz w:val="19"/>
        </w:rPr>
        <w:t>Memória:</w:t>
      </w:r>
      <w:r>
        <w:rPr>
          <w:i/>
          <w:spacing w:val="-1"/>
          <w:sz w:val="19"/>
        </w:rPr>
        <w:t> </w:t>
      </w:r>
      <w:r>
        <w:rPr>
          <w:i/>
          <w:sz w:val="19"/>
        </w:rPr>
        <w:t>Eles</w:t>
      </w:r>
      <w:r>
        <w:rPr>
          <w:i/>
          <w:spacing w:val="-1"/>
          <w:sz w:val="19"/>
        </w:rPr>
        <w:t> </w:t>
      </w:r>
      <w:r>
        <w:rPr>
          <w:i/>
          <w:sz w:val="19"/>
        </w:rPr>
        <w:t>são</w:t>
      </w:r>
      <w:r>
        <w:rPr>
          <w:i/>
          <w:spacing w:val="-1"/>
          <w:sz w:val="19"/>
        </w:rPr>
        <w:t> </w:t>
      </w:r>
      <w:r>
        <w:rPr>
          <w:i/>
          <w:sz w:val="19"/>
        </w:rPr>
        <w:t>frequentemente</w:t>
      </w:r>
      <w:r>
        <w:rPr>
          <w:i/>
          <w:spacing w:val="-1"/>
          <w:sz w:val="19"/>
        </w:rPr>
        <w:t> </w:t>
      </w:r>
      <w:r>
        <w:rPr>
          <w:i/>
          <w:sz w:val="19"/>
        </w:rPr>
        <w:t>distribuídos</w:t>
      </w:r>
      <w:r>
        <w:rPr>
          <w:i/>
          <w:spacing w:val="-1"/>
          <w:sz w:val="19"/>
        </w:rPr>
        <w:t> </w:t>
      </w:r>
      <w:r>
        <w:rPr>
          <w:i/>
          <w:sz w:val="19"/>
        </w:rPr>
        <w:t>como</w:t>
      </w:r>
      <w:r>
        <w:rPr>
          <w:i/>
          <w:spacing w:val="-1"/>
          <w:sz w:val="19"/>
        </w:rPr>
        <w:t> </w:t>
      </w:r>
      <w:r>
        <w:rPr>
          <w:i/>
          <w:sz w:val="19"/>
        </w:rPr>
        <w:t>brindes</w:t>
      </w:r>
      <w:r>
        <w:rPr>
          <w:i/>
          <w:spacing w:val="-1"/>
          <w:sz w:val="19"/>
        </w:rPr>
        <w:t> </w:t>
      </w:r>
      <w:r>
        <w:rPr>
          <w:i/>
          <w:sz w:val="19"/>
        </w:rPr>
        <w:t>em</w:t>
      </w:r>
      <w:r>
        <w:rPr>
          <w:i/>
          <w:spacing w:val="-1"/>
          <w:sz w:val="19"/>
        </w:rPr>
        <w:t> </w:t>
      </w:r>
      <w:r>
        <w:rPr>
          <w:i/>
          <w:sz w:val="19"/>
        </w:rPr>
        <w:t>eventos</w:t>
      </w:r>
      <w:r>
        <w:rPr>
          <w:i/>
          <w:spacing w:val="-1"/>
          <w:sz w:val="19"/>
        </w:rPr>
        <w:t> </w:t>
      </w:r>
      <w:r>
        <w:rPr>
          <w:i/>
          <w:sz w:val="19"/>
        </w:rPr>
        <w:t>ou</w:t>
      </w:r>
      <w:r>
        <w:rPr>
          <w:i/>
          <w:spacing w:val="-1"/>
          <w:sz w:val="19"/>
        </w:rPr>
        <w:t> </w:t>
      </w:r>
      <w:r>
        <w:rPr>
          <w:i/>
          <w:sz w:val="19"/>
        </w:rPr>
        <w:t>como</w:t>
      </w:r>
      <w:r>
        <w:rPr>
          <w:i/>
          <w:spacing w:val="-1"/>
          <w:sz w:val="19"/>
        </w:rPr>
        <w:t> </w:t>
      </w:r>
      <w:r>
        <w:rPr>
          <w:i/>
          <w:sz w:val="19"/>
        </w:rPr>
        <w:t>parte</w:t>
      </w:r>
      <w:r>
        <w:rPr>
          <w:i/>
          <w:spacing w:val="-1"/>
          <w:sz w:val="19"/>
        </w:rPr>
        <w:t> </w:t>
      </w:r>
      <w:r>
        <w:rPr>
          <w:i/>
          <w:sz w:val="19"/>
        </w:rPr>
        <w:t>de</w:t>
      </w:r>
      <w:r>
        <w:rPr>
          <w:i/>
          <w:spacing w:val="-1"/>
          <w:sz w:val="19"/>
        </w:rPr>
        <w:t> </w:t>
      </w:r>
      <w:r>
        <w:rPr>
          <w:i/>
          <w:sz w:val="19"/>
        </w:rPr>
        <w:t>kits</w:t>
      </w:r>
      <w:r>
        <w:rPr>
          <w:i/>
          <w:spacing w:val="-1"/>
          <w:sz w:val="19"/>
        </w:rPr>
        <w:t> </w:t>
      </w:r>
      <w:r>
        <w:rPr>
          <w:i/>
          <w:sz w:val="19"/>
        </w:rPr>
        <w:t>de</w:t>
      </w:r>
      <w:r>
        <w:rPr>
          <w:i/>
          <w:spacing w:val="-1"/>
          <w:sz w:val="19"/>
        </w:rPr>
        <w:t> </w:t>
      </w:r>
      <w:r>
        <w:rPr>
          <w:i/>
          <w:sz w:val="19"/>
        </w:rPr>
        <w:t>boas-vindas,</w:t>
      </w:r>
      <w:r>
        <w:rPr>
          <w:i/>
          <w:spacing w:val="-1"/>
          <w:sz w:val="19"/>
        </w:rPr>
        <w:t> </w:t>
      </w:r>
      <w:r>
        <w:rPr>
          <w:i/>
          <w:sz w:val="19"/>
        </w:rPr>
        <w:t>gerando</w:t>
      </w:r>
      <w:r>
        <w:rPr>
          <w:i/>
          <w:spacing w:val="-1"/>
          <w:sz w:val="19"/>
        </w:rPr>
        <w:t> </w:t>
      </w:r>
      <w:r>
        <w:rPr>
          <w:i/>
          <w:sz w:val="19"/>
        </w:rPr>
        <w:t>uma</w:t>
      </w:r>
      <w:r>
        <w:rPr>
          <w:i/>
          <w:spacing w:val="-1"/>
          <w:sz w:val="19"/>
        </w:rPr>
        <w:t> </w:t>
      </w:r>
      <w:r>
        <w:rPr>
          <w:i/>
          <w:sz w:val="19"/>
        </w:rPr>
        <w:t>experiência</w:t>
      </w:r>
      <w:r>
        <w:rPr>
          <w:i/>
          <w:spacing w:val="-1"/>
          <w:sz w:val="19"/>
        </w:rPr>
        <w:t> </w:t>
      </w:r>
      <w:r>
        <w:rPr>
          <w:i/>
          <w:sz w:val="19"/>
        </w:rPr>
        <w:t>positiva</w:t>
      </w:r>
      <w:r>
        <w:rPr>
          <w:i/>
          <w:spacing w:val="-1"/>
          <w:sz w:val="19"/>
        </w:rPr>
        <w:t> </w:t>
      </w:r>
      <w:r>
        <w:rPr>
          <w:i/>
          <w:sz w:val="19"/>
        </w:rPr>
        <w:t>e</w:t>
      </w:r>
      <w:r>
        <w:rPr>
          <w:i/>
          <w:spacing w:val="-1"/>
          <w:sz w:val="19"/>
        </w:rPr>
        <w:t> </w:t>
      </w:r>
      <w:r>
        <w:rPr>
          <w:i/>
          <w:sz w:val="19"/>
        </w:rPr>
        <w:t>duradoura</w:t>
      </w:r>
      <w:r>
        <w:rPr>
          <w:i/>
          <w:spacing w:val="-1"/>
          <w:sz w:val="19"/>
        </w:rPr>
        <w:t> </w:t>
      </w:r>
      <w:r>
        <w:rPr>
          <w:i/>
          <w:sz w:val="19"/>
        </w:rPr>
        <w:t>na mente de quem os recebe.</w:t>
      </w:r>
    </w:p>
    <w:p>
      <w:pPr>
        <w:pStyle w:val="ListParagraph"/>
        <w:numPr>
          <w:ilvl w:val="2"/>
          <w:numId w:val="12"/>
        </w:numPr>
        <w:tabs>
          <w:tab w:pos="868" w:val="left" w:leader="none"/>
        </w:tabs>
        <w:spacing w:line="240" w:lineRule="auto" w:before="199" w:after="0"/>
        <w:ind w:left="868" w:right="0" w:hanging="563"/>
        <w:jc w:val="left"/>
        <w:rPr>
          <w:sz w:val="19"/>
        </w:rPr>
      </w:pPr>
      <w:r>
        <w:rPr>
          <w:sz w:val="19"/>
        </w:rPr>
        <w:t>Os modelos supraelencados são conhecidos pela sua confiabilidade, precisão de registro e qualidade de </w:t>
      </w:r>
      <w:r>
        <w:rPr>
          <w:spacing w:val="-2"/>
          <w:sz w:val="19"/>
        </w:rPr>
        <w:t>impressão.</w:t>
      </w:r>
    </w:p>
    <w:p>
      <w:pPr>
        <w:pStyle w:val="ListParagraph"/>
        <w:numPr>
          <w:ilvl w:val="2"/>
          <w:numId w:val="12"/>
        </w:numPr>
        <w:tabs>
          <w:tab w:pos="857" w:val="left" w:leader="none"/>
        </w:tabs>
        <w:spacing w:line="249" w:lineRule="auto" w:before="186" w:after="0"/>
        <w:ind w:left="305" w:right="370" w:firstLine="0"/>
        <w:jc w:val="both"/>
        <w:rPr>
          <w:sz w:val="19"/>
        </w:rPr>
      </w:pPr>
      <w:r>
        <w:rPr>
          <w:sz w:val="19"/>
        </w:rPr>
        <w:t>A</w:t>
      </w:r>
      <w:r>
        <w:rPr>
          <w:spacing w:val="-12"/>
          <w:sz w:val="19"/>
        </w:rPr>
        <w:t> </w:t>
      </w:r>
      <w:r>
        <w:rPr>
          <w:b/>
          <w:sz w:val="19"/>
        </w:rPr>
        <w:t>principal diferença</w:t>
      </w:r>
      <w:r>
        <w:rPr>
          <w:b/>
          <w:spacing w:val="-1"/>
          <w:sz w:val="19"/>
        </w:rPr>
        <w:t> </w:t>
      </w:r>
      <w:r>
        <w:rPr>
          <w:sz w:val="19"/>
        </w:rPr>
        <w:t>entre</w:t>
      </w:r>
      <w:r>
        <w:rPr>
          <w:spacing w:val="-1"/>
          <w:sz w:val="19"/>
        </w:rPr>
        <w:t> </w:t>
      </w:r>
      <w:r>
        <w:rPr>
          <w:sz w:val="19"/>
        </w:rPr>
        <w:t>os</w:t>
      </w:r>
      <w:r>
        <w:rPr>
          <w:spacing w:val="-1"/>
          <w:sz w:val="19"/>
        </w:rPr>
        <w:t> </w:t>
      </w:r>
      <w:r>
        <w:rPr>
          <w:sz w:val="19"/>
        </w:rPr>
        <w:t>equipamentos</w:t>
      </w:r>
      <w:r>
        <w:rPr>
          <w:spacing w:val="-1"/>
          <w:sz w:val="19"/>
        </w:rPr>
        <w:t> </w:t>
      </w:r>
      <w:r>
        <w:rPr>
          <w:sz w:val="19"/>
        </w:rPr>
        <w:t>citados</w:t>
      </w:r>
      <w:r>
        <w:rPr>
          <w:spacing w:val="-1"/>
          <w:sz w:val="19"/>
        </w:rPr>
        <w:t> </w:t>
      </w:r>
      <w:r>
        <w:rPr>
          <w:sz w:val="19"/>
        </w:rPr>
        <w:t>e</w:t>
      </w:r>
      <w:r>
        <w:rPr>
          <w:spacing w:val="-1"/>
          <w:sz w:val="19"/>
        </w:rPr>
        <w:t> </w:t>
      </w:r>
      <w:r>
        <w:rPr>
          <w:sz w:val="19"/>
        </w:rPr>
        <w:t>as</w:t>
      </w:r>
      <w:r>
        <w:rPr>
          <w:spacing w:val="-1"/>
          <w:sz w:val="19"/>
        </w:rPr>
        <w:t> </w:t>
      </w:r>
      <w:r>
        <w:rPr>
          <w:sz w:val="19"/>
        </w:rPr>
        <w:t>impressoras</w:t>
      </w:r>
      <w:r>
        <w:rPr>
          <w:spacing w:val="-1"/>
          <w:sz w:val="19"/>
        </w:rPr>
        <w:t> </w:t>
      </w:r>
      <w:r>
        <w:rPr>
          <w:sz w:val="19"/>
        </w:rPr>
        <w:t>comuns</w:t>
      </w:r>
      <w:r>
        <w:rPr>
          <w:spacing w:val="-1"/>
          <w:sz w:val="19"/>
        </w:rPr>
        <w:t> </w:t>
      </w:r>
      <w:r>
        <w:rPr>
          <w:sz w:val="19"/>
        </w:rPr>
        <w:t>(como</w:t>
      </w:r>
      <w:r>
        <w:rPr>
          <w:spacing w:val="-1"/>
          <w:sz w:val="19"/>
        </w:rPr>
        <w:t> </w:t>
      </w:r>
      <w:r>
        <w:rPr>
          <w:sz w:val="19"/>
        </w:rPr>
        <w:t>as</w:t>
      </w:r>
      <w:r>
        <w:rPr>
          <w:spacing w:val="-1"/>
          <w:sz w:val="19"/>
        </w:rPr>
        <w:t> </w:t>
      </w:r>
      <w:r>
        <w:rPr>
          <w:sz w:val="19"/>
        </w:rPr>
        <w:t>que</w:t>
      </w:r>
      <w:r>
        <w:rPr>
          <w:spacing w:val="-1"/>
          <w:sz w:val="19"/>
        </w:rPr>
        <w:t> </w:t>
      </w:r>
      <w:r>
        <w:rPr>
          <w:sz w:val="19"/>
        </w:rPr>
        <w:t>usamos</w:t>
      </w:r>
      <w:r>
        <w:rPr>
          <w:spacing w:val="-1"/>
          <w:sz w:val="19"/>
        </w:rPr>
        <w:t> </w:t>
      </w:r>
      <w:r>
        <w:rPr>
          <w:sz w:val="19"/>
        </w:rPr>
        <w:t>em</w:t>
      </w:r>
      <w:r>
        <w:rPr>
          <w:spacing w:val="-1"/>
          <w:sz w:val="19"/>
        </w:rPr>
        <w:t> </w:t>
      </w:r>
      <w:r>
        <w:rPr>
          <w:sz w:val="19"/>
        </w:rPr>
        <w:t>casa</w:t>
      </w:r>
      <w:r>
        <w:rPr>
          <w:spacing w:val="-1"/>
          <w:sz w:val="19"/>
        </w:rPr>
        <w:t> </w:t>
      </w:r>
      <w:r>
        <w:rPr>
          <w:sz w:val="19"/>
        </w:rPr>
        <w:t>ou</w:t>
      </w:r>
      <w:r>
        <w:rPr>
          <w:spacing w:val="-1"/>
          <w:sz w:val="19"/>
        </w:rPr>
        <w:t> </w:t>
      </w:r>
      <w:r>
        <w:rPr>
          <w:sz w:val="19"/>
        </w:rPr>
        <w:t>no</w:t>
      </w:r>
      <w:r>
        <w:rPr>
          <w:spacing w:val="-1"/>
          <w:sz w:val="19"/>
        </w:rPr>
        <w:t> </w:t>
      </w:r>
      <w:r>
        <w:rPr>
          <w:sz w:val="19"/>
        </w:rPr>
        <w:t>escritório)</w:t>
      </w:r>
      <w:r>
        <w:rPr>
          <w:spacing w:val="-1"/>
          <w:sz w:val="19"/>
        </w:rPr>
        <w:t> </w:t>
      </w:r>
      <w:r>
        <w:rPr>
          <w:sz w:val="19"/>
        </w:rPr>
        <w:t>está</w:t>
      </w:r>
      <w:r>
        <w:rPr>
          <w:spacing w:val="-1"/>
          <w:sz w:val="19"/>
        </w:rPr>
        <w:t> </w:t>
      </w:r>
      <w:r>
        <w:rPr>
          <w:sz w:val="19"/>
        </w:rPr>
        <w:t>na</w:t>
      </w:r>
      <w:r>
        <w:rPr>
          <w:spacing w:val="-1"/>
          <w:sz w:val="19"/>
        </w:rPr>
        <w:t> </w:t>
      </w:r>
      <w:r>
        <w:rPr>
          <w:sz w:val="19"/>
        </w:rPr>
        <w:t>tecnologia</w:t>
      </w:r>
      <w:r>
        <w:rPr>
          <w:spacing w:val="-1"/>
          <w:sz w:val="19"/>
        </w:rPr>
        <w:t> </w:t>
      </w:r>
      <w:r>
        <w:rPr>
          <w:sz w:val="19"/>
        </w:rPr>
        <w:t>de</w:t>
      </w:r>
      <w:r>
        <w:rPr>
          <w:spacing w:val="-1"/>
          <w:sz w:val="19"/>
        </w:rPr>
        <w:t> </w:t>
      </w:r>
      <w:r>
        <w:rPr>
          <w:sz w:val="19"/>
        </w:rPr>
        <w:t>impressão,</w:t>
      </w:r>
      <w:r>
        <w:rPr>
          <w:spacing w:val="-1"/>
          <w:sz w:val="19"/>
        </w:rPr>
        <w:t> </w:t>
      </w:r>
      <w:r>
        <w:rPr>
          <w:sz w:val="19"/>
        </w:rPr>
        <w:t>no</w:t>
      </w:r>
      <w:r>
        <w:rPr>
          <w:spacing w:val="-1"/>
          <w:sz w:val="19"/>
        </w:rPr>
        <w:t> </w:t>
      </w:r>
      <w:r>
        <w:rPr>
          <w:sz w:val="19"/>
        </w:rPr>
        <w:t>processo</w:t>
      </w:r>
      <w:r>
        <w:rPr>
          <w:spacing w:val="-1"/>
          <w:sz w:val="19"/>
        </w:rPr>
        <w:t> </w:t>
      </w:r>
      <w:r>
        <w:rPr>
          <w:sz w:val="19"/>
        </w:rPr>
        <w:t>produtivo e na escala de produção.</w:t>
      </w:r>
    </w:p>
    <w:p>
      <w:pPr>
        <w:pStyle w:val="Heading3"/>
        <w:numPr>
          <w:ilvl w:val="2"/>
          <w:numId w:val="12"/>
        </w:numPr>
        <w:tabs>
          <w:tab w:pos="868" w:val="left" w:leader="none"/>
        </w:tabs>
        <w:spacing w:line="240" w:lineRule="auto" w:before="177" w:after="0"/>
        <w:ind w:left="868" w:right="0" w:hanging="563"/>
        <w:jc w:val="left"/>
      </w:pPr>
      <w:r>
        <w:rPr/>
        <w:t>Tecnologia</w:t>
      </w:r>
      <w:r>
        <w:rPr>
          <w:spacing w:val="-6"/>
        </w:rPr>
        <w:t> </w:t>
      </w:r>
      <w:r>
        <w:rPr/>
        <w:t>e</w:t>
      </w:r>
      <w:r>
        <w:rPr>
          <w:spacing w:val="-5"/>
        </w:rPr>
        <w:t> </w:t>
      </w:r>
      <w:r>
        <w:rPr/>
        <w:t>Processo</w:t>
      </w:r>
      <w:r>
        <w:rPr>
          <w:spacing w:val="-6"/>
        </w:rPr>
        <w:t> </w:t>
      </w:r>
      <w:r>
        <w:rPr/>
        <w:t>de</w:t>
      </w:r>
      <w:r>
        <w:rPr>
          <w:spacing w:val="-5"/>
        </w:rPr>
        <w:t> </w:t>
      </w:r>
      <w:r>
        <w:rPr>
          <w:spacing w:val="-2"/>
        </w:rPr>
        <w:t>Impressão</w:t>
      </w:r>
    </w:p>
    <w:p>
      <w:pPr>
        <w:pStyle w:val="ListParagraph"/>
        <w:numPr>
          <w:ilvl w:val="2"/>
          <w:numId w:val="12"/>
        </w:numPr>
        <w:tabs>
          <w:tab w:pos="868" w:val="left" w:leader="none"/>
        </w:tabs>
        <w:spacing w:line="240" w:lineRule="auto" w:before="186" w:after="0"/>
        <w:ind w:left="868" w:right="0" w:hanging="563"/>
        <w:jc w:val="left"/>
        <w:rPr>
          <w:sz w:val="19"/>
        </w:rPr>
      </w:pPr>
      <w:r>
        <w:rPr>
          <w:sz w:val="19"/>
        </w:rPr>
        <w:t>Impressoras</w:t>
      </w:r>
      <w:r>
        <w:rPr>
          <w:spacing w:val="-1"/>
          <w:sz w:val="19"/>
        </w:rPr>
        <w:t> </w:t>
      </w:r>
      <w:r>
        <w:rPr>
          <w:sz w:val="19"/>
        </w:rPr>
        <w:t>Comuns</w:t>
      </w:r>
      <w:r>
        <w:rPr>
          <w:spacing w:val="-1"/>
          <w:sz w:val="19"/>
        </w:rPr>
        <w:t> </w:t>
      </w:r>
      <w:r>
        <w:rPr>
          <w:sz w:val="19"/>
        </w:rPr>
        <w:t>(Jato de</w:t>
      </w:r>
      <w:r>
        <w:rPr>
          <w:spacing w:val="-5"/>
          <w:sz w:val="19"/>
        </w:rPr>
        <w:t> </w:t>
      </w:r>
      <w:r>
        <w:rPr>
          <w:sz w:val="19"/>
        </w:rPr>
        <w:t>Tinta e</w:t>
      </w:r>
      <w:r>
        <w:rPr>
          <w:spacing w:val="-1"/>
          <w:sz w:val="19"/>
        </w:rPr>
        <w:t> </w:t>
      </w:r>
      <w:r>
        <w:rPr>
          <w:sz w:val="19"/>
        </w:rPr>
        <w:t>Laser):</w:t>
      </w:r>
      <w:r>
        <w:rPr>
          <w:spacing w:val="-1"/>
          <w:sz w:val="19"/>
        </w:rPr>
        <w:t> </w:t>
      </w:r>
      <w:r>
        <w:rPr>
          <w:sz w:val="19"/>
        </w:rPr>
        <w:t>Utilizam um</w:t>
      </w:r>
      <w:r>
        <w:rPr>
          <w:spacing w:val="-1"/>
          <w:sz w:val="19"/>
        </w:rPr>
        <w:t> </w:t>
      </w:r>
      <w:r>
        <w:rPr>
          <w:sz w:val="19"/>
        </w:rPr>
        <w:t>processo de</w:t>
      </w:r>
      <w:r>
        <w:rPr>
          <w:spacing w:val="-1"/>
          <w:sz w:val="19"/>
        </w:rPr>
        <w:t> </w:t>
      </w:r>
      <w:r>
        <w:rPr>
          <w:sz w:val="19"/>
        </w:rPr>
        <w:t>impressão </w:t>
      </w:r>
      <w:r>
        <w:rPr>
          <w:spacing w:val="-2"/>
          <w:sz w:val="19"/>
        </w:rPr>
        <w:t>digital.</w:t>
      </w:r>
    </w:p>
    <w:p>
      <w:pPr>
        <w:pStyle w:val="ListParagraph"/>
        <w:numPr>
          <w:ilvl w:val="2"/>
          <w:numId w:val="12"/>
        </w:numPr>
        <w:tabs>
          <w:tab w:pos="868" w:val="left" w:leader="none"/>
        </w:tabs>
        <w:spacing w:line="240" w:lineRule="auto" w:before="199" w:after="0"/>
        <w:ind w:left="868" w:right="0" w:hanging="563"/>
        <w:jc w:val="left"/>
        <w:rPr>
          <w:sz w:val="19"/>
        </w:rPr>
      </w:pPr>
      <w:r>
        <w:rPr>
          <w:sz w:val="19"/>
        </w:rPr>
        <w:t>Jato</w:t>
      </w:r>
      <w:r>
        <w:rPr>
          <w:spacing w:val="-1"/>
          <w:sz w:val="19"/>
        </w:rPr>
        <w:t> </w:t>
      </w:r>
      <w:r>
        <w:rPr>
          <w:sz w:val="19"/>
        </w:rPr>
        <w:t>de</w:t>
      </w:r>
      <w:r>
        <w:rPr>
          <w:spacing w:val="-5"/>
          <w:sz w:val="19"/>
        </w:rPr>
        <w:t> </w:t>
      </w:r>
      <w:r>
        <w:rPr>
          <w:sz w:val="19"/>
        </w:rPr>
        <w:t>Tinta: Pequenas</w:t>
      </w:r>
      <w:r>
        <w:rPr>
          <w:spacing w:val="-1"/>
          <w:sz w:val="19"/>
        </w:rPr>
        <w:t> </w:t>
      </w:r>
      <w:r>
        <w:rPr>
          <w:sz w:val="19"/>
        </w:rPr>
        <w:t>gotículas de</w:t>
      </w:r>
      <w:r>
        <w:rPr>
          <w:spacing w:val="-1"/>
          <w:sz w:val="19"/>
        </w:rPr>
        <w:t> </w:t>
      </w:r>
      <w:r>
        <w:rPr>
          <w:sz w:val="19"/>
        </w:rPr>
        <w:t>tinta</w:t>
      </w:r>
      <w:r>
        <w:rPr>
          <w:spacing w:val="-1"/>
          <w:sz w:val="19"/>
        </w:rPr>
        <w:t> </w:t>
      </w:r>
      <w:r>
        <w:rPr>
          <w:sz w:val="19"/>
        </w:rPr>
        <w:t>líquida são</w:t>
      </w:r>
      <w:r>
        <w:rPr>
          <w:spacing w:val="-1"/>
          <w:sz w:val="19"/>
        </w:rPr>
        <w:t> </w:t>
      </w:r>
      <w:r>
        <w:rPr>
          <w:sz w:val="19"/>
        </w:rPr>
        <w:t>pulverizadas diretamente</w:t>
      </w:r>
      <w:r>
        <w:rPr>
          <w:spacing w:val="-1"/>
          <w:sz w:val="19"/>
        </w:rPr>
        <w:t> </w:t>
      </w:r>
      <w:r>
        <w:rPr>
          <w:sz w:val="19"/>
        </w:rPr>
        <w:t>no </w:t>
      </w:r>
      <w:r>
        <w:rPr>
          <w:spacing w:val="-2"/>
          <w:sz w:val="19"/>
        </w:rPr>
        <w:t>papel.</w:t>
      </w:r>
    </w:p>
    <w:p>
      <w:pPr>
        <w:pStyle w:val="ListParagraph"/>
        <w:numPr>
          <w:ilvl w:val="2"/>
          <w:numId w:val="12"/>
        </w:numPr>
        <w:tabs>
          <w:tab w:pos="868" w:val="left" w:leader="none"/>
        </w:tabs>
        <w:spacing w:line="240" w:lineRule="auto" w:before="186" w:after="0"/>
        <w:ind w:left="868" w:right="0" w:hanging="563"/>
        <w:jc w:val="left"/>
        <w:rPr>
          <w:sz w:val="19"/>
        </w:rPr>
      </w:pPr>
      <w:r>
        <w:rPr>
          <w:sz w:val="19"/>
        </w:rPr>
        <w:t>Laser: Um tambor eletrostático atrai o toner (pó de tinta), que é transferido para o papel e fixado com </w:t>
      </w:r>
      <w:r>
        <w:rPr>
          <w:spacing w:val="-2"/>
          <w:sz w:val="19"/>
        </w:rPr>
        <w:t>calor.</w:t>
      </w:r>
    </w:p>
    <w:p>
      <w:pPr>
        <w:pStyle w:val="ListParagraph"/>
        <w:numPr>
          <w:ilvl w:val="2"/>
          <w:numId w:val="12"/>
        </w:numPr>
        <w:tabs>
          <w:tab w:pos="857" w:val="left" w:leader="none"/>
        </w:tabs>
        <w:spacing w:line="240" w:lineRule="auto" w:before="198" w:after="0"/>
        <w:ind w:left="857" w:right="0" w:hanging="552"/>
        <w:jc w:val="left"/>
        <w:rPr>
          <w:sz w:val="19"/>
        </w:rPr>
      </w:pPr>
      <w:r>
        <w:rPr>
          <w:sz w:val="19"/>
        </w:rPr>
        <w:t>Ambos os processos criam a imagem diretamente a partir de um arquivo digital, sem a necessidade de uma matriz física para cada </w:t>
      </w:r>
      <w:r>
        <w:rPr>
          <w:spacing w:val="-4"/>
          <w:sz w:val="19"/>
        </w:rPr>
        <w:t>cor.</w:t>
      </w:r>
    </w:p>
    <w:p>
      <w:pPr>
        <w:pStyle w:val="ListParagraph"/>
        <w:numPr>
          <w:ilvl w:val="2"/>
          <w:numId w:val="12"/>
        </w:numPr>
        <w:tabs>
          <w:tab w:pos="868" w:val="left" w:leader="none"/>
        </w:tabs>
        <w:spacing w:line="240" w:lineRule="auto" w:before="186" w:after="0"/>
        <w:ind w:left="868" w:right="0" w:hanging="563"/>
        <w:jc w:val="left"/>
        <w:rPr>
          <w:sz w:val="19"/>
        </w:rPr>
      </w:pPr>
      <w:r>
        <w:rPr>
          <w:sz w:val="19"/>
        </w:rPr>
        <w:t>Impressoras</w:t>
      </w:r>
      <w:r>
        <w:rPr>
          <w:spacing w:val="-1"/>
          <w:sz w:val="19"/>
        </w:rPr>
        <w:t> </w:t>
      </w:r>
      <w:r>
        <w:rPr>
          <w:sz w:val="19"/>
        </w:rPr>
        <w:t>Offset: Utilizam</w:t>
      </w:r>
      <w:r>
        <w:rPr>
          <w:spacing w:val="-1"/>
          <w:sz w:val="19"/>
        </w:rPr>
        <w:t> </w:t>
      </w:r>
      <w:r>
        <w:rPr>
          <w:sz w:val="19"/>
        </w:rPr>
        <w:t>um processo</w:t>
      </w:r>
      <w:r>
        <w:rPr>
          <w:spacing w:val="-1"/>
          <w:sz w:val="19"/>
        </w:rPr>
        <w:t> </w:t>
      </w:r>
      <w:r>
        <w:rPr>
          <w:sz w:val="19"/>
        </w:rPr>
        <w:t>de impressão</w:t>
      </w:r>
      <w:r>
        <w:rPr>
          <w:spacing w:val="-1"/>
          <w:sz w:val="19"/>
        </w:rPr>
        <w:t> </w:t>
      </w:r>
      <w:r>
        <w:rPr>
          <w:sz w:val="19"/>
        </w:rPr>
        <w:t>analógico e </w:t>
      </w:r>
      <w:r>
        <w:rPr>
          <w:spacing w:val="-2"/>
          <w:sz w:val="19"/>
        </w:rPr>
        <w:t>indireto.</w:t>
      </w:r>
    </w:p>
    <w:p>
      <w:pPr>
        <w:pStyle w:val="ListParagraph"/>
        <w:numPr>
          <w:ilvl w:val="2"/>
          <w:numId w:val="12"/>
        </w:numPr>
        <w:tabs>
          <w:tab w:pos="963" w:val="left" w:leader="none"/>
        </w:tabs>
        <w:spacing w:line="240" w:lineRule="auto" w:before="187" w:after="0"/>
        <w:ind w:left="963" w:right="0" w:hanging="658"/>
        <w:jc w:val="left"/>
        <w:rPr>
          <w:sz w:val="19"/>
        </w:rPr>
      </w:pPr>
      <w:r>
        <w:rPr>
          <w:sz w:val="19"/>
        </w:rPr>
        <w:t>Processo:</w:t>
      </w:r>
      <w:r>
        <w:rPr>
          <w:spacing w:val="-11"/>
          <w:sz w:val="19"/>
        </w:rPr>
        <w:t> </w:t>
      </w:r>
      <w:r>
        <w:rPr>
          <w:sz w:val="19"/>
        </w:rPr>
        <w:t>A</w:t>
      </w:r>
      <w:r>
        <w:rPr>
          <w:spacing w:val="-11"/>
          <w:sz w:val="19"/>
        </w:rPr>
        <w:t> </w:t>
      </w:r>
      <w:r>
        <w:rPr>
          <w:sz w:val="19"/>
        </w:rPr>
        <w:t>imagem é transferida de uma chapa de metal (matriz) para uma blanqueta de borracha e, só então, para o </w:t>
      </w:r>
      <w:r>
        <w:rPr>
          <w:spacing w:val="-2"/>
          <w:sz w:val="19"/>
        </w:rPr>
        <w:t>papel.</w:t>
      </w:r>
    </w:p>
    <w:p>
      <w:pPr>
        <w:pStyle w:val="ListParagraph"/>
        <w:numPr>
          <w:ilvl w:val="2"/>
          <w:numId w:val="12"/>
        </w:numPr>
        <w:tabs>
          <w:tab w:pos="955" w:val="left" w:leader="none"/>
        </w:tabs>
        <w:spacing w:line="235" w:lineRule="auto" w:before="201" w:after="0"/>
        <w:ind w:left="305" w:right="734" w:firstLine="0"/>
        <w:jc w:val="left"/>
        <w:rPr>
          <w:sz w:val="19"/>
        </w:rPr>
      </w:pPr>
      <w:r>
        <w:rPr>
          <w:sz w:val="19"/>
        </w:rPr>
        <w:t>Princípio:</w:t>
      </w:r>
      <w:r>
        <w:rPr>
          <w:spacing w:val="-12"/>
          <w:sz w:val="19"/>
        </w:rPr>
        <w:t> </w:t>
      </w:r>
      <w:r>
        <w:rPr>
          <w:sz w:val="19"/>
        </w:rPr>
        <w:t>A</w:t>
      </w:r>
      <w:r>
        <w:rPr>
          <w:spacing w:val="-11"/>
          <w:sz w:val="19"/>
        </w:rPr>
        <w:t> </w:t>
      </w:r>
      <w:r>
        <w:rPr>
          <w:sz w:val="19"/>
        </w:rPr>
        <w:t>impressão</w:t>
      </w:r>
      <w:r>
        <w:rPr>
          <w:spacing w:val="-1"/>
          <w:sz w:val="19"/>
        </w:rPr>
        <w:t> </w:t>
      </w:r>
      <w:r>
        <w:rPr>
          <w:sz w:val="19"/>
        </w:rPr>
        <w:t>offset</w:t>
      </w:r>
      <w:r>
        <w:rPr>
          <w:spacing w:val="-1"/>
          <w:sz w:val="19"/>
        </w:rPr>
        <w:t> </w:t>
      </w:r>
      <w:r>
        <w:rPr>
          <w:sz w:val="19"/>
        </w:rPr>
        <w:t>se</w:t>
      </w:r>
      <w:r>
        <w:rPr>
          <w:spacing w:val="-1"/>
          <w:sz w:val="19"/>
        </w:rPr>
        <w:t> </w:t>
      </w:r>
      <w:r>
        <w:rPr>
          <w:sz w:val="19"/>
        </w:rPr>
        <w:t>baseia</w:t>
      </w:r>
      <w:r>
        <w:rPr>
          <w:spacing w:val="-1"/>
          <w:sz w:val="19"/>
        </w:rPr>
        <w:t> </w:t>
      </w:r>
      <w:r>
        <w:rPr>
          <w:sz w:val="19"/>
        </w:rPr>
        <w:t>no</w:t>
      </w:r>
      <w:r>
        <w:rPr>
          <w:spacing w:val="-1"/>
          <w:sz w:val="19"/>
        </w:rPr>
        <w:t> </w:t>
      </w:r>
      <w:r>
        <w:rPr>
          <w:sz w:val="19"/>
        </w:rPr>
        <w:t>princípio</w:t>
      </w:r>
      <w:r>
        <w:rPr>
          <w:spacing w:val="-1"/>
          <w:sz w:val="19"/>
        </w:rPr>
        <w:t> </w:t>
      </w:r>
      <w:r>
        <w:rPr>
          <w:sz w:val="19"/>
        </w:rPr>
        <w:t>de</w:t>
      </w:r>
      <w:r>
        <w:rPr>
          <w:spacing w:val="-1"/>
          <w:sz w:val="19"/>
        </w:rPr>
        <w:t> </w:t>
      </w:r>
      <w:r>
        <w:rPr>
          <w:sz w:val="19"/>
        </w:rPr>
        <w:t>que</w:t>
      </w:r>
      <w:r>
        <w:rPr>
          <w:spacing w:val="-1"/>
          <w:sz w:val="19"/>
        </w:rPr>
        <w:t> </w:t>
      </w:r>
      <w:r>
        <w:rPr>
          <w:sz w:val="19"/>
        </w:rPr>
        <w:t>água</w:t>
      </w:r>
      <w:r>
        <w:rPr>
          <w:spacing w:val="-1"/>
          <w:sz w:val="19"/>
        </w:rPr>
        <w:t> </w:t>
      </w:r>
      <w:r>
        <w:rPr>
          <w:sz w:val="19"/>
        </w:rPr>
        <w:t>e</w:t>
      </w:r>
      <w:r>
        <w:rPr>
          <w:spacing w:val="-1"/>
          <w:sz w:val="19"/>
        </w:rPr>
        <w:t> </w:t>
      </w:r>
      <w:r>
        <w:rPr>
          <w:sz w:val="19"/>
        </w:rPr>
        <w:t>tinta</w:t>
      </w:r>
      <w:r>
        <w:rPr>
          <w:spacing w:val="-1"/>
          <w:sz w:val="19"/>
        </w:rPr>
        <w:t> </w:t>
      </w:r>
      <w:r>
        <w:rPr>
          <w:sz w:val="19"/>
        </w:rPr>
        <w:t>(graxa)</w:t>
      </w:r>
      <w:r>
        <w:rPr>
          <w:spacing w:val="-1"/>
          <w:sz w:val="19"/>
        </w:rPr>
        <w:t> </w:t>
      </w:r>
      <w:r>
        <w:rPr>
          <w:sz w:val="19"/>
        </w:rPr>
        <w:t>não</w:t>
      </w:r>
      <w:r>
        <w:rPr>
          <w:spacing w:val="-1"/>
          <w:sz w:val="19"/>
        </w:rPr>
        <w:t> </w:t>
      </w:r>
      <w:r>
        <w:rPr>
          <w:sz w:val="19"/>
        </w:rPr>
        <w:t>se</w:t>
      </w:r>
      <w:r>
        <w:rPr>
          <w:spacing w:val="-1"/>
          <w:sz w:val="19"/>
        </w:rPr>
        <w:t> </w:t>
      </w:r>
      <w:r>
        <w:rPr>
          <w:sz w:val="19"/>
        </w:rPr>
        <w:t>misturam.</w:t>
      </w:r>
      <w:r>
        <w:rPr>
          <w:spacing w:val="-12"/>
          <w:sz w:val="19"/>
        </w:rPr>
        <w:t> </w:t>
      </w:r>
      <w:r>
        <w:rPr>
          <w:sz w:val="19"/>
        </w:rPr>
        <w:t>A</w:t>
      </w:r>
      <w:r>
        <w:rPr>
          <w:spacing w:val="-11"/>
          <w:sz w:val="19"/>
        </w:rPr>
        <w:t> </w:t>
      </w:r>
      <w:r>
        <w:rPr>
          <w:sz w:val="19"/>
        </w:rPr>
        <w:t>chapa</w:t>
      </w:r>
      <w:r>
        <w:rPr>
          <w:spacing w:val="-1"/>
          <w:sz w:val="19"/>
        </w:rPr>
        <w:t> </w:t>
      </w:r>
      <w:r>
        <w:rPr>
          <w:sz w:val="19"/>
        </w:rPr>
        <w:t>é</w:t>
      </w:r>
      <w:r>
        <w:rPr>
          <w:spacing w:val="-1"/>
          <w:sz w:val="19"/>
        </w:rPr>
        <w:t> </w:t>
      </w:r>
      <w:r>
        <w:rPr>
          <w:sz w:val="19"/>
        </w:rPr>
        <w:t>quimicamente</w:t>
      </w:r>
      <w:r>
        <w:rPr>
          <w:spacing w:val="-1"/>
          <w:sz w:val="19"/>
        </w:rPr>
        <w:t> </w:t>
      </w:r>
      <w:r>
        <w:rPr>
          <w:sz w:val="19"/>
        </w:rPr>
        <w:t>tratada</w:t>
      </w:r>
      <w:r>
        <w:rPr>
          <w:spacing w:val="-1"/>
          <w:sz w:val="19"/>
        </w:rPr>
        <w:t> </w:t>
      </w:r>
      <w:r>
        <w:rPr>
          <w:sz w:val="19"/>
        </w:rPr>
        <w:t>para</w:t>
      </w:r>
      <w:r>
        <w:rPr>
          <w:spacing w:val="-1"/>
          <w:sz w:val="19"/>
        </w:rPr>
        <w:t> </w:t>
      </w:r>
      <w:r>
        <w:rPr>
          <w:sz w:val="19"/>
        </w:rPr>
        <w:t>que</w:t>
      </w:r>
      <w:r>
        <w:rPr>
          <w:spacing w:val="-1"/>
          <w:sz w:val="19"/>
        </w:rPr>
        <w:t> </w:t>
      </w:r>
      <w:r>
        <w:rPr>
          <w:sz w:val="19"/>
        </w:rPr>
        <w:t>a</w:t>
      </w:r>
      <w:r>
        <w:rPr>
          <w:spacing w:val="-1"/>
          <w:sz w:val="19"/>
        </w:rPr>
        <w:t> </w:t>
      </w:r>
      <w:r>
        <w:rPr>
          <w:sz w:val="19"/>
        </w:rPr>
        <w:t>imagem</w:t>
      </w:r>
      <w:r>
        <w:rPr>
          <w:spacing w:val="-1"/>
          <w:sz w:val="19"/>
        </w:rPr>
        <w:t> </w:t>
      </w:r>
      <w:r>
        <w:rPr>
          <w:sz w:val="19"/>
        </w:rPr>
        <w:t>atraia</w:t>
      </w:r>
      <w:r>
        <w:rPr>
          <w:spacing w:val="-1"/>
          <w:sz w:val="19"/>
        </w:rPr>
        <w:t> </w:t>
      </w:r>
      <w:r>
        <w:rPr>
          <w:sz w:val="19"/>
        </w:rPr>
        <w:t>a</w:t>
      </w:r>
      <w:r>
        <w:rPr>
          <w:spacing w:val="-1"/>
          <w:sz w:val="19"/>
        </w:rPr>
        <w:t> </w:t>
      </w:r>
      <w:r>
        <w:rPr>
          <w:sz w:val="19"/>
        </w:rPr>
        <w:t>tinta</w:t>
      </w:r>
      <w:r>
        <w:rPr>
          <w:spacing w:val="-1"/>
          <w:sz w:val="19"/>
        </w:rPr>
        <w:t> </w:t>
      </w:r>
      <w:r>
        <w:rPr>
          <w:sz w:val="19"/>
        </w:rPr>
        <w:t>e</w:t>
      </w:r>
      <w:r>
        <w:rPr>
          <w:spacing w:val="-1"/>
          <w:sz w:val="19"/>
        </w:rPr>
        <w:t> </w:t>
      </w:r>
      <w:r>
        <w:rPr>
          <w:sz w:val="19"/>
        </w:rPr>
        <w:t>as</w:t>
      </w:r>
      <w:r>
        <w:rPr>
          <w:spacing w:val="-1"/>
          <w:sz w:val="19"/>
        </w:rPr>
        <w:t> </w:t>
      </w:r>
      <w:r>
        <w:rPr>
          <w:sz w:val="19"/>
        </w:rPr>
        <w:t>áreas</w:t>
      </w:r>
      <w:r>
        <w:rPr>
          <w:spacing w:val="-1"/>
          <w:sz w:val="19"/>
        </w:rPr>
        <w:t> </w:t>
      </w:r>
      <w:r>
        <w:rPr>
          <w:sz w:val="19"/>
        </w:rPr>
        <w:t>sem imagem atraiam a água.</w:t>
      </w:r>
    </w:p>
    <w:p>
      <w:pPr>
        <w:pStyle w:val="ListParagraph"/>
        <w:numPr>
          <w:ilvl w:val="2"/>
          <w:numId w:val="12"/>
        </w:numPr>
        <w:tabs>
          <w:tab w:pos="963" w:val="left" w:leader="none"/>
        </w:tabs>
        <w:spacing w:line="240" w:lineRule="auto" w:before="200" w:after="0"/>
        <w:ind w:left="963" w:right="0" w:hanging="658"/>
        <w:jc w:val="left"/>
        <w:rPr>
          <w:sz w:val="19"/>
        </w:rPr>
      </w:pPr>
      <w:r>
        <w:rPr>
          <w:sz w:val="19"/>
        </w:rPr>
        <w:t>Cores: Para uma impressão de 4 cores, são necessárias quatro chapas diferentes, uma para cada cor primária (Ciano, Magenta,</w:t>
      </w:r>
      <w:r>
        <w:rPr>
          <w:spacing w:val="-11"/>
          <w:sz w:val="19"/>
        </w:rPr>
        <w:t> </w:t>
      </w:r>
      <w:r>
        <w:rPr>
          <w:sz w:val="19"/>
        </w:rPr>
        <w:t>Amarelo e Preto - </w:t>
      </w:r>
      <w:r>
        <w:rPr>
          <w:spacing w:val="-2"/>
          <w:sz w:val="19"/>
        </w:rPr>
        <w:t>CMYK).</w:t>
      </w:r>
    </w:p>
    <w:p>
      <w:pPr>
        <w:pStyle w:val="Heading3"/>
        <w:numPr>
          <w:ilvl w:val="2"/>
          <w:numId w:val="12"/>
        </w:numPr>
        <w:tabs>
          <w:tab w:pos="963" w:val="left" w:leader="none"/>
        </w:tabs>
        <w:spacing w:line="240" w:lineRule="auto" w:before="186" w:after="0"/>
        <w:ind w:left="963" w:right="0" w:hanging="658"/>
        <w:jc w:val="left"/>
      </w:pPr>
      <w:r>
        <w:rPr/>
        <w:t>Escala e Qualidade de </w:t>
      </w:r>
      <w:r>
        <w:rPr>
          <w:spacing w:val="-2"/>
        </w:rPr>
        <w:t>Produção</w:t>
      </w:r>
    </w:p>
    <w:p>
      <w:pPr>
        <w:pStyle w:val="ListParagraph"/>
        <w:numPr>
          <w:ilvl w:val="2"/>
          <w:numId w:val="12"/>
        </w:numPr>
        <w:tabs>
          <w:tab w:pos="963" w:val="left" w:leader="none"/>
        </w:tabs>
        <w:spacing w:line="249" w:lineRule="auto" w:before="186" w:after="0"/>
        <w:ind w:left="305" w:right="320" w:firstLine="0"/>
        <w:jc w:val="both"/>
        <w:rPr>
          <w:sz w:val="19"/>
        </w:rPr>
      </w:pPr>
      <w:r>
        <w:rPr>
          <w:sz w:val="19"/>
        </w:rPr>
        <w:t>Impressoras Comuns: São projetadas para pequenas tiragens (uma a centenas de cópias).</w:t>
      </w:r>
      <w:r>
        <w:rPr>
          <w:spacing w:val="-11"/>
          <w:sz w:val="19"/>
        </w:rPr>
        <w:t> </w:t>
      </w:r>
      <w:r>
        <w:rPr>
          <w:sz w:val="19"/>
        </w:rPr>
        <w:t>A</w:t>
      </w:r>
      <w:r>
        <w:rPr>
          <w:spacing w:val="-11"/>
          <w:sz w:val="19"/>
        </w:rPr>
        <w:t> </w:t>
      </w:r>
      <w:r>
        <w:rPr>
          <w:sz w:val="19"/>
        </w:rPr>
        <w:t>velocidade e o custo por cópia são mais altos em grandes volumes.</w:t>
      </w:r>
      <w:r>
        <w:rPr>
          <w:spacing w:val="-11"/>
          <w:sz w:val="19"/>
        </w:rPr>
        <w:t> </w:t>
      </w:r>
      <w:r>
        <w:rPr>
          <w:sz w:val="19"/>
        </w:rPr>
        <w:t>A</w:t>
      </w:r>
      <w:r>
        <w:rPr>
          <w:spacing w:val="-11"/>
          <w:sz w:val="19"/>
        </w:rPr>
        <w:t> </w:t>
      </w:r>
      <w:r>
        <w:rPr>
          <w:sz w:val="19"/>
        </w:rPr>
        <w:t>qualidade é boa </w:t>
      </w:r>
      <w:r>
        <w:rPr>
          <w:sz w:val="19"/>
        </w:rPr>
        <w:t>para documentos e fotos, mas o controle de cor e a nitidez em detalhes finos podem ser limitados.</w:t>
      </w:r>
    </w:p>
    <w:p>
      <w:pPr>
        <w:pStyle w:val="ListParagraph"/>
        <w:numPr>
          <w:ilvl w:val="2"/>
          <w:numId w:val="12"/>
        </w:numPr>
        <w:tabs>
          <w:tab w:pos="963" w:val="left" w:leader="none"/>
        </w:tabs>
        <w:spacing w:line="242" w:lineRule="auto" w:before="177" w:after="0"/>
        <w:ind w:left="305" w:right="710" w:firstLine="0"/>
        <w:jc w:val="both"/>
        <w:rPr>
          <w:sz w:val="19"/>
        </w:rPr>
      </w:pPr>
      <w:r>
        <w:rPr>
          <w:sz w:val="19"/>
        </w:rPr>
        <w:t>Impressoras</w:t>
      </w:r>
      <w:r>
        <w:rPr>
          <w:spacing w:val="-1"/>
          <w:sz w:val="19"/>
        </w:rPr>
        <w:t> </w:t>
      </w:r>
      <w:r>
        <w:rPr>
          <w:sz w:val="19"/>
        </w:rPr>
        <w:t>Offset:</w:t>
      </w:r>
      <w:r>
        <w:rPr>
          <w:spacing w:val="-1"/>
          <w:sz w:val="19"/>
        </w:rPr>
        <w:t> </w:t>
      </w:r>
      <w:r>
        <w:rPr>
          <w:sz w:val="19"/>
        </w:rPr>
        <w:t>São</w:t>
      </w:r>
      <w:r>
        <w:rPr>
          <w:spacing w:val="-1"/>
          <w:sz w:val="19"/>
        </w:rPr>
        <w:t> </w:t>
      </w:r>
      <w:r>
        <w:rPr>
          <w:sz w:val="19"/>
        </w:rPr>
        <w:t>otimizadas</w:t>
      </w:r>
      <w:r>
        <w:rPr>
          <w:spacing w:val="-1"/>
          <w:sz w:val="19"/>
        </w:rPr>
        <w:t> </w:t>
      </w:r>
      <w:r>
        <w:rPr>
          <w:sz w:val="19"/>
        </w:rPr>
        <w:t>para</w:t>
      </w:r>
      <w:r>
        <w:rPr>
          <w:spacing w:val="-1"/>
          <w:sz w:val="19"/>
        </w:rPr>
        <w:t> </w:t>
      </w:r>
      <w:r>
        <w:rPr>
          <w:sz w:val="19"/>
        </w:rPr>
        <w:t>grandes</w:t>
      </w:r>
      <w:r>
        <w:rPr>
          <w:spacing w:val="-1"/>
          <w:sz w:val="19"/>
        </w:rPr>
        <w:t> </w:t>
      </w:r>
      <w:r>
        <w:rPr>
          <w:sz w:val="19"/>
        </w:rPr>
        <w:t>tiragens</w:t>
      </w:r>
      <w:r>
        <w:rPr>
          <w:spacing w:val="-1"/>
          <w:sz w:val="19"/>
        </w:rPr>
        <w:t> </w:t>
      </w:r>
      <w:r>
        <w:rPr>
          <w:sz w:val="19"/>
        </w:rPr>
        <w:t>(milhares</w:t>
      </w:r>
      <w:r>
        <w:rPr>
          <w:spacing w:val="-1"/>
          <w:sz w:val="19"/>
        </w:rPr>
        <w:t> </w:t>
      </w:r>
      <w:r>
        <w:rPr>
          <w:sz w:val="19"/>
        </w:rPr>
        <w:t>ou</w:t>
      </w:r>
      <w:r>
        <w:rPr>
          <w:spacing w:val="-1"/>
          <w:sz w:val="19"/>
        </w:rPr>
        <w:t> </w:t>
      </w:r>
      <w:r>
        <w:rPr>
          <w:sz w:val="19"/>
        </w:rPr>
        <w:t>dezenas</w:t>
      </w:r>
      <w:r>
        <w:rPr>
          <w:spacing w:val="-1"/>
          <w:sz w:val="19"/>
        </w:rPr>
        <w:t> </w:t>
      </w:r>
      <w:r>
        <w:rPr>
          <w:sz w:val="19"/>
        </w:rPr>
        <w:t>de</w:t>
      </w:r>
      <w:r>
        <w:rPr>
          <w:spacing w:val="-1"/>
          <w:sz w:val="19"/>
        </w:rPr>
        <w:t> </w:t>
      </w:r>
      <w:r>
        <w:rPr>
          <w:sz w:val="19"/>
        </w:rPr>
        <w:t>milhares</w:t>
      </w:r>
      <w:r>
        <w:rPr>
          <w:spacing w:val="-1"/>
          <w:sz w:val="19"/>
        </w:rPr>
        <w:t> </w:t>
      </w:r>
      <w:r>
        <w:rPr>
          <w:sz w:val="19"/>
        </w:rPr>
        <w:t>de</w:t>
      </w:r>
      <w:r>
        <w:rPr>
          <w:spacing w:val="-1"/>
          <w:sz w:val="19"/>
        </w:rPr>
        <w:t> </w:t>
      </w:r>
      <w:r>
        <w:rPr>
          <w:sz w:val="19"/>
        </w:rPr>
        <w:t>cópias).</w:t>
      </w:r>
      <w:r>
        <w:rPr>
          <w:spacing w:val="-1"/>
          <w:sz w:val="19"/>
        </w:rPr>
        <w:t> </w:t>
      </w:r>
      <w:r>
        <w:rPr>
          <w:sz w:val="19"/>
        </w:rPr>
        <w:t>O</w:t>
      </w:r>
      <w:r>
        <w:rPr>
          <w:spacing w:val="-1"/>
          <w:sz w:val="19"/>
        </w:rPr>
        <w:t> </w:t>
      </w:r>
      <w:r>
        <w:rPr>
          <w:sz w:val="19"/>
        </w:rPr>
        <w:t>tempo</w:t>
      </w:r>
      <w:r>
        <w:rPr>
          <w:spacing w:val="-1"/>
          <w:sz w:val="19"/>
        </w:rPr>
        <w:t> </w:t>
      </w:r>
      <w:r>
        <w:rPr>
          <w:sz w:val="19"/>
        </w:rPr>
        <w:t>de</w:t>
      </w:r>
      <w:r>
        <w:rPr>
          <w:spacing w:val="-1"/>
          <w:sz w:val="19"/>
        </w:rPr>
        <w:t> </w:t>
      </w:r>
      <w:r>
        <w:rPr>
          <w:sz w:val="19"/>
        </w:rPr>
        <w:t>acerto</w:t>
      </w:r>
      <w:r>
        <w:rPr>
          <w:spacing w:val="-1"/>
          <w:sz w:val="19"/>
        </w:rPr>
        <w:t> </w:t>
      </w:r>
      <w:r>
        <w:rPr>
          <w:sz w:val="19"/>
        </w:rPr>
        <w:t>(setup)</w:t>
      </w:r>
      <w:r>
        <w:rPr>
          <w:spacing w:val="-1"/>
          <w:sz w:val="19"/>
        </w:rPr>
        <w:t> </w:t>
      </w:r>
      <w:r>
        <w:rPr>
          <w:sz w:val="19"/>
        </w:rPr>
        <w:t>inicial</w:t>
      </w:r>
      <w:r>
        <w:rPr>
          <w:spacing w:val="-1"/>
          <w:sz w:val="19"/>
        </w:rPr>
        <w:t> </w:t>
      </w:r>
      <w:r>
        <w:rPr>
          <w:sz w:val="19"/>
        </w:rPr>
        <w:t>é</w:t>
      </w:r>
      <w:r>
        <w:rPr>
          <w:spacing w:val="-1"/>
          <w:sz w:val="19"/>
        </w:rPr>
        <w:t> </w:t>
      </w:r>
      <w:r>
        <w:rPr>
          <w:sz w:val="19"/>
        </w:rPr>
        <w:t>mais</w:t>
      </w:r>
      <w:r>
        <w:rPr>
          <w:spacing w:val="-1"/>
          <w:sz w:val="19"/>
        </w:rPr>
        <w:t> </w:t>
      </w:r>
      <w:r>
        <w:rPr>
          <w:sz w:val="19"/>
        </w:rPr>
        <w:t>longo</w:t>
      </w:r>
      <w:r>
        <w:rPr>
          <w:spacing w:val="-1"/>
          <w:sz w:val="19"/>
        </w:rPr>
        <w:t> </w:t>
      </w:r>
      <w:r>
        <w:rPr>
          <w:sz w:val="19"/>
        </w:rPr>
        <w:t>e</w:t>
      </w:r>
      <w:r>
        <w:rPr>
          <w:spacing w:val="-1"/>
          <w:sz w:val="19"/>
        </w:rPr>
        <w:t> </w:t>
      </w:r>
      <w:r>
        <w:rPr>
          <w:sz w:val="19"/>
        </w:rPr>
        <w:t>custoso,</w:t>
      </w:r>
      <w:r>
        <w:rPr>
          <w:spacing w:val="-1"/>
          <w:sz w:val="19"/>
        </w:rPr>
        <w:t> </w:t>
      </w:r>
      <w:r>
        <w:rPr>
          <w:sz w:val="19"/>
        </w:rPr>
        <w:t>mas</w:t>
      </w:r>
      <w:r>
        <w:rPr>
          <w:spacing w:val="-1"/>
          <w:sz w:val="19"/>
        </w:rPr>
        <w:t> </w:t>
      </w:r>
      <w:r>
        <w:rPr>
          <w:sz w:val="19"/>
        </w:rPr>
        <w:t>o</w:t>
      </w:r>
      <w:r>
        <w:rPr>
          <w:spacing w:val="-1"/>
          <w:sz w:val="19"/>
        </w:rPr>
        <w:t> </w:t>
      </w:r>
      <w:r>
        <w:rPr>
          <w:sz w:val="19"/>
        </w:rPr>
        <w:t>custo</w:t>
      </w:r>
      <w:r>
        <w:rPr>
          <w:spacing w:val="-1"/>
          <w:sz w:val="19"/>
        </w:rPr>
        <w:t> </w:t>
      </w:r>
      <w:r>
        <w:rPr>
          <w:sz w:val="19"/>
        </w:rPr>
        <w:t>por cópia cai drasticamente em volumes elevados.</w:t>
      </w:r>
      <w:r>
        <w:rPr>
          <w:spacing w:val="-10"/>
          <w:sz w:val="19"/>
        </w:rPr>
        <w:t> </w:t>
      </w:r>
      <w:r>
        <w:rPr>
          <w:sz w:val="19"/>
        </w:rPr>
        <w:t>A</w:t>
      </w:r>
      <w:r>
        <w:rPr>
          <w:spacing w:val="-10"/>
          <w:sz w:val="19"/>
        </w:rPr>
        <w:t> </w:t>
      </w:r>
      <w:r>
        <w:rPr>
          <w:sz w:val="19"/>
        </w:rPr>
        <w:t>qualidade de impressão é superior, com cores mais consistentes e um registro (alinhamento das cores) extremamente preciso, ideal para materiais comerciais e de alta qualidade.</w:t>
      </w:r>
    </w:p>
    <w:p>
      <w:pPr>
        <w:pStyle w:val="BodyText"/>
        <w:spacing w:before="202"/>
        <w:ind w:left="0"/>
      </w:pPr>
    </w:p>
    <w:p>
      <w:pPr>
        <w:pStyle w:val="Heading2"/>
        <w:numPr>
          <w:ilvl w:val="0"/>
          <w:numId w:val="12"/>
        </w:numPr>
        <w:tabs>
          <w:tab w:pos="490" w:val="left" w:leader="none"/>
        </w:tabs>
        <w:spacing w:line="240" w:lineRule="auto" w:before="1" w:after="0"/>
        <w:ind w:left="490" w:right="0" w:hanging="190"/>
        <w:jc w:val="both"/>
      </w:pPr>
      <w:r>
        <w:rPr/>
        <w:t>OBJETO</w:t>
      </w:r>
      <w:r>
        <w:rPr>
          <w:spacing w:val="-4"/>
        </w:rPr>
        <w:t> </w:t>
      </w:r>
      <w:r>
        <w:rPr/>
        <w:t>DA</w:t>
      </w:r>
      <w:r>
        <w:rPr>
          <w:spacing w:val="-11"/>
        </w:rPr>
        <w:t> </w:t>
      </w:r>
      <w:r>
        <w:rPr>
          <w:spacing w:val="-2"/>
        </w:rPr>
        <w:t>CONTRATAÇÃO</w:t>
      </w:r>
    </w:p>
    <w:p>
      <w:pPr>
        <w:pStyle w:val="Heading2"/>
        <w:spacing w:after="0" w:line="240" w:lineRule="auto"/>
        <w:jc w:val="both"/>
        <w:sectPr>
          <w:pgSz w:w="15840" w:h="24480"/>
          <w:pgMar w:top="920" w:bottom="280" w:left="360" w:right="360"/>
        </w:sectPr>
      </w:pPr>
    </w:p>
    <w:p>
      <w:pPr>
        <w:pStyle w:val="ListParagraph"/>
        <w:numPr>
          <w:ilvl w:val="1"/>
          <w:numId w:val="12"/>
        </w:numPr>
        <w:tabs>
          <w:tab w:pos="638" w:val="left" w:leader="none"/>
        </w:tabs>
        <w:spacing w:line="240" w:lineRule="auto" w:before="79" w:after="0"/>
        <w:ind w:left="638" w:right="0" w:hanging="333"/>
        <w:jc w:val="left"/>
        <w:rPr>
          <w:sz w:val="19"/>
        </w:rPr>
      </w:pPr>
      <w:r>
        <w:rPr>
          <w:sz w:val="19"/>
        </w:rPr>
        <w:t>É objeto da presente licitação a aquisição de itens laboratoriais, de acordo com as especificações e quantidades constantes no quadro </w:t>
      </w:r>
      <w:r>
        <w:rPr>
          <w:spacing w:val="-2"/>
          <w:sz w:val="19"/>
        </w:rPr>
        <w:t>abaixo:</w:t>
      </w:r>
    </w:p>
    <w:p>
      <w:pPr>
        <w:pStyle w:val="BodyText"/>
        <w:spacing w:before="2"/>
        <w:ind w:left="0"/>
      </w:pPr>
    </w:p>
    <w:tbl>
      <w:tblPr>
        <w:tblW w:w="0" w:type="auto"/>
        <w:jc w:val="left"/>
        <w:tblInd w:w="33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6"/>
        <w:gridCol w:w="691"/>
        <w:gridCol w:w="4179"/>
        <w:gridCol w:w="1000"/>
        <w:gridCol w:w="1060"/>
      </w:tblGrid>
      <w:tr>
        <w:trPr>
          <w:trHeight w:val="398" w:hRule="atLeast"/>
        </w:trPr>
        <w:tc>
          <w:tcPr>
            <w:tcW w:w="786" w:type="dxa"/>
          </w:tcPr>
          <w:p>
            <w:pPr>
              <w:pStyle w:val="TableParagraph"/>
              <w:spacing w:before="8"/>
              <w:rPr>
                <w:sz w:val="12"/>
              </w:rPr>
            </w:pPr>
          </w:p>
          <w:p>
            <w:pPr>
              <w:pStyle w:val="TableParagraph"/>
              <w:ind w:left="22"/>
              <w:jc w:val="center"/>
              <w:rPr>
                <w:b/>
                <w:sz w:val="12"/>
              </w:rPr>
            </w:pPr>
            <w:r>
              <w:rPr>
                <w:b/>
                <w:spacing w:val="-4"/>
                <w:w w:val="105"/>
                <w:sz w:val="12"/>
              </w:rPr>
              <w:t>ITEM</w:t>
            </w:r>
          </w:p>
        </w:tc>
        <w:tc>
          <w:tcPr>
            <w:tcW w:w="691" w:type="dxa"/>
          </w:tcPr>
          <w:p>
            <w:pPr>
              <w:pStyle w:val="TableParagraph"/>
              <w:spacing w:before="8"/>
              <w:rPr>
                <w:sz w:val="12"/>
              </w:rPr>
            </w:pPr>
          </w:p>
          <w:p>
            <w:pPr>
              <w:pStyle w:val="TableParagraph"/>
              <w:ind w:left="26"/>
              <w:jc w:val="center"/>
              <w:rPr>
                <w:b/>
                <w:sz w:val="12"/>
              </w:rPr>
            </w:pPr>
            <w:r>
              <w:rPr>
                <w:b/>
                <w:w w:val="105"/>
                <w:sz w:val="12"/>
              </w:rPr>
              <w:t>ID</w:t>
            </w:r>
            <w:r>
              <w:rPr>
                <w:b/>
                <w:spacing w:val="-1"/>
                <w:w w:val="105"/>
                <w:sz w:val="12"/>
              </w:rPr>
              <w:t> </w:t>
            </w:r>
            <w:r>
              <w:rPr>
                <w:b/>
                <w:spacing w:val="-4"/>
                <w:w w:val="105"/>
                <w:sz w:val="12"/>
              </w:rPr>
              <w:t>SIGA</w:t>
            </w:r>
          </w:p>
        </w:tc>
        <w:tc>
          <w:tcPr>
            <w:tcW w:w="4179" w:type="dxa"/>
          </w:tcPr>
          <w:p>
            <w:pPr>
              <w:pStyle w:val="TableParagraph"/>
              <w:spacing w:before="81"/>
              <w:ind w:left="27"/>
              <w:jc w:val="center"/>
              <w:rPr>
                <w:b/>
                <w:sz w:val="19"/>
              </w:rPr>
            </w:pPr>
            <w:r>
              <w:rPr>
                <w:b/>
                <w:spacing w:val="-2"/>
                <w:sz w:val="19"/>
              </w:rPr>
              <w:t>DESCRIÇÃO</w:t>
            </w:r>
          </w:p>
        </w:tc>
        <w:tc>
          <w:tcPr>
            <w:tcW w:w="1000" w:type="dxa"/>
          </w:tcPr>
          <w:p>
            <w:pPr>
              <w:pStyle w:val="TableParagraph"/>
              <w:spacing w:before="8"/>
              <w:rPr>
                <w:sz w:val="12"/>
              </w:rPr>
            </w:pPr>
          </w:p>
          <w:p>
            <w:pPr>
              <w:pStyle w:val="TableParagraph"/>
              <w:ind w:left="25" w:right="2"/>
              <w:jc w:val="center"/>
              <w:rPr>
                <w:b/>
                <w:sz w:val="12"/>
              </w:rPr>
            </w:pPr>
            <w:r>
              <w:rPr>
                <w:b/>
                <w:spacing w:val="-2"/>
                <w:w w:val="105"/>
                <w:sz w:val="12"/>
              </w:rPr>
              <w:t>UNIDADE</w:t>
            </w:r>
          </w:p>
        </w:tc>
        <w:tc>
          <w:tcPr>
            <w:tcW w:w="1060" w:type="dxa"/>
          </w:tcPr>
          <w:p>
            <w:pPr>
              <w:pStyle w:val="TableParagraph"/>
              <w:spacing w:before="8"/>
              <w:rPr>
                <w:sz w:val="12"/>
              </w:rPr>
            </w:pPr>
          </w:p>
          <w:p>
            <w:pPr>
              <w:pStyle w:val="TableParagraph"/>
              <w:ind w:left="22"/>
              <w:jc w:val="center"/>
              <w:rPr>
                <w:b/>
                <w:sz w:val="12"/>
              </w:rPr>
            </w:pPr>
            <w:r>
              <w:rPr>
                <w:b/>
                <w:spacing w:val="-2"/>
                <w:w w:val="105"/>
                <w:sz w:val="12"/>
              </w:rPr>
              <w:t>QUANTIDADE</w:t>
            </w:r>
          </w:p>
        </w:tc>
      </w:tr>
      <w:tr>
        <w:trPr>
          <w:trHeight w:val="1898" w:hRule="atLeast"/>
        </w:trPr>
        <w:tc>
          <w:tcPr>
            <w:tcW w:w="786"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68"/>
              <w:rPr>
                <w:sz w:val="12"/>
              </w:rPr>
            </w:pPr>
          </w:p>
          <w:p>
            <w:pPr>
              <w:pStyle w:val="TableParagraph"/>
              <w:spacing w:before="1"/>
              <w:ind w:left="22"/>
              <w:jc w:val="center"/>
              <w:rPr>
                <w:sz w:val="12"/>
              </w:rPr>
            </w:pPr>
            <w:r>
              <w:rPr>
                <w:spacing w:val="-2"/>
                <w:w w:val="105"/>
                <w:sz w:val="12"/>
              </w:rPr>
              <w:t>ÚNICO</w:t>
            </w:r>
          </w:p>
        </w:tc>
        <w:tc>
          <w:tcPr>
            <w:tcW w:w="691"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68"/>
              <w:rPr>
                <w:sz w:val="12"/>
              </w:rPr>
            </w:pPr>
          </w:p>
          <w:p>
            <w:pPr>
              <w:pStyle w:val="TableParagraph"/>
              <w:spacing w:before="1"/>
              <w:ind w:left="26"/>
              <w:jc w:val="center"/>
              <w:rPr>
                <w:sz w:val="12"/>
              </w:rPr>
            </w:pPr>
            <w:r>
              <w:rPr>
                <w:spacing w:val="-2"/>
                <w:w w:val="105"/>
                <w:sz w:val="12"/>
              </w:rPr>
              <w:t>149358</w:t>
            </w:r>
          </w:p>
        </w:tc>
        <w:tc>
          <w:tcPr>
            <w:tcW w:w="4179" w:type="dxa"/>
          </w:tcPr>
          <w:p>
            <w:pPr>
              <w:pStyle w:val="TableParagraph"/>
              <w:spacing w:line="235" w:lineRule="auto" w:before="85"/>
              <w:ind w:left="191" w:right="200"/>
              <w:jc w:val="both"/>
              <w:rPr>
                <w:b/>
                <w:sz w:val="19"/>
              </w:rPr>
            </w:pPr>
            <w:r>
              <w:rPr>
                <w:sz w:val="19"/>
              </w:rPr>
              <w:t>Serviços</w:t>
            </w:r>
            <w:r>
              <w:rPr>
                <w:spacing w:val="-5"/>
                <w:sz w:val="19"/>
              </w:rPr>
              <w:t> </w:t>
            </w:r>
            <w:r>
              <w:rPr>
                <w:sz w:val="19"/>
              </w:rPr>
              <w:t>de</w:t>
            </w:r>
            <w:r>
              <w:rPr>
                <w:spacing w:val="-5"/>
                <w:sz w:val="19"/>
              </w:rPr>
              <w:t> </w:t>
            </w:r>
            <w:r>
              <w:rPr>
                <w:sz w:val="19"/>
              </w:rPr>
              <w:t>locação</w:t>
            </w:r>
            <w:r>
              <w:rPr>
                <w:spacing w:val="-5"/>
                <w:sz w:val="19"/>
              </w:rPr>
              <w:t> </w:t>
            </w:r>
            <w:r>
              <w:rPr>
                <w:sz w:val="19"/>
              </w:rPr>
              <w:t>de</w:t>
            </w:r>
            <w:r>
              <w:rPr>
                <w:spacing w:val="-5"/>
                <w:sz w:val="19"/>
              </w:rPr>
              <w:t> </w:t>
            </w:r>
            <w:r>
              <w:rPr>
                <w:sz w:val="19"/>
              </w:rPr>
              <w:t>maquinas</w:t>
            </w:r>
            <w:r>
              <w:rPr>
                <w:spacing w:val="-5"/>
                <w:sz w:val="19"/>
              </w:rPr>
              <w:t> </w:t>
            </w:r>
            <w:r>
              <w:rPr>
                <w:sz w:val="19"/>
              </w:rPr>
              <w:t>e</w:t>
            </w:r>
            <w:r>
              <w:rPr>
                <w:spacing w:val="-5"/>
                <w:sz w:val="19"/>
              </w:rPr>
              <w:t> </w:t>
            </w:r>
            <w:r>
              <w:rPr>
                <w:sz w:val="19"/>
              </w:rPr>
              <w:t>equipamentos reprográficos, descrição: contratação de empresa especializada em </w:t>
            </w:r>
            <w:r>
              <w:rPr>
                <w:b/>
                <w:sz w:val="19"/>
              </w:rPr>
              <w:t>LOCAÇÃO DE</w:t>
            </w:r>
          </w:p>
          <w:p>
            <w:pPr>
              <w:pStyle w:val="TableParagraph"/>
              <w:spacing w:line="213" w:lineRule="exact"/>
              <w:ind w:left="191"/>
              <w:rPr>
                <w:b/>
                <w:sz w:val="19"/>
              </w:rPr>
            </w:pPr>
            <w:r>
              <w:rPr>
                <w:b/>
                <w:sz w:val="19"/>
              </w:rPr>
              <w:t>EQUIPAMENTOS</w:t>
            </w:r>
            <w:r>
              <w:rPr>
                <w:b/>
                <w:spacing w:val="-7"/>
                <w:sz w:val="19"/>
              </w:rPr>
              <w:t> </w:t>
            </w:r>
            <w:r>
              <w:rPr>
                <w:b/>
                <w:sz w:val="19"/>
              </w:rPr>
              <w:t>DE</w:t>
            </w:r>
            <w:r>
              <w:rPr>
                <w:b/>
                <w:spacing w:val="-6"/>
                <w:sz w:val="19"/>
              </w:rPr>
              <w:t> </w:t>
            </w:r>
            <w:r>
              <w:rPr>
                <w:b/>
                <w:sz w:val="19"/>
              </w:rPr>
              <w:t>IMPRESSÃO</w:t>
            </w:r>
            <w:r>
              <w:rPr>
                <w:b/>
                <w:spacing w:val="-6"/>
                <w:sz w:val="19"/>
              </w:rPr>
              <w:t> </w:t>
            </w:r>
            <w:r>
              <w:rPr>
                <w:b/>
                <w:spacing w:val="-10"/>
                <w:sz w:val="19"/>
              </w:rPr>
              <w:t>E</w:t>
            </w:r>
          </w:p>
          <w:p>
            <w:pPr>
              <w:pStyle w:val="TableParagraph"/>
              <w:spacing w:line="235" w:lineRule="auto" w:before="1"/>
              <w:ind w:left="191" w:right="94"/>
              <w:rPr>
                <w:sz w:val="19"/>
              </w:rPr>
            </w:pPr>
            <w:r>
              <w:rPr>
                <w:b/>
                <w:sz w:val="19"/>
              </w:rPr>
              <w:t>DIGITALIZAÇÃO</w:t>
            </w:r>
            <w:r>
              <w:rPr>
                <w:sz w:val="19"/>
              </w:rPr>
              <w:t>, </w:t>
            </w:r>
            <w:r>
              <w:rPr>
                <w:b/>
                <w:sz w:val="19"/>
              </w:rPr>
              <w:t>incluindo serviços de manutenção preventiva e corretiva</w:t>
            </w:r>
            <w:r>
              <w:rPr>
                <w:sz w:val="19"/>
              </w:rPr>
              <w:t>, fornecimento</w:t>
            </w:r>
            <w:r>
              <w:rPr>
                <w:spacing w:val="-6"/>
                <w:sz w:val="19"/>
              </w:rPr>
              <w:t> </w:t>
            </w:r>
            <w:r>
              <w:rPr>
                <w:sz w:val="19"/>
              </w:rPr>
              <w:t>de</w:t>
            </w:r>
            <w:r>
              <w:rPr>
                <w:spacing w:val="-6"/>
                <w:sz w:val="19"/>
              </w:rPr>
              <w:t> </w:t>
            </w:r>
            <w:r>
              <w:rPr>
                <w:sz w:val="19"/>
              </w:rPr>
              <w:t>peças</w:t>
            </w:r>
            <w:r>
              <w:rPr>
                <w:spacing w:val="-6"/>
                <w:sz w:val="19"/>
              </w:rPr>
              <w:t> </w:t>
            </w:r>
            <w:r>
              <w:rPr>
                <w:sz w:val="19"/>
              </w:rPr>
              <w:t>e</w:t>
            </w:r>
            <w:r>
              <w:rPr>
                <w:spacing w:val="-6"/>
                <w:sz w:val="19"/>
              </w:rPr>
              <w:t> </w:t>
            </w:r>
            <w:r>
              <w:rPr>
                <w:sz w:val="19"/>
              </w:rPr>
              <w:t>suprimentos</w:t>
            </w:r>
            <w:r>
              <w:rPr>
                <w:spacing w:val="-6"/>
                <w:sz w:val="19"/>
              </w:rPr>
              <w:t> </w:t>
            </w:r>
            <w:r>
              <w:rPr>
                <w:sz w:val="19"/>
              </w:rPr>
              <w:t>necessários (exceto papel)</w:t>
            </w:r>
          </w:p>
        </w:tc>
        <w:tc>
          <w:tcPr>
            <w:tcW w:w="1000"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68"/>
              <w:rPr>
                <w:sz w:val="12"/>
              </w:rPr>
            </w:pPr>
          </w:p>
          <w:p>
            <w:pPr>
              <w:pStyle w:val="TableParagraph"/>
              <w:spacing w:before="1"/>
              <w:ind w:left="25" w:right="2"/>
              <w:jc w:val="center"/>
              <w:rPr>
                <w:sz w:val="12"/>
              </w:rPr>
            </w:pPr>
            <w:r>
              <w:rPr>
                <w:spacing w:val="-2"/>
                <w:w w:val="105"/>
                <w:sz w:val="12"/>
              </w:rPr>
              <w:t>SERVIÇO</w:t>
            </w:r>
          </w:p>
        </w:tc>
        <w:tc>
          <w:tcPr>
            <w:tcW w:w="1060"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68"/>
              <w:rPr>
                <w:sz w:val="12"/>
              </w:rPr>
            </w:pPr>
          </w:p>
          <w:p>
            <w:pPr>
              <w:pStyle w:val="TableParagraph"/>
              <w:spacing w:before="1"/>
              <w:ind w:left="22"/>
              <w:jc w:val="center"/>
              <w:rPr>
                <w:sz w:val="12"/>
              </w:rPr>
            </w:pPr>
            <w:r>
              <w:rPr>
                <w:spacing w:val="-10"/>
                <w:w w:val="105"/>
                <w:sz w:val="12"/>
              </w:rPr>
              <w:t>1</w:t>
            </w:r>
          </w:p>
        </w:tc>
      </w:tr>
    </w:tbl>
    <w:p>
      <w:pPr>
        <w:pStyle w:val="BodyText"/>
        <w:ind w:left="0"/>
      </w:pPr>
    </w:p>
    <w:p>
      <w:pPr>
        <w:pStyle w:val="BodyText"/>
        <w:spacing w:before="190"/>
        <w:ind w:left="0"/>
      </w:pPr>
    </w:p>
    <w:p>
      <w:pPr>
        <w:pStyle w:val="Heading2"/>
        <w:numPr>
          <w:ilvl w:val="0"/>
          <w:numId w:val="12"/>
        </w:numPr>
        <w:tabs>
          <w:tab w:pos="490" w:val="left" w:leader="none"/>
        </w:tabs>
        <w:spacing w:line="240" w:lineRule="auto" w:before="0" w:after="0"/>
        <w:ind w:left="490" w:right="0" w:hanging="190"/>
        <w:jc w:val="left"/>
      </w:pPr>
      <w:r>
        <w:rPr/>
        <w:t>DESCRIÇÃO DO </w:t>
      </w:r>
      <w:r>
        <w:rPr>
          <w:spacing w:val="-2"/>
        </w:rPr>
        <w:t>OBJETO</w:t>
      </w:r>
    </w:p>
    <w:p>
      <w:pPr>
        <w:pStyle w:val="BodyText"/>
        <w:spacing w:before="3"/>
        <w:ind w:left="0"/>
        <w:rPr>
          <w:b/>
        </w:rPr>
      </w:pPr>
    </w:p>
    <w:p>
      <w:pPr>
        <w:pStyle w:val="ListParagraph"/>
        <w:numPr>
          <w:ilvl w:val="1"/>
          <w:numId w:val="12"/>
        </w:numPr>
        <w:tabs>
          <w:tab w:pos="638" w:val="left" w:leader="none"/>
        </w:tabs>
        <w:spacing w:line="240" w:lineRule="auto" w:before="1" w:after="0"/>
        <w:ind w:left="638" w:right="0" w:hanging="333"/>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entre</w:t>
      </w:r>
      <w:r>
        <w:rPr>
          <w:spacing w:val="-1"/>
          <w:sz w:val="19"/>
        </w:rPr>
        <w:t> </w:t>
      </w:r>
      <w:r>
        <w:rPr>
          <w:sz w:val="19"/>
        </w:rPr>
        <w:t>o</w:t>
      </w:r>
      <w:r>
        <w:rPr>
          <w:spacing w:val="-1"/>
          <w:sz w:val="19"/>
        </w:rPr>
        <w:t> </w:t>
      </w:r>
      <w:r>
        <w:rPr>
          <w:sz w:val="19"/>
        </w:rPr>
        <w:t>ID</w:t>
      </w:r>
      <w:r>
        <w:rPr>
          <w:spacing w:val="-1"/>
          <w:sz w:val="19"/>
        </w:rPr>
        <w:t> </w:t>
      </w:r>
      <w:r>
        <w:rPr>
          <w:sz w:val="19"/>
        </w:rPr>
        <w:t>do SIGA</w:t>
      </w:r>
      <w:r>
        <w:rPr>
          <w:spacing w:val="-12"/>
          <w:sz w:val="19"/>
        </w:rPr>
        <w:t> </w:t>
      </w:r>
      <w:r>
        <w:rPr>
          <w:sz w:val="19"/>
        </w:rPr>
        <w:t>e</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w:t>
      </w:r>
      <w:r>
        <w:rPr>
          <w:spacing w:val="-1"/>
          <w:sz w:val="19"/>
        </w:rPr>
        <w:t> </w:t>
      </w:r>
      <w:r>
        <w:rPr>
          <w:sz w:val="19"/>
        </w:rPr>
        <w:t>nas</w:t>
      </w:r>
      <w:r>
        <w:rPr>
          <w:spacing w:val="-1"/>
          <w:sz w:val="19"/>
        </w:rPr>
        <w:t> </w:t>
      </w:r>
      <w:r>
        <w:rPr>
          <w:sz w:val="19"/>
        </w:rPr>
        <w:t>especificações </w:t>
      </w:r>
      <w:r>
        <w:rPr>
          <w:spacing w:val="-2"/>
          <w:sz w:val="19"/>
        </w:rPr>
        <w:t>abaixo:</w:t>
      </w:r>
    </w:p>
    <w:p>
      <w:pPr>
        <w:pStyle w:val="BodyText"/>
        <w:ind w:left="0"/>
        <w:rPr>
          <w:sz w:val="20"/>
        </w:rPr>
      </w:pPr>
    </w:p>
    <w:p>
      <w:pPr>
        <w:pStyle w:val="BodyText"/>
        <w:spacing w:before="141"/>
        <w:ind w:left="0"/>
        <w:rPr>
          <w:sz w:val="20"/>
        </w:rPr>
      </w:pPr>
    </w:p>
    <w:tbl>
      <w:tblPr>
        <w:tblW w:w="0" w:type="auto"/>
        <w:jc w:val="left"/>
        <w:tblInd w:w="33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4"/>
        <w:gridCol w:w="6060"/>
        <w:gridCol w:w="1012"/>
        <w:gridCol w:w="3905"/>
      </w:tblGrid>
      <w:tr>
        <w:trPr>
          <w:trHeight w:val="398" w:hRule="atLeast"/>
        </w:trPr>
        <w:tc>
          <w:tcPr>
            <w:tcW w:w="464" w:type="dxa"/>
          </w:tcPr>
          <w:p>
            <w:pPr>
              <w:pStyle w:val="TableParagraph"/>
              <w:spacing w:before="8"/>
              <w:rPr>
                <w:sz w:val="12"/>
              </w:rPr>
            </w:pPr>
          </w:p>
          <w:p>
            <w:pPr>
              <w:pStyle w:val="TableParagraph"/>
              <w:ind w:left="23"/>
              <w:jc w:val="center"/>
              <w:rPr>
                <w:b/>
                <w:sz w:val="12"/>
              </w:rPr>
            </w:pPr>
            <w:r>
              <w:rPr>
                <w:b/>
                <w:spacing w:val="-4"/>
                <w:w w:val="105"/>
                <w:sz w:val="12"/>
              </w:rPr>
              <w:t>ITEM</w:t>
            </w:r>
          </w:p>
        </w:tc>
        <w:tc>
          <w:tcPr>
            <w:tcW w:w="6060" w:type="dxa"/>
          </w:tcPr>
          <w:p>
            <w:pPr>
              <w:pStyle w:val="TableParagraph"/>
              <w:spacing w:before="81"/>
              <w:ind w:left="25"/>
              <w:jc w:val="center"/>
              <w:rPr>
                <w:b/>
                <w:sz w:val="19"/>
              </w:rPr>
            </w:pPr>
            <w:r>
              <w:rPr>
                <w:b/>
                <w:spacing w:val="-2"/>
                <w:sz w:val="19"/>
              </w:rPr>
              <w:t>DESCRIÇÃO</w:t>
            </w:r>
          </w:p>
        </w:tc>
        <w:tc>
          <w:tcPr>
            <w:tcW w:w="1012" w:type="dxa"/>
          </w:tcPr>
          <w:p>
            <w:pPr>
              <w:pStyle w:val="TableParagraph"/>
              <w:spacing w:before="8"/>
              <w:rPr>
                <w:sz w:val="12"/>
              </w:rPr>
            </w:pPr>
          </w:p>
          <w:p>
            <w:pPr>
              <w:pStyle w:val="TableParagraph"/>
              <w:ind w:left="70"/>
              <w:rPr>
                <w:b/>
                <w:sz w:val="12"/>
              </w:rPr>
            </w:pPr>
            <w:r>
              <w:rPr>
                <w:b/>
                <w:spacing w:val="-2"/>
                <w:w w:val="105"/>
                <w:sz w:val="12"/>
              </w:rPr>
              <w:t>QUANTIDADE</w:t>
            </w:r>
          </w:p>
        </w:tc>
        <w:tc>
          <w:tcPr>
            <w:tcW w:w="3905" w:type="dxa"/>
          </w:tcPr>
          <w:p>
            <w:pPr>
              <w:pStyle w:val="TableParagraph"/>
              <w:spacing w:before="8"/>
              <w:rPr>
                <w:sz w:val="12"/>
              </w:rPr>
            </w:pPr>
          </w:p>
          <w:p>
            <w:pPr>
              <w:pStyle w:val="TableParagraph"/>
              <w:ind w:left="1128"/>
              <w:rPr>
                <w:b/>
                <w:sz w:val="12"/>
              </w:rPr>
            </w:pPr>
            <w:r>
              <w:rPr>
                <w:b/>
                <w:w w:val="105"/>
                <w:sz w:val="12"/>
              </w:rPr>
              <w:t>IMAGEM</w:t>
            </w:r>
            <w:r>
              <w:rPr>
                <w:b/>
                <w:spacing w:val="-3"/>
                <w:w w:val="105"/>
                <w:sz w:val="12"/>
              </w:rPr>
              <w:t> </w:t>
            </w:r>
            <w:r>
              <w:rPr>
                <w:b/>
                <w:w w:val="105"/>
                <w:sz w:val="12"/>
              </w:rPr>
              <w:t>DE </w:t>
            </w:r>
            <w:r>
              <w:rPr>
                <w:b/>
                <w:spacing w:val="-2"/>
                <w:w w:val="105"/>
                <w:sz w:val="12"/>
              </w:rPr>
              <w:t>REFERÊNCIA</w:t>
            </w:r>
          </w:p>
        </w:tc>
      </w:tr>
      <w:tr>
        <w:trPr>
          <w:trHeight w:val="6125" w:hRule="atLeast"/>
        </w:trPr>
        <w:tc>
          <w:tcPr>
            <w:tcW w:w="464" w:type="dxa"/>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10"/>
              <w:rPr>
                <w:sz w:val="19"/>
              </w:rPr>
            </w:pPr>
          </w:p>
          <w:p>
            <w:pPr>
              <w:pStyle w:val="TableParagraph"/>
              <w:ind w:left="23"/>
              <w:jc w:val="center"/>
              <w:rPr>
                <w:sz w:val="19"/>
              </w:rPr>
            </w:pPr>
            <w:r>
              <w:rPr>
                <w:spacing w:val="-10"/>
                <w:sz w:val="19"/>
              </w:rPr>
              <w:t>1</w:t>
            </w:r>
          </w:p>
        </w:tc>
        <w:tc>
          <w:tcPr>
            <w:tcW w:w="6060" w:type="dxa"/>
          </w:tcPr>
          <w:p>
            <w:pPr>
              <w:pStyle w:val="TableParagraph"/>
              <w:spacing w:before="93"/>
              <w:ind w:left="104"/>
              <w:rPr>
                <w:b/>
                <w:sz w:val="19"/>
              </w:rPr>
            </w:pPr>
            <w:r>
              <w:rPr>
                <w:b/>
                <w:sz w:val="19"/>
              </w:rPr>
              <w:t>Locação de Máquina </w:t>
            </w:r>
            <w:r>
              <w:rPr>
                <w:b/>
                <w:spacing w:val="-2"/>
                <w:sz w:val="19"/>
              </w:rPr>
              <w:t>Impressora</w:t>
            </w:r>
          </w:p>
          <w:p>
            <w:pPr>
              <w:pStyle w:val="TableParagraph"/>
              <w:spacing w:line="235" w:lineRule="auto" w:before="47"/>
              <w:ind w:left="104"/>
              <w:rPr>
                <w:sz w:val="19"/>
              </w:rPr>
            </w:pPr>
            <w:r>
              <w:rPr>
                <w:b/>
                <w:sz w:val="19"/>
              </w:rPr>
              <w:t>Modelo</w:t>
            </w:r>
            <w:r>
              <w:rPr>
                <w:b/>
                <w:spacing w:val="-4"/>
                <w:sz w:val="19"/>
              </w:rPr>
              <w:t> </w:t>
            </w:r>
            <w:r>
              <w:rPr>
                <w:b/>
                <w:sz w:val="19"/>
              </w:rPr>
              <w:t>referência:</w:t>
            </w:r>
            <w:r>
              <w:rPr>
                <w:b/>
                <w:spacing w:val="-4"/>
                <w:sz w:val="19"/>
              </w:rPr>
              <w:t> </w:t>
            </w:r>
            <w:r>
              <w:rPr>
                <w:i/>
                <w:sz w:val="19"/>
              </w:rPr>
              <w:t>Heidelberg</w:t>
            </w:r>
            <w:r>
              <w:rPr>
                <w:i/>
                <w:spacing w:val="-4"/>
                <w:sz w:val="19"/>
              </w:rPr>
              <w:t> </w:t>
            </w:r>
            <w:r>
              <w:rPr>
                <w:i/>
                <w:sz w:val="19"/>
              </w:rPr>
              <w:t>MO</w:t>
            </w:r>
            <w:r>
              <w:rPr>
                <w:i/>
                <w:spacing w:val="-4"/>
                <w:sz w:val="19"/>
              </w:rPr>
              <w:t> </w:t>
            </w:r>
            <w:r>
              <w:rPr>
                <w:sz w:val="19"/>
              </w:rPr>
              <w:t>-</w:t>
            </w:r>
            <w:r>
              <w:rPr>
                <w:spacing w:val="-4"/>
                <w:sz w:val="19"/>
              </w:rPr>
              <w:t> </w:t>
            </w:r>
            <w:r>
              <w:rPr>
                <w:sz w:val="19"/>
              </w:rPr>
              <w:t>(4</w:t>
            </w:r>
            <w:r>
              <w:rPr>
                <w:spacing w:val="-4"/>
                <w:sz w:val="19"/>
              </w:rPr>
              <w:t> </w:t>
            </w:r>
            <w:r>
              <w:rPr>
                <w:sz w:val="19"/>
              </w:rPr>
              <w:t>Cores)</w:t>
            </w:r>
            <w:r>
              <w:rPr>
                <w:spacing w:val="-4"/>
                <w:sz w:val="19"/>
              </w:rPr>
              <w:t> </w:t>
            </w:r>
            <w:r>
              <w:rPr>
                <w:sz w:val="19"/>
              </w:rPr>
              <w:t>-</w:t>
            </w:r>
            <w:r>
              <w:rPr>
                <w:spacing w:val="-4"/>
                <w:sz w:val="19"/>
              </w:rPr>
              <w:t> </w:t>
            </w:r>
            <w:r>
              <w:rPr>
                <w:sz w:val="19"/>
              </w:rPr>
              <w:t>qualidade</w:t>
            </w:r>
            <w:r>
              <w:rPr>
                <w:spacing w:val="-4"/>
                <w:sz w:val="19"/>
              </w:rPr>
              <w:t> </w:t>
            </w:r>
            <w:r>
              <w:rPr>
                <w:sz w:val="19"/>
              </w:rPr>
              <w:t>equivalente</w:t>
            </w:r>
            <w:r>
              <w:rPr>
                <w:spacing w:val="-4"/>
                <w:sz w:val="19"/>
              </w:rPr>
              <w:t> </w:t>
            </w:r>
            <w:r>
              <w:rPr>
                <w:sz w:val="19"/>
              </w:rPr>
              <w:t>ou superior - MOFP-H</w:t>
            </w:r>
          </w:p>
          <w:p>
            <w:pPr>
              <w:pStyle w:val="TableParagraph"/>
              <w:spacing w:line="288" w:lineRule="auto" w:before="44"/>
              <w:ind w:left="104" w:right="2816"/>
              <w:rPr>
                <w:sz w:val="19"/>
              </w:rPr>
            </w:pPr>
            <w:r>
              <w:rPr>
                <w:sz w:val="19"/>
              </w:rPr>
              <w:t>Sistema</w:t>
            </w:r>
            <w:r>
              <w:rPr>
                <w:spacing w:val="-12"/>
                <w:sz w:val="19"/>
              </w:rPr>
              <w:t> </w:t>
            </w:r>
            <w:r>
              <w:rPr>
                <w:sz w:val="19"/>
              </w:rPr>
              <w:t>Alcolor</w:t>
            </w:r>
            <w:r>
              <w:rPr>
                <w:spacing w:val="-12"/>
                <w:sz w:val="19"/>
              </w:rPr>
              <w:t> </w:t>
            </w:r>
            <w:r>
              <w:rPr>
                <w:sz w:val="19"/>
              </w:rPr>
              <w:t>com</w:t>
            </w:r>
            <w:r>
              <w:rPr>
                <w:spacing w:val="-12"/>
                <w:sz w:val="19"/>
              </w:rPr>
              <w:t> </w:t>
            </w:r>
            <w:r>
              <w:rPr>
                <w:sz w:val="19"/>
              </w:rPr>
              <w:t>Geladeira Dimensões do papel:</w:t>
            </w:r>
          </w:p>
          <w:p>
            <w:pPr>
              <w:pStyle w:val="TableParagraph"/>
              <w:spacing w:line="218" w:lineRule="exact"/>
              <w:ind w:left="104"/>
              <w:rPr>
                <w:sz w:val="19"/>
              </w:rPr>
            </w:pPr>
            <w:r>
              <w:rPr>
                <w:sz w:val="19"/>
              </w:rPr>
              <w:t>Formato máximo: 480 x 650 </w:t>
            </w:r>
            <w:r>
              <w:rPr>
                <w:spacing w:val="-5"/>
                <w:sz w:val="19"/>
              </w:rPr>
              <w:t>mm</w:t>
            </w:r>
          </w:p>
          <w:p>
            <w:pPr>
              <w:pStyle w:val="TableParagraph"/>
              <w:spacing w:line="288" w:lineRule="auto" w:before="44"/>
              <w:ind w:left="104" w:right="2816"/>
              <w:rPr>
                <w:sz w:val="19"/>
              </w:rPr>
            </w:pPr>
            <w:r>
              <w:rPr>
                <w:sz w:val="19"/>
              </w:rPr>
              <w:t>Formato mínimo: 210 x 280 mm Formato</w:t>
            </w:r>
            <w:r>
              <w:rPr>
                <w:spacing w:val="-5"/>
                <w:sz w:val="19"/>
              </w:rPr>
              <w:t> </w:t>
            </w:r>
            <w:r>
              <w:rPr>
                <w:sz w:val="19"/>
              </w:rPr>
              <w:t>de</w:t>
            </w:r>
            <w:r>
              <w:rPr>
                <w:spacing w:val="-5"/>
                <w:sz w:val="19"/>
              </w:rPr>
              <w:t> </w:t>
            </w:r>
            <w:r>
              <w:rPr>
                <w:sz w:val="19"/>
              </w:rPr>
              <w:t>Impressão:</w:t>
            </w:r>
            <w:r>
              <w:rPr>
                <w:spacing w:val="-5"/>
                <w:sz w:val="19"/>
              </w:rPr>
              <w:t> </w:t>
            </w:r>
            <w:r>
              <w:rPr>
                <w:sz w:val="19"/>
              </w:rPr>
              <w:t>472</w:t>
            </w:r>
            <w:r>
              <w:rPr>
                <w:spacing w:val="-5"/>
                <w:sz w:val="19"/>
              </w:rPr>
              <w:t> </w:t>
            </w:r>
            <w:r>
              <w:rPr>
                <w:sz w:val="19"/>
              </w:rPr>
              <w:t>x</w:t>
            </w:r>
            <w:r>
              <w:rPr>
                <w:spacing w:val="-5"/>
                <w:sz w:val="19"/>
              </w:rPr>
              <w:t> </w:t>
            </w:r>
            <w:r>
              <w:rPr>
                <w:sz w:val="19"/>
              </w:rPr>
              <w:t>645</w:t>
            </w:r>
            <w:r>
              <w:rPr>
                <w:spacing w:val="-5"/>
                <w:sz w:val="19"/>
              </w:rPr>
              <w:t> </w:t>
            </w:r>
            <w:r>
              <w:rPr>
                <w:sz w:val="19"/>
              </w:rPr>
              <w:t>mm Dimensões da chapa: 550 x 650 mm</w:t>
            </w:r>
          </w:p>
          <w:p>
            <w:pPr>
              <w:pStyle w:val="TableParagraph"/>
              <w:spacing w:line="218" w:lineRule="exact"/>
              <w:ind w:left="104"/>
              <w:rPr>
                <w:sz w:val="19"/>
              </w:rPr>
            </w:pPr>
            <w:r>
              <w:rPr>
                <w:sz w:val="19"/>
              </w:rPr>
              <w:t>Dimensões da blanqueta: 585 x 682 </w:t>
            </w:r>
            <w:r>
              <w:rPr>
                <w:spacing w:val="-5"/>
                <w:sz w:val="19"/>
              </w:rPr>
              <w:t>mm</w:t>
            </w:r>
          </w:p>
          <w:p>
            <w:pPr>
              <w:pStyle w:val="TableParagraph"/>
              <w:spacing w:line="288" w:lineRule="auto" w:before="43"/>
              <w:ind w:left="104"/>
              <w:rPr>
                <w:sz w:val="19"/>
              </w:rPr>
            </w:pPr>
            <w:r>
              <w:rPr>
                <w:sz w:val="19"/>
              </w:rPr>
              <w:t>Velocidade</w:t>
            </w:r>
            <w:r>
              <w:rPr>
                <w:spacing w:val="-6"/>
                <w:sz w:val="19"/>
              </w:rPr>
              <w:t> </w:t>
            </w:r>
            <w:r>
              <w:rPr>
                <w:sz w:val="19"/>
              </w:rPr>
              <w:t>máxima</w:t>
            </w:r>
            <w:r>
              <w:rPr>
                <w:spacing w:val="-6"/>
                <w:sz w:val="19"/>
              </w:rPr>
              <w:t> </w:t>
            </w:r>
            <w:r>
              <w:rPr>
                <w:sz w:val="19"/>
              </w:rPr>
              <w:t>de</w:t>
            </w:r>
            <w:r>
              <w:rPr>
                <w:spacing w:val="-6"/>
                <w:sz w:val="19"/>
              </w:rPr>
              <w:t> </w:t>
            </w:r>
            <w:r>
              <w:rPr>
                <w:sz w:val="19"/>
              </w:rPr>
              <w:t>impressão:</w:t>
            </w:r>
            <w:r>
              <w:rPr>
                <w:spacing w:val="-6"/>
                <w:sz w:val="19"/>
              </w:rPr>
              <w:t> </w:t>
            </w:r>
            <w:r>
              <w:rPr>
                <w:sz w:val="19"/>
              </w:rPr>
              <w:t>12.000</w:t>
            </w:r>
            <w:r>
              <w:rPr>
                <w:spacing w:val="-6"/>
                <w:sz w:val="19"/>
              </w:rPr>
              <w:t> </w:t>
            </w:r>
            <w:r>
              <w:rPr>
                <w:sz w:val="19"/>
              </w:rPr>
              <w:t>máx.</w:t>
            </w:r>
            <w:r>
              <w:rPr>
                <w:spacing w:val="-6"/>
                <w:sz w:val="19"/>
              </w:rPr>
              <w:t> </w:t>
            </w:r>
            <w:r>
              <w:rPr>
                <w:sz w:val="19"/>
              </w:rPr>
              <w:t>~</w:t>
            </w:r>
            <w:r>
              <w:rPr>
                <w:spacing w:val="-6"/>
                <w:sz w:val="19"/>
              </w:rPr>
              <w:t> </w:t>
            </w:r>
            <w:r>
              <w:rPr>
                <w:sz w:val="19"/>
              </w:rPr>
              <w:t>3.000</w:t>
            </w:r>
            <w:r>
              <w:rPr>
                <w:spacing w:val="-6"/>
                <w:sz w:val="19"/>
              </w:rPr>
              <w:t> </w:t>
            </w:r>
            <w:r>
              <w:rPr>
                <w:sz w:val="19"/>
              </w:rPr>
              <w:t>min/folhas/hora Energia necessária: 380 ~ 415V - 50 hz</w:t>
            </w:r>
          </w:p>
          <w:p>
            <w:pPr>
              <w:pStyle w:val="TableParagraph"/>
              <w:spacing w:line="218" w:lineRule="exact"/>
              <w:ind w:left="104"/>
              <w:rPr>
                <w:sz w:val="19"/>
              </w:rPr>
            </w:pPr>
            <w:r>
              <w:rPr>
                <w:sz w:val="19"/>
              </w:rPr>
              <w:t>Fusível</w:t>
            </w:r>
            <w:r>
              <w:rPr>
                <w:spacing w:val="-6"/>
                <w:sz w:val="19"/>
              </w:rPr>
              <w:t> </w:t>
            </w:r>
            <w:r>
              <w:rPr>
                <w:sz w:val="19"/>
              </w:rPr>
              <w:t>Elétrico:</w:t>
            </w:r>
            <w:r>
              <w:rPr>
                <w:spacing w:val="-1"/>
                <w:sz w:val="19"/>
              </w:rPr>
              <w:t> </w:t>
            </w:r>
            <w:r>
              <w:rPr>
                <w:sz w:val="19"/>
              </w:rPr>
              <w:t>190</w:t>
            </w:r>
            <w:r>
              <w:rPr>
                <w:spacing w:val="-2"/>
                <w:sz w:val="19"/>
              </w:rPr>
              <w:t> </w:t>
            </w:r>
            <w:r>
              <w:rPr>
                <w:sz w:val="19"/>
              </w:rPr>
              <w:t>~350</w:t>
            </w:r>
            <w:r>
              <w:rPr>
                <w:spacing w:val="-6"/>
                <w:sz w:val="19"/>
              </w:rPr>
              <w:t> </w:t>
            </w:r>
            <w:r>
              <w:rPr>
                <w:sz w:val="19"/>
              </w:rPr>
              <w:t>Voltas</w:t>
            </w:r>
            <w:r>
              <w:rPr>
                <w:spacing w:val="-2"/>
                <w:sz w:val="19"/>
              </w:rPr>
              <w:t> </w:t>
            </w:r>
            <w:r>
              <w:rPr>
                <w:sz w:val="19"/>
              </w:rPr>
              <w:t>-</w:t>
            </w:r>
            <w:r>
              <w:rPr>
                <w:spacing w:val="-1"/>
                <w:sz w:val="19"/>
              </w:rPr>
              <w:t> </w:t>
            </w:r>
            <w:r>
              <w:rPr>
                <w:sz w:val="19"/>
              </w:rPr>
              <w:t>100</w:t>
            </w:r>
            <w:r>
              <w:rPr>
                <w:spacing w:val="-12"/>
                <w:sz w:val="19"/>
              </w:rPr>
              <w:t> </w:t>
            </w:r>
            <w:r>
              <w:rPr>
                <w:sz w:val="19"/>
              </w:rPr>
              <w:t>A</w:t>
            </w:r>
            <w:r>
              <w:rPr>
                <w:spacing w:val="-12"/>
                <w:sz w:val="19"/>
              </w:rPr>
              <w:t> </w:t>
            </w:r>
            <w:r>
              <w:rPr>
                <w:sz w:val="19"/>
              </w:rPr>
              <w:t>/</w:t>
            </w:r>
            <w:r>
              <w:rPr>
                <w:spacing w:val="-2"/>
                <w:sz w:val="19"/>
              </w:rPr>
              <w:t> </w:t>
            </w:r>
            <w:r>
              <w:rPr>
                <w:sz w:val="19"/>
              </w:rPr>
              <w:t>360</w:t>
            </w:r>
            <w:r>
              <w:rPr>
                <w:spacing w:val="-2"/>
                <w:sz w:val="19"/>
              </w:rPr>
              <w:t> </w:t>
            </w:r>
            <w:r>
              <w:rPr>
                <w:sz w:val="19"/>
              </w:rPr>
              <w:t>~</w:t>
            </w:r>
            <w:r>
              <w:rPr>
                <w:spacing w:val="-1"/>
                <w:sz w:val="19"/>
              </w:rPr>
              <w:t> </w:t>
            </w:r>
            <w:r>
              <w:rPr>
                <w:sz w:val="19"/>
              </w:rPr>
              <w:t>600</w:t>
            </w:r>
            <w:r>
              <w:rPr>
                <w:spacing w:val="-2"/>
                <w:sz w:val="19"/>
              </w:rPr>
              <w:t> </w:t>
            </w:r>
            <w:r>
              <w:rPr>
                <w:sz w:val="19"/>
              </w:rPr>
              <w:t>volts</w:t>
            </w:r>
            <w:r>
              <w:rPr>
                <w:spacing w:val="-2"/>
                <w:sz w:val="19"/>
              </w:rPr>
              <w:t> </w:t>
            </w:r>
            <w:r>
              <w:rPr>
                <w:sz w:val="19"/>
              </w:rPr>
              <w:t>-</w:t>
            </w:r>
            <w:r>
              <w:rPr>
                <w:spacing w:val="-2"/>
                <w:sz w:val="19"/>
              </w:rPr>
              <w:t> </w:t>
            </w:r>
            <w:r>
              <w:rPr>
                <w:sz w:val="19"/>
              </w:rPr>
              <w:t>63</w:t>
            </w:r>
            <w:r>
              <w:rPr>
                <w:spacing w:val="-11"/>
                <w:sz w:val="19"/>
              </w:rPr>
              <w:t> </w:t>
            </w:r>
            <w:r>
              <w:rPr>
                <w:spacing w:val="-10"/>
                <w:sz w:val="19"/>
              </w:rPr>
              <w:t>A</w:t>
            </w:r>
          </w:p>
          <w:p>
            <w:pPr>
              <w:pStyle w:val="TableParagraph"/>
              <w:spacing w:line="288" w:lineRule="auto" w:before="44"/>
              <w:ind w:left="104" w:right="3254"/>
              <w:rPr>
                <w:sz w:val="19"/>
              </w:rPr>
            </w:pPr>
            <w:r>
              <w:rPr>
                <w:sz w:val="19"/>
              </w:rPr>
              <w:t>Dimensões:</w:t>
            </w:r>
            <w:r>
              <w:rPr>
                <w:spacing w:val="-8"/>
                <w:sz w:val="19"/>
              </w:rPr>
              <w:t> </w:t>
            </w:r>
            <w:r>
              <w:rPr>
                <w:sz w:val="19"/>
              </w:rPr>
              <w:t>8.510</w:t>
            </w:r>
            <w:r>
              <w:rPr>
                <w:spacing w:val="-8"/>
                <w:sz w:val="19"/>
              </w:rPr>
              <w:t> </w:t>
            </w:r>
            <w:r>
              <w:rPr>
                <w:sz w:val="19"/>
              </w:rPr>
              <w:t>x</w:t>
            </w:r>
            <w:r>
              <w:rPr>
                <w:spacing w:val="-8"/>
                <w:sz w:val="19"/>
              </w:rPr>
              <w:t> </w:t>
            </w:r>
            <w:r>
              <w:rPr>
                <w:sz w:val="19"/>
              </w:rPr>
              <w:t>2.450</w:t>
            </w:r>
            <w:r>
              <w:rPr>
                <w:spacing w:val="-8"/>
                <w:sz w:val="19"/>
              </w:rPr>
              <w:t> </w:t>
            </w:r>
            <w:r>
              <w:rPr>
                <w:sz w:val="19"/>
              </w:rPr>
              <w:t>mm Pilha</w:t>
            </w:r>
            <w:r>
              <w:rPr>
                <w:spacing w:val="-12"/>
                <w:sz w:val="19"/>
              </w:rPr>
              <w:t> </w:t>
            </w:r>
            <w:r>
              <w:rPr>
                <w:sz w:val="19"/>
              </w:rPr>
              <w:t>Alta</w:t>
            </w:r>
          </w:p>
          <w:p>
            <w:pPr>
              <w:pStyle w:val="TableParagraph"/>
              <w:spacing w:line="288" w:lineRule="auto"/>
              <w:ind w:left="104" w:right="3760"/>
              <w:rPr>
                <w:sz w:val="19"/>
              </w:rPr>
            </w:pPr>
            <w:r>
              <w:rPr>
                <w:sz w:val="19"/>
              </w:rPr>
              <w:t>Peso</w:t>
            </w:r>
            <w:r>
              <w:rPr>
                <w:spacing w:val="-12"/>
                <w:sz w:val="19"/>
              </w:rPr>
              <w:t> </w:t>
            </w:r>
            <w:r>
              <w:rPr>
                <w:sz w:val="19"/>
              </w:rPr>
              <w:t>total:</w:t>
            </w:r>
            <w:r>
              <w:rPr>
                <w:spacing w:val="-12"/>
                <w:sz w:val="19"/>
              </w:rPr>
              <w:t> </w:t>
            </w:r>
            <w:r>
              <w:rPr>
                <w:sz w:val="19"/>
              </w:rPr>
              <w:t>22</w:t>
            </w:r>
            <w:r>
              <w:rPr>
                <w:spacing w:val="-12"/>
                <w:sz w:val="19"/>
              </w:rPr>
              <w:t> </w:t>
            </w:r>
            <w:r>
              <w:rPr>
                <w:sz w:val="19"/>
              </w:rPr>
              <w:t>Toneladas CPC Manual</w:t>
            </w:r>
          </w:p>
          <w:p>
            <w:pPr>
              <w:pStyle w:val="TableParagraph"/>
              <w:spacing w:line="288" w:lineRule="auto"/>
              <w:ind w:left="104" w:right="3254"/>
              <w:rPr>
                <w:sz w:val="19"/>
              </w:rPr>
            </w:pPr>
            <w:r>
              <w:rPr>
                <w:sz w:val="19"/>
              </w:rPr>
              <w:t>Sistema</w:t>
            </w:r>
            <w:r>
              <w:rPr>
                <w:spacing w:val="-12"/>
                <w:sz w:val="19"/>
              </w:rPr>
              <w:t> </w:t>
            </w:r>
            <w:r>
              <w:rPr>
                <w:sz w:val="19"/>
              </w:rPr>
              <w:t>de</w:t>
            </w:r>
            <w:r>
              <w:rPr>
                <w:spacing w:val="-12"/>
                <w:sz w:val="19"/>
              </w:rPr>
              <w:t> </w:t>
            </w:r>
            <w:r>
              <w:rPr>
                <w:sz w:val="19"/>
              </w:rPr>
              <w:t>Ar</w:t>
            </w:r>
            <w:r>
              <w:rPr>
                <w:spacing w:val="-12"/>
                <w:sz w:val="19"/>
              </w:rPr>
              <w:t> </w:t>
            </w:r>
            <w:r>
              <w:rPr>
                <w:sz w:val="19"/>
              </w:rPr>
              <w:t>Comprimido Condições inclusas:</w:t>
            </w:r>
          </w:p>
          <w:p>
            <w:pPr>
              <w:pStyle w:val="TableParagraph"/>
              <w:numPr>
                <w:ilvl w:val="0"/>
                <w:numId w:val="13"/>
              </w:numPr>
              <w:tabs>
                <w:tab w:pos="115" w:val="left" w:leader="none"/>
              </w:tabs>
              <w:spacing w:line="218" w:lineRule="exact" w:before="0" w:after="0"/>
              <w:ind w:left="115" w:right="0" w:hanging="106"/>
              <w:jc w:val="left"/>
              <w:rPr>
                <w:sz w:val="19"/>
              </w:rPr>
            </w:pPr>
            <w:r>
              <w:rPr>
                <w:sz w:val="19"/>
              </w:rPr>
              <w:t>Transporte,</w:t>
            </w:r>
            <w:r>
              <w:rPr>
                <w:spacing w:val="-2"/>
                <w:sz w:val="19"/>
              </w:rPr>
              <w:t> </w:t>
            </w:r>
            <w:r>
              <w:rPr>
                <w:sz w:val="19"/>
              </w:rPr>
              <w:t>montagem</w:t>
            </w:r>
            <w:r>
              <w:rPr>
                <w:spacing w:val="-1"/>
                <w:sz w:val="19"/>
              </w:rPr>
              <w:t> </w:t>
            </w:r>
            <w:r>
              <w:rPr>
                <w:sz w:val="19"/>
              </w:rPr>
              <w:t>e</w:t>
            </w:r>
            <w:r>
              <w:rPr>
                <w:spacing w:val="-2"/>
                <w:sz w:val="19"/>
              </w:rPr>
              <w:t> </w:t>
            </w:r>
            <w:r>
              <w:rPr>
                <w:sz w:val="19"/>
              </w:rPr>
              <w:t>nivelamento</w:t>
            </w:r>
            <w:r>
              <w:rPr>
                <w:spacing w:val="-1"/>
                <w:sz w:val="19"/>
              </w:rPr>
              <w:t> </w:t>
            </w:r>
            <w:r>
              <w:rPr>
                <w:sz w:val="19"/>
              </w:rPr>
              <w:t>de</w:t>
            </w:r>
            <w:r>
              <w:rPr>
                <w:spacing w:val="-1"/>
                <w:sz w:val="19"/>
              </w:rPr>
              <w:t> </w:t>
            </w:r>
            <w:r>
              <w:rPr>
                <w:spacing w:val="-2"/>
                <w:sz w:val="19"/>
              </w:rPr>
              <w:t>máquina</w:t>
            </w:r>
          </w:p>
          <w:p>
            <w:pPr>
              <w:pStyle w:val="TableParagraph"/>
              <w:numPr>
                <w:ilvl w:val="0"/>
                <w:numId w:val="13"/>
              </w:numPr>
              <w:tabs>
                <w:tab w:pos="119" w:val="left" w:leader="none"/>
              </w:tabs>
              <w:spacing w:line="240" w:lineRule="auto" w:before="42" w:after="0"/>
              <w:ind w:left="119" w:right="0" w:hanging="110"/>
              <w:jc w:val="left"/>
              <w:rPr>
                <w:sz w:val="19"/>
              </w:rPr>
            </w:pPr>
            <w:r>
              <w:rPr>
                <w:sz w:val="19"/>
              </w:rPr>
              <w:t>Se necessário, preparação do piso para peso da máquina (com</w:t>
            </w:r>
            <w:r>
              <w:rPr>
                <w:spacing w:val="-11"/>
                <w:sz w:val="19"/>
              </w:rPr>
              <w:t> </w:t>
            </w:r>
            <w:r>
              <w:rPr>
                <w:spacing w:val="-4"/>
                <w:sz w:val="19"/>
              </w:rPr>
              <w:t>ART)</w:t>
            </w:r>
          </w:p>
          <w:p>
            <w:pPr>
              <w:pStyle w:val="TableParagraph"/>
              <w:numPr>
                <w:ilvl w:val="0"/>
                <w:numId w:val="13"/>
              </w:numPr>
              <w:tabs>
                <w:tab w:pos="119" w:val="left" w:leader="none"/>
              </w:tabs>
              <w:spacing w:line="240" w:lineRule="auto" w:before="44" w:after="0"/>
              <w:ind w:left="119" w:right="0" w:hanging="110"/>
              <w:jc w:val="left"/>
              <w:rPr>
                <w:sz w:val="19"/>
              </w:rPr>
            </w:pPr>
            <w:r>
              <w:rPr>
                <w:sz w:val="19"/>
              </w:rPr>
              <w:t>Manutenção preventiva e corretiva mensais durante a vigência </w:t>
            </w:r>
            <w:r>
              <w:rPr>
                <w:spacing w:val="-2"/>
                <w:sz w:val="19"/>
              </w:rPr>
              <w:t>contratual</w:t>
            </w:r>
          </w:p>
          <w:p>
            <w:pPr>
              <w:pStyle w:val="TableParagraph"/>
              <w:spacing w:before="43"/>
              <w:ind w:left="297"/>
              <w:rPr>
                <w:sz w:val="19"/>
              </w:rPr>
            </w:pPr>
            <w:r>
              <w:rPr>
                <w:sz w:val="19"/>
              </w:rPr>
              <w:t>4.</w:t>
            </w:r>
            <w:r>
              <w:rPr>
                <w:spacing w:val="-1"/>
                <w:sz w:val="19"/>
              </w:rPr>
              <w:t> </w:t>
            </w:r>
            <w:r>
              <w:rPr>
                <w:sz w:val="19"/>
              </w:rPr>
              <w:t>-</w:t>
            </w:r>
            <w:r>
              <w:rPr>
                <w:spacing w:val="-5"/>
                <w:sz w:val="19"/>
              </w:rPr>
              <w:t> </w:t>
            </w:r>
            <w:r>
              <w:rPr>
                <w:sz w:val="19"/>
              </w:rPr>
              <w:t>Treinamento</w:t>
            </w:r>
            <w:r>
              <w:rPr>
                <w:spacing w:val="-1"/>
                <w:sz w:val="19"/>
              </w:rPr>
              <w:t> </w:t>
            </w:r>
            <w:r>
              <w:rPr>
                <w:sz w:val="19"/>
              </w:rPr>
              <w:t>durante</w:t>
            </w:r>
            <w:r>
              <w:rPr>
                <w:spacing w:val="-1"/>
                <w:sz w:val="19"/>
              </w:rPr>
              <w:t> </w:t>
            </w:r>
            <w:r>
              <w:rPr>
                <w:sz w:val="19"/>
              </w:rPr>
              <w:t>30 dias</w:t>
            </w:r>
            <w:r>
              <w:rPr>
                <w:spacing w:val="-1"/>
                <w:sz w:val="19"/>
              </w:rPr>
              <w:t> </w:t>
            </w:r>
            <w:r>
              <w:rPr>
                <w:sz w:val="19"/>
              </w:rPr>
              <w:t>para</w:t>
            </w:r>
            <w:r>
              <w:rPr>
                <w:spacing w:val="-1"/>
                <w:sz w:val="19"/>
              </w:rPr>
              <w:t> </w:t>
            </w:r>
            <w:r>
              <w:rPr>
                <w:sz w:val="19"/>
              </w:rPr>
              <w:t>até</w:t>
            </w:r>
            <w:r>
              <w:rPr>
                <w:spacing w:val="-1"/>
                <w:sz w:val="19"/>
              </w:rPr>
              <w:t> </w:t>
            </w:r>
            <w:r>
              <w:rPr>
                <w:sz w:val="19"/>
              </w:rPr>
              <w:t>4 </w:t>
            </w:r>
            <w:r>
              <w:rPr>
                <w:spacing w:val="-2"/>
                <w:sz w:val="19"/>
              </w:rPr>
              <w:t>operadores.</w:t>
            </w:r>
          </w:p>
        </w:tc>
        <w:tc>
          <w:tcPr>
            <w:tcW w:w="1012"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1"/>
              <w:rPr>
                <w:sz w:val="12"/>
              </w:rPr>
            </w:pPr>
          </w:p>
          <w:p>
            <w:pPr>
              <w:pStyle w:val="TableParagraph"/>
              <w:spacing w:line="372" w:lineRule="auto"/>
              <w:ind w:left="237" w:right="199" w:firstLine="42"/>
              <w:rPr>
                <w:sz w:val="12"/>
              </w:rPr>
            </w:pPr>
            <w:r>
              <w:rPr>
                <w:w w:val="105"/>
                <w:sz w:val="12"/>
              </w:rPr>
              <w:t>01</w:t>
            </w:r>
            <w:r>
              <w:rPr>
                <w:spacing w:val="-8"/>
                <w:w w:val="105"/>
                <w:sz w:val="12"/>
              </w:rPr>
              <w:t> </w:t>
            </w:r>
            <w:r>
              <w:rPr>
                <w:w w:val="105"/>
                <w:sz w:val="12"/>
              </w:rPr>
              <w:t>(UM)</w:t>
            </w:r>
            <w:r>
              <w:rPr>
                <w:spacing w:val="40"/>
                <w:w w:val="105"/>
                <w:sz w:val="12"/>
              </w:rPr>
              <w:t> </w:t>
            </w:r>
            <w:r>
              <w:rPr>
                <w:spacing w:val="-2"/>
                <w:w w:val="105"/>
                <w:sz w:val="12"/>
              </w:rPr>
              <w:t>SERVIÇO</w:t>
            </w:r>
          </w:p>
        </w:tc>
        <w:tc>
          <w:tcPr>
            <w:tcW w:w="390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5"/>
              <w:rPr>
                <w:sz w:val="20"/>
              </w:rPr>
            </w:pPr>
          </w:p>
          <w:p>
            <w:pPr>
              <w:pStyle w:val="TableParagraph"/>
              <w:ind w:left="127"/>
              <w:rPr>
                <w:sz w:val="20"/>
              </w:rPr>
            </w:pPr>
            <w:r>
              <w:rPr>
                <w:sz w:val="20"/>
              </w:rPr>
              <w:drawing>
                <wp:inline distT="0" distB="0" distL="0" distR="0">
                  <wp:extent cx="2310098" cy="1730692"/>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34" cstate="print"/>
                          <a:stretch>
                            <a:fillRect/>
                          </a:stretch>
                        </pic:blipFill>
                        <pic:spPr>
                          <a:xfrm>
                            <a:off x="0" y="0"/>
                            <a:ext cx="2310098" cy="1730692"/>
                          </a:xfrm>
                          <a:prstGeom prst="rect">
                            <a:avLst/>
                          </a:prstGeom>
                        </pic:spPr>
                      </pic:pic>
                    </a:graphicData>
                  </a:graphic>
                </wp:inline>
              </w:drawing>
            </w:r>
            <w:r>
              <w:rPr>
                <w:sz w:val="20"/>
              </w:rPr>
            </w:r>
          </w:p>
        </w:tc>
      </w:tr>
    </w:tbl>
    <w:p>
      <w:pPr>
        <w:pStyle w:val="BodyText"/>
        <w:ind w:left="0"/>
      </w:pPr>
    </w:p>
    <w:p>
      <w:pPr>
        <w:pStyle w:val="BodyText"/>
        <w:ind w:left="0"/>
      </w:pPr>
    </w:p>
    <w:p>
      <w:pPr>
        <w:pStyle w:val="BodyText"/>
        <w:spacing w:before="137"/>
        <w:ind w:left="0"/>
      </w:pPr>
    </w:p>
    <w:p>
      <w:pPr>
        <w:pStyle w:val="Heading2"/>
        <w:numPr>
          <w:ilvl w:val="0"/>
          <w:numId w:val="12"/>
        </w:numPr>
        <w:tabs>
          <w:tab w:pos="490" w:val="left" w:leader="none"/>
        </w:tabs>
        <w:spacing w:line="240" w:lineRule="auto" w:before="1" w:after="0"/>
        <w:ind w:left="490" w:right="0" w:hanging="190"/>
        <w:jc w:val="left"/>
      </w:pPr>
      <w:r>
        <w:rPr/>
        <w:t>DA</w:t>
      </w:r>
      <w:r>
        <w:rPr>
          <w:spacing w:val="-11"/>
        </w:rPr>
        <w:t> </w:t>
      </w:r>
      <w:r>
        <w:rPr/>
        <w:t>EXECUÇÃO DO </w:t>
      </w:r>
      <w:r>
        <w:rPr>
          <w:spacing w:val="-2"/>
        </w:rPr>
        <w:t>OBJETO</w:t>
      </w:r>
    </w:p>
    <w:p>
      <w:pPr>
        <w:pStyle w:val="ListParagraph"/>
        <w:numPr>
          <w:ilvl w:val="1"/>
          <w:numId w:val="12"/>
        </w:numPr>
        <w:tabs>
          <w:tab w:pos="638" w:val="left" w:leader="none"/>
        </w:tabs>
        <w:spacing w:line="240" w:lineRule="auto" w:before="210" w:after="0"/>
        <w:ind w:left="638" w:right="0" w:hanging="333"/>
        <w:jc w:val="left"/>
        <w:rPr>
          <w:sz w:val="19"/>
        </w:rPr>
      </w:pPr>
      <w:r>
        <w:rPr>
          <w:sz w:val="19"/>
        </w:rPr>
        <w:t>O prazo de vigência da contratação é de </w:t>
      </w:r>
      <w:r>
        <w:rPr>
          <w:b/>
          <w:sz w:val="19"/>
        </w:rPr>
        <w:t>12 meses</w:t>
      </w:r>
      <w:r>
        <w:rPr>
          <w:sz w:val="19"/>
        </w:rPr>
        <w:t>, contados da assinatura do contrato/ata de registro de preço, na forma da Lei n° 14.133, de </w:t>
      </w:r>
      <w:r>
        <w:rPr>
          <w:spacing w:val="-2"/>
          <w:sz w:val="19"/>
        </w:rPr>
        <w:t>2021.</w:t>
      </w:r>
    </w:p>
    <w:p>
      <w:pPr>
        <w:pStyle w:val="ListParagraph"/>
        <w:numPr>
          <w:ilvl w:val="1"/>
          <w:numId w:val="12"/>
        </w:numPr>
        <w:tabs>
          <w:tab w:pos="638" w:val="left" w:leader="none"/>
        </w:tabs>
        <w:spacing w:line="249" w:lineRule="auto" w:before="186" w:after="0"/>
        <w:ind w:left="305" w:right="366" w:firstLine="0"/>
        <w:jc w:val="left"/>
        <w:rPr>
          <w:sz w:val="19"/>
        </w:rPr>
      </w:pPr>
      <w:r>
        <w:rPr>
          <w:sz w:val="19"/>
        </w:rPr>
        <w:t>Para</w:t>
      </w:r>
      <w:r>
        <w:rPr>
          <w:spacing w:val="-1"/>
          <w:sz w:val="19"/>
        </w:rPr>
        <w:t> </w:t>
      </w:r>
      <w:r>
        <w:rPr>
          <w:sz w:val="19"/>
        </w:rPr>
        <w:t>ser</w:t>
      </w:r>
      <w:r>
        <w:rPr>
          <w:spacing w:val="-1"/>
          <w:sz w:val="19"/>
        </w:rPr>
        <w:t> </w:t>
      </w:r>
      <w:r>
        <w:rPr>
          <w:sz w:val="19"/>
        </w:rPr>
        <w:t>prorrogado,</w:t>
      </w:r>
      <w:r>
        <w:rPr>
          <w:spacing w:val="-1"/>
          <w:sz w:val="19"/>
        </w:rPr>
        <w:t> </w:t>
      </w:r>
      <w:r>
        <w:rPr>
          <w:sz w:val="19"/>
        </w:rPr>
        <w:t>aditivado</w:t>
      </w:r>
      <w:r>
        <w:rPr>
          <w:spacing w:val="-1"/>
          <w:sz w:val="19"/>
        </w:rPr>
        <w:t> </w:t>
      </w:r>
      <w:r>
        <w:rPr>
          <w:sz w:val="19"/>
        </w:rPr>
        <w:t>em</w:t>
      </w:r>
      <w:r>
        <w:rPr>
          <w:spacing w:val="-1"/>
          <w:sz w:val="19"/>
        </w:rPr>
        <w:t> </w:t>
      </w:r>
      <w:r>
        <w:rPr>
          <w:sz w:val="19"/>
        </w:rPr>
        <w:t>valor</w:t>
      </w:r>
      <w:r>
        <w:rPr>
          <w:spacing w:val="-1"/>
          <w:sz w:val="19"/>
        </w:rPr>
        <w:t> </w:t>
      </w:r>
      <w:r>
        <w:rPr>
          <w:sz w:val="19"/>
        </w:rPr>
        <w:t>ou</w:t>
      </w:r>
      <w:r>
        <w:rPr>
          <w:spacing w:val="-1"/>
          <w:sz w:val="19"/>
        </w:rPr>
        <w:t> </w:t>
      </w:r>
      <w:r>
        <w:rPr>
          <w:sz w:val="19"/>
        </w:rPr>
        <w:t>suprimido,</w:t>
      </w:r>
      <w:r>
        <w:rPr>
          <w:spacing w:val="-1"/>
          <w:sz w:val="19"/>
        </w:rPr>
        <w:t> </w:t>
      </w:r>
      <w:r>
        <w:rPr>
          <w:sz w:val="19"/>
        </w:rPr>
        <w:t>conforme</w:t>
      </w:r>
      <w:r>
        <w:rPr>
          <w:spacing w:val="-1"/>
          <w:sz w:val="19"/>
        </w:rPr>
        <w:t> </w:t>
      </w:r>
      <w:r>
        <w:rPr>
          <w:sz w:val="19"/>
        </w:rPr>
        <w:t>necessidade</w:t>
      </w:r>
      <w:r>
        <w:rPr>
          <w:spacing w:val="-1"/>
          <w:sz w:val="19"/>
        </w:rPr>
        <w:t> </w:t>
      </w:r>
      <w:r>
        <w:rPr>
          <w:sz w:val="19"/>
        </w:rPr>
        <w:t>e</w:t>
      </w:r>
      <w:r>
        <w:rPr>
          <w:spacing w:val="-1"/>
          <w:sz w:val="19"/>
        </w:rPr>
        <w:t> </w:t>
      </w:r>
      <w:r>
        <w:rPr>
          <w:sz w:val="19"/>
        </w:rPr>
        <w:t>entendimento</w:t>
      </w:r>
      <w:r>
        <w:rPr>
          <w:spacing w:val="-1"/>
          <w:sz w:val="19"/>
        </w:rPr>
        <w:t> </w:t>
      </w:r>
      <w:r>
        <w:rPr>
          <w:sz w:val="19"/>
        </w:rPr>
        <w:t>da</w:t>
      </w:r>
      <w:r>
        <w:rPr>
          <w:spacing w:val="-1"/>
          <w:sz w:val="19"/>
        </w:rPr>
        <w:t> </w:t>
      </w:r>
      <w:r>
        <w:rPr>
          <w:sz w:val="19"/>
        </w:rPr>
        <w:t>administração</w:t>
      </w:r>
      <w:r>
        <w:rPr>
          <w:spacing w:val="-1"/>
          <w:sz w:val="19"/>
        </w:rPr>
        <w:t> </w:t>
      </w:r>
      <w:r>
        <w:rPr>
          <w:sz w:val="19"/>
        </w:rPr>
        <w:t>pública,</w:t>
      </w:r>
      <w:r>
        <w:rPr>
          <w:spacing w:val="-1"/>
          <w:sz w:val="19"/>
        </w:rPr>
        <w:t> </w:t>
      </w:r>
      <w:r>
        <w:rPr>
          <w:sz w:val="19"/>
        </w:rPr>
        <w:t>a</w:t>
      </w:r>
      <w:r>
        <w:rPr>
          <w:spacing w:val="-1"/>
          <w:sz w:val="19"/>
        </w:rPr>
        <w:t> </w:t>
      </w:r>
      <w:r>
        <w:rPr>
          <w:sz w:val="19"/>
        </w:rPr>
        <w:t>Lei</w:t>
      </w:r>
      <w:r>
        <w:rPr>
          <w:spacing w:val="-1"/>
          <w:sz w:val="19"/>
        </w:rPr>
        <w:t> </w:t>
      </w:r>
      <w:r>
        <w:rPr>
          <w:sz w:val="19"/>
        </w:rPr>
        <w:t>14.133/2021</w:t>
      </w:r>
      <w:r>
        <w:rPr>
          <w:spacing w:val="-1"/>
          <w:sz w:val="19"/>
        </w:rPr>
        <w:t> </w:t>
      </w:r>
      <w:r>
        <w:rPr>
          <w:sz w:val="19"/>
        </w:rPr>
        <w:t>deverá</w:t>
      </w:r>
      <w:r>
        <w:rPr>
          <w:spacing w:val="-1"/>
          <w:sz w:val="19"/>
        </w:rPr>
        <w:t> </w:t>
      </w:r>
      <w:r>
        <w:rPr>
          <w:sz w:val="19"/>
        </w:rPr>
        <w:t>ser</w:t>
      </w:r>
      <w:r>
        <w:rPr>
          <w:spacing w:val="-1"/>
          <w:sz w:val="19"/>
        </w:rPr>
        <w:t> </w:t>
      </w:r>
      <w:r>
        <w:rPr>
          <w:sz w:val="19"/>
        </w:rPr>
        <w:t>consultada,</w:t>
      </w:r>
      <w:r>
        <w:rPr>
          <w:spacing w:val="-1"/>
          <w:sz w:val="19"/>
        </w:rPr>
        <w:t> </w:t>
      </w:r>
      <w:r>
        <w:rPr>
          <w:sz w:val="19"/>
        </w:rPr>
        <w:t>devendo</w:t>
      </w:r>
      <w:r>
        <w:rPr>
          <w:spacing w:val="-1"/>
          <w:sz w:val="19"/>
        </w:rPr>
        <w:t> </w:t>
      </w:r>
      <w:r>
        <w:rPr>
          <w:sz w:val="19"/>
        </w:rPr>
        <w:t>tais</w:t>
      </w:r>
      <w:r>
        <w:rPr>
          <w:spacing w:val="-1"/>
          <w:sz w:val="19"/>
        </w:rPr>
        <w:t> </w:t>
      </w:r>
      <w:r>
        <w:rPr>
          <w:sz w:val="19"/>
        </w:rPr>
        <w:t>pretensões serem avaliadas pelo requisitante e pelo setor administrativo-financeiro competente quanto à sua possibilidade.</w:t>
      </w:r>
    </w:p>
    <w:p>
      <w:pPr>
        <w:pStyle w:val="ListParagraph"/>
        <w:numPr>
          <w:ilvl w:val="1"/>
          <w:numId w:val="12"/>
        </w:numPr>
        <w:tabs>
          <w:tab w:pos="638" w:val="left" w:leader="none"/>
        </w:tabs>
        <w:spacing w:line="240" w:lineRule="auto" w:before="177" w:after="0"/>
        <w:ind w:left="638" w:right="0" w:hanging="333"/>
        <w:jc w:val="left"/>
        <w:rPr>
          <w:sz w:val="19"/>
        </w:rPr>
      </w:pPr>
      <w:r>
        <w:rPr>
          <w:sz w:val="19"/>
        </w:rPr>
        <w:t>Local de instalação e prestação dos serviços </w:t>
      </w:r>
      <w:r>
        <w:rPr>
          <w:spacing w:val="-2"/>
          <w:sz w:val="19"/>
        </w:rPr>
        <w:t>correlatos:</w:t>
      </w:r>
    </w:p>
    <w:p>
      <w:pPr>
        <w:pStyle w:val="Heading3"/>
        <w:numPr>
          <w:ilvl w:val="2"/>
          <w:numId w:val="12"/>
        </w:numPr>
        <w:tabs>
          <w:tab w:pos="781" w:val="left" w:leader="none"/>
        </w:tabs>
        <w:spacing w:line="240" w:lineRule="auto" w:before="198" w:after="0"/>
        <w:ind w:left="781" w:right="0" w:hanging="476"/>
        <w:jc w:val="left"/>
      </w:pPr>
      <w:r>
        <w:rPr/>
        <w:t>Divisão de Serviços Gráficos – </w:t>
      </w:r>
      <w:r>
        <w:rPr>
          <w:spacing w:val="-2"/>
        </w:rPr>
        <w:t>DGRAFI/DSAD/DAF</w:t>
      </w:r>
    </w:p>
    <w:p>
      <w:pPr>
        <w:pStyle w:val="ListParagraph"/>
        <w:numPr>
          <w:ilvl w:val="2"/>
          <w:numId w:val="12"/>
        </w:numPr>
        <w:tabs>
          <w:tab w:pos="781" w:val="left" w:leader="none"/>
        </w:tabs>
        <w:spacing w:line="240" w:lineRule="auto" w:before="186" w:after="0"/>
        <w:ind w:left="781" w:right="0" w:hanging="476"/>
        <w:jc w:val="left"/>
        <w:rPr>
          <w:sz w:val="19"/>
        </w:rPr>
      </w:pPr>
      <w:r>
        <w:rPr>
          <w:sz w:val="19"/>
        </w:rPr>
        <w:t>Rua</w:t>
      </w:r>
      <w:r>
        <w:rPr>
          <w:spacing w:val="-1"/>
          <w:sz w:val="19"/>
        </w:rPr>
        <w:t> </w:t>
      </w:r>
      <w:r>
        <w:rPr>
          <w:sz w:val="19"/>
        </w:rPr>
        <w:t>São</w:t>
      </w:r>
      <w:r>
        <w:rPr>
          <w:spacing w:val="-1"/>
          <w:sz w:val="19"/>
        </w:rPr>
        <w:t> </w:t>
      </w:r>
      <w:r>
        <w:rPr>
          <w:sz w:val="19"/>
        </w:rPr>
        <w:t>Francisco</w:t>
      </w:r>
      <w:r>
        <w:rPr>
          <w:spacing w:val="-1"/>
          <w:sz w:val="19"/>
        </w:rPr>
        <w:t> </w:t>
      </w:r>
      <w:r>
        <w:rPr>
          <w:sz w:val="19"/>
        </w:rPr>
        <w:t>Xavier, 524</w:t>
      </w:r>
      <w:r>
        <w:rPr>
          <w:spacing w:val="-1"/>
          <w:sz w:val="19"/>
        </w:rPr>
        <w:t> </w:t>
      </w:r>
      <w:r>
        <w:rPr>
          <w:sz w:val="19"/>
        </w:rPr>
        <w:t>-</w:t>
      </w:r>
      <w:r>
        <w:rPr>
          <w:spacing w:val="-1"/>
          <w:sz w:val="19"/>
        </w:rPr>
        <w:t> </w:t>
      </w:r>
      <w:r>
        <w:rPr>
          <w:sz w:val="19"/>
        </w:rPr>
        <w:t>Bloco</w:t>
      </w:r>
      <w:r>
        <w:rPr>
          <w:spacing w:val="-1"/>
          <w:sz w:val="19"/>
        </w:rPr>
        <w:t> </w:t>
      </w:r>
      <w:r>
        <w:rPr>
          <w:sz w:val="19"/>
        </w:rPr>
        <w:t>F/ SE</w:t>
      </w:r>
      <w:r>
        <w:rPr>
          <w:spacing w:val="-1"/>
          <w:sz w:val="19"/>
        </w:rPr>
        <w:t> </w:t>
      </w:r>
      <w:r>
        <w:rPr>
          <w:sz w:val="19"/>
        </w:rPr>
        <w:t>17</w:t>
      </w:r>
      <w:r>
        <w:rPr>
          <w:spacing w:val="-1"/>
          <w:sz w:val="19"/>
        </w:rPr>
        <w:t> </w:t>
      </w:r>
      <w:r>
        <w:rPr>
          <w:sz w:val="19"/>
        </w:rPr>
        <w:t>- </w:t>
      </w:r>
      <w:r>
        <w:rPr>
          <w:spacing w:val="-2"/>
          <w:sz w:val="19"/>
        </w:rPr>
        <w:t>Maracanã</w:t>
      </w:r>
    </w:p>
    <w:p>
      <w:pPr>
        <w:pStyle w:val="ListParagraph"/>
        <w:numPr>
          <w:ilvl w:val="2"/>
          <w:numId w:val="12"/>
        </w:numPr>
        <w:tabs>
          <w:tab w:pos="781" w:val="left" w:leader="none"/>
        </w:tabs>
        <w:spacing w:line="240" w:lineRule="auto" w:before="186" w:after="0"/>
        <w:ind w:left="781" w:right="0" w:hanging="476"/>
        <w:jc w:val="left"/>
        <w:rPr>
          <w:sz w:val="19"/>
        </w:rPr>
      </w:pPr>
      <w:r>
        <w:rPr>
          <w:sz w:val="19"/>
        </w:rPr>
        <w:t>Rio</w:t>
      </w:r>
      <w:r>
        <w:rPr>
          <w:spacing w:val="-4"/>
          <w:sz w:val="19"/>
        </w:rPr>
        <w:t> </w:t>
      </w:r>
      <w:r>
        <w:rPr>
          <w:sz w:val="19"/>
        </w:rPr>
        <w:t>de</w:t>
      </w:r>
      <w:r>
        <w:rPr>
          <w:spacing w:val="-2"/>
          <w:sz w:val="19"/>
        </w:rPr>
        <w:t> </w:t>
      </w:r>
      <w:r>
        <w:rPr>
          <w:sz w:val="19"/>
        </w:rPr>
        <w:t>Janeiro</w:t>
      </w:r>
      <w:r>
        <w:rPr>
          <w:spacing w:val="-2"/>
          <w:sz w:val="19"/>
        </w:rPr>
        <w:t> </w:t>
      </w:r>
      <w:r>
        <w:rPr>
          <w:sz w:val="19"/>
        </w:rPr>
        <w:t>-</w:t>
      </w:r>
      <w:r>
        <w:rPr>
          <w:spacing w:val="-1"/>
          <w:sz w:val="19"/>
        </w:rPr>
        <w:t> </w:t>
      </w:r>
      <w:r>
        <w:rPr>
          <w:sz w:val="19"/>
        </w:rPr>
        <w:t>RJ</w:t>
      </w:r>
      <w:r>
        <w:rPr>
          <w:spacing w:val="-2"/>
          <w:sz w:val="19"/>
        </w:rPr>
        <w:t> </w:t>
      </w:r>
      <w:r>
        <w:rPr>
          <w:sz w:val="19"/>
        </w:rPr>
        <w:t>-</w:t>
      </w:r>
      <w:r>
        <w:rPr>
          <w:spacing w:val="-2"/>
          <w:sz w:val="19"/>
        </w:rPr>
        <w:t> </w:t>
      </w:r>
      <w:r>
        <w:rPr>
          <w:sz w:val="19"/>
        </w:rPr>
        <w:t>CEP:</w:t>
      </w:r>
      <w:r>
        <w:rPr>
          <w:spacing w:val="-1"/>
          <w:sz w:val="19"/>
        </w:rPr>
        <w:t> </w:t>
      </w:r>
      <w:r>
        <w:rPr>
          <w:sz w:val="19"/>
        </w:rPr>
        <w:t>20550-900</w:t>
      </w:r>
      <w:r>
        <w:rPr>
          <w:spacing w:val="-2"/>
          <w:sz w:val="19"/>
        </w:rPr>
        <w:t> </w:t>
      </w:r>
      <w:r>
        <w:rPr>
          <w:sz w:val="19"/>
        </w:rPr>
        <w:t>-</w:t>
      </w:r>
      <w:r>
        <w:rPr>
          <w:spacing w:val="-6"/>
          <w:sz w:val="19"/>
        </w:rPr>
        <w:t> </w:t>
      </w:r>
      <w:r>
        <w:rPr>
          <w:sz w:val="19"/>
        </w:rPr>
        <w:t>Tels:</w:t>
      </w:r>
      <w:r>
        <w:rPr>
          <w:spacing w:val="-1"/>
          <w:sz w:val="19"/>
        </w:rPr>
        <w:t> </w:t>
      </w:r>
      <w:r>
        <w:rPr>
          <w:sz w:val="19"/>
        </w:rPr>
        <w:t>(21)</w:t>
      </w:r>
      <w:r>
        <w:rPr>
          <w:spacing w:val="-2"/>
          <w:sz w:val="19"/>
        </w:rPr>
        <w:t> </w:t>
      </w:r>
      <w:r>
        <w:rPr>
          <w:sz w:val="19"/>
        </w:rPr>
        <w:t>2334-0112</w:t>
      </w:r>
      <w:r>
        <w:rPr>
          <w:spacing w:val="-2"/>
          <w:sz w:val="19"/>
        </w:rPr>
        <w:t> </w:t>
      </w:r>
      <w:r>
        <w:rPr>
          <w:sz w:val="19"/>
        </w:rPr>
        <w:t>/</w:t>
      </w:r>
      <w:r>
        <w:rPr>
          <w:spacing w:val="-1"/>
          <w:sz w:val="19"/>
        </w:rPr>
        <w:t> </w:t>
      </w:r>
      <w:r>
        <w:rPr>
          <w:spacing w:val="-4"/>
          <w:sz w:val="19"/>
        </w:rPr>
        <w:t>0100</w:t>
      </w:r>
    </w:p>
    <w:p>
      <w:pPr>
        <w:pStyle w:val="ListParagraph"/>
        <w:numPr>
          <w:ilvl w:val="2"/>
          <w:numId w:val="12"/>
        </w:numPr>
        <w:tabs>
          <w:tab w:pos="781" w:val="left" w:leader="none"/>
        </w:tabs>
        <w:spacing w:line="240" w:lineRule="auto" w:before="199" w:after="0"/>
        <w:ind w:left="781" w:right="0" w:hanging="476"/>
        <w:jc w:val="left"/>
        <w:rPr>
          <w:i/>
          <w:sz w:val="19"/>
        </w:rPr>
      </w:pPr>
      <w:r>
        <w:rPr>
          <w:sz w:val="19"/>
        </w:rPr>
        <w:t>E-mail: </w:t>
      </w:r>
      <w:hyperlink r:id="rId27">
        <w:r>
          <w:rPr>
            <w:i/>
            <w:color w:val="0000FF"/>
            <w:spacing w:val="-2"/>
            <w:sz w:val="19"/>
          </w:rPr>
          <w:t>g</w:t>
        </w:r>
        <w:r>
          <w:rPr>
            <w:i/>
            <w:color w:val="0000FF"/>
            <w:spacing w:val="-2"/>
            <w:sz w:val="19"/>
            <w:u w:val="single" w:color="0000FF"/>
          </w:rPr>
          <w:t>rafica@daf.uerj.br</w:t>
        </w:r>
      </w:hyperlink>
    </w:p>
    <w:p>
      <w:pPr>
        <w:pStyle w:val="ListParagraph"/>
        <w:numPr>
          <w:ilvl w:val="2"/>
          <w:numId w:val="12"/>
        </w:numPr>
        <w:tabs>
          <w:tab w:pos="781" w:val="left" w:leader="none"/>
        </w:tabs>
        <w:spacing w:line="240" w:lineRule="auto" w:before="186" w:after="0"/>
        <w:ind w:left="781" w:right="0" w:hanging="476"/>
        <w:jc w:val="left"/>
        <w:rPr>
          <w:sz w:val="19"/>
        </w:rPr>
      </w:pPr>
      <w:r>
        <w:rPr>
          <w:sz w:val="19"/>
        </w:rPr>
        <w:t>Efetuada a entrega, o seu recebimento será realizado na forma do inciso I do art. 140 da Lei nº. </w:t>
      </w:r>
      <w:r>
        <w:rPr>
          <w:spacing w:val="-2"/>
          <w:sz w:val="19"/>
        </w:rPr>
        <w:t>14.133/2021:</w:t>
      </w:r>
    </w:p>
    <w:p>
      <w:pPr>
        <w:pStyle w:val="ListParagraph"/>
        <w:numPr>
          <w:ilvl w:val="3"/>
          <w:numId w:val="12"/>
        </w:numPr>
        <w:tabs>
          <w:tab w:pos="923" w:val="left" w:leader="none"/>
        </w:tabs>
        <w:spacing w:line="235" w:lineRule="auto" w:before="202" w:after="0"/>
        <w:ind w:left="305" w:right="622" w:firstLine="0"/>
        <w:jc w:val="left"/>
        <w:rPr>
          <w:b/>
          <w:sz w:val="19"/>
        </w:rPr>
      </w:pPr>
      <w:r>
        <w:rPr>
          <w:i/>
          <w:sz w:val="19"/>
          <w:u w:val="single"/>
        </w:rPr>
        <w:t>Provisoriamente</w:t>
      </w:r>
      <w:r>
        <w:rPr>
          <w:sz w:val="19"/>
        </w:rPr>
        <w:t>,</w:t>
      </w:r>
      <w:r>
        <w:rPr>
          <w:spacing w:val="-1"/>
          <w:sz w:val="19"/>
        </w:rPr>
        <w:t> </w:t>
      </w:r>
      <w:r>
        <w:rPr>
          <w:sz w:val="19"/>
        </w:rPr>
        <w:t>no</w:t>
      </w:r>
      <w:r>
        <w:rPr>
          <w:spacing w:val="-1"/>
          <w:sz w:val="19"/>
        </w:rPr>
        <w:t> </w:t>
      </w:r>
      <w:r>
        <w:rPr>
          <w:sz w:val="19"/>
        </w:rPr>
        <w:t>prazo</w:t>
      </w:r>
      <w:r>
        <w:rPr>
          <w:spacing w:val="-1"/>
          <w:sz w:val="19"/>
        </w:rPr>
        <w:t> </w:t>
      </w:r>
      <w:r>
        <w:rPr>
          <w:sz w:val="19"/>
        </w:rPr>
        <w:t>máximo</w:t>
      </w:r>
      <w:r>
        <w:rPr>
          <w:spacing w:val="-1"/>
          <w:sz w:val="19"/>
        </w:rPr>
        <w:t> </w:t>
      </w:r>
      <w:r>
        <w:rPr>
          <w:sz w:val="19"/>
        </w:rPr>
        <w:t>de</w:t>
      </w:r>
      <w:r>
        <w:rPr>
          <w:spacing w:val="-1"/>
          <w:sz w:val="19"/>
        </w:rPr>
        <w:t> </w:t>
      </w:r>
      <w:r>
        <w:rPr>
          <w:sz w:val="19"/>
        </w:rPr>
        <w:t>até</w:t>
      </w:r>
      <w:r>
        <w:rPr>
          <w:spacing w:val="-1"/>
          <w:sz w:val="19"/>
        </w:rPr>
        <w:t> </w:t>
      </w:r>
      <w:r>
        <w:rPr>
          <w:sz w:val="19"/>
        </w:rPr>
        <w:t>05</w:t>
      </w:r>
      <w:r>
        <w:rPr>
          <w:spacing w:val="-1"/>
          <w:sz w:val="19"/>
        </w:rPr>
        <w:t> </w:t>
      </w:r>
      <w:r>
        <w:rPr>
          <w:sz w:val="19"/>
        </w:rPr>
        <w:t>(cinco)</w:t>
      </w:r>
      <w:r>
        <w:rPr>
          <w:spacing w:val="-1"/>
          <w:sz w:val="19"/>
        </w:rPr>
        <w:t> </w:t>
      </w:r>
      <w:r>
        <w:rPr>
          <w:sz w:val="19"/>
        </w:rPr>
        <w:t>dias</w:t>
      </w:r>
      <w:r>
        <w:rPr>
          <w:spacing w:val="-1"/>
          <w:sz w:val="19"/>
        </w:rPr>
        <w:t> </w:t>
      </w:r>
      <w:r>
        <w:rPr>
          <w:sz w:val="19"/>
        </w:rPr>
        <w:t>úteis</w:t>
      </w:r>
      <w:r>
        <w:rPr>
          <w:spacing w:val="-1"/>
          <w:sz w:val="19"/>
        </w:rPr>
        <w:t> </w:t>
      </w:r>
      <w:r>
        <w:rPr>
          <w:sz w:val="19"/>
        </w:rPr>
        <w:t>da</w:t>
      </w:r>
      <w:r>
        <w:rPr>
          <w:spacing w:val="-1"/>
          <w:sz w:val="19"/>
        </w:rPr>
        <w:t> </w:t>
      </w:r>
      <w:r>
        <w:rPr>
          <w:sz w:val="19"/>
        </w:rPr>
        <w:t>entrega</w:t>
      </w:r>
      <w:r>
        <w:rPr>
          <w:spacing w:val="-1"/>
          <w:sz w:val="19"/>
        </w:rPr>
        <w:t> </w:t>
      </w:r>
      <w:r>
        <w:rPr>
          <w:sz w:val="19"/>
        </w:rPr>
        <w:t>do</w:t>
      </w:r>
      <w:r>
        <w:rPr>
          <w:spacing w:val="-1"/>
          <w:sz w:val="19"/>
        </w:rPr>
        <w:t> </w:t>
      </w:r>
      <w:r>
        <w:rPr>
          <w:sz w:val="19"/>
        </w:rPr>
        <w:t>objeto</w:t>
      </w:r>
      <w:r>
        <w:rPr>
          <w:spacing w:val="-1"/>
          <w:sz w:val="19"/>
        </w:rPr>
        <w:t> </w:t>
      </w:r>
      <w:r>
        <w:rPr>
          <w:sz w:val="19"/>
        </w:rPr>
        <w:t>ou</w:t>
      </w:r>
      <w:r>
        <w:rPr>
          <w:spacing w:val="-1"/>
          <w:sz w:val="19"/>
        </w:rPr>
        <w:t> </w:t>
      </w:r>
      <w:r>
        <w:rPr>
          <w:sz w:val="19"/>
        </w:rPr>
        <w:t>da</w:t>
      </w:r>
      <w:r>
        <w:rPr>
          <w:spacing w:val="-1"/>
          <w:sz w:val="19"/>
        </w:rPr>
        <w:t> </w:t>
      </w:r>
      <w:r>
        <w:rPr>
          <w:sz w:val="19"/>
        </w:rPr>
        <w:t>prestação</w:t>
      </w:r>
      <w:r>
        <w:rPr>
          <w:spacing w:val="-1"/>
          <w:sz w:val="19"/>
        </w:rPr>
        <w:t> </w:t>
      </w:r>
      <w:r>
        <w:rPr>
          <w:sz w:val="19"/>
        </w:rPr>
        <w:t>dos</w:t>
      </w:r>
      <w:r>
        <w:rPr>
          <w:spacing w:val="-1"/>
          <w:sz w:val="19"/>
        </w:rPr>
        <w:t> </w:t>
      </w:r>
      <w:r>
        <w:rPr>
          <w:sz w:val="19"/>
        </w:rPr>
        <w:t>serviços,</w:t>
      </w:r>
      <w:r>
        <w:rPr>
          <w:spacing w:val="-1"/>
          <w:sz w:val="19"/>
        </w:rPr>
        <w:t> </w:t>
      </w:r>
      <w:r>
        <w:rPr>
          <w:sz w:val="19"/>
        </w:rPr>
        <w:t>pelo</w:t>
      </w:r>
      <w:r>
        <w:rPr>
          <w:spacing w:val="-1"/>
          <w:sz w:val="19"/>
        </w:rPr>
        <w:t> </w:t>
      </w:r>
      <w:r>
        <w:rPr>
          <w:sz w:val="19"/>
        </w:rPr>
        <w:t>Município</w:t>
      </w:r>
      <w:r>
        <w:rPr>
          <w:spacing w:val="-1"/>
          <w:sz w:val="19"/>
        </w:rPr>
        <w:t> </w:t>
      </w:r>
      <w:r>
        <w:rPr>
          <w:sz w:val="19"/>
        </w:rPr>
        <w:t>de</w:t>
      </w:r>
      <w:r>
        <w:rPr>
          <w:spacing w:val="-1"/>
          <w:sz w:val="19"/>
        </w:rPr>
        <w:t> </w:t>
      </w:r>
      <w:r>
        <w:rPr>
          <w:sz w:val="19"/>
        </w:rPr>
        <w:t>Cordeiro,</w:t>
      </w:r>
      <w:r>
        <w:rPr>
          <w:spacing w:val="-1"/>
          <w:sz w:val="19"/>
        </w:rPr>
        <w:t> </w:t>
      </w:r>
      <w:r>
        <w:rPr>
          <w:sz w:val="19"/>
        </w:rPr>
        <w:t>que</w:t>
      </w:r>
      <w:r>
        <w:rPr>
          <w:spacing w:val="-1"/>
          <w:sz w:val="19"/>
        </w:rPr>
        <w:t> </w:t>
      </w:r>
      <w:r>
        <w:rPr>
          <w:sz w:val="19"/>
        </w:rPr>
        <w:t>procederá</w:t>
      </w:r>
      <w:r>
        <w:rPr>
          <w:spacing w:val="-1"/>
          <w:sz w:val="19"/>
        </w:rPr>
        <w:t> </w:t>
      </w:r>
      <w:r>
        <w:rPr>
          <w:sz w:val="19"/>
        </w:rPr>
        <w:t>à</w:t>
      </w:r>
      <w:r>
        <w:rPr>
          <w:spacing w:val="-1"/>
          <w:sz w:val="19"/>
        </w:rPr>
        <w:t> </w:t>
      </w:r>
      <w:r>
        <w:rPr>
          <w:sz w:val="19"/>
        </w:rPr>
        <w:t>conferência</w:t>
      </w:r>
      <w:r>
        <w:rPr>
          <w:spacing w:val="-1"/>
          <w:sz w:val="19"/>
        </w:rPr>
        <w:t> </w:t>
      </w:r>
      <w:r>
        <w:rPr>
          <w:sz w:val="19"/>
        </w:rPr>
        <w:t>de</w:t>
      </w:r>
      <w:r>
        <w:rPr>
          <w:spacing w:val="-1"/>
          <w:sz w:val="19"/>
        </w:rPr>
        <w:t> </w:t>
      </w:r>
      <w:r>
        <w:rPr>
          <w:sz w:val="19"/>
        </w:rPr>
        <w:t>sua conformidade com as especificações do Termo de Referência ou do</w:t>
      </w:r>
      <w:r>
        <w:rPr>
          <w:spacing w:val="-7"/>
          <w:sz w:val="19"/>
        </w:rPr>
        <w:t> </w:t>
      </w:r>
      <w:r>
        <w:rPr>
          <w:sz w:val="19"/>
        </w:rPr>
        <w:t>Aviso de Contratação (Edital ou PED), da proposta e da nota de empenho. Caso não haja qualquer impropriedade explicita, será atestado esse recebimento; </w:t>
      </w:r>
      <w:r>
        <w:rPr>
          <w:b/>
          <w:sz w:val="19"/>
        </w:rPr>
        <w:t>e/ou</w:t>
      </w:r>
    </w:p>
    <w:p>
      <w:pPr>
        <w:pStyle w:val="ListParagraph"/>
        <w:numPr>
          <w:ilvl w:val="3"/>
          <w:numId w:val="12"/>
        </w:numPr>
        <w:tabs>
          <w:tab w:pos="923" w:val="left" w:leader="none"/>
        </w:tabs>
        <w:spacing w:line="235" w:lineRule="auto" w:before="203" w:after="0"/>
        <w:ind w:left="305" w:right="383" w:firstLine="0"/>
        <w:jc w:val="left"/>
        <w:rPr>
          <w:sz w:val="19"/>
        </w:rPr>
      </w:pPr>
      <w:r>
        <w:rPr>
          <w:i/>
          <w:sz w:val="19"/>
          <w:u w:val="single"/>
        </w:rPr>
        <w:t>Definitivamente</w:t>
      </w:r>
      <w:r>
        <w:rPr>
          <w:sz w:val="19"/>
        </w:rPr>
        <w:t>,</w:t>
      </w:r>
      <w:r>
        <w:rPr>
          <w:spacing w:val="-1"/>
          <w:sz w:val="19"/>
        </w:rPr>
        <w:t> </w:t>
      </w:r>
      <w:r>
        <w:rPr>
          <w:sz w:val="19"/>
        </w:rPr>
        <w:t>pelo</w:t>
      </w:r>
      <w:r>
        <w:rPr>
          <w:spacing w:val="-1"/>
          <w:sz w:val="19"/>
        </w:rPr>
        <w:t> </w:t>
      </w:r>
      <w:r>
        <w:rPr>
          <w:sz w:val="19"/>
        </w:rPr>
        <w:t>responsável,</w:t>
      </w:r>
      <w:r>
        <w:rPr>
          <w:spacing w:val="-1"/>
          <w:sz w:val="19"/>
        </w:rPr>
        <w:t> </w:t>
      </w:r>
      <w:r>
        <w:rPr>
          <w:sz w:val="19"/>
        </w:rPr>
        <w:t>no</w:t>
      </w:r>
      <w:r>
        <w:rPr>
          <w:spacing w:val="-1"/>
          <w:sz w:val="19"/>
        </w:rPr>
        <w:t> </w:t>
      </w:r>
      <w:r>
        <w:rPr>
          <w:sz w:val="19"/>
        </w:rPr>
        <w:t>prazo</w:t>
      </w:r>
      <w:r>
        <w:rPr>
          <w:spacing w:val="-1"/>
          <w:sz w:val="19"/>
        </w:rPr>
        <w:t> </w:t>
      </w:r>
      <w:r>
        <w:rPr>
          <w:sz w:val="19"/>
        </w:rPr>
        <w:t>máximo</w:t>
      </w:r>
      <w:r>
        <w:rPr>
          <w:spacing w:val="-1"/>
          <w:sz w:val="19"/>
        </w:rPr>
        <w:t> </w:t>
      </w:r>
      <w:r>
        <w:rPr>
          <w:sz w:val="19"/>
        </w:rPr>
        <w:t>de</w:t>
      </w:r>
      <w:r>
        <w:rPr>
          <w:spacing w:val="-1"/>
          <w:sz w:val="19"/>
        </w:rPr>
        <w:t> </w:t>
      </w:r>
      <w:r>
        <w:rPr>
          <w:sz w:val="19"/>
        </w:rPr>
        <w:t>até</w:t>
      </w:r>
      <w:r>
        <w:rPr>
          <w:spacing w:val="-1"/>
          <w:sz w:val="19"/>
        </w:rPr>
        <w:t> </w:t>
      </w:r>
      <w:r>
        <w:rPr>
          <w:sz w:val="19"/>
        </w:rPr>
        <w:t>10</w:t>
      </w:r>
      <w:r>
        <w:rPr>
          <w:spacing w:val="-1"/>
          <w:sz w:val="19"/>
        </w:rPr>
        <w:t> </w:t>
      </w:r>
      <w:r>
        <w:rPr>
          <w:sz w:val="19"/>
        </w:rPr>
        <w:t>(dez)</w:t>
      </w:r>
      <w:r>
        <w:rPr>
          <w:spacing w:val="-1"/>
          <w:sz w:val="19"/>
        </w:rPr>
        <w:t> </w:t>
      </w:r>
      <w:r>
        <w:rPr>
          <w:sz w:val="19"/>
        </w:rPr>
        <w:t>dias</w:t>
      </w:r>
      <w:r>
        <w:rPr>
          <w:spacing w:val="-1"/>
          <w:sz w:val="19"/>
        </w:rPr>
        <w:t> </w:t>
      </w:r>
      <w:r>
        <w:rPr>
          <w:sz w:val="19"/>
        </w:rPr>
        <w:t>úteis,</w:t>
      </w:r>
      <w:r>
        <w:rPr>
          <w:spacing w:val="-1"/>
          <w:sz w:val="19"/>
        </w:rPr>
        <w:t> </w:t>
      </w:r>
      <w:r>
        <w:rPr>
          <w:sz w:val="19"/>
        </w:rPr>
        <w:t>para</w:t>
      </w:r>
      <w:r>
        <w:rPr>
          <w:spacing w:val="-1"/>
          <w:sz w:val="19"/>
        </w:rPr>
        <w:t> </w:t>
      </w:r>
      <w:r>
        <w:rPr>
          <w:sz w:val="19"/>
        </w:rPr>
        <w:t>verificação</w:t>
      </w:r>
      <w:r>
        <w:rPr>
          <w:spacing w:val="-1"/>
          <w:sz w:val="19"/>
        </w:rPr>
        <w:t> </w:t>
      </w:r>
      <w:r>
        <w:rPr>
          <w:sz w:val="19"/>
        </w:rPr>
        <w:t>da</w:t>
      </w:r>
      <w:r>
        <w:rPr>
          <w:spacing w:val="-1"/>
          <w:sz w:val="19"/>
        </w:rPr>
        <w:t> </w:t>
      </w:r>
      <w:r>
        <w:rPr>
          <w:sz w:val="19"/>
        </w:rPr>
        <w:t>conformidade</w:t>
      </w:r>
      <w:r>
        <w:rPr>
          <w:spacing w:val="-1"/>
          <w:sz w:val="19"/>
        </w:rPr>
        <w:t> </w:t>
      </w:r>
      <w:r>
        <w:rPr>
          <w:sz w:val="19"/>
        </w:rPr>
        <w:t>dos</w:t>
      </w:r>
      <w:r>
        <w:rPr>
          <w:spacing w:val="-1"/>
          <w:sz w:val="19"/>
        </w:rPr>
        <w:t> </w:t>
      </w:r>
      <w:r>
        <w:rPr>
          <w:sz w:val="19"/>
        </w:rPr>
        <w:t>produtos</w:t>
      </w:r>
      <w:r>
        <w:rPr>
          <w:spacing w:val="-1"/>
          <w:sz w:val="19"/>
        </w:rPr>
        <w:t> </w:t>
      </w:r>
      <w:r>
        <w:rPr>
          <w:sz w:val="19"/>
        </w:rPr>
        <w:t>entregues</w:t>
      </w:r>
      <w:r>
        <w:rPr>
          <w:spacing w:val="-1"/>
          <w:sz w:val="19"/>
        </w:rPr>
        <w:t> </w:t>
      </w:r>
      <w:r>
        <w:rPr>
          <w:sz w:val="19"/>
        </w:rPr>
        <w:t>ou</w:t>
      </w:r>
      <w:r>
        <w:rPr>
          <w:spacing w:val="-1"/>
          <w:sz w:val="19"/>
        </w:rPr>
        <w:t> </w:t>
      </w:r>
      <w:r>
        <w:rPr>
          <w:sz w:val="19"/>
        </w:rPr>
        <w:t>serviços</w:t>
      </w:r>
      <w:r>
        <w:rPr>
          <w:spacing w:val="-1"/>
          <w:sz w:val="19"/>
        </w:rPr>
        <w:t> </w:t>
      </w:r>
      <w:r>
        <w:rPr>
          <w:sz w:val="19"/>
        </w:rPr>
        <w:t>prestados</w:t>
      </w:r>
      <w:r>
        <w:rPr>
          <w:spacing w:val="-1"/>
          <w:sz w:val="19"/>
        </w:rPr>
        <w:t> </w:t>
      </w:r>
      <w:r>
        <w:rPr>
          <w:sz w:val="19"/>
        </w:rPr>
        <w:t>com</w:t>
      </w:r>
      <w:r>
        <w:rPr>
          <w:spacing w:val="-1"/>
          <w:sz w:val="19"/>
        </w:rPr>
        <w:t> </w:t>
      </w:r>
      <w:r>
        <w:rPr>
          <w:sz w:val="19"/>
        </w:rPr>
        <w:t>as</w:t>
      </w:r>
      <w:r>
        <w:rPr>
          <w:spacing w:val="-1"/>
          <w:sz w:val="19"/>
        </w:rPr>
        <w:t> </w:t>
      </w:r>
      <w:r>
        <w:rPr>
          <w:sz w:val="19"/>
        </w:rPr>
        <w:t>especificações da solicitação.</w:t>
      </w:r>
    </w:p>
    <w:p>
      <w:pPr>
        <w:pStyle w:val="ListParagraph"/>
        <w:numPr>
          <w:ilvl w:val="2"/>
          <w:numId w:val="12"/>
        </w:numPr>
        <w:tabs>
          <w:tab w:pos="781" w:val="left" w:leader="none"/>
        </w:tabs>
        <w:spacing w:line="235" w:lineRule="auto" w:before="202" w:after="0"/>
        <w:ind w:left="305" w:right="399" w:firstLine="0"/>
        <w:jc w:val="left"/>
        <w:rPr>
          <w:sz w:val="19"/>
        </w:rPr>
      </w:pPr>
      <w:r>
        <w:rPr>
          <w:sz w:val="19"/>
        </w:rPr>
        <w:t>O</w:t>
      </w:r>
      <w:r>
        <w:rPr>
          <w:spacing w:val="-1"/>
          <w:sz w:val="19"/>
        </w:rPr>
        <w:t> </w:t>
      </w:r>
      <w:r>
        <w:rPr>
          <w:sz w:val="19"/>
        </w:rPr>
        <w:t>aceite</w:t>
      </w:r>
      <w:r>
        <w:rPr>
          <w:spacing w:val="-1"/>
          <w:sz w:val="19"/>
        </w:rPr>
        <w:t> </w:t>
      </w:r>
      <w:r>
        <w:rPr>
          <w:sz w:val="19"/>
        </w:rPr>
        <w:t>do</w:t>
      </w:r>
      <w:r>
        <w:rPr>
          <w:spacing w:val="-1"/>
          <w:sz w:val="19"/>
        </w:rPr>
        <w:t> </w:t>
      </w:r>
      <w:r>
        <w:rPr>
          <w:sz w:val="19"/>
        </w:rPr>
        <w:t>objeto</w:t>
      </w:r>
      <w:r>
        <w:rPr>
          <w:spacing w:val="-1"/>
          <w:sz w:val="19"/>
        </w:rPr>
        <w:t> </w:t>
      </w:r>
      <w:r>
        <w:rPr>
          <w:sz w:val="19"/>
        </w:rPr>
        <w:t>pelo</w:t>
      </w:r>
      <w:r>
        <w:rPr>
          <w:spacing w:val="-1"/>
          <w:sz w:val="19"/>
        </w:rPr>
        <w:t> </w:t>
      </w:r>
      <w:r>
        <w:rPr>
          <w:sz w:val="19"/>
        </w:rPr>
        <w:t>setor</w:t>
      </w:r>
      <w:r>
        <w:rPr>
          <w:spacing w:val="-1"/>
          <w:sz w:val="19"/>
        </w:rPr>
        <w:t> </w:t>
      </w:r>
      <w:r>
        <w:rPr>
          <w:sz w:val="19"/>
        </w:rPr>
        <w:t>responsável</w:t>
      </w:r>
      <w:r>
        <w:rPr>
          <w:spacing w:val="-1"/>
          <w:sz w:val="19"/>
        </w:rPr>
        <w:t> </w:t>
      </w:r>
      <w:r>
        <w:rPr>
          <w:sz w:val="19"/>
        </w:rPr>
        <w:t>não</w:t>
      </w:r>
      <w:r>
        <w:rPr>
          <w:spacing w:val="-1"/>
          <w:sz w:val="19"/>
        </w:rPr>
        <w:t> </w:t>
      </w:r>
      <w:r>
        <w:rPr>
          <w:sz w:val="19"/>
        </w:rPr>
        <w:t>exclui</w:t>
      </w:r>
      <w:r>
        <w:rPr>
          <w:spacing w:val="-1"/>
          <w:sz w:val="19"/>
        </w:rPr>
        <w:t> </w:t>
      </w:r>
      <w:r>
        <w:rPr>
          <w:sz w:val="19"/>
        </w:rPr>
        <w:t>a</w:t>
      </w:r>
      <w:r>
        <w:rPr>
          <w:spacing w:val="-1"/>
          <w:sz w:val="19"/>
        </w:rPr>
        <w:t> </w:t>
      </w:r>
      <w:r>
        <w:rPr>
          <w:sz w:val="19"/>
        </w:rPr>
        <w:t>responsabilidade</w:t>
      </w:r>
      <w:r>
        <w:rPr>
          <w:spacing w:val="-1"/>
          <w:sz w:val="19"/>
        </w:rPr>
        <w:t> </w:t>
      </w:r>
      <w:r>
        <w:rPr>
          <w:sz w:val="19"/>
        </w:rPr>
        <w:t>civil</w:t>
      </w:r>
      <w:r>
        <w:rPr>
          <w:spacing w:val="-1"/>
          <w:sz w:val="19"/>
        </w:rPr>
        <w:t> </w:t>
      </w:r>
      <w:r>
        <w:rPr>
          <w:sz w:val="19"/>
        </w:rPr>
        <w:t>do</w:t>
      </w:r>
      <w:r>
        <w:rPr>
          <w:spacing w:val="-1"/>
          <w:sz w:val="19"/>
        </w:rPr>
        <w:t> </w:t>
      </w:r>
      <w:r>
        <w:rPr>
          <w:sz w:val="19"/>
        </w:rPr>
        <w:t>licitante</w:t>
      </w:r>
      <w:r>
        <w:rPr>
          <w:spacing w:val="-1"/>
          <w:sz w:val="19"/>
        </w:rPr>
        <w:t> </w:t>
      </w:r>
      <w:r>
        <w:rPr>
          <w:sz w:val="19"/>
        </w:rPr>
        <w:t>por</w:t>
      </w:r>
      <w:r>
        <w:rPr>
          <w:spacing w:val="-1"/>
          <w:sz w:val="19"/>
        </w:rPr>
        <w:t> </w:t>
      </w:r>
      <w:r>
        <w:rPr>
          <w:sz w:val="19"/>
        </w:rPr>
        <w:t>vício</w:t>
      </w:r>
      <w:r>
        <w:rPr>
          <w:spacing w:val="-1"/>
          <w:sz w:val="19"/>
        </w:rPr>
        <w:t> </w:t>
      </w:r>
      <w:r>
        <w:rPr>
          <w:sz w:val="19"/>
        </w:rPr>
        <w:t>de</w:t>
      </w:r>
      <w:r>
        <w:rPr>
          <w:spacing w:val="-1"/>
          <w:sz w:val="19"/>
        </w:rPr>
        <w:t> </w:t>
      </w:r>
      <w:r>
        <w:rPr>
          <w:sz w:val="19"/>
        </w:rPr>
        <w:t>qualidade</w:t>
      </w:r>
      <w:r>
        <w:rPr>
          <w:spacing w:val="-1"/>
          <w:sz w:val="19"/>
        </w:rPr>
        <w:t> </w:t>
      </w:r>
      <w:r>
        <w:rPr>
          <w:sz w:val="19"/>
        </w:rPr>
        <w:t>ou</w:t>
      </w:r>
      <w:r>
        <w:rPr>
          <w:spacing w:val="-1"/>
          <w:sz w:val="19"/>
        </w:rPr>
        <w:t> </w:t>
      </w:r>
      <w:r>
        <w:rPr>
          <w:sz w:val="19"/>
        </w:rPr>
        <w:t>disparidades</w:t>
      </w:r>
      <w:r>
        <w:rPr>
          <w:spacing w:val="-1"/>
          <w:sz w:val="19"/>
        </w:rPr>
        <w:t> </w:t>
      </w:r>
      <w:r>
        <w:rPr>
          <w:sz w:val="19"/>
        </w:rPr>
        <w:t>com</w:t>
      </w:r>
      <w:r>
        <w:rPr>
          <w:spacing w:val="-1"/>
          <w:sz w:val="19"/>
        </w:rPr>
        <w:t> </w:t>
      </w:r>
      <w:r>
        <w:rPr>
          <w:sz w:val="19"/>
        </w:rPr>
        <w:t>as</w:t>
      </w:r>
      <w:r>
        <w:rPr>
          <w:spacing w:val="-1"/>
          <w:sz w:val="19"/>
        </w:rPr>
        <w:t> </w:t>
      </w:r>
      <w:r>
        <w:rPr>
          <w:sz w:val="19"/>
        </w:rPr>
        <w:t>especificações</w:t>
      </w:r>
      <w:r>
        <w:rPr>
          <w:spacing w:val="-1"/>
          <w:sz w:val="19"/>
        </w:rPr>
        <w:t> </w:t>
      </w:r>
      <w:r>
        <w:rPr>
          <w:sz w:val="19"/>
        </w:rPr>
        <w:t>estabelecidas</w:t>
      </w:r>
      <w:r>
        <w:rPr>
          <w:spacing w:val="-1"/>
          <w:sz w:val="19"/>
        </w:rPr>
        <w:t> </w:t>
      </w:r>
      <w:r>
        <w:rPr>
          <w:sz w:val="19"/>
        </w:rPr>
        <w:t>na</w:t>
      </w:r>
      <w:r>
        <w:rPr>
          <w:spacing w:val="-1"/>
          <w:sz w:val="19"/>
        </w:rPr>
        <w:t> </w:t>
      </w:r>
      <w:r>
        <w:rPr>
          <w:sz w:val="19"/>
        </w:rPr>
        <w:t>relação</w:t>
      </w:r>
      <w:r>
        <w:rPr>
          <w:spacing w:val="-1"/>
          <w:sz w:val="19"/>
        </w:rPr>
        <w:t> </w:t>
      </w:r>
      <w:r>
        <w:rPr>
          <w:sz w:val="19"/>
        </w:rPr>
        <w:t>de</w:t>
      </w:r>
      <w:r>
        <w:rPr>
          <w:spacing w:val="-1"/>
          <w:sz w:val="19"/>
        </w:rPr>
        <w:t> </w:t>
      </w:r>
      <w:r>
        <w:rPr>
          <w:sz w:val="19"/>
        </w:rPr>
        <w:t>itens do processo.</w:t>
      </w:r>
    </w:p>
    <w:p>
      <w:pPr>
        <w:pStyle w:val="ListParagraph"/>
        <w:numPr>
          <w:ilvl w:val="2"/>
          <w:numId w:val="12"/>
        </w:numPr>
        <w:tabs>
          <w:tab w:pos="781" w:val="left" w:leader="none"/>
        </w:tabs>
        <w:spacing w:line="240" w:lineRule="auto" w:before="200" w:after="0"/>
        <w:ind w:left="781" w:right="0" w:hanging="476"/>
        <w:jc w:val="left"/>
        <w:rPr>
          <w:sz w:val="19"/>
        </w:rPr>
      </w:pPr>
      <w:r>
        <w:rPr>
          <w:sz w:val="19"/>
        </w:rPr>
        <w:t>À UERJ reserva-se o direito de solicitar novos relatórios para conferência, de acordo com a </w:t>
      </w:r>
      <w:r>
        <w:rPr>
          <w:spacing w:val="-2"/>
          <w:sz w:val="19"/>
        </w:rPr>
        <w:t>necessidade.</w:t>
      </w:r>
    </w:p>
    <w:p>
      <w:pPr>
        <w:pStyle w:val="ListParagraph"/>
        <w:numPr>
          <w:ilvl w:val="2"/>
          <w:numId w:val="12"/>
        </w:numPr>
        <w:tabs>
          <w:tab w:pos="781" w:val="left" w:leader="none"/>
        </w:tabs>
        <w:spacing w:line="235" w:lineRule="auto" w:before="189" w:after="0"/>
        <w:ind w:left="305" w:right="332" w:firstLine="0"/>
        <w:jc w:val="left"/>
        <w:rPr>
          <w:sz w:val="19"/>
        </w:rPr>
      </w:pPr>
      <w:r>
        <w:rPr>
          <w:sz w:val="19"/>
        </w:rPr>
        <w:t>Independentemente</w:t>
      </w:r>
      <w:r>
        <w:rPr>
          <w:spacing w:val="-1"/>
          <w:sz w:val="19"/>
        </w:rPr>
        <w:t> </w:t>
      </w:r>
      <w:r>
        <w:rPr>
          <w:sz w:val="19"/>
        </w:rPr>
        <w:t>da</w:t>
      </w:r>
      <w:r>
        <w:rPr>
          <w:spacing w:val="-1"/>
          <w:sz w:val="19"/>
        </w:rPr>
        <w:t> </w:t>
      </w:r>
      <w:r>
        <w:rPr>
          <w:sz w:val="19"/>
        </w:rPr>
        <w:t>aceitação,</w:t>
      </w:r>
      <w:r>
        <w:rPr>
          <w:spacing w:val="-1"/>
          <w:sz w:val="19"/>
        </w:rPr>
        <w:t> </w:t>
      </w:r>
      <w:r>
        <w:rPr>
          <w:sz w:val="19"/>
        </w:rPr>
        <w:t>a</w:t>
      </w:r>
      <w:r>
        <w:rPr>
          <w:spacing w:val="-1"/>
          <w:sz w:val="19"/>
        </w:rPr>
        <w:t> </w:t>
      </w:r>
      <w:r>
        <w:rPr>
          <w:sz w:val="19"/>
        </w:rPr>
        <w:t>Contratada</w:t>
      </w:r>
      <w:r>
        <w:rPr>
          <w:spacing w:val="-1"/>
          <w:sz w:val="19"/>
        </w:rPr>
        <w:t> </w:t>
      </w:r>
      <w:r>
        <w:rPr>
          <w:sz w:val="19"/>
        </w:rPr>
        <w:t>garantirá</w:t>
      </w:r>
      <w:r>
        <w:rPr>
          <w:spacing w:val="-1"/>
          <w:sz w:val="19"/>
        </w:rPr>
        <w:t> </w:t>
      </w:r>
      <w:r>
        <w:rPr>
          <w:sz w:val="19"/>
        </w:rPr>
        <w:t>a</w:t>
      </w:r>
      <w:r>
        <w:rPr>
          <w:spacing w:val="-1"/>
          <w:sz w:val="19"/>
        </w:rPr>
        <w:t> </w:t>
      </w:r>
      <w:r>
        <w:rPr>
          <w:sz w:val="19"/>
        </w:rPr>
        <w:t>qualidade</w:t>
      </w:r>
      <w:r>
        <w:rPr>
          <w:spacing w:val="-1"/>
          <w:sz w:val="19"/>
        </w:rPr>
        <w:t> </w:t>
      </w:r>
      <w:r>
        <w:rPr>
          <w:sz w:val="19"/>
        </w:rPr>
        <w:t>da</w:t>
      </w:r>
      <w:r>
        <w:rPr>
          <w:spacing w:val="-1"/>
          <w:sz w:val="19"/>
        </w:rPr>
        <w:t> </w:t>
      </w:r>
      <w:r>
        <w:rPr>
          <w:sz w:val="19"/>
        </w:rPr>
        <w:t>execução</w:t>
      </w:r>
      <w:r>
        <w:rPr>
          <w:spacing w:val="-1"/>
          <w:sz w:val="19"/>
        </w:rPr>
        <w:t> </w:t>
      </w:r>
      <w:r>
        <w:rPr>
          <w:sz w:val="19"/>
        </w:rPr>
        <w:t>dos</w:t>
      </w:r>
      <w:r>
        <w:rPr>
          <w:spacing w:val="-1"/>
          <w:sz w:val="19"/>
        </w:rPr>
        <w:t> </w:t>
      </w:r>
      <w:r>
        <w:rPr>
          <w:sz w:val="19"/>
        </w:rPr>
        <w:t>serviços</w:t>
      </w:r>
      <w:r>
        <w:rPr>
          <w:spacing w:val="-1"/>
          <w:sz w:val="19"/>
        </w:rPr>
        <w:t> </w:t>
      </w:r>
      <w:r>
        <w:rPr>
          <w:sz w:val="19"/>
        </w:rPr>
        <w:t>pelo</w:t>
      </w:r>
      <w:r>
        <w:rPr>
          <w:spacing w:val="-1"/>
          <w:sz w:val="19"/>
        </w:rPr>
        <w:t> </w:t>
      </w:r>
      <w:r>
        <w:rPr>
          <w:sz w:val="19"/>
        </w:rPr>
        <w:t>prazo</w:t>
      </w:r>
      <w:r>
        <w:rPr>
          <w:spacing w:val="-1"/>
          <w:sz w:val="19"/>
        </w:rPr>
        <w:t> </w:t>
      </w:r>
      <w:r>
        <w:rPr>
          <w:sz w:val="19"/>
        </w:rPr>
        <w:t>estabelecido,</w:t>
      </w:r>
      <w:r>
        <w:rPr>
          <w:spacing w:val="-1"/>
          <w:sz w:val="19"/>
        </w:rPr>
        <w:t> </w:t>
      </w:r>
      <w:r>
        <w:rPr>
          <w:sz w:val="19"/>
        </w:rPr>
        <w:t>e</w:t>
      </w:r>
      <w:r>
        <w:rPr>
          <w:spacing w:val="-1"/>
          <w:sz w:val="19"/>
        </w:rPr>
        <w:t> </w:t>
      </w:r>
      <w:r>
        <w:rPr>
          <w:sz w:val="19"/>
        </w:rPr>
        <w:t>estará</w:t>
      </w:r>
      <w:r>
        <w:rPr>
          <w:spacing w:val="-1"/>
          <w:sz w:val="19"/>
        </w:rPr>
        <w:t> </w:t>
      </w:r>
      <w:r>
        <w:rPr>
          <w:sz w:val="19"/>
        </w:rPr>
        <w:t>obrigada</w:t>
      </w:r>
      <w:r>
        <w:rPr>
          <w:spacing w:val="-1"/>
          <w:sz w:val="19"/>
        </w:rPr>
        <w:t> </w:t>
      </w:r>
      <w:r>
        <w:rPr>
          <w:sz w:val="19"/>
        </w:rPr>
        <w:t>a</w:t>
      </w:r>
      <w:r>
        <w:rPr>
          <w:spacing w:val="-1"/>
          <w:sz w:val="19"/>
        </w:rPr>
        <w:t> </w:t>
      </w:r>
      <w:r>
        <w:rPr>
          <w:sz w:val="19"/>
        </w:rPr>
        <w:t>substituir</w:t>
      </w:r>
      <w:r>
        <w:rPr>
          <w:spacing w:val="-1"/>
          <w:sz w:val="19"/>
        </w:rPr>
        <w:t> </w:t>
      </w:r>
      <w:r>
        <w:rPr>
          <w:sz w:val="19"/>
        </w:rPr>
        <w:t>ou</w:t>
      </w:r>
      <w:r>
        <w:rPr>
          <w:spacing w:val="-1"/>
          <w:sz w:val="19"/>
        </w:rPr>
        <w:t> </w:t>
      </w:r>
      <w:r>
        <w:rPr>
          <w:sz w:val="19"/>
        </w:rPr>
        <w:t>refazer</w:t>
      </w:r>
      <w:r>
        <w:rPr>
          <w:spacing w:val="-1"/>
          <w:sz w:val="19"/>
        </w:rPr>
        <w:t> </w:t>
      </w:r>
      <w:r>
        <w:rPr>
          <w:sz w:val="19"/>
        </w:rPr>
        <w:t>aquele</w:t>
      </w:r>
      <w:r>
        <w:rPr>
          <w:spacing w:val="-1"/>
          <w:sz w:val="19"/>
        </w:rPr>
        <w:t> </w:t>
      </w:r>
      <w:r>
        <w:rPr>
          <w:sz w:val="19"/>
        </w:rPr>
        <w:t>que</w:t>
      </w:r>
      <w:r>
        <w:rPr>
          <w:spacing w:val="-1"/>
          <w:sz w:val="19"/>
        </w:rPr>
        <w:t> </w:t>
      </w:r>
      <w:r>
        <w:rPr>
          <w:sz w:val="19"/>
        </w:rPr>
        <w:t>apresentarem </w:t>
      </w:r>
      <w:r>
        <w:rPr>
          <w:spacing w:val="-2"/>
          <w:sz w:val="19"/>
        </w:rPr>
        <w:t>falhas.</w:t>
      </w:r>
    </w:p>
    <w:p>
      <w:pPr>
        <w:pStyle w:val="ListParagraph"/>
        <w:numPr>
          <w:ilvl w:val="2"/>
          <w:numId w:val="12"/>
        </w:numPr>
        <w:tabs>
          <w:tab w:pos="770" w:val="left" w:leader="none"/>
        </w:tabs>
        <w:spacing w:line="235" w:lineRule="auto" w:before="203" w:after="0"/>
        <w:ind w:left="305" w:right="362" w:firstLine="0"/>
        <w:jc w:val="left"/>
        <w:rPr>
          <w:sz w:val="19"/>
        </w:rPr>
      </w:pPr>
      <w:r>
        <w:rPr>
          <w:sz w:val="19"/>
        </w:rPr>
        <w:t>A</w:t>
      </w:r>
      <w:r>
        <w:rPr>
          <w:spacing w:val="-12"/>
          <w:sz w:val="19"/>
        </w:rPr>
        <w:t> </w:t>
      </w:r>
      <w:r>
        <w:rPr>
          <w:sz w:val="19"/>
        </w:rPr>
        <w:t>qualquer momento,</w:t>
      </w:r>
      <w:r>
        <w:rPr>
          <w:spacing w:val="-1"/>
          <w:sz w:val="19"/>
        </w:rPr>
        <w:t> </w:t>
      </w:r>
      <w:r>
        <w:rPr>
          <w:sz w:val="19"/>
        </w:rPr>
        <w:t>a</w:t>
      </w:r>
      <w:r>
        <w:rPr>
          <w:spacing w:val="-1"/>
          <w:sz w:val="19"/>
        </w:rPr>
        <w:t> </w:t>
      </w:r>
      <w:r>
        <w:rPr>
          <w:sz w:val="19"/>
        </w:rPr>
        <w:t>UERJ</w:t>
      </w:r>
      <w:r>
        <w:rPr>
          <w:spacing w:val="-1"/>
          <w:sz w:val="19"/>
        </w:rPr>
        <w:t> </w:t>
      </w:r>
      <w:r>
        <w:rPr>
          <w:sz w:val="19"/>
        </w:rPr>
        <w:t>poderá</w:t>
      </w:r>
      <w:r>
        <w:rPr>
          <w:spacing w:val="-1"/>
          <w:sz w:val="19"/>
        </w:rPr>
        <w:t> </w:t>
      </w:r>
      <w:r>
        <w:rPr>
          <w:sz w:val="19"/>
        </w:rPr>
        <w:t>manifestar</w:t>
      </w:r>
      <w:r>
        <w:rPr>
          <w:spacing w:val="-1"/>
          <w:sz w:val="19"/>
        </w:rPr>
        <w:t> </w:t>
      </w:r>
      <w:r>
        <w:rPr>
          <w:sz w:val="19"/>
        </w:rPr>
        <w:t>assistência</w:t>
      </w:r>
      <w:r>
        <w:rPr>
          <w:spacing w:val="-1"/>
          <w:sz w:val="19"/>
        </w:rPr>
        <w:t> </w:t>
      </w:r>
      <w:r>
        <w:rPr>
          <w:sz w:val="19"/>
        </w:rPr>
        <w:t>técnica</w:t>
      </w:r>
      <w:r>
        <w:rPr>
          <w:spacing w:val="-1"/>
          <w:sz w:val="19"/>
        </w:rPr>
        <w:t> </w:t>
      </w:r>
      <w:r>
        <w:rPr>
          <w:sz w:val="19"/>
        </w:rPr>
        <w:t>dos</w:t>
      </w:r>
      <w:r>
        <w:rPr>
          <w:spacing w:val="-1"/>
          <w:sz w:val="19"/>
        </w:rPr>
        <w:t> </w:t>
      </w:r>
      <w:r>
        <w:rPr>
          <w:sz w:val="19"/>
        </w:rPr>
        <w:t>responsáveis</w:t>
      </w:r>
      <w:r>
        <w:rPr>
          <w:spacing w:val="-1"/>
          <w:sz w:val="19"/>
        </w:rPr>
        <w:t> </w:t>
      </w:r>
      <w:r>
        <w:rPr>
          <w:sz w:val="19"/>
        </w:rPr>
        <w:t>pela</w:t>
      </w:r>
      <w:r>
        <w:rPr>
          <w:spacing w:val="-1"/>
          <w:sz w:val="19"/>
        </w:rPr>
        <w:t> </w:t>
      </w:r>
      <w:r>
        <w:rPr>
          <w:sz w:val="19"/>
        </w:rPr>
        <w:t>manutenção</w:t>
      </w:r>
      <w:r>
        <w:rPr>
          <w:spacing w:val="-1"/>
          <w:sz w:val="19"/>
        </w:rPr>
        <w:t> </w:t>
      </w:r>
      <w:r>
        <w:rPr>
          <w:sz w:val="19"/>
        </w:rPr>
        <w:t>corretiva</w:t>
      </w:r>
      <w:r>
        <w:rPr>
          <w:spacing w:val="-1"/>
          <w:sz w:val="19"/>
        </w:rPr>
        <w:t> </w:t>
      </w:r>
      <w:r>
        <w:rPr>
          <w:sz w:val="19"/>
        </w:rPr>
        <w:t>e</w:t>
      </w:r>
      <w:r>
        <w:rPr>
          <w:spacing w:val="-1"/>
          <w:sz w:val="19"/>
        </w:rPr>
        <w:t> </w:t>
      </w:r>
      <w:r>
        <w:rPr>
          <w:sz w:val="19"/>
        </w:rPr>
        <w:t>preventiva</w:t>
      </w:r>
      <w:r>
        <w:rPr>
          <w:spacing w:val="-1"/>
          <w:sz w:val="19"/>
        </w:rPr>
        <w:t> </w:t>
      </w:r>
      <w:r>
        <w:rPr>
          <w:sz w:val="19"/>
        </w:rPr>
        <w:t>para</w:t>
      </w:r>
      <w:r>
        <w:rPr>
          <w:spacing w:val="-1"/>
          <w:sz w:val="19"/>
        </w:rPr>
        <w:t> </w:t>
      </w:r>
      <w:r>
        <w:rPr>
          <w:sz w:val="19"/>
        </w:rPr>
        <w:t>solução</w:t>
      </w:r>
      <w:r>
        <w:rPr>
          <w:spacing w:val="-1"/>
          <w:sz w:val="19"/>
        </w:rPr>
        <w:t> </w:t>
      </w:r>
      <w:r>
        <w:rPr>
          <w:sz w:val="19"/>
        </w:rPr>
        <w:t>ou</w:t>
      </w:r>
      <w:r>
        <w:rPr>
          <w:spacing w:val="-1"/>
          <w:sz w:val="19"/>
        </w:rPr>
        <w:t> </w:t>
      </w:r>
      <w:r>
        <w:rPr>
          <w:sz w:val="19"/>
        </w:rPr>
        <w:t>orientação</w:t>
      </w:r>
      <w:r>
        <w:rPr>
          <w:spacing w:val="-1"/>
          <w:sz w:val="19"/>
        </w:rPr>
        <w:t> </w:t>
      </w:r>
      <w:r>
        <w:rPr>
          <w:sz w:val="19"/>
        </w:rPr>
        <w:t>de</w:t>
      </w:r>
      <w:r>
        <w:rPr>
          <w:spacing w:val="-1"/>
          <w:sz w:val="19"/>
        </w:rPr>
        <w:t> </w:t>
      </w:r>
      <w:r>
        <w:rPr>
          <w:sz w:val="19"/>
        </w:rPr>
        <w:t>manuseio</w:t>
      </w:r>
      <w:r>
        <w:rPr>
          <w:spacing w:val="-1"/>
          <w:sz w:val="19"/>
        </w:rPr>
        <w:t> </w:t>
      </w:r>
      <w:r>
        <w:rPr>
          <w:sz w:val="19"/>
        </w:rPr>
        <w:t>do(s)</w:t>
      </w:r>
      <w:r>
        <w:rPr>
          <w:spacing w:val="-1"/>
          <w:sz w:val="19"/>
        </w:rPr>
        <w:t> </w:t>
      </w:r>
      <w:r>
        <w:rPr>
          <w:sz w:val="19"/>
        </w:rPr>
        <w:t>material(is) </w:t>
      </w:r>
      <w:r>
        <w:rPr>
          <w:spacing w:val="-2"/>
          <w:sz w:val="19"/>
        </w:rPr>
        <w:t>contratado.</w:t>
      </w:r>
    </w:p>
    <w:p>
      <w:pPr>
        <w:pStyle w:val="ListParagraph"/>
        <w:numPr>
          <w:ilvl w:val="2"/>
          <w:numId w:val="12"/>
        </w:numPr>
        <w:tabs>
          <w:tab w:pos="876" w:val="left" w:leader="none"/>
        </w:tabs>
        <w:spacing w:line="235" w:lineRule="auto" w:before="203" w:after="0"/>
        <w:ind w:left="305" w:right="304" w:firstLine="0"/>
        <w:jc w:val="left"/>
        <w:rPr>
          <w:sz w:val="19"/>
        </w:rPr>
      </w:pPr>
      <w:r>
        <w:rPr>
          <w:sz w:val="19"/>
        </w:rPr>
        <w:t>Os</w:t>
      </w:r>
      <w:r>
        <w:rPr>
          <w:spacing w:val="-1"/>
          <w:sz w:val="19"/>
        </w:rPr>
        <w:t> </w:t>
      </w:r>
      <w:r>
        <w:rPr>
          <w:sz w:val="19"/>
        </w:rPr>
        <w:t>produtos</w:t>
      </w:r>
      <w:r>
        <w:rPr>
          <w:spacing w:val="-1"/>
          <w:sz w:val="19"/>
        </w:rPr>
        <w:t> </w:t>
      </w:r>
      <w:r>
        <w:rPr>
          <w:sz w:val="19"/>
        </w:rPr>
        <w:t>poderão</w:t>
      </w:r>
      <w:r>
        <w:rPr>
          <w:spacing w:val="-1"/>
          <w:sz w:val="19"/>
        </w:rPr>
        <w:t> </w:t>
      </w:r>
      <w:r>
        <w:rPr>
          <w:sz w:val="19"/>
        </w:rPr>
        <w:t>ser</w:t>
      </w:r>
      <w:r>
        <w:rPr>
          <w:spacing w:val="-1"/>
          <w:sz w:val="19"/>
        </w:rPr>
        <w:t> </w:t>
      </w:r>
      <w:r>
        <w:rPr>
          <w:sz w:val="19"/>
        </w:rPr>
        <w:t>rejeitados,</w:t>
      </w:r>
      <w:r>
        <w:rPr>
          <w:spacing w:val="-1"/>
          <w:sz w:val="19"/>
        </w:rPr>
        <w:t> </w:t>
      </w:r>
      <w:r>
        <w:rPr>
          <w:sz w:val="19"/>
        </w:rPr>
        <w:t>no</w:t>
      </w:r>
      <w:r>
        <w:rPr>
          <w:spacing w:val="-1"/>
          <w:sz w:val="19"/>
        </w:rPr>
        <w:t> </w:t>
      </w:r>
      <w:r>
        <w:rPr>
          <w:sz w:val="19"/>
        </w:rPr>
        <w:t>todo</w:t>
      </w:r>
      <w:r>
        <w:rPr>
          <w:spacing w:val="-1"/>
          <w:sz w:val="19"/>
        </w:rPr>
        <w:t> </w:t>
      </w:r>
      <w:r>
        <w:rPr>
          <w:sz w:val="19"/>
        </w:rPr>
        <w:t>ou</w:t>
      </w:r>
      <w:r>
        <w:rPr>
          <w:spacing w:val="-1"/>
          <w:sz w:val="19"/>
        </w:rPr>
        <w:t> </w:t>
      </w:r>
      <w:r>
        <w:rPr>
          <w:sz w:val="19"/>
        </w:rPr>
        <w:t>em</w:t>
      </w:r>
      <w:r>
        <w:rPr>
          <w:spacing w:val="-1"/>
          <w:sz w:val="19"/>
        </w:rPr>
        <w:t> </w:t>
      </w:r>
      <w:r>
        <w:rPr>
          <w:sz w:val="19"/>
        </w:rPr>
        <w:t>parte,</w:t>
      </w:r>
      <w:r>
        <w:rPr>
          <w:spacing w:val="-1"/>
          <w:sz w:val="19"/>
        </w:rPr>
        <w:t> </w:t>
      </w:r>
      <w:r>
        <w:rPr>
          <w:sz w:val="19"/>
        </w:rPr>
        <w:t>quando</w:t>
      </w:r>
      <w:r>
        <w:rPr>
          <w:spacing w:val="-1"/>
          <w:sz w:val="19"/>
        </w:rPr>
        <w:t> </w:t>
      </w:r>
      <w:r>
        <w:rPr>
          <w:sz w:val="19"/>
        </w:rPr>
        <w:t>em</w:t>
      </w:r>
      <w:r>
        <w:rPr>
          <w:spacing w:val="-1"/>
          <w:sz w:val="19"/>
        </w:rPr>
        <w:t> </w:t>
      </w:r>
      <w:r>
        <w:rPr>
          <w:sz w:val="19"/>
        </w:rPr>
        <w:t>desacordo</w:t>
      </w:r>
      <w:r>
        <w:rPr>
          <w:spacing w:val="-1"/>
          <w:sz w:val="19"/>
        </w:rPr>
        <w:t> </w:t>
      </w:r>
      <w:r>
        <w:rPr>
          <w:sz w:val="19"/>
        </w:rPr>
        <w:t>com</w:t>
      </w:r>
      <w:r>
        <w:rPr>
          <w:spacing w:val="-1"/>
          <w:sz w:val="19"/>
        </w:rPr>
        <w:t> </w:t>
      </w:r>
      <w:r>
        <w:rPr>
          <w:sz w:val="19"/>
        </w:rPr>
        <w:t>as</w:t>
      </w:r>
      <w:r>
        <w:rPr>
          <w:spacing w:val="-1"/>
          <w:sz w:val="19"/>
        </w:rPr>
        <w:t> </w:t>
      </w:r>
      <w:r>
        <w:rPr>
          <w:sz w:val="19"/>
        </w:rPr>
        <w:t>especificações</w:t>
      </w:r>
      <w:r>
        <w:rPr>
          <w:spacing w:val="-1"/>
          <w:sz w:val="19"/>
        </w:rPr>
        <w:t> </w:t>
      </w:r>
      <w:r>
        <w:rPr>
          <w:sz w:val="19"/>
        </w:rPr>
        <w:t>constantes</w:t>
      </w:r>
      <w:r>
        <w:rPr>
          <w:spacing w:val="-1"/>
          <w:sz w:val="19"/>
        </w:rPr>
        <w:t> </w:t>
      </w:r>
      <w:r>
        <w:rPr>
          <w:sz w:val="19"/>
        </w:rPr>
        <w:t>neste</w:t>
      </w:r>
      <w:r>
        <w:rPr>
          <w:spacing w:val="-5"/>
          <w:sz w:val="19"/>
        </w:rPr>
        <w:t> </w:t>
      </w:r>
      <w:r>
        <w:rPr>
          <w:sz w:val="19"/>
        </w:rPr>
        <w:t>Termo</w:t>
      </w:r>
      <w:r>
        <w:rPr>
          <w:spacing w:val="-1"/>
          <w:sz w:val="19"/>
        </w:rPr>
        <w:t> </w:t>
      </w:r>
      <w:r>
        <w:rPr>
          <w:sz w:val="19"/>
        </w:rPr>
        <w:t>de</w:t>
      </w:r>
      <w:r>
        <w:rPr>
          <w:spacing w:val="-1"/>
          <w:sz w:val="19"/>
        </w:rPr>
        <w:t> </w:t>
      </w:r>
      <w:r>
        <w:rPr>
          <w:sz w:val="19"/>
        </w:rPr>
        <w:t>Referência</w:t>
      </w:r>
      <w:r>
        <w:rPr>
          <w:spacing w:val="-1"/>
          <w:sz w:val="19"/>
        </w:rPr>
        <w:t> </w:t>
      </w:r>
      <w:r>
        <w:rPr>
          <w:sz w:val="19"/>
        </w:rPr>
        <w:t>e</w:t>
      </w:r>
      <w:r>
        <w:rPr>
          <w:spacing w:val="-1"/>
          <w:sz w:val="19"/>
        </w:rPr>
        <w:t> </w:t>
      </w:r>
      <w:r>
        <w:rPr>
          <w:sz w:val="19"/>
        </w:rPr>
        <w:t>na</w:t>
      </w:r>
      <w:r>
        <w:rPr>
          <w:spacing w:val="-1"/>
          <w:sz w:val="19"/>
        </w:rPr>
        <w:t> </w:t>
      </w:r>
      <w:r>
        <w:rPr>
          <w:sz w:val="19"/>
        </w:rPr>
        <w:t>proposta,</w:t>
      </w:r>
      <w:r>
        <w:rPr>
          <w:spacing w:val="-1"/>
          <w:sz w:val="19"/>
        </w:rPr>
        <w:t> </w:t>
      </w:r>
      <w:r>
        <w:rPr>
          <w:sz w:val="19"/>
        </w:rPr>
        <w:t>devendo</w:t>
      </w:r>
      <w:r>
        <w:rPr>
          <w:spacing w:val="-1"/>
          <w:sz w:val="19"/>
        </w:rPr>
        <w:t> </w:t>
      </w:r>
      <w:r>
        <w:rPr>
          <w:sz w:val="19"/>
        </w:rPr>
        <w:t>ser</w:t>
      </w:r>
      <w:r>
        <w:rPr>
          <w:spacing w:val="-1"/>
          <w:sz w:val="19"/>
        </w:rPr>
        <w:t> </w:t>
      </w:r>
      <w:r>
        <w:rPr>
          <w:sz w:val="19"/>
        </w:rPr>
        <w:t>substituídos</w:t>
      </w:r>
      <w:r>
        <w:rPr>
          <w:spacing w:val="-1"/>
          <w:sz w:val="19"/>
        </w:rPr>
        <w:t> </w:t>
      </w:r>
      <w:r>
        <w:rPr>
          <w:sz w:val="19"/>
        </w:rPr>
        <w:t>no prazo de 24 horas (vinte e quatro horas), a contar da notificação da contratada, às suas custas, sem prejuízo da aplicação das penalidades.</w:t>
      </w:r>
    </w:p>
    <w:p>
      <w:pPr>
        <w:pStyle w:val="ListParagraph"/>
        <w:numPr>
          <w:ilvl w:val="2"/>
          <w:numId w:val="12"/>
        </w:numPr>
        <w:tabs>
          <w:tab w:pos="857" w:val="left" w:leader="none"/>
        </w:tabs>
        <w:spacing w:line="249" w:lineRule="auto" w:before="187" w:after="0"/>
        <w:ind w:left="305" w:right="839" w:firstLine="0"/>
        <w:jc w:val="left"/>
        <w:rPr>
          <w:sz w:val="19"/>
        </w:rPr>
      </w:pPr>
      <w:r>
        <w:rPr>
          <w:sz w:val="19"/>
        </w:rPr>
        <w:t>A</w:t>
      </w:r>
      <w:r>
        <w:rPr>
          <w:spacing w:val="-12"/>
          <w:sz w:val="19"/>
        </w:rPr>
        <w:t> </w:t>
      </w:r>
      <w:r>
        <w:rPr>
          <w:sz w:val="19"/>
        </w:rPr>
        <w:t>Contratante se</w:t>
      </w:r>
      <w:r>
        <w:rPr>
          <w:spacing w:val="-1"/>
          <w:sz w:val="19"/>
        </w:rPr>
        <w:t> </w:t>
      </w:r>
      <w:r>
        <w:rPr>
          <w:sz w:val="19"/>
        </w:rPr>
        <w:t>reserva</w:t>
      </w:r>
      <w:r>
        <w:rPr>
          <w:spacing w:val="-1"/>
          <w:sz w:val="19"/>
        </w:rPr>
        <w:t> </w:t>
      </w:r>
      <w:r>
        <w:rPr>
          <w:sz w:val="19"/>
        </w:rPr>
        <w:t>o</w:t>
      </w:r>
      <w:r>
        <w:rPr>
          <w:spacing w:val="-1"/>
          <w:sz w:val="19"/>
        </w:rPr>
        <w:t> </w:t>
      </w:r>
      <w:r>
        <w:rPr>
          <w:sz w:val="19"/>
        </w:rPr>
        <w:t>direito</w:t>
      </w:r>
      <w:r>
        <w:rPr>
          <w:spacing w:val="-1"/>
          <w:sz w:val="19"/>
        </w:rPr>
        <w:t> </w:t>
      </w:r>
      <w:r>
        <w:rPr>
          <w:sz w:val="19"/>
        </w:rPr>
        <w:t>de</w:t>
      </w:r>
      <w:r>
        <w:rPr>
          <w:spacing w:val="-1"/>
          <w:sz w:val="19"/>
        </w:rPr>
        <w:t> </w:t>
      </w:r>
      <w:r>
        <w:rPr>
          <w:sz w:val="19"/>
        </w:rPr>
        <w:t>não</w:t>
      </w:r>
      <w:r>
        <w:rPr>
          <w:spacing w:val="-1"/>
          <w:sz w:val="19"/>
        </w:rPr>
        <w:t> </w:t>
      </w:r>
      <w:r>
        <w:rPr>
          <w:sz w:val="19"/>
        </w:rPr>
        <w:t>receber</w:t>
      </w:r>
      <w:r>
        <w:rPr>
          <w:spacing w:val="-1"/>
          <w:sz w:val="19"/>
        </w:rPr>
        <w:t> </w:t>
      </w:r>
      <w:r>
        <w:rPr>
          <w:sz w:val="19"/>
        </w:rPr>
        <w:t>os</w:t>
      </w:r>
      <w:r>
        <w:rPr>
          <w:spacing w:val="-1"/>
          <w:sz w:val="19"/>
        </w:rPr>
        <w:t> </w:t>
      </w:r>
      <w:r>
        <w:rPr>
          <w:sz w:val="19"/>
        </w:rPr>
        <w:t>produtos</w:t>
      </w:r>
      <w:r>
        <w:rPr>
          <w:spacing w:val="-1"/>
          <w:sz w:val="19"/>
        </w:rPr>
        <w:t> </w:t>
      </w:r>
      <w:r>
        <w:rPr>
          <w:sz w:val="19"/>
        </w:rPr>
        <w:t>que</w:t>
      </w:r>
      <w:r>
        <w:rPr>
          <w:spacing w:val="-1"/>
          <w:sz w:val="19"/>
        </w:rPr>
        <w:t> </w:t>
      </w:r>
      <w:r>
        <w:rPr>
          <w:sz w:val="19"/>
        </w:rPr>
        <w:t>estiverem</w:t>
      </w:r>
      <w:r>
        <w:rPr>
          <w:spacing w:val="-1"/>
          <w:sz w:val="19"/>
        </w:rPr>
        <w:t> </w:t>
      </w:r>
      <w:r>
        <w:rPr>
          <w:sz w:val="19"/>
        </w:rPr>
        <w:t>em</w:t>
      </w:r>
      <w:r>
        <w:rPr>
          <w:spacing w:val="-1"/>
          <w:sz w:val="19"/>
        </w:rPr>
        <w:t> </w:t>
      </w:r>
      <w:r>
        <w:rPr>
          <w:sz w:val="19"/>
        </w:rPr>
        <w:t>desacordo</w:t>
      </w:r>
      <w:r>
        <w:rPr>
          <w:spacing w:val="-1"/>
          <w:sz w:val="19"/>
        </w:rPr>
        <w:t> </w:t>
      </w:r>
      <w:r>
        <w:rPr>
          <w:sz w:val="19"/>
        </w:rPr>
        <w:t>com</w:t>
      </w:r>
      <w:r>
        <w:rPr>
          <w:spacing w:val="-1"/>
          <w:sz w:val="19"/>
        </w:rPr>
        <w:t> </w:t>
      </w:r>
      <w:r>
        <w:rPr>
          <w:sz w:val="19"/>
        </w:rPr>
        <w:t>o</w:t>
      </w:r>
      <w:r>
        <w:rPr>
          <w:spacing w:val="-1"/>
          <w:sz w:val="19"/>
        </w:rPr>
        <w:t> </w:t>
      </w:r>
      <w:r>
        <w:rPr>
          <w:sz w:val="19"/>
        </w:rPr>
        <w:t>previsto</w:t>
      </w:r>
      <w:r>
        <w:rPr>
          <w:spacing w:val="-1"/>
          <w:sz w:val="19"/>
        </w:rPr>
        <w:t> </w:t>
      </w:r>
      <w:r>
        <w:rPr>
          <w:sz w:val="19"/>
        </w:rPr>
        <w:t>neste</w:t>
      </w:r>
      <w:r>
        <w:rPr>
          <w:spacing w:val="-1"/>
          <w:sz w:val="19"/>
        </w:rPr>
        <w:t> </w:t>
      </w:r>
      <w:r>
        <w:rPr>
          <w:sz w:val="19"/>
        </w:rPr>
        <w:t>instrumento,</w:t>
      </w:r>
      <w:r>
        <w:rPr>
          <w:spacing w:val="-1"/>
          <w:sz w:val="19"/>
        </w:rPr>
        <w:t> </w:t>
      </w:r>
      <w:r>
        <w:rPr>
          <w:sz w:val="19"/>
        </w:rPr>
        <w:t>podendo</w:t>
      </w:r>
      <w:r>
        <w:rPr>
          <w:spacing w:val="-1"/>
          <w:sz w:val="19"/>
        </w:rPr>
        <w:t> </w:t>
      </w:r>
      <w:r>
        <w:rPr>
          <w:sz w:val="19"/>
        </w:rPr>
        <w:t>aplicar</w:t>
      </w:r>
      <w:r>
        <w:rPr>
          <w:spacing w:val="-1"/>
          <w:sz w:val="19"/>
        </w:rPr>
        <w:t> </w:t>
      </w:r>
      <w:r>
        <w:rPr>
          <w:sz w:val="19"/>
        </w:rPr>
        <w:t>as</w:t>
      </w:r>
      <w:r>
        <w:rPr>
          <w:spacing w:val="-1"/>
          <w:sz w:val="19"/>
        </w:rPr>
        <w:t> </w:t>
      </w:r>
      <w:r>
        <w:rPr>
          <w:sz w:val="19"/>
        </w:rPr>
        <w:t>sanções</w:t>
      </w:r>
      <w:r>
        <w:rPr>
          <w:spacing w:val="-1"/>
          <w:sz w:val="19"/>
        </w:rPr>
        <w:t> </w:t>
      </w:r>
      <w:r>
        <w:rPr>
          <w:sz w:val="19"/>
        </w:rPr>
        <w:t>cabíveis,</w:t>
      </w:r>
      <w:r>
        <w:rPr>
          <w:spacing w:val="-1"/>
          <w:sz w:val="19"/>
        </w:rPr>
        <w:t> </w:t>
      </w:r>
      <w:r>
        <w:rPr>
          <w:sz w:val="19"/>
        </w:rPr>
        <w:t>nos</w:t>
      </w:r>
      <w:r>
        <w:rPr>
          <w:spacing w:val="-1"/>
          <w:sz w:val="19"/>
        </w:rPr>
        <w:t> </w:t>
      </w:r>
      <w:r>
        <w:rPr>
          <w:sz w:val="19"/>
        </w:rPr>
        <w:t>termos</w:t>
      </w:r>
      <w:r>
        <w:rPr>
          <w:spacing w:val="-1"/>
          <w:sz w:val="19"/>
        </w:rPr>
        <w:t> </w:t>
      </w:r>
      <w:r>
        <w:rPr>
          <w:sz w:val="19"/>
        </w:rPr>
        <w:t>da legislação vigente.</w:t>
      </w:r>
    </w:p>
    <w:p>
      <w:pPr>
        <w:pStyle w:val="ListParagraph"/>
        <w:numPr>
          <w:ilvl w:val="2"/>
          <w:numId w:val="12"/>
        </w:numPr>
        <w:tabs>
          <w:tab w:pos="876" w:val="left" w:leader="none"/>
        </w:tabs>
        <w:spacing w:line="249" w:lineRule="auto" w:before="177" w:after="0"/>
        <w:ind w:left="305" w:right="652" w:firstLine="0"/>
        <w:jc w:val="left"/>
        <w:rPr>
          <w:sz w:val="19"/>
        </w:rPr>
      </w:pPr>
      <w:r>
        <w:rPr>
          <w:sz w:val="19"/>
        </w:rPr>
        <w:t>O</w:t>
      </w:r>
      <w:r>
        <w:rPr>
          <w:spacing w:val="-1"/>
          <w:sz w:val="19"/>
        </w:rPr>
        <w:t> </w:t>
      </w:r>
      <w:r>
        <w:rPr>
          <w:sz w:val="19"/>
        </w:rPr>
        <w:t>recebimento,</w:t>
      </w:r>
      <w:r>
        <w:rPr>
          <w:spacing w:val="-1"/>
          <w:sz w:val="19"/>
        </w:rPr>
        <w:t> </w:t>
      </w:r>
      <w:r>
        <w:rPr>
          <w:sz w:val="19"/>
        </w:rPr>
        <w:t>provisório</w:t>
      </w:r>
      <w:r>
        <w:rPr>
          <w:spacing w:val="-1"/>
          <w:sz w:val="19"/>
        </w:rPr>
        <w:t> </w:t>
      </w:r>
      <w:r>
        <w:rPr>
          <w:sz w:val="19"/>
        </w:rPr>
        <w:t>ou</w:t>
      </w:r>
      <w:r>
        <w:rPr>
          <w:spacing w:val="-1"/>
          <w:sz w:val="19"/>
        </w:rPr>
        <w:t> </w:t>
      </w:r>
      <w:r>
        <w:rPr>
          <w:sz w:val="19"/>
        </w:rPr>
        <w:t>definitivo,</w:t>
      </w:r>
      <w:r>
        <w:rPr>
          <w:spacing w:val="-1"/>
          <w:sz w:val="19"/>
        </w:rPr>
        <w:t> </w:t>
      </w:r>
      <w:r>
        <w:rPr>
          <w:sz w:val="19"/>
        </w:rPr>
        <w:t>não</w:t>
      </w:r>
      <w:r>
        <w:rPr>
          <w:spacing w:val="-1"/>
          <w:sz w:val="19"/>
        </w:rPr>
        <w:t> </w:t>
      </w:r>
      <w:r>
        <w:rPr>
          <w:sz w:val="19"/>
        </w:rPr>
        <w:t>exclui</w:t>
      </w:r>
      <w:r>
        <w:rPr>
          <w:spacing w:val="-1"/>
          <w:sz w:val="19"/>
        </w:rPr>
        <w:t> </w:t>
      </w:r>
      <w:r>
        <w:rPr>
          <w:sz w:val="19"/>
        </w:rPr>
        <w:t>a</w:t>
      </w:r>
      <w:r>
        <w:rPr>
          <w:spacing w:val="-1"/>
          <w:sz w:val="19"/>
        </w:rPr>
        <w:t> </w:t>
      </w:r>
      <w:r>
        <w:rPr>
          <w:sz w:val="19"/>
        </w:rPr>
        <w:t>responsabilidade</w:t>
      </w:r>
      <w:r>
        <w:rPr>
          <w:spacing w:val="-1"/>
          <w:sz w:val="19"/>
        </w:rPr>
        <w:t> </w:t>
      </w:r>
      <w:r>
        <w:rPr>
          <w:sz w:val="19"/>
        </w:rPr>
        <w:t>da</w:t>
      </w:r>
      <w:r>
        <w:rPr>
          <w:spacing w:val="-1"/>
          <w:sz w:val="19"/>
        </w:rPr>
        <w:t> </w:t>
      </w:r>
      <w:r>
        <w:rPr>
          <w:sz w:val="19"/>
        </w:rPr>
        <w:t>Contratada</w:t>
      </w:r>
      <w:r>
        <w:rPr>
          <w:spacing w:val="-1"/>
          <w:sz w:val="19"/>
        </w:rPr>
        <w:t> </w:t>
      </w:r>
      <w:r>
        <w:rPr>
          <w:sz w:val="19"/>
        </w:rPr>
        <w:t>pelos</w:t>
      </w:r>
      <w:r>
        <w:rPr>
          <w:spacing w:val="-1"/>
          <w:sz w:val="19"/>
        </w:rPr>
        <w:t> </w:t>
      </w:r>
      <w:r>
        <w:rPr>
          <w:sz w:val="19"/>
        </w:rPr>
        <w:t>padrões</w:t>
      </w:r>
      <w:r>
        <w:rPr>
          <w:spacing w:val="-1"/>
          <w:sz w:val="19"/>
        </w:rPr>
        <w:t> </w:t>
      </w:r>
      <w:r>
        <w:rPr>
          <w:sz w:val="19"/>
        </w:rPr>
        <w:t>adequados</w:t>
      </w:r>
      <w:r>
        <w:rPr>
          <w:spacing w:val="-1"/>
          <w:sz w:val="19"/>
        </w:rPr>
        <w:t> </w:t>
      </w:r>
      <w:r>
        <w:rPr>
          <w:sz w:val="19"/>
        </w:rPr>
        <w:t>de</w:t>
      </w:r>
      <w:r>
        <w:rPr>
          <w:spacing w:val="-1"/>
          <w:sz w:val="19"/>
        </w:rPr>
        <w:t> </w:t>
      </w:r>
      <w:r>
        <w:rPr>
          <w:sz w:val="19"/>
        </w:rPr>
        <w:t>qualidade</w:t>
      </w:r>
      <w:r>
        <w:rPr>
          <w:spacing w:val="-1"/>
          <w:sz w:val="19"/>
        </w:rPr>
        <w:t> </w:t>
      </w:r>
      <w:r>
        <w:rPr>
          <w:sz w:val="19"/>
        </w:rPr>
        <w:t>e</w:t>
      </w:r>
      <w:r>
        <w:rPr>
          <w:spacing w:val="-1"/>
          <w:sz w:val="19"/>
        </w:rPr>
        <w:t> </w:t>
      </w:r>
      <w:r>
        <w:rPr>
          <w:sz w:val="19"/>
        </w:rPr>
        <w:t>garantia</w:t>
      </w:r>
      <w:r>
        <w:rPr>
          <w:spacing w:val="-1"/>
          <w:sz w:val="19"/>
        </w:rPr>
        <w:t> </w:t>
      </w:r>
      <w:r>
        <w:rPr>
          <w:sz w:val="19"/>
        </w:rPr>
        <w:t>dos</w:t>
      </w:r>
      <w:r>
        <w:rPr>
          <w:spacing w:val="-1"/>
          <w:sz w:val="19"/>
        </w:rPr>
        <w:t> </w:t>
      </w:r>
      <w:r>
        <w:rPr>
          <w:sz w:val="19"/>
        </w:rPr>
        <w:t>produtos</w:t>
      </w:r>
      <w:r>
        <w:rPr>
          <w:spacing w:val="-1"/>
          <w:sz w:val="19"/>
        </w:rPr>
        <w:t> </w:t>
      </w:r>
      <w:r>
        <w:rPr>
          <w:sz w:val="19"/>
        </w:rPr>
        <w:t>fornecidos,</w:t>
      </w:r>
      <w:r>
        <w:rPr>
          <w:spacing w:val="-1"/>
          <w:sz w:val="19"/>
        </w:rPr>
        <w:t> </w:t>
      </w:r>
      <w:r>
        <w:rPr>
          <w:sz w:val="19"/>
        </w:rPr>
        <w:t>cabendo-lhe</w:t>
      </w:r>
      <w:r>
        <w:rPr>
          <w:spacing w:val="-1"/>
          <w:sz w:val="19"/>
        </w:rPr>
        <w:t> </w:t>
      </w:r>
      <w:r>
        <w:rPr>
          <w:sz w:val="19"/>
        </w:rPr>
        <w:t>sanar quaisquer irregularidades detectadas.</w:t>
      </w:r>
    </w:p>
    <w:p>
      <w:pPr>
        <w:pStyle w:val="BodyText"/>
        <w:spacing w:before="196"/>
        <w:ind w:left="0"/>
      </w:pPr>
    </w:p>
    <w:p>
      <w:pPr>
        <w:pStyle w:val="Heading2"/>
        <w:numPr>
          <w:ilvl w:val="0"/>
          <w:numId w:val="12"/>
        </w:numPr>
        <w:tabs>
          <w:tab w:pos="490" w:val="left" w:leader="none"/>
        </w:tabs>
        <w:spacing w:line="240" w:lineRule="auto" w:before="0" w:after="0"/>
        <w:ind w:left="490" w:right="0" w:hanging="190"/>
        <w:jc w:val="left"/>
      </w:pPr>
      <w:r>
        <w:rPr>
          <w:spacing w:val="-4"/>
        </w:rPr>
        <w:t>DA</w:t>
      </w:r>
      <w:r>
        <w:rPr>
          <w:spacing w:val="-6"/>
        </w:rPr>
        <w:t> </w:t>
      </w:r>
      <w:r>
        <w:rPr>
          <w:spacing w:val="-4"/>
        </w:rPr>
        <w:t>ESTIMATIVA</w:t>
      </w:r>
      <w:r>
        <w:rPr>
          <w:spacing w:val="-6"/>
        </w:rPr>
        <w:t> </w:t>
      </w:r>
      <w:r>
        <w:rPr>
          <w:spacing w:val="-4"/>
        </w:rPr>
        <w:t>DE</w:t>
      </w:r>
      <w:r>
        <w:rPr>
          <w:spacing w:val="2"/>
        </w:rPr>
        <w:t> </w:t>
      </w:r>
      <w:r>
        <w:rPr>
          <w:spacing w:val="-4"/>
        </w:rPr>
        <w:t>VALOR</w:t>
      </w:r>
    </w:p>
    <w:p>
      <w:pPr>
        <w:pStyle w:val="ListParagraph"/>
        <w:numPr>
          <w:ilvl w:val="1"/>
          <w:numId w:val="12"/>
        </w:numPr>
        <w:tabs>
          <w:tab w:pos="638" w:val="left" w:leader="none"/>
        </w:tabs>
        <w:spacing w:line="240" w:lineRule="auto" w:before="210" w:after="0"/>
        <w:ind w:left="638" w:right="0" w:hanging="333"/>
        <w:jc w:val="left"/>
        <w:rPr>
          <w:sz w:val="19"/>
        </w:rPr>
      </w:pPr>
      <w:r>
        <w:rPr>
          <w:sz w:val="19"/>
        </w:rPr>
        <w:t>Conforme Pesquisa de Preços preceituadas na Lei 14.133/2021 e no Decreto </w:t>
      </w:r>
      <w:r>
        <w:rPr>
          <w:spacing w:val="-2"/>
          <w:sz w:val="19"/>
        </w:rPr>
        <w:t>48.816/2023;</w:t>
      </w:r>
    </w:p>
    <w:p>
      <w:pPr>
        <w:pStyle w:val="ListParagraph"/>
        <w:numPr>
          <w:ilvl w:val="1"/>
          <w:numId w:val="12"/>
        </w:numPr>
        <w:tabs>
          <w:tab w:pos="638" w:val="left" w:leader="none"/>
        </w:tabs>
        <w:spacing w:line="235" w:lineRule="auto" w:before="202" w:after="0"/>
        <w:ind w:left="305" w:right="320" w:firstLine="0"/>
        <w:jc w:val="left"/>
        <w:rPr>
          <w:sz w:val="19"/>
        </w:rPr>
      </w:pPr>
      <w:r>
        <w:rPr>
          <w:sz w:val="19"/>
        </w:rPr>
        <w:t>Ou</w:t>
      </w:r>
      <w:r>
        <w:rPr>
          <w:spacing w:val="-1"/>
          <w:sz w:val="19"/>
        </w:rPr>
        <w:t> </w:t>
      </w:r>
      <w:r>
        <w:rPr>
          <w:sz w:val="19"/>
        </w:rPr>
        <w:t>ainda,</w:t>
      </w:r>
      <w:r>
        <w:rPr>
          <w:spacing w:val="-1"/>
          <w:sz w:val="19"/>
        </w:rPr>
        <w:t> </w:t>
      </w:r>
      <w:r>
        <w:rPr>
          <w:sz w:val="19"/>
        </w:rPr>
        <w:t>conforme</w:t>
      </w:r>
      <w:r>
        <w:rPr>
          <w:spacing w:val="-1"/>
          <w:sz w:val="19"/>
        </w:rPr>
        <w:t> </w:t>
      </w:r>
      <w:r>
        <w:rPr>
          <w:sz w:val="19"/>
        </w:rPr>
        <w:t>tratativas</w:t>
      </w:r>
      <w:r>
        <w:rPr>
          <w:spacing w:val="-1"/>
          <w:sz w:val="19"/>
        </w:rPr>
        <w:t> </w:t>
      </w:r>
      <w:r>
        <w:rPr>
          <w:sz w:val="19"/>
        </w:rPr>
        <w:t>diretas</w:t>
      </w:r>
      <w:r>
        <w:rPr>
          <w:spacing w:val="-1"/>
          <w:sz w:val="19"/>
        </w:rPr>
        <w:t> </w:t>
      </w:r>
      <w:r>
        <w:rPr>
          <w:sz w:val="19"/>
        </w:rPr>
        <w:t>entre</w:t>
      </w:r>
      <w:r>
        <w:rPr>
          <w:spacing w:val="-1"/>
          <w:sz w:val="19"/>
        </w:rPr>
        <w:t> </w:t>
      </w:r>
      <w:r>
        <w:rPr>
          <w:sz w:val="19"/>
        </w:rPr>
        <w:t>o</w:t>
      </w:r>
      <w:r>
        <w:rPr>
          <w:spacing w:val="-1"/>
          <w:sz w:val="19"/>
        </w:rPr>
        <w:t> </w:t>
      </w:r>
      <w:r>
        <w:rPr>
          <w:sz w:val="19"/>
        </w:rPr>
        <w:t>setor</w:t>
      </w:r>
      <w:r>
        <w:rPr>
          <w:spacing w:val="-1"/>
          <w:sz w:val="19"/>
        </w:rPr>
        <w:t> </w:t>
      </w:r>
      <w:r>
        <w:rPr>
          <w:sz w:val="19"/>
        </w:rPr>
        <w:t>requisitante</w:t>
      </w:r>
      <w:r>
        <w:rPr>
          <w:spacing w:val="-1"/>
          <w:sz w:val="19"/>
        </w:rPr>
        <w:t> </w:t>
      </w:r>
      <w:r>
        <w:rPr>
          <w:sz w:val="19"/>
        </w:rPr>
        <w:t>e</w:t>
      </w:r>
      <w:r>
        <w:rPr>
          <w:spacing w:val="-1"/>
          <w:sz w:val="19"/>
        </w:rPr>
        <w:t> </w:t>
      </w:r>
      <w:r>
        <w:rPr>
          <w:sz w:val="19"/>
        </w:rPr>
        <w:t>a</w:t>
      </w:r>
      <w:r>
        <w:rPr>
          <w:spacing w:val="-1"/>
          <w:sz w:val="19"/>
        </w:rPr>
        <w:t> </w:t>
      </w:r>
      <w:r>
        <w:rPr>
          <w:sz w:val="19"/>
        </w:rPr>
        <w:t>fornecedora/prestadora</w:t>
      </w:r>
      <w:r>
        <w:rPr>
          <w:spacing w:val="-1"/>
          <w:sz w:val="19"/>
        </w:rPr>
        <w:t> </w:t>
      </w:r>
      <w:r>
        <w:rPr>
          <w:sz w:val="19"/>
        </w:rPr>
        <w:t>em</w:t>
      </w:r>
      <w:r>
        <w:rPr>
          <w:spacing w:val="-1"/>
          <w:sz w:val="19"/>
        </w:rPr>
        <w:t> </w:t>
      </w:r>
      <w:r>
        <w:rPr>
          <w:sz w:val="19"/>
        </w:rPr>
        <w:t>regime</w:t>
      </w:r>
      <w:r>
        <w:rPr>
          <w:spacing w:val="-1"/>
          <w:sz w:val="19"/>
        </w:rPr>
        <w:t> </w:t>
      </w:r>
      <w:r>
        <w:rPr>
          <w:sz w:val="19"/>
        </w:rPr>
        <w:t>atestado</w:t>
      </w:r>
      <w:r>
        <w:rPr>
          <w:spacing w:val="-1"/>
          <w:sz w:val="19"/>
        </w:rPr>
        <w:t> </w:t>
      </w:r>
      <w:r>
        <w:rPr>
          <w:sz w:val="19"/>
        </w:rPr>
        <w:t>de</w:t>
      </w:r>
      <w:r>
        <w:rPr>
          <w:spacing w:val="-1"/>
          <w:sz w:val="19"/>
        </w:rPr>
        <w:t> </w:t>
      </w:r>
      <w:r>
        <w:rPr>
          <w:sz w:val="19"/>
        </w:rPr>
        <w:t>exclusividade</w:t>
      </w:r>
      <w:r>
        <w:rPr>
          <w:spacing w:val="-1"/>
          <w:sz w:val="19"/>
        </w:rPr>
        <w:t> </w:t>
      </w:r>
      <w:r>
        <w:rPr>
          <w:sz w:val="19"/>
        </w:rPr>
        <w:t>aos</w:t>
      </w:r>
      <w:r>
        <w:rPr>
          <w:spacing w:val="-1"/>
          <w:sz w:val="19"/>
        </w:rPr>
        <w:t> </w:t>
      </w:r>
      <w:r>
        <w:rPr>
          <w:sz w:val="19"/>
        </w:rPr>
        <w:t>casos</w:t>
      </w:r>
      <w:r>
        <w:rPr>
          <w:spacing w:val="-1"/>
          <w:sz w:val="19"/>
        </w:rPr>
        <w:t> </w:t>
      </w:r>
      <w:r>
        <w:rPr>
          <w:sz w:val="19"/>
        </w:rPr>
        <w:t>de</w:t>
      </w:r>
      <w:r>
        <w:rPr>
          <w:spacing w:val="-1"/>
          <w:sz w:val="19"/>
        </w:rPr>
        <w:t> </w:t>
      </w:r>
      <w:r>
        <w:rPr>
          <w:sz w:val="19"/>
        </w:rPr>
        <w:t>inexigibilidade</w:t>
      </w:r>
      <w:r>
        <w:rPr>
          <w:spacing w:val="-1"/>
          <w:sz w:val="19"/>
        </w:rPr>
        <w:t> </w:t>
      </w:r>
      <w:r>
        <w:rPr>
          <w:sz w:val="19"/>
        </w:rPr>
        <w:t>como</w:t>
      </w:r>
      <w:r>
        <w:rPr>
          <w:spacing w:val="-1"/>
          <w:sz w:val="19"/>
        </w:rPr>
        <w:t> </w:t>
      </w:r>
      <w:r>
        <w:rPr>
          <w:sz w:val="19"/>
        </w:rPr>
        <w:t>preceitua</w:t>
      </w:r>
      <w:r>
        <w:rPr>
          <w:spacing w:val="-1"/>
          <w:sz w:val="19"/>
        </w:rPr>
        <w:t> </w:t>
      </w:r>
      <w:r>
        <w:rPr>
          <w:sz w:val="19"/>
        </w:rPr>
        <w:t>a</w:t>
      </w:r>
      <w:r>
        <w:rPr>
          <w:spacing w:val="-1"/>
          <w:sz w:val="19"/>
        </w:rPr>
        <w:t> </w:t>
      </w:r>
      <w:r>
        <w:rPr>
          <w:sz w:val="19"/>
        </w:rPr>
        <w:t>mencionada Lei em seu artigo 74.</w:t>
      </w:r>
    </w:p>
    <w:p>
      <w:pPr>
        <w:pStyle w:val="ListParagraph"/>
        <w:spacing w:after="0" w:line="235" w:lineRule="auto"/>
        <w:jc w:val="left"/>
        <w:rPr>
          <w:sz w:val="19"/>
        </w:rPr>
        <w:sectPr>
          <w:pgSz w:w="15840" w:h="24480"/>
          <w:pgMar w:top="480" w:bottom="280" w:left="360" w:right="360"/>
        </w:sectPr>
      </w:pPr>
    </w:p>
    <w:p>
      <w:pPr>
        <w:pStyle w:val="ListParagraph"/>
        <w:numPr>
          <w:ilvl w:val="1"/>
          <w:numId w:val="12"/>
        </w:numPr>
        <w:tabs>
          <w:tab w:pos="638" w:val="left" w:leader="none"/>
        </w:tabs>
        <w:spacing w:line="240" w:lineRule="auto" w:before="79" w:after="0"/>
        <w:ind w:left="638" w:right="0" w:hanging="333"/>
        <w:jc w:val="left"/>
        <w:rPr>
          <w:sz w:val="19"/>
        </w:rPr>
      </w:pPr>
      <w:r>
        <w:rPr>
          <w:sz w:val="19"/>
        </w:rPr>
        <w:t>Devem-se mencionar as seguintes condições ao recebimento das </w:t>
      </w:r>
      <w:r>
        <w:rPr>
          <w:spacing w:val="-2"/>
          <w:sz w:val="19"/>
        </w:rPr>
        <w:t>propostas:</w:t>
      </w:r>
    </w:p>
    <w:p>
      <w:pPr>
        <w:pStyle w:val="ListParagraph"/>
        <w:numPr>
          <w:ilvl w:val="2"/>
          <w:numId w:val="12"/>
        </w:numPr>
        <w:tabs>
          <w:tab w:pos="781" w:val="left" w:leader="none"/>
        </w:tabs>
        <w:spacing w:line="240" w:lineRule="auto" w:before="186" w:after="0"/>
        <w:ind w:left="781" w:right="0" w:hanging="476"/>
        <w:jc w:val="left"/>
        <w:rPr>
          <w:i/>
          <w:sz w:val="19"/>
        </w:rPr>
      </w:pPr>
      <w:r>
        <w:rPr>
          <w:i/>
          <w:sz w:val="19"/>
        </w:rPr>
        <w:t>O pagamento será feito através de </w:t>
      </w:r>
      <w:r>
        <w:rPr>
          <w:i/>
          <w:spacing w:val="-2"/>
          <w:sz w:val="19"/>
        </w:rPr>
        <w:t>empenho;</w:t>
      </w:r>
    </w:p>
    <w:p>
      <w:pPr>
        <w:pStyle w:val="ListParagraph"/>
        <w:numPr>
          <w:ilvl w:val="2"/>
          <w:numId w:val="12"/>
        </w:numPr>
        <w:tabs>
          <w:tab w:pos="781" w:val="left" w:leader="none"/>
        </w:tabs>
        <w:spacing w:line="240" w:lineRule="auto" w:before="199" w:after="0"/>
        <w:ind w:left="781" w:right="0" w:hanging="476"/>
        <w:jc w:val="left"/>
        <w:rPr>
          <w:i/>
          <w:sz w:val="19"/>
        </w:rPr>
      </w:pPr>
      <w:r>
        <w:rPr>
          <w:i/>
          <w:sz w:val="19"/>
        </w:rPr>
        <w:t>Nos</w:t>
      </w:r>
      <w:r>
        <w:rPr>
          <w:i/>
          <w:spacing w:val="-3"/>
          <w:sz w:val="19"/>
        </w:rPr>
        <w:t> </w:t>
      </w:r>
      <w:r>
        <w:rPr>
          <w:i/>
          <w:sz w:val="19"/>
        </w:rPr>
        <w:t>preços</w:t>
      </w:r>
      <w:r>
        <w:rPr>
          <w:i/>
          <w:spacing w:val="-1"/>
          <w:sz w:val="19"/>
        </w:rPr>
        <w:t> </w:t>
      </w:r>
      <w:r>
        <w:rPr>
          <w:i/>
          <w:sz w:val="19"/>
        </w:rPr>
        <w:t>deverão</w:t>
      </w:r>
      <w:r>
        <w:rPr>
          <w:i/>
          <w:spacing w:val="-1"/>
          <w:sz w:val="19"/>
        </w:rPr>
        <w:t> </w:t>
      </w:r>
      <w:r>
        <w:rPr>
          <w:i/>
          <w:sz w:val="19"/>
        </w:rPr>
        <w:t>estar</w:t>
      </w:r>
      <w:r>
        <w:rPr>
          <w:i/>
          <w:spacing w:val="-1"/>
          <w:sz w:val="19"/>
        </w:rPr>
        <w:t> </w:t>
      </w:r>
      <w:r>
        <w:rPr>
          <w:i/>
          <w:sz w:val="19"/>
        </w:rPr>
        <w:t>inseridas</w:t>
      </w:r>
      <w:r>
        <w:rPr>
          <w:i/>
          <w:spacing w:val="-1"/>
          <w:sz w:val="19"/>
        </w:rPr>
        <w:t> </w:t>
      </w:r>
      <w:r>
        <w:rPr>
          <w:i/>
          <w:sz w:val="19"/>
        </w:rPr>
        <w:t>despesas</w:t>
      </w:r>
      <w:r>
        <w:rPr>
          <w:i/>
          <w:spacing w:val="-1"/>
          <w:sz w:val="19"/>
        </w:rPr>
        <w:t> </w:t>
      </w:r>
      <w:r>
        <w:rPr>
          <w:i/>
          <w:sz w:val="19"/>
        </w:rPr>
        <w:t>com</w:t>
      </w:r>
      <w:r>
        <w:rPr>
          <w:i/>
          <w:spacing w:val="-1"/>
          <w:sz w:val="19"/>
        </w:rPr>
        <w:t> </w:t>
      </w:r>
      <w:r>
        <w:rPr>
          <w:i/>
          <w:sz w:val="19"/>
        </w:rPr>
        <w:t>FRETE</w:t>
      </w:r>
      <w:r>
        <w:rPr>
          <w:i/>
          <w:spacing w:val="-1"/>
          <w:sz w:val="19"/>
        </w:rPr>
        <w:t> </w:t>
      </w:r>
      <w:r>
        <w:rPr>
          <w:i/>
          <w:sz w:val="19"/>
        </w:rPr>
        <w:t>e </w:t>
      </w:r>
      <w:r>
        <w:rPr>
          <w:i/>
          <w:spacing w:val="-2"/>
          <w:sz w:val="19"/>
        </w:rPr>
        <w:t>IMPOSTOS;</w:t>
      </w:r>
    </w:p>
    <w:p>
      <w:pPr>
        <w:pStyle w:val="ListParagraph"/>
        <w:numPr>
          <w:ilvl w:val="2"/>
          <w:numId w:val="12"/>
        </w:numPr>
        <w:tabs>
          <w:tab w:pos="781" w:val="left" w:leader="none"/>
        </w:tabs>
        <w:spacing w:line="240" w:lineRule="auto" w:before="186" w:after="0"/>
        <w:ind w:left="781" w:right="0" w:hanging="476"/>
        <w:jc w:val="left"/>
        <w:rPr>
          <w:i/>
          <w:sz w:val="19"/>
        </w:rPr>
      </w:pPr>
      <w:r>
        <w:rPr>
          <w:i/>
          <w:sz w:val="19"/>
        </w:rPr>
        <w:t>Na</w:t>
      </w:r>
      <w:r>
        <w:rPr>
          <w:i/>
          <w:spacing w:val="-5"/>
          <w:sz w:val="19"/>
        </w:rPr>
        <w:t> </w:t>
      </w:r>
      <w:r>
        <w:rPr>
          <w:i/>
          <w:sz w:val="19"/>
        </w:rPr>
        <w:t>proposta</w:t>
      </w:r>
      <w:r>
        <w:rPr>
          <w:i/>
          <w:spacing w:val="-2"/>
          <w:sz w:val="19"/>
        </w:rPr>
        <w:t> </w:t>
      </w:r>
      <w:r>
        <w:rPr>
          <w:i/>
          <w:sz w:val="19"/>
        </w:rPr>
        <w:t>deverá</w:t>
      </w:r>
      <w:r>
        <w:rPr>
          <w:i/>
          <w:spacing w:val="-2"/>
          <w:sz w:val="19"/>
        </w:rPr>
        <w:t> </w:t>
      </w:r>
      <w:r>
        <w:rPr>
          <w:i/>
          <w:sz w:val="19"/>
        </w:rPr>
        <w:t>constar</w:t>
      </w:r>
      <w:r>
        <w:rPr>
          <w:i/>
          <w:spacing w:val="-2"/>
          <w:sz w:val="19"/>
        </w:rPr>
        <w:t> </w:t>
      </w:r>
      <w:r>
        <w:rPr>
          <w:i/>
          <w:sz w:val="19"/>
        </w:rPr>
        <w:t>a</w:t>
      </w:r>
      <w:r>
        <w:rPr>
          <w:i/>
          <w:spacing w:val="-2"/>
          <w:sz w:val="19"/>
        </w:rPr>
        <w:t> </w:t>
      </w:r>
      <w:r>
        <w:rPr>
          <w:i/>
          <w:sz w:val="19"/>
        </w:rPr>
        <w:t>MARCA</w:t>
      </w:r>
      <w:r>
        <w:rPr>
          <w:i/>
          <w:spacing w:val="-5"/>
          <w:sz w:val="19"/>
        </w:rPr>
        <w:t> </w:t>
      </w:r>
      <w:r>
        <w:rPr>
          <w:i/>
          <w:sz w:val="19"/>
        </w:rPr>
        <w:t>dos</w:t>
      </w:r>
      <w:r>
        <w:rPr>
          <w:i/>
          <w:spacing w:val="-2"/>
          <w:sz w:val="19"/>
        </w:rPr>
        <w:t> </w:t>
      </w:r>
      <w:r>
        <w:rPr>
          <w:i/>
          <w:sz w:val="19"/>
        </w:rPr>
        <w:t>produtos</w:t>
      </w:r>
      <w:r>
        <w:rPr>
          <w:i/>
          <w:spacing w:val="-2"/>
          <w:sz w:val="19"/>
        </w:rPr>
        <w:t> cotados;</w:t>
      </w:r>
    </w:p>
    <w:p>
      <w:pPr>
        <w:pStyle w:val="ListParagraph"/>
        <w:numPr>
          <w:ilvl w:val="2"/>
          <w:numId w:val="12"/>
        </w:numPr>
        <w:tabs>
          <w:tab w:pos="781" w:val="left" w:leader="none"/>
        </w:tabs>
        <w:spacing w:line="240" w:lineRule="auto" w:before="198" w:after="0"/>
        <w:ind w:left="781" w:right="0" w:hanging="476"/>
        <w:jc w:val="left"/>
        <w:rPr>
          <w:i/>
          <w:sz w:val="19"/>
        </w:rPr>
      </w:pPr>
      <w:r>
        <w:rPr>
          <w:i/>
          <w:sz w:val="19"/>
        </w:rPr>
        <w:t>A</w:t>
      </w:r>
      <w:r>
        <w:rPr>
          <w:i/>
          <w:spacing w:val="-5"/>
          <w:sz w:val="19"/>
        </w:rPr>
        <w:t> </w:t>
      </w:r>
      <w:r>
        <w:rPr>
          <w:i/>
          <w:sz w:val="19"/>
        </w:rPr>
        <w:t>proposta</w:t>
      </w:r>
      <w:r>
        <w:rPr>
          <w:i/>
          <w:spacing w:val="-1"/>
          <w:sz w:val="19"/>
        </w:rPr>
        <w:t> </w:t>
      </w:r>
      <w:r>
        <w:rPr>
          <w:i/>
          <w:sz w:val="19"/>
        </w:rPr>
        <w:t>deverá</w:t>
      </w:r>
      <w:r>
        <w:rPr>
          <w:i/>
          <w:spacing w:val="-1"/>
          <w:sz w:val="19"/>
        </w:rPr>
        <w:t> </w:t>
      </w:r>
      <w:r>
        <w:rPr>
          <w:i/>
          <w:sz w:val="19"/>
        </w:rPr>
        <w:t>ter</w:t>
      </w:r>
      <w:r>
        <w:rPr>
          <w:i/>
          <w:spacing w:val="-1"/>
          <w:sz w:val="19"/>
        </w:rPr>
        <w:t> </w:t>
      </w:r>
      <w:r>
        <w:rPr>
          <w:i/>
          <w:sz w:val="19"/>
        </w:rPr>
        <w:t>uma</w:t>
      </w:r>
      <w:r>
        <w:rPr>
          <w:i/>
          <w:spacing w:val="-1"/>
          <w:sz w:val="19"/>
        </w:rPr>
        <w:t> </w:t>
      </w:r>
      <w:r>
        <w:rPr>
          <w:i/>
          <w:sz w:val="19"/>
        </w:rPr>
        <w:t>validade</w:t>
      </w:r>
      <w:r>
        <w:rPr>
          <w:i/>
          <w:spacing w:val="-1"/>
          <w:sz w:val="19"/>
        </w:rPr>
        <w:t> </w:t>
      </w:r>
      <w:r>
        <w:rPr>
          <w:i/>
          <w:sz w:val="19"/>
        </w:rPr>
        <w:t>mínima</w:t>
      </w:r>
      <w:r>
        <w:rPr>
          <w:i/>
          <w:spacing w:val="-1"/>
          <w:sz w:val="19"/>
        </w:rPr>
        <w:t> </w:t>
      </w:r>
      <w:r>
        <w:rPr>
          <w:i/>
          <w:sz w:val="19"/>
        </w:rPr>
        <w:t>de</w:t>
      </w:r>
      <w:r>
        <w:rPr>
          <w:i/>
          <w:spacing w:val="-1"/>
          <w:sz w:val="19"/>
        </w:rPr>
        <w:t> </w:t>
      </w:r>
      <w:r>
        <w:rPr>
          <w:i/>
          <w:sz w:val="19"/>
        </w:rPr>
        <w:t>60 </w:t>
      </w:r>
      <w:r>
        <w:rPr>
          <w:i/>
          <w:spacing w:val="-2"/>
          <w:sz w:val="19"/>
        </w:rPr>
        <w:t>dias;</w:t>
      </w:r>
    </w:p>
    <w:p>
      <w:pPr>
        <w:pStyle w:val="ListParagraph"/>
        <w:numPr>
          <w:ilvl w:val="2"/>
          <w:numId w:val="12"/>
        </w:numPr>
        <w:tabs>
          <w:tab w:pos="781" w:val="left" w:leader="none"/>
        </w:tabs>
        <w:spacing w:line="240" w:lineRule="auto" w:before="186" w:after="0"/>
        <w:ind w:left="781" w:right="0" w:hanging="476"/>
        <w:jc w:val="left"/>
        <w:rPr>
          <w:i/>
          <w:sz w:val="19"/>
        </w:rPr>
      </w:pPr>
      <w:r>
        <w:rPr>
          <w:i/>
          <w:sz w:val="19"/>
        </w:rPr>
        <w:t>Na</w:t>
      </w:r>
      <w:r>
        <w:rPr>
          <w:i/>
          <w:spacing w:val="-2"/>
          <w:sz w:val="19"/>
        </w:rPr>
        <w:t> </w:t>
      </w:r>
      <w:r>
        <w:rPr>
          <w:i/>
          <w:sz w:val="19"/>
        </w:rPr>
        <w:t>proposta,</w:t>
      </w:r>
      <w:r>
        <w:rPr>
          <w:i/>
          <w:spacing w:val="-2"/>
          <w:sz w:val="19"/>
        </w:rPr>
        <w:t> </w:t>
      </w:r>
      <w:r>
        <w:rPr>
          <w:i/>
          <w:sz w:val="19"/>
        </w:rPr>
        <w:t>devem</w:t>
      </w:r>
      <w:r>
        <w:rPr>
          <w:i/>
          <w:spacing w:val="-1"/>
          <w:sz w:val="19"/>
        </w:rPr>
        <w:t> </w:t>
      </w:r>
      <w:r>
        <w:rPr>
          <w:i/>
          <w:sz w:val="19"/>
        </w:rPr>
        <w:t>constar</w:t>
      </w:r>
      <w:r>
        <w:rPr>
          <w:i/>
          <w:spacing w:val="-2"/>
          <w:sz w:val="19"/>
        </w:rPr>
        <w:t> </w:t>
      </w:r>
      <w:r>
        <w:rPr>
          <w:i/>
          <w:sz w:val="19"/>
        </w:rPr>
        <w:t>a</w:t>
      </w:r>
      <w:r>
        <w:rPr>
          <w:i/>
          <w:spacing w:val="-2"/>
          <w:sz w:val="19"/>
        </w:rPr>
        <w:t> </w:t>
      </w:r>
      <w:r>
        <w:rPr>
          <w:i/>
          <w:sz w:val="19"/>
        </w:rPr>
        <w:t>razão</w:t>
      </w:r>
      <w:r>
        <w:rPr>
          <w:i/>
          <w:spacing w:val="-1"/>
          <w:sz w:val="19"/>
        </w:rPr>
        <w:t> </w:t>
      </w:r>
      <w:r>
        <w:rPr>
          <w:i/>
          <w:sz w:val="19"/>
        </w:rPr>
        <w:t>social</w:t>
      </w:r>
      <w:r>
        <w:rPr>
          <w:i/>
          <w:spacing w:val="-2"/>
          <w:sz w:val="19"/>
        </w:rPr>
        <w:t> </w:t>
      </w:r>
      <w:r>
        <w:rPr>
          <w:i/>
          <w:sz w:val="19"/>
        </w:rPr>
        <w:t>e</w:t>
      </w:r>
      <w:r>
        <w:rPr>
          <w:i/>
          <w:spacing w:val="-2"/>
          <w:sz w:val="19"/>
        </w:rPr>
        <w:t> </w:t>
      </w:r>
      <w:r>
        <w:rPr>
          <w:i/>
          <w:sz w:val="19"/>
        </w:rPr>
        <w:t>o</w:t>
      </w:r>
      <w:r>
        <w:rPr>
          <w:i/>
          <w:spacing w:val="-1"/>
          <w:sz w:val="19"/>
        </w:rPr>
        <w:t> </w:t>
      </w:r>
      <w:r>
        <w:rPr>
          <w:i/>
          <w:sz w:val="19"/>
        </w:rPr>
        <w:t>número</w:t>
      </w:r>
      <w:r>
        <w:rPr>
          <w:i/>
          <w:spacing w:val="-2"/>
          <w:sz w:val="19"/>
        </w:rPr>
        <w:t> </w:t>
      </w:r>
      <w:r>
        <w:rPr>
          <w:i/>
          <w:sz w:val="19"/>
        </w:rPr>
        <w:t>do</w:t>
      </w:r>
      <w:r>
        <w:rPr>
          <w:i/>
          <w:spacing w:val="-2"/>
          <w:sz w:val="19"/>
        </w:rPr>
        <w:t> </w:t>
      </w:r>
      <w:r>
        <w:rPr>
          <w:i/>
          <w:sz w:val="19"/>
        </w:rPr>
        <w:t>CNPJ</w:t>
      </w:r>
      <w:r>
        <w:rPr>
          <w:i/>
          <w:spacing w:val="-1"/>
          <w:sz w:val="19"/>
        </w:rPr>
        <w:t> </w:t>
      </w:r>
      <w:r>
        <w:rPr>
          <w:i/>
          <w:sz w:val="19"/>
        </w:rPr>
        <w:t>da</w:t>
      </w:r>
      <w:r>
        <w:rPr>
          <w:i/>
          <w:spacing w:val="-2"/>
          <w:sz w:val="19"/>
        </w:rPr>
        <w:t> </w:t>
      </w:r>
      <w:r>
        <w:rPr>
          <w:i/>
          <w:sz w:val="19"/>
        </w:rPr>
        <w:t>empresa,</w:t>
      </w:r>
      <w:r>
        <w:rPr>
          <w:i/>
          <w:spacing w:val="-2"/>
          <w:sz w:val="19"/>
        </w:rPr>
        <w:t> </w:t>
      </w:r>
      <w:r>
        <w:rPr>
          <w:i/>
          <w:sz w:val="19"/>
        </w:rPr>
        <w:t>formas</w:t>
      </w:r>
      <w:r>
        <w:rPr>
          <w:i/>
          <w:spacing w:val="-1"/>
          <w:sz w:val="19"/>
        </w:rPr>
        <w:t> </w:t>
      </w:r>
      <w:r>
        <w:rPr>
          <w:i/>
          <w:sz w:val="19"/>
        </w:rPr>
        <w:t>de</w:t>
      </w:r>
      <w:r>
        <w:rPr>
          <w:i/>
          <w:spacing w:val="-2"/>
          <w:sz w:val="19"/>
        </w:rPr>
        <w:t> </w:t>
      </w:r>
      <w:r>
        <w:rPr>
          <w:i/>
          <w:sz w:val="19"/>
        </w:rPr>
        <w:t>contato</w:t>
      </w:r>
      <w:r>
        <w:rPr>
          <w:i/>
          <w:spacing w:val="-2"/>
          <w:sz w:val="19"/>
        </w:rPr>
        <w:t> </w:t>
      </w:r>
      <w:r>
        <w:rPr>
          <w:i/>
          <w:sz w:val="19"/>
        </w:rPr>
        <w:t>usuais</w:t>
      </w:r>
      <w:r>
        <w:rPr>
          <w:i/>
          <w:spacing w:val="-1"/>
          <w:sz w:val="19"/>
        </w:rPr>
        <w:t> </w:t>
      </w:r>
      <w:r>
        <w:rPr>
          <w:i/>
          <w:sz w:val="19"/>
        </w:rPr>
        <w:t>de</w:t>
      </w:r>
      <w:r>
        <w:rPr>
          <w:i/>
          <w:spacing w:val="-2"/>
          <w:sz w:val="19"/>
        </w:rPr>
        <w:t> </w:t>
      </w:r>
      <w:r>
        <w:rPr>
          <w:i/>
          <w:sz w:val="19"/>
        </w:rPr>
        <w:t>seu(s)</w:t>
      </w:r>
      <w:r>
        <w:rPr>
          <w:i/>
          <w:spacing w:val="-2"/>
          <w:sz w:val="19"/>
        </w:rPr>
        <w:t> </w:t>
      </w:r>
      <w:r>
        <w:rPr>
          <w:i/>
          <w:sz w:val="19"/>
        </w:rPr>
        <w:t>representante(s),</w:t>
      </w:r>
      <w:r>
        <w:rPr>
          <w:i/>
          <w:spacing w:val="-1"/>
          <w:sz w:val="19"/>
        </w:rPr>
        <w:t> </w:t>
      </w:r>
      <w:r>
        <w:rPr>
          <w:i/>
          <w:sz w:val="19"/>
        </w:rPr>
        <w:t>além</w:t>
      </w:r>
      <w:r>
        <w:rPr>
          <w:i/>
          <w:spacing w:val="-2"/>
          <w:sz w:val="19"/>
        </w:rPr>
        <w:t> </w:t>
      </w:r>
      <w:r>
        <w:rPr>
          <w:i/>
          <w:sz w:val="19"/>
        </w:rPr>
        <w:t>de</w:t>
      </w:r>
      <w:r>
        <w:rPr>
          <w:i/>
          <w:spacing w:val="-2"/>
          <w:sz w:val="19"/>
        </w:rPr>
        <w:t> </w:t>
      </w:r>
      <w:r>
        <w:rPr>
          <w:i/>
          <w:sz w:val="19"/>
        </w:rPr>
        <w:t>sua(s)</w:t>
      </w:r>
      <w:r>
        <w:rPr>
          <w:i/>
          <w:spacing w:val="-1"/>
          <w:sz w:val="19"/>
        </w:rPr>
        <w:t> </w:t>
      </w:r>
      <w:r>
        <w:rPr>
          <w:i/>
          <w:spacing w:val="-2"/>
          <w:sz w:val="19"/>
        </w:rPr>
        <w:t>assinatura(s).</w:t>
      </w:r>
    </w:p>
    <w:p>
      <w:pPr>
        <w:pStyle w:val="BodyText"/>
        <w:spacing w:before="206"/>
        <w:ind w:left="0"/>
        <w:rPr>
          <w:i/>
        </w:rPr>
      </w:pPr>
    </w:p>
    <w:p>
      <w:pPr>
        <w:pStyle w:val="Heading2"/>
        <w:numPr>
          <w:ilvl w:val="0"/>
          <w:numId w:val="12"/>
        </w:numPr>
        <w:tabs>
          <w:tab w:pos="490" w:val="left" w:leader="none"/>
        </w:tabs>
        <w:spacing w:line="240" w:lineRule="auto" w:before="0" w:after="0"/>
        <w:ind w:left="490" w:right="0" w:hanging="190"/>
        <w:jc w:val="left"/>
      </w:pPr>
      <w:r>
        <w:rPr/>
        <w:t>DAS CONDIÇÕES DE </w:t>
      </w:r>
      <w:r>
        <w:rPr>
          <w:spacing w:val="-2"/>
        </w:rPr>
        <w:t>PAGAMENTO</w:t>
      </w:r>
    </w:p>
    <w:p>
      <w:pPr>
        <w:pStyle w:val="BodyText"/>
        <w:spacing w:before="7"/>
        <w:ind w:left="0"/>
        <w:rPr>
          <w:b/>
        </w:rPr>
      </w:pPr>
    </w:p>
    <w:p>
      <w:pPr>
        <w:pStyle w:val="ListParagraph"/>
        <w:numPr>
          <w:ilvl w:val="1"/>
          <w:numId w:val="12"/>
        </w:numPr>
        <w:tabs>
          <w:tab w:pos="634" w:val="left" w:leader="none"/>
        </w:tabs>
        <w:spacing w:line="235" w:lineRule="auto" w:before="0" w:after="0"/>
        <w:ind w:left="305" w:right="944" w:firstLine="0"/>
        <w:jc w:val="left"/>
        <w:rPr>
          <w:sz w:val="19"/>
        </w:rPr>
      </w:pPr>
      <w:r>
        <w:rPr>
          <w:sz w:val="19"/>
        </w:rPr>
        <w:t>Todas</w:t>
      </w:r>
      <w:r>
        <w:rPr>
          <w:spacing w:val="-1"/>
          <w:sz w:val="19"/>
        </w:rPr>
        <w:t> </w:t>
      </w:r>
      <w:r>
        <w:rPr>
          <w:sz w:val="19"/>
        </w:rPr>
        <w:t>as</w:t>
      </w:r>
      <w:r>
        <w:rPr>
          <w:spacing w:val="-1"/>
          <w:sz w:val="19"/>
        </w:rPr>
        <w:t> </w:t>
      </w:r>
      <w:r>
        <w:rPr>
          <w:sz w:val="19"/>
        </w:rPr>
        <w:t>compras</w:t>
      </w:r>
      <w:r>
        <w:rPr>
          <w:spacing w:val="-1"/>
          <w:sz w:val="19"/>
        </w:rPr>
        <w:t> </w:t>
      </w:r>
      <w:r>
        <w:rPr>
          <w:sz w:val="19"/>
        </w:rPr>
        <w:t>públicas</w:t>
      </w:r>
      <w:r>
        <w:rPr>
          <w:spacing w:val="-1"/>
          <w:sz w:val="19"/>
        </w:rPr>
        <w:t> </w:t>
      </w:r>
      <w:r>
        <w:rPr>
          <w:sz w:val="19"/>
        </w:rPr>
        <w:t>(despesas</w:t>
      </w:r>
      <w:r>
        <w:rPr>
          <w:spacing w:val="-1"/>
          <w:sz w:val="19"/>
        </w:rPr>
        <w:t> </w:t>
      </w:r>
      <w:r>
        <w:rPr>
          <w:sz w:val="19"/>
        </w:rPr>
        <w:t>da</w:t>
      </w:r>
      <w:r>
        <w:rPr>
          <w:spacing w:val="-1"/>
          <w:sz w:val="19"/>
        </w:rPr>
        <w:t> </w:t>
      </w:r>
      <w:r>
        <w:rPr>
          <w:sz w:val="19"/>
        </w:rPr>
        <w:t>administração</w:t>
      </w:r>
      <w:r>
        <w:rPr>
          <w:spacing w:val="-1"/>
          <w:sz w:val="19"/>
        </w:rPr>
        <w:t> </w:t>
      </w:r>
      <w:r>
        <w:rPr>
          <w:sz w:val="19"/>
        </w:rPr>
        <w:t>pública)</w:t>
      </w:r>
      <w:r>
        <w:rPr>
          <w:spacing w:val="-1"/>
          <w:sz w:val="19"/>
        </w:rPr>
        <w:t> </w:t>
      </w:r>
      <w:r>
        <w:rPr>
          <w:sz w:val="19"/>
        </w:rPr>
        <w:t>são</w:t>
      </w:r>
      <w:r>
        <w:rPr>
          <w:spacing w:val="-1"/>
          <w:sz w:val="19"/>
        </w:rPr>
        <w:t> </w:t>
      </w:r>
      <w:r>
        <w:rPr>
          <w:sz w:val="19"/>
        </w:rPr>
        <w:t>tramitadas</w:t>
      </w:r>
      <w:r>
        <w:rPr>
          <w:spacing w:val="-1"/>
          <w:sz w:val="19"/>
        </w:rPr>
        <w:t> </w:t>
      </w:r>
      <w:r>
        <w:rPr>
          <w:sz w:val="19"/>
        </w:rPr>
        <w:t>a</w:t>
      </w:r>
      <w:r>
        <w:rPr>
          <w:spacing w:val="-1"/>
          <w:sz w:val="19"/>
        </w:rPr>
        <w:t> </w:t>
      </w:r>
      <w:r>
        <w:rPr>
          <w:sz w:val="19"/>
        </w:rPr>
        <w:t>partir</w:t>
      </w:r>
      <w:r>
        <w:rPr>
          <w:spacing w:val="-1"/>
          <w:sz w:val="19"/>
        </w:rPr>
        <w:t> </w:t>
      </w:r>
      <w:r>
        <w:rPr>
          <w:sz w:val="19"/>
        </w:rPr>
        <w:t>de</w:t>
      </w:r>
      <w:r>
        <w:rPr>
          <w:spacing w:val="-1"/>
          <w:sz w:val="19"/>
        </w:rPr>
        <w:t> </w:t>
      </w:r>
      <w:r>
        <w:rPr>
          <w:sz w:val="19"/>
        </w:rPr>
        <w:t>seu</w:t>
      </w:r>
      <w:r>
        <w:rPr>
          <w:spacing w:val="-1"/>
          <w:sz w:val="19"/>
        </w:rPr>
        <w:t> </w:t>
      </w:r>
      <w:r>
        <w:rPr>
          <w:b/>
          <w:sz w:val="19"/>
        </w:rPr>
        <w:t>empenhamento:</w:t>
      </w:r>
      <w:r>
        <w:rPr>
          <w:b/>
          <w:spacing w:val="-1"/>
          <w:sz w:val="19"/>
        </w:rPr>
        <w:t> </w:t>
      </w:r>
      <w:r>
        <w:rPr>
          <w:sz w:val="19"/>
        </w:rPr>
        <w:t>ato</w:t>
      </w:r>
      <w:r>
        <w:rPr>
          <w:spacing w:val="-1"/>
          <w:sz w:val="19"/>
        </w:rPr>
        <w:t> </w:t>
      </w:r>
      <w:r>
        <w:rPr>
          <w:sz w:val="19"/>
        </w:rPr>
        <w:t>administrativo</w:t>
      </w:r>
      <w:r>
        <w:rPr>
          <w:spacing w:val="-1"/>
          <w:sz w:val="19"/>
        </w:rPr>
        <w:t> </w:t>
      </w:r>
      <w:r>
        <w:rPr>
          <w:sz w:val="19"/>
        </w:rPr>
        <w:t>que</w:t>
      </w:r>
      <w:r>
        <w:rPr>
          <w:spacing w:val="-1"/>
          <w:sz w:val="19"/>
        </w:rPr>
        <w:t> </w:t>
      </w:r>
      <w:r>
        <w:rPr>
          <w:sz w:val="19"/>
        </w:rPr>
        <w:t>reserva</w:t>
      </w:r>
      <w:r>
        <w:rPr>
          <w:spacing w:val="-1"/>
          <w:sz w:val="19"/>
        </w:rPr>
        <w:t> </w:t>
      </w:r>
      <w:r>
        <w:rPr>
          <w:sz w:val="19"/>
        </w:rPr>
        <w:t>parte</w:t>
      </w:r>
      <w:r>
        <w:rPr>
          <w:spacing w:val="-1"/>
          <w:sz w:val="19"/>
        </w:rPr>
        <w:t> </w:t>
      </w:r>
      <w:r>
        <w:rPr>
          <w:sz w:val="19"/>
        </w:rPr>
        <w:t>do</w:t>
      </w:r>
      <w:r>
        <w:rPr>
          <w:spacing w:val="-1"/>
          <w:sz w:val="19"/>
        </w:rPr>
        <w:t> </w:t>
      </w:r>
      <w:r>
        <w:rPr>
          <w:sz w:val="19"/>
        </w:rPr>
        <w:t>orçamento</w:t>
      </w:r>
      <w:r>
        <w:rPr>
          <w:spacing w:val="-1"/>
          <w:sz w:val="19"/>
        </w:rPr>
        <w:t> </w:t>
      </w:r>
      <w:r>
        <w:rPr>
          <w:sz w:val="19"/>
        </w:rPr>
        <w:t>para</w:t>
      </w:r>
      <w:r>
        <w:rPr>
          <w:spacing w:val="-1"/>
          <w:sz w:val="19"/>
        </w:rPr>
        <w:t> </w:t>
      </w:r>
      <w:r>
        <w:rPr>
          <w:sz w:val="19"/>
        </w:rPr>
        <w:t>pagar</w:t>
      </w:r>
      <w:r>
        <w:rPr>
          <w:spacing w:val="-1"/>
          <w:sz w:val="19"/>
        </w:rPr>
        <w:t> </w:t>
      </w:r>
      <w:r>
        <w:rPr>
          <w:sz w:val="19"/>
        </w:rPr>
        <w:t>uma determinada despesa, em que o Órgão Público se compromete oficialmente a pagar determinado valor a um fornecedor, prestador de serviço, etc.</w:t>
      </w:r>
    </w:p>
    <w:p>
      <w:pPr>
        <w:pStyle w:val="ListParagraph"/>
        <w:numPr>
          <w:ilvl w:val="1"/>
          <w:numId w:val="12"/>
        </w:numPr>
        <w:tabs>
          <w:tab w:pos="638" w:val="left" w:leader="none"/>
        </w:tabs>
        <w:spacing w:line="235" w:lineRule="auto" w:before="203" w:after="0"/>
        <w:ind w:left="305" w:right="531" w:firstLine="0"/>
        <w:jc w:val="left"/>
        <w:rPr>
          <w:sz w:val="19"/>
        </w:rPr>
      </w:pPr>
      <w:r>
        <w:rPr>
          <w:sz w:val="19"/>
        </w:rPr>
        <w:t>O pagamento será efetuado mediante </w:t>
      </w:r>
      <w:r>
        <w:rPr>
          <w:b/>
          <w:sz w:val="19"/>
        </w:rPr>
        <w:t>crédito em conta corrente </w:t>
      </w:r>
      <w:r>
        <w:rPr>
          <w:sz w:val="19"/>
        </w:rPr>
        <w:t>do fornecedor, por ordem bancária em prazo não superior a 30 (trinta) dias da emissão da Fatura ou Nota Fiscal. Sob nenhuma</w:t>
      </w:r>
      <w:r>
        <w:rPr>
          <w:spacing w:val="-1"/>
          <w:sz w:val="19"/>
        </w:rPr>
        <w:t> </w:t>
      </w:r>
      <w:r>
        <w:rPr>
          <w:sz w:val="19"/>
        </w:rPr>
        <w:t>hipótese</w:t>
      </w:r>
      <w:r>
        <w:rPr>
          <w:spacing w:val="-1"/>
          <w:sz w:val="19"/>
        </w:rPr>
        <w:t> </w:t>
      </w:r>
      <w:r>
        <w:rPr>
          <w:sz w:val="19"/>
        </w:rPr>
        <w:t>será</w:t>
      </w:r>
      <w:r>
        <w:rPr>
          <w:spacing w:val="-1"/>
          <w:sz w:val="19"/>
        </w:rPr>
        <w:t> </w:t>
      </w:r>
      <w:r>
        <w:rPr>
          <w:sz w:val="19"/>
        </w:rPr>
        <w:t>acatada</w:t>
      </w:r>
      <w:r>
        <w:rPr>
          <w:spacing w:val="-1"/>
          <w:sz w:val="19"/>
        </w:rPr>
        <w:t> </w:t>
      </w:r>
      <w:r>
        <w:rPr>
          <w:sz w:val="19"/>
        </w:rPr>
        <w:t>cobrança</w:t>
      </w:r>
      <w:r>
        <w:rPr>
          <w:spacing w:val="-1"/>
          <w:sz w:val="19"/>
        </w:rPr>
        <w:t> </w:t>
      </w:r>
      <w:r>
        <w:rPr>
          <w:sz w:val="19"/>
        </w:rPr>
        <w:t>através</w:t>
      </w:r>
      <w:r>
        <w:rPr>
          <w:spacing w:val="-1"/>
          <w:sz w:val="19"/>
        </w:rPr>
        <w:t> </w:t>
      </w:r>
      <w:r>
        <w:rPr>
          <w:sz w:val="19"/>
        </w:rPr>
        <w:t>de</w:t>
      </w:r>
      <w:r>
        <w:rPr>
          <w:spacing w:val="-1"/>
          <w:sz w:val="19"/>
        </w:rPr>
        <w:t> </w:t>
      </w:r>
      <w:r>
        <w:rPr>
          <w:sz w:val="19"/>
        </w:rPr>
        <w:t>Boleto</w:t>
      </w:r>
      <w:r>
        <w:rPr>
          <w:spacing w:val="-1"/>
          <w:sz w:val="19"/>
        </w:rPr>
        <w:t> </w:t>
      </w:r>
      <w:r>
        <w:rPr>
          <w:sz w:val="19"/>
        </w:rPr>
        <w:t>Bancário.</w:t>
      </w:r>
      <w:r>
        <w:rPr>
          <w:spacing w:val="-1"/>
          <w:sz w:val="19"/>
        </w:rPr>
        <w:t> </w:t>
      </w:r>
      <w:r>
        <w:rPr>
          <w:sz w:val="19"/>
        </w:rPr>
        <w:t>Nesse</w:t>
      </w:r>
      <w:r>
        <w:rPr>
          <w:spacing w:val="-1"/>
          <w:sz w:val="19"/>
        </w:rPr>
        <w:t> </w:t>
      </w:r>
      <w:r>
        <w:rPr>
          <w:sz w:val="19"/>
        </w:rPr>
        <w:t>sentido,</w:t>
      </w:r>
      <w:r>
        <w:rPr>
          <w:spacing w:val="-1"/>
          <w:sz w:val="19"/>
        </w:rPr>
        <w:t> </w:t>
      </w:r>
      <w:r>
        <w:rPr>
          <w:sz w:val="19"/>
        </w:rPr>
        <w:t>não</w:t>
      </w:r>
      <w:r>
        <w:rPr>
          <w:spacing w:val="-1"/>
          <w:sz w:val="19"/>
        </w:rPr>
        <w:t> </w:t>
      </w:r>
      <w:r>
        <w:rPr>
          <w:sz w:val="19"/>
        </w:rPr>
        <w:t>serão</w:t>
      </w:r>
      <w:r>
        <w:rPr>
          <w:spacing w:val="-1"/>
          <w:sz w:val="19"/>
        </w:rPr>
        <w:t> </w:t>
      </w:r>
      <w:r>
        <w:rPr>
          <w:sz w:val="19"/>
        </w:rPr>
        <w:t>aceitos</w:t>
      </w:r>
      <w:r>
        <w:rPr>
          <w:spacing w:val="-1"/>
          <w:sz w:val="19"/>
        </w:rPr>
        <w:t> </w:t>
      </w:r>
      <w:r>
        <w:rPr>
          <w:sz w:val="19"/>
        </w:rPr>
        <w:t>pagamentos</w:t>
      </w:r>
      <w:r>
        <w:rPr>
          <w:spacing w:val="-1"/>
          <w:sz w:val="19"/>
        </w:rPr>
        <w:t> </w:t>
      </w:r>
      <w:r>
        <w:rPr>
          <w:sz w:val="19"/>
        </w:rPr>
        <w:t>por</w:t>
      </w:r>
      <w:r>
        <w:rPr>
          <w:spacing w:val="-1"/>
          <w:sz w:val="19"/>
        </w:rPr>
        <w:t> </w:t>
      </w:r>
      <w:r>
        <w:rPr>
          <w:sz w:val="19"/>
        </w:rPr>
        <w:t>outras</w:t>
      </w:r>
      <w:r>
        <w:rPr>
          <w:spacing w:val="-1"/>
          <w:sz w:val="19"/>
        </w:rPr>
        <w:t> </w:t>
      </w:r>
      <w:r>
        <w:rPr>
          <w:sz w:val="19"/>
        </w:rPr>
        <w:t>modalidades,</w:t>
      </w:r>
      <w:r>
        <w:rPr>
          <w:spacing w:val="-1"/>
          <w:sz w:val="19"/>
        </w:rPr>
        <w:t> </w:t>
      </w:r>
      <w:r>
        <w:rPr>
          <w:sz w:val="19"/>
        </w:rPr>
        <w:t>além</w:t>
      </w:r>
      <w:r>
        <w:rPr>
          <w:spacing w:val="-1"/>
          <w:sz w:val="19"/>
        </w:rPr>
        <w:t> </w:t>
      </w:r>
      <w:r>
        <w:rPr>
          <w:sz w:val="19"/>
        </w:rPr>
        <w:t>do</w:t>
      </w:r>
      <w:r>
        <w:rPr>
          <w:spacing w:val="-1"/>
          <w:sz w:val="19"/>
        </w:rPr>
        <w:t> </w:t>
      </w:r>
      <w:r>
        <w:rPr>
          <w:sz w:val="19"/>
        </w:rPr>
        <w:t>crédito</w:t>
      </w:r>
      <w:r>
        <w:rPr>
          <w:spacing w:val="-1"/>
          <w:sz w:val="19"/>
        </w:rPr>
        <w:t> </w:t>
      </w:r>
      <w:r>
        <w:rPr>
          <w:sz w:val="19"/>
        </w:rPr>
        <w:t>em</w:t>
      </w:r>
      <w:r>
        <w:rPr>
          <w:spacing w:val="-1"/>
          <w:sz w:val="19"/>
        </w:rPr>
        <w:t> </w:t>
      </w:r>
      <w:r>
        <w:rPr>
          <w:sz w:val="19"/>
        </w:rPr>
        <w:t>conta</w:t>
      </w:r>
      <w:r>
        <w:rPr>
          <w:spacing w:val="-1"/>
          <w:sz w:val="19"/>
        </w:rPr>
        <w:t> </w:t>
      </w:r>
      <w:r>
        <w:rPr>
          <w:sz w:val="19"/>
        </w:rPr>
        <w:t>corrente</w:t>
      </w:r>
      <w:r>
        <w:rPr>
          <w:spacing w:val="-1"/>
          <w:sz w:val="19"/>
        </w:rPr>
        <w:t> </w:t>
      </w:r>
      <w:r>
        <w:rPr>
          <w:sz w:val="19"/>
        </w:rPr>
        <w:t>da</w:t>
      </w:r>
      <w:r>
        <w:rPr>
          <w:spacing w:val="-1"/>
          <w:sz w:val="19"/>
        </w:rPr>
        <w:t> </w:t>
      </w:r>
      <w:r>
        <w:rPr>
          <w:sz w:val="19"/>
        </w:rPr>
        <w:t>instituição financeira contratada pelo Estado, cujo </w:t>
      </w:r>
      <w:r>
        <w:rPr>
          <w:b/>
          <w:i/>
          <w:sz w:val="19"/>
        </w:rPr>
        <w:t>número e agência </w:t>
      </w:r>
      <w:r>
        <w:rPr>
          <w:sz w:val="19"/>
        </w:rPr>
        <w:t>deverão ser informados pelo adjudicatário, no prazo de até 30 (trinta) dias, a contar da entrega definitiva e mediante nota fiscal</w:t>
      </w:r>
    </w:p>
    <w:p>
      <w:pPr>
        <w:pStyle w:val="BodyText"/>
        <w:spacing w:before="9"/>
      </w:pPr>
      <w:r>
        <w:rPr/>
        <w:t>devidamente atestada por dois </w:t>
      </w:r>
      <w:r>
        <w:rPr>
          <w:spacing w:val="-2"/>
        </w:rPr>
        <w:t>servidores.</w:t>
      </w:r>
    </w:p>
    <w:p>
      <w:pPr>
        <w:pStyle w:val="ListParagraph"/>
        <w:numPr>
          <w:ilvl w:val="1"/>
          <w:numId w:val="12"/>
        </w:numPr>
        <w:tabs>
          <w:tab w:pos="638" w:val="left" w:leader="none"/>
        </w:tabs>
        <w:spacing w:line="240" w:lineRule="auto" w:before="186" w:after="0"/>
        <w:ind w:left="638" w:right="0" w:hanging="333"/>
        <w:jc w:val="left"/>
        <w:rPr>
          <w:b/>
          <w:sz w:val="19"/>
        </w:rPr>
      </w:pPr>
      <w:r>
        <w:rPr>
          <w:sz w:val="19"/>
        </w:rPr>
        <w:t>Na</w:t>
      </w:r>
      <w:r>
        <w:rPr>
          <w:spacing w:val="-2"/>
          <w:sz w:val="19"/>
        </w:rPr>
        <w:t> </w:t>
      </w:r>
      <w:r>
        <w:rPr>
          <w:sz w:val="19"/>
        </w:rPr>
        <w:t>Nota Fiscal a empresa deverá informar: </w:t>
      </w:r>
      <w:r>
        <w:rPr>
          <w:b/>
          <w:sz w:val="19"/>
        </w:rPr>
        <w:t>Banco, Nº da</w:t>
      </w:r>
      <w:r>
        <w:rPr>
          <w:b/>
          <w:spacing w:val="-11"/>
          <w:sz w:val="19"/>
        </w:rPr>
        <w:t> </w:t>
      </w:r>
      <w:r>
        <w:rPr>
          <w:b/>
          <w:sz w:val="19"/>
        </w:rPr>
        <w:t>Agência Bancária e Conta </w:t>
      </w:r>
      <w:r>
        <w:rPr>
          <w:b/>
          <w:spacing w:val="-2"/>
          <w:sz w:val="19"/>
        </w:rPr>
        <w:t>Corrente.</w:t>
      </w:r>
    </w:p>
    <w:p>
      <w:pPr>
        <w:pStyle w:val="ListParagraph"/>
        <w:numPr>
          <w:ilvl w:val="1"/>
          <w:numId w:val="12"/>
        </w:numPr>
        <w:tabs>
          <w:tab w:pos="638" w:val="left" w:leader="none"/>
        </w:tabs>
        <w:spacing w:line="235" w:lineRule="auto" w:before="202" w:after="0"/>
        <w:ind w:left="305" w:right="359" w:firstLine="0"/>
        <w:jc w:val="left"/>
        <w:rPr>
          <w:sz w:val="19"/>
        </w:rPr>
      </w:pPr>
      <w:r>
        <w:rPr>
          <w:sz w:val="19"/>
        </w:rPr>
        <w:t>Não</w:t>
      </w:r>
      <w:r>
        <w:rPr>
          <w:spacing w:val="-1"/>
          <w:sz w:val="19"/>
        </w:rPr>
        <w:t> </w:t>
      </w:r>
      <w:r>
        <w:rPr>
          <w:sz w:val="19"/>
        </w:rPr>
        <w:t>serão</w:t>
      </w:r>
      <w:r>
        <w:rPr>
          <w:spacing w:val="-1"/>
          <w:sz w:val="19"/>
        </w:rPr>
        <w:t> </w:t>
      </w:r>
      <w:r>
        <w:rPr>
          <w:sz w:val="19"/>
        </w:rPr>
        <w:t>pagas</w:t>
      </w:r>
      <w:r>
        <w:rPr>
          <w:spacing w:val="-1"/>
          <w:sz w:val="19"/>
        </w:rPr>
        <w:t> </w:t>
      </w:r>
      <w:r>
        <w:rPr>
          <w:sz w:val="19"/>
        </w:rPr>
        <w:t>faturas</w:t>
      </w:r>
      <w:r>
        <w:rPr>
          <w:spacing w:val="-1"/>
          <w:sz w:val="19"/>
        </w:rPr>
        <w:t> </w:t>
      </w:r>
      <w:r>
        <w:rPr>
          <w:sz w:val="19"/>
        </w:rPr>
        <w:t>que</w:t>
      </w:r>
      <w:r>
        <w:rPr>
          <w:spacing w:val="-1"/>
          <w:sz w:val="19"/>
        </w:rPr>
        <w:t> </w:t>
      </w:r>
      <w:r>
        <w:rPr>
          <w:sz w:val="19"/>
        </w:rPr>
        <w:t>contenham</w:t>
      </w:r>
      <w:r>
        <w:rPr>
          <w:spacing w:val="-1"/>
          <w:sz w:val="19"/>
        </w:rPr>
        <w:t> </w:t>
      </w:r>
      <w:r>
        <w:rPr>
          <w:sz w:val="19"/>
        </w:rPr>
        <w:t>rasuras</w:t>
      </w:r>
      <w:r>
        <w:rPr>
          <w:spacing w:val="-1"/>
          <w:sz w:val="19"/>
        </w:rPr>
        <w:t> </w:t>
      </w:r>
      <w:r>
        <w:rPr>
          <w:sz w:val="19"/>
        </w:rPr>
        <w:t>ou</w:t>
      </w:r>
      <w:r>
        <w:rPr>
          <w:spacing w:val="-1"/>
          <w:sz w:val="19"/>
        </w:rPr>
        <w:t> </w:t>
      </w:r>
      <w:r>
        <w:rPr>
          <w:sz w:val="19"/>
        </w:rPr>
        <w:t>apresentem</w:t>
      </w:r>
      <w:r>
        <w:rPr>
          <w:spacing w:val="-1"/>
          <w:sz w:val="19"/>
        </w:rPr>
        <w:t> </w:t>
      </w:r>
      <w:r>
        <w:rPr>
          <w:sz w:val="19"/>
        </w:rPr>
        <w:t>descrição</w:t>
      </w:r>
      <w:r>
        <w:rPr>
          <w:spacing w:val="-1"/>
          <w:sz w:val="19"/>
        </w:rPr>
        <w:t> </w:t>
      </w:r>
      <w:r>
        <w:rPr>
          <w:sz w:val="19"/>
        </w:rPr>
        <w:t>de</w:t>
      </w:r>
      <w:r>
        <w:rPr>
          <w:spacing w:val="-1"/>
          <w:sz w:val="19"/>
        </w:rPr>
        <w:t> </w:t>
      </w:r>
      <w:r>
        <w:rPr>
          <w:sz w:val="19"/>
        </w:rPr>
        <w:t>serviços</w:t>
      </w:r>
      <w:r>
        <w:rPr>
          <w:spacing w:val="-1"/>
          <w:sz w:val="19"/>
        </w:rPr>
        <w:t> </w:t>
      </w:r>
      <w:r>
        <w:rPr>
          <w:sz w:val="19"/>
        </w:rPr>
        <w:t>em</w:t>
      </w:r>
      <w:r>
        <w:rPr>
          <w:spacing w:val="-1"/>
          <w:sz w:val="19"/>
        </w:rPr>
        <w:t> </w:t>
      </w:r>
      <w:r>
        <w:rPr>
          <w:sz w:val="19"/>
        </w:rPr>
        <w:t>desacordo</w:t>
      </w:r>
      <w:r>
        <w:rPr>
          <w:spacing w:val="-1"/>
          <w:sz w:val="19"/>
        </w:rPr>
        <w:t> </w:t>
      </w:r>
      <w:r>
        <w:rPr>
          <w:sz w:val="19"/>
        </w:rPr>
        <w:t>com</w:t>
      </w:r>
      <w:r>
        <w:rPr>
          <w:spacing w:val="-1"/>
          <w:sz w:val="19"/>
        </w:rPr>
        <w:t> </w:t>
      </w:r>
      <w:r>
        <w:rPr>
          <w:sz w:val="19"/>
        </w:rPr>
        <w:t>a</w:t>
      </w:r>
      <w:r>
        <w:rPr>
          <w:spacing w:val="-1"/>
          <w:sz w:val="19"/>
        </w:rPr>
        <w:t> </w:t>
      </w:r>
      <w:r>
        <w:rPr>
          <w:sz w:val="19"/>
        </w:rPr>
        <w:t>autorização</w:t>
      </w:r>
      <w:r>
        <w:rPr>
          <w:spacing w:val="-1"/>
          <w:sz w:val="19"/>
        </w:rPr>
        <w:t> </w:t>
      </w:r>
      <w:r>
        <w:rPr>
          <w:sz w:val="19"/>
        </w:rPr>
        <w:t>emitida</w:t>
      </w:r>
      <w:r>
        <w:rPr>
          <w:spacing w:val="-1"/>
          <w:sz w:val="19"/>
        </w:rPr>
        <w:t> </w:t>
      </w:r>
      <w:r>
        <w:rPr>
          <w:sz w:val="19"/>
        </w:rPr>
        <w:t>pela</w:t>
      </w:r>
      <w:r>
        <w:rPr>
          <w:spacing w:val="-1"/>
          <w:sz w:val="19"/>
        </w:rPr>
        <w:t> </w:t>
      </w:r>
      <w:r>
        <w:rPr>
          <w:sz w:val="19"/>
        </w:rPr>
        <w:t>Secretaria</w:t>
      </w:r>
      <w:r>
        <w:rPr>
          <w:spacing w:val="-1"/>
          <w:sz w:val="19"/>
        </w:rPr>
        <w:t> </w:t>
      </w:r>
      <w:r>
        <w:rPr>
          <w:sz w:val="19"/>
        </w:rPr>
        <w:t>solicitante</w:t>
      </w:r>
      <w:r>
        <w:rPr>
          <w:spacing w:val="-1"/>
          <w:sz w:val="19"/>
        </w:rPr>
        <w:t> </w:t>
      </w:r>
      <w:r>
        <w:rPr>
          <w:sz w:val="19"/>
        </w:rPr>
        <w:t>e</w:t>
      </w:r>
      <w:r>
        <w:rPr>
          <w:spacing w:val="-1"/>
          <w:sz w:val="19"/>
        </w:rPr>
        <w:t> </w:t>
      </w:r>
      <w:r>
        <w:rPr>
          <w:sz w:val="19"/>
        </w:rPr>
        <w:t>com</w:t>
      </w:r>
      <w:r>
        <w:rPr>
          <w:spacing w:val="-1"/>
          <w:sz w:val="19"/>
        </w:rPr>
        <w:t> </w:t>
      </w:r>
      <w:r>
        <w:rPr>
          <w:sz w:val="19"/>
        </w:rPr>
        <w:t>este</w:t>
      </w:r>
      <w:r>
        <w:rPr>
          <w:spacing w:val="-5"/>
          <w:sz w:val="19"/>
        </w:rPr>
        <w:t> </w:t>
      </w:r>
      <w:r>
        <w:rPr>
          <w:sz w:val="19"/>
        </w:rPr>
        <w:t>Termo</w:t>
      </w:r>
      <w:r>
        <w:rPr>
          <w:spacing w:val="-1"/>
          <w:sz w:val="19"/>
        </w:rPr>
        <w:t> </w:t>
      </w:r>
      <w:r>
        <w:rPr>
          <w:sz w:val="19"/>
        </w:rPr>
        <w:t>de</w:t>
      </w:r>
      <w:r>
        <w:rPr>
          <w:spacing w:val="-1"/>
          <w:sz w:val="19"/>
        </w:rPr>
        <w:t> </w:t>
      </w:r>
      <w:r>
        <w:rPr>
          <w:sz w:val="19"/>
        </w:rPr>
        <w:t>Referência. As notas fiscais que apresentarem incorreções serão devolvidas à vencedora e seu vencimento ocorrerá 30 (trinta) dias úteis após a data de sua reapresentação válida.</w:t>
      </w:r>
    </w:p>
    <w:p>
      <w:pPr>
        <w:pStyle w:val="BodyText"/>
        <w:ind w:left="0"/>
      </w:pPr>
    </w:p>
    <w:p>
      <w:pPr>
        <w:pStyle w:val="BodyText"/>
        <w:ind w:left="0"/>
      </w:pPr>
    </w:p>
    <w:p>
      <w:pPr>
        <w:pStyle w:val="Heading2"/>
        <w:numPr>
          <w:ilvl w:val="0"/>
          <w:numId w:val="12"/>
        </w:numPr>
        <w:tabs>
          <w:tab w:pos="490" w:val="left" w:leader="none"/>
        </w:tabs>
        <w:spacing w:line="240" w:lineRule="auto" w:before="0" w:after="0"/>
        <w:ind w:left="490" w:right="0" w:hanging="190"/>
        <w:jc w:val="left"/>
      </w:pPr>
      <w:r>
        <w:rPr/>
        <w:t>GARANTIA</w:t>
      </w:r>
      <w:r>
        <w:rPr>
          <w:spacing w:val="-13"/>
        </w:rPr>
        <w:t> </w:t>
      </w:r>
      <w:r>
        <w:rPr/>
        <w:t>DE </w:t>
      </w:r>
      <w:r>
        <w:rPr>
          <w:spacing w:val="-2"/>
        </w:rPr>
        <w:t>EXECUÇÃO</w:t>
      </w:r>
    </w:p>
    <w:p>
      <w:pPr>
        <w:pStyle w:val="ListParagraph"/>
        <w:numPr>
          <w:ilvl w:val="1"/>
          <w:numId w:val="12"/>
        </w:numPr>
        <w:tabs>
          <w:tab w:pos="638" w:val="left" w:leader="none"/>
        </w:tabs>
        <w:spacing w:line="240" w:lineRule="auto" w:before="211" w:after="0"/>
        <w:ind w:left="638" w:right="0" w:hanging="333"/>
        <w:jc w:val="left"/>
        <w:rPr>
          <w:sz w:val="19"/>
        </w:rPr>
      </w:pPr>
      <w:r>
        <w:rPr>
          <w:sz w:val="19"/>
        </w:rPr>
        <w:t>Não haverá exigência de garantia contratual da </w:t>
      </w:r>
      <w:r>
        <w:rPr>
          <w:spacing w:val="-2"/>
          <w:sz w:val="19"/>
        </w:rPr>
        <w:t>execução.</w:t>
      </w:r>
    </w:p>
    <w:p>
      <w:pPr>
        <w:pStyle w:val="BodyText"/>
        <w:spacing w:before="205"/>
        <w:ind w:left="0"/>
      </w:pPr>
    </w:p>
    <w:p>
      <w:pPr>
        <w:pStyle w:val="Heading2"/>
        <w:numPr>
          <w:ilvl w:val="0"/>
          <w:numId w:val="12"/>
        </w:numPr>
        <w:tabs>
          <w:tab w:pos="490" w:val="left" w:leader="none"/>
        </w:tabs>
        <w:spacing w:line="240" w:lineRule="auto" w:before="0" w:after="0"/>
        <w:ind w:left="490" w:right="0" w:hanging="190"/>
        <w:jc w:val="left"/>
      </w:pPr>
      <w:r>
        <w:rPr/>
        <w:t>DAS OBRIGAÇÕES DA</w:t>
      </w:r>
      <w:r>
        <w:rPr>
          <w:spacing w:val="-11"/>
        </w:rPr>
        <w:t> </w:t>
      </w:r>
      <w:r>
        <w:rPr>
          <w:spacing w:val="-2"/>
        </w:rPr>
        <w:t>CONTRATADA</w:t>
      </w:r>
    </w:p>
    <w:p>
      <w:pPr>
        <w:pStyle w:val="BodyText"/>
        <w:spacing w:before="7"/>
        <w:ind w:left="0"/>
        <w:rPr>
          <w:b/>
        </w:rPr>
      </w:pPr>
    </w:p>
    <w:p>
      <w:pPr>
        <w:pStyle w:val="ListParagraph"/>
        <w:numPr>
          <w:ilvl w:val="1"/>
          <w:numId w:val="12"/>
        </w:numPr>
        <w:tabs>
          <w:tab w:pos="627" w:val="left" w:leader="none"/>
        </w:tabs>
        <w:spacing w:line="235" w:lineRule="auto" w:before="1" w:after="0"/>
        <w:ind w:left="305" w:right="641" w:firstLine="0"/>
        <w:jc w:val="left"/>
        <w:rPr>
          <w:sz w:val="19"/>
        </w:rPr>
      </w:pPr>
      <w:r>
        <w:rPr>
          <w:sz w:val="19"/>
        </w:rPr>
        <w:t>A</w:t>
      </w:r>
      <w:r>
        <w:rPr>
          <w:spacing w:val="-12"/>
          <w:sz w:val="19"/>
        </w:rPr>
        <w:t> </w:t>
      </w:r>
      <w:r>
        <w:rPr>
          <w:sz w:val="19"/>
        </w:rPr>
        <w:t>CONTRATADA</w:t>
      </w:r>
      <w:r>
        <w:rPr>
          <w:spacing w:val="-12"/>
          <w:sz w:val="19"/>
        </w:rPr>
        <w:t> </w:t>
      </w:r>
      <w:r>
        <w:rPr>
          <w:sz w:val="19"/>
        </w:rPr>
        <w:t>deverá</w:t>
      </w:r>
      <w:r>
        <w:rPr>
          <w:spacing w:val="-2"/>
          <w:sz w:val="19"/>
        </w:rPr>
        <w:t> </w:t>
      </w:r>
      <w:r>
        <w:rPr>
          <w:sz w:val="19"/>
        </w:rPr>
        <w:t>manter</w:t>
      </w:r>
      <w:r>
        <w:rPr>
          <w:spacing w:val="-2"/>
          <w:sz w:val="19"/>
        </w:rPr>
        <w:t> </w:t>
      </w:r>
      <w:r>
        <w:rPr>
          <w:sz w:val="19"/>
        </w:rPr>
        <w:t>as</w:t>
      </w:r>
      <w:r>
        <w:rPr>
          <w:spacing w:val="-2"/>
          <w:sz w:val="19"/>
        </w:rPr>
        <w:t> </w:t>
      </w:r>
      <w:r>
        <w:rPr>
          <w:sz w:val="19"/>
        </w:rPr>
        <w:t>documentações</w:t>
      </w:r>
      <w:r>
        <w:rPr>
          <w:spacing w:val="-2"/>
          <w:sz w:val="19"/>
        </w:rPr>
        <w:t> </w:t>
      </w:r>
      <w:r>
        <w:rPr>
          <w:sz w:val="19"/>
        </w:rPr>
        <w:t>habilitatórias</w:t>
      </w:r>
      <w:r>
        <w:rPr>
          <w:spacing w:val="-2"/>
          <w:sz w:val="19"/>
        </w:rPr>
        <w:t> </w:t>
      </w:r>
      <w:r>
        <w:rPr>
          <w:sz w:val="19"/>
        </w:rPr>
        <w:t>-</w:t>
      </w:r>
      <w:r>
        <w:rPr>
          <w:spacing w:val="-2"/>
          <w:sz w:val="19"/>
        </w:rPr>
        <w:t> </w:t>
      </w:r>
      <w:r>
        <w:rPr>
          <w:sz w:val="19"/>
        </w:rPr>
        <w:t>aprovadas</w:t>
      </w:r>
      <w:r>
        <w:rPr>
          <w:spacing w:val="-2"/>
          <w:sz w:val="19"/>
        </w:rPr>
        <w:t> </w:t>
      </w:r>
      <w:r>
        <w:rPr>
          <w:sz w:val="19"/>
        </w:rPr>
        <w:t>no</w:t>
      </w:r>
      <w:r>
        <w:rPr>
          <w:spacing w:val="-2"/>
          <w:sz w:val="19"/>
        </w:rPr>
        <w:t> </w:t>
      </w:r>
      <w:r>
        <w:rPr>
          <w:sz w:val="19"/>
        </w:rPr>
        <w:t>momento</w:t>
      </w:r>
      <w:r>
        <w:rPr>
          <w:spacing w:val="-2"/>
          <w:sz w:val="19"/>
        </w:rPr>
        <w:t> </w:t>
      </w:r>
      <w:r>
        <w:rPr>
          <w:sz w:val="19"/>
        </w:rPr>
        <w:t>da</w:t>
      </w:r>
      <w:r>
        <w:rPr>
          <w:spacing w:val="-2"/>
          <w:sz w:val="19"/>
        </w:rPr>
        <w:t> </w:t>
      </w:r>
      <w:r>
        <w:rPr>
          <w:sz w:val="19"/>
        </w:rPr>
        <w:t>contratação</w:t>
      </w:r>
      <w:r>
        <w:rPr>
          <w:spacing w:val="-2"/>
          <w:sz w:val="19"/>
        </w:rPr>
        <w:t> </w:t>
      </w:r>
      <w:r>
        <w:rPr>
          <w:sz w:val="19"/>
        </w:rPr>
        <w:t>-</w:t>
      </w:r>
      <w:r>
        <w:rPr>
          <w:spacing w:val="-2"/>
          <w:sz w:val="19"/>
        </w:rPr>
        <w:t> </w:t>
      </w:r>
      <w:r>
        <w:rPr>
          <w:sz w:val="19"/>
        </w:rPr>
        <w:t>válidas</w:t>
      </w:r>
      <w:r>
        <w:rPr>
          <w:spacing w:val="-2"/>
          <w:sz w:val="19"/>
        </w:rPr>
        <w:t> </w:t>
      </w:r>
      <w:r>
        <w:rPr>
          <w:sz w:val="19"/>
        </w:rPr>
        <w:t>durante</w:t>
      </w:r>
      <w:r>
        <w:rPr>
          <w:spacing w:val="-2"/>
          <w:sz w:val="19"/>
        </w:rPr>
        <w:t> </w:t>
      </w:r>
      <w:r>
        <w:rPr>
          <w:sz w:val="19"/>
        </w:rPr>
        <w:t>o</w:t>
      </w:r>
      <w:r>
        <w:rPr>
          <w:spacing w:val="-2"/>
          <w:sz w:val="19"/>
        </w:rPr>
        <w:t> </w:t>
      </w:r>
      <w:r>
        <w:rPr>
          <w:sz w:val="19"/>
        </w:rPr>
        <w:t>prazo</w:t>
      </w:r>
      <w:r>
        <w:rPr>
          <w:spacing w:val="-2"/>
          <w:sz w:val="19"/>
        </w:rPr>
        <w:t> </w:t>
      </w:r>
      <w:r>
        <w:rPr>
          <w:sz w:val="19"/>
        </w:rPr>
        <w:t>de</w:t>
      </w:r>
      <w:r>
        <w:rPr>
          <w:spacing w:val="-2"/>
          <w:sz w:val="19"/>
        </w:rPr>
        <w:t> </w:t>
      </w:r>
      <w:r>
        <w:rPr>
          <w:sz w:val="19"/>
        </w:rPr>
        <w:t>vigência</w:t>
      </w:r>
      <w:r>
        <w:rPr>
          <w:spacing w:val="-2"/>
          <w:sz w:val="19"/>
        </w:rPr>
        <w:t> </w:t>
      </w:r>
      <w:r>
        <w:rPr>
          <w:sz w:val="19"/>
        </w:rPr>
        <w:t>do</w:t>
      </w:r>
      <w:r>
        <w:rPr>
          <w:spacing w:val="-2"/>
          <w:sz w:val="19"/>
        </w:rPr>
        <w:t> </w:t>
      </w:r>
      <w:r>
        <w:rPr>
          <w:sz w:val="19"/>
        </w:rPr>
        <w:t>instrumento</w:t>
      </w:r>
      <w:r>
        <w:rPr>
          <w:spacing w:val="-2"/>
          <w:sz w:val="19"/>
        </w:rPr>
        <w:t> </w:t>
      </w:r>
      <w:r>
        <w:rPr>
          <w:sz w:val="19"/>
        </w:rPr>
        <w:t>ao</w:t>
      </w:r>
      <w:r>
        <w:rPr>
          <w:spacing w:val="-2"/>
          <w:sz w:val="19"/>
        </w:rPr>
        <w:t> </w:t>
      </w:r>
      <w:r>
        <w:rPr>
          <w:sz w:val="19"/>
        </w:rPr>
        <w:t>qual</w:t>
      </w:r>
      <w:r>
        <w:rPr>
          <w:spacing w:val="-2"/>
          <w:sz w:val="19"/>
        </w:rPr>
        <w:t> </w:t>
      </w:r>
      <w:r>
        <w:rPr>
          <w:sz w:val="19"/>
        </w:rPr>
        <w:t>vinculou-se</w:t>
      </w:r>
      <w:r>
        <w:rPr>
          <w:spacing w:val="-2"/>
          <w:sz w:val="19"/>
        </w:rPr>
        <w:t> </w:t>
      </w:r>
      <w:r>
        <w:rPr>
          <w:sz w:val="19"/>
        </w:rPr>
        <w:t>à prestação de serviço ou à entrega de materiais à UERJ - a saber: jurídica; técnica; fiscal, social e trabalhista; e econômico-financeira.</w:t>
      </w:r>
    </w:p>
    <w:p>
      <w:pPr>
        <w:pStyle w:val="ListParagraph"/>
        <w:numPr>
          <w:ilvl w:val="1"/>
          <w:numId w:val="12"/>
        </w:numPr>
        <w:tabs>
          <w:tab w:pos="638" w:val="left" w:leader="none"/>
        </w:tabs>
        <w:spacing w:line="240" w:lineRule="auto" w:before="199" w:after="0"/>
        <w:ind w:left="638" w:right="0" w:hanging="333"/>
        <w:jc w:val="left"/>
        <w:rPr>
          <w:sz w:val="19"/>
        </w:rPr>
      </w:pPr>
      <w:r>
        <w:rPr>
          <w:sz w:val="19"/>
        </w:rPr>
        <w:t>Responsabilizar-se</w:t>
      </w:r>
      <w:r>
        <w:rPr>
          <w:spacing w:val="-3"/>
          <w:sz w:val="19"/>
        </w:rPr>
        <w:t> </w:t>
      </w:r>
      <w:r>
        <w:rPr>
          <w:sz w:val="19"/>
        </w:rPr>
        <w:t>por</w:t>
      </w:r>
      <w:r>
        <w:rPr>
          <w:spacing w:val="-1"/>
          <w:sz w:val="19"/>
        </w:rPr>
        <w:t> </w:t>
      </w:r>
      <w:r>
        <w:rPr>
          <w:sz w:val="19"/>
        </w:rPr>
        <w:t>todas</w:t>
      </w:r>
      <w:r>
        <w:rPr>
          <w:spacing w:val="-1"/>
          <w:sz w:val="19"/>
        </w:rPr>
        <w:t> </w:t>
      </w:r>
      <w:r>
        <w:rPr>
          <w:sz w:val="19"/>
        </w:rPr>
        <w:t>as</w:t>
      </w:r>
      <w:r>
        <w:rPr>
          <w:spacing w:val="-1"/>
          <w:sz w:val="19"/>
        </w:rPr>
        <w:t> </w:t>
      </w:r>
      <w:r>
        <w:rPr>
          <w:sz w:val="19"/>
        </w:rPr>
        <w:t>despesas</w:t>
      </w:r>
      <w:r>
        <w:rPr>
          <w:spacing w:val="-1"/>
          <w:sz w:val="19"/>
        </w:rPr>
        <w:t> </w:t>
      </w:r>
      <w:r>
        <w:rPr>
          <w:sz w:val="19"/>
        </w:rPr>
        <w:t>decorrentes da</w:t>
      </w:r>
      <w:r>
        <w:rPr>
          <w:spacing w:val="-1"/>
          <w:sz w:val="19"/>
        </w:rPr>
        <w:t> </w:t>
      </w:r>
      <w:r>
        <w:rPr>
          <w:sz w:val="19"/>
        </w:rPr>
        <w:t>produção,</w:t>
      </w:r>
      <w:r>
        <w:rPr>
          <w:spacing w:val="-1"/>
          <w:sz w:val="19"/>
        </w:rPr>
        <w:t> </w:t>
      </w:r>
      <w:r>
        <w:rPr>
          <w:sz w:val="19"/>
        </w:rPr>
        <w:t>fornecimento,</w:t>
      </w:r>
      <w:r>
        <w:rPr>
          <w:spacing w:val="-1"/>
          <w:sz w:val="19"/>
        </w:rPr>
        <w:t> </w:t>
      </w:r>
      <w:r>
        <w:rPr>
          <w:sz w:val="19"/>
        </w:rPr>
        <w:t>manipulação</w:t>
      </w:r>
      <w:r>
        <w:rPr>
          <w:spacing w:val="-1"/>
          <w:sz w:val="19"/>
        </w:rPr>
        <w:t> </w:t>
      </w:r>
      <w:r>
        <w:rPr>
          <w:sz w:val="19"/>
        </w:rPr>
        <w:t>e</w:t>
      </w:r>
      <w:r>
        <w:rPr>
          <w:spacing w:val="-1"/>
          <w:sz w:val="19"/>
        </w:rPr>
        <w:t> </w:t>
      </w:r>
      <w:r>
        <w:rPr>
          <w:sz w:val="19"/>
        </w:rPr>
        <w:t>entrega dos</w:t>
      </w:r>
      <w:r>
        <w:rPr>
          <w:spacing w:val="-1"/>
          <w:sz w:val="19"/>
        </w:rPr>
        <w:t> </w:t>
      </w:r>
      <w:r>
        <w:rPr>
          <w:sz w:val="19"/>
        </w:rPr>
        <w:t>equipamentos</w:t>
      </w:r>
      <w:r>
        <w:rPr>
          <w:spacing w:val="-1"/>
          <w:sz w:val="19"/>
        </w:rPr>
        <w:t> </w:t>
      </w:r>
      <w:r>
        <w:rPr>
          <w:sz w:val="19"/>
        </w:rPr>
        <w:t>ou</w:t>
      </w:r>
      <w:r>
        <w:rPr>
          <w:spacing w:val="-1"/>
          <w:sz w:val="19"/>
        </w:rPr>
        <w:t> </w:t>
      </w:r>
      <w:r>
        <w:rPr>
          <w:sz w:val="19"/>
        </w:rPr>
        <w:t>prestação</w:t>
      </w:r>
      <w:r>
        <w:rPr>
          <w:spacing w:val="-1"/>
          <w:sz w:val="19"/>
        </w:rPr>
        <w:t> </w:t>
      </w:r>
      <w:r>
        <w:rPr>
          <w:sz w:val="19"/>
        </w:rPr>
        <w:t>do serviço</w:t>
      </w:r>
      <w:r>
        <w:rPr>
          <w:spacing w:val="-1"/>
          <w:sz w:val="19"/>
        </w:rPr>
        <w:t> </w:t>
      </w:r>
      <w:r>
        <w:rPr>
          <w:sz w:val="19"/>
        </w:rPr>
        <w:t>objeto</w:t>
      </w:r>
      <w:r>
        <w:rPr>
          <w:spacing w:val="-1"/>
          <w:sz w:val="19"/>
        </w:rPr>
        <w:t> </w:t>
      </w:r>
      <w:r>
        <w:rPr>
          <w:sz w:val="19"/>
        </w:rPr>
        <w:t>deste</w:t>
      </w:r>
      <w:r>
        <w:rPr>
          <w:spacing w:val="-5"/>
          <w:sz w:val="19"/>
        </w:rPr>
        <w:t> </w:t>
      </w:r>
      <w:r>
        <w:rPr>
          <w:sz w:val="19"/>
        </w:rPr>
        <w:t>Termo</w:t>
      </w:r>
      <w:r>
        <w:rPr>
          <w:spacing w:val="-1"/>
          <w:sz w:val="19"/>
        </w:rPr>
        <w:t> </w:t>
      </w:r>
      <w:r>
        <w:rPr>
          <w:sz w:val="19"/>
        </w:rPr>
        <w:t>de </w:t>
      </w:r>
      <w:r>
        <w:rPr>
          <w:spacing w:val="-2"/>
          <w:sz w:val="19"/>
        </w:rPr>
        <w:t>Referência;</w:t>
      </w:r>
    </w:p>
    <w:p>
      <w:pPr>
        <w:pStyle w:val="ListParagraph"/>
        <w:numPr>
          <w:ilvl w:val="1"/>
          <w:numId w:val="12"/>
        </w:numPr>
        <w:tabs>
          <w:tab w:pos="638" w:val="left" w:leader="none"/>
        </w:tabs>
        <w:spacing w:line="240" w:lineRule="auto" w:before="186" w:after="0"/>
        <w:ind w:left="638" w:right="0" w:hanging="333"/>
        <w:jc w:val="left"/>
        <w:rPr>
          <w:sz w:val="19"/>
        </w:rPr>
      </w:pPr>
      <w:r>
        <w:rPr>
          <w:sz w:val="19"/>
        </w:rPr>
        <w:t>Entregar o objeto ou prestar o serviço nos locais determinados, devendo permanecer sob a sua responsabilidade até que a distribuição/entrega ou prestação tenha sido </w:t>
      </w:r>
      <w:r>
        <w:rPr>
          <w:spacing w:val="-2"/>
          <w:sz w:val="19"/>
        </w:rPr>
        <w:t>concluída;</w:t>
      </w:r>
    </w:p>
    <w:p>
      <w:pPr>
        <w:pStyle w:val="ListParagraph"/>
        <w:numPr>
          <w:ilvl w:val="1"/>
          <w:numId w:val="12"/>
        </w:numPr>
        <w:tabs>
          <w:tab w:pos="638" w:val="left" w:leader="none"/>
        </w:tabs>
        <w:spacing w:line="240" w:lineRule="auto" w:before="186" w:after="0"/>
        <w:ind w:left="638" w:right="0" w:hanging="333"/>
        <w:jc w:val="left"/>
        <w:rPr>
          <w:sz w:val="19"/>
        </w:rPr>
      </w:pPr>
      <w:r>
        <w:rPr>
          <w:sz w:val="19"/>
        </w:rPr>
        <w:t>Manter o meio de transporte e a embalagem dos materiais em padrões de qualidade que assegurem a integridade e qualidade dos mesmos, a embalagem deve ser adequada, todas </w:t>
      </w:r>
      <w:r>
        <w:rPr>
          <w:spacing w:val="-5"/>
          <w:sz w:val="19"/>
        </w:rPr>
        <w:t>as</w:t>
      </w:r>
    </w:p>
    <w:p>
      <w:pPr>
        <w:pStyle w:val="BodyText"/>
        <w:spacing w:line="235" w:lineRule="auto" w:before="12"/>
      </w:pPr>
      <w:r>
        <w:rPr/>
        <w:t>partes</w:t>
      </w:r>
      <w:r>
        <w:rPr>
          <w:spacing w:val="-1"/>
        </w:rPr>
        <w:t> </w:t>
      </w:r>
      <w:r>
        <w:rPr/>
        <w:t>sujeitas</w:t>
      </w:r>
      <w:r>
        <w:rPr>
          <w:spacing w:val="-1"/>
        </w:rPr>
        <w:t> </w:t>
      </w:r>
      <w:r>
        <w:rPr/>
        <w:t>a</w:t>
      </w:r>
      <w:r>
        <w:rPr>
          <w:spacing w:val="-1"/>
        </w:rPr>
        <w:t> </w:t>
      </w:r>
      <w:r>
        <w:rPr/>
        <w:t>vibração</w:t>
      </w:r>
      <w:r>
        <w:rPr>
          <w:spacing w:val="-1"/>
        </w:rPr>
        <w:t> </w:t>
      </w:r>
      <w:r>
        <w:rPr/>
        <w:t>ou</w:t>
      </w:r>
      <w:r>
        <w:rPr>
          <w:spacing w:val="-1"/>
        </w:rPr>
        <w:t> </w:t>
      </w:r>
      <w:r>
        <w:rPr/>
        <w:t>pancadas</w:t>
      </w:r>
      <w:r>
        <w:rPr>
          <w:spacing w:val="-1"/>
        </w:rPr>
        <w:t> </w:t>
      </w:r>
      <w:r>
        <w:rPr/>
        <w:t>durante</w:t>
      </w:r>
      <w:r>
        <w:rPr>
          <w:spacing w:val="-1"/>
        </w:rPr>
        <w:t> </w:t>
      </w:r>
      <w:r>
        <w:rPr/>
        <w:t>o</w:t>
      </w:r>
      <w:r>
        <w:rPr>
          <w:spacing w:val="-1"/>
        </w:rPr>
        <w:t> </w:t>
      </w:r>
      <w:r>
        <w:rPr/>
        <w:t>transporte</w:t>
      </w:r>
      <w:r>
        <w:rPr>
          <w:spacing w:val="-1"/>
        </w:rPr>
        <w:t> </w:t>
      </w:r>
      <w:r>
        <w:rPr/>
        <w:t>deverão</w:t>
      </w:r>
      <w:r>
        <w:rPr>
          <w:spacing w:val="-1"/>
        </w:rPr>
        <w:t> </w:t>
      </w:r>
      <w:r>
        <w:rPr/>
        <w:t>ser</w:t>
      </w:r>
      <w:r>
        <w:rPr>
          <w:spacing w:val="-1"/>
        </w:rPr>
        <w:t> </w:t>
      </w:r>
      <w:r>
        <w:rPr/>
        <w:t>travadas</w:t>
      </w:r>
      <w:r>
        <w:rPr>
          <w:spacing w:val="-1"/>
        </w:rPr>
        <w:t> </w:t>
      </w:r>
      <w:r>
        <w:rPr/>
        <w:t>ou</w:t>
      </w:r>
      <w:r>
        <w:rPr>
          <w:spacing w:val="-1"/>
        </w:rPr>
        <w:t> </w:t>
      </w:r>
      <w:r>
        <w:rPr/>
        <w:t>suportadas</w:t>
      </w:r>
      <w:r>
        <w:rPr>
          <w:spacing w:val="-1"/>
        </w:rPr>
        <w:t> </w:t>
      </w:r>
      <w:r>
        <w:rPr/>
        <w:t>de</w:t>
      </w:r>
      <w:r>
        <w:rPr>
          <w:spacing w:val="-1"/>
        </w:rPr>
        <w:t> </w:t>
      </w:r>
      <w:r>
        <w:rPr/>
        <w:t>forma</w:t>
      </w:r>
      <w:r>
        <w:rPr>
          <w:spacing w:val="-1"/>
        </w:rPr>
        <w:t> </w:t>
      </w:r>
      <w:r>
        <w:rPr/>
        <w:t>a</w:t>
      </w:r>
      <w:r>
        <w:rPr>
          <w:spacing w:val="-1"/>
        </w:rPr>
        <w:t> </w:t>
      </w:r>
      <w:r>
        <w:rPr/>
        <w:t>evitar</w:t>
      </w:r>
      <w:r>
        <w:rPr>
          <w:spacing w:val="-1"/>
        </w:rPr>
        <w:t> </w:t>
      </w:r>
      <w:r>
        <w:rPr/>
        <w:t>danos</w:t>
      </w:r>
      <w:r>
        <w:rPr>
          <w:spacing w:val="-1"/>
        </w:rPr>
        <w:t> </w:t>
      </w:r>
      <w:r>
        <w:rPr/>
        <w:t>aos</w:t>
      </w:r>
      <w:r>
        <w:rPr>
          <w:spacing w:val="-1"/>
        </w:rPr>
        <w:t> </w:t>
      </w:r>
      <w:r>
        <w:rPr/>
        <w:t>insumos,</w:t>
      </w:r>
      <w:r>
        <w:rPr>
          <w:spacing w:val="-1"/>
        </w:rPr>
        <w:t> </w:t>
      </w:r>
      <w:r>
        <w:rPr/>
        <w:t>depois</w:t>
      </w:r>
      <w:r>
        <w:rPr>
          <w:spacing w:val="-1"/>
        </w:rPr>
        <w:t> </w:t>
      </w:r>
      <w:r>
        <w:rPr/>
        <w:t>de</w:t>
      </w:r>
      <w:r>
        <w:rPr>
          <w:spacing w:val="-1"/>
        </w:rPr>
        <w:t> </w:t>
      </w:r>
      <w:r>
        <w:rPr/>
        <w:t>acondicionadas</w:t>
      </w:r>
      <w:r>
        <w:rPr>
          <w:spacing w:val="-1"/>
        </w:rPr>
        <w:t> </w:t>
      </w:r>
      <w:r>
        <w:rPr/>
        <w:t>para</w:t>
      </w:r>
      <w:r>
        <w:rPr>
          <w:spacing w:val="-1"/>
        </w:rPr>
        <w:t> </w:t>
      </w:r>
      <w:r>
        <w:rPr/>
        <w:t>o</w:t>
      </w:r>
      <w:r>
        <w:rPr>
          <w:spacing w:val="-1"/>
        </w:rPr>
        <w:t> </w:t>
      </w:r>
      <w:r>
        <w:rPr/>
        <w:t>embarque</w:t>
      </w:r>
      <w:r>
        <w:rPr>
          <w:spacing w:val="-1"/>
        </w:rPr>
        <w:t> </w:t>
      </w:r>
      <w:r>
        <w:rPr/>
        <w:t>as</w:t>
      </w:r>
      <w:r>
        <w:rPr>
          <w:spacing w:val="-1"/>
        </w:rPr>
        <w:t> </w:t>
      </w:r>
      <w:r>
        <w:rPr/>
        <w:t>unidades, engradadas ou não, serão marcadas com o número do contrato;</w:t>
      </w:r>
    </w:p>
    <w:p>
      <w:pPr>
        <w:pStyle w:val="ListParagraph"/>
        <w:numPr>
          <w:ilvl w:val="1"/>
          <w:numId w:val="12"/>
        </w:numPr>
        <w:tabs>
          <w:tab w:pos="638" w:val="left" w:leader="none"/>
        </w:tabs>
        <w:spacing w:line="235" w:lineRule="auto" w:before="202" w:after="0"/>
        <w:ind w:left="305" w:right="611" w:firstLine="0"/>
        <w:jc w:val="left"/>
        <w:rPr>
          <w:sz w:val="19"/>
        </w:rPr>
      </w:pPr>
      <w:r>
        <w:rPr>
          <w:sz w:val="19"/>
        </w:rPr>
        <w:t>Indicar</w:t>
      </w:r>
      <w:r>
        <w:rPr>
          <w:spacing w:val="-1"/>
          <w:sz w:val="19"/>
        </w:rPr>
        <w:t> </w:t>
      </w:r>
      <w:r>
        <w:rPr>
          <w:sz w:val="19"/>
        </w:rPr>
        <w:t>um</w:t>
      </w:r>
      <w:r>
        <w:rPr>
          <w:spacing w:val="-1"/>
          <w:sz w:val="19"/>
        </w:rPr>
        <w:t> </w:t>
      </w:r>
      <w:r>
        <w:rPr>
          <w:sz w:val="19"/>
        </w:rPr>
        <w:t>preposto</w:t>
      </w:r>
      <w:r>
        <w:rPr>
          <w:spacing w:val="-1"/>
          <w:sz w:val="19"/>
        </w:rPr>
        <w:t> </w:t>
      </w:r>
      <w:r>
        <w:rPr>
          <w:sz w:val="19"/>
        </w:rPr>
        <w:t>que</w:t>
      </w:r>
      <w:r>
        <w:rPr>
          <w:spacing w:val="-1"/>
          <w:sz w:val="19"/>
        </w:rPr>
        <w:t> </w:t>
      </w:r>
      <w:r>
        <w:rPr>
          <w:sz w:val="19"/>
        </w:rPr>
        <w:t>possa</w:t>
      </w:r>
      <w:r>
        <w:rPr>
          <w:spacing w:val="-1"/>
          <w:sz w:val="19"/>
        </w:rPr>
        <w:t> </w:t>
      </w:r>
      <w:r>
        <w:rPr>
          <w:sz w:val="19"/>
        </w:rPr>
        <w:t>ser</w:t>
      </w:r>
      <w:r>
        <w:rPr>
          <w:spacing w:val="-1"/>
          <w:sz w:val="19"/>
        </w:rPr>
        <w:t> </w:t>
      </w:r>
      <w:r>
        <w:rPr>
          <w:sz w:val="19"/>
        </w:rPr>
        <w:t>encontrado</w:t>
      </w:r>
      <w:r>
        <w:rPr>
          <w:spacing w:val="-1"/>
          <w:sz w:val="19"/>
        </w:rPr>
        <w:t> </w:t>
      </w:r>
      <w:r>
        <w:rPr>
          <w:sz w:val="19"/>
        </w:rPr>
        <w:t>mediante</w:t>
      </w:r>
      <w:r>
        <w:rPr>
          <w:spacing w:val="-1"/>
          <w:sz w:val="19"/>
        </w:rPr>
        <w:t> </w:t>
      </w:r>
      <w:r>
        <w:rPr>
          <w:sz w:val="19"/>
        </w:rPr>
        <w:t>contato</w:t>
      </w:r>
      <w:r>
        <w:rPr>
          <w:spacing w:val="-1"/>
          <w:sz w:val="19"/>
        </w:rPr>
        <w:t> </w:t>
      </w:r>
      <w:r>
        <w:rPr>
          <w:sz w:val="19"/>
        </w:rPr>
        <w:t>telefônico</w:t>
      </w:r>
      <w:r>
        <w:rPr>
          <w:spacing w:val="-1"/>
          <w:sz w:val="19"/>
        </w:rPr>
        <w:t> </w:t>
      </w:r>
      <w:r>
        <w:rPr>
          <w:sz w:val="19"/>
        </w:rPr>
        <w:t>durante</w:t>
      </w:r>
      <w:r>
        <w:rPr>
          <w:spacing w:val="-1"/>
          <w:sz w:val="19"/>
        </w:rPr>
        <w:t> </w:t>
      </w:r>
      <w:r>
        <w:rPr>
          <w:sz w:val="19"/>
        </w:rPr>
        <w:t>o</w:t>
      </w:r>
      <w:r>
        <w:rPr>
          <w:spacing w:val="-1"/>
          <w:sz w:val="19"/>
        </w:rPr>
        <w:t> </w:t>
      </w:r>
      <w:r>
        <w:rPr>
          <w:sz w:val="19"/>
        </w:rPr>
        <w:t>horário</w:t>
      </w:r>
      <w:r>
        <w:rPr>
          <w:spacing w:val="-1"/>
          <w:sz w:val="19"/>
        </w:rPr>
        <w:t> </w:t>
      </w:r>
      <w:r>
        <w:rPr>
          <w:sz w:val="19"/>
        </w:rPr>
        <w:t>comercial,</w:t>
      </w:r>
      <w:r>
        <w:rPr>
          <w:spacing w:val="-1"/>
          <w:sz w:val="19"/>
        </w:rPr>
        <w:t> </w:t>
      </w:r>
      <w:r>
        <w:rPr>
          <w:sz w:val="19"/>
        </w:rPr>
        <w:t>com</w:t>
      </w:r>
      <w:r>
        <w:rPr>
          <w:spacing w:val="-1"/>
          <w:sz w:val="19"/>
        </w:rPr>
        <w:t> </w:t>
      </w:r>
      <w:r>
        <w:rPr>
          <w:sz w:val="19"/>
        </w:rPr>
        <w:t>competência</w:t>
      </w:r>
      <w:r>
        <w:rPr>
          <w:spacing w:val="-1"/>
          <w:sz w:val="19"/>
        </w:rPr>
        <w:t> </w:t>
      </w:r>
      <w:r>
        <w:rPr>
          <w:sz w:val="19"/>
        </w:rPr>
        <w:t>para</w:t>
      </w:r>
      <w:r>
        <w:rPr>
          <w:spacing w:val="-1"/>
          <w:sz w:val="19"/>
        </w:rPr>
        <w:t> </w:t>
      </w:r>
      <w:r>
        <w:rPr>
          <w:sz w:val="19"/>
        </w:rPr>
        <w:t>tomar</w:t>
      </w:r>
      <w:r>
        <w:rPr>
          <w:spacing w:val="-1"/>
          <w:sz w:val="19"/>
        </w:rPr>
        <w:t> </w:t>
      </w:r>
      <w:r>
        <w:rPr>
          <w:sz w:val="19"/>
        </w:rPr>
        <w:t>decisões</w:t>
      </w:r>
      <w:r>
        <w:rPr>
          <w:spacing w:val="-1"/>
          <w:sz w:val="19"/>
        </w:rPr>
        <w:t> </w:t>
      </w:r>
      <w:r>
        <w:rPr>
          <w:sz w:val="19"/>
        </w:rPr>
        <w:t>em</w:t>
      </w:r>
      <w:r>
        <w:rPr>
          <w:spacing w:val="-1"/>
          <w:sz w:val="19"/>
        </w:rPr>
        <w:t> </w:t>
      </w:r>
      <w:r>
        <w:rPr>
          <w:sz w:val="19"/>
        </w:rPr>
        <w:t>nome</w:t>
      </w:r>
      <w:r>
        <w:rPr>
          <w:spacing w:val="-1"/>
          <w:sz w:val="19"/>
        </w:rPr>
        <w:t> </w:t>
      </w:r>
      <w:r>
        <w:rPr>
          <w:sz w:val="19"/>
        </w:rPr>
        <w:t>da</w:t>
      </w:r>
      <w:r>
        <w:rPr>
          <w:spacing w:val="-1"/>
          <w:sz w:val="19"/>
        </w:rPr>
        <w:t> </w:t>
      </w:r>
      <w:r>
        <w:rPr>
          <w:sz w:val="19"/>
        </w:rPr>
        <w:t>empresa</w:t>
      </w:r>
      <w:r>
        <w:rPr>
          <w:spacing w:val="-1"/>
          <w:sz w:val="19"/>
        </w:rPr>
        <w:t> </w:t>
      </w:r>
      <w:r>
        <w:rPr>
          <w:sz w:val="19"/>
        </w:rPr>
        <w:t>contratada</w:t>
      </w:r>
      <w:r>
        <w:rPr>
          <w:spacing w:val="-1"/>
          <w:sz w:val="19"/>
        </w:rPr>
        <w:t> </w:t>
      </w:r>
      <w:r>
        <w:rPr>
          <w:sz w:val="19"/>
        </w:rPr>
        <w:t>no</w:t>
      </w:r>
      <w:r>
        <w:rPr>
          <w:spacing w:val="-1"/>
          <w:sz w:val="19"/>
        </w:rPr>
        <w:t> </w:t>
      </w:r>
      <w:r>
        <w:rPr>
          <w:sz w:val="19"/>
        </w:rPr>
        <w:t>que disser respeito aos assuntos relacionados à execução do contrato;</w:t>
      </w:r>
    </w:p>
    <w:p>
      <w:pPr>
        <w:pStyle w:val="ListParagraph"/>
        <w:numPr>
          <w:ilvl w:val="1"/>
          <w:numId w:val="12"/>
        </w:numPr>
        <w:tabs>
          <w:tab w:pos="638" w:val="left" w:leader="none"/>
        </w:tabs>
        <w:spacing w:line="240" w:lineRule="auto" w:before="188" w:after="0"/>
        <w:ind w:left="638" w:right="0" w:hanging="333"/>
        <w:jc w:val="left"/>
        <w:rPr>
          <w:sz w:val="19"/>
        </w:rPr>
      </w:pPr>
      <w:r>
        <w:rPr>
          <w:sz w:val="19"/>
        </w:rPr>
        <w:t>Manter,</w:t>
      </w:r>
      <w:r>
        <w:rPr>
          <w:spacing w:val="-1"/>
          <w:sz w:val="19"/>
        </w:rPr>
        <w:t> </w:t>
      </w:r>
      <w:r>
        <w:rPr>
          <w:sz w:val="19"/>
        </w:rPr>
        <w:t>durante toda a</w:t>
      </w:r>
      <w:r>
        <w:rPr>
          <w:spacing w:val="-1"/>
          <w:sz w:val="19"/>
        </w:rPr>
        <w:t> </w:t>
      </w:r>
      <w:r>
        <w:rPr>
          <w:sz w:val="19"/>
        </w:rPr>
        <w:t>execução do contrato,</w:t>
      </w:r>
      <w:r>
        <w:rPr>
          <w:spacing w:val="-1"/>
          <w:sz w:val="19"/>
        </w:rPr>
        <w:t> </w:t>
      </w:r>
      <w:r>
        <w:rPr>
          <w:sz w:val="19"/>
        </w:rPr>
        <w:t>as condições de</w:t>
      </w:r>
      <w:r>
        <w:rPr>
          <w:spacing w:val="-1"/>
          <w:sz w:val="19"/>
        </w:rPr>
        <w:t> </w:t>
      </w:r>
      <w:r>
        <w:rPr>
          <w:sz w:val="19"/>
        </w:rPr>
        <w:t>habilitação e de qualificação</w:t>
      </w:r>
      <w:r>
        <w:rPr>
          <w:spacing w:val="-1"/>
          <w:sz w:val="19"/>
        </w:rPr>
        <w:t> </w:t>
      </w:r>
      <w:r>
        <w:rPr>
          <w:sz w:val="19"/>
        </w:rPr>
        <w:t>exigidas no edital,</w:t>
      </w:r>
      <w:r>
        <w:rPr>
          <w:spacing w:val="-1"/>
          <w:sz w:val="19"/>
        </w:rPr>
        <w:t> </w:t>
      </w:r>
      <w:r>
        <w:rPr>
          <w:sz w:val="19"/>
        </w:rPr>
        <w:t>sob pena de</w:t>
      </w:r>
      <w:r>
        <w:rPr>
          <w:spacing w:val="-1"/>
          <w:sz w:val="19"/>
        </w:rPr>
        <w:t> </w:t>
      </w:r>
      <w:r>
        <w:rPr>
          <w:sz w:val="19"/>
        </w:rPr>
        <w:t>suspensão dos pagamentos</w:t>
      </w:r>
      <w:r>
        <w:rPr>
          <w:spacing w:val="-1"/>
          <w:sz w:val="19"/>
        </w:rPr>
        <w:t> </w:t>
      </w:r>
      <w:r>
        <w:rPr>
          <w:sz w:val="19"/>
        </w:rPr>
        <w:t>até a devida </w:t>
      </w:r>
      <w:r>
        <w:rPr>
          <w:spacing w:val="-2"/>
          <w:sz w:val="19"/>
        </w:rPr>
        <w:t>regularização;</w:t>
      </w:r>
    </w:p>
    <w:p>
      <w:pPr>
        <w:pStyle w:val="ListParagraph"/>
        <w:numPr>
          <w:ilvl w:val="1"/>
          <w:numId w:val="12"/>
        </w:numPr>
        <w:tabs>
          <w:tab w:pos="638" w:val="left" w:leader="none"/>
        </w:tabs>
        <w:spacing w:line="235" w:lineRule="auto" w:before="201" w:after="0"/>
        <w:ind w:left="305" w:right="336" w:firstLine="0"/>
        <w:jc w:val="left"/>
        <w:rPr>
          <w:sz w:val="19"/>
        </w:rPr>
      </w:pPr>
      <w:r>
        <w:rPr>
          <w:sz w:val="19"/>
        </w:rPr>
        <w:t>Reparar,</w:t>
      </w:r>
      <w:r>
        <w:rPr>
          <w:spacing w:val="-1"/>
          <w:sz w:val="19"/>
        </w:rPr>
        <w:t> </w:t>
      </w:r>
      <w:r>
        <w:rPr>
          <w:sz w:val="19"/>
        </w:rPr>
        <w:t>corrigir,</w:t>
      </w:r>
      <w:r>
        <w:rPr>
          <w:spacing w:val="-1"/>
          <w:sz w:val="19"/>
        </w:rPr>
        <w:t> </w:t>
      </w:r>
      <w:r>
        <w:rPr>
          <w:sz w:val="19"/>
        </w:rPr>
        <w:t>remover</w:t>
      </w:r>
      <w:r>
        <w:rPr>
          <w:spacing w:val="-1"/>
          <w:sz w:val="19"/>
        </w:rPr>
        <w:t> </w:t>
      </w:r>
      <w:r>
        <w:rPr>
          <w:sz w:val="19"/>
        </w:rPr>
        <w:t>ou</w:t>
      </w:r>
      <w:r>
        <w:rPr>
          <w:spacing w:val="-1"/>
          <w:sz w:val="19"/>
        </w:rPr>
        <w:t> </w:t>
      </w:r>
      <w:r>
        <w:rPr>
          <w:sz w:val="19"/>
        </w:rPr>
        <w:t>substituir,</w:t>
      </w:r>
      <w:r>
        <w:rPr>
          <w:spacing w:val="-1"/>
          <w:sz w:val="19"/>
        </w:rPr>
        <w:t> </w:t>
      </w:r>
      <w:r>
        <w:rPr>
          <w:sz w:val="19"/>
        </w:rPr>
        <w:t>às</w:t>
      </w:r>
      <w:r>
        <w:rPr>
          <w:spacing w:val="-1"/>
          <w:sz w:val="19"/>
        </w:rPr>
        <w:t> </w:t>
      </w:r>
      <w:r>
        <w:rPr>
          <w:sz w:val="19"/>
        </w:rPr>
        <w:t>suas</w:t>
      </w:r>
      <w:r>
        <w:rPr>
          <w:spacing w:val="-1"/>
          <w:sz w:val="19"/>
        </w:rPr>
        <w:t> </w:t>
      </w:r>
      <w:r>
        <w:rPr>
          <w:sz w:val="19"/>
        </w:rPr>
        <w:t>expensas,</w:t>
      </w:r>
      <w:r>
        <w:rPr>
          <w:spacing w:val="-1"/>
          <w:sz w:val="19"/>
        </w:rPr>
        <w:t> </w:t>
      </w:r>
      <w:r>
        <w:rPr>
          <w:sz w:val="19"/>
        </w:rPr>
        <w:t>no</w:t>
      </w:r>
      <w:r>
        <w:rPr>
          <w:spacing w:val="-1"/>
          <w:sz w:val="19"/>
        </w:rPr>
        <w:t> </w:t>
      </w:r>
      <w:r>
        <w:rPr>
          <w:sz w:val="19"/>
        </w:rPr>
        <w:t>todo</w:t>
      </w:r>
      <w:r>
        <w:rPr>
          <w:spacing w:val="-1"/>
          <w:sz w:val="19"/>
        </w:rPr>
        <w:t> </w:t>
      </w:r>
      <w:r>
        <w:rPr>
          <w:sz w:val="19"/>
        </w:rPr>
        <w:t>ou</w:t>
      </w:r>
      <w:r>
        <w:rPr>
          <w:spacing w:val="-1"/>
          <w:sz w:val="19"/>
        </w:rPr>
        <w:t> </w:t>
      </w:r>
      <w:r>
        <w:rPr>
          <w:sz w:val="19"/>
        </w:rPr>
        <w:t>em</w:t>
      </w:r>
      <w:r>
        <w:rPr>
          <w:spacing w:val="-1"/>
          <w:sz w:val="19"/>
        </w:rPr>
        <w:t> </w:t>
      </w:r>
      <w:r>
        <w:rPr>
          <w:sz w:val="19"/>
        </w:rPr>
        <w:t>parte,</w:t>
      </w:r>
      <w:r>
        <w:rPr>
          <w:spacing w:val="-1"/>
          <w:sz w:val="19"/>
        </w:rPr>
        <w:t> </w:t>
      </w:r>
      <w:r>
        <w:rPr>
          <w:sz w:val="19"/>
        </w:rPr>
        <w:t>o</w:t>
      </w:r>
      <w:r>
        <w:rPr>
          <w:spacing w:val="-1"/>
          <w:sz w:val="19"/>
        </w:rPr>
        <w:t> </w:t>
      </w:r>
      <w:r>
        <w:rPr>
          <w:sz w:val="19"/>
        </w:rPr>
        <w:t>objeto</w:t>
      </w:r>
      <w:r>
        <w:rPr>
          <w:spacing w:val="-1"/>
          <w:sz w:val="19"/>
        </w:rPr>
        <w:t> </w:t>
      </w:r>
      <w:r>
        <w:rPr>
          <w:sz w:val="19"/>
        </w:rPr>
        <w:t>do</w:t>
      </w:r>
      <w:r>
        <w:rPr>
          <w:spacing w:val="-1"/>
          <w:sz w:val="19"/>
        </w:rPr>
        <w:t> </w:t>
      </w:r>
      <w:r>
        <w:rPr>
          <w:sz w:val="19"/>
        </w:rPr>
        <w:t>contrato</w:t>
      </w:r>
      <w:r>
        <w:rPr>
          <w:spacing w:val="-1"/>
          <w:sz w:val="19"/>
        </w:rPr>
        <w:t> </w:t>
      </w:r>
      <w:r>
        <w:rPr>
          <w:sz w:val="19"/>
        </w:rPr>
        <w:t>em</w:t>
      </w:r>
      <w:r>
        <w:rPr>
          <w:spacing w:val="-1"/>
          <w:sz w:val="19"/>
        </w:rPr>
        <w:t> </w:t>
      </w:r>
      <w:r>
        <w:rPr>
          <w:sz w:val="19"/>
        </w:rPr>
        <w:t>que</w:t>
      </w:r>
      <w:r>
        <w:rPr>
          <w:spacing w:val="-1"/>
          <w:sz w:val="19"/>
        </w:rPr>
        <w:t> </w:t>
      </w:r>
      <w:r>
        <w:rPr>
          <w:sz w:val="19"/>
        </w:rPr>
        <w:t>se</w:t>
      </w:r>
      <w:r>
        <w:rPr>
          <w:spacing w:val="-1"/>
          <w:sz w:val="19"/>
        </w:rPr>
        <w:t> </w:t>
      </w:r>
      <w:r>
        <w:rPr>
          <w:sz w:val="19"/>
        </w:rPr>
        <w:t>verificarem</w:t>
      </w:r>
      <w:r>
        <w:rPr>
          <w:spacing w:val="-1"/>
          <w:sz w:val="19"/>
        </w:rPr>
        <w:t> </w:t>
      </w:r>
      <w:r>
        <w:rPr>
          <w:sz w:val="19"/>
        </w:rPr>
        <w:t>vícios,</w:t>
      </w:r>
      <w:r>
        <w:rPr>
          <w:spacing w:val="-1"/>
          <w:sz w:val="19"/>
        </w:rPr>
        <w:t> </w:t>
      </w:r>
      <w:r>
        <w:rPr>
          <w:sz w:val="19"/>
        </w:rPr>
        <w:t>defeitos</w:t>
      </w:r>
      <w:r>
        <w:rPr>
          <w:spacing w:val="-1"/>
          <w:sz w:val="19"/>
        </w:rPr>
        <w:t> </w:t>
      </w:r>
      <w:r>
        <w:rPr>
          <w:sz w:val="19"/>
        </w:rPr>
        <w:t>ou</w:t>
      </w:r>
      <w:r>
        <w:rPr>
          <w:spacing w:val="-1"/>
          <w:sz w:val="19"/>
        </w:rPr>
        <w:t> </w:t>
      </w:r>
      <w:r>
        <w:rPr>
          <w:sz w:val="19"/>
        </w:rPr>
        <w:t>incorreções</w:t>
      </w:r>
      <w:r>
        <w:rPr>
          <w:spacing w:val="-1"/>
          <w:sz w:val="19"/>
        </w:rPr>
        <w:t> </w:t>
      </w:r>
      <w:r>
        <w:rPr>
          <w:sz w:val="19"/>
        </w:rPr>
        <w:t>resultantes</w:t>
      </w:r>
      <w:r>
        <w:rPr>
          <w:spacing w:val="-1"/>
          <w:sz w:val="19"/>
        </w:rPr>
        <w:t> </w:t>
      </w:r>
      <w:r>
        <w:rPr>
          <w:sz w:val="19"/>
        </w:rPr>
        <w:t>da</w:t>
      </w:r>
      <w:r>
        <w:rPr>
          <w:spacing w:val="-1"/>
          <w:sz w:val="19"/>
        </w:rPr>
        <w:t> </w:t>
      </w:r>
      <w:r>
        <w:rPr>
          <w:sz w:val="19"/>
        </w:rPr>
        <w:t>entrega</w:t>
      </w:r>
      <w:r>
        <w:rPr>
          <w:spacing w:val="-1"/>
          <w:sz w:val="19"/>
        </w:rPr>
        <w:t> </w:t>
      </w:r>
      <w:r>
        <w:rPr>
          <w:sz w:val="19"/>
        </w:rPr>
        <w:t>ou</w:t>
      </w:r>
      <w:r>
        <w:rPr>
          <w:spacing w:val="-1"/>
          <w:sz w:val="19"/>
        </w:rPr>
        <w:t> </w:t>
      </w:r>
      <w:r>
        <w:rPr>
          <w:sz w:val="19"/>
        </w:rPr>
        <w:t>de</w:t>
      </w:r>
      <w:r>
        <w:rPr>
          <w:spacing w:val="-1"/>
          <w:sz w:val="19"/>
        </w:rPr>
        <w:t> </w:t>
      </w:r>
      <w:r>
        <w:rPr>
          <w:sz w:val="19"/>
        </w:rPr>
        <w:t>sua elaboração, salvo quando o defeito for, comprovadamente, provocado pela contratante;</w:t>
      </w:r>
    </w:p>
    <w:p>
      <w:pPr>
        <w:pStyle w:val="ListParagraph"/>
        <w:numPr>
          <w:ilvl w:val="1"/>
          <w:numId w:val="12"/>
        </w:numPr>
        <w:tabs>
          <w:tab w:pos="638" w:val="left" w:leader="none"/>
        </w:tabs>
        <w:spacing w:line="235" w:lineRule="auto" w:before="203" w:after="0"/>
        <w:ind w:left="305" w:right="600" w:firstLine="0"/>
        <w:jc w:val="left"/>
        <w:rPr>
          <w:sz w:val="19"/>
        </w:rPr>
      </w:pPr>
      <w:r>
        <w:rPr>
          <w:sz w:val="19"/>
        </w:rPr>
        <w:t>Não</w:t>
      </w:r>
      <w:r>
        <w:rPr>
          <w:spacing w:val="-1"/>
          <w:sz w:val="19"/>
        </w:rPr>
        <w:t> </w:t>
      </w:r>
      <w:r>
        <w:rPr>
          <w:sz w:val="19"/>
        </w:rPr>
        <w:t>permitir</w:t>
      </w:r>
      <w:r>
        <w:rPr>
          <w:spacing w:val="-1"/>
          <w:sz w:val="19"/>
        </w:rPr>
        <w:t> </w:t>
      </w:r>
      <w:r>
        <w:rPr>
          <w:sz w:val="19"/>
        </w:rPr>
        <w:t>a</w:t>
      </w:r>
      <w:r>
        <w:rPr>
          <w:spacing w:val="-1"/>
          <w:sz w:val="19"/>
        </w:rPr>
        <w:t> </w:t>
      </w:r>
      <w:r>
        <w:rPr>
          <w:sz w:val="19"/>
        </w:rPr>
        <w:t>utilização</w:t>
      </w:r>
      <w:r>
        <w:rPr>
          <w:spacing w:val="-1"/>
          <w:sz w:val="19"/>
        </w:rPr>
        <w:t> </w:t>
      </w:r>
      <w:r>
        <w:rPr>
          <w:sz w:val="19"/>
        </w:rPr>
        <w:t>de</w:t>
      </w:r>
      <w:r>
        <w:rPr>
          <w:spacing w:val="-1"/>
          <w:sz w:val="19"/>
        </w:rPr>
        <w:t> </w:t>
      </w:r>
      <w:r>
        <w:rPr>
          <w:sz w:val="19"/>
        </w:rPr>
        <w:t>qualquer</w:t>
      </w:r>
      <w:r>
        <w:rPr>
          <w:spacing w:val="-1"/>
          <w:sz w:val="19"/>
        </w:rPr>
        <w:t> </w:t>
      </w:r>
      <w:r>
        <w:rPr>
          <w:sz w:val="19"/>
        </w:rPr>
        <w:t>trabalho</w:t>
      </w:r>
      <w:r>
        <w:rPr>
          <w:spacing w:val="-1"/>
          <w:sz w:val="19"/>
        </w:rPr>
        <w:t> </w:t>
      </w:r>
      <w:r>
        <w:rPr>
          <w:sz w:val="19"/>
        </w:rPr>
        <w:t>do</w:t>
      </w:r>
      <w:r>
        <w:rPr>
          <w:spacing w:val="-1"/>
          <w:sz w:val="19"/>
        </w:rPr>
        <w:t> </w:t>
      </w:r>
      <w:r>
        <w:rPr>
          <w:sz w:val="19"/>
        </w:rPr>
        <w:t>menor</w:t>
      </w:r>
      <w:r>
        <w:rPr>
          <w:spacing w:val="-1"/>
          <w:sz w:val="19"/>
        </w:rPr>
        <w:t> </w:t>
      </w:r>
      <w:r>
        <w:rPr>
          <w:sz w:val="19"/>
        </w:rPr>
        <w:t>de</w:t>
      </w:r>
      <w:r>
        <w:rPr>
          <w:spacing w:val="-1"/>
          <w:sz w:val="19"/>
        </w:rPr>
        <w:t> </w:t>
      </w:r>
      <w:r>
        <w:rPr>
          <w:sz w:val="19"/>
        </w:rPr>
        <w:t>dezesseis</w:t>
      </w:r>
      <w:r>
        <w:rPr>
          <w:spacing w:val="-1"/>
          <w:sz w:val="19"/>
        </w:rPr>
        <w:t> </w:t>
      </w:r>
      <w:r>
        <w:rPr>
          <w:sz w:val="19"/>
        </w:rPr>
        <w:t>anos,</w:t>
      </w:r>
      <w:r>
        <w:rPr>
          <w:spacing w:val="-1"/>
          <w:sz w:val="19"/>
        </w:rPr>
        <w:t> </w:t>
      </w:r>
      <w:r>
        <w:rPr>
          <w:sz w:val="19"/>
        </w:rPr>
        <w:t>exceto</w:t>
      </w:r>
      <w:r>
        <w:rPr>
          <w:spacing w:val="-1"/>
          <w:sz w:val="19"/>
        </w:rPr>
        <w:t> </w:t>
      </w:r>
      <w:r>
        <w:rPr>
          <w:sz w:val="19"/>
        </w:rPr>
        <w:t>na</w:t>
      </w:r>
      <w:r>
        <w:rPr>
          <w:spacing w:val="-1"/>
          <w:sz w:val="19"/>
        </w:rPr>
        <w:t> </w:t>
      </w:r>
      <w:r>
        <w:rPr>
          <w:sz w:val="19"/>
        </w:rPr>
        <w:t>condição</w:t>
      </w:r>
      <w:r>
        <w:rPr>
          <w:spacing w:val="-1"/>
          <w:sz w:val="19"/>
        </w:rPr>
        <w:t> </w:t>
      </w:r>
      <w:r>
        <w:rPr>
          <w:sz w:val="19"/>
        </w:rPr>
        <w:t>de</w:t>
      </w:r>
      <w:r>
        <w:rPr>
          <w:spacing w:val="-1"/>
          <w:sz w:val="19"/>
        </w:rPr>
        <w:t> </w:t>
      </w:r>
      <w:r>
        <w:rPr>
          <w:sz w:val="19"/>
        </w:rPr>
        <w:t>aprendiz</w:t>
      </w:r>
      <w:r>
        <w:rPr>
          <w:spacing w:val="-1"/>
          <w:sz w:val="19"/>
        </w:rPr>
        <w:t> </w:t>
      </w:r>
      <w:r>
        <w:rPr>
          <w:sz w:val="19"/>
        </w:rPr>
        <w:t>para</w:t>
      </w:r>
      <w:r>
        <w:rPr>
          <w:spacing w:val="-1"/>
          <w:sz w:val="19"/>
        </w:rPr>
        <w:t> </w:t>
      </w:r>
      <w:r>
        <w:rPr>
          <w:sz w:val="19"/>
        </w:rPr>
        <w:t>os</w:t>
      </w:r>
      <w:r>
        <w:rPr>
          <w:spacing w:val="-1"/>
          <w:sz w:val="19"/>
        </w:rPr>
        <w:t> </w:t>
      </w:r>
      <w:r>
        <w:rPr>
          <w:sz w:val="19"/>
        </w:rPr>
        <w:t>maiores</w:t>
      </w:r>
      <w:r>
        <w:rPr>
          <w:spacing w:val="-1"/>
          <w:sz w:val="19"/>
        </w:rPr>
        <w:t> </w:t>
      </w:r>
      <w:r>
        <w:rPr>
          <w:sz w:val="19"/>
        </w:rPr>
        <w:t>de</w:t>
      </w:r>
      <w:r>
        <w:rPr>
          <w:spacing w:val="-1"/>
          <w:sz w:val="19"/>
        </w:rPr>
        <w:t> </w:t>
      </w:r>
      <w:r>
        <w:rPr>
          <w:sz w:val="19"/>
        </w:rPr>
        <w:t>quatorze</w:t>
      </w:r>
      <w:r>
        <w:rPr>
          <w:spacing w:val="-1"/>
          <w:sz w:val="19"/>
        </w:rPr>
        <w:t> </w:t>
      </w:r>
      <w:r>
        <w:rPr>
          <w:sz w:val="19"/>
        </w:rPr>
        <w:t>anos;</w:t>
      </w:r>
      <w:r>
        <w:rPr>
          <w:spacing w:val="-1"/>
          <w:sz w:val="19"/>
        </w:rPr>
        <w:t> </w:t>
      </w:r>
      <w:r>
        <w:rPr>
          <w:sz w:val="19"/>
        </w:rPr>
        <w:t>nem</w:t>
      </w:r>
      <w:r>
        <w:rPr>
          <w:spacing w:val="-1"/>
          <w:sz w:val="19"/>
        </w:rPr>
        <w:t> </w:t>
      </w:r>
      <w:r>
        <w:rPr>
          <w:sz w:val="19"/>
        </w:rPr>
        <w:t>permitir</w:t>
      </w:r>
      <w:r>
        <w:rPr>
          <w:spacing w:val="-1"/>
          <w:sz w:val="19"/>
        </w:rPr>
        <w:t> </w:t>
      </w:r>
      <w:r>
        <w:rPr>
          <w:sz w:val="19"/>
        </w:rPr>
        <w:t>a</w:t>
      </w:r>
      <w:r>
        <w:rPr>
          <w:spacing w:val="-1"/>
          <w:sz w:val="19"/>
        </w:rPr>
        <w:t> </w:t>
      </w:r>
      <w:r>
        <w:rPr>
          <w:sz w:val="19"/>
        </w:rPr>
        <w:t>utilização</w:t>
      </w:r>
      <w:r>
        <w:rPr>
          <w:spacing w:val="-1"/>
          <w:sz w:val="19"/>
        </w:rPr>
        <w:t> </w:t>
      </w:r>
      <w:r>
        <w:rPr>
          <w:sz w:val="19"/>
        </w:rPr>
        <w:t>do</w:t>
      </w:r>
      <w:r>
        <w:rPr>
          <w:spacing w:val="-1"/>
          <w:sz w:val="19"/>
        </w:rPr>
        <w:t> </w:t>
      </w:r>
      <w:r>
        <w:rPr>
          <w:sz w:val="19"/>
        </w:rPr>
        <w:t>trabalho</w:t>
      </w:r>
      <w:r>
        <w:rPr>
          <w:spacing w:val="-1"/>
          <w:sz w:val="19"/>
        </w:rPr>
        <w:t> </w:t>
      </w:r>
      <w:r>
        <w:rPr>
          <w:sz w:val="19"/>
        </w:rPr>
        <w:t>do menor de dezoito anos em trabalho noturno, perigoso ou insalubre - conforme preceitua o artigo</w:t>
      </w:r>
      <w:r>
        <w:rPr>
          <w:spacing w:val="-4"/>
          <w:sz w:val="19"/>
        </w:rPr>
        <w:t> </w:t>
      </w:r>
      <w:r>
        <w:rPr>
          <w:sz w:val="19"/>
        </w:rPr>
        <w:t>Art. 7º, inciso XXXIII da CF/1988.</w:t>
      </w:r>
    </w:p>
    <w:p>
      <w:pPr>
        <w:pStyle w:val="ListParagraph"/>
        <w:numPr>
          <w:ilvl w:val="1"/>
          <w:numId w:val="12"/>
        </w:numPr>
        <w:tabs>
          <w:tab w:pos="638" w:val="left" w:leader="none"/>
        </w:tabs>
        <w:spacing w:line="240" w:lineRule="auto" w:before="187" w:after="0"/>
        <w:ind w:left="638" w:right="0" w:hanging="333"/>
        <w:jc w:val="left"/>
        <w:rPr>
          <w:sz w:val="19"/>
        </w:rPr>
      </w:pPr>
      <w:r>
        <w:rPr>
          <w:sz w:val="19"/>
        </w:rPr>
        <w:t>Comunicar imediatamente qualquer alteração no seu estatuto social, razão social, CNPJ, dados bancários, endereço, telefone, faz e outros dados que forem importantes; </w:t>
      </w:r>
      <w:r>
        <w:rPr>
          <w:spacing w:val="-10"/>
          <w:sz w:val="19"/>
        </w:rPr>
        <w:t>e</w:t>
      </w:r>
    </w:p>
    <w:p>
      <w:pPr>
        <w:pStyle w:val="ListParagraph"/>
        <w:numPr>
          <w:ilvl w:val="1"/>
          <w:numId w:val="12"/>
        </w:numPr>
        <w:tabs>
          <w:tab w:pos="722" w:val="left" w:leader="none"/>
        </w:tabs>
        <w:spacing w:line="240" w:lineRule="auto" w:before="199" w:after="0"/>
        <w:ind w:left="722" w:right="0" w:hanging="417"/>
        <w:jc w:val="left"/>
        <w:rPr>
          <w:sz w:val="19"/>
        </w:rPr>
      </w:pPr>
      <w:r>
        <w:rPr>
          <w:sz w:val="19"/>
        </w:rPr>
        <w:t>Atender</w:t>
      </w:r>
      <w:r>
        <w:rPr>
          <w:spacing w:val="-1"/>
          <w:sz w:val="19"/>
        </w:rPr>
        <w:t> </w:t>
      </w:r>
      <w:r>
        <w:rPr>
          <w:sz w:val="19"/>
        </w:rPr>
        <w:t>ao</w:t>
      </w:r>
      <w:r>
        <w:rPr>
          <w:spacing w:val="-1"/>
          <w:sz w:val="19"/>
        </w:rPr>
        <w:t> </w:t>
      </w:r>
      <w:r>
        <w:rPr>
          <w:sz w:val="19"/>
        </w:rPr>
        <w:t>objeto</w:t>
      </w:r>
      <w:r>
        <w:rPr>
          <w:spacing w:val="-1"/>
          <w:sz w:val="19"/>
        </w:rPr>
        <w:t> </w:t>
      </w:r>
      <w:r>
        <w:rPr>
          <w:sz w:val="19"/>
        </w:rPr>
        <w:t>do</w:t>
      </w:r>
      <w:r>
        <w:rPr>
          <w:spacing w:val="-1"/>
          <w:sz w:val="19"/>
        </w:rPr>
        <w:t> </w:t>
      </w:r>
      <w:r>
        <w:rPr>
          <w:sz w:val="19"/>
        </w:rPr>
        <w:t>Contrato</w:t>
      </w:r>
      <w:r>
        <w:rPr>
          <w:spacing w:val="-1"/>
          <w:sz w:val="19"/>
        </w:rPr>
        <w:t> </w:t>
      </w:r>
      <w:r>
        <w:rPr>
          <w:sz w:val="19"/>
        </w:rPr>
        <w:t>de</w:t>
      </w:r>
      <w:r>
        <w:rPr>
          <w:spacing w:val="-1"/>
          <w:sz w:val="19"/>
        </w:rPr>
        <w:t> </w:t>
      </w:r>
      <w:r>
        <w:rPr>
          <w:sz w:val="19"/>
        </w:rPr>
        <w:t>acordo</w:t>
      </w:r>
      <w:r>
        <w:rPr>
          <w:spacing w:val="-1"/>
          <w:sz w:val="19"/>
        </w:rPr>
        <w:t> </w:t>
      </w:r>
      <w:r>
        <w:rPr>
          <w:sz w:val="19"/>
        </w:rPr>
        <w:t>com</w:t>
      </w:r>
      <w:r>
        <w:rPr>
          <w:spacing w:val="-1"/>
          <w:sz w:val="19"/>
        </w:rPr>
        <w:t> </w:t>
      </w:r>
      <w:r>
        <w:rPr>
          <w:sz w:val="19"/>
        </w:rPr>
        <w:t>as especificações</w:t>
      </w:r>
      <w:r>
        <w:rPr>
          <w:spacing w:val="-1"/>
          <w:sz w:val="19"/>
        </w:rPr>
        <w:t> </w:t>
      </w:r>
      <w:r>
        <w:rPr>
          <w:sz w:val="19"/>
        </w:rPr>
        <w:t>e</w:t>
      </w:r>
      <w:r>
        <w:rPr>
          <w:spacing w:val="-1"/>
          <w:sz w:val="19"/>
        </w:rPr>
        <w:t> </w:t>
      </w:r>
      <w:r>
        <w:rPr>
          <w:sz w:val="19"/>
        </w:rPr>
        <w:t>critérios</w:t>
      </w:r>
      <w:r>
        <w:rPr>
          <w:spacing w:val="-1"/>
          <w:sz w:val="19"/>
        </w:rPr>
        <w:t> </w:t>
      </w:r>
      <w:r>
        <w:rPr>
          <w:sz w:val="19"/>
        </w:rPr>
        <w:t>estabelecidos</w:t>
      </w:r>
      <w:r>
        <w:rPr>
          <w:spacing w:val="-1"/>
          <w:sz w:val="19"/>
        </w:rPr>
        <w:t> </w:t>
      </w:r>
      <w:r>
        <w:rPr>
          <w:sz w:val="19"/>
        </w:rPr>
        <w:t>neste</w:t>
      </w:r>
      <w:r>
        <w:rPr>
          <w:spacing w:val="-5"/>
          <w:sz w:val="19"/>
        </w:rPr>
        <w:t> </w:t>
      </w:r>
      <w:r>
        <w:rPr>
          <w:sz w:val="19"/>
        </w:rPr>
        <w:t>Termo</w:t>
      </w:r>
      <w:r>
        <w:rPr>
          <w:spacing w:val="-1"/>
          <w:sz w:val="19"/>
        </w:rPr>
        <w:t> </w:t>
      </w:r>
      <w:r>
        <w:rPr>
          <w:sz w:val="19"/>
        </w:rPr>
        <w:t>de </w:t>
      </w:r>
      <w:r>
        <w:rPr>
          <w:spacing w:val="-2"/>
          <w:sz w:val="19"/>
        </w:rPr>
        <w:t>Referência.</w:t>
      </w:r>
    </w:p>
    <w:p>
      <w:pPr>
        <w:pStyle w:val="ListParagraph"/>
        <w:numPr>
          <w:ilvl w:val="1"/>
          <w:numId w:val="12"/>
        </w:numPr>
        <w:tabs>
          <w:tab w:pos="725" w:val="left" w:leader="none"/>
        </w:tabs>
        <w:spacing w:line="240" w:lineRule="auto" w:before="186" w:after="0"/>
        <w:ind w:left="725" w:right="0" w:hanging="420"/>
        <w:jc w:val="left"/>
        <w:rPr>
          <w:sz w:val="19"/>
        </w:rPr>
      </w:pPr>
      <w:r>
        <w:rPr>
          <w:sz w:val="19"/>
        </w:rPr>
        <w:t>Observar</w:t>
      </w:r>
      <w:r>
        <w:rPr>
          <w:spacing w:val="-1"/>
          <w:sz w:val="19"/>
        </w:rPr>
        <w:t> </w:t>
      </w:r>
      <w:r>
        <w:rPr>
          <w:sz w:val="19"/>
        </w:rPr>
        <w:t>rigorosamente as</w:t>
      </w:r>
      <w:r>
        <w:rPr>
          <w:spacing w:val="-1"/>
          <w:sz w:val="19"/>
        </w:rPr>
        <w:t> </w:t>
      </w:r>
      <w:r>
        <w:rPr>
          <w:sz w:val="19"/>
        </w:rPr>
        <w:t>normas técnicas em</w:t>
      </w:r>
      <w:r>
        <w:rPr>
          <w:spacing w:val="-1"/>
          <w:sz w:val="19"/>
        </w:rPr>
        <w:t> </w:t>
      </w:r>
      <w:r>
        <w:rPr>
          <w:sz w:val="19"/>
        </w:rPr>
        <w:t>vigor, as</w:t>
      </w:r>
      <w:r>
        <w:rPr>
          <w:spacing w:val="-1"/>
          <w:sz w:val="19"/>
        </w:rPr>
        <w:t> </w:t>
      </w:r>
      <w:r>
        <w:rPr>
          <w:sz w:val="19"/>
        </w:rPr>
        <w:t>especificações do objeto</w:t>
      </w:r>
      <w:r>
        <w:rPr>
          <w:spacing w:val="-1"/>
          <w:sz w:val="19"/>
        </w:rPr>
        <w:t> </w:t>
      </w:r>
      <w:r>
        <w:rPr>
          <w:sz w:val="19"/>
        </w:rPr>
        <w:t>e as cláusulas</w:t>
      </w:r>
      <w:r>
        <w:rPr>
          <w:spacing w:val="-1"/>
          <w:sz w:val="19"/>
        </w:rPr>
        <w:t> </w:t>
      </w:r>
      <w:r>
        <w:rPr>
          <w:sz w:val="19"/>
        </w:rPr>
        <w:t>estabelecidas no</w:t>
      </w:r>
      <w:r>
        <w:rPr>
          <w:spacing w:val="-1"/>
          <w:sz w:val="19"/>
        </w:rPr>
        <w:t> </w:t>
      </w:r>
      <w:r>
        <w:rPr>
          <w:sz w:val="19"/>
        </w:rPr>
        <w:t>Contrato ou documento</w:t>
      </w:r>
      <w:r>
        <w:rPr>
          <w:spacing w:val="-1"/>
          <w:sz w:val="19"/>
        </w:rPr>
        <w:t> </w:t>
      </w:r>
      <w:r>
        <w:rPr>
          <w:sz w:val="19"/>
        </w:rPr>
        <w:t>que o </w:t>
      </w:r>
      <w:r>
        <w:rPr>
          <w:spacing w:val="-2"/>
          <w:sz w:val="19"/>
        </w:rPr>
        <w:t>substituir.</w:t>
      </w:r>
    </w:p>
    <w:p>
      <w:pPr>
        <w:pStyle w:val="BodyText"/>
        <w:spacing w:before="218"/>
        <w:ind w:left="0"/>
      </w:pPr>
    </w:p>
    <w:p>
      <w:pPr>
        <w:pStyle w:val="Heading2"/>
        <w:numPr>
          <w:ilvl w:val="0"/>
          <w:numId w:val="12"/>
        </w:numPr>
        <w:tabs>
          <w:tab w:pos="585" w:val="left" w:leader="none"/>
        </w:tabs>
        <w:spacing w:line="240" w:lineRule="auto" w:before="0" w:after="0"/>
        <w:ind w:left="585" w:right="0" w:hanging="285"/>
        <w:jc w:val="left"/>
      </w:pPr>
      <w:r>
        <w:rPr/>
        <w:t>DAS OBRIGAÇÕES DA</w:t>
      </w:r>
      <w:r>
        <w:rPr>
          <w:spacing w:val="-11"/>
        </w:rPr>
        <w:t> </w:t>
      </w:r>
      <w:r>
        <w:rPr>
          <w:spacing w:val="-2"/>
        </w:rPr>
        <w:t>CONTRATANTE</w:t>
      </w:r>
    </w:p>
    <w:p>
      <w:pPr>
        <w:pStyle w:val="ListParagraph"/>
        <w:numPr>
          <w:ilvl w:val="1"/>
          <w:numId w:val="12"/>
        </w:numPr>
        <w:tabs>
          <w:tab w:pos="722" w:val="left" w:leader="none"/>
        </w:tabs>
        <w:spacing w:line="240" w:lineRule="auto" w:before="210" w:after="0"/>
        <w:ind w:left="722" w:right="0" w:hanging="417"/>
        <w:jc w:val="left"/>
        <w:rPr>
          <w:sz w:val="19"/>
        </w:rPr>
      </w:pPr>
      <w:r>
        <w:rPr>
          <w:sz w:val="19"/>
        </w:rPr>
        <w:t>Assegurar-se</w:t>
      </w:r>
      <w:r>
        <w:rPr>
          <w:spacing w:val="-1"/>
          <w:sz w:val="19"/>
        </w:rPr>
        <w:t> </w:t>
      </w:r>
      <w:r>
        <w:rPr>
          <w:sz w:val="19"/>
        </w:rPr>
        <w:t>da boa prestação dos</w:t>
      </w:r>
      <w:r>
        <w:rPr>
          <w:spacing w:val="-1"/>
          <w:sz w:val="19"/>
        </w:rPr>
        <w:t> </w:t>
      </w:r>
      <w:r>
        <w:rPr>
          <w:sz w:val="19"/>
        </w:rPr>
        <w:t>serviços ou entrega dos</w:t>
      </w:r>
      <w:r>
        <w:rPr>
          <w:spacing w:val="-1"/>
          <w:sz w:val="19"/>
        </w:rPr>
        <w:t> </w:t>
      </w:r>
      <w:r>
        <w:rPr>
          <w:sz w:val="19"/>
        </w:rPr>
        <w:t>materiais, verificando sempre o</w:t>
      </w:r>
      <w:r>
        <w:rPr>
          <w:spacing w:val="-1"/>
          <w:sz w:val="19"/>
        </w:rPr>
        <w:t> </w:t>
      </w:r>
      <w:r>
        <w:rPr>
          <w:sz w:val="19"/>
        </w:rPr>
        <w:t>bom desempenho dos </w:t>
      </w:r>
      <w:r>
        <w:rPr>
          <w:spacing w:val="-2"/>
          <w:sz w:val="19"/>
        </w:rPr>
        <w:t>mesmos;</w:t>
      </w:r>
    </w:p>
    <w:p>
      <w:pPr>
        <w:pStyle w:val="ListParagraph"/>
        <w:numPr>
          <w:ilvl w:val="1"/>
          <w:numId w:val="12"/>
        </w:numPr>
        <w:tabs>
          <w:tab w:pos="733" w:val="left" w:leader="none"/>
        </w:tabs>
        <w:spacing w:line="240" w:lineRule="auto" w:before="186" w:after="0"/>
        <w:ind w:left="733" w:right="0" w:hanging="428"/>
        <w:jc w:val="left"/>
        <w:rPr>
          <w:sz w:val="19"/>
        </w:rPr>
      </w:pPr>
      <w:r>
        <w:rPr>
          <w:sz w:val="19"/>
        </w:rPr>
        <w:t>Efetuar</w:t>
      </w:r>
      <w:r>
        <w:rPr>
          <w:spacing w:val="-1"/>
          <w:sz w:val="19"/>
        </w:rPr>
        <w:t> </w:t>
      </w:r>
      <w:r>
        <w:rPr>
          <w:sz w:val="19"/>
        </w:rPr>
        <w:t>o</w:t>
      </w:r>
      <w:r>
        <w:rPr>
          <w:spacing w:val="-1"/>
          <w:sz w:val="19"/>
        </w:rPr>
        <w:t> </w:t>
      </w:r>
      <w:r>
        <w:rPr>
          <w:sz w:val="19"/>
        </w:rPr>
        <w:t>pagamento</w:t>
      </w:r>
      <w:r>
        <w:rPr>
          <w:spacing w:val="-1"/>
          <w:sz w:val="19"/>
        </w:rPr>
        <w:t> </w:t>
      </w:r>
      <w:r>
        <w:rPr>
          <w:sz w:val="19"/>
        </w:rPr>
        <w:t>à</w:t>
      </w:r>
      <w:r>
        <w:rPr>
          <w:spacing w:val="-1"/>
          <w:sz w:val="19"/>
        </w:rPr>
        <w:t> </w:t>
      </w:r>
      <w:r>
        <w:rPr>
          <w:sz w:val="19"/>
        </w:rPr>
        <w:t>Contratada</w:t>
      </w:r>
      <w:r>
        <w:rPr>
          <w:spacing w:val="-1"/>
          <w:sz w:val="19"/>
        </w:rPr>
        <w:t> </w:t>
      </w:r>
      <w:r>
        <w:rPr>
          <w:sz w:val="19"/>
        </w:rPr>
        <w:t>de acordo</w:t>
      </w:r>
      <w:r>
        <w:rPr>
          <w:spacing w:val="-1"/>
          <w:sz w:val="19"/>
        </w:rPr>
        <w:t> </w:t>
      </w:r>
      <w:r>
        <w:rPr>
          <w:sz w:val="19"/>
        </w:rPr>
        <w:t>com</w:t>
      </w:r>
      <w:r>
        <w:rPr>
          <w:spacing w:val="-1"/>
          <w:sz w:val="19"/>
        </w:rPr>
        <w:t> </w:t>
      </w:r>
      <w:r>
        <w:rPr>
          <w:sz w:val="19"/>
        </w:rPr>
        <w:t>as</w:t>
      </w:r>
      <w:r>
        <w:rPr>
          <w:spacing w:val="-1"/>
          <w:sz w:val="19"/>
        </w:rPr>
        <w:t> </w:t>
      </w:r>
      <w:r>
        <w:rPr>
          <w:sz w:val="19"/>
        </w:rPr>
        <w:t>condições</w:t>
      </w:r>
      <w:r>
        <w:rPr>
          <w:spacing w:val="-1"/>
          <w:sz w:val="19"/>
        </w:rPr>
        <w:t> </w:t>
      </w:r>
      <w:r>
        <w:rPr>
          <w:sz w:val="19"/>
        </w:rPr>
        <w:t>de</w:t>
      </w:r>
      <w:r>
        <w:rPr>
          <w:spacing w:val="-1"/>
          <w:sz w:val="19"/>
        </w:rPr>
        <w:t> </w:t>
      </w:r>
      <w:r>
        <w:rPr>
          <w:sz w:val="19"/>
        </w:rPr>
        <w:t>preços e</w:t>
      </w:r>
      <w:r>
        <w:rPr>
          <w:spacing w:val="-1"/>
          <w:sz w:val="19"/>
        </w:rPr>
        <w:t> </w:t>
      </w:r>
      <w:r>
        <w:rPr>
          <w:sz w:val="19"/>
        </w:rPr>
        <w:t>prazos</w:t>
      </w:r>
      <w:r>
        <w:rPr>
          <w:spacing w:val="-1"/>
          <w:sz w:val="19"/>
        </w:rPr>
        <w:t> </w:t>
      </w:r>
      <w:r>
        <w:rPr>
          <w:sz w:val="19"/>
        </w:rPr>
        <w:t>deste</w:t>
      </w:r>
      <w:r>
        <w:rPr>
          <w:spacing w:val="-5"/>
          <w:sz w:val="19"/>
        </w:rPr>
        <w:t> </w:t>
      </w:r>
      <w:r>
        <w:rPr>
          <w:sz w:val="19"/>
        </w:rPr>
        <w:t>Termo</w:t>
      </w:r>
      <w:r>
        <w:rPr>
          <w:spacing w:val="-1"/>
          <w:sz w:val="19"/>
        </w:rPr>
        <w:t> </w:t>
      </w:r>
      <w:r>
        <w:rPr>
          <w:sz w:val="19"/>
        </w:rPr>
        <w:t>de </w:t>
      </w:r>
      <w:r>
        <w:rPr>
          <w:spacing w:val="-2"/>
          <w:sz w:val="19"/>
        </w:rPr>
        <w:t>Referência;</w:t>
      </w:r>
    </w:p>
    <w:p>
      <w:pPr>
        <w:pStyle w:val="ListParagraph"/>
        <w:numPr>
          <w:ilvl w:val="1"/>
          <w:numId w:val="12"/>
        </w:numPr>
        <w:tabs>
          <w:tab w:pos="733" w:val="left" w:leader="none"/>
        </w:tabs>
        <w:spacing w:line="235" w:lineRule="auto" w:before="202" w:after="0"/>
        <w:ind w:left="305" w:right="950" w:firstLine="0"/>
        <w:jc w:val="left"/>
        <w:rPr>
          <w:sz w:val="19"/>
        </w:rPr>
      </w:pPr>
      <w:r>
        <w:rPr>
          <w:sz w:val="19"/>
        </w:rPr>
        <w:t>Designar</w:t>
      </w:r>
      <w:r>
        <w:rPr>
          <w:spacing w:val="-1"/>
          <w:sz w:val="19"/>
        </w:rPr>
        <w:t> </w:t>
      </w:r>
      <w:r>
        <w:rPr>
          <w:sz w:val="19"/>
        </w:rPr>
        <w:t>um</w:t>
      </w:r>
      <w:r>
        <w:rPr>
          <w:spacing w:val="-1"/>
          <w:sz w:val="19"/>
        </w:rPr>
        <w:t> </w:t>
      </w:r>
      <w:r>
        <w:rPr>
          <w:sz w:val="19"/>
        </w:rPr>
        <w:t>servidor</w:t>
      </w:r>
      <w:r>
        <w:rPr>
          <w:spacing w:val="-1"/>
          <w:sz w:val="19"/>
        </w:rPr>
        <w:t> </w:t>
      </w:r>
      <w:r>
        <w:rPr>
          <w:sz w:val="19"/>
        </w:rPr>
        <w:t>para</w:t>
      </w:r>
      <w:r>
        <w:rPr>
          <w:spacing w:val="-1"/>
          <w:sz w:val="19"/>
        </w:rPr>
        <w:t> </w:t>
      </w:r>
      <w:r>
        <w:rPr>
          <w:sz w:val="19"/>
        </w:rPr>
        <w:t>realizar</w:t>
      </w:r>
      <w:r>
        <w:rPr>
          <w:spacing w:val="-1"/>
          <w:sz w:val="19"/>
        </w:rPr>
        <w:t> </w:t>
      </w:r>
      <w:r>
        <w:rPr>
          <w:sz w:val="19"/>
        </w:rPr>
        <w:t>a</w:t>
      </w:r>
      <w:r>
        <w:rPr>
          <w:spacing w:val="-1"/>
          <w:sz w:val="19"/>
        </w:rPr>
        <w:t> </w:t>
      </w:r>
      <w:r>
        <w:rPr>
          <w:sz w:val="19"/>
        </w:rPr>
        <w:t>fiscalização</w:t>
      </w:r>
      <w:r>
        <w:rPr>
          <w:spacing w:val="-1"/>
          <w:sz w:val="19"/>
        </w:rPr>
        <w:t> </w:t>
      </w:r>
      <w:r>
        <w:rPr>
          <w:sz w:val="19"/>
        </w:rPr>
        <w:t>e</w:t>
      </w:r>
      <w:r>
        <w:rPr>
          <w:spacing w:val="-1"/>
          <w:sz w:val="19"/>
        </w:rPr>
        <w:t> </w:t>
      </w:r>
      <w:r>
        <w:rPr>
          <w:sz w:val="19"/>
        </w:rPr>
        <w:t>o</w:t>
      </w:r>
      <w:r>
        <w:rPr>
          <w:spacing w:val="-1"/>
          <w:sz w:val="19"/>
        </w:rPr>
        <w:t> </w:t>
      </w:r>
      <w:r>
        <w:rPr>
          <w:sz w:val="19"/>
        </w:rPr>
        <w:t>acompanhamento</w:t>
      </w:r>
      <w:r>
        <w:rPr>
          <w:spacing w:val="-1"/>
          <w:sz w:val="19"/>
        </w:rPr>
        <w:t> </w:t>
      </w:r>
      <w:r>
        <w:rPr>
          <w:sz w:val="19"/>
        </w:rPr>
        <w:t>da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1"/>
          <w:sz w:val="19"/>
        </w:rPr>
        <w:t> </w:t>
      </w:r>
      <w:r>
        <w:rPr>
          <w:sz w:val="19"/>
        </w:rPr>
        <w:t>devendo</w:t>
      </w:r>
      <w:r>
        <w:rPr>
          <w:spacing w:val="-1"/>
          <w:sz w:val="19"/>
        </w:rPr>
        <w:t> </w:t>
      </w:r>
      <w:r>
        <w:rPr>
          <w:sz w:val="19"/>
        </w:rPr>
        <w:t>este</w:t>
      </w:r>
      <w:r>
        <w:rPr>
          <w:spacing w:val="-1"/>
          <w:sz w:val="19"/>
        </w:rPr>
        <w:t> </w:t>
      </w:r>
      <w:r>
        <w:rPr>
          <w:sz w:val="19"/>
        </w:rPr>
        <w:t>fazer</w:t>
      </w:r>
      <w:r>
        <w:rPr>
          <w:spacing w:val="-1"/>
          <w:sz w:val="19"/>
        </w:rPr>
        <w:t> </w:t>
      </w:r>
      <w:r>
        <w:rPr>
          <w:sz w:val="19"/>
        </w:rPr>
        <w:t>anotações</w:t>
      </w:r>
      <w:r>
        <w:rPr>
          <w:spacing w:val="-1"/>
          <w:sz w:val="19"/>
        </w:rPr>
        <w:t> </w:t>
      </w:r>
      <w:r>
        <w:rPr>
          <w:sz w:val="19"/>
        </w:rPr>
        <w:t>e</w:t>
      </w:r>
      <w:r>
        <w:rPr>
          <w:spacing w:val="-1"/>
          <w:sz w:val="19"/>
        </w:rPr>
        <w:t> </w:t>
      </w:r>
      <w:r>
        <w:rPr>
          <w:sz w:val="19"/>
        </w:rPr>
        <w:t>registros</w:t>
      </w:r>
      <w:r>
        <w:rPr>
          <w:spacing w:val="-1"/>
          <w:sz w:val="19"/>
        </w:rPr>
        <w:t> </w:t>
      </w:r>
      <w:r>
        <w:rPr>
          <w:sz w:val="19"/>
        </w:rPr>
        <w:t>de</w:t>
      </w:r>
      <w:r>
        <w:rPr>
          <w:spacing w:val="-1"/>
          <w:sz w:val="19"/>
        </w:rPr>
        <w:t> </w:t>
      </w:r>
      <w:r>
        <w:rPr>
          <w:sz w:val="19"/>
        </w:rPr>
        <w:t>todas</w:t>
      </w:r>
      <w:r>
        <w:rPr>
          <w:spacing w:val="-1"/>
          <w:sz w:val="19"/>
        </w:rPr>
        <w:t> </w:t>
      </w:r>
      <w:r>
        <w:rPr>
          <w:sz w:val="19"/>
        </w:rPr>
        <w:t>as</w:t>
      </w:r>
      <w:r>
        <w:rPr>
          <w:spacing w:val="-1"/>
          <w:sz w:val="19"/>
        </w:rPr>
        <w:t> </w:t>
      </w:r>
      <w:r>
        <w:rPr>
          <w:sz w:val="19"/>
        </w:rPr>
        <w:t>ocorrências</w:t>
      </w:r>
      <w:r>
        <w:rPr>
          <w:spacing w:val="-1"/>
          <w:sz w:val="19"/>
        </w:rPr>
        <w:t> </w:t>
      </w:r>
      <w:r>
        <w:rPr>
          <w:sz w:val="19"/>
        </w:rPr>
        <w:t>em</w:t>
      </w:r>
      <w:r>
        <w:rPr>
          <w:spacing w:val="-1"/>
          <w:sz w:val="19"/>
        </w:rPr>
        <w:t> </w:t>
      </w:r>
      <w:r>
        <w:rPr>
          <w:sz w:val="19"/>
        </w:rPr>
        <w:t>livro</w:t>
      </w:r>
      <w:r>
        <w:rPr>
          <w:spacing w:val="-1"/>
          <w:sz w:val="19"/>
        </w:rPr>
        <w:t> </w:t>
      </w:r>
      <w:r>
        <w:rPr>
          <w:sz w:val="19"/>
        </w:rPr>
        <w:t>próprio, determinando o que for necessário à regularização das falhas ou defeitos observados; e</w:t>
      </w:r>
    </w:p>
    <w:p>
      <w:pPr>
        <w:pStyle w:val="ListParagraph"/>
        <w:numPr>
          <w:ilvl w:val="1"/>
          <w:numId w:val="12"/>
        </w:numPr>
        <w:tabs>
          <w:tab w:pos="733" w:val="left" w:leader="none"/>
        </w:tabs>
        <w:spacing w:line="240" w:lineRule="auto" w:before="199" w:after="0"/>
        <w:ind w:left="733" w:right="0" w:hanging="428"/>
        <w:jc w:val="left"/>
        <w:rPr>
          <w:sz w:val="19"/>
        </w:rPr>
      </w:pPr>
      <w:r>
        <w:rPr>
          <w:sz w:val="19"/>
        </w:rPr>
        <w:t>Relacionar-se</w:t>
      </w:r>
      <w:r>
        <w:rPr>
          <w:spacing w:val="-1"/>
          <w:sz w:val="19"/>
        </w:rPr>
        <w:t> </w:t>
      </w:r>
      <w:r>
        <w:rPr>
          <w:sz w:val="19"/>
        </w:rPr>
        <w:t>com a empresa</w:t>
      </w:r>
      <w:r>
        <w:rPr>
          <w:spacing w:val="-1"/>
          <w:sz w:val="19"/>
        </w:rPr>
        <w:t> </w:t>
      </w:r>
      <w:r>
        <w:rPr>
          <w:sz w:val="19"/>
        </w:rPr>
        <w:t>contratada exclusivamente por</w:t>
      </w:r>
      <w:r>
        <w:rPr>
          <w:spacing w:val="-1"/>
          <w:sz w:val="19"/>
        </w:rPr>
        <w:t> </w:t>
      </w:r>
      <w:r>
        <w:rPr>
          <w:sz w:val="19"/>
        </w:rPr>
        <w:t>meio de pessoa</w:t>
      </w:r>
      <w:r>
        <w:rPr>
          <w:spacing w:val="-1"/>
          <w:sz w:val="19"/>
        </w:rPr>
        <w:t> </w:t>
      </w:r>
      <w:r>
        <w:rPr>
          <w:sz w:val="19"/>
        </w:rPr>
        <w:t>por ela indicada </w:t>
      </w:r>
      <w:r>
        <w:rPr>
          <w:spacing w:val="-2"/>
          <w:sz w:val="19"/>
        </w:rPr>
        <w:t>(preposto).</w:t>
      </w:r>
    </w:p>
    <w:p>
      <w:pPr>
        <w:pStyle w:val="BodyText"/>
        <w:spacing w:before="206"/>
        <w:ind w:left="0"/>
      </w:pPr>
    </w:p>
    <w:p>
      <w:pPr>
        <w:pStyle w:val="Heading2"/>
        <w:numPr>
          <w:ilvl w:val="0"/>
          <w:numId w:val="12"/>
        </w:numPr>
        <w:tabs>
          <w:tab w:pos="574" w:val="left" w:leader="none"/>
        </w:tabs>
        <w:spacing w:line="240" w:lineRule="auto" w:before="0" w:after="0"/>
        <w:ind w:left="574" w:right="0" w:hanging="274"/>
        <w:jc w:val="left"/>
      </w:pPr>
      <w:r>
        <w:rPr>
          <w:spacing w:val="-2"/>
        </w:rPr>
        <w:t>DOTAÇÃO</w:t>
      </w:r>
      <w:r>
        <w:rPr>
          <w:spacing w:val="-1"/>
        </w:rPr>
        <w:t> </w:t>
      </w:r>
      <w:r>
        <w:rPr>
          <w:spacing w:val="-2"/>
        </w:rPr>
        <w:t>ORÇAMENTÁRIA</w:t>
      </w:r>
    </w:p>
    <w:p>
      <w:pPr>
        <w:pStyle w:val="ListParagraph"/>
        <w:numPr>
          <w:ilvl w:val="1"/>
          <w:numId w:val="12"/>
        </w:numPr>
        <w:tabs>
          <w:tab w:pos="725" w:val="left" w:leader="none"/>
        </w:tabs>
        <w:spacing w:line="240" w:lineRule="auto" w:before="210" w:after="0"/>
        <w:ind w:left="725" w:right="0" w:hanging="420"/>
        <w:jc w:val="left"/>
        <w:rPr>
          <w:sz w:val="19"/>
        </w:rPr>
      </w:pPr>
      <w:r>
        <w:rPr>
          <w:sz w:val="19"/>
        </w:rPr>
        <w:t>NATUREZA</w:t>
      </w:r>
      <w:r>
        <w:rPr>
          <w:spacing w:val="-14"/>
          <w:sz w:val="19"/>
        </w:rPr>
        <w:t> </w:t>
      </w:r>
      <w:r>
        <w:rPr>
          <w:b/>
          <w:sz w:val="19"/>
        </w:rPr>
        <w:t>33904016</w:t>
      </w:r>
      <w:r>
        <w:rPr>
          <w:b/>
          <w:spacing w:val="-8"/>
          <w:sz w:val="19"/>
        </w:rPr>
        <w:t> </w:t>
      </w:r>
      <w:r>
        <w:rPr>
          <w:sz w:val="19"/>
        </w:rPr>
        <w:t>-</w:t>
      </w:r>
      <w:r>
        <w:rPr>
          <w:spacing w:val="-4"/>
          <w:sz w:val="19"/>
        </w:rPr>
        <w:t> </w:t>
      </w:r>
      <w:r>
        <w:rPr>
          <w:sz w:val="19"/>
        </w:rPr>
        <w:t>OUTSOURCING</w:t>
      </w:r>
      <w:r>
        <w:rPr>
          <w:spacing w:val="-5"/>
          <w:sz w:val="19"/>
        </w:rPr>
        <w:t> </w:t>
      </w:r>
      <w:r>
        <w:rPr>
          <w:sz w:val="19"/>
        </w:rPr>
        <w:t>DE</w:t>
      </w:r>
      <w:r>
        <w:rPr>
          <w:spacing w:val="-4"/>
          <w:sz w:val="19"/>
        </w:rPr>
        <w:t> </w:t>
      </w:r>
      <w:r>
        <w:rPr>
          <w:spacing w:val="-2"/>
          <w:sz w:val="19"/>
        </w:rPr>
        <w:t>IMPRESSÃO</w:t>
      </w:r>
    </w:p>
    <w:p>
      <w:pPr>
        <w:pStyle w:val="BodyText"/>
        <w:spacing w:before="218"/>
        <w:ind w:left="0"/>
      </w:pPr>
    </w:p>
    <w:p>
      <w:pPr>
        <w:pStyle w:val="ListParagraph"/>
        <w:numPr>
          <w:ilvl w:val="0"/>
          <w:numId w:val="12"/>
        </w:numPr>
        <w:tabs>
          <w:tab w:pos="585" w:val="left" w:leader="none"/>
        </w:tabs>
        <w:spacing w:line="240" w:lineRule="auto" w:before="0" w:after="0"/>
        <w:ind w:left="585" w:right="0" w:hanging="285"/>
        <w:jc w:val="left"/>
        <w:rPr>
          <w:sz w:val="19"/>
        </w:rPr>
      </w:pPr>
      <w:r>
        <w:rPr>
          <w:b/>
          <w:sz w:val="19"/>
        </w:rPr>
        <w:t>DA</w:t>
      </w:r>
      <w:r>
        <w:rPr>
          <w:b/>
          <w:spacing w:val="-14"/>
          <w:sz w:val="19"/>
        </w:rPr>
        <w:t> </w:t>
      </w:r>
      <w:r>
        <w:rPr>
          <w:b/>
          <w:sz w:val="19"/>
        </w:rPr>
        <w:t>HABILITAÇÃO</w:t>
      </w:r>
      <w:r>
        <w:rPr>
          <w:b/>
          <w:spacing w:val="-4"/>
          <w:sz w:val="19"/>
        </w:rPr>
        <w:t> </w:t>
      </w:r>
      <w:hyperlink r:id="rId35">
        <w:r>
          <w:rPr>
            <w:sz w:val="19"/>
          </w:rPr>
          <w:t>[</w:t>
        </w:r>
        <w:r>
          <w:rPr>
            <w:sz w:val="19"/>
            <w:u w:val="single" w:color="0000ED"/>
          </w:rPr>
          <w:t>cap</w:t>
        </w:r>
        <w:r>
          <w:rPr>
            <w:spacing w:val="-3"/>
            <w:sz w:val="19"/>
            <w:u w:val="single" w:color="0000ED"/>
          </w:rPr>
          <w:t> </w:t>
        </w:r>
        <w:r>
          <w:rPr>
            <w:sz w:val="19"/>
            <w:u w:val="single" w:color="0000ED"/>
          </w:rPr>
          <w:t>vi</w:t>
        </w:r>
        <w:r>
          <w:rPr>
            <w:spacing w:val="-2"/>
            <w:sz w:val="19"/>
            <w:u w:val="single" w:color="0000ED"/>
          </w:rPr>
          <w:t> </w:t>
        </w:r>
        <w:r>
          <w:rPr>
            <w:sz w:val="19"/>
            <w:u w:val="single" w:color="0000ED"/>
          </w:rPr>
          <w:t>-</w:t>
        </w:r>
        <w:r>
          <w:rPr>
            <w:spacing w:val="-3"/>
            <w:sz w:val="19"/>
            <w:u w:val="single" w:color="0000ED"/>
          </w:rPr>
          <w:t> </w:t>
        </w:r>
        <w:r>
          <w:rPr>
            <w:sz w:val="19"/>
            <w:u w:val="single" w:color="0000ED"/>
          </w:rPr>
          <w:t>lei</w:t>
        </w:r>
        <w:r>
          <w:rPr>
            <w:spacing w:val="-2"/>
            <w:sz w:val="19"/>
            <w:u w:val="single" w:color="0000ED"/>
          </w:rPr>
          <w:t> 14.133/2021</w:t>
        </w:r>
        <w:r>
          <w:rPr>
            <w:spacing w:val="-2"/>
            <w:sz w:val="19"/>
          </w:rPr>
          <w:t>]</w:t>
        </w:r>
      </w:hyperlink>
    </w:p>
    <w:p>
      <w:pPr>
        <w:pStyle w:val="ListParagraph"/>
        <w:numPr>
          <w:ilvl w:val="1"/>
          <w:numId w:val="12"/>
        </w:numPr>
        <w:tabs>
          <w:tab w:pos="733" w:val="left" w:leader="none"/>
        </w:tabs>
        <w:spacing w:line="240" w:lineRule="auto" w:before="210" w:after="0"/>
        <w:ind w:left="733" w:right="0" w:hanging="428"/>
        <w:jc w:val="left"/>
        <w:rPr>
          <w:b/>
          <w:i/>
          <w:sz w:val="19"/>
        </w:rPr>
      </w:pPr>
      <w:r>
        <w:rPr>
          <w:b/>
          <w:i/>
          <w:sz w:val="19"/>
        </w:rPr>
        <w:t>Qualificação </w:t>
      </w:r>
      <w:r>
        <w:rPr>
          <w:b/>
          <w:i/>
          <w:spacing w:val="-2"/>
          <w:sz w:val="19"/>
        </w:rPr>
        <w:t>Técnica</w:t>
      </w:r>
    </w:p>
    <w:p>
      <w:pPr>
        <w:pStyle w:val="ListParagraph"/>
        <w:numPr>
          <w:ilvl w:val="1"/>
          <w:numId w:val="12"/>
        </w:numPr>
        <w:tabs>
          <w:tab w:pos="733" w:val="left" w:leader="none"/>
        </w:tabs>
        <w:spacing w:line="235" w:lineRule="auto" w:before="202" w:after="0"/>
        <w:ind w:left="305" w:right="1342" w:firstLine="0"/>
        <w:jc w:val="left"/>
        <w:rPr>
          <w:sz w:val="19"/>
        </w:rPr>
      </w:pPr>
      <w:r>
        <w:rPr>
          <w:sz w:val="19"/>
        </w:rPr>
        <w:t>O</w:t>
      </w:r>
      <w:r>
        <w:rPr>
          <w:spacing w:val="-1"/>
          <w:sz w:val="19"/>
        </w:rPr>
        <w:t> </w:t>
      </w:r>
      <w:r>
        <w:rPr>
          <w:sz w:val="19"/>
        </w:rPr>
        <w:t>licitante</w:t>
      </w:r>
      <w:r>
        <w:rPr>
          <w:spacing w:val="-1"/>
          <w:sz w:val="19"/>
        </w:rPr>
        <w:t> </w:t>
      </w:r>
      <w:r>
        <w:rPr>
          <w:sz w:val="19"/>
        </w:rPr>
        <w:t>deverá</w:t>
      </w:r>
      <w:r>
        <w:rPr>
          <w:spacing w:val="-1"/>
          <w:sz w:val="19"/>
        </w:rPr>
        <w:t> </w:t>
      </w:r>
      <w:r>
        <w:rPr>
          <w:sz w:val="19"/>
        </w:rPr>
        <w:t>disponibilizar,</w:t>
      </w:r>
      <w:r>
        <w:rPr>
          <w:spacing w:val="-1"/>
          <w:sz w:val="19"/>
        </w:rPr>
        <w:t> </w:t>
      </w:r>
      <w:r>
        <w:rPr>
          <w:sz w:val="19"/>
        </w:rPr>
        <w:t>quando</w:t>
      </w:r>
      <w:r>
        <w:rPr>
          <w:spacing w:val="-1"/>
          <w:sz w:val="19"/>
        </w:rPr>
        <w:t> </w:t>
      </w:r>
      <w:r>
        <w:rPr>
          <w:sz w:val="19"/>
        </w:rPr>
        <w:t>solicitado</w:t>
      </w:r>
      <w:r>
        <w:rPr>
          <w:spacing w:val="-1"/>
          <w:sz w:val="19"/>
        </w:rPr>
        <w:t> </w:t>
      </w:r>
      <w:r>
        <w:rPr>
          <w:sz w:val="19"/>
        </w:rPr>
        <w:t>pelo</w:t>
      </w:r>
      <w:r>
        <w:rPr>
          <w:spacing w:val="-12"/>
          <w:sz w:val="19"/>
        </w:rPr>
        <w:t> </w:t>
      </w:r>
      <w:r>
        <w:rPr>
          <w:sz w:val="19"/>
        </w:rPr>
        <w:t>Agente</w:t>
      </w:r>
      <w:r>
        <w:rPr>
          <w:spacing w:val="-1"/>
          <w:sz w:val="19"/>
        </w:rPr>
        <w:t> </w:t>
      </w:r>
      <w:r>
        <w:rPr>
          <w:sz w:val="19"/>
        </w:rPr>
        <w:t>de</w:t>
      </w:r>
      <w:r>
        <w:rPr>
          <w:spacing w:val="-1"/>
          <w:sz w:val="19"/>
        </w:rPr>
        <w:t> </w:t>
      </w:r>
      <w:r>
        <w:rPr>
          <w:sz w:val="19"/>
        </w:rPr>
        <w:t>Contratação,</w:t>
      </w:r>
      <w:r>
        <w:rPr>
          <w:spacing w:val="-1"/>
          <w:sz w:val="19"/>
        </w:rPr>
        <w:t> </w:t>
      </w:r>
      <w:r>
        <w:rPr>
          <w:sz w:val="19"/>
        </w:rPr>
        <w:t>todas</w:t>
      </w:r>
      <w:r>
        <w:rPr>
          <w:spacing w:val="-1"/>
          <w:sz w:val="19"/>
        </w:rPr>
        <w:t> </w:t>
      </w:r>
      <w:r>
        <w:rPr>
          <w:sz w:val="19"/>
        </w:rPr>
        <w:t>as</w:t>
      </w:r>
      <w:r>
        <w:rPr>
          <w:spacing w:val="-1"/>
          <w:sz w:val="19"/>
        </w:rPr>
        <w:t> </w:t>
      </w:r>
      <w:r>
        <w:rPr>
          <w:sz w:val="19"/>
        </w:rPr>
        <w:t>informações</w:t>
      </w:r>
      <w:r>
        <w:rPr>
          <w:spacing w:val="-1"/>
          <w:sz w:val="19"/>
        </w:rPr>
        <w:t> </w:t>
      </w:r>
      <w:r>
        <w:rPr>
          <w:sz w:val="19"/>
        </w:rPr>
        <w:t>necessárias</w:t>
      </w:r>
      <w:r>
        <w:rPr>
          <w:spacing w:val="-1"/>
          <w:sz w:val="19"/>
        </w:rPr>
        <w:t> </w:t>
      </w:r>
      <w:r>
        <w:rPr>
          <w:sz w:val="19"/>
        </w:rPr>
        <w:t>à</w:t>
      </w:r>
      <w:r>
        <w:rPr>
          <w:spacing w:val="-1"/>
          <w:sz w:val="19"/>
        </w:rPr>
        <w:t> </w:t>
      </w:r>
      <w:r>
        <w:rPr>
          <w:sz w:val="19"/>
        </w:rPr>
        <w:t>comprovação</w:t>
      </w:r>
      <w:r>
        <w:rPr>
          <w:spacing w:val="-1"/>
          <w:sz w:val="19"/>
        </w:rPr>
        <w:t> </w:t>
      </w:r>
      <w:r>
        <w:rPr>
          <w:sz w:val="19"/>
        </w:rPr>
        <w:t>da</w:t>
      </w:r>
      <w:r>
        <w:rPr>
          <w:spacing w:val="-1"/>
          <w:sz w:val="19"/>
        </w:rPr>
        <w:t> </w:t>
      </w:r>
      <w:r>
        <w:rPr>
          <w:sz w:val="19"/>
        </w:rPr>
        <w:t>legitimidade</w:t>
      </w:r>
      <w:r>
        <w:rPr>
          <w:spacing w:val="-1"/>
          <w:sz w:val="19"/>
        </w:rPr>
        <w:t> </w:t>
      </w:r>
      <w:r>
        <w:rPr>
          <w:sz w:val="19"/>
        </w:rPr>
        <w:t>dos</w:t>
      </w:r>
      <w:r>
        <w:rPr>
          <w:spacing w:val="-1"/>
          <w:sz w:val="19"/>
        </w:rPr>
        <w:t> </w:t>
      </w:r>
      <w:r>
        <w:rPr>
          <w:sz w:val="19"/>
        </w:rPr>
        <w:t>atestados</w:t>
      </w:r>
      <w:r>
        <w:rPr>
          <w:spacing w:val="-1"/>
          <w:sz w:val="19"/>
        </w:rPr>
        <w:t> </w:t>
      </w:r>
      <w:r>
        <w:rPr>
          <w:sz w:val="19"/>
        </w:rPr>
        <w:t>solicitados, apresentando, dentre outros documentos, cópia do contrato que deu suporte à contratação, endereço atual da contratante e local em que foram executadas as atividades.</w:t>
      </w:r>
    </w:p>
    <w:p>
      <w:pPr>
        <w:pStyle w:val="ListParagraph"/>
        <w:numPr>
          <w:ilvl w:val="1"/>
          <w:numId w:val="12"/>
        </w:numPr>
        <w:tabs>
          <w:tab w:pos="722" w:val="left" w:leader="none"/>
        </w:tabs>
        <w:spacing w:line="240" w:lineRule="auto" w:before="199" w:after="0"/>
        <w:ind w:left="722" w:right="0" w:hanging="417"/>
        <w:jc w:val="left"/>
        <w:rPr>
          <w:sz w:val="19"/>
        </w:rPr>
      </w:pPr>
      <w:r>
        <w:rPr>
          <w:sz w:val="19"/>
        </w:rPr>
        <w:t>Ainda, conforme Capítulo</w:t>
      </w:r>
      <w:r>
        <w:rPr>
          <w:spacing w:val="-4"/>
          <w:sz w:val="19"/>
        </w:rPr>
        <w:t> </w:t>
      </w:r>
      <w:r>
        <w:rPr>
          <w:sz w:val="19"/>
        </w:rPr>
        <w:t>VI, </w:t>
      </w:r>
      <w:r>
        <w:rPr>
          <w:i/>
          <w:sz w:val="19"/>
        </w:rPr>
        <w:t>art. 65 </w:t>
      </w:r>
      <w:r>
        <w:rPr>
          <w:sz w:val="19"/>
        </w:rPr>
        <w:t>da Lei nº 14.133/2021, "as condições de habilitação serão definidas </w:t>
      </w:r>
      <w:r>
        <w:rPr>
          <w:i/>
          <w:sz w:val="19"/>
        </w:rPr>
        <w:t>no </w:t>
      </w:r>
      <w:r>
        <w:rPr>
          <w:i/>
          <w:spacing w:val="-2"/>
          <w:sz w:val="19"/>
        </w:rPr>
        <w:t>edital</w:t>
      </w:r>
      <w:r>
        <w:rPr>
          <w:spacing w:val="-2"/>
          <w:sz w:val="19"/>
        </w:rPr>
        <w:t>".</w:t>
      </w:r>
    </w:p>
    <w:p>
      <w:pPr>
        <w:pStyle w:val="ListParagraph"/>
        <w:numPr>
          <w:ilvl w:val="1"/>
          <w:numId w:val="12"/>
        </w:numPr>
        <w:tabs>
          <w:tab w:pos="722" w:val="left" w:leader="none"/>
        </w:tabs>
        <w:spacing w:line="259" w:lineRule="auto" w:before="186" w:after="0"/>
        <w:ind w:left="305" w:right="346" w:firstLine="0"/>
        <w:jc w:val="left"/>
        <w:rPr>
          <w:position w:val="7"/>
          <w:sz w:val="16"/>
        </w:rPr>
      </w:pPr>
      <w:r>
        <w:rPr>
          <w:position w:val="7"/>
          <w:sz w:val="16"/>
        </w:rPr>
        <mc:AlternateContent>
          <mc:Choice Requires="wps">
            <w:drawing>
              <wp:anchor distT="0" distB="0" distL="0" distR="0" allowOverlap="1" layoutInCell="1" locked="0" behindDoc="0" simplePos="0" relativeHeight="15733760">
                <wp:simplePos x="0" y="0"/>
                <wp:positionH relativeFrom="page">
                  <wp:posOffset>5803890</wp:posOffset>
                </wp:positionH>
                <wp:positionV relativeFrom="paragraph">
                  <wp:posOffset>420219</wp:posOffset>
                </wp:positionV>
                <wp:extent cx="1069340" cy="7620"/>
                <wp:effectExtent l="0" t="0" r="0" b="0"/>
                <wp:wrapNone/>
                <wp:docPr id="22" name="Graphic 22">
                  <a:hlinkClick r:id="rId36"/>
                </wp:docPr>
                <wp:cNvGraphicFramePr>
                  <a:graphicFrameLocks/>
                </wp:cNvGraphicFramePr>
                <a:graphic>
                  <a:graphicData uri="http://schemas.microsoft.com/office/word/2010/wordprocessingShape">
                    <wps:wsp>
                      <wps:cNvPr id="22" name="Graphic 22">
                        <a:hlinkClick r:id="rId36"/>
                      </wps:cNvPr>
                      <wps:cNvSpPr/>
                      <wps:spPr>
                        <a:xfrm>
                          <a:off x="0" y="0"/>
                          <a:ext cx="1069340" cy="7620"/>
                        </a:xfrm>
                        <a:custGeom>
                          <a:avLst/>
                          <a:gdLst/>
                          <a:ahLst/>
                          <a:cxnLst/>
                          <a:rect l="l" t="t" r="r" b="b"/>
                          <a:pathLst>
                            <a:path w="1069340" h="7620">
                              <a:moveTo>
                                <a:pt x="1069252" y="7559"/>
                              </a:moveTo>
                              <a:lnTo>
                                <a:pt x="0" y="7559"/>
                              </a:lnTo>
                              <a:lnTo>
                                <a:pt x="0" y="0"/>
                              </a:lnTo>
                              <a:lnTo>
                                <a:pt x="1069252" y="0"/>
                              </a:lnTo>
                              <a:lnTo>
                                <a:pt x="1069252" y="755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56.999237pt;margin-top:33.088158pt;width:84.193076pt;height:.595267pt;mso-position-horizontal-relative:page;mso-position-vertical-relative:paragraph;z-index:15733760" id="docshape18" href="https://www.planalto.gov.br/ccivil_03/_ato2019-2022/2021/lei/l14133.htm#%3A~%3Atext%3DArt.%2062.%20A%2CIV%20%2D%20econ%C3%B4mico%2Dfinanceira" filled="true" fillcolor="#0000ed" stroked="false">
                <v:fill type="solid"/>
                <w10:wrap type="none"/>
              </v:rect>
            </w:pict>
          </mc:Fallback>
        </mc:AlternateContent>
      </w:r>
      <w:r>
        <w:rPr>
          <w:sz w:val="19"/>
        </w:rPr>
        <w:t>A</w:t>
      </w:r>
      <w:r>
        <w:rPr>
          <w:spacing w:val="-11"/>
          <w:sz w:val="19"/>
        </w:rPr>
        <w:t> </w:t>
      </w:r>
      <w:r>
        <w:rPr>
          <w:i/>
          <w:sz w:val="19"/>
        </w:rPr>
        <w:t>habilitação </w:t>
      </w:r>
      <w:r>
        <w:rPr>
          <w:sz w:val="19"/>
        </w:rPr>
        <w:t>é a fase da licitação em que se verifica o conjunto de informações e documentos necessários e suficientes para demonstrar a capacidade do licitante de realizar o objeto </w:t>
      </w:r>
      <w:r>
        <w:rPr>
          <w:sz w:val="19"/>
        </w:rPr>
        <w:t>da licitação, dividindo-se em: I - jurídica; II - técnica; III - fiscal, social e trabalhista; e IV - econômico-financeira.</w:t>
      </w:r>
      <w:r>
        <w:rPr>
          <w:color w:val="0000ED"/>
          <w:position w:val="7"/>
          <w:sz w:val="16"/>
        </w:rPr>
        <w:t>[Art. 62, Lei 14.133/2021]</w:t>
      </w:r>
    </w:p>
    <w:p>
      <w:pPr>
        <w:pStyle w:val="ListParagraph"/>
        <w:numPr>
          <w:ilvl w:val="1"/>
          <w:numId w:val="12"/>
        </w:numPr>
        <w:tabs>
          <w:tab w:pos="722" w:val="left" w:leader="none"/>
        </w:tabs>
        <w:spacing w:line="256" w:lineRule="auto" w:before="177" w:after="0"/>
        <w:ind w:left="305" w:right="833" w:firstLine="0"/>
        <w:jc w:val="left"/>
        <w:rPr>
          <w:position w:val="8"/>
          <w:sz w:val="16"/>
        </w:rPr>
      </w:pPr>
      <w:r>
        <w:rPr>
          <w:position w:val="8"/>
          <w:sz w:val="16"/>
        </w:rPr>
        <mc:AlternateContent>
          <mc:Choice Requires="wps">
            <w:drawing>
              <wp:anchor distT="0" distB="0" distL="0" distR="0" allowOverlap="1" layoutInCell="1" locked="0" behindDoc="1" simplePos="0" relativeHeight="486562304">
                <wp:simplePos x="0" y="0"/>
                <wp:positionH relativeFrom="page">
                  <wp:posOffset>5748844</wp:posOffset>
                </wp:positionH>
                <wp:positionV relativeFrom="paragraph">
                  <wp:posOffset>414249</wp:posOffset>
                </wp:positionV>
                <wp:extent cx="1002665" cy="7620"/>
                <wp:effectExtent l="0" t="0" r="0" b="0"/>
                <wp:wrapNone/>
                <wp:docPr id="23" name="Graphic 23">
                  <a:hlinkClick r:id="rId37"/>
                </wp:docPr>
                <wp:cNvGraphicFramePr>
                  <a:graphicFrameLocks/>
                </wp:cNvGraphicFramePr>
                <a:graphic>
                  <a:graphicData uri="http://schemas.microsoft.com/office/word/2010/wordprocessingShape">
                    <wps:wsp>
                      <wps:cNvPr id="23" name="Graphic 23">
                        <a:hlinkClick r:id="rId37"/>
                      </wps:cNvPr>
                      <wps:cNvSpPr/>
                      <wps:spPr>
                        <a:xfrm>
                          <a:off x="0" y="0"/>
                          <a:ext cx="1002665" cy="7620"/>
                        </a:xfrm>
                        <a:custGeom>
                          <a:avLst/>
                          <a:gdLst/>
                          <a:ahLst/>
                          <a:cxnLst/>
                          <a:rect l="l" t="t" r="r" b="b"/>
                          <a:pathLst>
                            <a:path w="1002665" h="7620">
                              <a:moveTo>
                                <a:pt x="1002039" y="7559"/>
                              </a:moveTo>
                              <a:lnTo>
                                <a:pt x="0" y="7559"/>
                              </a:lnTo>
                              <a:lnTo>
                                <a:pt x="0" y="0"/>
                              </a:lnTo>
                              <a:lnTo>
                                <a:pt x="1002039" y="0"/>
                              </a:lnTo>
                              <a:lnTo>
                                <a:pt x="1002039" y="755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52.664948pt;margin-top:32.618038pt;width:78.90078pt;height:.595267pt;mso-position-horizontal-relative:page;mso-position-vertical-relative:paragraph;z-index:-16754176" id="docshape19" href="https://www.planalto.gov.br/ccivil_03/_ato2019-2022/2021/lei/l14133.htm#%3A~%3Atext%3DArt.%2066.%20A%20habilita%C3%A7%C3%A3o%20jur%C3%ADdica%20visa%20a%20demonstrar%20a%20capacidade%20de%20o%20licitante%20exercer%20direitos%20e%20assumir%20obriga%C3%A7%C3%B5es%2C%20e%20a%20documenta%C3%A7%C3%A3o%20a%20ser%20apresentada%20por%20ele%20limita%2Dse%20%C3%A0%20comprova%C3%A7%C3%A3o%20de%20exist%C3%AAncia%20jur%C3%ADdica%20da%20pessoa%20e%2C%20quando%20cab%C3%ADvel%2C%20de%20autoriza%C3%A7%C3%A3o%20para%20o%20exerc%C3%ADcio%20da%20atividade%20a%20ser%20contratada" filled="true" fillcolor="#0000ed" stroked="false">
                <v:fill type="solid"/>
                <w10:wrap type="none"/>
              </v:rect>
            </w:pict>
          </mc:Fallback>
        </mc:AlternateContent>
      </w:r>
      <w:r>
        <w:rPr>
          <w:sz w:val="19"/>
        </w:rPr>
        <w:t>A</w:t>
      </w:r>
      <w:r>
        <w:rPr>
          <w:spacing w:val="-12"/>
          <w:sz w:val="19"/>
        </w:rPr>
        <w:t> </w:t>
      </w:r>
      <w:r>
        <w:rPr>
          <w:b/>
          <w:i/>
          <w:sz w:val="19"/>
          <w:u w:val="single"/>
        </w:rPr>
        <w:t>habilitação</w:t>
      </w:r>
      <w:r>
        <w:rPr>
          <w:b/>
          <w:i/>
          <w:sz w:val="19"/>
        </w:rPr>
        <w:t> j</w:t>
      </w:r>
      <w:r>
        <w:rPr>
          <w:b/>
          <w:i/>
          <w:sz w:val="19"/>
          <w:u w:val="single"/>
        </w:rPr>
        <w:t>urídica</w:t>
      </w:r>
      <w:r>
        <w:rPr>
          <w:b/>
          <w:i/>
          <w:spacing w:val="-1"/>
          <w:sz w:val="19"/>
        </w:rPr>
        <w:t> </w:t>
      </w:r>
      <w:r>
        <w:rPr>
          <w:sz w:val="19"/>
        </w:rPr>
        <w:t>visa</w:t>
      </w:r>
      <w:r>
        <w:rPr>
          <w:spacing w:val="-1"/>
          <w:sz w:val="19"/>
        </w:rPr>
        <w:t> </w:t>
      </w:r>
      <w:r>
        <w:rPr>
          <w:sz w:val="19"/>
        </w:rPr>
        <w:t>a</w:t>
      </w:r>
      <w:r>
        <w:rPr>
          <w:spacing w:val="-1"/>
          <w:sz w:val="19"/>
        </w:rPr>
        <w:t> </w:t>
      </w:r>
      <w:r>
        <w:rPr>
          <w:sz w:val="19"/>
        </w:rPr>
        <w:t>demonstrar</w:t>
      </w:r>
      <w:r>
        <w:rPr>
          <w:spacing w:val="-1"/>
          <w:sz w:val="19"/>
        </w:rPr>
        <w:t> </w:t>
      </w:r>
      <w:r>
        <w:rPr>
          <w:sz w:val="19"/>
        </w:rPr>
        <w:t>a</w:t>
      </w:r>
      <w:r>
        <w:rPr>
          <w:spacing w:val="-1"/>
          <w:sz w:val="19"/>
        </w:rPr>
        <w:t> </w:t>
      </w:r>
      <w:r>
        <w:rPr>
          <w:sz w:val="19"/>
        </w:rPr>
        <w:t>capacidade</w:t>
      </w:r>
      <w:r>
        <w:rPr>
          <w:spacing w:val="-1"/>
          <w:sz w:val="19"/>
        </w:rPr>
        <w:t> </w:t>
      </w:r>
      <w:r>
        <w:rPr>
          <w:sz w:val="19"/>
        </w:rPr>
        <w:t>de</w:t>
      </w:r>
      <w:r>
        <w:rPr>
          <w:spacing w:val="-1"/>
          <w:sz w:val="19"/>
        </w:rPr>
        <w:t> </w:t>
      </w:r>
      <w:r>
        <w:rPr>
          <w:sz w:val="19"/>
        </w:rPr>
        <w:t>o</w:t>
      </w:r>
      <w:r>
        <w:rPr>
          <w:spacing w:val="-1"/>
          <w:sz w:val="19"/>
        </w:rPr>
        <w:t> </w:t>
      </w:r>
      <w:r>
        <w:rPr>
          <w:sz w:val="19"/>
        </w:rPr>
        <w:t>licitante</w:t>
      </w:r>
      <w:r>
        <w:rPr>
          <w:spacing w:val="-1"/>
          <w:sz w:val="19"/>
        </w:rPr>
        <w:t> </w:t>
      </w:r>
      <w:r>
        <w:rPr>
          <w:sz w:val="19"/>
        </w:rPr>
        <w:t>exercer</w:t>
      </w:r>
      <w:r>
        <w:rPr>
          <w:spacing w:val="-1"/>
          <w:sz w:val="19"/>
        </w:rPr>
        <w:t> </w:t>
      </w:r>
      <w:r>
        <w:rPr>
          <w:sz w:val="19"/>
        </w:rPr>
        <w:t>direitos</w:t>
      </w:r>
      <w:r>
        <w:rPr>
          <w:spacing w:val="-1"/>
          <w:sz w:val="19"/>
        </w:rPr>
        <w:t> </w:t>
      </w:r>
      <w:r>
        <w:rPr>
          <w:sz w:val="19"/>
        </w:rPr>
        <w:t>e</w:t>
      </w:r>
      <w:r>
        <w:rPr>
          <w:spacing w:val="-1"/>
          <w:sz w:val="19"/>
        </w:rPr>
        <w:t> </w:t>
      </w:r>
      <w:r>
        <w:rPr>
          <w:sz w:val="19"/>
        </w:rPr>
        <w:t>assumir</w:t>
      </w:r>
      <w:r>
        <w:rPr>
          <w:spacing w:val="-1"/>
          <w:sz w:val="19"/>
        </w:rPr>
        <w:t> </w:t>
      </w:r>
      <w:r>
        <w:rPr>
          <w:sz w:val="19"/>
        </w:rPr>
        <w:t>obrigações,</w:t>
      </w:r>
      <w:r>
        <w:rPr>
          <w:spacing w:val="-1"/>
          <w:sz w:val="19"/>
        </w:rPr>
        <w:t> </w:t>
      </w:r>
      <w:r>
        <w:rPr>
          <w:sz w:val="19"/>
        </w:rPr>
        <w:t>e</w:t>
      </w:r>
      <w:r>
        <w:rPr>
          <w:spacing w:val="-1"/>
          <w:sz w:val="19"/>
        </w:rPr>
        <w:t> </w:t>
      </w:r>
      <w:r>
        <w:rPr>
          <w:sz w:val="19"/>
        </w:rPr>
        <w:t>a</w:t>
      </w:r>
      <w:r>
        <w:rPr>
          <w:spacing w:val="-1"/>
          <w:sz w:val="19"/>
        </w:rPr>
        <w:t> </w:t>
      </w:r>
      <w:r>
        <w:rPr>
          <w:sz w:val="19"/>
        </w:rPr>
        <w:t>documentação</w:t>
      </w:r>
      <w:r>
        <w:rPr>
          <w:spacing w:val="-1"/>
          <w:sz w:val="19"/>
        </w:rPr>
        <w:t> </w:t>
      </w:r>
      <w:r>
        <w:rPr>
          <w:sz w:val="19"/>
        </w:rPr>
        <w:t>a</w:t>
      </w:r>
      <w:r>
        <w:rPr>
          <w:spacing w:val="-1"/>
          <w:sz w:val="19"/>
        </w:rPr>
        <w:t> </w:t>
      </w:r>
      <w:r>
        <w:rPr>
          <w:sz w:val="19"/>
        </w:rPr>
        <w:t>ser</w:t>
      </w:r>
      <w:r>
        <w:rPr>
          <w:spacing w:val="-1"/>
          <w:sz w:val="19"/>
        </w:rPr>
        <w:t> </w:t>
      </w:r>
      <w:r>
        <w:rPr>
          <w:sz w:val="19"/>
        </w:rPr>
        <w:t>apresentada</w:t>
      </w:r>
      <w:r>
        <w:rPr>
          <w:spacing w:val="-1"/>
          <w:sz w:val="19"/>
        </w:rPr>
        <w:t> </w:t>
      </w:r>
      <w:r>
        <w:rPr>
          <w:sz w:val="19"/>
        </w:rPr>
        <w:t>por</w:t>
      </w:r>
      <w:r>
        <w:rPr>
          <w:spacing w:val="-1"/>
          <w:sz w:val="19"/>
        </w:rPr>
        <w:t> </w:t>
      </w:r>
      <w:r>
        <w:rPr>
          <w:sz w:val="19"/>
        </w:rPr>
        <w:t>ele</w:t>
      </w:r>
      <w:r>
        <w:rPr>
          <w:spacing w:val="-1"/>
          <w:sz w:val="19"/>
        </w:rPr>
        <w:t> </w:t>
      </w:r>
      <w:r>
        <w:rPr>
          <w:sz w:val="19"/>
        </w:rPr>
        <w:t>limita-se</w:t>
      </w:r>
      <w:r>
        <w:rPr>
          <w:spacing w:val="-1"/>
          <w:sz w:val="19"/>
        </w:rPr>
        <w:t> </w:t>
      </w:r>
      <w:r>
        <w:rPr>
          <w:sz w:val="19"/>
        </w:rPr>
        <w:t>à</w:t>
      </w:r>
      <w:r>
        <w:rPr>
          <w:spacing w:val="-1"/>
          <w:sz w:val="19"/>
        </w:rPr>
        <w:t> </w:t>
      </w:r>
      <w:r>
        <w:rPr>
          <w:sz w:val="19"/>
        </w:rPr>
        <w:t>comprovação</w:t>
      </w:r>
      <w:r>
        <w:rPr>
          <w:spacing w:val="-1"/>
          <w:sz w:val="19"/>
        </w:rPr>
        <w:t> </w:t>
      </w:r>
      <w:r>
        <w:rPr>
          <w:sz w:val="19"/>
        </w:rPr>
        <w:t>de existência jurídica da pessoa e, quando cabível, de autorização para o exercício da atividade a ser contratada. </w:t>
      </w:r>
      <w:r>
        <w:rPr>
          <w:position w:val="8"/>
          <w:sz w:val="16"/>
        </w:rPr>
        <w:t>[</w:t>
      </w:r>
      <w:r>
        <w:rPr>
          <w:color w:val="0000ED"/>
          <w:position w:val="8"/>
          <w:sz w:val="16"/>
        </w:rPr>
        <w:t>Art. 66, Lei 14.133/2021</w:t>
      </w:r>
      <w:r>
        <w:rPr>
          <w:position w:val="8"/>
          <w:sz w:val="16"/>
        </w:rPr>
        <w:t>]</w:t>
      </w:r>
    </w:p>
    <w:p>
      <w:pPr>
        <w:pStyle w:val="ListParagraph"/>
        <w:numPr>
          <w:ilvl w:val="1"/>
          <w:numId w:val="12"/>
        </w:numPr>
        <w:tabs>
          <w:tab w:pos="722" w:val="left" w:leader="none"/>
        </w:tabs>
        <w:spacing w:line="240" w:lineRule="auto" w:before="190" w:after="0"/>
        <w:ind w:left="722" w:right="0" w:hanging="417"/>
        <w:jc w:val="left"/>
        <w:rPr>
          <w:position w:val="8"/>
          <w:sz w:val="16"/>
        </w:rPr>
      </w:pPr>
      <w:r>
        <w:rPr>
          <w:position w:val="8"/>
          <w:sz w:val="16"/>
        </w:rPr>
        <mc:AlternateContent>
          <mc:Choice Requires="wps">
            <w:drawing>
              <wp:anchor distT="0" distB="0" distL="0" distR="0" allowOverlap="1" layoutInCell="1" locked="0" behindDoc="0" simplePos="0" relativeHeight="15734784">
                <wp:simplePos x="0" y="0"/>
                <wp:positionH relativeFrom="page">
                  <wp:posOffset>5481059</wp:posOffset>
                </wp:positionH>
                <wp:positionV relativeFrom="paragraph">
                  <wp:posOffset>274340</wp:posOffset>
                </wp:positionV>
                <wp:extent cx="1002665" cy="7620"/>
                <wp:effectExtent l="0" t="0" r="0" b="0"/>
                <wp:wrapNone/>
                <wp:docPr id="24" name="Graphic 24">
                  <a:hlinkClick r:id="rId38"/>
                </wp:docPr>
                <wp:cNvGraphicFramePr>
                  <a:graphicFrameLocks/>
                </wp:cNvGraphicFramePr>
                <a:graphic>
                  <a:graphicData uri="http://schemas.microsoft.com/office/word/2010/wordprocessingShape">
                    <wps:wsp>
                      <wps:cNvPr id="24" name="Graphic 24">
                        <a:hlinkClick r:id="rId38"/>
                      </wps:cNvPr>
                      <wps:cNvSpPr/>
                      <wps:spPr>
                        <a:xfrm>
                          <a:off x="0" y="0"/>
                          <a:ext cx="1002665" cy="7620"/>
                        </a:xfrm>
                        <a:custGeom>
                          <a:avLst/>
                          <a:gdLst/>
                          <a:ahLst/>
                          <a:cxnLst/>
                          <a:rect l="l" t="t" r="r" b="b"/>
                          <a:pathLst>
                            <a:path w="1002665" h="7620">
                              <a:moveTo>
                                <a:pt x="1002039" y="7559"/>
                              </a:moveTo>
                              <a:lnTo>
                                <a:pt x="0" y="7559"/>
                              </a:lnTo>
                              <a:lnTo>
                                <a:pt x="0" y="0"/>
                              </a:lnTo>
                              <a:lnTo>
                                <a:pt x="1002039" y="0"/>
                              </a:lnTo>
                              <a:lnTo>
                                <a:pt x="1002039" y="755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31.579468pt;margin-top:21.601595pt;width:78.90078pt;height:.595267pt;mso-position-horizontal-relative:page;mso-position-vertical-relative:paragraph;z-index:15734784" id="docshape20" href="https://www.planalto.gov.br/ccivil_03/_ato2019-2022/2021/lei/l14133.htm#%3A~%3Atext%3DArt.%2067.%20A%2Cobjeto%20da%20licita%C3%A7%C3%A3o" filled="true" fillcolor="#0000ed" stroked="false">
                <v:fill type="solid"/>
                <w10:wrap type="none"/>
              </v:rect>
            </w:pict>
          </mc:Fallback>
        </mc:AlternateContent>
      </w:r>
      <w:r>
        <w:rPr>
          <w:sz w:val="19"/>
        </w:rPr>
        <w:t>A</w:t>
      </w:r>
      <w:r>
        <w:rPr>
          <w:spacing w:val="-12"/>
          <w:sz w:val="19"/>
        </w:rPr>
        <w:t> </w:t>
      </w:r>
      <w:r>
        <w:rPr>
          <w:sz w:val="19"/>
        </w:rPr>
        <w:t>documentação</w:t>
      </w:r>
      <w:r>
        <w:rPr>
          <w:spacing w:val="-1"/>
          <w:sz w:val="19"/>
        </w:rPr>
        <w:t> </w:t>
      </w:r>
      <w:r>
        <w:rPr>
          <w:sz w:val="19"/>
        </w:rPr>
        <w:t>relativa</w:t>
      </w:r>
      <w:r>
        <w:rPr>
          <w:spacing w:val="-1"/>
          <w:sz w:val="19"/>
        </w:rPr>
        <w:t> </w:t>
      </w:r>
      <w:r>
        <w:rPr>
          <w:sz w:val="19"/>
        </w:rPr>
        <w:t>à </w:t>
      </w:r>
      <w:r>
        <w:rPr>
          <w:b/>
          <w:i/>
          <w:spacing w:val="-96"/>
          <w:sz w:val="19"/>
        </w:rPr>
        <w:t>q</w:t>
      </w:r>
      <w:r>
        <w:rPr>
          <w:spacing w:val="17"/>
          <w:sz w:val="19"/>
          <w:u w:val="single"/>
        </w:rPr>
        <w:t> </w:t>
      </w:r>
      <w:r>
        <w:rPr>
          <w:spacing w:val="-18"/>
          <w:sz w:val="19"/>
        </w:rPr>
        <w:t> </w:t>
      </w:r>
      <w:r>
        <w:rPr>
          <w:b/>
          <w:i/>
          <w:sz w:val="19"/>
          <w:u w:val="single"/>
        </w:rPr>
        <w:t>ual</w:t>
      </w:r>
      <w:r>
        <w:rPr>
          <w:b/>
          <w:i/>
          <w:sz w:val="19"/>
        </w:rPr>
        <w:t>i</w:t>
      </w:r>
      <w:r>
        <w:rPr>
          <w:b/>
          <w:i/>
          <w:sz w:val="19"/>
          <w:u w:val="single"/>
        </w:rPr>
        <w:t>fica</w:t>
      </w:r>
      <w:r>
        <w:rPr>
          <w:b/>
          <w:i/>
          <w:sz w:val="19"/>
        </w:rPr>
        <w:t>ç</w:t>
      </w:r>
      <w:r>
        <w:rPr>
          <w:b/>
          <w:i/>
          <w:sz w:val="19"/>
          <w:u w:val="single"/>
        </w:rPr>
        <w:t>ão</w:t>
      </w:r>
      <w:r>
        <w:rPr>
          <w:b/>
          <w:i/>
          <w:spacing w:val="-1"/>
          <w:sz w:val="19"/>
          <w:u w:val="single"/>
        </w:rPr>
        <w:t> </w:t>
      </w:r>
      <w:r>
        <w:rPr>
          <w:b/>
          <w:i/>
          <w:sz w:val="19"/>
          <w:u w:val="single"/>
        </w:rPr>
        <w:t>técnico-pro</w:t>
      </w:r>
      <w:r>
        <w:rPr>
          <w:b/>
          <w:i/>
          <w:sz w:val="19"/>
        </w:rPr>
        <w:t>f</w:t>
      </w:r>
      <w:r>
        <w:rPr>
          <w:b/>
          <w:i/>
          <w:sz w:val="19"/>
          <w:u w:val="single"/>
        </w:rPr>
        <w:t>issional</w:t>
      </w:r>
      <w:r>
        <w:rPr>
          <w:b/>
          <w:i/>
          <w:sz w:val="19"/>
        </w:rPr>
        <w:t> </w:t>
      </w:r>
      <w:r>
        <w:rPr>
          <w:sz w:val="19"/>
        </w:rPr>
        <w:t>e</w:t>
      </w:r>
      <w:r>
        <w:rPr>
          <w:spacing w:val="-1"/>
          <w:sz w:val="19"/>
        </w:rPr>
        <w:t> </w:t>
      </w:r>
      <w:r>
        <w:rPr>
          <w:sz w:val="19"/>
        </w:rPr>
        <w:t>técnico-operacional será</w:t>
      </w:r>
      <w:r>
        <w:rPr>
          <w:spacing w:val="-1"/>
          <w:sz w:val="19"/>
        </w:rPr>
        <w:t> </w:t>
      </w:r>
      <w:r>
        <w:rPr>
          <w:sz w:val="19"/>
        </w:rPr>
        <w:t>restrita a:</w:t>
      </w:r>
      <w:r>
        <w:rPr>
          <w:spacing w:val="-1"/>
          <w:sz w:val="19"/>
        </w:rPr>
        <w:t> </w:t>
      </w:r>
      <w:r>
        <w:rPr>
          <w:position w:val="8"/>
          <w:sz w:val="16"/>
        </w:rPr>
        <w:t>[</w:t>
      </w:r>
      <w:r>
        <w:rPr>
          <w:color w:val="0000ED"/>
          <w:position w:val="8"/>
          <w:sz w:val="16"/>
        </w:rPr>
        <w:t>Art.</w:t>
      </w:r>
      <w:r>
        <w:rPr>
          <w:color w:val="0000ED"/>
          <w:spacing w:val="-1"/>
          <w:position w:val="8"/>
          <w:sz w:val="16"/>
        </w:rPr>
        <w:t> </w:t>
      </w:r>
      <w:r>
        <w:rPr>
          <w:color w:val="0000ED"/>
          <w:position w:val="8"/>
          <w:sz w:val="16"/>
        </w:rPr>
        <w:t>67,</w:t>
      </w:r>
      <w:r>
        <w:rPr>
          <w:color w:val="0000ED"/>
          <w:spacing w:val="-1"/>
          <w:position w:val="8"/>
          <w:sz w:val="16"/>
        </w:rPr>
        <w:t> </w:t>
      </w:r>
      <w:r>
        <w:rPr>
          <w:color w:val="0000ED"/>
          <w:position w:val="8"/>
          <w:sz w:val="16"/>
        </w:rPr>
        <w:t>Lei</w:t>
      </w:r>
      <w:r>
        <w:rPr>
          <w:color w:val="0000ED"/>
          <w:spacing w:val="-2"/>
          <w:position w:val="8"/>
          <w:sz w:val="16"/>
        </w:rPr>
        <w:t> 14.133/2021</w:t>
      </w:r>
      <w:r>
        <w:rPr>
          <w:spacing w:val="-2"/>
          <w:position w:val="8"/>
          <w:sz w:val="16"/>
        </w:rPr>
        <w:t>]</w:t>
      </w:r>
    </w:p>
    <w:p>
      <w:pPr>
        <w:pStyle w:val="ListParagraph"/>
        <w:numPr>
          <w:ilvl w:val="2"/>
          <w:numId w:val="12"/>
        </w:numPr>
        <w:tabs>
          <w:tab w:pos="876" w:val="left" w:leader="none"/>
        </w:tabs>
        <w:spacing w:line="235" w:lineRule="auto" w:before="190" w:after="0"/>
        <w:ind w:left="305" w:right="647" w:firstLine="0"/>
        <w:jc w:val="left"/>
        <w:rPr>
          <w:sz w:val="19"/>
        </w:rPr>
      </w:pPr>
      <w:r>
        <w:rPr>
          <w:sz w:val="19"/>
        </w:rPr>
        <w:t>I</w:t>
      </w:r>
      <w:r>
        <w:rPr>
          <w:spacing w:val="-1"/>
          <w:sz w:val="19"/>
        </w:rPr>
        <w:t> </w:t>
      </w:r>
      <w:r>
        <w:rPr>
          <w:sz w:val="19"/>
        </w:rPr>
        <w:t>-</w:t>
      </w:r>
      <w:r>
        <w:rPr>
          <w:spacing w:val="-1"/>
          <w:sz w:val="19"/>
        </w:rPr>
        <w:t> </w:t>
      </w:r>
      <w:r>
        <w:rPr>
          <w:sz w:val="19"/>
        </w:rPr>
        <w:t>apresentação</w:t>
      </w:r>
      <w:r>
        <w:rPr>
          <w:spacing w:val="-1"/>
          <w:sz w:val="19"/>
        </w:rPr>
        <w:t> </w:t>
      </w:r>
      <w:r>
        <w:rPr>
          <w:sz w:val="19"/>
        </w:rPr>
        <w:t>de</w:t>
      </w:r>
      <w:r>
        <w:rPr>
          <w:spacing w:val="-1"/>
          <w:sz w:val="19"/>
        </w:rPr>
        <w:t> </w:t>
      </w:r>
      <w:r>
        <w:rPr>
          <w:sz w:val="19"/>
        </w:rPr>
        <w:t>profissional,</w:t>
      </w:r>
      <w:r>
        <w:rPr>
          <w:spacing w:val="-1"/>
          <w:sz w:val="19"/>
        </w:rPr>
        <w:t> </w:t>
      </w:r>
      <w:r>
        <w:rPr>
          <w:sz w:val="19"/>
        </w:rPr>
        <w:t>devidamente</w:t>
      </w:r>
      <w:r>
        <w:rPr>
          <w:spacing w:val="-1"/>
          <w:sz w:val="19"/>
        </w:rPr>
        <w:t> </w:t>
      </w:r>
      <w:r>
        <w:rPr>
          <w:sz w:val="19"/>
        </w:rPr>
        <w:t>registrado</w:t>
      </w:r>
      <w:r>
        <w:rPr>
          <w:spacing w:val="-1"/>
          <w:sz w:val="19"/>
        </w:rPr>
        <w:t> </w:t>
      </w:r>
      <w:r>
        <w:rPr>
          <w:sz w:val="19"/>
        </w:rPr>
        <w:t>no</w:t>
      </w:r>
      <w:r>
        <w:rPr>
          <w:spacing w:val="-1"/>
          <w:sz w:val="19"/>
        </w:rPr>
        <w:t> </w:t>
      </w:r>
      <w:r>
        <w:rPr>
          <w:sz w:val="19"/>
        </w:rPr>
        <w:t>conselho</w:t>
      </w:r>
      <w:r>
        <w:rPr>
          <w:spacing w:val="-1"/>
          <w:sz w:val="19"/>
        </w:rPr>
        <w:t> </w:t>
      </w:r>
      <w:r>
        <w:rPr>
          <w:sz w:val="19"/>
        </w:rPr>
        <w:t>profissional</w:t>
      </w:r>
      <w:r>
        <w:rPr>
          <w:spacing w:val="-1"/>
          <w:sz w:val="19"/>
        </w:rPr>
        <w:t> </w:t>
      </w:r>
      <w:r>
        <w:rPr>
          <w:sz w:val="19"/>
        </w:rPr>
        <w:t>competente,</w:t>
      </w:r>
      <w:r>
        <w:rPr>
          <w:spacing w:val="-1"/>
          <w:sz w:val="19"/>
        </w:rPr>
        <w:t> </w:t>
      </w:r>
      <w:r>
        <w:rPr>
          <w:sz w:val="19"/>
        </w:rPr>
        <w:t>quando</w:t>
      </w:r>
      <w:r>
        <w:rPr>
          <w:spacing w:val="-1"/>
          <w:sz w:val="19"/>
        </w:rPr>
        <w:t> </w:t>
      </w:r>
      <w:r>
        <w:rPr>
          <w:sz w:val="19"/>
        </w:rPr>
        <w:t>for</w:t>
      </w:r>
      <w:r>
        <w:rPr>
          <w:spacing w:val="-1"/>
          <w:sz w:val="19"/>
        </w:rPr>
        <w:t> </w:t>
      </w:r>
      <w:r>
        <w:rPr>
          <w:sz w:val="19"/>
        </w:rPr>
        <w:t>o</w:t>
      </w:r>
      <w:r>
        <w:rPr>
          <w:spacing w:val="-1"/>
          <w:sz w:val="19"/>
        </w:rPr>
        <w:t> </w:t>
      </w:r>
      <w:r>
        <w:rPr>
          <w:sz w:val="19"/>
        </w:rPr>
        <w:t>caso,</w:t>
      </w:r>
      <w:r>
        <w:rPr>
          <w:spacing w:val="-1"/>
          <w:sz w:val="19"/>
        </w:rPr>
        <w:t> </w:t>
      </w:r>
      <w:r>
        <w:rPr>
          <w:sz w:val="19"/>
        </w:rPr>
        <w:t>detentor</w:t>
      </w:r>
      <w:r>
        <w:rPr>
          <w:spacing w:val="-1"/>
          <w:sz w:val="19"/>
        </w:rPr>
        <w:t> </w:t>
      </w:r>
      <w:r>
        <w:rPr>
          <w:sz w:val="19"/>
        </w:rPr>
        <w:t>de</w:t>
      </w:r>
      <w:r>
        <w:rPr>
          <w:spacing w:val="-1"/>
          <w:sz w:val="19"/>
        </w:rPr>
        <w:t> </w:t>
      </w:r>
      <w:r>
        <w:rPr>
          <w:sz w:val="19"/>
        </w:rPr>
        <w:t>atestado</w:t>
      </w:r>
      <w:r>
        <w:rPr>
          <w:spacing w:val="-1"/>
          <w:sz w:val="19"/>
        </w:rPr>
        <w:t> </w:t>
      </w:r>
      <w:r>
        <w:rPr>
          <w:sz w:val="19"/>
        </w:rPr>
        <w:t>de</w:t>
      </w:r>
      <w:r>
        <w:rPr>
          <w:spacing w:val="-1"/>
          <w:sz w:val="19"/>
        </w:rPr>
        <w:t> </w:t>
      </w:r>
      <w:r>
        <w:rPr>
          <w:sz w:val="19"/>
        </w:rPr>
        <w:t>responsabilidade</w:t>
      </w:r>
      <w:r>
        <w:rPr>
          <w:spacing w:val="-1"/>
          <w:sz w:val="19"/>
        </w:rPr>
        <w:t> </w:t>
      </w:r>
      <w:r>
        <w:rPr>
          <w:sz w:val="19"/>
        </w:rPr>
        <w:t>técnica</w:t>
      </w:r>
      <w:r>
        <w:rPr>
          <w:spacing w:val="-1"/>
          <w:sz w:val="19"/>
        </w:rPr>
        <w:t> </w:t>
      </w:r>
      <w:r>
        <w:rPr>
          <w:sz w:val="19"/>
        </w:rPr>
        <w:t>por</w:t>
      </w:r>
      <w:r>
        <w:rPr>
          <w:spacing w:val="-1"/>
          <w:sz w:val="19"/>
        </w:rPr>
        <w:t> </w:t>
      </w:r>
      <w:r>
        <w:rPr>
          <w:sz w:val="19"/>
        </w:rPr>
        <w:t>execução</w:t>
      </w:r>
      <w:r>
        <w:rPr>
          <w:spacing w:val="-1"/>
          <w:sz w:val="19"/>
        </w:rPr>
        <w:t> </w:t>
      </w:r>
      <w:r>
        <w:rPr>
          <w:sz w:val="19"/>
        </w:rPr>
        <w:t>de obra ou serviço de características semelhantes, para fins de contratação;</w:t>
      </w:r>
    </w:p>
    <w:p>
      <w:pPr>
        <w:pStyle w:val="ListParagraph"/>
        <w:numPr>
          <w:ilvl w:val="2"/>
          <w:numId w:val="12"/>
        </w:numPr>
        <w:tabs>
          <w:tab w:pos="876" w:val="left" w:leader="none"/>
        </w:tabs>
        <w:spacing w:line="235" w:lineRule="auto" w:before="203" w:after="0"/>
        <w:ind w:left="305" w:right="981" w:firstLine="0"/>
        <w:jc w:val="left"/>
        <w:rPr>
          <w:sz w:val="19"/>
        </w:rPr>
      </w:pPr>
      <w:r>
        <w:rPr>
          <w:sz w:val="19"/>
        </w:rPr>
        <w:t>II</w:t>
      </w:r>
      <w:r>
        <w:rPr>
          <w:spacing w:val="-1"/>
          <w:sz w:val="19"/>
        </w:rPr>
        <w:t> </w:t>
      </w:r>
      <w:r>
        <w:rPr>
          <w:sz w:val="19"/>
        </w:rPr>
        <w:t>-</w:t>
      </w:r>
      <w:r>
        <w:rPr>
          <w:spacing w:val="-1"/>
          <w:sz w:val="19"/>
        </w:rPr>
        <w:t> </w:t>
      </w:r>
      <w:r>
        <w:rPr>
          <w:sz w:val="19"/>
        </w:rPr>
        <w:t>certidões</w:t>
      </w:r>
      <w:r>
        <w:rPr>
          <w:spacing w:val="-1"/>
          <w:sz w:val="19"/>
        </w:rPr>
        <w:t> </w:t>
      </w:r>
      <w:r>
        <w:rPr>
          <w:sz w:val="19"/>
        </w:rPr>
        <w:t>ou</w:t>
      </w:r>
      <w:r>
        <w:rPr>
          <w:spacing w:val="-1"/>
          <w:sz w:val="19"/>
        </w:rPr>
        <w:t> </w:t>
      </w:r>
      <w:r>
        <w:rPr>
          <w:sz w:val="19"/>
        </w:rPr>
        <w:t>atestados,</w:t>
      </w:r>
      <w:r>
        <w:rPr>
          <w:spacing w:val="-1"/>
          <w:sz w:val="19"/>
        </w:rPr>
        <w:t> </w:t>
      </w:r>
      <w:r>
        <w:rPr>
          <w:sz w:val="19"/>
        </w:rPr>
        <w:t>regularmente</w:t>
      </w:r>
      <w:r>
        <w:rPr>
          <w:spacing w:val="-1"/>
          <w:sz w:val="19"/>
        </w:rPr>
        <w:t> </w:t>
      </w:r>
      <w:r>
        <w:rPr>
          <w:sz w:val="19"/>
        </w:rPr>
        <w:t>emitidos</w:t>
      </w:r>
      <w:r>
        <w:rPr>
          <w:spacing w:val="-1"/>
          <w:sz w:val="19"/>
        </w:rPr>
        <w:t> </w:t>
      </w:r>
      <w:r>
        <w:rPr>
          <w:sz w:val="19"/>
        </w:rPr>
        <w:t>pelo</w:t>
      </w:r>
      <w:r>
        <w:rPr>
          <w:spacing w:val="-1"/>
          <w:sz w:val="19"/>
        </w:rPr>
        <w:t> </w:t>
      </w:r>
      <w:r>
        <w:rPr>
          <w:sz w:val="19"/>
        </w:rPr>
        <w:t>conselho</w:t>
      </w:r>
      <w:r>
        <w:rPr>
          <w:spacing w:val="-1"/>
          <w:sz w:val="19"/>
        </w:rPr>
        <w:t> </w:t>
      </w:r>
      <w:r>
        <w:rPr>
          <w:sz w:val="19"/>
        </w:rPr>
        <w:t>profissional</w:t>
      </w:r>
      <w:r>
        <w:rPr>
          <w:spacing w:val="-1"/>
          <w:sz w:val="19"/>
        </w:rPr>
        <w:t> </w:t>
      </w:r>
      <w:r>
        <w:rPr>
          <w:sz w:val="19"/>
        </w:rPr>
        <w:t>competente,</w:t>
      </w:r>
      <w:r>
        <w:rPr>
          <w:spacing w:val="-1"/>
          <w:sz w:val="19"/>
        </w:rPr>
        <w:t> </w:t>
      </w:r>
      <w:r>
        <w:rPr>
          <w:sz w:val="19"/>
        </w:rPr>
        <w:t>quando</w:t>
      </w:r>
      <w:r>
        <w:rPr>
          <w:spacing w:val="-1"/>
          <w:sz w:val="19"/>
        </w:rPr>
        <w:t> </w:t>
      </w:r>
      <w:r>
        <w:rPr>
          <w:sz w:val="19"/>
        </w:rPr>
        <w:t>for</w:t>
      </w:r>
      <w:r>
        <w:rPr>
          <w:spacing w:val="-1"/>
          <w:sz w:val="19"/>
        </w:rPr>
        <w:t> </w:t>
      </w:r>
      <w:r>
        <w:rPr>
          <w:sz w:val="19"/>
        </w:rPr>
        <w:t>o</w:t>
      </w:r>
      <w:r>
        <w:rPr>
          <w:spacing w:val="-1"/>
          <w:sz w:val="19"/>
        </w:rPr>
        <w:t> </w:t>
      </w:r>
      <w:r>
        <w:rPr>
          <w:sz w:val="19"/>
        </w:rPr>
        <w:t>caso,</w:t>
      </w:r>
      <w:r>
        <w:rPr>
          <w:spacing w:val="-1"/>
          <w:sz w:val="19"/>
        </w:rPr>
        <w:t> </w:t>
      </w:r>
      <w:r>
        <w:rPr>
          <w:sz w:val="19"/>
        </w:rPr>
        <w:t>que</w:t>
      </w:r>
      <w:r>
        <w:rPr>
          <w:spacing w:val="-1"/>
          <w:sz w:val="19"/>
        </w:rPr>
        <w:t> </w:t>
      </w:r>
      <w:r>
        <w:rPr>
          <w:sz w:val="19"/>
        </w:rPr>
        <w:t>demonstrem</w:t>
      </w:r>
      <w:r>
        <w:rPr>
          <w:spacing w:val="-1"/>
          <w:sz w:val="19"/>
        </w:rPr>
        <w:t> </w:t>
      </w:r>
      <w:r>
        <w:rPr>
          <w:sz w:val="19"/>
        </w:rPr>
        <w:t>capacidade</w:t>
      </w:r>
      <w:r>
        <w:rPr>
          <w:spacing w:val="-1"/>
          <w:sz w:val="19"/>
        </w:rPr>
        <w:t> </w:t>
      </w:r>
      <w:r>
        <w:rPr>
          <w:sz w:val="19"/>
        </w:rPr>
        <w:t>operacional</w:t>
      </w:r>
      <w:r>
        <w:rPr>
          <w:spacing w:val="-1"/>
          <w:sz w:val="19"/>
        </w:rPr>
        <w:t> </w:t>
      </w:r>
      <w:r>
        <w:rPr>
          <w:sz w:val="19"/>
        </w:rPr>
        <w:t>na</w:t>
      </w:r>
      <w:r>
        <w:rPr>
          <w:spacing w:val="-1"/>
          <w:sz w:val="19"/>
        </w:rPr>
        <w:t> </w:t>
      </w:r>
      <w:r>
        <w:rPr>
          <w:sz w:val="19"/>
        </w:rPr>
        <w:t>execução</w:t>
      </w:r>
      <w:r>
        <w:rPr>
          <w:spacing w:val="-1"/>
          <w:sz w:val="19"/>
        </w:rPr>
        <w:t> </w:t>
      </w:r>
      <w:r>
        <w:rPr>
          <w:sz w:val="19"/>
        </w:rPr>
        <w:t>de</w:t>
      </w:r>
      <w:r>
        <w:rPr>
          <w:spacing w:val="-1"/>
          <w:sz w:val="19"/>
        </w:rPr>
        <w:t> </w:t>
      </w:r>
      <w:r>
        <w:rPr>
          <w:sz w:val="19"/>
        </w:rPr>
        <w:t>serviços similares de complexidade tecnológica e operacional equivalente ou superior, bem como documentos comprobatórios emitidos na forma do § 3º do art. 88 desta Lei;</w:t>
      </w:r>
    </w:p>
    <w:p>
      <w:pPr>
        <w:pStyle w:val="ListParagraph"/>
        <w:numPr>
          <w:ilvl w:val="2"/>
          <w:numId w:val="12"/>
        </w:numPr>
        <w:tabs>
          <w:tab w:pos="876" w:val="left" w:leader="none"/>
        </w:tabs>
        <w:spacing w:line="235" w:lineRule="auto" w:before="203" w:after="0"/>
        <w:ind w:left="305" w:right="405" w:firstLine="0"/>
        <w:jc w:val="left"/>
        <w:rPr>
          <w:sz w:val="19"/>
        </w:rPr>
      </w:pPr>
      <w:r>
        <w:rPr>
          <w:sz w:val="19"/>
        </w:rPr>
        <w:t>III</w:t>
      </w:r>
      <w:r>
        <w:rPr>
          <w:spacing w:val="-1"/>
          <w:sz w:val="19"/>
        </w:rPr>
        <w:t> </w:t>
      </w:r>
      <w:r>
        <w:rPr>
          <w:sz w:val="19"/>
        </w:rPr>
        <w:t>-</w:t>
      </w:r>
      <w:r>
        <w:rPr>
          <w:spacing w:val="-1"/>
          <w:sz w:val="19"/>
        </w:rPr>
        <w:t> </w:t>
      </w:r>
      <w:r>
        <w:rPr>
          <w:sz w:val="19"/>
        </w:rPr>
        <w:t>indicação</w:t>
      </w:r>
      <w:r>
        <w:rPr>
          <w:spacing w:val="-1"/>
          <w:sz w:val="19"/>
        </w:rPr>
        <w:t> </w:t>
      </w:r>
      <w:r>
        <w:rPr>
          <w:sz w:val="19"/>
        </w:rPr>
        <w:t>do</w:t>
      </w:r>
      <w:r>
        <w:rPr>
          <w:spacing w:val="-1"/>
          <w:sz w:val="19"/>
        </w:rPr>
        <w:t> </w:t>
      </w:r>
      <w:r>
        <w:rPr>
          <w:sz w:val="19"/>
        </w:rPr>
        <w:t>pessoal</w:t>
      </w:r>
      <w:r>
        <w:rPr>
          <w:spacing w:val="-1"/>
          <w:sz w:val="19"/>
        </w:rPr>
        <w:t> </w:t>
      </w:r>
      <w:r>
        <w:rPr>
          <w:sz w:val="19"/>
        </w:rPr>
        <w:t>técnico,</w:t>
      </w:r>
      <w:r>
        <w:rPr>
          <w:spacing w:val="-1"/>
          <w:sz w:val="19"/>
        </w:rPr>
        <w:t> </w:t>
      </w:r>
      <w:r>
        <w:rPr>
          <w:sz w:val="19"/>
        </w:rPr>
        <w:t>das</w:t>
      </w:r>
      <w:r>
        <w:rPr>
          <w:spacing w:val="-1"/>
          <w:sz w:val="19"/>
        </w:rPr>
        <w:t> </w:t>
      </w:r>
      <w:r>
        <w:rPr>
          <w:sz w:val="19"/>
        </w:rPr>
        <w:t>instalações</w:t>
      </w:r>
      <w:r>
        <w:rPr>
          <w:spacing w:val="-1"/>
          <w:sz w:val="19"/>
        </w:rPr>
        <w:t> </w:t>
      </w:r>
      <w:r>
        <w:rPr>
          <w:sz w:val="19"/>
        </w:rPr>
        <w:t>e</w:t>
      </w:r>
      <w:r>
        <w:rPr>
          <w:spacing w:val="-1"/>
          <w:sz w:val="19"/>
        </w:rPr>
        <w:t> </w:t>
      </w:r>
      <w:r>
        <w:rPr>
          <w:sz w:val="19"/>
        </w:rPr>
        <w:t>do</w:t>
      </w:r>
      <w:r>
        <w:rPr>
          <w:spacing w:val="-1"/>
          <w:sz w:val="19"/>
        </w:rPr>
        <w:t> </w:t>
      </w:r>
      <w:r>
        <w:rPr>
          <w:sz w:val="19"/>
        </w:rPr>
        <w:t>aparelhamento</w:t>
      </w:r>
      <w:r>
        <w:rPr>
          <w:spacing w:val="-1"/>
          <w:sz w:val="19"/>
        </w:rPr>
        <w:t> </w:t>
      </w:r>
      <w:r>
        <w:rPr>
          <w:sz w:val="19"/>
        </w:rPr>
        <w:t>adequados</w:t>
      </w:r>
      <w:r>
        <w:rPr>
          <w:spacing w:val="-1"/>
          <w:sz w:val="19"/>
        </w:rPr>
        <w:t> </w:t>
      </w:r>
      <w:r>
        <w:rPr>
          <w:sz w:val="19"/>
        </w:rPr>
        <w:t>e</w:t>
      </w:r>
      <w:r>
        <w:rPr>
          <w:spacing w:val="-1"/>
          <w:sz w:val="19"/>
        </w:rPr>
        <w:t> </w:t>
      </w:r>
      <w:r>
        <w:rPr>
          <w:sz w:val="19"/>
        </w:rPr>
        <w:t>disponíveis</w:t>
      </w:r>
      <w:r>
        <w:rPr>
          <w:spacing w:val="-1"/>
          <w:sz w:val="19"/>
        </w:rPr>
        <w:t> </w:t>
      </w:r>
      <w:r>
        <w:rPr>
          <w:sz w:val="19"/>
        </w:rPr>
        <w:t>para</w:t>
      </w:r>
      <w:r>
        <w:rPr>
          <w:spacing w:val="-1"/>
          <w:sz w:val="19"/>
        </w:rPr>
        <w:t> </w:t>
      </w:r>
      <w:r>
        <w:rPr>
          <w:sz w:val="19"/>
        </w:rPr>
        <w:t>a</w:t>
      </w:r>
      <w:r>
        <w:rPr>
          <w:spacing w:val="-1"/>
          <w:sz w:val="19"/>
        </w:rPr>
        <w:t> </w:t>
      </w:r>
      <w:r>
        <w:rPr>
          <w:sz w:val="19"/>
        </w:rPr>
        <w:t>realização</w:t>
      </w:r>
      <w:r>
        <w:rPr>
          <w:spacing w:val="-1"/>
          <w:sz w:val="19"/>
        </w:rPr>
        <w:t> </w:t>
      </w:r>
      <w:r>
        <w:rPr>
          <w:sz w:val="19"/>
        </w:rPr>
        <w:t>do</w:t>
      </w:r>
      <w:r>
        <w:rPr>
          <w:spacing w:val="-1"/>
          <w:sz w:val="19"/>
        </w:rPr>
        <w:t> </w:t>
      </w:r>
      <w:r>
        <w:rPr>
          <w:sz w:val="19"/>
        </w:rPr>
        <w:t>objeto</w:t>
      </w:r>
      <w:r>
        <w:rPr>
          <w:spacing w:val="-1"/>
          <w:sz w:val="19"/>
        </w:rPr>
        <w:t> </w:t>
      </w:r>
      <w:r>
        <w:rPr>
          <w:sz w:val="19"/>
        </w:rPr>
        <w:t>da</w:t>
      </w:r>
      <w:r>
        <w:rPr>
          <w:spacing w:val="-1"/>
          <w:sz w:val="19"/>
        </w:rPr>
        <w:t> </w:t>
      </w:r>
      <w:r>
        <w:rPr>
          <w:sz w:val="19"/>
        </w:rPr>
        <w:t>licitação,</w:t>
      </w:r>
      <w:r>
        <w:rPr>
          <w:spacing w:val="-1"/>
          <w:sz w:val="19"/>
        </w:rPr>
        <w:t> </w:t>
      </w:r>
      <w:r>
        <w:rPr>
          <w:sz w:val="19"/>
        </w:rPr>
        <w:t>bem</w:t>
      </w:r>
      <w:r>
        <w:rPr>
          <w:spacing w:val="-1"/>
          <w:sz w:val="19"/>
        </w:rPr>
        <w:t> </w:t>
      </w:r>
      <w:r>
        <w:rPr>
          <w:sz w:val="19"/>
        </w:rPr>
        <w:t>como</w:t>
      </w:r>
      <w:r>
        <w:rPr>
          <w:spacing w:val="-1"/>
          <w:sz w:val="19"/>
        </w:rPr>
        <w:t> </w:t>
      </w:r>
      <w:r>
        <w:rPr>
          <w:sz w:val="19"/>
        </w:rPr>
        <w:t>da</w:t>
      </w:r>
      <w:r>
        <w:rPr>
          <w:spacing w:val="-1"/>
          <w:sz w:val="19"/>
        </w:rPr>
        <w:t> </w:t>
      </w:r>
      <w:r>
        <w:rPr>
          <w:sz w:val="19"/>
        </w:rPr>
        <w:t>qualificação</w:t>
      </w:r>
      <w:r>
        <w:rPr>
          <w:spacing w:val="-1"/>
          <w:sz w:val="19"/>
        </w:rPr>
        <w:t> </w:t>
      </w:r>
      <w:r>
        <w:rPr>
          <w:sz w:val="19"/>
        </w:rPr>
        <w:t>de</w:t>
      </w:r>
      <w:r>
        <w:rPr>
          <w:spacing w:val="-1"/>
          <w:sz w:val="19"/>
        </w:rPr>
        <w:t> </w:t>
      </w:r>
      <w:r>
        <w:rPr>
          <w:sz w:val="19"/>
        </w:rPr>
        <w:t>cada</w:t>
      </w:r>
      <w:r>
        <w:rPr>
          <w:spacing w:val="-1"/>
          <w:sz w:val="19"/>
        </w:rPr>
        <w:t> </w:t>
      </w:r>
      <w:r>
        <w:rPr>
          <w:sz w:val="19"/>
        </w:rPr>
        <w:t>membro</w:t>
      </w:r>
      <w:r>
        <w:rPr>
          <w:spacing w:val="-1"/>
          <w:sz w:val="19"/>
        </w:rPr>
        <w:t> </w:t>
      </w:r>
      <w:r>
        <w:rPr>
          <w:sz w:val="19"/>
        </w:rPr>
        <w:t>da equipe técnica que se responsabilizará pelos trabalhos;</w:t>
      </w:r>
    </w:p>
    <w:p>
      <w:pPr>
        <w:pStyle w:val="ListParagraph"/>
        <w:numPr>
          <w:ilvl w:val="2"/>
          <w:numId w:val="12"/>
        </w:numPr>
        <w:tabs>
          <w:tab w:pos="876" w:val="left" w:leader="none"/>
        </w:tabs>
        <w:spacing w:line="240" w:lineRule="auto" w:before="187" w:after="0"/>
        <w:ind w:left="876" w:right="0" w:hanging="571"/>
        <w:jc w:val="left"/>
        <w:rPr>
          <w:sz w:val="19"/>
        </w:rPr>
      </w:pPr>
      <w:r>
        <w:rPr>
          <w:sz w:val="19"/>
        </w:rPr>
        <w:t>IV</w:t>
      </w:r>
      <w:r>
        <w:rPr>
          <w:spacing w:val="-4"/>
          <w:sz w:val="19"/>
        </w:rPr>
        <w:t> </w:t>
      </w:r>
      <w:r>
        <w:rPr>
          <w:sz w:val="19"/>
        </w:rPr>
        <w:t>- prova do atendimento de requisitos previstos em lei especial, quando for o </w:t>
      </w:r>
      <w:r>
        <w:rPr>
          <w:spacing w:val="-2"/>
          <w:sz w:val="19"/>
        </w:rPr>
        <w:t>caso;</w:t>
      </w:r>
    </w:p>
    <w:p>
      <w:pPr>
        <w:pStyle w:val="ListParagraph"/>
        <w:spacing w:after="0" w:line="240" w:lineRule="auto"/>
        <w:jc w:val="left"/>
        <w:rPr>
          <w:sz w:val="19"/>
        </w:rPr>
        <w:sectPr>
          <w:pgSz w:w="15840" w:h="24480"/>
          <w:pgMar w:top="480" w:bottom="280" w:left="360" w:right="360"/>
        </w:sectPr>
      </w:pPr>
    </w:p>
    <w:p>
      <w:pPr>
        <w:pStyle w:val="ListParagraph"/>
        <w:numPr>
          <w:ilvl w:val="2"/>
          <w:numId w:val="12"/>
        </w:numPr>
        <w:tabs>
          <w:tab w:pos="872" w:val="left" w:leader="none"/>
        </w:tabs>
        <w:spacing w:line="240" w:lineRule="auto" w:before="79" w:after="0"/>
        <w:ind w:left="872" w:right="0" w:hanging="567"/>
        <w:jc w:val="left"/>
        <w:rPr>
          <w:sz w:val="19"/>
        </w:rPr>
      </w:pPr>
      <w:r>
        <w:rPr>
          <w:sz w:val="19"/>
        </w:rPr>
        <w:t>V</w:t>
      </w:r>
      <w:r>
        <w:rPr>
          <w:spacing w:val="-4"/>
          <w:sz w:val="19"/>
        </w:rPr>
        <w:t> </w:t>
      </w:r>
      <w:r>
        <w:rPr>
          <w:sz w:val="19"/>
        </w:rPr>
        <w:t>- registro ou inscrição na entidade profissional competente, quando for o </w:t>
      </w:r>
      <w:r>
        <w:rPr>
          <w:spacing w:val="-2"/>
          <w:sz w:val="19"/>
        </w:rPr>
        <w:t>caso;</w:t>
      </w:r>
    </w:p>
    <w:p>
      <w:pPr>
        <w:pStyle w:val="ListParagraph"/>
        <w:numPr>
          <w:ilvl w:val="2"/>
          <w:numId w:val="12"/>
        </w:numPr>
        <w:tabs>
          <w:tab w:pos="872" w:val="left" w:leader="none"/>
        </w:tabs>
        <w:spacing w:line="240" w:lineRule="auto" w:before="186" w:after="0"/>
        <w:ind w:left="872" w:right="0" w:hanging="567"/>
        <w:jc w:val="left"/>
        <w:rPr>
          <w:sz w:val="19"/>
        </w:rPr>
      </w:pPr>
      <w:r>
        <w:rPr>
          <w:sz w:val="19"/>
        </w:rPr>
        <w:t>VI - declaração de que o licitante tomou conhecimento de todas as informações e das condições locais para o cumprimento das obrigações objeto da </w:t>
      </w:r>
      <w:r>
        <w:rPr>
          <w:spacing w:val="-2"/>
          <w:sz w:val="19"/>
        </w:rPr>
        <w:t>licitação.</w:t>
      </w:r>
    </w:p>
    <w:p>
      <w:pPr>
        <w:pStyle w:val="ListParagraph"/>
        <w:numPr>
          <w:ilvl w:val="2"/>
          <w:numId w:val="12"/>
        </w:numPr>
        <w:tabs>
          <w:tab w:pos="876" w:val="left" w:leader="none"/>
        </w:tabs>
        <w:spacing w:line="240" w:lineRule="auto" w:before="199" w:after="0"/>
        <w:ind w:left="876" w:right="0" w:hanging="571"/>
        <w:jc w:val="left"/>
        <w:rPr>
          <w:sz w:val="19"/>
        </w:rPr>
      </w:pPr>
      <w:r>
        <w:rPr>
          <w:sz w:val="19"/>
        </w:rPr>
        <w:t>O(s) atestado(s) deverá(ão) </w:t>
      </w:r>
      <w:r>
        <w:rPr>
          <w:spacing w:val="-2"/>
          <w:sz w:val="19"/>
        </w:rPr>
        <w:t>conter:</w:t>
      </w:r>
    </w:p>
    <w:p>
      <w:pPr>
        <w:pStyle w:val="ListParagraph"/>
        <w:numPr>
          <w:ilvl w:val="2"/>
          <w:numId w:val="12"/>
        </w:numPr>
        <w:tabs>
          <w:tab w:pos="876" w:val="left" w:leader="none"/>
        </w:tabs>
        <w:spacing w:line="240" w:lineRule="auto" w:before="186" w:after="0"/>
        <w:ind w:left="876" w:right="0" w:hanging="571"/>
        <w:jc w:val="left"/>
        <w:rPr>
          <w:sz w:val="19"/>
        </w:rPr>
      </w:pPr>
      <w:r>
        <w:rPr>
          <w:i/>
          <w:sz w:val="19"/>
        </w:rPr>
        <w:t>a) </w:t>
      </w:r>
      <w:r>
        <w:rPr>
          <w:sz w:val="19"/>
        </w:rPr>
        <w:t>Nome empresarial e dados de identificação da instituição emitente (CNPJ, endereço, </w:t>
      </w:r>
      <w:r>
        <w:rPr>
          <w:spacing w:val="-2"/>
          <w:sz w:val="19"/>
        </w:rPr>
        <w:t>telefone).</w:t>
      </w:r>
    </w:p>
    <w:p>
      <w:pPr>
        <w:pStyle w:val="ListParagraph"/>
        <w:numPr>
          <w:ilvl w:val="2"/>
          <w:numId w:val="12"/>
        </w:numPr>
        <w:tabs>
          <w:tab w:pos="876" w:val="left" w:leader="none"/>
        </w:tabs>
        <w:spacing w:line="240" w:lineRule="auto" w:before="198" w:after="0"/>
        <w:ind w:left="876" w:right="0" w:hanging="571"/>
        <w:jc w:val="left"/>
        <w:rPr>
          <w:sz w:val="19"/>
        </w:rPr>
      </w:pPr>
      <w:r>
        <w:rPr>
          <w:sz w:val="19"/>
        </w:rPr>
        <w:t>b) Local e data de </w:t>
      </w:r>
      <w:r>
        <w:rPr>
          <w:spacing w:val="-2"/>
          <w:sz w:val="19"/>
        </w:rPr>
        <w:t>emissão.</w:t>
      </w:r>
    </w:p>
    <w:p>
      <w:pPr>
        <w:pStyle w:val="ListParagraph"/>
        <w:numPr>
          <w:ilvl w:val="2"/>
          <w:numId w:val="12"/>
        </w:numPr>
        <w:tabs>
          <w:tab w:pos="971" w:val="left" w:leader="none"/>
        </w:tabs>
        <w:spacing w:line="240" w:lineRule="auto" w:before="186" w:after="0"/>
        <w:ind w:left="971" w:right="0" w:hanging="666"/>
        <w:jc w:val="left"/>
        <w:rPr>
          <w:sz w:val="19"/>
        </w:rPr>
      </w:pPr>
      <w:r>
        <w:rPr>
          <w:sz w:val="19"/>
        </w:rPr>
        <w:t>c)</w:t>
      </w:r>
      <w:r>
        <w:rPr>
          <w:spacing w:val="-1"/>
          <w:sz w:val="19"/>
        </w:rPr>
        <w:t> </w:t>
      </w:r>
      <w:r>
        <w:rPr>
          <w:sz w:val="19"/>
        </w:rPr>
        <w:t>Nome, cargo, telefone,</w:t>
      </w:r>
      <w:r>
        <w:rPr>
          <w:spacing w:val="-1"/>
          <w:sz w:val="19"/>
        </w:rPr>
        <w:t> </w:t>
      </w:r>
      <w:r>
        <w:rPr>
          <w:sz w:val="19"/>
        </w:rPr>
        <w:t>e-mail e a</w:t>
      </w:r>
      <w:r>
        <w:rPr>
          <w:spacing w:val="-1"/>
          <w:sz w:val="19"/>
        </w:rPr>
        <w:t> </w:t>
      </w:r>
      <w:r>
        <w:rPr>
          <w:sz w:val="19"/>
        </w:rPr>
        <w:t>assinatura do responsável</w:t>
      </w:r>
      <w:r>
        <w:rPr>
          <w:spacing w:val="-1"/>
          <w:sz w:val="19"/>
        </w:rPr>
        <w:t> </w:t>
      </w:r>
      <w:r>
        <w:rPr>
          <w:sz w:val="19"/>
        </w:rPr>
        <w:t>pela veracidade das </w:t>
      </w:r>
      <w:r>
        <w:rPr>
          <w:spacing w:val="-2"/>
          <w:sz w:val="19"/>
        </w:rPr>
        <w:t>informações.</w:t>
      </w:r>
    </w:p>
    <w:p>
      <w:pPr>
        <w:pStyle w:val="ListParagraph"/>
        <w:numPr>
          <w:ilvl w:val="2"/>
          <w:numId w:val="12"/>
        </w:numPr>
        <w:tabs>
          <w:tab w:pos="963" w:val="left" w:leader="none"/>
        </w:tabs>
        <w:spacing w:line="240" w:lineRule="auto" w:before="187" w:after="0"/>
        <w:ind w:left="963" w:right="0" w:hanging="658"/>
        <w:jc w:val="left"/>
        <w:rPr>
          <w:sz w:val="19"/>
        </w:rPr>
      </w:pPr>
      <w:r>
        <w:rPr>
          <w:sz w:val="19"/>
        </w:rPr>
        <w:t>d) Período de </w:t>
      </w:r>
      <w:r>
        <w:rPr>
          <w:spacing w:val="-2"/>
          <w:sz w:val="19"/>
        </w:rPr>
        <w:t>fornecimento.</w:t>
      </w:r>
    </w:p>
    <w:p>
      <w:pPr>
        <w:pStyle w:val="ListParagraph"/>
        <w:numPr>
          <w:ilvl w:val="2"/>
          <w:numId w:val="12"/>
        </w:numPr>
        <w:tabs>
          <w:tab w:pos="971" w:val="left" w:leader="none"/>
        </w:tabs>
        <w:spacing w:line="240" w:lineRule="auto" w:before="198" w:after="0"/>
        <w:ind w:left="971" w:right="0" w:hanging="666"/>
        <w:jc w:val="left"/>
        <w:rPr>
          <w:sz w:val="19"/>
        </w:rPr>
      </w:pPr>
      <w:r>
        <w:rPr>
          <w:sz w:val="19"/>
        </w:rPr>
        <w:t>Cumpre informar que somente serão considerados os atestados em conformidade com o descrito </w:t>
      </w:r>
      <w:r>
        <w:rPr>
          <w:spacing w:val="-2"/>
          <w:sz w:val="19"/>
        </w:rPr>
        <w:t>acima.</w:t>
      </w:r>
    </w:p>
    <w:p>
      <w:pPr>
        <w:pStyle w:val="ListParagraph"/>
        <w:numPr>
          <w:ilvl w:val="2"/>
          <w:numId w:val="12"/>
        </w:numPr>
        <w:tabs>
          <w:tab w:pos="971" w:val="left" w:leader="none"/>
        </w:tabs>
        <w:spacing w:line="249" w:lineRule="auto" w:before="186" w:after="0"/>
        <w:ind w:left="305" w:right="485" w:firstLine="0"/>
        <w:jc w:val="left"/>
        <w:rPr>
          <w:sz w:val="19"/>
        </w:rPr>
      </w:pPr>
      <w:r>
        <w:rPr>
          <w:sz w:val="19"/>
        </w:rPr>
        <w:t>O</w:t>
      </w:r>
      <w:r>
        <w:rPr>
          <w:spacing w:val="-1"/>
          <w:sz w:val="19"/>
        </w:rPr>
        <w:t> </w:t>
      </w:r>
      <w:r>
        <w:rPr>
          <w:sz w:val="19"/>
        </w:rPr>
        <w:t>licitante</w:t>
      </w:r>
      <w:r>
        <w:rPr>
          <w:spacing w:val="-1"/>
          <w:sz w:val="19"/>
        </w:rPr>
        <w:t> </w:t>
      </w:r>
      <w:r>
        <w:rPr>
          <w:sz w:val="19"/>
        </w:rPr>
        <w:t>deverá</w:t>
      </w:r>
      <w:r>
        <w:rPr>
          <w:spacing w:val="-1"/>
          <w:sz w:val="19"/>
        </w:rPr>
        <w:t> </w:t>
      </w:r>
      <w:r>
        <w:rPr>
          <w:sz w:val="19"/>
        </w:rPr>
        <w:t>disponibilizar,</w:t>
      </w:r>
      <w:r>
        <w:rPr>
          <w:spacing w:val="-1"/>
          <w:sz w:val="19"/>
        </w:rPr>
        <w:t> </w:t>
      </w:r>
      <w:r>
        <w:rPr>
          <w:sz w:val="19"/>
        </w:rPr>
        <w:t>quando</w:t>
      </w:r>
      <w:r>
        <w:rPr>
          <w:spacing w:val="-1"/>
          <w:sz w:val="19"/>
        </w:rPr>
        <w:t> </w:t>
      </w:r>
      <w:r>
        <w:rPr>
          <w:sz w:val="19"/>
        </w:rPr>
        <w:t>solicitado</w:t>
      </w:r>
      <w:r>
        <w:rPr>
          <w:spacing w:val="-1"/>
          <w:sz w:val="19"/>
        </w:rPr>
        <w:t> </w:t>
      </w:r>
      <w:r>
        <w:rPr>
          <w:sz w:val="19"/>
        </w:rPr>
        <w:t>pelo</w:t>
      </w:r>
      <w:r>
        <w:rPr>
          <w:spacing w:val="-1"/>
          <w:sz w:val="19"/>
        </w:rPr>
        <w:t> </w:t>
      </w:r>
      <w:r>
        <w:rPr>
          <w:sz w:val="19"/>
        </w:rPr>
        <w:t>pregoeiro,</w:t>
      </w:r>
      <w:r>
        <w:rPr>
          <w:spacing w:val="-1"/>
          <w:sz w:val="19"/>
        </w:rPr>
        <w:t> </w:t>
      </w:r>
      <w:r>
        <w:rPr>
          <w:sz w:val="19"/>
        </w:rPr>
        <w:t>todas</w:t>
      </w:r>
      <w:r>
        <w:rPr>
          <w:spacing w:val="-1"/>
          <w:sz w:val="19"/>
        </w:rPr>
        <w:t> </w:t>
      </w:r>
      <w:r>
        <w:rPr>
          <w:sz w:val="19"/>
        </w:rPr>
        <w:t>as</w:t>
      </w:r>
      <w:r>
        <w:rPr>
          <w:spacing w:val="-1"/>
          <w:sz w:val="19"/>
        </w:rPr>
        <w:t> </w:t>
      </w:r>
      <w:r>
        <w:rPr>
          <w:sz w:val="19"/>
        </w:rPr>
        <w:t>informações</w:t>
      </w:r>
      <w:r>
        <w:rPr>
          <w:spacing w:val="-1"/>
          <w:sz w:val="19"/>
        </w:rPr>
        <w:t> </w:t>
      </w:r>
      <w:r>
        <w:rPr>
          <w:sz w:val="19"/>
        </w:rPr>
        <w:t>necessárias</w:t>
      </w:r>
      <w:r>
        <w:rPr>
          <w:spacing w:val="-1"/>
          <w:sz w:val="19"/>
        </w:rPr>
        <w:t> </w:t>
      </w:r>
      <w:r>
        <w:rPr>
          <w:sz w:val="19"/>
        </w:rPr>
        <w:t>à</w:t>
      </w:r>
      <w:r>
        <w:rPr>
          <w:spacing w:val="-1"/>
          <w:sz w:val="19"/>
        </w:rPr>
        <w:t> </w:t>
      </w:r>
      <w:r>
        <w:rPr>
          <w:sz w:val="19"/>
        </w:rPr>
        <w:t>comprovação</w:t>
      </w:r>
      <w:r>
        <w:rPr>
          <w:spacing w:val="-1"/>
          <w:sz w:val="19"/>
        </w:rPr>
        <w:t> </w:t>
      </w:r>
      <w:r>
        <w:rPr>
          <w:sz w:val="19"/>
        </w:rPr>
        <w:t>da</w:t>
      </w:r>
      <w:r>
        <w:rPr>
          <w:spacing w:val="-1"/>
          <w:sz w:val="19"/>
        </w:rPr>
        <w:t> </w:t>
      </w:r>
      <w:r>
        <w:rPr>
          <w:sz w:val="19"/>
        </w:rPr>
        <w:t>legitimidade</w:t>
      </w:r>
      <w:r>
        <w:rPr>
          <w:spacing w:val="-1"/>
          <w:sz w:val="19"/>
        </w:rPr>
        <w:t> </w:t>
      </w:r>
      <w:r>
        <w:rPr>
          <w:sz w:val="19"/>
        </w:rPr>
        <w:t>dos</w:t>
      </w:r>
      <w:r>
        <w:rPr>
          <w:spacing w:val="-1"/>
          <w:sz w:val="19"/>
        </w:rPr>
        <w:t> </w:t>
      </w:r>
      <w:r>
        <w:rPr>
          <w:sz w:val="19"/>
        </w:rPr>
        <w:t>atestados</w:t>
      </w:r>
      <w:r>
        <w:rPr>
          <w:spacing w:val="-1"/>
          <w:sz w:val="19"/>
        </w:rPr>
        <w:t> </w:t>
      </w:r>
      <w:r>
        <w:rPr>
          <w:sz w:val="19"/>
        </w:rPr>
        <w:t>solicitados,</w:t>
      </w:r>
      <w:r>
        <w:rPr>
          <w:spacing w:val="-1"/>
          <w:sz w:val="19"/>
        </w:rPr>
        <w:t> </w:t>
      </w:r>
      <w:r>
        <w:rPr>
          <w:sz w:val="19"/>
        </w:rPr>
        <w:t>apresentando,</w:t>
      </w:r>
      <w:r>
        <w:rPr>
          <w:spacing w:val="-1"/>
          <w:sz w:val="19"/>
        </w:rPr>
        <w:t> </w:t>
      </w:r>
      <w:r>
        <w:rPr>
          <w:sz w:val="19"/>
        </w:rPr>
        <w:t>dentre outros documentos, cópia do contrato que deu suporte à contratação, endereço atual da contratante e local em que foram executadas as atividades.</w:t>
      </w:r>
    </w:p>
    <w:p>
      <w:pPr>
        <w:pStyle w:val="ListParagraph"/>
        <w:numPr>
          <w:ilvl w:val="1"/>
          <w:numId w:val="12"/>
        </w:numPr>
        <w:tabs>
          <w:tab w:pos="722" w:val="left" w:leader="none"/>
        </w:tabs>
        <w:spacing w:line="240" w:lineRule="auto" w:before="188" w:after="0"/>
        <w:ind w:left="722" w:right="0" w:hanging="417"/>
        <w:jc w:val="left"/>
        <w:rPr>
          <w:position w:val="8"/>
          <w:sz w:val="16"/>
        </w:rPr>
      </w:pPr>
      <w:r>
        <w:rPr>
          <w:sz w:val="19"/>
        </w:rPr>
        <w:t>As</w:t>
      </w:r>
      <w:r>
        <w:rPr>
          <w:spacing w:val="-1"/>
          <w:sz w:val="19"/>
        </w:rPr>
        <w:t> </w:t>
      </w:r>
      <w:r>
        <w:rPr>
          <w:b/>
          <w:i/>
          <w:sz w:val="19"/>
          <w:u w:val="single"/>
        </w:rPr>
        <w:t>habilitações</w:t>
      </w:r>
      <w:r>
        <w:rPr>
          <w:b/>
          <w:i/>
          <w:sz w:val="19"/>
        </w:rPr>
        <w:t> f</w:t>
      </w:r>
      <w:r>
        <w:rPr>
          <w:b/>
          <w:i/>
          <w:sz w:val="19"/>
          <w:u w:val="single"/>
        </w:rPr>
        <w:t>iscal,</w:t>
      </w:r>
      <w:r>
        <w:rPr>
          <w:b/>
          <w:i/>
          <w:spacing w:val="-1"/>
          <w:sz w:val="19"/>
          <w:u w:val="single"/>
        </w:rPr>
        <w:t> </w:t>
      </w:r>
      <w:r>
        <w:rPr>
          <w:b/>
          <w:i/>
          <w:sz w:val="19"/>
          <w:u w:val="single"/>
        </w:rPr>
        <w:t>social e</w:t>
      </w:r>
      <w:r>
        <w:rPr>
          <w:b/>
          <w:i/>
          <w:spacing w:val="-1"/>
          <w:sz w:val="19"/>
          <w:u w:val="single"/>
        </w:rPr>
        <w:t> </w:t>
      </w:r>
      <w:r>
        <w:rPr>
          <w:b/>
          <w:i/>
          <w:sz w:val="19"/>
          <w:u w:val="single"/>
        </w:rPr>
        <w:t>trabalhista</w:t>
      </w:r>
      <w:r>
        <w:rPr>
          <w:b/>
          <w:i/>
          <w:sz w:val="19"/>
        </w:rPr>
        <w:t> </w:t>
      </w:r>
      <w:r>
        <w:rPr>
          <w:sz w:val="19"/>
        </w:rPr>
        <w:t>serão</w:t>
      </w:r>
      <w:r>
        <w:rPr>
          <w:spacing w:val="-1"/>
          <w:sz w:val="19"/>
        </w:rPr>
        <w:t> </w:t>
      </w:r>
      <w:r>
        <w:rPr>
          <w:sz w:val="19"/>
        </w:rPr>
        <w:t>aferidas mediante</w:t>
      </w:r>
      <w:r>
        <w:rPr>
          <w:spacing w:val="-1"/>
          <w:sz w:val="19"/>
        </w:rPr>
        <w:t> </w:t>
      </w:r>
      <w:r>
        <w:rPr>
          <w:sz w:val="19"/>
        </w:rPr>
        <w:t>a verificação</w:t>
      </w:r>
      <w:r>
        <w:rPr>
          <w:spacing w:val="-1"/>
          <w:sz w:val="19"/>
        </w:rPr>
        <w:t> </w:t>
      </w:r>
      <w:r>
        <w:rPr>
          <w:sz w:val="19"/>
        </w:rPr>
        <w:t>dos seguintes</w:t>
      </w:r>
      <w:r>
        <w:rPr>
          <w:spacing w:val="-1"/>
          <w:sz w:val="19"/>
        </w:rPr>
        <w:t> </w:t>
      </w:r>
      <w:r>
        <w:rPr>
          <w:sz w:val="19"/>
        </w:rPr>
        <w:t>requisitos:</w:t>
      </w:r>
      <w:r>
        <w:rPr>
          <w:color w:val="0000ED"/>
          <w:position w:val="8"/>
          <w:sz w:val="16"/>
          <w:u w:val="single" w:color="0000ED"/>
        </w:rPr>
        <w:t>[Art.</w:t>
      </w:r>
      <w:r>
        <w:rPr>
          <w:color w:val="0000ED"/>
          <w:spacing w:val="-1"/>
          <w:position w:val="8"/>
          <w:sz w:val="16"/>
          <w:u w:val="single" w:color="0000ED"/>
        </w:rPr>
        <w:t> </w:t>
      </w:r>
      <w:r>
        <w:rPr>
          <w:color w:val="0000ED"/>
          <w:position w:val="8"/>
          <w:sz w:val="16"/>
          <w:u w:val="single" w:color="0000ED"/>
        </w:rPr>
        <w:t>68,</w:t>
      </w:r>
      <w:r>
        <w:rPr>
          <w:color w:val="0000ED"/>
          <w:spacing w:val="-1"/>
          <w:position w:val="8"/>
          <w:sz w:val="16"/>
          <w:u w:val="single" w:color="0000ED"/>
        </w:rPr>
        <w:t> </w:t>
      </w:r>
      <w:r>
        <w:rPr>
          <w:color w:val="0000ED"/>
          <w:position w:val="8"/>
          <w:sz w:val="16"/>
          <w:u w:val="single" w:color="0000ED"/>
        </w:rPr>
        <w:t>Lei</w:t>
      </w:r>
      <w:r>
        <w:rPr>
          <w:color w:val="0000ED"/>
          <w:spacing w:val="-2"/>
          <w:position w:val="8"/>
          <w:sz w:val="16"/>
          <w:u w:val="single" w:color="0000ED"/>
        </w:rPr>
        <w:t> 14.133/2021]</w:t>
      </w:r>
    </w:p>
    <w:p>
      <w:pPr>
        <w:pStyle w:val="ListParagraph"/>
        <w:numPr>
          <w:ilvl w:val="2"/>
          <w:numId w:val="12"/>
        </w:numPr>
        <w:tabs>
          <w:tab w:pos="876" w:val="left" w:leader="none"/>
        </w:tabs>
        <w:spacing w:line="240" w:lineRule="auto" w:before="194" w:after="0"/>
        <w:ind w:left="876" w:right="0" w:hanging="571"/>
        <w:jc w:val="left"/>
        <w:rPr>
          <w:sz w:val="19"/>
        </w:rPr>
      </w:pPr>
      <w:r>
        <w:rPr>
          <w:sz w:val="19"/>
        </w:rPr>
        <w:t>I - a inscrição no Cadastro de Pessoas Físicas (CPF) ou no Cadastro Nacional da Pessoa Jurídica </w:t>
      </w:r>
      <w:r>
        <w:rPr>
          <w:spacing w:val="-2"/>
          <w:sz w:val="19"/>
        </w:rPr>
        <w:t>(CNPJ);</w:t>
      </w:r>
    </w:p>
    <w:p>
      <w:pPr>
        <w:pStyle w:val="ListParagraph"/>
        <w:numPr>
          <w:ilvl w:val="2"/>
          <w:numId w:val="12"/>
        </w:numPr>
        <w:tabs>
          <w:tab w:pos="876" w:val="left" w:leader="none"/>
        </w:tabs>
        <w:spacing w:line="249" w:lineRule="auto" w:before="187" w:after="0"/>
        <w:ind w:left="305" w:right="718" w:firstLine="0"/>
        <w:jc w:val="left"/>
        <w:rPr>
          <w:sz w:val="19"/>
        </w:rPr>
      </w:pPr>
      <w:r>
        <w:rPr>
          <w:sz w:val="19"/>
        </w:rPr>
        <w:t>II</w:t>
      </w:r>
      <w:r>
        <w:rPr>
          <w:spacing w:val="-1"/>
          <w:sz w:val="19"/>
        </w:rPr>
        <w:t> </w:t>
      </w:r>
      <w:r>
        <w:rPr>
          <w:sz w:val="19"/>
        </w:rPr>
        <w:t>-</w:t>
      </w:r>
      <w:r>
        <w:rPr>
          <w:spacing w:val="-1"/>
          <w:sz w:val="19"/>
        </w:rPr>
        <w:t> </w:t>
      </w:r>
      <w:r>
        <w:rPr>
          <w:sz w:val="19"/>
        </w:rPr>
        <w:t>a</w:t>
      </w:r>
      <w:r>
        <w:rPr>
          <w:spacing w:val="-1"/>
          <w:sz w:val="19"/>
        </w:rPr>
        <w:t> </w:t>
      </w:r>
      <w:r>
        <w:rPr>
          <w:sz w:val="19"/>
        </w:rPr>
        <w:t>inscrição</w:t>
      </w:r>
      <w:r>
        <w:rPr>
          <w:spacing w:val="-1"/>
          <w:sz w:val="19"/>
        </w:rPr>
        <w:t> </w:t>
      </w:r>
      <w:r>
        <w:rPr>
          <w:sz w:val="19"/>
        </w:rPr>
        <w:t>no</w:t>
      </w:r>
      <w:r>
        <w:rPr>
          <w:spacing w:val="-1"/>
          <w:sz w:val="19"/>
        </w:rPr>
        <w:t> </w:t>
      </w:r>
      <w:r>
        <w:rPr>
          <w:sz w:val="19"/>
        </w:rPr>
        <w:t>cadastro</w:t>
      </w:r>
      <w:r>
        <w:rPr>
          <w:spacing w:val="-1"/>
          <w:sz w:val="19"/>
        </w:rPr>
        <w:t> </w:t>
      </w:r>
      <w:r>
        <w:rPr>
          <w:sz w:val="19"/>
        </w:rPr>
        <w:t>de</w:t>
      </w:r>
      <w:r>
        <w:rPr>
          <w:spacing w:val="-1"/>
          <w:sz w:val="19"/>
        </w:rPr>
        <w:t> </w:t>
      </w:r>
      <w:r>
        <w:rPr>
          <w:sz w:val="19"/>
        </w:rPr>
        <w:t>contribuintes</w:t>
      </w:r>
      <w:r>
        <w:rPr>
          <w:spacing w:val="-1"/>
          <w:sz w:val="19"/>
        </w:rPr>
        <w:t> </w:t>
      </w:r>
      <w:r>
        <w:rPr>
          <w:sz w:val="19"/>
        </w:rPr>
        <w:t>estadual</w:t>
      </w:r>
      <w:r>
        <w:rPr>
          <w:spacing w:val="-1"/>
          <w:sz w:val="19"/>
        </w:rPr>
        <w:t> </w:t>
      </w:r>
      <w:r>
        <w:rPr>
          <w:sz w:val="19"/>
        </w:rPr>
        <w:t>e/ou</w:t>
      </w:r>
      <w:r>
        <w:rPr>
          <w:spacing w:val="-1"/>
          <w:sz w:val="19"/>
        </w:rPr>
        <w:t> </w:t>
      </w:r>
      <w:r>
        <w:rPr>
          <w:sz w:val="19"/>
        </w:rPr>
        <w:t>municipal,</w:t>
      </w:r>
      <w:r>
        <w:rPr>
          <w:spacing w:val="-1"/>
          <w:sz w:val="19"/>
        </w:rPr>
        <w:t> </w:t>
      </w:r>
      <w:r>
        <w:rPr>
          <w:sz w:val="19"/>
        </w:rPr>
        <w:t>se</w:t>
      </w:r>
      <w:r>
        <w:rPr>
          <w:spacing w:val="-1"/>
          <w:sz w:val="19"/>
        </w:rPr>
        <w:t> </w:t>
      </w:r>
      <w:r>
        <w:rPr>
          <w:sz w:val="19"/>
        </w:rPr>
        <w:t>houver,</w:t>
      </w:r>
      <w:r>
        <w:rPr>
          <w:spacing w:val="-1"/>
          <w:sz w:val="19"/>
        </w:rPr>
        <w:t> </w:t>
      </w:r>
      <w:r>
        <w:rPr>
          <w:sz w:val="19"/>
        </w:rPr>
        <w:t>relativo</w:t>
      </w:r>
      <w:r>
        <w:rPr>
          <w:spacing w:val="-1"/>
          <w:sz w:val="19"/>
        </w:rPr>
        <w:t> </w:t>
      </w:r>
      <w:r>
        <w:rPr>
          <w:sz w:val="19"/>
        </w:rPr>
        <w:t>ao</w:t>
      </w:r>
      <w:r>
        <w:rPr>
          <w:spacing w:val="-1"/>
          <w:sz w:val="19"/>
        </w:rPr>
        <w:t> </w:t>
      </w:r>
      <w:r>
        <w:rPr>
          <w:sz w:val="19"/>
        </w:rPr>
        <w:t>domicílio</w:t>
      </w:r>
      <w:r>
        <w:rPr>
          <w:spacing w:val="-1"/>
          <w:sz w:val="19"/>
        </w:rPr>
        <w:t> </w:t>
      </w:r>
      <w:r>
        <w:rPr>
          <w:sz w:val="19"/>
        </w:rPr>
        <w:t>ou</w:t>
      </w:r>
      <w:r>
        <w:rPr>
          <w:spacing w:val="-1"/>
          <w:sz w:val="19"/>
        </w:rPr>
        <w:t> </w:t>
      </w:r>
      <w:r>
        <w:rPr>
          <w:sz w:val="19"/>
        </w:rPr>
        <w:t>sede</w:t>
      </w:r>
      <w:r>
        <w:rPr>
          <w:spacing w:val="-1"/>
          <w:sz w:val="19"/>
        </w:rPr>
        <w:t> </w:t>
      </w:r>
      <w:r>
        <w:rPr>
          <w:sz w:val="19"/>
        </w:rPr>
        <w:t>do</w:t>
      </w:r>
      <w:r>
        <w:rPr>
          <w:spacing w:val="-1"/>
          <w:sz w:val="19"/>
        </w:rPr>
        <w:t> </w:t>
      </w:r>
      <w:r>
        <w:rPr>
          <w:sz w:val="19"/>
        </w:rPr>
        <w:t>licitante,</w:t>
      </w:r>
      <w:r>
        <w:rPr>
          <w:spacing w:val="-1"/>
          <w:sz w:val="19"/>
        </w:rPr>
        <w:t> </w:t>
      </w:r>
      <w:r>
        <w:rPr>
          <w:sz w:val="19"/>
        </w:rPr>
        <w:t>pertinente</w:t>
      </w:r>
      <w:r>
        <w:rPr>
          <w:spacing w:val="-1"/>
          <w:sz w:val="19"/>
        </w:rPr>
        <w:t> </w:t>
      </w:r>
      <w:r>
        <w:rPr>
          <w:sz w:val="19"/>
        </w:rPr>
        <w:t>ao</w:t>
      </w:r>
      <w:r>
        <w:rPr>
          <w:spacing w:val="-1"/>
          <w:sz w:val="19"/>
        </w:rPr>
        <w:t> </w:t>
      </w:r>
      <w:r>
        <w:rPr>
          <w:sz w:val="19"/>
        </w:rPr>
        <w:t>seu</w:t>
      </w:r>
      <w:r>
        <w:rPr>
          <w:spacing w:val="-1"/>
          <w:sz w:val="19"/>
        </w:rPr>
        <w:t> </w:t>
      </w:r>
      <w:r>
        <w:rPr>
          <w:sz w:val="19"/>
        </w:rPr>
        <w:t>ramo</w:t>
      </w:r>
      <w:r>
        <w:rPr>
          <w:spacing w:val="-1"/>
          <w:sz w:val="19"/>
        </w:rPr>
        <w:t> </w:t>
      </w:r>
      <w:r>
        <w:rPr>
          <w:sz w:val="19"/>
        </w:rPr>
        <w:t>de</w:t>
      </w:r>
      <w:r>
        <w:rPr>
          <w:spacing w:val="-1"/>
          <w:sz w:val="19"/>
        </w:rPr>
        <w:t> </w:t>
      </w:r>
      <w:r>
        <w:rPr>
          <w:sz w:val="19"/>
        </w:rPr>
        <w:t>atividade</w:t>
      </w:r>
      <w:r>
        <w:rPr>
          <w:spacing w:val="-1"/>
          <w:sz w:val="19"/>
        </w:rPr>
        <w:t> </w:t>
      </w:r>
      <w:r>
        <w:rPr>
          <w:sz w:val="19"/>
        </w:rPr>
        <w:t>e</w:t>
      </w:r>
      <w:r>
        <w:rPr>
          <w:spacing w:val="-1"/>
          <w:sz w:val="19"/>
        </w:rPr>
        <w:t> </w:t>
      </w:r>
      <w:r>
        <w:rPr>
          <w:sz w:val="19"/>
        </w:rPr>
        <w:t>compatível</w:t>
      </w:r>
      <w:r>
        <w:rPr>
          <w:spacing w:val="-1"/>
          <w:sz w:val="19"/>
        </w:rPr>
        <w:t> </w:t>
      </w:r>
      <w:r>
        <w:rPr>
          <w:sz w:val="19"/>
        </w:rPr>
        <w:t>com</w:t>
      </w:r>
      <w:r>
        <w:rPr>
          <w:spacing w:val="-1"/>
          <w:sz w:val="19"/>
        </w:rPr>
        <w:t> </w:t>
      </w:r>
      <w:r>
        <w:rPr>
          <w:sz w:val="19"/>
        </w:rPr>
        <w:t>o objeto contratual;</w:t>
      </w:r>
    </w:p>
    <w:p>
      <w:pPr>
        <w:pStyle w:val="ListParagraph"/>
        <w:numPr>
          <w:ilvl w:val="2"/>
          <w:numId w:val="12"/>
        </w:numPr>
        <w:tabs>
          <w:tab w:pos="876" w:val="left" w:leader="none"/>
        </w:tabs>
        <w:spacing w:line="240" w:lineRule="auto" w:before="176" w:after="0"/>
        <w:ind w:left="876" w:right="0" w:hanging="571"/>
        <w:jc w:val="left"/>
        <w:rPr>
          <w:sz w:val="19"/>
        </w:rPr>
      </w:pPr>
      <w:r>
        <w:rPr>
          <w:sz w:val="19"/>
        </w:rPr>
        <w:t>III - a regularidade perante a Fazenda federal, estadual e/ou municipal do domicílio ou sede do licitante, ou outra equivalente, na forma da </w:t>
      </w:r>
      <w:r>
        <w:rPr>
          <w:spacing w:val="-4"/>
          <w:sz w:val="19"/>
        </w:rPr>
        <w:t>lei;</w:t>
      </w:r>
    </w:p>
    <w:p>
      <w:pPr>
        <w:pStyle w:val="ListParagraph"/>
        <w:numPr>
          <w:ilvl w:val="2"/>
          <w:numId w:val="12"/>
        </w:numPr>
        <w:tabs>
          <w:tab w:pos="876" w:val="left" w:leader="none"/>
        </w:tabs>
        <w:spacing w:line="240" w:lineRule="auto" w:before="187" w:after="0"/>
        <w:ind w:left="876" w:right="0" w:hanging="571"/>
        <w:jc w:val="left"/>
        <w:rPr>
          <w:sz w:val="19"/>
        </w:rPr>
      </w:pPr>
      <w:r>
        <w:rPr>
          <w:sz w:val="19"/>
        </w:rPr>
        <w:t>IV</w:t>
      </w:r>
      <w:r>
        <w:rPr>
          <w:spacing w:val="-5"/>
          <w:sz w:val="19"/>
        </w:rPr>
        <w:t> </w:t>
      </w:r>
      <w:r>
        <w:rPr>
          <w:sz w:val="19"/>
        </w:rPr>
        <w:t>- a regularidade relativa</w:t>
      </w:r>
      <w:r>
        <w:rPr>
          <w:spacing w:val="-1"/>
          <w:sz w:val="19"/>
        </w:rPr>
        <w:t> </w:t>
      </w:r>
      <w:r>
        <w:rPr>
          <w:sz w:val="19"/>
        </w:rPr>
        <w:t>à Seguridade Social e ao</w:t>
      </w:r>
      <w:r>
        <w:rPr>
          <w:spacing w:val="-1"/>
          <w:sz w:val="19"/>
        </w:rPr>
        <w:t> </w:t>
      </w:r>
      <w:r>
        <w:rPr>
          <w:sz w:val="19"/>
        </w:rPr>
        <w:t>FGTS, que demonstre cumprimento dos</w:t>
      </w:r>
      <w:r>
        <w:rPr>
          <w:spacing w:val="-1"/>
          <w:sz w:val="19"/>
        </w:rPr>
        <w:t> </w:t>
      </w:r>
      <w:r>
        <w:rPr>
          <w:sz w:val="19"/>
        </w:rPr>
        <w:t>encargos sociais instituídos por </w:t>
      </w:r>
      <w:r>
        <w:rPr>
          <w:spacing w:val="-4"/>
          <w:sz w:val="19"/>
        </w:rPr>
        <w:t>lei;</w:t>
      </w:r>
    </w:p>
    <w:p>
      <w:pPr>
        <w:pStyle w:val="ListParagraph"/>
        <w:numPr>
          <w:ilvl w:val="2"/>
          <w:numId w:val="12"/>
        </w:numPr>
        <w:tabs>
          <w:tab w:pos="872" w:val="left" w:leader="none"/>
        </w:tabs>
        <w:spacing w:line="240" w:lineRule="auto" w:before="198" w:after="0"/>
        <w:ind w:left="872" w:right="0" w:hanging="567"/>
        <w:jc w:val="left"/>
        <w:rPr>
          <w:sz w:val="19"/>
        </w:rPr>
      </w:pPr>
      <w:r>
        <w:rPr>
          <w:sz w:val="19"/>
        </w:rPr>
        <w:t>V</w:t>
      </w:r>
      <w:r>
        <w:rPr>
          <w:spacing w:val="-4"/>
          <w:sz w:val="19"/>
        </w:rPr>
        <w:t> </w:t>
      </w:r>
      <w:r>
        <w:rPr>
          <w:sz w:val="19"/>
        </w:rPr>
        <w:t>- a regularidade perante a Justiça do</w:t>
      </w:r>
      <w:r>
        <w:rPr>
          <w:spacing w:val="-4"/>
          <w:sz w:val="19"/>
        </w:rPr>
        <w:t> </w:t>
      </w:r>
      <w:r>
        <w:rPr>
          <w:spacing w:val="-2"/>
          <w:sz w:val="19"/>
        </w:rPr>
        <w:t>Trabalho;</w:t>
      </w:r>
    </w:p>
    <w:p>
      <w:pPr>
        <w:pStyle w:val="ListParagraph"/>
        <w:numPr>
          <w:ilvl w:val="2"/>
          <w:numId w:val="12"/>
        </w:numPr>
        <w:tabs>
          <w:tab w:pos="872" w:val="left" w:leader="none"/>
        </w:tabs>
        <w:spacing w:line="240" w:lineRule="auto" w:before="186" w:after="0"/>
        <w:ind w:left="872" w:right="0" w:hanging="567"/>
        <w:jc w:val="left"/>
        <w:rPr>
          <w:sz w:val="19"/>
        </w:rPr>
      </w:pPr>
      <w:r>
        <w:rPr>
          <w:sz w:val="19"/>
        </w:rPr>
        <w:t>VI - o cumprimento do disposto no inciso XXXIII do art. 7º da Constituição </w:t>
      </w:r>
      <w:r>
        <w:rPr>
          <w:spacing w:val="-2"/>
          <w:sz w:val="19"/>
        </w:rPr>
        <w:t>Federal.</w:t>
      </w:r>
    </w:p>
    <w:p>
      <w:pPr>
        <w:pStyle w:val="ListParagraph"/>
        <w:numPr>
          <w:ilvl w:val="2"/>
          <w:numId w:val="12"/>
        </w:numPr>
        <w:tabs>
          <w:tab w:pos="876" w:val="left" w:leader="none"/>
        </w:tabs>
        <w:spacing w:line="235" w:lineRule="auto" w:before="202" w:after="0"/>
        <w:ind w:left="305" w:right="750" w:firstLine="0"/>
        <w:jc w:val="left"/>
        <w:rPr>
          <w:sz w:val="19"/>
        </w:rPr>
      </w:pPr>
      <w:r>
        <w:rPr>
          <w:sz w:val="19"/>
        </w:rPr>
        <w:t>§</w:t>
      </w:r>
      <w:r>
        <w:rPr>
          <w:spacing w:val="-1"/>
          <w:sz w:val="19"/>
        </w:rPr>
        <w:t> </w:t>
      </w:r>
      <w:r>
        <w:rPr>
          <w:sz w:val="19"/>
        </w:rPr>
        <w:t>1º</w:t>
      </w:r>
      <w:r>
        <w:rPr>
          <w:spacing w:val="-1"/>
          <w:sz w:val="19"/>
        </w:rPr>
        <w:t> </w:t>
      </w:r>
      <w:r>
        <w:rPr>
          <w:sz w:val="19"/>
        </w:rPr>
        <w:t>Os</w:t>
      </w:r>
      <w:r>
        <w:rPr>
          <w:spacing w:val="-1"/>
          <w:sz w:val="19"/>
        </w:rPr>
        <w:t> </w:t>
      </w:r>
      <w:r>
        <w:rPr>
          <w:sz w:val="19"/>
        </w:rPr>
        <w:t>documentos</w:t>
      </w:r>
      <w:r>
        <w:rPr>
          <w:spacing w:val="-1"/>
          <w:sz w:val="19"/>
        </w:rPr>
        <w:t> </w:t>
      </w:r>
      <w:r>
        <w:rPr>
          <w:sz w:val="19"/>
        </w:rPr>
        <w:t>referidos</w:t>
      </w:r>
      <w:r>
        <w:rPr>
          <w:spacing w:val="-1"/>
          <w:sz w:val="19"/>
        </w:rPr>
        <w:t> </w:t>
      </w:r>
      <w:r>
        <w:rPr>
          <w:sz w:val="19"/>
        </w:rPr>
        <w:t>nos</w:t>
      </w:r>
      <w:r>
        <w:rPr>
          <w:spacing w:val="-1"/>
          <w:sz w:val="19"/>
        </w:rPr>
        <w:t> </w:t>
      </w:r>
      <w:r>
        <w:rPr>
          <w:sz w:val="19"/>
        </w:rPr>
        <w:t>incisos</w:t>
      </w:r>
      <w:r>
        <w:rPr>
          <w:spacing w:val="-1"/>
          <w:sz w:val="19"/>
        </w:rPr>
        <w:t> </w:t>
      </w:r>
      <w:r>
        <w:rPr>
          <w:sz w:val="19"/>
        </w:rPr>
        <w:t>do</w:t>
      </w:r>
      <w:r>
        <w:rPr>
          <w:spacing w:val="-1"/>
          <w:sz w:val="19"/>
        </w:rPr>
        <w:t> </w:t>
      </w:r>
      <w:r>
        <w:rPr>
          <w:sz w:val="19"/>
        </w:rPr>
        <w:t>caput</w:t>
      </w:r>
      <w:r>
        <w:rPr>
          <w:spacing w:val="-1"/>
          <w:sz w:val="19"/>
        </w:rPr>
        <w:t> </w:t>
      </w:r>
      <w:r>
        <w:rPr>
          <w:sz w:val="19"/>
        </w:rPr>
        <w:t>deste</w:t>
      </w:r>
      <w:r>
        <w:rPr>
          <w:spacing w:val="-1"/>
          <w:sz w:val="19"/>
        </w:rPr>
        <w:t> </w:t>
      </w:r>
      <w:r>
        <w:rPr>
          <w:sz w:val="19"/>
        </w:rPr>
        <w:t>artigo</w:t>
      </w:r>
      <w:r>
        <w:rPr>
          <w:spacing w:val="-1"/>
          <w:sz w:val="19"/>
        </w:rPr>
        <w:t> </w:t>
      </w:r>
      <w:r>
        <w:rPr>
          <w:sz w:val="19"/>
        </w:rPr>
        <w:t>poderão</w:t>
      </w:r>
      <w:r>
        <w:rPr>
          <w:spacing w:val="-1"/>
          <w:sz w:val="19"/>
        </w:rPr>
        <w:t> </w:t>
      </w:r>
      <w:r>
        <w:rPr>
          <w:sz w:val="19"/>
        </w:rPr>
        <w:t>ser</w:t>
      </w:r>
      <w:r>
        <w:rPr>
          <w:spacing w:val="-1"/>
          <w:sz w:val="19"/>
        </w:rPr>
        <w:t> </w:t>
      </w:r>
      <w:r>
        <w:rPr>
          <w:sz w:val="19"/>
        </w:rPr>
        <w:t>substituídos</w:t>
      </w:r>
      <w:r>
        <w:rPr>
          <w:spacing w:val="-1"/>
          <w:sz w:val="19"/>
        </w:rPr>
        <w:t> </w:t>
      </w:r>
      <w:r>
        <w:rPr>
          <w:sz w:val="19"/>
        </w:rPr>
        <w:t>ou</w:t>
      </w:r>
      <w:r>
        <w:rPr>
          <w:spacing w:val="-1"/>
          <w:sz w:val="19"/>
        </w:rPr>
        <w:t> </w:t>
      </w:r>
      <w:r>
        <w:rPr>
          <w:sz w:val="19"/>
        </w:rPr>
        <w:t>supridos,</w:t>
      </w:r>
      <w:r>
        <w:rPr>
          <w:spacing w:val="-1"/>
          <w:sz w:val="19"/>
        </w:rPr>
        <w:t> </w:t>
      </w:r>
      <w:r>
        <w:rPr>
          <w:sz w:val="19"/>
        </w:rPr>
        <w:t>no</w:t>
      </w:r>
      <w:r>
        <w:rPr>
          <w:spacing w:val="-1"/>
          <w:sz w:val="19"/>
        </w:rPr>
        <w:t> </w:t>
      </w:r>
      <w:r>
        <w:rPr>
          <w:sz w:val="19"/>
        </w:rPr>
        <w:t>todo</w:t>
      </w:r>
      <w:r>
        <w:rPr>
          <w:spacing w:val="-1"/>
          <w:sz w:val="19"/>
        </w:rPr>
        <w:t> </w:t>
      </w:r>
      <w:r>
        <w:rPr>
          <w:sz w:val="19"/>
        </w:rPr>
        <w:t>ou</w:t>
      </w:r>
      <w:r>
        <w:rPr>
          <w:spacing w:val="-1"/>
          <w:sz w:val="19"/>
        </w:rPr>
        <w:t> </w:t>
      </w:r>
      <w:r>
        <w:rPr>
          <w:sz w:val="19"/>
        </w:rPr>
        <w:t>em</w:t>
      </w:r>
      <w:r>
        <w:rPr>
          <w:spacing w:val="-1"/>
          <w:sz w:val="19"/>
        </w:rPr>
        <w:t> </w:t>
      </w:r>
      <w:r>
        <w:rPr>
          <w:sz w:val="19"/>
        </w:rPr>
        <w:t>parte,</w:t>
      </w:r>
      <w:r>
        <w:rPr>
          <w:spacing w:val="-1"/>
          <w:sz w:val="19"/>
        </w:rPr>
        <w:t> </w:t>
      </w:r>
      <w:r>
        <w:rPr>
          <w:sz w:val="19"/>
        </w:rPr>
        <w:t>por</w:t>
      </w:r>
      <w:r>
        <w:rPr>
          <w:spacing w:val="-1"/>
          <w:sz w:val="19"/>
        </w:rPr>
        <w:t> </w:t>
      </w:r>
      <w:r>
        <w:rPr>
          <w:sz w:val="19"/>
        </w:rPr>
        <w:t>outros</w:t>
      </w:r>
      <w:r>
        <w:rPr>
          <w:spacing w:val="-1"/>
          <w:sz w:val="19"/>
        </w:rPr>
        <w:t> </w:t>
      </w:r>
      <w:r>
        <w:rPr>
          <w:sz w:val="19"/>
        </w:rPr>
        <w:t>meios</w:t>
      </w:r>
      <w:r>
        <w:rPr>
          <w:spacing w:val="-1"/>
          <w:sz w:val="19"/>
        </w:rPr>
        <w:t> </w:t>
      </w:r>
      <w:r>
        <w:rPr>
          <w:sz w:val="19"/>
        </w:rPr>
        <w:t>hábeis</w:t>
      </w:r>
      <w:r>
        <w:rPr>
          <w:spacing w:val="-1"/>
          <w:sz w:val="19"/>
        </w:rPr>
        <w:t> </w:t>
      </w:r>
      <w:r>
        <w:rPr>
          <w:sz w:val="19"/>
        </w:rPr>
        <w:t>a</w:t>
      </w:r>
      <w:r>
        <w:rPr>
          <w:spacing w:val="-1"/>
          <w:sz w:val="19"/>
        </w:rPr>
        <w:t> </w:t>
      </w:r>
      <w:r>
        <w:rPr>
          <w:sz w:val="19"/>
        </w:rPr>
        <w:t>comprovar</w:t>
      </w:r>
      <w:r>
        <w:rPr>
          <w:spacing w:val="-1"/>
          <w:sz w:val="19"/>
        </w:rPr>
        <w:t> </w:t>
      </w:r>
      <w:r>
        <w:rPr>
          <w:sz w:val="19"/>
        </w:rPr>
        <w:t>a</w:t>
      </w:r>
      <w:r>
        <w:rPr>
          <w:spacing w:val="-1"/>
          <w:sz w:val="19"/>
        </w:rPr>
        <w:t> </w:t>
      </w:r>
      <w:r>
        <w:rPr>
          <w:sz w:val="19"/>
        </w:rPr>
        <w:t>regularidade</w:t>
      </w:r>
      <w:r>
        <w:rPr>
          <w:spacing w:val="-1"/>
          <w:sz w:val="19"/>
        </w:rPr>
        <w:t> </w:t>
      </w:r>
      <w:r>
        <w:rPr>
          <w:sz w:val="19"/>
        </w:rPr>
        <w:t>do licitante, inclusive por meio eletrônico.</w:t>
      </w:r>
    </w:p>
    <w:p>
      <w:pPr>
        <w:pStyle w:val="ListParagraph"/>
        <w:numPr>
          <w:ilvl w:val="2"/>
          <w:numId w:val="12"/>
        </w:numPr>
        <w:tabs>
          <w:tab w:pos="876" w:val="left" w:leader="none"/>
        </w:tabs>
        <w:spacing w:line="240" w:lineRule="auto" w:before="187" w:after="0"/>
        <w:ind w:left="876" w:right="0" w:hanging="571"/>
        <w:jc w:val="left"/>
        <w:rPr>
          <w:sz w:val="19"/>
        </w:rPr>
      </w:pPr>
      <w:r>
        <w:rPr>
          <w:sz w:val="19"/>
        </w:rPr>
        <w:t>§ 2º</w:t>
      </w:r>
      <w:r>
        <w:rPr>
          <w:spacing w:val="-11"/>
          <w:sz w:val="19"/>
        </w:rPr>
        <w:t> </w:t>
      </w:r>
      <w:r>
        <w:rPr>
          <w:sz w:val="19"/>
        </w:rPr>
        <w:t>A</w:t>
      </w:r>
      <w:r>
        <w:rPr>
          <w:spacing w:val="-11"/>
          <w:sz w:val="19"/>
        </w:rPr>
        <w:t> </w:t>
      </w:r>
      <w:r>
        <w:rPr>
          <w:sz w:val="19"/>
        </w:rPr>
        <w:t>comprovação de atendimento do disposto nos incisos III, IV</w:t>
      </w:r>
      <w:r>
        <w:rPr>
          <w:spacing w:val="-4"/>
          <w:sz w:val="19"/>
        </w:rPr>
        <w:t> </w:t>
      </w:r>
      <w:r>
        <w:rPr>
          <w:sz w:val="19"/>
        </w:rPr>
        <w:t>e</w:t>
      </w:r>
      <w:r>
        <w:rPr>
          <w:spacing w:val="-4"/>
          <w:sz w:val="19"/>
        </w:rPr>
        <w:t> </w:t>
      </w:r>
      <w:r>
        <w:rPr>
          <w:sz w:val="19"/>
        </w:rPr>
        <w:t>V</w:t>
      </w:r>
      <w:r>
        <w:rPr>
          <w:spacing w:val="-4"/>
          <w:sz w:val="19"/>
        </w:rPr>
        <w:t> </w:t>
      </w:r>
      <w:r>
        <w:rPr>
          <w:sz w:val="19"/>
        </w:rPr>
        <w:t>do caput deste artigo deverá ser feita na forma da legislação </w:t>
      </w:r>
      <w:r>
        <w:rPr>
          <w:spacing w:val="-2"/>
          <w:sz w:val="19"/>
        </w:rPr>
        <w:t>específica.</w:t>
      </w:r>
    </w:p>
    <w:p>
      <w:pPr>
        <w:pStyle w:val="ListParagraph"/>
        <w:numPr>
          <w:ilvl w:val="1"/>
          <w:numId w:val="12"/>
        </w:numPr>
        <w:tabs>
          <w:tab w:pos="722" w:val="left" w:leader="none"/>
        </w:tabs>
        <w:spacing w:line="259" w:lineRule="auto" w:before="198" w:after="0"/>
        <w:ind w:left="305" w:right="483" w:firstLine="0"/>
        <w:jc w:val="left"/>
        <w:rPr>
          <w:sz w:val="16"/>
        </w:rPr>
      </w:pPr>
      <w:r>
        <w:rPr>
          <w:sz w:val="16"/>
        </w:rPr>
        <mc:AlternateContent>
          <mc:Choice Requires="wps">
            <w:drawing>
              <wp:anchor distT="0" distB="0" distL="0" distR="0" allowOverlap="1" layoutInCell="1" locked="0" behindDoc="1" simplePos="0" relativeHeight="487594496">
                <wp:simplePos x="0" y="0"/>
                <wp:positionH relativeFrom="page">
                  <wp:posOffset>422429</wp:posOffset>
                </wp:positionH>
                <wp:positionV relativeFrom="paragraph">
                  <wp:posOffset>601637</wp:posOffset>
                </wp:positionV>
                <wp:extent cx="540385" cy="7620"/>
                <wp:effectExtent l="0" t="0" r="0" b="0"/>
                <wp:wrapTopAndBottom/>
                <wp:docPr id="25" name="Graphic 25">
                  <a:hlinkClick r:id="rId39"/>
                </wp:docPr>
                <wp:cNvGraphicFramePr>
                  <a:graphicFrameLocks/>
                </wp:cNvGraphicFramePr>
                <a:graphic>
                  <a:graphicData uri="http://schemas.microsoft.com/office/word/2010/wordprocessingShape">
                    <wps:wsp>
                      <wps:cNvPr id="25" name="Graphic 25">
                        <a:hlinkClick r:id="rId39"/>
                      </wps:cNvPr>
                      <wps:cNvSpPr/>
                      <wps:spPr>
                        <a:xfrm>
                          <a:off x="0" y="0"/>
                          <a:ext cx="540385" cy="7620"/>
                        </a:xfrm>
                        <a:custGeom>
                          <a:avLst/>
                          <a:gdLst/>
                          <a:ahLst/>
                          <a:cxnLst/>
                          <a:rect l="l" t="t" r="r" b="b"/>
                          <a:pathLst>
                            <a:path w="540385" h="7620">
                              <a:moveTo>
                                <a:pt x="540295" y="7559"/>
                              </a:moveTo>
                              <a:lnTo>
                                <a:pt x="0" y="7559"/>
                              </a:lnTo>
                              <a:lnTo>
                                <a:pt x="0" y="0"/>
                              </a:lnTo>
                              <a:lnTo>
                                <a:pt x="540295" y="0"/>
                              </a:lnTo>
                              <a:lnTo>
                                <a:pt x="540295" y="755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3.262135pt;margin-top:47.373035pt;width:42.542988pt;height:.595267pt;mso-position-horizontal-relative:page;mso-position-vertical-relative:paragraph;z-index:-15721984;mso-wrap-distance-left:0;mso-wrap-distance-right:0" id="docshape21" href="https://www.planalto.gov.br/ccivil_03/_ato2019-2022/2021/lei/l14133.htm#%3A~%3Atext%3DArt.%2069.%20A%2C2%20(dois)%20anos" filled="true" fillcolor="#0000ed" stroked="false">
                <v:fill type="solid"/>
                <w10:wrap type="topAndBottom"/>
              </v:rect>
            </w:pict>
          </mc:Fallback>
        </mc:AlternateContent>
      </w:r>
      <w:r>
        <w:rPr>
          <w:sz w:val="16"/>
        </w:rPr>
        <mc:AlternateContent>
          <mc:Choice Requires="wps">
            <w:drawing>
              <wp:anchor distT="0" distB="0" distL="0" distR="0" allowOverlap="1" layoutInCell="1" locked="0" behindDoc="1" simplePos="0" relativeHeight="486563840">
                <wp:simplePos x="0" y="0"/>
                <wp:positionH relativeFrom="page">
                  <wp:posOffset>8809183</wp:posOffset>
                </wp:positionH>
                <wp:positionV relativeFrom="paragraph">
                  <wp:posOffset>427760</wp:posOffset>
                </wp:positionV>
                <wp:extent cx="504190" cy="7620"/>
                <wp:effectExtent l="0" t="0" r="0" b="0"/>
                <wp:wrapNone/>
                <wp:docPr id="26" name="Graphic 26">
                  <a:hlinkClick r:id="rId39"/>
                </wp:docPr>
                <wp:cNvGraphicFramePr>
                  <a:graphicFrameLocks/>
                </wp:cNvGraphicFramePr>
                <a:graphic>
                  <a:graphicData uri="http://schemas.microsoft.com/office/word/2010/wordprocessingShape">
                    <wps:wsp>
                      <wps:cNvPr id="26" name="Graphic 26">
                        <a:hlinkClick r:id="rId39"/>
                      </wps:cNvPr>
                      <wps:cNvSpPr/>
                      <wps:spPr>
                        <a:xfrm>
                          <a:off x="0" y="0"/>
                          <a:ext cx="504190" cy="7620"/>
                        </a:xfrm>
                        <a:custGeom>
                          <a:avLst/>
                          <a:gdLst/>
                          <a:ahLst/>
                          <a:cxnLst/>
                          <a:rect l="l" t="t" r="r" b="b"/>
                          <a:pathLst>
                            <a:path w="504190" h="7620">
                              <a:moveTo>
                                <a:pt x="503795" y="7559"/>
                              </a:moveTo>
                              <a:lnTo>
                                <a:pt x="0" y="7559"/>
                              </a:lnTo>
                              <a:lnTo>
                                <a:pt x="0" y="0"/>
                              </a:lnTo>
                              <a:lnTo>
                                <a:pt x="503795" y="0"/>
                              </a:lnTo>
                              <a:lnTo>
                                <a:pt x="503795" y="755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93.636475pt;margin-top:33.681896pt;width:39.668965pt;height:.595267pt;mso-position-horizontal-relative:page;mso-position-vertical-relative:paragraph;z-index:-16752640" id="docshape22" href="https://www.planalto.gov.br/ccivil_03/_ato2019-2022/2021/lei/l14133.htm#%3A~%3Atext%3DArt.%2069.%20A%2C2%20(dois)%20anos" filled="true" fillcolor="#0000ed" stroked="false">
                <v:fill type="solid"/>
                <w10:wrap type="none"/>
              </v:rect>
            </w:pict>
          </mc:Fallback>
        </mc:AlternateContent>
      </w:r>
      <w:r>
        <w:rPr>
          <w:sz w:val="19"/>
        </w:rPr>
        <w:t>A</w:t>
      </w:r>
      <w:r>
        <w:rPr>
          <w:spacing w:val="-12"/>
          <w:sz w:val="19"/>
        </w:rPr>
        <w:t> </w:t>
      </w:r>
      <w:r>
        <w:rPr>
          <w:b/>
          <w:i/>
          <w:sz w:val="19"/>
          <w:u w:val="single"/>
        </w:rPr>
        <w:t>habilitação econômico</w:t>
      </w:r>
      <w:r>
        <w:rPr>
          <w:b/>
          <w:i/>
          <w:sz w:val="19"/>
        </w:rPr>
        <w:t>-</w:t>
      </w:r>
      <w:r>
        <w:rPr>
          <w:b/>
          <w:i/>
          <w:sz w:val="19"/>
          <w:u w:val="single"/>
        </w:rPr>
        <w:t>financeira</w:t>
      </w:r>
      <w:r>
        <w:rPr>
          <w:b/>
          <w:i/>
          <w:spacing w:val="-1"/>
          <w:sz w:val="19"/>
        </w:rPr>
        <w:t> </w:t>
      </w:r>
      <w:r>
        <w:rPr>
          <w:sz w:val="19"/>
        </w:rPr>
        <w:t>visa</w:t>
      </w:r>
      <w:r>
        <w:rPr>
          <w:spacing w:val="-1"/>
          <w:sz w:val="19"/>
        </w:rPr>
        <w:t> </w:t>
      </w:r>
      <w:r>
        <w:rPr>
          <w:sz w:val="19"/>
        </w:rPr>
        <w:t>a</w:t>
      </w:r>
      <w:r>
        <w:rPr>
          <w:spacing w:val="-1"/>
          <w:sz w:val="19"/>
        </w:rPr>
        <w:t> </w:t>
      </w:r>
      <w:r>
        <w:rPr>
          <w:sz w:val="19"/>
        </w:rPr>
        <w:t>demonstrar</w:t>
      </w:r>
      <w:r>
        <w:rPr>
          <w:spacing w:val="-1"/>
          <w:sz w:val="19"/>
        </w:rPr>
        <w:t> </w:t>
      </w:r>
      <w:r>
        <w:rPr>
          <w:sz w:val="19"/>
        </w:rPr>
        <w:t>a</w:t>
      </w:r>
      <w:r>
        <w:rPr>
          <w:spacing w:val="-1"/>
          <w:sz w:val="19"/>
        </w:rPr>
        <w:t> </w:t>
      </w:r>
      <w:r>
        <w:rPr>
          <w:sz w:val="19"/>
        </w:rPr>
        <w:t>aptidão</w:t>
      </w:r>
      <w:r>
        <w:rPr>
          <w:spacing w:val="-1"/>
          <w:sz w:val="19"/>
        </w:rPr>
        <w:t> </w:t>
      </w:r>
      <w:r>
        <w:rPr>
          <w:sz w:val="19"/>
        </w:rPr>
        <w:t>econômica</w:t>
      </w:r>
      <w:r>
        <w:rPr>
          <w:spacing w:val="-1"/>
          <w:sz w:val="19"/>
        </w:rPr>
        <w:t> </w:t>
      </w:r>
      <w:r>
        <w:rPr>
          <w:sz w:val="19"/>
        </w:rPr>
        <w:t>do</w:t>
      </w:r>
      <w:r>
        <w:rPr>
          <w:spacing w:val="-1"/>
          <w:sz w:val="19"/>
        </w:rPr>
        <w:t> </w:t>
      </w:r>
      <w:r>
        <w:rPr>
          <w:sz w:val="19"/>
        </w:rPr>
        <w:t>licitante</w:t>
      </w:r>
      <w:r>
        <w:rPr>
          <w:spacing w:val="-1"/>
          <w:sz w:val="19"/>
        </w:rPr>
        <w:t> </w:t>
      </w:r>
      <w:r>
        <w:rPr>
          <w:sz w:val="19"/>
        </w:rPr>
        <w:t>para</w:t>
      </w:r>
      <w:r>
        <w:rPr>
          <w:spacing w:val="-1"/>
          <w:sz w:val="19"/>
        </w:rPr>
        <w:t> </w:t>
      </w:r>
      <w:r>
        <w:rPr>
          <w:sz w:val="19"/>
        </w:rPr>
        <w:t>cumprir</w:t>
      </w:r>
      <w:r>
        <w:rPr>
          <w:spacing w:val="-1"/>
          <w:sz w:val="19"/>
        </w:rPr>
        <w:t> </w:t>
      </w:r>
      <w:r>
        <w:rPr>
          <w:sz w:val="19"/>
        </w:rPr>
        <w:t>as</w:t>
      </w:r>
      <w:r>
        <w:rPr>
          <w:spacing w:val="-1"/>
          <w:sz w:val="19"/>
        </w:rPr>
        <w:t> </w:t>
      </w:r>
      <w:r>
        <w:rPr>
          <w:sz w:val="19"/>
        </w:rPr>
        <w:t>obrigações</w:t>
      </w:r>
      <w:r>
        <w:rPr>
          <w:spacing w:val="-1"/>
          <w:sz w:val="19"/>
        </w:rPr>
        <w:t> </w:t>
      </w:r>
      <w:r>
        <w:rPr>
          <w:sz w:val="19"/>
        </w:rPr>
        <w:t>decorrentes</w:t>
      </w:r>
      <w:r>
        <w:rPr>
          <w:spacing w:val="-1"/>
          <w:sz w:val="19"/>
        </w:rPr>
        <w:t> </w:t>
      </w:r>
      <w:r>
        <w:rPr>
          <w:sz w:val="19"/>
        </w:rPr>
        <w:t>do</w:t>
      </w:r>
      <w:r>
        <w:rPr>
          <w:spacing w:val="-1"/>
          <w:sz w:val="19"/>
        </w:rPr>
        <w:t> </w:t>
      </w:r>
      <w:r>
        <w:rPr>
          <w:sz w:val="19"/>
        </w:rPr>
        <w:t>futuro</w:t>
      </w:r>
      <w:r>
        <w:rPr>
          <w:spacing w:val="-1"/>
          <w:sz w:val="19"/>
        </w:rPr>
        <w:t> </w:t>
      </w:r>
      <w:r>
        <w:rPr>
          <w:sz w:val="19"/>
        </w:rPr>
        <w:t>contrato,</w:t>
      </w:r>
      <w:r>
        <w:rPr>
          <w:spacing w:val="-1"/>
          <w:sz w:val="19"/>
        </w:rPr>
        <w:t> </w:t>
      </w:r>
      <w:r>
        <w:rPr>
          <w:sz w:val="19"/>
        </w:rPr>
        <w:t>devendo</w:t>
      </w:r>
      <w:r>
        <w:rPr>
          <w:spacing w:val="-1"/>
          <w:sz w:val="19"/>
        </w:rPr>
        <w:t> </w:t>
      </w:r>
      <w:r>
        <w:rPr>
          <w:sz w:val="19"/>
        </w:rPr>
        <w:t>ser</w:t>
      </w:r>
      <w:r>
        <w:rPr>
          <w:spacing w:val="-1"/>
          <w:sz w:val="19"/>
        </w:rPr>
        <w:t> </w:t>
      </w:r>
      <w:r>
        <w:rPr>
          <w:sz w:val="19"/>
        </w:rPr>
        <w:t>comprovada</w:t>
      </w:r>
      <w:r>
        <w:rPr>
          <w:spacing w:val="-1"/>
          <w:sz w:val="19"/>
        </w:rPr>
        <w:t> </w:t>
      </w:r>
      <w:r>
        <w:rPr>
          <w:sz w:val="19"/>
        </w:rPr>
        <w:t>de</w:t>
      </w:r>
      <w:r>
        <w:rPr>
          <w:spacing w:val="-1"/>
          <w:sz w:val="19"/>
        </w:rPr>
        <w:t> </w:t>
      </w:r>
      <w:r>
        <w:rPr>
          <w:sz w:val="19"/>
        </w:rPr>
        <w:t>forma objetiva, por coeficientes e índices econômicos previstos no edital, devidamente justificados no processo licitatório, e será restrita à apresentação da seguinte documentação: </w:t>
      </w:r>
      <w:r>
        <w:rPr>
          <w:color w:val="0000ED"/>
          <w:position w:val="7"/>
          <w:sz w:val="16"/>
        </w:rPr>
        <w:t>[Art. 69, Lei</w:t>
      </w:r>
      <w:r>
        <w:rPr>
          <w:color w:val="0000ED"/>
          <w:spacing w:val="40"/>
          <w:position w:val="7"/>
          <w:sz w:val="16"/>
        </w:rPr>
        <w:t> </w:t>
      </w:r>
      <w:r>
        <w:rPr>
          <w:color w:val="0000ED"/>
          <w:spacing w:val="-2"/>
          <w:sz w:val="16"/>
        </w:rPr>
        <w:t>14.133/2021]</w:t>
      </w:r>
    </w:p>
    <w:p>
      <w:pPr>
        <w:pStyle w:val="ListParagraph"/>
        <w:numPr>
          <w:ilvl w:val="2"/>
          <w:numId w:val="12"/>
        </w:numPr>
        <w:tabs>
          <w:tab w:pos="876" w:val="left" w:leader="none"/>
        </w:tabs>
        <w:spacing w:line="240" w:lineRule="auto" w:before="215" w:after="0"/>
        <w:ind w:left="876" w:right="0" w:hanging="571"/>
        <w:jc w:val="left"/>
        <w:rPr>
          <w:sz w:val="19"/>
        </w:rPr>
      </w:pPr>
      <w:r>
        <w:rPr>
          <w:sz w:val="19"/>
        </w:rPr>
        <w:t>I - balanço patrimonial, demonstração de resultado de exercício e demais demonstrações contábeis dos 2 (dois) últimos exercícios </w:t>
      </w:r>
      <w:r>
        <w:rPr>
          <w:spacing w:val="-2"/>
          <w:sz w:val="19"/>
        </w:rPr>
        <w:t>sociais;</w:t>
      </w:r>
    </w:p>
    <w:p>
      <w:pPr>
        <w:pStyle w:val="ListParagraph"/>
        <w:numPr>
          <w:ilvl w:val="2"/>
          <w:numId w:val="12"/>
        </w:numPr>
        <w:tabs>
          <w:tab w:pos="876" w:val="left" w:leader="none"/>
        </w:tabs>
        <w:spacing w:line="240" w:lineRule="auto" w:before="186" w:after="0"/>
        <w:ind w:left="876" w:right="0" w:hanging="571"/>
        <w:jc w:val="left"/>
        <w:rPr>
          <w:sz w:val="19"/>
        </w:rPr>
      </w:pPr>
      <w:r>
        <w:rPr>
          <w:sz w:val="19"/>
        </w:rPr>
        <w:t>II - certidão negativa de feitos sobre falência expedida pelo distribuidor da sede do </w:t>
      </w:r>
      <w:r>
        <w:rPr>
          <w:spacing w:val="-2"/>
          <w:sz w:val="19"/>
        </w:rPr>
        <w:t>licitante.</w:t>
      </w:r>
    </w:p>
    <w:p>
      <w:pPr>
        <w:pStyle w:val="ListParagraph"/>
        <w:numPr>
          <w:ilvl w:val="2"/>
          <w:numId w:val="12"/>
        </w:numPr>
        <w:tabs>
          <w:tab w:pos="865" w:val="left" w:leader="none"/>
        </w:tabs>
        <w:spacing w:line="235" w:lineRule="auto" w:before="202" w:after="0"/>
        <w:ind w:left="305" w:right="859" w:firstLine="0"/>
        <w:jc w:val="left"/>
        <w:rPr>
          <w:sz w:val="19"/>
        </w:rPr>
      </w:pPr>
      <w:r>
        <w:rPr>
          <w:sz w:val="19"/>
        </w:rPr>
        <w:t>A</w:t>
      </w:r>
      <w:r>
        <w:rPr>
          <w:spacing w:val="-12"/>
          <w:sz w:val="19"/>
        </w:rPr>
        <w:t> </w:t>
      </w:r>
      <w:r>
        <w:rPr>
          <w:sz w:val="19"/>
        </w:rPr>
        <w:t>critério da</w:t>
      </w:r>
      <w:r>
        <w:rPr>
          <w:spacing w:val="-12"/>
          <w:sz w:val="19"/>
        </w:rPr>
        <w:t> </w:t>
      </w:r>
      <w:r>
        <w:rPr>
          <w:sz w:val="19"/>
        </w:rPr>
        <w:t>Administração, poderá</w:t>
      </w:r>
      <w:r>
        <w:rPr>
          <w:spacing w:val="-1"/>
          <w:sz w:val="19"/>
        </w:rPr>
        <w:t> </w:t>
      </w:r>
      <w:r>
        <w:rPr>
          <w:sz w:val="19"/>
        </w:rPr>
        <w:t>ser</w:t>
      </w:r>
      <w:r>
        <w:rPr>
          <w:spacing w:val="-1"/>
          <w:sz w:val="19"/>
        </w:rPr>
        <w:t> </w:t>
      </w:r>
      <w:r>
        <w:rPr>
          <w:sz w:val="19"/>
        </w:rPr>
        <w:t>exigida</w:t>
      </w:r>
      <w:r>
        <w:rPr>
          <w:spacing w:val="-1"/>
          <w:sz w:val="19"/>
        </w:rPr>
        <w:t> </w:t>
      </w:r>
      <w:r>
        <w:rPr>
          <w:sz w:val="19"/>
        </w:rPr>
        <w:t>declaração,</w:t>
      </w:r>
      <w:r>
        <w:rPr>
          <w:spacing w:val="-1"/>
          <w:sz w:val="19"/>
        </w:rPr>
        <w:t> </w:t>
      </w:r>
      <w:r>
        <w:rPr>
          <w:sz w:val="19"/>
        </w:rPr>
        <w:t>assinada</w:t>
      </w:r>
      <w:r>
        <w:rPr>
          <w:spacing w:val="-1"/>
          <w:sz w:val="19"/>
        </w:rPr>
        <w:t> </w:t>
      </w:r>
      <w:r>
        <w:rPr>
          <w:sz w:val="19"/>
        </w:rPr>
        <w:t>por</w:t>
      </w:r>
      <w:r>
        <w:rPr>
          <w:spacing w:val="-1"/>
          <w:sz w:val="19"/>
        </w:rPr>
        <w:t> </w:t>
      </w:r>
      <w:r>
        <w:rPr>
          <w:sz w:val="19"/>
        </w:rPr>
        <w:t>profissional</w:t>
      </w:r>
      <w:r>
        <w:rPr>
          <w:spacing w:val="-1"/>
          <w:sz w:val="19"/>
        </w:rPr>
        <w:t> </w:t>
      </w:r>
      <w:r>
        <w:rPr>
          <w:sz w:val="19"/>
        </w:rPr>
        <w:t>habilitado</w:t>
      </w:r>
      <w:r>
        <w:rPr>
          <w:spacing w:val="-1"/>
          <w:sz w:val="19"/>
        </w:rPr>
        <w:t> </w:t>
      </w:r>
      <w:r>
        <w:rPr>
          <w:sz w:val="19"/>
        </w:rPr>
        <w:t>da</w:t>
      </w:r>
      <w:r>
        <w:rPr>
          <w:spacing w:val="-1"/>
          <w:sz w:val="19"/>
        </w:rPr>
        <w:t> </w:t>
      </w:r>
      <w:r>
        <w:rPr>
          <w:sz w:val="19"/>
        </w:rPr>
        <w:t>área</w:t>
      </w:r>
      <w:r>
        <w:rPr>
          <w:spacing w:val="-1"/>
          <w:sz w:val="19"/>
        </w:rPr>
        <w:t> </w:t>
      </w:r>
      <w:r>
        <w:rPr>
          <w:sz w:val="19"/>
        </w:rPr>
        <w:t>contábil,</w:t>
      </w:r>
      <w:r>
        <w:rPr>
          <w:spacing w:val="-1"/>
          <w:sz w:val="19"/>
        </w:rPr>
        <w:t> </w:t>
      </w:r>
      <w:r>
        <w:rPr>
          <w:sz w:val="19"/>
        </w:rPr>
        <w:t>que</w:t>
      </w:r>
      <w:r>
        <w:rPr>
          <w:spacing w:val="-1"/>
          <w:sz w:val="19"/>
        </w:rPr>
        <w:t> </w:t>
      </w:r>
      <w:r>
        <w:rPr>
          <w:sz w:val="19"/>
        </w:rPr>
        <w:t>ateste</w:t>
      </w:r>
      <w:r>
        <w:rPr>
          <w:spacing w:val="-1"/>
          <w:sz w:val="19"/>
        </w:rPr>
        <w:t> </w:t>
      </w:r>
      <w:r>
        <w:rPr>
          <w:sz w:val="19"/>
        </w:rPr>
        <w:t>o</w:t>
      </w:r>
      <w:r>
        <w:rPr>
          <w:spacing w:val="-1"/>
          <w:sz w:val="19"/>
        </w:rPr>
        <w:t> </w:t>
      </w:r>
      <w:r>
        <w:rPr>
          <w:sz w:val="19"/>
        </w:rPr>
        <w:t>atendimento</w:t>
      </w:r>
      <w:r>
        <w:rPr>
          <w:spacing w:val="-1"/>
          <w:sz w:val="19"/>
        </w:rPr>
        <w:t> </w:t>
      </w:r>
      <w:r>
        <w:rPr>
          <w:sz w:val="19"/>
        </w:rPr>
        <w:t>pelo</w:t>
      </w:r>
      <w:r>
        <w:rPr>
          <w:spacing w:val="-1"/>
          <w:sz w:val="19"/>
        </w:rPr>
        <w:t> </w:t>
      </w:r>
      <w:r>
        <w:rPr>
          <w:sz w:val="19"/>
        </w:rPr>
        <w:t>licitante</w:t>
      </w:r>
      <w:r>
        <w:rPr>
          <w:spacing w:val="-1"/>
          <w:sz w:val="19"/>
        </w:rPr>
        <w:t> </w:t>
      </w:r>
      <w:r>
        <w:rPr>
          <w:sz w:val="19"/>
        </w:rPr>
        <w:t>dos</w:t>
      </w:r>
      <w:r>
        <w:rPr>
          <w:spacing w:val="-1"/>
          <w:sz w:val="19"/>
        </w:rPr>
        <w:t> </w:t>
      </w:r>
      <w:r>
        <w:rPr>
          <w:sz w:val="19"/>
        </w:rPr>
        <w:t>índices</w:t>
      </w:r>
      <w:r>
        <w:rPr>
          <w:spacing w:val="-1"/>
          <w:sz w:val="19"/>
        </w:rPr>
        <w:t> </w:t>
      </w:r>
      <w:r>
        <w:rPr>
          <w:sz w:val="19"/>
        </w:rPr>
        <w:t>econômicos previstos no edital.</w:t>
      </w:r>
    </w:p>
    <w:p>
      <w:pPr>
        <w:pStyle w:val="ListParagraph"/>
        <w:numPr>
          <w:ilvl w:val="2"/>
          <w:numId w:val="12"/>
        </w:numPr>
        <w:tabs>
          <w:tab w:pos="876" w:val="left" w:leader="none"/>
        </w:tabs>
        <w:spacing w:line="240" w:lineRule="auto" w:before="188" w:after="0"/>
        <w:ind w:left="876" w:right="0" w:hanging="571"/>
        <w:jc w:val="left"/>
        <w:rPr>
          <w:sz w:val="19"/>
        </w:rPr>
      </w:pPr>
      <w:r>
        <w:rPr>
          <w:sz w:val="19"/>
        </w:rPr>
        <w:t>Para o atendimento do disposto no caput deste artigo, é vedada a exigência de valores mínimos de faturamento anterior e de índices de rentabilidade ou </w:t>
      </w:r>
      <w:r>
        <w:rPr>
          <w:spacing w:val="-2"/>
          <w:sz w:val="19"/>
        </w:rPr>
        <w:t>lucratividade.</w:t>
      </w:r>
    </w:p>
    <w:p>
      <w:pPr>
        <w:pStyle w:val="ListParagraph"/>
        <w:numPr>
          <w:ilvl w:val="2"/>
          <w:numId w:val="12"/>
        </w:numPr>
        <w:tabs>
          <w:tab w:pos="876" w:val="left" w:leader="none"/>
        </w:tabs>
        <w:spacing w:line="235" w:lineRule="auto" w:before="201" w:after="0"/>
        <w:ind w:left="305" w:right="357" w:firstLine="0"/>
        <w:jc w:val="left"/>
        <w:rPr>
          <w:sz w:val="19"/>
        </w:rPr>
      </w:pPr>
      <w:r>
        <w:rPr>
          <w:sz w:val="19"/>
        </w:rPr>
        <w:t>É</w:t>
      </w:r>
      <w:r>
        <w:rPr>
          <w:spacing w:val="-1"/>
          <w:sz w:val="19"/>
        </w:rPr>
        <w:t> </w:t>
      </w:r>
      <w:r>
        <w:rPr>
          <w:sz w:val="19"/>
        </w:rPr>
        <w:t>admitida</w:t>
      </w:r>
      <w:r>
        <w:rPr>
          <w:spacing w:val="-1"/>
          <w:sz w:val="19"/>
        </w:rPr>
        <w:t> </w:t>
      </w:r>
      <w:r>
        <w:rPr>
          <w:sz w:val="19"/>
        </w:rPr>
        <w:t>a</w:t>
      </w:r>
      <w:r>
        <w:rPr>
          <w:spacing w:val="-1"/>
          <w:sz w:val="19"/>
        </w:rPr>
        <w:t> </w:t>
      </w:r>
      <w:r>
        <w:rPr>
          <w:sz w:val="19"/>
        </w:rPr>
        <w:t>exigência</w:t>
      </w:r>
      <w:r>
        <w:rPr>
          <w:spacing w:val="-1"/>
          <w:sz w:val="19"/>
        </w:rPr>
        <w:t> </w:t>
      </w:r>
      <w:r>
        <w:rPr>
          <w:sz w:val="19"/>
        </w:rPr>
        <w:t>da</w:t>
      </w:r>
      <w:r>
        <w:rPr>
          <w:spacing w:val="-1"/>
          <w:sz w:val="19"/>
        </w:rPr>
        <w:t> </w:t>
      </w:r>
      <w:r>
        <w:rPr>
          <w:sz w:val="19"/>
        </w:rPr>
        <w:t>relação</w:t>
      </w:r>
      <w:r>
        <w:rPr>
          <w:spacing w:val="-1"/>
          <w:sz w:val="19"/>
        </w:rPr>
        <w:t> </w:t>
      </w:r>
      <w:r>
        <w:rPr>
          <w:sz w:val="19"/>
        </w:rPr>
        <w:t>dos</w:t>
      </w:r>
      <w:r>
        <w:rPr>
          <w:spacing w:val="-1"/>
          <w:sz w:val="19"/>
        </w:rPr>
        <w:t> </w:t>
      </w:r>
      <w:r>
        <w:rPr>
          <w:sz w:val="19"/>
        </w:rPr>
        <w:t>compromissos</w:t>
      </w:r>
      <w:r>
        <w:rPr>
          <w:spacing w:val="-1"/>
          <w:sz w:val="19"/>
        </w:rPr>
        <w:t> </w:t>
      </w:r>
      <w:r>
        <w:rPr>
          <w:sz w:val="19"/>
        </w:rPr>
        <w:t>assumidos</w:t>
      </w:r>
      <w:r>
        <w:rPr>
          <w:spacing w:val="-1"/>
          <w:sz w:val="19"/>
        </w:rPr>
        <w:t> </w:t>
      </w:r>
      <w:r>
        <w:rPr>
          <w:sz w:val="19"/>
        </w:rPr>
        <w:t>pelo</w:t>
      </w:r>
      <w:r>
        <w:rPr>
          <w:spacing w:val="-1"/>
          <w:sz w:val="19"/>
        </w:rPr>
        <w:t> </w:t>
      </w:r>
      <w:r>
        <w:rPr>
          <w:sz w:val="19"/>
        </w:rPr>
        <w:t>licitante</w:t>
      </w:r>
      <w:r>
        <w:rPr>
          <w:spacing w:val="-1"/>
          <w:sz w:val="19"/>
        </w:rPr>
        <w:t> </w:t>
      </w:r>
      <w:r>
        <w:rPr>
          <w:sz w:val="19"/>
        </w:rPr>
        <w:t>que</w:t>
      </w:r>
      <w:r>
        <w:rPr>
          <w:spacing w:val="-1"/>
          <w:sz w:val="19"/>
        </w:rPr>
        <w:t> </w:t>
      </w:r>
      <w:r>
        <w:rPr>
          <w:sz w:val="19"/>
        </w:rPr>
        <w:t>importem</w:t>
      </w:r>
      <w:r>
        <w:rPr>
          <w:spacing w:val="-1"/>
          <w:sz w:val="19"/>
        </w:rPr>
        <w:t> </w:t>
      </w:r>
      <w:r>
        <w:rPr>
          <w:sz w:val="19"/>
        </w:rPr>
        <w:t>em</w:t>
      </w:r>
      <w:r>
        <w:rPr>
          <w:spacing w:val="-1"/>
          <w:sz w:val="19"/>
        </w:rPr>
        <w:t> </w:t>
      </w:r>
      <w:r>
        <w:rPr>
          <w:sz w:val="19"/>
        </w:rPr>
        <w:t>diminuição</w:t>
      </w:r>
      <w:r>
        <w:rPr>
          <w:spacing w:val="-1"/>
          <w:sz w:val="19"/>
        </w:rPr>
        <w:t> </w:t>
      </w:r>
      <w:r>
        <w:rPr>
          <w:sz w:val="19"/>
        </w:rPr>
        <w:t>de</w:t>
      </w:r>
      <w:r>
        <w:rPr>
          <w:spacing w:val="-1"/>
          <w:sz w:val="19"/>
        </w:rPr>
        <w:t> </w:t>
      </w:r>
      <w:r>
        <w:rPr>
          <w:sz w:val="19"/>
        </w:rPr>
        <w:t>sua</w:t>
      </w:r>
      <w:r>
        <w:rPr>
          <w:spacing w:val="-1"/>
          <w:sz w:val="19"/>
        </w:rPr>
        <w:t> </w:t>
      </w:r>
      <w:r>
        <w:rPr>
          <w:sz w:val="19"/>
        </w:rPr>
        <w:t>capacidade</w:t>
      </w:r>
      <w:r>
        <w:rPr>
          <w:spacing w:val="-1"/>
          <w:sz w:val="19"/>
        </w:rPr>
        <w:t> </w:t>
      </w:r>
      <w:r>
        <w:rPr>
          <w:sz w:val="19"/>
        </w:rPr>
        <w:t>econômico-financeira,</w:t>
      </w:r>
      <w:r>
        <w:rPr>
          <w:spacing w:val="-1"/>
          <w:sz w:val="19"/>
        </w:rPr>
        <w:t> </w:t>
      </w:r>
      <w:r>
        <w:rPr>
          <w:sz w:val="19"/>
        </w:rPr>
        <w:t>excluídas</w:t>
      </w:r>
      <w:r>
        <w:rPr>
          <w:spacing w:val="-1"/>
          <w:sz w:val="19"/>
        </w:rPr>
        <w:t> </w:t>
      </w:r>
      <w:r>
        <w:rPr>
          <w:sz w:val="19"/>
        </w:rPr>
        <w:t>parcelas</w:t>
      </w:r>
      <w:r>
        <w:rPr>
          <w:spacing w:val="-1"/>
          <w:sz w:val="19"/>
        </w:rPr>
        <w:t> </w:t>
      </w:r>
      <w:r>
        <w:rPr>
          <w:sz w:val="19"/>
        </w:rPr>
        <w:t>já</w:t>
      </w:r>
      <w:r>
        <w:rPr>
          <w:spacing w:val="-1"/>
          <w:sz w:val="19"/>
        </w:rPr>
        <w:t> </w:t>
      </w:r>
      <w:r>
        <w:rPr>
          <w:sz w:val="19"/>
        </w:rPr>
        <w:t>executadas de contratos firmados.</w:t>
      </w:r>
    </w:p>
    <w:p>
      <w:pPr>
        <w:pStyle w:val="ListParagraph"/>
        <w:numPr>
          <w:ilvl w:val="2"/>
          <w:numId w:val="12"/>
        </w:numPr>
        <w:tabs>
          <w:tab w:pos="865" w:val="left" w:leader="none"/>
        </w:tabs>
        <w:spacing w:line="235" w:lineRule="auto" w:before="203" w:after="0"/>
        <w:ind w:left="305" w:right="705" w:firstLine="0"/>
        <w:jc w:val="left"/>
        <w:rPr>
          <w:sz w:val="19"/>
        </w:rPr>
      </w:pPr>
      <w:r>
        <w:rPr>
          <w:sz w:val="19"/>
        </w:rPr>
        <w:t>A</w:t>
      </w:r>
      <w:r>
        <w:rPr>
          <w:spacing w:val="-21"/>
          <w:sz w:val="19"/>
        </w:rPr>
        <w:t> </w:t>
      </w:r>
      <w:r>
        <w:rPr>
          <w:sz w:val="19"/>
        </w:rPr>
        <w:t>Administração,</w:t>
      </w:r>
      <w:r>
        <w:rPr>
          <w:spacing w:val="-1"/>
          <w:sz w:val="19"/>
        </w:rPr>
        <w:t> </w:t>
      </w:r>
      <w:r>
        <w:rPr>
          <w:sz w:val="19"/>
        </w:rPr>
        <w:t>nas</w:t>
      </w:r>
      <w:r>
        <w:rPr>
          <w:spacing w:val="-1"/>
          <w:sz w:val="19"/>
        </w:rPr>
        <w:t> </w:t>
      </w:r>
      <w:r>
        <w:rPr>
          <w:sz w:val="19"/>
        </w:rPr>
        <w:t>compras</w:t>
      </w:r>
      <w:r>
        <w:rPr>
          <w:spacing w:val="-1"/>
          <w:sz w:val="19"/>
        </w:rPr>
        <w:t> </w:t>
      </w:r>
      <w:r>
        <w:rPr>
          <w:sz w:val="19"/>
        </w:rPr>
        <w:t>para</w:t>
      </w:r>
      <w:r>
        <w:rPr>
          <w:spacing w:val="-1"/>
          <w:sz w:val="19"/>
        </w:rPr>
        <w:t> </w:t>
      </w:r>
      <w:r>
        <w:rPr>
          <w:sz w:val="19"/>
        </w:rPr>
        <w:t>entrega</w:t>
      </w:r>
      <w:r>
        <w:rPr>
          <w:spacing w:val="-1"/>
          <w:sz w:val="19"/>
        </w:rPr>
        <w:t> </w:t>
      </w:r>
      <w:r>
        <w:rPr>
          <w:sz w:val="19"/>
        </w:rPr>
        <w:t>futura</w:t>
      </w:r>
      <w:r>
        <w:rPr>
          <w:spacing w:val="-1"/>
          <w:sz w:val="19"/>
        </w:rPr>
        <w:t> </w:t>
      </w:r>
      <w:r>
        <w:rPr>
          <w:sz w:val="19"/>
        </w:rPr>
        <w:t>e</w:t>
      </w:r>
      <w:r>
        <w:rPr>
          <w:spacing w:val="-1"/>
          <w:sz w:val="19"/>
        </w:rPr>
        <w:t> </w:t>
      </w:r>
      <w:r>
        <w:rPr>
          <w:sz w:val="19"/>
        </w:rPr>
        <w:t>na</w:t>
      </w:r>
      <w:r>
        <w:rPr>
          <w:spacing w:val="-1"/>
          <w:sz w:val="19"/>
        </w:rPr>
        <w:t> </w:t>
      </w:r>
      <w:r>
        <w:rPr>
          <w:sz w:val="19"/>
        </w:rPr>
        <w:t>execução</w:t>
      </w:r>
      <w:r>
        <w:rPr>
          <w:spacing w:val="-1"/>
          <w:sz w:val="19"/>
        </w:rPr>
        <w:t> </w:t>
      </w:r>
      <w:r>
        <w:rPr>
          <w:sz w:val="19"/>
        </w:rPr>
        <w:t>de</w:t>
      </w:r>
      <w:r>
        <w:rPr>
          <w:spacing w:val="-1"/>
          <w:sz w:val="19"/>
        </w:rPr>
        <w:t> </w:t>
      </w:r>
      <w:r>
        <w:rPr>
          <w:sz w:val="19"/>
        </w:rPr>
        <w:t>obras</w:t>
      </w:r>
      <w:r>
        <w:rPr>
          <w:spacing w:val="-1"/>
          <w:sz w:val="19"/>
        </w:rPr>
        <w:t> </w:t>
      </w:r>
      <w:r>
        <w:rPr>
          <w:sz w:val="19"/>
        </w:rPr>
        <w:t>e</w:t>
      </w:r>
      <w:r>
        <w:rPr>
          <w:spacing w:val="-1"/>
          <w:sz w:val="19"/>
        </w:rPr>
        <w:t> </w:t>
      </w:r>
      <w:r>
        <w:rPr>
          <w:sz w:val="19"/>
        </w:rPr>
        <w:t>serviços,</w:t>
      </w:r>
      <w:r>
        <w:rPr>
          <w:spacing w:val="-1"/>
          <w:sz w:val="19"/>
        </w:rPr>
        <w:t> </w:t>
      </w:r>
      <w:r>
        <w:rPr>
          <w:sz w:val="19"/>
        </w:rPr>
        <w:t>poderá</w:t>
      </w:r>
      <w:r>
        <w:rPr>
          <w:spacing w:val="-1"/>
          <w:sz w:val="19"/>
        </w:rPr>
        <w:t> </w:t>
      </w:r>
      <w:r>
        <w:rPr>
          <w:sz w:val="19"/>
        </w:rPr>
        <w:t>estabelecer</w:t>
      </w:r>
      <w:r>
        <w:rPr>
          <w:spacing w:val="-1"/>
          <w:sz w:val="19"/>
        </w:rPr>
        <w:t> </w:t>
      </w:r>
      <w:r>
        <w:rPr>
          <w:sz w:val="19"/>
        </w:rPr>
        <w:t>no</w:t>
      </w:r>
      <w:r>
        <w:rPr>
          <w:spacing w:val="-1"/>
          <w:sz w:val="19"/>
        </w:rPr>
        <w:t> </w:t>
      </w:r>
      <w:r>
        <w:rPr>
          <w:sz w:val="19"/>
        </w:rPr>
        <w:t>edital</w:t>
      </w:r>
      <w:r>
        <w:rPr>
          <w:spacing w:val="-1"/>
          <w:sz w:val="19"/>
        </w:rPr>
        <w:t> </w:t>
      </w:r>
      <w:r>
        <w:rPr>
          <w:sz w:val="19"/>
        </w:rPr>
        <w:t>a</w:t>
      </w:r>
      <w:r>
        <w:rPr>
          <w:spacing w:val="-1"/>
          <w:sz w:val="19"/>
        </w:rPr>
        <w:t> </w:t>
      </w:r>
      <w:r>
        <w:rPr>
          <w:sz w:val="19"/>
        </w:rPr>
        <w:t>exigência</w:t>
      </w:r>
      <w:r>
        <w:rPr>
          <w:spacing w:val="-1"/>
          <w:sz w:val="19"/>
        </w:rPr>
        <w:t> </w:t>
      </w:r>
      <w:r>
        <w:rPr>
          <w:sz w:val="19"/>
        </w:rPr>
        <w:t>de</w:t>
      </w:r>
      <w:r>
        <w:rPr>
          <w:spacing w:val="-1"/>
          <w:sz w:val="19"/>
        </w:rPr>
        <w:t> </w:t>
      </w:r>
      <w:r>
        <w:rPr>
          <w:sz w:val="19"/>
        </w:rPr>
        <w:t>capital</w:t>
      </w:r>
      <w:r>
        <w:rPr>
          <w:spacing w:val="-1"/>
          <w:sz w:val="19"/>
        </w:rPr>
        <w:t> </w:t>
      </w:r>
      <w:r>
        <w:rPr>
          <w:sz w:val="19"/>
        </w:rPr>
        <w:t>mínimo</w:t>
      </w:r>
      <w:r>
        <w:rPr>
          <w:spacing w:val="-1"/>
          <w:sz w:val="19"/>
        </w:rPr>
        <w:t> </w:t>
      </w:r>
      <w:r>
        <w:rPr>
          <w:sz w:val="19"/>
        </w:rPr>
        <w:t>ou</w:t>
      </w:r>
      <w:r>
        <w:rPr>
          <w:spacing w:val="-1"/>
          <w:sz w:val="19"/>
        </w:rPr>
        <w:t> </w:t>
      </w:r>
      <w:r>
        <w:rPr>
          <w:sz w:val="19"/>
        </w:rPr>
        <w:t>de</w:t>
      </w:r>
      <w:r>
        <w:rPr>
          <w:spacing w:val="-1"/>
          <w:sz w:val="19"/>
        </w:rPr>
        <w:t> </w:t>
      </w:r>
      <w:r>
        <w:rPr>
          <w:sz w:val="19"/>
        </w:rPr>
        <w:t>patrimônio</w:t>
      </w:r>
      <w:r>
        <w:rPr>
          <w:spacing w:val="-1"/>
          <w:sz w:val="19"/>
        </w:rPr>
        <w:t> </w:t>
      </w:r>
      <w:r>
        <w:rPr>
          <w:sz w:val="19"/>
        </w:rPr>
        <w:t>líquido</w:t>
      </w:r>
      <w:r>
        <w:rPr>
          <w:spacing w:val="-1"/>
          <w:sz w:val="19"/>
        </w:rPr>
        <w:t> </w:t>
      </w:r>
      <w:r>
        <w:rPr>
          <w:sz w:val="19"/>
        </w:rPr>
        <w:t>mínimo equivalente a até 10% (dez por cento) do valor estimado da contratação.</w:t>
      </w:r>
    </w:p>
    <w:p>
      <w:pPr>
        <w:pStyle w:val="ListParagraph"/>
        <w:numPr>
          <w:ilvl w:val="2"/>
          <w:numId w:val="12"/>
        </w:numPr>
        <w:tabs>
          <w:tab w:pos="876" w:val="left" w:leader="none"/>
        </w:tabs>
        <w:spacing w:line="249" w:lineRule="auto" w:before="187" w:after="0"/>
        <w:ind w:left="305" w:right="543" w:firstLine="0"/>
        <w:jc w:val="left"/>
        <w:rPr>
          <w:sz w:val="19"/>
        </w:rPr>
      </w:pPr>
      <w:r>
        <w:rPr>
          <w:sz w:val="19"/>
        </w:rPr>
        <w:t>É</w:t>
      </w:r>
      <w:r>
        <w:rPr>
          <w:spacing w:val="-1"/>
          <w:sz w:val="19"/>
        </w:rPr>
        <w:t> </w:t>
      </w:r>
      <w:r>
        <w:rPr>
          <w:sz w:val="19"/>
        </w:rPr>
        <w:t>vedada</w:t>
      </w:r>
      <w:r>
        <w:rPr>
          <w:spacing w:val="-1"/>
          <w:sz w:val="19"/>
        </w:rPr>
        <w:t> </w:t>
      </w:r>
      <w:r>
        <w:rPr>
          <w:sz w:val="19"/>
        </w:rPr>
        <w:t>a</w:t>
      </w:r>
      <w:r>
        <w:rPr>
          <w:spacing w:val="-1"/>
          <w:sz w:val="19"/>
        </w:rPr>
        <w:t> </w:t>
      </w:r>
      <w:r>
        <w:rPr>
          <w:sz w:val="19"/>
        </w:rPr>
        <w:t>exigência</w:t>
      </w:r>
      <w:r>
        <w:rPr>
          <w:spacing w:val="-1"/>
          <w:sz w:val="19"/>
        </w:rPr>
        <w:t> </w:t>
      </w:r>
      <w:r>
        <w:rPr>
          <w:sz w:val="19"/>
        </w:rPr>
        <w:t>de</w:t>
      </w:r>
      <w:r>
        <w:rPr>
          <w:spacing w:val="-1"/>
          <w:sz w:val="19"/>
        </w:rPr>
        <w:t> </w:t>
      </w:r>
      <w:r>
        <w:rPr>
          <w:sz w:val="19"/>
        </w:rPr>
        <w:t>índices</w:t>
      </w:r>
      <w:r>
        <w:rPr>
          <w:spacing w:val="-1"/>
          <w:sz w:val="19"/>
        </w:rPr>
        <w:t> </w:t>
      </w:r>
      <w:r>
        <w:rPr>
          <w:sz w:val="19"/>
        </w:rPr>
        <w:t>e</w:t>
      </w:r>
      <w:r>
        <w:rPr>
          <w:spacing w:val="-1"/>
          <w:sz w:val="19"/>
        </w:rPr>
        <w:t> </w:t>
      </w:r>
      <w:r>
        <w:rPr>
          <w:sz w:val="19"/>
        </w:rPr>
        <w:t>valores</w:t>
      </w:r>
      <w:r>
        <w:rPr>
          <w:spacing w:val="-1"/>
          <w:sz w:val="19"/>
        </w:rPr>
        <w:t> </w:t>
      </w:r>
      <w:r>
        <w:rPr>
          <w:sz w:val="19"/>
        </w:rPr>
        <w:t>não</w:t>
      </w:r>
      <w:r>
        <w:rPr>
          <w:spacing w:val="-1"/>
          <w:sz w:val="19"/>
        </w:rPr>
        <w:t> </w:t>
      </w:r>
      <w:r>
        <w:rPr>
          <w:sz w:val="19"/>
        </w:rPr>
        <w:t>usualmente</w:t>
      </w:r>
      <w:r>
        <w:rPr>
          <w:spacing w:val="-1"/>
          <w:sz w:val="19"/>
        </w:rPr>
        <w:t> </w:t>
      </w:r>
      <w:r>
        <w:rPr>
          <w:sz w:val="19"/>
        </w:rPr>
        <w:t>adotados</w:t>
      </w:r>
      <w:r>
        <w:rPr>
          <w:spacing w:val="-1"/>
          <w:sz w:val="19"/>
        </w:rPr>
        <w:t> </w:t>
      </w:r>
      <w:r>
        <w:rPr>
          <w:sz w:val="19"/>
        </w:rPr>
        <w:t>para</w:t>
      </w:r>
      <w:r>
        <w:rPr>
          <w:spacing w:val="-1"/>
          <w:sz w:val="19"/>
        </w:rPr>
        <w:t> </w:t>
      </w:r>
      <w:r>
        <w:rPr>
          <w:sz w:val="19"/>
        </w:rPr>
        <w:t>a</w:t>
      </w:r>
      <w:r>
        <w:rPr>
          <w:spacing w:val="-1"/>
          <w:sz w:val="19"/>
        </w:rPr>
        <w:t> </w:t>
      </w:r>
      <w:r>
        <w:rPr>
          <w:sz w:val="19"/>
        </w:rPr>
        <w:t>avaliação</w:t>
      </w:r>
      <w:r>
        <w:rPr>
          <w:spacing w:val="-1"/>
          <w:sz w:val="19"/>
        </w:rPr>
        <w:t> </w:t>
      </w:r>
      <w:r>
        <w:rPr>
          <w:sz w:val="19"/>
        </w:rPr>
        <w:t>de</w:t>
      </w:r>
      <w:r>
        <w:rPr>
          <w:spacing w:val="-1"/>
          <w:sz w:val="19"/>
        </w:rPr>
        <w:t> </w:t>
      </w:r>
      <w:r>
        <w:rPr>
          <w:sz w:val="19"/>
        </w:rPr>
        <w:t>situação</w:t>
      </w:r>
      <w:r>
        <w:rPr>
          <w:spacing w:val="-1"/>
          <w:sz w:val="19"/>
        </w:rPr>
        <w:t> </w:t>
      </w:r>
      <w:r>
        <w:rPr>
          <w:sz w:val="19"/>
        </w:rPr>
        <w:t>econômico-financeira</w:t>
      </w:r>
      <w:r>
        <w:rPr>
          <w:spacing w:val="-1"/>
          <w:sz w:val="19"/>
        </w:rPr>
        <w:t> </w:t>
      </w:r>
      <w:r>
        <w:rPr>
          <w:sz w:val="19"/>
        </w:rPr>
        <w:t>suficiente</w:t>
      </w:r>
      <w:r>
        <w:rPr>
          <w:spacing w:val="-1"/>
          <w:sz w:val="19"/>
        </w:rPr>
        <w:t> </w:t>
      </w:r>
      <w:r>
        <w:rPr>
          <w:sz w:val="19"/>
        </w:rPr>
        <w:t>para</w:t>
      </w:r>
      <w:r>
        <w:rPr>
          <w:spacing w:val="-1"/>
          <w:sz w:val="19"/>
        </w:rPr>
        <w:t> </w:t>
      </w:r>
      <w:r>
        <w:rPr>
          <w:sz w:val="19"/>
        </w:rPr>
        <w:t>o</w:t>
      </w:r>
      <w:r>
        <w:rPr>
          <w:spacing w:val="-1"/>
          <w:sz w:val="19"/>
        </w:rPr>
        <w:t> </w:t>
      </w:r>
      <w:r>
        <w:rPr>
          <w:sz w:val="19"/>
        </w:rPr>
        <w:t>cumprimento</w:t>
      </w:r>
      <w:r>
        <w:rPr>
          <w:spacing w:val="-1"/>
          <w:sz w:val="19"/>
        </w:rPr>
        <w:t> </w:t>
      </w:r>
      <w:r>
        <w:rPr>
          <w:sz w:val="19"/>
        </w:rPr>
        <w:t>das</w:t>
      </w:r>
      <w:r>
        <w:rPr>
          <w:spacing w:val="-1"/>
          <w:sz w:val="19"/>
        </w:rPr>
        <w:t> </w:t>
      </w:r>
      <w:r>
        <w:rPr>
          <w:sz w:val="19"/>
        </w:rPr>
        <w:t>obrigações</w:t>
      </w:r>
      <w:r>
        <w:rPr>
          <w:spacing w:val="-1"/>
          <w:sz w:val="19"/>
        </w:rPr>
        <w:t> </w:t>
      </w:r>
      <w:r>
        <w:rPr>
          <w:sz w:val="19"/>
        </w:rPr>
        <w:t>decorrentes</w:t>
      </w:r>
      <w:r>
        <w:rPr>
          <w:spacing w:val="-1"/>
          <w:sz w:val="19"/>
        </w:rPr>
        <w:t> </w:t>
      </w:r>
      <w:r>
        <w:rPr>
          <w:sz w:val="19"/>
        </w:rPr>
        <w:t>da </w:t>
      </w:r>
      <w:r>
        <w:rPr>
          <w:spacing w:val="-2"/>
          <w:sz w:val="19"/>
        </w:rPr>
        <w:t>licitação.</w:t>
      </w:r>
    </w:p>
    <w:p>
      <w:pPr>
        <w:pStyle w:val="ListParagraph"/>
        <w:numPr>
          <w:ilvl w:val="2"/>
          <w:numId w:val="12"/>
        </w:numPr>
        <w:tabs>
          <w:tab w:pos="876" w:val="left" w:leader="none"/>
        </w:tabs>
        <w:spacing w:line="240" w:lineRule="auto" w:before="177" w:after="0"/>
        <w:ind w:left="876" w:right="0" w:hanging="571"/>
        <w:jc w:val="left"/>
        <w:rPr>
          <w:sz w:val="19"/>
        </w:rPr>
      </w:pPr>
      <w:r>
        <w:rPr>
          <w:sz w:val="19"/>
        </w:rPr>
        <w:t>Os</w:t>
      </w:r>
      <w:r>
        <w:rPr>
          <w:spacing w:val="-1"/>
          <w:sz w:val="19"/>
        </w:rPr>
        <w:t> </w:t>
      </w:r>
      <w:r>
        <w:rPr>
          <w:sz w:val="19"/>
        </w:rPr>
        <w:t>documentos referidos no inciso I do caput</w:t>
      </w:r>
      <w:r>
        <w:rPr>
          <w:spacing w:val="-1"/>
          <w:sz w:val="19"/>
        </w:rPr>
        <w:t> </w:t>
      </w:r>
      <w:r>
        <w:rPr>
          <w:sz w:val="19"/>
        </w:rPr>
        <w:t>deste artigo limitar-se-ão ao último exercício no</w:t>
      </w:r>
      <w:r>
        <w:rPr>
          <w:spacing w:val="-1"/>
          <w:sz w:val="19"/>
        </w:rPr>
        <w:t> </w:t>
      </w:r>
      <w:r>
        <w:rPr>
          <w:sz w:val="19"/>
        </w:rPr>
        <w:t>caso de a pessoa jurídica ter sido</w:t>
      </w:r>
      <w:r>
        <w:rPr>
          <w:spacing w:val="-1"/>
          <w:sz w:val="19"/>
        </w:rPr>
        <w:t> </w:t>
      </w:r>
      <w:r>
        <w:rPr>
          <w:sz w:val="19"/>
        </w:rPr>
        <w:t>constituída há menos de 2 (dois) </w:t>
      </w:r>
      <w:r>
        <w:rPr>
          <w:spacing w:val="-2"/>
          <w:sz w:val="19"/>
        </w:rPr>
        <w:t>anos.</w:t>
      </w:r>
    </w:p>
    <w:p>
      <w:pPr>
        <w:pStyle w:val="ListParagraph"/>
        <w:numPr>
          <w:ilvl w:val="2"/>
          <w:numId w:val="12"/>
        </w:numPr>
        <w:tabs>
          <w:tab w:pos="865" w:val="left" w:leader="none"/>
        </w:tabs>
        <w:spacing w:line="240" w:lineRule="auto" w:before="210" w:after="0"/>
        <w:ind w:left="865" w:right="0" w:hanging="560"/>
        <w:jc w:val="left"/>
        <w:rPr>
          <w:position w:val="8"/>
          <w:sz w:val="16"/>
        </w:rPr>
      </w:pPr>
      <w:r>
        <w:rPr>
          <w:position w:val="8"/>
          <w:sz w:val="16"/>
        </w:rPr>
        <mc:AlternateContent>
          <mc:Choice Requires="wps">
            <w:drawing>
              <wp:anchor distT="0" distB="0" distL="0" distR="0" allowOverlap="1" layoutInCell="1" locked="0" behindDoc="0" simplePos="0" relativeHeight="15736320">
                <wp:simplePos x="0" y="0"/>
                <wp:positionH relativeFrom="page">
                  <wp:posOffset>3314441</wp:posOffset>
                </wp:positionH>
                <wp:positionV relativeFrom="paragraph">
                  <wp:posOffset>283993</wp:posOffset>
                </wp:positionV>
                <wp:extent cx="1069340" cy="7620"/>
                <wp:effectExtent l="0" t="0" r="0" b="0"/>
                <wp:wrapNone/>
                <wp:docPr id="27" name="Graphic 27">
                  <a:hlinkClick r:id="rId40"/>
                </wp:docPr>
                <wp:cNvGraphicFramePr>
                  <a:graphicFrameLocks/>
                </wp:cNvGraphicFramePr>
                <a:graphic>
                  <a:graphicData uri="http://schemas.microsoft.com/office/word/2010/wordprocessingShape">
                    <wps:wsp>
                      <wps:cNvPr id="27" name="Graphic 27">
                        <a:hlinkClick r:id="rId40"/>
                      </wps:cNvPr>
                      <wps:cNvSpPr/>
                      <wps:spPr>
                        <a:xfrm>
                          <a:off x="0" y="0"/>
                          <a:ext cx="1069340" cy="7620"/>
                        </a:xfrm>
                        <a:custGeom>
                          <a:avLst/>
                          <a:gdLst/>
                          <a:ahLst/>
                          <a:cxnLst/>
                          <a:rect l="l" t="t" r="r" b="b"/>
                          <a:pathLst>
                            <a:path w="1069340" h="7620">
                              <a:moveTo>
                                <a:pt x="1069252" y="7559"/>
                              </a:moveTo>
                              <a:lnTo>
                                <a:pt x="0" y="7559"/>
                              </a:lnTo>
                              <a:lnTo>
                                <a:pt x="0" y="0"/>
                              </a:lnTo>
                              <a:lnTo>
                                <a:pt x="1069252" y="0"/>
                              </a:lnTo>
                              <a:lnTo>
                                <a:pt x="1069252" y="755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60.979675pt;margin-top:22.361691pt;width:84.193076pt;height:.595267pt;mso-position-horizontal-relative:page;mso-position-vertical-relative:paragraph;z-index:15736320" id="docshape23" href="https://www.planalto.gov.br/ccivil_03/_ato2019-2022/2021/lei/l14133.htm#%3A~%3Atext%3DArt.%2070.%20A%2CPoder%20Executivo%20federal" filled="true" fillcolor="#0000ed" stroked="false">
                <v:fill type="solid"/>
                <w10:wrap type="none"/>
              </v:rect>
            </w:pict>
          </mc:Fallback>
        </mc:AlternateContent>
      </w:r>
      <w:r>
        <w:rPr>
          <w:sz w:val="19"/>
        </w:rPr>
        <w:t>A</w:t>
      </w:r>
      <w:r>
        <w:rPr>
          <w:spacing w:val="-12"/>
          <w:sz w:val="19"/>
        </w:rPr>
        <w:t> </w:t>
      </w:r>
      <w:r>
        <w:rPr>
          <w:sz w:val="19"/>
        </w:rPr>
        <w:t>documentação</w:t>
      </w:r>
      <w:r>
        <w:rPr>
          <w:spacing w:val="-1"/>
          <w:sz w:val="19"/>
        </w:rPr>
        <w:t> </w:t>
      </w:r>
      <w:r>
        <w:rPr>
          <w:sz w:val="19"/>
        </w:rPr>
        <w:t>referida</w:t>
      </w:r>
      <w:r>
        <w:rPr>
          <w:spacing w:val="-1"/>
          <w:sz w:val="19"/>
        </w:rPr>
        <w:t> </w:t>
      </w:r>
      <w:r>
        <w:rPr>
          <w:sz w:val="19"/>
        </w:rPr>
        <w:t>neste Capítulo</w:t>
      </w:r>
      <w:r>
        <w:rPr>
          <w:spacing w:val="-1"/>
          <w:sz w:val="19"/>
        </w:rPr>
        <w:t> </w:t>
      </w:r>
      <w:r>
        <w:rPr>
          <w:sz w:val="19"/>
        </w:rPr>
        <w:t>poderá</w:t>
      </w:r>
      <w:r>
        <w:rPr>
          <w:spacing w:val="-1"/>
          <w:sz w:val="19"/>
        </w:rPr>
        <w:t> </w:t>
      </w:r>
      <w:r>
        <w:rPr>
          <w:sz w:val="19"/>
        </w:rPr>
        <w:t>ser:</w:t>
      </w:r>
      <w:r>
        <w:rPr>
          <w:spacing w:val="-1"/>
          <w:sz w:val="19"/>
        </w:rPr>
        <w:t> </w:t>
      </w:r>
      <w:r>
        <w:rPr>
          <w:color w:val="0000ED"/>
          <w:position w:val="8"/>
          <w:sz w:val="16"/>
        </w:rPr>
        <w:t>[Art.</w:t>
      </w:r>
      <w:r>
        <w:rPr>
          <w:color w:val="0000ED"/>
          <w:spacing w:val="-1"/>
          <w:position w:val="8"/>
          <w:sz w:val="16"/>
        </w:rPr>
        <w:t> </w:t>
      </w:r>
      <w:r>
        <w:rPr>
          <w:color w:val="0000ED"/>
          <w:position w:val="8"/>
          <w:sz w:val="16"/>
        </w:rPr>
        <w:t>70,</w:t>
      </w:r>
      <w:r>
        <w:rPr>
          <w:color w:val="0000ED"/>
          <w:spacing w:val="-2"/>
          <w:position w:val="8"/>
          <w:sz w:val="16"/>
        </w:rPr>
        <w:t> </w:t>
      </w:r>
      <w:r>
        <w:rPr>
          <w:color w:val="0000ED"/>
          <w:position w:val="8"/>
          <w:sz w:val="16"/>
        </w:rPr>
        <w:t>Lei</w:t>
      </w:r>
      <w:r>
        <w:rPr>
          <w:color w:val="0000ED"/>
          <w:spacing w:val="-2"/>
          <w:position w:val="8"/>
          <w:sz w:val="16"/>
        </w:rPr>
        <w:t> 14.133/2021]</w:t>
      </w:r>
    </w:p>
    <w:p>
      <w:pPr>
        <w:pStyle w:val="ListParagraph"/>
        <w:numPr>
          <w:ilvl w:val="2"/>
          <w:numId w:val="12"/>
        </w:numPr>
        <w:tabs>
          <w:tab w:pos="971" w:val="left" w:leader="none"/>
        </w:tabs>
        <w:spacing w:line="240" w:lineRule="auto" w:before="182" w:after="0"/>
        <w:ind w:left="971" w:right="0" w:hanging="666"/>
        <w:jc w:val="left"/>
        <w:rPr>
          <w:sz w:val="19"/>
        </w:rPr>
      </w:pPr>
      <w:r>
        <w:rPr>
          <w:sz w:val="19"/>
        </w:rPr>
        <w:t>I - apresentada em original, por cópia ou por qualquer outro meio expressamente admitido pela</w:t>
      </w:r>
      <w:r>
        <w:rPr>
          <w:spacing w:val="-11"/>
          <w:sz w:val="19"/>
        </w:rPr>
        <w:t> </w:t>
      </w:r>
      <w:r>
        <w:rPr>
          <w:spacing w:val="-2"/>
          <w:sz w:val="19"/>
        </w:rPr>
        <w:t>Administração;</w:t>
      </w:r>
    </w:p>
    <w:p>
      <w:pPr>
        <w:pStyle w:val="ListParagraph"/>
        <w:numPr>
          <w:ilvl w:val="2"/>
          <w:numId w:val="12"/>
        </w:numPr>
        <w:tabs>
          <w:tab w:pos="963" w:val="left" w:leader="none"/>
        </w:tabs>
        <w:spacing w:line="240" w:lineRule="auto" w:before="198" w:after="0"/>
        <w:ind w:left="963" w:right="0" w:hanging="658"/>
        <w:jc w:val="left"/>
        <w:rPr>
          <w:sz w:val="19"/>
        </w:rPr>
      </w:pPr>
      <w:r>
        <w:rPr>
          <w:sz w:val="19"/>
        </w:rPr>
        <w:t>II</w:t>
      </w:r>
      <w:r>
        <w:rPr>
          <w:spacing w:val="-1"/>
          <w:sz w:val="19"/>
        </w:rPr>
        <w:t> </w:t>
      </w:r>
      <w:r>
        <w:rPr>
          <w:sz w:val="19"/>
        </w:rPr>
        <w:t>- substituída por registro cadastral emitido por</w:t>
      </w:r>
      <w:r>
        <w:rPr>
          <w:spacing w:val="-1"/>
          <w:sz w:val="19"/>
        </w:rPr>
        <w:t> </w:t>
      </w:r>
      <w:r>
        <w:rPr>
          <w:sz w:val="19"/>
        </w:rPr>
        <w:t>órgão ou entidade pública, desde que previsto</w:t>
      </w:r>
      <w:r>
        <w:rPr>
          <w:spacing w:val="-1"/>
          <w:sz w:val="19"/>
        </w:rPr>
        <w:t> </w:t>
      </w:r>
      <w:r>
        <w:rPr>
          <w:sz w:val="19"/>
        </w:rPr>
        <w:t>no edital e que o registro tenha</w:t>
      </w:r>
      <w:r>
        <w:rPr>
          <w:spacing w:val="-1"/>
          <w:sz w:val="19"/>
        </w:rPr>
        <w:t> </w:t>
      </w:r>
      <w:r>
        <w:rPr>
          <w:sz w:val="19"/>
        </w:rPr>
        <w:t>sido feito em obediência ao disposto nesta </w:t>
      </w:r>
      <w:r>
        <w:rPr>
          <w:spacing w:val="-4"/>
          <w:sz w:val="19"/>
        </w:rPr>
        <w:t>Lei.</w:t>
      </w:r>
    </w:p>
    <w:p>
      <w:pPr>
        <w:pStyle w:val="BodyText"/>
        <w:spacing w:before="206"/>
        <w:ind w:left="0"/>
      </w:pPr>
    </w:p>
    <w:p>
      <w:pPr>
        <w:pStyle w:val="Heading2"/>
        <w:numPr>
          <w:ilvl w:val="0"/>
          <w:numId w:val="12"/>
        </w:numPr>
        <w:tabs>
          <w:tab w:pos="585" w:val="left" w:leader="none"/>
        </w:tabs>
        <w:spacing w:line="240" w:lineRule="auto" w:before="0" w:after="0"/>
        <w:ind w:left="585" w:right="0" w:hanging="285"/>
        <w:jc w:val="left"/>
      </w:pPr>
      <w:r>
        <w:rPr/>
        <w:t>DAS </w:t>
      </w:r>
      <w:r>
        <w:rPr>
          <w:spacing w:val="-2"/>
        </w:rPr>
        <w:t>PENALIDADES</w:t>
      </w:r>
    </w:p>
    <w:p>
      <w:pPr>
        <w:pStyle w:val="BodyText"/>
        <w:spacing w:before="3"/>
        <w:ind w:left="0"/>
        <w:rPr>
          <w:b/>
        </w:rPr>
      </w:pPr>
    </w:p>
    <w:p>
      <w:pPr>
        <w:pStyle w:val="ListParagraph"/>
        <w:numPr>
          <w:ilvl w:val="1"/>
          <w:numId w:val="12"/>
        </w:numPr>
        <w:tabs>
          <w:tab w:pos="733" w:val="left" w:leader="none"/>
        </w:tabs>
        <w:spacing w:line="240" w:lineRule="auto" w:before="1" w:after="0"/>
        <w:ind w:left="733" w:right="0" w:hanging="428"/>
        <w:jc w:val="left"/>
        <w:rPr>
          <w:sz w:val="19"/>
        </w:rPr>
      </w:pPr>
      <w:r>
        <w:rPr>
          <w:sz w:val="19"/>
        </w:rPr>
        <w:t>Comete infração administrativa, nos termos da Lei nº 14.133, de 2021, o contratado </w:t>
      </w:r>
      <w:r>
        <w:rPr>
          <w:spacing w:val="-4"/>
          <w:sz w:val="19"/>
        </w:rPr>
        <w:t>que:</w:t>
      </w:r>
    </w:p>
    <w:p>
      <w:pPr>
        <w:pStyle w:val="ListParagraph"/>
        <w:numPr>
          <w:ilvl w:val="2"/>
          <w:numId w:val="12"/>
        </w:numPr>
        <w:tabs>
          <w:tab w:pos="876" w:val="left" w:leader="none"/>
        </w:tabs>
        <w:spacing w:line="240" w:lineRule="auto" w:before="186" w:after="0"/>
        <w:ind w:left="876" w:right="0" w:hanging="571"/>
        <w:jc w:val="left"/>
        <w:rPr>
          <w:i/>
          <w:sz w:val="19"/>
        </w:rPr>
      </w:pPr>
      <w:r>
        <w:rPr>
          <w:i/>
          <w:sz w:val="19"/>
        </w:rPr>
        <w:t>der</w:t>
      </w:r>
      <w:r>
        <w:rPr>
          <w:i/>
          <w:spacing w:val="-4"/>
          <w:sz w:val="19"/>
        </w:rPr>
        <w:t> </w:t>
      </w:r>
      <w:r>
        <w:rPr>
          <w:i/>
          <w:sz w:val="19"/>
        </w:rPr>
        <w:t>causa</w:t>
      </w:r>
      <w:r>
        <w:rPr>
          <w:i/>
          <w:spacing w:val="-1"/>
          <w:sz w:val="19"/>
        </w:rPr>
        <w:t> </w:t>
      </w:r>
      <w:r>
        <w:rPr>
          <w:i/>
          <w:sz w:val="19"/>
        </w:rPr>
        <w:t>à</w:t>
      </w:r>
      <w:r>
        <w:rPr>
          <w:i/>
          <w:spacing w:val="-1"/>
          <w:sz w:val="19"/>
        </w:rPr>
        <w:t> </w:t>
      </w:r>
      <w:r>
        <w:rPr>
          <w:i/>
          <w:sz w:val="19"/>
        </w:rPr>
        <w:t>inexecução</w:t>
      </w:r>
      <w:r>
        <w:rPr>
          <w:i/>
          <w:spacing w:val="-2"/>
          <w:sz w:val="19"/>
        </w:rPr>
        <w:t> </w:t>
      </w:r>
      <w:r>
        <w:rPr>
          <w:i/>
          <w:sz w:val="19"/>
        </w:rPr>
        <w:t>parcial</w:t>
      </w:r>
      <w:r>
        <w:rPr>
          <w:i/>
          <w:spacing w:val="-1"/>
          <w:sz w:val="19"/>
        </w:rPr>
        <w:t> </w:t>
      </w:r>
      <w:r>
        <w:rPr>
          <w:i/>
          <w:sz w:val="19"/>
        </w:rPr>
        <w:t>do</w:t>
      </w:r>
      <w:r>
        <w:rPr>
          <w:i/>
          <w:spacing w:val="-1"/>
          <w:sz w:val="19"/>
        </w:rPr>
        <w:t> </w:t>
      </w:r>
      <w:r>
        <w:rPr>
          <w:i/>
          <w:spacing w:val="-2"/>
          <w:sz w:val="19"/>
        </w:rPr>
        <w:t>contrato;</w:t>
      </w:r>
    </w:p>
    <w:p>
      <w:pPr>
        <w:pStyle w:val="ListParagraph"/>
        <w:numPr>
          <w:ilvl w:val="2"/>
          <w:numId w:val="12"/>
        </w:numPr>
        <w:tabs>
          <w:tab w:pos="876" w:val="left" w:leader="none"/>
        </w:tabs>
        <w:spacing w:line="240" w:lineRule="auto" w:before="186" w:after="0"/>
        <w:ind w:left="876" w:right="0" w:hanging="571"/>
        <w:jc w:val="left"/>
        <w:rPr>
          <w:i/>
          <w:sz w:val="19"/>
        </w:rPr>
      </w:pPr>
      <w:r>
        <w:rPr>
          <w:i/>
          <w:sz w:val="19"/>
        </w:rPr>
        <w:t>der</w:t>
      </w:r>
      <w:r>
        <w:rPr>
          <w:i/>
          <w:spacing w:val="-1"/>
          <w:sz w:val="19"/>
        </w:rPr>
        <w:t> </w:t>
      </w:r>
      <w:r>
        <w:rPr>
          <w:i/>
          <w:sz w:val="19"/>
        </w:rPr>
        <w:t>causa</w:t>
      </w:r>
      <w:r>
        <w:rPr>
          <w:i/>
          <w:spacing w:val="-1"/>
          <w:sz w:val="19"/>
        </w:rPr>
        <w:t> </w:t>
      </w:r>
      <w:r>
        <w:rPr>
          <w:i/>
          <w:sz w:val="19"/>
        </w:rPr>
        <w:t>à</w:t>
      </w:r>
      <w:r>
        <w:rPr>
          <w:i/>
          <w:spacing w:val="-1"/>
          <w:sz w:val="19"/>
        </w:rPr>
        <w:t> </w:t>
      </w:r>
      <w:r>
        <w:rPr>
          <w:i/>
          <w:sz w:val="19"/>
        </w:rPr>
        <w:t>inexecução parcial</w:t>
      </w:r>
      <w:r>
        <w:rPr>
          <w:i/>
          <w:spacing w:val="-1"/>
          <w:sz w:val="19"/>
        </w:rPr>
        <w:t> </w:t>
      </w:r>
      <w:r>
        <w:rPr>
          <w:i/>
          <w:sz w:val="19"/>
        </w:rPr>
        <w:t>do</w:t>
      </w:r>
      <w:r>
        <w:rPr>
          <w:i/>
          <w:spacing w:val="-1"/>
          <w:sz w:val="19"/>
        </w:rPr>
        <w:t> </w:t>
      </w:r>
      <w:r>
        <w:rPr>
          <w:i/>
          <w:sz w:val="19"/>
        </w:rPr>
        <w:t>contrato</w:t>
      </w:r>
      <w:r>
        <w:rPr>
          <w:i/>
          <w:spacing w:val="-1"/>
          <w:sz w:val="19"/>
        </w:rPr>
        <w:t> </w:t>
      </w:r>
      <w:r>
        <w:rPr>
          <w:i/>
          <w:sz w:val="19"/>
        </w:rPr>
        <w:t>que cause</w:t>
      </w:r>
      <w:r>
        <w:rPr>
          <w:i/>
          <w:spacing w:val="-1"/>
          <w:sz w:val="19"/>
        </w:rPr>
        <w:t> </w:t>
      </w:r>
      <w:r>
        <w:rPr>
          <w:i/>
          <w:sz w:val="19"/>
        </w:rPr>
        <w:t>grave</w:t>
      </w:r>
      <w:r>
        <w:rPr>
          <w:i/>
          <w:spacing w:val="-1"/>
          <w:sz w:val="19"/>
        </w:rPr>
        <w:t> </w:t>
      </w:r>
      <w:r>
        <w:rPr>
          <w:i/>
          <w:sz w:val="19"/>
        </w:rPr>
        <w:t>dano</w:t>
      </w:r>
      <w:r>
        <w:rPr>
          <w:i/>
          <w:spacing w:val="-1"/>
          <w:sz w:val="19"/>
        </w:rPr>
        <w:t> </w:t>
      </w:r>
      <w:r>
        <w:rPr>
          <w:i/>
          <w:sz w:val="19"/>
        </w:rPr>
        <w:t>à</w:t>
      </w:r>
      <w:r>
        <w:rPr>
          <w:i/>
          <w:spacing w:val="-4"/>
          <w:sz w:val="19"/>
        </w:rPr>
        <w:t> </w:t>
      </w:r>
      <w:r>
        <w:rPr>
          <w:i/>
          <w:sz w:val="19"/>
        </w:rPr>
        <w:t>Administração</w:t>
      </w:r>
      <w:r>
        <w:rPr>
          <w:i/>
          <w:spacing w:val="-1"/>
          <w:sz w:val="19"/>
        </w:rPr>
        <w:t> </w:t>
      </w:r>
      <w:r>
        <w:rPr>
          <w:i/>
          <w:sz w:val="19"/>
        </w:rPr>
        <w:t>ou</w:t>
      </w:r>
      <w:r>
        <w:rPr>
          <w:i/>
          <w:spacing w:val="-1"/>
          <w:sz w:val="19"/>
        </w:rPr>
        <w:t> </w:t>
      </w:r>
      <w:r>
        <w:rPr>
          <w:i/>
          <w:sz w:val="19"/>
        </w:rPr>
        <w:t>ao funcionamento</w:t>
      </w:r>
      <w:r>
        <w:rPr>
          <w:i/>
          <w:spacing w:val="-1"/>
          <w:sz w:val="19"/>
        </w:rPr>
        <w:t> </w:t>
      </w:r>
      <w:r>
        <w:rPr>
          <w:i/>
          <w:sz w:val="19"/>
        </w:rPr>
        <w:t>dos</w:t>
      </w:r>
      <w:r>
        <w:rPr>
          <w:i/>
          <w:spacing w:val="-1"/>
          <w:sz w:val="19"/>
        </w:rPr>
        <w:t> </w:t>
      </w:r>
      <w:r>
        <w:rPr>
          <w:i/>
          <w:sz w:val="19"/>
        </w:rPr>
        <w:t>serviços</w:t>
      </w:r>
      <w:r>
        <w:rPr>
          <w:i/>
          <w:spacing w:val="-1"/>
          <w:sz w:val="19"/>
        </w:rPr>
        <w:t> </w:t>
      </w:r>
      <w:r>
        <w:rPr>
          <w:i/>
          <w:sz w:val="19"/>
        </w:rPr>
        <w:t>públicos ou</w:t>
      </w:r>
      <w:r>
        <w:rPr>
          <w:i/>
          <w:spacing w:val="-1"/>
          <w:sz w:val="19"/>
        </w:rPr>
        <w:t> </w:t>
      </w:r>
      <w:r>
        <w:rPr>
          <w:i/>
          <w:sz w:val="19"/>
        </w:rPr>
        <w:t>ao</w:t>
      </w:r>
      <w:r>
        <w:rPr>
          <w:i/>
          <w:spacing w:val="-1"/>
          <w:sz w:val="19"/>
        </w:rPr>
        <w:t> </w:t>
      </w:r>
      <w:r>
        <w:rPr>
          <w:i/>
          <w:sz w:val="19"/>
        </w:rPr>
        <w:t>interesse </w:t>
      </w:r>
      <w:r>
        <w:rPr>
          <w:i/>
          <w:spacing w:val="-2"/>
          <w:sz w:val="19"/>
        </w:rPr>
        <w:t>coletivo;</w:t>
      </w:r>
    </w:p>
    <w:p>
      <w:pPr>
        <w:pStyle w:val="ListParagraph"/>
        <w:numPr>
          <w:ilvl w:val="2"/>
          <w:numId w:val="12"/>
        </w:numPr>
        <w:tabs>
          <w:tab w:pos="876" w:val="left" w:leader="none"/>
        </w:tabs>
        <w:spacing w:line="240" w:lineRule="auto" w:before="198" w:after="0"/>
        <w:ind w:left="876" w:right="0" w:hanging="571"/>
        <w:jc w:val="left"/>
        <w:rPr>
          <w:i/>
          <w:sz w:val="19"/>
        </w:rPr>
      </w:pPr>
      <w:r>
        <w:rPr>
          <w:i/>
          <w:sz w:val="19"/>
        </w:rPr>
        <w:t>der causa à inexecução total do </w:t>
      </w:r>
      <w:r>
        <w:rPr>
          <w:i/>
          <w:spacing w:val="-2"/>
          <w:sz w:val="19"/>
        </w:rPr>
        <w:t>contrato;</w:t>
      </w:r>
    </w:p>
    <w:p>
      <w:pPr>
        <w:pStyle w:val="ListParagraph"/>
        <w:numPr>
          <w:ilvl w:val="2"/>
          <w:numId w:val="12"/>
        </w:numPr>
        <w:tabs>
          <w:tab w:pos="876" w:val="left" w:leader="none"/>
        </w:tabs>
        <w:spacing w:line="240" w:lineRule="auto" w:before="187" w:after="0"/>
        <w:ind w:left="876" w:right="0" w:hanging="571"/>
        <w:jc w:val="left"/>
        <w:rPr>
          <w:i/>
          <w:sz w:val="19"/>
        </w:rPr>
      </w:pPr>
      <w:r>
        <w:rPr>
          <w:i/>
          <w:sz w:val="19"/>
        </w:rPr>
        <w:t>ensejar</w:t>
      </w:r>
      <w:r>
        <w:rPr>
          <w:i/>
          <w:spacing w:val="-2"/>
          <w:sz w:val="19"/>
        </w:rPr>
        <w:t> </w:t>
      </w:r>
      <w:r>
        <w:rPr>
          <w:i/>
          <w:sz w:val="19"/>
        </w:rPr>
        <w:t>o</w:t>
      </w:r>
      <w:r>
        <w:rPr>
          <w:i/>
          <w:spacing w:val="-2"/>
          <w:sz w:val="19"/>
        </w:rPr>
        <w:t> </w:t>
      </w:r>
      <w:r>
        <w:rPr>
          <w:i/>
          <w:sz w:val="19"/>
        </w:rPr>
        <w:t>retardamento</w:t>
      </w:r>
      <w:r>
        <w:rPr>
          <w:i/>
          <w:spacing w:val="-2"/>
          <w:sz w:val="19"/>
        </w:rPr>
        <w:t> </w:t>
      </w:r>
      <w:r>
        <w:rPr>
          <w:i/>
          <w:sz w:val="19"/>
        </w:rPr>
        <w:t>da</w:t>
      </w:r>
      <w:r>
        <w:rPr>
          <w:i/>
          <w:spacing w:val="-1"/>
          <w:sz w:val="19"/>
        </w:rPr>
        <w:t> </w:t>
      </w:r>
      <w:r>
        <w:rPr>
          <w:i/>
          <w:sz w:val="19"/>
        </w:rPr>
        <w:t>execução</w:t>
      </w:r>
      <w:r>
        <w:rPr>
          <w:i/>
          <w:spacing w:val="-2"/>
          <w:sz w:val="19"/>
        </w:rPr>
        <w:t> </w:t>
      </w:r>
      <w:r>
        <w:rPr>
          <w:i/>
          <w:sz w:val="19"/>
        </w:rPr>
        <w:t>ou</w:t>
      </w:r>
      <w:r>
        <w:rPr>
          <w:i/>
          <w:spacing w:val="-2"/>
          <w:sz w:val="19"/>
        </w:rPr>
        <w:t> </w:t>
      </w:r>
      <w:r>
        <w:rPr>
          <w:i/>
          <w:sz w:val="19"/>
        </w:rPr>
        <w:t>da</w:t>
      </w:r>
      <w:r>
        <w:rPr>
          <w:i/>
          <w:spacing w:val="-1"/>
          <w:sz w:val="19"/>
        </w:rPr>
        <w:t> </w:t>
      </w:r>
      <w:r>
        <w:rPr>
          <w:i/>
          <w:sz w:val="19"/>
        </w:rPr>
        <w:t>entrega</w:t>
      </w:r>
      <w:r>
        <w:rPr>
          <w:i/>
          <w:spacing w:val="-2"/>
          <w:sz w:val="19"/>
        </w:rPr>
        <w:t> </w:t>
      </w:r>
      <w:r>
        <w:rPr>
          <w:i/>
          <w:sz w:val="19"/>
        </w:rPr>
        <w:t>do</w:t>
      </w:r>
      <w:r>
        <w:rPr>
          <w:i/>
          <w:spacing w:val="-2"/>
          <w:sz w:val="19"/>
        </w:rPr>
        <w:t> </w:t>
      </w:r>
      <w:r>
        <w:rPr>
          <w:i/>
          <w:sz w:val="19"/>
        </w:rPr>
        <w:t>objeto</w:t>
      </w:r>
      <w:r>
        <w:rPr>
          <w:i/>
          <w:spacing w:val="-2"/>
          <w:sz w:val="19"/>
        </w:rPr>
        <w:t> </w:t>
      </w:r>
      <w:r>
        <w:rPr>
          <w:i/>
          <w:sz w:val="19"/>
        </w:rPr>
        <w:t>da</w:t>
      </w:r>
      <w:r>
        <w:rPr>
          <w:i/>
          <w:spacing w:val="-1"/>
          <w:sz w:val="19"/>
        </w:rPr>
        <w:t> </w:t>
      </w:r>
      <w:r>
        <w:rPr>
          <w:i/>
          <w:sz w:val="19"/>
        </w:rPr>
        <w:t>contratação</w:t>
      </w:r>
      <w:r>
        <w:rPr>
          <w:i/>
          <w:spacing w:val="-2"/>
          <w:sz w:val="19"/>
        </w:rPr>
        <w:t> </w:t>
      </w:r>
      <w:r>
        <w:rPr>
          <w:i/>
          <w:sz w:val="19"/>
        </w:rPr>
        <w:t>sem</w:t>
      </w:r>
      <w:r>
        <w:rPr>
          <w:i/>
          <w:spacing w:val="-2"/>
          <w:sz w:val="19"/>
        </w:rPr>
        <w:t> </w:t>
      </w:r>
      <w:r>
        <w:rPr>
          <w:i/>
          <w:sz w:val="19"/>
        </w:rPr>
        <w:t>motivo</w:t>
      </w:r>
      <w:r>
        <w:rPr>
          <w:i/>
          <w:spacing w:val="-1"/>
          <w:sz w:val="19"/>
        </w:rPr>
        <w:t> </w:t>
      </w:r>
      <w:r>
        <w:rPr>
          <w:i/>
          <w:spacing w:val="-2"/>
          <w:sz w:val="19"/>
        </w:rPr>
        <w:t>justificado;</w:t>
      </w:r>
    </w:p>
    <w:p>
      <w:pPr>
        <w:pStyle w:val="ListParagraph"/>
        <w:numPr>
          <w:ilvl w:val="2"/>
          <w:numId w:val="12"/>
        </w:numPr>
        <w:tabs>
          <w:tab w:pos="876" w:val="left" w:leader="none"/>
        </w:tabs>
        <w:spacing w:line="240" w:lineRule="auto" w:before="198" w:after="0"/>
        <w:ind w:left="876" w:right="0" w:hanging="571"/>
        <w:jc w:val="left"/>
        <w:rPr>
          <w:i/>
          <w:sz w:val="19"/>
        </w:rPr>
      </w:pPr>
      <w:r>
        <w:rPr>
          <w:i/>
          <w:sz w:val="19"/>
        </w:rPr>
        <w:t>apresentar</w:t>
      </w:r>
      <w:r>
        <w:rPr>
          <w:i/>
          <w:spacing w:val="-2"/>
          <w:sz w:val="19"/>
        </w:rPr>
        <w:t> </w:t>
      </w:r>
      <w:r>
        <w:rPr>
          <w:i/>
          <w:sz w:val="19"/>
        </w:rPr>
        <w:t>documentação</w:t>
      </w:r>
      <w:r>
        <w:rPr>
          <w:i/>
          <w:spacing w:val="-1"/>
          <w:sz w:val="19"/>
        </w:rPr>
        <w:t> </w:t>
      </w:r>
      <w:r>
        <w:rPr>
          <w:i/>
          <w:sz w:val="19"/>
        </w:rPr>
        <w:t>falsa</w:t>
      </w:r>
      <w:r>
        <w:rPr>
          <w:i/>
          <w:spacing w:val="-2"/>
          <w:sz w:val="19"/>
        </w:rPr>
        <w:t> </w:t>
      </w:r>
      <w:r>
        <w:rPr>
          <w:i/>
          <w:sz w:val="19"/>
        </w:rPr>
        <w:t>ou</w:t>
      </w:r>
      <w:r>
        <w:rPr>
          <w:i/>
          <w:spacing w:val="-1"/>
          <w:sz w:val="19"/>
        </w:rPr>
        <w:t> </w:t>
      </w:r>
      <w:r>
        <w:rPr>
          <w:i/>
          <w:sz w:val="19"/>
        </w:rPr>
        <w:t>prestar</w:t>
      </w:r>
      <w:r>
        <w:rPr>
          <w:i/>
          <w:spacing w:val="-2"/>
          <w:sz w:val="19"/>
        </w:rPr>
        <w:t> </w:t>
      </w:r>
      <w:r>
        <w:rPr>
          <w:i/>
          <w:sz w:val="19"/>
        </w:rPr>
        <w:t>declaração</w:t>
      </w:r>
      <w:r>
        <w:rPr>
          <w:i/>
          <w:spacing w:val="-1"/>
          <w:sz w:val="19"/>
        </w:rPr>
        <w:t> </w:t>
      </w:r>
      <w:r>
        <w:rPr>
          <w:i/>
          <w:sz w:val="19"/>
        </w:rPr>
        <w:t>falsa</w:t>
      </w:r>
      <w:r>
        <w:rPr>
          <w:i/>
          <w:spacing w:val="-2"/>
          <w:sz w:val="19"/>
        </w:rPr>
        <w:t> </w:t>
      </w:r>
      <w:r>
        <w:rPr>
          <w:i/>
          <w:sz w:val="19"/>
        </w:rPr>
        <w:t>durante</w:t>
      </w:r>
      <w:r>
        <w:rPr>
          <w:i/>
          <w:spacing w:val="-1"/>
          <w:sz w:val="19"/>
        </w:rPr>
        <w:t> </w:t>
      </w:r>
      <w:r>
        <w:rPr>
          <w:i/>
          <w:sz w:val="19"/>
        </w:rPr>
        <w:t>a</w:t>
      </w:r>
      <w:r>
        <w:rPr>
          <w:i/>
          <w:spacing w:val="-2"/>
          <w:sz w:val="19"/>
        </w:rPr>
        <w:t> </w:t>
      </w:r>
      <w:r>
        <w:rPr>
          <w:i/>
          <w:sz w:val="19"/>
        </w:rPr>
        <w:t>execução</w:t>
      </w:r>
      <w:r>
        <w:rPr>
          <w:i/>
          <w:spacing w:val="-1"/>
          <w:sz w:val="19"/>
        </w:rPr>
        <w:t> </w:t>
      </w:r>
      <w:r>
        <w:rPr>
          <w:i/>
          <w:sz w:val="19"/>
        </w:rPr>
        <w:t>do</w:t>
      </w:r>
      <w:r>
        <w:rPr>
          <w:i/>
          <w:spacing w:val="-1"/>
          <w:sz w:val="19"/>
        </w:rPr>
        <w:t> </w:t>
      </w:r>
      <w:r>
        <w:rPr>
          <w:i/>
          <w:spacing w:val="-2"/>
          <w:sz w:val="19"/>
        </w:rPr>
        <w:t>contrato;</w:t>
      </w:r>
    </w:p>
    <w:p>
      <w:pPr>
        <w:pStyle w:val="ListParagraph"/>
        <w:numPr>
          <w:ilvl w:val="2"/>
          <w:numId w:val="12"/>
        </w:numPr>
        <w:tabs>
          <w:tab w:pos="876" w:val="left" w:leader="none"/>
        </w:tabs>
        <w:spacing w:line="240" w:lineRule="auto" w:before="186" w:after="0"/>
        <w:ind w:left="876" w:right="0" w:hanging="571"/>
        <w:jc w:val="left"/>
        <w:rPr>
          <w:i/>
          <w:sz w:val="19"/>
        </w:rPr>
      </w:pPr>
      <w:r>
        <w:rPr>
          <w:i/>
          <w:sz w:val="19"/>
        </w:rPr>
        <w:t>praticar ato fraudulento na execução do </w:t>
      </w:r>
      <w:r>
        <w:rPr>
          <w:i/>
          <w:spacing w:val="-2"/>
          <w:sz w:val="19"/>
        </w:rPr>
        <w:t>contrato;</w:t>
      </w:r>
    </w:p>
    <w:p>
      <w:pPr>
        <w:pStyle w:val="ListParagraph"/>
        <w:numPr>
          <w:ilvl w:val="2"/>
          <w:numId w:val="12"/>
        </w:numPr>
        <w:tabs>
          <w:tab w:pos="876" w:val="left" w:leader="none"/>
        </w:tabs>
        <w:spacing w:line="240" w:lineRule="auto" w:before="187" w:after="0"/>
        <w:ind w:left="876" w:right="0" w:hanging="571"/>
        <w:jc w:val="left"/>
        <w:rPr>
          <w:i/>
          <w:sz w:val="19"/>
        </w:rPr>
      </w:pPr>
      <w:r>
        <w:rPr>
          <w:i/>
          <w:sz w:val="19"/>
        </w:rPr>
        <w:t>comportar-se</w:t>
      </w:r>
      <w:r>
        <w:rPr>
          <w:i/>
          <w:spacing w:val="-1"/>
          <w:sz w:val="19"/>
        </w:rPr>
        <w:t> </w:t>
      </w:r>
      <w:r>
        <w:rPr>
          <w:i/>
          <w:sz w:val="19"/>
        </w:rPr>
        <w:t>de modo</w:t>
      </w:r>
      <w:r>
        <w:rPr>
          <w:i/>
          <w:spacing w:val="-1"/>
          <w:sz w:val="19"/>
        </w:rPr>
        <w:t> </w:t>
      </w:r>
      <w:r>
        <w:rPr>
          <w:i/>
          <w:sz w:val="19"/>
        </w:rPr>
        <w:t>inidôneo ou</w:t>
      </w:r>
      <w:r>
        <w:rPr>
          <w:i/>
          <w:spacing w:val="-1"/>
          <w:sz w:val="19"/>
        </w:rPr>
        <w:t> </w:t>
      </w:r>
      <w:r>
        <w:rPr>
          <w:i/>
          <w:sz w:val="19"/>
        </w:rPr>
        <w:t>cometer fraude</w:t>
      </w:r>
      <w:r>
        <w:rPr>
          <w:i/>
          <w:spacing w:val="-1"/>
          <w:sz w:val="19"/>
        </w:rPr>
        <w:t> </w:t>
      </w:r>
      <w:r>
        <w:rPr>
          <w:i/>
          <w:sz w:val="19"/>
        </w:rPr>
        <w:t>de qualquer </w:t>
      </w:r>
      <w:r>
        <w:rPr>
          <w:i/>
          <w:spacing w:val="-2"/>
          <w:sz w:val="19"/>
        </w:rPr>
        <w:t>natureza;</w:t>
      </w:r>
    </w:p>
    <w:p>
      <w:pPr>
        <w:pStyle w:val="ListParagraph"/>
        <w:numPr>
          <w:ilvl w:val="2"/>
          <w:numId w:val="12"/>
        </w:numPr>
        <w:tabs>
          <w:tab w:pos="876" w:val="left" w:leader="none"/>
        </w:tabs>
        <w:spacing w:line="240" w:lineRule="auto" w:before="198" w:after="0"/>
        <w:ind w:left="876" w:right="0" w:hanging="571"/>
        <w:jc w:val="left"/>
        <w:rPr>
          <w:i/>
          <w:sz w:val="19"/>
        </w:rPr>
      </w:pPr>
      <w:r>
        <w:rPr>
          <w:i/>
          <w:sz w:val="19"/>
        </w:rPr>
        <w:t>praticar</w:t>
      </w:r>
      <w:r>
        <w:rPr>
          <w:i/>
          <w:spacing w:val="-1"/>
          <w:sz w:val="19"/>
        </w:rPr>
        <w:t> </w:t>
      </w:r>
      <w:r>
        <w:rPr>
          <w:i/>
          <w:sz w:val="19"/>
        </w:rPr>
        <w:t>ato lesivo</w:t>
      </w:r>
      <w:r>
        <w:rPr>
          <w:i/>
          <w:spacing w:val="-1"/>
          <w:sz w:val="19"/>
        </w:rPr>
        <w:t> </w:t>
      </w:r>
      <w:r>
        <w:rPr>
          <w:i/>
          <w:sz w:val="19"/>
        </w:rPr>
        <w:t>previsto no</w:t>
      </w:r>
      <w:r>
        <w:rPr>
          <w:i/>
          <w:spacing w:val="-1"/>
          <w:sz w:val="19"/>
        </w:rPr>
        <w:t> </w:t>
      </w:r>
      <w:r>
        <w:rPr>
          <w:i/>
          <w:sz w:val="19"/>
        </w:rPr>
        <w:t>art. 5º</w:t>
      </w:r>
      <w:r>
        <w:rPr>
          <w:i/>
          <w:spacing w:val="-1"/>
          <w:sz w:val="19"/>
        </w:rPr>
        <w:t> </w:t>
      </w:r>
      <w:r>
        <w:rPr>
          <w:i/>
          <w:sz w:val="19"/>
        </w:rPr>
        <w:t>da Lei</w:t>
      </w:r>
      <w:r>
        <w:rPr>
          <w:i/>
          <w:spacing w:val="-1"/>
          <w:sz w:val="19"/>
        </w:rPr>
        <w:t> </w:t>
      </w:r>
      <w:r>
        <w:rPr>
          <w:i/>
          <w:sz w:val="19"/>
        </w:rPr>
        <w:t>nº 12.846,</w:t>
      </w:r>
      <w:r>
        <w:rPr>
          <w:i/>
          <w:spacing w:val="-1"/>
          <w:sz w:val="19"/>
        </w:rPr>
        <w:t> </w:t>
      </w:r>
      <w:r>
        <w:rPr>
          <w:i/>
          <w:sz w:val="19"/>
        </w:rPr>
        <w:t>de 1º</w:t>
      </w:r>
      <w:r>
        <w:rPr>
          <w:i/>
          <w:spacing w:val="-1"/>
          <w:sz w:val="19"/>
        </w:rPr>
        <w:t> </w:t>
      </w:r>
      <w:r>
        <w:rPr>
          <w:i/>
          <w:sz w:val="19"/>
        </w:rPr>
        <w:t>de agosto</w:t>
      </w:r>
      <w:r>
        <w:rPr>
          <w:i/>
          <w:spacing w:val="-1"/>
          <w:sz w:val="19"/>
        </w:rPr>
        <w:t> </w:t>
      </w:r>
      <w:r>
        <w:rPr>
          <w:i/>
          <w:sz w:val="19"/>
        </w:rPr>
        <w:t>de </w:t>
      </w:r>
      <w:r>
        <w:rPr>
          <w:i/>
          <w:spacing w:val="-2"/>
          <w:sz w:val="19"/>
        </w:rPr>
        <w:t>2013.</w:t>
      </w:r>
    </w:p>
    <w:p>
      <w:pPr>
        <w:pStyle w:val="ListParagraph"/>
        <w:numPr>
          <w:ilvl w:val="1"/>
          <w:numId w:val="12"/>
        </w:numPr>
        <w:tabs>
          <w:tab w:pos="733" w:val="left" w:leader="none"/>
        </w:tabs>
        <w:spacing w:line="240" w:lineRule="auto" w:before="186" w:after="0"/>
        <w:ind w:left="733" w:right="0" w:hanging="428"/>
        <w:jc w:val="left"/>
        <w:rPr>
          <w:sz w:val="19"/>
        </w:rPr>
      </w:pPr>
      <w:r>
        <w:rPr>
          <w:sz w:val="19"/>
        </w:rPr>
        <w:t>Serão aplicadas ao contratado que incorrer nas infrações acima descritas as seguintes </w:t>
      </w:r>
      <w:r>
        <w:rPr>
          <w:spacing w:val="-2"/>
          <w:sz w:val="19"/>
        </w:rPr>
        <w:t>sanções:</w:t>
      </w:r>
    </w:p>
    <w:p>
      <w:pPr>
        <w:pStyle w:val="ListParagraph"/>
        <w:numPr>
          <w:ilvl w:val="2"/>
          <w:numId w:val="12"/>
        </w:numPr>
        <w:tabs>
          <w:tab w:pos="876" w:val="left" w:leader="none"/>
        </w:tabs>
        <w:spacing w:line="235" w:lineRule="auto" w:before="202" w:after="0"/>
        <w:ind w:left="305" w:right="360" w:firstLine="0"/>
        <w:jc w:val="left"/>
        <w:rPr>
          <w:i/>
          <w:sz w:val="19"/>
        </w:rPr>
      </w:pPr>
      <w:r>
        <w:rPr>
          <w:i/>
          <w:sz w:val="19"/>
        </w:rPr>
        <w:t>Advertência,</w:t>
      </w:r>
      <w:r>
        <w:rPr>
          <w:i/>
          <w:spacing w:val="-1"/>
          <w:sz w:val="19"/>
        </w:rPr>
        <w:t> </w:t>
      </w:r>
      <w:r>
        <w:rPr>
          <w:i/>
          <w:sz w:val="19"/>
        </w:rPr>
        <w:t>quando</w:t>
      </w:r>
      <w:r>
        <w:rPr>
          <w:i/>
          <w:spacing w:val="-1"/>
          <w:sz w:val="19"/>
        </w:rPr>
        <w:t> </w:t>
      </w:r>
      <w:r>
        <w:rPr>
          <w:i/>
          <w:sz w:val="19"/>
        </w:rPr>
        <w:t>o</w:t>
      </w:r>
      <w:r>
        <w:rPr>
          <w:i/>
          <w:spacing w:val="-1"/>
          <w:sz w:val="19"/>
        </w:rPr>
        <w:t> </w:t>
      </w:r>
      <w:r>
        <w:rPr>
          <w:i/>
          <w:sz w:val="19"/>
        </w:rPr>
        <w:t>contratado</w:t>
      </w:r>
      <w:r>
        <w:rPr>
          <w:i/>
          <w:spacing w:val="-1"/>
          <w:sz w:val="19"/>
        </w:rPr>
        <w:t> </w:t>
      </w:r>
      <w:r>
        <w:rPr>
          <w:i/>
          <w:sz w:val="19"/>
        </w:rPr>
        <w:t>der</w:t>
      </w:r>
      <w:r>
        <w:rPr>
          <w:i/>
          <w:spacing w:val="-1"/>
          <w:sz w:val="19"/>
        </w:rPr>
        <w:t> </w:t>
      </w:r>
      <w:r>
        <w:rPr>
          <w:i/>
          <w:sz w:val="19"/>
        </w:rPr>
        <w:t>causa</w:t>
      </w:r>
      <w:r>
        <w:rPr>
          <w:i/>
          <w:spacing w:val="-1"/>
          <w:sz w:val="19"/>
        </w:rPr>
        <w:t> </w:t>
      </w:r>
      <w:r>
        <w:rPr>
          <w:i/>
          <w:sz w:val="19"/>
        </w:rPr>
        <w:t>à</w:t>
      </w:r>
      <w:r>
        <w:rPr>
          <w:i/>
          <w:spacing w:val="-1"/>
          <w:sz w:val="19"/>
        </w:rPr>
        <w:t> </w:t>
      </w:r>
      <w:r>
        <w:rPr>
          <w:i/>
          <w:sz w:val="19"/>
        </w:rPr>
        <w:t>inexecução</w:t>
      </w:r>
      <w:r>
        <w:rPr>
          <w:i/>
          <w:spacing w:val="-1"/>
          <w:sz w:val="19"/>
        </w:rPr>
        <w:t> </w:t>
      </w:r>
      <w:r>
        <w:rPr>
          <w:i/>
          <w:sz w:val="19"/>
        </w:rPr>
        <w:t>parcial</w:t>
      </w:r>
      <w:r>
        <w:rPr>
          <w:i/>
          <w:spacing w:val="-1"/>
          <w:sz w:val="19"/>
        </w:rPr>
        <w:t> </w:t>
      </w:r>
      <w:r>
        <w:rPr>
          <w:i/>
          <w:sz w:val="19"/>
        </w:rPr>
        <w:t>do</w:t>
      </w:r>
      <w:r>
        <w:rPr>
          <w:i/>
          <w:spacing w:val="-1"/>
          <w:sz w:val="19"/>
        </w:rPr>
        <w:t> </w:t>
      </w:r>
      <w:r>
        <w:rPr>
          <w:i/>
          <w:sz w:val="19"/>
        </w:rPr>
        <w:t>contrato,</w:t>
      </w:r>
      <w:r>
        <w:rPr>
          <w:i/>
          <w:spacing w:val="-1"/>
          <w:sz w:val="19"/>
        </w:rPr>
        <w:t> </w:t>
      </w:r>
      <w:r>
        <w:rPr>
          <w:i/>
          <w:sz w:val="19"/>
        </w:rPr>
        <w:t>sempre</w:t>
      </w:r>
      <w:r>
        <w:rPr>
          <w:i/>
          <w:spacing w:val="-1"/>
          <w:sz w:val="19"/>
        </w:rPr>
        <w:t> </w:t>
      </w:r>
      <w:r>
        <w:rPr>
          <w:i/>
          <w:sz w:val="19"/>
        </w:rPr>
        <w:t>que</w:t>
      </w:r>
      <w:r>
        <w:rPr>
          <w:i/>
          <w:spacing w:val="-1"/>
          <w:sz w:val="19"/>
        </w:rPr>
        <w:t> </w:t>
      </w:r>
      <w:r>
        <w:rPr>
          <w:i/>
          <w:sz w:val="19"/>
        </w:rPr>
        <w:t>não</w:t>
      </w:r>
      <w:r>
        <w:rPr>
          <w:i/>
          <w:spacing w:val="-1"/>
          <w:sz w:val="19"/>
        </w:rPr>
        <w:t> </w:t>
      </w:r>
      <w:r>
        <w:rPr>
          <w:i/>
          <w:sz w:val="19"/>
        </w:rPr>
        <w:t>se</w:t>
      </w:r>
      <w:r>
        <w:rPr>
          <w:i/>
          <w:spacing w:val="-1"/>
          <w:sz w:val="19"/>
        </w:rPr>
        <w:t> </w:t>
      </w:r>
      <w:r>
        <w:rPr>
          <w:i/>
          <w:sz w:val="19"/>
        </w:rPr>
        <w:t>justificar</w:t>
      </w:r>
      <w:r>
        <w:rPr>
          <w:i/>
          <w:spacing w:val="-1"/>
          <w:sz w:val="19"/>
        </w:rPr>
        <w:t> </w:t>
      </w:r>
      <w:r>
        <w:rPr>
          <w:i/>
          <w:sz w:val="19"/>
        </w:rPr>
        <w:t>a</w:t>
      </w:r>
      <w:r>
        <w:rPr>
          <w:i/>
          <w:spacing w:val="-1"/>
          <w:sz w:val="19"/>
        </w:rPr>
        <w:t> </w:t>
      </w:r>
      <w:r>
        <w:rPr>
          <w:i/>
          <w:sz w:val="19"/>
        </w:rPr>
        <w:t>imposição</w:t>
      </w:r>
      <w:r>
        <w:rPr>
          <w:i/>
          <w:spacing w:val="-1"/>
          <w:sz w:val="19"/>
        </w:rPr>
        <w:t> </w:t>
      </w:r>
      <w:r>
        <w:rPr>
          <w:i/>
          <w:sz w:val="19"/>
        </w:rPr>
        <w:t>de</w:t>
      </w:r>
      <w:r>
        <w:rPr>
          <w:i/>
          <w:spacing w:val="-1"/>
          <w:sz w:val="19"/>
        </w:rPr>
        <w:t> </w:t>
      </w:r>
      <w:r>
        <w:rPr>
          <w:i/>
          <w:sz w:val="19"/>
        </w:rPr>
        <w:t>penalidade</w:t>
      </w:r>
      <w:r>
        <w:rPr>
          <w:i/>
          <w:spacing w:val="-1"/>
          <w:sz w:val="19"/>
        </w:rPr>
        <w:t> </w:t>
      </w:r>
      <w:r>
        <w:rPr>
          <w:i/>
          <w:sz w:val="19"/>
        </w:rPr>
        <w:t>mais</w:t>
      </w:r>
      <w:r>
        <w:rPr>
          <w:i/>
          <w:spacing w:val="-1"/>
          <w:sz w:val="19"/>
        </w:rPr>
        <w:t> </w:t>
      </w:r>
      <w:r>
        <w:rPr>
          <w:i/>
          <w:sz w:val="19"/>
        </w:rPr>
        <w:t>grave</w:t>
      </w:r>
      <w:r>
        <w:rPr>
          <w:i/>
          <w:spacing w:val="-1"/>
          <w:sz w:val="19"/>
        </w:rPr>
        <w:t> </w:t>
      </w:r>
      <w:r>
        <w:rPr>
          <w:i/>
          <w:sz w:val="19"/>
        </w:rPr>
        <w:t>(art.</w:t>
      </w:r>
      <w:r>
        <w:rPr>
          <w:i/>
          <w:spacing w:val="-1"/>
          <w:sz w:val="19"/>
        </w:rPr>
        <w:t> </w:t>
      </w:r>
      <w:r>
        <w:rPr>
          <w:i/>
          <w:sz w:val="19"/>
        </w:rPr>
        <w:t>156,</w:t>
      </w:r>
      <w:r>
        <w:rPr>
          <w:i/>
          <w:spacing w:val="-1"/>
          <w:sz w:val="19"/>
        </w:rPr>
        <w:t> </w:t>
      </w:r>
      <w:r>
        <w:rPr>
          <w:i/>
          <w:sz w:val="19"/>
        </w:rPr>
        <w:t>§2º,</w:t>
      </w:r>
      <w:r>
        <w:rPr>
          <w:i/>
          <w:spacing w:val="-1"/>
          <w:sz w:val="19"/>
        </w:rPr>
        <w:t> </w:t>
      </w:r>
      <w:r>
        <w:rPr>
          <w:i/>
          <w:sz w:val="19"/>
        </w:rPr>
        <w:t>da</w:t>
      </w:r>
      <w:r>
        <w:rPr>
          <w:i/>
          <w:spacing w:val="-1"/>
          <w:sz w:val="19"/>
        </w:rPr>
        <w:t> </w:t>
      </w:r>
      <w:r>
        <w:rPr>
          <w:i/>
          <w:sz w:val="19"/>
        </w:rPr>
        <w:t>Lei</w:t>
      </w:r>
      <w:r>
        <w:rPr>
          <w:i/>
          <w:spacing w:val="-1"/>
          <w:sz w:val="19"/>
        </w:rPr>
        <w:t> </w:t>
      </w:r>
      <w:r>
        <w:rPr>
          <w:i/>
          <w:sz w:val="19"/>
        </w:rPr>
        <w:t>nº</w:t>
      </w:r>
      <w:r>
        <w:rPr>
          <w:i/>
          <w:spacing w:val="-1"/>
          <w:sz w:val="19"/>
        </w:rPr>
        <w:t> </w:t>
      </w:r>
      <w:r>
        <w:rPr>
          <w:i/>
          <w:sz w:val="19"/>
        </w:rPr>
        <w:t>14.133,</w:t>
      </w:r>
      <w:r>
        <w:rPr>
          <w:i/>
          <w:spacing w:val="-1"/>
          <w:sz w:val="19"/>
        </w:rPr>
        <w:t> </w:t>
      </w:r>
      <w:r>
        <w:rPr>
          <w:i/>
          <w:sz w:val="19"/>
        </w:rPr>
        <w:t>de </w:t>
      </w:r>
      <w:r>
        <w:rPr>
          <w:i/>
          <w:spacing w:val="-2"/>
          <w:sz w:val="19"/>
        </w:rPr>
        <w:t>2021);</w:t>
      </w:r>
    </w:p>
    <w:p>
      <w:pPr>
        <w:pStyle w:val="ListParagraph"/>
        <w:numPr>
          <w:ilvl w:val="2"/>
          <w:numId w:val="12"/>
        </w:numPr>
        <w:tabs>
          <w:tab w:pos="876" w:val="left" w:leader="none"/>
        </w:tabs>
        <w:spacing w:line="249" w:lineRule="auto" w:before="187" w:after="0"/>
        <w:ind w:left="305" w:right="491" w:firstLine="0"/>
        <w:jc w:val="left"/>
        <w:rPr>
          <w:i/>
          <w:sz w:val="19"/>
        </w:rPr>
      </w:pPr>
      <w:r>
        <w:rPr>
          <w:i/>
          <w:sz w:val="19"/>
        </w:rPr>
        <w:t>Impedimento</w:t>
      </w:r>
      <w:r>
        <w:rPr>
          <w:i/>
          <w:spacing w:val="-2"/>
          <w:sz w:val="19"/>
        </w:rPr>
        <w:t> </w:t>
      </w:r>
      <w:r>
        <w:rPr>
          <w:i/>
          <w:sz w:val="19"/>
        </w:rPr>
        <w:t>de</w:t>
      </w:r>
      <w:r>
        <w:rPr>
          <w:i/>
          <w:spacing w:val="-2"/>
          <w:sz w:val="19"/>
        </w:rPr>
        <w:t> </w:t>
      </w:r>
      <w:r>
        <w:rPr>
          <w:i/>
          <w:sz w:val="19"/>
        </w:rPr>
        <w:t>licitar</w:t>
      </w:r>
      <w:r>
        <w:rPr>
          <w:i/>
          <w:spacing w:val="-2"/>
          <w:sz w:val="19"/>
        </w:rPr>
        <w:t> </w:t>
      </w:r>
      <w:r>
        <w:rPr>
          <w:i/>
          <w:sz w:val="19"/>
        </w:rPr>
        <w:t>e</w:t>
      </w:r>
      <w:r>
        <w:rPr>
          <w:i/>
          <w:spacing w:val="-2"/>
          <w:sz w:val="19"/>
        </w:rPr>
        <w:t> </w:t>
      </w:r>
      <w:r>
        <w:rPr>
          <w:i/>
          <w:sz w:val="19"/>
        </w:rPr>
        <w:t>contratar,</w:t>
      </w:r>
      <w:r>
        <w:rPr>
          <w:i/>
          <w:spacing w:val="-2"/>
          <w:sz w:val="19"/>
        </w:rPr>
        <w:t> </w:t>
      </w:r>
      <w:r>
        <w:rPr>
          <w:i/>
          <w:sz w:val="19"/>
        </w:rPr>
        <w:t>quando</w:t>
      </w:r>
      <w:r>
        <w:rPr>
          <w:i/>
          <w:spacing w:val="-2"/>
          <w:sz w:val="19"/>
        </w:rPr>
        <w:t> </w:t>
      </w:r>
      <w:r>
        <w:rPr>
          <w:i/>
          <w:sz w:val="19"/>
        </w:rPr>
        <w:t>praticadas</w:t>
      </w:r>
      <w:r>
        <w:rPr>
          <w:i/>
          <w:spacing w:val="-2"/>
          <w:sz w:val="19"/>
        </w:rPr>
        <w:t> </w:t>
      </w:r>
      <w:r>
        <w:rPr>
          <w:i/>
          <w:sz w:val="19"/>
        </w:rPr>
        <w:t>as</w:t>
      </w:r>
      <w:r>
        <w:rPr>
          <w:i/>
          <w:spacing w:val="-2"/>
          <w:sz w:val="19"/>
        </w:rPr>
        <w:t> </w:t>
      </w:r>
      <w:r>
        <w:rPr>
          <w:i/>
          <w:sz w:val="19"/>
        </w:rPr>
        <w:t>condutas</w:t>
      </w:r>
      <w:r>
        <w:rPr>
          <w:i/>
          <w:spacing w:val="-2"/>
          <w:sz w:val="19"/>
        </w:rPr>
        <w:t> </w:t>
      </w:r>
      <w:r>
        <w:rPr>
          <w:i/>
          <w:sz w:val="19"/>
        </w:rPr>
        <w:t>descritas</w:t>
      </w:r>
      <w:r>
        <w:rPr>
          <w:i/>
          <w:spacing w:val="-2"/>
          <w:sz w:val="19"/>
        </w:rPr>
        <w:t> </w:t>
      </w:r>
      <w:r>
        <w:rPr>
          <w:i/>
          <w:sz w:val="19"/>
        </w:rPr>
        <w:t>nas</w:t>
      </w:r>
      <w:r>
        <w:rPr>
          <w:i/>
          <w:spacing w:val="-2"/>
          <w:sz w:val="19"/>
        </w:rPr>
        <w:t> </w:t>
      </w:r>
      <w:r>
        <w:rPr>
          <w:i/>
          <w:sz w:val="19"/>
        </w:rPr>
        <w:t>alíneas</w:t>
      </w:r>
      <w:r>
        <w:rPr>
          <w:i/>
          <w:spacing w:val="-2"/>
          <w:sz w:val="19"/>
        </w:rPr>
        <w:t> </w:t>
      </w:r>
      <w:r>
        <w:rPr>
          <w:i/>
          <w:sz w:val="19"/>
        </w:rPr>
        <w:t>“b”,</w:t>
      </w:r>
      <w:r>
        <w:rPr>
          <w:i/>
          <w:spacing w:val="-2"/>
          <w:sz w:val="19"/>
        </w:rPr>
        <w:t> </w:t>
      </w:r>
      <w:r>
        <w:rPr>
          <w:i/>
          <w:sz w:val="19"/>
        </w:rPr>
        <w:t>“c”</w:t>
      </w:r>
      <w:r>
        <w:rPr>
          <w:i/>
          <w:spacing w:val="-2"/>
          <w:sz w:val="19"/>
        </w:rPr>
        <w:t> </w:t>
      </w:r>
      <w:r>
        <w:rPr>
          <w:i/>
          <w:sz w:val="19"/>
        </w:rPr>
        <w:t>e</w:t>
      </w:r>
      <w:r>
        <w:rPr>
          <w:i/>
          <w:spacing w:val="-2"/>
          <w:sz w:val="19"/>
        </w:rPr>
        <w:t> </w:t>
      </w:r>
      <w:r>
        <w:rPr>
          <w:i/>
          <w:sz w:val="19"/>
        </w:rPr>
        <w:t>“d”</w:t>
      </w:r>
      <w:r>
        <w:rPr>
          <w:i/>
          <w:spacing w:val="-2"/>
          <w:sz w:val="19"/>
        </w:rPr>
        <w:t> </w:t>
      </w:r>
      <w:r>
        <w:rPr>
          <w:i/>
          <w:sz w:val="19"/>
        </w:rPr>
        <w:t>do</w:t>
      </w:r>
      <w:r>
        <w:rPr>
          <w:i/>
          <w:spacing w:val="-2"/>
          <w:sz w:val="19"/>
        </w:rPr>
        <w:t> </w:t>
      </w:r>
      <w:r>
        <w:rPr>
          <w:i/>
          <w:sz w:val="19"/>
        </w:rPr>
        <w:t>subitem</w:t>
      </w:r>
      <w:r>
        <w:rPr>
          <w:i/>
          <w:spacing w:val="-2"/>
          <w:sz w:val="19"/>
        </w:rPr>
        <w:t> </w:t>
      </w:r>
      <w:r>
        <w:rPr>
          <w:i/>
          <w:sz w:val="19"/>
        </w:rPr>
        <w:t>acima</w:t>
      </w:r>
      <w:r>
        <w:rPr>
          <w:i/>
          <w:spacing w:val="-2"/>
          <w:sz w:val="19"/>
        </w:rPr>
        <w:t> </w:t>
      </w:r>
      <w:r>
        <w:rPr>
          <w:i/>
          <w:sz w:val="19"/>
        </w:rPr>
        <w:t>deste</w:t>
      </w:r>
      <w:r>
        <w:rPr>
          <w:i/>
          <w:spacing w:val="-2"/>
          <w:sz w:val="19"/>
        </w:rPr>
        <w:t> </w:t>
      </w:r>
      <w:r>
        <w:rPr>
          <w:i/>
          <w:sz w:val="19"/>
        </w:rPr>
        <w:t>Contrato,</w:t>
      </w:r>
      <w:r>
        <w:rPr>
          <w:i/>
          <w:spacing w:val="-2"/>
          <w:sz w:val="19"/>
        </w:rPr>
        <w:t> </w:t>
      </w:r>
      <w:r>
        <w:rPr>
          <w:i/>
          <w:sz w:val="19"/>
        </w:rPr>
        <w:t>sempre</w:t>
      </w:r>
      <w:r>
        <w:rPr>
          <w:i/>
          <w:spacing w:val="-2"/>
          <w:sz w:val="19"/>
        </w:rPr>
        <w:t> </w:t>
      </w:r>
      <w:r>
        <w:rPr>
          <w:i/>
          <w:sz w:val="19"/>
        </w:rPr>
        <w:t>que</w:t>
      </w:r>
      <w:r>
        <w:rPr>
          <w:i/>
          <w:spacing w:val="-2"/>
          <w:sz w:val="19"/>
        </w:rPr>
        <w:t> </w:t>
      </w:r>
      <w:r>
        <w:rPr>
          <w:i/>
          <w:sz w:val="19"/>
        </w:rPr>
        <w:t>não</w:t>
      </w:r>
      <w:r>
        <w:rPr>
          <w:i/>
          <w:spacing w:val="-2"/>
          <w:sz w:val="19"/>
        </w:rPr>
        <w:t> </w:t>
      </w:r>
      <w:r>
        <w:rPr>
          <w:i/>
          <w:sz w:val="19"/>
        </w:rPr>
        <w:t>se</w:t>
      </w:r>
      <w:r>
        <w:rPr>
          <w:i/>
          <w:spacing w:val="-2"/>
          <w:sz w:val="19"/>
        </w:rPr>
        <w:t> </w:t>
      </w:r>
      <w:r>
        <w:rPr>
          <w:i/>
          <w:sz w:val="19"/>
        </w:rPr>
        <w:t>justificar</w:t>
      </w:r>
      <w:r>
        <w:rPr>
          <w:i/>
          <w:spacing w:val="-2"/>
          <w:sz w:val="19"/>
        </w:rPr>
        <w:t> </w:t>
      </w:r>
      <w:r>
        <w:rPr>
          <w:i/>
          <w:sz w:val="19"/>
        </w:rPr>
        <w:t>a</w:t>
      </w:r>
      <w:r>
        <w:rPr>
          <w:i/>
          <w:spacing w:val="-2"/>
          <w:sz w:val="19"/>
        </w:rPr>
        <w:t> </w:t>
      </w:r>
      <w:r>
        <w:rPr>
          <w:i/>
          <w:sz w:val="19"/>
        </w:rPr>
        <w:t>imposição de penalidade mais grave (art. 156, § 4º, da Lei nº 14.133, de 2021);</w:t>
      </w:r>
    </w:p>
    <w:p>
      <w:pPr>
        <w:pStyle w:val="ListParagraph"/>
        <w:numPr>
          <w:ilvl w:val="2"/>
          <w:numId w:val="12"/>
        </w:numPr>
        <w:tabs>
          <w:tab w:pos="876" w:val="left" w:leader="none"/>
        </w:tabs>
        <w:spacing w:line="249" w:lineRule="auto" w:before="177" w:after="0"/>
        <w:ind w:left="305" w:right="801" w:firstLine="0"/>
        <w:jc w:val="left"/>
        <w:rPr>
          <w:i/>
          <w:sz w:val="19"/>
        </w:rPr>
      </w:pPr>
      <w:r>
        <w:rPr>
          <w:i/>
          <w:sz w:val="19"/>
        </w:rPr>
        <w:t>Declaração</w:t>
      </w:r>
      <w:r>
        <w:rPr>
          <w:i/>
          <w:spacing w:val="-1"/>
          <w:sz w:val="19"/>
        </w:rPr>
        <w:t> </w:t>
      </w:r>
      <w:r>
        <w:rPr>
          <w:i/>
          <w:sz w:val="19"/>
        </w:rPr>
        <w:t>de</w:t>
      </w:r>
      <w:r>
        <w:rPr>
          <w:i/>
          <w:spacing w:val="-1"/>
          <w:sz w:val="19"/>
        </w:rPr>
        <w:t> </w:t>
      </w:r>
      <w:r>
        <w:rPr>
          <w:i/>
          <w:sz w:val="19"/>
        </w:rPr>
        <w:t>inidoneidade</w:t>
      </w:r>
      <w:r>
        <w:rPr>
          <w:i/>
          <w:spacing w:val="-1"/>
          <w:sz w:val="19"/>
        </w:rPr>
        <w:t> </w:t>
      </w:r>
      <w:r>
        <w:rPr>
          <w:i/>
          <w:sz w:val="19"/>
        </w:rPr>
        <w:t>para</w:t>
      </w:r>
      <w:r>
        <w:rPr>
          <w:i/>
          <w:spacing w:val="-1"/>
          <w:sz w:val="19"/>
        </w:rPr>
        <w:t> </w:t>
      </w:r>
      <w:r>
        <w:rPr>
          <w:i/>
          <w:sz w:val="19"/>
        </w:rPr>
        <w:t>licitar</w:t>
      </w:r>
      <w:r>
        <w:rPr>
          <w:i/>
          <w:spacing w:val="-1"/>
          <w:sz w:val="19"/>
        </w:rPr>
        <w:t> </w:t>
      </w:r>
      <w:r>
        <w:rPr>
          <w:i/>
          <w:sz w:val="19"/>
        </w:rPr>
        <w:t>e</w:t>
      </w:r>
      <w:r>
        <w:rPr>
          <w:i/>
          <w:spacing w:val="-1"/>
          <w:sz w:val="19"/>
        </w:rPr>
        <w:t> </w:t>
      </w:r>
      <w:r>
        <w:rPr>
          <w:i/>
          <w:sz w:val="19"/>
        </w:rPr>
        <w:t>contratar,</w:t>
      </w:r>
      <w:r>
        <w:rPr>
          <w:i/>
          <w:spacing w:val="-1"/>
          <w:sz w:val="19"/>
        </w:rPr>
        <w:t> </w:t>
      </w:r>
      <w:r>
        <w:rPr>
          <w:i/>
          <w:sz w:val="19"/>
        </w:rPr>
        <w:t>quando</w:t>
      </w:r>
      <w:r>
        <w:rPr>
          <w:i/>
          <w:spacing w:val="-1"/>
          <w:sz w:val="19"/>
        </w:rPr>
        <w:t> </w:t>
      </w:r>
      <w:r>
        <w:rPr>
          <w:i/>
          <w:sz w:val="19"/>
        </w:rPr>
        <w:t>praticadas</w:t>
      </w:r>
      <w:r>
        <w:rPr>
          <w:i/>
          <w:spacing w:val="-1"/>
          <w:sz w:val="19"/>
        </w:rPr>
        <w:t> </w:t>
      </w:r>
      <w:r>
        <w:rPr>
          <w:i/>
          <w:sz w:val="19"/>
        </w:rPr>
        <w:t>as</w:t>
      </w:r>
      <w:r>
        <w:rPr>
          <w:i/>
          <w:spacing w:val="-1"/>
          <w:sz w:val="19"/>
        </w:rPr>
        <w:t> </w:t>
      </w:r>
      <w:r>
        <w:rPr>
          <w:i/>
          <w:sz w:val="19"/>
        </w:rPr>
        <w:t>condutas</w:t>
      </w:r>
      <w:r>
        <w:rPr>
          <w:i/>
          <w:spacing w:val="-1"/>
          <w:sz w:val="19"/>
        </w:rPr>
        <w:t> </w:t>
      </w:r>
      <w:r>
        <w:rPr>
          <w:i/>
          <w:sz w:val="19"/>
        </w:rPr>
        <w:t>descritas</w:t>
      </w:r>
      <w:r>
        <w:rPr>
          <w:i/>
          <w:spacing w:val="-1"/>
          <w:sz w:val="19"/>
        </w:rPr>
        <w:t> </w:t>
      </w:r>
      <w:r>
        <w:rPr>
          <w:i/>
          <w:sz w:val="19"/>
        </w:rPr>
        <w:t>nas</w:t>
      </w:r>
      <w:r>
        <w:rPr>
          <w:i/>
          <w:spacing w:val="-1"/>
          <w:sz w:val="19"/>
        </w:rPr>
        <w:t> </w:t>
      </w:r>
      <w:r>
        <w:rPr>
          <w:i/>
          <w:sz w:val="19"/>
        </w:rPr>
        <w:t>alíneas</w:t>
      </w:r>
      <w:r>
        <w:rPr>
          <w:i/>
          <w:spacing w:val="-1"/>
          <w:sz w:val="19"/>
        </w:rPr>
        <w:t> </w:t>
      </w:r>
      <w:r>
        <w:rPr>
          <w:i/>
          <w:sz w:val="19"/>
        </w:rPr>
        <w:t>“e”,</w:t>
      </w:r>
      <w:r>
        <w:rPr>
          <w:i/>
          <w:spacing w:val="-1"/>
          <w:sz w:val="19"/>
        </w:rPr>
        <w:t> </w:t>
      </w:r>
      <w:r>
        <w:rPr>
          <w:i/>
          <w:sz w:val="19"/>
        </w:rPr>
        <w:t>“f”,</w:t>
      </w:r>
      <w:r>
        <w:rPr>
          <w:i/>
          <w:spacing w:val="-1"/>
          <w:sz w:val="19"/>
        </w:rPr>
        <w:t> </w:t>
      </w:r>
      <w:r>
        <w:rPr>
          <w:i/>
          <w:sz w:val="19"/>
        </w:rPr>
        <w:t>“g”</w:t>
      </w:r>
      <w:r>
        <w:rPr>
          <w:i/>
          <w:spacing w:val="-1"/>
          <w:sz w:val="19"/>
        </w:rPr>
        <w:t> </w:t>
      </w:r>
      <w:r>
        <w:rPr>
          <w:i/>
          <w:sz w:val="19"/>
        </w:rPr>
        <w:t>e</w:t>
      </w:r>
      <w:r>
        <w:rPr>
          <w:i/>
          <w:spacing w:val="-1"/>
          <w:sz w:val="19"/>
        </w:rPr>
        <w:t> </w:t>
      </w:r>
      <w:r>
        <w:rPr>
          <w:i/>
          <w:sz w:val="19"/>
        </w:rPr>
        <w:t>“h”</w:t>
      </w:r>
      <w:r>
        <w:rPr>
          <w:i/>
          <w:spacing w:val="-1"/>
          <w:sz w:val="19"/>
        </w:rPr>
        <w:t> </w:t>
      </w:r>
      <w:r>
        <w:rPr>
          <w:i/>
          <w:sz w:val="19"/>
        </w:rPr>
        <w:t>do</w:t>
      </w:r>
      <w:r>
        <w:rPr>
          <w:i/>
          <w:spacing w:val="-1"/>
          <w:sz w:val="19"/>
        </w:rPr>
        <w:t> </w:t>
      </w:r>
      <w:r>
        <w:rPr>
          <w:i/>
          <w:sz w:val="19"/>
        </w:rPr>
        <w:t>subitem</w:t>
      </w:r>
      <w:r>
        <w:rPr>
          <w:i/>
          <w:spacing w:val="-1"/>
          <w:sz w:val="19"/>
        </w:rPr>
        <w:t> </w:t>
      </w:r>
      <w:r>
        <w:rPr>
          <w:i/>
          <w:sz w:val="19"/>
        </w:rPr>
        <w:t>acima</w:t>
      </w:r>
      <w:r>
        <w:rPr>
          <w:i/>
          <w:spacing w:val="-1"/>
          <w:sz w:val="19"/>
        </w:rPr>
        <w:t> </w:t>
      </w:r>
      <w:r>
        <w:rPr>
          <w:i/>
          <w:sz w:val="19"/>
        </w:rPr>
        <w:t>deste</w:t>
      </w:r>
      <w:r>
        <w:rPr>
          <w:i/>
          <w:spacing w:val="-1"/>
          <w:sz w:val="19"/>
        </w:rPr>
        <w:t> </w:t>
      </w:r>
      <w:r>
        <w:rPr>
          <w:i/>
          <w:sz w:val="19"/>
        </w:rPr>
        <w:t>Contrato,</w:t>
      </w:r>
      <w:r>
        <w:rPr>
          <w:i/>
          <w:spacing w:val="-1"/>
          <w:sz w:val="19"/>
        </w:rPr>
        <w:t> </w:t>
      </w:r>
      <w:r>
        <w:rPr>
          <w:i/>
          <w:sz w:val="19"/>
        </w:rPr>
        <w:t>bem</w:t>
      </w:r>
      <w:r>
        <w:rPr>
          <w:i/>
          <w:spacing w:val="-1"/>
          <w:sz w:val="19"/>
        </w:rPr>
        <w:t> </w:t>
      </w:r>
      <w:r>
        <w:rPr>
          <w:i/>
          <w:sz w:val="19"/>
        </w:rPr>
        <w:t>como</w:t>
      </w:r>
      <w:r>
        <w:rPr>
          <w:i/>
          <w:spacing w:val="-1"/>
          <w:sz w:val="19"/>
        </w:rPr>
        <w:t> </w:t>
      </w:r>
      <w:r>
        <w:rPr>
          <w:i/>
          <w:sz w:val="19"/>
        </w:rPr>
        <w:t>nas alíneas “b”, “c” e “d”, que justifiquem a imposição de penalidade mais grave (art. 156, §5º, da Lei nº 14.133, de 2021).</w:t>
      </w:r>
    </w:p>
    <w:p>
      <w:pPr>
        <w:pStyle w:val="ListParagraph"/>
        <w:numPr>
          <w:ilvl w:val="2"/>
          <w:numId w:val="12"/>
        </w:numPr>
        <w:tabs>
          <w:tab w:pos="876" w:val="left" w:leader="none"/>
        </w:tabs>
        <w:spacing w:line="235" w:lineRule="auto" w:before="180" w:after="0"/>
        <w:ind w:left="305" w:right="651" w:firstLine="0"/>
        <w:jc w:val="left"/>
        <w:rPr>
          <w:i/>
          <w:sz w:val="19"/>
        </w:rPr>
      </w:pPr>
      <w:r>
        <w:rPr>
          <w:i/>
          <w:sz w:val="19"/>
        </w:rPr>
        <w:t>Multa</w:t>
      </w:r>
      <w:r>
        <w:rPr>
          <w:i/>
          <w:spacing w:val="-1"/>
          <w:sz w:val="19"/>
        </w:rPr>
        <w:t> </w:t>
      </w:r>
      <w:r>
        <w:rPr>
          <w:i/>
          <w:sz w:val="19"/>
        </w:rPr>
        <w:t>não</w:t>
      </w:r>
      <w:r>
        <w:rPr>
          <w:i/>
          <w:spacing w:val="-1"/>
          <w:sz w:val="19"/>
        </w:rPr>
        <w:t> </w:t>
      </w:r>
      <w:r>
        <w:rPr>
          <w:i/>
          <w:sz w:val="19"/>
        </w:rPr>
        <w:t>inferior</w:t>
      </w:r>
      <w:r>
        <w:rPr>
          <w:i/>
          <w:spacing w:val="-1"/>
          <w:sz w:val="19"/>
        </w:rPr>
        <w:t> </w:t>
      </w:r>
      <w:r>
        <w:rPr>
          <w:i/>
          <w:sz w:val="19"/>
        </w:rPr>
        <w:t>a</w:t>
      </w:r>
      <w:r>
        <w:rPr>
          <w:i/>
          <w:spacing w:val="-1"/>
          <w:sz w:val="19"/>
        </w:rPr>
        <w:t> </w:t>
      </w:r>
      <w:r>
        <w:rPr>
          <w:i/>
          <w:sz w:val="19"/>
        </w:rPr>
        <w:t>0,5%</w:t>
      </w:r>
      <w:r>
        <w:rPr>
          <w:i/>
          <w:spacing w:val="-1"/>
          <w:sz w:val="19"/>
        </w:rPr>
        <w:t> </w:t>
      </w:r>
      <w:r>
        <w:rPr>
          <w:i/>
          <w:sz w:val="19"/>
        </w:rPr>
        <w:t>(cinco</w:t>
      </w:r>
      <w:r>
        <w:rPr>
          <w:i/>
          <w:spacing w:val="-1"/>
          <w:sz w:val="19"/>
        </w:rPr>
        <w:t> </w:t>
      </w:r>
      <w:r>
        <w:rPr>
          <w:i/>
          <w:sz w:val="19"/>
        </w:rPr>
        <w:t>décimos</w:t>
      </w:r>
      <w:r>
        <w:rPr>
          <w:i/>
          <w:spacing w:val="-1"/>
          <w:sz w:val="19"/>
        </w:rPr>
        <w:t> </w:t>
      </w:r>
      <w:r>
        <w:rPr>
          <w:i/>
          <w:sz w:val="19"/>
        </w:rPr>
        <w:t>por</w:t>
      </w:r>
      <w:r>
        <w:rPr>
          <w:i/>
          <w:spacing w:val="-1"/>
          <w:sz w:val="19"/>
        </w:rPr>
        <w:t> </w:t>
      </w:r>
      <w:r>
        <w:rPr>
          <w:i/>
          <w:sz w:val="19"/>
        </w:rPr>
        <w:t>cento)</w:t>
      </w:r>
      <w:r>
        <w:rPr>
          <w:i/>
          <w:spacing w:val="-1"/>
          <w:sz w:val="19"/>
        </w:rPr>
        <w:t> </w:t>
      </w:r>
      <w:r>
        <w:rPr>
          <w:i/>
          <w:sz w:val="19"/>
        </w:rPr>
        <w:t>nem</w:t>
      </w:r>
      <w:r>
        <w:rPr>
          <w:i/>
          <w:spacing w:val="-1"/>
          <w:sz w:val="19"/>
        </w:rPr>
        <w:t> </w:t>
      </w:r>
      <w:r>
        <w:rPr>
          <w:i/>
          <w:sz w:val="19"/>
        </w:rPr>
        <w:t>superior</w:t>
      </w:r>
      <w:r>
        <w:rPr>
          <w:i/>
          <w:spacing w:val="-1"/>
          <w:sz w:val="19"/>
        </w:rPr>
        <w:t> </w:t>
      </w:r>
      <w:r>
        <w:rPr>
          <w:i/>
          <w:sz w:val="19"/>
        </w:rPr>
        <w:t>a</w:t>
      </w:r>
      <w:r>
        <w:rPr>
          <w:i/>
          <w:spacing w:val="-1"/>
          <w:sz w:val="19"/>
        </w:rPr>
        <w:t> </w:t>
      </w:r>
      <w:r>
        <w:rPr>
          <w:i/>
          <w:sz w:val="19"/>
        </w:rPr>
        <w:t>30%</w:t>
      </w:r>
      <w:r>
        <w:rPr>
          <w:i/>
          <w:spacing w:val="-1"/>
          <w:sz w:val="19"/>
        </w:rPr>
        <w:t> </w:t>
      </w:r>
      <w:r>
        <w:rPr>
          <w:i/>
          <w:sz w:val="19"/>
        </w:rPr>
        <w:t>(trinta</w:t>
      </w:r>
      <w:r>
        <w:rPr>
          <w:i/>
          <w:spacing w:val="-1"/>
          <w:sz w:val="19"/>
        </w:rPr>
        <w:t> </w:t>
      </w:r>
      <w:r>
        <w:rPr>
          <w:i/>
          <w:sz w:val="19"/>
        </w:rPr>
        <w:t>por</w:t>
      </w:r>
      <w:r>
        <w:rPr>
          <w:i/>
          <w:spacing w:val="-1"/>
          <w:sz w:val="19"/>
        </w:rPr>
        <w:t> </w:t>
      </w:r>
      <w:r>
        <w:rPr>
          <w:i/>
          <w:sz w:val="19"/>
        </w:rPr>
        <w:t>cento)</w:t>
      </w:r>
      <w:r>
        <w:rPr>
          <w:i/>
          <w:spacing w:val="-1"/>
          <w:sz w:val="19"/>
        </w:rPr>
        <w:t> </w:t>
      </w:r>
      <w:r>
        <w:rPr>
          <w:i/>
          <w:sz w:val="19"/>
        </w:rPr>
        <w:t>do</w:t>
      </w:r>
      <w:r>
        <w:rPr>
          <w:i/>
          <w:spacing w:val="-1"/>
          <w:sz w:val="19"/>
        </w:rPr>
        <w:t> </w:t>
      </w:r>
      <w:r>
        <w:rPr>
          <w:i/>
          <w:sz w:val="19"/>
        </w:rPr>
        <w:t>valor</w:t>
      </w:r>
      <w:r>
        <w:rPr>
          <w:i/>
          <w:spacing w:val="-1"/>
          <w:sz w:val="19"/>
        </w:rPr>
        <w:t> </w:t>
      </w:r>
      <w:r>
        <w:rPr>
          <w:i/>
          <w:sz w:val="19"/>
        </w:rPr>
        <w:t>do</w:t>
      </w:r>
      <w:r>
        <w:rPr>
          <w:i/>
          <w:spacing w:val="-1"/>
          <w:sz w:val="19"/>
        </w:rPr>
        <w:t> </w:t>
      </w:r>
      <w:r>
        <w:rPr>
          <w:i/>
          <w:sz w:val="19"/>
        </w:rPr>
        <w:t>contrato</w:t>
      </w:r>
      <w:r>
        <w:rPr>
          <w:i/>
          <w:spacing w:val="-1"/>
          <w:sz w:val="19"/>
        </w:rPr>
        <w:t> </w:t>
      </w:r>
      <w:r>
        <w:rPr>
          <w:i/>
          <w:sz w:val="19"/>
        </w:rPr>
        <w:t>licitado</w:t>
      </w:r>
      <w:r>
        <w:rPr>
          <w:i/>
          <w:spacing w:val="-1"/>
          <w:sz w:val="19"/>
        </w:rPr>
        <w:t> </w:t>
      </w:r>
      <w:r>
        <w:rPr>
          <w:i/>
          <w:sz w:val="19"/>
        </w:rPr>
        <w:t>ou</w:t>
      </w:r>
      <w:r>
        <w:rPr>
          <w:i/>
          <w:spacing w:val="-1"/>
          <w:sz w:val="19"/>
        </w:rPr>
        <w:t> </w:t>
      </w:r>
      <w:r>
        <w:rPr>
          <w:i/>
          <w:sz w:val="19"/>
        </w:rPr>
        <w:t>celebrado</w:t>
      </w:r>
      <w:r>
        <w:rPr>
          <w:i/>
          <w:spacing w:val="-1"/>
          <w:sz w:val="19"/>
        </w:rPr>
        <w:t> </w:t>
      </w:r>
      <w:r>
        <w:rPr>
          <w:i/>
          <w:sz w:val="19"/>
        </w:rPr>
        <w:t>com</w:t>
      </w:r>
      <w:r>
        <w:rPr>
          <w:i/>
          <w:spacing w:val="-1"/>
          <w:sz w:val="19"/>
        </w:rPr>
        <w:t> </w:t>
      </w:r>
      <w:r>
        <w:rPr>
          <w:i/>
          <w:sz w:val="19"/>
        </w:rPr>
        <w:t>contratação</w:t>
      </w:r>
      <w:r>
        <w:rPr>
          <w:i/>
          <w:spacing w:val="-1"/>
          <w:sz w:val="19"/>
        </w:rPr>
        <w:t> </w:t>
      </w:r>
      <w:r>
        <w:rPr>
          <w:i/>
          <w:sz w:val="19"/>
        </w:rPr>
        <w:t>direta</w:t>
      </w:r>
      <w:r>
        <w:rPr>
          <w:i/>
          <w:spacing w:val="-1"/>
          <w:sz w:val="19"/>
        </w:rPr>
        <w:t> </w:t>
      </w:r>
      <w:r>
        <w:rPr>
          <w:i/>
          <w:sz w:val="19"/>
        </w:rPr>
        <w:t>e</w:t>
      </w:r>
      <w:r>
        <w:rPr>
          <w:i/>
          <w:spacing w:val="-1"/>
          <w:sz w:val="19"/>
        </w:rPr>
        <w:t> </w:t>
      </w:r>
      <w:r>
        <w:rPr>
          <w:i/>
          <w:sz w:val="19"/>
        </w:rPr>
        <w:t>será</w:t>
      </w:r>
      <w:r>
        <w:rPr>
          <w:i/>
          <w:spacing w:val="-1"/>
          <w:sz w:val="19"/>
        </w:rPr>
        <w:t> </w:t>
      </w:r>
      <w:r>
        <w:rPr>
          <w:i/>
          <w:sz w:val="19"/>
        </w:rPr>
        <w:t>aplicada</w:t>
      </w:r>
      <w:r>
        <w:rPr>
          <w:i/>
          <w:spacing w:val="-1"/>
          <w:sz w:val="19"/>
        </w:rPr>
        <w:t> </w:t>
      </w:r>
      <w:r>
        <w:rPr>
          <w:i/>
          <w:sz w:val="19"/>
        </w:rPr>
        <w:t>ao responsável por qualquer das infrações administrativas previstas no art. 155 da Lei 14.133 de 2021.</w:t>
      </w:r>
    </w:p>
    <w:p>
      <w:pPr>
        <w:pStyle w:val="ListParagraph"/>
        <w:numPr>
          <w:ilvl w:val="1"/>
          <w:numId w:val="12"/>
        </w:numPr>
        <w:tabs>
          <w:tab w:pos="722" w:val="left" w:leader="none"/>
        </w:tabs>
        <w:spacing w:line="235" w:lineRule="auto" w:before="202" w:after="0"/>
        <w:ind w:left="305" w:right="460" w:firstLine="0"/>
        <w:jc w:val="left"/>
        <w:rPr>
          <w:sz w:val="19"/>
        </w:rPr>
      </w:pPr>
      <w:r>
        <w:rPr>
          <w:sz w:val="19"/>
        </w:rPr>
        <w:t>A</w:t>
      </w:r>
      <w:r>
        <w:rPr>
          <w:spacing w:val="-11"/>
          <w:sz w:val="19"/>
        </w:rPr>
        <w:t> </w:t>
      </w:r>
      <w:r>
        <w:rPr>
          <w:sz w:val="19"/>
        </w:rPr>
        <w:t>aplicação das sanções previstas</w:t>
      </w:r>
      <w:r>
        <w:rPr>
          <w:spacing w:val="-1"/>
          <w:sz w:val="19"/>
        </w:rPr>
        <w:t> </w:t>
      </w:r>
      <w:r>
        <w:rPr>
          <w:sz w:val="19"/>
        </w:rPr>
        <w:t>neste Contrato não exclui,</w:t>
      </w:r>
      <w:r>
        <w:rPr>
          <w:spacing w:val="-1"/>
          <w:sz w:val="19"/>
        </w:rPr>
        <w:t> </w:t>
      </w:r>
      <w:r>
        <w:rPr>
          <w:sz w:val="19"/>
        </w:rPr>
        <w:t>em hipótese alguma, a</w:t>
      </w:r>
      <w:r>
        <w:rPr>
          <w:spacing w:val="-1"/>
          <w:sz w:val="19"/>
        </w:rPr>
        <w:t> </w:t>
      </w:r>
      <w:r>
        <w:rPr>
          <w:sz w:val="19"/>
        </w:rPr>
        <w:t>obrigação de reparação integral</w:t>
      </w:r>
      <w:r>
        <w:rPr>
          <w:spacing w:val="-1"/>
          <w:sz w:val="19"/>
        </w:rPr>
        <w:t> </w:t>
      </w:r>
      <w:r>
        <w:rPr>
          <w:sz w:val="19"/>
        </w:rPr>
        <w:t>do dano causado ao</w:t>
      </w:r>
      <w:r>
        <w:rPr>
          <w:spacing w:val="-1"/>
          <w:sz w:val="19"/>
        </w:rPr>
        <w:t> </w:t>
      </w:r>
      <w:r>
        <w:rPr>
          <w:sz w:val="19"/>
        </w:rPr>
        <w:t>Contratante (art. 156, §9º,</w:t>
      </w:r>
      <w:r>
        <w:rPr>
          <w:spacing w:val="-1"/>
          <w:sz w:val="19"/>
        </w:rPr>
        <w:t> </w:t>
      </w:r>
      <w:r>
        <w:rPr>
          <w:sz w:val="19"/>
        </w:rPr>
        <w:t>da Lei nº 14.133,</w:t>
      </w:r>
      <w:r>
        <w:rPr>
          <w:spacing w:val="-1"/>
          <w:sz w:val="19"/>
        </w:rPr>
        <w:t> </w:t>
      </w:r>
      <w:r>
        <w:rPr>
          <w:sz w:val="19"/>
        </w:rPr>
        <w:t>de </w:t>
      </w:r>
      <w:r>
        <w:rPr>
          <w:spacing w:val="-2"/>
          <w:sz w:val="19"/>
        </w:rPr>
        <w:t>2021)</w:t>
      </w:r>
    </w:p>
    <w:p>
      <w:pPr>
        <w:pStyle w:val="ListParagraph"/>
        <w:numPr>
          <w:ilvl w:val="1"/>
          <w:numId w:val="12"/>
        </w:numPr>
        <w:tabs>
          <w:tab w:pos="729" w:val="left" w:leader="none"/>
        </w:tabs>
        <w:spacing w:line="240" w:lineRule="auto" w:before="200" w:after="0"/>
        <w:ind w:left="729" w:right="0" w:hanging="424"/>
        <w:jc w:val="left"/>
        <w:rPr>
          <w:sz w:val="19"/>
        </w:rPr>
      </w:pPr>
      <w:r>
        <w:rPr>
          <w:sz w:val="19"/>
        </w:rPr>
        <w:t>Todas</w:t>
      </w:r>
      <w:r>
        <w:rPr>
          <w:spacing w:val="-1"/>
          <w:sz w:val="19"/>
        </w:rPr>
        <w:t> </w:t>
      </w:r>
      <w:r>
        <w:rPr>
          <w:sz w:val="19"/>
        </w:rPr>
        <w:t>as</w:t>
      </w:r>
      <w:r>
        <w:rPr>
          <w:spacing w:val="-1"/>
          <w:sz w:val="19"/>
        </w:rPr>
        <w:t> </w:t>
      </w:r>
      <w:r>
        <w:rPr>
          <w:sz w:val="19"/>
        </w:rPr>
        <w:t>sanções previstas</w:t>
      </w:r>
      <w:r>
        <w:rPr>
          <w:spacing w:val="-1"/>
          <w:sz w:val="19"/>
        </w:rPr>
        <w:t> </w:t>
      </w:r>
      <w:r>
        <w:rPr>
          <w:sz w:val="19"/>
        </w:rPr>
        <w:t>neste</w:t>
      </w:r>
      <w:r>
        <w:rPr>
          <w:spacing w:val="-1"/>
          <w:sz w:val="19"/>
        </w:rPr>
        <w:t> </w:t>
      </w:r>
      <w:r>
        <w:rPr>
          <w:sz w:val="19"/>
        </w:rPr>
        <w:t>Contrato poderão</w:t>
      </w:r>
      <w:r>
        <w:rPr>
          <w:spacing w:val="-1"/>
          <w:sz w:val="19"/>
        </w:rPr>
        <w:t> </w:t>
      </w:r>
      <w:r>
        <w:rPr>
          <w:sz w:val="19"/>
        </w:rPr>
        <w:t>ser</w:t>
      </w:r>
      <w:r>
        <w:rPr>
          <w:spacing w:val="-1"/>
          <w:sz w:val="19"/>
        </w:rPr>
        <w:t> </w:t>
      </w:r>
      <w:r>
        <w:rPr>
          <w:sz w:val="19"/>
        </w:rPr>
        <w:t>aplicadas cumulativamente</w:t>
      </w:r>
      <w:r>
        <w:rPr>
          <w:spacing w:val="-1"/>
          <w:sz w:val="19"/>
        </w:rPr>
        <w:t> </w:t>
      </w:r>
      <w:r>
        <w:rPr>
          <w:sz w:val="19"/>
        </w:rPr>
        <w:t>com</w:t>
      </w:r>
      <w:r>
        <w:rPr>
          <w:spacing w:val="-1"/>
          <w:sz w:val="19"/>
        </w:rPr>
        <w:t> </w:t>
      </w:r>
      <w:r>
        <w:rPr>
          <w:sz w:val="19"/>
        </w:rPr>
        <w:t>a multa</w:t>
      </w:r>
      <w:r>
        <w:rPr>
          <w:spacing w:val="-1"/>
          <w:sz w:val="19"/>
        </w:rPr>
        <w:t> </w:t>
      </w:r>
      <w:r>
        <w:rPr>
          <w:sz w:val="19"/>
        </w:rPr>
        <w:t>(art.</w:t>
      </w:r>
      <w:r>
        <w:rPr>
          <w:spacing w:val="-1"/>
          <w:sz w:val="19"/>
        </w:rPr>
        <w:t> </w:t>
      </w:r>
      <w:r>
        <w:rPr>
          <w:sz w:val="19"/>
        </w:rPr>
        <w:t>156, §7º,</w:t>
      </w:r>
      <w:r>
        <w:rPr>
          <w:spacing w:val="-1"/>
          <w:sz w:val="19"/>
        </w:rPr>
        <w:t> </w:t>
      </w:r>
      <w:r>
        <w:rPr>
          <w:sz w:val="19"/>
        </w:rPr>
        <w:t>da</w:t>
      </w:r>
      <w:r>
        <w:rPr>
          <w:spacing w:val="-1"/>
          <w:sz w:val="19"/>
        </w:rPr>
        <w:t> </w:t>
      </w:r>
      <w:r>
        <w:rPr>
          <w:sz w:val="19"/>
        </w:rPr>
        <w:t>Lei nº</w:t>
      </w:r>
      <w:r>
        <w:rPr>
          <w:spacing w:val="-1"/>
          <w:sz w:val="19"/>
        </w:rPr>
        <w:t> </w:t>
      </w:r>
      <w:r>
        <w:rPr>
          <w:sz w:val="19"/>
        </w:rPr>
        <w:t>14.133,</w:t>
      </w:r>
      <w:r>
        <w:rPr>
          <w:spacing w:val="-1"/>
          <w:sz w:val="19"/>
        </w:rPr>
        <w:t> </w:t>
      </w:r>
      <w:r>
        <w:rPr>
          <w:sz w:val="19"/>
        </w:rPr>
        <w:t>de </w:t>
      </w:r>
      <w:r>
        <w:rPr>
          <w:spacing w:val="-2"/>
          <w:sz w:val="19"/>
        </w:rPr>
        <w:t>2021).</w:t>
      </w:r>
    </w:p>
    <w:p>
      <w:pPr>
        <w:pStyle w:val="ListParagraph"/>
        <w:numPr>
          <w:ilvl w:val="1"/>
          <w:numId w:val="12"/>
        </w:numPr>
        <w:tabs>
          <w:tab w:pos="722" w:val="left" w:leader="none"/>
        </w:tabs>
        <w:spacing w:line="240" w:lineRule="auto" w:before="186" w:after="0"/>
        <w:ind w:left="722" w:right="0" w:hanging="417"/>
        <w:jc w:val="left"/>
        <w:rPr>
          <w:sz w:val="19"/>
        </w:rPr>
      </w:pPr>
      <w:r>
        <w:rPr>
          <w:sz w:val="19"/>
        </w:rPr>
        <w:t>Antes da aplicação da multa será facultada a defesa do interessado no prazo de 15 (quinze) dias úteis, contado da data de sua intimação (art. 157, da Lei nº 14.133, de </w:t>
      </w:r>
      <w:r>
        <w:rPr>
          <w:spacing w:val="-2"/>
          <w:sz w:val="19"/>
        </w:rPr>
        <w:t>2021)</w:t>
      </w:r>
    </w:p>
    <w:p>
      <w:pPr>
        <w:pStyle w:val="ListParagraph"/>
        <w:spacing w:after="0" w:line="240" w:lineRule="auto"/>
        <w:jc w:val="left"/>
        <w:rPr>
          <w:sz w:val="19"/>
        </w:rPr>
        <w:sectPr>
          <w:pgSz w:w="15840" w:h="24480"/>
          <w:pgMar w:top="480" w:bottom="280" w:left="360" w:right="360"/>
        </w:sectPr>
      </w:pPr>
    </w:p>
    <w:p>
      <w:pPr>
        <w:pStyle w:val="ListParagraph"/>
        <w:numPr>
          <w:ilvl w:val="1"/>
          <w:numId w:val="12"/>
        </w:numPr>
        <w:tabs>
          <w:tab w:pos="733" w:val="left" w:leader="none"/>
        </w:tabs>
        <w:spacing w:line="235" w:lineRule="auto" w:before="83" w:after="0"/>
        <w:ind w:left="305" w:right="587" w:firstLine="0"/>
        <w:jc w:val="left"/>
        <w:rPr>
          <w:sz w:val="19"/>
        </w:rPr>
      </w:pPr>
      <w:r>
        <w:rPr>
          <w:sz w:val="19"/>
        </w:rPr>
        <w:t>Se</w:t>
      </w:r>
      <w:r>
        <w:rPr>
          <w:spacing w:val="-1"/>
          <w:sz w:val="19"/>
        </w:rPr>
        <w:t> </w:t>
      </w:r>
      <w:r>
        <w:rPr>
          <w:sz w:val="19"/>
        </w:rPr>
        <w:t>a</w:t>
      </w:r>
      <w:r>
        <w:rPr>
          <w:spacing w:val="-1"/>
          <w:sz w:val="19"/>
        </w:rPr>
        <w:t> </w:t>
      </w:r>
      <w:r>
        <w:rPr>
          <w:sz w:val="19"/>
        </w:rPr>
        <w:t>multa</w:t>
      </w:r>
      <w:r>
        <w:rPr>
          <w:spacing w:val="-1"/>
          <w:sz w:val="19"/>
        </w:rPr>
        <w:t> </w:t>
      </w:r>
      <w:r>
        <w:rPr>
          <w:sz w:val="19"/>
        </w:rPr>
        <w:t>aplicada</w:t>
      </w:r>
      <w:r>
        <w:rPr>
          <w:spacing w:val="-1"/>
          <w:sz w:val="19"/>
        </w:rPr>
        <w:t> </w:t>
      </w:r>
      <w:r>
        <w:rPr>
          <w:sz w:val="19"/>
        </w:rPr>
        <w:t>e</w:t>
      </w:r>
      <w:r>
        <w:rPr>
          <w:spacing w:val="-1"/>
          <w:sz w:val="19"/>
        </w:rPr>
        <w:t> </w:t>
      </w:r>
      <w:r>
        <w:rPr>
          <w:sz w:val="19"/>
        </w:rPr>
        <w:t>as</w:t>
      </w:r>
      <w:r>
        <w:rPr>
          <w:spacing w:val="-1"/>
          <w:sz w:val="19"/>
        </w:rPr>
        <w:t> </w:t>
      </w:r>
      <w:r>
        <w:rPr>
          <w:sz w:val="19"/>
        </w:rPr>
        <w:t>indenizações</w:t>
      </w:r>
      <w:r>
        <w:rPr>
          <w:spacing w:val="-1"/>
          <w:sz w:val="19"/>
        </w:rPr>
        <w:t> </w:t>
      </w:r>
      <w:r>
        <w:rPr>
          <w:sz w:val="19"/>
        </w:rPr>
        <w:t>cabíveis</w:t>
      </w:r>
      <w:r>
        <w:rPr>
          <w:spacing w:val="-1"/>
          <w:sz w:val="19"/>
        </w:rPr>
        <w:t> </w:t>
      </w:r>
      <w:r>
        <w:rPr>
          <w:sz w:val="19"/>
        </w:rPr>
        <w:t>forem</w:t>
      </w:r>
      <w:r>
        <w:rPr>
          <w:spacing w:val="-1"/>
          <w:sz w:val="19"/>
        </w:rPr>
        <w:t> </w:t>
      </w:r>
      <w:r>
        <w:rPr>
          <w:sz w:val="19"/>
        </w:rPr>
        <w:t>superiores</w:t>
      </w:r>
      <w:r>
        <w:rPr>
          <w:spacing w:val="-1"/>
          <w:sz w:val="19"/>
        </w:rPr>
        <w:t> </w:t>
      </w:r>
      <w:r>
        <w:rPr>
          <w:sz w:val="19"/>
        </w:rPr>
        <w:t>ao</w:t>
      </w:r>
      <w:r>
        <w:rPr>
          <w:spacing w:val="-1"/>
          <w:sz w:val="19"/>
        </w:rPr>
        <w:t> </w:t>
      </w:r>
      <w:r>
        <w:rPr>
          <w:sz w:val="19"/>
        </w:rPr>
        <w:t>valor</w:t>
      </w:r>
      <w:r>
        <w:rPr>
          <w:spacing w:val="-1"/>
          <w:sz w:val="19"/>
        </w:rPr>
        <w:t> </w:t>
      </w:r>
      <w:r>
        <w:rPr>
          <w:sz w:val="19"/>
        </w:rPr>
        <w:t>do</w:t>
      </w:r>
      <w:r>
        <w:rPr>
          <w:spacing w:val="-1"/>
          <w:sz w:val="19"/>
        </w:rPr>
        <w:t> </w:t>
      </w:r>
      <w:r>
        <w:rPr>
          <w:sz w:val="19"/>
        </w:rPr>
        <w:t>pagamento</w:t>
      </w:r>
      <w:r>
        <w:rPr>
          <w:spacing w:val="-1"/>
          <w:sz w:val="19"/>
        </w:rPr>
        <w:t> </w:t>
      </w:r>
      <w:r>
        <w:rPr>
          <w:sz w:val="19"/>
        </w:rPr>
        <w:t>eventualmente</w:t>
      </w:r>
      <w:r>
        <w:rPr>
          <w:spacing w:val="-1"/>
          <w:sz w:val="19"/>
        </w:rPr>
        <w:t> </w:t>
      </w:r>
      <w:r>
        <w:rPr>
          <w:sz w:val="19"/>
        </w:rPr>
        <w:t>devido</w:t>
      </w:r>
      <w:r>
        <w:rPr>
          <w:spacing w:val="-1"/>
          <w:sz w:val="19"/>
        </w:rPr>
        <w:t> </w:t>
      </w:r>
      <w:r>
        <w:rPr>
          <w:sz w:val="19"/>
        </w:rPr>
        <w:t>pelo</w:t>
      </w:r>
      <w:r>
        <w:rPr>
          <w:spacing w:val="-1"/>
          <w:sz w:val="19"/>
        </w:rPr>
        <w:t> </w:t>
      </w:r>
      <w:r>
        <w:rPr>
          <w:sz w:val="19"/>
        </w:rPr>
        <w:t>Contratante</w:t>
      </w:r>
      <w:r>
        <w:rPr>
          <w:spacing w:val="-1"/>
          <w:sz w:val="19"/>
        </w:rPr>
        <w:t> </w:t>
      </w:r>
      <w:r>
        <w:rPr>
          <w:sz w:val="19"/>
        </w:rPr>
        <w:t>ao</w:t>
      </w:r>
      <w:r>
        <w:rPr>
          <w:spacing w:val="-1"/>
          <w:sz w:val="19"/>
        </w:rPr>
        <w:t> </w:t>
      </w:r>
      <w:r>
        <w:rPr>
          <w:sz w:val="19"/>
        </w:rPr>
        <w:t>Contratado,</w:t>
      </w:r>
      <w:r>
        <w:rPr>
          <w:spacing w:val="-1"/>
          <w:sz w:val="19"/>
        </w:rPr>
        <w:t> </w:t>
      </w:r>
      <w:r>
        <w:rPr>
          <w:sz w:val="19"/>
        </w:rPr>
        <w:t>além</w:t>
      </w:r>
      <w:r>
        <w:rPr>
          <w:spacing w:val="-1"/>
          <w:sz w:val="19"/>
        </w:rPr>
        <w:t> </w:t>
      </w:r>
      <w:r>
        <w:rPr>
          <w:sz w:val="19"/>
        </w:rPr>
        <w:t>da</w:t>
      </w:r>
      <w:r>
        <w:rPr>
          <w:spacing w:val="-1"/>
          <w:sz w:val="19"/>
        </w:rPr>
        <w:t> </w:t>
      </w:r>
      <w:r>
        <w:rPr>
          <w:sz w:val="19"/>
        </w:rPr>
        <w:t>perda</w:t>
      </w:r>
      <w:r>
        <w:rPr>
          <w:spacing w:val="-1"/>
          <w:sz w:val="19"/>
        </w:rPr>
        <w:t> </w:t>
      </w:r>
      <w:r>
        <w:rPr>
          <w:sz w:val="19"/>
        </w:rPr>
        <w:t>desse</w:t>
      </w:r>
      <w:r>
        <w:rPr>
          <w:spacing w:val="-1"/>
          <w:sz w:val="19"/>
        </w:rPr>
        <w:t> </w:t>
      </w:r>
      <w:r>
        <w:rPr>
          <w:sz w:val="19"/>
        </w:rPr>
        <w:t>valor,</w:t>
      </w:r>
      <w:r>
        <w:rPr>
          <w:spacing w:val="-1"/>
          <w:sz w:val="19"/>
        </w:rPr>
        <w:t> </w:t>
      </w:r>
      <w:r>
        <w:rPr>
          <w:sz w:val="19"/>
        </w:rPr>
        <w:t>a</w:t>
      </w:r>
      <w:r>
        <w:rPr>
          <w:spacing w:val="-1"/>
          <w:sz w:val="19"/>
        </w:rPr>
        <w:t> </w:t>
      </w:r>
      <w:r>
        <w:rPr>
          <w:sz w:val="19"/>
        </w:rPr>
        <w:t>diferença será descontada da garantia prestada ou será cobrada judicialmente (art. 156, §8º, da Lei nº 14.133, de 2021).</w:t>
      </w:r>
    </w:p>
    <w:p>
      <w:pPr>
        <w:pStyle w:val="ListParagraph"/>
        <w:numPr>
          <w:ilvl w:val="1"/>
          <w:numId w:val="12"/>
        </w:numPr>
        <w:tabs>
          <w:tab w:pos="722" w:val="left" w:leader="none"/>
        </w:tabs>
        <w:spacing w:line="235" w:lineRule="auto" w:before="202" w:after="0"/>
        <w:ind w:left="305" w:right="873" w:firstLine="0"/>
        <w:jc w:val="left"/>
        <w:rPr>
          <w:sz w:val="19"/>
        </w:rPr>
      </w:pPr>
      <w:r>
        <w:rPr>
          <w:sz w:val="19"/>
        </w:rPr>
        <w:t>A</w:t>
      </w:r>
      <w:r>
        <w:rPr>
          <w:spacing w:val="-1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realizar-se-á</w:t>
      </w:r>
      <w:r>
        <w:rPr>
          <w:spacing w:val="-1"/>
          <w:sz w:val="19"/>
        </w:rPr>
        <w:t> </w:t>
      </w:r>
      <w:r>
        <w:rPr>
          <w:sz w:val="19"/>
        </w:rPr>
        <w:t>em</w:t>
      </w:r>
      <w:r>
        <w:rPr>
          <w:spacing w:val="-1"/>
          <w:sz w:val="19"/>
        </w:rPr>
        <w:t> </w:t>
      </w:r>
      <w:r>
        <w:rPr>
          <w:sz w:val="19"/>
        </w:rPr>
        <w:t>processo</w:t>
      </w:r>
      <w:r>
        <w:rPr>
          <w:spacing w:val="-1"/>
          <w:sz w:val="19"/>
        </w:rPr>
        <w:t> </w:t>
      </w:r>
      <w:r>
        <w:rPr>
          <w:sz w:val="19"/>
        </w:rPr>
        <w:t>administrativo</w:t>
      </w:r>
      <w:r>
        <w:rPr>
          <w:spacing w:val="-1"/>
          <w:sz w:val="19"/>
        </w:rPr>
        <w:t> </w:t>
      </w:r>
      <w:r>
        <w:rPr>
          <w:sz w:val="19"/>
        </w:rPr>
        <w:t>que</w:t>
      </w:r>
      <w:r>
        <w:rPr>
          <w:spacing w:val="-1"/>
          <w:sz w:val="19"/>
        </w:rPr>
        <w:t> </w:t>
      </w:r>
      <w:r>
        <w:rPr>
          <w:sz w:val="19"/>
        </w:rPr>
        <w:t>assegure</w:t>
      </w:r>
      <w:r>
        <w:rPr>
          <w:spacing w:val="-1"/>
          <w:sz w:val="19"/>
        </w:rPr>
        <w:t> </w:t>
      </w:r>
      <w:r>
        <w:rPr>
          <w:sz w:val="19"/>
        </w:rPr>
        <w:t>o</w:t>
      </w:r>
      <w:r>
        <w:rPr>
          <w:spacing w:val="-1"/>
          <w:sz w:val="19"/>
        </w:rPr>
        <w:t> </w:t>
      </w:r>
      <w:r>
        <w:rPr>
          <w:sz w:val="19"/>
        </w:rPr>
        <w:t>contraditório</w:t>
      </w:r>
      <w:r>
        <w:rPr>
          <w:spacing w:val="-1"/>
          <w:sz w:val="19"/>
        </w:rPr>
        <w:t> </w:t>
      </w:r>
      <w:r>
        <w:rPr>
          <w:sz w:val="19"/>
        </w:rPr>
        <w:t>e</w:t>
      </w:r>
      <w:r>
        <w:rPr>
          <w:spacing w:val="-1"/>
          <w:sz w:val="19"/>
        </w:rPr>
        <w:t> </w:t>
      </w:r>
      <w:r>
        <w:rPr>
          <w:sz w:val="19"/>
        </w:rPr>
        <w:t>a</w:t>
      </w:r>
      <w:r>
        <w:rPr>
          <w:spacing w:val="-1"/>
          <w:sz w:val="19"/>
        </w:rPr>
        <w:t> </w:t>
      </w:r>
      <w:r>
        <w:rPr>
          <w:sz w:val="19"/>
        </w:rPr>
        <w:t>ampla</w:t>
      </w:r>
      <w:r>
        <w:rPr>
          <w:spacing w:val="-1"/>
          <w:sz w:val="19"/>
        </w:rPr>
        <w:t> </w:t>
      </w:r>
      <w:r>
        <w:rPr>
          <w:sz w:val="19"/>
        </w:rPr>
        <w:t>defesa</w:t>
      </w:r>
      <w:r>
        <w:rPr>
          <w:spacing w:val="-1"/>
          <w:sz w:val="19"/>
        </w:rPr>
        <w:t> </w:t>
      </w:r>
      <w:r>
        <w:rPr>
          <w:sz w:val="19"/>
        </w:rPr>
        <w:t>ao</w:t>
      </w:r>
      <w:r>
        <w:rPr>
          <w:spacing w:val="-1"/>
          <w:sz w:val="19"/>
        </w:rPr>
        <w:t> </w:t>
      </w:r>
      <w:r>
        <w:rPr>
          <w:sz w:val="19"/>
        </w:rPr>
        <w:t>Contratado,</w:t>
      </w:r>
      <w:r>
        <w:rPr>
          <w:spacing w:val="-1"/>
          <w:sz w:val="19"/>
        </w:rPr>
        <w:t> </w:t>
      </w:r>
      <w:r>
        <w:rPr>
          <w:sz w:val="19"/>
        </w:rPr>
        <w:t>observando-se</w:t>
      </w:r>
      <w:r>
        <w:rPr>
          <w:spacing w:val="-1"/>
          <w:sz w:val="19"/>
        </w:rPr>
        <w:t> </w:t>
      </w:r>
      <w:r>
        <w:rPr>
          <w:sz w:val="19"/>
        </w:rPr>
        <w:t>o</w:t>
      </w:r>
      <w:r>
        <w:rPr>
          <w:spacing w:val="-1"/>
          <w:sz w:val="19"/>
        </w:rPr>
        <w:t> </w:t>
      </w:r>
      <w:r>
        <w:rPr>
          <w:sz w:val="19"/>
        </w:rPr>
        <w:t>procedimento</w:t>
      </w:r>
      <w:r>
        <w:rPr>
          <w:spacing w:val="-1"/>
          <w:sz w:val="19"/>
        </w:rPr>
        <w:t> </w:t>
      </w:r>
      <w:r>
        <w:rPr>
          <w:sz w:val="19"/>
        </w:rPr>
        <w:t>previsto</w:t>
      </w:r>
      <w:r>
        <w:rPr>
          <w:spacing w:val="-1"/>
          <w:sz w:val="19"/>
        </w:rPr>
        <w:t> </w:t>
      </w:r>
      <w:r>
        <w:rPr>
          <w:sz w:val="19"/>
        </w:rPr>
        <w:t>no</w:t>
      </w:r>
      <w:r>
        <w:rPr>
          <w:spacing w:val="-1"/>
          <w:sz w:val="19"/>
        </w:rPr>
        <w:t> </w:t>
      </w:r>
      <w:r>
        <w:rPr>
          <w:sz w:val="19"/>
        </w:rPr>
        <w:t>caput</w:t>
      </w:r>
      <w:r>
        <w:rPr>
          <w:spacing w:val="-1"/>
          <w:sz w:val="19"/>
        </w:rPr>
        <w:t> </w:t>
      </w:r>
      <w:r>
        <w:rPr>
          <w:sz w:val="19"/>
        </w:rPr>
        <w:t>e parágrafos do art. 158 da Lei nº 14.133, de 2021, para as penalidades de impedimento de licitar e contratar e de declaração de inidoneidade para licitar ou contratar.</w:t>
      </w:r>
    </w:p>
    <w:p>
      <w:pPr>
        <w:pStyle w:val="ListParagraph"/>
        <w:numPr>
          <w:ilvl w:val="1"/>
          <w:numId w:val="12"/>
        </w:numPr>
        <w:tabs>
          <w:tab w:pos="722" w:val="left" w:leader="none"/>
        </w:tabs>
        <w:spacing w:line="216" w:lineRule="exact" w:before="200" w:after="0"/>
        <w:ind w:left="722" w:right="0" w:hanging="417"/>
        <w:jc w:val="both"/>
        <w:rPr>
          <w:sz w:val="19"/>
        </w:rPr>
      </w:pPr>
      <w:r>
        <w:rPr>
          <w:sz w:val="19"/>
        </w:rPr>
        <w:t>A</w:t>
      </w:r>
      <w:r>
        <w:rPr>
          <w:spacing w:val="-14"/>
          <w:sz w:val="19"/>
        </w:rPr>
        <w:t> </w:t>
      </w:r>
      <w:r>
        <w:rPr>
          <w:sz w:val="19"/>
        </w:rPr>
        <w:t>personalidade jurídica do</w:t>
      </w:r>
      <w:r>
        <w:rPr>
          <w:spacing w:val="-1"/>
          <w:sz w:val="19"/>
        </w:rPr>
        <w:t> </w:t>
      </w:r>
      <w:r>
        <w:rPr>
          <w:sz w:val="19"/>
        </w:rPr>
        <w:t>Contratado poderá ser</w:t>
      </w:r>
      <w:r>
        <w:rPr>
          <w:spacing w:val="-1"/>
          <w:sz w:val="19"/>
        </w:rPr>
        <w:t> </w:t>
      </w:r>
      <w:r>
        <w:rPr>
          <w:sz w:val="19"/>
        </w:rPr>
        <w:t>desconsiderada sempre que</w:t>
      </w:r>
      <w:r>
        <w:rPr>
          <w:spacing w:val="-1"/>
          <w:sz w:val="19"/>
        </w:rPr>
        <w:t> </w:t>
      </w:r>
      <w:r>
        <w:rPr>
          <w:sz w:val="19"/>
        </w:rPr>
        <w:t>utilizada com abuso</w:t>
      </w:r>
      <w:r>
        <w:rPr>
          <w:spacing w:val="-1"/>
          <w:sz w:val="19"/>
        </w:rPr>
        <w:t> </w:t>
      </w:r>
      <w:r>
        <w:rPr>
          <w:sz w:val="19"/>
        </w:rPr>
        <w:t>do direito para</w:t>
      </w:r>
      <w:r>
        <w:rPr>
          <w:spacing w:val="-1"/>
          <w:sz w:val="19"/>
        </w:rPr>
        <w:t> </w:t>
      </w:r>
      <w:r>
        <w:rPr>
          <w:sz w:val="19"/>
        </w:rPr>
        <w:t>facilitar, encobrir ou</w:t>
      </w:r>
      <w:r>
        <w:rPr>
          <w:spacing w:val="-1"/>
          <w:sz w:val="19"/>
        </w:rPr>
        <w:t> </w:t>
      </w:r>
      <w:r>
        <w:rPr>
          <w:sz w:val="19"/>
        </w:rPr>
        <w:t>dissimular a prática</w:t>
      </w:r>
      <w:r>
        <w:rPr>
          <w:spacing w:val="-1"/>
          <w:sz w:val="19"/>
        </w:rPr>
        <w:t> </w:t>
      </w:r>
      <w:r>
        <w:rPr>
          <w:sz w:val="19"/>
        </w:rPr>
        <w:t>dos atos ilícitos </w:t>
      </w:r>
      <w:r>
        <w:rPr>
          <w:spacing w:val="-2"/>
          <w:sz w:val="19"/>
        </w:rPr>
        <w:t>previstos</w:t>
      </w:r>
    </w:p>
    <w:p>
      <w:pPr>
        <w:pStyle w:val="BodyText"/>
        <w:spacing w:line="242" w:lineRule="auto"/>
        <w:ind w:right="424"/>
        <w:jc w:val="both"/>
      </w:pPr>
      <w:r>
        <w:rPr/>
        <w:t>neste</w:t>
      </w:r>
      <w:r>
        <w:rPr>
          <w:spacing w:val="-1"/>
        </w:rPr>
        <w:t> </w:t>
      </w:r>
      <w:r>
        <w:rPr/>
        <w:t>Contrato</w:t>
      </w:r>
      <w:r>
        <w:rPr>
          <w:spacing w:val="-1"/>
        </w:rPr>
        <w:t> </w:t>
      </w:r>
      <w:r>
        <w:rPr/>
        <w:t>ou</w:t>
      </w:r>
      <w:r>
        <w:rPr>
          <w:spacing w:val="-1"/>
        </w:rPr>
        <w:t> </w:t>
      </w:r>
      <w:r>
        <w:rPr/>
        <w:t>para</w:t>
      </w:r>
      <w:r>
        <w:rPr>
          <w:spacing w:val="-1"/>
        </w:rPr>
        <w:t> </w:t>
      </w:r>
      <w:r>
        <w:rPr/>
        <w:t>provocar</w:t>
      </w:r>
      <w:r>
        <w:rPr>
          <w:spacing w:val="-1"/>
        </w:rPr>
        <w:t> </w:t>
      </w:r>
      <w:r>
        <w:rPr/>
        <w:t>confusão</w:t>
      </w:r>
      <w:r>
        <w:rPr>
          <w:spacing w:val="-1"/>
        </w:rPr>
        <w:t> </w:t>
      </w:r>
      <w:r>
        <w:rPr/>
        <w:t>patrimonial,</w:t>
      </w:r>
      <w:r>
        <w:rPr>
          <w:spacing w:val="-1"/>
        </w:rPr>
        <w:t> </w:t>
      </w:r>
      <w:r>
        <w:rPr/>
        <w:t>e,</w:t>
      </w:r>
      <w:r>
        <w:rPr>
          <w:spacing w:val="-1"/>
        </w:rPr>
        <w:t> </w:t>
      </w:r>
      <w:r>
        <w:rPr/>
        <w:t>nesse</w:t>
      </w:r>
      <w:r>
        <w:rPr>
          <w:spacing w:val="-1"/>
        </w:rPr>
        <w:t> </w:t>
      </w:r>
      <w:r>
        <w:rPr/>
        <w:t>caso,</w:t>
      </w:r>
      <w:r>
        <w:rPr>
          <w:spacing w:val="-1"/>
        </w:rPr>
        <w:t> </w:t>
      </w:r>
      <w:r>
        <w:rPr/>
        <w:t>todos</w:t>
      </w:r>
      <w:r>
        <w:rPr>
          <w:spacing w:val="-1"/>
        </w:rPr>
        <w:t> </w:t>
      </w:r>
      <w:r>
        <w:rPr/>
        <w:t>os</w:t>
      </w:r>
      <w:r>
        <w:rPr>
          <w:spacing w:val="-1"/>
        </w:rPr>
        <w:t> </w:t>
      </w:r>
      <w:r>
        <w:rPr/>
        <w:t>efeitos</w:t>
      </w:r>
      <w:r>
        <w:rPr>
          <w:spacing w:val="-1"/>
        </w:rPr>
        <w:t> </w:t>
      </w:r>
      <w:r>
        <w:rPr/>
        <w:t>das</w:t>
      </w:r>
      <w:r>
        <w:rPr>
          <w:spacing w:val="-1"/>
        </w:rPr>
        <w:t> </w:t>
      </w:r>
      <w:r>
        <w:rPr/>
        <w:t>sanções</w:t>
      </w:r>
      <w:r>
        <w:rPr>
          <w:spacing w:val="-1"/>
        </w:rPr>
        <w:t> </w:t>
      </w:r>
      <w:r>
        <w:rPr/>
        <w:t>aplicadas</w:t>
      </w:r>
      <w:r>
        <w:rPr>
          <w:spacing w:val="-1"/>
        </w:rPr>
        <w:t> </w:t>
      </w:r>
      <w:r>
        <w:rPr/>
        <w:t>à</w:t>
      </w:r>
      <w:r>
        <w:rPr>
          <w:spacing w:val="-1"/>
        </w:rPr>
        <w:t> </w:t>
      </w:r>
      <w:r>
        <w:rPr/>
        <w:t>pessoa</w:t>
      </w:r>
      <w:r>
        <w:rPr>
          <w:spacing w:val="-1"/>
        </w:rPr>
        <w:t> </w:t>
      </w:r>
      <w:r>
        <w:rPr/>
        <w:t>jurídica</w:t>
      </w:r>
      <w:r>
        <w:rPr>
          <w:spacing w:val="-1"/>
        </w:rPr>
        <w:t> </w:t>
      </w:r>
      <w:r>
        <w:rPr/>
        <w:t>serão</w:t>
      </w:r>
      <w:r>
        <w:rPr>
          <w:spacing w:val="-1"/>
        </w:rPr>
        <w:t> </w:t>
      </w:r>
      <w:r>
        <w:rPr/>
        <w:t>estendidos</w:t>
      </w:r>
      <w:r>
        <w:rPr>
          <w:spacing w:val="-1"/>
        </w:rPr>
        <w:t> </w:t>
      </w:r>
      <w:r>
        <w:rPr/>
        <w:t>aos</w:t>
      </w:r>
      <w:r>
        <w:rPr>
          <w:spacing w:val="-1"/>
        </w:rPr>
        <w:t> </w:t>
      </w:r>
      <w:r>
        <w:rPr/>
        <w:t>seus</w:t>
      </w:r>
      <w:r>
        <w:rPr>
          <w:spacing w:val="-1"/>
        </w:rPr>
        <w:t> </w:t>
      </w:r>
      <w:r>
        <w:rPr/>
        <w:t>administradores</w:t>
      </w:r>
      <w:r>
        <w:rPr>
          <w:spacing w:val="-1"/>
        </w:rPr>
        <w:t> </w:t>
      </w:r>
      <w:r>
        <w:rPr/>
        <w:t>e</w:t>
      </w:r>
      <w:r>
        <w:rPr>
          <w:spacing w:val="-1"/>
        </w:rPr>
        <w:t> </w:t>
      </w:r>
      <w:r>
        <w:rPr/>
        <w:t>sócios</w:t>
      </w:r>
      <w:r>
        <w:rPr>
          <w:spacing w:val="-1"/>
        </w:rPr>
        <w:t> </w:t>
      </w:r>
      <w:r>
        <w:rPr/>
        <w:t>com</w:t>
      </w:r>
      <w:r>
        <w:rPr>
          <w:spacing w:val="-1"/>
        </w:rPr>
        <w:t> </w:t>
      </w:r>
      <w:r>
        <w:rPr/>
        <w:t>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ListParagraph"/>
        <w:numPr>
          <w:ilvl w:val="1"/>
          <w:numId w:val="12"/>
        </w:numPr>
        <w:tabs>
          <w:tab w:pos="733" w:val="left" w:leader="none"/>
        </w:tabs>
        <w:spacing w:line="242" w:lineRule="auto" w:before="181" w:after="0"/>
        <w:ind w:left="305" w:right="558" w:firstLine="0"/>
        <w:jc w:val="left"/>
        <w:rPr>
          <w:sz w:val="19"/>
        </w:rPr>
      </w:pPr>
      <w:r>
        <w:rPr>
          <w:sz w:val="19"/>
        </w:rPr>
        <w:t>O</w:t>
      </w:r>
      <w:r>
        <w:rPr>
          <w:spacing w:val="-1"/>
          <w:sz w:val="19"/>
        </w:rPr>
        <w:t> </w:t>
      </w:r>
      <w:r>
        <w:rPr>
          <w:sz w:val="19"/>
        </w:rPr>
        <w:t>Contratante</w:t>
      </w:r>
      <w:r>
        <w:rPr>
          <w:spacing w:val="-1"/>
          <w:sz w:val="19"/>
        </w:rPr>
        <w:t> </w:t>
      </w:r>
      <w:r>
        <w:rPr>
          <w:sz w:val="19"/>
        </w:rPr>
        <w:t>deverá,</w:t>
      </w:r>
      <w:r>
        <w:rPr>
          <w:spacing w:val="-1"/>
          <w:sz w:val="19"/>
        </w:rPr>
        <w:t> </w:t>
      </w:r>
      <w:r>
        <w:rPr>
          <w:sz w:val="19"/>
        </w:rPr>
        <w:t>no</w:t>
      </w:r>
      <w:r>
        <w:rPr>
          <w:spacing w:val="-1"/>
          <w:sz w:val="19"/>
        </w:rPr>
        <w:t> </w:t>
      </w:r>
      <w:r>
        <w:rPr>
          <w:sz w:val="19"/>
        </w:rPr>
        <w:t>prazo</w:t>
      </w:r>
      <w:r>
        <w:rPr>
          <w:spacing w:val="-1"/>
          <w:sz w:val="19"/>
        </w:rPr>
        <w:t> </w:t>
      </w:r>
      <w:r>
        <w:rPr>
          <w:sz w:val="19"/>
        </w:rPr>
        <w:t>máximo</w:t>
      </w:r>
      <w:r>
        <w:rPr>
          <w:spacing w:val="-1"/>
          <w:sz w:val="19"/>
        </w:rPr>
        <w:t> </w:t>
      </w: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de</w:t>
      </w:r>
      <w:r>
        <w:rPr>
          <w:spacing w:val="-1"/>
          <w:sz w:val="19"/>
        </w:rPr>
        <w:t> </w:t>
      </w:r>
      <w:r>
        <w:rPr>
          <w:sz w:val="19"/>
        </w:rPr>
        <w:t>aplicação</w:t>
      </w:r>
      <w:r>
        <w:rPr>
          <w:spacing w:val="-1"/>
          <w:sz w:val="19"/>
        </w:rPr>
        <w:t> </w:t>
      </w:r>
      <w:r>
        <w:rPr>
          <w:sz w:val="19"/>
        </w:rPr>
        <w:t>da</w:t>
      </w:r>
      <w:r>
        <w:rPr>
          <w:spacing w:val="-1"/>
          <w:sz w:val="19"/>
        </w:rPr>
        <w:t> </w:t>
      </w:r>
      <w:r>
        <w:rPr>
          <w:sz w:val="19"/>
        </w:rPr>
        <w:t>sanção,</w:t>
      </w:r>
      <w:r>
        <w:rPr>
          <w:spacing w:val="-1"/>
          <w:sz w:val="19"/>
        </w:rPr>
        <w:t> </w:t>
      </w:r>
      <w:r>
        <w:rPr>
          <w:sz w:val="19"/>
        </w:rPr>
        <w:t>informar</w:t>
      </w:r>
      <w:r>
        <w:rPr>
          <w:spacing w:val="-1"/>
          <w:sz w:val="19"/>
        </w:rPr>
        <w:t> </w:t>
      </w:r>
      <w:r>
        <w:rPr>
          <w:sz w:val="19"/>
        </w:rPr>
        <w:t>e</w:t>
      </w:r>
      <w:r>
        <w:rPr>
          <w:spacing w:val="-1"/>
          <w:sz w:val="19"/>
        </w:rPr>
        <w:t> </w:t>
      </w:r>
      <w:r>
        <w:rPr>
          <w:sz w:val="19"/>
        </w:rPr>
        <w:t>manter</w:t>
      </w:r>
      <w:r>
        <w:rPr>
          <w:spacing w:val="-1"/>
          <w:sz w:val="19"/>
        </w:rPr>
        <w:t> </w:t>
      </w:r>
      <w:r>
        <w:rPr>
          <w:sz w:val="19"/>
        </w:rPr>
        <w:t>atualizados</w:t>
      </w:r>
      <w:r>
        <w:rPr>
          <w:spacing w:val="-1"/>
          <w:sz w:val="19"/>
        </w:rPr>
        <w:t> </w:t>
      </w:r>
      <w:r>
        <w:rPr>
          <w:sz w:val="19"/>
        </w:rPr>
        <w:t>os</w:t>
      </w:r>
      <w:r>
        <w:rPr>
          <w:spacing w:val="-1"/>
          <w:sz w:val="19"/>
        </w:rPr>
        <w:t> </w:t>
      </w:r>
      <w:r>
        <w:rPr>
          <w:sz w:val="19"/>
        </w:rPr>
        <w:t>dados</w:t>
      </w:r>
      <w:r>
        <w:rPr>
          <w:spacing w:val="-1"/>
          <w:sz w:val="19"/>
        </w:rPr>
        <w:t> </w:t>
      </w:r>
      <w:r>
        <w:rPr>
          <w:sz w:val="19"/>
        </w:rPr>
        <w:t>relativos</w:t>
      </w:r>
      <w:r>
        <w:rPr>
          <w:spacing w:val="-1"/>
          <w:sz w:val="19"/>
        </w:rPr>
        <w:t> </w:t>
      </w:r>
      <w:r>
        <w:rPr>
          <w:sz w:val="19"/>
        </w:rPr>
        <w:t>às</w:t>
      </w:r>
      <w:r>
        <w:rPr>
          <w:spacing w:val="-1"/>
          <w:sz w:val="19"/>
        </w:rPr>
        <w:t> </w:t>
      </w:r>
      <w:r>
        <w:rPr>
          <w:sz w:val="19"/>
        </w:rPr>
        <w:t>sanções</w:t>
      </w:r>
      <w:r>
        <w:rPr>
          <w:spacing w:val="-1"/>
          <w:sz w:val="19"/>
        </w:rPr>
        <w:t> </w:t>
      </w:r>
      <w:r>
        <w:rPr>
          <w:sz w:val="19"/>
        </w:rPr>
        <w:t>por</w:t>
      </w:r>
      <w:r>
        <w:rPr>
          <w:spacing w:val="-1"/>
          <w:sz w:val="19"/>
        </w:rPr>
        <w:t> </w:t>
      </w:r>
      <w:r>
        <w:rPr>
          <w:sz w:val="19"/>
        </w:rPr>
        <w:t>ela</w:t>
      </w:r>
      <w:r>
        <w:rPr>
          <w:spacing w:val="-1"/>
          <w:sz w:val="19"/>
        </w:rPr>
        <w:t> </w:t>
      </w:r>
      <w:r>
        <w:rPr>
          <w:sz w:val="19"/>
        </w:rPr>
        <w:t>aplicadas, para fins de publicidade no Cadastro Nacional de Empresas Inidôneas e Suspensas (Ceis) e no Cadastro Nacional de Empresas Punidas (Cnep), instituídos no âmbito do Poder Executivo Federal. (Art. 161)</w:t>
      </w:r>
    </w:p>
    <w:p>
      <w:pPr>
        <w:pStyle w:val="ListParagraph"/>
        <w:numPr>
          <w:ilvl w:val="1"/>
          <w:numId w:val="12"/>
        </w:numPr>
        <w:tabs>
          <w:tab w:pos="817" w:val="left" w:leader="none"/>
        </w:tabs>
        <w:spacing w:line="240" w:lineRule="auto" w:before="183" w:after="0"/>
        <w:ind w:left="817" w:right="0" w:hanging="512"/>
        <w:jc w:val="left"/>
        <w:rPr>
          <w:sz w:val="19"/>
        </w:rPr>
      </w:pPr>
      <w:r>
        <w:rPr>
          <w:sz w:val="19"/>
        </w:rPr>
        <w:t>As sanções de impedimento de licitar e contratar e declaração de inidoneidade para licitar ou contratar são passíveis de reabilitação na forma do art. 163 da Lei nº </w:t>
      </w:r>
      <w:r>
        <w:rPr>
          <w:spacing w:val="-2"/>
          <w:sz w:val="19"/>
        </w:rPr>
        <w:t>14.133/21.</w:t>
      </w:r>
    </w:p>
    <w:p>
      <w:pPr>
        <w:pStyle w:val="BodyText"/>
        <w:spacing w:before="218"/>
        <w:ind w:left="0"/>
      </w:pPr>
    </w:p>
    <w:p>
      <w:pPr>
        <w:pStyle w:val="Heading2"/>
        <w:numPr>
          <w:ilvl w:val="0"/>
          <w:numId w:val="12"/>
        </w:numPr>
        <w:tabs>
          <w:tab w:pos="585" w:val="left" w:leader="none"/>
        </w:tabs>
        <w:spacing w:line="240" w:lineRule="auto" w:before="0" w:after="0"/>
        <w:ind w:left="585" w:right="0" w:hanging="285"/>
        <w:jc w:val="left"/>
      </w:pPr>
      <w:r>
        <w:rPr/>
        <w:t>DA</w:t>
      </w:r>
      <w:r>
        <w:rPr>
          <w:spacing w:val="-11"/>
        </w:rPr>
        <w:t> </w:t>
      </w:r>
      <w:r>
        <w:rPr>
          <w:spacing w:val="-2"/>
        </w:rPr>
        <w:t>SUBCONTRATAÇÃO</w:t>
      </w:r>
    </w:p>
    <w:p>
      <w:pPr>
        <w:pStyle w:val="ListParagraph"/>
        <w:numPr>
          <w:ilvl w:val="1"/>
          <w:numId w:val="12"/>
        </w:numPr>
        <w:tabs>
          <w:tab w:pos="733" w:val="left" w:leader="none"/>
        </w:tabs>
        <w:spacing w:line="249" w:lineRule="auto" w:before="210" w:after="0"/>
        <w:ind w:left="305" w:right="414" w:firstLine="0"/>
        <w:jc w:val="left"/>
        <w:rPr>
          <w:sz w:val="19"/>
        </w:rPr>
      </w:pPr>
      <w:r>
        <w:rPr>
          <w:sz w:val="19"/>
        </w:rPr>
        <w:t>Em razão da natureza do objeto </w:t>
      </w:r>
      <w:r>
        <w:rPr>
          <w:b/>
          <w:i/>
          <w:sz w:val="19"/>
          <w:u w:val="single"/>
        </w:rPr>
        <w:t>não será</w:t>
      </w:r>
      <w:r>
        <w:rPr>
          <w:b/>
          <w:i/>
          <w:sz w:val="19"/>
        </w:rPr>
        <w:t> </w:t>
      </w:r>
      <w:r>
        <w:rPr>
          <w:b/>
          <w:i/>
          <w:sz w:val="19"/>
          <w:u w:val="single"/>
        </w:rPr>
        <w:t>permitida a subcontrata</w:t>
      </w:r>
      <w:r>
        <w:rPr>
          <w:b/>
          <w:i/>
          <w:sz w:val="19"/>
        </w:rPr>
        <w:t>ç</w:t>
      </w:r>
      <w:r>
        <w:rPr>
          <w:b/>
          <w:i/>
          <w:sz w:val="19"/>
          <w:u w:val="single"/>
        </w:rPr>
        <w:t>ão</w:t>
      </w:r>
      <w:r>
        <w:rPr>
          <w:b/>
          <w:i/>
          <w:sz w:val="19"/>
        </w:rPr>
        <w:t> </w:t>
      </w:r>
      <w:r>
        <w:rPr>
          <w:sz w:val="19"/>
        </w:rPr>
        <w:t>de quaisquer partes do contrato.</w:t>
      </w:r>
      <w:r>
        <w:rPr>
          <w:spacing w:val="-11"/>
          <w:sz w:val="19"/>
        </w:rPr>
        <w:t> </w:t>
      </w:r>
      <w:r>
        <w:rPr>
          <w:sz w:val="19"/>
        </w:rPr>
        <w:t>A</w:t>
      </w:r>
      <w:r>
        <w:rPr>
          <w:spacing w:val="-11"/>
          <w:sz w:val="19"/>
        </w:rPr>
        <w:t> </w:t>
      </w:r>
      <w:r>
        <w:rPr>
          <w:sz w:val="19"/>
        </w:rPr>
        <w:t>execução direta pela empresa contratada garante maior controle, </w:t>
      </w:r>
      <w:r>
        <w:rPr>
          <w:sz w:val="19"/>
        </w:rPr>
        <w:t>padronização e facilidade na fiscalização, sendo esta a forma mais adequada para assegurar a efetividade da contratação, conforme previsto no art. 122 da Lei nº 14.133/2021.</w:t>
      </w:r>
    </w:p>
    <w:p>
      <w:pPr>
        <w:pStyle w:val="BodyText"/>
        <w:spacing w:before="196"/>
        <w:ind w:left="0"/>
      </w:pPr>
    </w:p>
    <w:p>
      <w:pPr>
        <w:pStyle w:val="Heading2"/>
        <w:numPr>
          <w:ilvl w:val="0"/>
          <w:numId w:val="12"/>
        </w:numPr>
        <w:tabs>
          <w:tab w:pos="585" w:val="left" w:leader="none"/>
        </w:tabs>
        <w:spacing w:line="240" w:lineRule="auto" w:before="0" w:after="0"/>
        <w:ind w:left="585" w:right="0" w:hanging="285"/>
        <w:jc w:val="left"/>
      </w:pPr>
      <w:r>
        <w:rPr>
          <w:spacing w:val="-2"/>
        </w:rPr>
        <w:t>DA</w:t>
      </w:r>
      <w:r>
        <w:rPr>
          <w:spacing w:val="-11"/>
        </w:rPr>
        <w:t> </w:t>
      </w:r>
      <w:r>
        <w:rPr>
          <w:spacing w:val="-2"/>
        </w:rPr>
        <w:t>PARTICIPAÇÃO</w:t>
      </w:r>
      <w:r>
        <w:rPr>
          <w:spacing w:val="-4"/>
        </w:rPr>
        <w:t> </w:t>
      </w:r>
      <w:r>
        <w:rPr>
          <w:spacing w:val="-2"/>
        </w:rPr>
        <w:t>DE</w:t>
      </w:r>
      <w:r>
        <w:rPr>
          <w:spacing w:val="-1"/>
        </w:rPr>
        <w:t> </w:t>
      </w:r>
      <w:r>
        <w:rPr>
          <w:spacing w:val="-2"/>
        </w:rPr>
        <w:t>CONSÓRCIO</w:t>
      </w:r>
    </w:p>
    <w:p>
      <w:pPr>
        <w:pStyle w:val="BodyText"/>
        <w:spacing w:before="3"/>
        <w:ind w:left="0"/>
        <w:rPr>
          <w:b/>
        </w:rPr>
      </w:pPr>
    </w:p>
    <w:p>
      <w:pPr>
        <w:pStyle w:val="ListParagraph"/>
        <w:numPr>
          <w:ilvl w:val="1"/>
          <w:numId w:val="12"/>
        </w:numPr>
        <w:tabs>
          <w:tab w:pos="722" w:val="left" w:leader="none"/>
        </w:tabs>
        <w:spacing w:line="216" w:lineRule="exact" w:before="1" w:after="0"/>
        <w:ind w:left="722" w:right="0" w:hanging="417"/>
        <w:jc w:val="both"/>
        <w:rPr>
          <w:sz w:val="19"/>
        </w:rPr>
      </w:pPr>
      <w:r>
        <w:rPr>
          <w:sz w:val="19"/>
        </w:rPr>
        <w:t>A</w:t>
      </w:r>
      <w:r>
        <w:rPr>
          <w:spacing w:val="-11"/>
          <w:sz w:val="19"/>
        </w:rPr>
        <w:t> </w:t>
      </w:r>
      <w:r>
        <w:rPr>
          <w:sz w:val="19"/>
        </w:rPr>
        <w:t>participação de empresas em regime de consórcio está prevista no art. 15 da Lei nº 14.133/2021 e deve ser avaliada caso a caso, com justificativa específica do gestor quanto </w:t>
      </w:r>
      <w:r>
        <w:rPr>
          <w:spacing w:val="-10"/>
          <w:sz w:val="19"/>
        </w:rPr>
        <w:t>à</w:t>
      </w:r>
    </w:p>
    <w:p>
      <w:pPr>
        <w:pStyle w:val="BodyText"/>
        <w:spacing w:line="216" w:lineRule="exact"/>
        <w:jc w:val="both"/>
      </w:pPr>
      <w:r>
        <w:rPr/>
        <w:t>conveniência e complexidade do objeto. No entanto, para o presente caso, a formação de consórcios é desnecessária e poderia até reduzir a competitividade, contrariando o interesse </w:t>
      </w:r>
      <w:r>
        <w:rPr>
          <w:spacing w:val="-2"/>
        </w:rPr>
        <w:t>público.</w:t>
      </w:r>
    </w:p>
    <w:p>
      <w:pPr>
        <w:pStyle w:val="ListParagraph"/>
        <w:numPr>
          <w:ilvl w:val="1"/>
          <w:numId w:val="12"/>
        </w:numPr>
        <w:tabs>
          <w:tab w:pos="733" w:val="left" w:leader="none"/>
        </w:tabs>
        <w:spacing w:line="249" w:lineRule="auto" w:before="186" w:after="0"/>
        <w:ind w:left="305" w:right="428" w:firstLine="0"/>
        <w:jc w:val="left"/>
        <w:rPr>
          <w:sz w:val="19"/>
        </w:rPr>
      </w:pPr>
      <w:r>
        <w:rPr>
          <w:sz w:val="19"/>
        </w:rPr>
        <w:t>Com</w:t>
      </w:r>
      <w:r>
        <w:rPr>
          <w:spacing w:val="-1"/>
          <w:sz w:val="19"/>
        </w:rPr>
        <w:t> </w:t>
      </w:r>
      <w:r>
        <w:rPr>
          <w:sz w:val="19"/>
        </w:rPr>
        <w:t>base</w:t>
      </w:r>
      <w:r>
        <w:rPr>
          <w:spacing w:val="-1"/>
          <w:sz w:val="19"/>
        </w:rPr>
        <w:t> </w:t>
      </w:r>
      <w:r>
        <w:rPr>
          <w:sz w:val="19"/>
        </w:rPr>
        <w:t>em</w:t>
      </w:r>
      <w:r>
        <w:rPr>
          <w:spacing w:val="-1"/>
          <w:sz w:val="19"/>
        </w:rPr>
        <w:t> </w:t>
      </w:r>
      <w:r>
        <w:rPr>
          <w:sz w:val="19"/>
        </w:rPr>
        <w:t>entendimentos</w:t>
      </w:r>
      <w:r>
        <w:rPr>
          <w:spacing w:val="-1"/>
          <w:sz w:val="19"/>
        </w:rPr>
        <w:t> </w:t>
      </w:r>
      <w:r>
        <w:rPr>
          <w:sz w:val="19"/>
        </w:rPr>
        <w:t>do</w:t>
      </w:r>
      <w:r>
        <w:rPr>
          <w:spacing w:val="-5"/>
          <w:sz w:val="19"/>
        </w:rPr>
        <w:t> </w:t>
      </w:r>
      <w:r>
        <w:rPr>
          <w:sz w:val="19"/>
        </w:rPr>
        <w:t>TCU</w:t>
      </w:r>
      <w:r>
        <w:rPr>
          <w:spacing w:val="-1"/>
          <w:sz w:val="19"/>
        </w:rPr>
        <w:t> </w:t>
      </w:r>
      <w:r>
        <w:rPr>
          <w:sz w:val="19"/>
        </w:rPr>
        <w:t>e</w:t>
      </w:r>
      <w:r>
        <w:rPr>
          <w:spacing w:val="-1"/>
          <w:sz w:val="19"/>
        </w:rPr>
        <w:t> </w:t>
      </w:r>
      <w:r>
        <w:rPr>
          <w:sz w:val="19"/>
        </w:rPr>
        <w:t>da</w:t>
      </w:r>
      <w:r>
        <w:rPr>
          <w:spacing w:val="-1"/>
          <w:sz w:val="19"/>
        </w:rPr>
        <w:t> </w:t>
      </w:r>
      <w:r>
        <w:rPr>
          <w:sz w:val="19"/>
        </w:rPr>
        <w:t>PGE-RJ,</w:t>
      </w:r>
      <w:r>
        <w:rPr>
          <w:spacing w:val="-1"/>
          <w:sz w:val="19"/>
        </w:rPr>
        <w:t> </w:t>
      </w:r>
      <w:r>
        <w:rPr>
          <w:sz w:val="19"/>
        </w:rPr>
        <w:t>a</w:t>
      </w:r>
      <w:r>
        <w:rPr>
          <w:spacing w:val="-1"/>
          <w:sz w:val="19"/>
        </w:rPr>
        <w:t> </w:t>
      </w:r>
      <w:r>
        <w:rPr>
          <w:sz w:val="19"/>
        </w:rPr>
        <w:t>vedação</w:t>
      </w:r>
      <w:r>
        <w:rPr>
          <w:spacing w:val="-1"/>
          <w:sz w:val="19"/>
        </w:rPr>
        <w:t> </w:t>
      </w:r>
      <w:r>
        <w:rPr>
          <w:sz w:val="19"/>
        </w:rPr>
        <w:t>à</w:t>
      </w:r>
      <w:r>
        <w:rPr>
          <w:spacing w:val="-1"/>
          <w:sz w:val="19"/>
        </w:rPr>
        <w:t> </w:t>
      </w:r>
      <w:r>
        <w:rPr>
          <w:sz w:val="19"/>
        </w:rPr>
        <w:t>participação</w:t>
      </w:r>
      <w:r>
        <w:rPr>
          <w:spacing w:val="-1"/>
          <w:sz w:val="19"/>
        </w:rPr>
        <w:t> </w:t>
      </w:r>
      <w:r>
        <w:rPr>
          <w:sz w:val="19"/>
        </w:rPr>
        <w:t>de</w:t>
      </w:r>
      <w:r>
        <w:rPr>
          <w:spacing w:val="-1"/>
          <w:sz w:val="19"/>
        </w:rPr>
        <w:t> </w:t>
      </w:r>
      <w:r>
        <w:rPr>
          <w:sz w:val="19"/>
        </w:rPr>
        <w:t>consórcios</w:t>
      </w:r>
      <w:r>
        <w:rPr>
          <w:spacing w:val="-1"/>
          <w:sz w:val="19"/>
        </w:rPr>
        <w:t> </w:t>
      </w:r>
      <w:r>
        <w:rPr>
          <w:sz w:val="19"/>
        </w:rPr>
        <w:t>é</w:t>
      </w:r>
      <w:r>
        <w:rPr>
          <w:spacing w:val="-1"/>
          <w:sz w:val="19"/>
        </w:rPr>
        <w:t> </w:t>
      </w:r>
      <w:r>
        <w:rPr>
          <w:sz w:val="19"/>
        </w:rPr>
        <w:t>medida</w:t>
      </w:r>
      <w:r>
        <w:rPr>
          <w:spacing w:val="-1"/>
          <w:sz w:val="19"/>
        </w:rPr>
        <w:t> </w:t>
      </w:r>
      <w:r>
        <w:rPr>
          <w:sz w:val="19"/>
        </w:rPr>
        <w:t>legítima,</w:t>
      </w:r>
      <w:r>
        <w:rPr>
          <w:spacing w:val="-1"/>
          <w:sz w:val="19"/>
        </w:rPr>
        <w:t> </w:t>
      </w:r>
      <w:r>
        <w:rPr>
          <w:sz w:val="19"/>
        </w:rPr>
        <w:t>razoável</w:t>
      </w:r>
      <w:r>
        <w:rPr>
          <w:spacing w:val="-1"/>
          <w:sz w:val="19"/>
        </w:rPr>
        <w:t> </w:t>
      </w:r>
      <w:r>
        <w:rPr>
          <w:sz w:val="19"/>
        </w:rPr>
        <w:t>e</w:t>
      </w:r>
      <w:r>
        <w:rPr>
          <w:spacing w:val="-1"/>
          <w:sz w:val="19"/>
        </w:rPr>
        <w:t> </w:t>
      </w:r>
      <w:r>
        <w:rPr>
          <w:sz w:val="19"/>
        </w:rPr>
        <w:t>adequada,</w:t>
      </w:r>
      <w:r>
        <w:rPr>
          <w:spacing w:val="-1"/>
          <w:sz w:val="19"/>
        </w:rPr>
        <w:t> </w:t>
      </w:r>
      <w:r>
        <w:rPr>
          <w:sz w:val="19"/>
        </w:rPr>
        <w:t>promovendo</w:t>
      </w:r>
      <w:r>
        <w:rPr>
          <w:spacing w:val="-1"/>
          <w:sz w:val="19"/>
        </w:rPr>
        <w:t> </w:t>
      </w:r>
      <w:r>
        <w:rPr>
          <w:sz w:val="19"/>
        </w:rPr>
        <w:t>maior</w:t>
      </w:r>
      <w:r>
        <w:rPr>
          <w:spacing w:val="-1"/>
          <w:sz w:val="19"/>
        </w:rPr>
        <w:t> </w:t>
      </w:r>
      <w:r>
        <w:rPr>
          <w:sz w:val="19"/>
        </w:rPr>
        <w:t>concorrência</w:t>
      </w:r>
      <w:r>
        <w:rPr>
          <w:spacing w:val="-1"/>
          <w:sz w:val="19"/>
        </w:rPr>
        <w:t> </w:t>
      </w:r>
      <w:r>
        <w:rPr>
          <w:sz w:val="19"/>
        </w:rPr>
        <w:t>e</w:t>
      </w:r>
      <w:r>
        <w:rPr>
          <w:spacing w:val="-1"/>
          <w:sz w:val="19"/>
        </w:rPr>
        <w:t> </w:t>
      </w:r>
      <w:r>
        <w:rPr>
          <w:sz w:val="19"/>
        </w:rPr>
        <w:t>possibilitando</w:t>
      </w:r>
      <w:r>
        <w:rPr>
          <w:spacing w:val="-1"/>
          <w:sz w:val="19"/>
        </w:rPr>
        <w:t> </w:t>
      </w:r>
      <w:r>
        <w:rPr>
          <w:sz w:val="19"/>
        </w:rPr>
        <w:t>à Administração alcançar melhores condições de preço e eficiência na contratação.</w:t>
      </w:r>
    </w:p>
    <w:p>
      <w:pPr>
        <w:pStyle w:val="ListParagraph"/>
        <w:numPr>
          <w:ilvl w:val="1"/>
          <w:numId w:val="12"/>
        </w:numPr>
        <w:tabs>
          <w:tab w:pos="733" w:val="left" w:leader="none"/>
        </w:tabs>
        <w:spacing w:line="249" w:lineRule="auto" w:before="176" w:after="0"/>
        <w:ind w:left="305" w:right="690" w:firstLine="0"/>
        <w:jc w:val="left"/>
        <w:rPr>
          <w:b/>
          <w:i/>
          <w:sz w:val="19"/>
        </w:rPr>
      </w:pPr>
      <w:r>
        <w:rPr>
          <w:sz w:val="19"/>
        </w:rPr>
        <w:t>Desta</w:t>
      </w:r>
      <w:r>
        <w:rPr>
          <w:spacing w:val="-1"/>
          <w:sz w:val="19"/>
        </w:rPr>
        <w:t> </w:t>
      </w:r>
      <w:r>
        <w:rPr>
          <w:sz w:val="19"/>
        </w:rPr>
        <w:t>forma,</w:t>
      </w:r>
      <w:r>
        <w:rPr>
          <w:spacing w:val="-1"/>
          <w:sz w:val="19"/>
        </w:rPr>
        <w:t> </w:t>
      </w:r>
      <w:r>
        <w:rPr>
          <w:sz w:val="19"/>
        </w:rPr>
        <w:t>a</w:t>
      </w:r>
      <w:r>
        <w:rPr>
          <w:spacing w:val="-12"/>
          <w:sz w:val="19"/>
        </w:rPr>
        <w:t> </w:t>
      </w:r>
      <w:r>
        <w:rPr>
          <w:sz w:val="19"/>
        </w:rPr>
        <w:t>Administração, com</w:t>
      </w:r>
      <w:r>
        <w:rPr>
          <w:spacing w:val="-1"/>
          <w:sz w:val="19"/>
        </w:rPr>
        <w:t> </w:t>
      </w:r>
      <w:r>
        <w:rPr>
          <w:sz w:val="19"/>
        </w:rPr>
        <w:t>vistas</w:t>
      </w:r>
      <w:r>
        <w:rPr>
          <w:spacing w:val="-1"/>
          <w:sz w:val="19"/>
        </w:rPr>
        <w:t> </w:t>
      </w:r>
      <w:r>
        <w:rPr>
          <w:sz w:val="19"/>
        </w:rPr>
        <w:t>a</w:t>
      </w:r>
      <w:r>
        <w:rPr>
          <w:spacing w:val="-1"/>
          <w:sz w:val="19"/>
        </w:rPr>
        <w:t> </w:t>
      </w:r>
      <w:r>
        <w:rPr>
          <w:sz w:val="19"/>
        </w:rPr>
        <w:t>aumentar</w:t>
      </w:r>
      <w:r>
        <w:rPr>
          <w:spacing w:val="-1"/>
          <w:sz w:val="19"/>
        </w:rPr>
        <w:t> </w:t>
      </w:r>
      <w:r>
        <w:rPr>
          <w:sz w:val="19"/>
        </w:rPr>
        <w:t>o</w:t>
      </w:r>
      <w:r>
        <w:rPr>
          <w:spacing w:val="-1"/>
          <w:sz w:val="19"/>
        </w:rPr>
        <w:t> </w:t>
      </w:r>
      <w:r>
        <w:rPr>
          <w:sz w:val="19"/>
        </w:rPr>
        <w:t>número</w:t>
      </w:r>
      <w:r>
        <w:rPr>
          <w:spacing w:val="-1"/>
          <w:sz w:val="19"/>
        </w:rPr>
        <w:t> </w:t>
      </w:r>
      <w:r>
        <w:rPr>
          <w:sz w:val="19"/>
        </w:rPr>
        <w:t>de</w:t>
      </w:r>
      <w:r>
        <w:rPr>
          <w:spacing w:val="-1"/>
          <w:sz w:val="19"/>
        </w:rPr>
        <w:t> </w:t>
      </w:r>
      <w:r>
        <w:rPr>
          <w:sz w:val="19"/>
        </w:rPr>
        <w:t>participantes</w:t>
      </w:r>
      <w:r>
        <w:rPr>
          <w:spacing w:val="-1"/>
          <w:sz w:val="19"/>
        </w:rPr>
        <w:t> </w:t>
      </w:r>
      <w:r>
        <w:rPr>
          <w:sz w:val="19"/>
        </w:rPr>
        <w:t>e</w:t>
      </w:r>
      <w:r>
        <w:rPr>
          <w:spacing w:val="-1"/>
          <w:sz w:val="19"/>
        </w:rPr>
        <w:t> </w:t>
      </w:r>
      <w:r>
        <w:rPr>
          <w:sz w:val="19"/>
        </w:rPr>
        <w:t>ao</w:t>
      </w:r>
      <w:r>
        <w:rPr>
          <w:spacing w:val="-1"/>
          <w:sz w:val="19"/>
        </w:rPr>
        <w:t> </w:t>
      </w:r>
      <w:r>
        <w:rPr>
          <w:sz w:val="19"/>
        </w:rPr>
        <w:t>aferimento</w:t>
      </w:r>
      <w:r>
        <w:rPr>
          <w:spacing w:val="-1"/>
          <w:sz w:val="19"/>
        </w:rPr>
        <w:t> </w:t>
      </w:r>
      <w:r>
        <w:rPr>
          <w:sz w:val="19"/>
        </w:rPr>
        <w:t>de</w:t>
      </w:r>
      <w:r>
        <w:rPr>
          <w:spacing w:val="-1"/>
          <w:sz w:val="19"/>
        </w:rPr>
        <w:t> </w:t>
      </w:r>
      <w:r>
        <w:rPr>
          <w:sz w:val="19"/>
        </w:rPr>
        <w:t>condições</w:t>
      </w:r>
      <w:r>
        <w:rPr>
          <w:spacing w:val="-1"/>
          <w:sz w:val="19"/>
        </w:rPr>
        <w:t> </w:t>
      </w:r>
      <w:r>
        <w:rPr>
          <w:sz w:val="19"/>
        </w:rPr>
        <w:t>(economicidade</w:t>
      </w:r>
      <w:r>
        <w:rPr>
          <w:spacing w:val="-1"/>
          <w:sz w:val="19"/>
        </w:rPr>
        <w:t> </w:t>
      </w:r>
      <w:r>
        <w:rPr>
          <w:sz w:val="19"/>
        </w:rPr>
        <w:t>e</w:t>
      </w:r>
      <w:r>
        <w:rPr>
          <w:spacing w:val="-1"/>
          <w:sz w:val="19"/>
        </w:rPr>
        <w:t> </w:t>
      </w:r>
      <w:r>
        <w:rPr>
          <w:sz w:val="19"/>
        </w:rPr>
        <w:t>eficiência)</w:t>
      </w:r>
      <w:r>
        <w:rPr>
          <w:spacing w:val="-1"/>
          <w:sz w:val="19"/>
        </w:rPr>
        <w:t> </w:t>
      </w:r>
      <w:r>
        <w:rPr>
          <w:sz w:val="19"/>
        </w:rPr>
        <w:t>que</w:t>
      </w:r>
      <w:r>
        <w:rPr>
          <w:spacing w:val="-1"/>
          <w:sz w:val="19"/>
        </w:rPr>
        <w:t> </w:t>
      </w:r>
      <w:r>
        <w:rPr>
          <w:sz w:val="19"/>
        </w:rPr>
        <w:t>atendam</w:t>
      </w:r>
      <w:r>
        <w:rPr>
          <w:spacing w:val="-1"/>
          <w:sz w:val="19"/>
        </w:rPr>
        <w:t> </w:t>
      </w:r>
      <w:r>
        <w:rPr>
          <w:sz w:val="19"/>
        </w:rPr>
        <w:t>o</w:t>
      </w:r>
      <w:r>
        <w:rPr>
          <w:spacing w:val="-1"/>
          <w:sz w:val="19"/>
        </w:rPr>
        <w:t> </w:t>
      </w:r>
      <w:r>
        <w:rPr>
          <w:sz w:val="19"/>
        </w:rPr>
        <w:t>interesse</w:t>
      </w:r>
      <w:r>
        <w:rPr>
          <w:spacing w:val="-1"/>
          <w:sz w:val="19"/>
        </w:rPr>
        <w:t> </w:t>
      </w:r>
      <w:r>
        <w:rPr>
          <w:sz w:val="19"/>
        </w:rPr>
        <w:t>público,</w:t>
      </w:r>
      <w:r>
        <w:rPr>
          <w:spacing w:val="-1"/>
          <w:sz w:val="19"/>
        </w:rPr>
        <w:t> </w:t>
      </w:r>
      <w:r>
        <w:rPr>
          <w:b/>
          <w:i/>
          <w:sz w:val="19"/>
          <w:u w:val="single"/>
        </w:rPr>
        <w:t>veda</w:t>
      </w:r>
      <w:r>
        <w:rPr>
          <w:b/>
          <w:i/>
          <w:spacing w:val="-1"/>
          <w:sz w:val="19"/>
          <w:u w:val="single"/>
        </w:rPr>
        <w:t> </w:t>
      </w:r>
      <w:r>
        <w:rPr>
          <w:b/>
          <w:i/>
          <w:sz w:val="19"/>
          <w:u w:val="single"/>
        </w:rPr>
        <w:t>a</w:t>
      </w:r>
      <w:r>
        <w:rPr>
          <w:b/>
          <w:i/>
          <w:sz w:val="19"/>
        </w:rPr>
        <w:t> </w:t>
      </w:r>
      <w:r>
        <w:rPr>
          <w:b/>
          <w:i/>
          <w:sz w:val="19"/>
          <w:u w:val="single"/>
        </w:rPr>
        <w:t>partic</w:t>
      </w:r>
      <w:r>
        <w:rPr>
          <w:b/>
          <w:i/>
          <w:sz w:val="19"/>
        </w:rPr>
        <w:t>i</w:t>
      </w:r>
      <w:r>
        <w:rPr>
          <w:b/>
          <w:i/>
          <w:sz w:val="19"/>
          <w:u w:val="single"/>
        </w:rPr>
        <w:t>pa</w:t>
      </w:r>
      <w:r>
        <w:rPr>
          <w:b/>
          <w:i/>
          <w:sz w:val="19"/>
        </w:rPr>
        <w:t>ç</w:t>
      </w:r>
      <w:r>
        <w:rPr>
          <w:b/>
          <w:i/>
          <w:sz w:val="19"/>
          <w:u w:val="single"/>
        </w:rPr>
        <w:t>ão de empresas constituídas na</w:t>
      </w:r>
      <w:r>
        <w:rPr>
          <w:b/>
          <w:i/>
          <w:sz w:val="19"/>
        </w:rPr>
        <w:t> f</w:t>
      </w:r>
      <w:r>
        <w:rPr>
          <w:b/>
          <w:i/>
          <w:sz w:val="19"/>
          <w:u w:val="single"/>
        </w:rPr>
        <w:t>orma de consórcio</w:t>
      </w:r>
      <w:r>
        <w:rPr>
          <w:b/>
          <w:i/>
          <w:sz w:val="19"/>
        </w:rPr>
        <w:t>.</w:t>
      </w:r>
    </w:p>
    <w:p>
      <w:pPr>
        <w:pStyle w:val="BodyText"/>
        <w:spacing w:before="196"/>
        <w:ind w:left="0"/>
        <w:rPr>
          <w:b/>
          <w:i/>
        </w:rPr>
      </w:pPr>
    </w:p>
    <w:p>
      <w:pPr>
        <w:pStyle w:val="Heading2"/>
        <w:numPr>
          <w:ilvl w:val="0"/>
          <w:numId w:val="12"/>
        </w:numPr>
        <w:tabs>
          <w:tab w:pos="585" w:val="left" w:leader="none"/>
        </w:tabs>
        <w:spacing w:line="240" w:lineRule="auto" w:before="1" w:after="0"/>
        <w:ind w:left="585" w:right="0" w:hanging="285"/>
        <w:jc w:val="left"/>
      </w:pPr>
      <w:r>
        <w:rPr>
          <w:spacing w:val="-2"/>
        </w:rPr>
        <w:t>DA</w:t>
      </w:r>
      <w:r>
        <w:rPr>
          <w:spacing w:val="-11"/>
        </w:rPr>
        <w:t> </w:t>
      </w:r>
      <w:r>
        <w:rPr>
          <w:spacing w:val="-2"/>
        </w:rPr>
        <w:t>PARTICIPAÇÃO</w:t>
      </w:r>
      <w:r>
        <w:rPr>
          <w:spacing w:val="-4"/>
        </w:rPr>
        <w:t> </w:t>
      </w:r>
      <w:r>
        <w:rPr>
          <w:spacing w:val="-2"/>
        </w:rPr>
        <w:t>DE</w:t>
      </w:r>
      <w:r>
        <w:rPr>
          <w:spacing w:val="-1"/>
        </w:rPr>
        <w:t> </w:t>
      </w:r>
      <w:r>
        <w:rPr>
          <w:spacing w:val="-2"/>
        </w:rPr>
        <w:t>COOPERATIVA</w:t>
      </w:r>
    </w:p>
    <w:p>
      <w:pPr>
        <w:pStyle w:val="ListParagraph"/>
        <w:numPr>
          <w:ilvl w:val="1"/>
          <w:numId w:val="12"/>
        </w:numPr>
        <w:tabs>
          <w:tab w:pos="733" w:val="left" w:leader="none"/>
        </w:tabs>
        <w:spacing w:line="240" w:lineRule="auto" w:before="210" w:after="0"/>
        <w:ind w:left="733" w:right="0" w:hanging="428"/>
        <w:jc w:val="left"/>
        <w:rPr>
          <w:sz w:val="19"/>
        </w:rPr>
      </w:pPr>
      <w:r>
        <w:rPr>
          <w:sz w:val="19"/>
        </w:rPr>
        <w:t>Nos termos do art. 9º, inciso I, alínea “a” da Lei nº 14.133/2021, é vedado à</w:t>
      </w:r>
      <w:r>
        <w:rPr>
          <w:spacing w:val="-11"/>
          <w:sz w:val="19"/>
        </w:rPr>
        <w:t> </w:t>
      </w:r>
      <w:r>
        <w:rPr>
          <w:sz w:val="19"/>
        </w:rPr>
        <w:t>Administração Pública restringir ou frustrar injustificadamente a participação de cooperativas </w:t>
      </w:r>
      <w:r>
        <w:rPr>
          <w:spacing w:val="-5"/>
          <w:sz w:val="19"/>
        </w:rPr>
        <w:t>em</w:t>
      </w:r>
    </w:p>
    <w:p>
      <w:pPr>
        <w:pStyle w:val="BodyText"/>
        <w:spacing w:line="235" w:lineRule="auto" w:before="11"/>
        <w:ind w:right="513"/>
      </w:pPr>
      <w:r>
        <w:rPr/>
        <w:t>procedimentos</w:t>
      </w:r>
      <w:r>
        <w:rPr>
          <w:spacing w:val="-1"/>
        </w:rPr>
        <w:t> </w:t>
      </w:r>
      <w:r>
        <w:rPr/>
        <w:t>licitatórios,</w:t>
      </w:r>
      <w:r>
        <w:rPr>
          <w:spacing w:val="-1"/>
        </w:rPr>
        <w:t> </w:t>
      </w:r>
      <w:r>
        <w:rPr/>
        <w:t>salvo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natureza</w:t>
      </w:r>
      <w:r>
        <w:rPr>
          <w:spacing w:val="-1"/>
        </w:rPr>
        <w:t> </w:t>
      </w:r>
      <w:r>
        <w:rPr/>
        <w:t>do</w:t>
      </w:r>
      <w:r>
        <w:rPr>
          <w:spacing w:val="-1"/>
        </w:rPr>
        <w:t> </w:t>
      </w:r>
      <w:r>
        <w:rPr/>
        <w:t>objeto</w:t>
      </w:r>
      <w:r>
        <w:rPr>
          <w:spacing w:val="-1"/>
        </w:rPr>
        <w:t> </w:t>
      </w:r>
      <w:r>
        <w:rPr/>
        <w:t>exija</w:t>
      </w:r>
      <w:r>
        <w:rPr>
          <w:spacing w:val="-1"/>
        </w:rPr>
        <w:t> </w:t>
      </w:r>
      <w:r>
        <w:rPr/>
        <w:t>vínculo</w:t>
      </w:r>
      <w:r>
        <w:rPr>
          <w:spacing w:val="-1"/>
        </w:rPr>
        <w:t> </w:t>
      </w:r>
      <w:r>
        <w:rPr/>
        <w:t>de</w:t>
      </w:r>
      <w:r>
        <w:rPr>
          <w:spacing w:val="-1"/>
        </w:rPr>
        <w:t> </w:t>
      </w:r>
      <w:r>
        <w:rPr/>
        <w:t>subordinação</w:t>
      </w:r>
      <w:r>
        <w:rPr>
          <w:spacing w:val="-1"/>
        </w:rPr>
        <w:t> </w:t>
      </w:r>
      <w:r>
        <w:rPr/>
        <w:t>entre</w:t>
      </w:r>
      <w:r>
        <w:rPr>
          <w:spacing w:val="-1"/>
        </w:rPr>
        <w:t> </w:t>
      </w:r>
      <w:r>
        <w:rPr/>
        <w:t>os</w:t>
      </w:r>
      <w:r>
        <w:rPr>
          <w:spacing w:val="-1"/>
        </w:rPr>
        <w:t> </w:t>
      </w:r>
      <w:r>
        <w:rPr/>
        <w:t>executores</w:t>
      </w:r>
      <w:r>
        <w:rPr>
          <w:spacing w:val="-1"/>
        </w:rPr>
        <w:t> </w:t>
      </w:r>
      <w:r>
        <w:rPr/>
        <w:t>e</w:t>
      </w:r>
      <w:r>
        <w:rPr>
          <w:spacing w:val="-1"/>
        </w:rPr>
        <w:t> </w:t>
      </w:r>
      <w:r>
        <w:rPr/>
        <w:t>a</w:t>
      </w:r>
      <w:r>
        <w:rPr>
          <w:spacing w:val="-1"/>
        </w:rPr>
        <w:t> </w:t>
      </w:r>
      <w:r>
        <w:rPr/>
        <w:t>contratada.</w:t>
      </w:r>
      <w:r>
        <w:rPr>
          <w:spacing w:val="-5"/>
        </w:rPr>
        <w:t> </w:t>
      </w:r>
      <w:r>
        <w:rPr/>
        <w:t>Tal</w:t>
      </w:r>
      <w:r>
        <w:rPr>
          <w:spacing w:val="-1"/>
        </w:rPr>
        <w:t> </w:t>
      </w:r>
      <w:r>
        <w:rPr/>
        <w:t>diretriz</w:t>
      </w:r>
      <w:r>
        <w:rPr>
          <w:spacing w:val="-1"/>
        </w:rPr>
        <w:t> </w:t>
      </w:r>
      <w:r>
        <w:rPr/>
        <w:t>é</w:t>
      </w:r>
      <w:r>
        <w:rPr>
          <w:spacing w:val="-1"/>
        </w:rPr>
        <w:t> </w:t>
      </w:r>
      <w:r>
        <w:rPr/>
        <w:t>reforçada</w:t>
      </w:r>
      <w:r>
        <w:rPr>
          <w:spacing w:val="-1"/>
        </w:rPr>
        <w:t> </w:t>
      </w:r>
      <w:r>
        <w:rPr/>
        <w:t>pelo</w:t>
      </w:r>
      <w:r>
        <w:rPr>
          <w:spacing w:val="-1"/>
        </w:rPr>
        <w:t> </w:t>
      </w:r>
      <w:r>
        <w:rPr/>
        <w:t>Enunciado</w:t>
      </w:r>
      <w:r>
        <w:rPr>
          <w:spacing w:val="-1"/>
        </w:rPr>
        <w:t> </w:t>
      </w:r>
      <w:r>
        <w:rPr/>
        <w:t>nº</w:t>
      </w:r>
      <w:r>
        <w:rPr>
          <w:spacing w:val="-1"/>
        </w:rPr>
        <w:t> </w:t>
      </w:r>
      <w:r>
        <w:rPr/>
        <w:t>33</w:t>
      </w:r>
      <w:r>
        <w:rPr>
          <w:spacing w:val="-1"/>
        </w:rPr>
        <w:t> </w:t>
      </w:r>
      <w:r>
        <w:rPr/>
        <w:t>da PGE/RJ, que admite a participação de cooperativas em licitações estaduais, desde que atendidos os requisitos legais e regulamentares aplicáveis.</w:t>
      </w:r>
    </w:p>
    <w:p>
      <w:pPr>
        <w:pStyle w:val="ListParagraph"/>
        <w:numPr>
          <w:ilvl w:val="1"/>
          <w:numId w:val="12"/>
        </w:numPr>
        <w:tabs>
          <w:tab w:pos="733" w:val="left" w:leader="none"/>
        </w:tabs>
        <w:spacing w:line="235" w:lineRule="auto" w:before="203" w:after="0"/>
        <w:ind w:left="305" w:right="293" w:firstLine="0"/>
        <w:jc w:val="left"/>
        <w:rPr>
          <w:sz w:val="19"/>
        </w:rPr>
      </w:pPr>
      <w:r>
        <w:rPr>
          <w:sz w:val="19"/>
        </w:rPr>
        <w:t>No</w:t>
      </w:r>
      <w:r>
        <w:rPr>
          <w:spacing w:val="-1"/>
          <w:sz w:val="19"/>
        </w:rPr>
        <w:t> </w:t>
      </w:r>
      <w:r>
        <w:rPr>
          <w:sz w:val="19"/>
        </w:rPr>
        <w:t>presente</w:t>
      </w:r>
      <w:r>
        <w:rPr>
          <w:spacing w:val="-1"/>
          <w:sz w:val="19"/>
        </w:rPr>
        <w:t> </w:t>
      </w:r>
      <w:r>
        <w:rPr>
          <w:sz w:val="19"/>
        </w:rPr>
        <w:t>caso,</w:t>
      </w:r>
      <w:r>
        <w:rPr>
          <w:spacing w:val="-1"/>
          <w:sz w:val="19"/>
        </w:rPr>
        <w:t> </w:t>
      </w:r>
      <w:r>
        <w:rPr>
          <w:sz w:val="19"/>
        </w:rPr>
        <w:t>o</w:t>
      </w:r>
      <w:r>
        <w:rPr>
          <w:spacing w:val="-1"/>
          <w:sz w:val="19"/>
        </w:rPr>
        <w:t> </w:t>
      </w:r>
      <w:r>
        <w:rPr>
          <w:sz w:val="19"/>
        </w:rPr>
        <w:t>objeto</w:t>
      </w:r>
      <w:r>
        <w:rPr>
          <w:spacing w:val="-1"/>
          <w:sz w:val="19"/>
        </w:rPr>
        <w:t> </w:t>
      </w:r>
      <w:r>
        <w:rPr>
          <w:sz w:val="19"/>
        </w:rPr>
        <w:t>configura</w:t>
      </w:r>
      <w:r>
        <w:rPr>
          <w:spacing w:val="-1"/>
          <w:sz w:val="19"/>
        </w:rPr>
        <w:t> </w:t>
      </w:r>
      <w:r>
        <w:rPr>
          <w:sz w:val="19"/>
        </w:rPr>
        <w:t>uma</w:t>
      </w:r>
      <w:r>
        <w:rPr>
          <w:spacing w:val="-1"/>
          <w:sz w:val="19"/>
        </w:rPr>
        <w:t> </w:t>
      </w:r>
      <w:r>
        <w:rPr>
          <w:sz w:val="19"/>
        </w:rPr>
        <w:t>contratação</w:t>
      </w:r>
      <w:r>
        <w:rPr>
          <w:spacing w:val="-1"/>
          <w:sz w:val="19"/>
        </w:rPr>
        <w:t> </w:t>
      </w:r>
      <w:r>
        <w:rPr>
          <w:sz w:val="19"/>
        </w:rPr>
        <w:t>de</w:t>
      </w:r>
      <w:r>
        <w:rPr>
          <w:spacing w:val="-1"/>
          <w:sz w:val="19"/>
        </w:rPr>
        <w:t> </w:t>
      </w:r>
      <w:r>
        <w:rPr>
          <w:sz w:val="19"/>
        </w:rPr>
        <w:t>escopo</w:t>
      </w:r>
      <w:r>
        <w:rPr>
          <w:spacing w:val="-1"/>
          <w:sz w:val="19"/>
        </w:rPr>
        <w:t> </w:t>
      </w:r>
      <w:r>
        <w:rPr>
          <w:sz w:val="19"/>
        </w:rPr>
        <w:t>limitado,</w:t>
      </w:r>
      <w:r>
        <w:rPr>
          <w:spacing w:val="-1"/>
          <w:sz w:val="19"/>
        </w:rPr>
        <w:t> </w:t>
      </w:r>
      <w:r>
        <w:rPr>
          <w:sz w:val="19"/>
        </w:rPr>
        <w:t>sem</w:t>
      </w:r>
      <w:r>
        <w:rPr>
          <w:spacing w:val="-1"/>
          <w:sz w:val="19"/>
        </w:rPr>
        <w:t> </w:t>
      </w:r>
      <w:r>
        <w:rPr>
          <w:sz w:val="19"/>
        </w:rPr>
        <w:t>previsão</w:t>
      </w:r>
      <w:r>
        <w:rPr>
          <w:spacing w:val="-1"/>
          <w:sz w:val="19"/>
        </w:rPr>
        <w:t> </w:t>
      </w:r>
      <w:r>
        <w:rPr>
          <w:sz w:val="19"/>
        </w:rPr>
        <w:t>de</w:t>
      </w:r>
      <w:r>
        <w:rPr>
          <w:spacing w:val="-1"/>
          <w:sz w:val="19"/>
        </w:rPr>
        <w:t> </w:t>
      </w:r>
      <w:r>
        <w:rPr>
          <w:sz w:val="19"/>
        </w:rPr>
        <w:t>dedicação</w:t>
      </w:r>
      <w:r>
        <w:rPr>
          <w:spacing w:val="-1"/>
          <w:sz w:val="19"/>
        </w:rPr>
        <w:t> </w:t>
      </w:r>
      <w:r>
        <w:rPr>
          <w:sz w:val="19"/>
        </w:rPr>
        <w:t>exclusiva</w:t>
      </w:r>
      <w:r>
        <w:rPr>
          <w:spacing w:val="-1"/>
          <w:sz w:val="19"/>
        </w:rPr>
        <w:t> </w:t>
      </w:r>
      <w:r>
        <w:rPr>
          <w:sz w:val="19"/>
        </w:rPr>
        <w:t>de</w:t>
      </w:r>
      <w:r>
        <w:rPr>
          <w:spacing w:val="-1"/>
          <w:sz w:val="19"/>
        </w:rPr>
        <w:t> </w:t>
      </w:r>
      <w:r>
        <w:rPr>
          <w:sz w:val="19"/>
        </w:rPr>
        <w:t>mão</w:t>
      </w:r>
      <w:r>
        <w:rPr>
          <w:spacing w:val="-1"/>
          <w:sz w:val="19"/>
        </w:rPr>
        <w:t> </w:t>
      </w:r>
      <w:r>
        <w:rPr>
          <w:sz w:val="19"/>
        </w:rPr>
        <w:t>de</w:t>
      </w:r>
      <w:r>
        <w:rPr>
          <w:spacing w:val="-1"/>
          <w:sz w:val="19"/>
        </w:rPr>
        <w:t> </w:t>
      </w:r>
      <w:r>
        <w:rPr>
          <w:sz w:val="19"/>
        </w:rPr>
        <w:t>obra,</w:t>
      </w:r>
      <w:r>
        <w:rPr>
          <w:spacing w:val="-1"/>
          <w:sz w:val="19"/>
        </w:rPr>
        <w:t> </w:t>
      </w:r>
      <w:r>
        <w:rPr>
          <w:sz w:val="19"/>
        </w:rPr>
        <w:t>pessoalidade</w:t>
      </w:r>
      <w:r>
        <w:rPr>
          <w:spacing w:val="-1"/>
          <w:sz w:val="19"/>
        </w:rPr>
        <w:t> </w:t>
      </w:r>
      <w:r>
        <w:rPr>
          <w:sz w:val="19"/>
        </w:rPr>
        <w:t>ou</w:t>
      </w:r>
      <w:r>
        <w:rPr>
          <w:spacing w:val="-1"/>
          <w:sz w:val="19"/>
        </w:rPr>
        <w:t> </w:t>
      </w:r>
      <w:r>
        <w:rPr>
          <w:sz w:val="19"/>
        </w:rPr>
        <w:t>habitualidade</w:t>
      </w:r>
      <w:r>
        <w:rPr>
          <w:spacing w:val="-1"/>
          <w:sz w:val="19"/>
        </w:rPr>
        <w:t> </w:t>
      </w:r>
      <w:r>
        <w:rPr>
          <w:sz w:val="19"/>
        </w:rPr>
        <w:t>na</w:t>
      </w:r>
      <w:r>
        <w:rPr>
          <w:spacing w:val="-1"/>
          <w:sz w:val="19"/>
        </w:rPr>
        <w:t> </w:t>
      </w:r>
      <w:r>
        <w:rPr>
          <w:sz w:val="19"/>
        </w:rPr>
        <w:t>execução</w:t>
      </w:r>
      <w:r>
        <w:rPr>
          <w:spacing w:val="-1"/>
          <w:sz w:val="19"/>
        </w:rPr>
        <w:t> </w:t>
      </w:r>
      <w:r>
        <w:rPr>
          <w:sz w:val="19"/>
        </w:rPr>
        <w:t>dos</w:t>
      </w:r>
      <w:r>
        <w:rPr>
          <w:spacing w:val="-1"/>
          <w:sz w:val="19"/>
        </w:rPr>
        <w:t> </w:t>
      </w:r>
      <w:r>
        <w:rPr>
          <w:sz w:val="19"/>
        </w:rPr>
        <w:t>serviços. Dessa forma, não há impedimento legal para a participação de cooperativas, desde que estas atendam às exigências do edital e comprovem capacidade técnica e regularidade jurídica e fiscal.</w:t>
      </w:r>
    </w:p>
    <w:p>
      <w:pPr>
        <w:pStyle w:val="ListParagraph"/>
        <w:numPr>
          <w:ilvl w:val="1"/>
          <w:numId w:val="12"/>
        </w:numPr>
        <w:tabs>
          <w:tab w:pos="733" w:val="left" w:leader="none"/>
        </w:tabs>
        <w:spacing w:line="249" w:lineRule="auto" w:before="187" w:after="0"/>
        <w:ind w:left="305" w:right="435" w:firstLine="0"/>
        <w:jc w:val="left"/>
        <w:rPr>
          <w:sz w:val="19"/>
        </w:rPr>
      </w:pPr>
      <w:r>
        <w:rPr>
          <w:sz w:val="19"/>
        </w:rPr>
        <w:t>Portanto,</w:t>
      </w:r>
      <w:r>
        <w:rPr>
          <w:spacing w:val="-1"/>
          <w:sz w:val="19"/>
        </w:rPr>
        <w:t> </w:t>
      </w:r>
      <w:r>
        <w:rPr>
          <w:b/>
          <w:i/>
          <w:sz w:val="19"/>
        </w:rPr>
        <w:t>f</w:t>
      </w:r>
      <w:r>
        <w:rPr>
          <w:b/>
          <w:i/>
          <w:sz w:val="19"/>
          <w:u w:val="single"/>
        </w:rPr>
        <w:t>ica</w:t>
      </w:r>
      <w:r>
        <w:rPr>
          <w:b/>
          <w:i/>
          <w:spacing w:val="-1"/>
          <w:sz w:val="19"/>
          <w:u w:val="single"/>
        </w:rPr>
        <w:t> </w:t>
      </w:r>
      <w:r>
        <w:rPr>
          <w:b/>
          <w:i/>
          <w:sz w:val="19"/>
          <w:u w:val="single"/>
        </w:rPr>
        <w:t>autorizada</w:t>
      </w:r>
      <w:r>
        <w:rPr>
          <w:b/>
          <w:i/>
          <w:spacing w:val="-1"/>
          <w:sz w:val="19"/>
          <w:u w:val="single"/>
        </w:rPr>
        <w:t> </w:t>
      </w:r>
      <w:r>
        <w:rPr>
          <w:b/>
          <w:i/>
          <w:sz w:val="19"/>
          <w:u w:val="single"/>
        </w:rPr>
        <w:t>a</w:t>
      </w:r>
      <w:r>
        <w:rPr>
          <w:b/>
          <w:i/>
          <w:spacing w:val="-1"/>
          <w:sz w:val="19"/>
        </w:rPr>
        <w:t> </w:t>
      </w:r>
      <w:r>
        <w:rPr>
          <w:b/>
          <w:i/>
          <w:sz w:val="19"/>
          <w:u w:val="single"/>
        </w:rPr>
        <w:t>partic</w:t>
      </w:r>
      <w:r>
        <w:rPr>
          <w:b/>
          <w:i/>
          <w:sz w:val="19"/>
        </w:rPr>
        <w:t>i</w:t>
      </w:r>
      <w:r>
        <w:rPr>
          <w:b/>
          <w:i/>
          <w:sz w:val="19"/>
          <w:u w:val="single"/>
        </w:rPr>
        <w:t>pa</w:t>
      </w:r>
      <w:r>
        <w:rPr>
          <w:b/>
          <w:i/>
          <w:sz w:val="19"/>
        </w:rPr>
        <w:t>ç</w:t>
      </w:r>
      <w:r>
        <w:rPr>
          <w:b/>
          <w:i/>
          <w:sz w:val="19"/>
          <w:u w:val="single"/>
        </w:rPr>
        <w:t>ão</w:t>
      </w:r>
      <w:r>
        <w:rPr>
          <w:b/>
          <w:i/>
          <w:spacing w:val="-1"/>
          <w:sz w:val="19"/>
          <w:u w:val="single"/>
        </w:rPr>
        <w:t> </w:t>
      </w:r>
      <w:r>
        <w:rPr>
          <w:b/>
          <w:i/>
          <w:sz w:val="19"/>
          <w:u w:val="single"/>
        </w:rPr>
        <w:t>de</w:t>
      </w:r>
      <w:r>
        <w:rPr>
          <w:b/>
          <w:i/>
          <w:spacing w:val="-1"/>
          <w:sz w:val="19"/>
          <w:u w:val="single"/>
        </w:rPr>
        <w:t> </w:t>
      </w:r>
      <w:r>
        <w:rPr>
          <w:b/>
          <w:i/>
          <w:sz w:val="19"/>
          <w:u w:val="single"/>
        </w:rPr>
        <w:t>cooperativas</w:t>
      </w:r>
      <w:r>
        <w:rPr>
          <w:b/>
          <w:i/>
          <w:spacing w:val="-1"/>
          <w:sz w:val="19"/>
          <w:u w:val="single"/>
        </w:rPr>
        <w:t> </w:t>
      </w:r>
      <w:r>
        <w:rPr>
          <w:b/>
          <w:i/>
          <w:sz w:val="19"/>
          <w:u w:val="single"/>
        </w:rPr>
        <w:t>no</w:t>
      </w:r>
      <w:r>
        <w:rPr>
          <w:b/>
          <w:i/>
          <w:spacing w:val="-1"/>
          <w:sz w:val="19"/>
          <w:u w:val="single"/>
        </w:rPr>
        <w:t> </w:t>
      </w:r>
      <w:r>
        <w:rPr>
          <w:b/>
          <w:i/>
          <w:sz w:val="19"/>
          <w:u w:val="single"/>
        </w:rPr>
        <w:t>certame</w:t>
      </w:r>
      <w:r>
        <w:rPr>
          <w:i/>
          <w:sz w:val="19"/>
        </w:rPr>
        <w:t>,</w:t>
      </w:r>
      <w:r>
        <w:rPr>
          <w:i/>
          <w:spacing w:val="-1"/>
          <w:sz w:val="19"/>
        </w:rPr>
        <w:t> </w:t>
      </w:r>
      <w:r>
        <w:rPr>
          <w:sz w:val="19"/>
        </w:rPr>
        <w:t>respeitados</w:t>
      </w:r>
      <w:r>
        <w:rPr>
          <w:spacing w:val="-1"/>
          <w:sz w:val="19"/>
        </w:rPr>
        <w:t> </w:t>
      </w:r>
      <w:r>
        <w:rPr>
          <w:sz w:val="19"/>
        </w:rPr>
        <w:t>os</w:t>
      </w:r>
      <w:r>
        <w:rPr>
          <w:spacing w:val="-1"/>
          <w:sz w:val="19"/>
        </w:rPr>
        <w:t> </w:t>
      </w:r>
      <w:r>
        <w:rPr>
          <w:sz w:val="19"/>
        </w:rPr>
        <w:t>critérios</w:t>
      </w:r>
      <w:r>
        <w:rPr>
          <w:spacing w:val="-1"/>
          <w:sz w:val="19"/>
        </w:rPr>
        <w:t> </w:t>
      </w:r>
      <w:r>
        <w:rPr>
          <w:sz w:val="19"/>
        </w:rPr>
        <w:t>legais,</w:t>
      </w:r>
      <w:r>
        <w:rPr>
          <w:spacing w:val="-1"/>
          <w:sz w:val="19"/>
        </w:rPr>
        <w:t> </w:t>
      </w:r>
      <w:r>
        <w:rPr>
          <w:sz w:val="19"/>
        </w:rPr>
        <w:t>regulamentares</w:t>
      </w:r>
      <w:r>
        <w:rPr>
          <w:spacing w:val="-1"/>
          <w:sz w:val="19"/>
        </w:rPr>
        <w:t> </w:t>
      </w:r>
      <w:r>
        <w:rPr>
          <w:sz w:val="19"/>
        </w:rPr>
        <w:t>e</w:t>
      </w:r>
      <w:r>
        <w:rPr>
          <w:spacing w:val="-1"/>
          <w:sz w:val="19"/>
        </w:rPr>
        <w:t> </w:t>
      </w:r>
      <w:r>
        <w:rPr>
          <w:sz w:val="19"/>
        </w:rPr>
        <w:t>de</w:t>
      </w:r>
      <w:r>
        <w:rPr>
          <w:spacing w:val="-1"/>
          <w:sz w:val="19"/>
        </w:rPr>
        <w:t> </w:t>
      </w:r>
      <w:r>
        <w:rPr>
          <w:sz w:val="19"/>
        </w:rPr>
        <w:t>habilitação,</w:t>
      </w:r>
      <w:r>
        <w:rPr>
          <w:spacing w:val="-1"/>
          <w:sz w:val="19"/>
        </w:rPr>
        <w:t> </w:t>
      </w:r>
      <w:r>
        <w:rPr>
          <w:sz w:val="19"/>
        </w:rPr>
        <w:t>uma</w:t>
      </w:r>
      <w:r>
        <w:rPr>
          <w:spacing w:val="-1"/>
          <w:sz w:val="19"/>
        </w:rPr>
        <w:t> </w:t>
      </w:r>
      <w:r>
        <w:rPr>
          <w:sz w:val="19"/>
        </w:rPr>
        <w:t>vez</w:t>
      </w:r>
      <w:r>
        <w:rPr>
          <w:spacing w:val="-1"/>
          <w:sz w:val="19"/>
        </w:rPr>
        <w:t> </w:t>
      </w:r>
      <w:r>
        <w:rPr>
          <w:sz w:val="19"/>
        </w:rPr>
        <w:t>que</w:t>
      </w:r>
      <w:r>
        <w:rPr>
          <w:spacing w:val="-1"/>
          <w:sz w:val="19"/>
        </w:rPr>
        <w:t> </w:t>
      </w:r>
      <w:r>
        <w:rPr>
          <w:sz w:val="19"/>
        </w:rPr>
        <w:t>não</w:t>
      </w:r>
      <w:r>
        <w:rPr>
          <w:spacing w:val="-1"/>
          <w:sz w:val="19"/>
        </w:rPr>
        <w:t> </w:t>
      </w:r>
      <w:r>
        <w:rPr>
          <w:sz w:val="19"/>
        </w:rPr>
        <w:t>se</w:t>
      </w:r>
      <w:r>
        <w:rPr>
          <w:spacing w:val="-1"/>
          <w:sz w:val="19"/>
        </w:rPr>
        <w:t> </w:t>
      </w:r>
      <w:r>
        <w:rPr>
          <w:sz w:val="19"/>
        </w:rPr>
        <w:t>verifica,</w:t>
      </w:r>
      <w:r>
        <w:rPr>
          <w:spacing w:val="-1"/>
          <w:sz w:val="19"/>
        </w:rPr>
        <w:t> </w:t>
      </w:r>
      <w:r>
        <w:rPr>
          <w:sz w:val="19"/>
        </w:rPr>
        <w:t>neste</w:t>
      </w:r>
      <w:r>
        <w:rPr>
          <w:spacing w:val="-1"/>
          <w:sz w:val="19"/>
        </w:rPr>
        <w:t> </w:t>
      </w:r>
      <w:r>
        <w:rPr>
          <w:sz w:val="19"/>
        </w:rPr>
        <w:t>caso,</w:t>
      </w:r>
      <w:r>
        <w:rPr>
          <w:spacing w:val="-1"/>
          <w:sz w:val="19"/>
        </w:rPr>
        <w:t> </w:t>
      </w:r>
      <w:r>
        <w:rPr>
          <w:sz w:val="19"/>
        </w:rPr>
        <w:t>qualquer incompatibilidade entre a natureza do objeto e o regime jurídico cooperativo.</w:t>
      </w:r>
    </w:p>
    <w:p>
      <w:pPr>
        <w:pStyle w:val="BodyText"/>
        <w:spacing w:before="196"/>
        <w:ind w:left="0"/>
      </w:pPr>
    </w:p>
    <w:p>
      <w:pPr>
        <w:pStyle w:val="Heading2"/>
        <w:numPr>
          <w:ilvl w:val="0"/>
          <w:numId w:val="12"/>
        </w:numPr>
        <w:tabs>
          <w:tab w:pos="585" w:val="left" w:leader="none"/>
        </w:tabs>
        <w:spacing w:line="240" w:lineRule="auto" w:before="0" w:after="0"/>
        <w:ind w:left="585" w:right="0" w:hanging="285"/>
        <w:jc w:val="left"/>
      </w:pPr>
      <w:r>
        <w:rPr/>
        <w:t>DOS ÍNDICES DE REAJUSTE E DO </w:t>
      </w:r>
      <w:r>
        <w:rPr>
          <w:spacing w:val="-2"/>
        </w:rPr>
        <w:t>PAGAMENTO</w:t>
      </w:r>
    </w:p>
    <w:p>
      <w:pPr>
        <w:pStyle w:val="BodyText"/>
        <w:spacing w:before="7"/>
        <w:ind w:left="0"/>
        <w:rPr>
          <w:b/>
        </w:rPr>
      </w:pPr>
    </w:p>
    <w:p>
      <w:pPr>
        <w:pStyle w:val="ListParagraph"/>
        <w:numPr>
          <w:ilvl w:val="1"/>
          <w:numId w:val="12"/>
        </w:numPr>
        <w:tabs>
          <w:tab w:pos="722" w:val="left" w:leader="none"/>
        </w:tabs>
        <w:spacing w:line="235" w:lineRule="auto" w:before="0" w:after="0"/>
        <w:ind w:left="305" w:right="705" w:firstLine="0"/>
        <w:jc w:val="left"/>
        <w:rPr>
          <w:sz w:val="19"/>
        </w:rPr>
      </w:pPr>
      <w:r>
        <w:rPr>
          <w:sz w:val="19"/>
        </w:rPr>
        <w:t>A</w:t>
      </w:r>
      <w:r>
        <w:rPr>
          <w:spacing w:val="-12"/>
          <w:sz w:val="19"/>
        </w:rPr>
        <w:t> </w:t>
      </w:r>
      <w:r>
        <w:rPr>
          <w:sz w:val="19"/>
        </w:rPr>
        <w:t>presente contratação</w:t>
      </w:r>
      <w:r>
        <w:rPr>
          <w:spacing w:val="-1"/>
          <w:sz w:val="19"/>
        </w:rPr>
        <w:t> </w:t>
      </w:r>
      <w:r>
        <w:rPr>
          <w:sz w:val="19"/>
        </w:rPr>
        <w:t>adotará</w:t>
      </w:r>
      <w:r>
        <w:rPr>
          <w:spacing w:val="-1"/>
          <w:sz w:val="19"/>
        </w:rPr>
        <w:t> </w:t>
      </w:r>
      <w:r>
        <w:rPr>
          <w:sz w:val="19"/>
        </w:rPr>
        <w:t>o</w:t>
      </w:r>
      <w:r>
        <w:rPr>
          <w:spacing w:val="-1"/>
          <w:sz w:val="19"/>
        </w:rPr>
        <w:t> </w:t>
      </w:r>
      <w:r>
        <w:rPr>
          <w:sz w:val="19"/>
        </w:rPr>
        <w:t>Índice</w:t>
      </w:r>
      <w:r>
        <w:rPr>
          <w:spacing w:val="-1"/>
          <w:sz w:val="19"/>
        </w:rPr>
        <w:t> </w:t>
      </w:r>
      <w:r>
        <w:rPr>
          <w:sz w:val="19"/>
        </w:rPr>
        <w:t>Geral</w:t>
      </w:r>
      <w:r>
        <w:rPr>
          <w:spacing w:val="-1"/>
          <w:sz w:val="19"/>
        </w:rPr>
        <w:t> </w:t>
      </w:r>
      <w:r>
        <w:rPr>
          <w:sz w:val="19"/>
        </w:rPr>
        <w:t>de</w:t>
      </w:r>
      <w:r>
        <w:rPr>
          <w:spacing w:val="-1"/>
          <w:sz w:val="19"/>
        </w:rPr>
        <w:t> </w:t>
      </w:r>
      <w:r>
        <w:rPr>
          <w:sz w:val="19"/>
        </w:rPr>
        <w:t>Preços</w:t>
      </w:r>
      <w:r>
        <w:rPr>
          <w:spacing w:val="-1"/>
          <w:sz w:val="19"/>
        </w:rPr>
        <w:t> </w:t>
      </w:r>
      <w:r>
        <w:rPr>
          <w:sz w:val="19"/>
        </w:rPr>
        <w:t>do</w:t>
      </w:r>
      <w:r>
        <w:rPr>
          <w:spacing w:val="-1"/>
          <w:sz w:val="19"/>
        </w:rPr>
        <w:t> </w:t>
      </w:r>
      <w:r>
        <w:rPr>
          <w:sz w:val="19"/>
        </w:rPr>
        <w:t>Mercado</w:t>
      </w:r>
      <w:r>
        <w:rPr>
          <w:spacing w:val="-1"/>
          <w:sz w:val="19"/>
        </w:rPr>
        <w:t> </w:t>
      </w:r>
      <w:r>
        <w:rPr>
          <w:b/>
          <w:sz w:val="19"/>
        </w:rPr>
        <w:t>IGP-M</w:t>
      </w:r>
      <w:r>
        <w:rPr>
          <w:sz w:val="19"/>
        </w:rPr>
        <w:t>.</w:t>
      </w:r>
      <w:r>
        <w:rPr>
          <w:spacing w:val="-1"/>
          <w:sz w:val="19"/>
        </w:rPr>
        <w:t> </w:t>
      </w:r>
      <w:r>
        <w:rPr>
          <w:sz w:val="19"/>
        </w:rPr>
        <w:t>Essa</w:t>
      </w:r>
      <w:r>
        <w:rPr>
          <w:spacing w:val="-1"/>
          <w:sz w:val="19"/>
        </w:rPr>
        <w:t> </w:t>
      </w:r>
      <w:r>
        <w:rPr>
          <w:sz w:val="19"/>
        </w:rPr>
        <w:t>composição</w:t>
      </w:r>
      <w:r>
        <w:rPr>
          <w:spacing w:val="-1"/>
          <w:sz w:val="19"/>
        </w:rPr>
        <w:t> </w:t>
      </w:r>
      <w:r>
        <w:rPr>
          <w:sz w:val="19"/>
        </w:rPr>
        <w:t>o</w:t>
      </w:r>
      <w:r>
        <w:rPr>
          <w:spacing w:val="-1"/>
          <w:sz w:val="19"/>
        </w:rPr>
        <w:t> </w:t>
      </w:r>
      <w:r>
        <w:rPr>
          <w:sz w:val="19"/>
        </w:rPr>
        <w:t>torna</w:t>
      </w:r>
      <w:r>
        <w:rPr>
          <w:spacing w:val="-1"/>
          <w:sz w:val="19"/>
        </w:rPr>
        <w:t> </w:t>
      </w:r>
      <w:r>
        <w:rPr>
          <w:sz w:val="19"/>
        </w:rPr>
        <w:t>mais</w:t>
      </w:r>
      <w:r>
        <w:rPr>
          <w:spacing w:val="-1"/>
          <w:sz w:val="19"/>
        </w:rPr>
        <w:t> </w:t>
      </w:r>
      <w:r>
        <w:rPr>
          <w:sz w:val="19"/>
        </w:rPr>
        <w:t>adequado</w:t>
      </w:r>
      <w:r>
        <w:rPr>
          <w:spacing w:val="-1"/>
          <w:sz w:val="19"/>
        </w:rPr>
        <w:t> </w:t>
      </w:r>
      <w:r>
        <w:rPr>
          <w:sz w:val="19"/>
        </w:rPr>
        <w:t>para</w:t>
      </w:r>
      <w:r>
        <w:rPr>
          <w:spacing w:val="-1"/>
          <w:sz w:val="19"/>
        </w:rPr>
        <w:t> </w:t>
      </w:r>
      <w:r>
        <w:rPr>
          <w:sz w:val="19"/>
        </w:rPr>
        <w:t>contratos</w:t>
      </w:r>
      <w:r>
        <w:rPr>
          <w:spacing w:val="-1"/>
          <w:sz w:val="19"/>
        </w:rPr>
        <w:t> </w:t>
      </w:r>
      <w:r>
        <w:rPr>
          <w:sz w:val="19"/>
        </w:rPr>
        <w:t>entre</w:t>
      </w:r>
      <w:r>
        <w:rPr>
          <w:spacing w:val="-1"/>
          <w:sz w:val="19"/>
        </w:rPr>
        <w:t> </w:t>
      </w:r>
      <w:r>
        <w:rPr>
          <w:sz w:val="19"/>
        </w:rPr>
        <w:t>empresas</w:t>
      </w:r>
      <w:r>
        <w:rPr>
          <w:spacing w:val="-1"/>
          <w:sz w:val="19"/>
        </w:rPr>
        <w:t> </w:t>
      </w:r>
      <w:r>
        <w:rPr>
          <w:sz w:val="19"/>
        </w:rPr>
        <w:t>(B2B</w:t>
      </w:r>
      <w:r>
        <w:rPr>
          <w:spacing w:val="-1"/>
          <w:sz w:val="19"/>
        </w:rPr>
        <w:t> </w:t>
      </w:r>
      <w:r>
        <w:rPr>
          <w:sz w:val="19"/>
        </w:rPr>
        <w:t>-</w:t>
      </w:r>
      <w:r>
        <w:rPr>
          <w:spacing w:val="-1"/>
          <w:sz w:val="19"/>
        </w:rPr>
        <w:t> </w:t>
      </w:r>
      <w:r>
        <w:rPr>
          <w:sz w:val="19"/>
        </w:rPr>
        <w:t>Business-to-</w:t>
      </w:r>
      <w:r>
        <w:rPr>
          <w:sz w:val="19"/>
        </w:rPr>
        <w:t>Business), realidade espelhada à Fundação da UERJ em suas contratações públicas, como é o caso de uma locação de equipamento industrial. O IGP-M capta melhor as variações nos custos de</w:t>
      </w:r>
    </w:p>
    <w:p>
      <w:pPr>
        <w:pStyle w:val="BodyText"/>
        <w:spacing w:line="215" w:lineRule="exact"/>
      </w:pPr>
      <w:r>
        <w:rPr/>
        <w:t>matérias-primas e insumos, que impactam diretamente o preço de peças de reposição e componentes importados das </w:t>
      </w:r>
      <w:r>
        <w:rPr>
          <w:spacing w:val="-2"/>
        </w:rPr>
        <w:t>impressoras.</w:t>
      </w:r>
    </w:p>
    <w:p>
      <w:pPr>
        <w:pStyle w:val="ListParagraph"/>
        <w:numPr>
          <w:ilvl w:val="1"/>
          <w:numId w:val="12"/>
        </w:numPr>
        <w:tabs>
          <w:tab w:pos="733" w:val="left" w:leader="none"/>
        </w:tabs>
        <w:spacing w:line="240" w:lineRule="auto" w:before="199" w:after="0"/>
        <w:ind w:left="733" w:right="0" w:hanging="428"/>
        <w:jc w:val="left"/>
        <w:rPr>
          <w:sz w:val="19"/>
        </w:rPr>
      </w:pPr>
      <w:r>
        <w:rPr>
          <w:sz w:val="19"/>
        </w:rPr>
        <w:t>O</w:t>
      </w:r>
      <w:r>
        <w:rPr>
          <w:spacing w:val="-1"/>
          <w:sz w:val="19"/>
        </w:rPr>
        <w:t> </w:t>
      </w:r>
      <w:r>
        <w:rPr>
          <w:sz w:val="19"/>
        </w:rPr>
        <w:t>pagamento do objeto</w:t>
      </w:r>
      <w:r>
        <w:rPr>
          <w:spacing w:val="-1"/>
          <w:sz w:val="19"/>
        </w:rPr>
        <w:t> </w:t>
      </w:r>
      <w:r>
        <w:rPr>
          <w:sz w:val="19"/>
        </w:rPr>
        <w:t>deste contrato será</w:t>
      </w:r>
      <w:r>
        <w:rPr>
          <w:spacing w:val="-1"/>
          <w:sz w:val="19"/>
        </w:rPr>
        <w:t> </w:t>
      </w:r>
      <w:r>
        <w:rPr>
          <w:sz w:val="19"/>
        </w:rPr>
        <w:t>efetuado em </w:t>
      </w:r>
      <w:r>
        <w:rPr>
          <w:b/>
          <w:sz w:val="19"/>
        </w:rPr>
        <w:t>parcelas</w:t>
      </w:r>
      <w:r>
        <w:rPr>
          <w:b/>
          <w:spacing w:val="-1"/>
          <w:sz w:val="19"/>
        </w:rPr>
        <w:t> </w:t>
      </w:r>
      <w:r>
        <w:rPr>
          <w:b/>
          <w:sz w:val="19"/>
        </w:rPr>
        <w:t>mensais </w:t>
      </w:r>
      <w:r>
        <w:rPr>
          <w:sz w:val="19"/>
        </w:rPr>
        <w:t>e </w:t>
      </w:r>
      <w:r>
        <w:rPr>
          <w:spacing w:val="-2"/>
          <w:sz w:val="19"/>
        </w:rPr>
        <w:t>consecutivas.</w:t>
      </w:r>
    </w:p>
    <w:p>
      <w:pPr>
        <w:pStyle w:val="BodyText"/>
        <w:spacing w:before="205"/>
        <w:ind w:left="0"/>
      </w:pPr>
    </w:p>
    <w:p>
      <w:pPr>
        <w:pStyle w:val="Heading2"/>
        <w:numPr>
          <w:ilvl w:val="0"/>
          <w:numId w:val="12"/>
        </w:numPr>
        <w:tabs>
          <w:tab w:pos="574" w:val="left" w:leader="none"/>
        </w:tabs>
        <w:spacing w:line="240" w:lineRule="auto" w:before="0" w:after="0"/>
        <w:ind w:left="574" w:right="0" w:hanging="274"/>
        <w:jc w:val="left"/>
      </w:pPr>
      <w:r>
        <w:rPr>
          <w:spacing w:val="-2"/>
        </w:rPr>
        <w:t>ACOMPANHAMENTO</w:t>
      </w:r>
      <w:r>
        <w:rPr>
          <w:spacing w:val="7"/>
        </w:rPr>
        <w:t> </w:t>
      </w:r>
      <w:r>
        <w:rPr>
          <w:spacing w:val="-2"/>
        </w:rPr>
        <w:t>DA</w:t>
      </w:r>
      <w:r>
        <w:rPr>
          <w:spacing w:val="-5"/>
        </w:rPr>
        <w:t> </w:t>
      </w:r>
      <w:r>
        <w:rPr>
          <w:spacing w:val="-2"/>
        </w:rPr>
        <w:t>EXECUÇÃO</w:t>
      </w:r>
    </w:p>
    <w:p>
      <w:pPr>
        <w:pStyle w:val="BodyText"/>
        <w:spacing w:before="7"/>
        <w:ind w:left="0"/>
        <w:rPr>
          <w:b/>
        </w:rPr>
      </w:pPr>
    </w:p>
    <w:p>
      <w:pPr>
        <w:pStyle w:val="ListParagraph"/>
        <w:numPr>
          <w:ilvl w:val="1"/>
          <w:numId w:val="12"/>
        </w:numPr>
        <w:tabs>
          <w:tab w:pos="733" w:val="left" w:leader="none"/>
        </w:tabs>
        <w:spacing w:line="235" w:lineRule="auto" w:before="1" w:after="0"/>
        <w:ind w:left="305" w:right="576" w:firstLine="0"/>
        <w:jc w:val="left"/>
        <w:rPr>
          <w:sz w:val="19"/>
        </w:rPr>
      </w:pPr>
      <w:r>
        <w:rPr>
          <w:sz w:val="19"/>
        </w:rPr>
        <w:t>O</w:t>
      </w:r>
      <w:r>
        <w:rPr>
          <w:spacing w:val="-1"/>
          <w:sz w:val="19"/>
        </w:rPr>
        <w:t> </w:t>
      </w:r>
      <w:r>
        <w:rPr>
          <w:sz w:val="19"/>
        </w:rPr>
        <w:t>Sr.</w:t>
      </w:r>
      <w:r>
        <w:rPr>
          <w:spacing w:val="-1"/>
          <w:sz w:val="19"/>
        </w:rPr>
        <w:t> </w:t>
      </w:r>
      <w:r>
        <w:rPr>
          <w:i/>
          <w:sz w:val="19"/>
        </w:rPr>
        <w:t>André</w:t>
      </w:r>
      <w:r>
        <w:rPr>
          <w:i/>
          <w:spacing w:val="-1"/>
          <w:sz w:val="19"/>
        </w:rPr>
        <w:t> </w:t>
      </w:r>
      <w:r>
        <w:rPr>
          <w:i/>
          <w:sz w:val="19"/>
        </w:rPr>
        <w:t>Luiz</w:t>
      </w:r>
      <w:r>
        <w:rPr>
          <w:i/>
          <w:spacing w:val="-1"/>
          <w:sz w:val="19"/>
        </w:rPr>
        <w:t> </w:t>
      </w:r>
      <w:r>
        <w:rPr>
          <w:i/>
          <w:sz w:val="19"/>
        </w:rPr>
        <w:t>Salles</w:t>
      </w:r>
      <w:r>
        <w:rPr>
          <w:sz w:val="19"/>
        </w:rPr>
        <w:t>,</w:t>
      </w:r>
      <w:r>
        <w:rPr>
          <w:spacing w:val="-1"/>
          <w:sz w:val="19"/>
        </w:rPr>
        <w:t> </w:t>
      </w:r>
      <w:r>
        <w:rPr>
          <w:sz w:val="19"/>
        </w:rPr>
        <w:t>matrícula</w:t>
      </w:r>
      <w:r>
        <w:rPr>
          <w:spacing w:val="-1"/>
          <w:sz w:val="19"/>
        </w:rPr>
        <w:t> </w:t>
      </w:r>
      <w:r>
        <w:rPr>
          <w:sz w:val="19"/>
        </w:rPr>
        <w:t>8032-5,</w:t>
      </w:r>
      <w:r>
        <w:rPr>
          <w:spacing w:val="-1"/>
          <w:sz w:val="19"/>
        </w:rPr>
        <w:t> </w:t>
      </w:r>
      <w:r>
        <w:rPr>
          <w:sz w:val="19"/>
        </w:rPr>
        <w:t>ID</w:t>
      </w:r>
      <w:r>
        <w:rPr>
          <w:spacing w:val="-1"/>
          <w:sz w:val="19"/>
        </w:rPr>
        <w:t> </w:t>
      </w:r>
      <w:r>
        <w:rPr>
          <w:sz w:val="19"/>
        </w:rPr>
        <w:t>Funcional:</w:t>
      </w:r>
      <w:r>
        <w:rPr>
          <w:spacing w:val="-1"/>
          <w:sz w:val="19"/>
        </w:rPr>
        <w:t> </w:t>
      </w:r>
      <w:r>
        <w:rPr>
          <w:sz w:val="19"/>
        </w:rPr>
        <w:t>2531976-3,</w:t>
      </w:r>
      <w:r>
        <w:rPr>
          <w:spacing w:val="-1"/>
          <w:sz w:val="19"/>
        </w:rPr>
        <w:t> </w:t>
      </w:r>
      <w:r>
        <w:rPr>
          <w:sz w:val="19"/>
        </w:rPr>
        <w:t>Chefe</w:t>
      </w:r>
      <w:r>
        <w:rPr>
          <w:spacing w:val="-1"/>
          <w:sz w:val="19"/>
        </w:rPr>
        <w:t> </w:t>
      </w:r>
      <w:r>
        <w:rPr>
          <w:sz w:val="19"/>
        </w:rPr>
        <w:t>da</w:t>
      </w:r>
      <w:r>
        <w:rPr>
          <w:spacing w:val="-1"/>
          <w:sz w:val="19"/>
        </w:rPr>
        <w:t> </w:t>
      </w:r>
      <w:r>
        <w:rPr>
          <w:sz w:val="19"/>
        </w:rPr>
        <w:t>Divisão</w:t>
      </w:r>
      <w:r>
        <w:rPr>
          <w:spacing w:val="-1"/>
          <w:sz w:val="19"/>
        </w:rPr>
        <w:t> </w:t>
      </w:r>
      <w:r>
        <w:rPr>
          <w:sz w:val="19"/>
        </w:rPr>
        <w:t>DGRAFI/UERJ,</w:t>
      </w:r>
      <w:r>
        <w:rPr>
          <w:spacing w:val="-1"/>
          <w:sz w:val="19"/>
        </w:rPr>
        <w:t> </w:t>
      </w:r>
      <w:r>
        <w:rPr>
          <w:sz w:val="19"/>
        </w:rPr>
        <w:t>será</w:t>
      </w:r>
      <w:r>
        <w:rPr>
          <w:spacing w:val="-1"/>
          <w:sz w:val="19"/>
        </w:rPr>
        <w:t> </w:t>
      </w:r>
      <w:r>
        <w:rPr>
          <w:sz w:val="19"/>
        </w:rPr>
        <w:t>designado</w:t>
      </w:r>
      <w:r>
        <w:rPr>
          <w:spacing w:val="-1"/>
          <w:sz w:val="19"/>
        </w:rPr>
        <w:t> </w:t>
      </w:r>
      <w:r>
        <w:rPr>
          <w:sz w:val="19"/>
        </w:rPr>
        <w:t>Representante</w:t>
      </w:r>
      <w:r>
        <w:rPr>
          <w:spacing w:val="-1"/>
          <w:sz w:val="19"/>
        </w:rPr>
        <w:t> </w:t>
      </w:r>
      <w:r>
        <w:rPr>
          <w:sz w:val="19"/>
        </w:rPr>
        <w:t>da</w:t>
      </w:r>
      <w:r>
        <w:rPr>
          <w:spacing w:val="-12"/>
          <w:sz w:val="19"/>
        </w:rPr>
        <w:t> </w:t>
      </w:r>
      <w:r>
        <w:rPr>
          <w:sz w:val="19"/>
        </w:rPr>
        <w:t>Administração</w:t>
      </w:r>
      <w:r>
        <w:rPr>
          <w:spacing w:val="-1"/>
          <w:sz w:val="19"/>
        </w:rPr>
        <w:t> </w:t>
      </w:r>
      <w:r>
        <w:rPr>
          <w:sz w:val="19"/>
        </w:rPr>
        <w:t>para</w:t>
      </w:r>
      <w:r>
        <w:rPr>
          <w:spacing w:val="-1"/>
          <w:sz w:val="19"/>
        </w:rPr>
        <w:t> </w:t>
      </w:r>
      <w:r>
        <w:rPr>
          <w:sz w:val="19"/>
        </w:rPr>
        <w:t>o</w:t>
      </w:r>
      <w:r>
        <w:rPr>
          <w:spacing w:val="-1"/>
          <w:sz w:val="19"/>
        </w:rPr>
        <w:t> </w:t>
      </w:r>
      <w:r>
        <w:rPr>
          <w:sz w:val="19"/>
        </w:rPr>
        <w:t>acompanhamento</w:t>
      </w:r>
      <w:r>
        <w:rPr>
          <w:spacing w:val="-1"/>
          <w:sz w:val="19"/>
        </w:rPr>
        <w:t> </w:t>
      </w:r>
      <w:r>
        <w:rPr>
          <w:sz w:val="19"/>
        </w:rPr>
        <w:t>e</w:t>
      </w:r>
      <w:r>
        <w:rPr>
          <w:spacing w:val="-1"/>
          <w:sz w:val="19"/>
        </w:rPr>
        <w:t> </w:t>
      </w:r>
      <w:r>
        <w:rPr>
          <w:sz w:val="19"/>
        </w:rPr>
        <w:t>a fiscalização do instrumento contratual ou equivalente.</w:t>
      </w:r>
    </w:p>
    <w:p>
      <w:pPr>
        <w:pStyle w:val="BodyText"/>
        <w:spacing w:before="206"/>
        <w:ind w:left="0"/>
      </w:pPr>
    </w:p>
    <w:p>
      <w:pPr>
        <w:pStyle w:val="Heading2"/>
        <w:numPr>
          <w:ilvl w:val="0"/>
          <w:numId w:val="12"/>
        </w:numPr>
        <w:tabs>
          <w:tab w:pos="585" w:val="left" w:leader="none"/>
        </w:tabs>
        <w:spacing w:line="240" w:lineRule="auto" w:before="0" w:after="0"/>
        <w:ind w:left="585" w:right="0" w:hanging="285"/>
        <w:jc w:val="left"/>
      </w:pPr>
      <w:r>
        <w:rPr/>
        <w:t>DISPOSIÇÕES </w:t>
      </w:r>
      <w:r>
        <w:rPr>
          <w:spacing w:val="-2"/>
        </w:rPr>
        <w:t>GERAIS</w:t>
      </w:r>
    </w:p>
    <w:p>
      <w:pPr>
        <w:pStyle w:val="BodyText"/>
        <w:spacing w:before="7"/>
        <w:ind w:left="0"/>
        <w:rPr>
          <w:b/>
        </w:rPr>
      </w:pPr>
    </w:p>
    <w:p>
      <w:pPr>
        <w:pStyle w:val="ListParagraph"/>
        <w:numPr>
          <w:ilvl w:val="1"/>
          <w:numId w:val="12"/>
        </w:numPr>
        <w:tabs>
          <w:tab w:pos="733" w:val="left" w:leader="none"/>
        </w:tabs>
        <w:spacing w:line="235" w:lineRule="auto" w:before="1" w:after="0"/>
        <w:ind w:left="305" w:right="637" w:firstLine="0"/>
        <w:jc w:val="left"/>
        <w:rPr>
          <w:sz w:val="19"/>
        </w:rPr>
      </w:pPr>
      <w:r>
        <w:rPr>
          <w:sz w:val="19"/>
        </w:rPr>
        <w:t>O</w:t>
      </w:r>
      <w:r>
        <w:rPr>
          <w:spacing w:val="-1"/>
          <w:sz w:val="19"/>
        </w:rPr>
        <w:t> </w:t>
      </w:r>
      <w:r>
        <w:rPr>
          <w:sz w:val="19"/>
        </w:rPr>
        <w:t>objeto</w:t>
      </w:r>
      <w:r>
        <w:rPr>
          <w:spacing w:val="-1"/>
          <w:sz w:val="19"/>
        </w:rPr>
        <w:t> </w:t>
      </w:r>
      <w:r>
        <w:rPr>
          <w:sz w:val="19"/>
        </w:rPr>
        <w:t>requisitado</w:t>
      </w:r>
      <w:r>
        <w:rPr>
          <w:spacing w:val="-1"/>
          <w:sz w:val="19"/>
        </w:rPr>
        <w:t> </w:t>
      </w:r>
      <w:r>
        <w:rPr>
          <w:sz w:val="19"/>
        </w:rPr>
        <w:t>neste</w:t>
      </w:r>
      <w:r>
        <w:rPr>
          <w:spacing w:val="-5"/>
          <w:sz w:val="19"/>
        </w:rPr>
        <w:t> </w:t>
      </w:r>
      <w:r>
        <w:rPr>
          <w:sz w:val="19"/>
        </w:rPr>
        <w:t>Termo</w:t>
      </w:r>
      <w:r>
        <w:rPr>
          <w:spacing w:val="-1"/>
          <w:sz w:val="19"/>
        </w:rPr>
        <w:t> </w:t>
      </w:r>
      <w:r>
        <w:rPr>
          <w:sz w:val="19"/>
        </w:rPr>
        <w:t>de</w:t>
      </w:r>
      <w:r>
        <w:rPr>
          <w:spacing w:val="-1"/>
          <w:sz w:val="19"/>
        </w:rPr>
        <w:t> </w:t>
      </w:r>
      <w:r>
        <w:rPr>
          <w:sz w:val="19"/>
        </w:rPr>
        <w:t>Referência</w:t>
      </w:r>
      <w:r>
        <w:rPr>
          <w:spacing w:val="-1"/>
          <w:sz w:val="19"/>
        </w:rPr>
        <w:t> </w:t>
      </w:r>
      <w:r>
        <w:rPr>
          <w:sz w:val="19"/>
        </w:rPr>
        <w:t>possui</w:t>
      </w:r>
      <w:r>
        <w:rPr>
          <w:spacing w:val="-1"/>
          <w:sz w:val="19"/>
        </w:rPr>
        <w:t> </w:t>
      </w:r>
      <w:r>
        <w:rPr>
          <w:sz w:val="19"/>
        </w:rPr>
        <w:t>padrões</w:t>
      </w:r>
      <w:r>
        <w:rPr>
          <w:spacing w:val="-1"/>
          <w:sz w:val="19"/>
        </w:rPr>
        <w:t> </w:t>
      </w:r>
      <w:r>
        <w:rPr>
          <w:sz w:val="19"/>
        </w:rPr>
        <w:t>de</w:t>
      </w:r>
      <w:r>
        <w:rPr>
          <w:spacing w:val="-1"/>
          <w:sz w:val="19"/>
        </w:rPr>
        <w:t> </w:t>
      </w:r>
      <w:r>
        <w:rPr>
          <w:sz w:val="19"/>
        </w:rPr>
        <w:t>desempenho</w:t>
      </w:r>
      <w:r>
        <w:rPr>
          <w:spacing w:val="-1"/>
          <w:sz w:val="19"/>
        </w:rPr>
        <w:t> </w:t>
      </w:r>
      <w:r>
        <w:rPr>
          <w:sz w:val="19"/>
        </w:rPr>
        <w:t>e</w:t>
      </w:r>
      <w:r>
        <w:rPr>
          <w:spacing w:val="-1"/>
          <w:sz w:val="19"/>
        </w:rPr>
        <w:t> </w:t>
      </w:r>
      <w:r>
        <w:rPr>
          <w:sz w:val="19"/>
        </w:rPr>
        <w:t>qualidade</w:t>
      </w:r>
      <w:r>
        <w:rPr>
          <w:spacing w:val="-1"/>
          <w:sz w:val="19"/>
        </w:rPr>
        <w:t> </w:t>
      </w:r>
      <w:r>
        <w:rPr>
          <w:sz w:val="19"/>
        </w:rPr>
        <w:t>que</w:t>
      </w:r>
      <w:r>
        <w:rPr>
          <w:spacing w:val="-1"/>
          <w:sz w:val="19"/>
        </w:rPr>
        <w:t> </w:t>
      </w:r>
      <w:r>
        <w:rPr>
          <w:sz w:val="19"/>
        </w:rPr>
        <w:t>podem</w:t>
      </w:r>
      <w:r>
        <w:rPr>
          <w:spacing w:val="-1"/>
          <w:sz w:val="19"/>
        </w:rPr>
        <w:t> </w:t>
      </w:r>
      <w:r>
        <w:rPr>
          <w:sz w:val="19"/>
        </w:rPr>
        <w:t>ser</w:t>
      </w:r>
      <w:r>
        <w:rPr>
          <w:spacing w:val="-1"/>
          <w:sz w:val="19"/>
        </w:rPr>
        <w:t> </w:t>
      </w:r>
      <w:r>
        <w:rPr>
          <w:sz w:val="19"/>
        </w:rPr>
        <w:t>objetivamente</w:t>
      </w:r>
      <w:r>
        <w:rPr>
          <w:spacing w:val="-1"/>
          <w:sz w:val="19"/>
        </w:rPr>
        <w:t> </w:t>
      </w:r>
      <w:r>
        <w:rPr>
          <w:sz w:val="19"/>
        </w:rPr>
        <w:t>definidos</w:t>
      </w:r>
      <w:r>
        <w:rPr>
          <w:spacing w:val="-1"/>
          <w:sz w:val="19"/>
        </w:rPr>
        <w:t> </w:t>
      </w:r>
      <w:r>
        <w:rPr>
          <w:sz w:val="19"/>
        </w:rPr>
        <w:t>pelo</w:t>
      </w:r>
      <w:r>
        <w:rPr>
          <w:spacing w:val="-1"/>
          <w:sz w:val="19"/>
        </w:rPr>
        <w:t> </w:t>
      </w:r>
      <w:r>
        <w:rPr>
          <w:sz w:val="19"/>
        </w:rPr>
        <w:t>edital,</w:t>
      </w:r>
      <w:r>
        <w:rPr>
          <w:spacing w:val="-1"/>
          <w:sz w:val="19"/>
        </w:rPr>
        <w:t> </w:t>
      </w:r>
      <w:r>
        <w:rPr>
          <w:sz w:val="19"/>
        </w:rPr>
        <w:t>por</w:t>
      </w:r>
      <w:r>
        <w:rPr>
          <w:spacing w:val="-1"/>
          <w:sz w:val="19"/>
        </w:rPr>
        <w:t> </w:t>
      </w:r>
      <w:r>
        <w:rPr>
          <w:sz w:val="19"/>
        </w:rPr>
        <w:t>meio</w:t>
      </w:r>
      <w:r>
        <w:rPr>
          <w:spacing w:val="-1"/>
          <w:sz w:val="19"/>
        </w:rPr>
        <w:t> </w:t>
      </w:r>
      <w:r>
        <w:rPr>
          <w:sz w:val="19"/>
        </w:rPr>
        <w:t>de</w:t>
      </w:r>
      <w:r>
        <w:rPr>
          <w:spacing w:val="-1"/>
          <w:sz w:val="19"/>
        </w:rPr>
        <w:t> </w:t>
      </w:r>
      <w:r>
        <w:rPr>
          <w:sz w:val="19"/>
        </w:rPr>
        <w:t>especificações</w:t>
      </w:r>
      <w:r>
        <w:rPr>
          <w:spacing w:val="-1"/>
          <w:sz w:val="19"/>
        </w:rPr>
        <w:t> </w:t>
      </w:r>
      <w:r>
        <w:rPr>
          <w:sz w:val="19"/>
        </w:rPr>
        <w:t>usuais</w:t>
      </w:r>
      <w:r>
        <w:rPr>
          <w:spacing w:val="-1"/>
          <w:sz w:val="19"/>
        </w:rPr>
        <w:t> </w:t>
      </w:r>
      <w:r>
        <w:rPr>
          <w:sz w:val="19"/>
        </w:rPr>
        <w:t>de mercado (art. 6º, XLI c/c art. 29 da Lei nº 14.133/21), vide as definições nos itens 3 e 4, bem como as contratações anteriores apresentadas no item</w:t>
      </w:r>
    </w:p>
    <w:p>
      <w:pPr>
        <w:pStyle w:val="ListParagraph"/>
        <w:numPr>
          <w:ilvl w:val="1"/>
          <w:numId w:val="12"/>
        </w:numPr>
        <w:tabs>
          <w:tab w:pos="733" w:val="left" w:leader="none"/>
        </w:tabs>
        <w:spacing w:line="235" w:lineRule="auto" w:before="202" w:after="0"/>
        <w:ind w:left="305" w:right="937" w:firstLine="0"/>
        <w:jc w:val="left"/>
        <w:rPr>
          <w:sz w:val="19"/>
        </w:rPr>
      </w:pPr>
      <w:r>
        <w:rPr>
          <w:sz w:val="19"/>
        </w:rPr>
        <mc:AlternateContent>
          <mc:Choice Requires="wps">
            <w:drawing>
              <wp:anchor distT="0" distB="0" distL="0" distR="0" allowOverlap="1" layoutInCell="1" locked="0" behindDoc="0" simplePos="0" relativeHeight="15736832">
                <wp:simplePos x="0" y="0"/>
                <wp:positionH relativeFrom="page">
                  <wp:posOffset>5827208</wp:posOffset>
                </wp:positionH>
                <wp:positionV relativeFrom="paragraph">
                  <wp:posOffset>382695</wp:posOffset>
                </wp:positionV>
                <wp:extent cx="20955" cy="762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20955" cy="7620"/>
                        </a:xfrm>
                        <a:custGeom>
                          <a:avLst/>
                          <a:gdLst/>
                          <a:ahLst/>
                          <a:cxnLst/>
                          <a:rect l="l" t="t" r="r" b="b"/>
                          <a:pathLst>
                            <a:path w="20955" h="7620">
                              <a:moveTo>
                                <a:pt x="20695" y="7559"/>
                              </a:moveTo>
                              <a:lnTo>
                                <a:pt x="0" y="7559"/>
                              </a:lnTo>
                              <a:lnTo>
                                <a:pt x="0" y="0"/>
                              </a:lnTo>
                              <a:lnTo>
                                <a:pt x="20695" y="0"/>
                              </a:lnTo>
                              <a:lnTo>
                                <a:pt x="20695" y="755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58.835297pt;margin-top:30.133541pt;width:1.629528pt;height:.595267pt;mso-position-horizontal-relative:page;mso-position-vertical-relative:paragraph;z-index:15736832" id="docshape24" filled="true" fillcolor="#0000ed" stroked="false">
                <v:fill type="solid"/>
                <w10:wrap type="none"/>
              </v:rect>
            </w:pict>
          </mc:Fallback>
        </mc:AlternateContent>
      </w:r>
      <w:r>
        <w:rPr>
          <w:sz w:val="19"/>
        </w:rPr>
        <w:t>Para</w:t>
      </w:r>
      <w:r>
        <w:rPr>
          <w:spacing w:val="-1"/>
          <w:sz w:val="19"/>
        </w:rPr>
        <w:t> </w:t>
      </w:r>
      <w:r>
        <w:rPr>
          <w:sz w:val="19"/>
        </w:rPr>
        <w:t>participar</w:t>
      </w:r>
      <w:r>
        <w:rPr>
          <w:spacing w:val="-1"/>
          <w:sz w:val="19"/>
        </w:rPr>
        <w:t> </w:t>
      </w:r>
      <w:r>
        <w:rPr>
          <w:sz w:val="19"/>
        </w:rPr>
        <w:t>das</w:t>
      </w:r>
      <w:r>
        <w:rPr>
          <w:spacing w:val="-1"/>
          <w:sz w:val="19"/>
        </w:rPr>
        <w:t> </w:t>
      </w:r>
      <w:r>
        <w:rPr>
          <w:sz w:val="19"/>
        </w:rPr>
        <w:t>licitações,</w:t>
      </w:r>
      <w:r>
        <w:rPr>
          <w:spacing w:val="-1"/>
          <w:sz w:val="19"/>
        </w:rPr>
        <w:t> </w:t>
      </w:r>
      <w:r>
        <w:rPr>
          <w:sz w:val="19"/>
        </w:rPr>
        <w:t>inexigibilidades,</w:t>
      </w:r>
      <w:r>
        <w:rPr>
          <w:spacing w:val="-1"/>
          <w:sz w:val="19"/>
        </w:rPr>
        <w:t> </w:t>
      </w:r>
      <w:r>
        <w:rPr>
          <w:sz w:val="19"/>
        </w:rPr>
        <w:t>bem</w:t>
      </w:r>
      <w:r>
        <w:rPr>
          <w:spacing w:val="-1"/>
          <w:sz w:val="19"/>
        </w:rPr>
        <w:t> </w:t>
      </w:r>
      <w:r>
        <w:rPr>
          <w:sz w:val="19"/>
        </w:rPr>
        <w:t>como</w:t>
      </w:r>
      <w:r>
        <w:rPr>
          <w:spacing w:val="-1"/>
          <w:sz w:val="19"/>
        </w:rPr>
        <w:t> </w:t>
      </w:r>
      <w:r>
        <w:rPr>
          <w:sz w:val="19"/>
        </w:rPr>
        <w:t>dos</w:t>
      </w:r>
      <w:r>
        <w:rPr>
          <w:spacing w:val="-1"/>
          <w:sz w:val="19"/>
        </w:rPr>
        <w:t> </w:t>
      </w:r>
      <w:r>
        <w:rPr>
          <w:sz w:val="19"/>
        </w:rPr>
        <w:t>PED</w:t>
      </w:r>
      <w:r>
        <w:rPr>
          <w:spacing w:val="-1"/>
          <w:sz w:val="19"/>
        </w:rPr>
        <w:t> </w:t>
      </w:r>
      <w:r>
        <w:rPr>
          <w:sz w:val="19"/>
        </w:rPr>
        <w:t>(Processos</w:t>
      </w:r>
      <w:r>
        <w:rPr>
          <w:spacing w:val="-1"/>
          <w:sz w:val="19"/>
        </w:rPr>
        <w:t> </w:t>
      </w:r>
      <w:r>
        <w:rPr>
          <w:sz w:val="19"/>
        </w:rPr>
        <w:t>Eletrônico</w:t>
      </w:r>
      <w:r>
        <w:rPr>
          <w:spacing w:val="-1"/>
          <w:sz w:val="19"/>
        </w:rPr>
        <w:t> </w:t>
      </w:r>
      <w:r>
        <w:rPr>
          <w:sz w:val="19"/>
        </w:rPr>
        <w:t>de</w:t>
      </w:r>
      <w:r>
        <w:rPr>
          <w:spacing w:val="-1"/>
          <w:sz w:val="19"/>
        </w:rPr>
        <w:t> </w:t>
      </w:r>
      <w:r>
        <w:rPr>
          <w:sz w:val="19"/>
        </w:rPr>
        <w:t>Dispensa)</w:t>
      </w:r>
      <w:r>
        <w:rPr>
          <w:spacing w:val="-1"/>
          <w:sz w:val="19"/>
        </w:rPr>
        <w:t> </w:t>
      </w:r>
      <w:r>
        <w:rPr>
          <w:sz w:val="19"/>
        </w:rPr>
        <w:t>e</w:t>
      </w:r>
      <w:r>
        <w:rPr>
          <w:spacing w:val="-1"/>
          <w:sz w:val="19"/>
        </w:rPr>
        <w:t> </w:t>
      </w:r>
      <w:r>
        <w:rPr>
          <w:sz w:val="19"/>
        </w:rPr>
        <w:t>as</w:t>
      </w:r>
      <w:r>
        <w:rPr>
          <w:spacing w:val="-1"/>
          <w:sz w:val="19"/>
        </w:rPr>
        <w:t> </w:t>
      </w:r>
      <w:r>
        <w:rPr>
          <w:sz w:val="19"/>
        </w:rPr>
        <w:t>compras</w:t>
      </w:r>
      <w:r>
        <w:rPr>
          <w:spacing w:val="-1"/>
          <w:sz w:val="19"/>
        </w:rPr>
        <w:t> </w:t>
      </w:r>
      <w:r>
        <w:rPr>
          <w:sz w:val="19"/>
        </w:rPr>
        <w:t>realizadas</w:t>
      </w:r>
      <w:r>
        <w:rPr>
          <w:spacing w:val="-1"/>
          <w:sz w:val="19"/>
        </w:rPr>
        <w:t> </w:t>
      </w:r>
      <w:r>
        <w:rPr>
          <w:sz w:val="19"/>
        </w:rPr>
        <w:t>pelo</w:t>
      </w:r>
      <w:r>
        <w:rPr>
          <w:spacing w:val="-1"/>
          <w:sz w:val="19"/>
        </w:rPr>
        <w:t> </w:t>
      </w:r>
      <w:r>
        <w:rPr>
          <w:sz w:val="19"/>
        </w:rPr>
        <w:t>Estado</w:t>
      </w:r>
      <w:r>
        <w:rPr>
          <w:spacing w:val="-1"/>
          <w:sz w:val="19"/>
        </w:rPr>
        <w:t> </w:t>
      </w:r>
      <w:r>
        <w:rPr>
          <w:sz w:val="19"/>
        </w:rPr>
        <w:t>do</w:t>
      </w:r>
      <w:r>
        <w:rPr>
          <w:spacing w:val="-1"/>
          <w:sz w:val="19"/>
        </w:rPr>
        <w:t> </w:t>
      </w:r>
      <w:r>
        <w:rPr>
          <w:sz w:val="19"/>
        </w:rPr>
        <w:t>Rio</w:t>
      </w:r>
      <w:r>
        <w:rPr>
          <w:spacing w:val="-1"/>
          <w:sz w:val="19"/>
        </w:rPr>
        <w:t> </w:t>
      </w:r>
      <w:r>
        <w:rPr>
          <w:sz w:val="19"/>
        </w:rPr>
        <w:t>de</w:t>
      </w:r>
      <w:r>
        <w:rPr>
          <w:spacing w:val="-1"/>
          <w:sz w:val="19"/>
        </w:rPr>
        <w:t> </w:t>
      </w:r>
      <w:r>
        <w:rPr>
          <w:sz w:val="19"/>
        </w:rPr>
        <w:t>Janeiro,</w:t>
      </w:r>
      <w:r>
        <w:rPr>
          <w:spacing w:val="-1"/>
          <w:sz w:val="19"/>
        </w:rPr>
        <w:t> </w:t>
      </w:r>
      <w:r>
        <w:rPr>
          <w:sz w:val="19"/>
        </w:rPr>
        <w:t>os</w:t>
      </w:r>
      <w:r>
        <w:rPr>
          <w:spacing w:val="-1"/>
          <w:sz w:val="19"/>
        </w:rPr>
        <w:t> </w:t>
      </w:r>
      <w:r>
        <w:rPr>
          <w:sz w:val="19"/>
        </w:rPr>
        <w:t>fornecedores</w:t>
      </w:r>
      <w:r>
        <w:rPr>
          <w:spacing w:val="-1"/>
          <w:sz w:val="19"/>
        </w:rPr>
        <w:t> </w:t>
      </w:r>
      <w:r>
        <w:rPr>
          <w:sz w:val="19"/>
        </w:rPr>
        <w:t>e prestadores interessados devem se cadastrar no Portal de Compras do Governo via link: </w:t>
      </w:r>
      <w:hyperlink r:id="rId41">
        <w:r>
          <w:rPr>
            <w:color w:val="0000ED"/>
            <w:sz w:val="19"/>
            <w:u w:val="single" w:color="0000ED"/>
          </w:rPr>
          <w:t>https://www.compras.</w:t>
        </w:r>
        <w:r>
          <w:rPr>
            <w:color w:val="0000ED"/>
            <w:sz w:val="19"/>
          </w:rPr>
          <w:t>rj.g</w:t>
        </w:r>
        <w:r>
          <w:rPr>
            <w:color w:val="0000ED"/>
            <w:sz w:val="19"/>
            <w:u w:val="single" w:color="0000ED"/>
          </w:rPr>
          <w:t>ov.br/PreFornecedor/primeiraEtapa.action</w:t>
        </w:r>
      </w:hyperlink>
      <w:r>
        <w:rPr>
          <w:sz w:val="19"/>
        </w:rPr>
        <w:t>;</w:t>
      </w:r>
    </w:p>
    <w:p>
      <w:pPr>
        <w:pStyle w:val="ListParagraph"/>
        <w:numPr>
          <w:ilvl w:val="1"/>
          <w:numId w:val="12"/>
        </w:numPr>
        <w:tabs>
          <w:tab w:pos="733" w:val="left" w:leader="none"/>
        </w:tabs>
        <w:spacing w:line="249" w:lineRule="auto" w:before="188" w:after="0"/>
        <w:ind w:left="305" w:right="466" w:firstLine="0"/>
        <w:jc w:val="left"/>
        <w:rPr>
          <w:sz w:val="19"/>
        </w:rPr>
      </w:pPr>
      <w:r>
        <w:rPr>
          <w:sz w:val="19"/>
        </w:rPr>
        <w:t>Entende-se</w:t>
      </w:r>
      <w:r>
        <w:rPr>
          <w:spacing w:val="-1"/>
          <w:sz w:val="19"/>
        </w:rPr>
        <w:t> </w:t>
      </w:r>
      <w:r>
        <w:rPr>
          <w:sz w:val="19"/>
        </w:rPr>
        <w:t>por</w:t>
      </w:r>
      <w:r>
        <w:rPr>
          <w:spacing w:val="-1"/>
          <w:sz w:val="19"/>
        </w:rPr>
        <w:t> </w:t>
      </w:r>
      <w:r>
        <w:rPr>
          <w:sz w:val="19"/>
        </w:rPr>
        <w:t>Processo</w:t>
      </w:r>
      <w:r>
        <w:rPr>
          <w:spacing w:val="-1"/>
          <w:sz w:val="19"/>
        </w:rPr>
        <w:t> </w:t>
      </w:r>
      <w:r>
        <w:rPr>
          <w:sz w:val="19"/>
        </w:rPr>
        <w:t>Eletrônico</w:t>
      </w:r>
      <w:r>
        <w:rPr>
          <w:spacing w:val="-1"/>
          <w:sz w:val="19"/>
        </w:rPr>
        <w:t> </w:t>
      </w:r>
      <w:r>
        <w:rPr>
          <w:sz w:val="19"/>
        </w:rPr>
        <w:t>de</w:t>
      </w:r>
      <w:r>
        <w:rPr>
          <w:spacing w:val="-1"/>
          <w:sz w:val="19"/>
        </w:rPr>
        <w:t> </w:t>
      </w:r>
      <w:r>
        <w:rPr>
          <w:sz w:val="19"/>
        </w:rPr>
        <w:t>Dispensa</w:t>
      </w:r>
      <w:r>
        <w:rPr>
          <w:spacing w:val="-1"/>
          <w:sz w:val="19"/>
        </w:rPr>
        <w:t> </w:t>
      </w:r>
      <w:r>
        <w:rPr>
          <w:sz w:val="19"/>
        </w:rPr>
        <w:t>(PED)</w:t>
      </w:r>
      <w:r>
        <w:rPr>
          <w:spacing w:val="-1"/>
          <w:sz w:val="19"/>
        </w:rPr>
        <w:t> </w:t>
      </w:r>
      <w:r>
        <w:rPr>
          <w:sz w:val="19"/>
        </w:rPr>
        <w:t>aquele</w:t>
      </w:r>
      <w:r>
        <w:rPr>
          <w:spacing w:val="-1"/>
          <w:sz w:val="19"/>
        </w:rPr>
        <w:t> </w:t>
      </w:r>
      <w:r>
        <w:rPr>
          <w:sz w:val="19"/>
        </w:rPr>
        <w:t>destinado</w:t>
      </w:r>
      <w:r>
        <w:rPr>
          <w:spacing w:val="-1"/>
          <w:sz w:val="19"/>
        </w:rPr>
        <w:t> </w:t>
      </w:r>
      <w:r>
        <w:rPr>
          <w:sz w:val="19"/>
        </w:rPr>
        <w:t>às</w:t>
      </w:r>
      <w:r>
        <w:rPr>
          <w:spacing w:val="-1"/>
          <w:sz w:val="19"/>
        </w:rPr>
        <w:t> </w:t>
      </w:r>
      <w:r>
        <w:rPr>
          <w:sz w:val="19"/>
        </w:rPr>
        <w:t>compras</w:t>
      </w:r>
      <w:r>
        <w:rPr>
          <w:spacing w:val="-1"/>
          <w:sz w:val="19"/>
        </w:rPr>
        <w:t> </w:t>
      </w:r>
      <w:r>
        <w:rPr>
          <w:sz w:val="19"/>
        </w:rPr>
        <w:t>e</w:t>
      </w:r>
      <w:r>
        <w:rPr>
          <w:spacing w:val="-1"/>
          <w:sz w:val="19"/>
        </w:rPr>
        <w:t> </w:t>
      </w:r>
      <w:r>
        <w:rPr>
          <w:sz w:val="19"/>
        </w:rPr>
        <w:t>outros</w:t>
      </w:r>
      <w:r>
        <w:rPr>
          <w:spacing w:val="-1"/>
          <w:sz w:val="19"/>
        </w:rPr>
        <w:t> </w:t>
      </w:r>
      <w:r>
        <w:rPr>
          <w:sz w:val="19"/>
        </w:rPr>
        <w:t>serviços</w:t>
      </w:r>
      <w:r>
        <w:rPr>
          <w:spacing w:val="-1"/>
          <w:sz w:val="19"/>
        </w:rPr>
        <w:t> </w:t>
      </w:r>
      <w:r>
        <w:rPr>
          <w:sz w:val="19"/>
        </w:rPr>
        <w:t>abaixo</w:t>
      </w:r>
      <w:r>
        <w:rPr>
          <w:spacing w:val="-1"/>
          <w:sz w:val="19"/>
        </w:rPr>
        <w:t> </w:t>
      </w:r>
      <w:r>
        <w:rPr>
          <w:sz w:val="19"/>
        </w:rPr>
        <w:t>do</w:t>
      </w:r>
      <w:r>
        <w:rPr>
          <w:spacing w:val="-1"/>
          <w:sz w:val="19"/>
        </w:rPr>
        <w:t> </w:t>
      </w:r>
      <w:r>
        <w:rPr>
          <w:sz w:val="19"/>
        </w:rPr>
        <w:t>valor</w:t>
      </w:r>
      <w:r>
        <w:rPr>
          <w:spacing w:val="-1"/>
          <w:sz w:val="19"/>
        </w:rPr>
        <w:t> </w:t>
      </w:r>
      <w:r>
        <w:rPr>
          <w:sz w:val="19"/>
        </w:rPr>
        <w:t>de</w:t>
      </w:r>
      <w:r>
        <w:rPr>
          <w:spacing w:val="-1"/>
          <w:sz w:val="19"/>
        </w:rPr>
        <w:t> </w:t>
      </w:r>
      <w:r>
        <w:rPr>
          <w:sz w:val="19"/>
        </w:rPr>
        <w:t>licitação,</w:t>
      </w:r>
      <w:r>
        <w:rPr>
          <w:spacing w:val="-1"/>
          <w:sz w:val="19"/>
        </w:rPr>
        <w:t> </w:t>
      </w:r>
      <w:r>
        <w:rPr>
          <w:sz w:val="19"/>
        </w:rPr>
        <w:t>até</w:t>
      </w:r>
      <w:r>
        <w:rPr>
          <w:spacing w:val="-1"/>
          <w:sz w:val="19"/>
        </w:rPr>
        <w:t> </w:t>
      </w:r>
      <w:r>
        <w:rPr>
          <w:sz w:val="19"/>
        </w:rPr>
        <w:t>R$</w:t>
      </w:r>
      <w:r>
        <w:rPr>
          <w:spacing w:val="-1"/>
          <w:sz w:val="19"/>
        </w:rPr>
        <w:t> </w:t>
      </w:r>
      <w:r>
        <w:rPr>
          <w:sz w:val="19"/>
        </w:rPr>
        <w:t>62.725,59,</w:t>
      </w:r>
      <w:r>
        <w:rPr>
          <w:spacing w:val="-1"/>
          <w:sz w:val="19"/>
        </w:rPr>
        <w:t> </w:t>
      </w:r>
      <w:r>
        <w:rPr>
          <w:sz w:val="19"/>
        </w:rPr>
        <w:t>conforme</w:t>
      </w:r>
      <w:r>
        <w:rPr>
          <w:spacing w:val="-1"/>
          <w:sz w:val="19"/>
        </w:rPr>
        <w:t> </w:t>
      </w:r>
      <w:r>
        <w:rPr>
          <w:sz w:val="19"/>
        </w:rPr>
        <w:t>dispõe</w:t>
      </w:r>
      <w:r>
        <w:rPr>
          <w:spacing w:val="-1"/>
          <w:sz w:val="19"/>
        </w:rPr>
        <w:t> </w:t>
      </w:r>
      <w:r>
        <w:rPr>
          <w:sz w:val="19"/>
        </w:rPr>
        <w:t>o</w:t>
      </w:r>
      <w:r>
        <w:rPr>
          <w:spacing w:val="-1"/>
          <w:sz w:val="19"/>
        </w:rPr>
        <w:t> </w:t>
      </w:r>
      <w:r>
        <w:rPr>
          <w:sz w:val="19"/>
        </w:rPr>
        <w:t>art.</w:t>
      </w:r>
      <w:r>
        <w:rPr>
          <w:spacing w:val="-1"/>
          <w:sz w:val="19"/>
        </w:rPr>
        <w:t> </w:t>
      </w:r>
      <w:r>
        <w:rPr>
          <w:sz w:val="19"/>
        </w:rPr>
        <w:t>75,</w:t>
      </w:r>
      <w:r>
        <w:rPr>
          <w:spacing w:val="-1"/>
          <w:sz w:val="19"/>
        </w:rPr>
        <w:t> </w:t>
      </w:r>
      <w:r>
        <w:rPr>
          <w:sz w:val="19"/>
        </w:rPr>
        <w:t>inciso II, Lei 14.133/2021.</w:t>
      </w:r>
    </w:p>
    <w:p>
      <w:pPr>
        <w:pStyle w:val="ListParagraph"/>
        <w:numPr>
          <w:ilvl w:val="1"/>
          <w:numId w:val="12"/>
        </w:numPr>
        <w:tabs>
          <w:tab w:pos="733" w:val="left" w:leader="none"/>
        </w:tabs>
        <w:spacing w:line="249" w:lineRule="auto" w:before="176" w:after="0"/>
        <w:ind w:left="305" w:right="540" w:firstLine="0"/>
        <w:jc w:val="left"/>
        <w:rPr>
          <w:sz w:val="19"/>
        </w:rPr>
      </w:pPr>
      <w:r>
        <w:rPr>
          <w:sz w:val="19"/>
        </w:rPr>
        <w:t>Na</w:t>
      </w:r>
      <w:r>
        <w:rPr>
          <w:spacing w:val="-1"/>
          <w:sz w:val="19"/>
        </w:rPr>
        <w:t> </w:t>
      </w:r>
      <w:r>
        <w:rPr>
          <w:sz w:val="19"/>
        </w:rPr>
        <w:t>entrega,</w:t>
      </w:r>
      <w:r>
        <w:rPr>
          <w:spacing w:val="-1"/>
          <w:sz w:val="19"/>
        </w:rPr>
        <w:t> </w:t>
      </w:r>
      <w:r>
        <w:rPr>
          <w:sz w:val="19"/>
        </w:rPr>
        <w:t>quando</w:t>
      </w:r>
      <w:r>
        <w:rPr>
          <w:spacing w:val="-1"/>
          <w:sz w:val="19"/>
        </w:rPr>
        <w:t> </w:t>
      </w:r>
      <w:r>
        <w:rPr>
          <w:sz w:val="19"/>
        </w:rPr>
        <w:t>houver,</w:t>
      </w:r>
      <w:r>
        <w:rPr>
          <w:spacing w:val="-1"/>
          <w:sz w:val="19"/>
        </w:rPr>
        <w:t> </w:t>
      </w:r>
      <w:r>
        <w:rPr>
          <w:sz w:val="19"/>
        </w:rPr>
        <w:t>os</w:t>
      </w:r>
      <w:r>
        <w:rPr>
          <w:spacing w:val="-1"/>
          <w:sz w:val="19"/>
        </w:rPr>
        <w:t> </w:t>
      </w:r>
      <w:r>
        <w:rPr>
          <w:sz w:val="19"/>
        </w:rPr>
        <w:t>materiais</w:t>
      </w:r>
      <w:r>
        <w:rPr>
          <w:spacing w:val="-1"/>
          <w:sz w:val="19"/>
        </w:rPr>
        <w:t> </w:t>
      </w:r>
      <w:r>
        <w:rPr>
          <w:sz w:val="19"/>
        </w:rPr>
        <w:t>deverão</w:t>
      </w:r>
      <w:r>
        <w:rPr>
          <w:spacing w:val="-1"/>
          <w:sz w:val="19"/>
        </w:rPr>
        <w:t> </w:t>
      </w:r>
      <w:r>
        <w:rPr>
          <w:sz w:val="19"/>
        </w:rPr>
        <w:t>estar</w:t>
      </w:r>
      <w:r>
        <w:rPr>
          <w:spacing w:val="-1"/>
          <w:sz w:val="19"/>
        </w:rPr>
        <w:t> </w:t>
      </w:r>
      <w:r>
        <w:rPr>
          <w:sz w:val="19"/>
        </w:rPr>
        <w:t>em</w:t>
      </w:r>
      <w:r>
        <w:rPr>
          <w:spacing w:val="-1"/>
          <w:sz w:val="19"/>
        </w:rPr>
        <w:t> </w:t>
      </w:r>
      <w:r>
        <w:rPr>
          <w:sz w:val="19"/>
        </w:rPr>
        <w:t>perfeitas</w:t>
      </w:r>
      <w:r>
        <w:rPr>
          <w:spacing w:val="-1"/>
          <w:sz w:val="19"/>
        </w:rPr>
        <w:t> </w:t>
      </w:r>
      <w:r>
        <w:rPr>
          <w:sz w:val="19"/>
        </w:rPr>
        <w:t>condições</w:t>
      </w:r>
      <w:r>
        <w:rPr>
          <w:spacing w:val="-1"/>
          <w:sz w:val="19"/>
        </w:rPr>
        <w:t> </w:t>
      </w:r>
      <w:r>
        <w:rPr>
          <w:sz w:val="19"/>
        </w:rPr>
        <w:t>e</w:t>
      </w:r>
      <w:r>
        <w:rPr>
          <w:spacing w:val="-1"/>
          <w:sz w:val="19"/>
        </w:rPr>
        <w:t> </w:t>
      </w:r>
      <w:r>
        <w:rPr>
          <w:sz w:val="19"/>
        </w:rPr>
        <w:t>em</w:t>
      </w:r>
      <w:r>
        <w:rPr>
          <w:spacing w:val="-1"/>
          <w:sz w:val="19"/>
        </w:rPr>
        <w:t> </w:t>
      </w:r>
      <w:r>
        <w:rPr>
          <w:sz w:val="19"/>
        </w:rPr>
        <w:t>estrita</w:t>
      </w:r>
      <w:r>
        <w:rPr>
          <w:spacing w:val="-1"/>
          <w:sz w:val="19"/>
        </w:rPr>
        <w:t> </w:t>
      </w:r>
      <w:r>
        <w:rPr>
          <w:sz w:val="19"/>
        </w:rPr>
        <w:t>observância</w:t>
      </w:r>
      <w:r>
        <w:rPr>
          <w:spacing w:val="-1"/>
          <w:sz w:val="19"/>
        </w:rPr>
        <w:t> </w:t>
      </w:r>
      <w:r>
        <w:rPr>
          <w:sz w:val="19"/>
        </w:rPr>
        <w:t>das</w:t>
      </w:r>
      <w:r>
        <w:rPr>
          <w:spacing w:val="-1"/>
          <w:sz w:val="19"/>
        </w:rPr>
        <w:t> </w:t>
      </w:r>
      <w:r>
        <w:rPr>
          <w:sz w:val="19"/>
        </w:rPr>
        <w:t>especificações</w:t>
      </w:r>
      <w:r>
        <w:rPr>
          <w:spacing w:val="-1"/>
          <w:sz w:val="19"/>
        </w:rPr>
        <w:t> </w:t>
      </w:r>
      <w:r>
        <w:rPr>
          <w:sz w:val="19"/>
        </w:rPr>
        <w:t>deste</w:t>
      </w:r>
      <w:r>
        <w:rPr>
          <w:spacing w:val="-5"/>
          <w:sz w:val="19"/>
        </w:rPr>
        <w:t> </w:t>
      </w:r>
      <w:r>
        <w:rPr>
          <w:sz w:val="19"/>
        </w:rPr>
        <w:t>Termo</w:t>
      </w:r>
      <w:r>
        <w:rPr>
          <w:spacing w:val="-1"/>
          <w:sz w:val="19"/>
        </w:rPr>
        <w:t> </w:t>
      </w:r>
      <w:r>
        <w:rPr>
          <w:sz w:val="19"/>
        </w:rPr>
        <w:t>de</w:t>
      </w:r>
      <w:r>
        <w:rPr>
          <w:spacing w:val="-1"/>
          <w:sz w:val="19"/>
        </w:rPr>
        <w:t> </w:t>
      </w:r>
      <w:r>
        <w:rPr>
          <w:sz w:val="19"/>
        </w:rPr>
        <w:t>Referência</w:t>
      </w:r>
      <w:r>
        <w:rPr>
          <w:spacing w:val="-1"/>
          <w:sz w:val="19"/>
        </w:rPr>
        <w:t> </w:t>
      </w:r>
      <w:r>
        <w:rPr>
          <w:sz w:val="19"/>
        </w:rPr>
        <w:t>e</w:t>
      </w:r>
      <w:r>
        <w:rPr>
          <w:spacing w:val="-1"/>
          <w:sz w:val="19"/>
        </w:rPr>
        <w:t> </w:t>
      </w:r>
      <w:r>
        <w:rPr>
          <w:sz w:val="19"/>
        </w:rPr>
        <w:t>da</w:t>
      </w:r>
      <w:r>
        <w:rPr>
          <w:spacing w:val="-1"/>
          <w:sz w:val="19"/>
        </w:rPr>
        <w:t> </w:t>
      </w:r>
      <w:r>
        <w:rPr>
          <w:sz w:val="19"/>
        </w:rPr>
        <w:t>proposta,</w:t>
      </w:r>
      <w:r>
        <w:rPr>
          <w:spacing w:val="-1"/>
          <w:sz w:val="19"/>
        </w:rPr>
        <w:t> </w:t>
      </w:r>
      <w:r>
        <w:rPr>
          <w:sz w:val="19"/>
        </w:rPr>
        <w:t>acompanhados</w:t>
      </w:r>
      <w:r>
        <w:rPr>
          <w:spacing w:val="-1"/>
          <w:sz w:val="19"/>
        </w:rPr>
        <w:t> </w:t>
      </w:r>
      <w:r>
        <w:rPr>
          <w:sz w:val="19"/>
        </w:rPr>
        <w:t>da respectiva nota fiscal eletrônica detalhada - ou ainda física, atestada por no mínimo dois servidores e, posteriormente, digitalizada e anexa ao presente processo;</w:t>
      </w:r>
    </w:p>
    <w:p>
      <w:pPr>
        <w:pStyle w:val="ListParagraph"/>
        <w:numPr>
          <w:ilvl w:val="1"/>
          <w:numId w:val="12"/>
        </w:numPr>
        <w:tabs>
          <w:tab w:pos="722" w:val="left" w:leader="none"/>
        </w:tabs>
        <w:spacing w:line="240" w:lineRule="auto" w:before="177" w:after="0"/>
        <w:ind w:left="722" w:right="0" w:hanging="417"/>
        <w:jc w:val="left"/>
        <w:rPr>
          <w:sz w:val="19"/>
        </w:rPr>
      </w:pPr>
      <w:r>
        <w:rPr>
          <w:sz w:val="19"/>
        </w:rPr>
        <w:t>Aos casos de prestação de serviços, o fiscal responsável pelo instrumento contratual acompanhará a execução do </w:t>
      </w:r>
      <w:r>
        <w:rPr>
          <w:spacing w:val="-2"/>
          <w:sz w:val="19"/>
        </w:rPr>
        <w:t>serviço.</w:t>
      </w:r>
    </w:p>
    <w:p>
      <w:pPr>
        <w:pStyle w:val="ListParagraph"/>
        <w:numPr>
          <w:ilvl w:val="1"/>
          <w:numId w:val="12"/>
        </w:numPr>
        <w:tabs>
          <w:tab w:pos="722" w:val="left" w:leader="none"/>
        </w:tabs>
        <w:spacing w:line="235" w:lineRule="auto" w:before="201" w:after="0"/>
        <w:ind w:left="305" w:right="532" w:firstLine="0"/>
        <w:jc w:val="left"/>
        <w:rPr>
          <w:sz w:val="19"/>
        </w:rPr>
      </w:pPr>
      <w:r>
        <w:rPr>
          <w:sz w:val="19"/>
        </w:rPr>
        <w:t>A</w:t>
      </w:r>
      <w:r>
        <w:rPr>
          <w:spacing w:val="-12"/>
          <w:sz w:val="19"/>
        </w:rPr>
        <w:t> </w:t>
      </w:r>
      <w:r>
        <w:rPr>
          <w:sz w:val="19"/>
        </w:rPr>
        <w:t>não observância</w:t>
      </w:r>
      <w:r>
        <w:rPr>
          <w:spacing w:val="-1"/>
          <w:sz w:val="19"/>
        </w:rPr>
        <w:t> </w:t>
      </w:r>
      <w:r>
        <w:rPr>
          <w:sz w:val="19"/>
        </w:rPr>
        <w:t>desta</w:t>
      </w:r>
      <w:r>
        <w:rPr>
          <w:spacing w:val="-1"/>
          <w:sz w:val="19"/>
        </w:rPr>
        <w:t> </w:t>
      </w:r>
      <w:r>
        <w:rPr>
          <w:sz w:val="19"/>
        </w:rPr>
        <w:t>condição</w:t>
      </w:r>
      <w:r>
        <w:rPr>
          <w:spacing w:val="-1"/>
          <w:sz w:val="19"/>
        </w:rPr>
        <w:t> </w:t>
      </w:r>
      <w:r>
        <w:rPr>
          <w:sz w:val="19"/>
        </w:rPr>
        <w:t>implicará</w:t>
      </w:r>
      <w:r>
        <w:rPr>
          <w:spacing w:val="-1"/>
          <w:sz w:val="19"/>
        </w:rPr>
        <w:t> </w:t>
      </w:r>
      <w:r>
        <w:rPr>
          <w:sz w:val="19"/>
        </w:rPr>
        <w:t>em</w:t>
      </w:r>
      <w:r>
        <w:rPr>
          <w:spacing w:val="-1"/>
          <w:sz w:val="19"/>
        </w:rPr>
        <w:t> </w:t>
      </w:r>
      <w:r>
        <w:rPr>
          <w:sz w:val="19"/>
        </w:rPr>
        <w:t>inaceitação</w:t>
      </w:r>
      <w:r>
        <w:rPr>
          <w:spacing w:val="-1"/>
          <w:sz w:val="19"/>
        </w:rPr>
        <w:t> </w:t>
      </w:r>
      <w:r>
        <w:rPr>
          <w:sz w:val="19"/>
        </w:rPr>
        <w:t>por</w:t>
      </w:r>
      <w:r>
        <w:rPr>
          <w:spacing w:val="-1"/>
          <w:sz w:val="19"/>
        </w:rPr>
        <w:t> </w:t>
      </w:r>
      <w:r>
        <w:rPr>
          <w:sz w:val="19"/>
        </w:rPr>
        <w:t>parte</w:t>
      </w:r>
      <w:r>
        <w:rPr>
          <w:spacing w:val="-1"/>
          <w:sz w:val="19"/>
        </w:rPr>
        <w:t> </w:t>
      </w:r>
      <w:r>
        <w:rPr>
          <w:sz w:val="19"/>
        </w:rPr>
        <w:t>da</w:t>
      </w:r>
      <w:r>
        <w:rPr>
          <w:spacing w:val="-12"/>
          <w:sz w:val="19"/>
        </w:rPr>
        <w:t> </w:t>
      </w:r>
      <w:r>
        <w:rPr>
          <w:sz w:val="19"/>
        </w:rPr>
        <w:t>Administração, sem</w:t>
      </w:r>
      <w:r>
        <w:rPr>
          <w:spacing w:val="-1"/>
          <w:sz w:val="19"/>
        </w:rPr>
        <w:t> </w:t>
      </w:r>
      <w:r>
        <w:rPr>
          <w:sz w:val="19"/>
        </w:rPr>
        <w:t>que</w:t>
      </w:r>
      <w:r>
        <w:rPr>
          <w:spacing w:val="-1"/>
          <w:sz w:val="19"/>
        </w:rPr>
        <w:t> </w:t>
      </w:r>
      <w:r>
        <w:rPr>
          <w:sz w:val="19"/>
        </w:rPr>
        <w:t>caiba</w:t>
      </w:r>
      <w:r>
        <w:rPr>
          <w:spacing w:val="-1"/>
          <w:sz w:val="19"/>
        </w:rPr>
        <w:t> </w:t>
      </w:r>
      <w:r>
        <w:rPr>
          <w:sz w:val="19"/>
        </w:rPr>
        <w:t>qualquer</w:t>
      </w:r>
      <w:r>
        <w:rPr>
          <w:spacing w:val="-1"/>
          <w:sz w:val="19"/>
        </w:rPr>
        <w:t> </w:t>
      </w:r>
      <w:r>
        <w:rPr>
          <w:sz w:val="19"/>
        </w:rPr>
        <w:t>tipo</w:t>
      </w:r>
      <w:r>
        <w:rPr>
          <w:spacing w:val="-1"/>
          <w:sz w:val="19"/>
        </w:rPr>
        <w:t> </w:t>
      </w:r>
      <w:r>
        <w:rPr>
          <w:sz w:val="19"/>
        </w:rPr>
        <w:t>de</w:t>
      </w:r>
      <w:r>
        <w:rPr>
          <w:spacing w:val="-1"/>
          <w:sz w:val="19"/>
        </w:rPr>
        <w:t> </w:t>
      </w:r>
      <w:r>
        <w:rPr>
          <w:sz w:val="19"/>
        </w:rPr>
        <w:t>reclamação</w:t>
      </w:r>
      <w:r>
        <w:rPr>
          <w:spacing w:val="-1"/>
          <w:sz w:val="19"/>
        </w:rPr>
        <w:t> </w:t>
      </w:r>
      <w:r>
        <w:rPr>
          <w:sz w:val="19"/>
        </w:rPr>
        <w:t>por</w:t>
      </w:r>
      <w:r>
        <w:rPr>
          <w:spacing w:val="-1"/>
          <w:sz w:val="19"/>
        </w:rPr>
        <w:t> </w:t>
      </w:r>
      <w:r>
        <w:rPr>
          <w:sz w:val="19"/>
        </w:rPr>
        <w:t>parte</w:t>
      </w:r>
      <w:r>
        <w:rPr>
          <w:spacing w:val="-1"/>
          <w:sz w:val="19"/>
        </w:rPr>
        <w:t> </w:t>
      </w:r>
      <w:r>
        <w:rPr>
          <w:sz w:val="19"/>
        </w:rPr>
        <w:t>do</w:t>
      </w:r>
      <w:r>
        <w:rPr>
          <w:spacing w:val="-1"/>
          <w:sz w:val="19"/>
        </w:rPr>
        <w:t> </w:t>
      </w:r>
      <w:r>
        <w:rPr>
          <w:sz w:val="19"/>
        </w:rPr>
        <w:t>fornecedor</w:t>
      </w:r>
      <w:r>
        <w:rPr>
          <w:spacing w:val="-1"/>
          <w:sz w:val="19"/>
        </w:rPr>
        <w:t> </w:t>
      </w:r>
      <w:r>
        <w:rPr>
          <w:sz w:val="19"/>
        </w:rPr>
        <w:t>inadimplente,</w:t>
      </w:r>
      <w:r>
        <w:rPr>
          <w:spacing w:val="-1"/>
          <w:sz w:val="19"/>
        </w:rPr>
        <w:t> </w:t>
      </w:r>
      <w:r>
        <w:rPr>
          <w:sz w:val="19"/>
        </w:rPr>
        <w:t>isentando</w:t>
      </w:r>
      <w:r>
        <w:rPr>
          <w:spacing w:val="-1"/>
          <w:sz w:val="19"/>
        </w:rPr>
        <w:t> </w:t>
      </w:r>
      <w:r>
        <w:rPr>
          <w:sz w:val="19"/>
        </w:rPr>
        <w:t>a UERJ de qualquer indenização.</w:t>
      </w:r>
    </w:p>
    <w:p>
      <w:pPr>
        <w:pStyle w:val="ListParagraph"/>
        <w:numPr>
          <w:ilvl w:val="1"/>
          <w:numId w:val="12"/>
        </w:numPr>
        <w:tabs>
          <w:tab w:pos="733" w:val="left" w:leader="none"/>
        </w:tabs>
        <w:spacing w:line="249" w:lineRule="auto" w:before="188" w:after="0"/>
        <w:ind w:left="305" w:right="293" w:firstLine="0"/>
        <w:jc w:val="left"/>
        <w:rPr>
          <w:sz w:val="19"/>
        </w:rPr>
      </w:pPr>
      <w:r>
        <w:rPr>
          <w:sz w:val="19"/>
        </w:rPr>
        <w:t>Os</w:t>
      </w:r>
      <w:r>
        <w:rPr>
          <w:spacing w:val="-1"/>
          <w:sz w:val="19"/>
        </w:rPr>
        <w:t> </w:t>
      </w:r>
      <w:r>
        <w:rPr>
          <w:sz w:val="19"/>
        </w:rPr>
        <w:t>bens</w:t>
      </w:r>
      <w:r>
        <w:rPr>
          <w:spacing w:val="-1"/>
          <w:sz w:val="19"/>
        </w:rPr>
        <w:t> </w:t>
      </w:r>
      <w:r>
        <w:rPr>
          <w:sz w:val="19"/>
        </w:rPr>
        <w:t>poderão</w:t>
      </w:r>
      <w:r>
        <w:rPr>
          <w:spacing w:val="-1"/>
          <w:sz w:val="19"/>
        </w:rPr>
        <w:t> </w:t>
      </w:r>
      <w:r>
        <w:rPr>
          <w:sz w:val="19"/>
        </w:rPr>
        <w:t>ser</w:t>
      </w:r>
      <w:r>
        <w:rPr>
          <w:spacing w:val="-1"/>
          <w:sz w:val="19"/>
        </w:rPr>
        <w:t> </w:t>
      </w:r>
      <w:r>
        <w:rPr>
          <w:sz w:val="19"/>
        </w:rPr>
        <w:t>rejeitados,</w:t>
      </w:r>
      <w:r>
        <w:rPr>
          <w:spacing w:val="-1"/>
          <w:sz w:val="19"/>
        </w:rPr>
        <w:t> </w:t>
      </w:r>
      <w:r>
        <w:rPr>
          <w:sz w:val="19"/>
        </w:rPr>
        <w:t>no</w:t>
      </w:r>
      <w:r>
        <w:rPr>
          <w:spacing w:val="-1"/>
          <w:sz w:val="19"/>
        </w:rPr>
        <w:t> </w:t>
      </w:r>
      <w:r>
        <w:rPr>
          <w:sz w:val="19"/>
        </w:rPr>
        <w:t>todo</w:t>
      </w:r>
      <w:r>
        <w:rPr>
          <w:spacing w:val="-1"/>
          <w:sz w:val="19"/>
        </w:rPr>
        <w:t> </w:t>
      </w:r>
      <w:r>
        <w:rPr>
          <w:sz w:val="19"/>
        </w:rPr>
        <w:t>ou</w:t>
      </w:r>
      <w:r>
        <w:rPr>
          <w:spacing w:val="-1"/>
          <w:sz w:val="19"/>
        </w:rPr>
        <w:t> </w:t>
      </w:r>
      <w:r>
        <w:rPr>
          <w:sz w:val="19"/>
        </w:rPr>
        <w:t>em</w:t>
      </w:r>
      <w:r>
        <w:rPr>
          <w:spacing w:val="-1"/>
          <w:sz w:val="19"/>
        </w:rPr>
        <w:t> </w:t>
      </w:r>
      <w:r>
        <w:rPr>
          <w:sz w:val="19"/>
        </w:rPr>
        <w:t>parte,</w:t>
      </w:r>
      <w:r>
        <w:rPr>
          <w:spacing w:val="-1"/>
          <w:sz w:val="19"/>
        </w:rPr>
        <w:t> </w:t>
      </w:r>
      <w:r>
        <w:rPr>
          <w:sz w:val="19"/>
        </w:rPr>
        <w:t>quando</w:t>
      </w:r>
      <w:r>
        <w:rPr>
          <w:spacing w:val="-1"/>
          <w:sz w:val="19"/>
        </w:rPr>
        <w:t> </w:t>
      </w:r>
      <w:r>
        <w:rPr>
          <w:sz w:val="19"/>
        </w:rPr>
        <w:t>em</w:t>
      </w:r>
      <w:r>
        <w:rPr>
          <w:spacing w:val="-1"/>
          <w:sz w:val="19"/>
        </w:rPr>
        <w:t> </w:t>
      </w:r>
      <w:r>
        <w:rPr>
          <w:sz w:val="19"/>
        </w:rPr>
        <w:t>desacordo</w:t>
      </w:r>
      <w:r>
        <w:rPr>
          <w:spacing w:val="-1"/>
          <w:sz w:val="19"/>
        </w:rPr>
        <w:t> </w:t>
      </w:r>
      <w:r>
        <w:rPr>
          <w:sz w:val="19"/>
        </w:rPr>
        <w:t>com</w:t>
      </w:r>
      <w:r>
        <w:rPr>
          <w:spacing w:val="-1"/>
          <w:sz w:val="19"/>
        </w:rPr>
        <w:t> </w:t>
      </w:r>
      <w:r>
        <w:rPr>
          <w:sz w:val="19"/>
        </w:rPr>
        <w:t>as</w:t>
      </w:r>
      <w:r>
        <w:rPr>
          <w:spacing w:val="-1"/>
          <w:sz w:val="19"/>
        </w:rPr>
        <w:t> </w:t>
      </w:r>
      <w:r>
        <w:rPr>
          <w:sz w:val="19"/>
        </w:rPr>
        <w:t>especificações</w:t>
      </w:r>
      <w:r>
        <w:rPr>
          <w:spacing w:val="-1"/>
          <w:sz w:val="19"/>
        </w:rPr>
        <w:t> </w:t>
      </w:r>
      <w:r>
        <w:rPr>
          <w:sz w:val="19"/>
        </w:rPr>
        <w:t>constantes</w:t>
      </w:r>
      <w:r>
        <w:rPr>
          <w:spacing w:val="-1"/>
          <w:sz w:val="19"/>
        </w:rPr>
        <w:t> </w:t>
      </w:r>
      <w:r>
        <w:rPr>
          <w:sz w:val="19"/>
        </w:rPr>
        <w:t>neste</w:t>
      </w:r>
      <w:r>
        <w:rPr>
          <w:spacing w:val="-5"/>
          <w:sz w:val="19"/>
        </w:rPr>
        <w:t> </w:t>
      </w:r>
      <w:r>
        <w:rPr>
          <w:sz w:val="19"/>
        </w:rPr>
        <w:t>Termo</w:t>
      </w:r>
      <w:r>
        <w:rPr>
          <w:spacing w:val="-1"/>
          <w:sz w:val="19"/>
        </w:rPr>
        <w:t> </w:t>
      </w:r>
      <w:r>
        <w:rPr>
          <w:sz w:val="19"/>
        </w:rPr>
        <w:t>de</w:t>
      </w:r>
      <w:r>
        <w:rPr>
          <w:spacing w:val="-1"/>
          <w:sz w:val="19"/>
        </w:rPr>
        <w:t> </w:t>
      </w:r>
      <w:r>
        <w:rPr>
          <w:sz w:val="19"/>
        </w:rPr>
        <w:t>Referência</w:t>
      </w:r>
      <w:r>
        <w:rPr>
          <w:spacing w:val="-1"/>
          <w:sz w:val="19"/>
        </w:rPr>
        <w:t> </w:t>
      </w:r>
      <w:r>
        <w:rPr>
          <w:sz w:val="19"/>
        </w:rPr>
        <w:t>e</w:t>
      </w:r>
      <w:r>
        <w:rPr>
          <w:spacing w:val="-1"/>
          <w:sz w:val="19"/>
        </w:rPr>
        <w:t> </w:t>
      </w:r>
      <w:r>
        <w:rPr>
          <w:sz w:val="19"/>
        </w:rPr>
        <w:t>na</w:t>
      </w:r>
      <w:r>
        <w:rPr>
          <w:spacing w:val="-1"/>
          <w:sz w:val="19"/>
        </w:rPr>
        <w:t> </w:t>
      </w:r>
      <w:r>
        <w:rPr>
          <w:sz w:val="19"/>
        </w:rPr>
        <w:t>proposta,</w:t>
      </w:r>
      <w:r>
        <w:rPr>
          <w:spacing w:val="-1"/>
          <w:sz w:val="19"/>
        </w:rPr>
        <w:t> </w:t>
      </w:r>
      <w:r>
        <w:rPr>
          <w:sz w:val="19"/>
        </w:rPr>
        <w:t>devendo</w:t>
      </w:r>
      <w:r>
        <w:rPr>
          <w:spacing w:val="-1"/>
          <w:sz w:val="19"/>
        </w:rPr>
        <w:t> </w:t>
      </w:r>
      <w:r>
        <w:rPr>
          <w:sz w:val="19"/>
        </w:rPr>
        <w:t>ser</w:t>
      </w:r>
      <w:r>
        <w:rPr>
          <w:spacing w:val="-1"/>
          <w:sz w:val="19"/>
        </w:rPr>
        <w:t> </w:t>
      </w:r>
      <w:r>
        <w:rPr>
          <w:sz w:val="19"/>
        </w:rPr>
        <w:t>substituídos</w:t>
      </w:r>
      <w:r>
        <w:rPr>
          <w:spacing w:val="-1"/>
          <w:sz w:val="19"/>
        </w:rPr>
        <w:t> </w:t>
      </w:r>
      <w:r>
        <w:rPr>
          <w:sz w:val="19"/>
        </w:rPr>
        <w:t>no</w:t>
      </w:r>
      <w:r>
        <w:rPr>
          <w:spacing w:val="-1"/>
          <w:sz w:val="19"/>
        </w:rPr>
        <w:t> </w:t>
      </w:r>
      <w:r>
        <w:rPr>
          <w:sz w:val="19"/>
        </w:rPr>
        <w:t>prazo de 5 (cinco) dias úteis, a contar da notificação da contratada, às suas custas, sem prejuízo da aplicação das penalidades.</w:t>
      </w:r>
    </w:p>
    <w:p>
      <w:pPr>
        <w:pStyle w:val="ListParagraph"/>
        <w:numPr>
          <w:ilvl w:val="1"/>
          <w:numId w:val="12"/>
        </w:numPr>
        <w:tabs>
          <w:tab w:pos="733" w:val="left" w:leader="none"/>
        </w:tabs>
        <w:spacing w:line="249" w:lineRule="auto" w:before="176" w:after="0"/>
        <w:ind w:left="305" w:right="548" w:firstLine="0"/>
        <w:jc w:val="left"/>
        <w:rPr>
          <w:sz w:val="19"/>
        </w:rPr>
      </w:pPr>
      <w:r>
        <w:rPr>
          <w:sz w:val="19"/>
        </w:rPr>
        <w:t>Informações</w:t>
      </w:r>
      <w:r>
        <w:rPr>
          <w:spacing w:val="-1"/>
          <w:sz w:val="19"/>
        </w:rPr>
        <w:t> </w:t>
      </w:r>
      <w:r>
        <w:rPr>
          <w:sz w:val="19"/>
        </w:rPr>
        <w:t>adicionais</w:t>
      </w:r>
      <w:r>
        <w:rPr>
          <w:spacing w:val="-1"/>
          <w:sz w:val="19"/>
        </w:rPr>
        <w:t> </w:t>
      </w:r>
      <w:r>
        <w:rPr>
          <w:sz w:val="19"/>
        </w:rPr>
        <w:t>referentes</w:t>
      </w:r>
      <w:r>
        <w:rPr>
          <w:spacing w:val="-1"/>
          <w:sz w:val="19"/>
        </w:rPr>
        <w:t> </w:t>
      </w:r>
      <w:r>
        <w:rPr>
          <w:sz w:val="19"/>
        </w:rPr>
        <w:t>à</w:t>
      </w:r>
      <w:r>
        <w:rPr>
          <w:spacing w:val="-1"/>
          <w:sz w:val="19"/>
        </w:rPr>
        <w:t> </w:t>
      </w:r>
      <w:r>
        <w:rPr>
          <w:i/>
          <w:sz w:val="19"/>
        </w:rPr>
        <w:t>qualificação</w:t>
      </w:r>
      <w:r>
        <w:rPr>
          <w:i/>
          <w:spacing w:val="-1"/>
          <w:sz w:val="19"/>
        </w:rPr>
        <w:t> </w:t>
      </w:r>
      <w:r>
        <w:rPr>
          <w:i/>
          <w:sz w:val="19"/>
        </w:rPr>
        <w:t>econômico-financeira</w:t>
      </w:r>
      <w:r>
        <w:rPr>
          <w:sz w:val="19"/>
        </w:rPr>
        <w:t>,</w:t>
      </w:r>
      <w:r>
        <w:rPr>
          <w:spacing w:val="-1"/>
          <w:sz w:val="19"/>
        </w:rPr>
        <w:t> </w:t>
      </w:r>
      <w:r>
        <w:rPr>
          <w:i/>
          <w:sz w:val="19"/>
        </w:rPr>
        <w:t>multa,</w:t>
      </w:r>
      <w:r>
        <w:rPr>
          <w:i/>
          <w:spacing w:val="-1"/>
          <w:sz w:val="19"/>
        </w:rPr>
        <w:t> </w:t>
      </w:r>
      <w:r>
        <w:rPr>
          <w:i/>
          <w:sz w:val="19"/>
        </w:rPr>
        <w:t>infrações</w:t>
      </w:r>
      <w:r>
        <w:rPr>
          <w:i/>
          <w:spacing w:val="-1"/>
          <w:sz w:val="19"/>
        </w:rPr>
        <w:t> </w:t>
      </w:r>
      <w:r>
        <w:rPr>
          <w:i/>
          <w:sz w:val="19"/>
        </w:rPr>
        <w:t>e</w:t>
      </w:r>
      <w:r>
        <w:rPr>
          <w:i/>
          <w:spacing w:val="-1"/>
          <w:sz w:val="19"/>
        </w:rPr>
        <w:t> </w:t>
      </w:r>
      <w:r>
        <w:rPr>
          <w:i/>
          <w:sz w:val="19"/>
        </w:rPr>
        <w:t>índices</w:t>
      </w:r>
      <w:r>
        <w:rPr>
          <w:i/>
          <w:spacing w:val="-1"/>
          <w:sz w:val="19"/>
        </w:rPr>
        <w:t> </w:t>
      </w:r>
      <w:r>
        <w:rPr>
          <w:i/>
          <w:sz w:val="19"/>
        </w:rPr>
        <w:t>de</w:t>
      </w:r>
      <w:r>
        <w:rPr>
          <w:i/>
          <w:spacing w:val="-1"/>
          <w:sz w:val="19"/>
        </w:rPr>
        <w:t> </w:t>
      </w:r>
      <w:r>
        <w:rPr>
          <w:i/>
          <w:sz w:val="19"/>
        </w:rPr>
        <w:t>reajustes</w:t>
      </w:r>
      <w:r>
        <w:rPr>
          <w:i/>
          <w:spacing w:val="-1"/>
          <w:sz w:val="19"/>
        </w:rPr>
        <w:t> </w:t>
      </w:r>
      <w:r>
        <w:rPr>
          <w:sz w:val="19"/>
        </w:rPr>
        <w:t>serão</w:t>
      </w:r>
      <w:r>
        <w:rPr>
          <w:spacing w:val="-1"/>
          <w:sz w:val="19"/>
        </w:rPr>
        <w:t> </w:t>
      </w:r>
      <w:r>
        <w:rPr>
          <w:sz w:val="19"/>
        </w:rPr>
        <w:t>definidas</w:t>
      </w:r>
      <w:r>
        <w:rPr>
          <w:spacing w:val="-1"/>
          <w:sz w:val="19"/>
        </w:rPr>
        <w:t> </w:t>
      </w:r>
      <w:r>
        <w:rPr>
          <w:sz w:val="19"/>
        </w:rPr>
        <w:t>no</w:t>
      </w:r>
      <w:r>
        <w:rPr>
          <w:spacing w:val="-1"/>
          <w:sz w:val="19"/>
        </w:rPr>
        <w:t> </w:t>
      </w:r>
      <w:r>
        <w:rPr>
          <w:sz w:val="19"/>
        </w:rPr>
        <w:t>momento</w:t>
      </w:r>
      <w:r>
        <w:rPr>
          <w:spacing w:val="-1"/>
          <w:sz w:val="19"/>
        </w:rPr>
        <w:t> </w:t>
      </w:r>
      <w:r>
        <w:rPr>
          <w:sz w:val="19"/>
        </w:rPr>
        <w:t>da</w:t>
      </w:r>
      <w:r>
        <w:rPr>
          <w:spacing w:val="-1"/>
          <w:sz w:val="19"/>
        </w:rPr>
        <w:t> </w:t>
      </w:r>
      <w:r>
        <w:rPr>
          <w:sz w:val="19"/>
        </w:rPr>
        <w:t>elaboração</w:t>
      </w:r>
      <w:r>
        <w:rPr>
          <w:spacing w:val="-1"/>
          <w:sz w:val="19"/>
        </w:rPr>
        <w:t> </w:t>
      </w:r>
      <w:r>
        <w:rPr>
          <w:sz w:val="19"/>
        </w:rPr>
        <w:t>do</w:t>
      </w:r>
      <w:r>
        <w:rPr>
          <w:spacing w:val="-1"/>
          <w:sz w:val="19"/>
        </w:rPr>
        <w:t> </w:t>
      </w:r>
      <w:r>
        <w:rPr>
          <w:sz w:val="19"/>
        </w:rPr>
        <w:t>Edital</w:t>
      </w:r>
      <w:r>
        <w:rPr>
          <w:spacing w:val="-1"/>
          <w:sz w:val="19"/>
        </w:rPr>
        <w:t> </w:t>
      </w:r>
      <w:r>
        <w:rPr>
          <w:sz w:val="19"/>
        </w:rPr>
        <w:t>conforme</w:t>
      </w:r>
      <w:r>
        <w:rPr>
          <w:spacing w:val="-1"/>
          <w:sz w:val="19"/>
        </w:rPr>
        <w:t> </w:t>
      </w:r>
      <w:r>
        <w:rPr>
          <w:sz w:val="19"/>
        </w:rPr>
        <w:t>melhor entendimento de setor competente a Contratos e Licitações.</w:t>
      </w:r>
    </w:p>
    <w:p>
      <w:pPr>
        <w:pStyle w:val="BodyText"/>
        <w:spacing w:before="196"/>
        <w:ind w:left="0"/>
      </w:pPr>
    </w:p>
    <w:p>
      <w:pPr>
        <w:pStyle w:val="Heading2"/>
        <w:numPr>
          <w:ilvl w:val="0"/>
          <w:numId w:val="12"/>
        </w:numPr>
        <w:tabs>
          <w:tab w:pos="585" w:val="left" w:leader="none"/>
        </w:tabs>
        <w:spacing w:line="240" w:lineRule="auto" w:before="0" w:after="0"/>
        <w:ind w:left="585" w:right="0" w:hanging="285"/>
        <w:jc w:val="left"/>
      </w:pPr>
      <w:r>
        <w:rPr/>
        <w:t>RESPONSÁVEL</w:t>
      </w:r>
      <w:r>
        <w:rPr>
          <w:spacing w:val="-11"/>
        </w:rPr>
        <w:t> </w:t>
      </w:r>
      <w:r>
        <w:rPr/>
        <w:t>PELA</w:t>
      </w:r>
      <w:r>
        <w:rPr>
          <w:spacing w:val="-11"/>
        </w:rPr>
        <w:t> </w:t>
      </w:r>
      <w:r>
        <w:rPr>
          <w:spacing w:val="-2"/>
        </w:rPr>
        <w:t>ELABORAÇÃO</w:t>
      </w:r>
    </w:p>
    <w:p>
      <w:pPr>
        <w:pStyle w:val="ListParagraph"/>
        <w:numPr>
          <w:ilvl w:val="1"/>
          <w:numId w:val="12"/>
        </w:numPr>
        <w:tabs>
          <w:tab w:pos="733" w:val="left" w:leader="none"/>
        </w:tabs>
        <w:spacing w:line="240" w:lineRule="auto" w:before="211" w:after="0"/>
        <w:ind w:left="733" w:right="0" w:hanging="428"/>
        <w:jc w:val="left"/>
        <w:rPr>
          <w:sz w:val="19"/>
        </w:rPr>
      </w:pPr>
      <w:r>
        <w:rPr>
          <w:sz w:val="19"/>
        </w:rPr>
        <w:t>O presente artefato foi elaborado pelos(as) seguintes </w:t>
      </w:r>
      <w:r>
        <w:rPr>
          <w:spacing w:val="-2"/>
          <w:sz w:val="19"/>
        </w:rPr>
        <w:t>servidores(as):</w:t>
      </w:r>
    </w:p>
    <w:p>
      <w:pPr>
        <w:pStyle w:val="ListParagraph"/>
        <w:numPr>
          <w:ilvl w:val="1"/>
          <w:numId w:val="12"/>
        </w:numPr>
        <w:tabs>
          <w:tab w:pos="733" w:val="left" w:leader="none"/>
        </w:tabs>
        <w:spacing w:line="240" w:lineRule="auto" w:before="198" w:after="0"/>
        <w:ind w:left="733" w:right="0" w:hanging="428"/>
        <w:jc w:val="left"/>
        <w:rPr>
          <w:sz w:val="19"/>
        </w:rPr>
      </w:pPr>
      <w:r>
        <w:rPr>
          <w:sz w:val="19"/>
        </w:rPr>
        <w:t>O</w:t>
      </w:r>
      <w:r>
        <w:rPr>
          <w:spacing w:val="-11"/>
          <w:sz w:val="19"/>
        </w:rPr>
        <w:t> </w:t>
      </w:r>
      <w:r>
        <w:rPr>
          <w:sz w:val="19"/>
        </w:rPr>
        <w:t>Agente de Contratação – Planejamento pela Portaria UERJ/Reitoria Nº 1716 UERJ, </w:t>
      </w:r>
      <w:r>
        <w:rPr>
          <w:i/>
          <w:sz w:val="19"/>
        </w:rPr>
        <w:t>Nikolas Neves Cavalcante Claudino</w:t>
      </w:r>
      <w:r>
        <w:rPr>
          <w:sz w:val="19"/>
        </w:rPr>
        <w:t>, matrícula 41.231-2, ID funcional 5135766-</w:t>
      </w:r>
      <w:r>
        <w:rPr>
          <w:spacing w:val="-5"/>
          <w:sz w:val="19"/>
        </w:rPr>
        <w:t>6.</w:t>
      </w:r>
    </w:p>
    <w:p>
      <w:pPr>
        <w:pStyle w:val="ListParagraph"/>
        <w:numPr>
          <w:ilvl w:val="1"/>
          <w:numId w:val="12"/>
        </w:numPr>
        <w:tabs>
          <w:tab w:pos="733" w:val="left" w:leader="none"/>
        </w:tabs>
        <w:spacing w:line="240" w:lineRule="auto" w:before="186" w:after="0"/>
        <w:ind w:left="733" w:right="0" w:hanging="428"/>
        <w:jc w:val="left"/>
        <w:rPr>
          <w:sz w:val="19"/>
        </w:rPr>
      </w:pPr>
      <w:r>
        <w:rPr>
          <w:sz w:val="19"/>
        </w:rPr>
        <w:t>O</w:t>
      </w:r>
      <w:r>
        <w:rPr>
          <w:spacing w:val="-1"/>
          <w:sz w:val="19"/>
        </w:rPr>
        <w:t> </w:t>
      </w:r>
      <w:r>
        <w:rPr>
          <w:sz w:val="19"/>
        </w:rPr>
        <w:t>Sr.</w:t>
      </w:r>
      <w:r>
        <w:rPr>
          <w:spacing w:val="-1"/>
          <w:sz w:val="19"/>
        </w:rPr>
        <w:t> </w:t>
      </w:r>
      <w:r>
        <w:rPr>
          <w:i/>
          <w:sz w:val="19"/>
        </w:rPr>
        <w:t>André</w:t>
      </w:r>
      <w:r>
        <w:rPr>
          <w:i/>
          <w:spacing w:val="-1"/>
          <w:sz w:val="19"/>
        </w:rPr>
        <w:t> </w:t>
      </w:r>
      <w:r>
        <w:rPr>
          <w:i/>
          <w:sz w:val="19"/>
        </w:rPr>
        <w:t>Luiz</w:t>
      </w:r>
      <w:r>
        <w:rPr>
          <w:i/>
          <w:spacing w:val="-1"/>
          <w:sz w:val="19"/>
        </w:rPr>
        <w:t> </w:t>
      </w:r>
      <w:r>
        <w:rPr>
          <w:i/>
          <w:sz w:val="19"/>
        </w:rPr>
        <w:t>Salles</w:t>
      </w:r>
      <w:r>
        <w:rPr>
          <w:sz w:val="19"/>
        </w:rPr>
        <w:t>,</w:t>
      </w:r>
      <w:r>
        <w:rPr>
          <w:spacing w:val="-1"/>
          <w:sz w:val="19"/>
        </w:rPr>
        <w:t> </w:t>
      </w:r>
      <w:r>
        <w:rPr>
          <w:sz w:val="19"/>
        </w:rPr>
        <w:t>matrícula</w:t>
      </w:r>
      <w:r>
        <w:rPr>
          <w:spacing w:val="-1"/>
          <w:sz w:val="19"/>
        </w:rPr>
        <w:t> </w:t>
      </w:r>
      <w:r>
        <w:rPr>
          <w:sz w:val="19"/>
        </w:rPr>
        <w:t>8032-5, ID</w:t>
      </w:r>
      <w:r>
        <w:rPr>
          <w:spacing w:val="-1"/>
          <w:sz w:val="19"/>
        </w:rPr>
        <w:t> </w:t>
      </w:r>
      <w:r>
        <w:rPr>
          <w:sz w:val="19"/>
        </w:rPr>
        <w:t>Funcional:</w:t>
      </w:r>
      <w:r>
        <w:rPr>
          <w:spacing w:val="-1"/>
          <w:sz w:val="19"/>
        </w:rPr>
        <w:t> </w:t>
      </w:r>
      <w:r>
        <w:rPr>
          <w:sz w:val="19"/>
        </w:rPr>
        <w:t>2531976-3,</w:t>
      </w:r>
      <w:r>
        <w:rPr>
          <w:spacing w:val="-1"/>
          <w:sz w:val="19"/>
        </w:rPr>
        <w:t> </w:t>
      </w:r>
      <w:r>
        <w:rPr>
          <w:sz w:val="19"/>
        </w:rPr>
        <w:t>Chefe</w:t>
      </w:r>
      <w:r>
        <w:rPr>
          <w:spacing w:val="-1"/>
          <w:sz w:val="19"/>
        </w:rPr>
        <w:t> </w:t>
      </w:r>
      <w:r>
        <w:rPr>
          <w:sz w:val="19"/>
        </w:rPr>
        <w:t>da</w:t>
      </w:r>
      <w:r>
        <w:rPr>
          <w:spacing w:val="-1"/>
          <w:sz w:val="19"/>
        </w:rPr>
        <w:t> </w:t>
      </w:r>
      <w:r>
        <w:rPr>
          <w:sz w:val="19"/>
        </w:rPr>
        <w:t>Divisão </w:t>
      </w:r>
      <w:r>
        <w:rPr>
          <w:spacing w:val="-2"/>
          <w:sz w:val="19"/>
        </w:rPr>
        <w:t>DGRAFI/UERJ.</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61"/>
        <w:ind w:left="0"/>
      </w:pPr>
    </w:p>
    <w:p>
      <w:pPr>
        <w:spacing w:before="0"/>
        <w:ind w:left="5974" w:right="5960" w:firstLine="0"/>
        <w:jc w:val="center"/>
        <w:rPr>
          <w:b/>
          <w:sz w:val="19"/>
        </w:rPr>
      </w:pPr>
      <w:r>
        <w:rPr>
          <w:b/>
          <w:sz w:val="19"/>
        </w:rPr>
        <w:t>ANEXO </w:t>
      </w:r>
      <w:r>
        <w:rPr>
          <w:b/>
          <w:spacing w:val="-5"/>
          <w:sz w:val="19"/>
        </w:rPr>
        <w:t>II</w:t>
      </w:r>
    </w:p>
    <w:p>
      <w:pPr>
        <w:spacing w:before="8"/>
        <w:ind w:left="5974" w:right="5960" w:firstLine="0"/>
        <w:jc w:val="center"/>
        <w:rPr>
          <w:b/>
          <w:sz w:val="19"/>
        </w:rPr>
      </w:pPr>
      <w:r>
        <w:rPr>
          <w:b/>
          <w:spacing w:val="-4"/>
          <w:sz w:val="19"/>
        </w:rPr>
        <w:t>MINUTA </w:t>
      </w:r>
      <w:r>
        <w:rPr>
          <w:b/>
          <w:spacing w:val="-2"/>
          <w:sz w:val="19"/>
        </w:rPr>
        <w:t>CONTRATUAL</w:t>
      </w:r>
    </w:p>
    <w:p>
      <w:pPr>
        <w:spacing w:before="8"/>
        <w:ind w:left="14" w:right="0" w:firstLine="0"/>
        <w:jc w:val="center"/>
        <w:rPr>
          <w:b/>
          <w:sz w:val="19"/>
        </w:rPr>
      </w:pPr>
      <w:r>
        <w:rPr>
          <w:b/>
          <w:sz w:val="19"/>
        </w:rPr>
        <w:t>MINUTA-PADRÃO</w:t>
      </w:r>
      <w:r>
        <w:rPr>
          <w:b/>
          <w:spacing w:val="-12"/>
          <w:sz w:val="19"/>
        </w:rPr>
        <w:t> </w:t>
      </w:r>
      <w:r>
        <w:rPr>
          <w:b/>
          <w:sz w:val="19"/>
        </w:rPr>
        <w:t>DE</w:t>
      </w:r>
      <w:r>
        <w:rPr>
          <w:b/>
          <w:spacing w:val="-8"/>
          <w:sz w:val="19"/>
        </w:rPr>
        <w:t> </w:t>
      </w:r>
      <w:r>
        <w:rPr>
          <w:b/>
          <w:sz w:val="19"/>
        </w:rPr>
        <w:t>CONTRATO</w:t>
      </w:r>
      <w:r>
        <w:rPr>
          <w:b/>
          <w:spacing w:val="-8"/>
          <w:sz w:val="19"/>
        </w:rPr>
        <w:t> </w:t>
      </w:r>
      <w:r>
        <w:rPr>
          <w:b/>
          <w:sz w:val="19"/>
        </w:rPr>
        <w:t>DE</w:t>
      </w:r>
      <w:r>
        <w:rPr>
          <w:b/>
          <w:spacing w:val="-7"/>
          <w:sz w:val="19"/>
        </w:rPr>
        <w:t> </w:t>
      </w:r>
      <w:r>
        <w:rPr>
          <w:b/>
          <w:sz w:val="19"/>
        </w:rPr>
        <w:t>PRESTAÇÃO</w:t>
      </w:r>
      <w:r>
        <w:rPr>
          <w:b/>
          <w:spacing w:val="-8"/>
          <w:sz w:val="19"/>
        </w:rPr>
        <w:t> </w:t>
      </w:r>
      <w:r>
        <w:rPr>
          <w:b/>
          <w:sz w:val="19"/>
        </w:rPr>
        <w:t>DE</w:t>
      </w:r>
      <w:r>
        <w:rPr>
          <w:b/>
          <w:spacing w:val="-8"/>
          <w:sz w:val="19"/>
        </w:rPr>
        <w:t> </w:t>
      </w:r>
      <w:r>
        <w:rPr>
          <w:b/>
          <w:sz w:val="19"/>
        </w:rPr>
        <w:t>SERVIÇOS</w:t>
      </w:r>
      <w:r>
        <w:rPr>
          <w:b/>
          <w:spacing w:val="-7"/>
          <w:sz w:val="19"/>
        </w:rPr>
        <w:t> </w:t>
      </w:r>
      <w:r>
        <w:rPr>
          <w:b/>
          <w:sz w:val="19"/>
        </w:rPr>
        <w:t>SEM</w:t>
      </w:r>
      <w:r>
        <w:rPr>
          <w:b/>
          <w:spacing w:val="-8"/>
          <w:sz w:val="19"/>
        </w:rPr>
        <w:t> </w:t>
      </w:r>
      <w:r>
        <w:rPr>
          <w:b/>
          <w:sz w:val="19"/>
        </w:rPr>
        <w:t>DEDICAÇÃO</w:t>
      </w:r>
      <w:r>
        <w:rPr>
          <w:b/>
          <w:spacing w:val="-7"/>
          <w:sz w:val="19"/>
        </w:rPr>
        <w:t> </w:t>
      </w:r>
      <w:r>
        <w:rPr>
          <w:b/>
          <w:sz w:val="19"/>
        </w:rPr>
        <w:t>EXCLUSIVA</w:t>
      </w:r>
      <w:r>
        <w:rPr>
          <w:b/>
          <w:spacing w:val="-12"/>
          <w:sz w:val="19"/>
        </w:rPr>
        <w:t> </w:t>
      </w:r>
      <w:r>
        <w:rPr>
          <w:b/>
          <w:sz w:val="19"/>
        </w:rPr>
        <w:t>DE</w:t>
      </w:r>
      <w:r>
        <w:rPr>
          <w:b/>
          <w:spacing w:val="-7"/>
          <w:sz w:val="19"/>
        </w:rPr>
        <w:t> </w:t>
      </w:r>
      <w:r>
        <w:rPr>
          <w:b/>
          <w:sz w:val="19"/>
        </w:rPr>
        <w:t>MÃO</w:t>
      </w:r>
      <w:r>
        <w:rPr>
          <w:b/>
          <w:spacing w:val="-8"/>
          <w:sz w:val="19"/>
        </w:rPr>
        <w:t> </w:t>
      </w:r>
      <w:r>
        <w:rPr>
          <w:b/>
          <w:sz w:val="19"/>
        </w:rPr>
        <w:t>DE</w:t>
      </w:r>
      <w:r>
        <w:rPr>
          <w:b/>
          <w:spacing w:val="-7"/>
          <w:sz w:val="19"/>
        </w:rPr>
        <w:t> </w:t>
      </w:r>
      <w:r>
        <w:rPr>
          <w:b/>
          <w:spacing w:val="-4"/>
          <w:sz w:val="19"/>
        </w:rPr>
        <w:t>OBRA</w:t>
      </w:r>
    </w:p>
    <w:p>
      <w:pPr>
        <w:spacing w:after="0"/>
        <w:jc w:val="center"/>
        <w:rPr>
          <w:b/>
          <w:sz w:val="19"/>
        </w:rPr>
        <w:sectPr>
          <w:pgSz w:w="15840" w:h="24480"/>
          <w:pgMar w:top="480" w:bottom="280" w:left="360" w:right="360"/>
        </w:sectPr>
      </w:pPr>
    </w:p>
    <w:p>
      <w:pPr>
        <w:tabs>
          <w:tab w:pos="3998" w:val="left" w:leader="dot"/>
        </w:tabs>
        <w:spacing w:before="71"/>
        <w:ind w:left="1995" w:right="0" w:firstLine="0"/>
        <w:jc w:val="left"/>
        <w:rPr>
          <w:b/>
          <w:sz w:val="19"/>
        </w:rPr>
      </w:pPr>
      <w:r>
        <w:rPr>
          <w:b/>
          <w:sz w:val="19"/>
        </w:rPr>
        <w:t>CONTRATO</w:t>
      </w:r>
      <w:r>
        <w:rPr>
          <w:b/>
          <w:spacing w:val="-10"/>
          <w:sz w:val="19"/>
        </w:rPr>
        <w:t> </w:t>
      </w:r>
      <w:r>
        <w:rPr>
          <w:b/>
          <w:sz w:val="19"/>
        </w:rPr>
        <w:t>Nº</w:t>
      </w:r>
      <w:r>
        <w:rPr>
          <w:b/>
          <w:spacing w:val="-9"/>
          <w:sz w:val="19"/>
        </w:rPr>
        <w:t> </w:t>
      </w:r>
      <w:r>
        <w:rPr>
          <w:b/>
          <w:spacing w:val="-2"/>
          <w:sz w:val="19"/>
        </w:rPr>
        <w:t>......../.</w:t>
      </w:r>
      <w:r>
        <w:rPr>
          <w:sz w:val="19"/>
        </w:rPr>
        <w:tab/>
      </w:r>
      <w:r>
        <w:rPr>
          <w:b/>
          <w:sz w:val="19"/>
        </w:rPr>
        <w:t>,</w:t>
      </w:r>
      <w:r>
        <w:rPr>
          <w:b/>
          <w:spacing w:val="-6"/>
          <w:sz w:val="19"/>
        </w:rPr>
        <w:t> </w:t>
      </w:r>
      <w:r>
        <w:rPr>
          <w:b/>
          <w:sz w:val="19"/>
        </w:rPr>
        <w:t>DE</w:t>
      </w:r>
      <w:r>
        <w:rPr>
          <w:b/>
          <w:spacing w:val="-3"/>
          <w:sz w:val="19"/>
        </w:rPr>
        <w:t> </w:t>
      </w:r>
      <w:r>
        <w:rPr>
          <w:b/>
          <w:sz w:val="19"/>
        </w:rPr>
        <w:t>PRESTAÇÃO</w:t>
      </w:r>
      <w:r>
        <w:rPr>
          <w:b/>
          <w:spacing w:val="-2"/>
          <w:sz w:val="19"/>
        </w:rPr>
        <w:t> </w:t>
      </w:r>
      <w:r>
        <w:rPr>
          <w:b/>
          <w:sz w:val="19"/>
        </w:rPr>
        <w:t>DE</w:t>
      </w:r>
      <w:r>
        <w:rPr>
          <w:b/>
          <w:spacing w:val="-3"/>
          <w:sz w:val="19"/>
        </w:rPr>
        <w:t> </w:t>
      </w:r>
      <w:r>
        <w:rPr>
          <w:b/>
          <w:sz w:val="19"/>
        </w:rPr>
        <w:t>SERVIÇOS,</w:t>
      </w:r>
      <w:r>
        <w:rPr>
          <w:b/>
          <w:spacing w:val="-3"/>
          <w:sz w:val="19"/>
        </w:rPr>
        <w:t> </w:t>
      </w:r>
      <w:r>
        <w:rPr>
          <w:b/>
          <w:sz w:val="19"/>
        </w:rPr>
        <w:t>QUE</w:t>
      </w:r>
      <w:r>
        <w:rPr>
          <w:b/>
          <w:spacing w:val="-3"/>
          <w:sz w:val="19"/>
        </w:rPr>
        <w:t> </w:t>
      </w:r>
      <w:r>
        <w:rPr>
          <w:b/>
          <w:sz w:val="19"/>
        </w:rPr>
        <w:t>FAZEM</w:t>
      </w:r>
      <w:r>
        <w:rPr>
          <w:b/>
          <w:spacing w:val="-3"/>
          <w:sz w:val="19"/>
        </w:rPr>
        <w:t> </w:t>
      </w:r>
      <w:r>
        <w:rPr>
          <w:b/>
          <w:sz w:val="19"/>
        </w:rPr>
        <w:t>ENTRE</w:t>
      </w:r>
      <w:r>
        <w:rPr>
          <w:b/>
          <w:spacing w:val="-2"/>
          <w:sz w:val="19"/>
        </w:rPr>
        <w:t> </w:t>
      </w:r>
      <w:r>
        <w:rPr>
          <w:b/>
          <w:sz w:val="19"/>
        </w:rPr>
        <w:t>SI</w:t>
      </w:r>
      <w:r>
        <w:rPr>
          <w:b/>
          <w:spacing w:val="-12"/>
          <w:sz w:val="19"/>
        </w:rPr>
        <w:t> </w:t>
      </w:r>
      <w:r>
        <w:rPr>
          <w:b/>
          <w:sz w:val="19"/>
        </w:rPr>
        <w:t>A</w:t>
      </w:r>
      <w:r>
        <w:rPr>
          <w:b/>
          <w:spacing w:val="-12"/>
          <w:sz w:val="19"/>
        </w:rPr>
        <w:t> </w:t>
      </w:r>
      <w:r>
        <w:rPr>
          <w:b/>
          <w:sz w:val="19"/>
        </w:rPr>
        <w:t>UNIVERSIDADE</w:t>
      </w:r>
      <w:r>
        <w:rPr>
          <w:b/>
          <w:spacing w:val="-3"/>
          <w:sz w:val="19"/>
        </w:rPr>
        <w:t> </w:t>
      </w:r>
      <w:r>
        <w:rPr>
          <w:b/>
          <w:sz w:val="19"/>
        </w:rPr>
        <w:t>DO</w:t>
      </w:r>
      <w:r>
        <w:rPr>
          <w:b/>
          <w:spacing w:val="-3"/>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3"/>
          <w:sz w:val="19"/>
        </w:rPr>
        <w:t> </w:t>
      </w:r>
      <w:r>
        <w:rPr>
          <w:b/>
          <w:sz w:val="19"/>
        </w:rPr>
        <w:t>JANEIRO</w:t>
      </w:r>
      <w:r>
        <w:rPr>
          <w:b/>
          <w:spacing w:val="-3"/>
          <w:sz w:val="19"/>
        </w:rPr>
        <w:t> </w:t>
      </w:r>
      <w:r>
        <w:rPr>
          <w:b/>
          <w:sz w:val="19"/>
        </w:rPr>
        <w:t>–</w:t>
      </w:r>
      <w:r>
        <w:rPr>
          <w:b/>
          <w:spacing w:val="-3"/>
          <w:sz w:val="19"/>
        </w:rPr>
        <w:t> </w:t>
      </w:r>
      <w:r>
        <w:rPr>
          <w:b/>
          <w:sz w:val="19"/>
        </w:rPr>
        <w:t>UERJ</w:t>
      </w:r>
      <w:r>
        <w:rPr>
          <w:b/>
          <w:spacing w:val="-2"/>
          <w:sz w:val="19"/>
        </w:rPr>
        <w:t> </w:t>
      </w:r>
      <w:r>
        <w:rPr>
          <w:b/>
          <w:spacing w:val="-10"/>
          <w:sz w:val="19"/>
        </w:rPr>
        <w:t>E</w:t>
      </w:r>
    </w:p>
    <w:p>
      <w:pPr>
        <w:pStyle w:val="Heading2"/>
        <w:tabs>
          <w:tab w:pos="4853" w:val="left" w:leader="none"/>
        </w:tabs>
        <w:spacing w:before="8"/>
        <w:ind w:left="1995"/>
      </w:pPr>
      <w:r>
        <w:rPr/>
        <w:t>A</w:t>
      </w:r>
      <w:r>
        <w:rPr>
          <w:spacing w:val="-12"/>
        </w:rPr>
        <w:t> </w:t>
      </w:r>
      <w:r>
        <w:rPr/>
        <w:t>EMPRESA</w:t>
      </w:r>
      <w:r>
        <w:rPr>
          <w:spacing w:val="-11"/>
        </w:rPr>
        <w:t> </w:t>
      </w:r>
      <w:r>
        <w:rPr>
          <w:b w:val="0"/>
          <w:u w:val="single"/>
        </w:rPr>
        <w:tab/>
      </w:r>
      <w:r>
        <w:rPr>
          <w:spacing w:val="-10"/>
        </w:rPr>
        <w:t>.</w:t>
      </w:r>
    </w:p>
    <w:p>
      <w:pPr>
        <w:pStyle w:val="BodyText"/>
        <w:spacing w:line="249" w:lineRule="auto" w:before="210"/>
        <w:ind w:right="288"/>
        <w:jc w:val="both"/>
      </w:pPr>
      <w:r>
        <w:rPr>
          <w:b/>
        </w:rPr>
        <w:t>A</w:t>
      </w:r>
      <w:r>
        <w:rPr>
          <w:b/>
          <w:spacing w:val="-9"/>
        </w:rPr>
        <w:t> </w:t>
      </w:r>
      <w:r>
        <w:rPr>
          <w:b/>
        </w:rPr>
        <w:t>Universidade do Estado do Rio de Janeiro</w:t>
      </w:r>
      <w:r>
        <w:rPr/>
        <w:t>, com sede na Rua São Francisco Xavier nº. 524 - Maracanã, na cidade do Rio de Janeiro, no Estado do Rio de Janeiro, inscrita no CNPJ sob o nº.</w:t>
      </w:r>
      <w:r>
        <w:rPr>
          <w:spacing w:val="20"/>
        </w:rPr>
        <w:t> </w:t>
      </w:r>
      <w:r>
        <w:rPr/>
        <w:t>33.540.014/0001-57,</w:t>
      </w:r>
      <w:r>
        <w:rPr>
          <w:spacing w:val="20"/>
        </w:rPr>
        <w:t> </w:t>
      </w:r>
      <w:r>
        <w:rPr/>
        <w:t>neste</w:t>
      </w:r>
      <w:r>
        <w:rPr>
          <w:spacing w:val="20"/>
        </w:rPr>
        <w:t> </w:t>
      </w:r>
      <w:r>
        <w:rPr/>
        <w:t>ato</w:t>
      </w:r>
      <w:r>
        <w:rPr>
          <w:spacing w:val="20"/>
        </w:rPr>
        <w:t> </w:t>
      </w:r>
      <w:r>
        <w:rPr/>
        <w:t>representada</w:t>
      </w:r>
      <w:r>
        <w:rPr>
          <w:spacing w:val="20"/>
        </w:rPr>
        <w:t> </w:t>
      </w:r>
      <w:r>
        <w:rPr/>
        <w:t>pelo(a)</w:t>
      </w:r>
      <w:r>
        <w:rPr>
          <w:spacing w:val="20"/>
        </w:rPr>
        <w:t> </w:t>
      </w:r>
      <w:r>
        <w:rPr/>
        <w:t>neste</w:t>
      </w:r>
      <w:r>
        <w:rPr>
          <w:spacing w:val="20"/>
        </w:rPr>
        <w:t> </w:t>
      </w:r>
      <w:r>
        <w:rPr/>
        <w:t>ato</w:t>
      </w:r>
      <w:r>
        <w:rPr>
          <w:spacing w:val="20"/>
        </w:rPr>
        <w:t> </w:t>
      </w:r>
      <w:r>
        <w:rPr/>
        <w:t>representada</w:t>
      </w:r>
      <w:r>
        <w:rPr>
          <w:spacing w:val="20"/>
        </w:rPr>
        <w:t> </w:t>
      </w:r>
      <w:r>
        <w:rPr/>
        <w:t>pela</w:t>
      </w:r>
      <w:r>
        <w:rPr>
          <w:spacing w:val="20"/>
        </w:rPr>
        <w:t> </w:t>
      </w:r>
      <w:r>
        <w:rPr/>
        <w:t>Ordenadora</w:t>
      </w:r>
      <w:r>
        <w:rPr>
          <w:spacing w:val="20"/>
        </w:rPr>
        <w:t> </w:t>
      </w:r>
      <w:r>
        <w:rPr/>
        <w:t>de</w:t>
      </w:r>
      <w:r>
        <w:rPr>
          <w:spacing w:val="20"/>
        </w:rPr>
        <w:t> </w:t>
      </w:r>
      <w:r>
        <w:rPr/>
        <w:t>Despesas,</w:t>
      </w:r>
      <w:r>
        <w:rPr>
          <w:spacing w:val="20"/>
        </w:rPr>
        <w:t> </w:t>
      </w:r>
      <w:r>
        <w:rPr/>
        <w:t>MARCIA</w:t>
      </w:r>
      <w:r>
        <w:rPr>
          <w:spacing w:val="10"/>
        </w:rPr>
        <w:t> </w:t>
      </w:r>
      <w:r>
        <w:rPr/>
        <w:t>CARVALHO</w:t>
      </w:r>
      <w:r>
        <w:rPr>
          <w:spacing w:val="20"/>
        </w:rPr>
        <w:t> </w:t>
      </w:r>
      <w:r>
        <w:rPr/>
        <w:t>DA</w:t>
      </w:r>
      <w:r>
        <w:rPr>
          <w:spacing w:val="10"/>
        </w:rPr>
        <w:t> </w:t>
      </w:r>
      <w:r>
        <w:rPr/>
        <w:t>CUNHA,</w:t>
      </w:r>
      <w:r>
        <w:rPr>
          <w:spacing w:val="20"/>
        </w:rPr>
        <w:t> </w:t>
      </w:r>
      <w:r>
        <w:rPr/>
        <w:t>portadora</w:t>
      </w:r>
      <w:r>
        <w:rPr>
          <w:spacing w:val="20"/>
        </w:rPr>
        <w:t> </w:t>
      </w:r>
      <w:r>
        <w:rPr/>
        <w:t>da</w:t>
      </w:r>
      <w:r>
        <w:rPr>
          <w:spacing w:val="20"/>
        </w:rPr>
        <w:t> </w:t>
      </w:r>
      <w:r>
        <w:rPr/>
        <w:t>Identidade</w:t>
      </w:r>
      <w:r>
        <w:rPr>
          <w:spacing w:val="20"/>
        </w:rPr>
        <w:t> </w:t>
      </w:r>
      <w:r>
        <w:rPr/>
        <w:t>Funcional</w:t>
      </w:r>
      <w:r>
        <w:rPr>
          <w:spacing w:val="21"/>
        </w:rPr>
        <w:t> </w:t>
      </w:r>
      <w:r>
        <w:rPr>
          <w:spacing w:val="-5"/>
        </w:rPr>
        <w:t>nº</w:t>
      </w:r>
    </w:p>
    <w:p>
      <w:pPr>
        <w:pStyle w:val="BodyText"/>
        <w:tabs>
          <w:tab w:pos="13871" w:val="left" w:leader="dot"/>
        </w:tabs>
        <w:spacing w:line="205" w:lineRule="exact"/>
        <w:jc w:val="both"/>
      </w:pPr>
      <w:r>
        <w:rPr/>
        <w:t>..........,</w:t>
      </w:r>
      <w:r>
        <w:rPr>
          <w:spacing w:val="27"/>
        </w:rPr>
        <w:t> </w:t>
      </w:r>
      <w:r>
        <w:rPr/>
        <w:t>no</w:t>
      </w:r>
      <w:r>
        <w:rPr>
          <w:spacing w:val="29"/>
        </w:rPr>
        <w:t> </w:t>
      </w:r>
      <w:r>
        <w:rPr/>
        <w:t>uso</w:t>
      </w:r>
      <w:r>
        <w:rPr>
          <w:spacing w:val="29"/>
        </w:rPr>
        <w:t> </w:t>
      </w:r>
      <w:r>
        <w:rPr/>
        <w:t>de</w:t>
      </w:r>
      <w:r>
        <w:rPr>
          <w:spacing w:val="29"/>
        </w:rPr>
        <w:t> </w:t>
      </w:r>
      <w:r>
        <w:rPr/>
        <w:t>suas</w:t>
      </w:r>
      <w:r>
        <w:rPr>
          <w:spacing w:val="29"/>
        </w:rPr>
        <w:t> </w:t>
      </w:r>
      <w:r>
        <w:rPr/>
        <w:t>atribuições</w:t>
      </w:r>
      <w:r>
        <w:rPr>
          <w:spacing w:val="29"/>
        </w:rPr>
        <w:t> </w:t>
      </w:r>
      <w:r>
        <w:rPr/>
        <w:t>conferidas</w:t>
      </w:r>
      <w:r>
        <w:rPr>
          <w:spacing w:val="29"/>
        </w:rPr>
        <w:t> </w:t>
      </w:r>
      <w:r>
        <w:rPr/>
        <w:t>pela</w:t>
      </w:r>
      <w:r>
        <w:rPr>
          <w:spacing w:val="29"/>
        </w:rPr>
        <w:t> </w:t>
      </w:r>
      <w:r>
        <w:rPr/>
        <w:t>portaria</w:t>
      </w:r>
      <w:r>
        <w:rPr>
          <w:spacing w:val="30"/>
        </w:rPr>
        <w:t> </w:t>
      </w:r>
      <w:r>
        <w:rPr/>
        <w:t>nº</w:t>
      </w:r>
      <w:r>
        <w:rPr>
          <w:spacing w:val="29"/>
        </w:rPr>
        <w:t> </w:t>
      </w:r>
      <w:r>
        <w:rPr/>
        <w:t>176/REITORIA/2024,</w:t>
      </w:r>
      <w:r>
        <w:rPr>
          <w:spacing w:val="29"/>
        </w:rPr>
        <w:t> </w:t>
      </w:r>
      <w:r>
        <w:rPr/>
        <w:t>doravante</w:t>
      </w:r>
      <w:r>
        <w:rPr>
          <w:spacing w:val="29"/>
        </w:rPr>
        <w:t> </w:t>
      </w:r>
      <w:r>
        <w:rPr/>
        <w:t>denominado</w:t>
      </w:r>
      <w:r>
        <w:rPr>
          <w:spacing w:val="29"/>
        </w:rPr>
        <w:t> </w:t>
      </w:r>
      <w:r>
        <w:rPr>
          <w:b/>
        </w:rPr>
        <w:t>CONTRATANTE</w:t>
      </w:r>
      <w:r>
        <w:rPr/>
        <w:t>,</w:t>
      </w:r>
      <w:r>
        <w:rPr>
          <w:spacing w:val="29"/>
        </w:rPr>
        <w:t> </w:t>
      </w:r>
      <w:r>
        <w:rPr/>
        <w:t>e</w:t>
      </w:r>
      <w:r>
        <w:rPr>
          <w:spacing w:val="29"/>
        </w:rPr>
        <w:t> </w:t>
      </w:r>
      <w:r>
        <w:rPr/>
        <w:t>..............................,</w:t>
      </w:r>
      <w:r>
        <w:rPr>
          <w:spacing w:val="29"/>
        </w:rPr>
        <w:t> </w:t>
      </w:r>
      <w:r>
        <w:rPr/>
        <w:t>com</w:t>
      </w:r>
      <w:r>
        <w:rPr>
          <w:spacing w:val="29"/>
        </w:rPr>
        <w:t> </w:t>
      </w:r>
      <w:r>
        <w:rPr/>
        <w:t>sede</w:t>
      </w:r>
      <w:r>
        <w:rPr>
          <w:spacing w:val="30"/>
        </w:rPr>
        <w:t> </w:t>
      </w:r>
      <w:r>
        <w:rPr>
          <w:spacing w:val="-5"/>
        </w:rPr>
        <w:t>na</w:t>
      </w:r>
      <w:r>
        <w:rPr/>
        <w:tab/>
        <w:t>,</w:t>
      </w:r>
      <w:r>
        <w:rPr>
          <w:spacing w:val="29"/>
        </w:rPr>
        <w:t> </w:t>
      </w:r>
      <w:r>
        <w:rPr/>
        <w:t>inscrita</w:t>
      </w:r>
      <w:r>
        <w:rPr>
          <w:spacing w:val="31"/>
        </w:rPr>
        <w:t> </w:t>
      </w:r>
      <w:r>
        <w:rPr>
          <w:spacing w:val="-5"/>
        </w:rPr>
        <w:t>no</w:t>
      </w:r>
    </w:p>
    <w:p>
      <w:pPr>
        <w:pStyle w:val="BodyText"/>
        <w:tabs>
          <w:tab w:pos="7079" w:val="left" w:leader="dot"/>
        </w:tabs>
        <w:spacing w:line="216" w:lineRule="exact" w:before="7"/>
        <w:jc w:val="both"/>
      </w:pPr>
      <w:r>
        <w:rPr/>
        <w:t>CNPJ/MF</w:t>
      </w:r>
      <w:r>
        <w:rPr>
          <w:spacing w:val="17"/>
        </w:rPr>
        <w:t> </w:t>
      </w:r>
      <w:r>
        <w:rPr/>
        <w:t>sob</w:t>
      </w:r>
      <w:r>
        <w:rPr>
          <w:spacing w:val="17"/>
        </w:rPr>
        <w:t> </w:t>
      </w:r>
      <w:r>
        <w:rPr/>
        <w:t>o</w:t>
      </w:r>
      <w:r>
        <w:rPr>
          <w:spacing w:val="17"/>
        </w:rPr>
        <w:t> </w:t>
      </w:r>
      <w:r>
        <w:rPr/>
        <w:t>nº</w:t>
      </w:r>
      <w:r>
        <w:rPr>
          <w:spacing w:val="17"/>
        </w:rPr>
        <w:t> </w:t>
      </w:r>
      <w:r>
        <w:rPr/>
        <w:t>............................,</w:t>
      </w:r>
      <w:r>
        <w:rPr>
          <w:spacing w:val="17"/>
        </w:rPr>
        <w:t> </w:t>
      </w:r>
      <w:r>
        <w:rPr/>
        <w:t>neste</w:t>
      </w:r>
      <w:r>
        <w:rPr>
          <w:spacing w:val="17"/>
        </w:rPr>
        <w:t> </w:t>
      </w:r>
      <w:r>
        <w:rPr/>
        <w:t>ato</w:t>
      </w:r>
      <w:r>
        <w:rPr>
          <w:spacing w:val="17"/>
        </w:rPr>
        <w:t> </w:t>
      </w:r>
      <w:r>
        <w:rPr/>
        <w:t>representada</w:t>
      </w:r>
      <w:r>
        <w:rPr>
          <w:spacing w:val="17"/>
        </w:rPr>
        <w:t> </w:t>
      </w:r>
      <w:r>
        <w:rPr>
          <w:spacing w:val="-5"/>
        </w:rPr>
        <w:t>por</w:t>
      </w:r>
      <w:r>
        <w:rPr/>
        <w:tab/>
        <w:t>(nome</w:t>
      </w:r>
      <w:r>
        <w:rPr>
          <w:spacing w:val="17"/>
        </w:rPr>
        <w:t> </w:t>
      </w:r>
      <w:r>
        <w:rPr/>
        <w:t>e</w:t>
      </w:r>
      <w:r>
        <w:rPr>
          <w:spacing w:val="17"/>
        </w:rPr>
        <w:t> </w:t>
      </w:r>
      <w:r>
        <w:rPr/>
        <w:t>função),</w:t>
      </w:r>
      <w:r>
        <w:rPr>
          <w:spacing w:val="17"/>
        </w:rPr>
        <w:t> </w:t>
      </w:r>
      <w:r>
        <w:rPr/>
        <w:t>conforme</w:t>
      </w:r>
      <w:r>
        <w:rPr>
          <w:spacing w:val="17"/>
        </w:rPr>
        <w:t> </w:t>
      </w:r>
      <w:r>
        <w:rPr/>
        <w:t>atos</w:t>
      </w:r>
      <w:r>
        <w:rPr>
          <w:spacing w:val="17"/>
        </w:rPr>
        <w:t> </w:t>
      </w:r>
      <w:r>
        <w:rPr/>
        <w:t>constitutivos</w:t>
      </w:r>
      <w:r>
        <w:rPr>
          <w:spacing w:val="17"/>
        </w:rPr>
        <w:t> </w:t>
      </w:r>
      <w:r>
        <w:rPr/>
        <w:t>da</w:t>
      </w:r>
      <w:r>
        <w:rPr>
          <w:spacing w:val="17"/>
        </w:rPr>
        <w:t> </w:t>
      </w:r>
      <w:r>
        <w:rPr/>
        <w:t>empresa</w:t>
      </w:r>
      <w:r>
        <w:rPr>
          <w:spacing w:val="17"/>
        </w:rPr>
        <w:t> </w:t>
      </w:r>
      <w:r>
        <w:rPr/>
        <w:t>&lt;OU&gt;</w:t>
      </w:r>
      <w:r>
        <w:rPr>
          <w:spacing w:val="17"/>
        </w:rPr>
        <w:t> </w:t>
      </w:r>
      <w:r>
        <w:rPr/>
        <w:t>procuração</w:t>
      </w:r>
      <w:r>
        <w:rPr>
          <w:spacing w:val="17"/>
        </w:rPr>
        <w:t> </w:t>
      </w:r>
      <w:r>
        <w:rPr/>
        <w:t>apresentada</w:t>
      </w:r>
      <w:r>
        <w:rPr>
          <w:spacing w:val="17"/>
        </w:rPr>
        <w:t> </w:t>
      </w:r>
      <w:r>
        <w:rPr/>
        <w:t>nos</w:t>
      </w:r>
      <w:r>
        <w:rPr>
          <w:spacing w:val="17"/>
        </w:rPr>
        <w:t> </w:t>
      </w:r>
      <w:r>
        <w:rPr>
          <w:spacing w:val="-2"/>
        </w:rPr>
        <w:t>autos,</w:t>
      </w:r>
    </w:p>
    <w:p>
      <w:pPr>
        <w:pStyle w:val="BodyText"/>
        <w:spacing w:line="242" w:lineRule="auto"/>
        <w:ind w:right="288"/>
        <w:jc w:val="both"/>
      </w:pPr>
      <w:r>
        <w:rPr/>
        <w:t>doravante denominado </w:t>
      </w:r>
      <w:r>
        <w:rPr>
          <w:b/>
        </w:rPr>
        <w:t>CONTRATADO</w:t>
      </w:r>
      <w:r>
        <w:rPr/>
        <w:t>, com fundamento no Processo </w:t>
      </w:r>
      <w:r>
        <w:rPr>
          <w:b/>
        </w:rPr>
        <w:t>SEI-260006/046642/2025</w:t>
      </w:r>
      <w:r>
        <w:rPr/>
        <w:t>, que se regerá pelas disposições da Lei nº 14.133, de 1º de abril de 2021, e pelos normativos</w:t>
      </w:r>
      <w:r>
        <w:rPr>
          <w:spacing w:val="-1"/>
        </w:rPr>
        <w:t> </w:t>
      </w:r>
      <w:r>
        <w:rPr/>
        <w:t>estaduais</w:t>
      </w:r>
      <w:r>
        <w:rPr>
          <w:spacing w:val="-1"/>
        </w:rPr>
        <w:t> </w:t>
      </w:r>
      <w:r>
        <w:rPr/>
        <w:t>aplicáveis,</w:t>
      </w:r>
      <w:r>
        <w:rPr>
          <w:spacing w:val="-1"/>
        </w:rPr>
        <w:t> </w:t>
      </w:r>
      <w:r>
        <w:rPr/>
        <w:t>todos</w:t>
      </w:r>
      <w:r>
        <w:rPr>
          <w:spacing w:val="-1"/>
        </w:rPr>
        <w:t> </w:t>
      </w:r>
      <w:r>
        <w:rPr/>
        <w:t>disponíveis</w:t>
      </w:r>
      <w:r>
        <w:rPr>
          <w:spacing w:val="-1"/>
        </w:rPr>
        <w:t> </w:t>
      </w:r>
      <w:r>
        <w:rPr/>
        <w:t>no</w:t>
      </w:r>
      <w:r>
        <w:rPr>
          <w:spacing w:val="-1"/>
        </w:rPr>
        <w:t> </w:t>
      </w:r>
      <w:r>
        <w:rPr/>
        <w:t>endereço</w:t>
      </w:r>
      <w:r>
        <w:rPr>
          <w:spacing w:val="-1"/>
        </w:rPr>
        <w:t> </w:t>
      </w:r>
      <w:r>
        <w:rPr/>
        <w:t>eletrônico</w:t>
      </w:r>
      <w:r>
        <w:rPr>
          <w:spacing w:val="-1"/>
        </w:rPr>
        <w:t> </w:t>
      </w:r>
      <w:r>
        <w:rPr/>
        <w:t>redelog.rj.gov.br/redelog/legislacao-licitacoes/,</w:t>
      </w:r>
      <w:r>
        <w:rPr>
          <w:spacing w:val="-1"/>
        </w:rPr>
        <w:t> </w:t>
      </w:r>
      <w:r>
        <w:rPr/>
        <w:t>resolvem</w:t>
      </w:r>
      <w:r>
        <w:rPr>
          <w:spacing w:val="-1"/>
        </w:rPr>
        <w:t> </w:t>
      </w:r>
      <w:r>
        <w:rPr/>
        <w:t>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do instrumento convocatório </w:t>
      </w:r>
      <w:r>
        <w:rPr>
          <w:b/>
        </w:rPr>
        <w:t>Edital de Licitação nº XXX/2026 </w:t>
      </w:r>
      <w:r>
        <w:rPr/>
        <w:t>mediante as cláusulas e condições a seguir enunciadas.</w:t>
      </w:r>
    </w:p>
    <w:p>
      <w:pPr>
        <w:pStyle w:val="BodyText"/>
        <w:spacing w:before="201"/>
        <w:ind w:left="0"/>
      </w:pPr>
    </w:p>
    <w:p>
      <w:pPr>
        <w:pStyle w:val="Heading2"/>
      </w:pPr>
      <w:r>
        <w:rPr/>
        <w:t>CLÁUSULA</w:t>
      </w:r>
      <w:r>
        <w:rPr>
          <w:spacing w:val="-11"/>
        </w:rPr>
        <w:t> </w:t>
      </w:r>
      <w:r>
        <w:rPr/>
        <w:t>PRIMEIRA</w:t>
      </w:r>
      <w:r>
        <w:rPr>
          <w:spacing w:val="-11"/>
        </w:rPr>
        <w:t> </w:t>
      </w:r>
      <w:r>
        <w:rPr/>
        <w:t>– </w:t>
      </w:r>
      <w:r>
        <w:rPr>
          <w:spacing w:val="-2"/>
        </w:rPr>
        <w:t>OBJETO</w:t>
      </w:r>
    </w:p>
    <w:p>
      <w:pPr>
        <w:pStyle w:val="BodyText"/>
        <w:spacing w:before="7"/>
        <w:ind w:left="0"/>
        <w:rPr>
          <w:b/>
        </w:rPr>
      </w:pPr>
    </w:p>
    <w:p>
      <w:pPr>
        <w:pStyle w:val="ListParagraph"/>
        <w:numPr>
          <w:ilvl w:val="1"/>
          <w:numId w:val="14"/>
        </w:numPr>
        <w:tabs>
          <w:tab w:pos="619" w:val="left" w:leader="none"/>
        </w:tabs>
        <w:spacing w:line="235" w:lineRule="auto" w:before="0" w:after="0"/>
        <w:ind w:left="305" w:right="288" w:firstLine="0"/>
        <w:jc w:val="both"/>
        <w:rPr>
          <w:sz w:val="19"/>
        </w:rPr>
      </w:pPr>
      <w:r>
        <w:rPr>
          <w:sz w:val="19"/>
        </w:rPr>
        <w:t>O objeto do presente Contrato é a </w:t>
      </w:r>
      <w:r>
        <w:rPr>
          <w:b/>
          <w:sz w:val="19"/>
        </w:rPr>
        <w:t>prestação de serviços de LOCAÇÃO DE EQUIPAMENTOS DE IMPRESSÃO E DIGITALIZAÇÃO, incluindo serviços de manutenção preventiva e corretiva, fornecimento de peças e suprimentos necessários (exceto papel)</w:t>
      </w:r>
      <w:r>
        <w:rPr>
          <w:sz w:val="19"/>
        </w:rPr>
        <w:t>, atendendo à Divisão de Serviço Gráfico (UERJ/DGRAFI), Documento de Oficialização da Demanda SEI nº. </w:t>
      </w:r>
      <w:r>
        <w:rPr>
          <w:b/>
          <w:sz w:val="19"/>
        </w:rPr>
        <w:t>112808601</w:t>
      </w:r>
      <w:r>
        <w:rPr>
          <w:sz w:val="19"/>
        </w:rPr>
        <w:t>, a serem executados nas condições estabelecidas no Termo de Referência e nos anexos deste Contrato.</w:t>
      </w:r>
    </w:p>
    <w:p>
      <w:pPr>
        <w:pStyle w:val="BodyText"/>
        <w:spacing w:before="5"/>
        <w:ind w:left="0"/>
      </w:pPr>
    </w:p>
    <w:p>
      <w:pPr>
        <w:pStyle w:val="ListParagraph"/>
        <w:numPr>
          <w:ilvl w:val="1"/>
          <w:numId w:val="14"/>
        </w:numPr>
        <w:tabs>
          <w:tab w:pos="590" w:val="left" w:leader="none"/>
        </w:tabs>
        <w:spacing w:line="240" w:lineRule="auto" w:before="0" w:after="0"/>
        <w:ind w:left="590" w:right="0" w:hanging="285"/>
        <w:jc w:val="left"/>
        <w:rPr>
          <w:sz w:val="19"/>
        </w:rPr>
      </w:pPr>
      <w:r>
        <w:rPr>
          <w:sz w:val="19"/>
        </w:rPr>
        <w:t>Objeto da </w:t>
      </w:r>
      <w:r>
        <w:rPr>
          <w:spacing w:val="-2"/>
          <w:sz w:val="19"/>
        </w:rPr>
        <w:t>contratação:</w:t>
      </w:r>
    </w:p>
    <w:p>
      <w:pPr>
        <w:pStyle w:val="BodyText"/>
        <w:spacing w:before="2"/>
        <w:ind w:left="0"/>
      </w:pPr>
    </w:p>
    <w:tbl>
      <w:tblPr>
        <w:tblW w:w="0" w:type="auto"/>
        <w:jc w:val="left"/>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43"/>
        <w:gridCol w:w="2345"/>
        <w:gridCol w:w="1107"/>
        <w:gridCol w:w="702"/>
        <w:gridCol w:w="809"/>
        <w:gridCol w:w="1083"/>
        <w:gridCol w:w="1107"/>
      </w:tblGrid>
      <w:tr>
        <w:trPr>
          <w:trHeight w:val="636" w:hRule="atLeast"/>
        </w:trPr>
        <w:tc>
          <w:tcPr>
            <w:tcW w:w="643" w:type="dxa"/>
          </w:tcPr>
          <w:p>
            <w:pPr>
              <w:pStyle w:val="TableParagraph"/>
              <w:spacing w:before="90"/>
              <w:rPr>
                <w:sz w:val="12"/>
              </w:rPr>
            </w:pPr>
          </w:p>
          <w:p>
            <w:pPr>
              <w:pStyle w:val="TableParagraph"/>
              <w:ind w:left="26"/>
              <w:jc w:val="center"/>
              <w:rPr>
                <w:b/>
                <w:sz w:val="16"/>
              </w:rPr>
            </w:pPr>
            <w:r>
              <w:rPr>
                <w:sz w:val="12"/>
              </w:rPr>
              <w:t>LOTE</w:t>
            </w:r>
            <w:r>
              <w:rPr>
                <w:spacing w:val="16"/>
                <w:sz w:val="12"/>
              </w:rPr>
              <w:t> </w:t>
            </w:r>
            <w:r>
              <w:rPr>
                <w:b/>
                <w:spacing w:val="-10"/>
                <w:sz w:val="16"/>
              </w:rPr>
              <w:t>1</w:t>
            </w:r>
          </w:p>
        </w:tc>
        <w:tc>
          <w:tcPr>
            <w:tcW w:w="2345" w:type="dxa"/>
          </w:tcPr>
          <w:p>
            <w:pPr>
              <w:pStyle w:val="TableParagraph"/>
              <w:spacing w:before="127"/>
              <w:rPr>
                <w:sz w:val="12"/>
              </w:rPr>
            </w:pPr>
          </w:p>
          <w:p>
            <w:pPr>
              <w:pStyle w:val="TableParagraph"/>
              <w:spacing w:before="1"/>
              <w:ind w:left="272"/>
              <w:rPr>
                <w:sz w:val="12"/>
              </w:rPr>
            </w:pPr>
            <w:r>
              <w:rPr>
                <w:w w:val="105"/>
                <w:sz w:val="12"/>
              </w:rPr>
              <w:t>DESCRIÇÃO</w:t>
            </w:r>
            <w:r>
              <w:rPr>
                <w:spacing w:val="-1"/>
                <w:w w:val="105"/>
                <w:sz w:val="12"/>
              </w:rPr>
              <w:t> </w:t>
            </w:r>
            <w:r>
              <w:rPr>
                <w:w w:val="105"/>
                <w:sz w:val="12"/>
              </w:rPr>
              <w:t>/ </w:t>
            </w:r>
            <w:r>
              <w:rPr>
                <w:spacing w:val="-2"/>
                <w:w w:val="105"/>
                <w:sz w:val="12"/>
              </w:rPr>
              <w:t>ESPECIFICAÇÃO</w:t>
            </w:r>
          </w:p>
        </w:tc>
        <w:tc>
          <w:tcPr>
            <w:tcW w:w="1107" w:type="dxa"/>
          </w:tcPr>
          <w:p>
            <w:pPr>
              <w:pStyle w:val="TableParagraph"/>
              <w:spacing w:before="127"/>
              <w:rPr>
                <w:sz w:val="12"/>
              </w:rPr>
            </w:pPr>
          </w:p>
          <w:p>
            <w:pPr>
              <w:pStyle w:val="TableParagraph"/>
              <w:spacing w:before="1"/>
              <w:ind w:left="155"/>
              <w:rPr>
                <w:sz w:val="12"/>
              </w:rPr>
            </w:pPr>
            <w:r>
              <w:rPr>
                <w:w w:val="105"/>
                <w:sz w:val="12"/>
              </w:rPr>
              <w:t>CÓD.</w:t>
            </w:r>
            <w:r>
              <w:rPr>
                <w:spacing w:val="-1"/>
                <w:w w:val="105"/>
                <w:sz w:val="12"/>
              </w:rPr>
              <w:t> </w:t>
            </w:r>
            <w:r>
              <w:rPr>
                <w:w w:val="105"/>
                <w:sz w:val="12"/>
              </w:rPr>
              <w:t>ID </w:t>
            </w:r>
            <w:r>
              <w:rPr>
                <w:spacing w:val="-4"/>
                <w:w w:val="105"/>
                <w:sz w:val="12"/>
              </w:rPr>
              <w:t>SIGA</w:t>
            </w:r>
          </w:p>
        </w:tc>
        <w:tc>
          <w:tcPr>
            <w:tcW w:w="702" w:type="dxa"/>
          </w:tcPr>
          <w:p>
            <w:pPr>
              <w:pStyle w:val="TableParagraph"/>
              <w:spacing w:line="496" w:lineRule="auto" w:before="79"/>
              <w:ind w:left="105" w:right="76"/>
              <w:jc w:val="center"/>
              <w:rPr>
                <w:sz w:val="9"/>
              </w:rPr>
            </w:pPr>
            <w:r>
              <w:rPr>
                <w:spacing w:val="-2"/>
                <w:w w:val="105"/>
                <w:sz w:val="9"/>
              </w:rPr>
              <w:t>UNIDADE</w:t>
            </w:r>
            <w:r>
              <w:rPr>
                <w:spacing w:val="40"/>
                <w:w w:val="105"/>
                <w:sz w:val="9"/>
              </w:rPr>
              <w:t> </w:t>
            </w:r>
            <w:r>
              <w:rPr>
                <w:spacing w:val="-6"/>
                <w:w w:val="105"/>
                <w:sz w:val="9"/>
              </w:rPr>
              <w:t>DE</w:t>
            </w:r>
          </w:p>
          <w:p>
            <w:pPr>
              <w:pStyle w:val="TableParagraph"/>
              <w:ind w:left="105" w:right="79"/>
              <w:jc w:val="center"/>
              <w:rPr>
                <w:sz w:val="9"/>
              </w:rPr>
            </w:pPr>
            <w:r>
              <w:rPr>
                <w:spacing w:val="-2"/>
                <w:w w:val="105"/>
                <w:sz w:val="9"/>
              </w:rPr>
              <w:t>MEDIDA</w:t>
            </w:r>
          </w:p>
        </w:tc>
        <w:tc>
          <w:tcPr>
            <w:tcW w:w="809" w:type="dxa"/>
          </w:tcPr>
          <w:p>
            <w:pPr>
              <w:pStyle w:val="TableParagraph"/>
              <w:rPr>
                <w:sz w:val="9"/>
              </w:rPr>
            </w:pPr>
          </w:p>
          <w:p>
            <w:pPr>
              <w:pStyle w:val="TableParagraph"/>
              <w:spacing w:before="86"/>
              <w:rPr>
                <w:sz w:val="9"/>
              </w:rPr>
            </w:pPr>
          </w:p>
          <w:p>
            <w:pPr>
              <w:pStyle w:val="TableParagraph"/>
              <w:spacing w:before="1"/>
              <w:ind w:left="234"/>
              <w:rPr>
                <w:sz w:val="9"/>
              </w:rPr>
            </w:pPr>
            <w:r>
              <w:rPr>
                <w:spacing w:val="-2"/>
                <w:w w:val="105"/>
                <w:sz w:val="9"/>
              </w:rPr>
              <w:t>QUANT</w:t>
            </w:r>
          </w:p>
        </w:tc>
        <w:tc>
          <w:tcPr>
            <w:tcW w:w="1083" w:type="dxa"/>
          </w:tcPr>
          <w:p>
            <w:pPr>
              <w:pStyle w:val="TableParagraph"/>
              <w:spacing w:before="20"/>
              <w:rPr>
                <w:sz w:val="12"/>
              </w:rPr>
            </w:pPr>
          </w:p>
          <w:p>
            <w:pPr>
              <w:pStyle w:val="TableParagraph"/>
              <w:spacing w:line="372" w:lineRule="auto"/>
              <w:ind w:left="190" w:right="154" w:firstLine="143"/>
              <w:rPr>
                <w:sz w:val="12"/>
              </w:rPr>
            </w:pPr>
            <w:r>
              <w:rPr>
                <w:spacing w:val="-2"/>
                <w:w w:val="105"/>
                <w:sz w:val="12"/>
              </w:rPr>
              <w:t>PREÇO</w:t>
            </w:r>
            <w:r>
              <w:rPr>
                <w:spacing w:val="40"/>
                <w:w w:val="105"/>
                <w:sz w:val="12"/>
              </w:rPr>
              <w:t> </w:t>
            </w:r>
            <w:r>
              <w:rPr>
                <w:w w:val="105"/>
                <w:sz w:val="12"/>
              </w:rPr>
              <w:t>MENSAL</w:t>
            </w:r>
            <w:r>
              <w:rPr>
                <w:spacing w:val="-8"/>
                <w:w w:val="105"/>
                <w:sz w:val="12"/>
              </w:rPr>
              <w:t> </w:t>
            </w:r>
            <w:r>
              <w:rPr>
                <w:w w:val="105"/>
                <w:sz w:val="12"/>
              </w:rPr>
              <w:t>R$</w:t>
            </w:r>
          </w:p>
        </w:tc>
        <w:tc>
          <w:tcPr>
            <w:tcW w:w="1107" w:type="dxa"/>
          </w:tcPr>
          <w:p>
            <w:pPr>
              <w:pStyle w:val="TableParagraph"/>
              <w:spacing w:before="20"/>
              <w:rPr>
                <w:sz w:val="12"/>
              </w:rPr>
            </w:pPr>
          </w:p>
          <w:p>
            <w:pPr>
              <w:pStyle w:val="TableParagraph"/>
              <w:ind w:left="29"/>
              <w:jc w:val="center"/>
              <w:rPr>
                <w:sz w:val="12"/>
              </w:rPr>
            </w:pPr>
            <w:r>
              <w:rPr>
                <w:w w:val="105"/>
                <w:sz w:val="12"/>
              </w:rPr>
              <w:t>PREÇO</w:t>
            </w:r>
            <w:r>
              <w:rPr>
                <w:spacing w:val="-3"/>
                <w:w w:val="105"/>
                <w:sz w:val="12"/>
              </w:rPr>
              <w:t> </w:t>
            </w:r>
            <w:r>
              <w:rPr>
                <w:spacing w:val="-2"/>
                <w:w w:val="105"/>
                <w:sz w:val="12"/>
              </w:rPr>
              <w:t>TOTAL</w:t>
            </w:r>
          </w:p>
          <w:p>
            <w:pPr>
              <w:pStyle w:val="TableParagraph"/>
              <w:spacing w:before="77"/>
              <w:ind w:left="29" w:right="1"/>
              <w:jc w:val="center"/>
              <w:rPr>
                <w:sz w:val="12"/>
              </w:rPr>
            </w:pPr>
            <w:r>
              <w:rPr>
                <w:spacing w:val="-5"/>
                <w:w w:val="105"/>
                <w:sz w:val="12"/>
              </w:rPr>
              <w:t>R$</w:t>
            </w:r>
          </w:p>
        </w:tc>
      </w:tr>
      <w:tr>
        <w:trPr>
          <w:trHeight w:val="1898" w:hRule="atLeast"/>
        </w:trPr>
        <w:tc>
          <w:tcPr>
            <w:tcW w:w="643" w:type="dxa"/>
          </w:tcPr>
          <w:p>
            <w:pPr>
              <w:pStyle w:val="TableParagraph"/>
              <w:rPr>
                <w:sz w:val="16"/>
              </w:rPr>
            </w:pPr>
          </w:p>
          <w:p>
            <w:pPr>
              <w:pStyle w:val="TableParagraph"/>
              <w:rPr>
                <w:sz w:val="16"/>
              </w:rPr>
            </w:pPr>
          </w:p>
          <w:p>
            <w:pPr>
              <w:pStyle w:val="TableParagraph"/>
              <w:rPr>
                <w:sz w:val="16"/>
              </w:rPr>
            </w:pPr>
          </w:p>
          <w:p>
            <w:pPr>
              <w:pStyle w:val="TableParagraph"/>
              <w:spacing w:before="123"/>
              <w:rPr>
                <w:sz w:val="16"/>
              </w:rPr>
            </w:pPr>
          </w:p>
          <w:p>
            <w:pPr>
              <w:pStyle w:val="TableParagraph"/>
              <w:ind w:left="26"/>
              <w:jc w:val="center"/>
              <w:rPr>
                <w:sz w:val="16"/>
              </w:rPr>
            </w:pPr>
            <w:r>
              <w:rPr>
                <w:spacing w:val="-5"/>
                <w:sz w:val="16"/>
              </w:rPr>
              <w:t>1.1</w:t>
            </w:r>
          </w:p>
        </w:tc>
        <w:tc>
          <w:tcPr>
            <w:tcW w:w="2345" w:type="dxa"/>
          </w:tcPr>
          <w:p>
            <w:pPr>
              <w:pStyle w:val="TableParagraph"/>
              <w:tabs>
                <w:tab w:pos="2093" w:val="left" w:leader="none"/>
              </w:tabs>
              <w:spacing w:line="278" w:lineRule="auto" w:before="109"/>
              <w:ind w:left="142" w:right="113"/>
              <w:jc w:val="both"/>
              <w:rPr>
                <w:b/>
                <w:sz w:val="16"/>
              </w:rPr>
            </w:pPr>
            <w:r>
              <w:rPr>
                <w:sz w:val="16"/>
              </w:rPr>
              <w:t>Contratação de </w:t>
            </w:r>
            <w:r>
              <w:rPr>
                <w:sz w:val="16"/>
              </w:rPr>
              <w:t>empresa</w:t>
            </w:r>
            <w:r>
              <w:rPr>
                <w:spacing w:val="40"/>
                <w:sz w:val="16"/>
              </w:rPr>
              <w:t> </w:t>
            </w:r>
            <w:r>
              <w:rPr>
                <w:sz w:val="16"/>
              </w:rPr>
              <w:t>especializada em </w:t>
            </w:r>
            <w:r>
              <w:rPr>
                <w:b/>
                <w:sz w:val="16"/>
              </w:rPr>
              <w:t>LOCAÇÃO</w:t>
            </w:r>
            <w:r>
              <w:rPr>
                <w:b/>
                <w:spacing w:val="40"/>
                <w:sz w:val="16"/>
              </w:rPr>
              <w:t> </w:t>
            </w:r>
            <w:r>
              <w:rPr>
                <w:b/>
                <w:sz w:val="16"/>
              </w:rPr>
              <w:t>DE EQUIPAMENTOS DE</w:t>
            </w:r>
            <w:r>
              <w:rPr>
                <w:b/>
                <w:spacing w:val="40"/>
                <w:sz w:val="16"/>
              </w:rPr>
              <w:t> </w:t>
            </w:r>
            <w:r>
              <w:rPr>
                <w:b/>
                <w:spacing w:val="-2"/>
                <w:sz w:val="16"/>
              </w:rPr>
              <w:t>IMPRESSÃO</w:t>
            </w:r>
            <w:r>
              <w:rPr>
                <w:b/>
                <w:sz w:val="16"/>
              </w:rPr>
              <w:tab/>
            </w:r>
            <w:r>
              <w:rPr>
                <w:b/>
                <w:spacing w:val="-10"/>
                <w:sz w:val="16"/>
              </w:rPr>
              <w:t>E</w:t>
            </w:r>
          </w:p>
          <w:p>
            <w:pPr>
              <w:pStyle w:val="TableParagraph"/>
              <w:spacing w:line="278" w:lineRule="auto" w:before="4"/>
              <w:ind w:left="142" w:right="113"/>
              <w:jc w:val="both"/>
              <w:rPr>
                <w:sz w:val="16"/>
              </w:rPr>
            </w:pPr>
            <w:r>
              <w:rPr>
                <w:b/>
                <w:sz w:val="16"/>
              </w:rPr>
              <w:t>DIGITALIZAÇÃO</w:t>
            </w:r>
            <w:r>
              <w:rPr>
                <w:sz w:val="16"/>
              </w:rPr>
              <w:t>, </w:t>
            </w:r>
            <w:r>
              <w:rPr>
                <w:sz w:val="16"/>
              </w:rPr>
              <w:t>incluindo</w:t>
            </w:r>
            <w:r>
              <w:rPr>
                <w:spacing w:val="40"/>
                <w:sz w:val="16"/>
              </w:rPr>
              <w:t> </w:t>
            </w:r>
            <w:r>
              <w:rPr>
                <w:sz w:val="16"/>
              </w:rPr>
              <w:t>serviços de manutenção</w:t>
            </w:r>
            <w:r>
              <w:rPr>
                <w:spacing w:val="40"/>
                <w:sz w:val="16"/>
              </w:rPr>
              <w:t> </w:t>
            </w:r>
            <w:r>
              <w:rPr>
                <w:sz w:val="16"/>
              </w:rPr>
              <w:t>preventiva e corretiva, etc., em</w:t>
            </w:r>
            <w:r>
              <w:rPr>
                <w:spacing w:val="40"/>
                <w:sz w:val="16"/>
              </w:rPr>
              <w:t> </w:t>
            </w:r>
            <w:r>
              <w:rPr>
                <w:sz w:val="16"/>
              </w:rPr>
              <w:t>conformidade</w:t>
            </w:r>
            <w:r>
              <w:rPr>
                <w:spacing w:val="-10"/>
                <w:sz w:val="16"/>
              </w:rPr>
              <w:t> </w:t>
            </w:r>
            <w:r>
              <w:rPr>
                <w:sz w:val="16"/>
              </w:rPr>
              <w:t>com</w:t>
            </w:r>
            <w:r>
              <w:rPr>
                <w:spacing w:val="-6"/>
                <w:sz w:val="16"/>
              </w:rPr>
              <w:t> </w:t>
            </w:r>
            <w:r>
              <w:rPr>
                <w:sz w:val="16"/>
              </w:rPr>
              <w:t>o</w:t>
            </w:r>
            <w:r>
              <w:rPr>
                <w:spacing w:val="-10"/>
                <w:sz w:val="16"/>
              </w:rPr>
              <w:t> </w:t>
            </w:r>
            <w:r>
              <w:rPr>
                <w:sz w:val="16"/>
              </w:rPr>
              <w:t>ANEXO</w:t>
            </w:r>
            <w:r>
              <w:rPr>
                <w:spacing w:val="-6"/>
                <w:sz w:val="16"/>
              </w:rPr>
              <w:t> </w:t>
            </w:r>
            <w:r>
              <w:rPr>
                <w:b/>
                <w:spacing w:val="-5"/>
                <w:sz w:val="16"/>
              </w:rPr>
              <w:t>I</w:t>
            </w:r>
            <w:r>
              <w:rPr>
                <w:spacing w:val="-5"/>
                <w:sz w:val="16"/>
              </w:rPr>
              <w:t>.</w:t>
            </w:r>
          </w:p>
        </w:tc>
        <w:tc>
          <w:tcPr>
            <w:tcW w:w="1107"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9"/>
              <w:rPr>
                <w:sz w:val="12"/>
              </w:rPr>
            </w:pPr>
          </w:p>
          <w:p>
            <w:pPr>
              <w:pStyle w:val="TableParagraph"/>
              <w:ind w:left="170"/>
              <w:rPr>
                <w:sz w:val="12"/>
              </w:rPr>
            </w:pPr>
            <w:r>
              <w:rPr>
                <w:spacing w:val="-2"/>
                <w:w w:val="105"/>
                <w:sz w:val="12"/>
              </w:rPr>
              <w:t>0312.001.0007</w:t>
            </w:r>
          </w:p>
          <w:p>
            <w:pPr>
              <w:pStyle w:val="TableParagraph"/>
              <w:spacing w:before="77"/>
              <w:ind w:left="195"/>
              <w:rPr>
                <w:b/>
                <w:sz w:val="12"/>
              </w:rPr>
            </w:pPr>
            <w:r>
              <w:rPr>
                <w:b/>
                <w:w w:val="105"/>
                <w:sz w:val="12"/>
              </w:rPr>
              <w:t>(ID</w:t>
            </w:r>
            <w:r>
              <w:rPr>
                <w:b/>
                <w:spacing w:val="-1"/>
                <w:w w:val="105"/>
                <w:sz w:val="12"/>
              </w:rPr>
              <w:t> </w:t>
            </w:r>
            <w:r>
              <w:rPr>
                <w:b/>
                <w:w w:val="105"/>
                <w:sz w:val="12"/>
              </w:rPr>
              <w:t>- </w:t>
            </w:r>
            <w:r>
              <w:rPr>
                <w:b/>
                <w:spacing w:val="-2"/>
                <w:w w:val="105"/>
                <w:sz w:val="12"/>
              </w:rPr>
              <w:t>149358)</w:t>
            </w:r>
          </w:p>
        </w:tc>
        <w:tc>
          <w:tcPr>
            <w:tcW w:w="702"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9"/>
              <w:rPr>
                <w:sz w:val="12"/>
              </w:rPr>
            </w:pPr>
          </w:p>
          <w:p>
            <w:pPr>
              <w:pStyle w:val="TableParagraph"/>
              <w:spacing w:line="372" w:lineRule="auto"/>
              <w:ind w:left="247" w:right="97" w:hanging="115"/>
              <w:rPr>
                <w:sz w:val="12"/>
              </w:rPr>
            </w:pPr>
            <w:r>
              <w:rPr>
                <w:w w:val="105"/>
                <w:sz w:val="12"/>
              </w:rPr>
              <w:t>serviço</w:t>
            </w:r>
            <w:r>
              <w:rPr>
                <w:spacing w:val="-8"/>
                <w:w w:val="105"/>
                <w:sz w:val="12"/>
              </w:rPr>
              <w:t> </w:t>
            </w:r>
            <w:r>
              <w:rPr>
                <w:w w:val="105"/>
                <w:sz w:val="12"/>
              </w:rPr>
              <w:t>/</w:t>
            </w:r>
            <w:r>
              <w:rPr>
                <w:spacing w:val="40"/>
                <w:w w:val="105"/>
                <w:sz w:val="12"/>
              </w:rPr>
              <w:t> </w:t>
            </w:r>
            <w:r>
              <w:rPr>
                <w:spacing w:val="-4"/>
                <w:w w:val="105"/>
                <w:sz w:val="12"/>
              </w:rPr>
              <w:t>mês</w:t>
            </w:r>
          </w:p>
        </w:tc>
        <w:tc>
          <w:tcPr>
            <w:tcW w:w="809" w:type="dxa"/>
          </w:tcPr>
          <w:p>
            <w:pPr>
              <w:pStyle w:val="TableParagraph"/>
              <w:rPr>
                <w:sz w:val="16"/>
              </w:rPr>
            </w:pPr>
          </w:p>
          <w:p>
            <w:pPr>
              <w:pStyle w:val="TableParagraph"/>
              <w:rPr>
                <w:sz w:val="16"/>
              </w:rPr>
            </w:pPr>
          </w:p>
          <w:p>
            <w:pPr>
              <w:pStyle w:val="TableParagraph"/>
              <w:rPr>
                <w:sz w:val="16"/>
              </w:rPr>
            </w:pPr>
          </w:p>
          <w:p>
            <w:pPr>
              <w:pStyle w:val="TableParagraph"/>
              <w:spacing w:before="123"/>
              <w:rPr>
                <w:sz w:val="16"/>
              </w:rPr>
            </w:pPr>
          </w:p>
          <w:p>
            <w:pPr>
              <w:pStyle w:val="TableParagraph"/>
              <w:ind w:right="70"/>
              <w:jc w:val="right"/>
              <w:rPr>
                <w:b/>
                <w:sz w:val="16"/>
              </w:rPr>
            </w:pPr>
            <w:r>
              <w:rPr>
                <w:b/>
                <w:spacing w:val="-5"/>
                <w:sz w:val="16"/>
              </w:rPr>
              <w:t>12</w:t>
            </w:r>
          </w:p>
        </w:tc>
        <w:tc>
          <w:tcPr>
            <w:tcW w:w="1083"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75"/>
              <w:rPr>
                <w:sz w:val="12"/>
              </w:rPr>
            </w:pPr>
          </w:p>
          <w:p>
            <w:pPr>
              <w:pStyle w:val="TableParagraph"/>
              <w:spacing w:before="1"/>
              <w:ind w:left="89"/>
              <w:rPr>
                <w:b/>
                <w:sz w:val="12"/>
              </w:rPr>
            </w:pPr>
            <w:r>
              <w:rPr>
                <w:b/>
                <w:spacing w:val="-5"/>
                <w:w w:val="105"/>
                <w:sz w:val="12"/>
              </w:rPr>
              <w:t>R$</w:t>
            </w:r>
          </w:p>
          <w:p>
            <w:pPr>
              <w:pStyle w:val="TableParagraph"/>
              <w:spacing w:before="124"/>
              <w:ind w:left="89"/>
              <w:rPr>
                <w:sz w:val="12"/>
              </w:rPr>
            </w:pPr>
            <w:r>
              <w:rPr>
                <w:w w:val="105"/>
                <w:sz w:val="12"/>
              </w:rPr>
              <w:t>Por</w:t>
            </w:r>
            <w:r>
              <w:rPr>
                <w:spacing w:val="-1"/>
                <w:w w:val="105"/>
                <w:sz w:val="12"/>
              </w:rPr>
              <w:t> </w:t>
            </w:r>
            <w:r>
              <w:rPr>
                <w:spacing w:val="-2"/>
                <w:w w:val="105"/>
                <w:sz w:val="12"/>
              </w:rPr>
              <w:t>extenso:</w:t>
            </w:r>
          </w:p>
        </w:tc>
        <w:tc>
          <w:tcPr>
            <w:tcW w:w="1107"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75"/>
              <w:rPr>
                <w:sz w:val="12"/>
              </w:rPr>
            </w:pPr>
          </w:p>
          <w:p>
            <w:pPr>
              <w:pStyle w:val="TableParagraph"/>
              <w:spacing w:before="1"/>
              <w:ind w:left="95"/>
              <w:rPr>
                <w:b/>
                <w:sz w:val="12"/>
              </w:rPr>
            </w:pPr>
            <w:r>
              <w:rPr>
                <w:b/>
                <w:spacing w:val="-5"/>
                <w:w w:val="105"/>
                <w:sz w:val="12"/>
              </w:rPr>
              <w:t>R$</w:t>
            </w:r>
          </w:p>
          <w:p>
            <w:pPr>
              <w:pStyle w:val="TableParagraph"/>
              <w:spacing w:before="124"/>
              <w:ind w:left="95"/>
              <w:rPr>
                <w:sz w:val="12"/>
              </w:rPr>
            </w:pPr>
            <w:r>
              <w:rPr>
                <w:w w:val="105"/>
                <w:sz w:val="12"/>
              </w:rPr>
              <w:t>Por</w:t>
            </w:r>
            <w:r>
              <w:rPr>
                <w:spacing w:val="-1"/>
                <w:w w:val="105"/>
                <w:sz w:val="12"/>
              </w:rPr>
              <w:t> </w:t>
            </w:r>
            <w:r>
              <w:rPr>
                <w:spacing w:val="-2"/>
                <w:w w:val="105"/>
                <w:sz w:val="12"/>
              </w:rPr>
              <w:t>extenso:</w:t>
            </w:r>
          </w:p>
        </w:tc>
      </w:tr>
    </w:tbl>
    <w:p>
      <w:pPr>
        <w:pStyle w:val="BodyText"/>
        <w:spacing w:before="194"/>
        <w:ind w:left="0"/>
      </w:pPr>
    </w:p>
    <w:p>
      <w:pPr>
        <w:pStyle w:val="ListParagraph"/>
        <w:numPr>
          <w:ilvl w:val="1"/>
          <w:numId w:val="14"/>
        </w:numPr>
        <w:tabs>
          <w:tab w:pos="590" w:val="left" w:leader="none"/>
        </w:tabs>
        <w:spacing w:line="240" w:lineRule="auto" w:before="0" w:after="0"/>
        <w:ind w:left="590"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14"/>
        </w:numPr>
        <w:tabs>
          <w:tab w:pos="733" w:val="left" w:leader="none"/>
        </w:tabs>
        <w:spacing w:line="240" w:lineRule="auto" w:before="198" w:after="0"/>
        <w:ind w:left="733" w:right="0" w:hanging="428"/>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14"/>
        </w:numPr>
        <w:tabs>
          <w:tab w:pos="733" w:val="left" w:leader="none"/>
        </w:tabs>
        <w:spacing w:line="240" w:lineRule="auto" w:before="187" w:after="0"/>
        <w:ind w:left="733" w:right="0" w:hanging="428"/>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14"/>
        </w:numPr>
        <w:tabs>
          <w:tab w:pos="722" w:val="left" w:leader="none"/>
        </w:tabs>
        <w:spacing w:line="240" w:lineRule="auto" w:before="198" w:after="0"/>
        <w:ind w:left="722" w:right="0" w:hanging="417"/>
        <w:jc w:val="left"/>
        <w:rPr>
          <w:sz w:val="19"/>
        </w:rPr>
      </w:pPr>
      <w:r>
        <w:rPr>
          <w:sz w:val="19"/>
        </w:rPr>
        <w:t>A</w:t>
      </w:r>
      <w:r>
        <w:rPr>
          <w:spacing w:val="-12"/>
          <w:sz w:val="19"/>
        </w:rPr>
        <w:t> </w:t>
      </w:r>
      <w:r>
        <w:rPr>
          <w:sz w:val="19"/>
        </w:rPr>
        <w:t>Proposta</w:t>
      </w:r>
      <w:r>
        <w:rPr>
          <w:spacing w:val="-3"/>
          <w:sz w:val="19"/>
        </w:rPr>
        <w:t> </w:t>
      </w:r>
      <w:r>
        <w:rPr>
          <w:sz w:val="19"/>
        </w:rPr>
        <w:t>do</w:t>
      </w:r>
      <w:r>
        <w:rPr>
          <w:spacing w:val="-2"/>
          <w:sz w:val="19"/>
        </w:rPr>
        <w:t> </w:t>
      </w:r>
      <w:r>
        <w:rPr>
          <w:sz w:val="19"/>
        </w:rPr>
        <w:t>CONTRATADO,</w:t>
      </w:r>
      <w:r>
        <w:rPr>
          <w:spacing w:val="-2"/>
          <w:sz w:val="19"/>
        </w:rPr>
        <w:t> </w:t>
      </w:r>
      <w:r>
        <w:rPr>
          <w:sz w:val="19"/>
        </w:rPr>
        <w:t>que,</w:t>
      </w:r>
      <w:r>
        <w:rPr>
          <w:spacing w:val="-2"/>
          <w:sz w:val="19"/>
        </w:rPr>
        <w:t> </w:t>
      </w:r>
      <w:r>
        <w:rPr>
          <w:sz w:val="19"/>
        </w:rPr>
        <w:t>em</w:t>
      </w:r>
      <w:r>
        <w:rPr>
          <w:spacing w:val="-2"/>
          <w:sz w:val="19"/>
        </w:rPr>
        <w:t> </w:t>
      </w:r>
      <w:r>
        <w:rPr>
          <w:sz w:val="19"/>
        </w:rPr>
        <w:t>caso</w:t>
      </w:r>
      <w:r>
        <w:rPr>
          <w:spacing w:val="-2"/>
          <w:sz w:val="19"/>
        </w:rPr>
        <w:t> </w:t>
      </w:r>
      <w:r>
        <w:rPr>
          <w:sz w:val="19"/>
        </w:rPr>
        <w:t>de</w:t>
      </w:r>
      <w:r>
        <w:rPr>
          <w:spacing w:val="-1"/>
          <w:sz w:val="19"/>
        </w:rPr>
        <w:t> </w:t>
      </w:r>
      <w:r>
        <w:rPr>
          <w:sz w:val="19"/>
        </w:rPr>
        <w:t>divergência</w:t>
      </w:r>
      <w:r>
        <w:rPr>
          <w:spacing w:val="-2"/>
          <w:sz w:val="19"/>
        </w:rPr>
        <w:t> </w:t>
      </w:r>
      <w:r>
        <w:rPr>
          <w:sz w:val="19"/>
        </w:rPr>
        <w:t>com</w:t>
      </w:r>
      <w:r>
        <w:rPr>
          <w:spacing w:val="-2"/>
          <w:sz w:val="19"/>
        </w:rPr>
        <w:t> </w:t>
      </w:r>
      <w:r>
        <w:rPr>
          <w:sz w:val="19"/>
        </w:rPr>
        <w:t>as</w:t>
      </w:r>
      <w:r>
        <w:rPr>
          <w:spacing w:val="-2"/>
          <w:sz w:val="19"/>
        </w:rPr>
        <w:t> </w:t>
      </w:r>
      <w:r>
        <w:rPr>
          <w:sz w:val="19"/>
        </w:rPr>
        <w:t>condições</w:t>
      </w:r>
      <w:r>
        <w:rPr>
          <w:spacing w:val="-2"/>
          <w:sz w:val="19"/>
        </w:rPr>
        <w:t> </w:t>
      </w:r>
      <w:r>
        <w:rPr>
          <w:sz w:val="19"/>
        </w:rPr>
        <w:t>estabelecidas</w:t>
      </w:r>
      <w:r>
        <w:rPr>
          <w:spacing w:val="-2"/>
          <w:sz w:val="19"/>
        </w:rPr>
        <w:t> </w:t>
      </w:r>
      <w:r>
        <w:rPr>
          <w:sz w:val="19"/>
        </w:rPr>
        <w:t>neste</w:t>
      </w:r>
      <w:r>
        <w:rPr>
          <w:spacing w:val="-2"/>
          <w:sz w:val="19"/>
        </w:rPr>
        <w:t> </w:t>
      </w:r>
      <w:r>
        <w:rPr>
          <w:sz w:val="19"/>
        </w:rPr>
        <w:t>Contrato</w:t>
      </w:r>
      <w:r>
        <w:rPr>
          <w:spacing w:val="-2"/>
          <w:sz w:val="19"/>
        </w:rPr>
        <w:t> </w:t>
      </w:r>
      <w:r>
        <w:rPr>
          <w:sz w:val="19"/>
        </w:rPr>
        <w:t>e</w:t>
      </w:r>
      <w:r>
        <w:rPr>
          <w:spacing w:val="-2"/>
          <w:sz w:val="19"/>
        </w:rPr>
        <w:t> </w:t>
      </w:r>
      <w:r>
        <w:rPr>
          <w:sz w:val="19"/>
        </w:rPr>
        <w:t>nos</w:t>
      </w:r>
      <w:r>
        <w:rPr>
          <w:spacing w:val="-2"/>
          <w:sz w:val="19"/>
        </w:rPr>
        <w:t> </w:t>
      </w:r>
      <w:r>
        <w:rPr>
          <w:sz w:val="19"/>
        </w:rPr>
        <w:t>demais</w:t>
      </w:r>
      <w:r>
        <w:rPr>
          <w:spacing w:val="-2"/>
          <w:sz w:val="19"/>
        </w:rPr>
        <w:t> </w:t>
      </w:r>
      <w:r>
        <w:rPr>
          <w:sz w:val="19"/>
        </w:rPr>
        <w:t>instrumentos</w:t>
      </w:r>
      <w:r>
        <w:rPr>
          <w:spacing w:val="-2"/>
          <w:sz w:val="19"/>
        </w:rPr>
        <w:t> </w:t>
      </w:r>
      <w:r>
        <w:rPr>
          <w:sz w:val="19"/>
        </w:rPr>
        <w:t>anexos,</w:t>
      </w:r>
      <w:r>
        <w:rPr>
          <w:spacing w:val="-2"/>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14"/>
        </w:numPr>
        <w:tabs>
          <w:tab w:pos="733" w:val="left" w:leader="none"/>
        </w:tabs>
        <w:spacing w:line="240" w:lineRule="auto" w:before="186" w:after="0"/>
        <w:ind w:left="733" w:right="0" w:hanging="428"/>
        <w:jc w:val="left"/>
        <w:rPr>
          <w:sz w:val="19"/>
        </w:rPr>
      </w:pPr>
      <w:r>
        <w:rPr>
          <w:sz w:val="19"/>
        </w:rPr>
        <w:t>Eventuais anexos dos documentos </w:t>
      </w:r>
      <w:r>
        <w:rPr>
          <w:spacing w:val="-2"/>
          <w:sz w:val="19"/>
        </w:rPr>
        <w:t>supracitados.</w:t>
      </w:r>
    </w:p>
    <w:p>
      <w:pPr>
        <w:pStyle w:val="ListParagraph"/>
        <w:numPr>
          <w:ilvl w:val="1"/>
          <w:numId w:val="14"/>
        </w:numPr>
        <w:tabs>
          <w:tab w:pos="590" w:val="left" w:leader="none"/>
        </w:tabs>
        <w:spacing w:line="240" w:lineRule="auto" w:before="187" w:after="0"/>
        <w:ind w:left="590"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217"/>
        <w:ind w:left="0"/>
      </w:pPr>
    </w:p>
    <w:p>
      <w:pPr>
        <w:pStyle w:val="Heading2"/>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15"/>
        </w:numPr>
        <w:tabs>
          <w:tab w:pos="590" w:val="left" w:leader="none"/>
        </w:tabs>
        <w:spacing w:line="240" w:lineRule="auto" w:before="211" w:after="0"/>
        <w:ind w:left="590" w:right="0" w:hanging="285"/>
        <w:jc w:val="left"/>
        <w:rPr>
          <w:sz w:val="19"/>
        </w:rPr>
      </w:pPr>
      <w:r>
        <w:rPr>
          <w:sz w:val="19"/>
        </w:rPr>
        <w:t>O prazo de vigência do Contrato é de </w:t>
      </w:r>
      <w:r>
        <w:rPr>
          <w:b/>
          <w:sz w:val="19"/>
        </w:rPr>
        <w:t>12 (doze) meses</w:t>
      </w:r>
      <w:r>
        <w:rPr>
          <w:sz w:val="19"/>
        </w:rPr>
        <w:t>, contado da data da divulgação no Portal Nacional de Contratações Públicas. (ANEXO </w:t>
      </w:r>
      <w:r>
        <w:rPr>
          <w:b/>
          <w:sz w:val="19"/>
        </w:rPr>
        <w:t>I </w:t>
      </w:r>
      <w:r>
        <w:rPr>
          <w:sz w:val="19"/>
        </w:rPr>
        <w:t>– ITEM </w:t>
      </w:r>
      <w:r>
        <w:rPr>
          <w:b/>
          <w:spacing w:val="-2"/>
          <w:sz w:val="19"/>
        </w:rPr>
        <w:t>5.1.</w:t>
      </w:r>
      <w:r>
        <w:rPr>
          <w:spacing w:val="-2"/>
          <w:sz w:val="19"/>
        </w:rPr>
        <w:t>)</w:t>
      </w:r>
    </w:p>
    <w:p>
      <w:pPr>
        <w:pStyle w:val="ListParagraph"/>
        <w:numPr>
          <w:ilvl w:val="1"/>
          <w:numId w:val="15"/>
        </w:numPr>
        <w:tabs>
          <w:tab w:pos="590" w:val="left" w:leader="none"/>
        </w:tabs>
        <w:spacing w:line="240" w:lineRule="auto" w:before="198" w:after="0"/>
        <w:ind w:left="590" w:right="0" w:hanging="285"/>
        <w:jc w:val="left"/>
        <w:rPr>
          <w:sz w:val="19"/>
        </w:rPr>
      </w:pPr>
      <w:r>
        <w:rPr>
          <w:sz w:val="19"/>
        </w:rPr>
        <w:t>O prazo de vigência do Contrato poderá ser prorrogado, sucessivamente, até o máximo de 10 (dez) anos, na forma dos arts. 106 e 107 da Lei n° </w:t>
      </w:r>
      <w:r>
        <w:rPr>
          <w:spacing w:val="-2"/>
          <w:sz w:val="19"/>
        </w:rPr>
        <w:t>14.133/2021.</w:t>
      </w:r>
    </w:p>
    <w:p>
      <w:pPr>
        <w:pStyle w:val="ListParagraph"/>
        <w:numPr>
          <w:ilvl w:val="2"/>
          <w:numId w:val="15"/>
        </w:numPr>
        <w:tabs>
          <w:tab w:pos="723" w:val="left" w:leader="none"/>
        </w:tabs>
        <w:spacing w:line="235" w:lineRule="auto" w:before="190" w:after="0"/>
        <w:ind w:left="305" w:right="288" w:firstLine="0"/>
        <w:jc w:val="both"/>
        <w:rPr>
          <w:sz w:val="19"/>
        </w:rPr>
      </w:pPr>
      <w:r>
        <w:rPr>
          <w:sz w:val="19"/>
        </w:rPr>
        <w:t>A</w:t>
      </w:r>
      <w:r>
        <w:rPr>
          <w:spacing w:val="-10"/>
          <w:sz w:val="19"/>
        </w:rPr>
        <w:t> </w:t>
      </w:r>
      <w:r>
        <w:rPr>
          <w:sz w:val="19"/>
        </w:rPr>
        <w:t>prorrogação de que trata este item está condicionada ao ateste, pela autoridade competente, de que as condições e os preços permanecem vantajosos para a</w:t>
      </w:r>
      <w:r>
        <w:rPr>
          <w:spacing w:val="-10"/>
          <w:sz w:val="19"/>
        </w:rPr>
        <w:t> </w:t>
      </w:r>
      <w:r>
        <w:rPr>
          <w:sz w:val="19"/>
        </w:rPr>
        <w:t>Administração, permitida a negociação com o CONTRATADO, desde que observados, ainda, os seguintes requisitos:</w:t>
      </w:r>
    </w:p>
    <w:p>
      <w:pPr>
        <w:pStyle w:val="BodyText"/>
        <w:spacing w:before="4"/>
        <w:ind w:left="0"/>
      </w:pPr>
    </w:p>
    <w:p>
      <w:pPr>
        <w:pStyle w:val="ListParagraph"/>
        <w:numPr>
          <w:ilvl w:val="0"/>
          <w:numId w:val="16"/>
        </w:numPr>
        <w:tabs>
          <w:tab w:pos="500" w:val="left" w:leader="none"/>
        </w:tabs>
        <w:spacing w:line="240" w:lineRule="auto" w:before="0" w:after="0"/>
        <w:ind w:left="500" w:right="0" w:hanging="195"/>
        <w:jc w:val="left"/>
        <w:rPr>
          <w:sz w:val="19"/>
        </w:rPr>
      </w:pPr>
      <w:r>
        <w:rPr>
          <w:sz w:val="19"/>
        </w:rPr>
        <w:t>demonstração formal, no processo, que a forma de prestação dos serviços tem natureza </w:t>
      </w:r>
      <w:r>
        <w:rPr>
          <w:spacing w:val="-2"/>
          <w:sz w:val="19"/>
        </w:rPr>
        <w:t>continuada;</w:t>
      </w:r>
    </w:p>
    <w:p>
      <w:pPr>
        <w:pStyle w:val="ListParagraph"/>
        <w:numPr>
          <w:ilvl w:val="0"/>
          <w:numId w:val="16"/>
        </w:numPr>
        <w:tabs>
          <w:tab w:pos="511" w:val="left" w:leader="none"/>
        </w:tabs>
        <w:spacing w:line="240" w:lineRule="auto" w:before="186" w:after="0"/>
        <w:ind w:left="511" w:right="0" w:hanging="206"/>
        <w:jc w:val="left"/>
        <w:rPr>
          <w:sz w:val="19"/>
        </w:rPr>
      </w:pPr>
      <w:r>
        <w:rPr>
          <w:sz w:val="19"/>
        </w:rPr>
        <w:t>juntada de relatório sobre a execução do Contrato, com informações de que os serviços tenham sido prestados </w:t>
      </w:r>
      <w:r>
        <w:rPr>
          <w:spacing w:val="-2"/>
          <w:sz w:val="19"/>
        </w:rPr>
        <w:t>regularmente;</w:t>
      </w:r>
    </w:p>
    <w:p>
      <w:pPr>
        <w:pStyle w:val="ListParagraph"/>
        <w:numPr>
          <w:ilvl w:val="0"/>
          <w:numId w:val="16"/>
        </w:numPr>
        <w:tabs>
          <w:tab w:pos="500" w:val="left" w:leader="none"/>
        </w:tabs>
        <w:spacing w:line="240" w:lineRule="auto" w:before="199" w:after="0"/>
        <w:ind w:left="500" w:right="0" w:hanging="195"/>
        <w:jc w:val="left"/>
        <w:rPr>
          <w:sz w:val="19"/>
        </w:rPr>
      </w:pPr>
      <w:r>
        <w:rPr>
          <w:sz w:val="19"/>
        </w:rPr>
        <w:t>juntada de justificativa de que a</w:t>
      </w:r>
      <w:r>
        <w:rPr>
          <w:spacing w:val="-11"/>
          <w:sz w:val="19"/>
        </w:rPr>
        <w:t> </w:t>
      </w:r>
      <w:r>
        <w:rPr>
          <w:sz w:val="19"/>
        </w:rPr>
        <w:t>Administração mantém interesse na realização do </w:t>
      </w:r>
      <w:r>
        <w:rPr>
          <w:spacing w:val="-2"/>
          <w:sz w:val="19"/>
        </w:rPr>
        <w:t>serviço;</w:t>
      </w:r>
    </w:p>
    <w:p>
      <w:pPr>
        <w:pStyle w:val="ListParagraph"/>
        <w:numPr>
          <w:ilvl w:val="0"/>
          <w:numId w:val="16"/>
        </w:numPr>
        <w:tabs>
          <w:tab w:pos="511" w:val="left" w:leader="none"/>
        </w:tabs>
        <w:spacing w:line="240" w:lineRule="auto" w:before="186" w:after="0"/>
        <w:ind w:left="511" w:right="0" w:hanging="206"/>
        <w:jc w:val="left"/>
        <w:rPr>
          <w:sz w:val="19"/>
        </w:rPr>
      </w:pPr>
      <w:r>
        <w:rPr>
          <w:sz w:val="19"/>
        </w:rPr>
        <w:t>manifestação</w:t>
      </w:r>
      <w:r>
        <w:rPr>
          <w:spacing w:val="-5"/>
          <w:sz w:val="19"/>
        </w:rPr>
        <w:t> </w:t>
      </w:r>
      <w:r>
        <w:rPr>
          <w:sz w:val="19"/>
        </w:rPr>
        <w:t>expressa</w:t>
      </w:r>
      <w:r>
        <w:rPr>
          <w:spacing w:val="-5"/>
          <w:sz w:val="19"/>
        </w:rPr>
        <w:t> </w:t>
      </w:r>
      <w:r>
        <w:rPr>
          <w:sz w:val="19"/>
        </w:rPr>
        <w:t>do</w:t>
      </w:r>
      <w:r>
        <w:rPr>
          <w:spacing w:val="-5"/>
          <w:sz w:val="19"/>
        </w:rPr>
        <w:t> </w:t>
      </w:r>
      <w:r>
        <w:rPr>
          <w:sz w:val="19"/>
        </w:rPr>
        <w:t>CONTRATADO</w:t>
      </w:r>
      <w:r>
        <w:rPr>
          <w:spacing w:val="-4"/>
          <w:sz w:val="19"/>
        </w:rPr>
        <w:t> </w:t>
      </w:r>
      <w:r>
        <w:rPr>
          <w:sz w:val="19"/>
        </w:rPr>
        <w:t>informando</w:t>
      </w:r>
      <w:r>
        <w:rPr>
          <w:spacing w:val="-5"/>
          <w:sz w:val="19"/>
        </w:rPr>
        <w:t> </w:t>
      </w:r>
      <w:r>
        <w:rPr>
          <w:sz w:val="19"/>
        </w:rPr>
        <w:t>o</w:t>
      </w:r>
      <w:r>
        <w:rPr>
          <w:spacing w:val="-5"/>
          <w:sz w:val="19"/>
        </w:rPr>
        <w:t> </w:t>
      </w:r>
      <w:r>
        <w:rPr>
          <w:sz w:val="19"/>
        </w:rPr>
        <w:t>interesse</w:t>
      </w:r>
      <w:r>
        <w:rPr>
          <w:spacing w:val="-5"/>
          <w:sz w:val="19"/>
        </w:rPr>
        <w:t> </w:t>
      </w:r>
      <w:r>
        <w:rPr>
          <w:sz w:val="19"/>
        </w:rPr>
        <w:t>na</w:t>
      </w:r>
      <w:r>
        <w:rPr>
          <w:spacing w:val="-4"/>
          <w:sz w:val="19"/>
        </w:rPr>
        <w:t> </w:t>
      </w:r>
      <w:r>
        <w:rPr>
          <w:spacing w:val="-2"/>
          <w:sz w:val="19"/>
        </w:rPr>
        <w:t>prorrogação;</w:t>
      </w:r>
    </w:p>
    <w:p>
      <w:pPr>
        <w:pStyle w:val="ListParagraph"/>
        <w:numPr>
          <w:ilvl w:val="0"/>
          <w:numId w:val="16"/>
        </w:numPr>
        <w:tabs>
          <w:tab w:pos="500" w:val="left" w:leader="none"/>
        </w:tabs>
        <w:spacing w:line="240" w:lineRule="auto" w:before="186" w:after="0"/>
        <w:ind w:left="500" w:right="0" w:hanging="195"/>
        <w:jc w:val="left"/>
        <w:rPr>
          <w:sz w:val="19"/>
        </w:rPr>
      </w:pPr>
      <w:r>
        <w:rPr>
          <w:sz w:val="19"/>
        </w:rPr>
        <w:t>comprovação</w:t>
      </w:r>
      <w:r>
        <w:rPr>
          <w:spacing w:val="-7"/>
          <w:sz w:val="19"/>
        </w:rPr>
        <w:t> </w:t>
      </w:r>
      <w:r>
        <w:rPr>
          <w:sz w:val="19"/>
        </w:rPr>
        <w:t>de</w:t>
      </w:r>
      <w:r>
        <w:rPr>
          <w:spacing w:val="-4"/>
          <w:sz w:val="19"/>
        </w:rPr>
        <w:t> </w:t>
      </w:r>
      <w:r>
        <w:rPr>
          <w:sz w:val="19"/>
        </w:rPr>
        <w:t>que</w:t>
      </w:r>
      <w:r>
        <w:rPr>
          <w:spacing w:val="-4"/>
          <w:sz w:val="19"/>
        </w:rPr>
        <w:t> </w:t>
      </w:r>
      <w:r>
        <w:rPr>
          <w:sz w:val="19"/>
        </w:rPr>
        <w:t>o</w:t>
      </w:r>
      <w:r>
        <w:rPr>
          <w:spacing w:val="-4"/>
          <w:sz w:val="19"/>
        </w:rPr>
        <w:t> </w:t>
      </w:r>
      <w:r>
        <w:rPr>
          <w:sz w:val="19"/>
        </w:rPr>
        <w:t>CONTRATADO</w:t>
      </w:r>
      <w:r>
        <w:rPr>
          <w:spacing w:val="-5"/>
          <w:sz w:val="19"/>
        </w:rPr>
        <w:t> </w:t>
      </w:r>
      <w:r>
        <w:rPr>
          <w:sz w:val="19"/>
        </w:rPr>
        <w:t>mantém</w:t>
      </w:r>
      <w:r>
        <w:rPr>
          <w:spacing w:val="-4"/>
          <w:sz w:val="19"/>
        </w:rPr>
        <w:t> </w:t>
      </w:r>
      <w:r>
        <w:rPr>
          <w:sz w:val="19"/>
        </w:rPr>
        <w:t>as</w:t>
      </w:r>
      <w:r>
        <w:rPr>
          <w:spacing w:val="-4"/>
          <w:sz w:val="19"/>
        </w:rPr>
        <w:t> </w:t>
      </w:r>
      <w:r>
        <w:rPr>
          <w:sz w:val="19"/>
        </w:rPr>
        <w:t>condições</w:t>
      </w:r>
      <w:r>
        <w:rPr>
          <w:spacing w:val="-4"/>
          <w:sz w:val="19"/>
        </w:rPr>
        <w:t> </w:t>
      </w:r>
      <w:r>
        <w:rPr>
          <w:sz w:val="19"/>
        </w:rPr>
        <w:t>de</w:t>
      </w:r>
      <w:r>
        <w:rPr>
          <w:spacing w:val="-4"/>
          <w:sz w:val="19"/>
        </w:rPr>
        <w:t> </w:t>
      </w:r>
      <w:r>
        <w:rPr>
          <w:spacing w:val="-2"/>
          <w:sz w:val="19"/>
        </w:rPr>
        <w:t>habilitação;</w:t>
      </w:r>
    </w:p>
    <w:p>
      <w:pPr>
        <w:pStyle w:val="ListParagraph"/>
        <w:numPr>
          <w:ilvl w:val="0"/>
          <w:numId w:val="16"/>
        </w:numPr>
        <w:tabs>
          <w:tab w:pos="479" w:val="left" w:leader="none"/>
        </w:tabs>
        <w:spacing w:line="240" w:lineRule="auto" w:before="198" w:after="0"/>
        <w:ind w:left="479" w:right="0" w:hanging="174"/>
        <w:jc w:val="left"/>
        <w:rPr>
          <w:sz w:val="19"/>
        </w:rPr>
      </w:pPr>
      <w:r>
        <w:rPr>
          <w:sz w:val="19"/>
        </w:rPr>
        <w:t>informação quanto à existência de disponibilidade orçamentário-financeira para as despesas </w:t>
      </w:r>
      <w:r>
        <w:rPr>
          <w:spacing w:val="-2"/>
          <w:sz w:val="19"/>
        </w:rPr>
        <w:t>vindouras.</w:t>
      </w:r>
    </w:p>
    <w:p>
      <w:pPr>
        <w:pStyle w:val="ListParagraph"/>
        <w:numPr>
          <w:ilvl w:val="3"/>
          <w:numId w:val="15"/>
        </w:numPr>
        <w:tabs>
          <w:tab w:pos="876" w:val="left" w:leader="none"/>
        </w:tabs>
        <w:spacing w:line="242" w:lineRule="auto" w:before="211" w:after="0"/>
        <w:ind w:left="305" w:right="288" w:firstLine="0"/>
        <w:jc w:val="both"/>
        <w:rPr>
          <w:sz w:val="19"/>
        </w:rPr>
      </w:pPr>
      <w:r>
        <w:rPr>
          <w:sz w:val="19"/>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15"/>
        </w:numPr>
        <w:tabs>
          <w:tab w:pos="590" w:val="left" w:leader="none"/>
        </w:tabs>
        <w:spacing w:line="240" w:lineRule="auto" w:before="183" w:after="0"/>
        <w:ind w:left="590" w:right="0" w:hanging="285"/>
        <w:jc w:val="left"/>
        <w:rPr>
          <w:sz w:val="19"/>
        </w:rPr>
      </w:pPr>
      <w:r>
        <w:rPr>
          <w:sz w:val="19"/>
        </w:rPr>
        <w:t>O</w:t>
      </w:r>
      <w:r>
        <w:rPr>
          <w:spacing w:val="-5"/>
          <w:sz w:val="19"/>
        </w:rPr>
        <w:t> </w:t>
      </w:r>
      <w:r>
        <w:rPr>
          <w:sz w:val="19"/>
        </w:rPr>
        <w:t>CONTRATADO</w:t>
      </w:r>
      <w:r>
        <w:rPr>
          <w:spacing w:val="-5"/>
          <w:sz w:val="19"/>
        </w:rPr>
        <w:t> </w:t>
      </w:r>
      <w:r>
        <w:rPr>
          <w:sz w:val="19"/>
        </w:rPr>
        <w:t>não</w:t>
      </w:r>
      <w:r>
        <w:rPr>
          <w:spacing w:val="-5"/>
          <w:sz w:val="19"/>
        </w:rPr>
        <w:t> </w:t>
      </w:r>
      <w:r>
        <w:rPr>
          <w:sz w:val="19"/>
        </w:rPr>
        <w:t>tem</w:t>
      </w:r>
      <w:r>
        <w:rPr>
          <w:spacing w:val="-4"/>
          <w:sz w:val="19"/>
        </w:rPr>
        <w:t> </w:t>
      </w:r>
      <w:r>
        <w:rPr>
          <w:sz w:val="19"/>
        </w:rPr>
        <w:t>direito</w:t>
      </w:r>
      <w:r>
        <w:rPr>
          <w:spacing w:val="-5"/>
          <w:sz w:val="19"/>
        </w:rPr>
        <w:t> </w:t>
      </w:r>
      <w:r>
        <w:rPr>
          <w:sz w:val="19"/>
        </w:rPr>
        <w:t>subjetivo</w:t>
      </w:r>
      <w:r>
        <w:rPr>
          <w:spacing w:val="-5"/>
          <w:sz w:val="19"/>
        </w:rPr>
        <w:t> </w:t>
      </w:r>
      <w:r>
        <w:rPr>
          <w:sz w:val="19"/>
        </w:rPr>
        <w:t>à</w:t>
      </w:r>
      <w:r>
        <w:rPr>
          <w:spacing w:val="-5"/>
          <w:sz w:val="19"/>
        </w:rPr>
        <w:t> </w:t>
      </w:r>
      <w:r>
        <w:rPr>
          <w:sz w:val="19"/>
        </w:rPr>
        <w:t>prorrogação</w:t>
      </w:r>
      <w:r>
        <w:rPr>
          <w:spacing w:val="-4"/>
          <w:sz w:val="19"/>
        </w:rPr>
        <w:t> </w:t>
      </w:r>
      <w:r>
        <w:rPr>
          <w:spacing w:val="-2"/>
          <w:sz w:val="19"/>
        </w:rPr>
        <w:t>contratual.</w:t>
      </w:r>
    </w:p>
    <w:p>
      <w:pPr>
        <w:pStyle w:val="ListParagraph"/>
        <w:numPr>
          <w:ilvl w:val="1"/>
          <w:numId w:val="15"/>
        </w:numPr>
        <w:tabs>
          <w:tab w:pos="579" w:val="left" w:leader="none"/>
        </w:tabs>
        <w:spacing w:line="240" w:lineRule="auto" w:before="198" w:after="0"/>
        <w:ind w:left="579" w:right="0" w:hanging="274"/>
        <w:jc w:val="left"/>
        <w:rPr>
          <w:sz w:val="19"/>
        </w:rPr>
      </w:pPr>
      <w:r>
        <w:rPr>
          <w:sz w:val="19"/>
        </w:rPr>
        <w:t>A</w:t>
      </w:r>
      <w:r>
        <w:rPr>
          <w:spacing w:val="-12"/>
          <w:sz w:val="19"/>
        </w:rPr>
        <w:t> </w:t>
      </w:r>
      <w:r>
        <w:rPr>
          <w:sz w:val="19"/>
        </w:rPr>
        <w:t>prorrogação</w:t>
      </w:r>
      <w:r>
        <w:rPr>
          <w:spacing w:val="-2"/>
          <w:sz w:val="19"/>
        </w:rPr>
        <w:t> </w:t>
      </w:r>
      <w:r>
        <w:rPr>
          <w:sz w:val="19"/>
        </w:rPr>
        <w:t>do</w:t>
      </w:r>
      <w:r>
        <w:rPr>
          <w:spacing w:val="-1"/>
          <w:sz w:val="19"/>
        </w:rPr>
        <w:t> </w:t>
      </w:r>
      <w:r>
        <w:rPr>
          <w:sz w:val="19"/>
        </w:rPr>
        <w:t>Contrato</w:t>
      </w:r>
      <w:r>
        <w:rPr>
          <w:spacing w:val="-1"/>
          <w:sz w:val="19"/>
        </w:rPr>
        <w:t> </w:t>
      </w:r>
      <w:r>
        <w:rPr>
          <w:sz w:val="19"/>
        </w:rPr>
        <w:t>deverá</w:t>
      </w:r>
      <w:r>
        <w:rPr>
          <w:spacing w:val="-1"/>
          <w:sz w:val="19"/>
        </w:rPr>
        <w:t> </w:t>
      </w:r>
      <w:r>
        <w:rPr>
          <w:sz w:val="19"/>
        </w:rPr>
        <w:t>ser</w:t>
      </w:r>
      <w:r>
        <w:rPr>
          <w:spacing w:val="-2"/>
          <w:sz w:val="19"/>
        </w:rPr>
        <w:t> </w:t>
      </w:r>
      <w:r>
        <w:rPr>
          <w:sz w:val="19"/>
        </w:rPr>
        <w:t>promovida</w:t>
      </w:r>
      <w:r>
        <w:rPr>
          <w:spacing w:val="-1"/>
          <w:sz w:val="19"/>
        </w:rPr>
        <w:t> </w:t>
      </w:r>
      <w:r>
        <w:rPr>
          <w:sz w:val="19"/>
        </w:rPr>
        <w:t>mediante</w:t>
      </w:r>
      <w:r>
        <w:rPr>
          <w:spacing w:val="-1"/>
          <w:sz w:val="19"/>
        </w:rPr>
        <w:t> </w:t>
      </w:r>
      <w:r>
        <w:rPr>
          <w:sz w:val="19"/>
        </w:rPr>
        <w:t>a</w:t>
      </w:r>
      <w:r>
        <w:rPr>
          <w:spacing w:val="-1"/>
          <w:sz w:val="19"/>
        </w:rPr>
        <w:t> </w:t>
      </w:r>
      <w:r>
        <w:rPr>
          <w:sz w:val="19"/>
        </w:rPr>
        <w:t>celebração</w:t>
      </w:r>
      <w:r>
        <w:rPr>
          <w:spacing w:val="-1"/>
          <w:sz w:val="19"/>
        </w:rPr>
        <w:t> </w:t>
      </w:r>
      <w:r>
        <w:rPr>
          <w:sz w:val="19"/>
        </w:rPr>
        <w:t>de</w:t>
      </w:r>
      <w:r>
        <w:rPr>
          <w:spacing w:val="-6"/>
          <w:sz w:val="19"/>
        </w:rPr>
        <w:t> </w:t>
      </w:r>
      <w:r>
        <w:rPr>
          <w:sz w:val="19"/>
        </w:rPr>
        <w:t>Termo</w:t>
      </w:r>
      <w:r>
        <w:rPr>
          <w:spacing w:val="-11"/>
          <w:sz w:val="19"/>
        </w:rPr>
        <w:t> </w:t>
      </w:r>
      <w:r>
        <w:rPr>
          <w:spacing w:val="-2"/>
          <w:sz w:val="19"/>
        </w:rPr>
        <w:t>Aditivo.</w:t>
      </w:r>
    </w:p>
    <w:p>
      <w:pPr>
        <w:pStyle w:val="ListParagraph"/>
        <w:numPr>
          <w:ilvl w:val="1"/>
          <w:numId w:val="15"/>
        </w:numPr>
        <w:tabs>
          <w:tab w:pos="597" w:val="left" w:leader="none"/>
        </w:tabs>
        <w:spacing w:line="249" w:lineRule="auto" w:before="186" w:after="0"/>
        <w:ind w:left="305" w:right="288" w:firstLine="0"/>
        <w:jc w:val="both"/>
        <w:rPr>
          <w:sz w:val="19"/>
        </w:rPr>
      </w:pPr>
      <w:r>
        <w:rPr>
          <w:sz w:val="19"/>
        </w:rPr>
        <w:t>Nas eventuais prorrogações contratuais, os custos não renováveis já pagos ou amortizados ao longo do primeiro período de vigência da contratação deverão ser reduzidos ou eliminados como condição para a prorrogação.</w:t>
      </w:r>
    </w:p>
    <w:p>
      <w:pPr>
        <w:pStyle w:val="ListParagraph"/>
        <w:numPr>
          <w:ilvl w:val="1"/>
          <w:numId w:val="15"/>
        </w:numPr>
        <w:tabs>
          <w:tab w:pos="596" w:val="left" w:leader="none"/>
        </w:tabs>
        <w:spacing w:line="235" w:lineRule="auto" w:before="180" w:after="0"/>
        <w:ind w:left="305" w:right="288" w:firstLine="0"/>
        <w:jc w:val="both"/>
        <w:rPr>
          <w:sz w:val="19"/>
        </w:rPr>
      </w:pPr>
      <w:r>
        <w:rPr>
          <w:sz w:val="19"/>
        </w:rPr>
        <w:t>O Contrato não poderá ser prorrogado quando o CONTRATADO tiver sido penalizado com as sanções de declaração de inidoneidade ou impedimento de licitar e contratar com o poder público, observadas as abrangências de aplicação.</w:t>
      </w:r>
    </w:p>
    <w:p>
      <w:pPr>
        <w:pStyle w:val="BodyText"/>
        <w:ind w:left="0"/>
      </w:pPr>
    </w:p>
    <w:p>
      <w:pPr>
        <w:pStyle w:val="BodyText"/>
        <w:spacing w:before="1"/>
        <w:ind w:left="0"/>
      </w:pPr>
    </w:p>
    <w:p>
      <w:pPr>
        <w:pStyle w:val="Heading2"/>
      </w:pPr>
      <w:r>
        <w:rPr/>
        <w:t>CLÁUSULA</w:t>
      </w:r>
      <w:r>
        <w:rPr>
          <w:spacing w:val="-14"/>
        </w:rPr>
        <w:t> </w:t>
      </w:r>
      <w:r>
        <w:rPr/>
        <w:t>TERCEIRA</w:t>
      </w:r>
      <w:r>
        <w:rPr>
          <w:spacing w:val="-11"/>
        </w:rPr>
        <w:t> </w:t>
      </w:r>
      <w:r>
        <w:rPr/>
        <w:t>– EXECUÇÃO, GESTÃO E FISCALIZAÇÃO </w:t>
      </w:r>
      <w:r>
        <w:rPr>
          <w:spacing w:val="-2"/>
        </w:rPr>
        <w:t>CONTRATUAIS</w:t>
      </w:r>
    </w:p>
    <w:p>
      <w:pPr>
        <w:pStyle w:val="ListParagraph"/>
        <w:numPr>
          <w:ilvl w:val="1"/>
          <w:numId w:val="17"/>
        </w:numPr>
        <w:tabs>
          <w:tab w:pos="598" w:val="left" w:leader="none"/>
        </w:tabs>
        <w:spacing w:line="249" w:lineRule="auto" w:before="210" w:after="0"/>
        <w:ind w:left="305" w:right="288" w:firstLine="0"/>
        <w:jc w:val="both"/>
        <w:rPr>
          <w:sz w:val="19"/>
        </w:rPr>
      </w:pPr>
      <w:r>
        <w:rPr>
          <w:sz w:val="19"/>
        </w:rPr>
        <w:t>O modelo de gestão e a fiscalização, assim como os prazos e condições de conclusão, entrega, observação e recebimento se submetem ao disposto no Termo de Referência anexo a </w:t>
      </w:r>
      <w:r>
        <w:rPr>
          <w:sz w:val="19"/>
        </w:rPr>
        <w:t>este Contrato e no Decreto nº 48.817, 24 de novembro de 2023.</w:t>
      </w:r>
    </w:p>
    <w:p>
      <w:pPr>
        <w:pStyle w:val="ListParagraph"/>
        <w:numPr>
          <w:ilvl w:val="2"/>
          <w:numId w:val="17"/>
        </w:numPr>
        <w:tabs>
          <w:tab w:pos="733" w:val="left" w:leader="none"/>
        </w:tabs>
        <w:spacing w:line="240" w:lineRule="auto" w:before="176" w:after="0"/>
        <w:ind w:left="733" w:right="0" w:hanging="428"/>
        <w:jc w:val="left"/>
        <w:rPr>
          <w:sz w:val="19"/>
        </w:rPr>
      </w:pPr>
      <w:r>
        <w:rPr>
          <w:sz w:val="19"/>
        </w:rPr>
        <w:t>O</w:t>
      </w:r>
      <w:r>
        <w:rPr>
          <w:spacing w:val="-2"/>
          <w:sz w:val="19"/>
        </w:rPr>
        <w:t> </w:t>
      </w:r>
      <w:r>
        <w:rPr>
          <w:sz w:val="19"/>
        </w:rPr>
        <w:t>regime</w:t>
      </w:r>
      <w:r>
        <w:rPr>
          <w:spacing w:val="-1"/>
          <w:sz w:val="19"/>
        </w:rPr>
        <w:t> </w:t>
      </w:r>
      <w:r>
        <w:rPr>
          <w:sz w:val="19"/>
        </w:rPr>
        <w:t>de</w:t>
      </w:r>
      <w:r>
        <w:rPr>
          <w:spacing w:val="-1"/>
          <w:sz w:val="19"/>
        </w:rPr>
        <w:t> </w:t>
      </w:r>
      <w:r>
        <w:rPr>
          <w:sz w:val="19"/>
        </w:rPr>
        <w:t>contratação/execução</w:t>
      </w:r>
      <w:r>
        <w:rPr>
          <w:spacing w:val="-1"/>
          <w:sz w:val="19"/>
        </w:rPr>
        <w:t> </w:t>
      </w:r>
      <w:r>
        <w:rPr>
          <w:sz w:val="19"/>
        </w:rPr>
        <w:t>será</w:t>
      </w:r>
      <w:r>
        <w:rPr>
          <w:spacing w:val="-1"/>
          <w:sz w:val="19"/>
        </w:rPr>
        <w:t> </w:t>
      </w:r>
      <w:r>
        <w:rPr>
          <w:sz w:val="19"/>
        </w:rPr>
        <w:t>de</w:t>
      </w:r>
      <w:r>
        <w:rPr>
          <w:spacing w:val="-1"/>
          <w:sz w:val="19"/>
        </w:rPr>
        <w:t> </w:t>
      </w:r>
      <w:r>
        <w:rPr>
          <w:sz w:val="19"/>
        </w:rPr>
        <w:t>EMPREITADA</w:t>
      </w:r>
      <w:r>
        <w:rPr>
          <w:spacing w:val="-11"/>
          <w:sz w:val="19"/>
        </w:rPr>
        <w:t> </w:t>
      </w:r>
      <w:r>
        <w:rPr>
          <w:sz w:val="19"/>
        </w:rPr>
        <w:t>POR</w:t>
      </w:r>
      <w:r>
        <w:rPr>
          <w:spacing w:val="-1"/>
          <w:sz w:val="19"/>
        </w:rPr>
        <w:t> </w:t>
      </w:r>
      <w:r>
        <w:rPr>
          <w:sz w:val="19"/>
        </w:rPr>
        <w:t>PREÇO</w:t>
      </w:r>
      <w:r>
        <w:rPr>
          <w:spacing w:val="-1"/>
          <w:sz w:val="19"/>
        </w:rPr>
        <w:t> </w:t>
      </w:r>
      <w:r>
        <w:rPr>
          <w:sz w:val="19"/>
        </w:rPr>
        <w:t>GLOBAL</w:t>
      </w:r>
      <w:r>
        <w:rPr>
          <w:spacing w:val="-8"/>
          <w:sz w:val="19"/>
        </w:rPr>
        <w:t> </w:t>
      </w:r>
      <w:r>
        <w:rPr>
          <w:sz w:val="19"/>
        </w:rPr>
        <w:t>(art.</w:t>
      </w:r>
      <w:r>
        <w:rPr>
          <w:spacing w:val="-1"/>
          <w:sz w:val="19"/>
        </w:rPr>
        <w:t> </w:t>
      </w:r>
      <w:r>
        <w:rPr>
          <w:sz w:val="19"/>
        </w:rPr>
        <w:t>6º,</w:t>
      </w:r>
      <w:r>
        <w:rPr>
          <w:spacing w:val="-1"/>
          <w:sz w:val="19"/>
        </w:rPr>
        <w:t> </w:t>
      </w:r>
      <w:r>
        <w:rPr>
          <w:b/>
          <w:sz w:val="19"/>
        </w:rPr>
        <w:t>XXIX</w:t>
      </w:r>
      <w:r>
        <w:rPr>
          <w:sz w:val="19"/>
        </w:rPr>
        <w:t>,</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BodyText"/>
        <w:spacing w:before="206"/>
        <w:ind w:left="0"/>
      </w:pPr>
    </w:p>
    <w:p>
      <w:pPr>
        <w:pStyle w:val="Heading2"/>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BodyText"/>
        <w:spacing w:before="4"/>
        <w:ind w:left="0"/>
        <w:rPr>
          <w:b/>
        </w:rPr>
      </w:pPr>
    </w:p>
    <w:p>
      <w:pPr>
        <w:pStyle w:val="ListParagraph"/>
        <w:numPr>
          <w:ilvl w:val="1"/>
          <w:numId w:val="18"/>
        </w:numPr>
        <w:tabs>
          <w:tab w:pos="590" w:val="left" w:leader="none"/>
        </w:tabs>
        <w:spacing w:line="240" w:lineRule="auto" w:before="0" w:after="0"/>
        <w:ind w:left="590" w:right="0" w:hanging="285"/>
        <w:jc w:val="left"/>
        <w:rPr>
          <w:sz w:val="19"/>
        </w:rPr>
      </w:pPr>
      <w:r>
        <w:rPr>
          <w:sz w:val="19"/>
        </w:rPr>
        <w:t>Não será admitida a subcontratação do objeto </w:t>
      </w:r>
      <w:r>
        <w:rPr>
          <w:spacing w:val="-2"/>
          <w:sz w:val="19"/>
        </w:rPr>
        <w:t>contratual.</w:t>
      </w:r>
    </w:p>
    <w:p>
      <w:pPr>
        <w:pStyle w:val="BodyText"/>
        <w:spacing w:before="206"/>
        <w:ind w:left="0"/>
      </w:pPr>
    </w:p>
    <w:p>
      <w:pPr>
        <w:pStyle w:val="Heading2"/>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BodyText"/>
        <w:spacing w:before="3"/>
        <w:ind w:left="0"/>
        <w:rPr>
          <w:b/>
        </w:rPr>
      </w:pPr>
    </w:p>
    <w:p>
      <w:pPr>
        <w:pStyle w:val="ListParagraph"/>
        <w:numPr>
          <w:ilvl w:val="1"/>
          <w:numId w:val="19"/>
        </w:numPr>
        <w:tabs>
          <w:tab w:pos="590" w:val="left" w:leader="none"/>
          <w:tab w:pos="4040" w:val="left" w:leader="dot"/>
        </w:tabs>
        <w:spacing w:line="240" w:lineRule="auto" w:before="0" w:after="0"/>
        <w:ind w:left="590" w:right="0" w:hanging="285"/>
        <w:jc w:val="left"/>
        <w:rPr>
          <w:sz w:val="19"/>
        </w:rPr>
      </w:pPr>
      <w:r>
        <w:rPr>
          <w:sz w:val="19"/>
        </w:rPr>
        <w:t>O preço total do Contrato é de R$ .......... </w:t>
      </w:r>
      <w:r>
        <w:rPr>
          <w:spacing w:val="-5"/>
          <w:sz w:val="19"/>
        </w:rPr>
        <w:t>(.</w:t>
      </w:r>
      <w:r>
        <w:rPr>
          <w:sz w:val="19"/>
        </w:rPr>
        <w:tab/>
        <w:t>), considerando o prazo total da sua </w:t>
      </w:r>
      <w:r>
        <w:rPr>
          <w:spacing w:val="-2"/>
          <w:sz w:val="19"/>
        </w:rPr>
        <w:t>vigência.</w:t>
      </w:r>
    </w:p>
    <w:p>
      <w:pPr>
        <w:pStyle w:val="ListParagraph"/>
        <w:numPr>
          <w:ilvl w:val="1"/>
          <w:numId w:val="19"/>
        </w:numPr>
        <w:tabs>
          <w:tab w:pos="620" w:val="left" w:leader="none"/>
        </w:tabs>
        <w:spacing w:line="249" w:lineRule="auto" w:before="210" w:after="0"/>
        <w:ind w:left="305" w:right="288" w:firstLine="0"/>
        <w:jc w:val="both"/>
        <w:rPr>
          <w:sz w:val="19"/>
        </w:rPr>
      </w:pPr>
      <w:r>
        <w:rPr>
          <w:sz w:val="19"/>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196"/>
        <w:ind w:left="0"/>
      </w:pPr>
    </w:p>
    <w:p>
      <w:pPr>
        <w:pStyle w:val="Heading2"/>
        <w:spacing w:before="1"/>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20"/>
        </w:numPr>
        <w:tabs>
          <w:tab w:pos="602" w:val="left" w:leader="none"/>
          <w:tab w:pos="7067" w:val="left" w:leader="dot"/>
        </w:tabs>
        <w:spacing w:line="240" w:lineRule="auto" w:before="210" w:after="0"/>
        <w:ind w:left="602" w:right="0" w:hanging="297"/>
        <w:jc w:val="left"/>
        <w:rPr>
          <w:sz w:val="19"/>
        </w:rPr>
      </w:pPr>
      <w:r>
        <w:rPr>
          <w:sz w:val="19"/>
        </w:rPr>
        <w:t>O</w:t>
      </w:r>
      <w:r>
        <w:rPr>
          <w:spacing w:val="3"/>
          <w:sz w:val="19"/>
        </w:rPr>
        <w:t> </w:t>
      </w:r>
      <w:r>
        <w:rPr>
          <w:sz w:val="19"/>
        </w:rPr>
        <w:t>CONTRATANTE</w:t>
      </w:r>
      <w:r>
        <w:rPr>
          <w:spacing w:val="5"/>
          <w:sz w:val="19"/>
        </w:rPr>
        <w:t> </w:t>
      </w:r>
      <w:r>
        <w:rPr>
          <w:sz w:val="19"/>
        </w:rPr>
        <w:t>deverá</w:t>
      </w:r>
      <w:r>
        <w:rPr>
          <w:spacing w:val="5"/>
          <w:sz w:val="19"/>
        </w:rPr>
        <w:t> </w:t>
      </w:r>
      <w:r>
        <w:rPr>
          <w:sz w:val="19"/>
        </w:rPr>
        <w:t>pagar</w:t>
      </w:r>
      <w:r>
        <w:rPr>
          <w:spacing w:val="5"/>
          <w:sz w:val="19"/>
        </w:rPr>
        <w:t> </w:t>
      </w:r>
      <w:r>
        <w:rPr>
          <w:sz w:val="19"/>
        </w:rPr>
        <w:t>ao</w:t>
      </w:r>
      <w:r>
        <w:rPr>
          <w:spacing w:val="5"/>
          <w:sz w:val="19"/>
        </w:rPr>
        <w:t> </w:t>
      </w:r>
      <w:r>
        <w:rPr>
          <w:sz w:val="19"/>
        </w:rPr>
        <w:t>CONTRATADO</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de</w:t>
      </w:r>
      <w:r>
        <w:rPr>
          <w:spacing w:val="5"/>
          <w:sz w:val="19"/>
        </w:rPr>
        <w:t> </w:t>
      </w:r>
      <w:r>
        <w:rPr>
          <w:sz w:val="19"/>
        </w:rPr>
        <w:t>R$</w:t>
      </w:r>
      <w:r>
        <w:rPr>
          <w:spacing w:val="6"/>
          <w:sz w:val="19"/>
        </w:rPr>
        <w:t> </w:t>
      </w:r>
      <w:r>
        <w:rPr>
          <w:color w:val="FF0000"/>
          <w:spacing w:val="-2"/>
          <w:sz w:val="19"/>
        </w:rPr>
        <w:t>........</w:t>
      </w:r>
      <w:r>
        <w:rPr>
          <w:spacing w:val="-2"/>
          <w:sz w:val="19"/>
        </w:rPr>
        <w:t>(</w:t>
      </w:r>
      <w:r>
        <w:rPr>
          <w:sz w:val="19"/>
        </w:rPr>
        <w:tab/>
        <w:t>),</w:t>
      </w:r>
      <w:r>
        <w:rPr>
          <w:spacing w:val="9"/>
          <w:sz w:val="19"/>
        </w:rPr>
        <w:t> </w:t>
      </w:r>
      <w:r>
        <w:rPr>
          <w:sz w:val="19"/>
        </w:rPr>
        <w:t>em</w:t>
      </w:r>
      <w:r>
        <w:rPr>
          <w:spacing w:val="10"/>
          <w:sz w:val="19"/>
        </w:rPr>
        <w:t> </w:t>
      </w:r>
      <w:r>
        <w:rPr>
          <w:b/>
          <w:sz w:val="19"/>
        </w:rPr>
        <w:t>PARCELAS</w:t>
      </w:r>
      <w:r>
        <w:rPr>
          <w:b/>
          <w:spacing w:val="10"/>
          <w:sz w:val="19"/>
        </w:rPr>
        <w:t> </w:t>
      </w:r>
      <w:r>
        <w:rPr>
          <w:b/>
          <w:sz w:val="19"/>
        </w:rPr>
        <w:t>MENSAIS</w:t>
      </w:r>
      <w:r>
        <w:rPr>
          <w:sz w:val="19"/>
        </w:rPr>
        <w:t>,</w:t>
      </w:r>
      <w:r>
        <w:rPr>
          <w:spacing w:val="10"/>
          <w:sz w:val="19"/>
        </w:rPr>
        <w:t> </w:t>
      </w:r>
      <w:r>
        <w:rPr>
          <w:sz w:val="19"/>
        </w:rPr>
        <w:t>no</w:t>
      </w:r>
      <w:r>
        <w:rPr>
          <w:spacing w:val="9"/>
          <w:sz w:val="19"/>
        </w:rPr>
        <w:t> </w:t>
      </w:r>
      <w:r>
        <w:rPr>
          <w:sz w:val="19"/>
        </w:rPr>
        <w:t>prazo,</w:t>
      </w:r>
      <w:r>
        <w:rPr>
          <w:spacing w:val="10"/>
          <w:sz w:val="19"/>
        </w:rPr>
        <w:t> </w:t>
      </w:r>
      <w:r>
        <w:rPr>
          <w:sz w:val="19"/>
        </w:rPr>
        <w:t>forma</w:t>
      </w:r>
      <w:r>
        <w:rPr>
          <w:spacing w:val="10"/>
          <w:sz w:val="19"/>
        </w:rPr>
        <w:t> </w:t>
      </w:r>
      <w:r>
        <w:rPr>
          <w:sz w:val="19"/>
        </w:rPr>
        <w:t>e</w:t>
      </w:r>
      <w:r>
        <w:rPr>
          <w:spacing w:val="10"/>
          <w:sz w:val="19"/>
        </w:rPr>
        <w:t> </w:t>
      </w:r>
      <w:r>
        <w:rPr>
          <w:sz w:val="19"/>
        </w:rPr>
        <w:t>condições</w:t>
      </w:r>
      <w:r>
        <w:rPr>
          <w:spacing w:val="9"/>
          <w:sz w:val="19"/>
        </w:rPr>
        <w:t> </w:t>
      </w:r>
      <w:r>
        <w:rPr>
          <w:sz w:val="19"/>
        </w:rPr>
        <w:t>estabelecidos</w:t>
      </w:r>
      <w:r>
        <w:rPr>
          <w:spacing w:val="10"/>
          <w:sz w:val="19"/>
        </w:rPr>
        <w:t> </w:t>
      </w:r>
      <w:r>
        <w:rPr>
          <w:sz w:val="19"/>
        </w:rPr>
        <w:t>no</w:t>
      </w:r>
      <w:r>
        <w:rPr>
          <w:spacing w:val="7"/>
          <w:sz w:val="19"/>
        </w:rPr>
        <w:t> </w:t>
      </w:r>
      <w:r>
        <w:rPr>
          <w:sz w:val="19"/>
        </w:rPr>
        <w:t>Termo</w:t>
      </w:r>
      <w:r>
        <w:rPr>
          <w:spacing w:val="10"/>
          <w:sz w:val="19"/>
        </w:rPr>
        <w:t> </w:t>
      </w:r>
      <w:r>
        <w:rPr>
          <w:sz w:val="19"/>
        </w:rPr>
        <w:t>de</w:t>
      </w:r>
      <w:r>
        <w:rPr>
          <w:spacing w:val="10"/>
          <w:sz w:val="19"/>
        </w:rPr>
        <w:t> </w:t>
      </w:r>
      <w:r>
        <w:rPr>
          <w:spacing w:val="-2"/>
          <w:sz w:val="19"/>
        </w:rPr>
        <w:t>Referência,</w:t>
      </w:r>
    </w:p>
    <w:p>
      <w:pPr>
        <w:pStyle w:val="BodyText"/>
        <w:spacing w:before="7"/>
        <w:jc w:val="both"/>
      </w:pPr>
      <w:r>
        <w:rPr/>
        <w:t>diretamente</w:t>
      </w:r>
      <w:r>
        <w:rPr>
          <w:spacing w:val="-4"/>
        </w:rPr>
        <w:t> </w:t>
      </w:r>
      <w:r>
        <w:rPr/>
        <w:t>na</w:t>
      </w:r>
      <w:r>
        <w:rPr>
          <w:spacing w:val="-1"/>
        </w:rPr>
        <w:t> </w:t>
      </w:r>
      <w:r>
        <w:rPr/>
        <w:t>Conta</w:t>
      </w:r>
      <w:r>
        <w:rPr>
          <w:spacing w:val="-2"/>
        </w:rPr>
        <w:t> </w:t>
      </w:r>
      <w:r>
        <w:rPr/>
        <w:t>Corrente</w:t>
      </w:r>
      <w:r>
        <w:rPr>
          <w:spacing w:val="-1"/>
        </w:rPr>
        <w:t> </w:t>
      </w:r>
      <w:r>
        <w:rPr/>
        <w:t>nº</w:t>
      </w:r>
      <w:r>
        <w:rPr>
          <w:spacing w:val="-2"/>
        </w:rPr>
        <w:t> </w:t>
      </w:r>
      <w:r>
        <w:rPr>
          <w:color w:val="FF0000"/>
        </w:rPr>
        <w:t>......</w:t>
      </w:r>
      <w:r>
        <w:rPr/>
        <w:t>,</w:t>
      </w:r>
      <w:r>
        <w:rPr>
          <w:spacing w:val="-1"/>
        </w:rPr>
        <w:t> </w:t>
      </w:r>
      <w:r>
        <w:rPr/>
        <w:t>agência</w:t>
      </w:r>
      <w:r>
        <w:rPr>
          <w:spacing w:val="-1"/>
        </w:rPr>
        <w:t> </w:t>
      </w:r>
      <w:r>
        <w:rPr>
          <w:color w:val="FF0000"/>
        </w:rPr>
        <w:t>......</w:t>
      </w:r>
      <w:r>
        <w:rPr/>
        <w:t>,</w:t>
      </w:r>
      <w:r>
        <w:rPr>
          <w:spacing w:val="-2"/>
        </w:rPr>
        <w:t> </w:t>
      </w:r>
      <w:r>
        <w:rPr/>
        <w:t>de</w:t>
      </w:r>
      <w:r>
        <w:rPr>
          <w:spacing w:val="-1"/>
        </w:rPr>
        <w:t> </w:t>
      </w:r>
      <w:r>
        <w:rPr/>
        <w:t>titularidade</w:t>
      </w:r>
      <w:r>
        <w:rPr>
          <w:spacing w:val="-2"/>
        </w:rPr>
        <w:t> </w:t>
      </w:r>
      <w:r>
        <w:rPr/>
        <w:t>do</w:t>
      </w:r>
      <w:r>
        <w:rPr>
          <w:spacing w:val="-1"/>
        </w:rPr>
        <w:t> </w:t>
      </w:r>
      <w:r>
        <w:rPr/>
        <w:t>CONTRATADO,</w:t>
      </w:r>
      <w:r>
        <w:rPr>
          <w:spacing w:val="-1"/>
        </w:rPr>
        <w:t> </w:t>
      </w:r>
      <w:r>
        <w:rPr/>
        <w:t>junto</w:t>
      </w:r>
      <w:r>
        <w:rPr>
          <w:spacing w:val="-2"/>
        </w:rPr>
        <w:t> </w:t>
      </w:r>
      <w:r>
        <w:rPr/>
        <w:t>à</w:t>
      </w:r>
      <w:r>
        <w:rPr>
          <w:spacing w:val="-1"/>
        </w:rPr>
        <w:t> </w:t>
      </w:r>
      <w:r>
        <w:rPr/>
        <w:t>instituição</w:t>
      </w:r>
      <w:r>
        <w:rPr>
          <w:spacing w:val="-2"/>
        </w:rPr>
        <w:t> </w:t>
      </w:r>
      <w:r>
        <w:rPr/>
        <w:t>financeira</w:t>
      </w:r>
      <w:r>
        <w:rPr>
          <w:spacing w:val="-1"/>
        </w:rPr>
        <w:t> </w:t>
      </w:r>
      <w:r>
        <w:rPr/>
        <w:t>contratada</w:t>
      </w:r>
      <w:r>
        <w:rPr>
          <w:spacing w:val="-1"/>
        </w:rPr>
        <w:t> </w:t>
      </w:r>
      <w:r>
        <w:rPr/>
        <w:t>pelo</w:t>
      </w:r>
      <w:r>
        <w:rPr>
          <w:spacing w:val="-2"/>
        </w:rPr>
        <w:t> </w:t>
      </w:r>
      <w:r>
        <w:rPr/>
        <w:t>Estado</w:t>
      </w:r>
      <w:r>
        <w:rPr>
          <w:spacing w:val="-1"/>
        </w:rPr>
        <w:t> </w:t>
      </w:r>
      <w:r>
        <w:rPr/>
        <w:t>do</w:t>
      </w:r>
      <w:r>
        <w:rPr>
          <w:spacing w:val="-2"/>
        </w:rPr>
        <w:t> </w:t>
      </w:r>
      <w:r>
        <w:rPr/>
        <w:t>Rio</w:t>
      </w:r>
      <w:r>
        <w:rPr>
          <w:spacing w:val="-1"/>
        </w:rPr>
        <w:t> </w:t>
      </w:r>
      <w:r>
        <w:rPr/>
        <w:t>de</w:t>
      </w:r>
      <w:r>
        <w:rPr>
          <w:spacing w:val="-1"/>
        </w:rPr>
        <w:t> </w:t>
      </w:r>
      <w:r>
        <w:rPr/>
        <w:t>Janeiro.</w:t>
      </w:r>
      <w:r>
        <w:rPr>
          <w:spacing w:val="-2"/>
        </w:rPr>
        <w:t> </w:t>
      </w:r>
      <w:r>
        <w:rPr/>
        <w:t>(ANEXO</w:t>
      </w:r>
      <w:r>
        <w:rPr>
          <w:spacing w:val="-1"/>
        </w:rPr>
        <w:t> </w:t>
      </w:r>
      <w:r>
        <w:rPr>
          <w:b/>
        </w:rPr>
        <w:t>I</w:t>
      </w:r>
      <w:r>
        <w:rPr>
          <w:b/>
          <w:spacing w:val="-2"/>
        </w:rPr>
        <w:t> </w:t>
      </w:r>
      <w:r>
        <w:rPr/>
        <w:t>–</w:t>
      </w:r>
      <w:r>
        <w:rPr>
          <w:spacing w:val="-1"/>
        </w:rPr>
        <w:t> </w:t>
      </w:r>
      <w:r>
        <w:rPr/>
        <w:t>ITEM</w:t>
      </w:r>
      <w:r>
        <w:rPr>
          <w:spacing w:val="-1"/>
        </w:rPr>
        <w:t> </w:t>
      </w:r>
      <w:r>
        <w:rPr>
          <w:b/>
          <w:spacing w:val="-2"/>
        </w:rPr>
        <w:t>17.2.</w:t>
      </w:r>
      <w:r>
        <w:rPr>
          <w:spacing w:val="-2"/>
        </w:rPr>
        <w:t>)</w:t>
      </w:r>
    </w:p>
    <w:p>
      <w:pPr>
        <w:pStyle w:val="BodyText"/>
        <w:spacing w:after="0"/>
        <w:jc w:val="both"/>
        <w:sectPr>
          <w:pgSz w:w="15840" w:h="24480"/>
          <w:pgMar w:top="500" w:bottom="280" w:left="360" w:right="360"/>
        </w:sectPr>
      </w:pPr>
    </w:p>
    <w:p>
      <w:pPr>
        <w:pStyle w:val="ListParagraph"/>
        <w:numPr>
          <w:ilvl w:val="1"/>
          <w:numId w:val="20"/>
        </w:numPr>
        <w:tabs>
          <w:tab w:pos="615" w:val="left" w:leader="none"/>
        </w:tabs>
        <w:spacing w:line="240" w:lineRule="auto" w:before="79" w:after="0"/>
        <w:ind w:left="305" w:right="288" w:firstLine="0"/>
        <w:jc w:val="both"/>
        <w:rPr>
          <w:sz w:val="19"/>
        </w:rPr>
      </w:pPr>
      <w:r>
        <w:rPr>
          <w:sz w:val="19"/>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w:t>
      </w:r>
      <w:r>
        <w:rPr>
          <w:sz w:val="19"/>
        </w:rPr>
        <w:t>contratuais adicionais serão suportados exclusivamente pelo CONTRATADO.</w:t>
      </w:r>
    </w:p>
    <w:p>
      <w:pPr>
        <w:pStyle w:val="ListParagraph"/>
        <w:numPr>
          <w:ilvl w:val="1"/>
          <w:numId w:val="20"/>
        </w:numPr>
        <w:tabs>
          <w:tab w:pos="585" w:val="left" w:leader="none"/>
        </w:tabs>
        <w:spacing w:line="235" w:lineRule="auto" w:before="201" w:after="0"/>
        <w:ind w:left="305" w:right="288" w:firstLine="0"/>
        <w:jc w:val="both"/>
        <w:rPr>
          <w:sz w:val="19"/>
        </w:rPr>
      </w:pPr>
      <w:r>
        <w:rPr>
          <w:sz w:val="19"/>
        </w:rPr>
        <w:t>A</w:t>
      </w:r>
      <w:r>
        <w:rPr>
          <w:spacing w:val="-5"/>
          <w:sz w:val="19"/>
        </w:rPr>
        <w:t> </w:t>
      </w:r>
      <w:r>
        <w:rPr>
          <w:sz w:val="19"/>
        </w:rPr>
        <w:t>emissão da Nota Fiscal ou Fatura será precedida do recebimento definitivo do objeto ou de cada parcela, mediante atestação, que não poderá ser realizada pelo ordenador de </w:t>
      </w:r>
      <w:r>
        <w:rPr>
          <w:sz w:val="19"/>
        </w:rPr>
        <w:t>despesas, conforme disposto neste instrumento e/ou no Termo de Referência, bem ainda no artigo 140, II, alínea b, da Lei nº 14.133/2021 e nos arts. 20 e 22, XXIII, do Decreto nº 48.817/2023.</w:t>
      </w:r>
    </w:p>
    <w:p>
      <w:pPr>
        <w:pStyle w:val="ListParagraph"/>
        <w:numPr>
          <w:ilvl w:val="2"/>
          <w:numId w:val="20"/>
        </w:numPr>
        <w:tabs>
          <w:tab w:pos="733" w:val="left" w:leader="none"/>
        </w:tabs>
        <w:spacing w:line="240" w:lineRule="auto" w:before="187" w:after="0"/>
        <w:ind w:left="733" w:right="0" w:hanging="428"/>
        <w:jc w:val="left"/>
        <w:rPr>
          <w:sz w:val="19"/>
        </w:rPr>
      </w:pPr>
      <w:r>
        <w:rPr>
          <w:sz w:val="19"/>
        </w:rPr>
        <w:t>Quando</w:t>
      </w:r>
      <w:r>
        <w:rPr>
          <w:spacing w:val="-6"/>
          <w:sz w:val="19"/>
        </w:rPr>
        <w:t> </w:t>
      </w:r>
      <w:r>
        <w:rPr>
          <w:sz w:val="19"/>
        </w:rPr>
        <w:t>houver</w:t>
      </w:r>
      <w:r>
        <w:rPr>
          <w:spacing w:val="-3"/>
          <w:sz w:val="19"/>
        </w:rPr>
        <w:t> </w:t>
      </w:r>
      <w:r>
        <w:rPr>
          <w:sz w:val="19"/>
        </w:rPr>
        <w:t>glosa</w:t>
      </w:r>
      <w:r>
        <w:rPr>
          <w:spacing w:val="-3"/>
          <w:sz w:val="19"/>
        </w:rPr>
        <w:t> </w:t>
      </w:r>
      <w:r>
        <w:rPr>
          <w:sz w:val="19"/>
        </w:rPr>
        <w:t>parcial</w:t>
      </w:r>
      <w:r>
        <w:rPr>
          <w:spacing w:val="-4"/>
          <w:sz w:val="19"/>
        </w:rPr>
        <w:t> </w:t>
      </w:r>
      <w:r>
        <w:rPr>
          <w:sz w:val="19"/>
        </w:rPr>
        <w:t>do</w:t>
      </w:r>
      <w:r>
        <w:rPr>
          <w:spacing w:val="-3"/>
          <w:sz w:val="19"/>
        </w:rPr>
        <w:t> </w:t>
      </w:r>
      <w:r>
        <w:rPr>
          <w:sz w:val="19"/>
        </w:rPr>
        <w:t>objeto,</w:t>
      </w:r>
      <w:r>
        <w:rPr>
          <w:spacing w:val="-3"/>
          <w:sz w:val="19"/>
        </w:rPr>
        <w:t> </w:t>
      </w:r>
      <w:r>
        <w:rPr>
          <w:sz w:val="19"/>
        </w:rPr>
        <w:t>o</w:t>
      </w:r>
      <w:r>
        <w:rPr>
          <w:spacing w:val="-4"/>
          <w:sz w:val="19"/>
        </w:rPr>
        <w:t> </w:t>
      </w:r>
      <w:r>
        <w:rPr>
          <w:sz w:val="19"/>
        </w:rPr>
        <w:t>CONTRATANTE</w:t>
      </w:r>
      <w:r>
        <w:rPr>
          <w:spacing w:val="-3"/>
          <w:sz w:val="19"/>
        </w:rPr>
        <w:t> </w:t>
      </w:r>
      <w:r>
        <w:rPr>
          <w:sz w:val="19"/>
        </w:rPr>
        <w:t>deverá</w:t>
      </w:r>
      <w:r>
        <w:rPr>
          <w:spacing w:val="-3"/>
          <w:sz w:val="19"/>
        </w:rPr>
        <w:t> </w:t>
      </w:r>
      <w:r>
        <w:rPr>
          <w:sz w:val="19"/>
        </w:rPr>
        <w:t>comunicar</w:t>
      </w:r>
      <w:r>
        <w:rPr>
          <w:spacing w:val="-4"/>
          <w:sz w:val="19"/>
        </w:rPr>
        <w:t> </w:t>
      </w:r>
      <w:r>
        <w:rPr>
          <w:sz w:val="19"/>
        </w:rPr>
        <w:t>ao</w:t>
      </w:r>
      <w:r>
        <w:rPr>
          <w:spacing w:val="-3"/>
          <w:sz w:val="19"/>
        </w:rPr>
        <w:t> </w:t>
      </w:r>
      <w:r>
        <w:rPr>
          <w:sz w:val="19"/>
        </w:rPr>
        <w:t>CONTRATADO</w:t>
      </w:r>
      <w:r>
        <w:rPr>
          <w:spacing w:val="-3"/>
          <w:sz w:val="19"/>
        </w:rPr>
        <w:t> </w:t>
      </w:r>
      <w:r>
        <w:rPr>
          <w:sz w:val="19"/>
        </w:rPr>
        <w:t>para</w:t>
      </w:r>
      <w:r>
        <w:rPr>
          <w:spacing w:val="-3"/>
          <w:sz w:val="19"/>
        </w:rPr>
        <w:t> </w:t>
      </w:r>
      <w:r>
        <w:rPr>
          <w:sz w:val="19"/>
        </w:rPr>
        <w:t>que</w:t>
      </w:r>
      <w:r>
        <w:rPr>
          <w:spacing w:val="-4"/>
          <w:sz w:val="19"/>
        </w:rPr>
        <w:t> </w:t>
      </w:r>
      <w:r>
        <w:rPr>
          <w:sz w:val="19"/>
        </w:rPr>
        <w:t>emita</w:t>
      </w:r>
      <w:r>
        <w:rPr>
          <w:spacing w:val="-3"/>
          <w:sz w:val="19"/>
        </w:rPr>
        <w:t> </w:t>
      </w:r>
      <w:r>
        <w:rPr>
          <w:sz w:val="19"/>
        </w:rPr>
        <w:t>Nota</w:t>
      </w:r>
      <w:r>
        <w:rPr>
          <w:spacing w:val="-3"/>
          <w:sz w:val="19"/>
        </w:rPr>
        <w:t> </w:t>
      </w:r>
      <w:r>
        <w:rPr>
          <w:sz w:val="19"/>
        </w:rPr>
        <w:t>Fiscal</w:t>
      </w:r>
      <w:r>
        <w:rPr>
          <w:spacing w:val="-4"/>
          <w:sz w:val="19"/>
        </w:rPr>
        <w:t> </w:t>
      </w:r>
      <w:r>
        <w:rPr>
          <w:sz w:val="19"/>
        </w:rPr>
        <w:t>ou</w:t>
      </w:r>
      <w:r>
        <w:rPr>
          <w:spacing w:val="-3"/>
          <w:sz w:val="19"/>
        </w:rPr>
        <w:t> </w:t>
      </w:r>
      <w:r>
        <w:rPr>
          <w:sz w:val="19"/>
        </w:rPr>
        <w:t>Fatura</w:t>
      </w:r>
      <w:r>
        <w:rPr>
          <w:spacing w:val="-3"/>
          <w:sz w:val="19"/>
        </w:rPr>
        <w:t> </w:t>
      </w:r>
      <w:r>
        <w:rPr>
          <w:sz w:val="19"/>
        </w:rPr>
        <w:t>com</w:t>
      </w:r>
      <w:r>
        <w:rPr>
          <w:spacing w:val="-4"/>
          <w:sz w:val="19"/>
        </w:rPr>
        <w:t> </w:t>
      </w:r>
      <w:r>
        <w:rPr>
          <w:sz w:val="19"/>
        </w:rPr>
        <w:t>o</w:t>
      </w:r>
      <w:r>
        <w:rPr>
          <w:spacing w:val="-3"/>
          <w:sz w:val="19"/>
        </w:rPr>
        <w:t> </w:t>
      </w:r>
      <w:r>
        <w:rPr>
          <w:sz w:val="19"/>
        </w:rPr>
        <w:t>valor</w:t>
      </w:r>
      <w:r>
        <w:rPr>
          <w:spacing w:val="-3"/>
          <w:sz w:val="19"/>
        </w:rPr>
        <w:t> </w:t>
      </w:r>
      <w:r>
        <w:rPr>
          <w:sz w:val="19"/>
        </w:rPr>
        <w:t>exato</w:t>
      </w:r>
      <w:r>
        <w:rPr>
          <w:spacing w:val="-3"/>
          <w:sz w:val="19"/>
        </w:rPr>
        <w:t> </w:t>
      </w:r>
      <w:r>
        <w:rPr>
          <w:spacing w:val="-2"/>
          <w:sz w:val="19"/>
        </w:rPr>
        <w:t>dimensionado.</w:t>
      </w:r>
    </w:p>
    <w:p>
      <w:pPr>
        <w:pStyle w:val="ListParagraph"/>
        <w:numPr>
          <w:ilvl w:val="1"/>
          <w:numId w:val="20"/>
        </w:numPr>
        <w:tabs>
          <w:tab w:pos="590" w:val="left" w:leader="none"/>
        </w:tabs>
        <w:spacing w:line="235" w:lineRule="auto" w:before="202" w:after="0"/>
        <w:ind w:left="305" w:right="1105" w:firstLine="0"/>
        <w:jc w:val="left"/>
        <w:rPr>
          <w:sz w:val="19"/>
        </w:rPr>
      </w:pPr>
      <w:r>
        <w:rPr>
          <w:sz w:val="19"/>
        </w:rPr>
        <w:t>O</w:t>
      </w:r>
      <w:r>
        <w:rPr>
          <w:spacing w:val="-1"/>
          <w:sz w:val="19"/>
        </w:rPr>
        <w:t> </w:t>
      </w:r>
      <w:r>
        <w:rPr>
          <w:sz w:val="19"/>
        </w:rPr>
        <w:t>contratado</w:t>
      </w:r>
      <w:r>
        <w:rPr>
          <w:spacing w:val="-1"/>
          <w:sz w:val="19"/>
        </w:rPr>
        <w:t> </w:t>
      </w:r>
      <w:r>
        <w:rPr>
          <w:sz w:val="19"/>
        </w:rPr>
        <w:t>deverá</w:t>
      </w:r>
      <w:r>
        <w:rPr>
          <w:spacing w:val="-1"/>
          <w:sz w:val="19"/>
        </w:rPr>
        <w:t> </w:t>
      </w:r>
      <w:r>
        <w:rPr>
          <w:b/>
          <w:sz w:val="19"/>
        </w:rPr>
        <w:t>emitir</w:t>
      </w:r>
      <w:r>
        <w:rPr>
          <w:b/>
          <w:spacing w:val="-5"/>
          <w:sz w:val="19"/>
        </w:rPr>
        <w:t> </w:t>
      </w:r>
      <w:r>
        <w:rPr>
          <w:b/>
          <w:sz w:val="19"/>
        </w:rPr>
        <w:t>e</w:t>
      </w:r>
      <w:r>
        <w:rPr>
          <w:b/>
          <w:spacing w:val="-1"/>
          <w:sz w:val="19"/>
        </w:rPr>
        <w:t> </w:t>
      </w:r>
      <w:r>
        <w:rPr>
          <w:sz w:val="19"/>
        </w:rPr>
        <w:t>encaminhar</w:t>
      </w:r>
      <w:r>
        <w:rPr>
          <w:spacing w:val="-1"/>
          <w:sz w:val="19"/>
        </w:rPr>
        <w:t> </w:t>
      </w:r>
      <w:r>
        <w:rPr>
          <w:sz w:val="19"/>
        </w:rPr>
        <w:t>a</w:t>
      </w:r>
      <w:r>
        <w:rPr>
          <w:spacing w:val="-1"/>
          <w:sz w:val="19"/>
        </w:rPr>
        <w:t> </w:t>
      </w:r>
      <w:r>
        <w:rPr>
          <w:sz w:val="19"/>
        </w:rPr>
        <w:t>Nota</w:t>
      </w:r>
      <w:r>
        <w:rPr>
          <w:spacing w:val="-1"/>
          <w:sz w:val="19"/>
        </w:rPr>
        <w:t> </w:t>
      </w:r>
      <w:r>
        <w:rPr>
          <w:sz w:val="19"/>
        </w:rPr>
        <w:t>Fiscal</w:t>
      </w:r>
      <w:r>
        <w:rPr>
          <w:spacing w:val="-1"/>
          <w:sz w:val="19"/>
        </w:rPr>
        <w:t> </w:t>
      </w:r>
      <w:r>
        <w:rPr>
          <w:sz w:val="19"/>
        </w:rPr>
        <w:t>ou</w:t>
      </w:r>
      <w:r>
        <w:rPr>
          <w:spacing w:val="-1"/>
          <w:sz w:val="19"/>
        </w:rPr>
        <w:t> </w:t>
      </w:r>
      <w:r>
        <w:rPr>
          <w:sz w:val="19"/>
        </w:rPr>
        <w:t>Fatura</w:t>
      </w:r>
      <w:r>
        <w:rPr>
          <w:spacing w:val="-1"/>
          <w:sz w:val="19"/>
        </w:rPr>
        <w:t> </w:t>
      </w:r>
      <w:r>
        <w:rPr>
          <w:sz w:val="19"/>
        </w:rPr>
        <w:t>para</w:t>
      </w:r>
      <w:r>
        <w:rPr>
          <w:spacing w:val="-1"/>
          <w:sz w:val="19"/>
        </w:rPr>
        <w:t> </w:t>
      </w:r>
      <w:r>
        <w:rPr>
          <w:sz w:val="19"/>
        </w:rPr>
        <w:t>pagamento</w:t>
      </w:r>
      <w:r>
        <w:rPr>
          <w:spacing w:val="-1"/>
          <w:sz w:val="19"/>
        </w:rPr>
        <w:t> </w:t>
      </w:r>
      <w:r>
        <w:rPr>
          <w:sz w:val="19"/>
        </w:rPr>
        <w:t>à</w:t>
      </w:r>
      <w:r>
        <w:rPr>
          <w:spacing w:val="-1"/>
          <w:sz w:val="19"/>
        </w:rPr>
        <w:t> </w:t>
      </w:r>
      <w:r>
        <w:rPr>
          <w:sz w:val="19"/>
        </w:rPr>
        <w:t>Universidade</w:t>
      </w:r>
      <w:r>
        <w:rPr>
          <w:spacing w:val="-1"/>
          <w:sz w:val="19"/>
        </w:rPr>
        <w:t> </w:t>
      </w:r>
      <w:r>
        <w:rPr>
          <w:sz w:val="19"/>
        </w:rPr>
        <w:t>do</w:t>
      </w:r>
      <w:r>
        <w:rPr>
          <w:spacing w:val="-1"/>
          <w:sz w:val="19"/>
        </w:rPr>
        <w:t> </w:t>
      </w:r>
      <w:r>
        <w:rPr>
          <w:sz w:val="19"/>
        </w:rPr>
        <w:t>Estado</w:t>
      </w:r>
      <w:r>
        <w:rPr>
          <w:spacing w:val="-1"/>
          <w:sz w:val="19"/>
        </w:rPr>
        <w:t> </w:t>
      </w:r>
      <w:r>
        <w:rPr>
          <w:sz w:val="19"/>
        </w:rPr>
        <w:t>do</w:t>
      </w:r>
      <w:r>
        <w:rPr>
          <w:spacing w:val="-1"/>
          <w:sz w:val="19"/>
        </w:rPr>
        <w:t> </w:t>
      </w:r>
      <w:r>
        <w:rPr>
          <w:sz w:val="19"/>
        </w:rPr>
        <w:t>Rio</w:t>
      </w:r>
      <w:r>
        <w:rPr>
          <w:spacing w:val="-1"/>
          <w:sz w:val="19"/>
        </w:rPr>
        <w:t> </w:t>
      </w:r>
      <w:r>
        <w:rPr>
          <w:sz w:val="19"/>
        </w:rPr>
        <w:t>de</w:t>
      </w:r>
      <w:r>
        <w:rPr>
          <w:spacing w:val="-1"/>
          <w:sz w:val="19"/>
        </w:rPr>
        <w:t> </w:t>
      </w:r>
      <w:r>
        <w:rPr>
          <w:sz w:val="19"/>
        </w:rPr>
        <w:t>Janeiro,</w:t>
      </w:r>
      <w:r>
        <w:rPr>
          <w:spacing w:val="-1"/>
          <w:sz w:val="19"/>
        </w:rPr>
        <w:t> </w:t>
      </w:r>
      <w:r>
        <w:rPr>
          <w:sz w:val="19"/>
        </w:rPr>
        <w:t>CNPJ:</w:t>
      </w:r>
      <w:r>
        <w:rPr>
          <w:spacing w:val="-1"/>
          <w:sz w:val="19"/>
        </w:rPr>
        <w:t> </w:t>
      </w:r>
      <w:r>
        <w:rPr>
          <w:sz w:val="19"/>
        </w:rPr>
        <w:t>33.540.014/0001-57</w:t>
      </w:r>
      <w:r>
        <w:rPr>
          <w:spacing w:val="-1"/>
          <w:sz w:val="19"/>
        </w:rPr>
        <w:t> </w:t>
      </w:r>
      <w:r>
        <w:rPr>
          <w:sz w:val="19"/>
        </w:rPr>
        <w:t>-</w:t>
      </w:r>
      <w:r>
        <w:rPr>
          <w:spacing w:val="-1"/>
          <w:sz w:val="19"/>
        </w:rPr>
        <w:t> </w:t>
      </w:r>
      <w:r>
        <w:rPr>
          <w:sz w:val="19"/>
        </w:rPr>
        <w:t>Inscrição</w:t>
      </w:r>
      <w:r>
        <w:rPr>
          <w:spacing w:val="-1"/>
          <w:sz w:val="19"/>
        </w:rPr>
        <w:t> </w:t>
      </w:r>
      <w:r>
        <w:rPr>
          <w:sz w:val="19"/>
        </w:rPr>
        <w:t>Estadual: 76.003.939, </w:t>
      </w:r>
      <w:r>
        <w:rPr>
          <w:b/>
          <w:sz w:val="19"/>
        </w:rPr>
        <w:t>Divisão de Serviços Gráficos</w:t>
      </w:r>
      <w:r>
        <w:rPr>
          <w:sz w:val="19"/>
        </w:rPr>
        <w:t>, Rua São Francisco Xavier, 524 - Bloco F/ SE 17 – Maracanã, Rio de Janeiro - RJ - CEP: 20550-900, e-mail: </w:t>
      </w:r>
      <w:hyperlink r:id="rId27">
        <w:r>
          <w:rPr>
            <w:color w:val="0000FF"/>
            <w:sz w:val="19"/>
          </w:rPr>
          <w:t>g</w:t>
        </w:r>
        <w:r>
          <w:rPr>
            <w:color w:val="0000FF"/>
            <w:sz w:val="19"/>
            <w:u w:val="single" w:color="0000FF"/>
          </w:rPr>
          <w:t>rafica@daf.ue</w:t>
        </w:r>
        <w:r>
          <w:rPr>
            <w:color w:val="0000FF"/>
            <w:sz w:val="19"/>
          </w:rPr>
          <w:t>rj</w:t>
        </w:r>
        <w:r>
          <w:rPr>
            <w:color w:val="0000FF"/>
            <w:sz w:val="19"/>
            <w:u w:val="single" w:color="0000FF"/>
          </w:rPr>
          <w:t>.br</w:t>
        </w:r>
      </w:hyperlink>
      <w:r>
        <w:rPr>
          <w:sz w:val="19"/>
        </w:rPr>
        <w:t>.</w:t>
      </w:r>
    </w:p>
    <w:p>
      <w:pPr>
        <w:pStyle w:val="ListParagraph"/>
        <w:numPr>
          <w:ilvl w:val="1"/>
          <w:numId w:val="20"/>
        </w:numPr>
        <w:tabs>
          <w:tab w:pos="590" w:val="left" w:leader="none"/>
        </w:tabs>
        <w:spacing w:line="240" w:lineRule="auto" w:before="199" w:after="0"/>
        <w:ind w:left="590" w:right="0" w:hanging="285"/>
        <w:jc w:val="left"/>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21"/>
        </w:numPr>
        <w:tabs>
          <w:tab w:pos="500" w:val="left" w:leader="none"/>
        </w:tabs>
        <w:spacing w:line="240" w:lineRule="auto" w:before="210" w:after="0"/>
        <w:ind w:left="500" w:right="0" w:hanging="195"/>
        <w:jc w:val="left"/>
        <w:rPr>
          <w:sz w:val="19"/>
        </w:rPr>
      </w:pPr>
      <w:r>
        <w:rPr>
          <w:sz w:val="19"/>
        </w:rPr>
        <w:t>a manutenção das condições de habilitação exigidas pelo instrumento </w:t>
      </w:r>
      <w:r>
        <w:rPr>
          <w:spacing w:val="-2"/>
          <w:sz w:val="19"/>
        </w:rPr>
        <w:t>convocatório;</w:t>
      </w:r>
    </w:p>
    <w:p>
      <w:pPr>
        <w:pStyle w:val="ListParagraph"/>
        <w:numPr>
          <w:ilvl w:val="0"/>
          <w:numId w:val="21"/>
        </w:numPr>
        <w:tabs>
          <w:tab w:pos="521" w:val="left" w:leader="none"/>
        </w:tabs>
        <w:spacing w:line="249" w:lineRule="auto" w:before="187" w:after="0"/>
        <w:ind w:left="305" w:right="288" w:firstLine="0"/>
        <w:jc w:val="left"/>
        <w:rPr>
          <w:sz w:val="19"/>
        </w:rPr>
      </w:pPr>
      <w:r>
        <w:rPr>
          <w:sz w:val="19"/>
        </w:rPr>
        <w:t>se o CONTRATADO foi penalizado com as sanções de declaração de inidoneidade ou impedimento de licitar e contratar com o poder público, observadas as abrangências de aplicação,</w:t>
      </w:r>
      <w:r>
        <w:rPr>
          <w:spacing w:val="80"/>
          <w:sz w:val="19"/>
        </w:rPr>
        <w:t> </w:t>
      </w:r>
      <w:r>
        <w:rPr>
          <w:sz w:val="19"/>
        </w:rPr>
        <w:t>por consulta aos seguintes cadastros:</w:t>
      </w:r>
    </w:p>
    <w:p>
      <w:pPr>
        <w:pStyle w:val="ListParagraph"/>
        <w:numPr>
          <w:ilvl w:val="1"/>
          <w:numId w:val="21"/>
        </w:numPr>
        <w:tabs>
          <w:tab w:pos="880" w:val="left" w:leader="none"/>
        </w:tabs>
        <w:spacing w:line="240" w:lineRule="auto" w:before="176" w:after="0"/>
        <w:ind w:left="880" w:right="0" w:hanging="349"/>
        <w:jc w:val="left"/>
        <w:rPr>
          <w:sz w:val="19"/>
        </w:rPr>
      </w:pPr>
      <w:r>
        <w:rPr>
          <w:spacing w:val="-2"/>
          <w:sz w:val="19"/>
        </w:rPr>
        <w:t>SICAF;</w:t>
      </w:r>
    </w:p>
    <w:p>
      <w:pPr>
        <w:pStyle w:val="ListParagraph"/>
        <w:numPr>
          <w:ilvl w:val="1"/>
          <w:numId w:val="21"/>
        </w:numPr>
        <w:tabs>
          <w:tab w:pos="880" w:val="left" w:leader="none"/>
        </w:tabs>
        <w:spacing w:line="240" w:lineRule="auto" w:before="199" w:after="0"/>
        <w:ind w:left="880" w:right="0" w:hanging="349"/>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FF"/>
            <w:spacing w:val="-2"/>
            <w:sz w:val="19"/>
            <w:u w:val="single" w:color="0000FF"/>
          </w:rPr>
          <w:t>https://www.portaltransparencia</w:t>
        </w:r>
        <w:r>
          <w:rPr>
            <w:color w:val="0000FF"/>
            <w:spacing w:val="-2"/>
            <w:sz w:val="19"/>
          </w:rPr>
          <w:t>.g</w:t>
        </w:r>
        <w:r>
          <w:rPr>
            <w:color w:val="0000FF"/>
            <w:spacing w:val="-2"/>
            <w:sz w:val="19"/>
            <w:u w:val="single" w:color="0000FF"/>
          </w:rPr>
          <w:t>ov.br/sancoes/ceis</w:t>
        </w:r>
      </w:hyperlink>
      <w:r>
        <w:rPr>
          <w:spacing w:val="-2"/>
          <w:sz w:val="19"/>
        </w:rPr>
        <w:t>);</w:t>
      </w:r>
    </w:p>
    <w:p>
      <w:pPr>
        <w:pStyle w:val="ListParagraph"/>
        <w:numPr>
          <w:ilvl w:val="1"/>
          <w:numId w:val="21"/>
        </w:numPr>
        <w:tabs>
          <w:tab w:pos="880" w:val="left" w:leader="none"/>
        </w:tabs>
        <w:spacing w:line="249" w:lineRule="auto" w:before="186" w:after="0"/>
        <w:ind w:left="531" w:right="4482" w:firstLine="0"/>
        <w:jc w:val="left"/>
        <w:rPr>
          <w:sz w:val="19"/>
        </w:rPr>
      </w:pPr>
      <w:r>
        <w:rPr>
          <w:sz w:val="19"/>
        </w:rPr>
        <mc:AlternateContent>
          <mc:Choice Requires="wps">
            <w:drawing>
              <wp:anchor distT="0" distB="0" distL="0" distR="0" allowOverlap="1" layoutInCell="1" locked="0" behindDoc="0" simplePos="0" relativeHeight="15737344">
                <wp:simplePos x="0" y="0"/>
                <wp:positionH relativeFrom="page">
                  <wp:posOffset>3437632</wp:posOffset>
                </wp:positionH>
                <wp:positionV relativeFrom="paragraph">
                  <wp:posOffset>382036</wp:posOffset>
                </wp:positionV>
                <wp:extent cx="29845" cy="762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9845" cy="7620"/>
                        </a:xfrm>
                        <a:custGeom>
                          <a:avLst/>
                          <a:gdLst/>
                          <a:ahLst/>
                          <a:cxnLst/>
                          <a:rect l="l" t="t" r="r" b="b"/>
                          <a:pathLst>
                            <a:path w="29845" h="7620">
                              <a:moveTo>
                                <a:pt x="29660" y="7559"/>
                              </a:moveTo>
                              <a:lnTo>
                                <a:pt x="0" y="7559"/>
                              </a:lnTo>
                              <a:lnTo>
                                <a:pt x="0" y="0"/>
                              </a:lnTo>
                              <a:lnTo>
                                <a:pt x="29660" y="0"/>
                              </a:lnTo>
                              <a:lnTo>
                                <a:pt x="29660" y="75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70.679749pt;margin-top:30.08161pt;width:2.335478pt;height:.595267pt;mso-position-horizontal-relative:page;mso-position-vertical-relative:paragraph;z-index:15737344" id="docshape25" filled="true" fillcolor="#0000ff" stroked="false">
                <v:fill type="solid"/>
                <w10:wrap type="none"/>
              </v:rect>
            </w:pict>
          </mc:Fallback>
        </mc:AlternateContent>
      </w:r>
      <w:r>
        <w:rPr>
          <w:sz w:val="19"/>
        </w:rPr>
        <w:t>Cadastro</w:t>
      </w:r>
      <w:r>
        <w:rPr>
          <w:spacing w:val="-1"/>
          <w:sz w:val="19"/>
        </w:rPr>
        <w:t> </w:t>
      </w:r>
      <w:r>
        <w:rPr>
          <w:sz w:val="19"/>
        </w:rPr>
        <w:t>Nacional</w:t>
      </w:r>
      <w:r>
        <w:rPr>
          <w:spacing w:val="-1"/>
          <w:sz w:val="19"/>
        </w:rPr>
        <w:t> </w:t>
      </w:r>
      <w:r>
        <w:rPr>
          <w:sz w:val="19"/>
        </w:rPr>
        <w:t>de</w:t>
      </w:r>
      <w:r>
        <w:rPr>
          <w:spacing w:val="-1"/>
          <w:sz w:val="19"/>
        </w:rPr>
        <w:t> </w:t>
      </w:r>
      <w:r>
        <w:rPr>
          <w:sz w:val="19"/>
        </w:rPr>
        <w:t>Condenações</w:t>
      </w:r>
      <w:r>
        <w:rPr>
          <w:spacing w:val="-1"/>
          <w:sz w:val="19"/>
        </w:rPr>
        <w:t> </w:t>
      </w:r>
      <w:r>
        <w:rPr>
          <w:sz w:val="19"/>
        </w:rPr>
        <w:t>Cíveis</w:t>
      </w:r>
      <w:r>
        <w:rPr>
          <w:spacing w:val="-1"/>
          <w:sz w:val="19"/>
        </w:rPr>
        <w:t> </w:t>
      </w:r>
      <w:r>
        <w:rPr>
          <w:sz w:val="19"/>
        </w:rPr>
        <w:t>por</w:t>
      </w:r>
      <w:r>
        <w:rPr>
          <w:spacing w:val="-12"/>
          <w:sz w:val="19"/>
        </w:rPr>
        <w:t> </w:t>
      </w:r>
      <w:r>
        <w:rPr>
          <w:sz w:val="19"/>
        </w:rPr>
        <w:t>Atos</w:t>
      </w:r>
      <w:r>
        <w:rPr>
          <w:spacing w:val="-1"/>
          <w:sz w:val="19"/>
        </w:rPr>
        <w:t> </w:t>
      </w:r>
      <w:r>
        <w:rPr>
          <w:sz w:val="19"/>
        </w:rPr>
        <w:t>de</w:t>
      </w:r>
      <w:r>
        <w:rPr>
          <w:spacing w:val="-1"/>
          <w:sz w:val="19"/>
        </w:rPr>
        <w:t> </w:t>
      </w:r>
      <w:r>
        <w:rPr>
          <w:sz w:val="19"/>
        </w:rPr>
        <w:t>Improbidade</w:t>
      </w:r>
      <w:r>
        <w:rPr>
          <w:spacing w:val="-12"/>
          <w:sz w:val="19"/>
        </w:rPr>
        <w:t> </w:t>
      </w:r>
      <w:r>
        <w:rPr>
          <w:sz w:val="19"/>
        </w:rPr>
        <w:t>Administrativa,</w:t>
      </w:r>
      <w:r>
        <w:rPr>
          <w:spacing w:val="-1"/>
          <w:sz w:val="19"/>
        </w:rPr>
        <w:t> </w:t>
      </w:r>
      <w:r>
        <w:rPr>
          <w:sz w:val="19"/>
        </w:rPr>
        <w:t>mantido</w:t>
      </w:r>
      <w:r>
        <w:rPr>
          <w:spacing w:val="-1"/>
          <w:sz w:val="19"/>
        </w:rPr>
        <w:t> </w:t>
      </w:r>
      <w:r>
        <w:rPr>
          <w:sz w:val="19"/>
        </w:rPr>
        <w:t>pelo</w:t>
      </w:r>
      <w:r>
        <w:rPr>
          <w:spacing w:val="-1"/>
          <w:sz w:val="19"/>
        </w:rPr>
        <w:t> </w:t>
      </w:r>
      <w:r>
        <w:rPr>
          <w:sz w:val="19"/>
        </w:rPr>
        <w:t>Conselho</w:t>
      </w:r>
      <w:r>
        <w:rPr>
          <w:spacing w:val="-1"/>
          <w:sz w:val="19"/>
        </w:rPr>
        <w:t> </w:t>
      </w:r>
      <w:r>
        <w:rPr>
          <w:sz w:val="19"/>
        </w:rPr>
        <w:t>Nacional</w:t>
      </w:r>
      <w:r>
        <w:rPr>
          <w:spacing w:val="-1"/>
          <w:sz w:val="19"/>
        </w:rPr>
        <w:t> </w:t>
      </w:r>
      <w:r>
        <w:rPr>
          <w:sz w:val="19"/>
        </w:rPr>
        <w:t>de</w:t>
      </w:r>
      <w:r>
        <w:rPr>
          <w:spacing w:val="-1"/>
          <w:sz w:val="19"/>
        </w:rPr>
        <w:t> </w:t>
      </w:r>
      <w:r>
        <w:rPr>
          <w:sz w:val="19"/>
        </w:rPr>
        <w:t>Justiça </w:t>
      </w:r>
      <w:r>
        <w:rPr>
          <w:spacing w:val="-2"/>
          <w:sz w:val="19"/>
        </w:rPr>
        <w:t>(</w:t>
      </w:r>
      <w:hyperlink r:id="rId23">
        <w:r>
          <w:rPr>
            <w:color w:val="0000FF"/>
            <w:spacing w:val="-2"/>
            <w:sz w:val="19"/>
            <w:u w:val="single" w:color="0000FF"/>
          </w:rPr>
          <w:t>www.cnj.jus.br/improbidade_adm/consultar_requerido.ph</w:t>
        </w:r>
        <w:r>
          <w:rPr>
            <w:color w:val="0000FF"/>
            <w:spacing w:val="-2"/>
            <w:sz w:val="19"/>
          </w:rPr>
          <w:t>p</w:t>
        </w:r>
      </w:hyperlink>
      <w:r>
        <w:rPr>
          <w:spacing w:val="-2"/>
          <w:sz w:val="19"/>
        </w:rPr>
        <w:t>);</w:t>
      </w:r>
    </w:p>
    <w:p>
      <w:pPr>
        <w:pStyle w:val="ListParagraph"/>
        <w:numPr>
          <w:ilvl w:val="1"/>
          <w:numId w:val="21"/>
        </w:numPr>
        <w:tabs>
          <w:tab w:pos="880" w:val="left" w:leader="none"/>
        </w:tabs>
        <w:spacing w:line="240" w:lineRule="auto" w:before="176" w:after="0"/>
        <w:ind w:left="880" w:right="0" w:hanging="349"/>
        <w:jc w:val="left"/>
        <w:rPr>
          <w:sz w:val="19"/>
        </w:rPr>
      </w:pPr>
      <w:r>
        <w:rPr>
          <w:sz w:val="19"/>
        </w:rPr>
        <mc:AlternateContent>
          <mc:Choice Requires="wps">
            <w:drawing>
              <wp:anchor distT="0" distB="0" distL="0" distR="0" allowOverlap="1" layoutInCell="1" locked="0" behindDoc="0" simplePos="0" relativeHeight="15737856">
                <wp:simplePos x="0" y="0"/>
                <wp:positionH relativeFrom="page">
                  <wp:posOffset>7924213</wp:posOffset>
                </wp:positionH>
                <wp:positionV relativeFrom="paragraph">
                  <wp:posOffset>232392</wp:posOffset>
                </wp:positionV>
                <wp:extent cx="29845" cy="762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29845" cy="7620"/>
                        </a:xfrm>
                        <a:custGeom>
                          <a:avLst/>
                          <a:gdLst/>
                          <a:ahLst/>
                          <a:cxnLst/>
                          <a:rect l="l" t="t" r="r" b="b"/>
                          <a:pathLst>
                            <a:path w="29845" h="7620">
                              <a:moveTo>
                                <a:pt x="29639" y="7559"/>
                              </a:moveTo>
                              <a:lnTo>
                                <a:pt x="0" y="7559"/>
                              </a:lnTo>
                              <a:lnTo>
                                <a:pt x="0" y="0"/>
                              </a:lnTo>
                              <a:lnTo>
                                <a:pt x="29639" y="0"/>
                              </a:lnTo>
                              <a:lnTo>
                                <a:pt x="29639" y="75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23.953796pt;margin-top:18.298618pt;width:2.333821pt;height:.595267pt;mso-position-horizontal-relative:page;mso-position-vertical-relative:paragraph;z-index:15737856" id="docshape26" filled="true" fillcolor="#0000ff"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FF"/>
            <w:spacing w:val="-2"/>
            <w:sz w:val="19"/>
            <w:u w:val="single" w:color="0000FF"/>
          </w:rPr>
          <w:t>https://www.portaltransparencia</w:t>
        </w:r>
        <w:r>
          <w:rPr>
            <w:color w:val="0000FF"/>
            <w:spacing w:val="-2"/>
            <w:sz w:val="19"/>
          </w:rPr>
          <w:t>.g</w:t>
        </w:r>
        <w:r>
          <w:rPr>
            <w:color w:val="0000FF"/>
            <w:spacing w:val="-2"/>
            <w:sz w:val="19"/>
            <w:u w:val="single" w:color="0000FF"/>
          </w:rPr>
          <w:t>ov.br/sancoes/cne</w:t>
        </w:r>
        <w:r>
          <w:rPr>
            <w:color w:val="0000FF"/>
            <w:spacing w:val="-2"/>
            <w:sz w:val="19"/>
          </w:rPr>
          <w:t>p</w:t>
        </w:r>
      </w:hyperlink>
      <w:r>
        <w:rPr>
          <w:spacing w:val="-2"/>
          <w:sz w:val="19"/>
        </w:rPr>
        <w:t>);</w:t>
      </w:r>
    </w:p>
    <w:p>
      <w:pPr>
        <w:pStyle w:val="ListParagraph"/>
        <w:numPr>
          <w:ilvl w:val="1"/>
          <w:numId w:val="21"/>
        </w:numPr>
        <w:tabs>
          <w:tab w:pos="880" w:val="left" w:leader="none"/>
        </w:tabs>
        <w:spacing w:line="240" w:lineRule="auto" w:before="187" w:after="0"/>
        <w:ind w:left="880" w:right="0" w:hanging="349"/>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1"/>
          <w:numId w:val="21"/>
        </w:numPr>
        <w:tabs>
          <w:tab w:pos="880" w:val="left" w:leader="none"/>
        </w:tabs>
        <w:spacing w:line="240" w:lineRule="auto" w:before="198" w:after="0"/>
        <w:ind w:left="880" w:right="0" w:hanging="349"/>
        <w:jc w:val="left"/>
        <w:rPr>
          <w:sz w:val="19"/>
        </w:rPr>
      </w:pPr>
      <w:r>
        <w:rPr>
          <w:sz w:val="19"/>
        </w:rPr>
        <w:t>módulo Registro de Ocorrências do </w:t>
      </w:r>
      <w:r>
        <w:rPr>
          <w:spacing w:val="-2"/>
          <w:sz w:val="19"/>
        </w:rPr>
        <w:t>SIGA;</w:t>
      </w:r>
    </w:p>
    <w:p>
      <w:pPr>
        <w:pStyle w:val="ListParagraph"/>
        <w:numPr>
          <w:ilvl w:val="0"/>
          <w:numId w:val="21"/>
        </w:numPr>
        <w:tabs>
          <w:tab w:pos="534" w:val="left" w:leader="none"/>
        </w:tabs>
        <w:spacing w:line="249" w:lineRule="auto" w:before="186" w:after="0"/>
        <w:ind w:left="305" w:right="288" w:firstLine="0"/>
        <w:jc w:val="left"/>
        <w:rPr>
          <w:sz w:val="19"/>
        </w:rPr>
      </w:pPr>
      <w:r>
        <w:rPr>
          <w:sz w:val="19"/>
        </w:rPr>
        <w:t>por</w:t>
      </w:r>
      <w:r>
        <w:rPr>
          <w:spacing w:val="34"/>
          <w:sz w:val="19"/>
        </w:rPr>
        <w:t> </w:t>
      </w:r>
      <w:r>
        <w:rPr>
          <w:sz w:val="19"/>
        </w:rPr>
        <w:t>consulta</w:t>
      </w:r>
      <w:r>
        <w:rPr>
          <w:spacing w:val="34"/>
          <w:sz w:val="19"/>
        </w:rPr>
        <w:t> </w:t>
      </w:r>
      <w:r>
        <w:rPr>
          <w:sz w:val="19"/>
        </w:rPr>
        <w:t>ao</w:t>
      </w:r>
      <w:r>
        <w:rPr>
          <w:spacing w:val="34"/>
          <w:sz w:val="19"/>
        </w:rPr>
        <w:t> </w:t>
      </w:r>
      <w:r>
        <w:rPr>
          <w:sz w:val="19"/>
        </w:rPr>
        <w:t>SICAF,</w:t>
      </w:r>
      <w:r>
        <w:rPr>
          <w:spacing w:val="34"/>
          <w:sz w:val="19"/>
        </w:rPr>
        <w:t> </w:t>
      </w:r>
      <w:r>
        <w:rPr>
          <w:sz w:val="19"/>
        </w:rPr>
        <w:t>eventuais</w:t>
      </w:r>
      <w:r>
        <w:rPr>
          <w:spacing w:val="34"/>
          <w:sz w:val="19"/>
        </w:rPr>
        <w:t> </w:t>
      </w:r>
      <w:r>
        <w:rPr>
          <w:sz w:val="19"/>
        </w:rPr>
        <w:t>ocorrências</w:t>
      </w:r>
      <w:r>
        <w:rPr>
          <w:spacing w:val="34"/>
          <w:sz w:val="19"/>
        </w:rPr>
        <w:t> </w:t>
      </w:r>
      <w:r>
        <w:rPr>
          <w:sz w:val="19"/>
        </w:rPr>
        <w:t>impeditivas</w:t>
      </w:r>
      <w:r>
        <w:rPr>
          <w:spacing w:val="34"/>
          <w:sz w:val="19"/>
        </w:rPr>
        <w:t> </w:t>
      </w:r>
      <w:r>
        <w:rPr>
          <w:sz w:val="19"/>
        </w:rPr>
        <w:t>indiretas,</w:t>
      </w:r>
      <w:r>
        <w:rPr>
          <w:spacing w:val="34"/>
          <w:sz w:val="19"/>
        </w:rPr>
        <w:t> </w:t>
      </w:r>
      <w:r>
        <w:rPr>
          <w:sz w:val="19"/>
        </w:rPr>
        <w:t>hipótese</w:t>
      </w:r>
      <w:r>
        <w:rPr>
          <w:spacing w:val="34"/>
          <w:sz w:val="19"/>
        </w:rPr>
        <w:t> </w:t>
      </w:r>
      <w:r>
        <w:rPr>
          <w:sz w:val="19"/>
        </w:rPr>
        <w:t>na</w:t>
      </w:r>
      <w:r>
        <w:rPr>
          <w:spacing w:val="34"/>
          <w:sz w:val="19"/>
        </w:rPr>
        <w:t> </w:t>
      </w:r>
      <w:r>
        <w:rPr>
          <w:sz w:val="19"/>
        </w:rPr>
        <w:t>qual</w:t>
      </w:r>
      <w:r>
        <w:rPr>
          <w:spacing w:val="34"/>
          <w:sz w:val="19"/>
        </w:rPr>
        <w:t> </w:t>
      </w:r>
      <w:r>
        <w:rPr>
          <w:sz w:val="19"/>
        </w:rPr>
        <w:t>o</w:t>
      </w:r>
      <w:r>
        <w:rPr>
          <w:spacing w:val="34"/>
          <w:sz w:val="19"/>
        </w:rPr>
        <w:t> </w:t>
      </w:r>
      <w:r>
        <w:rPr>
          <w:sz w:val="19"/>
        </w:rPr>
        <w:t>gestor</w:t>
      </w:r>
      <w:r>
        <w:rPr>
          <w:spacing w:val="34"/>
          <w:sz w:val="19"/>
        </w:rPr>
        <w:t> </w:t>
      </w:r>
      <w:r>
        <w:rPr>
          <w:sz w:val="19"/>
        </w:rPr>
        <w:t>deverá</w:t>
      </w:r>
      <w:r>
        <w:rPr>
          <w:spacing w:val="34"/>
          <w:sz w:val="19"/>
        </w:rPr>
        <w:t> </w:t>
      </w:r>
      <w:r>
        <w:rPr>
          <w:sz w:val="19"/>
        </w:rPr>
        <w:t>verificar</w:t>
      </w:r>
      <w:r>
        <w:rPr>
          <w:spacing w:val="34"/>
          <w:sz w:val="19"/>
        </w:rPr>
        <w:t> </w:t>
      </w:r>
      <w:r>
        <w:rPr>
          <w:sz w:val="19"/>
        </w:rPr>
        <w:t>se</w:t>
      </w:r>
      <w:r>
        <w:rPr>
          <w:spacing w:val="34"/>
          <w:sz w:val="19"/>
        </w:rPr>
        <w:t> </w:t>
      </w:r>
      <w:r>
        <w:rPr>
          <w:sz w:val="19"/>
        </w:rPr>
        <w:t>houve</w:t>
      </w:r>
      <w:r>
        <w:rPr>
          <w:spacing w:val="34"/>
          <w:sz w:val="19"/>
        </w:rPr>
        <w:t> </w:t>
      </w:r>
      <w:r>
        <w:rPr>
          <w:sz w:val="19"/>
        </w:rPr>
        <w:t>fraude</w:t>
      </w:r>
      <w:r>
        <w:rPr>
          <w:spacing w:val="34"/>
          <w:sz w:val="19"/>
        </w:rPr>
        <w:t> </w:t>
      </w:r>
      <w:r>
        <w:rPr>
          <w:sz w:val="19"/>
        </w:rPr>
        <w:t>por</w:t>
      </w:r>
      <w:r>
        <w:rPr>
          <w:spacing w:val="34"/>
          <w:sz w:val="19"/>
        </w:rPr>
        <w:t> </w:t>
      </w:r>
      <w:r>
        <w:rPr>
          <w:sz w:val="19"/>
        </w:rPr>
        <w:t>parte</w:t>
      </w:r>
      <w:r>
        <w:rPr>
          <w:spacing w:val="34"/>
          <w:sz w:val="19"/>
        </w:rPr>
        <w:t> </w:t>
      </w:r>
      <w:r>
        <w:rPr>
          <w:sz w:val="19"/>
        </w:rPr>
        <w:t>das</w:t>
      </w:r>
      <w:r>
        <w:rPr>
          <w:spacing w:val="34"/>
          <w:sz w:val="19"/>
        </w:rPr>
        <w:t> </w:t>
      </w:r>
      <w:r>
        <w:rPr>
          <w:sz w:val="19"/>
        </w:rPr>
        <w:t>empresas</w:t>
      </w:r>
      <w:r>
        <w:rPr>
          <w:spacing w:val="34"/>
          <w:sz w:val="19"/>
        </w:rPr>
        <w:t> </w:t>
      </w:r>
      <w:r>
        <w:rPr>
          <w:sz w:val="19"/>
        </w:rPr>
        <w:t>apontadas</w:t>
      </w:r>
      <w:r>
        <w:rPr>
          <w:spacing w:val="34"/>
          <w:sz w:val="19"/>
        </w:rPr>
        <w:t> </w:t>
      </w:r>
      <w:r>
        <w:rPr>
          <w:sz w:val="19"/>
        </w:rPr>
        <w:t>no</w:t>
      </w:r>
      <w:r>
        <w:rPr>
          <w:spacing w:val="34"/>
          <w:sz w:val="19"/>
        </w:rPr>
        <w:t> </w:t>
      </w:r>
      <w:r>
        <w:rPr>
          <w:sz w:val="19"/>
        </w:rPr>
        <w:t>Relatório</w:t>
      </w:r>
      <w:r>
        <w:rPr>
          <w:spacing w:val="34"/>
          <w:sz w:val="19"/>
        </w:rPr>
        <w:t> </w:t>
      </w:r>
      <w:r>
        <w:rPr>
          <w:sz w:val="19"/>
        </w:rPr>
        <w:t>de Ocorrências Impeditivas Indiretas.</w:t>
      </w:r>
    </w:p>
    <w:p>
      <w:pPr>
        <w:pStyle w:val="ListParagraph"/>
        <w:numPr>
          <w:ilvl w:val="2"/>
          <w:numId w:val="20"/>
        </w:numPr>
        <w:tabs>
          <w:tab w:pos="735" w:val="left" w:leader="none"/>
        </w:tabs>
        <w:spacing w:line="235" w:lineRule="auto" w:before="204" w:after="0"/>
        <w:ind w:left="305" w:right="288" w:firstLine="0"/>
        <w:jc w:val="left"/>
        <w:rPr>
          <w:sz w:val="19"/>
        </w:rPr>
      </w:pPr>
      <w:r>
        <w:rPr>
          <w:sz w:val="19"/>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0"/>
        </w:numPr>
        <w:tabs>
          <w:tab w:pos="738" w:val="left" w:leader="none"/>
        </w:tabs>
        <w:spacing w:line="242" w:lineRule="auto" w:before="199" w:after="0"/>
        <w:ind w:left="305" w:right="288" w:firstLine="0"/>
        <w:jc w:val="both"/>
        <w:rPr>
          <w:sz w:val="19"/>
        </w:rPr>
      </w:pPr>
      <w:r>
        <w:rPr>
          <w:sz w:val="19"/>
        </w:rPr>
        <w:t>Não havendo regularização ou sendo a defesa considerada improcedente, o CONTRATANTE deverá comunicar aos órgãos responsáveis pela fiscalização da regularidade fiscal quanto</w:t>
      </w:r>
      <w:r>
        <w:rPr>
          <w:spacing w:val="40"/>
          <w:sz w:val="19"/>
        </w:rPr>
        <w:t> </w:t>
      </w:r>
      <w:r>
        <w:rPr>
          <w:sz w:val="19"/>
        </w:rPr>
        <w:t>à inadimplência do CONTRATADO, bem como quanto à existência de pagamento a ser efetuado, para que sejam acionados os meios pertinentes e necessários para garantir o recebimento de seus créditos.</w:t>
      </w:r>
    </w:p>
    <w:p>
      <w:pPr>
        <w:pStyle w:val="ListParagraph"/>
        <w:numPr>
          <w:ilvl w:val="2"/>
          <w:numId w:val="20"/>
        </w:numPr>
        <w:tabs>
          <w:tab w:pos="757" w:val="left" w:leader="none"/>
        </w:tabs>
        <w:spacing w:line="235" w:lineRule="auto" w:before="187" w:after="0"/>
        <w:ind w:left="305" w:right="288" w:firstLine="0"/>
        <w:jc w:val="left"/>
        <w:rPr>
          <w:sz w:val="19"/>
        </w:rPr>
      </w:pPr>
      <w:r>
        <w:rPr>
          <w:sz w:val="19"/>
        </w:rPr>
        <w:t>Persistindo</w:t>
      </w:r>
      <w:r>
        <w:rPr>
          <w:spacing w:val="22"/>
          <w:sz w:val="19"/>
        </w:rPr>
        <w:t> </w:t>
      </w:r>
      <w:r>
        <w:rPr>
          <w:sz w:val="19"/>
        </w:rPr>
        <w:t>a</w:t>
      </w:r>
      <w:r>
        <w:rPr>
          <w:spacing w:val="22"/>
          <w:sz w:val="19"/>
        </w:rPr>
        <w:t> </w:t>
      </w:r>
      <w:r>
        <w:rPr>
          <w:sz w:val="19"/>
        </w:rPr>
        <w:t>irregularidade,</w:t>
      </w:r>
      <w:r>
        <w:rPr>
          <w:spacing w:val="22"/>
          <w:sz w:val="19"/>
        </w:rPr>
        <w:t> </w:t>
      </w:r>
      <w:r>
        <w:rPr>
          <w:sz w:val="19"/>
        </w:rPr>
        <w:t>o</w:t>
      </w:r>
      <w:r>
        <w:rPr>
          <w:spacing w:val="22"/>
          <w:sz w:val="19"/>
        </w:rPr>
        <w:t> </w:t>
      </w:r>
      <w:r>
        <w:rPr>
          <w:sz w:val="19"/>
        </w:rPr>
        <w:t>CONTRATANTE</w:t>
      </w:r>
      <w:r>
        <w:rPr>
          <w:spacing w:val="22"/>
          <w:sz w:val="19"/>
        </w:rPr>
        <w:t> </w:t>
      </w:r>
      <w:r>
        <w:rPr>
          <w:sz w:val="19"/>
        </w:rPr>
        <w:t>deverá</w:t>
      </w:r>
      <w:r>
        <w:rPr>
          <w:spacing w:val="22"/>
          <w:sz w:val="19"/>
        </w:rPr>
        <w:t> </w:t>
      </w:r>
      <w:r>
        <w:rPr>
          <w:sz w:val="19"/>
        </w:rPr>
        <w:t>adotar</w:t>
      </w:r>
      <w:r>
        <w:rPr>
          <w:spacing w:val="22"/>
          <w:sz w:val="19"/>
        </w:rPr>
        <w:t> </w:t>
      </w:r>
      <w:r>
        <w:rPr>
          <w:sz w:val="19"/>
        </w:rPr>
        <w:t>as</w:t>
      </w:r>
      <w:r>
        <w:rPr>
          <w:spacing w:val="22"/>
          <w:sz w:val="19"/>
        </w:rPr>
        <w:t> </w:t>
      </w:r>
      <w:r>
        <w:rPr>
          <w:sz w:val="19"/>
        </w:rPr>
        <w:t>medidas</w:t>
      </w:r>
      <w:r>
        <w:rPr>
          <w:spacing w:val="22"/>
          <w:sz w:val="19"/>
        </w:rPr>
        <w:t> </w:t>
      </w:r>
      <w:r>
        <w:rPr>
          <w:sz w:val="19"/>
        </w:rPr>
        <w:t>necessárias</w:t>
      </w:r>
      <w:r>
        <w:rPr>
          <w:spacing w:val="22"/>
          <w:sz w:val="19"/>
        </w:rPr>
        <w:t> </w:t>
      </w:r>
      <w:r>
        <w:rPr>
          <w:sz w:val="19"/>
        </w:rPr>
        <w:t>à</w:t>
      </w:r>
      <w:r>
        <w:rPr>
          <w:spacing w:val="22"/>
          <w:sz w:val="19"/>
        </w:rPr>
        <w:t> </w:t>
      </w:r>
      <w:r>
        <w:rPr>
          <w:sz w:val="19"/>
        </w:rPr>
        <w:t>rescisão</w:t>
      </w:r>
      <w:r>
        <w:rPr>
          <w:spacing w:val="22"/>
          <w:sz w:val="19"/>
        </w:rPr>
        <w:t> </w:t>
      </w:r>
      <w:r>
        <w:rPr>
          <w:sz w:val="19"/>
        </w:rPr>
        <w:t>do</w:t>
      </w:r>
      <w:r>
        <w:rPr>
          <w:spacing w:val="22"/>
          <w:sz w:val="19"/>
        </w:rPr>
        <w:t> </w:t>
      </w:r>
      <w:r>
        <w:rPr>
          <w:sz w:val="19"/>
        </w:rPr>
        <w:t>Contrato</w:t>
      </w:r>
      <w:r>
        <w:rPr>
          <w:spacing w:val="22"/>
          <w:sz w:val="19"/>
        </w:rPr>
        <w:t> </w:t>
      </w:r>
      <w:r>
        <w:rPr>
          <w:sz w:val="19"/>
        </w:rPr>
        <w:t>nos</w:t>
      </w:r>
      <w:r>
        <w:rPr>
          <w:spacing w:val="22"/>
          <w:sz w:val="19"/>
        </w:rPr>
        <w:t> </w:t>
      </w:r>
      <w:r>
        <w:rPr>
          <w:sz w:val="19"/>
        </w:rPr>
        <w:t>autos</w:t>
      </w:r>
      <w:r>
        <w:rPr>
          <w:spacing w:val="22"/>
          <w:sz w:val="19"/>
        </w:rPr>
        <w:t> </w:t>
      </w:r>
      <w:r>
        <w:rPr>
          <w:sz w:val="19"/>
        </w:rPr>
        <w:t>do</w:t>
      </w:r>
      <w:r>
        <w:rPr>
          <w:spacing w:val="22"/>
          <w:sz w:val="19"/>
        </w:rPr>
        <w:t> </w:t>
      </w:r>
      <w:r>
        <w:rPr>
          <w:sz w:val="19"/>
        </w:rPr>
        <w:t>processo</w:t>
      </w:r>
      <w:r>
        <w:rPr>
          <w:spacing w:val="22"/>
          <w:sz w:val="19"/>
        </w:rPr>
        <w:t> </w:t>
      </w:r>
      <w:r>
        <w:rPr>
          <w:sz w:val="19"/>
        </w:rPr>
        <w:t>administrativo</w:t>
      </w:r>
      <w:r>
        <w:rPr>
          <w:spacing w:val="22"/>
          <w:sz w:val="19"/>
        </w:rPr>
        <w:t> </w:t>
      </w:r>
      <w:r>
        <w:rPr>
          <w:sz w:val="19"/>
        </w:rPr>
        <w:t>correspondente,</w:t>
      </w:r>
      <w:r>
        <w:rPr>
          <w:spacing w:val="22"/>
          <w:sz w:val="19"/>
        </w:rPr>
        <w:t> </w:t>
      </w:r>
      <w:r>
        <w:rPr>
          <w:sz w:val="19"/>
        </w:rPr>
        <w:t>assegurada</w:t>
      </w:r>
      <w:r>
        <w:rPr>
          <w:spacing w:val="22"/>
          <w:sz w:val="19"/>
        </w:rPr>
        <w:t> </w:t>
      </w:r>
      <w:r>
        <w:rPr>
          <w:sz w:val="19"/>
        </w:rPr>
        <w:t>ao CONTRATADO a ampla defesa.</w:t>
      </w:r>
    </w:p>
    <w:p>
      <w:pPr>
        <w:pStyle w:val="ListParagraph"/>
        <w:numPr>
          <w:ilvl w:val="2"/>
          <w:numId w:val="20"/>
        </w:numPr>
        <w:tabs>
          <w:tab w:pos="733" w:val="left" w:leader="none"/>
        </w:tabs>
        <w:spacing w:line="240" w:lineRule="auto" w:before="199" w:after="0"/>
        <w:ind w:left="733" w:right="0" w:hanging="428"/>
        <w:jc w:val="left"/>
        <w:rPr>
          <w:sz w:val="19"/>
        </w:rPr>
      </w:pPr>
      <w:r>
        <w:rPr>
          <w:sz w:val="19"/>
        </w:rPr>
        <w:t>Havendo</w:t>
      </w:r>
      <w:r>
        <w:rPr>
          <w:spacing w:val="-2"/>
          <w:sz w:val="19"/>
        </w:rPr>
        <w:t> </w:t>
      </w:r>
      <w:r>
        <w:rPr>
          <w:sz w:val="19"/>
        </w:rPr>
        <w:t>a</w:t>
      </w:r>
      <w:r>
        <w:rPr>
          <w:spacing w:val="-2"/>
          <w:sz w:val="19"/>
        </w:rPr>
        <w:t> </w:t>
      </w:r>
      <w:r>
        <w:rPr>
          <w:sz w:val="19"/>
        </w:rPr>
        <w:t>efetiva</w:t>
      </w:r>
      <w:r>
        <w:rPr>
          <w:spacing w:val="-1"/>
          <w:sz w:val="19"/>
        </w:rPr>
        <w:t> </w:t>
      </w:r>
      <w:r>
        <w:rPr>
          <w:sz w:val="19"/>
        </w:rPr>
        <w:t>execução</w:t>
      </w:r>
      <w:r>
        <w:rPr>
          <w:spacing w:val="-2"/>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2"/>
          <w:sz w:val="19"/>
        </w:rPr>
        <w:t> </w:t>
      </w:r>
      <w:r>
        <w:rPr>
          <w:sz w:val="19"/>
        </w:rPr>
        <w:t>serão</w:t>
      </w:r>
      <w:r>
        <w:rPr>
          <w:spacing w:val="-1"/>
          <w:sz w:val="19"/>
        </w:rPr>
        <w:t> </w:t>
      </w:r>
      <w:r>
        <w:rPr>
          <w:sz w:val="19"/>
        </w:rPr>
        <w:t>realizados</w:t>
      </w:r>
      <w:r>
        <w:rPr>
          <w:spacing w:val="-2"/>
          <w:sz w:val="19"/>
        </w:rPr>
        <w:t> </w:t>
      </w:r>
      <w:r>
        <w:rPr>
          <w:sz w:val="19"/>
        </w:rPr>
        <w:t>normalmente,</w:t>
      </w:r>
      <w:r>
        <w:rPr>
          <w:spacing w:val="-1"/>
          <w:sz w:val="19"/>
        </w:rPr>
        <w:t> </w:t>
      </w:r>
      <w:r>
        <w:rPr>
          <w:sz w:val="19"/>
        </w:rPr>
        <w:t>até</w:t>
      </w:r>
      <w:r>
        <w:rPr>
          <w:spacing w:val="-2"/>
          <w:sz w:val="19"/>
        </w:rPr>
        <w:t> </w:t>
      </w:r>
      <w:r>
        <w:rPr>
          <w:sz w:val="19"/>
        </w:rPr>
        <w:t>que</w:t>
      </w:r>
      <w:r>
        <w:rPr>
          <w:spacing w:val="-1"/>
          <w:sz w:val="19"/>
        </w:rPr>
        <w:t> </w:t>
      </w:r>
      <w:r>
        <w:rPr>
          <w:sz w:val="19"/>
        </w:rPr>
        <w:t>se</w:t>
      </w:r>
      <w:r>
        <w:rPr>
          <w:spacing w:val="-2"/>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2"/>
          <w:sz w:val="19"/>
        </w:rPr>
        <w:t> </w:t>
      </w:r>
      <w:r>
        <w:rPr>
          <w:sz w:val="19"/>
        </w:rPr>
        <w:t>Contrato,</w:t>
      </w:r>
      <w:r>
        <w:rPr>
          <w:spacing w:val="-1"/>
          <w:sz w:val="19"/>
        </w:rPr>
        <w:t> </w:t>
      </w:r>
      <w:r>
        <w:rPr>
          <w:sz w:val="19"/>
        </w:rPr>
        <w:t>caso</w:t>
      </w:r>
      <w:r>
        <w:rPr>
          <w:spacing w:val="-2"/>
          <w:sz w:val="19"/>
        </w:rPr>
        <w:t> </w:t>
      </w:r>
      <w:r>
        <w:rPr>
          <w:sz w:val="19"/>
        </w:rPr>
        <w:t>o</w:t>
      </w:r>
      <w:r>
        <w:rPr>
          <w:spacing w:val="-1"/>
          <w:sz w:val="19"/>
        </w:rPr>
        <w:t> </w:t>
      </w:r>
      <w:r>
        <w:rPr>
          <w:sz w:val="19"/>
        </w:rPr>
        <w:t>CONTRATADO</w:t>
      </w:r>
      <w:r>
        <w:rPr>
          <w:spacing w:val="-2"/>
          <w:sz w:val="19"/>
        </w:rPr>
        <w:t> </w:t>
      </w:r>
      <w:r>
        <w:rPr>
          <w:sz w:val="19"/>
        </w:rPr>
        <w:t>não</w:t>
      </w:r>
      <w:r>
        <w:rPr>
          <w:spacing w:val="-1"/>
          <w:sz w:val="19"/>
        </w:rPr>
        <w:t> </w:t>
      </w:r>
      <w:r>
        <w:rPr>
          <w:sz w:val="19"/>
        </w:rPr>
        <w:t>regularize</w:t>
      </w:r>
      <w:r>
        <w:rPr>
          <w:spacing w:val="-2"/>
          <w:sz w:val="19"/>
        </w:rPr>
        <w:t> </w:t>
      </w:r>
      <w:r>
        <w:rPr>
          <w:sz w:val="19"/>
        </w:rPr>
        <w:t>sua</w:t>
      </w:r>
      <w:r>
        <w:rPr>
          <w:spacing w:val="-1"/>
          <w:sz w:val="19"/>
        </w:rPr>
        <w:t> </w:t>
      </w:r>
      <w:r>
        <w:rPr>
          <w:spacing w:val="-2"/>
          <w:sz w:val="19"/>
        </w:rPr>
        <w:t>situação.</w:t>
      </w:r>
    </w:p>
    <w:p>
      <w:pPr>
        <w:pStyle w:val="ListParagraph"/>
        <w:numPr>
          <w:ilvl w:val="1"/>
          <w:numId w:val="20"/>
        </w:numPr>
        <w:tabs>
          <w:tab w:pos="590" w:val="left" w:leader="none"/>
        </w:tabs>
        <w:spacing w:line="240" w:lineRule="auto" w:before="187" w:after="0"/>
        <w:ind w:left="590" w:right="0" w:hanging="285"/>
        <w:jc w:val="left"/>
        <w:rPr>
          <w:sz w:val="19"/>
        </w:rPr>
      </w:pPr>
      <w:r>
        <w:rPr>
          <w:sz w:val="19"/>
        </w:rPr>
        <w:t>O pagamento será efetuado </w:t>
      </w:r>
      <w:r>
        <w:rPr>
          <w:b/>
          <w:sz w:val="19"/>
        </w:rPr>
        <w:t>após adimplemento</w:t>
      </w:r>
      <w:r>
        <w:rPr>
          <w:sz w:val="19"/>
        </w:rPr>
        <w:t>, no prazo máximo de até </w:t>
      </w:r>
      <w:r>
        <w:rPr>
          <w:b/>
          <w:sz w:val="19"/>
        </w:rPr>
        <w:t>30 </w:t>
      </w:r>
      <w:r>
        <w:rPr>
          <w:sz w:val="19"/>
        </w:rPr>
        <w:t>(</w:t>
      </w:r>
      <w:r>
        <w:rPr>
          <w:b/>
          <w:sz w:val="19"/>
        </w:rPr>
        <w:t>trinta</w:t>
      </w:r>
      <w:r>
        <w:rPr>
          <w:sz w:val="19"/>
        </w:rPr>
        <w:t>) </w:t>
      </w:r>
      <w:r>
        <w:rPr>
          <w:b/>
          <w:sz w:val="19"/>
        </w:rPr>
        <w:t>dias</w:t>
      </w:r>
      <w:r>
        <w:rPr>
          <w:sz w:val="19"/>
        </w:rPr>
        <w:t>, contados do recebimento da Nota Fiscal ou Fatura. (ANEXO </w:t>
      </w:r>
      <w:r>
        <w:rPr>
          <w:b/>
          <w:sz w:val="19"/>
        </w:rPr>
        <w:t>I </w:t>
      </w:r>
      <w:r>
        <w:rPr>
          <w:sz w:val="19"/>
        </w:rPr>
        <w:t>– ITEM </w:t>
      </w:r>
      <w:r>
        <w:rPr>
          <w:b/>
          <w:spacing w:val="-2"/>
          <w:sz w:val="19"/>
        </w:rPr>
        <w:t>7.2.</w:t>
      </w:r>
      <w:r>
        <w:rPr>
          <w:spacing w:val="-2"/>
          <w:sz w:val="19"/>
        </w:rPr>
        <w:t>).</w:t>
      </w:r>
    </w:p>
    <w:p>
      <w:pPr>
        <w:pStyle w:val="ListParagraph"/>
        <w:numPr>
          <w:ilvl w:val="2"/>
          <w:numId w:val="20"/>
        </w:numPr>
        <w:tabs>
          <w:tab w:pos="733" w:val="left" w:leader="none"/>
        </w:tabs>
        <w:spacing w:line="240" w:lineRule="auto" w:before="198" w:after="0"/>
        <w:ind w:left="733" w:right="0" w:hanging="428"/>
        <w:jc w:val="left"/>
        <w:rPr>
          <w:sz w:val="19"/>
        </w:rPr>
      </w:pPr>
      <w:r>
        <w:rPr>
          <w:sz w:val="19"/>
        </w:rPr>
        <w:t>Consideram-se adimplemento o cumprimento da prestação com a entrega do objeto, devidamente atestada pelo(s) agente(s) </w:t>
      </w:r>
      <w:r>
        <w:rPr>
          <w:spacing w:val="-2"/>
          <w:sz w:val="19"/>
        </w:rPr>
        <w:t>competente(s).</w:t>
      </w:r>
    </w:p>
    <w:p>
      <w:pPr>
        <w:pStyle w:val="ListParagraph"/>
        <w:numPr>
          <w:ilvl w:val="2"/>
          <w:numId w:val="20"/>
        </w:numPr>
        <w:tabs>
          <w:tab w:pos="738" w:val="left" w:leader="none"/>
        </w:tabs>
        <w:spacing w:line="235" w:lineRule="auto" w:before="190" w:after="0"/>
        <w:ind w:left="305" w:right="288" w:firstLine="0"/>
        <w:jc w:val="both"/>
        <w:rPr>
          <w:sz w:val="19"/>
        </w:rPr>
      </w:pPr>
      <w:r>
        <w:rPr>
          <w:sz w:val="19"/>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0"/>
        </w:numPr>
        <w:tabs>
          <w:tab w:pos="590" w:val="left" w:leader="none"/>
        </w:tabs>
        <w:spacing w:line="240" w:lineRule="auto" w:before="199" w:after="0"/>
        <w:ind w:left="590"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20"/>
        </w:numPr>
        <w:tabs>
          <w:tab w:pos="733" w:val="left" w:leader="none"/>
        </w:tabs>
        <w:spacing w:line="240" w:lineRule="auto" w:before="186" w:after="0"/>
        <w:ind w:left="733" w:right="0" w:hanging="428"/>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20"/>
        </w:numPr>
        <w:tabs>
          <w:tab w:pos="744" w:val="left" w:leader="none"/>
        </w:tabs>
        <w:spacing w:line="235" w:lineRule="auto" w:before="202" w:after="0"/>
        <w:ind w:left="305" w:right="288"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0"/>
        </w:numPr>
        <w:tabs>
          <w:tab w:pos="590" w:val="left" w:leader="none"/>
        </w:tabs>
        <w:spacing w:line="242" w:lineRule="auto" w:before="199" w:after="0"/>
        <w:ind w:left="305" w:right="288" w:firstLine="0"/>
        <w:jc w:val="both"/>
        <w:rPr>
          <w:sz w:val="19"/>
        </w:rPr>
      </w:pPr>
      <w:r>
        <w:rPr>
          <w:sz w:val="19"/>
        </w:rPr>
        <w:t>Os</w:t>
      </w:r>
      <w:r>
        <w:rPr>
          <w:spacing w:val="-2"/>
          <w:sz w:val="19"/>
        </w:rPr>
        <w:t> </w:t>
      </w:r>
      <w:r>
        <w:rPr>
          <w:sz w:val="19"/>
        </w:rPr>
        <w:t>pagamentos</w:t>
      </w:r>
      <w:r>
        <w:rPr>
          <w:spacing w:val="-2"/>
          <w:sz w:val="19"/>
        </w:rPr>
        <w:t> </w:t>
      </w:r>
      <w:r>
        <w:rPr>
          <w:sz w:val="19"/>
        </w:rPr>
        <w:t>eventualmente</w:t>
      </w:r>
      <w:r>
        <w:rPr>
          <w:spacing w:val="-2"/>
          <w:sz w:val="19"/>
        </w:rPr>
        <w:t> </w:t>
      </w:r>
      <w:r>
        <w:rPr>
          <w:sz w:val="19"/>
        </w:rPr>
        <w:t>realizados</w:t>
      </w:r>
      <w:r>
        <w:rPr>
          <w:spacing w:val="-2"/>
          <w:sz w:val="19"/>
        </w:rPr>
        <w:t> </w:t>
      </w:r>
      <w:r>
        <w:rPr>
          <w:sz w:val="19"/>
        </w:rPr>
        <w:t>com</w:t>
      </w:r>
      <w:r>
        <w:rPr>
          <w:spacing w:val="-2"/>
          <w:sz w:val="19"/>
        </w:rPr>
        <w:t> </w:t>
      </w:r>
      <w:r>
        <w:rPr>
          <w:sz w:val="19"/>
        </w:rPr>
        <w:t>atraso,</w:t>
      </w:r>
      <w:r>
        <w:rPr>
          <w:spacing w:val="-2"/>
          <w:sz w:val="19"/>
        </w:rPr>
        <w:t> </w:t>
      </w:r>
      <w:r>
        <w:rPr>
          <w:sz w:val="19"/>
        </w:rPr>
        <w:t>desde</w:t>
      </w:r>
      <w:r>
        <w:rPr>
          <w:spacing w:val="-2"/>
          <w:sz w:val="19"/>
        </w:rPr>
        <w:t> </w:t>
      </w:r>
      <w:r>
        <w:rPr>
          <w:sz w:val="19"/>
        </w:rPr>
        <w:t>que</w:t>
      </w:r>
      <w:r>
        <w:rPr>
          <w:spacing w:val="-2"/>
          <w:sz w:val="19"/>
        </w:rPr>
        <w:t> </w:t>
      </w:r>
      <w:r>
        <w:rPr>
          <w:sz w:val="19"/>
        </w:rPr>
        <w:t>não</w:t>
      </w:r>
      <w:r>
        <w:rPr>
          <w:spacing w:val="-2"/>
          <w:sz w:val="19"/>
        </w:rPr>
        <w:t> </w:t>
      </w:r>
      <w:r>
        <w:rPr>
          <w:sz w:val="19"/>
        </w:rPr>
        <w:t>decorram</w:t>
      </w:r>
      <w:r>
        <w:rPr>
          <w:spacing w:val="-2"/>
          <w:sz w:val="19"/>
        </w:rPr>
        <w:t> </w:t>
      </w:r>
      <w:r>
        <w:rPr>
          <w:sz w:val="19"/>
        </w:rPr>
        <w:t>de</w:t>
      </w:r>
      <w:r>
        <w:rPr>
          <w:spacing w:val="-2"/>
          <w:sz w:val="19"/>
        </w:rPr>
        <w:t> </w:t>
      </w:r>
      <w:r>
        <w:rPr>
          <w:sz w:val="19"/>
        </w:rPr>
        <w:t>ato</w:t>
      </w:r>
      <w:r>
        <w:rPr>
          <w:spacing w:val="-2"/>
          <w:sz w:val="19"/>
        </w:rPr>
        <w:t> </w:t>
      </w:r>
      <w:r>
        <w:rPr>
          <w:sz w:val="19"/>
        </w:rPr>
        <w:t>ou</w:t>
      </w:r>
      <w:r>
        <w:rPr>
          <w:spacing w:val="-2"/>
          <w:sz w:val="19"/>
        </w:rPr>
        <w:t> </w:t>
      </w:r>
      <w:r>
        <w:rPr>
          <w:sz w:val="19"/>
        </w:rPr>
        <w:t>fato</w:t>
      </w:r>
      <w:r>
        <w:rPr>
          <w:spacing w:val="-2"/>
          <w:sz w:val="19"/>
        </w:rPr>
        <w:t> </w:t>
      </w:r>
      <w:r>
        <w:rPr>
          <w:sz w:val="19"/>
        </w:rPr>
        <w:t>atribuível</w:t>
      </w:r>
      <w:r>
        <w:rPr>
          <w:spacing w:val="-2"/>
          <w:sz w:val="19"/>
        </w:rPr>
        <w:t> </w:t>
      </w:r>
      <w:r>
        <w:rPr>
          <w:sz w:val="19"/>
        </w:rPr>
        <w:t>ao</w:t>
      </w:r>
      <w:r>
        <w:rPr>
          <w:spacing w:val="-2"/>
          <w:sz w:val="19"/>
        </w:rPr>
        <w:t> </w:t>
      </w:r>
      <w:r>
        <w:rPr>
          <w:sz w:val="19"/>
        </w:rPr>
        <w:t>CONTRATADO,</w:t>
      </w:r>
      <w:r>
        <w:rPr>
          <w:spacing w:val="-2"/>
          <w:sz w:val="19"/>
        </w:rPr>
        <w:t> </w:t>
      </w:r>
      <w:r>
        <w:rPr>
          <w:sz w:val="19"/>
        </w:rPr>
        <w:t>sofrerão</w:t>
      </w:r>
      <w:r>
        <w:rPr>
          <w:spacing w:val="-2"/>
          <w:sz w:val="19"/>
        </w:rPr>
        <w:t> </w:t>
      </w:r>
      <w:r>
        <w:rPr>
          <w:sz w:val="19"/>
        </w:rPr>
        <w:t>a</w:t>
      </w:r>
      <w:r>
        <w:rPr>
          <w:spacing w:val="-2"/>
          <w:sz w:val="19"/>
        </w:rPr>
        <w:t> </w:t>
      </w:r>
      <w:r>
        <w:rPr>
          <w:sz w:val="19"/>
        </w:rPr>
        <w:t>incidência</w:t>
      </w:r>
      <w:r>
        <w:rPr>
          <w:spacing w:val="-2"/>
          <w:sz w:val="19"/>
        </w:rPr>
        <w:t> </w:t>
      </w:r>
      <w:r>
        <w:rPr>
          <w:sz w:val="19"/>
        </w:rPr>
        <w:t>de</w:t>
      </w:r>
      <w:r>
        <w:rPr>
          <w:spacing w:val="-2"/>
          <w:sz w:val="19"/>
        </w:rPr>
        <w:t> </w:t>
      </w:r>
      <w:r>
        <w:rPr>
          <w:sz w:val="19"/>
        </w:rPr>
        <w:t>atualização</w:t>
      </w:r>
      <w:r>
        <w:rPr>
          <w:spacing w:val="-2"/>
          <w:sz w:val="19"/>
        </w:rPr>
        <w:t> </w:t>
      </w:r>
      <w:r>
        <w:rPr>
          <w:sz w:val="19"/>
        </w:rPr>
        <w:t>monetária</w:t>
      </w:r>
      <w:r>
        <w:rPr>
          <w:spacing w:val="-2"/>
          <w:sz w:val="19"/>
        </w:rPr>
        <w:t> </w:t>
      </w:r>
      <w:r>
        <w:rPr>
          <w:sz w:val="19"/>
        </w:rPr>
        <w:t>e</w:t>
      </w:r>
      <w:r>
        <w:rPr>
          <w:spacing w:val="-2"/>
          <w:sz w:val="19"/>
        </w:rPr>
        <w:t> </w:t>
      </w:r>
      <w:r>
        <w:rPr>
          <w:sz w:val="19"/>
        </w:rPr>
        <w:t>juros</w:t>
      </w:r>
      <w:r>
        <w:rPr>
          <w:spacing w:val="-2"/>
          <w:sz w:val="19"/>
        </w:rPr>
        <w:t> </w:t>
      </w:r>
      <w:r>
        <w:rPr>
          <w:sz w:val="19"/>
        </w:rPr>
        <w:t>de</w:t>
      </w:r>
      <w:r>
        <w:rPr>
          <w:spacing w:val="-2"/>
          <w:sz w:val="19"/>
        </w:rPr>
        <w:t> </w:t>
      </w:r>
      <w:r>
        <w:rPr>
          <w:sz w:val="19"/>
        </w:rPr>
        <w:t>mora pelo </w:t>
      </w:r>
      <w:r>
        <w:rPr>
          <w:b/>
          <w:sz w:val="19"/>
        </w:rPr>
        <w:t>Índice Geral de Preços – Mercado (IGP-M / FGV)</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r>
        <w:rPr>
          <w:sz w:val="19"/>
        </w:rPr>
        <w:t>. (ANEXO </w:t>
      </w:r>
      <w:r>
        <w:rPr>
          <w:b/>
          <w:sz w:val="19"/>
        </w:rPr>
        <w:t>I </w:t>
      </w:r>
      <w:r>
        <w:rPr>
          <w:sz w:val="19"/>
        </w:rPr>
        <w:t>– ITEM </w:t>
      </w:r>
      <w:r>
        <w:rPr>
          <w:b/>
          <w:sz w:val="19"/>
        </w:rPr>
        <w:t>17.1.</w:t>
      </w:r>
      <w:r>
        <w:rPr>
          <w:sz w:val="19"/>
        </w:rPr>
        <w:t>)</w:t>
      </w:r>
    </w:p>
    <w:p>
      <w:pPr>
        <w:pStyle w:val="ListParagraph"/>
        <w:numPr>
          <w:ilvl w:val="1"/>
          <w:numId w:val="20"/>
        </w:numPr>
        <w:tabs>
          <w:tab w:pos="615" w:val="left" w:leader="none"/>
        </w:tabs>
        <w:spacing w:line="235" w:lineRule="auto" w:before="187" w:after="0"/>
        <w:ind w:left="305" w:right="288"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 do §1º, do art. 2º da Resolução SEFAZ nº 971/2016.</w:t>
      </w:r>
    </w:p>
    <w:p>
      <w:pPr>
        <w:pStyle w:val="ListParagraph"/>
        <w:numPr>
          <w:ilvl w:val="1"/>
          <w:numId w:val="20"/>
        </w:numPr>
        <w:tabs>
          <w:tab w:pos="746" w:val="left" w:leader="none"/>
        </w:tabs>
        <w:spacing w:line="235" w:lineRule="auto" w:before="203" w:after="0"/>
        <w:ind w:left="305" w:right="288" w:firstLine="0"/>
        <w:jc w:val="both"/>
        <w:rPr>
          <w:sz w:val="19"/>
        </w:rPr>
      </w:pPr>
      <w:r>
        <w:rPr>
          <w:sz w:val="19"/>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20"/>
        </w:numPr>
        <w:tabs>
          <w:tab w:pos="817" w:val="left" w:leader="none"/>
        </w:tabs>
        <w:spacing w:line="240" w:lineRule="auto" w:before="199" w:after="0"/>
        <w:ind w:left="817" w:right="0" w:hanging="512"/>
        <w:jc w:val="left"/>
        <w:rPr>
          <w:sz w:val="19"/>
        </w:rPr>
      </w:pPr>
      <w:r>
        <w:rPr>
          <w:sz w:val="19"/>
        </w:rPr>
        <w:t>A</w:t>
      </w:r>
      <w:r>
        <w:rPr>
          <w:spacing w:val="-13"/>
          <w:sz w:val="19"/>
        </w:rPr>
        <w:t> </w:t>
      </w:r>
      <w:r>
        <w:rPr>
          <w:sz w:val="19"/>
        </w:rPr>
        <w:t>subcontratação porventura realizada será integralmente custeada pelo </w:t>
      </w:r>
      <w:r>
        <w:rPr>
          <w:spacing w:val="-2"/>
          <w:sz w:val="19"/>
        </w:rPr>
        <w:t>CONTRATADO.</w:t>
      </w:r>
    </w:p>
    <w:p>
      <w:pPr>
        <w:pStyle w:val="BodyText"/>
        <w:spacing w:before="206"/>
        <w:ind w:left="0"/>
      </w:pPr>
    </w:p>
    <w:p>
      <w:pPr>
        <w:pStyle w:val="Heading2"/>
      </w:pPr>
      <w:r>
        <w:rPr/>
        <w:t>CLÁUSULA</w:t>
      </w:r>
      <w:r>
        <w:rPr>
          <w:spacing w:val="-11"/>
        </w:rPr>
        <w:t> </w:t>
      </w:r>
      <w:r>
        <w:rPr/>
        <w:t>SÉTIMA</w:t>
      </w:r>
      <w:r>
        <w:rPr>
          <w:spacing w:val="-11"/>
        </w:rPr>
        <w:t> </w:t>
      </w:r>
      <w:r>
        <w:rPr/>
        <w:t>- </w:t>
      </w:r>
      <w:r>
        <w:rPr>
          <w:spacing w:val="-2"/>
        </w:rPr>
        <w:t>REAJUSTE</w:t>
      </w:r>
    </w:p>
    <w:p>
      <w:pPr>
        <w:pStyle w:val="BodyText"/>
        <w:spacing w:before="3"/>
        <w:ind w:left="0"/>
        <w:rPr>
          <w:b/>
        </w:rPr>
      </w:pPr>
    </w:p>
    <w:p>
      <w:pPr>
        <w:pStyle w:val="ListParagraph"/>
        <w:numPr>
          <w:ilvl w:val="1"/>
          <w:numId w:val="22"/>
        </w:numPr>
        <w:tabs>
          <w:tab w:pos="590" w:val="left" w:leader="none"/>
        </w:tabs>
        <w:spacing w:line="240" w:lineRule="auto" w:before="1" w:after="0"/>
        <w:ind w:left="590" w:right="0" w:hanging="285"/>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22"/>
        </w:numPr>
        <w:tabs>
          <w:tab w:pos="590" w:val="left" w:leader="none"/>
        </w:tabs>
        <w:spacing w:line="240" w:lineRule="auto" w:before="186" w:after="0"/>
        <w:ind w:left="590"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22"/>
        </w:numPr>
        <w:tabs>
          <w:tab w:pos="590" w:val="left" w:leader="none"/>
        </w:tabs>
        <w:spacing w:line="240" w:lineRule="auto" w:before="186" w:after="0"/>
        <w:ind w:left="590"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22"/>
        </w:numPr>
        <w:tabs>
          <w:tab w:pos="602" w:val="left" w:leader="none"/>
        </w:tabs>
        <w:spacing w:line="235" w:lineRule="auto" w:before="202" w:after="0"/>
        <w:ind w:left="305" w:right="288" w:firstLine="0"/>
        <w:jc w:val="both"/>
        <w:rPr>
          <w:sz w:val="19"/>
        </w:rPr>
      </w:pPr>
      <w:r>
        <w:rPr>
          <w:sz w:val="19"/>
        </w:rPr>
        <w:t>Os preços iniciais serão reajustados, mediante a aplicação, pelo CONTRATANTE, do </w:t>
      </w:r>
      <w:r>
        <w:rPr>
          <w:b/>
          <w:sz w:val="19"/>
        </w:rPr>
        <w:t>Índice Geral de Preços – Mercado (IGP-M / FGV)</w:t>
      </w:r>
      <w:r>
        <w:rPr>
          <w:sz w:val="19"/>
        </w:rPr>
        <w:t>, exclusivamente para as obrigações que se iniciem após a anualidade. (ANEXO </w:t>
      </w:r>
      <w:r>
        <w:rPr>
          <w:b/>
          <w:sz w:val="19"/>
        </w:rPr>
        <w:t>I </w:t>
      </w:r>
      <w:r>
        <w:rPr>
          <w:sz w:val="19"/>
        </w:rPr>
        <w:t>– ITEM </w:t>
      </w:r>
      <w:r>
        <w:rPr>
          <w:b/>
          <w:sz w:val="19"/>
        </w:rPr>
        <w:t>17.1.</w:t>
      </w:r>
      <w:r>
        <w:rPr>
          <w:sz w:val="19"/>
        </w:rPr>
        <w:t>)</w:t>
      </w:r>
    </w:p>
    <w:p>
      <w:pPr>
        <w:pStyle w:val="ListParagraph"/>
        <w:numPr>
          <w:ilvl w:val="1"/>
          <w:numId w:val="22"/>
        </w:numPr>
        <w:tabs>
          <w:tab w:pos="592" w:val="left" w:leader="none"/>
        </w:tabs>
        <w:spacing w:line="235" w:lineRule="auto" w:before="203" w:after="0"/>
        <w:ind w:left="305" w:right="288" w:firstLine="0"/>
        <w:jc w:val="both"/>
        <w:rPr>
          <w:sz w:val="19"/>
        </w:rPr>
      </w:pPr>
      <w:r>
        <w:rPr>
          <w:sz w:val="19"/>
        </w:rPr>
        <w:t>No</w:t>
      </w:r>
      <w:r>
        <w:rPr>
          <w:spacing w:val="-1"/>
          <w:sz w:val="19"/>
        </w:rPr>
        <w:t> </w:t>
      </w:r>
      <w:r>
        <w:rPr>
          <w:sz w:val="19"/>
        </w:rPr>
        <w:t>caso</w:t>
      </w:r>
      <w:r>
        <w:rPr>
          <w:spacing w:val="-1"/>
          <w:sz w:val="19"/>
        </w:rPr>
        <w:t> </w:t>
      </w:r>
      <w:r>
        <w:rPr>
          <w:sz w:val="19"/>
        </w:rPr>
        <w:t>de</w:t>
      </w:r>
      <w:r>
        <w:rPr>
          <w:spacing w:val="-1"/>
          <w:sz w:val="19"/>
        </w:rPr>
        <w:t> </w:t>
      </w:r>
      <w:r>
        <w:rPr>
          <w:sz w:val="19"/>
        </w:rPr>
        <w:t>atraso</w:t>
      </w:r>
      <w:r>
        <w:rPr>
          <w:spacing w:val="-1"/>
          <w:sz w:val="19"/>
        </w:rPr>
        <w:t> </w:t>
      </w:r>
      <w:r>
        <w:rPr>
          <w:sz w:val="19"/>
        </w:rPr>
        <w:t>ou</w:t>
      </w:r>
      <w:r>
        <w:rPr>
          <w:spacing w:val="-1"/>
          <w:sz w:val="19"/>
        </w:rPr>
        <w:t> </w:t>
      </w:r>
      <w:r>
        <w:rPr>
          <w:sz w:val="19"/>
        </w:rPr>
        <w:t>não</w:t>
      </w:r>
      <w:r>
        <w:rPr>
          <w:spacing w:val="-1"/>
          <w:sz w:val="19"/>
        </w:rPr>
        <w:t> </w:t>
      </w:r>
      <w:r>
        <w:rPr>
          <w:sz w:val="19"/>
        </w:rPr>
        <w:t>divulgação</w:t>
      </w:r>
      <w:r>
        <w:rPr>
          <w:spacing w:val="-1"/>
          <w:sz w:val="19"/>
        </w:rPr>
        <w:t> </w:t>
      </w:r>
      <w:r>
        <w:rPr>
          <w:sz w:val="19"/>
        </w:rPr>
        <w:t>do(s)</w:t>
      </w:r>
      <w:r>
        <w:rPr>
          <w:spacing w:val="-1"/>
          <w:sz w:val="19"/>
        </w:rPr>
        <w:t> </w:t>
      </w:r>
      <w:r>
        <w:rPr>
          <w:sz w:val="19"/>
        </w:rPr>
        <w:t>índice(s)</w:t>
      </w:r>
      <w:r>
        <w:rPr>
          <w:spacing w:val="-1"/>
          <w:sz w:val="19"/>
        </w:rPr>
        <w:t> </w:t>
      </w:r>
      <w:r>
        <w:rPr>
          <w:sz w:val="19"/>
        </w:rPr>
        <w:t>de</w:t>
      </w:r>
      <w:r>
        <w:rPr>
          <w:spacing w:val="-1"/>
          <w:sz w:val="19"/>
        </w:rPr>
        <w:t> </w:t>
      </w:r>
      <w:r>
        <w:rPr>
          <w:sz w:val="19"/>
        </w:rPr>
        <w:t>reajustamento,</w:t>
      </w:r>
      <w:r>
        <w:rPr>
          <w:spacing w:val="-1"/>
          <w:sz w:val="19"/>
        </w:rPr>
        <w:t> </w:t>
      </w:r>
      <w:r>
        <w:rPr>
          <w:sz w:val="19"/>
        </w:rPr>
        <w:t>o</w:t>
      </w:r>
      <w:r>
        <w:rPr>
          <w:spacing w:val="-1"/>
          <w:sz w:val="19"/>
        </w:rPr>
        <w:t> </w:t>
      </w:r>
      <w:r>
        <w:rPr>
          <w:sz w:val="19"/>
        </w:rPr>
        <w:t>CONTRATANTE</w:t>
      </w:r>
      <w:r>
        <w:rPr>
          <w:spacing w:val="-1"/>
          <w:sz w:val="19"/>
        </w:rPr>
        <w:t> </w:t>
      </w:r>
      <w:r>
        <w:rPr>
          <w:sz w:val="19"/>
        </w:rPr>
        <w:t>pagará</w:t>
      </w:r>
      <w:r>
        <w:rPr>
          <w:spacing w:val="-1"/>
          <w:sz w:val="19"/>
        </w:rPr>
        <w:t> </w:t>
      </w:r>
      <w:r>
        <w:rPr>
          <w:sz w:val="19"/>
        </w:rPr>
        <w:t>ao</w:t>
      </w:r>
      <w:r>
        <w:rPr>
          <w:spacing w:val="-1"/>
          <w:sz w:val="19"/>
        </w:rPr>
        <w:t> </w:t>
      </w:r>
      <w:r>
        <w:rPr>
          <w:sz w:val="19"/>
        </w:rPr>
        <w:t>CONTRATADO</w:t>
      </w:r>
      <w:r>
        <w:rPr>
          <w:spacing w:val="-1"/>
          <w:sz w:val="19"/>
        </w:rPr>
        <w:t> </w:t>
      </w:r>
      <w:r>
        <w:rPr>
          <w:sz w:val="19"/>
        </w:rPr>
        <w:t>a</w:t>
      </w:r>
      <w:r>
        <w:rPr>
          <w:spacing w:val="-1"/>
          <w:sz w:val="19"/>
        </w:rPr>
        <w:t> </w:t>
      </w:r>
      <w:r>
        <w:rPr>
          <w:sz w:val="19"/>
        </w:rPr>
        <w:t>importância</w:t>
      </w:r>
      <w:r>
        <w:rPr>
          <w:spacing w:val="-1"/>
          <w:sz w:val="19"/>
        </w:rPr>
        <w:t> </w:t>
      </w:r>
      <w:r>
        <w:rPr>
          <w:sz w:val="19"/>
        </w:rPr>
        <w:t>calculada</w:t>
      </w:r>
      <w:r>
        <w:rPr>
          <w:spacing w:val="-1"/>
          <w:sz w:val="19"/>
        </w:rPr>
        <w:t> </w:t>
      </w:r>
      <w:r>
        <w:rPr>
          <w:sz w:val="19"/>
        </w:rPr>
        <w:t>pela</w:t>
      </w:r>
      <w:r>
        <w:rPr>
          <w:spacing w:val="-1"/>
          <w:sz w:val="19"/>
        </w:rPr>
        <w:t> </w:t>
      </w:r>
      <w:r>
        <w:rPr>
          <w:sz w:val="19"/>
        </w:rPr>
        <w:t>última</w:t>
      </w:r>
      <w:r>
        <w:rPr>
          <w:spacing w:val="-1"/>
          <w:sz w:val="19"/>
        </w:rPr>
        <w:t> </w:t>
      </w:r>
      <w:r>
        <w:rPr>
          <w:sz w:val="19"/>
        </w:rPr>
        <w:t>variação</w:t>
      </w:r>
      <w:r>
        <w:rPr>
          <w:spacing w:val="-1"/>
          <w:sz w:val="19"/>
        </w:rPr>
        <w:t> </w:t>
      </w:r>
      <w:r>
        <w:rPr>
          <w:sz w:val="19"/>
        </w:rPr>
        <w:t>conhecida,</w:t>
      </w:r>
      <w:r>
        <w:rPr>
          <w:spacing w:val="-1"/>
          <w:sz w:val="19"/>
        </w:rPr>
        <w:t> </w:t>
      </w:r>
      <w:r>
        <w:rPr>
          <w:sz w:val="19"/>
        </w:rPr>
        <w:t>liquidando a diferença correspondente tão logo seja(m) divulgado(s) o(s) índice(s) definitivo(s).</w:t>
      </w:r>
    </w:p>
    <w:p>
      <w:pPr>
        <w:pStyle w:val="ListParagraph"/>
        <w:numPr>
          <w:ilvl w:val="2"/>
          <w:numId w:val="22"/>
        </w:numPr>
        <w:tabs>
          <w:tab w:pos="736" w:val="left" w:leader="none"/>
        </w:tabs>
        <w:spacing w:line="249" w:lineRule="auto" w:before="187" w:after="0"/>
        <w:ind w:left="305" w:right="288" w:firstLine="0"/>
        <w:jc w:val="both"/>
        <w:rPr>
          <w:sz w:val="19"/>
        </w:rPr>
      </w:pPr>
      <w:r>
        <w:rPr>
          <w:sz w:val="19"/>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2"/>
        </w:numPr>
        <w:tabs>
          <w:tab w:pos="600" w:val="left" w:leader="none"/>
        </w:tabs>
        <w:spacing w:line="249" w:lineRule="auto" w:before="177" w:after="0"/>
        <w:ind w:left="305" w:right="288" w:firstLine="0"/>
        <w:jc w:val="both"/>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2"/>
        </w:numPr>
        <w:tabs>
          <w:tab w:pos="597" w:val="left" w:leader="none"/>
        </w:tabs>
        <w:spacing w:line="235" w:lineRule="auto" w:before="180" w:after="0"/>
        <w:ind w:left="305" w:right="288" w:firstLine="0"/>
        <w:jc w:val="both"/>
        <w:rPr>
          <w:sz w:val="19"/>
        </w:rPr>
      </w:pPr>
      <w:r>
        <w:rPr>
          <w:sz w:val="19"/>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2"/>
        </w:numPr>
        <w:tabs>
          <w:tab w:pos="590" w:val="left" w:leader="none"/>
        </w:tabs>
        <w:spacing w:line="240" w:lineRule="auto" w:before="199" w:after="0"/>
        <w:ind w:left="590"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22"/>
        </w:numPr>
        <w:tabs>
          <w:tab w:pos="733" w:val="left" w:leader="none"/>
        </w:tabs>
        <w:spacing w:line="240" w:lineRule="auto" w:before="186" w:after="0"/>
        <w:ind w:left="733" w:right="0" w:hanging="428"/>
        <w:jc w:val="left"/>
        <w:rPr>
          <w:sz w:val="19"/>
        </w:rPr>
      </w:pPr>
      <w:r>
        <w:rPr>
          <w:sz w:val="19"/>
        </w:rPr>
        <w:t>Os efeitos financeiros do pedido de reajuste serão </w:t>
      </w:r>
      <w:r>
        <w:rPr>
          <w:spacing w:val="-2"/>
          <w:sz w:val="19"/>
        </w:rPr>
        <w:t>contados:</w:t>
      </w:r>
    </w:p>
    <w:p>
      <w:pPr>
        <w:pStyle w:val="BodyText"/>
        <w:spacing w:before="4"/>
        <w:ind w:left="0"/>
      </w:pPr>
    </w:p>
    <w:p>
      <w:pPr>
        <w:pStyle w:val="ListParagraph"/>
        <w:numPr>
          <w:ilvl w:val="0"/>
          <w:numId w:val="23"/>
        </w:numPr>
        <w:tabs>
          <w:tab w:pos="500" w:val="left" w:leader="none"/>
        </w:tabs>
        <w:spacing w:line="240" w:lineRule="auto" w:before="0" w:after="0"/>
        <w:ind w:left="500" w:right="0" w:hanging="195"/>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23"/>
        </w:numPr>
        <w:tabs>
          <w:tab w:pos="525" w:val="left" w:leader="none"/>
        </w:tabs>
        <w:spacing w:line="235" w:lineRule="auto" w:before="190" w:after="0"/>
        <w:ind w:left="305" w:right="288" w:firstLine="0"/>
        <w:jc w:val="both"/>
        <w:rPr>
          <w:sz w:val="19"/>
        </w:rPr>
      </w:pPr>
      <w:r>
        <w:rPr>
          <w:sz w:val="19"/>
        </w:rPr>
        <w:t>a partir da data do requerimento do CONTRATADO, caso o pedido seja formulado após o prazo fixado na alínea </w:t>
      </w:r>
      <w:r>
        <w:rPr>
          <w:sz w:val="19"/>
          <w:u w:val="single"/>
        </w:rPr>
        <w:t>a</w:t>
      </w:r>
      <w:r>
        <w:rPr>
          <w:sz w:val="19"/>
        </w:rPr>
        <w:t>, acima, o que não acarretará a alteração do marco para cômputo da anualidade do reajuste, já adotado no Edital e no Contrato.</w:t>
      </w:r>
    </w:p>
    <w:p>
      <w:pPr>
        <w:pStyle w:val="BodyText"/>
        <w:spacing w:before="7"/>
        <w:ind w:left="0"/>
      </w:pPr>
    </w:p>
    <w:p>
      <w:pPr>
        <w:pStyle w:val="ListParagraph"/>
        <w:numPr>
          <w:ilvl w:val="1"/>
          <w:numId w:val="22"/>
        </w:numPr>
        <w:tabs>
          <w:tab w:pos="610" w:val="left" w:leader="none"/>
        </w:tabs>
        <w:spacing w:line="235" w:lineRule="auto" w:before="1" w:after="0"/>
        <w:ind w:left="305" w:right="288" w:firstLine="0"/>
        <w:jc w:val="both"/>
        <w:rPr>
          <w:sz w:val="19"/>
        </w:rPr>
      </w:pPr>
      <w:r>
        <w:rPr>
          <w:sz w:val="19"/>
        </w:rPr>
        <w:t>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spacing w:after="0" w:line="235" w:lineRule="auto"/>
        <w:jc w:val="both"/>
        <w:rPr>
          <w:sz w:val="19"/>
        </w:rPr>
        <w:sectPr>
          <w:pgSz w:w="15840" w:h="24480"/>
          <w:pgMar w:top="480" w:bottom="280" w:left="360" w:right="360"/>
        </w:sectPr>
      </w:pPr>
    </w:p>
    <w:p>
      <w:pPr>
        <w:pStyle w:val="ListParagraph"/>
        <w:numPr>
          <w:ilvl w:val="1"/>
          <w:numId w:val="22"/>
        </w:numPr>
        <w:tabs>
          <w:tab w:pos="674" w:val="left" w:leader="none"/>
        </w:tabs>
        <w:spacing w:line="240" w:lineRule="auto" w:before="79" w:after="0"/>
        <w:ind w:left="674" w:right="0" w:hanging="369"/>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22"/>
        </w:numPr>
        <w:tabs>
          <w:tab w:pos="677" w:val="left" w:leader="none"/>
        </w:tabs>
        <w:spacing w:line="240" w:lineRule="auto" w:before="186" w:after="0"/>
        <w:ind w:left="677" w:right="0" w:hanging="372"/>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22"/>
        </w:numPr>
        <w:tabs>
          <w:tab w:pos="690" w:val="left" w:leader="none"/>
        </w:tabs>
        <w:spacing w:line="235" w:lineRule="auto" w:before="202" w:after="0"/>
        <w:ind w:left="305" w:right="288" w:firstLine="0"/>
        <w:jc w:val="both"/>
        <w:rPr>
          <w:sz w:val="19"/>
        </w:rPr>
      </w:pPr>
      <w:r>
        <w:rPr>
          <w:sz w:val="19"/>
        </w:rPr>
        <w:t>O reajuste dos preços não interfere no direito das partes de solicitar, a qualquer momento, a manutenção do equilíbrio econômico dos contratos com base no disposto no art. 124, </w:t>
      </w:r>
      <w:r>
        <w:rPr>
          <w:sz w:val="19"/>
        </w:rPr>
        <w:t>inciso II, alínea d, da Lei nº 14.133/2021.</w:t>
      </w:r>
    </w:p>
    <w:p>
      <w:pPr>
        <w:pStyle w:val="BodyText"/>
        <w:ind w:left="0"/>
      </w:pPr>
    </w:p>
    <w:p>
      <w:pPr>
        <w:pStyle w:val="BodyText"/>
        <w:ind w:left="0"/>
      </w:pPr>
    </w:p>
    <w:p>
      <w:pPr>
        <w:pStyle w:val="Heading2"/>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24"/>
        </w:numPr>
        <w:tabs>
          <w:tab w:pos="590" w:val="left" w:leader="none"/>
        </w:tabs>
        <w:spacing w:line="240" w:lineRule="auto" w:before="211" w:after="0"/>
        <w:ind w:left="590" w:right="0" w:hanging="285"/>
        <w:jc w:val="both"/>
        <w:rPr>
          <w:sz w:val="19"/>
        </w:rPr>
      </w:pPr>
      <w:r>
        <w:rPr>
          <w:sz w:val="19"/>
        </w:rPr>
        <w:t>São obrigações do </w:t>
      </w:r>
      <w:r>
        <w:rPr>
          <w:spacing w:val="-2"/>
          <w:sz w:val="19"/>
        </w:rPr>
        <w:t>CONTRATANTE:</w:t>
      </w:r>
    </w:p>
    <w:p>
      <w:pPr>
        <w:pStyle w:val="ListParagraph"/>
        <w:numPr>
          <w:ilvl w:val="2"/>
          <w:numId w:val="24"/>
        </w:numPr>
        <w:tabs>
          <w:tab w:pos="733" w:val="left" w:leader="none"/>
        </w:tabs>
        <w:spacing w:line="240" w:lineRule="auto" w:before="186" w:after="0"/>
        <w:ind w:left="733" w:right="0" w:hanging="428"/>
        <w:jc w:val="left"/>
        <w:rPr>
          <w:sz w:val="19"/>
        </w:rPr>
      </w:pPr>
      <w:r>
        <w:rPr>
          <w:sz w:val="19"/>
        </w:rPr>
        <w:t>Exigir</w:t>
      </w:r>
      <w:r>
        <w:rPr>
          <w:spacing w:val="-3"/>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3"/>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3"/>
          <w:sz w:val="19"/>
        </w:rPr>
        <w:t> </w:t>
      </w:r>
      <w:r>
        <w:rPr>
          <w:sz w:val="19"/>
        </w:rPr>
        <w:t>CONTRATADO,</w:t>
      </w:r>
      <w:r>
        <w:rPr>
          <w:spacing w:val="-2"/>
          <w:sz w:val="19"/>
        </w:rPr>
        <w:t> </w:t>
      </w:r>
      <w:r>
        <w:rPr>
          <w:sz w:val="19"/>
        </w:rPr>
        <w:t>de</w:t>
      </w:r>
      <w:r>
        <w:rPr>
          <w:spacing w:val="-2"/>
          <w:sz w:val="19"/>
        </w:rPr>
        <w:t> </w:t>
      </w:r>
      <w:r>
        <w:rPr>
          <w:sz w:val="19"/>
        </w:rPr>
        <w:t>acordo</w:t>
      </w:r>
      <w:r>
        <w:rPr>
          <w:spacing w:val="-2"/>
          <w:sz w:val="19"/>
        </w:rPr>
        <w:t> </w:t>
      </w:r>
      <w:r>
        <w:rPr>
          <w:sz w:val="19"/>
        </w:rPr>
        <w:t>com</w:t>
      </w:r>
      <w:r>
        <w:rPr>
          <w:spacing w:val="-3"/>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2"/>
          <w:sz w:val="19"/>
        </w:rPr>
        <w:t> anexos.</w:t>
      </w:r>
    </w:p>
    <w:p>
      <w:pPr>
        <w:pStyle w:val="ListParagraph"/>
        <w:numPr>
          <w:ilvl w:val="2"/>
          <w:numId w:val="24"/>
        </w:numPr>
        <w:tabs>
          <w:tab w:pos="733" w:val="left" w:leader="none"/>
        </w:tabs>
        <w:spacing w:line="240" w:lineRule="auto" w:before="198" w:after="0"/>
        <w:ind w:left="733" w:right="0" w:hanging="428"/>
        <w:jc w:val="left"/>
        <w:rPr>
          <w:sz w:val="19"/>
        </w:rPr>
      </w:pPr>
      <w:r>
        <w:rPr>
          <w:sz w:val="19"/>
        </w:rPr>
        <w:t>Receber</w:t>
      </w:r>
      <w:r>
        <w:rPr>
          <w:spacing w:val="-1"/>
          <w:sz w:val="19"/>
        </w:rPr>
        <w:t> </w:t>
      </w:r>
      <w:r>
        <w:rPr>
          <w:sz w:val="19"/>
        </w:rPr>
        <w:t>o</w:t>
      </w:r>
      <w:r>
        <w:rPr>
          <w:spacing w:val="-2"/>
          <w:sz w:val="19"/>
        </w:rPr>
        <w:t> </w:t>
      </w:r>
      <w:r>
        <w:rPr>
          <w:sz w:val="19"/>
        </w:rPr>
        <w:t>objeto</w:t>
      </w:r>
      <w:r>
        <w:rPr>
          <w:spacing w:val="-1"/>
          <w:sz w:val="19"/>
        </w:rPr>
        <w:t> </w:t>
      </w:r>
      <w:r>
        <w:rPr>
          <w:sz w:val="19"/>
        </w:rPr>
        <w:t>no</w:t>
      </w:r>
      <w:r>
        <w:rPr>
          <w:spacing w:val="-1"/>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1"/>
          <w:sz w:val="19"/>
        </w:rPr>
        <w:t> </w:t>
      </w:r>
      <w:r>
        <w:rPr>
          <w:sz w:val="19"/>
        </w:rPr>
        <w:t>no</w:t>
      </w:r>
      <w:r>
        <w:rPr>
          <w:spacing w:val="-4"/>
          <w:sz w:val="19"/>
        </w:rPr>
        <w:t> </w:t>
      </w:r>
      <w:r>
        <w:rPr>
          <w:sz w:val="19"/>
        </w:rPr>
        <w:t>Termo</w:t>
      </w:r>
      <w:r>
        <w:rPr>
          <w:spacing w:val="-1"/>
          <w:sz w:val="19"/>
        </w:rPr>
        <w:t> </w:t>
      </w:r>
      <w:r>
        <w:rPr>
          <w:sz w:val="19"/>
        </w:rPr>
        <w:t>de</w:t>
      </w:r>
      <w:r>
        <w:rPr>
          <w:spacing w:val="-1"/>
          <w:sz w:val="19"/>
        </w:rPr>
        <w:t> </w:t>
      </w:r>
      <w:r>
        <w:rPr>
          <w:sz w:val="19"/>
        </w:rPr>
        <w:t>Referência</w:t>
      </w:r>
      <w:r>
        <w:rPr>
          <w:spacing w:val="-1"/>
          <w:sz w:val="19"/>
        </w:rPr>
        <w:t> </w:t>
      </w:r>
      <w:r>
        <w:rPr>
          <w:sz w:val="19"/>
        </w:rPr>
        <w:t>ou</w:t>
      </w:r>
      <w:r>
        <w:rPr>
          <w:spacing w:val="-1"/>
          <w:sz w:val="19"/>
        </w:rPr>
        <w:t> </w:t>
      </w:r>
      <w:r>
        <w:rPr>
          <w:sz w:val="19"/>
        </w:rPr>
        <w:t>Projeto</w:t>
      </w:r>
      <w:r>
        <w:rPr>
          <w:spacing w:val="-1"/>
          <w:sz w:val="19"/>
        </w:rPr>
        <w:t> </w:t>
      </w:r>
      <w:r>
        <w:rPr>
          <w:spacing w:val="-2"/>
          <w:sz w:val="19"/>
        </w:rPr>
        <w:t>Básico.</w:t>
      </w:r>
    </w:p>
    <w:p>
      <w:pPr>
        <w:pStyle w:val="ListParagraph"/>
        <w:numPr>
          <w:ilvl w:val="2"/>
          <w:numId w:val="24"/>
        </w:numPr>
        <w:tabs>
          <w:tab w:pos="742" w:val="left" w:leader="none"/>
        </w:tabs>
        <w:spacing w:line="249" w:lineRule="auto" w:before="186" w:after="0"/>
        <w:ind w:left="305" w:right="288" w:firstLine="0"/>
        <w:jc w:val="both"/>
        <w:rPr>
          <w:sz w:val="19"/>
        </w:rPr>
      </w:pPr>
      <w:r>
        <w:rPr>
          <w:sz w:val="19"/>
        </w:rPr>
        <w:t>Notificar o CONTRATADO, por escrito, sobre vícios, defeitos ou incorreções verificadas no objeto fornecido, para que seja por ele substituído, reparado ou corrigido, no todo ou em parte, às suas expensas.</w:t>
      </w:r>
    </w:p>
    <w:p>
      <w:pPr>
        <w:pStyle w:val="ListParagraph"/>
        <w:numPr>
          <w:ilvl w:val="2"/>
          <w:numId w:val="24"/>
        </w:numPr>
        <w:tabs>
          <w:tab w:pos="722" w:val="left" w:leader="none"/>
        </w:tabs>
        <w:spacing w:line="240" w:lineRule="auto" w:before="177" w:after="0"/>
        <w:ind w:left="722" w:right="0" w:hanging="417"/>
        <w:jc w:val="left"/>
        <w:rPr>
          <w:sz w:val="19"/>
        </w:rPr>
      </w:pPr>
      <w:r>
        <w:rPr>
          <w:sz w:val="19"/>
        </w:rPr>
        <w:t>Acompanhar e fiscalizar a execução do Contrato e o cumprimento das obrigações pelo </w:t>
      </w:r>
      <w:r>
        <w:rPr>
          <w:spacing w:val="-2"/>
          <w:sz w:val="19"/>
        </w:rPr>
        <w:t>CONTRATADO.</w:t>
      </w:r>
    </w:p>
    <w:p>
      <w:pPr>
        <w:pStyle w:val="ListParagraph"/>
        <w:numPr>
          <w:ilvl w:val="2"/>
          <w:numId w:val="24"/>
        </w:numPr>
        <w:tabs>
          <w:tab w:pos="739" w:val="left" w:leader="none"/>
        </w:tabs>
        <w:spacing w:line="249" w:lineRule="auto" w:before="186" w:after="0"/>
        <w:ind w:left="305" w:right="288" w:firstLine="0"/>
        <w:jc w:val="both"/>
        <w:rPr>
          <w:sz w:val="19"/>
        </w:rPr>
      </w:pPr>
      <w:r>
        <w:rPr>
          <w:sz w:val="19"/>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24"/>
        </w:numPr>
        <w:tabs>
          <w:tab w:pos="733" w:val="left" w:leader="none"/>
        </w:tabs>
        <w:spacing w:line="240" w:lineRule="auto" w:before="177" w:after="0"/>
        <w:ind w:left="733" w:right="0" w:hanging="428"/>
        <w:jc w:val="left"/>
        <w:rPr>
          <w:sz w:val="19"/>
        </w:rPr>
      </w:pPr>
      <w:r>
        <w:rPr>
          <w:sz w:val="19"/>
        </w:rPr>
        <w:t>Efetuar</w:t>
      </w:r>
      <w:r>
        <w:rPr>
          <w:spacing w:val="-2"/>
          <w:sz w:val="19"/>
        </w:rPr>
        <w:t> </w:t>
      </w:r>
      <w:r>
        <w:rPr>
          <w:sz w:val="19"/>
        </w:rPr>
        <w:t>o</w:t>
      </w:r>
      <w:r>
        <w:rPr>
          <w:spacing w:val="-2"/>
          <w:sz w:val="19"/>
        </w:rPr>
        <w:t> </w:t>
      </w:r>
      <w:r>
        <w:rPr>
          <w:sz w:val="19"/>
        </w:rPr>
        <w:t>pagamento</w:t>
      </w:r>
      <w:r>
        <w:rPr>
          <w:spacing w:val="-2"/>
          <w:sz w:val="19"/>
        </w:rPr>
        <w:t> </w:t>
      </w:r>
      <w:r>
        <w:rPr>
          <w:sz w:val="19"/>
        </w:rPr>
        <w:t>ao</w:t>
      </w:r>
      <w:r>
        <w:rPr>
          <w:spacing w:val="-2"/>
          <w:sz w:val="19"/>
        </w:rPr>
        <w:t> </w:t>
      </w:r>
      <w:r>
        <w:rPr>
          <w:sz w:val="19"/>
        </w:rPr>
        <w:t>CONTRATADO</w:t>
      </w:r>
      <w:r>
        <w:rPr>
          <w:spacing w:val="-2"/>
          <w:sz w:val="19"/>
        </w:rPr>
        <w:t> </w:t>
      </w:r>
      <w:r>
        <w:rPr>
          <w:sz w:val="19"/>
        </w:rPr>
        <w:t>do</w:t>
      </w:r>
      <w:r>
        <w:rPr>
          <w:spacing w:val="-2"/>
          <w:sz w:val="19"/>
        </w:rPr>
        <w:t> </w:t>
      </w:r>
      <w:r>
        <w:rPr>
          <w:sz w:val="19"/>
        </w:rPr>
        <w:t>valor</w:t>
      </w:r>
      <w:r>
        <w:rPr>
          <w:spacing w:val="-2"/>
          <w:sz w:val="19"/>
        </w:rPr>
        <w:t> </w:t>
      </w:r>
      <w:r>
        <w:rPr>
          <w:sz w:val="19"/>
        </w:rPr>
        <w:t>correspondente</w:t>
      </w:r>
      <w:r>
        <w:rPr>
          <w:spacing w:val="-2"/>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2"/>
          <w:sz w:val="19"/>
        </w:rPr>
        <w:t> </w:t>
      </w:r>
      <w:r>
        <w:rPr>
          <w:sz w:val="19"/>
        </w:rPr>
        <w:t>no</w:t>
      </w:r>
      <w:r>
        <w:rPr>
          <w:spacing w:val="-2"/>
          <w:sz w:val="19"/>
        </w:rPr>
        <w:t> </w:t>
      </w:r>
      <w:r>
        <w:rPr>
          <w:sz w:val="19"/>
        </w:rPr>
        <w:t>prazo,</w:t>
      </w:r>
      <w:r>
        <w:rPr>
          <w:spacing w:val="-2"/>
          <w:sz w:val="19"/>
        </w:rPr>
        <w:t> </w:t>
      </w:r>
      <w:r>
        <w:rPr>
          <w:sz w:val="19"/>
        </w:rPr>
        <w:t>forma</w:t>
      </w:r>
      <w:r>
        <w:rPr>
          <w:spacing w:val="-2"/>
          <w:sz w:val="19"/>
        </w:rPr>
        <w:t> </w:t>
      </w:r>
      <w:r>
        <w:rPr>
          <w:sz w:val="19"/>
        </w:rPr>
        <w:t>e</w:t>
      </w:r>
      <w:r>
        <w:rPr>
          <w:spacing w:val="-2"/>
          <w:sz w:val="19"/>
        </w:rPr>
        <w:t> </w:t>
      </w:r>
      <w:r>
        <w:rPr>
          <w:sz w:val="19"/>
        </w:rPr>
        <w:t>condições</w:t>
      </w:r>
      <w:r>
        <w:rPr>
          <w:spacing w:val="-2"/>
          <w:sz w:val="19"/>
        </w:rPr>
        <w:t> </w:t>
      </w:r>
      <w:r>
        <w:rPr>
          <w:sz w:val="19"/>
        </w:rPr>
        <w:t>estabelecidos</w:t>
      </w:r>
      <w:r>
        <w:rPr>
          <w:spacing w:val="-2"/>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24"/>
        </w:numPr>
        <w:tabs>
          <w:tab w:pos="722" w:val="left" w:leader="none"/>
        </w:tabs>
        <w:spacing w:line="240" w:lineRule="auto" w:before="198" w:after="0"/>
        <w:ind w:left="722" w:right="0" w:hanging="417"/>
        <w:jc w:val="left"/>
        <w:rPr>
          <w:sz w:val="19"/>
        </w:rPr>
      </w:pPr>
      <w:r>
        <w:rPr>
          <w:sz w:val="19"/>
        </w:rPr>
        <w:t>Aplicar</w:t>
      </w:r>
      <w:r>
        <w:rPr>
          <w:spacing w:val="-2"/>
          <w:sz w:val="19"/>
        </w:rPr>
        <w:t> </w:t>
      </w:r>
      <w:r>
        <w:rPr>
          <w:sz w:val="19"/>
        </w:rPr>
        <w:t>ao</w:t>
      </w:r>
      <w:r>
        <w:rPr>
          <w:spacing w:val="-2"/>
          <w:sz w:val="19"/>
        </w:rPr>
        <w:t> </w:t>
      </w:r>
      <w:r>
        <w:rPr>
          <w:sz w:val="19"/>
        </w:rPr>
        <w:t>CONTRATADO</w:t>
      </w:r>
      <w:r>
        <w:rPr>
          <w:spacing w:val="-2"/>
          <w:sz w:val="19"/>
        </w:rPr>
        <w:t> </w:t>
      </w:r>
      <w:r>
        <w:rPr>
          <w:sz w:val="19"/>
        </w:rPr>
        <w:t>sanções</w:t>
      </w:r>
      <w:r>
        <w:rPr>
          <w:spacing w:val="-2"/>
          <w:sz w:val="19"/>
        </w:rPr>
        <w:t> </w:t>
      </w:r>
      <w:r>
        <w:rPr>
          <w:sz w:val="19"/>
        </w:rPr>
        <w:t>motivadas</w:t>
      </w:r>
      <w:r>
        <w:rPr>
          <w:spacing w:val="-2"/>
          <w:sz w:val="19"/>
        </w:rPr>
        <w:t> </w:t>
      </w:r>
      <w:r>
        <w:rPr>
          <w:sz w:val="19"/>
        </w:rPr>
        <w:t>pela</w:t>
      </w:r>
      <w:r>
        <w:rPr>
          <w:spacing w:val="-2"/>
          <w:sz w:val="19"/>
        </w:rPr>
        <w:t> </w:t>
      </w:r>
      <w:r>
        <w:rPr>
          <w:sz w:val="19"/>
        </w:rPr>
        <w:t>inexecução</w:t>
      </w:r>
      <w:r>
        <w:rPr>
          <w:spacing w:val="-2"/>
          <w:sz w:val="19"/>
        </w:rPr>
        <w:t> </w:t>
      </w:r>
      <w:r>
        <w:rPr>
          <w:sz w:val="19"/>
        </w:rPr>
        <w:t>total</w:t>
      </w:r>
      <w:r>
        <w:rPr>
          <w:spacing w:val="-2"/>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2"/>
          <w:sz w:val="19"/>
        </w:rPr>
        <w:t> </w:t>
      </w:r>
      <w:r>
        <w:rPr>
          <w:sz w:val="19"/>
        </w:rPr>
        <w:t>contratuais,</w:t>
      </w:r>
      <w:r>
        <w:rPr>
          <w:spacing w:val="-2"/>
          <w:sz w:val="19"/>
        </w:rPr>
        <w:t> </w:t>
      </w:r>
      <w:r>
        <w:rPr>
          <w:sz w:val="19"/>
        </w:rPr>
        <w:t>na</w:t>
      </w:r>
      <w:r>
        <w:rPr>
          <w:spacing w:val="-2"/>
          <w:sz w:val="19"/>
        </w:rPr>
        <w:t> </w:t>
      </w:r>
      <w:r>
        <w:rPr>
          <w:sz w:val="19"/>
        </w:rPr>
        <w:t>forma</w:t>
      </w:r>
      <w:r>
        <w:rPr>
          <w:spacing w:val="-2"/>
          <w:sz w:val="19"/>
        </w:rPr>
        <w:t> </w:t>
      </w:r>
      <w:r>
        <w:rPr>
          <w:sz w:val="19"/>
        </w:rPr>
        <w:t>prevista</w:t>
      </w:r>
      <w:r>
        <w:rPr>
          <w:spacing w:val="-2"/>
          <w:sz w:val="19"/>
        </w:rPr>
        <w:t> </w:t>
      </w:r>
      <w:r>
        <w:rPr>
          <w:sz w:val="19"/>
        </w:rPr>
        <w:t>na</w:t>
      </w:r>
      <w:r>
        <w:rPr>
          <w:spacing w:val="-2"/>
          <w:sz w:val="19"/>
        </w:rPr>
        <w:t> </w:t>
      </w:r>
      <w:r>
        <w:rPr>
          <w:sz w:val="19"/>
        </w:rPr>
        <w:t>lei</w:t>
      </w:r>
      <w:r>
        <w:rPr>
          <w:spacing w:val="-2"/>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24"/>
        </w:numPr>
        <w:tabs>
          <w:tab w:pos="751" w:val="left" w:leader="none"/>
        </w:tabs>
        <w:spacing w:line="249" w:lineRule="auto" w:before="186" w:after="0"/>
        <w:ind w:left="305" w:right="288" w:firstLine="0"/>
        <w:jc w:val="both"/>
        <w:rPr>
          <w:sz w:val="19"/>
        </w:rPr>
      </w:pPr>
      <w:r>
        <w:rPr>
          <w:sz w:val="19"/>
        </w:rPr>
        <w:t>Dar ciência à 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24"/>
        </w:numPr>
        <w:tabs>
          <w:tab w:pos="755" w:val="left" w:leader="none"/>
        </w:tabs>
        <w:spacing w:line="235" w:lineRule="auto" w:before="180" w:after="0"/>
        <w:ind w:left="305" w:right="288" w:firstLine="0"/>
        <w:jc w:val="both"/>
        <w:rPr>
          <w:sz w:val="19"/>
        </w:rPr>
      </w:pPr>
      <w:r>
        <w:rPr>
          <w:sz w:val="19"/>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4"/>
        </w:numPr>
        <w:tabs>
          <w:tab w:pos="876" w:val="left" w:leader="none"/>
        </w:tabs>
        <w:spacing w:line="240" w:lineRule="auto" w:before="200" w:after="0"/>
        <w:ind w:left="876" w:right="0" w:hanging="571"/>
        <w:jc w:val="left"/>
        <w:rPr>
          <w:sz w:val="19"/>
        </w:rPr>
      </w:pPr>
      <w:r>
        <w:rPr>
          <w:sz w:val="19"/>
        </w:rPr>
        <w:t>O</w:t>
      </w:r>
      <w:r>
        <w:rPr>
          <w:spacing w:val="-2"/>
          <w:sz w:val="19"/>
        </w:rPr>
        <w:t> </w:t>
      </w:r>
      <w:r>
        <w:rPr>
          <w:sz w:val="19"/>
        </w:rPr>
        <w:t>CONTRATANTE</w:t>
      </w:r>
      <w:r>
        <w:rPr>
          <w:spacing w:val="-2"/>
          <w:sz w:val="19"/>
        </w:rPr>
        <w:t> </w:t>
      </w:r>
      <w:r>
        <w:rPr>
          <w:sz w:val="19"/>
        </w:rPr>
        <w:t>terá</w:t>
      </w:r>
      <w:r>
        <w:rPr>
          <w:spacing w:val="-2"/>
          <w:sz w:val="19"/>
        </w:rPr>
        <w:t> </w:t>
      </w:r>
      <w:r>
        <w:rPr>
          <w:sz w:val="19"/>
        </w:rPr>
        <w:t>o</w:t>
      </w:r>
      <w:r>
        <w:rPr>
          <w:spacing w:val="-2"/>
          <w:sz w:val="19"/>
        </w:rPr>
        <w:t> </w:t>
      </w:r>
      <w:r>
        <w:rPr>
          <w:sz w:val="19"/>
        </w:rPr>
        <w:t>prazo</w:t>
      </w:r>
      <w:r>
        <w:rPr>
          <w:spacing w:val="-2"/>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2"/>
          <w:sz w:val="19"/>
        </w:rPr>
        <w:t> </w:t>
      </w:r>
      <w:r>
        <w:rPr>
          <w:sz w:val="19"/>
        </w:rPr>
        <w:t>a</w:t>
      </w:r>
      <w:r>
        <w:rPr>
          <w:spacing w:val="-2"/>
          <w:sz w:val="19"/>
        </w:rPr>
        <w:t> </w:t>
      </w:r>
      <w:r>
        <w:rPr>
          <w:sz w:val="19"/>
        </w:rPr>
        <w:t>contar</w:t>
      </w:r>
      <w:r>
        <w:rPr>
          <w:spacing w:val="-2"/>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2"/>
          <w:sz w:val="19"/>
        </w:rPr>
        <w:t> </w:t>
      </w:r>
      <w:r>
        <w:rPr>
          <w:sz w:val="19"/>
        </w:rPr>
        <w:t>do</w:t>
      </w:r>
      <w:r>
        <w:rPr>
          <w:spacing w:val="-2"/>
          <w:sz w:val="19"/>
        </w:rPr>
        <w:t> </w:t>
      </w:r>
      <w:r>
        <w:rPr>
          <w:sz w:val="19"/>
        </w:rPr>
        <w:t>requerimento</w:t>
      </w:r>
      <w:r>
        <w:rPr>
          <w:spacing w:val="-2"/>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2"/>
          <w:sz w:val="19"/>
        </w:rPr>
        <w:t> </w:t>
      </w:r>
      <w:r>
        <w:rPr>
          <w:sz w:val="19"/>
        </w:rPr>
        <w:t>prorrogação</w:t>
      </w:r>
      <w:r>
        <w:rPr>
          <w:spacing w:val="-2"/>
          <w:sz w:val="19"/>
        </w:rPr>
        <w:t> </w:t>
      </w:r>
      <w:r>
        <w:rPr>
          <w:sz w:val="19"/>
        </w:rPr>
        <w:t>motivada</w:t>
      </w:r>
      <w:r>
        <w:rPr>
          <w:spacing w:val="-2"/>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24"/>
        </w:numPr>
        <w:tabs>
          <w:tab w:pos="835" w:val="left" w:leader="none"/>
        </w:tabs>
        <w:spacing w:line="249" w:lineRule="auto" w:before="186" w:after="0"/>
        <w:ind w:left="305" w:right="289" w:firstLine="0"/>
        <w:jc w:val="both"/>
        <w:rPr>
          <w:sz w:val="19"/>
        </w:rPr>
      </w:pPr>
      <w:r>
        <w:rPr>
          <w:sz w:val="19"/>
        </w:rPr>
        <w:t>Responder aos eventuais pedidos de restabelecimento do equilíbrio econômico-financeiro efetuados pelo CONTRATADO no prazo máximo de </w:t>
      </w:r>
      <w:r>
        <w:rPr>
          <w:color w:val="FF0000"/>
          <w:sz w:val="19"/>
        </w:rPr>
        <w:t>45 </w:t>
      </w:r>
      <w:r>
        <w:rPr>
          <w:sz w:val="19"/>
        </w:rPr>
        <w:t>(</w:t>
      </w:r>
      <w:r>
        <w:rPr>
          <w:color w:val="FF0000"/>
          <w:sz w:val="19"/>
        </w:rPr>
        <w:t>quarenta e cinco</w:t>
      </w:r>
      <w:r>
        <w:rPr>
          <w:sz w:val="19"/>
        </w:rPr>
        <w:t>) dias, admitida a prorrogação motivada, uma única vez, por igual período.</w:t>
      </w:r>
    </w:p>
    <w:p>
      <w:pPr>
        <w:pStyle w:val="ListParagraph"/>
        <w:numPr>
          <w:ilvl w:val="2"/>
          <w:numId w:val="24"/>
        </w:numPr>
        <w:tabs>
          <w:tab w:pos="841" w:val="left" w:leader="none"/>
        </w:tabs>
        <w:spacing w:line="235" w:lineRule="auto" w:before="180" w:after="0"/>
        <w:ind w:left="305" w:right="288" w:firstLine="0"/>
        <w:jc w:val="both"/>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24"/>
        </w:numPr>
        <w:tabs>
          <w:tab w:pos="826" w:val="left" w:leader="none"/>
        </w:tabs>
        <w:spacing w:line="235" w:lineRule="auto" w:before="203" w:after="0"/>
        <w:ind w:left="305" w:right="288" w:firstLine="0"/>
        <w:jc w:val="both"/>
        <w:rPr>
          <w:sz w:val="19"/>
        </w:rPr>
      </w:pPr>
      <w:r>
        <w:rPr>
          <w:sz w:val="19"/>
        </w:rPr>
        <w:t>A</w:t>
      </w:r>
      <w:r>
        <w:rPr>
          <w:spacing w:val="-12"/>
          <w:sz w:val="19"/>
        </w:rPr>
        <w:t> </w:t>
      </w:r>
      <w:r>
        <w:rPr>
          <w:sz w:val="19"/>
        </w:rPr>
        <w:t>Administração não responderá por quaisquer compromissos assumidos pelo CONTRATADO com terceiros, ainda que vinculados à execução do Contrato, bem como por </w:t>
      </w:r>
      <w:r>
        <w:rPr>
          <w:sz w:val="19"/>
        </w:rPr>
        <w:t>qualquer dano causado a terceiros em decorrência de ato do CONTRATADO, de seus empregados, prepostos ou subordinados.</w:t>
      </w:r>
    </w:p>
    <w:p>
      <w:pPr>
        <w:pStyle w:val="ListParagraph"/>
        <w:numPr>
          <w:ilvl w:val="2"/>
          <w:numId w:val="24"/>
        </w:numPr>
        <w:tabs>
          <w:tab w:pos="828" w:val="left" w:leader="none"/>
        </w:tabs>
        <w:spacing w:line="240" w:lineRule="auto" w:before="199" w:after="0"/>
        <w:ind w:left="828" w:right="0" w:hanging="523"/>
        <w:jc w:val="left"/>
        <w:rPr>
          <w:sz w:val="19"/>
        </w:rPr>
      </w:pPr>
      <w:r>
        <w:rPr>
          <w:sz w:val="19"/>
        </w:rPr>
        <w:t>O</w:t>
      </w:r>
      <w:r>
        <w:rPr>
          <w:spacing w:val="-3"/>
          <w:sz w:val="19"/>
        </w:rPr>
        <w:t> </w:t>
      </w:r>
      <w:r>
        <w:rPr>
          <w:sz w:val="19"/>
        </w:rPr>
        <w:t>presente</w:t>
      </w:r>
      <w:r>
        <w:rPr>
          <w:spacing w:val="-2"/>
          <w:sz w:val="19"/>
        </w:rPr>
        <w:t> </w:t>
      </w:r>
      <w:r>
        <w:rPr>
          <w:sz w:val="19"/>
        </w:rPr>
        <w:t>Contrato</w:t>
      </w:r>
      <w:r>
        <w:rPr>
          <w:spacing w:val="-3"/>
          <w:sz w:val="19"/>
        </w:rPr>
        <w:t> </w:t>
      </w:r>
      <w:r>
        <w:rPr>
          <w:sz w:val="19"/>
        </w:rPr>
        <w:t>não</w:t>
      </w:r>
      <w:r>
        <w:rPr>
          <w:spacing w:val="-2"/>
          <w:sz w:val="19"/>
        </w:rPr>
        <w:t> </w:t>
      </w:r>
      <w:r>
        <w:rPr>
          <w:sz w:val="19"/>
        </w:rPr>
        <w:t>configura</w:t>
      </w:r>
      <w:r>
        <w:rPr>
          <w:spacing w:val="-2"/>
          <w:sz w:val="19"/>
        </w:rPr>
        <w:t> </w:t>
      </w:r>
      <w:r>
        <w:rPr>
          <w:sz w:val="19"/>
        </w:rPr>
        <w:t>vínculo</w:t>
      </w:r>
      <w:r>
        <w:rPr>
          <w:spacing w:val="-3"/>
          <w:sz w:val="19"/>
        </w:rPr>
        <w:t> </w:t>
      </w:r>
      <w:r>
        <w:rPr>
          <w:sz w:val="19"/>
        </w:rPr>
        <w:t>empregatício</w:t>
      </w:r>
      <w:r>
        <w:rPr>
          <w:spacing w:val="-2"/>
          <w:sz w:val="19"/>
        </w:rPr>
        <w:t> </w:t>
      </w:r>
      <w:r>
        <w:rPr>
          <w:sz w:val="19"/>
        </w:rPr>
        <w:t>entre</w:t>
      </w:r>
      <w:r>
        <w:rPr>
          <w:spacing w:val="-2"/>
          <w:sz w:val="19"/>
        </w:rPr>
        <w:t> </w:t>
      </w:r>
      <w:r>
        <w:rPr>
          <w:sz w:val="19"/>
        </w:rPr>
        <w:t>os</w:t>
      </w:r>
      <w:r>
        <w:rPr>
          <w:spacing w:val="-3"/>
          <w:sz w:val="19"/>
        </w:rPr>
        <w:t> </w:t>
      </w:r>
      <w:r>
        <w:rPr>
          <w:sz w:val="19"/>
        </w:rPr>
        <w:t>trabalhadores,</w:t>
      </w:r>
      <w:r>
        <w:rPr>
          <w:spacing w:val="-2"/>
          <w:sz w:val="19"/>
        </w:rPr>
        <w:t> </w:t>
      </w:r>
      <w:r>
        <w:rPr>
          <w:sz w:val="19"/>
        </w:rPr>
        <w:t>ou</w:t>
      </w:r>
      <w:r>
        <w:rPr>
          <w:spacing w:val="-3"/>
          <w:sz w:val="19"/>
        </w:rPr>
        <w:t> </w:t>
      </w:r>
      <w:r>
        <w:rPr>
          <w:sz w:val="19"/>
        </w:rPr>
        <w:t>sócios</w:t>
      </w:r>
      <w:r>
        <w:rPr>
          <w:spacing w:val="-2"/>
          <w:sz w:val="19"/>
        </w:rPr>
        <w:t> </w:t>
      </w:r>
      <w:r>
        <w:rPr>
          <w:sz w:val="19"/>
        </w:rPr>
        <w:t>do</w:t>
      </w:r>
      <w:r>
        <w:rPr>
          <w:spacing w:val="-2"/>
          <w:sz w:val="19"/>
        </w:rPr>
        <w:t> </w:t>
      </w:r>
      <w:r>
        <w:rPr>
          <w:sz w:val="19"/>
        </w:rPr>
        <w:t>CONTRATADO</w:t>
      </w:r>
      <w:r>
        <w:rPr>
          <w:spacing w:val="-3"/>
          <w:sz w:val="19"/>
        </w:rPr>
        <w:t> </w:t>
      </w:r>
      <w:r>
        <w:rPr>
          <w:sz w:val="19"/>
        </w:rPr>
        <w:t>e</w:t>
      </w:r>
      <w:r>
        <w:rPr>
          <w:spacing w:val="-2"/>
          <w:sz w:val="19"/>
        </w:rPr>
        <w:t> </w:t>
      </w:r>
      <w:r>
        <w:rPr>
          <w:sz w:val="19"/>
        </w:rPr>
        <w:t>o</w:t>
      </w:r>
      <w:r>
        <w:rPr>
          <w:spacing w:val="-2"/>
          <w:sz w:val="19"/>
        </w:rPr>
        <w:t> CONTRATANTE.</w:t>
      </w:r>
    </w:p>
    <w:p>
      <w:pPr>
        <w:pStyle w:val="BodyText"/>
        <w:spacing w:before="206"/>
        <w:ind w:left="0"/>
      </w:pPr>
    </w:p>
    <w:p>
      <w:pPr>
        <w:pStyle w:val="Heading2"/>
      </w:pPr>
      <w:r>
        <w:rPr/>
        <w:t>CLÁUSULA</w:t>
      </w:r>
      <w:r>
        <w:rPr>
          <w:spacing w:val="-11"/>
        </w:rPr>
        <w:t> </w:t>
      </w:r>
      <w:r>
        <w:rPr/>
        <w:t>NONA</w:t>
      </w:r>
      <w:r>
        <w:rPr>
          <w:spacing w:val="-11"/>
        </w:rPr>
        <w:t> </w:t>
      </w:r>
      <w:r>
        <w:rPr/>
        <w:t>- OBRIGAÇÕES DO </w:t>
      </w:r>
      <w:r>
        <w:rPr>
          <w:spacing w:val="-2"/>
        </w:rPr>
        <w:t>CONTRATADO</w:t>
      </w:r>
    </w:p>
    <w:p>
      <w:pPr>
        <w:pStyle w:val="ListParagraph"/>
        <w:numPr>
          <w:ilvl w:val="1"/>
          <w:numId w:val="25"/>
        </w:numPr>
        <w:tabs>
          <w:tab w:pos="602" w:val="left" w:leader="none"/>
        </w:tabs>
        <w:spacing w:line="249" w:lineRule="auto" w:before="210" w:after="0"/>
        <w:ind w:left="305" w:right="288" w:firstLine="0"/>
        <w:jc w:val="both"/>
        <w:rPr>
          <w:sz w:val="19"/>
        </w:rPr>
      </w:pPr>
      <w:r>
        <w:rPr>
          <w:sz w:val="19"/>
        </w:rPr>
        <w:t>O CONTRATADO deverá cumprir todas as obrigações constantes deste Contrato e em seus anexos, assumindo como exclusivamente seus os riscos e as despesas decorrentes da boa </w:t>
      </w:r>
      <w:r>
        <w:rPr>
          <w:sz w:val="19"/>
        </w:rPr>
        <w:t>e perfeita execução do objeto e observando, ainda, as obrigações a seguir dispostas:</w:t>
      </w:r>
    </w:p>
    <w:p>
      <w:pPr>
        <w:pStyle w:val="ListParagraph"/>
        <w:numPr>
          <w:ilvl w:val="2"/>
          <w:numId w:val="25"/>
        </w:numPr>
        <w:tabs>
          <w:tab w:pos="733" w:val="left" w:leader="none"/>
        </w:tabs>
        <w:spacing w:line="240" w:lineRule="auto" w:before="176" w:after="0"/>
        <w:ind w:left="733" w:right="0" w:hanging="428"/>
        <w:jc w:val="left"/>
        <w:rPr>
          <w:sz w:val="19"/>
        </w:rPr>
      </w:pPr>
      <w:r>
        <w:rPr>
          <w:sz w:val="19"/>
        </w:rPr>
        <w:t>Manter preposto aceito pela</w:t>
      </w:r>
      <w:r>
        <w:rPr>
          <w:spacing w:val="-11"/>
          <w:sz w:val="19"/>
        </w:rPr>
        <w:t> </w:t>
      </w:r>
      <w:r>
        <w:rPr>
          <w:sz w:val="19"/>
        </w:rPr>
        <w:t>Administração no local do serviço para representá-lo na execução do </w:t>
      </w:r>
      <w:r>
        <w:rPr>
          <w:spacing w:val="-2"/>
          <w:sz w:val="19"/>
        </w:rPr>
        <w:t>Contrato.</w:t>
      </w:r>
    </w:p>
    <w:p>
      <w:pPr>
        <w:pStyle w:val="ListParagraph"/>
        <w:numPr>
          <w:ilvl w:val="3"/>
          <w:numId w:val="25"/>
        </w:numPr>
        <w:tabs>
          <w:tab w:pos="888" w:val="left" w:leader="none"/>
        </w:tabs>
        <w:spacing w:line="235" w:lineRule="auto" w:before="202" w:after="0"/>
        <w:ind w:left="305" w:right="288" w:firstLine="0"/>
        <w:jc w:val="both"/>
        <w:rPr>
          <w:sz w:val="19"/>
        </w:rPr>
      </w:pPr>
      <w:r>
        <w:rPr>
          <w:sz w:val="19"/>
        </w:rPr>
        <w:t>A indicação ou a manutenção do preposto da empresa poderá ser recusada pelo órgão ou entidade, desde que devidamente justificada, devendo a empresa designar outro para o exercício da atividade.</w:t>
      </w:r>
    </w:p>
    <w:p>
      <w:pPr>
        <w:pStyle w:val="ListParagraph"/>
        <w:numPr>
          <w:ilvl w:val="2"/>
          <w:numId w:val="25"/>
        </w:numPr>
        <w:tabs>
          <w:tab w:pos="734" w:val="left" w:leader="none"/>
        </w:tabs>
        <w:spacing w:line="249" w:lineRule="auto" w:before="188" w:after="0"/>
        <w:ind w:left="305" w:right="288" w:firstLine="0"/>
        <w:jc w:val="both"/>
        <w:rPr>
          <w:sz w:val="19"/>
        </w:rPr>
      </w:pPr>
      <w:r>
        <w:rPr>
          <w:sz w:val="19"/>
        </w:rPr>
        <w:t>Atender às determinações regulares emitidas pelo fiscal do Contrato ou autoridade superior (art. 137, II, da Lei nº 14.133/2021) e prestar todo esclarecimento ou informação por eles </w:t>
      </w:r>
      <w:r>
        <w:rPr>
          <w:spacing w:val="-2"/>
          <w:sz w:val="19"/>
        </w:rPr>
        <w:t>solicitados.</w:t>
      </w:r>
    </w:p>
    <w:p>
      <w:pPr>
        <w:pStyle w:val="ListParagraph"/>
        <w:numPr>
          <w:ilvl w:val="2"/>
          <w:numId w:val="25"/>
        </w:numPr>
        <w:tabs>
          <w:tab w:pos="761" w:val="left" w:leader="none"/>
        </w:tabs>
        <w:spacing w:line="249" w:lineRule="auto" w:before="176" w:after="0"/>
        <w:ind w:left="305" w:right="288" w:firstLine="0"/>
        <w:jc w:val="both"/>
        <w:rPr>
          <w:sz w:val="19"/>
        </w:rPr>
      </w:pPr>
      <w:r>
        <w:rPr>
          <w:sz w:val="19"/>
        </w:rPr>
        <w:t>Alocar os empregados necessários, com habilitação e conhecimento adequados, ao perfeito cumprimento das cláusulas deste Contrato, fornecendo os materiais, </w:t>
      </w:r>
      <w:r>
        <w:rPr>
          <w:sz w:val="19"/>
        </w:rPr>
        <w:t>equipamentos, ferramentas e utensílios demandados, cuja quantidade, qualidade e tecnologia deverão atender às recomendações de boa técnica e a legislação de regência.</w:t>
      </w:r>
    </w:p>
    <w:p>
      <w:pPr>
        <w:pStyle w:val="ListParagraph"/>
        <w:numPr>
          <w:ilvl w:val="2"/>
          <w:numId w:val="25"/>
        </w:numPr>
        <w:tabs>
          <w:tab w:pos="740" w:val="left" w:leader="none"/>
        </w:tabs>
        <w:spacing w:line="235" w:lineRule="auto" w:before="180" w:after="0"/>
        <w:ind w:left="305" w:right="288" w:firstLine="0"/>
        <w:jc w:val="both"/>
        <w:rPr>
          <w:sz w:val="19"/>
        </w:rPr>
      </w:pPr>
      <w:r>
        <w:rPr>
          <w:sz w:val="19"/>
        </w:rPr>
        <w:t>Reparar, corrigir, remover, reconstruir ou substituir, às suas expensas, no total ou em parte, no prazo fixado pelo fiscal do Contrato, de acordo com as peculiaridades do caso </w:t>
      </w:r>
      <w:r>
        <w:rPr>
          <w:sz w:val="19"/>
        </w:rPr>
        <w:t>concreto,</w:t>
      </w:r>
      <w:r>
        <w:rPr>
          <w:spacing w:val="40"/>
          <w:sz w:val="19"/>
        </w:rPr>
        <w:t> </w:t>
      </w:r>
      <w:r>
        <w:rPr>
          <w:sz w:val="19"/>
        </w:rPr>
        <w:t>os serviços nos quais se verificarem vícios, defeitos ou incorreções resultantes da execução ou dos materiais empregados.</w:t>
      </w:r>
    </w:p>
    <w:p>
      <w:pPr>
        <w:pStyle w:val="ListParagraph"/>
        <w:numPr>
          <w:ilvl w:val="2"/>
          <w:numId w:val="25"/>
        </w:numPr>
        <w:tabs>
          <w:tab w:pos="742" w:val="left" w:leader="none"/>
        </w:tabs>
        <w:spacing w:line="242" w:lineRule="auto" w:before="199" w:after="0"/>
        <w:ind w:left="305" w:right="288" w:firstLine="0"/>
        <w:jc w:val="both"/>
        <w:rPr>
          <w:sz w:val="19"/>
        </w:rPr>
      </w:pPr>
      <w:r>
        <w:rPr>
          <w:sz w:val="19"/>
        </w:rPr>
        <w:t>Responsabilizar-se pelos vícios e danos decorrentes da execução do objeto, de acordo com o </w:t>
      </w:r>
      <w:hyperlink r:id="rId42">
        <w:r>
          <w:rPr>
            <w:color w:val="0000FF"/>
            <w:sz w:val="19"/>
            <w:u w:val="single" w:color="0000FF"/>
          </w:rPr>
          <w:t>Cód</w:t>
        </w:r>
        <w:r>
          <w:rPr>
            <w:color w:val="0000FF"/>
            <w:sz w:val="19"/>
          </w:rPr>
          <w:t>i</w:t>
        </w:r>
        <w:r>
          <w:rPr>
            <w:color w:val="0000FF"/>
            <w:sz w:val="19"/>
            <w:u w:val="single" w:color="0000FF"/>
          </w:rPr>
          <w:t>go de Defesa do Consumidor (Lei nº 8.078, de 11 de setembro de 1990</w:t>
        </w:r>
      </w:hyperlink>
      <w:r>
        <w:rPr>
          <w:sz w:val="19"/>
        </w:rPr>
        <w:t>), bem como</w:t>
      </w:r>
      <w:r>
        <w:rPr>
          <w:spacing w:val="40"/>
          <w:sz w:val="19"/>
        </w:rPr>
        <w:t> </w:t>
      </w:r>
      <w:r>
        <w:rPr>
          <w:sz w:val="19"/>
        </w:rPr>
        <w:t>por todo e qualquer dano causado à</w:t>
      </w:r>
      <w:r>
        <w:rPr>
          <w:spacing w:val="-11"/>
          <w:sz w:val="19"/>
        </w:rPr>
        <w:t> </w:t>
      </w:r>
      <w:r>
        <w:rPr>
          <w:sz w:val="19"/>
        </w:rPr>
        <w:t>Administração ou terceiros, não reduzindo essa responsabilidade a fiscalização ou o acompanhamento da execução contratual pelo CONTRATANTE, </w:t>
      </w:r>
      <w:r>
        <w:rPr>
          <w:sz w:val="19"/>
        </w:rPr>
        <w:t>que ficará autorizado a descontar dos pagamentos devidos ou da garantia o valor correspondente aos danos sofridos.</w:t>
      </w:r>
    </w:p>
    <w:p>
      <w:pPr>
        <w:pStyle w:val="ListParagraph"/>
        <w:numPr>
          <w:ilvl w:val="2"/>
          <w:numId w:val="25"/>
        </w:numPr>
        <w:tabs>
          <w:tab w:pos="743" w:val="left" w:leader="none"/>
        </w:tabs>
        <w:spacing w:line="235" w:lineRule="auto" w:before="187" w:after="0"/>
        <w:ind w:left="305" w:right="288" w:firstLine="0"/>
        <w:jc w:val="both"/>
        <w:rPr>
          <w:sz w:val="19"/>
        </w:rPr>
      </w:pPr>
      <w:r>
        <w:rPr>
          <w:sz w:val="19"/>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25"/>
        </w:numPr>
        <w:tabs>
          <w:tab w:pos="742" w:val="left" w:leader="none"/>
        </w:tabs>
        <w:spacing w:line="235" w:lineRule="auto" w:before="203" w:after="0"/>
        <w:ind w:left="305" w:right="288" w:firstLine="0"/>
        <w:jc w:val="both"/>
        <w:rPr>
          <w:sz w:val="19"/>
        </w:rPr>
      </w:pPr>
      <w:r>
        <w:rPr>
          <w:sz w:val="19"/>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BodyText"/>
        <w:spacing w:before="4"/>
        <w:ind w:left="0"/>
      </w:pPr>
    </w:p>
    <w:p>
      <w:pPr>
        <w:pStyle w:val="ListParagraph"/>
        <w:numPr>
          <w:ilvl w:val="0"/>
          <w:numId w:val="26"/>
        </w:numPr>
        <w:tabs>
          <w:tab w:pos="500" w:val="left" w:leader="none"/>
        </w:tabs>
        <w:spacing w:line="240" w:lineRule="auto" w:before="0" w:after="0"/>
        <w:ind w:left="500" w:right="0" w:hanging="195"/>
        <w:jc w:val="left"/>
        <w:rPr>
          <w:sz w:val="19"/>
        </w:rPr>
      </w:pPr>
      <w:r>
        <w:rPr>
          <w:sz w:val="19"/>
        </w:rPr>
        <w:t>prova de regularidade relativa à Seguridade </w:t>
      </w:r>
      <w:r>
        <w:rPr>
          <w:spacing w:val="-2"/>
          <w:sz w:val="19"/>
        </w:rPr>
        <w:t>Social;</w:t>
      </w:r>
    </w:p>
    <w:p>
      <w:pPr>
        <w:pStyle w:val="ListParagraph"/>
        <w:numPr>
          <w:ilvl w:val="0"/>
          <w:numId w:val="26"/>
        </w:numPr>
        <w:tabs>
          <w:tab w:pos="511" w:val="left" w:leader="none"/>
        </w:tabs>
        <w:spacing w:line="240" w:lineRule="auto" w:before="187" w:after="0"/>
        <w:ind w:left="511"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26"/>
        </w:numPr>
        <w:tabs>
          <w:tab w:pos="500" w:val="left" w:leader="none"/>
        </w:tabs>
        <w:spacing w:line="240" w:lineRule="auto" w:before="198" w:after="0"/>
        <w:ind w:left="500" w:right="0" w:hanging="195"/>
        <w:jc w:val="left"/>
        <w:rPr>
          <w:sz w:val="19"/>
        </w:rPr>
      </w:pPr>
      <w:r>
        <w:rPr>
          <w:sz w:val="19"/>
        </w:rPr>
        <w:t>certidões</w:t>
      </w:r>
      <w:r>
        <w:rPr>
          <w:spacing w:val="-4"/>
          <w:sz w:val="19"/>
        </w:rPr>
        <w:t> </w:t>
      </w:r>
      <w:r>
        <w:rPr>
          <w:sz w:val="19"/>
        </w:rPr>
        <w:t>que</w:t>
      </w:r>
      <w:r>
        <w:rPr>
          <w:spacing w:val="-2"/>
          <w:sz w:val="19"/>
        </w:rPr>
        <w:t> </w:t>
      </w:r>
      <w:r>
        <w:rPr>
          <w:sz w:val="19"/>
        </w:rPr>
        <w:t>comprovem</w:t>
      </w:r>
      <w:r>
        <w:rPr>
          <w:spacing w:val="-2"/>
          <w:sz w:val="19"/>
        </w:rPr>
        <w:t> </w:t>
      </w:r>
      <w:r>
        <w:rPr>
          <w:sz w:val="19"/>
        </w:rPr>
        <w:t>a</w:t>
      </w:r>
      <w:r>
        <w:rPr>
          <w:spacing w:val="-2"/>
          <w:sz w:val="19"/>
        </w:rPr>
        <w:t> </w:t>
      </w:r>
      <w:r>
        <w:rPr>
          <w:sz w:val="19"/>
        </w:rPr>
        <w:t>regularidade</w:t>
      </w:r>
      <w:r>
        <w:rPr>
          <w:spacing w:val="-2"/>
          <w:sz w:val="19"/>
        </w:rPr>
        <w:t> </w:t>
      </w:r>
      <w:r>
        <w:rPr>
          <w:sz w:val="19"/>
        </w:rPr>
        <w:t>perante</w:t>
      </w:r>
      <w:r>
        <w:rPr>
          <w:spacing w:val="-3"/>
          <w:sz w:val="19"/>
        </w:rPr>
        <w:t> </w:t>
      </w:r>
      <w:r>
        <w:rPr>
          <w:sz w:val="19"/>
        </w:rPr>
        <w:t>as</w:t>
      </w:r>
      <w:r>
        <w:rPr>
          <w:spacing w:val="-2"/>
          <w:sz w:val="19"/>
        </w:rPr>
        <w:t> </w:t>
      </w:r>
      <w:r>
        <w:rPr>
          <w:sz w:val="19"/>
        </w:rPr>
        <w:t>Fazendas</w:t>
      </w:r>
      <w:r>
        <w:rPr>
          <w:spacing w:val="-2"/>
          <w:sz w:val="19"/>
        </w:rPr>
        <w:t> </w:t>
      </w:r>
      <w:r>
        <w:rPr>
          <w:sz w:val="19"/>
        </w:rPr>
        <w:t>do</w:t>
      </w:r>
      <w:r>
        <w:rPr>
          <w:spacing w:val="-2"/>
          <w:sz w:val="19"/>
        </w:rPr>
        <w:t> </w:t>
      </w:r>
      <w:r>
        <w:rPr>
          <w:sz w:val="19"/>
        </w:rPr>
        <w:t>domicílio</w:t>
      </w:r>
      <w:r>
        <w:rPr>
          <w:spacing w:val="-3"/>
          <w:sz w:val="19"/>
        </w:rPr>
        <w:t> </w:t>
      </w:r>
      <w:r>
        <w:rPr>
          <w:sz w:val="19"/>
        </w:rPr>
        <w:t>ou</w:t>
      </w:r>
      <w:r>
        <w:rPr>
          <w:spacing w:val="-2"/>
          <w:sz w:val="19"/>
        </w:rPr>
        <w:t> </w:t>
      </w:r>
      <w:r>
        <w:rPr>
          <w:sz w:val="19"/>
        </w:rPr>
        <w:t>sede</w:t>
      </w:r>
      <w:r>
        <w:rPr>
          <w:spacing w:val="-2"/>
          <w:sz w:val="19"/>
        </w:rPr>
        <w:t> </w:t>
      </w:r>
      <w:r>
        <w:rPr>
          <w:sz w:val="19"/>
        </w:rPr>
        <w:t>do</w:t>
      </w:r>
      <w:r>
        <w:rPr>
          <w:spacing w:val="-2"/>
          <w:sz w:val="19"/>
        </w:rPr>
        <w:t> </w:t>
      </w:r>
      <w:r>
        <w:rPr>
          <w:sz w:val="19"/>
        </w:rPr>
        <w:t>CONTRATADO,</w:t>
      </w:r>
      <w:r>
        <w:rPr>
          <w:spacing w:val="-3"/>
          <w:sz w:val="19"/>
        </w:rPr>
        <w:t> </w:t>
      </w:r>
      <w:r>
        <w:rPr>
          <w:sz w:val="19"/>
        </w:rPr>
        <w:t>na</w:t>
      </w:r>
      <w:r>
        <w:rPr>
          <w:spacing w:val="-2"/>
          <w:sz w:val="19"/>
        </w:rPr>
        <w:t> </w:t>
      </w:r>
      <w:r>
        <w:rPr>
          <w:sz w:val="19"/>
        </w:rPr>
        <w:t>mesma</w:t>
      </w:r>
      <w:r>
        <w:rPr>
          <w:spacing w:val="-2"/>
          <w:sz w:val="19"/>
        </w:rPr>
        <w:t> </w:t>
      </w:r>
      <w:r>
        <w:rPr>
          <w:sz w:val="19"/>
        </w:rPr>
        <w:t>forma</w:t>
      </w:r>
      <w:r>
        <w:rPr>
          <w:spacing w:val="-2"/>
          <w:sz w:val="19"/>
        </w:rPr>
        <w:t> </w:t>
      </w:r>
      <w:r>
        <w:rPr>
          <w:sz w:val="19"/>
        </w:rPr>
        <w:t>exigida</w:t>
      </w:r>
      <w:r>
        <w:rPr>
          <w:spacing w:val="-2"/>
          <w:sz w:val="19"/>
        </w:rPr>
        <w:t> </w:t>
      </w:r>
      <w:r>
        <w:rPr>
          <w:sz w:val="19"/>
        </w:rPr>
        <w:t>no</w:t>
      </w:r>
      <w:r>
        <w:rPr>
          <w:spacing w:val="-3"/>
          <w:sz w:val="19"/>
        </w:rPr>
        <w:t> </w:t>
      </w:r>
      <w:r>
        <w:rPr>
          <w:sz w:val="19"/>
        </w:rPr>
        <w:t>Edital</w:t>
      </w:r>
      <w:r>
        <w:rPr>
          <w:spacing w:val="-2"/>
          <w:sz w:val="19"/>
        </w:rPr>
        <w:t> </w:t>
      </w:r>
      <w:r>
        <w:rPr>
          <w:sz w:val="19"/>
        </w:rPr>
        <w:t>ou</w:t>
      </w:r>
      <w:r>
        <w:rPr>
          <w:spacing w:val="-12"/>
          <w:sz w:val="19"/>
        </w:rPr>
        <w:t> </w:t>
      </w:r>
      <w:r>
        <w:rPr>
          <w:sz w:val="19"/>
        </w:rPr>
        <w:t>Aviso</w:t>
      </w:r>
      <w:r>
        <w:rPr>
          <w:spacing w:val="-2"/>
          <w:sz w:val="19"/>
        </w:rPr>
        <w:t> </w:t>
      </w:r>
      <w:r>
        <w:rPr>
          <w:sz w:val="19"/>
        </w:rPr>
        <w:t>de</w:t>
      </w:r>
      <w:r>
        <w:rPr>
          <w:spacing w:val="-2"/>
          <w:sz w:val="19"/>
        </w:rPr>
        <w:t> </w:t>
      </w:r>
      <w:r>
        <w:rPr>
          <w:sz w:val="19"/>
        </w:rPr>
        <w:t>Contratação</w:t>
      </w:r>
      <w:r>
        <w:rPr>
          <w:spacing w:val="-2"/>
          <w:sz w:val="19"/>
        </w:rPr>
        <w:t> Direta;</w:t>
      </w:r>
    </w:p>
    <w:p>
      <w:pPr>
        <w:pStyle w:val="ListParagraph"/>
        <w:numPr>
          <w:ilvl w:val="0"/>
          <w:numId w:val="26"/>
        </w:numPr>
        <w:tabs>
          <w:tab w:pos="511" w:val="left" w:leader="none"/>
        </w:tabs>
        <w:spacing w:line="240" w:lineRule="auto" w:before="186" w:after="0"/>
        <w:ind w:left="511" w:right="0" w:hanging="206"/>
        <w:jc w:val="left"/>
        <w:rPr>
          <w:sz w:val="19"/>
        </w:rPr>
      </w:pPr>
      <w:r>
        <w:rPr>
          <w:sz w:val="19"/>
        </w:rPr>
        <w:t>Certidão de Regularidade do FGTS – CRF; </w:t>
      </w:r>
      <w:r>
        <w:rPr>
          <w:spacing w:val="-10"/>
          <w:sz w:val="19"/>
        </w:rPr>
        <w:t>e</w:t>
      </w:r>
    </w:p>
    <w:p>
      <w:pPr>
        <w:pStyle w:val="ListParagraph"/>
        <w:numPr>
          <w:ilvl w:val="0"/>
          <w:numId w:val="26"/>
        </w:numPr>
        <w:tabs>
          <w:tab w:pos="500" w:val="left" w:leader="none"/>
        </w:tabs>
        <w:spacing w:line="240" w:lineRule="auto" w:before="187" w:after="0"/>
        <w:ind w:left="500"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BodyText"/>
        <w:spacing w:before="3"/>
        <w:ind w:left="0"/>
      </w:pPr>
    </w:p>
    <w:p>
      <w:pPr>
        <w:pStyle w:val="ListParagraph"/>
        <w:numPr>
          <w:ilvl w:val="2"/>
          <w:numId w:val="25"/>
        </w:numPr>
        <w:tabs>
          <w:tab w:pos="753" w:val="left" w:leader="none"/>
        </w:tabs>
        <w:spacing w:line="242" w:lineRule="auto" w:before="0" w:after="0"/>
        <w:ind w:left="305" w:right="288" w:firstLine="0"/>
        <w:jc w:val="both"/>
        <w:rPr>
          <w:sz w:val="19"/>
        </w:rPr>
      </w:pPr>
      <w:r>
        <w:rPr>
          <w:sz w:val="19"/>
        </w:rPr>
        <w:t>Responsabilizar-se pelo cumprimento das obrigações previstas em Acordo, Convenção, Dissídio Coletivo de Trabalho ou equivalentes das categorias abrangidas pelo Contrato, por</w:t>
      </w:r>
      <w:r>
        <w:rPr>
          <w:spacing w:val="40"/>
          <w:sz w:val="19"/>
        </w:rPr>
        <w:t> </w:t>
      </w:r>
      <w:r>
        <w:rPr>
          <w:sz w:val="19"/>
        </w:rPr>
        <w:t>todas</w:t>
      </w:r>
      <w:r>
        <w:rPr>
          <w:spacing w:val="-1"/>
          <w:sz w:val="19"/>
        </w:rPr>
        <w:t> </w:t>
      </w:r>
      <w:r>
        <w:rPr>
          <w:sz w:val="19"/>
        </w:rPr>
        <w:t>as</w:t>
      </w:r>
      <w:r>
        <w:rPr>
          <w:spacing w:val="-1"/>
          <w:sz w:val="19"/>
        </w:rPr>
        <w:t> </w:t>
      </w:r>
      <w:r>
        <w:rPr>
          <w:sz w:val="19"/>
        </w:rPr>
        <w:t>obrigações</w:t>
      </w:r>
      <w:r>
        <w:rPr>
          <w:spacing w:val="-1"/>
          <w:sz w:val="19"/>
        </w:rPr>
        <w:t> </w:t>
      </w:r>
      <w:r>
        <w:rPr>
          <w:sz w:val="19"/>
        </w:rPr>
        <w:t>trabalhistas,</w:t>
      </w:r>
      <w:r>
        <w:rPr>
          <w:spacing w:val="-1"/>
          <w:sz w:val="19"/>
        </w:rPr>
        <w:t> </w:t>
      </w:r>
      <w:r>
        <w:rPr>
          <w:sz w:val="19"/>
        </w:rPr>
        <w:t>sociais,</w:t>
      </w:r>
      <w:r>
        <w:rPr>
          <w:spacing w:val="-1"/>
          <w:sz w:val="19"/>
        </w:rPr>
        <w:t> </w:t>
      </w:r>
      <w:r>
        <w:rPr>
          <w:sz w:val="19"/>
        </w:rPr>
        <w:t>previdenciárias,</w:t>
      </w:r>
      <w:r>
        <w:rPr>
          <w:spacing w:val="-1"/>
          <w:sz w:val="19"/>
        </w:rPr>
        <w:t> </w:t>
      </w:r>
      <w:r>
        <w:rPr>
          <w:sz w:val="19"/>
        </w:rPr>
        <w:t>tributárias</w:t>
      </w:r>
      <w:r>
        <w:rPr>
          <w:spacing w:val="-1"/>
          <w:sz w:val="19"/>
        </w:rPr>
        <w:t> </w:t>
      </w:r>
      <w:r>
        <w:rPr>
          <w:sz w:val="19"/>
        </w:rPr>
        <w:t>e</w:t>
      </w:r>
      <w:r>
        <w:rPr>
          <w:spacing w:val="-1"/>
          <w:sz w:val="19"/>
        </w:rPr>
        <w:t> </w:t>
      </w:r>
      <w:r>
        <w:rPr>
          <w:sz w:val="19"/>
        </w:rPr>
        <w:t>as</w:t>
      </w:r>
      <w:r>
        <w:rPr>
          <w:spacing w:val="-1"/>
          <w:sz w:val="19"/>
        </w:rPr>
        <w:t> </w:t>
      </w:r>
      <w:r>
        <w:rPr>
          <w:sz w:val="19"/>
        </w:rPr>
        <w:t>demais</w:t>
      </w:r>
      <w:r>
        <w:rPr>
          <w:spacing w:val="-1"/>
          <w:sz w:val="19"/>
        </w:rPr>
        <w:t> </w:t>
      </w:r>
      <w:r>
        <w:rPr>
          <w:sz w:val="19"/>
        </w:rPr>
        <w:t>previstas</w:t>
      </w:r>
      <w:r>
        <w:rPr>
          <w:spacing w:val="-1"/>
          <w:sz w:val="19"/>
        </w:rPr>
        <w:t> </w:t>
      </w:r>
      <w:r>
        <w:rPr>
          <w:sz w:val="19"/>
        </w:rPr>
        <w:t>em</w:t>
      </w:r>
      <w:r>
        <w:rPr>
          <w:spacing w:val="-1"/>
          <w:sz w:val="19"/>
        </w:rPr>
        <w:t> </w:t>
      </w:r>
      <w:r>
        <w:rPr>
          <w:sz w:val="19"/>
        </w:rPr>
        <w:t>legislação</w:t>
      </w:r>
      <w:r>
        <w:rPr>
          <w:spacing w:val="-1"/>
          <w:sz w:val="19"/>
        </w:rPr>
        <w:t> </w:t>
      </w:r>
      <w:r>
        <w:rPr>
          <w:sz w:val="19"/>
        </w:rPr>
        <w:t>específica,</w:t>
      </w:r>
      <w:r>
        <w:rPr>
          <w:spacing w:val="-1"/>
          <w:sz w:val="19"/>
        </w:rPr>
        <w:t> </w:t>
      </w:r>
      <w:r>
        <w:rPr>
          <w:sz w:val="19"/>
        </w:rPr>
        <w:t>cuja</w:t>
      </w:r>
      <w:r>
        <w:rPr>
          <w:spacing w:val="-1"/>
          <w:sz w:val="19"/>
        </w:rPr>
        <w:t> </w:t>
      </w:r>
      <w:r>
        <w:rPr>
          <w:sz w:val="19"/>
        </w:rPr>
        <w:t>inadimplência</w:t>
      </w:r>
      <w:r>
        <w:rPr>
          <w:spacing w:val="-1"/>
          <w:sz w:val="19"/>
        </w:rPr>
        <w:t> </w:t>
      </w:r>
      <w:r>
        <w:rPr>
          <w:sz w:val="19"/>
        </w:rPr>
        <w:t>não</w:t>
      </w:r>
      <w:r>
        <w:rPr>
          <w:spacing w:val="-1"/>
          <w:sz w:val="19"/>
        </w:rPr>
        <w:t> </w:t>
      </w:r>
      <w:r>
        <w:rPr>
          <w:sz w:val="19"/>
        </w:rPr>
        <w:t>transfere</w:t>
      </w:r>
      <w:r>
        <w:rPr>
          <w:spacing w:val="-1"/>
          <w:sz w:val="19"/>
        </w:rPr>
        <w:t> </w:t>
      </w:r>
      <w:r>
        <w:rPr>
          <w:sz w:val="19"/>
        </w:rPr>
        <w:t>a</w:t>
      </w:r>
      <w:r>
        <w:rPr>
          <w:spacing w:val="-1"/>
          <w:sz w:val="19"/>
        </w:rPr>
        <w:t> </w:t>
      </w:r>
      <w:r>
        <w:rPr>
          <w:sz w:val="19"/>
        </w:rPr>
        <w:t>responsabilidade</w:t>
      </w:r>
      <w:r>
        <w:rPr>
          <w:spacing w:val="-1"/>
          <w:sz w:val="19"/>
        </w:rPr>
        <w:t> </w:t>
      </w:r>
      <w:r>
        <w:rPr>
          <w:sz w:val="19"/>
        </w:rPr>
        <w:t>ao</w:t>
      </w:r>
      <w:r>
        <w:rPr>
          <w:spacing w:val="-1"/>
          <w:sz w:val="19"/>
        </w:rPr>
        <w:t> </w:t>
      </w:r>
      <w:r>
        <w:rPr>
          <w:sz w:val="19"/>
        </w:rPr>
        <w:t>CONTRATANTE</w:t>
      </w:r>
      <w:r>
        <w:rPr>
          <w:spacing w:val="-1"/>
          <w:sz w:val="19"/>
        </w:rPr>
        <w:t> </w:t>
      </w:r>
      <w:r>
        <w:rPr>
          <w:sz w:val="19"/>
        </w:rPr>
        <w:t>e não poderá onerar o objeto do Contrato.</w:t>
      </w:r>
    </w:p>
    <w:p>
      <w:pPr>
        <w:pStyle w:val="ListParagraph"/>
        <w:numPr>
          <w:ilvl w:val="2"/>
          <w:numId w:val="25"/>
        </w:numPr>
        <w:tabs>
          <w:tab w:pos="733" w:val="left" w:leader="none"/>
        </w:tabs>
        <w:spacing w:line="240" w:lineRule="auto" w:before="183" w:after="0"/>
        <w:ind w:left="733" w:right="0" w:hanging="428"/>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25"/>
        </w:numPr>
        <w:tabs>
          <w:tab w:pos="840" w:val="left" w:leader="none"/>
        </w:tabs>
        <w:spacing w:line="249" w:lineRule="auto" w:before="187" w:after="0"/>
        <w:ind w:left="305" w:right="288" w:firstLine="0"/>
        <w:jc w:val="both"/>
        <w:rPr>
          <w:sz w:val="19"/>
        </w:rPr>
      </w:pPr>
      <w:r>
        <w:rPr>
          <w:sz w:val="19"/>
        </w:rPr>
        <w:t>Prestar esclarecimentos ou informações solicitados pelo CONTRATANTE ou por seus prepostos, garantindo-lhes o acesso, a qualquer tempo, ao local dos trabalhos, bem como aos documentos relativos à execução do empreendimento.</w:t>
      </w:r>
    </w:p>
    <w:p>
      <w:pPr>
        <w:pStyle w:val="ListParagraph"/>
        <w:numPr>
          <w:ilvl w:val="2"/>
          <w:numId w:val="25"/>
        </w:numPr>
        <w:tabs>
          <w:tab w:pos="831" w:val="left" w:leader="none"/>
        </w:tabs>
        <w:spacing w:line="249" w:lineRule="auto" w:before="176" w:after="0"/>
        <w:ind w:left="305" w:right="288" w:firstLine="0"/>
        <w:jc w:val="both"/>
        <w:rPr>
          <w:sz w:val="19"/>
        </w:rPr>
      </w:pPr>
      <w:r>
        <w:rPr>
          <w:sz w:val="19"/>
        </w:rPr>
        <w:t>Paralisar, por determinação do CONTRATANTE, qualquer atividade que não esteja sendo executada de acordo com a boa técnica ou que ponha em risco a segurança de pessoas ou bens de terceiros.</w:t>
      </w:r>
    </w:p>
    <w:p>
      <w:pPr>
        <w:pStyle w:val="ListParagraph"/>
        <w:numPr>
          <w:ilvl w:val="2"/>
          <w:numId w:val="25"/>
        </w:numPr>
        <w:tabs>
          <w:tab w:pos="828" w:val="left" w:leader="none"/>
        </w:tabs>
        <w:spacing w:line="240" w:lineRule="auto" w:before="177" w:after="0"/>
        <w:ind w:left="828" w:right="0" w:hanging="523"/>
        <w:jc w:val="left"/>
        <w:rPr>
          <w:sz w:val="19"/>
        </w:rPr>
      </w:pPr>
      <w:r>
        <w:rPr>
          <w:sz w:val="19"/>
        </w:rPr>
        <w:t>Promover a guarda, manutenção e vigilância de materiais, ferramentas, e tudo o que for necessário à execução do objeto, durante a vigência do </w:t>
      </w:r>
      <w:r>
        <w:rPr>
          <w:spacing w:val="-2"/>
          <w:sz w:val="19"/>
        </w:rPr>
        <w:t>Contrato.</w:t>
      </w:r>
    </w:p>
    <w:p>
      <w:pPr>
        <w:pStyle w:val="ListParagraph"/>
        <w:numPr>
          <w:ilvl w:val="2"/>
          <w:numId w:val="25"/>
        </w:numPr>
        <w:tabs>
          <w:tab w:pos="838" w:val="left" w:leader="none"/>
        </w:tabs>
        <w:spacing w:line="249" w:lineRule="auto" w:before="186" w:after="0"/>
        <w:ind w:left="305" w:right="288" w:firstLine="0"/>
        <w:jc w:val="both"/>
        <w:rPr>
          <w:sz w:val="19"/>
        </w:rPr>
      </w:pPr>
      <w:r>
        <w:rPr>
          <w:sz w:val="19"/>
        </w:rPr>
        <w:t>Conduzir os trabalhos com estrita observância às normas da legislação pertinente, cumprindo as determinações dos Poderes Públicos, mantendo sempre limpo o local dos serviços e</w:t>
      </w:r>
      <w:r>
        <w:rPr>
          <w:spacing w:val="40"/>
          <w:sz w:val="19"/>
        </w:rPr>
        <w:t> </w:t>
      </w:r>
      <w:r>
        <w:rPr>
          <w:sz w:val="19"/>
        </w:rPr>
        <w:t>nas melhores condições de segurança, higiene e disciplina.</w:t>
      </w:r>
    </w:p>
    <w:p>
      <w:pPr>
        <w:pStyle w:val="ListParagraph"/>
        <w:numPr>
          <w:ilvl w:val="2"/>
          <w:numId w:val="25"/>
        </w:numPr>
        <w:tabs>
          <w:tab w:pos="843" w:val="left" w:leader="none"/>
        </w:tabs>
        <w:spacing w:line="249" w:lineRule="auto" w:before="177" w:after="0"/>
        <w:ind w:left="305" w:right="288" w:firstLine="0"/>
        <w:jc w:val="both"/>
        <w:rPr>
          <w:sz w:val="19"/>
        </w:rPr>
      </w:pPr>
      <w:r>
        <w:rPr>
          <w:sz w:val="19"/>
        </w:rPr>
        <w:t>Submeter previamente, por escrito, ao CONTRATANTE, para análise e aprovação, quaisquer mudanças nos métodos executivos que fujam às especificações do serviço, de acordo</w:t>
      </w:r>
      <w:r>
        <w:rPr>
          <w:spacing w:val="40"/>
          <w:sz w:val="19"/>
        </w:rPr>
        <w:t> </w:t>
      </w:r>
      <w:r>
        <w:rPr>
          <w:sz w:val="19"/>
        </w:rPr>
        <w:t>com os documentos anexos a este instrumento.</w:t>
      </w:r>
    </w:p>
    <w:p>
      <w:pPr>
        <w:pStyle w:val="ListParagraph"/>
        <w:numPr>
          <w:ilvl w:val="2"/>
          <w:numId w:val="25"/>
        </w:numPr>
        <w:tabs>
          <w:tab w:pos="832" w:val="left" w:leader="none"/>
        </w:tabs>
        <w:spacing w:line="235" w:lineRule="auto" w:before="180" w:after="0"/>
        <w:ind w:left="305" w:right="288" w:firstLine="0"/>
        <w:jc w:val="both"/>
        <w:rPr>
          <w:sz w:val="19"/>
        </w:rPr>
      </w:pPr>
      <w:r>
        <w:rPr>
          <w:sz w:val="19"/>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25"/>
        </w:numPr>
        <w:tabs>
          <w:tab w:pos="828" w:val="left" w:leader="none"/>
        </w:tabs>
        <w:spacing w:line="240" w:lineRule="auto" w:before="199" w:after="0"/>
        <w:ind w:left="828" w:right="0" w:hanging="523"/>
        <w:jc w:val="left"/>
        <w:rPr>
          <w:sz w:val="19"/>
        </w:rPr>
      </w:pPr>
      <w:r>
        <w:rPr>
          <w:sz w:val="19"/>
        </w:rPr>
        <w:t>Manter durante toda a vigência do Contrato, em compatibilidade com as obrigações assumidas, todas as condições exigidas para a </w:t>
      </w:r>
      <w:r>
        <w:rPr>
          <w:spacing w:val="-2"/>
          <w:sz w:val="19"/>
        </w:rPr>
        <w:t>habilitação.</w:t>
      </w:r>
    </w:p>
    <w:p>
      <w:pPr>
        <w:pStyle w:val="ListParagraph"/>
        <w:spacing w:after="0" w:line="240" w:lineRule="auto"/>
        <w:jc w:val="left"/>
        <w:rPr>
          <w:sz w:val="19"/>
        </w:rPr>
        <w:sectPr>
          <w:pgSz w:w="15840" w:h="24480"/>
          <w:pgMar w:top="480" w:bottom="280" w:left="360" w:right="360"/>
        </w:sectPr>
      </w:pPr>
    </w:p>
    <w:p>
      <w:pPr>
        <w:pStyle w:val="ListParagraph"/>
        <w:numPr>
          <w:ilvl w:val="2"/>
          <w:numId w:val="25"/>
        </w:numPr>
        <w:tabs>
          <w:tab w:pos="840" w:val="left" w:leader="none"/>
        </w:tabs>
        <w:spacing w:line="235" w:lineRule="auto" w:before="83" w:after="0"/>
        <w:ind w:left="305" w:right="288" w:firstLine="0"/>
        <w:jc w:val="both"/>
        <w:rPr>
          <w:sz w:val="19"/>
        </w:rPr>
      </w:pPr>
      <w:r>
        <w:rPr>
          <w:sz w:val="19"/>
        </w:rPr>
        <w:t>Cumprir, durante todo o período de execução do Contrato, a reserva de cargos prevista em lei para pessoa com deficiência, para reabilitado da Previdência Social ou para aprendiz,</w:t>
      </w:r>
      <w:r>
        <w:rPr>
          <w:spacing w:val="40"/>
          <w:sz w:val="19"/>
        </w:rPr>
        <w:t> </w:t>
      </w:r>
      <w:r>
        <w:rPr>
          <w:sz w:val="19"/>
        </w:rPr>
        <w:t>bem como as reservas de cargos previstas na legislação (art. 116 da Lei nº 14.133/2021).</w:t>
      </w:r>
    </w:p>
    <w:p>
      <w:pPr>
        <w:pStyle w:val="ListParagraph"/>
        <w:numPr>
          <w:ilvl w:val="3"/>
          <w:numId w:val="25"/>
        </w:numPr>
        <w:tabs>
          <w:tab w:pos="975" w:val="left" w:leader="none"/>
        </w:tabs>
        <w:spacing w:line="235" w:lineRule="auto" w:before="202" w:after="0"/>
        <w:ind w:left="305" w:right="288" w:firstLine="0"/>
        <w:jc w:val="both"/>
        <w:rPr>
          <w:sz w:val="19"/>
        </w:rPr>
      </w:pPr>
      <w:r>
        <w:rPr>
          <w:sz w:val="19"/>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25"/>
        </w:numPr>
        <w:tabs>
          <w:tab w:pos="977" w:val="left" w:leader="none"/>
        </w:tabs>
        <w:spacing w:line="235" w:lineRule="auto" w:before="203" w:after="0"/>
        <w:ind w:left="305" w:right="288" w:firstLine="0"/>
        <w:jc w:val="both"/>
        <w:rPr>
          <w:sz w:val="19"/>
        </w:rPr>
      </w:pPr>
      <w:r>
        <w:rPr>
          <w:sz w:val="19"/>
        </w:rPr>
        <w:t>No caso de aprendiz, a comprovação do cumprimento do art. 429 e seguintes da Consolidação das Leis do Trabalho se dará pela apresentação da certidão, expedida pelo Ministério</w:t>
      </w:r>
      <w:r>
        <w:rPr>
          <w:spacing w:val="40"/>
          <w:sz w:val="19"/>
        </w:rPr>
        <w:t> </w:t>
      </w:r>
      <w:r>
        <w:rPr>
          <w:sz w:val="19"/>
        </w:rPr>
        <w:t>do Trabalho e Emprego, sem prejuízo do ITEM 9.1.17.1.</w:t>
      </w:r>
    </w:p>
    <w:p>
      <w:pPr>
        <w:pStyle w:val="ListParagraph"/>
        <w:numPr>
          <w:ilvl w:val="2"/>
          <w:numId w:val="25"/>
        </w:numPr>
        <w:tabs>
          <w:tab w:pos="828" w:val="left" w:leader="none"/>
        </w:tabs>
        <w:spacing w:line="240" w:lineRule="auto" w:before="187" w:after="0"/>
        <w:ind w:left="828" w:right="0" w:hanging="523"/>
        <w:jc w:val="left"/>
        <w:rPr>
          <w:sz w:val="19"/>
        </w:rPr>
      </w:pPr>
      <w:r>
        <w:rPr>
          <w:sz w:val="19"/>
        </w:rPr>
        <w:t>Guardar sigilo sobre todas as informações obtidas em decorrência do cumprimento do </w:t>
      </w:r>
      <w:r>
        <w:rPr>
          <w:spacing w:val="-2"/>
          <w:sz w:val="19"/>
        </w:rPr>
        <w:t>Contrato.</w:t>
      </w:r>
    </w:p>
    <w:p>
      <w:pPr>
        <w:pStyle w:val="ListParagraph"/>
        <w:numPr>
          <w:ilvl w:val="2"/>
          <w:numId w:val="25"/>
        </w:numPr>
        <w:tabs>
          <w:tab w:pos="840" w:val="left" w:leader="none"/>
        </w:tabs>
        <w:spacing w:line="242" w:lineRule="auto" w:before="199" w:after="0"/>
        <w:ind w:left="305" w:right="288" w:firstLine="0"/>
        <w:jc w:val="both"/>
        <w:rPr>
          <w:sz w:val="19"/>
        </w:rPr>
      </w:pPr>
      <w:r>
        <w:rPr>
          <w:sz w:val="19"/>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25"/>
        </w:numPr>
        <w:tabs>
          <w:tab w:pos="828" w:val="left" w:leader="none"/>
        </w:tabs>
        <w:spacing w:line="240" w:lineRule="auto" w:before="183" w:after="0"/>
        <w:ind w:left="828" w:right="0" w:hanging="523"/>
        <w:jc w:val="left"/>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spacing w:val="-2"/>
          <w:sz w:val="19"/>
        </w:rPr>
        <w:t>CONTRATANTE.</w:t>
      </w:r>
    </w:p>
    <w:p>
      <w:pPr>
        <w:pStyle w:val="ListParagraph"/>
        <w:numPr>
          <w:ilvl w:val="2"/>
          <w:numId w:val="25"/>
        </w:numPr>
        <w:tabs>
          <w:tab w:pos="831" w:val="left" w:leader="none"/>
        </w:tabs>
        <w:spacing w:line="242" w:lineRule="auto" w:before="186" w:after="0"/>
        <w:ind w:left="305" w:right="288" w:firstLine="0"/>
        <w:jc w:val="both"/>
        <w:rPr>
          <w:sz w:val="19"/>
        </w:rPr>
      </w:pPr>
      <w:r>
        <w:rPr>
          <w:sz w:val="19"/>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25"/>
        </w:numPr>
        <w:tabs>
          <w:tab w:pos="996" w:val="left" w:leader="none"/>
        </w:tabs>
        <w:spacing w:line="235" w:lineRule="auto" w:before="199" w:after="0"/>
        <w:ind w:left="305" w:right="288" w:firstLine="0"/>
        <w:jc w:val="both"/>
        <w:rPr>
          <w:sz w:val="19"/>
        </w:rPr>
      </w:pPr>
      <w:r>
        <w:rPr>
          <w:sz w:val="19"/>
        </w:rPr>
        <w:t>Caso o CONTRATADO ainda não tenha Programa de Integridade instituído, compromete-se a implantar o Programa de Integridade no prazo de até 180 (cento e oitenta) </w:t>
      </w:r>
      <w:r>
        <w:rPr>
          <w:sz w:val="19"/>
        </w:rPr>
        <w:t>dias corridos, a partir da data de celebração do presente Contrato, na forma da legislação vigente.</w:t>
      </w:r>
    </w:p>
    <w:p>
      <w:pPr>
        <w:pStyle w:val="BodyText"/>
        <w:ind w:left="0"/>
      </w:pPr>
    </w:p>
    <w:p>
      <w:pPr>
        <w:pStyle w:val="BodyText"/>
        <w:ind w:left="0"/>
      </w:pPr>
    </w:p>
    <w:p>
      <w:pPr>
        <w:pStyle w:val="Heading2"/>
      </w:pPr>
      <w:r>
        <w:rPr/>
        <w:t>CLÁUSULA</w:t>
      </w:r>
      <w:r>
        <w:rPr>
          <w:spacing w:val="-12"/>
        </w:rPr>
        <w:t> </w:t>
      </w:r>
      <w:r>
        <w:rPr/>
        <w:t>DÉCIMA</w:t>
      </w:r>
      <w:r>
        <w:rPr>
          <w:spacing w:val="-12"/>
        </w:rPr>
        <w:t> </w:t>
      </w:r>
      <w:r>
        <w:rPr/>
        <w:t>-</w:t>
      </w:r>
      <w:r>
        <w:rPr>
          <w:spacing w:val="-2"/>
        </w:rPr>
        <w:t> </w:t>
      </w:r>
      <w:r>
        <w:rPr/>
        <w:t>OBRIGAÇÕES</w:t>
      </w:r>
      <w:r>
        <w:rPr>
          <w:spacing w:val="-1"/>
        </w:rPr>
        <w:t> </w:t>
      </w:r>
      <w:r>
        <w:rPr/>
        <w:t>PERTINENTES</w:t>
      </w:r>
      <w:r>
        <w:rPr>
          <w:spacing w:val="-1"/>
        </w:rPr>
        <w:t> </w:t>
      </w:r>
      <w:r>
        <w:rPr/>
        <w:t>À</w:t>
      </w:r>
      <w:r>
        <w:rPr>
          <w:spacing w:val="-1"/>
        </w:rPr>
        <w:t> </w:t>
      </w:r>
      <w:r>
        <w:rPr>
          <w:spacing w:val="-4"/>
        </w:rPr>
        <w:t>LGPD</w:t>
      </w:r>
    </w:p>
    <w:p>
      <w:pPr>
        <w:pStyle w:val="ListParagraph"/>
        <w:numPr>
          <w:ilvl w:val="1"/>
          <w:numId w:val="27"/>
        </w:numPr>
        <w:tabs>
          <w:tab w:pos="682" w:val="left" w:leader="none"/>
        </w:tabs>
        <w:spacing w:line="242" w:lineRule="auto" w:before="210" w:after="0"/>
        <w:ind w:left="305" w:right="288" w:firstLine="0"/>
        <w:jc w:val="both"/>
        <w:rPr>
          <w:sz w:val="19"/>
        </w:rPr>
      </w:pPr>
      <w:r>
        <w:rPr>
          <w:sz w:val="19"/>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da apresentação da proposta no procedimento de contratação, </w:t>
      </w:r>
      <w:r>
        <w:rPr>
          <w:sz w:val="19"/>
        </w:rPr>
        <w:t>independentemente</w:t>
      </w:r>
      <w:r>
        <w:rPr>
          <w:spacing w:val="40"/>
          <w:sz w:val="19"/>
        </w:rPr>
        <w:t> </w:t>
      </w:r>
      <w:r>
        <w:rPr>
          <w:sz w:val="19"/>
        </w:rPr>
        <w:t>de declaração ou de aceitação expressa.</w:t>
      </w:r>
    </w:p>
    <w:p>
      <w:pPr>
        <w:pStyle w:val="ListParagraph"/>
        <w:numPr>
          <w:ilvl w:val="1"/>
          <w:numId w:val="27"/>
        </w:numPr>
        <w:tabs>
          <w:tab w:pos="685" w:val="left" w:leader="none"/>
        </w:tabs>
        <w:spacing w:line="240" w:lineRule="auto" w:before="184" w:after="0"/>
        <w:ind w:left="685" w:right="0" w:hanging="380"/>
        <w:jc w:val="left"/>
        <w:rPr>
          <w:sz w:val="19"/>
        </w:rPr>
      </w:pPr>
      <w:r>
        <w:rPr>
          <w:sz w:val="19"/>
        </w:rPr>
        <w:t>Os dados obtidos somente poderão ser utilizados para as finalidades que justificaram seu acesso e de acordo com a boa-fé e com os princípios do art. 6º da </w:t>
      </w:r>
      <w:r>
        <w:rPr>
          <w:spacing w:val="-2"/>
          <w:sz w:val="19"/>
        </w:rPr>
        <w:t>LGPD.</w:t>
      </w:r>
    </w:p>
    <w:p>
      <w:pPr>
        <w:pStyle w:val="ListParagraph"/>
        <w:numPr>
          <w:ilvl w:val="1"/>
          <w:numId w:val="27"/>
        </w:numPr>
        <w:tabs>
          <w:tab w:pos="685" w:val="left" w:leader="none"/>
        </w:tabs>
        <w:spacing w:line="240" w:lineRule="auto" w:before="198" w:after="0"/>
        <w:ind w:left="685" w:right="0" w:hanging="380"/>
        <w:jc w:val="left"/>
        <w:rPr>
          <w:sz w:val="19"/>
        </w:rPr>
      </w:pPr>
      <w:r>
        <w:rPr>
          <w:sz w:val="19"/>
        </w:rPr>
        <w:t>É vedado o compartilhamento com terceiros dos dados obtidos fora das hipóteses permitidas em </w:t>
      </w:r>
      <w:r>
        <w:rPr>
          <w:spacing w:val="-4"/>
          <w:sz w:val="19"/>
        </w:rPr>
        <w:t>Lei.</w:t>
      </w:r>
    </w:p>
    <w:p>
      <w:pPr>
        <w:pStyle w:val="ListParagraph"/>
        <w:numPr>
          <w:ilvl w:val="1"/>
          <w:numId w:val="27"/>
        </w:numPr>
        <w:tabs>
          <w:tab w:pos="674" w:val="left" w:leader="none"/>
        </w:tabs>
        <w:spacing w:line="240" w:lineRule="auto" w:before="186" w:after="0"/>
        <w:ind w:left="674" w:right="0" w:hanging="369"/>
        <w:jc w:val="left"/>
        <w:rPr>
          <w:sz w:val="19"/>
        </w:rPr>
      </w:pPr>
      <w:r>
        <w:rPr>
          <w:sz w:val="19"/>
        </w:rPr>
        <w:t>A</w:t>
      </w:r>
      <w:r>
        <w:rPr>
          <w:spacing w:val="-21"/>
          <w:sz w:val="19"/>
        </w:rPr>
        <w:t> </w:t>
      </w:r>
      <w:r>
        <w:rPr>
          <w:sz w:val="19"/>
        </w:rPr>
        <w:t>Administração deverá ser informada no prazo de 5 (cinco) dias úteis sobre todos os contratos de suboperação firmados ou que venham a ser celebrados pelo </w:t>
      </w:r>
      <w:r>
        <w:rPr>
          <w:spacing w:val="-2"/>
          <w:sz w:val="19"/>
        </w:rPr>
        <w:t>CONTRATADO.</w:t>
      </w:r>
    </w:p>
    <w:p>
      <w:pPr>
        <w:pStyle w:val="ListParagraph"/>
        <w:numPr>
          <w:ilvl w:val="1"/>
          <w:numId w:val="27"/>
        </w:numPr>
        <w:tabs>
          <w:tab w:pos="690" w:val="left" w:leader="none"/>
        </w:tabs>
        <w:spacing w:line="249" w:lineRule="auto" w:before="186" w:after="0"/>
        <w:ind w:left="305" w:right="288" w:firstLine="0"/>
        <w:jc w:val="both"/>
        <w:rPr>
          <w:sz w:val="19"/>
        </w:rPr>
      </w:pPr>
      <w:r>
        <w:rPr>
          <w:sz w:val="19"/>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27"/>
        </w:numPr>
        <w:tabs>
          <w:tab w:pos="685" w:val="left" w:leader="none"/>
        </w:tabs>
        <w:spacing w:line="240" w:lineRule="auto" w:before="177" w:after="0"/>
        <w:ind w:left="685" w:right="0" w:hanging="380"/>
        <w:jc w:val="left"/>
        <w:rPr>
          <w:sz w:val="19"/>
        </w:rPr>
      </w:pPr>
      <w:r>
        <w:rPr>
          <w:sz w:val="19"/>
        </w:rPr>
        <w:t>É</w:t>
      </w:r>
      <w:r>
        <w:rPr>
          <w:spacing w:val="-3"/>
          <w:sz w:val="19"/>
        </w:rPr>
        <w:t> </w:t>
      </w:r>
      <w:r>
        <w:rPr>
          <w:sz w:val="19"/>
        </w:rPr>
        <w:t>dever</w:t>
      </w:r>
      <w:r>
        <w:rPr>
          <w:spacing w:val="-2"/>
          <w:sz w:val="19"/>
        </w:rPr>
        <w:t> </w:t>
      </w:r>
      <w:r>
        <w:rPr>
          <w:sz w:val="19"/>
        </w:rPr>
        <w:t>do</w:t>
      </w:r>
      <w:r>
        <w:rPr>
          <w:spacing w:val="-2"/>
          <w:sz w:val="19"/>
        </w:rPr>
        <w:t> </w:t>
      </w:r>
      <w:r>
        <w:rPr>
          <w:sz w:val="19"/>
        </w:rPr>
        <w:t>CONTRATADO</w:t>
      </w:r>
      <w:r>
        <w:rPr>
          <w:spacing w:val="-2"/>
          <w:sz w:val="19"/>
        </w:rPr>
        <w:t> </w:t>
      </w:r>
      <w:r>
        <w:rPr>
          <w:sz w:val="19"/>
        </w:rPr>
        <w:t>orientar</w:t>
      </w:r>
      <w:r>
        <w:rPr>
          <w:spacing w:val="-3"/>
          <w:sz w:val="19"/>
        </w:rPr>
        <w:t> </w:t>
      </w:r>
      <w:r>
        <w:rPr>
          <w:sz w:val="19"/>
        </w:rPr>
        <w:t>e</w:t>
      </w:r>
      <w:r>
        <w:rPr>
          <w:spacing w:val="-2"/>
          <w:sz w:val="19"/>
        </w:rPr>
        <w:t> </w:t>
      </w:r>
      <w:r>
        <w:rPr>
          <w:sz w:val="19"/>
        </w:rPr>
        <w:t>treinar</w:t>
      </w:r>
      <w:r>
        <w:rPr>
          <w:spacing w:val="-2"/>
          <w:sz w:val="19"/>
        </w:rPr>
        <w:t> </w:t>
      </w:r>
      <w:r>
        <w:rPr>
          <w:sz w:val="19"/>
        </w:rPr>
        <w:t>seus</w:t>
      </w:r>
      <w:r>
        <w:rPr>
          <w:spacing w:val="-2"/>
          <w:sz w:val="19"/>
        </w:rPr>
        <w:t> </w:t>
      </w:r>
      <w:r>
        <w:rPr>
          <w:sz w:val="19"/>
        </w:rPr>
        <w:t>empregados</w:t>
      </w:r>
      <w:r>
        <w:rPr>
          <w:spacing w:val="-3"/>
          <w:sz w:val="19"/>
        </w:rPr>
        <w:t> </w:t>
      </w:r>
      <w:r>
        <w:rPr>
          <w:sz w:val="19"/>
        </w:rPr>
        <w:t>sobre</w:t>
      </w:r>
      <w:r>
        <w:rPr>
          <w:spacing w:val="-2"/>
          <w:sz w:val="19"/>
        </w:rPr>
        <w:t> </w:t>
      </w:r>
      <w:r>
        <w:rPr>
          <w:sz w:val="19"/>
        </w:rPr>
        <w:t>os</w:t>
      </w:r>
      <w:r>
        <w:rPr>
          <w:spacing w:val="-2"/>
          <w:sz w:val="19"/>
        </w:rPr>
        <w:t> </w:t>
      </w:r>
      <w:r>
        <w:rPr>
          <w:sz w:val="19"/>
        </w:rPr>
        <w:t>deveres,</w:t>
      </w:r>
      <w:r>
        <w:rPr>
          <w:spacing w:val="-2"/>
          <w:sz w:val="19"/>
        </w:rPr>
        <w:t> </w:t>
      </w:r>
      <w:r>
        <w:rPr>
          <w:sz w:val="19"/>
        </w:rPr>
        <w:t>requisitos</w:t>
      </w:r>
      <w:r>
        <w:rPr>
          <w:spacing w:val="-3"/>
          <w:sz w:val="19"/>
        </w:rPr>
        <w:t> </w:t>
      </w:r>
      <w:r>
        <w:rPr>
          <w:sz w:val="19"/>
        </w:rPr>
        <w:t>e</w:t>
      </w:r>
      <w:r>
        <w:rPr>
          <w:spacing w:val="-2"/>
          <w:sz w:val="19"/>
        </w:rPr>
        <w:t> </w:t>
      </w:r>
      <w:r>
        <w:rPr>
          <w:sz w:val="19"/>
        </w:rPr>
        <w:t>responsabilidades</w:t>
      </w:r>
      <w:r>
        <w:rPr>
          <w:spacing w:val="-2"/>
          <w:sz w:val="19"/>
        </w:rPr>
        <w:t> </w:t>
      </w:r>
      <w:r>
        <w:rPr>
          <w:sz w:val="19"/>
        </w:rPr>
        <w:t>decorrentes</w:t>
      </w:r>
      <w:r>
        <w:rPr>
          <w:spacing w:val="-2"/>
          <w:sz w:val="19"/>
        </w:rPr>
        <w:t> </w:t>
      </w:r>
      <w:r>
        <w:rPr>
          <w:sz w:val="19"/>
        </w:rPr>
        <w:t>da</w:t>
      </w:r>
      <w:r>
        <w:rPr>
          <w:spacing w:val="-2"/>
          <w:sz w:val="19"/>
        </w:rPr>
        <w:t> LGPD.</w:t>
      </w:r>
    </w:p>
    <w:p>
      <w:pPr>
        <w:pStyle w:val="ListParagraph"/>
        <w:numPr>
          <w:ilvl w:val="1"/>
          <w:numId w:val="27"/>
        </w:numPr>
        <w:tabs>
          <w:tab w:pos="719" w:val="left" w:leader="none"/>
        </w:tabs>
        <w:spacing w:line="235" w:lineRule="auto" w:before="202" w:after="0"/>
        <w:ind w:left="305" w:right="288" w:firstLine="0"/>
        <w:jc w:val="both"/>
        <w:rPr>
          <w:sz w:val="19"/>
        </w:rPr>
      </w:pPr>
      <w:r>
        <w:rPr>
          <w:sz w:val="19"/>
        </w:rPr>
        <w:t>O CONTRATADO deverá exigir de suboperadores e subcontratados o cumprimento dos deveres da presente cláusula, permanecendo integralmente responsável por garantir sua </w:t>
      </w:r>
      <w:r>
        <w:rPr>
          <w:spacing w:val="-2"/>
          <w:sz w:val="19"/>
        </w:rPr>
        <w:t>observância.</w:t>
      </w:r>
    </w:p>
    <w:p>
      <w:pPr>
        <w:pStyle w:val="ListParagraph"/>
        <w:numPr>
          <w:ilvl w:val="1"/>
          <w:numId w:val="27"/>
        </w:numPr>
        <w:tabs>
          <w:tab w:pos="731" w:val="left" w:leader="none"/>
        </w:tabs>
        <w:spacing w:line="249" w:lineRule="auto" w:before="187" w:after="0"/>
        <w:ind w:left="305" w:right="288" w:firstLine="0"/>
        <w:jc w:val="both"/>
        <w:rPr>
          <w:sz w:val="19"/>
        </w:rPr>
      </w:pPr>
      <w:r>
        <w:rPr>
          <w:sz w:val="19"/>
        </w:rPr>
        <w:t>O CONTRATANTE poderá realizar diligência para aferir o cumprimento dessa cláusula, devendo o CONTRATADO atender prontamente eventuais pedidos de </w:t>
      </w:r>
      <w:r>
        <w:rPr>
          <w:sz w:val="19"/>
        </w:rPr>
        <w:t>comprovação </w:t>
      </w:r>
      <w:r>
        <w:rPr>
          <w:spacing w:val="-2"/>
          <w:sz w:val="19"/>
        </w:rPr>
        <w:t>formulados.</w:t>
      </w:r>
    </w:p>
    <w:p>
      <w:pPr>
        <w:pStyle w:val="ListParagraph"/>
        <w:numPr>
          <w:ilvl w:val="1"/>
          <w:numId w:val="27"/>
        </w:numPr>
        <w:tabs>
          <w:tab w:pos="689" w:val="left" w:leader="none"/>
        </w:tabs>
        <w:spacing w:line="249" w:lineRule="auto" w:before="177" w:after="0"/>
        <w:ind w:left="305" w:right="288" w:firstLine="0"/>
        <w:jc w:val="both"/>
        <w:rPr>
          <w:sz w:val="19"/>
        </w:rPr>
      </w:pPr>
      <w:r>
        <w:rPr>
          <w:sz w:val="19"/>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27"/>
        </w:numPr>
        <w:tabs>
          <w:tab w:pos="811" w:val="left" w:leader="none"/>
        </w:tabs>
        <w:spacing w:line="242" w:lineRule="auto" w:before="176" w:after="0"/>
        <w:ind w:left="305" w:right="288" w:firstLine="0"/>
        <w:jc w:val="both"/>
        <w:rPr>
          <w:sz w:val="19"/>
        </w:rPr>
      </w:pPr>
      <w:r>
        <w:rPr>
          <w:sz w:val="19"/>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27"/>
        </w:numPr>
        <w:tabs>
          <w:tab w:pos="923" w:val="left" w:leader="none"/>
        </w:tabs>
        <w:spacing w:line="240" w:lineRule="auto" w:before="183" w:after="0"/>
        <w:ind w:left="923" w:right="0" w:hanging="618"/>
        <w:jc w:val="left"/>
        <w:rPr>
          <w:sz w:val="19"/>
        </w:rPr>
      </w:pPr>
      <w:r>
        <w:rPr>
          <w:sz w:val="19"/>
        </w:rPr>
        <w:t>Os referidos bancos de dados devem ser desenvolvidos em formato interoperável, a fim de garantir a reutilização desses dados pela</w:t>
      </w:r>
      <w:r>
        <w:rPr>
          <w:spacing w:val="-11"/>
          <w:sz w:val="19"/>
        </w:rPr>
        <w:t> </w:t>
      </w:r>
      <w:r>
        <w:rPr>
          <w:sz w:val="19"/>
        </w:rPr>
        <w:t>Administração nas hipóteses previstas na </w:t>
      </w:r>
      <w:r>
        <w:rPr>
          <w:spacing w:val="-2"/>
          <w:sz w:val="19"/>
        </w:rPr>
        <w:t>LGPD.</w:t>
      </w:r>
    </w:p>
    <w:p>
      <w:pPr>
        <w:pStyle w:val="ListParagraph"/>
        <w:numPr>
          <w:ilvl w:val="1"/>
          <w:numId w:val="27"/>
        </w:numPr>
        <w:tabs>
          <w:tab w:pos="782" w:val="left" w:leader="none"/>
        </w:tabs>
        <w:spacing w:line="235" w:lineRule="auto" w:before="202" w:after="0"/>
        <w:ind w:left="305" w:right="288" w:firstLine="0"/>
        <w:jc w:val="both"/>
        <w:rPr>
          <w:sz w:val="19"/>
        </w:rPr>
      </w:pPr>
      <w:r>
        <w:rPr>
          <w:sz w:val="19"/>
        </w:rPr>
        <w:t>O Contrato está sujeito a ser alterado nos procedimentos pertinentes ao tratamento de dados pessoais, quando indicado pela autoridade competente, em especial a</w:t>
      </w:r>
      <w:r>
        <w:rPr>
          <w:spacing w:val="-2"/>
          <w:sz w:val="19"/>
        </w:rPr>
        <w:t> </w:t>
      </w:r>
      <w:r>
        <w:rPr>
          <w:sz w:val="19"/>
        </w:rPr>
        <w:t>ANPD por meio de opiniões técnicas ou recomendações, editadas na forma da LGPD.</w:t>
      </w:r>
    </w:p>
    <w:p>
      <w:pPr>
        <w:pStyle w:val="ListParagraph"/>
        <w:numPr>
          <w:ilvl w:val="1"/>
          <w:numId w:val="27"/>
        </w:numPr>
        <w:tabs>
          <w:tab w:pos="781" w:val="left" w:leader="none"/>
        </w:tabs>
        <w:spacing w:line="240" w:lineRule="auto" w:before="187" w:after="0"/>
        <w:ind w:left="781" w:right="0" w:hanging="476"/>
        <w:jc w:val="left"/>
        <w:rPr>
          <w:sz w:val="19"/>
        </w:rPr>
      </w:pPr>
      <w:r>
        <w:rPr>
          <w:sz w:val="19"/>
        </w:rPr>
        <w:t>Os contratos e convênios de que trata o § 1º do art. 26 da LGPD deverão ser comunicados à autoridade </w:t>
      </w:r>
      <w:r>
        <w:rPr>
          <w:spacing w:val="-2"/>
          <w:sz w:val="19"/>
        </w:rPr>
        <w:t>nacional.</w:t>
      </w:r>
    </w:p>
    <w:p>
      <w:pPr>
        <w:pStyle w:val="BodyText"/>
        <w:ind w:left="0"/>
      </w:pPr>
    </w:p>
    <w:p>
      <w:pPr>
        <w:pStyle w:val="BodyText"/>
        <w:ind w:left="0"/>
      </w:pPr>
    </w:p>
    <w:p>
      <w:pPr>
        <w:pStyle w:val="Heading2"/>
      </w:pPr>
      <w:r>
        <w:rPr/>
        <w:t>CLÁUSULA</w:t>
      </w:r>
      <w:r>
        <w:rPr>
          <w:spacing w:val="-11"/>
        </w:rPr>
        <w:t> </w:t>
      </w:r>
      <w:r>
        <w:rPr/>
        <w:t>DÉCIMA</w:t>
      </w:r>
      <w:r>
        <w:rPr>
          <w:spacing w:val="-11"/>
        </w:rPr>
        <w:t> </w:t>
      </w:r>
      <w:r>
        <w:rPr/>
        <w:t>PRIMEIRA</w:t>
      </w:r>
      <w:r>
        <w:rPr>
          <w:spacing w:val="-11"/>
        </w:rPr>
        <w:t> </w:t>
      </w:r>
      <w:r>
        <w:rPr/>
        <w:t>– GARANTIA</w:t>
      </w:r>
      <w:r>
        <w:rPr>
          <w:spacing w:val="-11"/>
        </w:rPr>
        <w:t> </w:t>
      </w:r>
      <w:r>
        <w:rPr/>
        <w:t>DE </w:t>
      </w:r>
      <w:r>
        <w:rPr>
          <w:spacing w:val="-2"/>
        </w:rPr>
        <w:t>EXECUÇÃO</w:t>
      </w:r>
    </w:p>
    <w:p>
      <w:pPr>
        <w:pStyle w:val="ListParagraph"/>
        <w:numPr>
          <w:ilvl w:val="1"/>
          <w:numId w:val="28"/>
        </w:numPr>
        <w:tabs>
          <w:tab w:pos="677" w:val="left" w:leader="none"/>
        </w:tabs>
        <w:spacing w:line="240" w:lineRule="auto" w:before="210" w:after="0"/>
        <w:ind w:left="677" w:right="0" w:hanging="372"/>
        <w:jc w:val="left"/>
        <w:rPr>
          <w:sz w:val="19"/>
        </w:rPr>
      </w:pPr>
      <w:r>
        <w:rPr>
          <w:sz w:val="19"/>
        </w:rPr>
        <w:t>Não haverá exigência de garantia contratual da execução. (ANEXO </w:t>
      </w:r>
      <w:r>
        <w:rPr>
          <w:b/>
          <w:sz w:val="19"/>
        </w:rPr>
        <w:t>I </w:t>
      </w:r>
      <w:r>
        <w:rPr>
          <w:sz w:val="19"/>
        </w:rPr>
        <w:t>- ITEM </w:t>
      </w:r>
      <w:r>
        <w:rPr>
          <w:b/>
          <w:spacing w:val="-4"/>
          <w:sz w:val="19"/>
        </w:rPr>
        <w:t>8.</w:t>
      </w:r>
      <w:r>
        <w:rPr>
          <w:spacing w:val="-4"/>
          <w:sz w:val="19"/>
        </w:rPr>
        <w:t>).</w:t>
      </w:r>
    </w:p>
    <w:p>
      <w:pPr>
        <w:pStyle w:val="BodyText"/>
        <w:spacing w:before="218"/>
        <w:ind w:left="0"/>
      </w:pPr>
    </w:p>
    <w:p>
      <w:pPr>
        <w:pStyle w:val="Heading2"/>
      </w:pPr>
      <w:r>
        <w:rPr/>
        <w:t>CLÁUSULA</w:t>
      </w:r>
      <w:r>
        <w:rPr>
          <w:spacing w:val="-14"/>
        </w:rPr>
        <w:t> </w:t>
      </w:r>
      <w:r>
        <w:rPr/>
        <w:t>DÉCIMA</w:t>
      </w:r>
      <w:r>
        <w:rPr>
          <w:spacing w:val="-12"/>
        </w:rPr>
        <w:t> </w:t>
      </w:r>
      <w:r>
        <w:rPr/>
        <w:t>SEGUNDA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29"/>
        </w:numPr>
        <w:tabs>
          <w:tab w:pos="685" w:val="left" w:leader="none"/>
        </w:tabs>
        <w:spacing w:line="240" w:lineRule="auto" w:before="210" w:after="0"/>
        <w:ind w:left="685" w:right="0" w:hanging="380"/>
        <w:jc w:val="left"/>
        <w:rPr>
          <w:sz w:val="19"/>
        </w:rPr>
      </w:pPr>
      <w:r>
        <w:rPr>
          <w:sz w:val="19"/>
        </w:rPr>
        <w:t>Constitui</w:t>
      </w:r>
      <w:r>
        <w:rPr>
          <w:spacing w:val="-3"/>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3"/>
          <w:sz w:val="19"/>
        </w:rPr>
        <w:t> </w:t>
      </w:r>
      <w:r>
        <w:rPr>
          <w:sz w:val="19"/>
        </w:rPr>
        <w:t>pelo</w:t>
      </w:r>
      <w:r>
        <w:rPr>
          <w:spacing w:val="-2"/>
          <w:sz w:val="19"/>
        </w:rPr>
        <w:t> </w:t>
      </w:r>
      <w:r>
        <w:rPr>
          <w:sz w:val="19"/>
        </w:rPr>
        <w:t>CONTRATADO,</w:t>
      </w:r>
      <w:r>
        <w:rPr>
          <w:spacing w:val="-2"/>
          <w:sz w:val="19"/>
        </w:rPr>
        <w:t> </w:t>
      </w:r>
      <w:r>
        <w:rPr>
          <w:sz w:val="19"/>
        </w:rPr>
        <w:t>das</w:t>
      </w:r>
      <w:r>
        <w:rPr>
          <w:spacing w:val="-2"/>
          <w:sz w:val="19"/>
        </w:rPr>
        <w:t> </w:t>
      </w:r>
      <w:r>
        <w:rPr>
          <w:sz w:val="19"/>
        </w:rPr>
        <w:t>seguintes</w:t>
      </w:r>
      <w:r>
        <w:rPr>
          <w:spacing w:val="-3"/>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3"/>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2"/>
          <w:sz w:val="19"/>
        </w:rPr>
        <w:t> 14.133/2021:</w:t>
      </w:r>
    </w:p>
    <w:p>
      <w:pPr>
        <w:pStyle w:val="ListParagraph"/>
        <w:numPr>
          <w:ilvl w:val="2"/>
          <w:numId w:val="29"/>
        </w:numPr>
        <w:tabs>
          <w:tab w:pos="828" w:val="left" w:leader="none"/>
        </w:tabs>
        <w:spacing w:line="240" w:lineRule="auto" w:before="186" w:after="0"/>
        <w:ind w:left="828" w:right="0" w:hanging="523"/>
        <w:jc w:val="left"/>
        <w:rPr>
          <w:sz w:val="19"/>
        </w:rPr>
      </w:pPr>
      <w:r>
        <w:rPr>
          <w:sz w:val="19"/>
        </w:rPr>
        <w:t>dar causa à inexecução parcial do </w:t>
      </w:r>
      <w:r>
        <w:rPr>
          <w:spacing w:val="-2"/>
          <w:sz w:val="19"/>
        </w:rPr>
        <w:t>contrato;</w:t>
      </w:r>
    </w:p>
    <w:p>
      <w:pPr>
        <w:pStyle w:val="ListParagraph"/>
        <w:numPr>
          <w:ilvl w:val="2"/>
          <w:numId w:val="29"/>
        </w:numPr>
        <w:tabs>
          <w:tab w:pos="828" w:val="left" w:leader="none"/>
        </w:tabs>
        <w:spacing w:line="240" w:lineRule="auto" w:before="198" w:after="0"/>
        <w:ind w:left="828"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9"/>
        </w:numPr>
        <w:tabs>
          <w:tab w:pos="828" w:val="left" w:leader="none"/>
        </w:tabs>
        <w:spacing w:line="240" w:lineRule="auto" w:before="187" w:after="0"/>
        <w:ind w:left="828" w:right="0" w:hanging="523"/>
        <w:jc w:val="left"/>
        <w:rPr>
          <w:sz w:val="19"/>
        </w:rPr>
      </w:pPr>
      <w:r>
        <w:rPr>
          <w:sz w:val="19"/>
        </w:rPr>
        <w:t>dar causa à inexecução total do </w:t>
      </w:r>
      <w:r>
        <w:rPr>
          <w:spacing w:val="-2"/>
          <w:sz w:val="19"/>
        </w:rPr>
        <w:t>contrato;</w:t>
      </w:r>
    </w:p>
    <w:p>
      <w:pPr>
        <w:pStyle w:val="ListParagraph"/>
        <w:numPr>
          <w:ilvl w:val="2"/>
          <w:numId w:val="29"/>
        </w:numPr>
        <w:tabs>
          <w:tab w:pos="828" w:val="left" w:leader="none"/>
        </w:tabs>
        <w:spacing w:line="240" w:lineRule="auto" w:before="198" w:after="0"/>
        <w:ind w:left="828"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9"/>
        </w:numPr>
        <w:tabs>
          <w:tab w:pos="828" w:val="left" w:leader="none"/>
        </w:tabs>
        <w:spacing w:line="240" w:lineRule="auto" w:before="186" w:after="0"/>
        <w:ind w:left="828"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9"/>
        </w:numPr>
        <w:tabs>
          <w:tab w:pos="971" w:val="left" w:leader="none"/>
        </w:tabs>
        <w:spacing w:line="240" w:lineRule="auto" w:before="198" w:after="0"/>
        <w:ind w:left="971"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29"/>
        </w:numPr>
        <w:tabs>
          <w:tab w:pos="971" w:val="left" w:leader="none"/>
        </w:tabs>
        <w:spacing w:line="240" w:lineRule="auto" w:before="187" w:after="0"/>
        <w:ind w:left="971"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9"/>
        </w:numPr>
        <w:tabs>
          <w:tab w:pos="971" w:val="left" w:leader="none"/>
        </w:tabs>
        <w:spacing w:line="240" w:lineRule="auto" w:before="186" w:after="0"/>
        <w:ind w:left="971" w:right="0" w:hanging="666"/>
        <w:jc w:val="left"/>
        <w:rPr>
          <w:sz w:val="19"/>
        </w:rPr>
      </w:pPr>
      <w:r>
        <w:rPr>
          <w:sz w:val="19"/>
        </w:rPr>
        <w:t>pedir para ser desclassificado quando encerrada a etapa competitiva; </w:t>
      </w:r>
      <w:r>
        <w:rPr>
          <w:spacing w:val="-5"/>
          <w:sz w:val="19"/>
        </w:rPr>
        <w:t>ou</w:t>
      </w:r>
    </w:p>
    <w:p>
      <w:pPr>
        <w:pStyle w:val="ListParagraph"/>
        <w:numPr>
          <w:ilvl w:val="3"/>
          <w:numId w:val="29"/>
        </w:numPr>
        <w:tabs>
          <w:tab w:pos="971" w:val="left" w:leader="none"/>
        </w:tabs>
        <w:spacing w:line="240" w:lineRule="auto" w:before="198" w:after="0"/>
        <w:ind w:left="971" w:right="0" w:hanging="666"/>
        <w:jc w:val="left"/>
        <w:rPr>
          <w:sz w:val="19"/>
        </w:rPr>
      </w:pPr>
      <w:r>
        <w:rPr>
          <w:sz w:val="19"/>
        </w:rPr>
        <w:t>deixar de apresentar </w:t>
      </w:r>
      <w:r>
        <w:rPr>
          <w:spacing w:val="-2"/>
          <w:sz w:val="19"/>
        </w:rPr>
        <w:t>amostra;</w:t>
      </w:r>
    </w:p>
    <w:p>
      <w:pPr>
        <w:pStyle w:val="ListParagraph"/>
        <w:numPr>
          <w:ilvl w:val="3"/>
          <w:numId w:val="29"/>
        </w:numPr>
        <w:tabs>
          <w:tab w:pos="971" w:val="left" w:leader="none"/>
        </w:tabs>
        <w:spacing w:line="240" w:lineRule="auto" w:before="187" w:after="0"/>
        <w:ind w:left="971"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9"/>
        </w:numPr>
        <w:tabs>
          <w:tab w:pos="828" w:val="left" w:leader="none"/>
        </w:tabs>
        <w:spacing w:line="240" w:lineRule="auto" w:before="198" w:after="0"/>
        <w:ind w:left="828"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9"/>
        </w:numPr>
        <w:tabs>
          <w:tab w:pos="971" w:val="left" w:leader="none"/>
        </w:tabs>
        <w:spacing w:line="240" w:lineRule="auto" w:before="186" w:after="0"/>
        <w:ind w:left="971"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9"/>
        </w:numPr>
        <w:tabs>
          <w:tab w:pos="828" w:val="left" w:leader="none"/>
        </w:tabs>
        <w:spacing w:line="240" w:lineRule="auto" w:before="186" w:after="0"/>
        <w:ind w:left="828" w:right="0" w:hanging="523"/>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29"/>
        </w:numPr>
        <w:tabs>
          <w:tab w:pos="828" w:val="left" w:leader="none"/>
        </w:tabs>
        <w:spacing w:line="240" w:lineRule="auto" w:before="199" w:after="0"/>
        <w:ind w:left="828"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9"/>
        </w:numPr>
        <w:tabs>
          <w:tab w:pos="828" w:val="left" w:leader="none"/>
        </w:tabs>
        <w:spacing w:line="240" w:lineRule="auto" w:before="186" w:after="0"/>
        <w:ind w:left="828" w:right="0" w:hanging="523"/>
        <w:jc w:val="left"/>
        <w:rPr>
          <w:sz w:val="19"/>
        </w:rPr>
      </w:pPr>
      <w:r>
        <w:rPr>
          <w:sz w:val="19"/>
        </w:rPr>
        <w:t>fraudar o certame ou praticar ato fraudulento na execução do </w:t>
      </w:r>
      <w:r>
        <w:rPr>
          <w:spacing w:val="-2"/>
          <w:sz w:val="19"/>
        </w:rPr>
        <w:t>contrato;</w:t>
      </w:r>
    </w:p>
    <w:p>
      <w:pPr>
        <w:pStyle w:val="ListParagraph"/>
        <w:numPr>
          <w:ilvl w:val="2"/>
          <w:numId w:val="29"/>
        </w:numPr>
        <w:tabs>
          <w:tab w:pos="923" w:val="left" w:leader="none"/>
        </w:tabs>
        <w:spacing w:line="240" w:lineRule="auto" w:before="198" w:after="0"/>
        <w:ind w:left="923" w:right="0" w:hanging="618"/>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9"/>
        </w:numPr>
        <w:tabs>
          <w:tab w:pos="1066" w:val="left" w:leader="none"/>
        </w:tabs>
        <w:spacing w:line="240" w:lineRule="auto" w:before="186" w:after="0"/>
        <w:ind w:left="1066" w:right="0" w:hanging="761"/>
        <w:jc w:val="left"/>
        <w:rPr>
          <w:sz w:val="19"/>
        </w:rPr>
      </w:pPr>
      <w:r>
        <w:rPr>
          <w:sz w:val="19"/>
        </w:rPr>
        <w:t>agir em conluio ou em desconformidade com a </w:t>
      </w:r>
      <w:r>
        <w:rPr>
          <w:spacing w:val="-4"/>
          <w:sz w:val="19"/>
        </w:rPr>
        <w:t>lei;</w:t>
      </w:r>
    </w:p>
    <w:p>
      <w:pPr>
        <w:pStyle w:val="ListParagraph"/>
        <w:numPr>
          <w:ilvl w:val="3"/>
          <w:numId w:val="29"/>
        </w:numPr>
        <w:tabs>
          <w:tab w:pos="1066" w:val="left" w:leader="none"/>
        </w:tabs>
        <w:spacing w:line="240" w:lineRule="auto" w:before="187" w:after="0"/>
        <w:ind w:left="1066" w:right="0" w:hanging="761"/>
        <w:jc w:val="left"/>
        <w:rPr>
          <w:sz w:val="19"/>
        </w:rPr>
      </w:pPr>
      <w:r>
        <w:rPr>
          <w:sz w:val="19"/>
        </w:rPr>
        <w:t>induzir deliberadamente a erro no </w:t>
      </w:r>
      <w:r>
        <w:rPr>
          <w:spacing w:val="-2"/>
          <w:sz w:val="19"/>
        </w:rPr>
        <w:t>julgamento;</w:t>
      </w:r>
    </w:p>
    <w:p>
      <w:pPr>
        <w:pStyle w:val="ListParagraph"/>
        <w:numPr>
          <w:ilvl w:val="3"/>
          <w:numId w:val="29"/>
        </w:numPr>
        <w:tabs>
          <w:tab w:pos="1066" w:val="left" w:leader="none"/>
        </w:tabs>
        <w:spacing w:line="240" w:lineRule="auto" w:before="198" w:after="0"/>
        <w:ind w:left="1066" w:right="0" w:hanging="761"/>
        <w:jc w:val="left"/>
        <w:rPr>
          <w:sz w:val="19"/>
        </w:rPr>
      </w:pPr>
      <w:r>
        <w:rPr>
          <w:sz w:val="19"/>
        </w:rPr>
        <w:t>apresentar amostra falsificada ou </w:t>
      </w:r>
      <w:r>
        <w:rPr>
          <w:spacing w:val="-2"/>
          <w:sz w:val="19"/>
        </w:rPr>
        <w:t>deteriorada;</w:t>
      </w:r>
    </w:p>
    <w:p>
      <w:pPr>
        <w:pStyle w:val="ListParagraph"/>
        <w:numPr>
          <w:ilvl w:val="3"/>
          <w:numId w:val="29"/>
        </w:numPr>
        <w:tabs>
          <w:tab w:pos="1066" w:val="left" w:leader="none"/>
        </w:tabs>
        <w:spacing w:line="240" w:lineRule="auto" w:before="186" w:after="0"/>
        <w:ind w:left="1066" w:right="0" w:hanging="761"/>
        <w:jc w:val="left"/>
        <w:rPr>
          <w:sz w:val="19"/>
        </w:rPr>
      </w:pPr>
      <w:r>
        <w:rPr>
          <w:sz w:val="19"/>
        </w:rPr>
        <w:t>apresentar declaração falsa quanto às condições de participação ou quanto ao enquadramento como </w:t>
      </w:r>
      <w:r>
        <w:rPr>
          <w:spacing w:val="-2"/>
          <w:sz w:val="19"/>
        </w:rPr>
        <w:t>ME/EPP;</w:t>
      </w:r>
    </w:p>
    <w:p>
      <w:pPr>
        <w:pStyle w:val="ListParagraph"/>
        <w:spacing w:after="0" w:line="240" w:lineRule="auto"/>
        <w:jc w:val="left"/>
        <w:rPr>
          <w:sz w:val="19"/>
        </w:rPr>
        <w:sectPr>
          <w:pgSz w:w="15840" w:h="24480"/>
          <w:pgMar w:top="480" w:bottom="280" w:left="360" w:right="360"/>
        </w:sectPr>
      </w:pPr>
    </w:p>
    <w:p>
      <w:pPr>
        <w:pStyle w:val="ListParagraph"/>
        <w:numPr>
          <w:ilvl w:val="2"/>
          <w:numId w:val="29"/>
        </w:numPr>
        <w:tabs>
          <w:tab w:pos="915" w:val="left" w:leader="none"/>
        </w:tabs>
        <w:spacing w:line="240" w:lineRule="auto" w:before="79" w:after="0"/>
        <w:ind w:left="915" w:right="0" w:hanging="610"/>
        <w:jc w:val="left"/>
        <w:rPr>
          <w:sz w:val="19"/>
        </w:rPr>
      </w:pPr>
      <w:r>
        <w:rPr>
          <w:sz w:val="19"/>
        </w:rPr>
        <w:t>praticar atos ilícitos com vistas a frustrar os objetivos do </w:t>
      </w:r>
      <w:r>
        <w:rPr>
          <w:spacing w:val="-2"/>
          <w:sz w:val="19"/>
        </w:rPr>
        <w:t>certame;</w:t>
      </w:r>
    </w:p>
    <w:p>
      <w:pPr>
        <w:pStyle w:val="ListParagraph"/>
        <w:numPr>
          <w:ilvl w:val="2"/>
          <w:numId w:val="29"/>
        </w:numPr>
        <w:tabs>
          <w:tab w:pos="923" w:val="left" w:leader="none"/>
        </w:tabs>
        <w:spacing w:line="240" w:lineRule="auto" w:before="186" w:after="0"/>
        <w:ind w:left="923" w:right="0" w:hanging="618"/>
        <w:jc w:val="left"/>
        <w:rPr>
          <w:sz w:val="19"/>
        </w:rPr>
      </w:pPr>
      <w:r>
        <w:rPr>
          <w:sz w:val="19"/>
        </w:rPr>
        <w:t>praticar ato lesivo previsto no </w:t>
      </w:r>
      <w:hyperlink r:id="rId28">
        <w:r>
          <w:rPr>
            <w:sz w:val="19"/>
            <w:u w:val="single" w:color="0000FF"/>
          </w:rPr>
          <w:t>art. 5º da Lei nº 12.846, de 1º de agosto de </w:t>
        </w:r>
        <w:r>
          <w:rPr>
            <w:spacing w:val="-2"/>
            <w:sz w:val="19"/>
            <w:u w:val="single" w:color="0000FF"/>
          </w:rPr>
          <w:t>2013.</w:t>
        </w:r>
      </w:hyperlink>
    </w:p>
    <w:p>
      <w:pPr>
        <w:pStyle w:val="ListParagraph"/>
        <w:numPr>
          <w:ilvl w:val="1"/>
          <w:numId w:val="29"/>
        </w:numPr>
        <w:tabs>
          <w:tab w:pos="685" w:val="left" w:leader="none"/>
        </w:tabs>
        <w:spacing w:line="240" w:lineRule="auto" w:before="199" w:after="0"/>
        <w:ind w:left="685" w:right="0" w:hanging="380"/>
        <w:jc w:val="left"/>
        <w:rPr>
          <w:sz w:val="19"/>
        </w:rPr>
      </w:pPr>
      <w:r>
        <w:rPr>
          <w:sz w:val="19"/>
        </w:rPr>
        <w:t>O</w:t>
      </w:r>
      <w:r>
        <w:rPr>
          <w:spacing w:val="-2"/>
          <w:sz w:val="19"/>
        </w:rPr>
        <w:t> </w:t>
      </w:r>
      <w:r>
        <w:rPr>
          <w:sz w:val="19"/>
        </w:rPr>
        <w:t>CONTRATADO</w:t>
      </w:r>
      <w:r>
        <w:rPr>
          <w:spacing w:val="-2"/>
          <w:sz w:val="19"/>
        </w:rPr>
        <w:t> </w:t>
      </w:r>
      <w:r>
        <w:rPr>
          <w:sz w:val="19"/>
        </w:rPr>
        <w:t>que</w:t>
      </w:r>
      <w:r>
        <w:rPr>
          <w:spacing w:val="-2"/>
          <w:sz w:val="19"/>
        </w:rPr>
        <w:t> </w:t>
      </w:r>
      <w:r>
        <w:rPr>
          <w:sz w:val="19"/>
        </w:rPr>
        <w:t>cometer</w:t>
      </w:r>
      <w:r>
        <w:rPr>
          <w:spacing w:val="-1"/>
          <w:sz w:val="19"/>
        </w:rPr>
        <w:t> </w:t>
      </w:r>
      <w:r>
        <w:rPr>
          <w:sz w:val="19"/>
        </w:rPr>
        <w:t>qualquer</w:t>
      </w:r>
      <w:r>
        <w:rPr>
          <w:spacing w:val="-2"/>
          <w:sz w:val="19"/>
        </w:rPr>
        <w:t> </w:t>
      </w:r>
      <w:r>
        <w:rPr>
          <w:sz w:val="19"/>
        </w:rPr>
        <w:t>das</w:t>
      </w:r>
      <w:r>
        <w:rPr>
          <w:spacing w:val="-2"/>
          <w:sz w:val="19"/>
        </w:rPr>
        <w:t> </w:t>
      </w:r>
      <w:r>
        <w:rPr>
          <w:sz w:val="19"/>
        </w:rPr>
        <w:t>condutas</w:t>
      </w:r>
      <w:r>
        <w:rPr>
          <w:spacing w:val="-2"/>
          <w:sz w:val="19"/>
        </w:rPr>
        <w:t> </w:t>
      </w:r>
      <w:r>
        <w:rPr>
          <w:sz w:val="19"/>
        </w:rPr>
        <w:t>discriminadas</w:t>
      </w:r>
      <w:r>
        <w:rPr>
          <w:spacing w:val="-1"/>
          <w:sz w:val="19"/>
        </w:rPr>
        <w:t> </w:t>
      </w:r>
      <w:r>
        <w:rPr>
          <w:sz w:val="19"/>
        </w:rPr>
        <w:t>nos</w:t>
      </w:r>
      <w:r>
        <w:rPr>
          <w:spacing w:val="-2"/>
          <w:sz w:val="19"/>
        </w:rPr>
        <w:t> </w:t>
      </w:r>
      <w:r>
        <w:rPr>
          <w:sz w:val="19"/>
        </w:rPr>
        <w:t>subitens</w:t>
      </w:r>
      <w:r>
        <w:rPr>
          <w:spacing w:val="-2"/>
          <w:sz w:val="19"/>
        </w:rPr>
        <w:t> </w:t>
      </w:r>
      <w:r>
        <w:rPr>
          <w:sz w:val="19"/>
        </w:rPr>
        <w:t>anteriores</w:t>
      </w:r>
      <w:r>
        <w:rPr>
          <w:spacing w:val="-1"/>
          <w:sz w:val="19"/>
        </w:rPr>
        <w:t> </w:t>
      </w:r>
      <w:r>
        <w:rPr>
          <w:sz w:val="19"/>
        </w:rPr>
        <w:t>ficará</w:t>
      </w:r>
      <w:r>
        <w:rPr>
          <w:spacing w:val="-2"/>
          <w:sz w:val="19"/>
        </w:rPr>
        <w:t> </w:t>
      </w:r>
      <w:r>
        <w:rPr>
          <w:sz w:val="19"/>
        </w:rPr>
        <w:t>sujeito,</w:t>
      </w:r>
      <w:r>
        <w:rPr>
          <w:spacing w:val="-2"/>
          <w:sz w:val="19"/>
        </w:rPr>
        <w:t> </w:t>
      </w:r>
      <w:r>
        <w:rPr>
          <w:sz w:val="19"/>
        </w:rPr>
        <w:t>sem</w:t>
      </w:r>
      <w:r>
        <w:rPr>
          <w:spacing w:val="-2"/>
          <w:sz w:val="19"/>
        </w:rPr>
        <w:t> </w:t>
      </w:r>
      <w:r>
        <w:rPr>
          <w:sz w:val="19"/>
        </w:rPr>
        <w:t>prejuízo</w:t>
      </w:r>
      <w:r>
        <w:rPr>
          <w:spacing w:val="-1"/>
          <w:sz w:val="19"/>
        </w:rPr>
        <w:t> </w:t>
      </w:r>
      <w:r>
        <w:rPr>
          <w:sz w:val="19"/>
        </w:rPr>
        <w:t>da</w:t>
      </w:r>
      <w:r>
        <w:rPr>
          <w:spacing w:val="-2"/>
          <w:sz w:val="19"/>
        </w:rPr>
        <w:t> </w:t>
      </w:r>
      <w:r>
        <w:rPr>
          <w:sz w:val="19"/>
        </w:rPr>
        <w:t>responsabilidade</w:t>
      </w:r>
      <w:r>
        <w:rPr>
          <w:spacing w:val="-2"/>
          <w:sz w:val="19"/>
        </w:rPr>
        <w:t> </w:t>
      </w:r>
      <w:r>
        <w:rPr>
          <w:sz w:val="19"/>
        </w:rPr>
        <w:t>civil</w:t>
      </w:r>
      <w:r>
        <w:rPr>
          <w:spacing w:val="-2"/>
          <w:sz w:val="19"/>
        </w:rPr>
        <w:t> </w:t>
      </w:r>
      <w:r>
        <w:rPr>
          <w:sz w:val="19"/>
        </w:rPr>
        <w:t>e</w:t>
      </w:r>
      <w:r>
        <w:rPr>
          <w:spacing w:val="-1"/>
          <w:sz w:val="19"/>
        </w:rPr>
        <w:t> </w:t>
      </w:r>
      <w:r>
        <w:rPr>
          <w:sz w:val="19"/>
        </w:rPr>
        <w:t>criminal,</w:t>
      </w:r>
      <w:r>
        <w:rPr>
          <w:spacing w:val="-2"/>
          <w:sz w:val="19"/>
        </w:rPr>
        <w:t> </w:t>
      </w:r>
      <w:r>
        <w:rPr>
          <w:sz w:val="19"/>
        </w:rPr>
        <w:t>às</w:t>
      </w:r>
      <w:r>
        <w:rPr>
          <w:spacing w:val="-2"/>
          <w:sz w:val="19"/>
        </w:rPr>
        <w:t> </w:t>
      </w:r>
      <w:r>
        <w:rPr>
          <w:sz w:val="19"/>
        </w:rPr>
        <w:t>seguintes</w:t>
      </w:r>
      <w:r>
        <w:rPr>
          <w:spacing w:val="-1"/>
          <w:sz w:val="19"/>
        </w:rPr>
        <w:t> </w:t>
      </w:r>
      <w:r>
        <w:rPr>
          <w:spacing w:val="-2"/>
          <w:sz w:val="19"/>
        </w:rPr>
        <w:t>sanções:</w:t>
      </w:r>
    </w:p>
    <w:p>
      <w:pPr>
        <w:pStyle w:val="ListParagraph"/>
        <w:numPr>
          <w:ilvl w:val="2"/>
          <w:numId w:val="29"/>
        </w:numPr>
        <w:tabs>
          <w:tab w:pos="845" w:val="left" w:leader="none"/>
        </w:tabs>
        <w:spacing w:line="249" w:lineRule="auto" w:before="186" w:after="0"/>
        <w:ind w:left="305" w:right="288" w:firstLine="0"/>
        <w:jc w:val="both"/>
        <w:rPr>
          <w:sz w:val="19"/>
        </w:rPr>
      </w:pPr>
      <w:r>
        <w:rPr>
          <w:sz w:val="19"/>
        </w:rPr>
        <w:t>Advertência, prevista no art. 156, I, § 2º, da Lei nº 14.133/2021, pela infração descrita no ITEM 12.1.1, de menor potencial ofensivo, quando não se justificar a imposição de</w:t>
      </w:r>
      <w:r>
        <w:rPr>
          <w:spacing w:val="40"/>
          <w:sz w:val="19"/>
        </w:rPr>
        <w:t> </w:t>
      </w:r>
      <w:r>
        <w:rPr>
          <w:sz w:val="19"/>
        </w:rPr>
        <w:t>penalidade mais grave.</w:t>
      </w:r>
    </w:p>
    <w:p>
      <w:pPr>
        <w:pStyle w:val="ListParagraph"/>
        <w:numPr>
          <w:ilvl w:val="2"/>
          <w:numId w:val="29"/>
        </w:numPr>
        <w:tabs>
          <w:tab w:pos="830" w:val="left" w:leader="none"/>
        </w:tabs>
        <w:spacing w:line="235" w:lineRule="auto" w:before="180" w:after="0"/>
        <w:ind w:left="305" w:right="288" w:firstLine="0"/>
        <w:jc w:val="both"/>
        <w:rPr>
          <w:sz w:val="19"/>
        </w:rPr>
      </w:pPr>
      <w:r>
        <w:rPr>
          <w:sz w:val="19"/>
        </w:rPr>
        <w:t>Multa administrativa, prevista no art. 156, II, § 3º, da Lei nº 14.133/2021, pela infração dos SUBITENS 12.1.1 a 12.1.12, que não poderá ser inferior a 0,5% (cinco décimos por </w:t>
      </w:r>
      <w:r>
        <w:rPr>
          <w:sz w:val="19"/>
        </w:rPr>
        <w:t>cento) nem superior a 30% (trinta por cento) do valor do Contrato, devendo ser observados os seguintes parâmetros:</w:t>
      </w:r>
    </w:p>
    <w:p>
      <w:pPr>
        <w:pStyle w:val="BodyText"/>
        <w:spacing w:before="4"/>
        <w:ind w:left="0"/>
      </w:pPr>
    </w:p>
    <w:p>
      <w:pPr>
        <w:pStyle w:val="ListParagraph"/>
        <w:numPr>
          <w:ilvl w:val="0"/>
          <w:numId w:val="30"/>
        </w:numPr>
        <w:tabs>
          <w:tab w:pos="500" w:val="left" w:leader="none"/>
        </w:tabs>
        <w:spacing w:line="240" w:lineRule="auto" w:before="0" w:after="0"/>
        <w:ind w:left="500" w:right="0" w:hanging="195"/>
        <w:jc w:val="left"/>
        <w:rPr>
          <w:sz w:val="19"/>
        </w:rPr>
      </w:pPr>
      <w:r>
        <w:rPr>
          <w:sz w:val="19"/>
        </w:rPr>
        <w:t>multa de 0,5% a 1,5%, nos casos da infração prevista no SUBITEM 12.1.1, incidente sobre o valor anual do </w:t>
      </w:r>
      <w:r>
        <w:rPr>
          <w:spacing w:val="-2"/>
          <w:sz w:val="19"/>
        </w:rPr>
        <w:t>Contrato;</w:t>
      </w:r>
    </w:p>
    <w:p>
      <w:pPr>
        <w:pStyle w:val="ListParagraph"/>
        <w:numPr>
          <w:ilvl w:val="0"/>
          <w:numId w:val="30"/>
        </w:numPr>
        <w:tabs>
          <w:tab w:pos="511" w:val="left" w:leader="none"/>
        </w:tabs>
        <w:spacing w:line="240" w:lineRule="auto" w:before="187" w:after="0"/>
        <w:ind w:left="511" w:right="0" w:hanging="206"/>
        <w:jc w:val="left"/>
        <w:rPr>
          <w:sz w:val="19"/>
        </w:rPr>
      </w:pPr>
      <w:r>
        <w:rPr>
          <w:sz w:val="19"/>
        </w:rPr>
        <w:t>multa de 0,5% a 15%, nos casos das infrações previstas nos SUBITENS 12.1.2 a 12.1.7, incidente sobre o valor anual do </w:t>
      </w:r>
      <w:r>
        <w:rPr>
          <w:spacing w:val="-2"/>
          <w:sz w:val="19"/>
        </w:rPr>
        <w:t>Contrato;</w:t>
      </w:r>
    </w:p>
    <w:p>
      <w:pPr>
        <w:pStyle w:val="ListParagraph"/>
        <w:numPr>
          <w:ilvl w:val="0"/>
          <w:numId w:val="30"/>
        </w:numPr>
        <w:tabs>
          <w:tab w:pos="500" w:val="left" w:leader="none"/>
        </w:tabs>
        <w:spacing w:line="240" w:lineRule="auto" w:before="198" w:after="0"/>
        <w:ind w:left="500" w:right="0" w:hanging="195"/>
        <w:jc w:val="left"/>
        <w:rPr>
          <w:sz w:val="19"/>
        </w:rPr>
      </w:pPr>
      <w:r>
        <w:rPr>
          <w:sz w:val="19"/>
        </w:rPr>
        <w:t>multa de 5% a 30%, nos casos das infrações previstas nos SUBITENS 12.1.8 a 12.1.12, incidente sobre o valor anual do </w:t>
      </w:r>
      <w:r>
        <w:rPr>
          <w:spacing w:val="-2"/>
          <w:sz w:val="19"/>
        </w:rPr>
        <w:t>Contrato;</w:t>
      </w:r>
    </w:p>
    <w:p>
      <w:pPr>
        <w:pStyle w:val="ListParagraph"/>
        <w:numPr>
          <w:ilvl w:val="3"/>
          <w:numId w:val="29"/>
        </w:numPr>
        <w:tabs>
          <w:tab w:pos="971" w:val="left" w:leader="none"/>
        </w:tabs>
        <w:spacing w:line="240" w:lineRule="auto" w:before="210" w:after="0"/>
        <w:ind w:left="971" w:right="0" w:hanging="666"/>
        <w:jc w:val="left"/>
        <w:rPr>
          <w:sz w:val="19"/>
        </w:rPr>
      </w:pPr>
      <w:r>
        <w:rPr>
          <w:sz w:val="19"/>
        </w:rPr>
        <w:t>Na hipótese de a infração ser cometida antes da celebração do contrato, a base de cálculo da multa do ITEM 12.2.2 será o </w:t>
      </w:r>
      <w:r>
        <w:rPr>
          <w:b/>
          <w:sz w:val="19"/>
        </w:rPr>
        <w:t>valor</w:t>
      </w:r>
      <w:r>
        <w:rPr>
          <w:b/>
          <w:spacing w:val="-4"/>
          <w:sz w:val="19"/>
        </w:rPr>
        <w:t> </w:t>
      </w:r>
      <w:r>
        <w:rPr>
          <w:b/>
          <w:sz w:val="19"/>
        </w:rPr>
        <w:t>anual </w:t>
      </w:r>
      <w:r>
        <w:rPr>
          <w:sz w:val="19"/>
        </w:rPr>
        <w:t>estimado da </w:t>
      </w:r>
      <w:r>
        <w:rPr>
          <w:spacing w:val="-2"/>
          <w:sz w:val="19"/>
        </w:rPr>
        <w:t>contratação.</w:t>
      </w:r>
    </w:p>
    <w:p>
      <w:pPr>
        <w:pStyle w:val="ListParagraph"/>
        <w:numPr>
          <w:ilvl w:val="3"/>
          <w:numId w:val="29"/>
        </w:numPr>
        <w:tabs>
          <w:tab w:pos="971" w:val="left" w:leader="none"/>
        </w:tabs>
        <w:spacing w:line="240" w:lineRule="auto" w:before="186" w:after="0"/>
        <w:ind w:left="971" w:right="0" w:hanging="666"/>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9"/>
        </w:numPr>
        <w:tabs>
          <w:tab w:pos="978" w:val="left" w:leader="none"/>
        </w:tabs>
        <w:spacing w:line="235" w:lineRule="auto" w:before="202" w:after="0"/>
        <w:ind w:left="305" w:right="288" w:firstLine="0"/>
        <w:jc w:val="both"/>
        <w:rPr>
          <w:sz w:val="19"/>
        </w:rPr>
      </w:pPr>
      <w:r>
        <w:rPr>
          <w:sz w:val="19"/>
        </w:rPr>
        <w:t>Se a multa aplicada e as indenizações cabíveis forem superiores ao valor de pagamento eventualmente devido pela</w:t>
      </w:r>
      <w:r>
        <w:rPr>
          <w:spacing w:val="-6"/>
          <w:sz w:val="19"/>
        </w:rPr>
        <w:t> </w:t>
      </w:r>
      <w:r>
        <w:rPr>
          <w:sz w:val="19"/>
        </w:rPr>
        <w:t>Administração 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29"/>
        </w:numPr>
        <w:tabs>
          <w:tab w:pos="960" w:val="left" w:leader="none"/>
        </w:tabs>
        <w:spacing w:line="240" w:lineRule="auto" w:before="199" w:after="0"/>
        <w:ind w:left="960" w:right="0" w:hanging="655"/>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9"/>
        </w:numPr>
        <w:tabs>
          <w:tab w:pos="831" w:val="left" w:leader="none"/>
        </w:tabs>
        <w:spacing w:line="249" w:lineRule="auto" w:before="187" w:after="0"/>
        <w:ind w:left="305" w:right="288" w:firstLine="0"/>
        <w:jc w:val="both"/>
        <w:rPr>
          <w:sz w:val="19"/>
        </w:rPr>
      </w:pPr>
      <w:r>
        <w:rPr>
          <w:sz w:val="19"/>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9"/>
        </w:numPr>
        <w:tabs>
          <w:tab w:pos="833" w:val="left" w:leader="none"/>
        </w:tabs>
        <w:spacing w:line="242" w:lineRule="auto" w:before="188" w:after="0"/>
        <w:ind w:left="305" w:right="288" w:firstLine="0"/>
        <w:jc w:val="both"/>
        <w:rPr>
          <w:sz w:val="19"/>
        </w:rPr>
      </w:pPr>
      <w:r>
        <w:rPr>
          <w:sz w:val="19"/>
        </w:rPr>
        <w:t>Declaração de inidoneidade para licitar ou contratar, prevista no a</w:t>
      </w:r>
      <w:r>
        <w:rPr>
          <w:sz w:val="14"/>
        </w:rPr>
        <w:t>rt. 156, IV, § 5º, da Lei nº 14.133/2021, </w:t>
      </w:r>
      <w:r>
        <w:rPr>
          <w:sz w:val="19"/>
        </w:rPr>
        <w:t>nos casos relacionados nos SUBITENS 12.1.8 a 12.1.12, bem como nos demais casos que justifiquem a imposição da penalidade mais grave, que impedirá o responsável de licitar ou contratar no âmbito da</w:t>
      </w:r>
      <w:r>
        <w:rPr>
          <w:spacing w:val="-4"/>
          <w:sz w:val="19"/>
        </w:rPr>
        <w:t> </w:t>
      </w:r>
      <w:r>
        <w:rPr>
          <w:sz w:val="19"/>
        </w:rPr>
        <w:t>Administração Pública direta e indireta de todos os entes federativos, pelo prazo mínimo de 3 (três) anos e máximo de 6 (seis) anos.</w:t>
      </w:r>
    </w:p>
    <w:p>
      <w:pPr>
        <w:pStyle w:val="ListParagraph"/>
        <w:numPr>
          <w:ilvl w:val="1"/>
          <w:numId w:val="29"/>
        </w:numPr>
        <w:tabs>
          <w:tab w:pos="689" w:val="left" w:leader="none"/>
        </w:tabs>
        <w:spacing w:line="242" w:lineRule="auto" w:before="183" w:after="0"/>
        <w:ind w:left="305" w:right="288"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w:t>
      </w:r>
      <w:r>
        <w:rPr>
          <w:sz w:val="19"/>
        </w:rPr>
        <w:t>da nota de empenho ou do saldo não atendido, nos termos do art. 227 da Lei estadual nº 287, de 04 de dezembro de 1979, respeitado o limite de 30% (trinta por cento) do valor do Contrato.</w:t>
      </w:r>
    </w:p>
    <w:p>
      <w:pPr>
        <w:pStyle w:val="ListParagraph"/>
        <w:numPr>
          <w:ilvl w:val="2"/>
          <w:numId w:val="29"/>
        </w:numPr>
        <w:tabs>
          <w:tab w:pos="832" w:val="left" w:leader="none"/>
        </w:tabs>
        <w:spacing w:line="249" w:lineRule="auto" w:before="184" w:after="0"/>
        <w:ind w:left="305" w:right="288"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29"/>
        </w:numPr>
        <w:tabs>
          <w:tab w:pos="836" w:val="left" w:leader="none"/>
        </w:tabs>
        <w:spacing w:line="249" w:lineRule="auto" w:before="176" w:after="0"/>
        <w:ind w:left="305" w:right="288" w:firstLine="0"/>
        <w:jc w:val="both"/>
        <w:rPr>
          <w:sz w:val="19"/>
        </w:rPr>
      </w:pPr>
      <w:r>
        <w:rPr>
          <w:sz w:val="19"/>
        </w:rPr>
        <w:t>O atraso superior a 25 (vinte e cinco) dias no cumprimento da obrigação prevista no ITEM 12.3.1 autoriza a</w:t>
      </w:r>
      <w:r>
        <w:rPr>
          <w:spacing w:val="-3"/>
          <w:sz w:val="19"/>
        </w:rPr>
        <w:t> </w:t>
      </w:r>
      <w:r>
        <w:rPr>
          <w:sz w:val="19"/>
        </w:rPr>
        <w:t>Administração a promover a rescisão contratual por descumprimento ou cumprimento irregular de suas cláusulas.</w:t>
      </w:r>
    </w:p>
    <w:p>
      <w:pPr>
        <w:pStyle w:val="ListParagraph"/>
        <w:numPr>
          <w:ilvl w:val="2"/>
          <w:numId w:val="29"/>
        </w:numPr>
        <w:tabs>
          <w:tab w:pos="839" w:val="left" w:leader="none"/>
        </w:tabs>
        <w:spacing w:line="235" w:lineRule="auto" w:before="180" w:after="0"/>
        <w:ind w:left="305" w:right="288" w:firstLine="0"/>
        <w:jc w:val="both"/>
        <w:rPr>
          <w:sz w:val="19"/>
        </w:rPr>
      </w:pPr>
      <w:r>
        <w:rPr>
          <w:sz w:val="19"/>
        </w:rPr>
        <w:t>A aplicação de multa de mora não impedirá que a Administração a converta em compensatória e promova a extinção unilateral do Contrato com a aplicação cumulada de outras</w:t>
      </w:r>
      <w:r>
        <w:rPr>
          <w:spacing w:val="40"/>
          <w:sz w:val="19"/>
        </w:rPr>
        <w:t> </w:t>
      </w:r>
      <w:r>
        <w:rPr>
          <w:sz w:val="19"/>
        </w:rPr>
        <w:t>sanções previstas neste Contrato.</w:t>
      </w:r>
    </w:p>
    <w:p>
      <w:pPr>
        <w:pStyle w:val="ListParagraph"/>
        <w:numPr>
          <w:ilvl w:val="1"/>
          <w:numId w:val="29"/>
        </w:numPr>
        <w:tabs>
          <w:tab w:pos="688" w:val="left" w:leader="none"/>
        </w:tabs>
        <w:spacing w:line="235" w:lineRule="auto" w:before="203" w:after="0"/>
        <w:ind w:left="305" w:right="288" w:firstLine="0"/>
        <w:jc w:val="both"/>
        <w:rPr>
          <w:sz w:val="19"/>
        </w:rPr>
      </w:pPr>
      <w:r>
        <w:rPr>
          <w:sz w:val="19"/>
        </w:rPr>
        <w:t>No caso de inexecução total ou parcial do objeto, que acarrete a rescisão do Contrato, será automaticamente devida multa compensatória no valor de </w:t>
      </w:r>
      <w:r>
        <w:rPr>
          <w:b/>
          <w:sz w:val="19"/>
        </w:rPr>
        <w:t>20% </w:t>
      </w:r>
      <w:r>
        <w:rPr>
          <w:sz w:val="19"/>
        </w:rPr>
        <w:t>(</w:t>
      </w:r>
      <w:r>
        <w:rPr>
          <w:b/>
          <w:sz w:val="19"/>
        </w:rPr>
        <w:t>vinte por</w:t>
      </w:r>
      <w:r>
        <w:rPr>
          <w:b/>
          <w:spacing w:val="-1"/>
          <w:sz w:val="19"/>
        </w:rPr>
        <w:t> </w:t>
      </w:r>
      <w:r>
        <w:rPr>
          <w:b/>
          <w:sz w:val="19"/>
        </w:rPr>
        <w:t>cento</w:t>
      </w:r>
      <w:r>
        <w:rPr>
          <w:sz w:val="19"/>
        </w:rPr>
        <w:t>) do valor </w:t>
      </w:r>
      <w:r>
        <w:rPr>
          <w:sz w:val="19"/>
        </w:rPr>
        <w:t>do </w:t>
      </w:r>
      <w:r>
        <w:rPr>
          <w:spacing w:val="-2"/>
          <w:sz w:val="19"/>
        </w:rPr>
        <w:t>Contrato.</w:t>
      </w:r>
    </w:p>
    <w:p>
      <w:pPr>
        <w:pStyle w:val="ListParagraph"/>
        <w:numPr>
          <w:ilvl w:val="2"/>
          <w:numId w:val="29"/>
        </w:numPr>
        <w:tabs>
          <w:tab w:pos="822" w:val="left" w:leader="none"/>
        </w:tabs>
        <w:spacing w:line="235" w:lineRule="auto" w:before="203" w:after="0"/>
        <w:ind w:left="305" w:right="288" w:firstLine="0"/>
        <w:jc w:val="both"/>
        <w:rPr>
          <w:sz w:val="19"/>
        </w:rPr>
      </w:pPr>
      <w:r>
        <w:rPr>
          <w:sz w:val="19"/>
        </w:rPr>
        <w:t>A</w:t>
      </w:r>
      <w:r>
        <w:rPr>
          <w:spacing w:val="-6"/>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9"/>
        </w:numPr>
        <w:tabs>
          <w:tab w:pos="685" w:val="left" w:leader="none"/>
        </w:tabs>
        <w:spacing w:line="240" w:lineRule="auto" w:before="199" w:after="0"/>
        <w:ind w:left="685" w:right="0" w:hanging="380"/>
        <w:jc w:val="left"/>
        <w:rPr>
          <w:sz w:val="19"/>
        </w:rPr>
      </w:pPr>
      <w:r>
        <w:rPr>
          <w:sz w:val="19"/>
        </w:rPr>
        <w:t>Na aplicação</w:t>
      </w:r>
      <w:r>
        <w:rPr>
          <w:spacing w:val="1"/>
          <w:sz w:val="19"/>
        </w:rPr>
        <w:t> </w:t>
      </w:r>
      <w:r>
        <w:rPr>
          <w:sz w:val="19"/>
        </w:rPr>
        <w:t>das sanções</w:t>
      </w:r>
      <w:r>
        <w:rPr>
          <w:spacing w:val="1"/>
          <w:sz w:val="19"/>
        </w:rPr>
        <w:t> </w:t>
      </w:r>
      <w:r>
        <w:rPr>
          <w:sz w:val="19"/>
        </w:rPr>
        <w:t>serão</w:t>
      </w:r>
      <w:r>
        <w:rPr>
          <w:spacing w:val="1"/>
          <w:sz w:val="19"/>
        </w:rPr>
        <w:t> </w:t>
      </w:r>
      <w:r>
        <w:rPr>
          <w:sz w:val="19"/>
        </w:rPr>
        <w:t>considerados os</w:t>
      </w:r>
      <w:r>
        <w:rPr>
          <w:spacing w:val="1"/>
          <w:sz w:val="19"/>
        </w:rPr>
        <w:t> </w:t>
      </w:r>
      <w:r>
        <w:rPr>
          <w:sz w:val="19"/>
        </w:rPr>
        <w:t>seguintes requisitos,</w:t>
      </w:r>
      <w:r>
        <w:rPr>
          <w:spacing w:val="1"/>
          <w:sz w:val="19"/>
        </w:rPr>
        <w:t> </w:t>
      </w:r>
      <w:r>
        <w:rPr>
          <w:sz w:val="19"/>
        </w:rPr>
        <w:t>previstos</w:t>
      </w:r>
      <w:r>
        <w:rPr>
          <w:spacing w:val="1"/>
          <w:sz w:val="19"/>
        </w:rPr>
        <w:t> </w:t>
      </w:r>
      <w:r>
        <w:rPr>
          <w:sz w:val="19"/>
        </w:rPr>
        <w:t>no art.</w:t>
      </w:r>
      <w:r>
        <w:rPr>
          <w:spacing w:val="1"/>
          <w:sz w:val="19"/>
        </w:rPr>
        <w:t> </w:t>
      </w:r>
      <w:r>
        <w:rPr>
          <w:sz w:val="14"/>
        </w:rPr>
        <w:t>156, §</w:t>
      </w:r>
      <w:r>
        <w:rPr>
          <w:spacing w:val="1"/>
          <w:sz w:val="14"/>
        </w:rPr>
        <w:t> </w:t>
      </w:r>
      <w:r>
        <w:rPr>
          <w:sz w:val="14"/>
        </w:rPr>
        <w:t>1º, incisos I</w:t>
      </w:r>
      <w:r>
        <w:rPr>
          <w:spacing w:val="1"/>
          <w:sz w:val="14"/>
        </w:rPr>
        <w:t> </w:t>
      </w:r>
      <w:r>
        <w:rPr>
          <w:sz w:val="14"/>
        </w:rPr>
        <w:t>a</w:t>
      </w:r>
      <w:r>
        <w:rPr>
          <w:spacing w:val="-2"/>
          <w:sz w:val="14"/>
        </w:rPr>
        <w:t> </w:t>
      </w:r>
      <w:r>
        <w:rPr>
          <w:sz w:val="14"/>
        </w:rPr>
        <w:t>V,</w:t>
      </w:r>
      <w:r>
        <w:rPr>
          <w:spacing w:val="1"/>
          <w:sz w:val="14"/>
        </w:rPr>
        <w:t> </w:t>
      </w:r>
      <w:r>
        <w:rPr>
          <w:sz w:val="14"/>
        </w:rPr>
        <w:t>da Lei</w:t>
      </w:r>
      <w:r>
        <w:rPr>
          <w:spacing w:val="1"/>
          <w:sz w:val="14"/>
        </w:rPr>
        <w:t> </w:t>
      </w:r>
      <w:r>
        <w:rPr>
          <w:sz w:val="14"/>
        </w:rPr>
        <w:t>nº </w:t>
      </w:r>
      <w:r>
        <w:rPr>
          <w:spacing w:val="-2"/>
          <w:sz w:val="14"/>
        </w:rPr>
        <w:t>14.133/2021</w:t>
      </w:r>
      <w:r>
        <w:rPr>
          <w:spacing w:val="-2"/>
          <w:sz w:val="19"/>
        </w:rPr>
        <w:t>:</w:t>
      </w:r>
    </w:p>
    <w:p>
      <w:pPr>
        <w:pStyle w:val="ListParagraph"/>
        <w:numPr>
          <w:ilvl w:val="2"/>
          <w:numId w:val="29"/>
        </w:numPr>
        <w:tabs>
          <w:tab w:pos="828" w:val="left" w:leader="none"/>
        </w:tabs>
        <w:spacing w:line="240" w:lineRule="auto" w:before="198" w:after="0"/>
        <w:ind w:left="828" w:right="0" w:hanging="523"/>
        <w:jc w:val="left"/>
        <w:rPr>
          <w:sz w:val="19"/>
        </w:rPr>
      </w:pPr>
      <w:r>
        <w:rPr>
          <w:sz w:val="19"/>
        </w:rPr>
        <w:t>a natureza e a gravidade da infração </w:t>
      </w:r>
      <w:r>
        <w:rPr>
          <w:spacing w:val="-2"/>
          <w:sz w:val="19"/>
        </w:rPr>
        <w:t>cometida;</w:t>
      </w:r>
    </w:p>
    <w:p>
      <w:pPr>
        <w:pStyle w:val="ListParagraph"/>
        <w:numPr>
          <w:ilvl w:val="2"/>
          <w:numId w:val="29"/>
        </w:numPr>
        <w:tabs>
          <w:tab w:pos="828" w:val="left" w:leader="none"/>
        </w:tabs>
        <w:spacing w:line="240" w:lineRule="auto" w:before="186" w:after="0"/>
        <w:ind w:left="828" w:right="0" w:hanging="523"/>
        <w:jc w:val="left"/>
        <w:rPr>
          <w:sz w:val="19"/>
        </w:rPr>
      </w:pPr>
      <w:r>
        <w:rPr>
          <w:sz w:val="19"/>
        </w:rPr>
        <w:t>as peculiaridades do caso </w:t>
      </w:r>
      <w:r>
        <w:rPr>
          <w:spacing w:val="-2"/>
          <w:sz w:val="19"/>
        </w:rPr>
        <w:t>concreto;</w:t>
      </w:r>
    </w:p>
    <w:p>
      <w:pPr>
        <w:pStyle w:val="ListParagraph"/>
        <w:numPr>
          <w:ilvl w:val="2"/>
          <w:numId w:val="29"/>
        </w:numPr>
        <w:tabs>
          <w:tab w:pos="828" w:val="left" w:leader="none"/>
        </w:tabs>
        <w:spacing w:line="240" w:lineRule="auto" w:before="199" w:after="0"/>
        <w:ind w:left="828"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9"/>
        </w:numPr>
        <w:tabs>
          <w:tab w:pos="828" w:val="left" w:leader="none"/>
        </w:tabs>
        <w:spacing w:line="240" w:lineRule="auto" w:before="186" w:after="0"/>
        <w:ind w:left="828"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9"/>
        </w:numPr>
        <w:tabs>
          <w:tab w:pos="828" w:val="left" w:leader="none"/>
        </w:tabs>
        <w:spacing w:line="240" w:lineRule="auto" w:before="186" w:after="0"/>
        <w:ind w:left="828"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9"/>
        </w:numPr>
        <w:tabs>
          <w:tab w:pos="674" w:val="left" w:leader="none"/>
        </w:tabs>
        <w:spacing w:line="240" w:lineRule="auto" w:before="199" w:after="0"/>
        <w:ind w:left="674" w:right="0" w:hanging="369"/>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31"/>
        </w:numPr>
        <w:tabs>
          <w:tab w:pos="500" w:val="left" w:leader="none"/>
        </w:tabs>
        <w:spacing w:line="240" w:lineRule="auto" w:before="210" w:after="0"/>
        <w:ind w:left="500" w:right="0" w:hanging="195"/>
        <w:jc w:val="left"/>
        <w:rPr>
          <w:sz w:val="19"/>
        </w:rPr>
      </w:pPr>
      <w:r>
        <w:rPr>
          <w:sz w:val="19"/>
        </w:rPr>
        <w:t>as sanções previstas nos ITENS 12.2.1, 12.2.2 e 12.2.3 serão impostas pelo Ordenador de </w:t>
      </w:r>
      <w:r>
        <w:rPr>
          <w:spacing w:val="-2"/>
          <w:sz w:val="19"/>
        </w:rPr>
        <w:t>Despesa;</w:t>
      </w:r>
    </w:p>
    <w:p>
      <w:pPr>
        <w:pStyle w:val="ListParagraph"/>
        <w:numPr>
          <w:ilvl w:val="0"/>
          <w:numId w:val="31"/>
        </w:numPr>
        <w:tabs>
          <w:tab w:pos="511" w:val="left" w:leader="none"/>
        </w:tabs>
        <w:spacing w:line="240" w:lineRule="auto" w:before="210" w:after="0"/>
        <w:ind w:left="511" w:right="0" w:hanging="206"/>
        <w:jc w:val="left"/>
        <w:rPr>
          <w:sz w:val="19"/>
        </w:rPr>
      </w:pPr>
      <w:r>
        <w:rPr>
          <w:sz w:val="19"/>
        </w:rPr>
        <w:t>a</w:t>
      </w:r>
      <w:r>
        <w:rPr>
          <w:spacing w:val="1"/>
          <w:sz w:val="19"/>
        </w:rPr>
        <w:t> </w:t>
      </w:r>
      <w:r>
        <w:rPr>
          <w:sz w:val="19"/>
        </w:rPr>
        <w:t>aplicação</w:t>
      </w:r>
      <w:r>
        <w:rPr>
          <w:spacing w:val="2"/>
          <w:sz w:val="19"/>
        </w:rPr>
        <w:t> </w:t>
      </w:r>
      <w:r>
        <w:rPr>
          <w:sz w:val="19"/>
        </w:rPr>
        <w:t>da</w:t>
      </w:r>
      <w:r>
        <w:rPr>
          <w:spacing w:val="1"/>
          <w:sz w:val="19"/>
        </w:rPr>
        <w:t> </w:t>
      </w:r>
      <w:r>
        <w:rPr>
          <w:sz w:val="19"/>
        </w:rPr>
        <w:t>sanção</w:t>
      </w:r>
      <w:r>
        <w:rPr>
          <w:spacing w:val="2"/>
          <w:sz w:val="19"/>
        </w:rPr>
        <w:t> </w:t>
      </w:r>
      <w:r>
        <w:rPr>
          <w:sz w:val="19"/>
        </w:rPr>
        <w:t>prevista</w:t>
      </w:r>
      <w:r>
        <w:rPr>
          <w:spacing w:val="2"/>
          <w:sz w:val="19"/>
        </w:rPr>
        <w:t> </w:t>
      </w:r>
      <w:r>
        <w:rPr>
          <w:sz w:val="19"/>
        </w:rPr>
        <w:t>no</w:t>
      </w:r>
      <w:r>
        <w:rPr>
          <w:spacing w:val="1"/>
          <w:sz w:val="19"/>
        </w:rPr>
        <w:t> </w:t>
      </w:r>
      <w:r>
        <w:rPr>
          <w:sz w:val="19"/>
        </w:rPr>
        <w:t>ITEM</w:t>
      </w:r>
      <w:r>
        <w:rPr>
          <w:spacing w:val="2"/>
          <w:sz w:val="19"/>
        </w:rPr>
        <w:t> </w:t>
      </w:r>
      <w:r>
        <w:rPr>
          <w:sz w:val="19"/>
        </w:rPr>
        <w:t>12.2.4,</w:t>
      </w:r>
      <w:r>
        <w:rPr>
          <w:spacing w:val="1"/>
          <w:sz w:val="19"/>
        </w:rPr>
        <w:t> </w:t>
      </w:r>
      <w:r>
        <w:rPr>
          <w:sz w:val="19"/>
        </w:rPr>
        <w:t>na</w:t>
      </w:r>
      <w:r>
        <w:rPr>
          <w:spacing w:val="2"/>
          <w:sz w:val="19"/>
        </w:rPr>
        <w:t> </w:t>
      </w:r>
      <w:r>
        <w:rPr>
          <w:sz w:val="19"/>
        </w:rPr>
        <w:t>forma</w:t>
      </w:r>
      <w:r>
        <w:rPr>
          <w:spacing w:val="2"/>
          <w:sz w:val="19"/>
        </w:rPr>
        <w:t> </w:t>
      </w:r>
      <w:r>
        <w:rPr>
          <w:sz w:val="19"/>
        </w:rPr>
        <w:t>do</w:t>
      </w:r>
      <w:r>
        <w:rPr>
          <w:spacing w:val="1"/>
          <w:sz w:val="19"/>
        </w:rPr>
        <w:t> </w:t>
      </w:r>
      <w:r>
        <w:rPr>
          <w:sz w:val="19"/>
        </w:rPr>
        <w:t>art.</w:t>
      </w:r>
      <w:r>
        <w:rPr>
          <w:spacing w:val="2"/>
          <w:sz w:val="19"/>
        </w:rPr>
        <w:t> </w:t>
      </w:r>
      <w:r>
        <w:rPr>
          <w:sz w:val="14"/>
        </w:rPr>
        <w:t>156,</w:t>
      </w:r>
      <w:r>
        <w:rPr>
          <w:spacing w:val="1"/>
          <w:sz w:val="14"/>
        </w:rPr>
        <w:t> </w:t>
      </w:r>
      <w:r>
        <w:rPr>
          <w:sz w:val="14"/>
        </w:rPr>
        <w:t>§</w:t>
      </w:r>
      <w:r>
        <w:rPr>
          <w:spacing w:val="1"/>
          <w:sz w:val="14"/>
        </w:rPr>
        <w:t> </w:t>
      </w:r>
      <w:r>
        <w:rPr>
          <w:sz w:val="14"/>
        </w:rPr>
        <w:t>6º,</w:t>
      </w:r>
      <w:r>
        <w:rPr>
          <w:spacing w:val="2"/>
          <w:sz w:val="14"/>
        </w:rPr>
        <w:t> </w:t>
      </w:r>
      <w:r>
        <w:rPr>
          <w:sz w:val="14"/>
        </w:rPr>
        <w:t>I,</w:t>
      </w:r>
      <w:r>
        <w:rPr>
          <w:spacing w:val="1"/>
          <w:sz w:val="14"/>
        </w:rPr>
        <w:t> </w:t>
      </w:r>
      <w:r>
        <w:rPr>
          <w:sz w:val="14"/>
        </w:rPr>
        <w:t>da</w:t>
      </w:r>
      <w:r>
        <w:rPr>
          <w:spacing w:val="1"/>
          <w:sz w:val="14"/>
        </w:rPr>
        <w:t> </w:t>
      </w:r>
      <w:r>
        <w:rPr>
          <w:sz w:val="14"/>
        </w:rPr>
        <w:t>Lei</w:t>
      </w:r>
      <w:r>
        <w:rPr>
          <w:spacing w:val="1"/>
          <w:sz w:val="14"/>
        </w:rPr>
        <w:t> </w:t>
      </w:r>
      <w:r>
        <w:rPr>
          <w:sz w:val="14"/>
        </w:rPr>
        <w:t>nº</w:t>
      </w:r>
      <w:r>
        <w:rPr>
          <w:spacing w:val="1"/>
          <w:sz w:val="14"/>
        </w:rPr>
        <w:t> </w:t>
      </w:r>
      <w:r>
        <w:rPr>
          <w:sz w:val="14"/>
        </w:rPr>
        <w:t>14.133/2021,</w:t>
      </w:r>
      <w:r>
        <w:rPr>
          <w:spacing w:val="14"/>
          <w:sz w:val="14"/>
        </w:rPr>
        <w:t> </w:t>
      </w:r>
      <w:r>
        <w:rPr>
          <w:sz w:val="19"/>
        </w:rPr>
        <w:t>é</w:t>
      </w:r>
      <w:r>
        <w:rPr>
          <w:spacing w:val="2"/>
          <w:sz w:val="19"/>
        </w:rPr>
        <w:t> </w:t>
      </w:r>
      <w:r>
        <w:rPr>
          <w:sz w:val="19"/>
        </w:rPr>
        <w:t>de</w:t>
      </w:r>
      <w:r>
        <w:rPr>
          <w:spacing w:val="1"/>
          <w:sz w:val="19"/>
        </w:rPr>
        <w:t> </w:t>
      </w:r>
      <w:r>
        <w:rPr>
          <w:sz w:val="19"/>
        </w:rPr>
        <w:t>competência</w:t>
      </w:r>
      <w:r>
        <w:rPr>
          <w:spacing w:val="2"/>
          <w:sz w:val="19"/>
        </w:rPr>
        <w:t> </w:t>
      </w:r>
      <w:r>
        <w:rPr>
          <w:spacing w:val="-2"/>
          <w:sz w:val="19"/>
        </w:rPr>
        <w:t>exclusiva:</w:t>
      </w:r>
    </w:p>
    <w:p>
      <w:pPr>
        <w:pStyle w:val="ListParagraph"/>
        <w:numPr>
          <w:ilvl w:val="1"/>
          <w:numId w:val="31"/>
        </w:numPr>
        <w:tabs>
          <w:tab w:pos="654" w:val="left" w:leader="none"/>
        </w:tabs>
        <w:spacing w:line="240" w:lineRule="auto" w:before="198" w:after="0"/>
        <w:ind w:left="654" w:right="0" w:hanging="349"/>
        <w:jc w:val="left"/>
        <w:rPr>
          <w:sz w:val="14"/>
        </w:rPr>
      </w:pPr>
      <w:r>
        <w:rPr>
          <w:sz w:val="19"/>
        </w:rPr>
        <w:t>em</w:t>
      </w:r>
      <w:r>
        <w:rPr>
          <w:spacing w:val="-2"/>
          <w:sz w:val="19"/>
        </w:rPr>
        <w:t> </w:t>
      </w:r>
      <w:r>
        <w:rPr>
          <w:sz w:val="19"/>
        </w:rPr>
        <w:t>se tratando de contratação realizada pela</w:t>
      </w:r>
      <w:r>
        <w:rPr>
          <w:spacing w:val="-11"/>
          <w:sz w:val="19"/>
        </w:rPr>
        <w:t> </w:t>
      </w:r>
      <w:r>
        <w:rPr>
          <w:sz w:val="19"/>
        </w:rPr>
        <w:t>Administração Pública direta, do Secretário de </w:t>
      </w:r>
      <w:r>
        <w:rPr>
          <w:spacing w:val="-2"/>
          <w:sz w:val="19"/>
        </w:rPr>
        <w:t>Estado</w:t>
      </w:r>
      <w:r>
        <w:rPr>
          <w:spacing w:val="-2"/>
          <w:sz w:val="14"/>
        </w:rPr>
        <w:t>;</w:t>
      </w:r>
    </w:p>
    <w:p>
      <w:pPr>
        <w:pStyle w:val="BodyText"/>
        <w:spacing w:before="198"/>
      </w:pPr>
      <w:r>
        <w:rPr>
          <w:sz w:val="14"/>
        </w:rPr>
        <w:t>b.2) e</w:t>
      </w:r>
      <w:r>
        <w:rPr/>
        <w:t>m se tratando</w:t>
      </w:r>
      <w:r>
        <w:rPr>
          <w:spacing w:val="1"/>
        </w:rPr>
        <w:t> </w:t>
      </w:r>
      <w:r>
        <w:rPr/>
        <w:t>de contratação realizada</w:t>
      </w:r>
      <w:r>
        <w:rPr>
          <w:spacing w:val="1"/>
        </w:rPr>
        <w:t> </w:t>
      </w:r>
      <w:r>
        <w:rPr/>
        <w:t>pela</w:t>
      </w:r>
      <w:r>
        <w:rPr>
          <w:spacing w:val="-11"/>
        </w:rPr>
        <w:t> </w:t>
      </w:r>
      <w:r>
        <w:rPr/>
        <w:t>Administração Pública</w:t>
      </w:r>
      <w:r>
        <w:rPr>
          <w:spacing w:val="1"/>
        </w:rPr>
        <w:t> </w:t>
      </w:r>
      <w:r>
        <w:rPr/>
        <w:t>Indireta (fundação e</w:t>
      </w:r>
      <w:r>
        <w:rPr>
          <w:spacing w:val="1"/>
        </w:rPr>
        <w:t> </w:t>
      </w:r>
      <w:r>
        <w:rPr/>
        <w:t>autarquia), da autoridade</w:t>
      </w:r>
      <w:r>
        <w:rPr>
          <w:spacing w:val="1"/>
        </w:rPr>
        <w:t> </w:t>
      </w:r>
      <w:r>
        <w:rPr/>
        <w:t>máxima da </w:t>
      </w:r>
      <w:r>
        <w:rPr>
          <w:spacing w:val="-2"/>
        </w:rPr>
        <w:t>entidade.</w:t>
      </w:r>
    </w:p>
    <w:p>
      <w:pPr>
        <w:pStyle w:val="BodyText"/>
        <w:spacing w:before="15"/>
        <w:ind w:left="0"/>
      </w:pPr>
    </w:p>
    <w:p>
      <w:pPr>
        <w:pStyle w:val="ListParagraph"/>
        <w:numPr>
          <w:ilvl w:val="1"/>
          <w:numId w:val="29"/>
        </w:numPr>
        <w:tabs>
          <w:tab w:pos="677" w:val="left" w:leader="none"/>
        </w:tabs>
        <w:spacing w:line="249" w:lineRule="auto" w:before="1" w:after="0"/>
        <w:ind w:left="305" w:right="288" w:firstLine="0"/>
        <w:jc w:val="both"/>
        <w:rPr>
          <w:sz w:val="19"/>
        </w:rPr>
      </w:pPr>
      <w:r>
        <w:rPr>
          <w:sz w:val="19"/>
        </w:rPr>
        <w:t>A</w:t>
      </w:r>
      <w:r>
        <w:rPr>
          <w:spacing w:val="-9"/>
          <w:sz w:val="19"/>
        </w:rPr>
        <w:t> </w:t>
      </w:r>
      <w:r>
        <w:rPr>
          <w:sz w:val="19"/>
        </w:rPr>
        <w:t>aplicação de quaisquer das penalidades realizar-se-á em processo administrativo que assegurará o contraditório e a ampla defesa ao CONTRATADO, na forma do art. </w:t>
      </w:r>
      <w:r>
        <w:rPr>
          <w:sz w:val="14"/>
        </w:rPr>
        <w:t>156, § 6º, I, da Lei nº</w:t>
      </w:r>
      <w:r>
        <w:rPr>
          <w:spacing w:val="40"/>
          <w:sz w:val="14"/>
        </w:rPr>
        <w:t> </w:t>
      </w:r>
      <w:r>
        <w:rPr>
          <w:sz w:val="14"/>
        </w:rPr>
        <w:t>14.133/2021</w:t>
      </w:r>
      <w:r>
        <w:rPr>
          <w:sz w:val="19"/>
        </w:rPr>
        <w:t>, devendo ser observado o procedimento previsto na Lei nº 14.133/2021, e, subsidiariamente, na Lei nº 5.427/2009.</w:t>
      </w:r>
    </w:p>
    <w:p>
      <w:pPr>
        <w:pStyle w:val="ListParagraph"/>
        <w:numPr>
          <w:ilvl w:val="2"/>
          <w:numId w:val="29"/>
        </w:numPr>
        <w:tabs>
          <w:tab w:pos="830" w:val="left" w:leader="none"/>
        </w:tabs>
        <w:spacing w:line="242" w:lineRule="auto" w:before="188" w:after="0"/>
        <w:ind w:left="305" w:right="288" w:firstLine="0"/>
        <w:jc w:val="both"/>
        <w:rPr>
          <w:sz w:val="19"/>
        </w:rPr>
      </w:pPr>
      <w:r>
        <w:rPr>
          <w:sz w:val="19"/>
        </w:rPr>
        <w:t>A aplicação de sanção será antecedida de intimação do CONTRATADO,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w:t>
      </w:r>
      <w:r>
        <w:rPr>
          <w:sz w:val="19"/>
        </w:rPr>
        <w:t>produção de provas.</w:t>
      </w:r>
    </w:p>
    <w:p>
      <w:pPr>
        <w:pStyle w:val="ListParagraph"/>
        <w:numPr>
          <w:ilvl w:val="2"/>
          <w:numId w:val="29"/>
        </w:numPr>
        <w:tabs>
          <w:tab w:pos="817" w:val="left" w:leader="none"/>
        </w:tabs>
        <w:spacing w:line="240" w:lineRule="auto" w:before="183" w:after="0"/>
        <w:ind w:left="817" w:right="0" w:hanging="512"/>
        <w:jc w:val="left"/>
        <w:rPr>
          <w:sz w:val="19"/>
        </w:rPr>
      </w:pPr>
      <w:r>
        <w:rPr>
          <w:sz w:val="19"/>
        </w:rPr>
        <w:t>A</w:t>
      </w:r>
      <w:r>
        <w:rPr>
          <w:spacing w:val="-14"/>
          <w:sz w:val="19"/>
        </w:rPr>
        <w:t> </w:t>
      </w:r>
      <w:r>
        <w:rPr>
          <w:sz w:val="19"/>
        </w:rPr>
        <w:t>defesa</w:t>
      </w:r>
      <w:r>
        <w:rPr>
          <w:spacing w:val="-7"/>
          <w:sz w:val="19"/>
        </w:rPr>
        <w:t> </w:t>
      </w:r>
      <w:r>
        <w:rPr>
          <w:sz w:val="19"/>
        </w:rPr>
        <w:t>prévia</w:t>
      </w:r>
      <w:r>
        <w:rPr>
          <w:spacing w:val="-4"/>
          <w:sz w:val="19"/>
        </w:rPr>
        <w:t> </w:t>
      </w:r>
      <w:r>
        <w:rPr>
          <w:sz w:val="19"/>
        </w:rPr>
        <w:t>do</w:t>
      </w:r>
      <w:r>
        <w:rPr>
          <w:spacing w:val="-5"/>
          <w:sz w:val="19"/>
        </w:rPr>
        <w:t> </w:t>
      </w:r>
      <w:r>
        <w:rPr>
          <w:sz w:val="19"/>
        </w:rPr>
        <w:t>CONTRATADO</w:t>
      </w:r>
      <w:r>
        <w:rPr>
          <w:spacing w:val="-4"/>
          <w:sz w:val="19"/>
        </w:rPr>
        <w:t> </w:t>
      </w:r>
      <w:r>
        <w:rPr>
          <w:sz w:val="19"/>
        </w:rPr>
        <w:t>será</w:t>
      </w:r>
      <w:r>
        <w:rPr>
          <w:spacing w:val="-4"/>
          <w:sz w:val="19"/>
        </w:rPr>
        <w:t> </w:t>
      </w:r>
      <w:r>
        <w:rPr>
          <w:sz w:val="19"/>
        </w:rPr>
        <w:t>exercida</w:t>
      </w:r>
      <w:r>
        <w:rPr>
          <w:spacing w:val="-5"/>
          <w:sz w:val="19"/>
        </w:rPr>
        <w:t> </w:t>
      </w:r>
      <w:r>
        <w:rPr>
          <w:sz w:val="19"/>
        </w:rPr>
        <w:t>no</w:t>
      </w:r>
      <w:r>
        <w:rPr>
          <w:spacing w:val="-4"/>
          <w:sz w:val="19"/>
        </w:rPr>
        <w:t> </w:t>
      </w:r>
      <w:r>
        <w:rPr>
          <w:sz w:val="19"/>
        </w:rPr>
        <w:t>prazo</w:t>
      </w:r>
      <w:r>
        <w:rPr>
          <w:spacing w:val="-4"/>
          <w:sz w:val="19"/>
        </w:rPr>
        <w:t> </w:t>
      </w:r>
      <w:r>
        <w:rPr>
          <w:spacing w:val="-5"/>
          <w:sz w:val="19"/>
        </w:rPr>
        <w:t>de:</w:t>
      </w:r>
    </w:p>
    <w:p>
      <w:pPr>
        <w:pStyle w:val="ListParagraph"/>
        <w:numPr>
          <w:ilvl w:val="0"/>
          <w:numId w:val="32"/>
        </w:numPr>
        <w:tabs>
          <w:tab w:pos="500" w:val="left" w:leader="none"/>
        </w:tabs>
        <w:spacing w:line="240" w:lineRule="auto" w:before="210" w:after="0"/>
        <w:ind w:left="500" w:right="0" w:hanging="195"/>
        <w:jc w:val="left"/>
        <w:rPr>
          <w:sz w:val="19"/>
        </w:rPr>
      </w:pPr>
      <w:r>
        <w:rPr>
          <w:sz w:val="19"/>
        </w:rPr>
        <w:t>15 (quinze) dias úteis, no caso da aplicação das sanções previstas nos ITENS 12.2.1 e 12.2.2, contado da data da </w:t>
      </w:r>
      <w:r>
        <w:rPr>
          <w:spacing w:val="-2"/>
          <w:sz w:val="19"/>
        </w:rPr>
        <w:t>intimação;</w:t>
      </w:r>
    </w:p>
    <w:p>
      <w:pPr>
        <w:pStyle w:val="ListParagraph"/>
        <w:numPr>
          <w:ilvl w:val="0"/>
          <w:numId w:val="32"/>
        </w:numPr>
        <w:tabs>
          <w:tab w:pos="519" w:val="left" w:leader="none"/>
        </w:tabs>
        <w:spacing w:line="235" w:lineRule="auto" w:before="202" w:after="0"/>
        <w:ind w:left="305" w:right="288" w:firstLine="0"/>
        <w:jc w:val="both"/>
        <w:rPr>
          <w:sz w:val="19"/>
        </w:rPr>
      </w:pPr>
      <w:r>
        <w:rPr>
          <w:sz w:val="19"/>
        </w:rPr>
        <w:t>15 (quinze) dias úteis, no caso de aplicação das sanções previstas nos ITENS 12.2.3 e 12.2.4, contado da data da intimação, observado o procedimento estabelecido no art. 158 da Lei nº </w:t>
      </w:r>
      <w:r>
        <w:rPr>
          <w:spacing w:val="-2"/>
          <w:sz w:val="19"/>
        </w:rPr>
        <w:t>14.133/2021.</w:t>
      </w:r>
    </w:p>
    <w:p>
      <w:pPr>
        <w:pStyle w:val="BodyText"/>
        <w:spacing w:before="8"/>
        <w:ind w:left="0"/>
      </w:pPr>
    </w:p>
    <w:p>
      <w:pPr>
        <w:pStyle w:val="ListParagraph"/>
        <w:numPr>
          <w:ilvl w:val="2"/>
          <w:numId w:val="29"/>
        </w:numPr>
        <w:tabs>
          <w:tab w:pos="840" w:val="left" w:leader="none"/>
        </w:tabs>
        <w:spacing w:line="235" w:lineRule="auto" w:before="0" w:after="0"/>
        <w:ind w:left="305" w:right="288"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9"/>
        </w:numPr>
        <w:tabs>
          <w:tab w:pos="674" w:val="left" w:leader="none"/>
        </w:tabs>
        <w:spacing w:line="240" w:lineRule="auto" w:before="188" w:after="0"/>
        <w:ind w:left="674" w:right="0" w:hanging="369"/>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BodyText"/>
        <w:spacing w:before="3"/>
        <w:ind w:left="0"/>
      </w:pPr>
    </w:p>
    <w:p>
      <w:pPr>
        <w:pStyle w:val="ListParagraph"/>
        <w:numPr>
          <w:ilvl w:val="0"/>
          <w:numId w:val="33"/>
        </w:numPr>
        <w:tabs>
          <w:tab w:pos="500" w:val="left" w:leader="none"/>
        </w:tabs>
        <w:spacing w:line="240" w:lineRule="auto" w:before="0" w:after="0"/>
        <w:ind w:left="500"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33"/>
        </w:numPr>
        <w:tabs>
          <w:tab w:pos="511" w:val="left" w:leader="none"/>
        </w:tabs>
        <w:spacing w:line="240" w:lineRule="auto" w:before="186" w:after="0"/>
        <w:ind w:left="511"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BodyText"/>
        <w:spacing w:before="4"/>
        <w:ind w:left="0"/>
      </w:pPr>
    </w:p>
    <w:p>
      <w:pPr>
        <w:pStyle w:val="ListParagraph"/>
        <w:numPr>
          <w:ilvl w:val="2"/>
          <w:numId w:val="29"/>
        </w:numPr>
        <w:tabs>
          <w:tab w:pos="817" w:val="left" w:leader="none"/>
        </w:tabs>
        <w:spacing w:line="240" w:lineRule="auto" w:before="0" w:after="0"/>
        <w:ind w:left="817" w:right="0" w:hanging="512"/>
        <w:jc w:val="left"/>
        <w:rPr>
          <w:sz w:val="19"/>
        </w:rPr>
      </w:pPr>
      <w:r>
        <w:rPr>
          <w:sz w:val="19"/>
        </w:rPr>
        <w:t>Aplica-se o disposto na alínea a do ITEM 12.8 à multa compensatória, nos termos do parágrafo único do art. 416 do Código </w:t>
      </w:r>
      <w:r>
        <w:rPr>
          <w:spacing w:val="-2"/>
          <w:sz w:val="19"/>
        </w:rPr>
        <w:t>Civil.</w:t>
      </w:r>
    </w:p>
    <w:p>
      <w:pPr>
        <w:pStyle w:val="ListParagraph"/>
        <w:numPr>
          <w:ilvl w:val="1"/>
          <w:numId w:val="29"/>
        </w:numPr>
        <w:tabs>
          <w:tab w:pos="676" w:val="left" w:leader="none"/>
        </w:tabs>
        <w:spacing w:line="235" w:lineRule="auto" w:before="190" w:after="0"/>
        <w:ind w:left="305" w:right="28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9"/>
        </w:numPr>
        <w:tabs>
          <w:tab w:pos="794" w:val="left" w:leader="none"/>
        </w:tabs>
        <w:spacing w:line="242" w:lineRule="auto" w:before="199" w:after="0"/>
        <w:ind w:left="305" w:right="288" w:firstLine="0"/>
        <w:jc w:val="both"/>
        <w:rPr>
          <w:sz w:val="19"/>
        </w:rPr>
      </w:pPr>
      <w:r>
        <w:rPr>
          <w:sz w:val="19"/>
        </w:rPr>
        <w:t>Se, durante o processo de aplicação de penalidade, houver indícios de prática de infração administrativa tipificada pela Lei nº 12.846/2013, como ato lesivo à administração </w:t>
      </w:r>
      <w:r>
        <w:rPr>
          <w:sz w:val="19"/>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3"/>
          <w:sz w:val="19"/>
        </w:rPr>
        <w:t> </w:t>
      </w:r>
      <w:r>
        <w:rPr>
          <w:sz w:val="19"/>
        </w:rPr>
        <w:t>Administrativo de Responsabilização – PAR.</w:t>
      </w:r>
    </w:p>
    <w:p>
      <w:pPr>
        <w:pStyle w:val="ListParagraph"/>
        <w:numPr>
          <w:ilvl w:val="2"/>
          <w:numId w:val="29"/>
        </w:numPr>
        <w:tabs>
          <w:tab w:pos="920" w:val="left" w:leader="none"/>
        </w:tabs>
        <w:spacing w:line="235" w:lineRule="auto" w:before="187" w:after="0"/>
        <w:ind w:left="305" w:right="288" w:firstLine="0"/>
        <w:jc w:val="both"/>
        <w:rPr>
          <w:sz w:val="19"/>
        </w:rPr>
      </w:pPr>
      <w:r>
        <w:rPr>
          <w:sz w:val="19"/>
        </w:rPr>
        <w:t>A</w:t>
      </w:r>
      <w:r>
        <w:rPr>
          <w:spacing w:val="-3"/>
          <w:sz w:val="19"/>
        </w:rPr>
        <w:t> </w:t>
      </w:r>
      <w:r>
        <w:rPr>
          <w:sz w:val="19"/>
        </w:rPr>
        <w:t>apuração e o julgamento das demais infrações administrativas não consideradas como ato lesivo à</w:t>
      </w:r>
      <w:r>
        <w:rPr>
          <w:spacing w:val="-3"/>
          <w:sz w:val="19"/>
        </w:rPr>
        <w:t> </w:t>
      </w:r>
      <w:r>
        <w:rPr>
          <w:sz w:val="19"/>
        </w:rPr>
        <w:t>Administração Pública nacional nos termos da Lei nº 12.846/2013 seguirão </w:t>
      </w:r>
      <w:r>
        <w:rPr>
          <w:sz w:val="19"/>
        </w:rPr>
        <w:t>seu rito normal na unidade administrativa.</w:t>
      </w:r>
    </w:p>
    <w:p>
      <w:pPr>
        <w:pStyle w:val="ListParagraph"/>
        <w:spacing w:after="0" w:line="235" w:lineRule="auto"/>
        <w:jc w:val="both"/>
        <w:rPr>
          <w:sz w:val="19"/>
        </w:rPr>
        <w:sectPr>
          <w:pgSz w:w="15840" w:h="24480"/>
          <w:pgMar w:top="480" w:bottom="280" w:left="360" w:right="360"/>
        </w:sectPr>
      </w:pPr>
    </w:p>
    <w:p>
      <w:pPr>
        <w:pStyle w:val="ListParagraph"/>
        <w:numPr>
          <w:ilvl w:val="2"/>
          <w:numId w:val="29"/>
        </w:numPr>
        <w:tabs>
          <w:tab w:pos="934" w:val="left" w:leader="none"/>
        </w:tabs>
        <w:spacing w:line="235" w:lineRule="auto" w:before="83" w:after="0"/>
        <w:ind w:left="305" w:right="288" w:firstLine="0"/>
        <w:jc w:val="both"/>
        <w:rPr>
          <w:sz w:val="19"/>
        </w:rPr>
      </w:pPr>
      <w:r>
        <w:rPr>
          <w:sz w:val="19"/>
        </w:rPr>
        <w:t>O processamento do PAR não interfere no seguimento regular dos processos administrativos específicos para apuração da ocorrência de danos e prejuízos à</w:t>
      </w:r>
      <w:r>
        <w:rPr>
          <w:spacing w:val="-1"/>
          <w:sz w:val="19"/>
        </w:rPr>
        <w:t> </w:t>
      </w:r>
      <w:r>
        <w:rPr>
          <w:sz w:val="19"/>
        </w:rPr>
        <w:t>Administração Pública Estadual resultantes de ato lesivo cometido por pessoa jurídica, com ou sem a participação de agente público.</w:t>
      </w:r>
    </w:p>
    <w:p>
      <w:pPr>
        <w:pStyle w:val="ListParagraph"/>
        <w:numPr>
          <w:ilvl w:val="3"/>
          <w:numId w:val="29"/>
        </w:numPr>
        <w:tabs>
          <w:tab w:pos="1066" w:val="left" w:leader="none"/>
        </w:tabs>
        <w:spacing w:line="240" w:lineRule="auto" w:before="199" w:after="0"/>
        <w:ind w:left="1066" w:right="0" w:hanging="761"/>
        <w:jc w:val="left"/>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29"/>
        </w:numPr>
        <w:tabs>
          <w:tab w:pos="790" w:val="left" w:leader="none"/>
        </w:tabs>
        <w:spacing w:line="249" w:lineRule="auto" w:before="186" w:after="0"/>
        <w:ind w:left="305" w:right="288" w:firstLine="0"/>
        <w:jc w:val="both"/>
        <w:rPr>
          <w:sz w:val="19"/>
        </w:rPr>
      </w:pPr>
      <w:r>
        <w:rPr>
          <w:sz w:val="19"/>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29"/>
        </w:numPr>
        <w:tabs>
          <w:tab w:pos="920" w:val="left" w:leader="none"/>
        </w:tabs>
        <w:spacing w:line="242" w:lineRule="auto" w:before="177" w:after="0"/>
        <w:ind w:left="305" w:right="288" w:firstLine="0"/>
        <w:jc w:val="both"/>
        <w:rPr>
          <w:sz w:val="19"/>
        </w:rPr>
      </w:pPr>
      <w:r>
        <w:rPr>
          <w:sz w:val="19"/>
        </w:rPr>
        <w:t>O CONTRATADO deverá manter atualizado o endereço de correio eletrônico ("e-mail") cadastrado junto ao sistema eletrônico de contratações do Estado e confirmar o </w:t>
      </w:r>
      <w:r>
        <w:rPr>
          <w:sz w:val="19"/>
        </w:rPr>
        <w:t>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9"/>
        </w:numPr>
        <w:tabs>
          <w:tab w:pos="782" w:val="left" w:leader="none"/>
        </w:tabs>
        <w:spacing w:line="242" w:lineRule="auto" w:before="183" w:after="0"/>
        <w:ind w:left="305" w:right="288" w:firstLine="0"/>
        <w:jc w:val="both"/>
        <w:rPr>
          <w:sz w:val="19"/>
        </w:rPr>
      </w:pPr>
      <w:r>
        <w:rPr>
          <w:sz w:val="19"/>
        </w:rPr>
        <w:t>O</w:t>
      </w:r>
      <w:r>
        <w:rPr>
          <w:spacing w:val="-1"/>
          <w:sz w:val="19"/>
        </w:rPr>
        <w:t> </w:t>
      </w:r>
      <w:r>
        <w:rPr>
          <w:sz w:val="19"/>
        </w:rPr>
        <w:t>CONTRATANTE</w:t>
      </w:r>
      <w:r>
        <w:rPr>
          <w:spacing w:val="-1"/>
          <w:sz w:val="19"/>
        </w:rPr>
        <w:t> </w:t>
      </w:r>
      <w:r>
        <w:rPr>
          <w:sz w:val="19"/>
        </w:rPr>
        <w:t>deverá</w:t>
      </w:r>
      <w:r>
        <w:rPr>
          <w:spacing w:val="-1"/>
          <w:sz w:val="19"/>
        </w:rPr>
        <w:t> </w:t>
      </w:r>
      <w:r>
        <w:rPr>
          <w:sz w:val="19"/>
        </w:rPr>
        <w:t>remeter</w:t>
      </w:r>
      <w:r>
        <w:rPr>
          <w:spacing w:val="-1"/>
          <w:sz w:val="19"/>
        </w:rPr>
        <w:t> </w:t>
      </w:r>
      <w:r>
        <w:rPr>
          <w:sz w:val="19"/>
        </w:rPr>
        <w:t>para</w:t>
      </w:r>
      <w:r>
        <w:rPr>
          <w:spacing w:val="-1"/>
          <w:sz w:val="19"/>
        </w:rPr>
        <w:t> </w:t>
      </w:r>
      <w:r>
        <w:rPr>
          <w:sz w:val="19"/>
        </w:rPr>
        <w:t>o</w:t>
      </w:r>
      <w:r>
        <w:rPr>
          <w:spacing w:val="-1"/>
          <w:sz w:val="19"/>
        </w:rPr>
        <w:t> </w:t>
      </w:r>
      <w:r>
        <w:rPr>
          <w:sz w:val="19"/>
        </w:rPr>
        <w:t>Órgão</w:t>
      </w:r>
      <w:r>
        <w:rPr>
          <w:spacing w:val="-1"/>
          <w:sz w:val="19"/>
        </w:rPr>
        <w:t> </w:t>
      </w:r>
      <w:r>
        <w:rPr>
          <w:sz w:val="19"/>
        </w:rPr>
        <w:t>Central</w:t>
      </w:r>
      <w:r>
        <w:rPr>
          <w:spacing w:val="-1"/>
          <w:sz w:val="19"/>
        </w:rPr>
        <w:t> </w:t>
      </w:r>
      <w:r>
        <w:rPr>
          <w:sz w:val="19"/>
        </w:rPr>
        <w:t>de</w:t>
      </w:r>
      <w:r>
        <w:rPr>
          <w:spacing w:val="-1"/>
          <w:sz w:val="19"/>
        </w:rPr>
        <w:t> </w:t>
      </w:r>
      <w:r>
        <w:rPr>
          <w:sz w:val="19"/>
        </w:rPr>
        <w:t>Logística</w:t>
      </w:r>
      <w:r>
        <w:rPr>
          <w:spacing w:val="-1"/>
          <w:sz w:val="19"/>
        </w:rPr>
        <w:t> </w:t>
      </w:r>
      <w:r>
        <w:rPr>
          <w:sz w:val="19"/>
        </w:rPr>
        <w:t>(SUBLOG)</w:t>
      </w:r>
      <w:r>
        <w:rPr>
          <w:spacing w:val="-1"/>
          <w:sz w:val="19"/>
        </w:rPr>
        <w:t> </w:t>
      </w:r>
      <w:r>
        <w:rPr>
          <w:sz w:val="19"/>
        </w:rPr>
        <w:t>o</w:t>
      </w:r>
      <w:r>
        <w:rPr>
          <w:spacing w:val="-1"/>
          <w:sz w:val="19"/>
        </w:rPr>
        <w:t> </w:t>
      </w:r>
      <w:r>
        <w:rPr>
          <w:sz w:val="19"/>
        </w:rPr>
        <w:t>extrato</w:t>
      </w:r>
      <w:r>
        <w:rPr>
          <w:spacing w:val="-1"/>
          <w:sz w:val="19"/>
        </w:rPr>
        <w:t> </w:t>
      </w:r>
      <w:r>
        <w:rPr>
          <w:sz w:val="19"/>
        </w:rPr>
        <w:t>de</w:t>
      </w:r>
      <w:r>
        <w:rPr>
          <w:spacing w:val="-1"/>
          <w:sz w:val="19"/>
        </w:rPr>
        <w:t> </w:t>
      </w:r>
      <w:r>
        <w:rPr>
          <w:sz w:val="19"/>
        </w:rPr>
        <w:t>publicação</w:t>
      </w:r>
      <w:r>
        <w:rPr>
          <w:spacing w:val="-1"/>
          <w:sz w:val="19"/>
        </w:rPr>
        <w:t> </w:t>
      </w:r>
      <w:r>
        <w:rPr>
          <w:sz w:val="19"/>
        </w:rPr>
        <w:t>no</w:t>
      </w:r>
      <w:r>
        <w:rPr>
          <w:spacing w:val="-1"/>
          <w:sz w:val="19"/>
        </w:rPr>
        <w:t> </w:t>
      </w:r>
      <w:r>
        <w:rPr>
          <w:sz w:val="19"/>
        </w:rPr>
        <w:t>Diário</w:t>
      </w:r>
      <w:r>
        <w:rPr>
          <w:spacing w:val="-1"/>
          <w:sz w:val="19"/>
        </w:rPr>
        <w:t> </w:t>
      </w:r>
      <w:r>
        <w:rPr>
          <w:sz w:val="19"/>
        </w:rPr>
        <w:t>Oficial</w:t>
      </w:r>
      <w:r>
        <w:rPr>
          <w:spacing w:val="-1"/>
          <w:sz w:val="19"/>
        </w:rPr>
        <w:t> </w:t>
      </w:r>
      <w:r>
        <w:rPr>
          <w:sz w:val="19"/>
        </w:rPr>
        <w:t>do</w:t>
      </w:r>
      <w:r>
        <w:rPr>
          <w:spacing w:val="-1"/>
          <w:sz w:val="19"/>
        </w:rPr>
        <w:t> </w:t>
      </w:r>
      <w:r>
        <w:rPr>
          <w:sz w:val="19"/>
        </w:rPr>
        <w:t>Estado</w:t>
      </w:r>
      <w:r>
        <w:rPr>
          <w:spacing w:val="-1"/>
          <w:sz w:val="19"/>
        </w:rPr>
        <w:t> </w:t>
      </w:r>
      <w:r>
        <w:rPr>
          <w:sz w:val="19"/>
        </w:rPr>
        <w:t>do</w:t>
      </w:r>
      <w:r>
        <w:rPr>
          <w:spacing w:val="-1"/>
          <w:sz w:val="19"/>
        </w:rPr>
        <w:t> </w:t>
      </w:r>
      <w:r>
        <w:rPr>
          <w:sz w:val="19"/>
        </w:rPr>
        <w:t>ato</w:t>
      </w:r>
      <w:r>
        <w:rPr>
          <w:spacing w:val="-1"/>
          <w:sz w:val="19"/>
        </w:rPr>
        <w:t> </w:t>
      </w:r>
      <w:r>
        <w:rPr>
          <w:sz w:val="19"/>
        </w:rPr>
        <w:t>de</w:t>
      </w:r>
      <w:r>
        <w:rPr>
          <w:spacing w:val="-1"/>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de</w:t>
      </w:r>
      <w:r>
        <w:rPr>
          <w:spacing w:val="-1"/>
          <w:sz w:val="19"/>
        </w:rPr>
        <w:t> </w:t>
      </w:r>
      <w:r>
        <w:rPr>
          <w:sz w:val="19"/>
        </w:rPr>
        <w:t>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29"/>
        </w:numPr>
        <w:tabs>
          <w:tab w:pos="927" w:val="left" w:leader="none"/>
        </w:tabs>
        <w:spacing w:line="242" w:lineRule="auto" w:before="183" w:after="0"/>
        <w:ind w:left="305" w:right="288" w:firstLine="0"/>
        <w:jc w:val="both"/>
        <w:rPr>
          <w:sz w:val="19"/>
        </w:rPr>
      </w:pPr>
      <w:r>
        <w:rPr>
          <w:sz w:val="19"/>
        </w:rPr>
        <w:t>A aplicação das sanções de impedimento de licitar e contratar e de declaração de inidoneidade para licitar e contratar deverá ser comunicada à Controladoria Geral do Estado, no</w:t>
      </w:r>
      <w:r>
        <w:rPr>
          <w:spacing w:val="40"/>
          <w:sz w:val="19"/>
        </w:rPr>
        <w:t> </w:t>
      </w:r>
      <w:r>
        <w:rPr>
          <w:sz w:val="19"/>
        </w:rPr>
        <w:t>prazo de 15 (quinze) dias úteis, contado da sua aplicação, que informará, para fins de publicidade, ao Cadastro Nacional de Empresas Inidôneas e Suspensas – CEIS e ao Cadastro Nacional</w:t>
      </w:r>
      <w:r>
        <w:rPr>
          <w:spacing w:val="40"/>
          <w:sz w:val="19"/>
        </w:rPr>
        <w:t> </w:t>
      </w:r>
      <w:r>
        <w:rPr>
          <w:sz w:val="19"/>
        </w:rPr>
        <w:t>de Empresas Punidas (CNEP), na forma do art. 161 da Lei nº 14.133/2021.</w:t>
      </w:r>
    </w:p>
    <w:p>
      <w:pPr>
        <w:pStyle w:val="ListParagraph"/>
        <w:numPr>
          <w:ilvl w:val="1"/>
          <w:numId w:val="29"/>
        </w:numPr>
        <w:tabs>
          <w:tab w:pos="788" w:val="left" w:leader="none"/>
        </w:tabs>
        <w:spacing w:line="235" w:lineRule="auto" w:before="199" w:after="0"/>
        <w:ind w:left="305" w:right="288" w:firstLine="0"/>
        <w:jc w:val="both"/>
        <w:rPr>
          <w:sz w:val="19"/>
        </w:rPr>
      </w:pPr>
      <w:r>
        <w:rPr>
          <w:sz w:val="19"/>
        </w:rPr>
        <w:t>Caso o valor da multa aplicada seja superior ao do pagamento eventualmente devido pela</w:t>
      </w:r>
      <w:r>
        <w:rPr>
          <w:spacing w:val="-4"/>
          <w:sz w:val="19"/>
        </w:rPr>
        <w:t> </w:t>
      </w:r>
      <w:r>
        <w:rPr>
          <w:sz w:val="19"/>
        </w:rPr>
        <w:t>Administração ao CONTRATADO e da garantia prestada, deverá ser emitida nota de débito</w:t>
      </w:r>
      <w:r>
        <w:rPr>
          <w:spacing w:val="40"/>
          <w:sz w:val="19"/>
        </w:rPr>
        <w:t> </w:t>
      </w:r>
      <w:r>
        <w:rPr>
          <w:sz w:val="19"/>
        </w:rPr>
        <w:t>no valor do saldo, no prazo de 30 (trinta) dias após a decisão final quanto à penalidade.</w:t>
      </w:r>
    </w:p>
    <w:p>
      <w:pPr>
        <w:pStyle w:val="ListParagraph"/>
        <w:numPr>
          <w:ilvl w:val="2"/>
          <w:numId w:val="29"/>
        </w:numPr>
        <w:tabs>
          <w:tab w:pos="927" w:val="left" w:leader="none"/>
        </w:tabs>
        <w:spacing w:line="235" w:lineRule="auto" w:before="203" w:after="0"/>
        <w:ind w:left="305" w:right="288" w:firstLine="0"/>
        <w:jc w:val="both"/>
        <w:rPr>
          <w:sz w:val="19"/>
        </w:rPr>
      </w:pPr>
      <w:r>
        <w:rPr>
          <w:sz w:val="19"/>
        </w:rPr>
        <w:t>A nota de débito deverá ser encaminhada à Procuradoria Geral do Estado para inscrição do débito em dívida ativa e propositura de execução fiscal, na forma do art. 39 da Lei </w:t>
      </w:r>
      <w:r>
        <w:rPr>
          <w:sz w:val="19"/>
        </w:rPr>
        <w:t>nº</w:t>
      </w:r>
      <w:r>
        <w:rPr>
          <w:spacing w:val="40"/>
          <w:sz w:val="19"/>
        </w:rPr>
        <w:t> </w:t>
      </w:r>
      <w:r>
        <w:rPr>
          <w:sz w:val="19"/>
        </w:rPr>
        <w:t>4.320, de 17 de março de 1964, e do art. 1º da Lei nº 1.012, de 15 de julho de 1986.</w:t>
      </w:r>
    </w:p>
    <w:p>
      <w:pPr>
        <w:pStyle w:val="ListParagraph"/>
        <w:numPr>
          <w:ilvl w:val="2"/>
          <w:numId w:val="29"/>
        </w:numPr>
        <w:tabs>
          <w:tab w:pos="924" w:val="left" w:leader="none"/>
        </w:tabs>
        <w:spacing w:line="249" w:lineRule="auto" w:before="187" w:after="0"/>
        <w:ind w:left="305" w:right="288" w:firstLine="0"/>
        <w:jc w:val="both"/>
        <w:rPr>
          <w:sz w:val="19"/>
        </w:rPr>
      </w:pPr>
      <w:r>
        <w:rPr>
          <w:sz w:val="19"/>
        </w:rPr>
        <w:t>O procedimento para inscrição do débito em dívida ativa deverá observar o que dispõem os arts. 4° e 5° da Lei n° 5.351, de 15 de dezembro de 2008, sendo que, em caso de dúvida, </w:t>
      </w:r>
      <w:r>
        <w:rPr>
          <w:sz w:val="19"/>
        </w:rPr>
        <w:t>a Procuradoria da Dívida Ativa deverá ser consultada.</w:t>
      </w:r>
    </w:p>
    <w:p>
      <w:pPr>
        <w:pStyle w:val="BodyText"/>
        <w:spacing w:before="196"/>
        <w:ind w:left="0"/>
      </w:pPr>
    </w:p>
    <w:p>
      <w:pPr>
        <w:pStyle w:val="Heading2"/>
      </w:pPr>
      <w:r>
        <w:rPr/>
        <w:t>CLÁUSULA</w:t>
      </w:r>
      <w:r>
        <w:rPr>
          <w:spacing w:val="-11"/>
        </w:rPr>
        <w:t> </w:t>
      </w:r>
      <w:r>
        <w:rPr/>
        <w:t>DÉCIMA</w:t>
      </w:r>
      <w:r>
        <w:rPr>
          <w:spacing w:val="-14"/>
        </w:rPr>
        <w:t> </w:t>
      </w:r>
      <w:r>
        <w:rPr/>
        <w:t>TERCEIRA</w:t>
      </w:r>
      <w:r>
        <w:rPr>
          <w:spacing w:val="-11"/>
        </w:rPr>
        <w:t> </w:t>
      </w:r>
      <w:r>
        <w:rPr/>
        <w:t>– DA</w:t>
      </w:r>
      <w:r>
        <w:rPr>
          <w:spacing w:val="-11"/>
        </w:rPr>
        <w:t> </w:t>
      </w:r>
      <w:r>
        <w:rPr/>
        <w:t>EXTINÇÃO </w:t>
      </w:r>
      <w:r>
        <w:rPr>
          <w:spacing w:val="-2"/>
        </w:rPr>
        <w:t>CONTRATUAL</w:t>
      </w:r>
    </w:p>
    <w:p>
      <w:pPr>
        <w:pStyle w:val="BodyText"/>
        <w:spacing w:before="7"/>
        <w:ind w:left="0"/>
        <w:rPr>
          <w:b/>
        </w:rPr>
      </w:pPr>
    </w:p>
    <w:p>
      <w:pPr>
        <w:pStyle w:val="ListParagraph"/>
        <w:numPr>
          <w:ilvl w:val="1"/>
          <w:numId w:val="34"/>
        </w:numPr>
        <w:tabs>
          <w:tab w:pos="689" w:val="left" w:leader="none"/>
        </w:tabs>
        <w:spacing w:line="235" w:lineRule="auto" w:before="0" w:after="0"/>
        <w:ind w:left="305" w:right="288" w:firstLine="0"/>
        <w:jc w:val="both"/>
        <w:rPr>
          <w:sz w:val="19"/>
        </w:rPr>
      </w:pPr>
      <w:r>
        <w:rPr>
          <w:sz w:val="19"/>
        </w:rPr>
        <w:t>O Contrato será extinto quando vencido o prazo nele estipulado, independentemente de terem sido cumpridas ou não as obrigações pelos CONTRATANTES, sem prejuízo da aplicação das penalidades eventualmente cabíveis, observados os preceitos da Lei nº 14.133/2021 e neste Contrato.</w:t>
      </w:r>
    </w:p>
    <w:p>
      <w:pPr>
        <w:pStyle w:val="ListParagraph"/>
        <w:numPr>
          <w:ilvl w:val="1"/>
          <w:numId w:val="34"/>
        </w:numPr>
        <w:tabs>
          <w:tab w:pos="722" w:val="left" w:leader="none"/>
        </w:tabs>
        <w:spacing w:line="249" w:lineRule="auto" w:before="188" w:after="0"/>
        <w:ind w:left="305" w:right="288" w:firstLine="0"/>
        <w:jc w:val="both"/>
        <w:rPr>
          <w:sz w:val="19"/>
        </w:rPr>
      </w:pPr>
      <w:r>
        <w:rPr>
          <w:sz w:val="19"/>
        </w:rPr>
        <w:t>O Contrato poderá ser extinto antes do prazo nele fixado, sem ônus para o CONTRATANTE, quando este órgão ou entidade não dispuser de créditos orçamentários para sua continuidade, ou quando entender que o Contrato não mais lhe oferece vantagem.</w:t>
      </w:r>
    </w:p>
    <w:p>
      <w:pPr>
        <w:pStyle w:val="ListParagraph"/>
        <w:numPr>
          <w:ilvl w:val="2"/>
          <w:numId w:val="34"/>
        </w:numPr>
        <w:tabs>
          <w:tab w:pos="840" w:val="left" w:leader="none"/>
        </w:tabs>
        <w:spacing w:line="249" w:lineRule="auto" w:before="176" w:after="0"/>
        <w:ind w:left="305" w:right="288" w:firstLine="0"/>
        <w:jc w:val="both"/>
        <w:rPr>
          <w:sz w:val="19"/>
        </w:rPr>
      </w:pPr>
      <w:r>
        <w:rPr>
          <w:sz w:val="19"/>
        </w:rPr>
        <w:t>A extinção, na hipótese do subitem anterior, ocorrerá na próxima data de aniversário do Contrato, desde que haja a notificação do CONTRATADO pelo CONTRATANTE nesse sentido com pelo menos 2 (dois) meses de antecedência da data de aniversário.</w:t>
      </w:r>
    </w:p>
    <w:p>
      <w:pPr>
        <w:pStyle w:val="ListParagraph"/>
        <w:numPr>
          <w:ilvl w:val="2"/>
          <w:numId w:val="34"/>
        </w:numPr>
        <w:tabs>
          <w:tab w:pos="850" w:val="left" w:leader="none"/>
        </w:tabs>
        <w:spacing w:line="235" w:lineRule="auto" w:before="180" w:after="0"/>
        <w:ind w:left="305" w:right="288" w:firstLine="0"/>
        <w:jc w:val="both"/>
        <w:rPr>
          <w:sz w:val="19"/>
        </w:rPr>
      </w:pPr>
      <w:r>
        <w:rPr>
          <w:sz w:val="19"/>
        </w:rPr>
        <w:t>Caso a notificação da não-continuidade do Contrato de que trata este subitem ocorra com menos de 2 (dois) meses de antecedência da data de aniversário, a extinção contratual</w:t>
      </w:r>
      <w:r>
        <w:rPr>
          <w:spacing w:val="40"/>
          <w:sz w:val="19"/>
        </w:rPr>
        <w:t> </w:t>
      </w:r>
      <w:r>
        <w:rPr>
          <w:sz w:val="19"/>
        </w:rPr>
        <w:t>ocorrerá após 2 (dois) meses da data da comunicação.</w:t>
      </w:r>
    </w:p>
    <w:p>
      <w:pPr>
        <w:pStyle w:val="ListParagraph"/>
        <w:numPr>
          <w:ilvl w:val="1"/>
          <w:numId w:val="34"/>
        </w:numPr>
        <w:tabs>
          <w:tab w:pos="685" w:val="left" w:leader="none"/>
        </w:tabs>
        <w:spacing w:line="240" w:lineRule="auto" w:before="199" w:after="0"/>
        <w:ind w:left="685" w:right="0" w:hanging="380"/>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35"/>
        </w:numPr>
        <w:tabs>
          <w:tab w:pos="507" w:val="left" w:leader="none"/>
        </w:tabs>
        <w:spacing w:line="249" w:lineRule="auto" w:before="210" w:after="0"/>
        <w:ind w:left="305" w:right="288" w:firstLine="0"/>
        <w:jc w:val="both"/>
        <w:rPr>
          <w:sz w:val="19"/>
        </w:rPr>
      </w:pPr>
      <w:r>
        <w:rPr>
          <w:sz w:val="19"/>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35"/>
        </w:numPr>
        <w:tabs>
          <w:tab w:pos="511" w:val="left" w:leader="none"/>
        </w:tabs>
        <w:spacing w:line="240" w:lineRule="auto" w:before="177" w:after="0"/>
        <w:ind w:left="511" w:right="0" w:hanging="206"/>
        <w:jc w:val="left"/>
        <w:rPr>
          <w:sz w:val="19"/>
        </w:rPr>
      </w:pPr>
      <w:r>
        <w:rPr>
          <w:sz w:val="19"/>
        </w:rPr>
        <w:t>consensualmente, na forma do art. 138, II, da Lei nº 14.133/2021; </w:t>
      </w:r>
      <w:r>
        <w:rPr>
          <w:spacing w:val="-10"/>
          <w:sz w:val="19"/>
        </w:rPr>
        <w:t>e</w:t>
      </w:r>
    </w:p>
    <w:p>
      <w:pPr>
        <w:pStyle w:val="ListParagraph"/>
        <w:numPr>
          <w:ilvl w:val="0"/>
          <w:numId w:val="35"/>
        </w:numPr>
        <w:tabs>
          <w:tab w:pos="554" w:val="left" w:leader="none"/>
        </w:tabs>
        <w:spacing w:line="249" w:lineRule="auto" w:before="186" w:after="0"/>
        <w:ind w:left="305" w:right="288" w:firstLine="0"/>
        <w:jc w:val="both"/>
        <w:rPr>
          <w:sz w:val="19"/>
        </w:rPr>
      </w:pPr>
      <w:r>
        <w:rPr>
          <w:sz w:val="19"/>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34"/>
        </w:numPr>
        <w:tabs>
          <w:tab w:pos="817" w:val="left" w:leader="none"/>
        </w:tabs>
        <w:spacing w:line="240" w:lineRule="auto" w:before="201" w:after="0"/>
        <w:ind w:left="817" w:right="0" w:hanging="512"/>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34"/>
        </w:numPr>
        <w:tabs>
          <w:tab w:pos="828" w:val="left" w:leader="none"/>
        </w:tabs>
        <w:spacing w:line="240" w:lineRule="auto" w:before="198" w:after="0"/>
        <w:ind w:left="828" w:right="0" w:hanging="523"/>
        <w:jc w:val="left"/>
        <w:rPr>
          <w:sz w:val="19"/>
        </w:rPr>
      </w:pPr>
      <w:r>
        <w:rPr>
          <w:sz w:val="19"/>
        </w:rPr>
        <w:t>Se</w:t>
      </w:r>
      <w:r>
        <w:rPr>
          <w:spacing w:val="-1"/>
          <w:sz w:val="19"/>
        </w:rPr>
        <w:t> </w:t>
      </w:r>
      <w:r>
        <w:rPr>
          <w:sz w:val="19"/>
        </w:rPr>
        <w:t>a</w:t>
      </w:r>
      <w:r>
        <w:rPr>
          <w:spacing w:val="-1"/>
          <w:sz w:val="19"/>
        </w:rPr>
        <w:t> </w:t>
      </w:r>
      <w:r>
        <w:rPr>
          <w:sz w:val="19"/>
        </w:rPr>
        <w:t>operação</w:t>
      </w:r>
      <w:r>
        <w:rPr>
          <w:spacing w:val="-1"/>
          <w:sz w:val="19"/>
        </w:rPr>
        <w:t> </w:t>
      </w:r>
      <w:r>
        <w:rPr>
          <w:sz w:val="19"/>
        </w:rPr>
        <w:t>implicar</w:t>
      </w:r>
      <w:r>
        <w:rPr>
          <w:spacing w:val="-1"/>
          <w:sz w:val="19"/>
        </w:rPr>
        <w:t> </w:t>
      </w:r>
      <w:r>
        <w:rPr>
          <w:sz w:val="19"/>
        </w:rPr>
        <w:t>mudança</w:t>
      </w:r>
      <w:r>
        <w:rPr>
          <w:spacing w:val="-1"/>
          <w:sz w:val="19"/>
        </w:rPr>
        <w:t> </w:t>
      </w:r>
      <w:r>
        <w:rPr>
          <w:sz w:val="19"/>
        </w:rPr>
        <w:t>da</w:t>
      </w:r>
      <w:r>
        <w:rPr>
          <w:spacing w:val="-1"/>
          <w:sz w:val="19"/>
        </w:rPr>
        <w:t> </w:t>
      </w:r>
      <w:r>
        <w:rPr>
          <w:sz w:val="19"/>
        </w:rPr>
        <w:t>pessoa</w:t>
      </w:r>
      <w:r>
        <w:rPr>
          <w:spacing w:val="-1"/>
          <w:sz w:val="19"/>
        </w:rPr>
        <w:t> </w:t>
      </w:r>
      <w:r>
        <w:rPr>
          <w:sz w:val="19"/>
        </w:rPr>
        <w:t>jurídica</w:t>
      </w:r>
      <w:r>
        <w:rPr>
          <w:spacing w:val="-1"/>
          <w:sz w:val="19"/>
        </w:rPr>
        <w:t> </w:t>
      </w:r>
      <w:r>
        <w:rPr>
          <w:sz w:val="19"/>
        </w:rPr>
        <w:t>contratada,</w:t>
      </w:r>
      <w:r>
        <w:rPr>
          <w:spacing w:val="-1"/>
          <w:sz w:val="19"/>
        </w:rPr>
        <w:t> </w:t>
      </w:r>
      <w:r>
        <w:rPr>
          <w:sz w:val="19"/>
        </w:rPr>
        <w:t>deverá ser</w:t>
      </w:r>
      <w:r>
        <w:rPr>
          <w:spacing w:val="-1"/>
          <w:sz w:val="19"/>
        </w:rPr>
        <w:t> </w:t>
      </w:r>
      <w:r>
        <w:rPr>
          <w:sz w:val="19"/>
        </w:rPr>
        <w:t>formalizado</w:t>
      </w:r>
      <w:r>
        <w:rPr>
          <w:spacing w:val="-5"/>
          <w:sz w:val="19"/>
        </w:rPr>
        <w:t> </w:t>
      </w:r>
      <w:r>
        <w:rPr>
          <w:sz w:val="19"/>
        </w:rPr>
        <w:t>Termo</w:t>
      </w:r>
      <w:r>
        <w:rPr>
          <w:spacing w:val="-12"/>
          <w:sz w:val="19"/>
        </w:rPr>
        <w:t> </w:t>
      </w:r>
      <w:r>
        <w:rPr>
          <w:sz w:val="19"/>
        </w:rPr>
        <w:t>Aditivo</w:t>
      </w:r>
      <w:r>
        <w:rPr>
          <w:spacing w:val="-1"/>
          <w:sz w:val="19"/>
        </w:rPr>
        <w:t> </w:t>
      </w:r>
      <w:r>
        <w:rPr>
          <w:sz w:val="19"/>
        </w:rPr>
        <w:t>para</w:t>
      </w:r>
      <w:r>
        <w:rPr>
          <w:spacing w:val="-1"/>
          <w:sz w:val="19"/>
        </w:rPr>
        <w:t> </w:t>
      </w:r>
      <w:r>
        <w:rPr>
          <w:sz w:val="19"/>
        </w:rPr>
        <w:t>alteração </w:t>
      </w:r>
      <w:r>
        <w:rPr>
          <w:spacing w:val="-2"/>
          <w:sz w:val="19"/>
        </w:rPr>
        <w:t>subjetiva.</w:t>
      </w:r>
    </w:p>
    <w:p>
      <w:pPr>
        <w:pStyle w:val="ListParagraph"/>
        <w:numPr>
          <w:ilvl w:val="1"/>
          <w:numId w:val="34"/>
        </w:numPr>
        <w:tabs>
          <w:tab w:pos="674" w:val="left" w:leader="none"/>
        </w:tabs>
        <w:spacing w:line="240" w:lineRule="auto" w:before="186" w:after="0"/>
        <w:ind w:left="674" w:right="0" w:hanging="369"/>
        <w:jc w:val="left"/>
        <w:rPr>
          <w:sz w:val="19"/>
        </w:rPr>
      </w:pPr>
      <w:r>
        <w:rPr>
          <w:sz w:val="19"/>
        </w:rPr>
        <w:t>A</w:t>
      </w:r>
      <w:r>
        <w:rPr>
          <w:spacing w:val="-11"/>
          <w:sz w:val="19"/>
        </w:rPr>
        <w:t> </w:t>
      </w:r>
      <w:r>
        <w:rPr>
          <w:sz w:val="19"/>
        </w:rPr>
        <w:t>extinção contratual prematura deverá ser precedida de autorização escrita e fundamentada da autoridade competente e reduzida a termo no respectivo </w:t>
      </w:r>
      <w:r>
        <w:rPr>
          <w:spacing w:val="-2"/>
          <w:sz w:val="19"/>
        </w:rPr>
        <w:t>processo.</w:t>
      </w:r>
    </w:p>
    <w:p>
      <w:pPr>
        <w:pStyle w:val="ListParagraph"/>
        <w:numPr>
          <w:ilvl w:val="2"/>
          <w:numId w:val="34"/>
        </w:numPr>
        <w:tabs>
          <w:tab w:pos="817" w:val="left" w:leader="none"/>
        </w:tabs>
        <w:spacing w:line="240" w:lineRule="auto" w:before="186" w:after="0"/>
        <w:ind w:left="817" w:right="0" w:hanging="512"/>
        <w:jc w:val="left"/>
        <w:rPr>
          <w:sz w:val="19"/>
        </w:rPr>
      </w:pPr>
      <w:r>
        <w:rPr>
          <w:sz w:val="19"/>
        </w:rPr>
        <w:t>A</w:t>
      </w:r>
      <w:r>
        <w:rPr>
          <w:spacing w:val="-14"/>
          <w:sz w:val="19"/>
        </w:rPr>
        <w:t> </w:t>
      </w:r>
      <w:r>
        <w:rPr>
          <w:sz w:val="19"/>
        </w:rPr>
        <w:t>justificativa</w:t>
      </w:r>
      <w:r>
        <w:rPr>
          <w:spacing w:val="-5"/>
          <w:sz w:val="19"/>
        </w:rPr>
        <w:t> </w:t>
      </w:r>
      <w:r>
        <w:rPr>
          <w:sz w:val="19"/>
        </w:rPr>
        <w:t>da</w:t>
      </w:r>
      <w:r>
        <w:rPr>
          <w:spacing w:val="-3"/>
          <w:sz w:val="19"/>
        </w:rPr>
        <w:t> </w:t>
      </w:r>
      <w:r>
        <w:rPr>
          <w:sz w:val="19"/>
        </w:rPr>
        <w:t>rescisão</w:t>
      </w:r>
      <w:r>
        <w:rPr>
          <w:spacing w:val="-4"/>
          <w:sz w:val="19"/>
        </w:rPr>
        <w:t> </w:t>
      </w:r>
      <w:r>
        <w:rPr>
          <w:sz w:val="19"/>
        </w:rPr>
        <w:t>por</w:t>
      </w:r>
      <w:r>
        <w:rPr>
          <w:spacing w:val="-3"/>
          <w:sz w:val="19"/>
        </w:rPr>
        <w:t> </w:t>
      </w:r>
      <w:r>
        <w:rPr>
          <w:sz w:val="19"/>
        </w:rPr>
        <w:t>ato</w:t>
      </w:r>
      <w:r>
        <w:rPr>
          <w:spacing w:val="-3"/>
          <w:sz w:val="19"/>
        </w:rPr>
        <w:t> </w:t>
      </w:r>
      <w:r>
        <w:rPr>
          <w:sz w:val="19"/>
        </w:rPr>
        <w:t>unilateral</w:t>
      </w:r>
      <w:r>
        <w:rPr>
          <w:spacing w:val="-3"/>
          <w:sz w:val="19"/>
        </w:rPr>
        <w:t> </w:t>
      </w:r>
      <w:r>
        <w:rPr>
          <w:sz w:val="19"/>
        </w:rPr>
        <w:t>do</w:t>
      </w:r>
      <w:r>
        <w:rPr>
          <w:spacing w:val="-4"/>
          <w:sz w:val="19"/>
        </w:rPr>
        <w:t> </w:t>
      </w:r>
      <w:r>
        <w:rPr>
          <w:sz w:val="19"/>
        </w:rPr>
        <w:t>CONTRATANTE,</w:t>
      </w:r>
      <w:r>
        <w:rPr>
          <w:spacing w:val="-3"/>
          <w:sz w:val="19"/>
        </w:rPr>
        <w:t> </w:t>
      </w:r>
      <w:r>
        <w:rPr>
          <w:sz w:val="19"/>
        </w:rPr>
        <w:t>sempre</w:t>
      </w:r>
      <w:r>
        <w:rPr>
          <w:spacing w:val="-3"/>
          <w:sz w:val="19"/>
        </w:rPr>
        <w:t> </w:t>
      </w:r>
      <w:r>
        <w:rPr>
          <w:sz w:val="19"/>
        </w:rPr>
        <w:t>que</w:t>
      </w:r>
      <w:r>
        <w:rPr>
          <w:spacing w:val="-3"/>
          <w:sz w:val="19"/>
        </w:rPr>
        <w:t> </w:t>
      </w:r>
      <w:r>
        <w:rPr>
          <w:sz w:val="19"/>
        </w:rPr>
        <w:t>possível,</w:t>
      </w:r>
      <w:r>
        <w:rPr>
          <w:spacing w:val="-3"/>
          <w:sz w:val="19"/>
        </w:rPr>
        <w:t> </w:t>
      </w:r>
      <w:r>
        <w:rPr>
          <w:spacing w:val="-2"/>
          <w:sz w:val="19"/>
        </w:rPr>
        <w:t>contemplará:</w:t>
      </w:r>
    </w:p>
    <w:p>
      <w:pPr>
        <w:pStyle w:val="BodyText"/>
        <w:spacing w:before="4"/>
        <w:ind w:left="0"/>
      </w:pPr>
    </w:p>
    <w:p>
      <w:pPr>
        <w:pStyle w:val="ListParagraph"/>
        <w:numPr>
          <w:ilvl w:val="0"/>
          <w:numId w:val="36"/>
        </w:numPr>
        <w:tabs>
          <w:tab w:pos="500" w:val="left" w:leader="none"/>
        </w:tabs>
        <w:spacing w:line="240" w:lineRule="auto" w:before="0" w:after="0"/>
        <w:ind w:left="500" w:right="0" w:hanging="195"/>
        <w:jc w:val="left"/>
        <w:rPr>
          <w:sz w:val="19"/>
        </w:rPr>
      </w:pPr>
      <w:r>
        <w:rPr>
          <w:sz w:val="19"/>
        </w:rPr>
        <w:t>as obrigações contratuais já cumpridas ou parcialmente </w:t>
      </w:r>
      <w:r>
        <w:rPr>
          <w:spacing w:val="-2"/>
          <w:sz w:val="19"/>
        </w:rPr>
        <w:t>cumpridas;</w:t>
      </w:r>
    </w:p>
    <w:p>
      <w:pPr>
        <w:pStyle w:val="ListParagraph"/>
        <w:numPr>
          <w:ilvl w:val="0"/>
          <w:numId w:val="36"/>
        </w:numPr>
        <w:tabs>
          <w:tab w:pos="511" w:val="left" w:leader="none"/>
        </w:tabs>
        <w:spacing w:line="240" w:lineRule="auto" w:before="186" w:after="0"/>
        <w:ind w:left="511" w:right="0" w:hanging="206"/>
        <w:jc w:val="left"/>
        <w:rPr>
          <w:sz w:val="19"/>
        </w:rPr>
      </w:pPr>
      <w:r>
        <w:rPr>
          <w:sz w:val="19"/>
        </w:rPr>
        <w:t>os pagamentos já efetuados e ainda </w:t>
      </w:r>
      <w:r>
        <w:rPr>
          <w:spacing w:val="-2"/>
          <w:sz w:val="19"/>
        </w:rPr>
        <w:t>devidos;</w:t>
      </w:r>
    </w:p>
    <w:p>
      <w:pPr>
        <w:pStyle w:val="ListParagraph"/>
        <w:numPr>
          <w:ilvl w:val="0"/>
          <w:numId w:val="36"/>
        </w:numPr>
        <w:tabs>
          <w:tab w:pos="500" w:val="left" w:leader="none"/>
        </w:tabs>
        <w:spacing w:line="240" w:lineRule="auto" w:before="199" w:after="0"/>
        <w:ind w:left="500" w:right="0" w:hanging="195"/>
        <w:jc w:val="left"/>
        <w:rPr>
          <w:sz w:val="19"/>
        </w:rPr>
      </w:pPr>
      <w:r>
        <w:rPr>
          <w:sz w:val="19"/>
        </w:rPr>
        <w:t>as indenizações e </w:t>
      </w:r>
      <w:r>
        <w:rPr>
          <w:spacing w:val="-2"/>
          <w:sz w:val="19"/>
        </w:rPr>
        <w:t>multas.</w:t>
      </w:r>
    </w:p>
    <w:p>
      <w:pPr>
        <w:pStyle w:val="ListParagraph"/>
        <w:numPr>
          <w:ilvl w:val="1"/>
          <w:numId w:val="34"/>
        </w:numPr>
        <w:tabs>
          <w:tab w:pos="675" w:val="left" w:leader="none"/>
        </w:tabs>
        <w:spacing w:line="235" w:lineRule="auto" w:before="213" w:after="0"/>
        <w:ind w:left="305" w:right="288" w:firstLine="0"/>
        <w:jc w:val="both"/>
        <w:rPr>
          <w:sz w:val="19"/>
        </w:rPr>
      </w:pPr>
      <w:r>
        <w:rPr>
          <w:sz w:val="19"/>
        </w:rPr>
        <w:t>A</w:t>
      </w:r>
      <w:r>
        <w:rPr>
          <w:spacing w:val="-10"/>
          <w:sz w:val="19"/>
        </w:rPr>
        <w:t> </w:t>
      </w:r>
      <w:r>
        <w:rPr>
          <w:sz w:val="19"/>
        </w:rPr>
        <w:t>extinção do Contrato não configura óbice para o reconhecimento do desequilíbrio econômico-financeiro, hipótese em que será concedida indenização por meio de termo </w:t>
      </w:r>
      <w:r>
        <w:rPr>
          <w:sz w:val="19"/>
        </w:rPr>
        <w:t>indenizatório, </w:t>
      </w:r>
      <w:hyperlink r:id="rId43">
        <w:r>
          <w:rPr>
            <w:color w:val="0000FF"/>
            <w:sz w:val="19"/>
            <w:u w:val="single" w:color="0000FF"/>
          </w:rPr>
          <w:t>desde que o pedido seja</w:t>
        </w:r>
      </w:hyperlink>
      <w:r>
        <w:rPr>
          <w:color w:val="0000FF"/>
          <w:sz w:val="19"/>
          <w:u w:val="single" w:color="0000FF"/>
        </w:rPr>
        <w:t> </w:t>
      </w:r>
      <w:hyperlink r:id="rId43">
        <w:r>
          <w:rPr>
            <w:color w:val="0000FF"/>
            <w:sz w:val="19"/>
            <w:u w:val="single" w:color="0000FF"/>
          </w:rPr>
          <w:t>formulado durante a v</w:t>
        </w:r>
        <w:r>
          <w:rPr>
            <w:color w:val="0000FF"/>
            <w:sz w:val="19"/>
          </w:rPr>
          <w:t>ig</w:t>
        </w:r>
        <w:r>
          <w:rPr>
            <w:color w:val="0000FF"/>
            <w:sz w:val="19"/>
            <w:u w:val="single" w:color="0000FF"/>
          </w:rPr>
          <w:t>ência do contrato e antes de eventual prorrogação, na forma do art. 131,</w:t>
        </w:r>
      </w:hyperlink>
      <w:r>
        <w:rPr>
          <w:color w:val="0000FF"/>
          <w:sz w:val="19"/>
          <w:u w:val="single" w:color="0000FF"/>
        </w:rPr>
        <w:t> </w:t>
      </w:r>
      <w:hyperlink r:id="rId43">
        <w:r>
          <w:rPr>
            <w:i/>
            <w:color w:val="0000FF"/>
            <w:sz w:val="19"/>
            <w:u w:val="single" w:color="0000FF"/>
          </w:rPr>
          <w:t>capu</w:t>
        </w:r>
      </w:hyperlink>
      <w:r>
        <w:rPr>
          <w:i/>
          <w:color w:val="0000FF"/>
          <w:sz w:val="19"/>
          <w:u w:val="single" w:color="0000FF"/>
        </w:rPr>
        <w:t>t </w:t>
      </w:r>
      <w:hyperlink r:id="rId43">
        <w:r>
          <w:rPr>
            <w:color w:val="0000FF"/>
            <w:sz w:val="19"/>
            <w:u w:val="single" w:color="0000FF"/>
          </w:rPr>
          <w:t>e parágrafo único, da Lei nº 14.133/2021</w:t>
        </w:r>
      </w:hyperlink>
      <w:hyperlink r:id="rId43">
        <w:r>
          <w:rPr>
            <w:color w:val="0000FF"/>
            <w:sz w:val="19"/>
            <w:u w:val="single" w:color="0000FF"/>
          </w:rPr>
          <w:t>.</w:t>
        </w:r>
      </w:hyperlink>
    </w:p>
    <w:p>
      <w:pPr>
        <w:pStyle w:val="ListParagraph"/>
        <w:numPr>
          <w:ilvl w:val="1"/>
          <w:numId w:val="34"/>
        </w:numPr>
        <w:tabs>
          <w:tab w:pos="685" w:val="left" w:leader="none"/>
        </w:tabs>
        <w:spacing w:line="240" w:lineRule="auto" w:before="199" w:after="0"/>
        <w:ind w:left="685" w:right="0" w:hanging="380"/>
        <w:jc w:val="left"/>
        <w:rPr>
          <w:sz w:val="19"/>
        </w:rPr>
      </w:pPr>
      <w:r>
        <w:rPr>
          <w:sz w:val="19"/>
        </w:rPr>
        <w:t>Extinto</w:t>
      </w:r>
      <w:r>
        <w:rPr>
          <w:spacing w:val="-7"/>
          <w:sz w:val="19"/>
        </w:rPr>
        <w:t> </w:t>
      </w:r>
      <w:r>
        <w:rPr>
          <w:sz w:val="19"/>
        </w:rPr>
        <w:t>o</w:t>
      </w:r>
      <w:r>
        <w:rPr>
          <w:spacing w:val="-6"/>
          <w:sz w:val="19"/>
        </w:rPr>
        <w:t> </w:t>
      </w:r>
      <w:r>
        <w:rPr>
          <w:sz w:val="19"/>
        </w:rPr>
        <w:t>Contrato,</w:t>
      </w:r>
      <w:r>
        <w:rPr>
          <w:spacing w:val="-6"/>
          <w:sz w:val="19"/>
        </w:rPr>
        <w:t> </w:t>
      </w:r>
      <w:r>
        <w:rPr>
          <w:sz w:val="19"/>
        </w:rPr>
        <w:t>o</w:t>
      </w:r>
      <w:r>
        <w:rPr>
          <w:spacing w:val="-7"/>
          <w:sz w:val="19"/>
        </w:rPr>
        <w:t> </w:t>
      </w:r>
      <w:r>
        <w:rPr>
          <w:sz w:val="19"/>
        </w:rPr>
        <w:t>CONTRATANTE</w:t>
      </w:r>
      <w:r>
        <w:rPr>
          <w:spacing w:val="-6"/>
          <w:sz w:val="19"/>
        </w:rPr>
        <w:t> </w:t>
      </w:r>
      <w:r>
        <w:rPr>
          <w:sz w:val="19"/>
        </w:rPr>
        <w:t>poderá</w:t>
      </w:r>
      <w:r>
        <w:rPr>
          <w:spacing w:val="-6"/>
          <w:sz w:val="19"/>
        </w:rPr>
        <w:t> </w:t>
      </w:r>
      <w:r>
        <w:rPr>
          <w:spacing w:val="-2"/>
          <w:sz w:val="19"/>
        </w:rPr>
        <w:t>ainda:</w:t>
      </w:r>
    </w:p>
    <w:p>
      <w:pPr>
        <w:pStyle w:val="ListParagraph"/>
        <w:numPr>
          <w:ilvl w:val="2"/>
          <w:numId w:val="34"/>
        </w:numPr>
        <w:tabs>
          <w:tab w:pos="828" w:val="left" w:leader="none"/>
        </w:tabs>
        <w:spacing w:line="240" w:lineRule="auto" w:before="187" w:after="0"/>
        <w:ind w:left="828" w:right="0" w:hanging="523"/>
        <w:jc w:val="left"/>
        <w:rPr>
          <w:sz w:val="19"/>
        </w:rPr>
      </w:pPr>
      <w:r>
        <w:rPr>
          <w:sz w:val="19"/>
        </w:rPr>
        <w:t>nos</w:t>
      </w:r>
      <w:r>
        <w:rPr>
          <w:spacing w:val="-3"/>
          <w:sz w:val="19"/>
        </w:rPr>
        <w:t> </w:t>
      </w:r>
      <w:r>
        <w:rPr>
          <w:sz w:val="19"/>
        </w:rPr>
        <w:t>casos</w:t>
      </w:r>
      <w:r>
        <w:rPr>
          <w:spacing w:val="-2"/>
          <w:sz w:val="19"/>
        </w:rPr>
        <w:t> </w:t>
      </w:r>
      <w:r>
        <w:rPr>
          <w:sz w:val="19"/>
        </w:rPr>
        <w:t>de</w:t>
      </w:r>
      <w:r>
        <w:rPr>
          <w:spacing w:val="-3"/>
          <w:sz w:val="19"/>
        </w:rPr>
        <w:t> </w:t>
      </w:r>
      <w:r>
        <w:rPr>
          <w:sz w:val="19"/>
        </w:rPr>
        <w:t>obrigação</w:t>
      </w:r>
      <w:r>
        <w:rPr>
          <w:spacing w:val="-2"/>
          <w:sz w:val="19"/>
        </w:rPr>
        <w:t> </w:t>
      </w:r>
      <w:r>
        <w:rPr>
          <w:sz w:val="19"/>
        </w:rPr>
        <w:t>de</w:t>
      </w:r>
      <w:r>
        <w:rPr>
          <w:spacing w:val="-2"/>
          <w:sz w:val="19"/>
        </w:rPr>
        <w:t> </w:t>
      </w:r>
      <w:r>
        <w:rPr>
          <w:sz w:val="19"/>
        </w:rPr>
        <w:t>pagamento</w:t>
      </w:r>
      <w:r>
        <w:rPr>
          <w:spacing w:val="-3"/>
          <w:sz w:val="19"/>
        </w:rPr>
        <w:t> </w:t>
      </w:r>
      <w:r>
        <w:rPr>
          <w:sz w:val="19"/>
        </w:rPr>
        <w:t>de</w:t>
      </w:r>
      <w:r>
        <w:rPr>
          <w:spacing w:val="-2"/>
          <w:sz w:val="19"/>
        </w:rPr>
        <w:t> </w:t>
      </w:r>
      <w:r>
        <w:rPr>
          <w:sz w:val="19"/>
        </w:rPr>
        <w:t>multa</w:t>
      </w:r>
      <w:r>
        <w:rPr>
          <w:spacing w:val="-2"/>
          <w:sz w:val="19"/>
        </w:rPr>
        <w:t> </w:t>
      </w:r>
      <w:r>
        <w:rPr>
          <w:sz w:val="19"/>
        </w:rPr>
        <w:t>pelo</w:t>
      </w:r>
      <w:r>
        <w:rPr>
          <w:spacing w:val="-3"/>
          <w:sz w:val="19"/>
        </w:rPr>
        <w:t> </w:t>
      </w:r>
      <w:r>
        <w:rPr>
          <w:sz w:val="19"/>
        </w:rPr>
        <w:t>CONTRATADO,</w:t>
      </w:r>
      <w:r>
        <w:rPr>
          <w:spacing w:val="-2"/>
          <w:sz w:val="19"/>
        </w:rPr>
        <w:t> </w:t>
      </w:r>
      <w:r>
        <w:rPr>
          <w:sz w:val="19"/>
        </w:rPr>
        <w:t>reter</w:t>
      </w:r>
      <w:r>
        <w:rPr>
          <w:spacing w:val="-3"/>
          <w:sz w:val="19"/>
        </w:rPr>
        <w:t> </w:t>
      </w:r>
      <w:r>
        <w:rPr>
          <w:sz w:val="19"/>
        </w:rPr>
        <w:t>e</w:t>
      </w:r>
      <w:r>
        <w:rPr>
          <w:spacing w:val="-2"/>
          <w:sz w:val="19"/>
        </w:rPr>
        <w:t> </w:t>
      </w:r>
      <w:r>
        <w:rPr>
          <w:sz w:val="19"/>
        </w:rPr>
        <w:t>executar</w:t>
      </w:r>
      <w:r>
        <w:rPr>
          <w:spacing w:val="-2"/>
          <w:sz w:val="19"/>
        </w:rPr>
        <w:t> </w:t>
      </w:r>
      <w:r>
        <w:rPr>
          <w:sz w:val="19"/>
        </w:rPr>
        <w:t>a</w:t>
      </w:r>
      <w:r>
        <w:rPr>
          <w:spacing w:val="-3"/>
          <w:sz w:val="19"/>
        </w:rPr>
        <w:t> </w:t>
      </w:r>
      <w:r>
        <w:rPr>
          <w:sz w:val="19"/>
        </w:rPr>
        <w:t>garantia</w:t>
      </w:r>
      <w:r>
        <w:rPr>
          <w:spacing w:val="-2"/>
          <w:sz w:val="19"/>
        </w:rPr>
        <w:t> </w:t>
      </w:r>
      <w:r>
        <w:rPr>
          <w:sz w:val="19"/>
        </w:rPr>
        <w:t>prestada;</w:t>
      </w:r>
      <w:r>
        <w:rPr>
          <w:spacing w:val="-2"/>
          <w:sz w:val="19"/>
        </w:rPr>
        <w:t> </w:t>
      </w:r>
      <w:r>
        <w:rPr>
          <w:spacing w:val="-10"/>
          <w:sz w:val="19"/>
        </w:rPr>
        <w:t>e</w:t>
      </w:r>
    </w:p>
    <w:p>
      <w:pPr>
        <w:pStyle w:val="ListParagraph"/>
        <w:numPr>
          <w:ilvl w:val="2"/>
          <w:numId w:val="34"/>
        </w:numPr>
        <w:tabs>
          <w:tab w:pos="835" w:val="left" w:leader="none"/>
        </w:tabs>
        <w:spacing w:line="235" w:lineRule="auto" w:before="201" w:after="0"/>
        <w:ind w:left="305" w:right="288" w:firstLine="0"/>
        <w:jc w:val="both"/>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em favor do CONTRATADO decorrentes do Contrato.</w:t>
      </w:r>
    </w:p>
    <w:p>
      <w:pPr>
        <w:pStyle w:val="ListParagraph"/>
        <w:numPr>
          <w:ilvl w:val="1"/>
          <w:numId w:val="34"/>
        </w:numPr>
        <w:tabs>
          <w:tab w:pos="688" w:val="left" w:leader="none"/>
        </w:tabs>
        <w:spacing w:line="235" w:lineRule="auto" w:before="203" w:after="0"/>
        <w:ind w:left="305" w:right="288" w:firstLine="0"/>
        <w:jc w:val="both"/>
        <w:rPr>
          <w:sz w:val="19"/>
        </w:rPr>
      </w:pPr>
      <w:r>
        <w:rPr>
          <w:sz w:val="19"/>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w:t>
      </w:r>
      <w:r>
        <w:rPr>
          <w:sz w:val="19"/>
        </w:rPr>
        <w:t>companheiro ou parente em linha reta, colateral ou por afinidade, até o terceiro grau (art. 14, inciso IV, da Lei nº 14.133/2021).</w:t>
      </w:r>
    </w:p>
    <w:p>
      <w:pPr>
        <w:pStyle w:val="BodyText"/>
        <w:ind w:left="0"/>
      </w:pPr>
    </w:p>
    <w:p>
      <w:pPr>
        <w:pStyle w:val="BodyText"/>
        <w:spacing w:before="1"/>
        <w:ind w:left="0"/>
      </w:pPr>
    </w:p>
    <w:p>
      <w:pPr>
        <w:pStyle w:val="Heading2"/>
      </w:pPr>
      <w:r>
        <w:rPr>
          <w:spacing w:val="-2"/>
        </w:rPr>
        <w:t>CLÁUSULA</w:t>
      </w:r>
      <w:r>
        <w:rPr>
          <w:spacing w:val="-6"/>
        </w:rPr>
        <w:t> </w:t>
      </w:r>
      <w:r>
        <w:rPr>
          <w:spacing w:val="-2"/>
        </w:rPr>
        <w:t>DÉCIMA</w:t>
      </w:r>
      <w:r>
        <w:rPr>
          <w:spacing w:val="-6"/>
        </w:rPr>
        <w:t> </w:t>
      </w:r>
      <w:r>
        <w:rPr>
          <w:spacing w:val="-2"/>
        </w:rPr>
        <w:t>QUARTA</w:t>
      </w:r>
      <w:r>
        <w:rPr>
          <w:spacing w:val="-6"/>
        </w:rPr>
        <w:t> </w:t>
      </w:r>
      <w:r>
        <w:rPr>
          <w:spacing w:val="-2"/>
        </w:rPr>
        <w:t>–</w:t>
      </w:r>
      <w:r>
        <w:rPr>
          <w:spacing w:val="-6"/>
        </w:rPr>
        <w:t> </w:t>
      </w:r>
      <w:r>
        <w:rPr>
          <w:spacing w:val="-2"/>
        </w:rPr>
        <w:t>ALTERAÇÕES</w:t>
      </w:r>
    </w:p>
    <w:p>
      <w:pPr>
        <w:pStyle w:val="ListParagraph"/>
        <w:numPr>
          <w:ilvl w:val="1"/>
          <w:numId w:val="37"/>
        </w:numPr>
        <w:tabs>
          <w:tab w:pos="685" w:val="left" w:leader="none"/>
        </w:tabs>
        <w:spacing w:line="240" w:lineRule="auto" w:before="210" w:after="0"/>
        <w:ind w:left="685" w:right="0" w:hanging="380"/>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arts.</w:t>
      </w:r>
      <w:r>
        <w:rPr>
          <w:spacing w:val="-1"/>
          <w:sz w:val="19"/>
        </w:rPr>
        <w:t> </w:t>
      </w:r>
      <w:r>
        <w:rPr>
          <w:sz w:val="19"/>
        </w:rPr>
        <w:t>124 e seguintes</w:t>
      </w:r>
      <w:r>
        <w:rPr>
          <w:spacing w:val="-1"/>
          <w:sz w:val="19"/>
        </w:rPr>
        <w:t> </w:t>
      </w:r>
      <w:r>
        <w:rPr>
          <w:sz w:val="19"/>
        </w:rPr>
        <w:t>da Lei nº </w:t>
      </w:r>
      <w:r>
        <w:rPr>
          <w:spacing w:val="-2"/>
          <w:sz w:val="19"/>
        </w:rPr>
        <w:t>14.133/2021.</w:t>
      </w:r>
    </w:p>
    <w:p>
      <w:pPr>
        <w:pStyle w:val="ListParagraph"/>
        <w:numPr>
          <w:ilvl w:val="1"/>
          <w:numId w:val="37"/>
        </w:numPr>
        <w:tabs>
          <w:tab w:pos="698" w:val="left" w:leader="none"/>
        </w:tabs>
        <w:spacing w:line="216" w:lineRule="exact" w:before="198" w:after="0"/>
        <w:ind w:left="698" w:right="0" w:hanging="393"/>
        <w:jc w:val="left"/>
        <w:rPr>
          <w:sz w:val="19"/>
        </w:rPr>
      </w:pPr>
      <w:r>
        <w:rPr>
          <w:sz w:val="19"/>
        </w:rPr>
        <w:t>O</w:t>
      </w:r>
      <w:r>
        <w:rPr>
          <w:spacing w:val="9"/>
          <w:sz w:val="19"/>
        </w:rPr>
        <w:t> </w:t>
      </w:r>
      <w:r>
        <w:rPr>
          <w:sz w:val="19"/>
        </w:rPr>
        <w:t>CONTRATADO</w:t>
      </w:r>
      <w:r>
        <w:rPr>
          <w:spacing w:val="11"/>
          <w:sz w:val="19"/>
        </w:rPr>
        <w:t> </w:t>
      </w:r>
      <w:r>
        <w:rPr>
          <w:sz w:val="19"/>
        </w:rPr>
        <w:t>é</w:t>
      </w:r>
      <w:r>
        <w:rPr>
          <w:spacing w:val="12"/>
          <w:sz w:val="19"/>
        </w:rPr>
        <w:t> </w:t>
      </w:r>
      <w:r>
        <w:rPr>
          <w:sz w:val="19"/>
        </w:rPr>
        <w:t>obrigado</w:t>
      </w:r>
      <w:r>
        <w:rPr>
          <w:spacing w:val="11"/>
          <w:sz w:val="19"/>
        </w:rPr>
        <w:t> </w:t>
      </w:r>
      <w:r>
        <w:rPr>
          <w:sz w:val="19"/>
        </w:rPr>
        <w:t>a</w:t>
      </w:r>
      <w:r>
        <w:rPr>
          <w:spacing w:val="11"/>
          <w:sz w:val="19"/>
        </w:rPr>
        <w:t> </w:t>
      </w:r>
      <w:r>
        <w:rPr>
          <w:sz w:val="19"/>
        </w:rPr>
        <w:t>aceitar,</w:t>
      </w:r>
      <w:r>
        <w:rPr>
          <w:spacing w:val="12"/>
          <w:sz w:val="19"/>
        </w:rPr>
        <w:t> </w:t>
      </w:r>
      <w:r>
        <w:rPr>
          <w:sz w:val="19"/>
        </w:rPr>
        <w:t>nas</w:t>
      </w:r>
      <w:r>
        <w:rPr>
          <w:spacing w:val="11"/>
          <w:sz w:val="19"/>
        </w:rPr>
        <w:t> </w:t>
      </w:r>
      <w:r>
        <w:rPr>
          <w:sz w:val="19"/>
        </w:rPr>
        <w:t>mesmas</w:t>
      </w:r>
      <w:r>
        <w:rPr>
          <w:spacing w:val="11"/>
          <w:sz w:val="19"/>
        </w:rPr>
        <w:t> </w:t>
      </w:r>
      <w:r>
        <w:rPr>
          <w:sz w:val="19"/>
        </w:rPr>
        <w:t>condições</w:t>
      </w:r>
      <w:r>
        <w:rPr>
          <w:spacing w:val="12"/>
          <w:sz w:val="19"/>
        </w:rPr>
        <w:t> </w:t>
      </w:r>
      <w:r>
        <w:rPr>
          <w:sz w:val="19"/>
        </w:rPr>
        <w:t>contratuais,</w:t>
      </w:r>
      <w:r>
        <w:rPr>
          <w:spacing w:val="11"/>
          <w:sz w:val="19"/>
        </w:rPr>
        <w:t> </w:t>
      </w:r>
      <w:r>
        <w:rPr>
          <w:sz w:val="19"/>
        </w:rPr>
        <w:t>os</w:t>
      </w:r>
      <w:r>
        <w:rPr>
          <w:spacing w:val="11"/>
          <w:sz w:val="19"/>
        </w:rPr>
        <w:t> </w:t>
      </w:r>
      <w:r>
        <w:rPr>
          <w:sz w:val="19"/>
        </w:rPr>
        <w:t>acréscimos</w:t>
      </w:r>
      <w:r>
        <w:rPr>
          <w:spacing w:val="12"/>
          <w:sz w:val="19"/>
        </w:rPr>
        <w:t> </w:t>
      </w:r>
      <w:r>
        <w:rPr>
          <w:sz w:val="19"/>
        </w:rPr>
        <w:t>ou</w:t>
      </w:r>
      <w:r>
        <w:rPr>
          <w:spacing w:val="11"/>
          <w:sz w:val="19"/>
        </w:rPr>
        <w:t> </w:t>
      </w:r>
      <w:r>
        <w:rPr>
          <w:sz w:val="19"/>
        </w:rPr>
        <w:t>supressões</w:t>
      </w:r>
      <w:r>
        <w:rPr>
          <w:spacing w:val="12"/>
          <w:sz w:val="19"/>
        </w:rPr>
        <w:t> </w:t>
      </w:r>
      <w:r>
        <w:rPr>
          <w:sz w:val="19"/>
        </w:rPr>
        <w:t>que</w:t>
      </w:r>
      <w:r>
        <w:rPr>
          <w:spacing w:val="11"/>
          <w:sz w:val="19"/>
        </w:rPr>
        <w:t> </w:t>
      </w:r>
      <w:r>
        <w:rPr>
          <w:sz w:val="19"/>
        </w:rPr>
        <w:t>se</w:t>
      </w:r>
      <w:r>
        <w:rPr>
          <w:spacing w:val="11"/>
          <w:sz w:val="19"/>
        </w:rPr>
        <w:t> </w:t>
      </w:r>
      <w:r>
        <w:rPr>
          <w:sz w:val="19"/>
        </w:rPr>
        <w:t>fizerem</w:t>
      </w:r>
      <w:r>
        <w:rPr>
          <w:spacing w:val="12"/>
          <w:sz w:val="19"/>
        </w:rPr>
        <w:t> </w:t>
      </w:r>
      <w:r>
        <w:rPr>
          <w:sz w:val="19"/>
        </w:rPr>
        <w:t>necessários,</w:t>
      </w:r>
      <w:r>
        <w:rPr>
          <w:spacing w:val="11"/>
          <w:sz w:val="19"/>
        </w:rPr>
        <w:t> </w:t>
      </w:r>
      <w:r>
        <w:rPr>
          <w:sz w:val="19"/>
        </w:rPr>
        <w:t>até</w:t>
      </w:r>
      <w:r>
        <w:rPr>
          <w:spacing w:val="11"/>
          <w:sz w:val="19"/>
        </w:rPr>
        <w:t> </w:t>
      </w:r>
      <w:r>
        <w:rPr>
          <w:sz w:val="19"/>
        </w:rPr>
        <w:t>o</w:t>
      </w:r>
      <w:r>
        <w:rPr>
          <w:spacing w:val="12"/>
          <w:sz w:val="19"/>
        </w:rPr>
        <w:t> </w:t>
      </w:r>
      <w:r>
        <w:rPr>
          <w:sz w:val="19"/>
        </w:rPr>
        <w:t>limite</w:t>
      </w:r>
      <w:r>
        <w:rPr>
          <w:spacing w:val="11"/>
          <w:sz w:val="19"/>
        </w:rPr>
        <w:t> </w:t>
      </w:r>
      <w:r>
        <w:rPr>
          <w:sz w:val="19"/>
        </w:rPr>
        <w:t>de</w:t>
      </w:r>
      <w:r>
        <w:rPr>
          <w:spacing w:val="11"/>
          <w:sz w:val="19"/>
        </w:rPr>
        <w:t> </w:t>
      </w:r>
      <w:r>
        <w:rPr>
          <w:sz w:val="19"/>
        </w:rPr>
        <w:t>25%</w:t>
      </w:r>
      <w:r>
        <w:rPr>
          <w:spacing w:val="12"/>
          <w:sz w:val="19"/>
        </w:rPr>
        <w:t> </w:t>
      </w:r>
      <w:r>
        <w:rPr>
          <w:sz w:val="19"/>
        </w:rPr>
        <w:t>(vinte</w:t>
      </w:r>
      <w:r>
        <w:rPr>
          <w:spacing w:val="11"/>
          <w:sz w:val="19"/>
        </w:rPr>
        <w:t> </w:t>
      </w:r>
      <w:r>
        <w:rPr>
          <w:sz w:val="19"/>
        </w:rPr>
        <w:t>e</w:t>
      </w:r>
      <w:r>
        <w:rPr>
          <w:spacing w:val="11"/>
          <w:sz w:val="19"/>
        </w:rPr>
        <w:t> </w:t>
      </w:r>
      <w:r>
        <w:rPr>
          <w:sz w:val="19"/>
        </w:rPr>
        <w:t>cinco</w:t>
      </w:r>
      <w:r>
        <w:rPr>
          <w:spacing w:val="12"/>
          <w:sz w:val="19"/>
        </w:rPr>
        <w:t> </w:t>
      </w:r>
      <w:r>
        <w:rPr>
          <w:sz w:val="19"/>
        </w:rPr>
        <w:t>por</w:t>
      </w:r>
      <w:r>
        <w:rPr>
          <w:spacing w:val="11"/>
          <w:sz w:val="19"/>
        </w:rPr>
        <w:t> </w:t>
      </w:r>
      <w:r>
        <w:rPr>
          <w:sz w:val="19"/>
        </w:rPr>
        <w:t>cento)</w:t>
      </w:r>
      <w:r>
        <w:rPr>
          <w:spacing w:val="12"/>
          <w:sz w:val="19"/>
        </w:rPr>
        <w:t> </w:t>
      </w:r>
      <w:r>
        <w:rPr>
          <w:spacing w:val="-5"/>
          <w:sz w:val="19"/>
        </w:rPr>
        <w:t>do</w:t>
      </w:r>
    </w:p>
    <w:p>
      <w:pPr>
        <w:pStyle w:val="BodyText"/>
        <w:spacing w:line="216" w:lineRule="exact"/>
      </w:pPr>
      <w:r>
        <w:rPr>
          <w:b/>
        </w:rPr>
        <w:t>valor</w:t>
      </w:r>
      <w:r>
        <w:rPr>
          <w:b/>
          <w:spacing w:val="-4"/>
        </w:rPr>
        <w:t> </w:t>
      </w:r>
      <w:r>
        <w:rPr>
          <w:b/>
        </w:rPr>
        <w:t>anual </w:t>
      </w:r>
      <w:r>
        <w:rPr/>
        <w:t>atualizado do Contrato, na forma do art. 125 da Lei nº </w:t>
      </w:r>
      <w:r>
        <w:rPr>
          <w:spacing w:val="-2"/>
        </w:rPr>
        <w:t>14.133/2021.</w:t>
      </w:r>
    </w:p>
    <w:p>
      <w:pPr>
        <w:pStyle w:val="ListParagraph"/>
        <w:numPr>
          <w:ilvl w:val="1"/>
          <w:numId w:val="37"/>
        </w:numPr>
        <w:tabs>
          <w:tab w:pos="674" w:val="left" w:leader="none"/>
        </w:tabs>
        <w:spacing w:line="240" w:lineRule="auto" w:before="186" w:after="0"/>
        <w:ind w:left="674" w:right="0" w:hanging="369"/>
        <w:jc w:val="left"/>
        <w:rPr>
          <w:sz w:val="19"/>
        </w:rPr>
      </w:pPr>
      <w:r>
        <w:rPr>
          <w:sz w:val="19"/>
        </w:rPr>
        <w:t>As</w:t>
      </w:r>
      <w:r>
        <w:rPr>
          <w:spacing w:val="-1"/>
          <w:sz w:val="19"/>
        </w:rPr>
        <w:t> </w:t>
      </w:r>
      <w:r>
        <w:rPr>
          <w:sz w:val="19"/>
        </w:rPr>
        <w:t>alterações</w:t>
      </w:r>
      <w:r>
        <w:rPr>
          <w:spacing w:val="-1"/>
          <w:sz w:val="19"/>
        </w:rPr>
        <w:t> </w:t>
      </w:r>
      <w:r>
        <w:rPr>
          <w:sz w:val="19"/>
        </w:rPr>
        <w:t>contratuais</w:t>
      </w:r>
      <w:r>
        <w:rPr>
          <w:spacing w:val="-1"/>
          <w:sz w:val="19"/>
        </w:rPr>
        <w:t> </w:t>
      </w:r>
      <w:r>
        <w:rPr>
          <w:sz w:val="19"/>
        </w:rPr>
        <w:t>deverão ser</w:t>
      </w:r>
      <w:r>
        <w:rPr>
          <w:spacing w:val="-1"/>
          <w:sz w:val="19"/>
        </w:rPr>
        <w:t> </w:t>
      </w:r>
      <w:r>
        <w:rPr>
          <w:sz w:val="19"/>
        </w:rPr>
        <w:t>promovidas</w:t>
      </w:r>
      <w:r>
        <w:rPr>
          <w:spacing w:val="-1"/>
          <w:sz w:val="19"/>
        </w:rPr>
        <w:t> </w:t>
      </w:r>
      <w:r>
        <w:rPr>
          <w:sz w:val="19"/>
        </w:rPr>
        <w:t>mediante</w:t>
      </w:r>
      <w:r>
        <w:rPr>
          <w:spacing w:val="-1"/>
          <w:sz w:val="19"/>
        </w:rPr>
        <w:t> </w:t>
      </w:r>
      <w:r>
        <w:rPr>
          <w:sz w:val="19"/>
        </w:rPr>
        <w:t>celebração de</w:t>
      </w:r>
      <w:r>
        <w:rPr>
          <w:spacing w:val="-5"/>
          <w:sz w:val="19"/>
        </w:rPr>
        <w:t> </w:t>
      </w:r>
      <w:r>
        <w:rPr>
          <w:sz w:val="19"/>
        </w:rPr>
        <w:t>Termo</w:t>
      </w:r>
      <w:r>
        <w:rPr>
          <w:spacing w:val="-12"/>
          <w:sz w:val="19"/>
        </w:rPr>
        <w:t> </w:t>
      </w:r>
      <w:r>
        <w:rPr>
          <w:sz w:val="19"/>
        </w:rPr>
        <w:t>Aditivo, submetido</w:t>
      </w:r>
      <w:r>
        <w:rPr>
          <w:spacing w:val="-1"/>
          <w:sz w:val="19"/>
        </w:rPr>
        <w:t> </w:t>
      </w:r>
      <w:r>
        <w:rPr>
          <w:sz w:val="19"/>
        </w:rPr>
        <w:t>à</w:t>
      </w:r>
      <w:r>
        <w:rPr>
          <w:spacing w:val="-1"/>
          <w:sz w:val="19"/>
        </w:rPr>
        <w:t> </w:t>
      </w:r>
      <w:r>
        <w:rPr>
          <w:sz w:val="19"/>
        </w:rPr>
        <w:t>prévia</w:t>
      </w:r>
      <w:r>
        <w:rPr>
          <w:spacing w:val="-1"/>
          <w:sz w:val="19"/>
        </w:rPr>
        <w:t> </w:t>
      </w:r>
      <w:r>
        <w:rPr>
          <w:sz w:val="19"/>
        </w:rPr>
        <w:t>aprovação da</w:t>
      </w:r>
      <w:r>
        <w:rPr>
          <w:spacing w:val="-1"/>
          <w:sz w:val="19"/>
        </w:rPr>
        <w:t> </w:t>
      </w:r>
      <w:r>
        <w:rPr>
          <w:sz w:val="19"/>
        </w:rPr>
        <w:t>assessoria</w:t>
      </w:r>
      <w:r>
        <w:rPr>
          <w:spacing w:val="-1"/>
          <w:sz w:val="19"/>
        </w:rPr>
        <w:t> </w:t>
      </w:r>
      <w:r>
        <w:rPr>
          <w:sz w:val="19"/>
        </w:rPr>
        <w:t>jurídica</w:t>
      </w:r>
      <w:r>
        <w:rPr>
          <w:spacing w:val="-1"/>
          <w:sz w:val="19"/>
        </w:rPr>
        <w:t> </w:t>
      </w:r>
      <w:r>
        <w:rPr>
          <w:sz w:val="19"/>
        </w:rPr>
        <w:t>do </w:t>
      </w:r>
      <w:r>
        <w:rPr>
          <w:spacing w:val="-2"/>
          <w:sz w:val="19"/>
        </w:rPr>
        <w:t>CONTRATANTE.</w:t>
      </w:r>
    </w:p>
    <w:p>
      <w:pPr>
        <w:pStyle w:val="ListParagraph"/>
        <w:numPr>
          <w:ilvl w:val="1"/>
          <w:numId w:val="37"/>
        </w:numPr>
        <w:tabs>
          <w:tab w:pos="685" w:val="left" w:leader="none"/>
        </w:tabs>
        <w:spacing w:line="240" w:lineRule="auto" w:before="199" w:after="0"/>
        <w:ind w:left="685" w:right="0" w:hanging="380"/>
        <w:jc w:val="left"/>
        <w:rPr>
          <w:sz w:val="19"/>
        </w:rPr>
      </w:pPr>
      <w:r>
        <w:rPr>
          <w:sz w:val="19"/>
        </w:rPr>
        <w:t>Registros</w:t>
      </w:r>
      <w:r>
        <w:rPr>
          <w:spacing w:val="-3"/>
          <w:sz w:val="19"/>
        </w:rPr>
        <w:t> </w:t>
      </w:r>
      <w:r>
        <w:rPr>
          <w:sz w:val="19"/>
        </w:rPr>
        <w:t>que</w:t>
      </w:r>
      <w:r>
        <w:rPr>
          <w:spacing w:val="-1"/>
          <w:sz w:val="19"/>
        </w:rPr>
        <w:t> </w:t>
      </w:r>
      <w:r>
        <w:rPr>
          <w:sz w:val="19"/>
        </w:rPr>
        <w:t>não caracterizam</w:t>
      </w:r>
      <w:r>
        <w:rPr>
          <w:spacing w:val="-1"/>
          <w:sz w:val="19"/>
        </w:rPr>
        <w:t> </w:t>
      </w:r>
      <w:r>
        <w:rPr>
          <w:sz w:val="19"/>
        </w:rPr>
        <w:t>alteração do</w:t>
      </w:r>
      <w:r>
        <w:rPr>
          <w:spacing w:val="-1"/>
          <w:sz w:val="19"/>
        </w:rPr>
        <w:t> </w:t>
      </w:r>
      <w:r>
        <w:rPr>
          <w:sz w:val="19"/>
        </w:rPr>
        <w:t>Contrato poderão</w:t>
      </w:r>
      <w:r>
        <w:rPr>
          <w:spacing w:val="-1"/>
          <w:sz w:val="19"/>
        </w:rPr>
        <w:t> </w:t>
      </w:r>
      <w:r>
        <w:rPr>
          <w:sz w:val="19"/>
        </w:rPr>
        <w:t>ser realizados</w:t>
      </w:r>
      <w:r>
        <w:rPr>
          <w:spacing w:val="-1"/>
          <w:sz w:val="19"/>
        </w:rPr>
        <w:t> </w:t>
      </w:r>
      <w:r>
        <w:rPr>
          <w:sz w:val="19"/>
        </w:rPr>
        <w:t>por simples</w:t>
      </w:r>
      <w:r>
        <w:rPr>
          <w:spacing w:val="-1"/>
          <w:sz w:val="19"/>
        </w:rPr>
        <w:t> </w:t>
      </w:r>
      <w:r>
        <w:rPr>
          <w:sz w:val="19"/>
        </w:rPr>
        <w:t>apostila, dispensada</w:t>
      </w:r>
      <w:r>
        <w:rPr>
          <w:spacing w:val="-1"/>
          <w:sz w:val="19"/>
        </w:rPr>
        <w:t> </w:t>
      </w:r>
      <w:r>
        <w:rPr>
          <w:sz w:val="19"/>
        </w:rPr>
        <w:t>a celebração</w:t>
      </w:r>
      <w:r>
        <w:rPr>
          <w:spacing w:val="-1"/>
          <w:sz w:val="19"/>
        </w:rPr>
        <w:t> </w:t>
      </w:r>
      <w:r>
        <w:rPr>
          <w:sz w:val="19"/>
        </w:rPr>
        <w:t>de</w:t>
      </w:r>
      <w:r>
        <w:rPr>
          <w:spacing w:val="-4"/>
          <w:sz w:val="19"/>
        </w:rPr>
        <w:t> </w:t>
      </w:r>
      <w:r>
        <w:rPr>
          <w:sz w:val="19"/>
        </w:rPr>
        <w:t>Termo</w:t>
      </w:r>
      <w:r>
        <w:rPr>
          <w:spacing w:val="-12"/>
          <w:sz w:val="19"/>
        </w:rPr>
        <w:t> </w:t>
      </w:r>
      <w:r>
        <w:rPr>
          <w:sz w:val="19"/>
        </w:rPr>
        <w:t>Aditivo, na</w:t>
      </w:r>
      <w:r>
        <w:rPr>
          <w:spacing w:val="-1"/>
          <w:sz w:val="19"/>
        </w:rPr>
        <w:t> </w:t>
      </w:r>
      <w:r>
        <w:rPr>
          <w:sz w:val="19"/>
        </w:rPr>
        <w:t>forma do</w:t>
      </w:r>
      <w:r>
        <w:rPr>
          <w:spacing w:val="-1"/>
          <w:sz w:val="19"/>
        </w:rPr>
        <w:t> </w:t>
      </w:r>
      <w:r>
        <w:rPr>
          <w:sz w:val="19"/>
        </w:rPr>
        <w:t>art. 136</w:t>
      </w:r>
      <w:r>
        <w:rPr>
          <w:spacing w:val="-1"/>
          <w:sz w:val="19"/>
        </w:rPr>
        <w:t> </w:t>
      </w:r>
      <w:r>
        <w:rPr>
          <w:sz w:val="19"/>
        </w:rPr>
        <w:t>da Lei</w:t>
      </w:r>
      <w:r>
        <w:rPr>
          <w:spacing w:val="-1"/>
          <w:sz w:val="19"/>
        </w:rPr>
        <w:t> </w:t>
      </w:r>
      <w:r>
        <w:rPr>
          <w:sz w:val="19"/>
        </w:rPr>
        <w:t>nº </w:t>
      </w:r>
      <w:r>
        <w:rPr>
          <w:spacing w:val="-2"/>
          <w:sz w:val="19"/>
        </w:rPr>
        <w:t>14.133/2021.</w:t>
      </w:r>
    </w:p>
    <w:p>
      <w:pPr>
        <w:pStyle w:val="BodyText"/>
        <w:spacing w:before="205"/>
        <w:ind w:left="0"/>
      </w:pPr>
    </w:p>
    <w:p>
      <w:pPr>
        <w:pStyle w:val="Heading2"/>
      </w:pPr>
      <w:r>
        <w:rPr>
          <w:spacing w:val="-2"/>
        </w:rPr>
        <w:t>CLÁUSULA</w:t>
      </w:r>
      <w:r>
        <w:rPr>
          <w:spacing w:val="-9"/>
        </w:rPr>
        <w:t> </w:t>
      </w:r>
      <w:r>
        <w:rPr>
          <w:spacing w:val="-2"/>
        </w:rPr>
        <w:t>DÉCIMA</w:t>
      </w:r>
      <w:r>
        <w:rPr>
          <w:spacing w:val="-6"/>
        </w:rPr>
        <w:t> </w:t>
      </w:r>
      <w:r>
        <w:rPr>
          <w:spacing w:val="-2"/>
        </w:rPr>
        <w:t>QUINTA</w:t>
      </w:r>
      <w:r>
        <w:rPr>
          <w:spacing w:val="-7"/>
        </w:rPr>
        <w:t> </w:t>
      </w:r>
      <w:r>
        <w:rPr>
          <w:spacing w:val="-2"/>
        </w:rPr>
        <w:t>–</w:t>
      </w:r>
      <w:r>
        <w:rPr>
          <w:spacing w:val="6"/>
        </w:rPr>
        <w:t> </w:t>
      </w:r>
      <w:r>
        <w:rPr>
          <w:spacing w:val="-2"/>
        </w:rPr>
        <w:t>DOTAÇÃO</w:t>
      </w:r>
      <w:r>
        <w:rPr>
          <w:spacing w:val="7"/>
        </w:rPr>
        <w:t> </w:t>
      </w:r>
      <w:r>
        <w:rPr>
          <w:spacing w:val="-2"/>
        </w:rPr>
        <w:t>ORÇAMENTÁRIA</w:t>
      </w:r>
    </w:p>
    <w:p>
      <w:pPr>
        <w:pStyle w:val="BodyText"/>
        <w:spacing w:before="4"/>
        <w:ind w:left="0"/>
        <w:rPr>
          <w:b/>
        </w:rPr>
      </w:pPr>
    </w:p>
    <w:p>
      <w:pPr>
        <w:pStyle w:val="ListParagraph"/>
        <w:numPr>
          <w:ilvl w:val="1"/>
          <w:numId w:val="38"/>
        </w:numPr>
        <w:tabs>
          <w:tab w:pos="674" w:val="left" w:leader="none"/>
          <w:tab w:pos="11301" w:val="left" w:leader="dot"/>
        </w:tabs>
        <w:spacing w:line="240" w:lineRule="auto" w:before="0" w:after="0"/>
        <w:ind w:left="674" w:right="0" w:hanging="369"/>
        <w:jc w:val="left"/>
        <w:rPr>
          <w:sz w:val="19"/>
        </w:rPr>
      </w:pPr>
      <w:r>
        <w:rPr>
          <w:sz w:val="19"/>
        </w:rPr>
        <w:t>As despesas com a execução do presente Contrato correrão à conta das seguintes dotações orçamentárias, para o corrente exercício </w:t>
      </w:r>
      <w:r>
        <w:rPr>
          <w:spacing w:val="-5"/>
          <w:sz w:val="19"/>
        </w:rPr>
        <w:t>de</w:t>
      </w:r>
      <w:r>
        <w:rPr>
          <w:sz w:val="19"/>
        </w:rPr>
        <w:tab/>
        <w:t>, assim classificadas: (SEI nº </w:t>
      </w:r>
      <w:r>
        <w:rPr>
          <w:b/>
          <w:spacing w:val="-2"/>
          <w:sz w:val="19"/>
        </w:rPr>
        <w:t>119029525</w:t>
      </w:r>
      <w:r>
        <w:rPr>
          <w:spacing w:val="-2"/>
          <w:sz w:val="19"/>
        </w:rPr>
        <w:t>)</w:t>
      </w:r>
    </w:p>
    <w:p>
      <w:pPr>
        <w:tabs>
          <w:tab w:pos="3443" w:val="left" w:leader="dot"/>
        </w:tabs>
        <w:spacing w:before="210"/>
        <w:ind w:left="305" w:right="0" w:firstLine="0"/>
        <w:jc w:val="left"/>
        <w:rPr>
          <w:b/>
          <w:sz w:val="19"/>
        </w:rPr>
      </w:pPr>
      <w:r>
        <w:rPr>
          <w:spacing w:val="-4"/>
          <w:sz w:val="19"/>
        </w:rPr>
        <w:t>NATUREZA</w:t>
      </w:r>
      <w:r>
        <w:rPr>
          <w:spacing w:val="-2"/>
          <w:sz w:val="19"/>
        </w:rPr>
        <w:t> </w:t>
      </w:r>
      <w:r>
        <w:rPr>
          <w:spacing w:val="-4"/>
          <w:sz w:val="19"/>
        </w:rPr>
        <w:t>DA</w:t>
      </w:r>
      <w:r>
        <w:rPr>
          <w:spacing w:val="-2"/>
          <w:sz w:val="19"/>
        </w:rPr>
        <w:t> </w:t>
      </w:r>
      <w:r>
        <w:rPr>
          <w:spacing w:val="-4"/>
          <w:sz w:val="19"/>
        </w:rPr>
        <w:t>DESPESA:</w:t>
      </w:r>
      <w:r>
        <w:rPr>
          <w:sz w:val="19"/>
        </w:rPr>
        <w:tab/>
      </w:r>
      <w:r>
        <w:rPr>
          <w:b/>
          <w:sz w:val="19"/>
        </w:rPr>
        <w:t>339039 / </w:t>
      </w:r>
      <w:r>
        <w:rPr>
          <w:b/>
          <w:spacing w:val="-5"/>
          <w:sz w:val="19"/>
        </w:rPr>
        <w:t>14</w:t>
      </w:r>
    </w:p>
    <w:p>
      <w:pPr>
        <w:spacing w:before="186"/>
        <w:ind w:left="305" w:right="0" w:firstLine="0"/>
        <w:jc w:val="left"/>
        <w:rPr>
          <w:b/>
          <w:sz w:val="19"/>
        </w:rPr>
      </w:pPr>
      <w:r>
        <w:rPr>
          <w:sz w:val="19"/>
        </w:rPr>
        <w:t>FONTE DE RECURSO: ......................... </w:t>
      </w:r>
      <w:r>
        <w:rPr>
          <w:b/>
          <w:sz w:val="19"/>
        </w:rPr>
        <w:t>1.</w:t>
      </w:r>
      <w:r>
        <w:rPr>
          <w:spacing w:val="-48"/>
          <w:sz w:val="19"/>
        </w:rPr>
        <w:t> </w:t>
      </w:r>
      <w:r>
        <w:rPr>
          <w:b/>
          <w:sz w:val="19"/>
        </w:rPr>
        <w:t>500.100 / </w:t>
      </w:r>
      <w:r>
        <w:rPr>
          <w:b/>
          <w:spacing w:val="-2"/>
          <w:sz w:val="19"/>
        </w:rPr>
        <w:t>1.761.122</w:t>
      </w:r>
    </w:p>
    <w:p>
      <w:pPr>
        <w:tabs>
          <w:tab w:pos="4857" w:val="right" w:leader="dot"/>
        </w:tabs>
        <w:spacing w:before="199"/>
        <w:ind w:left="305" w:right="0" w:firstLine="0"/>
        <w:jc w:val="left"/>
        <w:rPr>
          <w:b/>
          <w:sz w:val="19"/>
        </w:rPr>
      </w:pPr>
      <w:r>
        <w:rPr>
          <w:sz w:val="19"/>
        </w:rPr>
        <w:t>PROGRAMA</w:t>
      </w:r>
      <w:r>
        <w:rPr>
          <w:spacing w:val="-11"/>
          <w:sz w:val="19"/>
        </w:rPr>
        <w:t> </w:t>
      </w:r>
      <w:r>
        <w:rPr>
          <w:sz w:val="19"/>
        </w:rPr>
        <w:t>DE</w:t>
      </w:r>
      <w:r>
        <w:rPr>
          <w:spacing w:val="-4"/>
          <w:sz w:val="19"/>
        </w:rPr>
        <w:t> </w:t>
      </w:r>
      <w:r>
        <w:rPr>
          <w:spacing w:val="-2"/>
          <w:sz w:val="19"/>
        </w:rPr>
        <w:t>TRABALHO:</w:t>
      </w:r>
      <w:r>
        <w:rPr>
          <w:sz w:val="19"/>
        </w:rPr>
        <w:tab/>
      </w:r>
      <w:r>
        <w:rPr>
          <w:b/>
          <w:spacing w:val="-2"/>
          <w:sz w:val="19"/>
        </w:rPr>
        <w:t>12.122.0002.2016</w:t>
      </w:r>
    </w:p>
    <w:p>
      <w:pPr>
        <w:pStyle w:val="BodyText"/>
        <w:spacing w:before="186"/>
      </w:pPr>
      <w:r>
        <w:rPr/>
        <w:t>NOTA</w:t>
      </w:r>
      <w:r>
        <w:rPr>
          <w:spacing w:val="-12"/>
        </w:rPr>
        <w:t> </w:t>
      </w:r>
      <w:r>
        <w:rPr/>
        <w:t>DE</w:t>
      </w:r>
      <w:r>
        <w:rPr>
          <w:spacing w:val="-10"/>
        </w:rPr>
        <w:t> </w:t>
      </w:r>
      <w:r>
        <w:rPr/>
        <w:t>EMPENHO:</w:t>
      </w:r>
      <w:r>
        <w:rPr>
          <w:spacing w:val="-5"/>
        </w:rPr>
        <w:t> </w:t>
      </w:r>
      <w:r>
        <w:rPr>
          <w:spacing w:val="-2"/>
        </w:rPr>
        <w:t>..........................</w:t>
      </w:r>
    </w:p>
    <w:p>
      <w:pPr>
        <w:pStyle w:val="ListParagraph"/>
        <w:numPr>
          <w:ilvl w:val="1"/>
          <w:numId w:val="38"/>
        </w:numPr>
        <w:tabs>
          <w:tab w:pos="674" w:val="left" w:leader="none"/>
        </w:tabs>
        <w:spacing w:line="240" w:lineRule="auto" w:before="222" w:after="0"/>
        <w:ind w:left="674" w:right="0" w:hanging="369"/>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spacing w:after="0" w:line="240" w:lineRule="auto"/>
        <w:jc w:val="left"/>
        <w:rPr>
          <w:sz w:val="19"/>
        </w:rPr>
        <w:sectPr>
          <w:pgSz w:w="15840" w:h="24480"/>
          <w:pgMar w:top="480" w:bottom="280" w:left="360" w:right="360"/>
        </w:sectPr>
      </w:pPr>
    </w:p>
    <w:p>
      <w:pPr>
        <w:pStyle w:val="ListParagraph"/>
        <w:numPr>
          <w:ilvl w:val="1"/>
          <w:numId w:val="38"/>
        </w:numPr>
        <w:tabs>
          <w:tab w:pos="690" w:val="left" w:leader="none"/>
        </w:tabs>
        <w:spacing w:line="235" w:lineRule="auto" w:before="83" w:after="0"/>
        <w:ind w:left="305" w:right="288" w:firstLine="0"/>
        <w:jc w:val="both"/>
        <w:rPr>
          <w:sz w:val="19"/>
        </w:rPr>
      </w:pPr>
      <w:r>
        <w:rPr>
          <w:sz w:val="19"/>
        </w:rPr>
        <w:t>No início da contratação e de cada exercício deverá ser atestada a existência de créditos orçamentários vinculados à contratação e a vantagem em sua manutenção, na forma do art. 105</w:t>
      </w:r>
      <w:r>
        <w:rPr>
          <w:spacing w:val="40"/>
          <w:sz w:val="19"/>
        </w:rPr>
        <w:t> </w:t>
      </w:r>
      <w:r>
        <w:rPr>
          <w:sz w:val="19"/>
        </w:rPr>
        <w:t>ou 106, II, da Lei nº 14.133/2021.</w:t>
      </w:r>
    </w:p>
    <w:p>
      <w:pPr>
        <w:pStyle w:val="BodyText"/>
        <w:ind w:left="0"/>
      </w:pPr>
    </w:p>
    <w:p>
      <w:pPr>
        <w:pStyle w:val="BodyText"/>
        <w:spacing w:before="95"/>
        <w:ind w:left="0"/>
      </w:pPr>
    </w:p>
    <w:p>
      <w:pPr>
        <w:pStyle w:val="Heading2"/>
      </w:pPr>
      <w:r>
        <w:rPr/>
        <w:t>CLÁUSULA</w:t>
      </w:r>
      <w:r>
        <w:rPr>
          <w:spacing w:val="-14"/>
        </w:rPr>
        <w:t> </w:t>
      </w:r>
      <w:r>
        <w:rPr/>
        <w:t>DÉCIMA</w:t>
      </w:r>
      <w:r>
        <w:rPr>
          <w:spacing w:val="-12"/>
        </w:rPr>
        <w:t> </w:t>
      </w:r>
      <w:r>
        <w:rPr/>
        <w:t>SEXTA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39"/>
        </w:numPr>
        <w:tabs>
          <w:tab w:pos="696" w:val="left" w:leader="none"/>
        </w:tabs>
        <w:spacing w:line="249" w:lineRule="auto" w:before="210" w:after="0"/>
        <w:ind w:left="305" w:right="288" w:firstLine="0"/>
        <w:jc w:val="both"/>
        <w:rPr>
          <w:sz w:val="19"/>
        </w:rPr>
      </w:pPr>
      <w:r>
        <w:rPr>
          <w:sz w:val="19"/>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196"/>
        <w:ind w:left="0"/>
      </w:pPr>
    </w:p>
    <w:p>
      <w:pPr>
        <w:pStyle w:val="Heading2"/>
      </w:pPr>
      <w:r>
        <w:rPr/>
        <w:t>CLÁUSULA</w:t>
      </w:r>
      <w:r>
        <w:rPr>
          <w:spacing w:val="-13"/>
        </w:rPr>
        <w:t> </w:t>
      </w:r>
      <w:r>
        <w:rPr/>
        <w:t>DÉCIMA</w:t>
      </w:r>
      <w:r>
        <w:rPr>
          <w:spacing w:val="-11"/>
        </w:rPr>
        <w:t> </w:t>
      </w:r>
      <w:r>
        <w:rPr/>
        <w:t>SÉTIMA</w:t>
      </w:r>
      <w:r>
        <w:rPr>
          <w:spacing w:val="-11"/>
        </w:rPr>
        <w:t> </w:t>
      </w:r>
      <w:r>
        <w:rPr/>
        <w:t>– PUBLICAÇÃO E CONTROLE DO </w:t>
      </w:r>
      <w:r>
        <w:rPr>
          <w:spacing w:val="-2"/>
        </w:rPr>
        <w:t>CONTRATO</w:t>
      </w:r>
    </w:p>
    <w:p>
      <w:pPr>
        <w:pStyle w:val="ListParagraph"/>
        <w:numPr>
          <w:ilvl w:val="1"/>
          <w:numId w:val="40"/>
        </w:numPr>
        <w:tabs>
          <w:tab w:pos="688" w:val="left" w:leader="none"/>
        </w:tabs>
        <w:spacing w:line="242" w:lineRule="auto" w:before="211" w:after="0"/>
        <w:ind w:left="305" w:right="287" w:firstLine="0"/>
        <w:jc w:val="both"/>
        <w:rPr>
          <w:sz w:val="19"/>
        </w:rPr>
      </w:pPr>
      <w:r>
        <w:rPr>
          <w:sz w:val="19"/>
        </w:rPr>
        <mc:AlternateContent>
          <mc:Choice Requires="wps">
            <w:drawing>
              <wp:anchor distT="0" distB="0" distL="0" distR="0" allowOverlap="1" layoutInCell="1" locked="0" behindDoc="0" simplePos="0" relativeHeight="15739392">
                <wp:simplePos x="0" y="0"/>
                <wp:positionH relativeFrom="page">
                  <wp:posOffset>1811558</wp:posOffset>
                </wp:positionH>
                <wp:positionV relativeFrom="paragraph">
                  <wp:posOffset>533795</wp:posOffset>
                </wp:positionV>
                <wp:extent cx="30480" cy="762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0480" cy="7620"/>
                        </a:xfrm>
                        <a:custGeom>
                          <a:avLst/>
                          <a:gdLst/>
                          <a:ahLst/>
                          <a:cxnLst/>
                          <a:rect l="l" t="t" r="r" b="b"/>
                          <a:pathLst>
                            <a:path w="30480" h="7620">
                              <a:moveTo>
                                <a:pt x="30239" y="7559"/>
                              </a:moveTo>
                              <a:lnTo>
                                <a:pt x="0" y="7559"/>
                              </a:lnTo>
                              <a:lnTo>
                                <a:pt x="0" y="0"/>
                              </a:lnTo>
                              <a:lnTo>
                                <a:pt x="30239" y="0"/>
                              </a:lnTo>
                              <a:lnTo>
                                <a:pt x="30239" y="75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42.642441pt;margin-top:42.031139pt;width:2.381068pt;height:.595267pt;mso-position-horizontal-relative:page;mso-position-vertical-relative:paragraph;z-index:15739392" id="docshape27" filled="true" fillcolor="#0000ff" stroked="false">
                <v:fill type="solid"/>
                <w10:wrap type="none"/>
              </v:rect>
            </w:pict>
          </mc:Fallback>
        </mc:AlternateContent>
      </w:r>
      <w:r>
        <w:rPr>
          <w:sz w:val="19"/>
        </w:rPr>
        <w:t>Incumbirá ao CONTRATANTE divulgar o presente instrumento no Portal Nacional de Contratações Públicas (PNCP), na forma prevista no </w:t>
      </w:r>
      <w:hyperlink r:id="rId44">
        <w:r>
          <w:rPr>
            <w:color w:val="0000FF"/>
            <w:sz w:val="19"/>
            <w:u w:val="single" w:color="0000FF"/>
          </w:rPr>
          <w:t>art. 94 da Lei nº 14.133/2021</w:t>
        </w:r>
      </w:hyperlink>
      <w:r>
        <w:rPr>
          <w:sz w:val="19"/>
        </w:rPr>
        <w:t>, bem como no respectivo sítio oficial na Internet, em atenção ao </w:t>
      </w:r>
      <w:hyperlink r:id="rId45">
        <w:r>
          <w:rPr>
            <w:color w:val="0000FF"/>
            <w:sz w:val="19"/>
            <w:u w:val="single" w:color="0000FF"/>
          </w:rPr>
          <w:t>art. 8º, </w:t>
        </w:r>
        <w:r>
          <w:rPr>
            <w:color w:val="0000FF"/>
            <w:sz w:val="19"/>
          </w:rPr>
          <w:t>§</w:t>
        </w:r>
        <w:r>
          <w:rPr>
            <w:color w:val="0000FF"/>
            <w:sz w:val="19"/>
            <w:u w:val="single" w:color="0000FF"/>
          </w:rPr>
          <w:t>2º, da Lei nº 12.527, de 18 de novembro de 2011</w:t>
        </w:r>
      </w:hyperlink>
      <w:r>
        <w:rPr>
          <w:color w:val="0000FF"/>
          <w:sz w:val="19"/>
          <w:u w:val="single" w:color="0000FF"/>
        </w:rPr>
        <w:t>, e publicar extrato da contratação no Diário Oficial do Estado, em atenção ao </w:t>
      </w:r>
      <w:r>
        <w:rPr>
          <w:sz w:val="19"/>
        </w:rPr>
        <w:t>art. 2º, §2º, da Lei nº 5.427/2009</w:t>
      </w:r>
      <w:r>
        <w:rPr>
          <w:color w:val="0000FF"/>
          <w:sz w:val="19"/>
        </w:rPr>
        <w:t>.</w:t>
      </w:r>
    </w:p>
    <w:p>
      <w:pPr>
        <w:pStyle w:val="ListParagraph"/>
        <w:numPr>
          <w:ilvl w:val="2"/>
          <w:numId w:val="40"/>
        </w:numPr>
        <w:tabs>
          <w:tab w:pos="822" w:val="left" w:leader="none"/>
        </w:tabs>
        <w:spacing w:line="235" w:lineRule="auto" w:before="198" w:after="0"/>
        <w:ind w:left="305" w:right="288" w:firstLine="0"/>
        <w:jc w:val="both"/>
        <w:rPr>
          <w:sz w:val="19"/>
        </w:rPr>
      </w:pPr>
      <w:r>
        <w:rPr>
          <w:sz w:val="19"/>
        </w:rPr>
        <w:t>A</w:t>
      </w:r>
      <w:r>
        <w:rPr>
          <w:spacing w:val="-7"/>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0"/>
        </w:numPr>
        <w:tabs>
          <w:tab w:pos="685" w:val="left" w:leader="none"/>
        </w:tabs>
        <w:spacing w:line="240" w:lineRule="auto" w:before="188" w:after="0"/>
        <w:ind w:left="685" w:right="0" w:hanging="380"/>
        <w:jc w:val="both"/>
        <w:rPr>
          <w:sz w:val="19"/>
        </w:rPr>
      </w:pPr>
      <w:r>
        <w:rPr>
          <w:sz w:val="19"/>
        </w:rPr>
        <w:t>O</w:t>
      </w:r>
      <w:r>
        <w:rPr>
          <w:spacing w:val="-5"/>
          <w:sz w:val="19"/>
        </w:rPr>
        <w:t> </w:t>
      </w:r>
      <w:r>
        <w:rPr>
          <w:sz w:val="19"/>
        </w:rPr>
        <w:t>CONTRATANTE</w:t>
      </w:r>
      <w:r>
        <w:rPr>
          <w:spacing w:val="-3"/>
          <w:sz w:val="19"/>
        </w:rPr>
        <w:t> </w:t>
      </w:r>
      <w:r>
        <w:rPr>
          <w:sz w:val="19"/>
        </w:rPr>
        <w:t>deverá</w:t>
      </w:r>
      <w:r>
        <w:rPr>
          <w:spacing w:val="-2"/>
          <w:sz w:val="19"/>
        </w:rPr>
        <w:t> </w:t>
      </w:r>
      <w:r>
        <w:rPr>
          <w:sz w:val="19"/>
        </w:rPr>
        <w:t>adotar</w:t>
      </w:r>
      <w:r>
        <w:rPr>
          <w:spacing w:val="-3"/>
          <w:sz w:val="19"/>
        </w:rPr>
        <w:t> </w:t>
      </w:r>
      <w:r>
        <w:rPr>
          <w:sz w:val="19"/>
        </w:rPr>
        <w:t>as</w:t>
      </w:r>
      <w:r>
        <w:rPr>
          <w:spacing w:val="-2"/>
          <w:sz w:val="19"/>
        </w:rPr>
        <w:t> </w:t>
      </w:r>
      <w:r>
        <w:rPr>
          <w:sz w:val="19"/>
        </w:rPr>
        <w:t>providências</w:t>
      </w:r>
      <w:r>
        <w:rPr>
          <w:spacing w:val="-3"/>
          <w:sz w:val="19"/>
        </w:rPr>
        <w:t> </w:t>
      </w:r>
      <w:r>
        <w:rPr>
          <w:sz w:val="19"/>
        </w:rPr>
        <w:t>necessárias</w:t>
      </w:r>
      <w:r>
        <w:rPr>
          <w:spacing w:val="-2"/>
          <w:sz w:val="19"/>
        </w:rPr>
        <w:t> </w:t>
      </w:r>
      <w:r>
        <w:rPr>
          <w:sz w:val="19"/>
        </w:rPr>
        <w:t>para</w:t>
      </w:r>
      <w:r>
        <w:rPr>
          <w:spacing w:val="-3"/>
          <w:sz w:val="19"/>
        </w:rPr>
        <w:t> </w:t>
      </w:r>
      <w:r>
        <w:rPr>
          <w:sz w:val="19"/>
        </w:rPr>
        <w:t>dar</w:t>
      </w:r>
      <w:r>
        <w:rPr>
          <w:spacing w:val="-2"/>
          <w:sz w:val="19"/>
        </w:rPr>
        <w:t> </w:t>
      </w:r>
      <w:r>
        <w:rPr>
          <w:sz w:val="19"/>
        </w:rPr>
        <w:t>conhecimento</w:t>
      </w:r>
      <w:r>
        <w:rPr>
          <w:spacing w:val="-3"/>
          <w:sz w:val="19"/>
        </w:rPr>
        <w:t> </w:t>
      </w:r>
      <w:r>
        <w:rPr>
          <w:sz w:val="19"/>
        </w:rPr>
        <w:t>da</w:t>
      </w:r>
      <w:r>
        <w:rPr>
          <w:spacing w:val="-2"/>
          <w:sz w:val="19"/>
        </w:rPr>
        <w:t> </w:t>
      </w:r>
      <w:r>
        <w:rPr>
          <w:sz w:val="19"/>
        </w:rPr>
        <w:t>contratação,</w:t>
      </w:r>
      <w:r>
        <w:rPr>
          <w:spacing w:val="-3"/>
          <w:sz w:val="19"/>
        </w:rPr>
        <w:t> </w:t>
      </w:r>
      <w:r>
        <w:rPr>
          <w:sz w:val="19"/>
        </w:rPr>
        <w:t>junto</w:t>
      </w:r>
      <w:r>
        <w:rPr>
          <w:spacing w:val="-2"/>
          <w:sz w:val="19"/>
        </w:rPr>
        <w:t> </w:t>
      </w:r>
      <w:r>
        <w:rPr>
          <w:sz w:val="19"/>
        </w:rPr>
        <w:t>ao</w:t>
      </w:r>
      <w:r>
        <w:rPr>
          <w:spacing w:val="-6"/>
          <w:sz w:val="19"/>
        </w:rPr>
        <w:t> </w:t>
      </w:r>
      <w:r>
        <w:rPr>
          <w:sz w:val="19"/>
        </w:rPr>
        <w:t>Tribunal</w:t>
      </w:r>
      <w:r>
        <w:rPr>
          <w:spacing w:val="-3"/>
          <w:sz w:val="19"/>
        </w:rPr>
        <w:t> </w:t>
      </w:r>
      <w:r>
        <w:rPr>
          <w:sz w:val="19"/>
        </w:rPr>
        <w:t>de</w:t>
      </w:r>
      <w:r>
        <w:rPr>
          <w:spacing w:val="-2"/>
          <w:sz w:val="19"/>
        </w:rPr>
        <w:t> </w:t>
      </w:r>
      <w:r>
        <w:rPr>
          <w:sz w:val="19"/>
        </w:rPr>
        <w:t>Contas</w:t>
      </w:r>
      <w:r>
        <w:rPr>
          <w:spacing w:val="-3"/>
          <w:sz w:val="19"/>
        </w:rPr>
        <w:t> </w:t>
      </w:r>
      <w:r>
        <w:rPr>
          <w:sz w:val="19"/>
        </w:rPr>
        <w:t>do</w:t>
      </w:r>
      <w:r>
        <w:rPr>
          <w:spacing w:val="-2"/>
          <w:sz w:val="19"/>
        </w:rPr>
        <w:t> Estado.</w:t>
      </w:r>
    </w:p>
    <w:p>
      <w:pPr>
        <w:pStyle w:val="BodyText"/>
        <w:ind w:left="0"/>
      </w:pPr>
    </w:p>
    <w:p>
      <w:pPr>
        <w:pStyle w:val="BodyText"/>
        <w:spacing w:before="94"/>
        <w:ind w:left="0"/>
      </w:pPr>
    </w:p>
    <w:p>
      <w:pPr>
        <w:pStyle w:val="Heading2"/>
      </w:pPr>
      <w:r>
        <w:rPr>
          <w:spacing w:val="-4"/>
        </w:rPr>
        <w:t>CLÁUSULA</w:t>
      </w:r>
      <w:r>
        <w:rPr>
          <w:spacing w:val="-6"/>
        </w:rPr>
        <w:t> </w:t>
      </w:r>
      <w:r>
        <w:rPr>
          <w:spacing w:val="-4"/>
        </w:rPr>
        <w:t>DÉCIMA</w:t>
      </w:r>
      <w:r>
        <w:rPr>
          <w:spacing w:val="-6"/>
        </w:rPr>
        <w:t> </w:t>
      </w:r>
      <w:r>
        <w:rPr>
          <w:spacing w:val="-4"/>
        </w:rPr>
        <w:t>OITAVA</w:t>
      </w:r>
      <w:r>
        <w:rPr>
          <w:spacing w:val="-6"/>
        </w:rPr>
        <w:t> </w:t>
      </w:r>
      <w:r>
        <w:rPr>
          <w:spacing w:val="-4"/>
        </w:rPr>
        <w:t>–</w:t>
      </w:r>
      <w:r>
        <w:rPr>
          <w:spacing w:val="6"/>
        </w:rPr>
        <w:t> </w:t>
      </w:r>
      <w:r>
        <w:rPr>
          <w:spacing w:val="-4"/>
        </w:rPr>
        <w:t>DA</w:t>
      </w:r>
      <w:r>
        <w:rPr>
          <w:spacing w:val="-5"/>
        </w:rPr>
        <w:t> </w:t>
      </w:r>
      <w:r>
        <w:rPr>
          <w:spacing w:val="-4"/>
        </w:rPr>
        <w:t>HOMOLOGAÇÃO</w:t>
      </w:r>
    </w:p>
    <w:p>
      <w:pPr>
        <w:pStyle w:val="ListParagraph"/>
        <w:numPr>
          <w:ilvl w:val="1"/>
          <w:numId w:val="41"/>
        </w:numPr>
        <w:tabs>
          <w:tab w:pos="699" w:val="left" w:leader="none"/>
        </w:tabs>
        <w:spacing w:line="249" w:lineRule="auto" w:before="210" w:after="0"/>
        <w:ind w:left="305" w:right="288" w:firstLine="0"/>
        <w:jc w:val="both"/>
        <w:rPr>
          <w:sz w:val="19"/>
        </w:rPr>
      </w:pPr>
      <w:r>
        <w:rPr>
          <w:sz w:val="19"/>
        </w:rPr>
        <w:t>O presente CONTRATO deverá ser submetido à homologação do Conselho de Curadores da UERJ, nos termos do inciso X do art. 10 do Provimento n.º 002/2000 de 02 de maio </w:t>
      </w:r>
      <w:r>
        <w:rPr>
          <w:sz w:val="19"/>
        </w:rPr>
        <w:t>de</w:t>
      </w:r>
      <w:r>
        <w:rPr>
          <w:spacing w:val="40"/>
          <w:sz w:val="19"/>
        </w:rPr>
        <w:t> </w:t>
      </w:r>
      <w:r>
        <w:rPr>
          <w:spacing w:val="-2"/>
          <w:sz w:val="19"/>
        </w:rPr>
        <w:t>2000.</w:t>
      </w:r>
    </w:p>
    <w:p>
      <w:pPr>
        <w:pStyle w:val="BodyText"/>
        <w:spacing w:before="196"/>
        <w:ind w:left="0"/>
      </w:pPr>
    </w:p>
    <w:p>
      <w:pPr>
        <w:pStyle w:val="Heading2"/>
      </w:pPr>
      <w:r>
        <w:rPr/>
        <w:t>CLÁUSULA</w:t>
      </w:r>
      <w:r>
        <w:rPr>
          <w:spacing w:val="-11"/>
        </w:rPr>
        <w:t> </w:t>
      </w:r>
      <w:r>
        <w:rPr/>
        <w:t>DÉCIMA</w:t>
      </w:r>
      <w:r>
        <w:rPr>
          <w:spacing w:val="-11"/>
        </w:rPr>
        <w:t> </w:t>
      </w:r>
      <w:r>
        <w:rPr/>
        <w:t>NONA</w:t>
      </w:r>
      <w:r>
        <w:rPr>
          <w:spacing w:val="-11"/>
        </w:rPr>
        <w:t> </w:t>
      </w:r>
      <w:r>
        <w:rPr/>
        <w:t>– </w:t>
      </w:r>
      <w:r>
        <w:rPr>
          <w:spacing w:val="-4"/>
        </w:rPr>
        <w:t>FORO</w:t>
      </w:r>
    </w:p>
    <w:p>
      <w:pPr>
        <w:pStyle w:val="BodyText"/>
        <w:spacing w:before="7"/>
        <w:ind w:left="0"/>
        <w:rPr>
          <w:b/>
        </w:rPr>
      </w:pPr>
    </w:p>
    <w:p>
      <w:pPr>
        <w:pStyle w:val="BodyText"/>
        <w:spacing w:line="235" w:lineRule="auto" w:before="1"/>
        <w:ind w:right="288"/>
        <w:jc w:val="both"/>
      </w:pPr>
      <w:r>
        <w:rPr/>
        <w:t>19.1 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182"/>
        <w:ind w:left="0"/>
      </w:pPr>
    </w:p>
    <w:p>
      <w:pPr>
        <w:pStyle w:val="BodyText"/>
        <w:spacing w:line="249" w:lineRule="auto" w:before="1"/>
      </w:pPr>
      <w:r>
        <w:rPr/>
        <w:t>E,</w:t>
      </w:r>
      <w:r>
        <w:rPr>
          <w:spacing w:val="30"/>
        </w:rPr>
        <w:t> </w:t>
      </w:r>
      <w:r>
        <w:rPr/>
        <w:t>por</w:t>
      </w:r>
      <w:r>
        <w:rPr>
          <w:spacing w:val="30"/>
        </w:rPr>
        <w:t> </w:t>
      </w:r>
      <w:r>
        <w:rPr/>
        <w:t>estarem</w:t>
      </w:r>
      <w:r>
        <w:rPr>
          <w:spacing w:val="30"/>
        </w:rPr>
        <w:t> </w:t>
      </w:r>
      <w:r>
        <w:rPr/>
        <w:t>assim</w:t>
      </w:r>
      <w:r>
        <w:rPr>
          <w:spacing w:val="30"/>
        </w:rPr>
        <w:t> </w:t>
      </w:r>
      <w:r>
        <w:rPr/>
        <w:t>acordes</w:t>
      </w:r>
      <w:r>
        <w:rPr>
          <w:spacing w:val="30"/>
        </w:rPr>
        <w:t> </w:t>
      </w:r>
      <w:r>
        <w:rPr/>
        <w:t>em</w:t>
      </w:r>
      <w:r>
        <w:rPr>
          <w:spacing w:val="30"/>
        </w:rPr>
        <w:t> </w:t>
      </w:r>
      <w:r>
        <w:rPr/>
        <w:t>todas</w:t>
      </w:r>
      <w:r>
        <w:rPr>
          <w:spacing w:val="30"/>
        </w:rPr>
        <w:t> </w:t>
      </w:r>
      <w:r>
        <w:rPr/>
        <w:t>as</w:t>
      </w:r>
      <w:r>
        <w:rPr>
          <w:spacing w:val="30"/>
        </w:rPr>
        <w:t> </w:t>
      </w:r>
      <w:r>
        <w:rPr/>
        <w:t>condições</w:t>
      </w:r>
      <w:r>
        <w:rPr>
          <w:spacing w:val="30"/>
        </w:rPr>
        <w:t> </w:t>
      </w:r>
      <w:r>
        <w:rPr/>
        <w:t>e</w:t>
      </w:r>
      <w:r>
        <w:rPr>
          <w:spacing w:val="30"/>
        </w:rPr>
        <w:t> </w:t>
      </w:r>
      <w:r>
        <w:rPr/>
        <w:t>cláusulas</w:t>
      </w:r>
      <w:r>
        <w:rPr>
          <w:spacing w:val="30"/>
        </w:rPr>
        <w:t> </w:t>
      </w:r>
      <w:r>
        <w:rPr/>
        <w:t>estabelecidas</w:t>
      </w:r>
      <w:r>
        <w:rPr>
          <w:spacing w:val="30"/>
        </w:rPr>
        <w:t> </w:t>
      </w:r>
      <w:r>
        <w:rPr/>
        <w:t>neste</w:t>
      </w:r>
      <w:r>
        <w:rPr>
          <w:spacing w:val="30"/>
        </w:rPr>
        <w:t> </w:t>
      </w:r>
      <w:r>
        <w:rPr/>
        <w:t>Contrato,</w:t>
      </w:r>
      <w:r>
        <w:rPr>
          <w:spacing w:val="30"/>
        </w:rPr>
        <w:t> </w:t>
      </w:r>
      <w:r>
        <w:rPr/>
        <w:t>firmam</w:t>
      </w:r>
      <w:r>
        <w:rPr>
          <w:spacing w:val="30"/>
        </w:rPr>
        <w:t> </w:t>
      </w:r>
      <w:r>
        <w:rPr/>
        <w:t>as</w:t>
      </w:r>
      <w:r>
        <w:rPr>
          <w:spacing w:val="30"/>
        </w:rPr>
        <w:t> </w:t>
      </w:r>
      <w:r>
        <w:rPr/>
        <w:t>partes</w:t>
      </w:r>
      <w:r>
        <w:rPr>
          <w:spacing w:val="30"/>
        </w:rPr>
        <w:t> </w:t>
      </w:r>
      <w:r>
        <w:rPr/>
        <w:t>o</w:t>
      </w:r>
      <w:r>
        <w:rPr>
          <w:spacing w:val="30"/>
        </w:rPr>
        <w:t> </w:t>
      </w:r>
      <w:r>
        <w:rPr/>
        <w:t>presente</w:t>
      </w:r>
      <w:r>
        <w:rPr>
          <w:spacing w:val="30"/>
        </w:rPr>
        <w:t> </w:t>
      </w:r>
      <w:r>
        <w:rPr/>
        <w:t>instrumento,</w:t>
      </w:r>
      <w:r>
        <w:rPr>
          <w:spacing w:val="30"/>
        </w:rPr>
        <w:t> </w:t>
      </w:r>
      <w:r>
        <w:rPr/>
        <w:t>depois</w:t>
      </w:r>
      <w:r>
        <w:rPr>
          <w:spacing w:val="30"/>
        </w:rPr>
        <w:t> </w:t>
      </w:r>
      <w:r>
        <w:rPr/>
        <w:t>de</w:t>
      </w:r>
      <w:r>
        <w:rPr>
          <w:spacing w:val="30"/>
        </w:rPr>
        <w:t> </w:t>
      </w:r>
      <w:r>
        <w:rPr/>
        <w:t>achado</w:t>
      </w:r>
      <w:r>
        <w:rPr>
          <w:spacing w:val="30"/>
        </w:rPr>
        <w:t> </w:t>
      </w:r>
      <w:r>
        <w:rPr/>
        <w:t>conforme,</w:t>
      </w:r>
      <w:r>
        <w:rPr>
          <w:spacing w:val="30"/>
        </w:rPr>
        <w:t> </w:t>
      </w:r>
      <w:r>
        <w:rPr/>
        <w:t>em</w:t>
      </w:r>
      <w:r>
        <w:rPr>
          <w:spacing w:val="30"/>
        </w:rPr>
        <w:t> </w:t>
      </w:r>
      <w:r>
        <w:rPr/>
        <w:t>presença</w:t>
      </w:r>
      <w:r>
        <w:rPr>
          <w:spacing w:val="30"/>
        </w:rPr>
        <w:t> </w:t>
      </w:r>
      <w:r>
        <w:rPr/>
        <w:t>das testemunhas abaixo firmadas.</w:t>
      </w:r>
    </w:p>
    <w:p>
      <w:pPr>
        <w:pStyle w:val="BodyText"/>
        <w:tabs>
          <w:tab w:pos="2292" w:val="left" w:leader="none"/>
          <w:tab w:pos="4450" w:val="left" w:leader="none"/>
        </w:tabs>
        <w:spacing w:before="200"/>
        <w:ind w:left="14"/>
        <w:jc w:val="center"/>
      </w:pPr>
      <w:r>
        <w:rPr/>
        <w:t>RIO DE JANEIRO, </w:t>
      </w:r>
      <w:r>
        <w:rPr>
          <w:u w:val="single"/>
        </w:rPr>
        <w:tab/>
      </w:r>
      <w:r>
        <w:rPr/>
        <w:t>DE </w:t>
      </w:r>
      <w:r>
        <w:rPr>
          <w:u w:val="single"/>
        </w:rPr>
        <w:tab/>
      </w:r>
      <w:r>
        <w:rPr/>
        <w:t>DE </w:t>
      </w:r>
      <w:r>
        <w:rPr>
          <w:spacing w:val="-2"/>
        </w:rPr>
        <w:t>2026.</w:t>
      </w:r>
    </w:p>
    <w:p>
      <w:pPr>
        <w:pStyle w:val="BodyText"/>
        <w:ind w:left="0"/>
        <w:rPr>
          <w:sz w:val="20"/>
        </w:rPr>
      </w:pPr>
    </w:p>
    <w:p>
      <w:pPr>
        <w:pStyle w:val="BodyText"/>
        <w:spacing w:before="167"/>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3582463</wp:posOffset>
                </wp:positionH>
                <wp:positionV relativeFrom="paragraph">
                  <wp:posOffset>267514</wp:posOffset>
                </wp:positionV>
                <wp:extent cx="290322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903220" cy="1270"/>
                        </a:xfrm>
                        <a:custGeom>
                          <a:avLst/>
                          <a:gdLst/>
                          <a:ahLst/>
                          <a:cxnLst/>
                          <a:rect l="l" t="t" r="r" b="b"/>
                          <a:pathLst>
                            <a:path w="2903220" h="0">
                              <a:moveTo>
                                <a:pt x="0" y="0"/>
                              </a:moveTo>
                              <a:lnTo>
                                <a:pt x="2902998" y="0"/>
                              </a:lnTo>
                            </a:path>
                          </a:pathLst>
                        </a:custGeom>
                        <a:ln w="491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2.083740pt;margin-top:21.064161pt;width:228.6pt;height:.1pt;mso-position-horizontal-relative:page;mso-position-vertical-relative:paragraph;z-index:-15718912;mso-wrap-distance-left:0;mso-wrap-distance-right:0" id="docshape28" coordorigin="5642,421" coordsize="4572,0" path="m5642,421l10213,421e" filled="false" stroked="true" strokeweight=".386626pt" strokecolor="#000000">
                <v:path arrowok="t"/>
                <v:stroke dashstyle="solid"/>
                <w10:wrap type="topAndBottom"/>
              </v:shape>
            </w:pict>
          </mc:Fallback>
        </mc:AlternateContent>
      </w:r>
    </w:p>
    <w:p>
      <w:pPr>
        <w:pStyle w:val="BodyText"/>
        <w:spacing w:line="235" w:lineRule="auto"/>
        <w:ind w:left="5044" w:right="5027"/>
        <w:jc w:val="center"/>
      </w:pP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 MARCIA CARVALHO DA CUNHA</w:t>
      </w:r>
    </w:p>
    <w:p>
      <w:pPr>
        <w:pStyle w:val="BodyText"/>
        <w:spacing w:before="183"/>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3733661</wp:posOffset>
                </wp:positionH>
                <wp:positionV relativeFrom="paragraph">
                  <wp:posOffset>277495</wp:posOffset>
                </wp:positionV>
                <wp:extent cx="260096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2600960" cy="1270"/>
                        </a:xfrm>
                        <a:custGeom>
                          <a:avLst/>
                          <a:gdLst/>
                          <a:ahLst/>
                          <a:cxnLst/>
                          <a:rect l="l" t="t" r="r" b="b"/>
                          <a:pathLst>
                            <a:path w="2600960" h="0">
                              <a:moveTo>
                                <a:pt x="0" y="0"/>
                              </a:moveTo>
                              <a:lnTo>
                                <a:pt x="2600602" y="0"/>
                              </a:lnTo>
                            </a:path>
                          </a:pathLst>
                        </a:custGeom>
                        <a:ln w="491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3.989075pt;margin-top:21.850035pt;width:204.8pt;height:.1pt;mso-position-horizontal-relative:page;mso-position-vertical-relative:paragraph;z-index:-15718400;mso-wrap-distance-left:0;mso-wrap-distance-right:0" id="docshape29" coordorigin="5880,437" coordsize="4096,0" path="m5880,437l9975,437e" filled="false" stroked="true" strokeweight=".386626pt" strokecolor="#000000">
                <v:path arrowok="t"/>
                <v:stroke dashstyle="solid"/>
                <w10:wrap type="topAndBottom"/>
              </v:shape>
            </w:pict>
          </mc:Fallback>
        </mc:AlternateContent>
      </w:r>
    </w:p>
    <w:p>
      <w:pPr>
        <w:pStyle w:val="BodyText"/>
        <w:ind w:left="14"/>
        <w:jc w:val="center"/>
      </w:pPr>
      <w:r>
        <w:rPr/>
        <w:t>REPRESENTANTE</w:t>
      </w:r>
      <w:r>
        <w:rPr>
          <w:spacing w:val="-6"/>
        </w:rPr>
        <w:t> </w:t>
      </w:r>
      <w:r>
        <w:rPr/>
        <w:t>LEGAL</w:t>
      </w:r>
      <w:r>
        <w:rPr>
          <w:spacing w:val="-12"/>
        </w:rPr>
        <w:t> </w:t>
      </w:r>
      <w:r>
        <w:rPr/>
        <w:t>DO</w:t>
      </w:r>
      <w:r>
        <w:rPr>
          <w:spacing w:val="-5"/>
        </w:rPr>
        <w:t> </w:t>
      </w:r>
      <w:r>
        <w:rPr>
          <w:spacing w:val="-2"/>
        </w:rPr>
        <w:t>CONTRATADO</w:t>
      </w:r>
    </w:p>
    <w:p>
      <w:pPr>
        <w:pStyle w:val="BodyText"/>
        <w:spacing w:before="217"/>
      </w:pPr>
      <w:r>
        <w:rPr>
          <w:spacing w:val="-2"/>
        </w:rPr>
        <w:t>TESTEMUNHAS:</w:t>
      </w:r>
    </w:p>
    <w:p>
      <w:pPr>
        <w:pStyle w:val="BodyText"/>
        <w:tabs>
          <w:tab w:pos="4272" w:val="left" w:leader="none"/>
        </w:tabs>
        <w:spacing w:before="211"/>
        <w:ind w:left="593"/>
      </w:pPr>
      <w:r>
        <w:rPr/>
        <w:t>1- </w:t>
      </w:r>
      <w:r>
        <w:rPr>
          <w:u w:val="single"/>
        </w:rPr>
        <w:tab/>
      </w:r>
    </w:p>
    <w:p>
      <w:pPr>
        <w:pStyle w:val="BodyText"/>
        <w:tabs>
          <w:tab w:pos="4270" w:val="left" w:leader="none"/>
        </w:tabs>
        <w:spacing w:before="186"/>
        <w:ind w:left="590"/>
      </w:pPr>
      <w:r>
        <w:rPr/>
        <w:t>2- </w:t>
      </w:r>
      <w:r>
        <w:rPr>
          <w:u w:val="single"/>
        </w:rPr>
        <w:tab/>
      </w:r>
    </w:p>
    <w:p>
      <w:pPr>
        <w:pStyle w:val="BodyText"/>
        <w:ind w:left="0"/>
      </w:pPr>
    </w:p>
    <w:p>
      <w:pPr>
        <w:pStyle w:val="BodyText"/>
        <w:ind w:left="0"/>
      </w:pPr>
    </w:p>
    <w:p>
      <w:pPr>
        <w:pStyle w:val="BodyText"/>
        <w:ind w:left="0"/>
      </w:pPr>
    </w:p>
    <w:p>
      <w:pPr>
        <w:pStyle w:val="BodyText"/>
        <w:spacing w:before="169"/>
        <w:ind w:left="0"/>
      </w:pPr>
    </w:p>
    <w:p>
      <w:pPr>
        <w:spacing w:before="0"/>
        <w:ind w:left="5974" w:right="5960" w:firstLine="0"/>
        <w:jc w:val="center"/>
        <w:rPr>
          <w:b/>
          <w:sz w:val="19"/>
        </w:rPr>
      </w:pPr>
      <w:r>
        <w:rPr>
          <w:b/>
          <w:sz w:val="19"/>
        </w:rPr>
        <w:t>ANEXO </w:t>
      </w:r>
      <w:r>
        <w:rPr>
          <w:b/>
          <w:spacing w:val="-5"/>
          <w:sz w:val="19"/>
        </w:rPr>
        <w:t>III</w:t>
      </w:r>
    </w:p>
    <w:p>
      <w:pPr>
        <w:spacing w:before="8"/>
        <w:ind w:left="14" w:right="0" w:firstLine="0"/>
        <w:jc w:val="center"/>
        <w:rPr>
          <w:b/>
          <w:sz w:val="19"/>
        </w:rPr>
      </w:pPr>
      <w:r>
        <w:rPr>
          <w:b/>
          <w:spacing w:val="-2"/>
          <w:sz w:val="19"/>
        </w:rPr>
        <w:t>DOCUMENTAÇÃO</w:t>
      </w:r>
      <w:r>
        <w:rPr>
          <w:b/>
          <w:spacing w:val="6"/>
          <w:sz w:val="19"/>
        </w:rPr>
        <w:t> </w:t>
      </w:r>
      <w:r>
        <w:rPr>
          <w:b/>
          <w:spacing w:val="-2"/>
          <w:sz w:val="19"/>
        </w:rPr>
        <w:t>EXIGIDA</w:t>
      </w:r>
      <w:r>
        <w:rPr>
          <w:b/>
          <w:spacing w:val="-6"/>
          <w:sz w:val="19"/>
        </w:rPr>
        <w:t> </w:t>
      </w:r>
      <w:r>
        <w:rPr>
          <w:b/>
          <w:spacing w:val="-2"/>
          <w:sz w:val="19"/>
        </w:rPr>
        <w:t>PARA</w:t>
      </w:r>
      <w:r>
        <w:rPr>
          <w:b/>
          <w:spacing w:val="-6"/>
          <w:sz w:val="19"/>
        </w:rPr>
        <w:t> </w:t>
      </w:r>
      <w:r>
        <w:rPr>
          <w:b/>
          <w:spacing w:val="-2"/>
          <w:sz w:val="19"/>
        </w:rPr>
        <w:t>HABILITAÇÃO</w:t>
      </w:r>
    </w:p>
    <w:p>
      <w:pPr>
        <w:pStyle w:val="BodyText"/>
        <w:spacing w:before="4"/>
        <w:ind w:left="0"/>
        <w:rPr>
          <w:b/>
        </w:rPr>
      </w:pPr>
    </w:p>
    <w:p>
      <w:pPr>
        <w:pStyle w:val="ListParagraph"/>
        <w:numPr>
          <w:ilvl w:val="0"/>
          <w:numId w:val="42"/>
        </w:numPr>
        <w:tabs>
          <w:tab w:pos="495" w:val="left" w:leader="none"/>
        </w:tabs>
        <w:spacing w:line="240" w:lineRule="auto" w:before="0" w:after="0"/>
        <w:ind w:left="495" w:right="0" w:hanging="190"/>
        <w:jc w:val="left"/>
        <w:rPr>
          <w:b/>
          <w:sz w:val="19"/>
        </w:rPr>
      </w:pPr>
      <w:r>
        <w:rPr>
          <w:b/>
          <w:spacing w:val="-2"/>
          <w:sz w:val="19"/>
        </w:rPr>
        <w:t>HABILITAÇÃO</w:t>
      </w:r>
      <w:r>
        <w:rPr>
          <w:b/>
          <w:spacing w:val="7"/>
          <w:sz w:val="19"/>
        </w:rPr>
        <w:t> </w:t>
      </w:r>
      <w:r>
        <w:rPr>
          <w:b/>
          <w:spacing w:val="-2"/>
          <w:sz w:val="19"/>
        </w:rPr>
        <w:t>JURÍDICA</w:t>
      </w:r>
    </w:p>
    <w:p>
      <w:pPr>
        <w:pStyle w:val="ListParagraph"/>
        <w:numPr>
          <w:ilvl w:val="1"/>
          <w:numId w:val="42"/>
        </w:numPr>
        <w:tabs>
          <w:tab w:pos="590" w:val="left" w:leader="none"/>
        </w:tabs>
        <w:spacing w:line="240" w:lineRule="auto" w:before="186" w:after="0"/>
        <w:ind w:left="590" w:right="0" w:hanging="285"/>
        <w:jc w:val="left"/>
        <w:rPr>
          <w:b/>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42"/>
        </w:numPr>
        <w:tabs>
          <w:tab w:pos="590" w:val="left" w:leader="none"/>
        </w:tabs>
        <w:spacing w:line="240" w:lineRule="auto" w:before="198" w:after="0"/>
        <w:ind w:left="590" w:right="0" w:hanging="285"/>
        <w:jc w:val="left"/>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BodyText"/>
        <w:spacing w:before="15"/>
        <w:ind w:left="0"/>
      </w:pPr>
    </w:p>
    <w:p>
      <w:pPr>
        <w:pStyle w:val="ListParagraph"/>
        <w:numPr>
          <w:ilvl w:val="1"/>
          <w:numId w:val="42"/>
        </w:numPr>
        <w:tabs>
          <w:tab w:pos="604" w:val="left" w:leader="none"/>
        </w:tabs>
        <w:spacing w:line="249" w:lineRule="auto" w:before="1" w:after="0"/>
        <w:ind w:left="305" w:right="288"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46">
        <w:r>
          <w:rPr>
            <w:color w:val="0000FF"/>
            <w:spacing w:val="-2"/>
            <w:sz w:val="19"/>
            <w:u w:val="single" w:color="0000FF"/>
          </w:rPr>
          <w:t>www.portaldoempreendedor</w:t>
        </w:r>
        <w:r>
          <w:rPr>
            <w:color w:val="0000FF"/>
            <w:spacing w:val="-2"/>
            <w:sz w:val="19"/>
          </w:rPr>
          <w:t>.g</w:t>
        </w:r>
        <w:r>
          <w:rPr>
            <w:color w:val="0000FF"/>
            <w:spacing w:val="-2"/>
            <w:sz w:val="19"/>
            <w:u w:val="single" w:color="0000FF"/>
          </w:rPr>
          <w:t>ov.br</w:t>
        </w:r>
      </w:hyperlink>
      <w:r>
        <w:rPr>
          <w:spacing w:val="-2"/>
          <w:sz w:val="19"/>
        </w:rPr>
        <w:t>.</w:t>
      </w:r>
    </w:p>
    <w:p>
      <w:pPr>
        <w:pStyle w:val="ListParagraph"/>
        <w:numPr>
          <w:ilvl w:val="1"/>
          <w:numId w:val="42"/>
        </w:numPr>
        <w:tabs>
          <w:tab w:pos="621" w:val="left" w:leader="none"/>
        </w:tabs>
        <w:spacing w:line="249" w:lineRule="auto" w:before="212" w:after="0"/>
        <w:ind w:left="305" w:right="288" w:firstLine="0"/>
        <w:jc w:val="both"/>
        <w:rPr>
          <w:sz w:val="19"/>
        </w:rPr>
      </w:pPr>
      <w:r>
        <w:rPr>
          <w:sz w:val="19"/>
        </w:rPr>
        <w:t>Sociedade Limitada Unipessoal - SLU: ato constitutivo, estatuto ou contrato social em vigor inscrito no Registro Público de Empresas Mercantis, a cargo da Junta Comercial da</w:t>
      </w:r>
      <w:r>
        <w:rPr>
          <w:spacing w:val="40"/>
          <w:sz w:val="19"/>
        </w:rPr>
        <w:t> </w:t>
      </w:r>
      <w:r>
        <w:rPr>
          <w:sz w:val="19"/>
        </w:rPr>
        <w:t>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4"/>
        <w:ind w:left="0"/>
      </w:pPr>
    </w:p>
    <w:p>
      <w:pPr>
        <w:pStyle w:val="ListParagraph"/>
        <w:numPr>
          <w:ilvl w:val="1"/>
          <w:numId w:val="42"/>
        </w:numPr>
        <w:tabs>
          <w:tab w:pos="597" w:val="left" w:leader="none"/>
        </w:tabs>
        <w:spacing w:line="249" w:lineRule="auto" w:before="1" w:after="0"/>
        <w:ind w:left="305" w:right="288" w:firstLine="0"/>
        <w:jc w:val="both"/>
        <w:rPr>
          <w:sz w:val="19"/>
        </w:rPr>
      </w:pPr>
      <w:r>
        <w:rPr>
          <w:sz w:val="19"/>
        </w:rPr>
        <w:t>Sociedade Empresária Estrangeira em funcionamento no País: portaria de autorização de funcionamento no Brasil, publicada no Diário Oficial da União e arquivada na Junta </w:t>
      </w:r>
      <w:r>
        <w:rPr>
          <w:sz w:val="19"/>
        </w:rPr>
        <w:t>Comercial</w:t>
      </w:r>
      <w:r>
        <w:rPr>
          <w:spacing w:val="40"/>
          <w:sz w:val="19"/>
        </w:rPr>
        <w:t> </w:t>
      </w:r>
      <w:r>
        <w:rPr>
          <w:sz w:val="19"/>
        </w:rPr>
        <w:t>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42"/>
        </w:numPr>
        <w:tabs>
          <w:tab w:pos="590" w:val="left" w:leader="none"/>
        </w:tabs>
        <w:spacing w:line="240" w:lineRule="auto" w:before="211" w:after="0"/>
        <w:ind w:left="590" w:right="0" w:hanging="285"/>
        <w:jc w:val="left"/>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BodyText"/>
        <w:spacing w:before="3"/>
        <w:ind w:left="0"/>
      </w:pPr>
    </w:p>
    <w:p>
      <w:pPr>
        <w:pStyle w:val="ListParagraph"/>
        <w:numPr>
          <w:ilvl w:val="1"/>
          <w:numId w:val="42"/>
        </w:numPr>
        <w:tabs>
          <w:tab w:pos="614" w:val="left" w:leader="none"/>
        </w:tabs>
        <w:spacing w:line="261" w:lineRule="auto" w:before="0" w:after="0"/>
        <w:ind w:left="305" w:right="288"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42"/>
        </w:numPr>
        <w:tabs>
          <w:tab w:pos="597" w:val="left" w:leader="none"/>
        </w:tabs>
        <w:spacing w:line="249" w:lineRule="auto" w:before="203" w:after="0"/>
        <w:ind w:left="305" w:right="288" w:firstLine="0"/>
        <w:jc w:val="both"/>
        <w:rPr>
          <w:sz w:val="19"/>
        </w:rPr>
      </w:pPr>
      <w:r>
        <w:rPr>
          <w:sz w:val="19"/>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w:t>
      </w:r>
      <w:r>
        <w:rPr>
          <w:spacing w:val="80"/>
          <w:sz w:val="19"/>
        </w:rPr>
        <w:t> </w:t>
      </w:r>
      <w:r>
        <w:rPr>
          <w:sz w:val="19"/>
        </w:rPr>
        <w:t>observam as regras estabelecidas na legislação aplicável, em especial a Lei nº 5.764/1971, a Lei nº 12.690, de 19 de julho de 2012, e a Lei Complementar nº 130, de 17 de abril de 2009.</w:t>
      </w:r>
    </w:p>
    <w:p>
      <w:pPr>
        <w:pStyle w:val="ListParagraph"/>
        <w:numPr>
          <w:ilvl w:val="1"/>
          <w:numId w:val="42"/>
        </w:numPr>
        <w:tabs>
          <w:tab w:pos="590" w:val="left" w:leader="none"/>
        </w:tabs>
        <w:spacing w:line="240" w:lineRule="auto" w:before="211" w:after="0"/>
        <w:ind w:left="590" w:right="0" w:hanging="285"/>
        <w:jc w:val="left"/>
        <w:rPr>
          <w:sz w:val="19"/>
        </w:rPr>
      </w:pPr>
      <w:r>
        <w:rPr>
          <w:sz w:val="19"/>
        </w:rPr>
        <w:t>Quando cabível, os documentos apresentados devem estar acompanhados de todas as alterações ou da consolidação </w:t>
      </w:r>
      <w:r>
        <w:rPr>
          <w:spacing w:val="-2"/>
          <w:sz w:val="19"/>
        </w:rPr>
        <w:t>respectiva.</w:t>
      </w:r>
    </w:p>
    <w:p>
      <w:pPr>
        <w:pStyle w:val="BodyText"/>
        <w:ind w:left="0"/>
      </w:pPr>
    </w:p>
    <w:p>
      <w:pPr>
        <w:pStyle w:val="BodyText"/>
        <w:spacing w:before="11"/>
        <w:ind w:left="0"/>
      </w:pPr>
    </w:p>
    <w:p>
      <w:pPr>
        <w:pStyle w:val="Heading2"/>
        <w:numPr>
          <w:ilvl w:val="0"/>
          <w:numId w:val="42"/>
        </w:numPr>
        <w:tabs>
          <w:tab w:pos="495" w:val="left" w:leader="none"/>
        </w:tabs>
        <w:spacing w:line="240" w:lineRule="auto" w:before="0" w:after="0"/>
        <w:ind w:left="495" w:right="0" w:hanging="190"/>
        <w:jc w:val="both"/>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BodyText"/>
        <w:spacing w:before="3"/>
        <w:ind w:left="0"/>
        <w:rPr>
          <w:b/>
        </w:rPr>
      </w:pPr>
    </w:p>
    <w:p>
      <w:pPr>
        <w:pStyle w:val="ListParagraph"/>
        <w:numPr>
          <w:ilvl w:val="1"/>
          <w:numId w:val="42"/>
        </w:numPr>
        <w:tabs>
          <w:tab w:pos="590" w:val="left" w:leader="none"/>
        </w:tabs>
        <w:spacing w:line="240" w:lineRule="auto" w:before="1" w:after="0"/>
        <w:ind w:left="590" w:right="0" w:hanging="285"/>
        <w:jc w:val="left"/>
        <w:rPr>
          <w:sz w:val="19"/>
        </w:rPr>
      </w:pPr>
      <w:r>
        <w:rPr>
          <w:sz w:val="19"/>
        </w:rPr>
        <w:t>Inscrição no Cadastro Nacional de Pessoas Jurídicas ou no Cadastro de Pessoas Físicas, conforme o </w:t>
      </w:r>
      <w:r>
        <w:rPr>
          <w:spacing w:val="-2"/>
          <w:sz w:val="19"/>
        </w:rPr>
        <w:t>caso.</w:t>
      </w:r>
    </w:p>
    <w:p>
      <w:pPr>
        <w:pStyle w:val="BodyText"/>
        <w:spacing w:before="3"/>
        <w:ind w:left="0"/>
      </w:pPr>
    </w:p>
    <w:p>
      <w:pPr>
        <w:pStyle w:val="ListParagraph"/>
        <w:numPr>
          <w:ilvl w:val="1"/>
          <w:numId w:val="42"/>
        </w:numPr>
        <w:tabs>
          <w:tab w:pos="592" w:val="left" w:leader="none"/>
        </w:tabs>
        <w:spacing w:line="249" w:lineRule="auto" w:before="0" w:after="0"/>
        <w:ind w:left="305" w:right="288" w:firstLine="0"/>
        <w:jc w:val="both"/>
        <w:rPr>
          <w:sz w:val="19"/>
        </w:rPr>
      </w:pPr>
      <w:r>
        <w:rPr>
          <w:sz w:val="19"/>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6"/>
          <w:sz w:val="19"/>
        </w:rPr>
        <w:t> </w:t>
      </w:r>
      <w:r>
        <w:rPr>
          <w:sz w:val="19"/>
        </w:rPr>
        <w:t>Ativa da União (DAU) por elas administrados, inclusive aqueles relativos à Seguridade Social.</w:t>
      </w:r>
    </w:p>
    <w:p>
      <w:pPr>
        <w:pStyle w:val="ListParagraph"/>
        <w:numPr>
          <w:ilvl w:val="1"/>
          <w:numId w:val="42"/>
        </w:numPr>
        <w:tabs>
          <w:tab w:pos="590" w:val="left" w:leader="none"/>
        </w:tabs>
        <w:spacing w:line="240" w:lineRule="auto" w:before="212" w:after="0"/>
        <w:ind w:left="590"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BodyText"/>
        <w:spacing w:before="16"/>
        <w:ind w:left="0"/>
      </w:pPr>
    </w:p>
    <w:p>
      <w:pPr>
        <w:pStyle w:val="ListParagraph"/>
        <w:numPr>
          <w:ilvl w:val="1"/>
          <w:numId w:val="42"/>
        </w:numPr>
        <w:tabs>
          <w:tab w:pos="590" w:val="left" w:leader="none"/>
        </w:tabs>
        <w:spacing w:line="249" w:lineRule="auto" w:before="0" w:after="0"/>
        <w:ind w:left="305" w:right="288" w:firstLine="0"/>
        <w:jc w:val="both"/>
        <w:rPr>
          <w:sz w:val="19"/>
        </w:rPr>
      </w:pPr>
      <w:r>
        <w:rPr>
          <w:sz w:val="19"/>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42"/>
        </w:numPr>
        <w:tabs>
          <w:tab w:pos="593" w:val="left" w:leader="none"/>
        </w:tabs>
        <w:spacing w:line="249" w:lineRule="auto" w:before="212" w:after="0"/>
        <w:ind w:left="305" w:right="288" w:firstLine="0"/>
        <w:jc w:val="both"/>
        <w:rPr>
          <w:sz w:val="19"/>
        </w:rPr>
      </w:pPr>
      <w:r>
        <w:rPr>
          <w:sz w:val="19"/>
        </w:rPr>
        <w:t>Prova de inexistência de débitos inadimplidos perante a Justiça do</w:t>
      </w:r>
      <w:r>
        <w:rPr>
          <w:spacing w:val="-2"/>
          <w:sz w:val="19"/>
        </w:rPr>
        <w:t> </w:t>
      </w:r>
      <w:r>
        <w:rPr>
          <w:sz w:val="19"/>
        </w:rPr>
        <w:t>Trabalho, mediante a apresentação de certidão negativa ou positiva com efeito de negativa, nos termos do</w:t>
      </w:r>
      <w:r>
        <w:rPr>
          <w:spacing w:val="-2"/>
          <w:sz w:val="19"/>
        </w:rPr>
        <w:t> </w:t>
      </w:r>
      <w:r>
        <w:rPr>
          <w:sz w:val="19"/>
        </w:rPr>
        <w:t>Título</w:t>
      </w:r>
      <w:r>
        <w:rPr>
          <w:spacing w:val="-2"/>
          <w:sz w:val="19"/>
        </w:rPr>
        <w:t> </w:t>
      </w:r>
      <w:r>
        <w:rPr>
          <w:sz w:val="19"/>
        </w:rPr>
        <w:t>VII-</w:t>
      </w:r>
      <w:r>
        <w:rPr>
          <w:sz w:val="19"/>
        </w:rPr>
        <w:t>A da Consolidação das Leis do Trabalho, aprovada pelo Decreto-Lei nº 5.452, de 1º de maio de 1943.</w:t>
      </w:r>
    </w:p>
    <w:p>
      <w:pPr>
        <w:pStyle w:val="ListParagraph"/>
        <w:numPr>
          <w:ilvl w:val="1"/>
          <w:numId w:val="42"/>
        </w:numPr>
        <w:tabs>
          <w:tab w:pos="603" w:val="left" w:leader="none"/>
        </w:tabs>
        <w:spacing w:line="261" w:lineRule="auto" w:before="212" w:after="0"/>
        <w:ind w:left="305" w:right="288" w:firstLine="0"/>
        <w:jc w:val="both"/>
        <w:rPr>
          <w:sz w:val="19"/>
        </w:rPr>
      </w:pPr>
      <w:r>
        <w:rPr>
          <w:sz w:val="19"/>
        </w:rPr>
        <w:t>Prova de inscrição no cadastro de contribuintes </w:t>
      </w:r>
      <w:r>
        <w:rPr>
          <w:b/>
          <w:sz w:val="19"/>
        </w:rPr>
        <w:t>estadual/distrital ou municipal</w:t>
      </w:r>
      <w:r>
        <w:rPr>
          <w:sz w:val="19"/>
        </w:rPr>
        <w:t>, relativo ao domicílio ou sede do fornecedor, pertinente ao seu ramo de atividade e compatível com o objeto contratual.</w:t>
      </w:r>
    </w:p>
    <w:p>
      <w:pPr>
        <w:pStyle w:val="ListParagraph"/>
        <w:spacing w:after="0" w:line="261" w:lineRule="auto"/>
        <w:jc w:val="both"/>
        <w:rPr>
          <w:sz w:val="19"/>
        </w:rPr>
        <w:sectPr>
          <w:pgSz w:w="15840" w:h="24480"/>
          <w:pgMar w:top="480" w:bottom="280" w:left="360" w:right="360"/>
        </w:sectPr>
      </w:pPr>
    </w:p>
    <w:p>
      <w:pPr>
        <w:pStyle w:val="ListParagraph"/>
        <w:numPr>
          <w:ilvl w:val="2"/>
          <w:numId w:val="42"/>
        </w:numPr>
        <w:tabs>
          <w:tab w:pos="761" w:val="left" w:leader="none"/>
        </w:tabs>
        <w:spacing w:line="249" w:lineRule="auto" w:before="65" w:after="0"/>
        <w:ind w:left="305" w:right="288" w:firstLine="0"/>
        <w:jc w:val="both"/>
        <w:rPr>
          <w:sz w:val="19"/>
        </w:rPr>
      </w:pPr>
      <w:r>
        <w:rPr>
          <w:sz w:val="19"/>
        </w:rPr>
        <w:t>O fornecedor enquadrado como microempreendedor individual que pretenda auferir os benefícios do tratamento diferenciado previstos na </w:t>
      </w:r>
      <w:hyperlink r:id="rId8">
        <w:r>
          <w:rPr>
            <w:color w:val="0000FF"/>
            <w:sz w:val="19"/>
            <w:u w:val="single" w:color="0000FF"/>
          </w:rPr>
          <w:t>Lei Complementar nº 123/2006</w:t>
        </w:r>
      </w:hyperlink>
      <w:r>
        <w:rPr>
          <w:sz w:val="19"/>
        </w:rPr>
        <w:t>, </w:t>
      </w:r>
      <w:r>
        <w:rPr>
          <w:sz w:val="19"/>
        </w:rPr>
        <w:t>estará dispensado da prova de inscrição nos cadastros de contribuintes estadual e municipal, eis que a apresentação do Certificado de Condição de Microempreendedor Individual – CCMEI supre tais requisitos.</w:t>
      </w:r>
    </w:p>
    <w:p>
      <w:pPr>
        <w:pStyle w:val="BodyText"/>
        <w:spacing w:before="5"/>
        <w:ind w:left="0"/>
      </w:pPr>
    </w:p>
    <w:p>
      <w:pPr>
        <w:pStyle w:val="ListParagraph"/>
        <w:numPr>
          <w:ilvl w:val="1"/>
          <w:numId w:val="42"/>
        </w:numPr>
        <w:tabs>
          <w:tab w:pos="590" w:val="left" w:leader="none"/>
        </w:tabs>
        <w:spacing w:line="240" w:lineRule="auto" w:before="0" w:after="0"/>
        <w:ind w:left="590" w:right="0" w:hanging="285"/>
        <w:jc w:val="left"/>
        <w:rPr>
          <w:sz w:val="19"/>
        </w:rPr>
      </w:pPr>
      <w:r>
        <w:rPr>
          <w:sz w:val="19"/>
        </w:rPr>
        <w:t>Prova</w:t>
      </w:r>
      <w:r>
        <w:rPr>
          <w:spacing w:val="-1"/>
          <w:sz w:val="19"/>
        </w:rPr>
        <w:t> </w:t>
      </w:r>
      <w:r>
        <w:rPr>
          <w:sz w:val="19"/>
        </w:rPr>
        <w:t>de regularidade com</w:t>
      </w:r>
      <w:r>
        <w:rPr>
          <w:spacing w:val="-1"/>
          <w:sz w:val="19"/>
        </w:rPr>
        <w:t> </w:t>
      </w:r>
      <w:r>
        <w:rPr>
          <w:sz w:val="19"/>
        </w:rPr>
        <w:t>a </w:t>
      </w:r>
      <w:r>
        <w:rPr>
          <w:b/>
          <w:sz w:val="19"/>
        </w:rPr>
        <w:t>Fazenda do Estado</w:t>
      </w:r>
      <w:r>
        <w:rPr>
          <w:b/>
          <w:spacing w:val="-1"/>
          <w:sz w:val="19"/>
        </w:rPr>
        <w:t> </w:t>
      </w:r>
      <w:r>
        <w:rPr>
          <w:b/>
          <w:sz w:val="19"/>
        </w:rPr>
        <w:t>do Rio de Janeiro</w:t>
      </w:r>
      <w:r>
        <w:rPr>
          <w:sz w:val="19"/>
        </w:rPr>
        <w:t>,</w:t>
      </w:r>
      <w:r>
        <w:rPr>
          <w:spacing w:val="-1"/>
          <w:sz w:val="19"/>
        </w:rPr>
        <w:t> </w:t>
      </w:r>
      <w:r>
        <w:rPr>
          <w:sz w:val="19"/>
        </w:rPr>
        <w:t>mediante a apresentação </w:t>
      </w:r>
      <w:r>
        <w:rPr>
          <w:spacing w:val="-5"/>
          <w:sz w:val="19"/>
        </w:rPr>
        <w:t>de:</w:t>
      </w:r>
    </w:p>
    <w:p>
      <w:pPr>
        <w:pStyle w:val="BodyText"/>
        <w:spacing w:before="3"/>
        <w:ind w:left="0"/>
      </w:pPr>
    </w:p>
    <w:p>
      <w:pPr>
        <w:pStyle w:val="ListParagraph"/>
        <w:numPr>
          <w:ilvl w:val="2"/>
          <w:numId w:val="42"/>
        </w:numPr>
        <w:tabs>
          <w:tab w:pos="733" w:val="left" w:leader="none"/>
        </w:tabs>
        <w:spacing w:line="240" w:lineRule="auto" w:before="0" w:after="0"/>
        <w:ind w:left="733" w:right="0" w:hanging="428"/>
        <w:jc w:val="left"/>
        <w:rPr>
          <w:sz w:val="19"/>
        </w:rPr>
      </w:pPr>
      <w:r>
        <w:rPr>
          <w:sz w:val="19"/>
        </w:rPr>
        <w:t>Certidão Negativa de Débitos, ou Certidão Positiva com efeito de Negativa, expedida pela Secretaria de Estado de Fazenda; </w:t>
      </w:r>
      <w:r>
        <w:rPr>
          <w:spacing w:val="-10"/>
          <w:sz w:val="19"/>
        </w:rPr>
        <w:t>e</w:t>
      </w:r>
    </w:p>
    <w:p>
      <w:pPr>
        <w:pStyle w:val="BodyText"/>
        <w:spacing w:before="4"/>
        <w:ind w:left="0"/>
      </w:pPr>
    </w:p>
    <w:p>
      <w:pPr>
        <w:pStyle w:val="ListParagraph"/>
        <w:numPr>
          <w:ilvl w:val="2"/>
          <w:numId w:val="42"/>
        </w:numPr>
        <w:tabs>
          <w:tab w:pos="733" w:val="left" w:leader="none"/>
        </w:tabs>
        <w:spacing w:line="240" w:lineRule="auto" w:before="0" w:after="0"/>
        <w:ind w:left="733" w:right="0" w:hanging="428"/>
        <w:jc w:val="left"/>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BodyText"/>
        <w:spacing w:before="3"/>
        <w:ind w:left="0"/>
      </w:pPr>
    </w:p>
    <w:p>
      <w:pPr>
        <w:pStyle w:val="ListParagraph"/>
        <w:numPr>
          <w:ilvl w:val="1"/>
          <w:numId w:val="42"/>
        </w:numPr>
        <w:tabs>
          <w:tab w:pos="601" w:val="left" w:leader="none"/>
        </w:tabs>
        <w:spacing w:line="249" w:lineRule="auto" w:before="0" w:after="0"/>
        <w:ind w:left="305" w:right="288" w:firstLine="0"/>
        <w:jc w:val="both"/>
        <w:rPr>
          <w:sz w:val="19"/>
        </w:rPr>
      </w:pPr>
      <w:r>
        <w:rPr>
          <w:sz w:val="19"/>
        </w:rPr>
        <w:t>Regularidade com a </w:t>
      </w:r>
      <w:r>
        <w:rPr>
          <w:b/>
          <w:sz w:val="19"/>
        </w:rPr>
        <w:t>Fazenda Estadual e Municipal do domicílio </w:t>
      </w:r>
      <w:r>
        <w:rPr>
          <w:sz w:val="19"/>
        </w:rPr>
        <w:t>ou sede do fornecedor, relativa à atividade em cujo exercício contrata ou concorre, com a apresentação, conforme o caso, de:</w:t>
      </w:r>
    </w:p>
    <w:p>
      <w:pPr>
        <w:pStyle w:val="BodyText"/>
        <w:spacing w:before="6"/>
        <w:ind w:left="0"/>
      </w:pPr>
    </w:p>
    <w:p>
      <w:pPr>
        <w:pStyle w:val="ListParagraph"/>
        <w:numPr>
          <w:ilvl w:val="2"/>
          <w:numId w:val="42"/>
        </w:numPr>
        <w:tabs>
          <w:tab w:pos="745" w:val="left" w:leader="none"/>
        </w:tabs>
        <w:spacing w:line="249" w:lineRule="auto" w:before="0" w:after="0"/>
        <w:ind w:left="305" w:right="288" w:firstLine="0"/>
        <w:jc w:val="both"/>
        <w:rPr>
          <w:sz w:val="19"/>
        </w:rPr>
      </w:pPr>
      <w:r>
        <w:rPr>
          <w:sz w:val="19"/>
        </w:rPr>
        <w:t>Certidão Negativa de Débitos, ou Certidão Positiva com efeito de Negativa, perante o Fisco estadual, pertinente ao Imposto sobre Operações relativas à Circulação de Mercadorias </w:t>
      </w:r>
      <w:r>
        <w:rPr>
          <w:sz w:val="19"/>
        </w:rPr>
        <w:t>e sobre Prestações de Serviços de Transporte Interestadual, Intermunicipal e de Comunicação – ICMS, bem como de Certidão perante a Dívida Ativa estadual, podendo ser apresentada</w:t>
      </w:r>
      <w:r>
        <w:rPr>
          <w:spacing w:val="40"/>
          <w:sz w:val="19"/>
        </w:rPr>
        <w:t> </w:t>
      </w:r>
      <w:r>
        <w:rPr>
          <w:sz w:val="19"/>
        </w:rPr>
        <w:t>Certidão Conjunta em que constem ambas as informações;</w:t>
      </w:r>
    </w:p>
    <w:p>
      <w:pPr>
        <w:pStyle w:val="ListParagraph"/>
        <w:numPr>
          <w:ilvl w:val="2"/>
          <w:numId w:val="42"/>
        </w:numPr>
        <w:tabs>
          <w:tab w:pos="733" w:val="left" w:leader="none"/>
        </w:tabs>
        <w:spacing w:line="240" w:lineRule="auto" w:before="211" w:after="0"/>
        <w:ind w:left="733" w:right="0" w:hanging="428"/>
        <w:jc w:val="left"/>
        <w:rPr>
          <w:sz w:val="19"/>
        </w:rPr>
      </w:pPr>
      <w:r>
        <w:rPr>
          <w:sz w:val="19"/>
        </w:rPr>
        <w:t>Certidão Negativa de Débitos, ou Certidão Positiva com efeito de Negativa do Imposto sobre Serviços de Qualquer Natureza – </w:t>
      </w:r>
      <w:r>
        <w:rPr>
          <w:spacing w:val="-4"/>
          <w:sz w:val="19"/>
        </w:rPr>
        <w:t>ISS.</w:t>
      </w:r>
    </w:p>
    <w:p>
      <w:pPr>
        <w:pStyle w:val="BodyText"/>
        <w:spacing w:before="4"/>
        <w:ind w:left="0"/>
      </w:pPr>
    </w:p>
    <w:p>
      <w:pPr>
        <w:pStyle w:val="ListParagraph"/>
        <w:numPr>
          <w:ilvl w:val="1"/>
          <w:numId w:val="42"/>
        </w:numPr>
        <w:tabs>
          <w:tab w:pos="593" w:val="left" w:leader="none"/>
        </w:tabs>
        <w:spacing w:line="261" w:lineRule="auto" w:before="0" w:after="0"/>
        <w:ind w:left="305" w:right="288" w:firstLine="0"/>
        <w:jc w:val="both"/>
        <w:rPr>
          <w:sz w:val="19"/>
        </w:rPr>
      </w:pPr>
      <w:r>
        <w:rPr>
          <w:sz w:val="19"/>
        </w:rPr>
        <w:t>Caso o fornecedor seja considerado isento dos tributos </w:t>
      </w:r>
      <w:r>
        <w:rPr>
          <w:b/>
          <w:sz w:val="19"/>
        </w:rPr>
        <w:t>estaduais ou municipais </w:t>
      </w:r>
      <w:r>
        <w:rPr>
          <w:sz w:val="19"/>
        </w:rPr>
        <w:t>relacionados ao objeto contratual, deverá comprovar tal condição mediante a apresentação de declaração da Fazenda respectiva do seu domicílio ou sede, ou outra equivalente, na forma da lei.</w:t>
      </w:r>
    </w:p>
    <w:p>
      <w:pPr>
        <w:pStyle w:val="ListParagraph"/>
        <w:numPr>
          <w:ilvl w:val="1"/>
          <w:numId w:val="42"/>
        </w:numPr>
        <w:tabs>
          <w:tab w:pos="689" w:val="left" w:leader="none"/>
        </w:tabs>
        <w:spacing w:line="249" w:lineRule="auto" w:before="202" w:after="0"/>
        <w:ind w:left="305" w:right="288" w:firstLine="0"/>
        <w:jc w:val="both"/>
        <w:rPr>
          <w:sz w:val="19"/>
        </w:rPr>
      </w:pPr>
      <w:r>
        <w:rPr>
          <w:sz w:val="19"/>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42"/>
        </w:numPr>
        <w:tabs>
          <w:tab w:pos="829" w:val="left" w:leader="none"/>
        </w:tabs>
        <w:spacing w:line="254" w:lineRule="auto" w:before="212" w:after="0"/>
        <w:ind w:left="305" w:right="300" w:firstLine="0"/>
        <w:jc w:val="both"/>
        <w:rPr>
          <w:sz w:val="19"/>
        </w:rPr>
      </w:pPr>
      <w:r>
        <w:rPr>
          <w:sz w:val="19"/>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42"/>
        </w:numPr>
        <w:tabs>
          <w:tab w:pos="828" w:val="left" w:leader="none"/>
        </w:tabs>
        <w:spacing w:line="240" w:lineRule="auto" w:before="211" w:after="0"/>
        <w:ind w:left="828" w:right="0" w:hanging="523"/>
        <w:jc w:val="left"/>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BodyText"/>
        <w:spacing w:before="3"/>
        <w:ind w:left="0"/>
      </w:pPr>
    </w:p>
    <w:p>
      <w:pPr>
        <w:pStyle w:val="ListParagraph"/>
        <w:numPr>
          <w:ilvl w:val="2"/>
          <w:numId w:val="42"/>
        </w:numPr>
        <w:tabs>
          <w:tab w:pos="839" w:val="left" w:leader="none"/>
        </w:tabs>
        <w:spacing w:line="249" w:lineRule="auto" w:before="0" w:after="0"/>
        <w:ind w:left="305" w:right="300" w:firstLine="0"/>
        <w:jc w:val="both"/>
        <w:rPr>
          <w:sz w:val="19"/>
        </w:rPr>
      </w:pPr>
      <w:r>
        <w:rPr>
          <w:sz w:val="19"/>
        </w:rPr>
        <w:t>A 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208"/>
        <w:ind w:left="0"/>
      </w:pPr>
    </w:p>
    <w:p>
      <w:pPr>
        <w:pStyle w:val="Heading2"/>
        <w:numPr>
          <w:ilvl w:val="0"/>
          <w:numId w:val="42"/>
        </w:numPr>
        <w:tabs>
          <w:tab w:pos="495" w:val="left" w:leader="none"/>
        </w:tabs>
        <w:spacing w:line="240" w:lineRule="auto" w:before="0" w:after="0"/>
        <w:ind w:left="495" w:right="0" w:hanging="190"/>
        <w:jc w:val="left"/>
      </w:pPr>
      <w:r>
        <w:rPr>
          <w:spacing w:val="-2"/>
        </w:rPr>
        <w:t>HABILITAÇÃO</w:t>
      </w:r>
      <w:r>
        <w:rPr>
          <w:spacing w:val="27"/>
        </w:rPr>
        <w:t> </w:t>
      </w:r>
      <w:r>
        <w:rPr>
          <w:spacing w:val="-2"/>
        </w:rPr>
        <w:t>ECONÔMICO-FINANCEIRA:</w:t>
      </w:r>
    </w:p>
    <w:p>
      <w:pPr>
        <w:pStyle w:val="BodyText"/>
        <w:spacing w:before="15"/>
        <w:ind w:left="0"/>
        <w:rPr>
          <w:b/>
        </w:rPr>
      </w:pPr>
    </w:p>
    <w:p>
      <w:pPr>
        <w:pStyle w:val="ListParagraph"/>
        <w:numPr>
          <w:ilvl w:val="1"/>
          <w:numId w:val="42"/>
        </w:numPr>
        <w:tabs>
          <w:tab w:pos="602" w:val="left" w:leader="none"/>
        </w:tabs>
        <w:spacing w:line="249" w:lineRule="auto" w:before="1" w:after="0"/>
        <w:ind w:left="305" w:right="300" w:firstLine="0"/>
        <w:jc w:val="both"/>
        <w:rPr>
          <w:sz w:val="19"/>
        </w:rPr>
      </w:pPr>
      <w:r>
        <w:rPr>
          <w:sz w:val="19"/>
        </w:rPr>
        <mc:AlternateContent>
          <mc:Choice Requires="wps">
            <w:drawing>
              <wp:anchor distT="0" distB="0" distL="0" distR="0" allowOverlap="1" layoutInCell="1" locked="0" behindDoc="0" simplePos="0" relativeHeight="15739904">
                <wp:simplePos x="0" y="0"/>
                <wp:positionH relativeFrom="page">
                  <wp:posOffset>3423705</wp:posOffset>
                </wp:positionH>
                <wp:positionV relativeFrom="paragraph">
                  <wp:posOffset>264403</wp:posOffset>
                </wp:positionV>
                <wp:extent cx="30480" cy="7620"/>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30480" cy="7620"/>
                        </a:xfrm>
                        <a:custGeom>
                          <a:avLst/>
                          <a:gdLst/>
                          <a:ahLst/>
                          <a:cxnLst/>
                          <a:rect l="l" t="t" r="r" b="b"/>
                          <a:pathLst>
                            <a:path w="30480" h="7620">
                              <a:moveTo>
                                <a:pt x="30239" y="7559"/>
                              </a:moveTo>
                              <a:lnTo>
                                <a:pt x="0" y="7559"/>
                              </a:lnTo>
                              <a:lnTo>
                                <a:pt x="0" y="0"/>
                              </a:lnTo>
                              <a:lnTo>
                                <a:pt x="30239" y="0"/>
                              </a:lnTo>
                              <a:lnTo>
                                <a:pt x="30239" y="755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69.58313pt;margin-top:20.819139pt;width:2.381068pt;height:.595267pt;mso-position-horizontal-relative:page;mso-position-vertical-relative:paragraph;z-index:15739904" id="docshape30" filled="true" fillcolor="#0000ff"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42"/>
        </w:numPr>
        <w:tabs>
          <w:tab w:pos="733" w:val="left" w:leader="none"/>
        </w:tabs>
        <w:spacing w:line="240" w:lineRule="auto" w:before="212" w:after="0"/>
        <w:ind w:left="733" w:right="0" w:hanging="428"/>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BodyText"/>
        <w:spacing w:before="3"/>
        <w:ind w:left="0"/>
      </w:pPr>
    </w:p>
    <w:p>
      <w:pPr>
        <w:pStyle w:val="BodyText"/>
        <w:spacing w:line="249" w:lineRule="auto"/>
        <w:ind w:right="300"/>
        <w:jc w:val="both"/>
      </w:pPr>
      <w:r>
        <w:rPr/>
        <w:t>3.2. Para a qualificação econômico-financeira, a Licitante deverá apresentar o Balanço Patrimonial, demonstração de resultado de exercício e demais demonstrações contábeis dos 2 (dois) últimos exercícios sociais e certidão negativa de feitos sobre falência expedida pelo distribuidor da sede do licitante.</w:t>
      </w:r>
    </w:p>
    <w:p>
      <w:pPr>
        <w:pStyle w:val="BodyText"/>
        <w:ind w:left="0"/>
      </w:pPr>
    </w:p>
    <w:p>
      <w:pPr>
        <w:pStyle w:val="BodyText"/>
        <w:spacing w:before="2"/>
        <w:ind w:left="0"/>
      </w:pPr>
    </w:p>
    <w:p>
      <w:pPr>
        <w:pStyle w:val="Heading2"/>
        <w:numPr>
          <w:ilvl w:val="0"/>
          <w:numId w:val="42"/>
        </w:numPr>
        <w:tabs>
          <w:tab w:pos="495" w:val="left" w:leader="none"/>
        </w:tabs>
        <w:spacing w:line="240" w:lineRule="auto" w:before="0" w:after="0"/>
        <w:ind w:left="495" w:right="0" w:hanging="190"/>
        <w:jc w:val="left"/>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43"/>
        </w:numPr>
        <w:tabs>
          <w:tab w:pos="641" w:val="left" w:leader="none"/>
        </w:tabs>
        <w:spacing w:line="249" w:lineRule="auto" w:before="0" w:after="0"/>
        <w:ind w:left="305" w:right="287" w:firstLine="0"/>
        <w:jc w:val="both"/>
        <w:rPr>
          <w:sz w:val="19"/>
        </w:rPr>
      </w:pPr>
      <w:r>
        <w:rPr>
          <w:sz w:val="19"/>
        </w:rPr>
        <w:t>Comprovação de aptidão através de um ou mais atestados de capacidade técnica, emitidos por pessoa jurídica de direito público ou privado, que comprove(m) aptidão para </w:t>
      </w:r>
      <w:r>
        <w:rPr>
          <w:b/>
          <w:sz w:val="19"/>
        </w:rPr>
        <w:t>prestação </w:t>
      </w:r>
      <w:r>
        <w:rPr>
          <w:b/>
          <w:sz w:val="19"/>
        </w:rPr>
        <w:t>de serviços compatíveis com o objeto</w:t>
      </w:r>
      <w:r>
        <w:rPr>
          <w:sz w:val="19"/>
        </w:rPr>
        <w:t>, em características e prazos; em no mínimo </w:t>
      </w:r>
      <w:r>
        <w:rPr>
          <w:b/>
          <w:sz w:val="19"/>
        </w:rPr>
        <w:t>50% </w:t>
      </w:r>
      <w:r>
        <w:rPr>
          <w:sz w:val="19"/>
        </w:rPr>
        <w:t>(</w:t>
      </w:r>
      <w:r>
        <w:rPr>
          <w:b/>
          <w:sz w:val="19"/>
        </w:rPr>
        <w:t>cinquenta por cento</w:t>
      </w:r>
      <w:r>
        <w:rPr>
          <w:sz w:val="19"/>
        </w:rPr>
        <w:t>) dos quantitativos dos itens a serem fornecidos. De tais documentos devem constar informações que indiquem nome, função, endereço, telefone ou e-mail de contato do(s) atestador(es), ou qualquer outro meio para eventual contato da UERJ.</w:t>
      </w:r>
    </w:p>
    <w:p>
      <w:pPr>
        <w:pStyle w:val="BodyText"/>
        <w:spacing w:before="5"/>
        <w:ind w:left="0"/>
      </w:pPr>
    </w:p>
    <w:p>
      <w:pPr>
        <w:pStyle w:val="ListParagraph"/>
        <w:numPr>
          <w:ilvl w:val="2"/>
          <w:numId w:val="43"/>
        </w:numPr>
        <w:tabs>
          <w:tab w:pos="781" w:val="left" w:leader="none"/>
        </w:tabs>
        <w:spacing w:line="240" w:lineRule="auto" w:before="0" w:after="0"/>
        <w:ind w:left="781" w:right="0" w:hanging="476"/>
        <w:jc w:val="left"/>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BodyText"/>
        <w:spacing w:before="3"/>
        <w:ind w:left="0"/>
      </w:pPr>
    </w:p>
    <w:p>
      <w:pPr>
        <w:pStyle w:val="ListParagraph"/>
        <w:numPr>
          <w:ilvl w:val="2"/>
          <w:numId w:val="44"/>
        </w:numPr>
        <w:tabs>
          <w:tab w:pos="733" w:val="left" w:leader="none"/>
        </w:tabs>
        <w:spacing w:line="240" w:lineRule="auto" w:before="1" w:after="0"/>
        <w:ind w:left="733" w:right="0" w:hanging="428"/>
        <w:jc w:val="left"/>
        <w:rPr>
          <w:sz w:val="19"/>
        </w:rPr>
      </w:pPr>
      <w:r>
        <w:rPr>
          <w:sz w:val="19"/>
        </w:rPr>
        <w:t>Os atestados de capacidade técnica poderão ser apresentados em nome da matriz ou da filial do </w:t>
      </w:r>
      <w:r>
        <w:rPr>
          <w:spacing w:val="-2"/>
          <w:sz w:val="19"/>
        </w:rPr>
        <w:t>fornecedor.</w:t>
      </w:r>
    </w:p>
    <w:p>
      <w:pPr>
        <w:pStyle w:val="BodyText"/>
        <w:spacing w:before="3"/>
        <w:ind w:left="0"/>
      </w:pPr>
    </w:p>
    <w:p>
      <w:pPr>
        <w:pStyle w:val="ListParagraph"/>
        <w:numPr>
          <w:ilvl w:val="2"/>
          <w:numId w:val="44"/>
        </w:numPr>
        <w:tabs>
          <w:tab w:pos="735" w:val="left" w:leader="none"/>
        </w:tabs>
        <w:spacing w:line="249" w:lineRule="auto" w:before="0" w:after="0"/>
        <w:ind w:left="305" w:right="288" w:firstLine="0"/>
        <w:jc w:val="both"/>
        <w:rPr>
          <w:sz w:val="19"/>
        </w:rPr>
      </w:pPr>
      <w:r>
        <w:rPr>
          <w:sz w:val="19"/>
        </w:rPr>
        <w:t>O fornecedor disponibilizará todas as informações necessárias à comprovação da legitimidade dos atestados, apresentando, quando solicitado pela</w:t>
      </w:r>
      <w:r>
        <w:rPr>
          <w:spacing w:val="-8"/>
          <w:sz w:val="19"/>
        </w:rPr>
        <w:t> </w:t>
      </w:r>
      <w:r>
        <w:rPr>
          <w:sz w:val="19"/>
        </w:rPr>
        <w:t>Administração, cópia do contrato que deu suporte à contratação, endereço atual da contratante e local em que foi executado o objeto contratado, dentre outros documentos.</w:t>
      </w:r>
    </w:p>
    <w:p>
      <w:pPr>
        <w:pStyle w:val="ListParagraph"/>
        <w:numPr>
          <w:ilvl w:val="2"/>
          <w:numId w:val="44"/>
        </w:numPr>
        <w:tabs>
          <w:tab w:pos="736" w:val="left" w:leader="none"/>
        </w:tabs>
        <w:spacing w:line="261" w:lineRule="auto" w:before="212" w:after="0"/>
        <w:ind w:left="305" w:right="288" w:firstLine="0"/>
        <w:jc w:val="both"/>
        <w:rPr>
          <w:sz w:val="19"/>
        </w:rPr>
      </w:pPr>
      <w:r>
        <w:rPr>
          <w:sz w:val="19"/>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BodyText"/>
        <w:ind w:left="0"/>
      </w:pPr>
    </w:p>
    <w:p>
      <w:pPr>
        <w:pStyle w:val="BodyText"/>
        <w:ind w:left="0"/>
      </w:pPr>
    </w:p>
    <w:p>
      <w:pPr>
        <w:pStyle w:val="BodyText"/>
        <w:ind w:left="0"/>
      </w:pPr>
    </w:p>
    <w:p>
      <w:pPr>
        <w:pStyle w:val="BodyText"/>
        <w:spacing w:before="138"/>
        <w:ind w:left="0"/>
      </w:pPr>
    </w:p>
    <w:p>
      <w:pPr>
        <w:spacing w:before="0"/>
        <w:ind w:left="5974" w:right="5960" w:firstLine="0"/>
        <w:jc w:val="center"/>
        <w:rPr>
          <w:b/>
          <w:sz w:val="19"/>
        </w:rPr>
      </w:pPr>
      <w:r>
        <w:rPr>
          <w:b/>
          <w:sz w:val="19"/>
        </w:rPr>
        <w:t>ANEXO </w:t>
      </w:r>
      <w:r>
        <w:rPr>
          <w:b/>
          <w:spacing w:val="-5"/>
          <w:sz w:val="19"/>
        </w:rPr>
        <w:t>IV</w:t>
      </w:r>
    </w:p>
    <w:p>
      <w:pPr>
        <w:spacing w:before="8"/>
        <w:ind w:left="5974" w:right="5960" w:firstLine="0"/>
        <w:jc w:val="center"/>
        <w:rPr>
          <w:b/>
          <w:sz w:val="19"/>
        </w:rPr>
      </w:pPr>
      <w:r>
        <w:rPr>
          <w:b/>
          <w:sz w:val="19"/>
        </w:rPr>
        <w:t>ORÇAMENTO</w:t>
      </w:r>
      <w:r>
        <w:rPr>
          <w:b/>
          <w:spacing w:val="-6"/>
          <w:sz w:val="19"/>
        </w:rPr>
        <w:t> </w:t>
      </w:r>
      <w:r>
        <w:rPr>
          <w:b/>
          <w:spacing w:val="-2"/>
          <w:sz w:val="19"/>
        </w:rPr>
        <w:t>ESTIMADO</w:t>
      </w:r>
    </w:p>
    <w:p>
      <w:pPr>
        <w:pStyle w:val="BodyText"/>
        <w:spacing w:before="205"/>
        <w:ind w:left="0"/>
        <w:rPr>
          <w:b/>
          <w:sz w:val="20"/>
        </w:rPr>
      </w:pPr>
    </w:p>
    <w:tbl>
      <w:tblPr>
        <w:tblW w:w="0" w:type="auto"/>
        <w:jc w:val="left"/>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6"/>
        <w:gridCol w:w="7798"/>
        <w:gridCol w:w="1333"/>
        <w:gridCol w:w="1083"/>
        <w:gridCol w:w="1000"/>
        <w:gridCol w:w="1214"/>
        <w:gridCol w:w="1321"/>
      </w:tblGrid>
      <w:tr>
        <w:trPr>
          <w:trHeight w:val="803" w:hRule="atLeast"/>
        </w:trPr>
        <w:tc>
          <w:tcPr>
            <w:tcW w:w="726" w:type="dxa"/>
          </w:tcPr>
          <w:p>
            <w:pPr>
              <w:pStyle w:val="TableParagraph"/>
              <w:spacing w:before="195"/>
              <w:ind w:left="29"/>
              <w:jc w:val="center"/>
              <w:rPr>
                <w:sz w:val="17"/>
              </w:rPr>
            </w:pPr>
            <w:r>
              <w:rPr>
                <w:spacing w:val="-4"/>
                <w:sz w:val="17"/>
              </w:rPr>
              <w:t>LOTE</w:t>
            </w:r>
          </w:p>
          <w:p>
            <w:pPr>
              <w:pStyle w:val="TableParagraph"/>
              <w:spacing w:before="7"/>
              <w:ind w:left="29"/>
              <w:jc w:val="center"/>
              <w:rPr>
                <w:b/>
                <w:sz w:val="17"/>
              </w:rPr>
            </w:pPr>
            <w:r>
              <w:rPr>
                <w:b/>
                <w:spacing w:val="-10"/>
                <w:sz w:val="17"/>
              </w:rPr>
              <w:t>1</w:t>
            </w:r>
          </w:p>
        </w:tc>
        <w:tc>
          <w:tcPr>
            <w:tcW w:w="7798" w:type="dxa"/>
          </w:tcPr>
          <w:p>
            <w:pPr>
              <w:pStyle w:val="TableParagraph"/>
              <w:spacing w:before="107"/>
              <w:rPr>
                <w:b/>
                <w:sz w:val="17"/>
              </w:rPr>
            </w:pPr>
          </w:p>
          <w:p>
            <w:pPr>
              <w:pStyle w:val="TableParagraph"/>
              <w:ind w:left="35"/>
              <w:jc w:val="center"/>
              <w:rPr>
                <w:sz w:val="17"/>
              </w:rPr>
            </w:pPr>
            <w:r>
              <w:rPr>
                <w:sz w:val="17"/>
              </w:rPr>
              <w:t>DESCRIÇÃO</w:t>
            </w:r>
            <w:r>
              <w:rPr>
                <w:spacing w:val="11"/>
                <w:sz w:val="17"/>
              </w:rPr>
              <w:t> </w:t>
            </w:r>
            <w:r>
              <w:rPr>
                <w:sz w:val="17"/>
              </w:rPr>
              <w:t>/</w:t>
            </w:r>
            <w:r>
              <w:rPr>
                <w:spacing w:val="11"/>
                <w:sz w:val="17"/>
              </w:rPr>
              <w:t> </w:t>
            </w:r>
            <w:r>
              <w:rPr>
                <w:spacing w:val="-2"/>
                <w:sz w:val="17"/>
              </w:rPr>
              <w:t>ESPECIFICAÇÃO</w:t>
            </w:r>
          </w:p>
        </w:tc>
        <w:tc>
          <w:tcPr>
            <w:tcW w:w="1333" w:type="dxa"/>
          </w:tcPr>
          <w:p>
            <w:pPr>
              <w:pStyle w:val="TableParagraph"/>
              <w:spacing w:line="249" w:lineRule="auto" w:before="195"/>
              <w:ind w:left="465" w:hanging="117"/>
              <w:rPr>
                <w:sz w:val="17"/>
              </w:rPr>
            </w:pPr>
            <w:r>
              <w:rPr>
                <w:sz w:val="17"/>
              </w:rPr>
              <w:t>CÓD.</w:t>
            </w:r>
            <w:r>
              <w:rPr>
                <w:spacing w:val="-11"/>
                <w:sz w:val="17"/>
              </w:rPr>
              <w:t> </w:t>
            </w:r>
            <w:r>
              <w:rPr>
                <w:sz w:val="17"/>
              </w:rPr>
              <w:t>ID </w:t>
            </w:r>
            <w:r>
              <w:rPr>
                <w:spacing w:val="-4"/>
                <w:sz w:val="17"/>
              </w:rPr>
              <w:t>SIGA</w:t>
            </w:r>
          </w:p>
        </w:tc>
        <w:tc>
          <w:tcPr>
            <w:tcW w:w="1083" w:type="dxa"/>
          </w:tcPr>
          <w:p>
            <w:pPr>
              <w:pStyle w:val="TableParagraph"/>
              <w:spacing w:line="249" w:lineRule="auto" w:before="100"/>
              <w:ind w:left="122" w:right="87"/>
              <w:jc w:val="center"/>
              <w:rPr>
                <w:sz w:val="17"/>
              </w:rPr>
            </w:pPr>
            <w:r>
              <w:rPr>
                <w:spacing w:val="-2"/>
                <w:sz w:val="17"/>
              </w:rPr>
              <w:t>UNIDADE </w:t>
            </w:r>
            <w:r>
              <w:rPr>
                <w:spacing w:val="-6"/>
                <w:sz w:val="17"/>
              </w:rPr>
              <w:t>DE</w:t>
            </w:r>
            <w:r>
              <w:rPr>
                <w:spacing w:val="-2"/>
                <w:sz w:val="17"/>
              </w:rPr>
              <w:t> MEDIDA</w:t>
            </w:r>
          </w:p>
        </w:tc>
        <w:tc>
          <w:tcPr>
            <w:tcW w:w="1000" w:type="dxa"/>
          </w:tcPr>
          <w:p>
            <w:pPr>
              <w:pStyle w:val="TableParagraph"/>
              <w:spacing w:before="107"/>
              <w:rPr>
                <w:b/>
                <w:sz w:val="17"/>
              </w:rPr>
            </w:pPr>
          </w:p>
          <w:p>
            <w:pPr>
              <w:pStyle w:val="TableParagraph"/>
              <w:ind w:left="25"/>
              <w:jc w:val="center"/>
              <w:rPr>
                <w:sz w:val="17"/>
              </w:rPr>
            </w:pPr>
            <w:r>
              <w:rPr>
                <w:spacing w:val="-2"/>
                <w:sz w:val="17"/>
              </w:rPr>
              <w:t>QUANT</w:t>
            </w:r>
          </w:p>
        </w:tc>
        <w:tc>
          <w:tcPr>
            <w:tcW w:w="1214" w:type="dxa"/>
          </w:tcPr>
          <w:p>
            <w:pPr>
              <w:pStyle w:val="TableParagraph"/>
              <w:spacing w:line="249" w:lineRule="auto"/>
              <w:ind w:left="150" w:right="129" w:hanging="1"/>
              <w:jc w:val="center"/>
              <w:rPr>
                <w:sz w:val="17"/>
              </w:rPr>
            </w:pPr>
            <w:r>
              <w:rPr>
                <w:spacing w:val="-2"/>
                <w:sz w:val="17"/>
              </w:rPr>
              <w:t>PREÇO MENSAL ESTIMADO</w:t>
            </w:r>
          </w:p>
          <w:p>
            <w:pPr>
              <w:pStyle w:val="TableParagraph"/>
              <w:spacing w:line="181" w:lineRule="exact"/>
              <w:ind w:left="18"/>
              <w:jc w:val="center"/>
              <w:rPr>
                <w:b/>
                <w:sz w:val="17"/>
              </w:rPr>
            </w:pPr>
            <w:r>
              <w:rPr>
                <w:b/>
                <w:spacing w:val="-5"/>
                <w:sz w:val="17"/>
              </w:rPr>
              <w:t>R$</w:t>
            </w:r>
          </w:p>
        </w:tc>
        <w:tc>
          <w:tcPr>
            <w:tcW w:w="1321" w:type="dxa"/>
          </w:tcPr>
          <w:p>
            <w:pPr>
              <w:pStyle w:val="TableParagraph"/>
              <w:spacing w:line="249" w:lineRule="auto"/>
              <w:ind w:left="140" w:right="116"/>
              <w:jc w:val="center"/>
              <w:rPr>
                <w:sz w:val="17"/>
              </w:rPr>
            </w:pPr>
            <w:r>
              <w:rPr>
                <w:spacing w:val="-2"/>
                <w:sz w:val="17"/>
              </w:rPr>
              <w:t>PREÇO </w:t>
            </w:r>
            <w:r>
              <w:rPr>
                <w:spacing w:val="-4"/>
                <w:sz w:val="17"/>
              </w:rPr>
              <w:t>TOTAL</w:t>
            </w:r>
            <w:r>
              <w:rPr>
                <w:spacing w:val="-2"/>
                <w:sz w:val="17"/>
              </w:rPr>
              <w:t> ESTIMADO</w:t>
            </w:r>
          </w:p>
          <w:p>
            <w:pPr>
              <w:pStyle w:val="TableParagraph"/>
              <w:spacing w:line="181" w:lineRule="exact"/>
              <w:ind w:left="140" w:right="118"/>
              <w:jc w:val="center"/>
              <w:rPr>
                <w:b/>
                <w:sz w:val="17"/>
              </w:rPr>
            </w:pPr>
            <w:r>
              <w:rPr>
                <w:b/>
                <w:spacing w:val="-5"/>
                <w:sz w:val="17"/>
              </w:rPr>
              <w:t>R$</w:t>
            </w:r>
          </w:p>
        </w:tc>
      </w:tr>
      <w:tr>
        <w:trPr>
          <w:trHeight w:val="600" w:hRule="atLeast"/>
        </w:trPr>
        <w:tc>
          <w:tcPr>
            <w:tcW w:w="726" w:type="dxa"/>
          </w:tcPr>
          <w:p>
            <w:pPr>
              <w:pStyle w:val="TableParagraph"/>
              <w:spacing w:before="195"/>
              <w:ind w:left="253"/>
              <w:rPr>
                <w:sz w:val="17"/>
              </w:rPr>
            </w:pPr>
            <w:r>
              <w:rPr>
                <w:spacing w:val="-5"/>
                <w:sz w:val="17"/>
              </w:rPr>
              <w:t>1.1</w:t>
            </w:r>
          </w:p>
        </w:tc>
        <w:tc>
          <w:tcPr>
            <w:tcW w:w="7798" w:type="dxa"/>
          </w:tcPr>
          <w:p>
            <w:pPr>
              <w:pStyle w:val="TableParagraph"/>
              <w:spacing w:line="249" w:lineRule="auto"/>
              <w:ind w:left="145"/>
              <w:rPr>
                <w:sz w:val="17"/>
              </w:rPr>
            </w:pPr>
            <w:r>
              <w:rPr>
                <w:sz w:val="17"/>
              </w:rPr>
              <w:t>Contratação de empresa especializada em </w:t>
            </w:r>
            <w:r>
              <w:rPr>
                <w:b/>
                <w:sz w:val="17"/>
              </w:rPr>
              <w:t>LOCAÇÃO DE EQUIPAMENTOS DE IMPRESSÃO E DIGITALIZAÇÃO</w:t>
            </w:r>
            <w:r>
              <w:rPr>
                <w:sz w:val="17"/>
              </w:rPr>
              <w:t>, incluindo serviços de manutenção preventiva e corretiva, etc., em conformidade </w:t>
            </w:r>
            <w:r>
              <w:rPr>
                <w:sz w:val="17"/>
              </w:rPr>
              <w:t>com</w:t>
            </w:r>
          </w:p>
          <w:p>
            <w:pPr>
              <w:pStyle w:val="TableParagraph"/>
              <w:spacing w:line="181" w:lineRule="exact"/>
              <w:ind w:left="145"/>
              <w:rPr>
                <w:sz w:val="17"/>
              </w:rPr>
            </w:pPr>
            <w:r>
              <w:rPr>
                <w:sz w:val="17"/>
              </w:rPr>
              <w:t>o</w:t>
            </w:r>
            <w:r>
              <w:rPr>
                <w:spacing w:val="-4"/>
                <w:sz w:val="17"/>
              </w:rPr>
              <w:t> </w:t>
            </w:r>
            <w:r>
              <w:rPr>
                <w:sz w:val="17"/>
              </w:rPr>
              <w:t>ANEXO</w:t>
            </w:r>
            <w:r>
              <w:rPr>
                <w:spacing w:val="9"/>
                <w:sz w:val="17"/>
              </w:rPr>
              <w:t> </w:t>
            </w:r>
            <w:r>
              <w:rPr>
                <w:b/>
                <w:spacing w:val="-5"/>
                <w:sz w:val="17"/>
              </w:rPr>
              <w:t>I</w:t>
            </w:r>
            <w:r>
              <w:rPr>
                <w:spacing w:val="-5"/>
                <w:sz w:val="17"/>
              </w:rPr>
              <w:t>.</w:t>
            </w:r>
          </w:p>
        </w:tc>
        <w:tc>
          <w:tcPr>
            <w:tcW w:w="1333" w:type="dxa"/>
          </w:tcPr>
          <w:p>
            <w:pPr>
              <w:pStyle w:val="TableParagraph"/>
              <w:spacing w:before="100"/>
              <w:ind w:left="145"/>
              <w:rPr>
                <w:sz w:val="17"/>
              </w:rPr>
            </w:pPr>
            <w:r>
              <w:rPr>
                <w:spacing w:val="-2"/>
                <w:sz w:val="17"/>
              </w:rPr>
              <w:t>0312.001.0007</w:t>
            </w:r>
          </w:p>
          <w:p>
            <w:pPr>
              <w:pStyle w:val="TableParagraph"/>
              <w:spacing w:before="7"/>
              <w:ind w:left="179"/>
              <w:rPr>
                <w:b/>
                <w:sz w:val="17"/>
              </w:rPr>
            </w:pPr>
            <w:r>
              <w:rPr>
                <w:b/>
                <w:sz w:val="17"/>
              </w:rPr>
              <w:t>(ID</w:t>
            </w:r>
            <w:r>
              <w:rPr>
                <w:b/>
                <w:spacing w:val="4"/>
                <w:sz w:val="17"/>
              </w:rPr>
              <w:t> </w:t>
            </w:r>
            <w:r>
              <w:rPr>
                <w:b/>
                <w:sz w:val="17"/>
              </w:rPr>
              <w:t>-</w:t>
            </w:r>
            <w:r>
              <w:rPr>
                <w:b/>
                <w:spacing w:val="4"/>
                <w:sz w:val="17"/>
              </w:rPr>
              <w:t> </w:t>
            </w:r>
            <w:r>
              <w:rPr>
                <w:b/>
                <w:spacing w:val="-2"/>
                <w:sz w:val="17"/>
              </w:rPr>
              <w:t>149358)</w:t>
            </w:r>
          </w:p>
        </w:tc>
        <w:tc>
          <w:tcPr>
            <w:tcW w:w="1083" w:type="dxa"/>
          </w:tcPr>
          <w:p>
            <w:pPr>
              <w:pStyle w:val="TableParagraph"/>
              <w:spacing w:line="249" w:lineRule="auto" w:before="100"/>
              <w:ind w:left="402" w:hanging="158"/>
              <w:rPr>
                <w:sz w:val="17"/>
              </w:rPr>
            </w:pPr>
            <w:r>
              <w:rPr>
                <w:sz w:val="17"/>
              </w:rPr>
              <w:t>serviço</w:t>
            </w:r>
            <w:r>
              <w:rPr>
                <w:spacing w:val="-11"/>
                <w:sz w:val="17"/>
              </w:rPr>
              <w:t> </w:t>
            </w:r>
            <w:r>
              <w:rPr>
                <w:sz w:val="17"/>
              </w:rPr>
              <w:t>/ </w:t>
            </w:r>
            <w:r>
              <w:rPr>
                <w:spacing w:val="-4"/>
                <w:sz w:val="17"/>
              </w:rPr>
              <w:t>mês</w:t>
            </w:r>
          </w:p>
        </w:tc>
        <w:tc>
          <w:tcPr>
            <w:tcW w:w="1000" w:type="dxa"/>
          </w:tcPr>
          <w:p>
            <w:pPr>
              <w:pStyle w:val="TableParagraph"/>
              <w:spacing w:before="195"/>
              <w:ind w:left="25" w:right="1"/>
              <w:jc w:val="center"/>
              <w:rPr>
                <w:b/>
                <w:sz w:val="17"/>
              </w:rPr>
            </w:pPr>
            <w:r>
              <w:rPr>
                <w:b/>
                <w:spacing w:val="-5"/>
                <w:sz w:val="17"/>
              </w:rPr>
              <w:t>12</w:t>
            </w:r>
          </w:p>
        </w:tc>
        <w:tc>
          <w:tcPr>
            <w:tcW w:w="1214" w:type="dxa"/>
          </w:tcPr>
          <w:p>
            <w:pPr>
              <w:pStyle w:val="TableParagraph"/>
              <w:spacing w:before="195"/>
              <w:ind w:left="252"/>
              <w:rPr>
                <w:b/>
                <w:sz w:val="17"/>
              </w:rPr>
            </w:pPr>
            <w:r>
              <w:rPr>
                <w:b/>
                <w:spacing w:val="-2"/>
                <w:sz w:val="17"/>
              </w:rPr>
              <w:t>75.950,00</w:t>
            </w:r>
          </w:p>
        </w:tc>
        <w:tc>
          <w:tcPr>
            <w:tcW w:w="1321" w:type="dxa"/>
          </w:tcPr>
          <w:p>
            <w:pPr>
              <w:pStyle w:val="TableParagraph"/>
              <w:spacing w:before="195"/>
              <w:ind w:left="268"/>
              <w:rPr>
                <w:b/>
                <w:sz w:val="17"/>
              </w:rPr>
            </w:pPr>
            <w:r>
              <w:rPr>
                <w:b/>
                <w:spacing w:val="-2"/>
                <w:sz w:val="17"/>
              </w:rPr>
              <w:t>911.400,00</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21"/>
        <w:ind w:left="0"/>
        <w:rPr>
          <w:b/>
        </w:rPr>
      </w:pPr>
    </w:p>
    <w:p>
      <w:pPr>
        <w:spacing w:line="216" w:lineRule="exact" w:before="0"/>
        <w:ind w:left="5974" w:right="5960" w:firstLine="0"/>
        <w:jc w:val="center"/>
        <w:rPr>
          <w:b/>
          <w:sz w:val="19"/>
        </w:rPr>
      </w:pPr>
      <w:r>
        <w:rPr>
          <w:b/>
          <w:sz w:val="19"/>
        </w:rPr>
        <w:t>ANEXO</w:t>
      </w:r>
      <w:r>
        <w:rPr>
          <w:b/>
          <w:spacing w:val="-4"/>
          <w:sz w:val="19"/>
        </w:rPr>
        <w:t> </w:t>
      </w:r>
      <w:r>
        <w:rPr>
          <w:b/>
          <w:spacing w:val="-10"/>
          <w:sz w:val="19"/>
        </w:rPr>
        <w:t>V</w:t>
      </w:r>
    </w:p>
    <w:p>
      <w:pPr>
        <w:spacing w:line="216" w:lineRule="exact" w:before="0"/>
        <w:ind w:left="14" w:right="0" w:firstLine="0"/>
        <w:jc w:val="center"/>
        <w:rPr>
          <w:b/>
          <w:sz w:val="19"/>
        </w:rPr>
      </w:pPr>
      <w:r>
        <w:rPr>
          <w:b/>
          <w:sz w:val="19"/>
        </w:rPr>
        <w:t>MODELO</w:t>
      </w:r>
      <w:r>
        <w:rPr>
          <w:b/>
          <w:spacing w:val="-9"/>
          <w:sz w:val="19"/>
        </w:rPr>
        <w:t> </w:t>
      </w:r>
      <w:r>
        <w:rPr>
          <w:b/>
          <w:sz w:val="19"/>
        </w:rPr>
        <w:t>DE</w:t>
      </w:r>
      <w:r>
        <w:rPr>
          <w:b/>
          <w:spacing w:val="-12"/>
          <w:sz w:val="19"/>
        </w:rPr>
        <w:t> </w:t>
      </w:r>
      <w:r>
        <w:rPr>
          <w:b/>
          <w:sz w:val="19"/>
        </w:rPr>
        <w:t>APRESENTAÇÃO</w:t>
      </w:r>
      <w:r>
        <w:rPr>
          <w:b/>
          <w:spacing w:val="-5"/>
          <w:sz w:val="19"/>
        </w:rPr>
        <w:t> </w:t>
      </w:r>
      <w:r>
        <w:rPr>
          <w:b/>
          <w:sz w:val="19"/>
        </w:rPr>
        <w:t>DA</w:t>
      </w:r>
      <w:r>
        <w:rPr>
          <w:b/>
          <w:spacing w:val="-11"/>
          <w:sz w:val="19"/>
        </w:rPr>
        <w:t> </w:t>
      </w:r>
      <w:r>
        <w:rPr>
          <w:b/>
          <w:spacing w:val="-2"/>
          <w:sz w:val="19"/>
        </w:rPr>
        <w:t>PROPOSTA</w:t>
      </w:r>
    </w:p>
    <w:p>
      <w:pPr>
        <w:pStyle w:val="BodyText"/>
        <w:spacing w:before="2"/>
        <w:ind w:left="0"/>
        <w:rPr>
          <w:b/>
        </w:rPr>
      </w:pPr>
    </w:p>
    <w:tbl>
      <w:tblPr>
        <w:tblW w:w="0" w:type="auto"/>
        <w:jc w:val="left"/>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858"/>
        <w:gridCol w:w="5664"/>
      </w:tblGrid>
      <w:tr>
        <w:trPr>
          <w:trHeight w:val="600" w:hRule="atLeast"/>
        </w:trPr>
        <w:tc>
          <w:tcPr>
            <w:tcW w:w="8858" w:type="dxa"/>
          </w:tcPr>
          <w:p>
            <w:pPr>
              <w:pStyle w:val="TableParagraph"/>
              <w:spacing w:line="249" w:lineRule="auto" w:before="100"/>
              <w:ind w:left="139" w:right="204"/>
              <w:rPr>
                <w:b/>
                <w:sz w:val="17"/>
              </w:rPr>
            </w:pPr>
            <w:r>
              <w:rPr>
                <w:sz w:val="17"/>
              </w:rPr>
              <w:t>A</w:t>
            </w:r>
            <w:r>
              <w:rPr>
                <w:spacing w:val="-2"/>
                <w:sz w:val="17"/>
              </w:rPr>
              <w:t> </w:t>
            </w:r>
            <w:r>
              <w:rPr>
                <w:sz w:val="17"/>
              </w:rPr>
              <w:t>empresa abaixo mencionada se compromete a executar o objeto especificado junto à Universidade do Estado do Rio </w:t>
            </w:r>
            <w:r>
              <w:rPr>
                <w:sz w:val="17"/>
              </w:rPr>
              <w:t>de Janeiro,</w:t>
            </w:r>
            <w:r>
              <w:rPr>
                <w:spacing w:val="25"/>
                <w:sz w:val="17"/>
              </w:rPr>
              <w:t> </w:t>
            </w:r>
            <w:r>
              <w:rPr>
                <w:sz w:val="17"/>
              </w:rPr>
              <w:t>pelos</w:t>
            </w:r>
            <w:r>
              <w:rPr>
                <w:spacing w:val="25"/>
                <w:sz w:val="17"/>
              </w:rPr>
              <w:t> </w:t>
            </w:r>
            <w:r>
              <w:rPr>
                <w:sz w:val="17"/>
              </w:rPr>
              <w:t>preços</w:t>
            </w:r>
            <w:r>
              <w:rPr>
                <w:spacing w:val="25"/>
                <w:sz w:val="17"/>
              </w:rPr>
              <w:t> </w:t>
            </w:r>
            <w:r>
              <w:rPr>
                <w:sz w:val="17"/>
              </w:rPr>
              <w:t>abaixo</w:t>
            </w:r>
            <w:r>
              <w:rPr>
                <w:spacing w:val="25"/>
                <w:sz w:val="17"/>
              </w:rPr>
              <w:t> </w:t>
            </w:r>
            <w:r>
              <w:rPr>
                <w:sz w:val="17"/>
              </w:rPr>
              <w:t>assinados,</w:t>
            </w:r>
            <w:r>
              <w:rPr>
                <w:spacing w:val="25"/>
                <w:sz w:val="17"/>
              </w:rPr>
              <w:t> </w:t>
            </w:r>
            <w:r>
              <w:rPr>
                <w:sz w:val="17"/>
              </w:rPr>
              <w:t>obedecendo</w:t>
            </w:r>
            <w:r>
              <w:rPr>
                <w:spacing w:val="25"/>
                <w:sz w:val="17"/>
              </w:rPr>
              <w:t> </w:t>
            </w:r>
            <w:r>
              <w:rPr>
                <w:sz w:val="17"/>
              </w:rPr>
              <w:t>rigorosamente</w:t>
            </w:r>
            <w:r>
              <w:rPr>
                <w:spacing w:val="25"/>
                <w:sz w:val="17"/>
              </w:rPr>
              <w:t> </w:t>
            </w:r>
            <w:r>
              <w:rPr>
                <w:sz w:val="17"/>
              </w:rPr>
              <w:t>ao</w:t>
            </w:r>
            <w:r>
              <w:rPr>
                <w:spacing w:val="25"/>
                <w:sz w:val="17"/>
              </w:rPr>
              <w:t> </w:t>
            </w:r>
            <w:r>
              <w:rPr>
                <w:sz w:val="17"/>
              </w:rPr>
              <w:t>estipulado</w:t>
            </w:r>
            <w:r>
              <w:rPr>
                <w:spacing w:val="25"/>
                <w:sz w:val="17"/>
              </w:rPr>
              <w:t> </w:t>
            </w:r>
            <w:r>
              <w:rPr>
                <w:sz w:val="17"/>
              </w:rPr>
              <w:t>e</w:t>
            </w:r>
            <w:r>
              <w:rPr>
                <w:spacing w:val="25"/>
                <w:sz w:val="17"/>
              </w:rPr>
              <w:t> </w:t>
            </w:r>
            <w:r>
              <w:rPr>
                <w:sz w:val="17"/>
              </w:rPr>
              <w:t>constante</w:t>
            </w:r>
            <w:r>
              <w:rPr>
                <w:spacing w:val="25"/>
                <w:sz w:val="17"/>
              </w:rPr>
              <w:t> </w:t>
            </w:r>
            <w:r>
              <w:rPr>
                <w:sz w:val="17"/>
              </w:rPr>
              <w:t>do</w:t>
            </w:r>
            <w:r>
              <w:rPr>
                <w:spacing w:val="25"/>
                <w:sz w:val="17"/>
              </w:rPr>
              <w:t> </w:t>
            </w:r>
            <w:r>
              <w:rPr>
                <w:b/>
                <w:sz w:val="17"/>
              </w:rPr>
              <w:t>EDITAL n°</w:t>
            </w:r>
            <w:r>
              <w:rPr>
                <w:b/>
                <w:spacing w:val="25"/>
                <w:sz w:val="17"/>
              </w:rPr>
              <w:t> </w:t>
            </w:r>
            <w:r>
              <w:rPr>
                <w:b/>
                <w:sz w:val="17"/>
              </w:rPr>
              <w:t>014/2026.</w:t>
            </w:r>
          </w:p>
        </w:tc>
        <w:tc>
          <w:tcPr>
            <w:tcW w:w="5664" w:type="dxa"/>
            <w:tcBorders>
              <w:right w:val="single" w:sz="8" w:space="0" w:color="000000"/>
            </w:tcBorders>
          </w:tcPr>
          <w:p>
            <w:pPr>
              <w:pStyle w:val="TableParagraph"/>
              <w:spacing w:line="188" w:lineRule="exact"/>
              <w:ind w:left="135"/>
              <w:rPr>
                <w:b/>
                <w:sz w:val="17"/>
              </w:rPr>
            </w:pPr>
            <w:r>
              <w:rPr>
                <w:b/>
                <w:sz w:val="17"/>
              </w:rPr>
              <w:t>Licitação</w:t>
            </w:r>
            <w:r>
              <w:rPr>
                <w:b/>
                <w:spacing w:val="8"/>
                <w:sz w:val="17"/>
              </w:rPr>
              <w:t> </w:t>
            </w:r>
            <w:r>
              <w:rPr>
                <w:b/>
                <w:sz w:val="17"/>
              </w:rPr>
              <w:t>por</w:t>
            </w:r>
            <w:r>
              <w:rPr>
                <w:b/>
                <w:spacing w:val="3"/>
                <w:sz w:val="17"/>
              </w:rPr>
              <w:t> </w:t>
            </w:r>
            <w:r>
              <w:rPr>
                <w:b/>
                <w:sz w:val="17"/>
              </w:rPr>
              <w:t>Pregão</w:t>
            </w:r>
            <w:r>
              <w:rPr>
                <w:b/>
                <w:spacing w:val="8"/>
                <w:sz w:val="17"/>
              </w:rPr>
              <w:t> </w:t>
            </w:r>
            <w:r>
              <w:rPr>
                <w:b/>
                <w:sz w:val="17"/>
              </w:rPr>
              <w:t>n°</w:t>
            </w:r>
            <w:r>
              <w:rPr>
                <w:b/>
                <w:spacing w:val="8"/>
                <w:sz w:val="17"/>
              </w:rPr>
              <w:t> </w:t>
            </w:r>
            <w:r>
              <w:rPr>
                <w:b/>
                <w:spacing w:val="-2"/>
                <w:sz w:val="17"/>
              </w:rPr>
              <w:t>014//2026.</w:t>
            </w:r>
          </w:p>
          <w:p>
            <w:pPr>
              <w:pStyle w:val="TableParagraph"/>
              <w:spacing w:line="200" w:lineRule="atLeast"/>
              <w:ind w:left="135" w:right="1891"/>
              <w:rPr>
                <w:b/>
                <w:sz w:val="17"/>
              </w:rPr>
            </w:pPr>
            <w:r>
              <w:rPr>
                <w:b/>
                <w:sz w:val="17"/>
              </w:rPr>
              <w:t>A realizar-se em:</w:t>
            </w:r>
            <w:r>
              <w:rPr>
                <w:b/>
                <w:spacing w:val="40"/>
                <w:sz w:val="17"/>
              </w:rPr>
              <w:t> </w:t>
            </w:r>
            <w:r>
              <w:rPr>
                <w:b/>
                <w:sz w:val="17"/>
              </w:rPr>
              <w:t>15/01/2026 às 10 horas. Processo n° UERJ SEI-</w:t>
            </w:r>
            <w:r>
              <w:rPr>
                <w:b/>
                <w:sz w:val="17"/>
              </w:rPr>
              <w:t>260006/046642/2025.</w:t>
            </w:r>
          </w:p>
        </w:tc>
      </w:tr>
      <w:tr>
        <w:trPr>
          <w:trHeight w:val="1208" w:hRule="atLeast"/>
        </w:trPr>
        <w:tc>
          <w:tcPr>
            <w:tcW w:w="14522" w:type="dxa"/>
            <w:gridSpan w:val="2"/>
            <w:tcBorders>
              <w:right w:val="single" w:sz="8" w:space="0" w:color="000000"/>
            </w:tcBorders>
          </w:tcPr>
          <w:p>
            <w:pPr>
              <w:pStyle w:val="TableParagraph"/>
              <w:spacing w:line="249" w:lineRule="auto"/>
              <w:ind w:left="139" w:right="13015"/>
              <w:rPr>
                <w:sz w:val="17"/>
              </w:rPr>
            </w:pPr>
            <w:r>
              <w:rPr>
                <w:sz w:val="17"/>
              </w:rPr>
              <w:t>Razão</w:t>
            </w:r>
            <w:r>
              <w:rPr>
                <w:spacing w:val="-11"/>
                <w:sz w:val="17"/>
              </w:rPr>
              <w:t> </w:t>
            </w:r>
            <w:r>
              <w:rPr>
                <w:sz w:val="17"/>
              </w:rPr>
              <w:t>Social: </w:t>
            </w:r>
            <w:r>
              <w:rPr>
                <w:spacing w:val="-2"/>
                <w:sz w:val="17"/>
              </w:rPr>
              <w:t>CNPJ:</w:t>
            </w:r>
          </w:p>
          <w:p>
            <w:pPr>
              <w:pStyle w:val="TableParagraph"/>
              <w:spacing w:line="249" w:lineRule="auto"/>
              <w:ind w:left="139" w:right="13042"/>
              <w:rPr>
                <w:sz w:val="17"/>
              </w:rPr>
            </w:pPr>
            <w:r>
              <w:rPr>
                <w:sz w:val="17"/>
              </w:rPr>
              <w:t>Inscrição</w:t>
            </w:r>
            <w:r>
              <w:rPr>
                <w:spacing w:val="-3"/>
                <w:sz w:val="17"/>
              </w:rPr>
              <w:t> </w:t>
            </w:r>
            <w:r>
              <w:rPr>
                <w:sz w:val="17"/>
              </w:rPr>
              <w:t>Estadual: </w:t>
            </w:r>
            <w:r>
              <w:rPr>
                <w:spacing w:val="-2"/>
                <w:sz w:val="17"/>
              </w:rPr>
              <w:t>Endereço:</w:t>
            </w:r>
            <w:r>
              <w:rPr>
                <w:spacing w:val="80"/>
                <w:sz w:val="17"/>
              </w:rPr>
              <w:t> </w:t>
            </w:r>
            <w:r>
              <w:rPr>
                <w:spacing w:val="-2"/>
                <w:sz w:val="17"/>
              </w:rPr>
              <w:t>Tel./Fax:</w:t>
            </w:r>
          </w:p>
          <w:p>
            <w:pPr>
              <w:pStyle w:val="TableParagraph"/>
              <w:spacing w:line="181" w:lineRule="exact"/>
              <w:ind w:left="139"/>
              <w:rPr>
                <w:sz w:val="17"/>
              </w:rPr>
            </w:pPr>
            <w:r>
              <w:rPr>
                <w:sz w:val="17"/>
              </w:rPr>
              <w:t>E-</w:t>
            </w:r>
            <w:r>
              <w:rPr>
                <w:spacing w:val="-2"/>
                <w:sz w:val="17"/>
              </w:rPr>
              <w:t>mail:</w:t>
            </w:r>
          </w:p>
        </w:tc>
      </w:tr>
      <w:tr>
        <w:trPr>
          <w:trHeight w:val="340" w:hRule="atLeast"/>
        </w:trPr>
        <w:tc>
          <w:tcPr>
            <w:tcW w:w="14522" w:type="dxa"/>
            <w:gridSpan w:val="2"/>
            <w:tcBorders>
              <w:bottom w:val="single" w:sz="6" w:space="0" w:color="000000"/>
              <w:right w:val="single" w:sz="8" w:space="0" w:color="000000"/>
            </w:tcBorders>
          </w:tcPr>
          <w:p>
            <w:pPr>
              <w:pStyle w:val="TableParagraph"/>
              <w:spacing w:before="85"/>
              <w:ind w:right="25"/>
              <w:jc w:val="center"/>
              <w:rPr>
                <w:b/>
                <w:sz w:val="16"/>
              </w:rPr>
            </w:pPr>
            <w:r>
              <w:rPr>
                <w:b/>
                <w:sz w:val="16"/>
              </w:rPr>
              <w:t>LOTE</w:t>
            </w:r>
            <w:r>
              <w:rPr>
                <w:b/>
                <w:spacing w:val="-6"/>
                <w:sz w:val="16"/>
              </w:rPr>
              <w:t> </w:t>
            </w:r>
            <w:r>
              <w:rPr>
                <w:b/>
                <w:spacing w:val="-10"/>
                <w:sz w:val="16"/>
              </w:rPr>
              <w:t>1</w:t>
            </w:r>
          </w:p>
        </w:tc>
      </w:tr>
      <w:tr>
        <w:trPr>
          <w:trHeight w:val="904" w:hRule="atLeast"/>
        </w:trPr>
        <w:tc>
          <w:tcPr>
            <w:tcW w:w="14522" w:type="dxa"/>
            <w:gridSpan w:val="2"/>
            <w:tcBorders>
              <w:top w:val="single" w:sz="6" w:space="0" w:color="000000"/>
              <w:bottom w:val="nil"/>
              <w:right w:val="single" w:sz="8" w:space="0" w:color="000000"/>
            </w:tcBorders>
          </w:tcPr>
          <w:p>
            <w:pPr>
              <w:pStyle w:val="TableParagraph"/>
              <w:spacing w:line="278" w:lineRule="auto" w:before="170"/>
              <w:ind w:left="139" w:right="116"/>
              <w:jc w:val="both"/>
              <w:rPr>
                <w:sz w:val="16"/>
              </w:rPr>
            </w:pPr>
            <w:r>
              <w:rPr>
                <w:sz w:val="16"/>
              </w:rPr>
              <w:t>Contratação de empresa especializada em </w:t>
            </w:r>
            <w:r>
              <w:rPr>
                <w:b/>
                <w:sz w:val="16"/>
              </w:rPr>
              <w:t>prestação de serviços de LOCAÇÃO DE EQUIPAMENTOS DE IMPRESSÃO E DIGITALIZAÇÃO, incluindo serviços de manutenção preventiva e corretiva,</w:t>
            </w:r>
            <w:r>
              <w:rPr>
                <w:b/>
                <w:spacing w:val="40"/>
                <w:sz w:val="16"/>
              </w:rPr>
              <w:t> </w:t>
            </w:r>
            <w:r>
              <w:rPr>
                <w:b/>
                <w:sz w:val="16"/>
              </w:rPr>
              <w:t>fornecimento de peças e suprimentos necessários (exceto papel), atendendo à Divisão de Serviço Gráfico (UERJ/DGRAFI)</w:t>
            </w:r>
            <w:r>
              <w:rPr>
                <w:sz w:val="16"/>
              </w:rPr>
              <w:t>, Documento de Oficialização da Demanda SEI nº. </w:t>
            </w:r>
            <w:r>
              <w:rPr>
                <w:b/>
                <w:sz w:val="16"/>
              </w:rPr>
              <w:t>112808601</w:t>
            </w:r>
            <w:r>
              <w:rPr>
                <w:sz w:val="16"/>
              </w:rPr>
              <w:t>, na forma estabelecida neste</w:t>
            </w:r>
            <w:r>
              <w:rPr>
                <w:spacing w:val="40"/>
                <w:sz w:val="16"/>
              </w:rPr>
              <w:t> </w:t>
            </w:r>
            <w:r>
              <w:rPr>
                <w:sz w:val="16"/>
              </w:rPr>
              <w:t>Edital e seus anexos.</w:t>
            </w:r>
          </w:p>
        </w:tc>
      </w:tr>
    </w:tbl>
    <w:p>
      <w:pPr>
        <w:pStyle w:val="TableParagraph"/>
        <w:spacing w:after="0" w:line="278" w:lineRule="auto"/>
        <w:jc w:val="both"/>
        <w:rPr>
          <w:sz w:val="16"/>
        </w:rPr>
        <w:sectPr>
          <w:pgSz w:w="15840" w:h="24480"/>
          <w:pgMar w:top="720" w:bottom="280" w:left="360" w:right="360"/>
        </w:sectPr>
      </w:pPr>
    </w:p>
    <w:tbl>
      <w:tblPr>
        <w:tblW w:w="0" w:type="auto"/>
        <w:jc w:val="left"/>
        <w:tblInd w:w="4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60"/>
        <w:gridCol w:w="7461"/>
      </w:tblGrid>
      <w:tr>
        <w:trPr>
          <w:trHeight w:val="4485" w:hRule="atLeast"/>
        </w:trPr>
        <w:tc>
          <w:tcPr>
            <w:tcW w:w="14521" w:type="dxa"/>
            <w:gridSpan w:val="2"/>
            <w:tcBorders>
              <w:top w:val="nil"/>
              <w:right w:val="single" w:sz="8" w:space="0" w:color="000000"/>
            </w:tcBorders>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24"/>
              <w:rPr>
                <w:b/>
                <w:sz w:val="14"/>
              </w:rPr>
            </w:pPr>
          </w:p>
          <w:p>
            <w:pPr>
              <w:pStyle w:val="TableParagraph"/>
              <w:ind w:left="139"/>
              <w:rPr>
                <w:sz w:val="14"/>
              </w:rPr>
            </w:pPr>
            <w:r>
              <w:rPr>
                <w:sz w:val="14"/>
              </w:rPr>
              <w:t>Adjudicação:</w:t>
            </w:r>
            <w:r>
              <w:rPr>
                <w:spacing w:val="6"/>
                <w:sz w:val="14"/>
              </w:rPr>
              <w:t> </w:t>
            </w:r>
            <w:r>
              <w:rPr>
                <w:sz w:val="14"/>
              </w:rPr>
              <w:t>MENOR</w:t>
            </w:r>
            <w:r>
              <w:rPr>
                <w:spacing w:val="5"/>
                <w:sz w:val="14"/>
              </w:rPr>
              <w:t> </w:t>
            </w:r>
            <w:r>
              <w:rPr>
                <w:sz w:val="14"/>
              </w:rPr>
              <w:t>VALOR</w:t>
            </w:r>
            <w:r>
              <w:rPr>
                <w:spacing w:val="6"/>
                <w:sz w:val="14"/>
              </w:rPr>
              <w:t> </w:t>
            </w:r>
            <w:r>
              <w:rPr>
                <w:sz w:val="14"/>
              </w:rPr>
              <w:t>GLOBAL</w:t>
            </w:r>
            <w:r>
              <w:rPr>
                <w:spacing w:val="1"/>
                <w:sz w:val="14"/>
              </w:rPr>
              <w:t> </w:t>
            </w:r>
            <w:r>
              <w:rPr>
                <w:sz w:val="14"/>
              </w:rPr>
              <w:t>POR</w:t>
            </w:r>
            <w:r>
              <w:rPr>
                <w:spacing w:val="7"/>
                <w:sz w:val="14"/>
              </w:rPr>
              <w:t> </w:t>
            </w:r>
            <w:r>
              <w:rPr>
                <w:spacing w:val="-4"/>
                <w:sz w:val="14"/>
              </w:rPr>
              <w:t>LOTE</w:t>
            </w:r>
          </w:p>
          <w:p>
            <w:pPr>
              <w:pStyle w:val="TableParagraph"/>
              <w:spacing w:line="408" w:lineRule="auto" w:before="101"/>
              <w:ind w:left="139" w:right="3183"/>
              <w:rPr>
                <w:b/>
                <w:sz w:val="14"/>
              </w:rPr>
            </w:pPr>
            <w:r>
              <w:rPr>
                <w:sz w:val="14"/>
              </w:rPr>
              <w:t>Pagamento: O pagamento será realizado de acordo com o custo apurado do fornecimento no período.</w:t>
            </w:r>
            <w:r>
              <w:rPr>
                <w:spacing w:val="-3"/>
                <w:sz w:val="14"/>
              </w:rPr>
              <w:t> </w:t>
            </w:r>
            <w:r>
              <w:rPr>
                <w:sz w:val="14"/>
              </w:rPr>
              <w:t>A</w:t>
            </w:r>
            <w:r>
              <w:rPr>
                <w:spacing w:val="-3"/>
                <w:sz w:val="14"/>
              </w:rPr>
              <w:t> </w:t>
            </w:r>
            <w:r>
              <w:rPr>
                <w:sz w:val="14"/>
              </w:rPr>
              <w:t>empresa deverá na emissão da Nota Fiscal para pagamento, informá-lo detalhadamente.</w:t>
            </w:r>
            <w:r>
              <w:rPr>
                <w:spacing w:val="40"/>
                <w:sz w:val="14"/>
              </w:rPr>
              <w:t> </w:t>
            </w:r>
            <w:r>
              <w:rPr>
                <w:sz w:val="14"/>
              </w:rPr>
              <w:t>PREÇO TOTAL PROPOSTO: </w:t>
            </w:r>
            <w:r>
              <w:rPr>
                <w:b/>
                <w:sz w:val="14"/>
              </w:rPr>
              <w:t>R$</w:t>
            </w:r>
          </w:p>
          <w:p>
            <w:pPr>
              <w:pStyle w:val="TableParagraph"/>
              <w:spacing w:before="12"/>
              <w:ind w:left="139"/>
              <w:rPr>
                <w:sz w:val="14"/>
              </w:rPr>
            </w:pPr>
            <w:r>
              <w:rPr>
                <w:sz w:val="14"/>
              </w:rPr>
              <w:t>Preço</w:t>
            </w:r>
            <w:r>
              <w:rPr>
                <w:spacing w:val="2"/>
                <w:sz w:val="14"/>
              </w:rPr>
              <w:t> </w:t>
            </w:r>
            <w:r>
              <w:rPr>
                <w:sz w:val="14"/>
              </w:rPr>
              <w:t>Total</w:t>
            </w:r>
            <w:r>
              <w:rPr>
                <w:spacing w:val="4"/>
                <w:sz w:val="14"/>
              </w:rPr>
              <w:t> </w:t>
            </w:r>
            <w:r>
              <w:rPr>
                <w:sz w:val="14"/>
              </w:rPr>
              <w:t>Proposto:</w:t>
            </w:r>
            <w:r>
              <w:rPr>
                <w:spacing w:val="4"/>
                <w:sz w:val="14"/>
              </w:rPr>
              <w:t> </w:t>
            </w:r>
            <w:r>
              <w:rPr>
                <w:sz w:val="14"/>
              </w:rPr>
              <w:t>por</w:t>
            </w:r>
            <w:r>
              <w:rPr>
                <w:spacing w:val="4"/>
                <w:sz w:val="14"/>
              </w:rPr>
              <w:t> </w:t>
            </w:r>
            <w:r>
              <w:rPr>
                <w:spacing w:val="-2"/>
                <w:sz w:val="14"/>
              </w:rPr>
              <w:t>extenso:</w:t>
            </w:r>
          </w:p>
        </w:tc>
      </w:tr>
      <w:tr>
        <w:trPr>
          <w:trHeight w:val="3315" w:hRule="atLeast"/>
        </w:trPr>
        <w:tc>
          <w:tcPr>
            <w:tcW w:w="7060" w:type="dxa"/>
          </w:tcPr>
          <w:p>
            <w:pPr>
              <w:pStyle w:val="TableParagraph"/>
              <w:spacing w:before="127"/>
              <w:rPr>
                <w:b/>
                <w:sz w:val="12"/>
              </w:rPr>
            </w:pPr>
          </w:p>
          <w:p>
            <w:pPr>
              <w:pStyle w:val="TableParagraph"/>
              <w:spacing w:before="1"/>
              <w:ind w:left="25"/>
              <w:jc w:val="center"/>
              <w:rPr>
                <w:b/>
                <w:sz w:val="12"/>
              </w:rPr>
            </w:pPr>
            <w:r>
              <w:rPr>
                <w:b/>
                <w:spacing w:val="-2"/>
                <w:w w:val="105"/>
                <w:sz w:val="12"/>
              </w:rPr>
              <w:t>OBSERVAÇÕES</w:t>
            </w:r>
          </w:p>
          <w:p>
            <w:pPr>
              <w:pStyle w:val="TableParagraph"/>
              <w:rPr>
                <w:b/>
                <w:sz w:val="12"/>
              </w:rPr>
            </w:pPr>
          </w:p>
          <w:p>
            <w:pPr>
              <w:pStyle w:val="TableParagraph"/>
              <w:spacing w:before="14"/>
              <w:rPr>
                <w:b/>
                <w:sz w:val="12"/>
              </w:rPr>
            </w:pPr>
          </w:p>
          <w:p>
            <w:pPr>
              <w:pStyle w:val="TableParagraph"/>
              <w:ind w:left="138"/>
              <w:rPr>
                <w:sz w:val="12"/>
              </w:rPr>
            </w:pPr>
            <w:r>
              <w:rPr>
                <w:spacing w:val="-2"/>
                <w:w w:val="105"/>
                <w:sz w:val="12"/>
              </w:rPr>
              <w:t>1ª</w:t>
            </w:r>
            <w:r>
              <w:rPr>
                <w:spacing w:val="-3"/>
                <w:w w:val="105"/>
                <w:sz w:val="12"/>
              </w:rPr>
              <w:t> </w:t>
            </w:r>
            <w:r>
              <w:rPr>
                <w:spacing w:val="-2"/>
                <w:w w:val="105"/>
                <w:sz w:val="12"/>
              </w:rPr>
              <w:t>A</w:t>
            </w:r>
            <w:r>
              <w:rPr>
                <w:spacing w:val="-3"/>
                <w:w w:val="105"/>
                <w:sz w:val="12"/>
              </w:rPr>
              <w:t> </w:t>
            </w:r>
            <w:r>
              <w:rPr>
                <w:spacing w:val="-2"/>
                <w:w w:val="105"/>
                <w:sz w:val="12"/>
              </w:rPr>
              <w:t>PROPOSTA-DETALHE</w:t>
            </w:r>
            <w:r>
              <w:rPr>
                <w:spacing w:val="6"/>
                <w:w w:val="105"/>
                <w:sz w:val="12"/>
              </w:rPr>
              <w:t> </w:t>
            </w:r>
            <w:r>
              <w:rPr>
                <w:spacing w:val="-2"/>
                <w:w w:val="105"/>
                <w:sz w:val="12"/>
              </w:rPr>
              <w:t>deverá:</w:t>
            </w:r>
          </w:p>
          <w:p>
            <w:pPr>
              <w:pStyle w:val="TableParagraph"/>
              <w:numPr>
                <w:ilvl w:val="0"/>
                <w:numId w:val="45"/>
              </w:numPr>
              <w:tabs>
                <w:tab w:pos="215" w:val="left" w:leader="none"/>
              </w:tabs>
              <w:spacing w:line="240" w:lineRule="auto" w:before="124" w:after="0"/>
              <w:ind w:left="215" w:right="0" w:hanging="76"/>
              <w:jc w:val="left"/>
              <w:rPr>
                <w:sz w:val="12"/>
              </w:rPr>
            </w:pPr>
            <w:r>
              <w:rPr>
                <w:w w:val="105"/>
                <w:sz w:val="12"/>
              </w:rPr>
              <w:t>Ser</w:t>
            </w:r>
            <w:r>
              <w:rPr>
                <w:spacing w:val="-1"/>
                <w:w w:val="105"/>
                <w:sz w:val="12"/>
              </w:rPr>
              <w:t> </w:t>
            </w:r>
            <w:r>
              <w:rPr>
                <w:w w:val="105"/>
                <w:sz w:val="12"/>
              </w:rPr>
              <w:t>preenchida integralmente</w:t>
            </w:r>
            <w:r>
              <w:rPr>
                <w:spacing w:val="-1"/>
                <w:w w:val="105"/>
                <w:sz w:val="12"/>
              </w:rPr>
              <w:t> </w:t>
            </w:r>
            <w:r>
              <w:rPr>
                <w:w w:val="105"/>
                <w:sz w:val="12"/>
              </w:rPr>
              <w:t>por processo</w:t>
            </w:r>
            <w:r>
              <w:rPr>
                <w:spacing w:val="-1"/>
                <w:w w:val="105"/>
                <w:sz w:val="12"/>
              </w:rPr>
              <w:t> </w:t>
            </w:r>
            <w:r>
              <w:rPr>
                <w:w w:val="105"/>
                <w:sz w:val="12"/>
              </w:rPr>
              <w:t>mecânico ou</w:t>
            </w:r>
            <w:r>
              <w:rPr>
                <w:spacing w:val="-1"/>
                <w:w w:val="105"/>
                <w:sz w:val="12"/>
              </w:rPr>
              <w:t> </w:t>
            </w:r>
            <w:r>
              <w:rPr>
                <w:w w:val="105"/>
                <w:sz w:val="12"/>
              </w:rPr>
              <w:t>eletrônico, sem</w:t>
            </w:r>
            <w:r>
              <w:rPr>
                <w:spacing w:val="-1"/>
                <w:w w:val="105"/>
                <w:sz w:val="12"/>
              </w:rPr>
              <w:t> </w:t>
            </w:r>
            <w:r>
              <w:rPr>
                <w:w w:val="105"/>
                <w:sz w:val="12"/>
              </w:rPr>
              <w:t>emendas e</w:t>
            </w:r>
            <w:r>
              <w:rPr>
                <w:spacing w:val="-1"/>
                <w:w w:val="105"/>
                <w:sz w:val="12"/>
              </w:rPr>
              <w:t> </w:t>
            </w:r>
            <w:r>
              <w:rPr>
                <w:spacing w:val="-2"/>
                <w:w w:val="105"/>
                <w:sz w:val="12"/>
              </w:rPr>
              <w:t>rasuras;</w:t>
            </w:r>
          </w:p>
          <w:p>
            <w:pPr>
              <w:pStyle w:val="TableParagraph"/>
              <w:numPr>
                <w:ilvl w:val="0"/>
                <w:numId w:val="45"/>
              </w:numPr>
              <w:tabs>
                <w:tab w:pos="230" w:val="left" w:leader="none"/>
                <w:tab w:pos="270" w:val="left" w:leader="none"/>
              </w:tabs>
              <w:spacing w:line="372" w:lineRule="auto" w:before="123" w:after="0"/>
              <w:ind w:left="270" w:right="64" w:hanging="131"/>
              <w:jc w:val="left"/>
              <w:rPr>
                <w:sz w:val="12"/>
              </w:rPr>
            </w:pPr>
            <w:r>
              <w:rPr>
                <w:w w:val="105"/>
                <w:sz w:val="12"/>
              </w:rPr>
              <w:t>Conter</w:t>
            </w:r>
            <w:r>
              <w:rPr>
                <w:spacing w:val="14"/>
                <w:w w:val="105"/>
                <w:sz w:val="12"/>
              </w:rPr>
              <w:t> </w:t>
            </w:r>
            <w:r>
              <w:rPr>
                <w:w w:val="105"/>
                <w:sz w:val="12"/>
              </w:rPr>
              <w:t>os</w:t>
            </w:r>
            <w:r>
              <w:rPr>
                <w:spacing w:val="14"/>
                <w:w w:val="105"/>
                <w:sz w:val="12"/>
              </w:rPr>
              <w:t> </w:t>
            </w:r>
            <w:r>
              <w:rPr>
                <w:w w:val="105"/>
                <w:sz w:val="12"/>
              </w:rPr>
              <w:t>preços</w:t>
            </w:r>
            <w:r>
              <w:rPr>
                <w:spacing w:val="14"/>
                <w:w w:val="105"/>
                <w:sz w:val="12"/>
              </w:rPr>
              <w:t> </w:t>
            </w:r>
            <w:r>
              <w:rPr>
                <w:w w:val="105"/>
                <w:sz w:val="12"/>
              </w:rPr>
              <w:t>em</w:t>
            </w:r>
            <w:r>
              <w:rPr>
                <w:spacing w:val="14"/>
                <w:w w:val="105"/>
                <w:sz w:val="12"/>
              </w:rPr>
              <w:t> </w:t>
            </w:r>
            <w:r>
              <w:rPr>
                <w:w w:val="105"/>
                <w:sz w:val="12"/>
              </w:rPr>
              <w:t>algarismos</w:t>
            </w:r>
            <w:r>
              <w:rPr>
                <w:spacing w:val="14"/>
                <w:w w:val="105"/>
                <w:sz w:val="12"/>
              </w:rPr>
              <w:t> </w:t>
            </w:r>
            <w:r>
              <w:rPr>
                <w:w w:val="105"/>
                <w:sz w:val="12"/>
              </w:rPr>
              <w:t>e</w:t>
            </w:r>
            <w:r>
              <w:rPr>
                <w:spacing w:val="14"/>
                <w:w w:val="105"/>
                <w:sz w:val="12"/>
              </w:rPr>
              <w:t> </w:t>
            </w:r>
            <w:r>
              <w:rPr>
                <w:w w:val="105"/>
                <w:sz w:val="12"/>
              </w:rPr>
              <w:t>por</w:t>
            </w:r>
            <w:r>
              <w:rPr>
                <w:spacing w:val="14"/>
                <w:w w:val="105"/>
                <w:sz w:val="12"/>
              </w:rPr>
              <w:t> </w:t>
            </w:r>
            <w:r>
              <w:rPr>
                <w:w w:val="105"/>
                <w:sz w:val="12"/>
              </w:rPr>
              <w:t>extenso,</w:t>
            </w:r>
            <w:r>
              <w:rPr>
                <w:spacing w:val="14"/>
                <w:w w:val="105"/>
                <w:sz w:val="12"/>
              </w:rPr>
              <w:t> </w:t>
            </w:r>
            <w:r>
              <w:rPr>
                <w:w w:val="105"/>
                <w:sz w:val="12"/>
              </w:rPr>
              <w:t>por</w:t>
            </w:r>
            <w:r>
              <w:rPr>
                <w:spacing w:val="14"/>
                <w:w w:val="105"/>
                <w:sz w:val="12"/>
              </w:rPr>
              <w:t> </w:t>
            </w:r>
            <w:r>
              <w:rPr>
                <w:w w:val="105"/>
                <w:sz w:val="12"/>
              </w:rPr>
              <w:t>unidade,</w:t>
            </w:r>
            <w:r>
              <w:rPr>
                <w:spacing w:val="14"/>
                <w:w w:val="105"/>
                <w:sz w:val="12"/>
              </w:rPr>
              <w:t> </w:t>
            </w:r>
            <w:r>
              <w:rPr>
                <w:w w:val="105"/>
                <w:sz w:val="12"/>
              </w:rPr>
              <w:t>já</w:t>
            </w:r>
            <w:r>
              <w:rPr>
                <w:spacing w:val="14"/>
                <w:w w:val="105"/>
                <w:sz w:val="12"/>
              </w:rPr>
              <w:t> </w:t>
            </w:r>
            <w:r>
              <w:rPr>
                <w:w w:val="105"/>
                <w:sz w:val="12"/>
              </w:rPr>
              <w:t>incluídas</w:t>
            </w:r>
            <w:r>
              <w:rPr>
                <w:spacing w:val="14"/>
                <w:w w:val="105"/>
                <w:sz w:val="12"/>
              </w:rPr>
              <w:t> </w:t>
            </w:r>
            <w:r>
              <w:rPr>
                <w:w w:val="105"/>
                <w:sz w:val="12"/>
              </w:rPr>
              <w:t>as</w:t>
            </w:r>
            <w:r>
              <w:rPr>
                <w:spacing w:val="14"/>
                <w:w w:val="105"/>
                <w:sz w:val="12"/>
              </w:rPr>
              <w:t> </w:t>
            </w:r>
            <w:r>
              <w:rPr>
                <w:w w:val="105"/>
                <w:sz w:val="12"/>
              </w:rPr>
              <w:t>despesas</w:t>
            </w:r>
            <w:r>
              <w:rPr>
                <w:spacing w:val="14"/>
                <w:w w:val="105"/>
                <w:sz w:val="12"/>
              </w:rPr>
              <w:t> </w:t>
            </w:r>
            <w:r>
              <w:rPr>
                <w:w w:val="105"/>
                <w:sz w:val="12"/>
              </w:rPr>
              <w:t>de</w:t>
            </w:r>
            <w:r>
              <w:rPr>
                <w:spacing w:val="14"/>
                <w:w w:val="105"/>
                <w:sz w:val="12"/>
              </w:rPr>
              <w:t> </w:t>
            </w:r>
            <w:r>
              <w:rPr>
                <w:w w:val="105"/>
                <w:sz w:val="12"/>
              </w:rPr>
              <w:t>fretes,</w:t>
            </w:r>
            <w:r>
              <w:rPr>
                <w:spacing w:val="14"/>
                <w:w w:val="105"/>
                <w:sz w:val="12"/>
              </w:rPr>
              <w:t> </w:t>
            </w:r>
            <w:r>
              <w:rPr>
                <w:w w:val="105"/>
                <w:sz w:val="12"/>
              </w:rPr>
              <w:t>impostos</w:t>
            </w:r>
            <w:r>
              <w:rPr>
                <w:spacing w:val="14"/>
                <w:w w:val="105"/>
                <w:sz w:val="12"/>
              </w:rPr>
              <w:t> </w:t>
            </w:r>
            <w:r>
              <w:rPr>
                <w:w w:val="105"/>
                <w:sz w:val="12"/>
              </w:rPr>
              <w:t>federais,</w:t>
            </w:r>
            <w:r>
              <w:rPr>
                <w:spacing w:val="14"/>
                <w:w w:val="105"/>
                <w:sz w:val="12"/>
              </w:rPr>
              <w:t> </w:t>
            </w:r>
            <w:r>
              <w:rPr>
                <w:w w:val="105"/>
                <w:sz w:val="12"/>
              </w:rPr>
              <w:t>ou</w:t>
            </w:r>
            <w:r>
              <w:rPr>
                <w:spacing w:val="14"/>
                <w:w w:val="105"/>
                <w:sz w:val="12"/>
              </w:rPr>
              <w:t> </w:t>
            </w:r>
            <w:r>
              <w:rPr>
                <w:w w:val="105"/>
                <w:sz w:val="12"/>
              </w:rPr>
              <w:t>estaduais</w:t>
            </w:r>
            <w:r>
              <w:rPr>
                <w:spacing w:val="14"/>
                <w:w w:val="105"/>
                <w:sz w:val="12"/>
              </w:rPr>
              <w:t> </w:t>
            </w:r>
            <w:r>
              <w:rPr>
                <w:w w:val="105"/>
                <w:sz w:val="12"/>
              </w:rPr>
              <w:t>e</w:t>
            </w:r>
            <w:r>
              <w:rPr>
                <w:spacing w:val="40"/>
                <w:w w:val="105"/>
                <w:sz w:val="12"/>
              </w:rPr>
              <w:t> </w:t>
            </w:r>
            <w:r>
              <w:rPr>
                <w:w w:val="105"/>
                <w:sz w:val="12"/>
              </w:rPr>
              <w:t>descontos</w:t>
            </w:r>
            <w:r>
              <w:rPr>
                <w:spacing w:val="-8"/>
                <w:w w:val="105"/>
                <w:sz w:val="12"/>
              </w:rPr>
              <w:t> </w:t>
            </w:r>
            <w:r>
              <w:rPr>
                <w:w w:val="105"/>
                <w:sz w:val="12"/>
              </w:rPr>
              <w:t>especiais;</w:t>
            </w:r>
          </w:p>
          <w:p>
            <w:pPr>
              <w:pStyle w:val="TableParagraph"/>
              <w:numPr>
                <w:ilvl w:val="0"/>
                <w:numId w:val="45"/>
              </w:numPr>
              <w:tabs>
                <w:tab w:pos="215" w:val="left" w:leader="none"/>
              </w:tabs>
              <w:spacing w:line="240" w:lineRule="auto" w:before="48" w:after="0"/>
              <w:ind w:left="215" w:right="0" w:hanging="76"/>
              <w:jc w:val="left"/>
              <w:rPr>
                <w:sz w:val="12"/>
              </w:rPr>
            </w:pPr>
            <w:r>
              <w:rPr>
                <w:w w:val="105"/>
                <w:sz w:val="12"/>
              </w:rPr>
              <w:t>Ser</w:t>
            </w:r>
            <w:r>
              <w:rPr>
                <w:spacing w:val="-3"/>
                <w:w w:val="105"/>
                <w:sz w:val="12"/>
              </w:rPr>
              <w:t> </w:t>
            </w:r>
            <w:r>
              <w:rPr>
                <w:w w:val="105"/>
                <w:sz w:val="12"/>
              </w:rPr>
              <w:t>datada e</w:t>
            </w:r>
            <w:r>
              <w:rPr>
                <w:spacing w:val="-1"/>
                <w:w w:val="105"/>
                <w:sz w:val="12"/>
              </w:rPr>
              <w:t> </w:t>
            </w:r>
            <w:r>
              <w:rPr>
                <w:w w:val="105"/>
                <w:sz w:val="12"/>
              </w:rPr>
              <w:t>assinada pelo</w:t>
            </w:r>
            <w:r>
              <w:rPr>
                <w:spacing w:val="-1"/>
                <w:w w:val="105"/>
                <w:sz w:val="12"/>
              </w:rPr>
              <w:t> </w:t>
            </w:r>
            <w:r>
              <w:rPr>
                <w:w w:val="105"/>
                <w:sz w:val="12"/>
              </w:rPr>
              <w:t>gerente ou</w:t>
            </w:r>
            <w:r>
              <w:rPr>
                <w:spacing w:val="-1"/>
                <w:w w:val="105"/>
                <w:sz w:val="12"/>
              </w:rPr>
              <w:t> </w:t>
            </w:r>
            <w:r>
              <w:rPr>
                <w:w w:val="105"/>
                <w:sz w:val="12"/>
              </w:rPr>
              <w:t>seu </w:t>
            </w:r>
            <w:r>
              <w:rPr>
                <w:spacing w:val="-2"/>
                <w:w w:val="105"/>
                <w:sz w:val="12"/>
              </w:rPr>
              <w:t>procurador;</w:t>
            </w:r>
          </w:p>
          <w:p>
            <w:pPr>
              <w:pStyle w:val="TableParagraph"/>
              <w:numPr>
                <w:ilvl w:val="0"/>
                <w:numId w:val="45"/>
              </w:numPr>
              <w:tabs>
                <w:tab w:pos="216" w:val="left" w:leader="none"/>
              </w:tabs>
              <w:spacing w:line="240" w:lineRule="auto" w:before="123" w:after="0"/>
              <w:ind w:left="216" w:right="0" w:hanging="76"/>
              <w:jc w:val="left"/>
              <w:rPr>
                <w:sz w:val="12"/>
              </w:rPr>
            </w:pPr>
            <w:r>
              <w:rPr>
                <w:w w:val="105"/>
                <w:sz w:val="12"/>
              </w:rPr>
              <w:t>Ser</w:t>
            </w:r>
            <w:r>
              <w:rPr>
                <w:spacing w:val="-1"/>
                <w:w w:val="105"/>
                <w:sz w:val="12"/>
              </w:rPr>
              <w:t> </w:t>
            </w:r>
            <w:r>
              <w:rPr>
                <w:w w:val="105"/>
                <w:sz w:val="12"/>
              </w:rPr>
              <w:t>apresentada</w:t>
            </w:r>
            <w:r>
              <w:rPr>
                <w:spacing w:val="-1"/>
                <w:w w:val="105"/>
                <w:sz w:val="12"/>
              </w:rPr>
              <w:t> </w:t>
            </w:r>
            <w:r>
              <w:rPr>
                <w:w w:val="105"/>
                <w:sz w:val="12"/>
              </w:rPr>
              <w:t>com,</w:t>
            </w:r>
            <w:r>
              <w:rPr>
                <w:spacing w:val="-1"/>
                <w:w w:val="105"/>
                <w:sz w:val="12"/>
              </w:rPr>
              <w:t> </w:t>
            </w:r>
            <w:r>
              <w:rPr>
                <w:w w:val="105"/>
                <w:sz w:val="12"/>
              </w:rPr>
              <w:t>no MÁXIMO,</w:t>
            </w:r>
            <w:r>
              <w:rPr>
                <w:spacing w:val="-1"/>
                <w:w w:val="105"/>
                <w:sz w:val="12"/>
              </w:rPr>
              <w:t> </w:t>
            </w:r>
            <w:r>
              <w:rPr>
                <w:w w:val="105"/>
                <w:sz w:val="12"/>
              </w:rPr>
              <w:t>2</w:t>
            </w:r>
            <w:r>
              <w:rPr>
                <w:spacing w:val="-1"/>
                <w:w w:val="105"/>
                <w:sz w:val="12"/>
              </w:rPr>
              <w:t> </w:t>
            </w:r>
            <w:r>
              <w:rPr>
                <w:w w:val="105"/>
                <w:sz w:val="12"/>
              </w:rPr>
              <w:t>(DUAS)</w:t>
            </w:r>
            <w:r>
              <w:rPr>
                <w:spacing w:val="-1"/>
                <w:w w:val="105"/>
                <w:sz w:val="12"/>
              </w:rPr>
              <w:t> </w:t>
            </w:r>
            <w:r>
              <w:rPr>
                <w:w w:val="105"/>
                <w:sz w:val="12"/>
              </w:rPr>
              <w:t>casas decimais</w:t>
            </w:r>
            <w:r>
              <w:rPr>
                <w:spacing w:val="-1"/>
                <w:w w:val="105"/>
                <w:sz w:val="12"/>
              </w:rPr>
              <w:t> </w:t>
            </w:r>
            <w:r>
              <w:rPr>
                <w:w w:val="105"/>
                <w:sz w:val="12"/>
              </w:rPr>
              <w:t>após</w:t>
            </w:r>
            <w:r>
              <w:rPr>
                <w:spacing w:val="-1"/>
                <w:w w:val="105"/>
                <w:sz w:val="12"/>
              </w:rPr>
              <w:t> </w:t>
            </w:r>
            <w:r>
              <w:rPr>
                <w:w w:val="105"/>
                <w:sz w:val="12"/>
              </w:rPr>
              <w:t>a</w:t>
            </w:r>
            <w:r>
              <w:rPr>
                <w:spacing w:val="-1"/>
                <w:w w:val="105"/>
                <w:sz w:val="12"/>
              </w:rPr>
              <w:t> </w:t>
            </w:r>
            <w:r>
              <w:rPr>
                <w:w w:val="105"/>
                <w:sz w:val="12"/>
              </w:rPr>
              <w:t>vírgula (Ex.:</w:t>
            </w:r>
            <w:r>
              <w:rPr>
                <w:spacing w:val="-1"/>
                <w:w w:val="105"/>
                <w:sz w:val="12"/>
              </w:rPr>
              <w:t> </w:t>
            </w:r>
            <w:r>
              <w:rPr>
                <w:spacing w:val="-2"/>
                <w:w w:val="105"/>
                <w:sz w:val="12"/>
              </w:rPr>
              <w:t>0,</w:t>
            </w:r>
            <w:r>
              <w:rPr>
                <w:b/>
                <w:spacing w:val="-2"/>
                <w:w w:val="105"/>
                <w:sz w:val="12"/>
              </w:rPr>
              <w:t>00</w:t>
            </w:r>
            <w:r>
              <w:rPr>
                <w:spacing w:val="-2"/>
                <w:w w:val="105"/>
                <w:sz w:val="12"/>
              </w:rPr>
              <w:t>).</w:t>
            </w:r>
          </w:p>
          <w:p>
            <w:pPr>
              <w:pStyle w:val="TableParagraph"/>
              <w:rPr>
                <w:b/>
                <w:sz w:val="12"/>
              </w:rPr>
            </w:pPr>
          </w:p>
          <w:p>
            <w:pPr>
              <w:pStyle w:val="TableParagraph"/>
              <w:spacing w:before="15"/>
              <w:rPr>
                <w:b/>
                <w:sz w:val="12"/>
              </w:rPr>
            </w:pPr>
          </w:p>
          <w:p>
            <w:pPr>
              <w:pStyle w:val="TableParagraph"/>
              <w:ind w:left="138"/>
              <w:rPr>
                <w:sz w:val="12"/>
              </w:rPr>
            </w:pPr>
            <w:r>
              <w:rPr>
                <w:w w:val="105"/>
                <w:sz w:val="12"/>
              </w:rPr>
              <w:t>2ª</w:t>
            </w:r>
            <w:r>
              <w:rPr>
                <w:spacing w:val="-3"/>
                <w:w w:val="105"/>
                <w:sz w:val="12"/>
              </w:rPr>
              <w:t> </w:t>
            </w:r>
            <w:r>
              <w:rPr>
                <w:w w:val="105"/>
                <w:sz w:val="12"/>
              </w:rPr>
              <w:t>O</w:t>
            </w:r>
            <w:r>
              <w:rPr>
                <w:spacing w:val="-2"/>
                <w:w w:val="105"/>
                <w:sz w:val="12"/>
              </w:rPr>
              <w:t> </w:t>
            </w:r>
            <w:r>
              <w:rPr>
                <w:w w:val="105"/>
                <w:sz w:val="12"/>
              </w:rPr>
              <w:t>Proponente</w:t>
            </w:r>
            <w:r>
              <w:rPr>
                <w:spacing w:val="-2"/>
                <w:w w:val="105"/>
                <w:sz w:val="12"/>
              </w:rPr>
              <w:t> </w:t>
            </w:r>
            <w:r>
              <w:rPr>
                <w:w w:val="105"/>
                <w:sz w:val="12"/>
              </w:rPr>
              <w:t>se</w:t>
            </w:r>
            <w:r>
              <w:rPr>
                <w:spacing w:val="-2"/>
                <w:w w:val="105"/>
                <w:sz w:val="12"/>
              </w:rPr>
              <w:t> </w:t>
            </w:r>
            <w:r>
              <w:rPr>
                <w:w w:val="105"/>
                <w:sz w:val="12"/>
              </w:rPr>
              <w:t>obrigará,</w:t>
            </w:r>
            <w:r>
              <w:rPr>
                <w:spacing w:val="-2"/>
                <w:w w:val="105"/>
                <w:sz w:val="12"/>
              </w:rPr>
              <w:t> </w:t>
            </w:r>
            <w:r>
              <w:rPr>
                <w:w w:val="105"/>
                <w:sz w:val="12"/>
              </w:rPr>
              <w:t>mediante</w:t>
            </w:r>
            <w:r>
              <w:rPr>
                <w:spacing w:val="-2"/>
                <w:w w:val="105"/>
                <w:sz w:val="12"/>
              </w:rPr>
              <w:t> </w:t>
            </w:r>
            <w:r>
              <w:rPr>
                <w:w w:val="105"/>
                <w:sz w:val="12"/>
              </w:rPr>
              <w:t>devolução</w:t>
            </w:r>
            <w:r>
              <w:rPr>
                <w:spacing w:val="-2"/>
                <w:w w:val="105"/>
                <w:sz w:val="12"/>
              </w:rPr>
              <w:t> </w:t>
            </w:r>
            <w:r>
              <w:rPr>
                <w:w w:val="105"/>
                <w:sz w:val="12"/>
              </w:rPr>
              <w:t>da</w:t>
            </w:r>
            <w:r>
              <w:rPr>
                <w:spacing w:val="-2"/>
                <w:w w:val="105"/>
                <w:sz w:val="12"/>
              </w:rPr>
              <w:t> </w:t>
            </w:r>
            <w:r>
              <w:rPr>
                <w:w w:val="105"/>
                <w:sz w:val="12"/>
              </w:rPr>
              <w:t>PROPOSTA-DETALHE,</w:t>
            </w:r>
            <w:r>
              <w:rPr>
                <w:spacing w:val="-2"/>
                <w:w w:val="105"/>
                <w:sz w:val="12"/>
              </w:rPr>
              <w:t> </w:t>
            </w:r>
            <w:r>
              <w:rPr>
                <w:w w:val="105"/>
                <w:sz w:val="12"/>
              </w:rPr>
              <w:t>a</w:t>
            </w:r>
            <w:r>
              <w:rPr>
                <w:spacing w:val="-2"/>
                <w:w w:val="105"/>
                <w:sz w:val="12"/>
              </w:rPr>
              <w:t> </w:t>
            </w:r>
            <w:r>
              <w:rPr>
                <w:w w:val="105"/>
                <w:sz w:val="12"/>
              </w:rPr>
              <w:t>cumprir</w:t>
            </w:r>
            <w:r>
              <w:rPr>
                <w:spacing w:val="-2"/>
                <w:w w:val="105"/>
                <w:sz w:val="12"/>
              </w:rPr>
              <w:t> </w:t>
            </w:r>
            <w:r>
              <w:rPr>
                <w:w w:val="105"/>
                <w:sz w:val="12"/>
              </w:rPr>
              <w:t>os</w:t>
            </w:r>
            <w:r>
              <w:rPr>
                <w:spacing w:val="-2"/>
                <w:w w:val="105"/>
                <w:sz w:val="12"/>
              </w:rPr>
              <w:t> </w:t>
            </w:r>
            <w:r>
              <w:rPr>
                <w:w w:val="105"/>
                <w:sz w:val="12"/>
              </w:rPr>
              <w:t>termos</w:t>
            </w:r>
            <w:r>
              <w:rPr>
                <w:spacing w:val="-2"/>
                <w:w w:val="105"/>
                <w:sz w:val="12"/>
              </w:rPr>
              <w:t> </w:t>
            </w:r>
            <w:r>
              <w:rPr>
                <w:w w:val="105"/>
                <w:sz w:val="12"/>
              </w:rPr>
              <w:t>nela</w:t>
            </w:r>
            <w:r>
              <w:rPr>
                <w:spacing w:val="-2"/>
                <w:w w:val="105"/>
                <w:sz w:val="12"/>
              </w:rPr>
              <w:t> contidos.</w:t>
            </w:r>
          </w:p>
          <w:p>
            <w:pPr>
              <w:pStyle w:val="TableParagraph"/>
              <w:rPr>
                <w:b/>
                <w:sz w:val="12"/>
              </w:rPr>
            </w:pPr>
          </w:p>
          <w:p>
            <w:pPr>
              <w:pStyle w:val="TableParagraph"/>
              <w:spacing w:before="110"/>
              <w:rPr>
                <w:b/>
                <w:sz w:val="12"/>
              </w:rPr>
            </w:pPr>
          </w:p>
          <w:p>
            <w:pPr>
              <w:pStyle w:val="TableParagraph"/>
              <w:ind w:left="139"/>
              <w:rPr>
                <w:sz w:val="12"/>
              </w:rPr>
            </w:pPr>
            <w:r>
              <w:rPr>
                <w:w w:val="105"/>
                <w:sz w:val="12"/>
              </w:rPr>
              <w:t>3ª</w:t>
            </w:r>
            <w:r>
              <w:rPr>
                <w:spacing w:val="-8"/>
                <w:w w:val="105"/>
                <w:sz w:val="12"/>
              </w:rPr>
              <w:t> </w:t>
            </w:r>
            <w:r>
              <w:rPr>
                <w:w w:val="105"/>
                <w:sz w:val="12"/>
              </w:rPr>
              <w:t>A</w:t>
            </w:r>
            <w:r>
              <w:rPr>
                <w:spacing w:val="-7"/>
                <w:w w:val="105"/>
                <w:sz w:val="12"/>
              </w:rPr>
              <w:t> </w:t>
            </w:r>
            <w:r>
              <w:rPr>
                <w:w w:val="105"/>
                <w:sz w:val="12"/>
              </w:rPr>
              <w:t>licitação</w:t>
            </w:r>
            <w:r>
              <w:rPr>
                <w:spacing w:val="-1"/>
                <w:w w:val="105"/>
                <w:sz w:val="12"/>
              </w:rPr>
              <w:t> </w:t>
            </w:r>
            <w:r>
              <w:rPr>
                <w:w w:val="105"/>
                <w:sz w:val="12"/>
              </w:rPr>
              <w:t>poderá ser</w:t>
            </w:r>
            <w:r>
              <w:rPr>
                <w:spacing w:val="-1"/>
                <w:w w:val="105"/>
                <w:sz w:val="12"/>
              </w:rPr>
              <w:t> </w:t>
            </w:r>
            <w:r>
              <w:rPr>
                <w:w w:val="105"/>
                <w:sz w:val="12"/>
              </w:rPr>
              <w:t>anulada no</w:t>
            </w:r>
            <w:r>
              <w:rPr>
                <w:spacing w:val="-1"/>
                <w:w w:val="105"/>
                <w:sz w:val="12"/>
              </w:rPr>
              <w:t> </w:t>
            </w:r>
            <w:r>
              <w:rPr>
                <w:w w:val="105"/>
                <w:sz w:val="12"/>
              </w:rPr>
              <w:t>todo, ou</w:t>
            </w:r>
            <w:r>
              <w:rPr>
                <w:spacing w:val="-1"/>
                <w:w w:val="105"/>
                <w:sz w:val="12"/>
              </w:rPr>
              <w:t> </w:t>
            </w:r>
            <w:r>
              <w:rPr>
                <w:w w:val="105"/>
                <w:sz w:val="12"/>
              </w:rPr>
              <w:t>em parte,</w:t>
            </w:r>
            <w:r>
              <w:rPr>
                <w:spacing w:val="-1"/>
                <w:w w:val="105"/>
                <w:sz w:val="12"/>
              </w:rPr>
              <w:t> </w:t>
            </w:r>
            <w:r>
              <w:rPr>
                <w:w w:val="105"/>
                <w:sz w:val="12"/>
              </w:rPr>
              <w:t>de conformidade</w:t>
            </w:r>
            <w:r>
              <w:rPr>
                <w:spacing w:val="-1"/>
                <w:w w:val="105"/>
                <w:sz w:val="12"/>
              </w:rPr>
              <w:t> </w:t>
            </w:r>
            <w:r>
              <w:rPr>
                <w:w w:val="105"/>
                <w:sz w:val="12"/>
              </w:rPr>
              <w:t>com a</w:t>
            </w:r>
            <w:r>
              <w:rPr>
                <w:spacing w:val="-1"/>
                <w:w w:val="105"/>
                <w:sz w:val="12"/>
              </w:rPr>
              <w:t> </w:t>
            </w:r>
            <w:r>
              <w:rPr>
                <w:w w:val="105"/>
                <w:sz w:val="12"/>
              </w:rPr>
              <w:t>legislação </w:t>
            </w:r>
            <w:r>
              <w:rPr>
                <w:spacing w:val="-2"/>
                <w:w w:val="105"/>
                <w:sz w:val="12"/>
              </w:rPr>
              <w:t>vigente.</w:t>
            </w:r>
          </w:p>
        </w:tc>
        <w:tc>
          <w:tcPr>
            <w:tcW w:w="7461" w:type="dxa"/>
            <w:tcBorders>
              <w:right w:val="single" w:sz="8" w:space="0" w:color="000000"/>
            </w:tcBorders>
          </w:tcPr>
          <w:p>
            <w:pPr>
              <w:pStyle w:val="TableParagraph"/>
              <w:spacing w:line="319" w:lineRule="auto" w:before="128"/>
              <w:ind w:left="141" w:right="4336"/>
              <w:jc w:val="both"/>
              <w:rPr>
                <w:sz w:val="14"/>
              </w:rPr>
            </w:pPr>
            <w:r>
              <w:rPr>
                <w:b/>
                <w:sz w:val="14"/>
              </w:rPr>
              <w:t>Validade da Proposta-Detalhe: </w:t>
            </w:r>
            <w:r>
              <w:rPr>
                <w:sz w:val="14"/>
              </w:rPr>
              <w:t>60 (sessenta) dias.</w:t>
            </w:r>
            <w:r>
              <w:rPr>
                <w:spacing w:val="40"/>
                <w:sz w:val="14"/>
              </w:rPr>
              <w:t> </w:t>
            </w:r>
            <w:r>
              <w:rPr>
                <w:b/>
                <w:sz w:val="14"/>
              </w:rPr>
              <w:t>Prazo de entrega: </w:t>
            </w:r>
            <w:r>
              <w:rPr>
                <w:sz w:val="14"/>
              </w:rPr>
              <w:t>Conforme</w:t>
            </w:r>
            <w:r>
              <w:rPr>
                <w:spacing w:val="-1"/>
                <w:sz w:val="14"/>
              </w:rPr>
              <w:t> </w:t>
            </w:r>
            <w:r>
              <w:rPr>
                <w:sz w:val="14"/>
              </w:rPr>
              <w:t>Termo de </w:t>
            </w:r>
            <w:r>
              <w:rPr>
                <w:sz w:val="14"/>
              </w:rPr>
              <w:t>Referência.</w:t>
            </w:r>
            <w:r>
              <w:rPr>
                <w:spacing w:val="40"/>
                <w:sz w:val="14"/>
              </w:rPr>
              <w:t> </w:t>
            </w:r>
            <w:r>
              <w:rPr>
                <w:b/>
                <w:sz w:val="14"/>
              </w:rPr>
              <w:t>Local</w:t>
            </w:r>
            <w:r>
              <w:rPr>
                <w:b/>
                <w:spacing w:val="4"/>
                <w:sz w:val="14"/>
              </w:rPr>
              <w:t> </w:t>
            </w:r>
            <w:r>
              <w:rPr>
                <w:b/>
                <w:sz w:val="14"/>
              </w:rPr>
              <w:t>de</w:t>
            </w:r>
            <w:r>
              <w:rPr>
                <w:b/>
                <w:spacing w:val="5"/>
                <w:sz w:val="14"/>
              </w:rPr>
              <w:t> </w:t>
            </w:r>
            <w:r>
              <w:rPr>
                <w:b/>
                <w:sz w:val="14"/>
              </w:rPr>
              <w:t>entrega:</w:t>
            </w:r>
            <w:r>
              <w:rPr>
                <w:b/>
                <w:spacing w:val="5"/>
                <w:sz w:val="14"/>
              </w:rPr>
              <w:t> </w:t>
            </w:r>
            <w:r>
              <w:rPr>
                <w:sz w:val="14"/>
              </w:rPr>
              <w:t>Conforme</w:t>
            </w:r>
            <w:r>
              <w:rPr>
                <w:spacing w:val="2"/>
                <w:sz w:val="14"/>
              </w:rPr>
              <w:t> </w:t>
            </w:r>
            <w:r>
              <w:rPr>
                <w:sz w:val="14"/>
              </w:rPr>
              <w:t>Termo</w:t>
            </w:r>
            <w:r>
              <w:rPr>
                <w:spacing w:val="5"/>
                <w:sz w:val="14"/>
              </w:rPr>
              <w:t> </w:t>
            </w:r>
            <w:r>
              <w:rPr>
                <w:sz w:val="14"/>
              </w:rPr>
              <w:t>de</w:t>
            </w:r>
            <w:r>
              <w:rPr>
                <w:spacing w:val="4"/>
                <w:sz w:val="14"/>
              </w:rPr>
              <w:t> </w:t>
            </w:r>
            <w:r>
              <w:rPr>
                <w:spacing w:val="-2"/>
                <w:sz w:val="14"/>
              </w:rPr>
              <w:t>Referência.</w:t>
            </w:r>
          </w:p>
          <w:p>
            <w:pPr>
              <w:pStyle w:val="TableParagraph"/>
              <w:spacing w:before="6" w:after="1"/>
              <w:rPr>
                <w:b/>
                <w:sz w:val="16"/>
              </w:rPr>
            </w:pPr>
          </w:p>
          <w:p>
            <w:pPr>
              <w:pStyle w:val="TableParagraph"/>
              <w:spacing w:line="23" w:lineRule="exact"/>
              <w:ind w:left="139"/>
              <w:rPr>
                <w:sz w:val="2"/>
              </w:rPr>
            </w:pPr>
            <w:r>
              <w:rPr>
                <w:sz w:val="2"/>
              </w:rPr>
              <mc:AlternateContent>
                <mc:Choice Requires="wps">
                  <w:drawing>
                    <wp:inline distT="0" distB="0" distL="0" distR="0">
                      <wp:extent cx="4589145" cy="15240"/>
                      <wp:effectExtent l="0" t="0" r="0" b="0"/>
                      <wp:docPr id="35" name="Group 35"/>
                      <wp:cNvGraphicFramePr>
                        <a:graphicFrameLocks/>
                      </wp:cNvGraphicFramePr>
                      <a:graphic>
                        <a:graphicData uri="http://schemas.microsoft.com/office/word/2010/wordprocessingGroup">
                          <wpg:wgp>
                            <wpg:cNvPr id="35" name="Group 35"/>
                            <wpg:cNvGrpSpPr/>
                            <wpg:grpSpPr>
                              <a:xfrm>
                                <a:off x="0" y="0"/>
                                <a:ext cx="4589145" cy="15240"/>
                                <a:chExt cx="4589145" cy="15240"/>
                              </a:xfrm>
                            </wpg:grpSpPr>
                            <wps:wsp>
                              <wps:cNvPr id="36" name="Graphic 36"/>
                              <wps:cNvSpPr/>
                              <wps:spPr>
                                <a:xfrm>
                                  <a:off x="0" y="0"/>
                                  <a:ext cx="4589145" cy="15240"/>
                                </a:xfrm>
                                <a:custGeom>
                                  <a:avLst/>
                                  <a:gdLst/>
                                  <a:ahLst/>
                                  <a:cxnLst/>
                                  <a:rect l="l" t="t" r="r" b="b"/>
                                  <a:pathLst>
                                    <a:path w="4589145" h="15240">
                                      <a:moveTo>
                                        <a:pt x="4588853" y="15119"/>
                                      </a:moveTo>
                                      <a:lnTo>
                                        <a:pt x="0" y="15119"/>
                                      </a:lnTo>
                                      <a:lnTo>
                                        <a:pt x="0" y="0"/>
                                      </a:lnTo>
                                      <a:lnTo>
                                        <a:pt x="4588853" y="0"/>
                                      </a:lnTo>
                                      <a:lnTo>
                                        <a:pt x="4588853" y="1511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61.35pt;height:1.2pt;mso-position-horizontal-relative:char;mso-position-vertical-relative:line" id="docshapegroup31" coordorigin="0,0" coordsize="7227,24">
                      <v:rect style="position:absolute;left:0;top:0;width:7227;height:24" id="docshape32" filled="true" fillcolor="#000000" stroked="false">
                        <v:fill type="solid"/>
                      </v:rect>
                    </v:group>
                  </w:pict>
                </mc:Fallback>
              </mc:AlternateContent>
            </w:r>
            <w:r>
              <w:rPr>
                <w:sz w:val="2"/>
              </w:rPr>
            </w:r>
          </w:p>
          <w:p>
            <w:pPr>
              <w:pStyle w:val="TableParagraph"/>
              <w:spacing w:before="90"/>
              <w:rPr>
                <w:b/>
                <w:sz w:val="14"/>
              </w:rPr>
            </w:pPr>
          </w:p>
          <w:p>
            <w:pPr>
              <w:pStyle w:val="TableParagraph"/>
              <w:ind w:left="141"/>
              <w:rPr>
                <w:sz w:val="14"/>
              </w:rPr>
            </w:pPr>
            <w:r>
              <w:rPr>
                <w:sz w:val="14"/>
              </w:rPr>
              <w:t>Declaramos</w:t>
            </w:r>
            <w:r>
              <w:rPr>
                <w:spacing w:val="7"/>
                <w:sz w:val="14"/>
              </w:rPr>
              <w:t> </w:t>
            </w:r>
            <w:r>
              <w:rPr>
                <w:sz w:val="14"/>
              </w:rPr>
              <w:t>inteira</w:t>
            </w:r>
            <w:r>
              <w:rPr>
                <w:spacing w:val="8"/>
                <w:sz w:val="14"/>
              </w:rPr>
              <w:t> </w:t>
            </w:r>
            <w:r>
              <w:rPr>
                <w:sz w:val="14"/>
              </w:rPr>
              <w:t>submissão</w:t>
            </w:r>
            <w:r>
              <w:rPr>
                <w:spacing w:val="8"/>
                <w:sz w:val="14"/>
              </w:rPr>
              <w:t> </w:t>
            </w:r>
            <w:r>
              <w:rPr>
                <w:sz w:val="14"/>
              </w:rPr>
              <w:t>ao</w:t>
            </w:r>
            <w:r>
              <w:rPr>
                <w:spacing w:val="8"/>
                <w:sz w:val="14"/>
              </w:rPr>
              <w:t> </w:t>
            </w:r>
            <w:r>
              <w:rPr>
                <w:sz w:val="14"/>
              </w:rPr>
              <w:t>presente</w:t>
            </w:r>
            <w:r>
              <w:rPr>
                <w:spacing w:val="8"/>
                <w:sz w:val="14"/>
              </w:rPr>
              <w:t> </w:t>
            </w:r>
            <w:r>
              <w:rPr>
                <w:sz w:val="14"/>
              </w:rPr>
              <w:t>termo</w:t>
            </w:r>
            <w:r>
              <w:rPr>
                <w:spacing w:val="8"/>
                <w:sz w:val="14"/>
              </w:rPr>
              <w:t> </w:t>
            </w:r>
            <w:r>
              <w:rPr>
                <w:sz w:val="14"/>
              </w:rPr>
              <w:t>e</w:t>
            </w:r>
            <w:r>
              <w:rPr>
                <w:spacing w:val="8"/>
                <w:sz w:val="14"/>
              </w:rPr>
              <w:t> </w:t>
            </w:r>
            <w:r>
              <w:rPr>
                <w:sz w:val="14"/>
              </w:rPr>
              <w:t>legislação</w:t>
            </w:r>
            <w:r>
              <w:rPr>
                <w:spacing w:val="8"/>
                <w:sz w:val="14"/>
              </w:rPr>
              <w:t> </w:t>
            </w:r>
            <w:r>
              <w:rPr>
                <w:spacing w:val="-2"/>
                <w:sz w:val="14"/>
              </w:rPr>
              <w:t>vigente.</w:t>
            </w:r>
          </w:p>
          <w:p>
            <w:pPr>
              <w:pStyle w:val="TableParagraph"/>
              <w:rPr>
                <w:b/>
                <w:sz w:val="14"/>
              </w:rPr>
            </w:pPr>
          </w:p>
          <w:p>
            <w:pPr>
              <w:pStyle w:val="TableParagraph"/>
              <w:spacing w:before="40"/>
              <w:rPr>
                <w:b/>
                <w:sz w:val="14"/>
              </w:rPr>
            </w:pPr>
          </w:p>
          <w:p>
            <w:pPr>
              <w:pStyle w:val="TableParagraph"/>
              <w:tabs>
                <w:tab w:pos="765" w:val="left" w:leader="none"/>
                <w:tab w:pos="1448" w:val="left" w:leader="none"/>
              </w:tabs>
              <w:spacing w:before="1"/>
              <w:ind w:left="141"/>
              <w:rPr>
                <w:sz w:val="14"/>
              </w:rPr>
            </w:pPr>
            <w:r>
              <w:rPr>
                <w:sz w:val="14"/>
              </w:rPr>
              <w:t>Em</w:t>
            </w:r>
            <w:r>
              <w:rPr>
                <w:spacing w:val="-6"/>
                <w:sz w:val="14"/>
              </w:rPr>
              <w:t> </w:t>
            </w:r>
            <w:r>
              <w:rPr>
                <w:sz w:val="14"/>
                <w:u w:val="single"/>
              </w:rPr>
              <w:tab/>
            </w:r>
            <w:r>
              <w:rPr>
                <w:sz w:val="14"/>
              </w:rPr>
              <w:t>/</w:t>
            </w:r>
            <w:r>
              <w:rPr>
                <w:spacing w:val="-6"/>
                <w:sz w:val="14"/>
              </w:rPr>
              <w:t> </w:t>
            </w:r>
            <w:r>
              <w:rPr>
                <w:sz w:val="14"/>
                <w:u w:val="single"/>
              </w:rPr>
              <w:tab/>
            </w:r>
            <w:r>
              <w:rPr>
                <w:sz w:val="14"/>
              </w:rPr>
              <w:t>/ </w:t>
            </w:r>
            <w:r>
              <w:rPr>
                <w:spacing w:val="-2"/>
                <w:sz w:val="14"/>
              </w:rPr>
              <w:t>2026.</w:t>
            </w:r>
          </w:p>
          <w:p>
            <w:pPr>
              <w:pStyle w:val="TableParagraph"/>
              <w:spacing w:before="196"/>
              <w:rPr>
                <w:b/>
                <w:sz w:val="20"/>
              </w:rPr>
            </w:pPr>
          </w:p>
          <w:p>
            <w:pPr>
              <w:pStyle w:val="TableParagraph"/>
              <w:spacing w:line="20" w:lineRule="exact"/>
              <w:ind w:left="2253"/>
              <w:rPr>
                <w:sz w:val="2"/>
              </w:rPr>
            </w:pPr>
            <w:r>
              <w:rPr>
                <w:sz w:val="2"/>
              </w:rPr>
              <mc:AlternateContent>
                <mc:Choice Requires="wps">
                  <w:drawing>
                    <wp:inline distT="0" distB="0" distL="0" distR="0">
                      <wp:extent cx="1905635" cy="3810"/>
                      <wp:effectExtent l="9525" t="0" r="0" b="5715"/>
                      <wp:docPr id="37" name="Group 37"/>
                      <wp:cNvGraphicFramePr>
                        <a:graphicFrameLocks/>
                      </wp:cNvGraphicFramePr>
                      <a:graphic>
                        <a:graphicData uri="http://schemas.microsoft.com/office/word/2010/wordprocessingGroup">
                          <wpg:wgp>
                            <wpg:cNvPr id="37" name="Group 37"/>
                            <wpg:cNvGrpSpPr/>
                            <wpg:grpSpPr>
                              <a:xfrm>
                                <a:off x="0" y="0"/>
                                <a:ext cx="1905635" cy="3810"/>
                                <a:chExt cx="1905635" cy="3810"/>
                              </a:xfrm>
                            </wpg:grpSpPr>
                            <wps:wsp>
                              <wps:cNvPr id="38" name="Graphic 38"/>
                              <wps:cNvSpPr/>
                              <wps:spPr>
                                <a:xfrm>
                                  <a:off x="0" y="1841"/>
                                  <a:ext cx="1905635" cy="1270"/>
                                </a:xfrm>
                                <a:custGeom>
                                  <a:avLst/>
                                  <a:gdLst/>
                                  <a:ahLst/>
                                  <a:cxnLst/>
                                  <a:rect l="l" t="t" r="r" b="b"/>
                                  <a:pathLst>
                                    <a:path w="1905635" h="0">
                                      <a:moveTo>
                                        <a:pt x="0" y="0"/>
                                      </a:moveTo>
                                      <a:lnTo>
                                        <a:pt x="1905092" y="0"/>
                                      </a:lnTo>
                                    </a:path>
                                  </a:pathLst>
                                </a:custGeom>
                                <a:ln w="368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0.050pt;height:.3pt;mso-position-horizontal-relative:char;mso-position-vertical-relative:line" id="docshapegroup33" coordorigin="0,0" coordsize="3001,6">
                      <v:line style="position:absolute" from="0,3" to="3000,3" stroked="true" strokeweight=".289969pt" strokecolor="#000000">
                        <v:stroke dashstyle="solid"/>
                      </v:line>
                    </v:group>
                  </w:pict>
                </mc:Fallback>
              </mc:AlternateContent>
            </w:r>
            <w:r>
              <w:rPr>
                <w:sz w:val="2"/>
              </w:rPr>
            </w:r>
          </w:p>
          <w:p>
            <w:pPr>
              <w:pStyle w:val="TableParagraph"/>
              <w:spacing w:before="35"/>
              <w:ind w:left="2976"/>
              <w:rPr>
                <w:sz w:val="14"/>
              </w:rPr>
            </w:pPr>
            <w:r>
              <w:rPr>
                <w:sz w:val="14"/>
              </w:rPr>
              <w:t>(assinatura</w:t>
            </w:r>
            <w:r>
              <w:rPr>
                <w:spacing w:val="7"/>
                <w:sz w:val="14"/>
              </w:rPr>
              <w:t> </w:t>
            </w:r>
            <w:r>
              <w:rPr>
                <w:sz w:val="14"/>
              </w:rPr>
              <w:t>do</w:t>
            </w:r>
            <w:r>
              <w:rPr>
                <w:spacing w:val="7"/>
                <w:sz w:val="14"/>
              </w:rPr>
              <w:t> </w:t>
            </w:r>
            <w:r>
              <w:rPr>
                <w:spacing w:val="-2"/>
                <w:sz w:val="14"/>
              </w:rPr>
              <w:t>responsável)</w:t>
            </w:r>
          </w:p>
          <w:p>
            <w:pPr>
              <w:pStyle w:val="TableParagraph"/>
              <w:spacing w:before="107"/>
              <w:rPr>
                <w:b/>
                <w:sz w:val="14"/>
              </w:rPr>
            </w:pPr>
          </w:p>
          <w:p>
            <w:pPr>
              <w:pStyle w:val="TableParagraph"/>
              <w:ind w:left="141" w:right="6863"/>
              <w:rPr>
                <w:b/>
                <w:sz w:val="14"/>
              </w:rPr>
            </w:pPr>
            <w:r>
              <w:rPr>
                <w:b/>
                <w:spacing w:val="-2"/>
                <w:sz w:val="14"/>
              </w:rPr>
              <w:t>Nome:</w:t>
            </w:r>
          </w:p>
          <w:p>
            <w:pPr>
              <w:pStyle w:val="TableParagraph"/>
              <w:spacing w:before="101"/>
              <w:ind w:left="141" w:right="6863"/>
              <w:rPr>
                <w:b/>
                <w:sz w:val="14"/>
              </w:rPr>
            </w:pPr>
            <w:r>
              <w:rPr>
                <w:b/>
                <w:spacing w:val="-2"/>
                <w:sz w:val="14"/>
              </w:rPr>
              <w:t>Cargo:</w:t>
            </w:r>
          </w:p>
        </w:tc>
      </w:tr>
    </w:tbl>
    <w:p>
      <w:pPr>
        <w:pStyle w:val="BodyText"/>
        <w:ind w:left="0"/>
        <w:rPr>
          <w:b/>
        </w:rPr>
      </w:pPr>
      <w:r>
        <w:rPr>
          <w:b/>
        </w:rPr>
        <mc:AlternateContent>
          <mc:Choice Requires="wps">
            <w:drawing>
              <wp:anchor distT="0" distB="0" distL="0" distR="0" allowOverlap="1" layoutInCell="1" locked="0" behindDoc="0" simplePos="0" relativeHeight="15741440">
                <wp:simplePos x="0" y="0"/>
                <wp:positionH relativeFrom="page">
                  <wp:posOffset>2637176</wp:posOffset>
                </wp:positionH>
                <wp:positionV relativeFrom="page">
                  <wp:posOffset>361974</wp:posOffset>
                </wp:positionV>
                <wp:extent cx="4907280" cy="2004695"/>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4907280" cy="2004695"/>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1"/>
                              <w:gridCol w:w="2167"/>
                              <w:gridCol w:w="1096"/>
                              <w:gridCol w:w="751"/>
                              <w:gridCol w:w="763"/>
                              <w:gridCol w:w="1025"/>
                              <w:gridCol w:w="1168"/>
                            </w:tblGrid>
                            <w:tr>
                              <w:trPr>
                                <w:trHeight w:val="830" w:hRule="atLeast"/>
                              </w:trPr>
                              <w:tc>
                                <w:tcPr>
                                  <w:tcW w:w="631" w:type="dxa"/>
                                </w:tcPr>
                                <w:p>
                                  <w:pPr>
                                    <w:pStyle w:val="TableParagraph"/>
                                    <w:rPr>
                                      <w:sz w:val="12"/>
                                    </w:rPr>
                                  </w:pPr>
                                </w:p>
                                <w:p>
                                  <w:pPr>
                                    <w:pStyle w:val="TableParagraph"/>
                                    <w:spacing w:before="49"/>
                                    <w:rPr>
                                      <w:sz w:val="12"/>
                                    </w:rPr>
                                  </w:pPr>
                                </w:p>
                                <w:p>
                                  <w:pPr>
                                    <w:pStyle w:val="TableParagraph"/>
                                    <w:ind w:left="7"/>
                                    <w:jc w:val="center"/>
                                    <w:rPr>
                                      <w:b/>
                                      <w:sz w:val="16"/>
                                    </w:rPr>
                                  </w:pPr>
                                  <w:r>
                                    <w:rPr>
                                      <w:sz w:val="12"/>
                                    </w:rPr>
                                    <w:t>LOTE</w:t>
                                  </w:r>
                                  <w:r>
                                    <w:rPr>
                                      <w:spacing w:val="16"/>
                                      <w:sz w:val="12"/>
                                    </w:rPr>
                                    <w:t> </w:t>
                                  </w:r>
                                  <w:r>
                                    <w:rPr>
                                      <w:b/>
                                      <w:spacing w:val="-10"/>
                                      <w:sz w:val="16"/>
                                    </w:rPr>
                                    <w:t>1</w:t>
                                  </w:r>
                                </w:p>
                              </w:tc>
                              <w:tc>
                                <w:tcPr>
                                  <w:tcW w:w="2167" w:type="dxa"/>
                                </w:tcPr>
                                <w:p>
                                  <w:pPr>
                                    <w:pStyle w:val="TableParagraph"/>
                                    <w:rPr>
                                      <w:sz w:val="12"/>
                                    </w:rPr>
                                  </w:pPr>
                                </w:p>
                                <w:p>
                                  <w:pPr>
                                    <w:pStyle w:val="TableParagraph"/>
                                    <w:spacing w:before="86"/>
                                    <w:rPr>
                                      <w:sz w:val="12"/>
                                    </w:rPr>
                                  </w:pPr>
                                </w:p>
                                <w:p>
                                  <w:pPr>
                                    <w:pStyle w:val="TableParagraph"/>
                                    <w:ind w:left="182"/>
                                    <w:rPr>
                                      <w:sz w:val="12"/>
                                    </w:rPr>
                                  </w:pPr>
                                  <w:r>
                                    <w:rPr>
                                      <w:w w:val="105"/>
                                      <w:sz w:val="12"/>
                                    </w:rPr>
                                    <w:t>DESCRIÇÃO</w:t>
                                  </w:r>
                                  <w:r>
                                    <w:rPr>
                                      <w:spacing w:val="-1"/>
                                      <w:w w:val="105"/>
                                      <w:sz w:val="12"/>
                                    </w:rPr>
                                    <w:t> </w:t>
                                  </w:r>
                                  <w:r>
                                    <w:rPr>
                                      <w:w w:val="105"/>
                                      <w:sz w:val="12"/>
                                    </w:rPr>
                                    <w:t>/ </w:t>
                                  </w:r>
                                  <w:r>
                                    <w:rPr>
                                      <w:spacing w:val="-2"/>
                                      <w:w w:val="105"/>
                                      <w:sz w:val="12"/>
                                    </w:rPr>
                                    <w:t>ESPECIFICAÇÃO</w:t>
                                  </w:r>
                                </w:p>
                              </w:tc>
                              <w:tc>
                                <w:tcPr>
                                  <w:tcW w:w="1096" w:type="dxa"/>
                                </w:tcPr>
                                <w:p>
                                  <w:pPr>
                                    <w:pStyle w:val="TableParagraph"/>
                                    <w:rPr>
                                      <w:sz w:val="12"/>
                                    </w:rPr>
                                  </w:pPr>
                                </w:p>
                                <w:p>
                                  <w:pPr>
                                    <w:pStyle w:val="TableParagraph"/>
                                    <w:spacing w:before="86"/>
                                    <w:rPr>
                                      <w:sz w:val="12"/>
                                    </w:rPr>
                                  </w:pPr>
                                </w:p>
                                <w:p>
                                  <w:pPr>
                                    <w:pStyle w:val="TableParagraph"/>
                                    <w:ind w:left="146"/>
                                    <w:rPr>
                                      <w:sz w:val="12"/>
                                    </w:rPr>
                                  </w:pPr>
                                  <w:r>
                                    <w:rPr>
                                      <w:w w:val="105"/>
                                      <w:sz w:val="12"/>
                                    </w:rPr>
                                    <w:t>CÓD.</w:t>
                                  </w:r>
                                  <w:r>
                                    <w:rPr>
                                      <w:spacing w:val="-1"/>
                                      <w:w w:val="105"/>
                                      <w:sz w:val="12"/>
                                    </w:rPr>
                                    <w:t> </w:t>
                                  </w:r>
                                  <w:r>
                                    <w:rPr>
                                      <w:w w:val="105"/>
                                      <w:sz w:val="12"/>
                                    </w:rPr>
                                    <w:t>ID </w:t>
                                  </w:r>
                                  <w:r>
                                    <w:rPr>
                                      <w:spacing w:val="-4"/>
                                      <w:w w:val="105"/>
                                      <w:sz w:val="12"/>
                                    </w:rPr>
                                    <w:t>SIGA</w:t>
                                  </w:r>
                                </w:p>
                              </w:tc>
                              <w:tc>
                                <w:tcPr>
                                  <w:tcW w:w="751" w:type="dxa"/>
                                </w:tcPr>
                                <w:p>
                                  <w:pPr>
                                    <w:pStyle w:val="TableParagraph"/>
                                    <w:rPr>
                                      <w:sz w:val="9"/>
                                    </w:rPr>
                                  </w:pPr>
                                </w:p>
                                <w:p>
                                  <w:pPr>
                                    <w:pStyle w:val="TableParagraph"/>
                                    <w:spacing w:before="76"/>
                                    <w:rPr>
                                      <w:sz w:val="9"/>
                                    </w:rPr>
                                  </w:pPr>
                                </w:p>
                                <w:p>
                                  <w:pPr>
                                    <w:pStyle w:val="TableParagraph"/>
                                    <w:spacing w:line="496" w:lineRule="auto"/>
                                    <w:ind w:left="104" w:right="97" w:firstLine="49"/>
                                    <w:rPr>
                                      <w:sz w:val="9"/>
                                    </w:rPr>
                                  </w:pPr>
                                  <w:r>
                                    <w:rPr>
                                      <w:spacing w:val="-2"/>
                                      <w:w w:val="105"/>
                                      <w:sz w:val="9"/>
                                    </w:rPr>
                                    <w:t>UNIDADE</w:t>
                                  </w:r>
                                  <w:r>
                                    <w:rPr>
                                      <w:spacing w:val="40"/>
                                      <w:w w:val="105"/>
                                      <w:sz w:val="9"/>
                                    </w:rPr>
                                    <w:t> </w:t>
                                  </w:r>
                                  <w:r>
                                    <w:rPr>
                                      <w:w w:val="105"/>
                                      <w:sz w:val="9"/>
                                    </w:rPr>
                                    <w:t>DE</w:t>
                                  </w:r>
                                  <w:r>
                                    <w:rPr>
                                      <w:spacing w:val="-1"/>
                                      <w:w w:val="105"/>
                                      <w:sz w:val="9"/>
                                    </w:rPr>
                                    <w:t> </w:t>
                                  </w:r>
                                  <w:r>
                                    <w:rPr>
                                      <w:spacing w:val="-2"/>
                                      <w:w w:val="105"/>
                                      <w:sz w:val="9"/>
                                    </w:rPr>
                                    <w:t>MEDIDA</w:t>
                                  </w:r>
                                </w:p>
                              </w:tc>
                              <w:tc>
                                <w:tcPr>
                                  <w:tcW w:w="763" w:type="dxa"/>
                                </w:tcPr>
                                <w:p>
                                  <w:pPr>
                                    <w:pStyle w:val="TableParagraph"/>
                                    <w:rPr>
                                      <w:sz w:val="9"/>
                                    </w:rPr>
                                  </w:pPr>
                                </w:p>
                                <w:p>
                                  <w:pPr>
                                    <w:pStyle w:val="TableParagraph"/>
                                    <w:rPr>
                                      <w:sz w:val="9"/>
                                    </w:rPr>
                                  </w:pPr>
                                </w:p>
                                <w:p>
                                  <w:pPr>
                                    <w:pStyle w:val="TableParagraph"/>
                                    <w:spacing w:before="80"/>
                                    <w:rPr>
                                      <w:sz w:val="9"/>
                                    </w:rPr>
                                  </w:pPr>
                                </w:p>
                                <w:p>
                                  <w:pPr>
                                    <w:pStyle w:val="TableParagraph"/>
                                    <w:ind w:left="209"/>
                                    <w:rPr>
                                      <w:sz w:val="9"/>
                                    </w:rPr>
                                  </w:pPr>
                                  <w:r>
                                    <w:rPr>
                                      <w:spacing w:val="-2"/>
                                      <w:w w:val="105"/>
                                      <w:sz w:val="9"/>
                                    </w:rPr>
                                    <w:t>QUANT</w:t>
                                  </w:r>
                                </w:p>
                              </w:tc>
                              <w:tc>
                                <w:tcPr>
                                  <w:tcW w:w="1025" w:type="dxa"/>
                                </w:tcPr>
                                <w:p>
                                  <w:pPr>
                                    <w:pStyle w:val="TableParagraph"/>
                                    <w:spacing w:before="31"/>
                                    <w:rPr>
                                      <w:sz w:val="11"/>
                                    </w:rPr>
                                  </w:pPr>
                                </w:p>
                                <w:p>
                                  <w:pPr>
                                    <w:pStyle w:val="TableParagraph"/>
                                    <w:spacing w:line="405" w:lineRule="auto"/>
                                    <w:ind w:left="10"/>
                                    <w:jc w:val="center"/>
                                    <w:rPr>
                                      <w:sz w:val="11"/>
                                    </w:rPr>
                                  </w:pPr>
                                  <w:r>
                                    <w:rPr>
                                      <w:spacing w:val="-2"/>
                                      <w:sz w:val="11"/>
                                    </w:rPr>
                                    <w:t>VALOR</w:t>
                                  </w:r>
                                  <w:r>
                                    <w:rPr>
                                      <w:spacing w:val="-5"/>
                                      <w:sz w:val="11"/>
                                    </w:rPr>
                                    <w:t> </w:t>
                                  </w:r>
                                  <w:r>
                                    <w:rPr>
                                      <w:spacing w:val="-2"/>
                                      <w:sz w:val="11"/>
                                    </w:rPr>
                                    <w:t>MENSAL</w:t>
                                  </w:r>
                                  <w:r>
                                    <w:rPr>
                                      <w:spacing w:val="40"/>
                                      <w:sz w:val="11"/>
                                    </w:rPr>
                                    <w:t> </w:t>
                                  </w:r>
                                  <w:r>
                                    <w:rPr>
                                      <w:spacing w:val="-2"/>
                                      <w:sz w:val="11"/>
                                    </w:rPr>
                                    <w:t>PROPOSTO</w:t>
                                  </w:r>
                                </w:p>
                                <w:p>
                                  <w:pPr>
                                    <w:pStyle w:val="TableParagraph"/>
                                    <w:spacing w:before="1"/>
                                    <w:ind w:left="10" w:right="3"/>
                                    <w:jc w:val="center"/>
                                    <w:rPr>
                                      <w:b/>
                                      <w:sz w:val="11"/>
                                    </w:rPr>
                                  </w:pPr>
                                  <w:r>
                                    <w:rPr>
                                      <w:b/>
                                      <w:spacing w:val="-5"/>
                                      <w:sz w:val="11"/>
                                    </w:rPr>
                                    <w:t>R$</w:t>
                                  </w:r>
                                </w:p>
                              </w:tc>
                              <w:tc>
                                <w:tcPr>
                                  <w:tcW w:w="1168" w:type="dxa"/>
                                </w:tcPr>
                                <w:p>
                                  <w:pPr>
                                    <w:pStyle w:val="TableParagraph"/>
                                    <w:spacing w:before="31"/>
                                    <w:rPr>
                                      <w:sz w:val="11"/>
                                    </w:rPr>
                                  </w:pPr>
                                </w:p>
                                <w:p>
                                  <w:pPr>
                                    <w:pStyle w:val="TableParagraph"/>
                                    <w:spacing w:line="405" w:lineRule="auto"/>
                                    <w:ind w:left="3"/>
                                    <w:jc w:val="center"/>
                                    <w:rPr>
                                      <w:sz w:val="11"/>
                                    </w:rPr>
                                  </w:pPr>
                                  <w:r>
                                    <w:rPr>
                                      <w:spacing w:val="-4"/>
                                      <w:sz w:val="11"/>
                                    </w:rPr>
                                    <w:t>VALOR</w:t>
                                  </w:r>
                                  <w:r>
                                    <w:rPr>
                                      <w:spacing w:val="-3"/>
                                      <w:sz w:val="11"/>
                                    </w:rPr>
                                    <w:t> </w:t>
                                  </w:r>
                                  <w:r>
                                    <w:rPr>
                                      <w:spacing w:val="-4"/>
                                      <w:sz w:val="11"/>
                                    </w:rPr>
                                    <w:t>TOTAL</w:t>
                                  </w:r>
                                  <w:r>
                                    <w:rPr>
                                      <w:spacing w:val="40"/>
                                      <w:sz w:val="11"/>
                                    </w:rPr>
                                    <w:t> </w:t>
                                  </w:r>
                                  <w:r>
                                    <w:rPr>
                                      <w:spacing w:val="-2"/>
                                      <w:sz w:val="11"/>
                                    </w:rPr>
                                    <w:t>PROPOSTO</w:t>
                                  </w:r>
                                </w:p>
                                <w:p>
                                  <w:pPr>
                                    <w:pStyle w:val="TableParagraph"/>
                                    <w:spacing w:before="1"/>
                                    <w:ind w:left="3" w:right="2"/>
                                    <w:jc w:val="center"/>
                                    <w:rPr>
                                      <w:b/>
                                      <w:sz w:val="11"/>
                                    </w:rPr>
                                  </w:pPr>
                                  <w:r>
                                    <w:rPr>
                                      <w:b/>
                                      <w:spacing w:val="-5"/>
                                      <w:sz w:val="11"/>
                                    </w:rPr>
                                    <w:t>R$</w:t>
                                  </w:r>
                                </w:p>
                              </w:tc>
                            </w:tr>
                            <w:tr>
                              <w:trPr>
                                <w:trHeight w:val="2282" w:hRule="atLeast"/>
                              </w:trPr>
                              <w:tc>
                                <w:tcPr>
                                  <w:tcW w:w="631"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1"/>
                                    <w:rPr>
                                      <w:sz w:val="16"/>
                                    </w:rPr>
                                  </w:pPr>
                                </w:p>
                                <w:p>
                                  <w:pPr>
                                    <w:pStyle w:val="TableParagraph"/>
                                    <w:ind w:left="7"/>
                                    <w:jc w:val="center"/>
                                    <w:rPr>
                                      <w:sz w:val="16"/>
                                    </w:rPr>
                                  </w:pPr>
                                  <w:r>
                                    <w:rPr>
                                      <w:spacing w:val="-5"/>
                                      <w:sz w:val="16"/>
                                    </w:rPr>
                                    <w:t>1.1</w:t>
                                  </w:r>
                                </w:p>
                              </w:tc>
                              <w:tc>
                                <w:tcPr>
                                  <w:tcW w:w="2167" w:type="dxa"/>
                                </w:tcPr>
                                <w:p>
                                  <w:pPr>
                                    <w:pStyle w:val="TableParagraph"/>
                                    <w:spacing w:line="278" w:lineRule="auto" w:before="63"/>
                                    <w:ind w:left="137"/>
                                    <w:rPr>
                                      <w:sz w:val="16"/>
                                    </w:rPr>
                                  </w:pPr>
                                  <w:r>
                                    <w:rPr>
                                      <w:sz w:val="16"/>
                                    </w:rPr>
                                    <w:t>Contratação de empresa</w:t>
                                  </w:r>
                                  <w:r>
                                    <w:rPr>
                                      <w:spacing w:val="40"/>
                                      <w:sz w:val="16"/>
                                    </w:rPr>
                                    <w:t> </w:t>
                                  </w:r>
                                  <w:r>
                                    <w:rPr>
                                      <w:spacing w:val="-2"/>
                                      <w:sz w:val="16"/>
                                    </w:rPr>
                                    <w:t>especializada</w:t>
                                  </w:r>
                                  <w:r>
                                    <w:rPr>
                                      <w:spacing w:val="-5"/>
                                      <w:sz w:val="16"/>
                                    </w:rPr>
                                    <w:t> </w:t>
                                  </w:r>
                                  <w:r>
                                    <w:rPr>
                                      <w:spacing w:val="-2"/>
                                      <w:sz w:val="16"/>
                                    </w:rPr>
                                    <w:t>em</w:t>
                                  </w:r>
                                  <w:r>
                                    <w:rPr>
                                      <w:spacing w:val="-5"/>
                                      <w:sz w:val="16"/>
                                    </w:rPr>
                                    <w:t> </w:t>
                                  </w:r>
                                  <w:r>
                                    <w:rPr>
                                      <w:b/>
                                      <w:spacing w:val="-2"/>
                                      <w:sz w:val="16"/>
                                    </w:rPr>
                                    <w:t>LOCAÇÃO</w:t>
                                  </w:r>
                                  <w:r>
                                    <w:rPr>
                                      <w:b/>
                                      <w:spacing w:val="40"/>
                                      <w:sz w:val="16"/>
                                    </w:rPr>
                                    <w:t> </w:t>
                                  </w:r>
                                  <w:r>
                                    <w:rPr>
                                      <w:b/>
                                      <w:sz w:val="16"/>
                                    </w:rPr>
                                    <w:t>DE EQUIPAMENTOS DE</w:t>
                                  </w:r>
                                  <w:r>
                                    <w:rPr>
                                      <w:b/>
                                      <w:spacing w:val="40"/>
                                      <w:sz w:val="16"/>
                                    </w:rPr>
                                    <w:t> </w:t>
                                  </w:r>
                                  <w:r>
                                    <w:rPr>
                                      <w:b/>
                                      <w:sz w:val="16"/>
                                    </w:rPr>
                                    <w:t>IMPRESSÃO</w:t>
                                  </w:r>
                                  <w:r>
                                    <w:rPr>
                                      <w:b/>
                                      <w:spacing w:val="-3"/>
                                      <w:sz w:val="16"/>
                                    </w:rPr>
                                    <w:t> </w:t>
                                  </w:r>
                                  <w:r>
                                    <w:rPr>
                                      <w:b/>
                                      <w:sz w:val="16"/>
                                    </w:rPr>
                                    <w:t>E</w:t>
                                  </w:r>
                                  <w:r>
                                    <w:rPr>
                                      <w:b/>
                                      <w:spacing w:val="40"/>
                                      <w:sz w:val="16"/>
                                    </w:rPr>
                                    <w:t> </w:t>
                                  </w:r>
                                  <w:r>
                                    <w:rPr>
                                      <w:b/>
                                      <w:spacing w:val="-2"/>
                                      <w:sz w:val="16"/>
                                    </w:rPr>
                                    <w:t>DIGITALIZAÇÃO</w:t>
                                  </w:r>
                                  <w:r>
                                    <w:rPr>
                                      <w:spacing w:val="-2"/>
                                      <w:sz w:val="16"/>
                                    </w:rPr>
                                    <w:t>,</w:t>
                                  </w:r>
                                </w:p>
                                <w:p>
                                  <w:pPr>
                                    <w:pStyle w:val="TableParagraph"/>
                                    <w:spacing w:line="278" w:lineRule="auto" w:before="4"/>
                                    <w:ind w:left="137" w:right="82"/>
                                    <w:rPr>
                                      <w:sz w:val="16"/>
                                    </w:rPr>
                                  </w:pPr>
                                  <w:r>
                                    <w:rPr>
                                      <w:sz w:val="16"/>
                                    </w:rPr>
                                    <w:t>incluindo serviços de</w:t>
                                  </w:r>
                                  <w:r>
                                    <w:rPr>
                                      <w:spacing w:val="40"/>
                                      <w:sz w:val="16"/>
                                    </w:rPr>
                                    <w:t> </w:t>
                                  </w:r>
                                  <w:r>
                                    <w:rPr>
                                      <w:sz w:val="16"/>
                                    </w:rPr>
                                    <w:t>manutenção preventiva e</w:t>
                                  </w:r>
                                  <w:r>
                                    <w:rPr>
                                      <w:spacing w:val="40"/>
                                      <w:sz w:val="16"/>
                                    </w:rPr>
                                    <w:t> </w:t>
                                  </w:r>
                                  <w:r>
                                    <w:rPr>
                                      <w:sz w:val="16"/>
                                    </w:rPr>
                                    <w:t>corretiva, etc., em</w:t>
                                  </w:r>
                                  <w:r>
                                    <w:rPr>
                                      <w:spacing w:val="40"/>
                                      <w:sz w:val="16"/>
                                    </w:rPr>
                                    <w:t> </w:t>
                                  </w:r>
                                  <w:r>
                                    <w:rPr>
                                      <w:spacing w:val="-2"/>
                                      <w:sz w:val="16"/>
                                    </w:rPr>
                                    <w:t>conformidade</w:t>
                                  </w:r>
                                  <w:r>
                                    <w:rPr>
                                      <w:spacing w:val="-6"/>
                                      <w:sz w:val="16"/>
                                    </w:rPr>
                                    <w:t> </w:t>
                                  </w:r>
                                  <w:r>
                                    <w:rPr>
                                      <w:spacing w:val="-2"/>
                                      <w:sz w:val="16"/>
                                    </w:rPr>
                                    <w:t>com</w:t>
                                  </w:r>
                                  <w:r>
                                    <w:rPr>
                                      <w:spacing w:val="-4"/>
                                      <w:sz w:val="16"/>
                                    </w:rPr>
                                    <w:t> </w:t>
                                  </w:r>
                                  <w:r>
                                    <w:rPr>
                                      <w:spacing w:val="-2"/>
                                      <w:sz w:val="16"/>
                                    </w:rPr>
                                    <w:t>o</w:t>
                                  </w:r>
                                  <w:r>
                                    <w:rPr>
                                      <w:spacing w:val="-10"/>
                                      <w:sz w:val="16"/>
                                    </w:rPr>
                                    <w:t> </w:t>
                                  </w:r>
                                  <w:r>
                                    <w:rPr>
                                      <w:spacing w:val="-2"/>
                                      <w:sz w:val="16"/>
                                    </w:rPr>
                                    <w:t>ANEXO</w:t>
                                  </w:r>
                                  <w:r>
                                    <w:rPr>
                                      <w:spacing w:val="40"/>
                                      <w:sz w:val="16"/>
                                    </w:rPr>
                                    <w:t> </w:t>
                                  </w:r>
                                  <w:r>
                                    <w:rPr>
                                      <w:b/>
                                      <w:spacing w:val="-6"/>
                                      <w:sz w:val="16"/>
                                    </w:rPr>
                                    <w:t>I</w:t>
                                  </w:r>
                                  <w:r>
                                    <w:rPr>
                                      <w:spacing w:val="-6"/>
                                      <w:sz w:val="16"/>
                                    </w:rPr>
                                    <w:t>.</w:t>
                                  </w:r>
                                </w:p>
                              </w:tc>
                              <w:tc>
                                <w:tcPr>
                                  <w:tcW w:w="1096"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5"/>
                                    <w:rPr>
                                      <w:sz w:val="12"/>
                                    </w:rPr>
                                  </w:pPr>
                                </w:p>
                                <w:p>
                                  <w:pPr>
                                    <w:pStyle w:val="TableParagraph"/>
                                    <w:ind w:left="162"/>
                                    <w:rPr>
                                      <w:sz w:val="12"/>
                                    </w:rPr>
                                  </w:pPr>
                                  <w:r>
                                    <w:rPr>
                                      <w:spacing w:val="-2"/>
                                      <w:w w:val="105"/>
                                      <w:sz w:val="12"/>
                                    </w:rPr>
                                    <w:t>0312.001.0007</w:t>
                                  </w:r>
                                </w:p>
                                <w:p>
                                  <w:pPr>
                                    <w:pStyle w:val="TableParagraph"/>
                                    <w:spacing w:before="77"/>
                                    <w:ind w:left="186"/>
                                    <w:rPr>
                                      <w:b/>
                                      <w:sz w:val="12"/>
                                    </w:rPr>
                                  </w:pPr>
                                  <w:r>
                                    <w:rPr>
                                      <w:b/>
                                      <w:w w:val="105"/>
                                      <w:sz w:val="12"/>
                                    </w:rPr>
                                    <w:t>(ID</w:t>
                                  </w:r>
                                  <w:r>
                                    <w:rPr>
                                      <w:b/>
                                      <w:spacing w:val="-1"/>
                                      <w:w w:val="105"/>
                                      <w:sz w:val="12"/>
                                    </w:rPr>
                                    <w:t> </w:t>
                                  </w:r>
                                  <w:r>
                                    <w:rPr>
                                      <w:b/>
                                      <w:w w:val="105"/>
                                      <w:sz w:val="12"/>
                                    </w:rPr>
                                    <w:t>- </w:t>
                                  </w:r>
                                  <w:r>
                                    <w:rPr>
                                      <w:b/>
                                      <w:spacing w:val="-2"/>
                                      <w:w w:val="105"/>
                                      <w:sz w:val="12"/>
                                    </w:rPr>
                                    <w:t>149358)</w:t>
                                  </w:r>
                                </w:p>
                              </w:tc>
                              <w:tc>
                                <w:tcPr>
                                  <w:tcW w:w="751"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5"/>
                                    <w:rPr>
                                      <w:sz w:val="12"/>
                                    </w:rPr>
                                  </w:pPr>
                                </w:p>
                                <w:p>
                                  <w:pPr>
                                    <w:pStyle w:val="TableParagraph"/>
                                    <w:spacing w:line="372" w:lineRule="auto"/>
                                    <w:ind w:left="268" w:right="146" w:hanging="115"/>
                                    <w:rPr>
                                      <w:sz w:val="12"/>
                                    </w:rPr>
                                  </w:pPr>
                                  <w:r>
                                    <w:rPr>
                                      <w:w w:val="105"/>
                                      <w:sz w:val="12"/>
                                    </w:rPr>
                                    <w:t>serviço</w:t>
                                  </w:r>
                                  <w:r>
                                    <w:rPr>
                                      <w:spacing w:val="-8"/>
                                      <w:w w:val="105"/>
                                      <w:sz w:val="12"/>
                                    </w:rPr>
                                    <w:t> </w:t>
                                  </w:r>
                                  <w:r>
                                    <w:rPr>
                                      <w:w w:val="105"/>
                                      <w:sz w:val="12"/>
                                    </w:rPr>
                                    <w:t>/</w:t>
                                  </w:r>
                                  <w:r>
                                    <w:rPr>
                                      <w:spacing w:val="40"/>
                                      <w:w w:val="105"/>
                                      <w:sz w:val="12"/>
                                    </w:rPr>
                                    <w:t> </w:t>
                                  </w:r>
                                  <w:r>
                                    <w:rPr>
                                      <w:spacing w:val="-4"/>
                                      <w:w w:val="105"/>
                                      <w:sz w:val="12"/>
                                    </w:rPr>
                                    <w:t>mês</w:t>
                                  </w:r>
                                </w:p>
                              </w:tc>
                              <w:tc>
                                <w:tcPr>
                                  <w:tcW w:w="76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1"/>
                                    <w:rPr>
                                      <w:sz w:val="16"/>
                                    </w:rPr>
                                  </w:pPr>
                                </w:p>
                                <w:p>
                                  <w:pPr>
                                    <w:pStyle w:val="TableParagraph"/>
                                    <w:ind w:left="460"/>
                                    <w:rPr>
                                      <w:b/>
                                      <w:sz w:val="16"/>
                                    </w:rPr>
                                  </w:pPr>
                                  <w:r>
                                    <w:rPr>
                                      <w:b/>
                                      <w:spacing w:val="-5"/>
                                      <w:sz w:val="16"/>
                                    </w:rPr>
                                    <w:t>12</w:t>
                                  </w:r>
                                </w:p>
                              </w:tc>
                              <w:tc>
                                <w:tcPr>
                                  <w:tcW w:w="1025"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29"/>
                                    <w:rPr>
                                      <w:sz w:val="12"/>
                                    </w:rPr>
                                  </w:pPr>
                                </w:p>
                                <w:p>
                                  <w:pPr>
                                    <w:pStyle w:val="TableParagraph"/>
                                    <w:spacing w:before="1"/>
                                    <w:ind w:left="82"/>
                                    <w:rPr>
                                      <w:b/>
                                      <w:sz w:val="12"/>
                                    </w:rPr>
                                  </w:pPr>
                                  <w:r>
                                    <w:rPr>
                                      <w:b/>
                                      <w:spacing w:val="-5"/>
                                      <w:w w:val="105"/>
                                      <w:sz w:val="12"/>
                                    </w:rPr>
                                    <w:t>R$</w:t>
                                  </w:r>
                                </w:p>
                                <w:p>
                                  <w:pPr>
                                    <w:pStyle w:val="TableParagraph"/>
                                    <w:spacing w:before="124"/>
                                    <w:ind w:left="82"/>
                                    <w:rPr>
                                      <w:sz w:val="12"/>
                                    </w:rPr>
                                  </w:pPr>
                                  <w:r>
                                    <w:rPr>
                                      <w:w w:val="105"/>
                                      <w:sz w:val="12"/>
                                    </w:rPr>
                                    <w:t>Por</w:t>
                                  </w:r>
                                  <w:r>
                                    <w:rPr>
                                      <w:spacing w:val="-1"/>
                                      <w:w w:val="105"/>
                                      <w:sz w:val="12"/>
                                    </w:rPr>
                                    <w:t> </w:t>
                                  </w:r>
                                  <w:r>
                                    <w:rPr>
                                      <w:spacing w:val="-2"/>
                                      <w:w w:val="105"/>
                                      <w:sz w:val="12"/>
                                    </w:rPr>
                                    <w:t>extenso:</w:t>
                                  </w:r>
                                </w:p>
                              </w:tc>
                              <w:tc>
                                <w:tcPr>
                                  <w:tcW w:w="1168"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29"/>
                                    <w:rPr>
                                      <w:sz w:val="12"/>
                                    </w:rPr>
                                  </w:pPr>
                                </w:p>
                                <w:p>
                                  <w:pPr>
                                    <w:pStyle w:val="TableParagraph"/>
                                    <w:spacing w:before="1"/>
                                    <w:ind w:left="88"/>
                                    <w:rPr>
                                      <w:b/>
                                      <w:sz w:val="12"/>
                                    </w:rPr>
                                  </w:pPr>
                                  <w:r>
                                    <w:rPr>
                                      <w:b/>
                                      <w:spacing w:val="-5"/>
                                      <w:w w:val="105"/>
                                      <w:sz w:val="12"/>
                                    </w:rPr>
                                    <w:t>R$</w:t>
                                  </w:r>
                                </w:p>
                                <w:p>
                                  <w:pPr>
                                    <w:pStyle w:val="TableParagraph"/>
                                    <w:spacing w:before="124"/>
                                    <w:ind w:left="88"/>
                                    <w:rPr>
                                      <w:sz w:val="12"/>
                                    </w:rPr>
                                  </w:pPr>
                                  <w:r>
                                    <w:rPr>
                                      <w:w w:val="105"/>
                                      <w:sz w:val="12"/>
                                    </w:rPr>
                                    <w:t>Por</w:t>
                                  </w:r>
                                  <w:r>
                                    <w:rPr>
                                      <w:spacing w:val="-1"/>
                                      <w:w w:val="105"/>
                                      <w:sz w:val="12"/>
                                    </w:rPr>
                                    <w:t> </w:t>
                                  </w:r>
                                  <w:r>
                                    <w:rPr>
                                      <w:spacing w:val="-2"/>
                                      <w:w w:val="105"/>
                                      <w:sz w:val="12"/>
                                    </w:rPr>
                                    <w:t>extenso:</w:t>
                                  </w: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07.651703pt;margin-top:28.501923pt;width:386.4pt;height:157.85pt;mso-position-horizontal-relative:page;mso-position-vertical-relative:page;z-index:15741440" type="#_x0000_t202" id="docshape34"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1"/>
                        <w:gridCol w:w="2167"/>
                        <w:gridCol w:w="1096"/>
                        <w:gridCol w:w="751"/>
                        <w:gridCol w:w="763"/>
                        <w:gridCol w:w="1025"/>
                        <w:gridCol w:w="1168"/>
                      </w:tblGrid>
                      <w:tr>
                        <w:trPr>
                          <w:trHeight w:val="830" w:hRule="atLeast"/>
                        </w:trPr>
                        <w:tc>
                          <w:tcPr>
                            <w:tcW w:w="631" w:type="dxa"/>
                          </w:tcPr>
                          <w:p>
                            <w:pPr>
                              <w:pStyle w:val="TableParagraph"/>
                              <w:rPr>
                                <w:sz w:val="12"/>
                              </w:rPr>
                            </w:pPr>
                          </w:p>
                          <w:p>
                            <w:pPr>
                              <w:pStyle w:val="TableParagraph"/>
                              <w:spacing w:before="49"/>
                              <w:rPr>
                                <w:sz w:val="12"/>
                              </w:rPr>
                            </w:pPr>
                          </w:p>
                          <w:p>
                            <w:pPr>
                              <w:pStyle w:val="TableParagraph"/>
                              <w:ind w:left="7"/>
                              <w:jc w:val="center"/>
                              <w:rPr>
                                <w:b/>
                                <w:sz w:val="16"/>
                              </w:rPr>
                            </w:pPr>
                            <w:r>
                              <w:rPr>
                                <w:sz w:val="12"/>
                              </w:rPr>
                              <w:t>LOTE</w:t>
                            </w:r>
                            <w:r>
                              <w:rPr>
                                <w:spacing w:val="16"/>
                                <w:sz w:val="12"/>
                              </w:rPr>
                              <w:t> </w:t>
                            </w:r>
                            <w:r>
                              <w:rPr>
                                <w:b/>
                                <w:spacing w:val="-10"/>
                                <w:sz w:val="16"/>
                              </w:rPr>
                              <w:t>1</w:t>
                            </w:r>
                          </w:p>
                        </w:tc>
                        <w:tc>
                          <w:tcPr>
                            <w:tcW w:w="2167" w:type="dxa"/>
                          </w:tcPr>
                          <w:p>
                            <w:pPr>
                              <w:pStyle w:val="TableParagraph"/>
                              <w:rPr>
                                <w:sz w:val="12"/>
                              </w:rPr>
                            </w:pPr>
                          </w:p>
                          <w:p>
                            <w:pPr>
                              <w:pStyle w:val="TableParagraph"/>
                              <w:spacing w:before="86"/>
                              <w:rPr>
                                <w:sz w:val="12"/>
                              </w:rPr>
                            </w:pPr>
                          </w:p>
                          <w:p>
                            <w:pPr>
                              <w:pStyle w:val="TableParagraph"/>
                              <w:ind w:left="182"/>
                              <w:rPr>
                                <w:sz w:val="12"/>
                              </w:rPr>
                            </w:pPr>
                            <w:r>
                              <w:rPr>
                                <w:w w:val="105"/>
                                <w:sz w:val="12"/>
                              </w:rPr>
                              <w:t>DESCRIÇÃO</w:t>
                            </w:r>
                            <w:r>
                              <w:rPr>
                                <w:spacing w:val="-1"/>
                                <w:w w:val="105"/>
                                <w:sz w:val="12"/>
                              </w:rPr>
                              <w:t> </w:t>
                            </w:r>
                            <w:r>
                              <w:rPr>
                                <w:w w:val="105"/>
                                <w:sz w:val="12"/>
                              </w:rPr>
                              <w:t>/ </w:t>
                            </w:r>
                            <w:r>
                              <w:rPr>
                                <w:spacing w:val="-2"/>
                                <w:w w:val="105"/>
                                <w:sz w:val="12"/>
                              </w:rPr>
                              <w:t>ESPECIFICAÇÃO</w:t>
                            </w:r>
                          </w:p>
                        </w:tc>
                        <w:tc>
                          <w:tcPr>
                            <w:tcW w:w="1096" w:type="dxa"/>
                          </w:tcPr>
                          <w:p>
                            <w:pPr>
                              <w:pStyle w:val="TableParagraph"/>
                              <w:rPr>
                                <w:sz w:val="12"/>
                              </w:rPr>
                            </w:pPr>
                          </w:p>
                          <w:p>
                            <w:pPr>
                              <w:pStyle w:val="TableParagraph"/>
                              <w:spacing w:before="86"/>
                              <w:rPr>
                                <w:sz w:val="12"/>
                              </w:rPr>
                            </w:pPr>
                          </w:p>
                          <w:p>
                            <w:pPr>
                              <w:pStyle w:val="TableParagraph"/>
                              <w:ind w:left="146"/>
                              <w:rPr>
                                <w:sz w:val="12"/>
                              </w:rPr>
                            </w:pPr>
                            <w:r>
                              <w:rPr>
                                <w:w w:val="105"/>
                                <w:sz w:val="12"/>
                              </w:rPr>
                              <w:t>CÓD.</w:t>
                            </w:r>
                            <w:r>
                              <w:rPr>
                                <w:spacing w:val="-1"/>
                                <w:w w:val="105"/>
                                <w:sz w:val="12"/>
                              </w:rPr>
                              <w:t> </w:t>
                            </w:r>
                            <w:r>
                              <w:rPr>
                                <w:w w:val="105"/>
                                <w:sz w:val="12"/>
                              </w:rPr>
                              <w:t>ID </w:t>
                            </w:r>
                            <w:r>
                              <w:rPr>
                                <w:spacing w:val="-4"/>
                                <w:w w:val="105"/>
                                <w:sz w:val="12"/>
                              </w:rPr>
                              <w:t>SIGA</w:t>
                            </w:r>
                          </w:p>
                        </w:tc>
                        <w:tc>
                          <w:tcPr>
                            <w:tcW w:w="751" w:type="dxa"/>
                          </w:tcPr>
                          <w:p>
                            <w:pPr>
                              <w:pStyle w:val="TableParagraph"/>
                              <w:rPr>
                                <w:sz w:val="9"/>
                              </w:rPr>
                            </w:pPr>
                          </w:p>
                          <w:p>
                            <w:pPr>
                              <w:pStyle w:val="TableParagraph"/>
                              <w:spacing w:before="76"/>
                              <w:rPr>
                                <w:sz w:val="9"/>
                              </w:rPr>
                            </w:pPr>
                          </w:p>
                          <w:p>
                            <w:pPr>
                              <w:pStyle w:val="TableParagraph"/>
                              <w:spacing w:line="496" w:lineRule="auto"/>
                              <w:ind w:left="104" w:right="97" w:firstLine="49"/>
                              <w:rPr>
                                <w:sz w:val="9"/>
                              </w:rPr>
                            </w:pPr>
                            <w:r>
                              <w:rPr>
                                <w:spacing w:val="-2"/>
                                <w:w w:val="105"/>
                                <w:sz w:val="9"/>
                              </w:rPr>
                              <w:t>UNIDADE</w:t>
                            </w:r>
                            <w:r>
                              <w:rPr>
                                <w:spacing w:val="40"/>
                                <w:w w:val="105"/>
                                <w:sz w:val="9"/>
                              </w:rPr>
                              <w:t> </w:t>
                            </w:r>
                            <w:r>
                              <w:rPr>
                                <w:w w:val="105"/>
                                <w:sz w:val="9"/>
                              </w:rPr>
                              <w:t>DE</w:t>
                            </w:r>
                            <w:r>
                              <w:rPr>
                                <w:spacing w:val="-1"/>
                                <w:w w:val="105"/>
                                <w:sz w:val="9"/>
                              </w:rPr>
                              <w:t> </w:t>
                            </w:r>
                            <w:r>
                              <w:rPr>
                                <w:spacing w:val="-2"/>
                                <w:w w:val="105"/>
                                <w:sz w:val="9"/>
                              </w:rPr>
                              <w:t>MEDIDA</w:t>
                            </w:r>
                          </w:p>
                        </w:tc>
                        <w:tc>
                          <w:tcPr>
                            <w:tcW w:w="763" w:type="dxa"/>
                          </w:tcPr>
                          <w:p>
                            <w:pPr>
                              <w:pStyle w:val="TableParagraph"/>
                              <w:rPr>
                                <w:sz w:val="9"/>
                              </w:rPr>
                            </w:pPr>
                          </w:p>
                          <w:p>
                            <w:pPr>
                              <w:pStyle w:val="TableParagraph"/>
                              <w:rPr>
                                <w:sz w:val="9"/>
                              </w:rPr>
                            </w:pPr>
                          </w:p>
                          <w:p>
                            <w:pPr>
                              <w:pStyle w:val="TableParagraph"/>
                              <w:spacing w:before="80"/>
                              <w:rPr>
                                <w:sz w:val="9"/>
                              </w:rPr>
                            </w:pPr>
                          </w:p>
                          <w:p>
                            <w:pPr>
                              <w:pStyle w:val="TableParagraph"/>
                              <w:ind w:left="209"/>
                              <w:rPr>
                                <w:sz w:val="9"/>
                              </w:rPr>
                            </w:pPr>
                            <w:r>
                              <w:rPr>
                                <w:spacing w:val="-2"/>
                                <w:w w:val="105"/>
                                <w:sz w:val="9"/>
                              </w:rPr>
                              <w:t>QUANT</w:t>
                            </w:r>
                          </w:p>
                        </w:tc>
                        <w:tc>
                          <w:tcPr>
                            <w:tcW w:w="1025" w:type="dxa"/>
                          </w:tcPr>
                          <w:p>
                            <w:pPr>
                              <w:pStyle w:val="TableParagraph"/>
                              <w:spacing w:before="31"/>
                              <w:rPr>
                                <w:sz w:val="11"/>
                              </w:rPr>
                            </w:pPr>
                          </w:p>
                          <w:p>
                            <w:pPr>
                              <w:pStyle w:val="TableParagraph"/>
                              <w:spacing w:line="405" w:lineRule="auto"/>
                              <w:ind w:left="10"/>
                              <w:jc w:val="center"/>
                              <w:rPr>
                                <w:sz w:val="11"/>
                              </w:rPr>
                            </w:pPr>
                            <w:r>
                              <w:rPr>
                                <w:spacing w:val="-2"/>
                                <w:sz w:val="11"/>
                              </w:rPr>
                              <w:t>VALOR</w:t>
                            </w:r>
                            <w:r>
                              <w:rPr>
                                <w:spacing w:val="-5"/>
                                <w:sz w:val="11"/>
                              </w:rPr>
                              <w:t> </w:t>
                            </w:r>
                            <w:r>
                              <w:rPr>
                                <w:spacing w:val="-2"/>
                                <w:sz w:val="11"/>
                              </w:rPr>
                              <w:t>MENSAL</w:t>
                            </w:r>
                            <w:r>
                              <w:rPr>
                                <w:spacing w:val="40"/>
                                <w:sz w:val="11"/>
                              </w:rPr>
                              <w:t> </w:t>
                            </w:r>
                            <w:r>
                              <w:rPr>
                                <w:spacing w:val="-2"/>
                                <w:sz w:val="11"/>
                              </w:rPr>
                              <w:t>PROPOSTO</w:t>
                            </w:r>
                          </w:p>
                          <w:p>
                            <w:pPr>
                              <w:pStyle w:val="TableParagraph"/>
                              <w:spacing w:before="1"/>
                              <w:ind w:left="10" w:right="3"/>
                              <w:jc w:val="center"/>
                              <w:rPr>
                                <w:b/>
                                <w:sz w:val="11"/>
                              </w:rPr>
                            </w:pPr>
                            <w:r>
                              <w:rPr>
                                <w:b/>
                                <w:spacing w:val="-5"/>
                                <w:sz w:val="11"/>
                              </w:rPr>
                              <w:t>R$</w:t>
                            </w:r>
                          </w:p>
                        </w:tc>
                        <w:tc>
                          <w:tcPr>
                            <w:tcW w:w="1168" w:type="dxa"/>
                          </w:tcPr>
                          <w:p>
                            <w:pPr>
                              <w:pStyle w:val="TableParagraph"/>
                              <w:spacing w:before="31"/>
                              <w:rPr>
                                <w:sz w:val="11"/>
                              </w:rPr>
                            </w:pPr>
                          </w:p>
                          <w:p>
                            <w:pPr>
                              <w:pStyle w:val="TableParagraph"/>
                              <w:spacing w:line="405" w:lineRule="auto"/>
                              <w:ind w:left="3"/>
                              <w:jc w:val="center"/>
                              <w:rPr>
                                <w:sz w:val="11"/>
                              </w:rPr>
                            </w:pPr>
                            <w:r>
                              <w:rPr>
                                <w:spacing w:val="-4"/>
                                <w:sz w:val="11"/>
                              </w:rPr>
                              <w:t>VALOR</w:t>
                            </w:r>
                            <w:r>
                              <w:rPr>
                                <w:spacing w:val="-3"/>
                                <w:sz w:val="11"/>
                              </w:rPr>
                              <w:t> </w:t>
                            </w:r>
                            <w:r>
                              <w:rPr>
                                <w:spacing w:val="-4"/>
                                <w:sz w:val="11"/>
                              </w:rPr>
                              <w:t>TOTAL</w:t>
                            </w:r>
                            <w:r>
                              <w:rPr>
                                <w:spacing w:val="40"/>
                                <w:sz w:val="11"/>
                              </w:rPr>
                              <w:t> </w:t>
                            </w:r>
                            <w:r>
                              <w:rPr>
                                <w:spacing w:val="-2"/>
                                <w:sz w:val="11"/>
                              </w:rPr>
                              <w:t>PROPOSTO</w:t>
                            </w:r>
                          </w:p>
                          <w:p>
                            <w:pPr>
                              <w:pStyle w:val="TableParagraph"/>
                              <w:spacing w:before="1"/>
                              <w:ind w:left="3" w:right="2"/>
                              <w:jc w:val="center"/>
                              <w:rPr>
                                <w:b/>
                                <w:sz w:val="11"/>
                              </w:rPr>
                            </w:pPr>
                            <w:r>
                              <w:rPr>
                                <w:b/>
                                <w:spacing w:val="-5"/>
                                <w:sz w:val="11"/>
                              </w:rPr>
                              <w:t>R$</w:t>
                            </w:r>
                          </w:p>
                        </w:tc>
                      </w:tr>
                      <w:tr>
                        <w:trPr>
                          <w:trHeight w:val="2282" w:hRule="atLeast"/>
                        </w:trPr>
                        <w:tc>
                          <w:tcPr>
                            <w:tcW w:w="631"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1"/>
                              <w:rPr>
                                <w:sz w:val="16"/>
                              </w:rPr>
                            </w:pPr>
                          </w:p>
                          <w:p>
                            <w:pPr>
                              <w:pStyle w:val="TableParagraph"/>
                              <w:ind w:left="7"/>
                              <w:jc w:val="center"/>
                              <w:rPr>
                                <w:sz w:val="16"/>
                              </w:rPr>
                            </w:pPr>
                            <w:r>
                              <w:rPr>
                                <w:spacing w:val="-5"/>
                                <w:sz w:val="16"/>
                              </w:rPr>
                              <w:t>1.1</w:t>
                            </w:r>
                          </w:p>
                        </w:tc>
                        <w:tc>
                          <w:tcPr>
                            <w:tcW w:w="2167" w:type="dxa"/>
                          </w:tcPr>
                          <w:p>
                            <w:pPr>
                              <w:pStyle w:val="TableParagraph"/>
                              <w:spacing w:line="278" w:lineRule="auto" w:before="63"/>
                              <w:ind w:left="137"/>
                              <w:rPr>
                                <w:sz w:val="16"/>
                              </w:rPr>
                            </w:pPr>
                            <w:r>
                              <w:rPr>
                                <w:sz w:val="16"/>
                              </w:rPr>
                              <w:t>Contratação de empresa</w:t>
                            </w:r>
                            <w:r>
                              <w:rPr>
                                <w:spacing w:val="40"/>
                                <w:sz w:val="16"/>
                              </w:rPr>
                              <w:t> </w:t>
                            </w:r>
                            <w:r>
                              <w:rPr>
                                <w:spacing w:val="-2"/>
                                <w:sz w:val="16"/>
                              </w:rPr>
                              <w:t>especializada</w:t>
                            </w:r>
                            <w:r>
                              <w:rPr>
                                <w:spacing w:val="-5"/>
                                <w:sz w:val="16"/>
                              </w:rPr>
                              <w:t> </w:t>
                            </w:r>
                            <w:r>
                              <w:rPr>
                                <w:spacing w:val="-2"/>
                                <w:sz w:val="16"/>
                              </w:rPr>
                              <w:t>em</w:t>
                            </w:r>
                            <w:r>
                              <w:rPr>
                                <w:spacing w:val="-5"/>
                                <w:sz w:val="16"/>
                              </w:rPr>
                              <w:t> </w:t>
                            </w:r>
                            <w:r>
                              <w:rPr>
                                <w:b/>
                                <w:spacing w:val="-2"/>
                                <w:sz w:val="16"/>
                              </w:rPr>
                              <w:t>LOCAÇÃO</w:t>
                            </w:r>
                            <w:r>
                              <w:rPr>
                                <w:b/>
                                <w:spacing w:val="40"/>
                                <w:sz w:val="16"/>
                              </w:rPr>
                              <w:t> </w:t>
                            </w:r>
                            <w:r>
                              <w:rPr>
                                <w:b/>
                                <w:sz w:val="16"/>
                              </w:rPr>
                              <w:t>DE EQUIPAMENTOS DE</w:t>
                            </w:r>
                            <w:r>
                              <w:rPr>
                                <w:b/>
                                <w:spacing w:val="40"/>
                                <w:sz w:val="16"/>
                              </w:rPr>
                              <w:t> </w:t>
                            </w:r>
                            <w:r>
                              <w:rPr>
                                <w:b/>
                                <w:sz w:val="16"/>
                              </w:rPr>
                              <w:t>IMPRESSÃO</w:t>
                            </w:r>
                            <w:r>
                              <w:rPr>
                                <w:b/>
                                <w:spacing w:val="-3"/>
                                <w:sz w:val="16"/>
                              </w:rPr>
                              <w:t> </w:t>
                            </w:r>
                            <w:r>
                              <w:rPr>
                                <w:b/>
                                <w:sz w:val="16"/>
                              </w:rPr>
                              <w:t>E</w:t>
                            </w:r>
                            <w:r>
                              <w:rPr>
                                <w:b/>
                                <w:spacing w:val="40"/>
                                <w:sz w:val="16"/>
                              </w:rPr>
                              <w:t> </w:t>
                            </w:r>
                            <w:r>
                              <w:rPr>
                                <w:b/>
                                <w:spacing w:val="-2"/>
                                <w:sz w:val="16"/>
                              </w:rPr>
                              <w:t>DIGITALIZAÇÃO</w:t>
                            </w:r>
                            <w:r>
                              <w:rPr>
                                <w:spacing w:val="-2"/>
                                <w:sz w:val="16"/>
                              </w:rPr>
                              <w:t>,</w:t>
                            </w:r>
                          </w:p>
                          <w:p>
                            <w:pPr>
                              <w:pStyle w:val="TableParagraph"/>
                              <w:spacing w:line="278" w:lineRule="auto" w:before="4"/>
                              <w:ind w:left="137" w:right="82"/>
                              <w:rPr>
                                <w:sz w:val="16"/>
                              </w:rPr>
                            </w:pPr>
                            <w:r>
                              <w:rPr>
                                <w:sz w:val="16"/>
                              </w:rPr>
                              <w:t>incluindo serviços de</w:t>
                            </w:r>
                            <w:r>
                              <w:rPr>
                                <w:spacing w:val="40"/>
                                <w:sz w:val="16"/>
                              </w:rPr>
                              <w:t> </w:t>
                            </w:r>
                            <w:r>
                              <w:rPr>
                                <w:sz w:val="16"/>
                              </w:rPr>
                              <w:t>manutenção preventiva e</w:t>
                            </w:r>
                            <w:r>
                              <w:rPr>
                                <w:spacing w:val="40"/>
                                <w:sz w:val="16"/>
                              </w:rPr>
                              <w:t> </w:t>
                            </w:r>
                            <w:r>
                              <w:rPr>
                                <w:sz w:val="16"/>
                              </w:rPr>
                              <w:t>corretiva, etc., em</w:t>
                            </w:r>
                            <w:r>
                              <w:rPr>
                                <w:spacing w:val="40"/>
                                <w:sz w:val="16"/>
                              </w:rPr>
                              <w:t> </w:t>
                            </w:r>
                            <w:r>
                              <w:rPr>
                                <w:spacing w:val="-2"/>
                                <w:sz w:val="16"/>
                              </w:rPr>
                              <w:t>conformidade</w:t>
                            </w:r>
                            <w:r>
                              <w:rPr>
                                <w:spacing w:val="-6"/>
                                <w:sz w:val="16"/>
                              </w:rPr>
                              <w:t> </w:t>
                            </w:r>
                            <w:r>
                              <w:rPr>
                                <w:spacing w:val="-2"/>
                                <w:sz w:val="16"/>
                              </w:rPr>
                              <w:t>com</w:t>
                            </w:r>
                            <w:r>
                              <w:rPr>
                                <w:spacing w:val="-4"/>
                                <w:sz w:val="16"/>
                              </w:rPr>
                              <w:t> </w:t>
                            </w:r>
                            <w:r>
                              <w:rPr>
                                <w:spacing w:val="-2"/>
                                <w:sz w:val="16"/>
                              </w:rPr>
                              <w:t>o</w:t>
                            </w:r>
                            <w:r>
                              <w:rPr>
                                <w:spacing w:val="-10"/>
                                <w:sz w:val="16"/>
                              </w:rPr>
                              <w:t> </w:t>
                            </w:r>
                            <w:r>
                              <w:rPr>
                                <w:spacing w:val="-2"/>
                                <w:sz w:val="16"/>
                              </w:rPr>
                              <w:t>ANEXO</w:t>
                            </w:r>
                            <w:r>
                              <w:rPr>
                                <w:spacing w:val="40"/>
                                <w:sz w:val="16"/>
                              </w:rPr>
                              <w:t> </w:t>
                            </w:r>
                            <w:r>
                              <w:rPr>
                                <w:b/>
                                <w:spacing w:val="-6"/>
                                <w:sz w:val="16"/>
                              </w:rPr>
                              <w:t>I</w:t>
                            </w:r>
                            <w:r>
                              <w:rPr>
                                <w:spacing w:val="-6"/>
                                <w:sz w:val="16"/>
                              </w:rPr>
                              <w:t>.</w:t>
                            </w:r>
                          </w:p>
                        </w:tc>
                        <w:tc>
                          <w:tcPr>
                            <w:tcW w:w="1096"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5"/>
                              <w:rPr>
                                <w:sz w:val="12"/>
                              </w:rPr>
                            </w:pPr>
                          </w:p>
                          <w:p>
                            <w:pPr>
                              <w:pStyle w:val="TableParagraph"/>
                              <w:ind w:left="162"/>
                              <w:rPr>
                                <w:sz w:val="12"/>
                              </w:rPr>
                            </w:pPr>
                            <w:r>
                              <w:rPr>
                                <w:spacing w:val="-2"/>
                                <w:w w:val="105"/>
                                <w:sz w:val="12"/>
                              </w:rPr>
                              <w:t>0312.001.0007</w:t>
                            </w:r>
                          </w:p>
                          <w:p>
                            <w:pPr>
                              <w:pStyle w:val="TableParagraph"/>
                              <w:spacing w:before="77"/>
                              <w:ind w:left="186"/>
                              <w:rPr>
                                <w:b/>
                                <w:sz w:val="12"/>
                              </w:rPr>
                            </w:pPr>
                            <w:r>
                              <w:rPr>
                                <w:b/>
                                <w:w w:val="105"/>
                                <w:sz w:val="12"/>
                              </w:rPr>
                              <w:t>(ID</w:t>
                            </w:r>
                            <w:r>
                              <w:rPr>
                                <w:b/>
                                <w:spacing w:val="-1"/>
                                <w:w w:val="105"/>
                                <w:sz w:val="12"/>
                              </w:rPr>
                              <w:t> </w:t>
                            </w:r>
                            <w:r>
                              <w:rPr>
                                <w:b/>
                                <w:w w:val="105"/>
                                <w:sz w:val="12"/>
                              </w:rPr>
                              <w:t>- </w:t>
                            </w:r>
                            <w:r>
                              <w:rPr>
                                <w:b/>
                                <w:spacing w:val="-2"/>
                                <w:w w:val="105"/>
                                <w:sz w:val="12"/>
                              </w:rPr>
                              <w:t>149358)</w:t>
                            </w:r>
                          </w:p>
                        </w:tc>
                        <w:tc>
                          <w:tcPr>
                            <w:tcW w:w="751"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5"/>
                              <w:rPr>
                                <w:sz w:val="12"/>
                              </w:rPr>
                            </w:pPr>
                          </w:p>
                          <w:p>
                            <w:pPr>
                              <w:pStyle w:val="TableParagraph"/>
                              <w:spacing w:line="372" w:lineRule="auto"/>
                              <w:ind w:left="268" w:right="146" w:hanging="115"/>
                              <w:rPr>
                                <w:sz w:val="12"/>
                              </w:rPr>
                            </w:pPr>
                            <w:r>
                              <w:rPr>
                                <w:w w:val="105"/>
                                <w:sz w:val="12"/>
                              </w:rPr>
                              <w:t>serviço</w:t>
                            </w:r>
                            <w:r>
                              <w:rPr>
                                <w:spacing w:val="-8"/>
                                <w:w w:val="105"/>
                                <w:sz w:val="12"/>
                              </w:rPr>
                              <w:t> </w:t>
                            </w:r>
                            <w:r>
                              <w:rPr>
                                <w:w w:val="105"/>
                                <w:sz w:val="12"/>
                              </w:rPr>
                              <w:t>/</w:t>
                            </w:r>
                            <w:r>
                              <w:rPr>
                                <w:spacing w:val="40"/>
                                <w:w w:val="105"/>
                                <w:sz w:val="12"/>
                              </w:rPr>
                              <w:t> </w:t>
                            </w:r>
                            <w:r>
                              <w:rPr>
                                <w:spacing w:val="-4"/>
                                <w:w w:val="105"/>
                                <w:sz w:val="12"/>
                              </w:rPr>
                              <w:t>mês</w:t>
                            </w:r>
                          </w:p>
                        </w:tc>
                        <w:tc>
                          <w:tcPr>
                            <w:tcW w:w="76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1"/>
                              <w:rPr>
                                <w:sz w:val="16"/>
                              </w:rPr>
                            </w:pPr>
                          </w:p>
                          <w:p>
                            <w:pPr>
                              <w:pStyle w:val="TableParagraph"/>
                              <w:ind w:left="460"/>
                              <w:rPr>
                                <w:b/>
                                <w:sz w:val="16"/>
                              </w:rPr>
                            </w:pPr>
                            <w:r>
                              <w:rPr>
                                <w:b/>
                                <w:spacing w:val="-5"/>
                                <w:sz w:val="16"/>
                              </w:rPr>
                              <w:t>12</w:t>
                            </w:r>
                          </w:p>
                        </w:tc>
                        <w:tc>
                          <w:tcPr>
                            <w:tcW w:w="1025"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29"/>
                              <w:rPr>
                                <w:sz w:val="12"/>
                              </w:rPr>
                            </w:pPr>
                          </w:p>
                          <w:p>
                            <w:pPr>
                              <w:pStyle w:val="TableParagraph"/>
                              <w:spacing w:before="1"/>
                              <w:ind w:left="82"/>
                              <w:rPr>
                                <w:b/>
                                <w:sz w:val="12"/>
                              </w:rPr>
                            </w:pPr>
                            <w:r>
                              <w:rPr>
                                <w:b/>
                                <w:spacing w:val="-5"/>
                                <w:w w:val="105"/>
                                <w:sz w:val="12"/>
                              </w:rPr>
                              <w:t>R$</w:t>
                            </w:r>
                          </w:p>
                          <w:p>
                            <w:pPr>
                              <w:pStyle w:val="TableParagraph"/>
                              <w:spacing w:before="124"/>
                              <w:ind w:left="82"/>
                              <w:rPr>
                                <w:sz w:val="12"/>
                              </w:rPr>
                            </w:pPr>
                            <w:r>
                              <w:rPr>
                                <w:w w:val="105"/>
                                <w:sz w:val="12"/>
                              </w:rPr>
                              <w:t>Por</w:t>
                            </w:r>
                            <w:r>
                              <w:rPr>
                                <w:spacing w:val="-1"/>
                                <w:w w:val="105"/>
                                <w:sz w:val="12"/>
                              </w:rPr>
                              <w:t> </w:t>
                            </w:r>
                            <w:r>
                              <w:rPr>
                                <w:spacing w:val="-2"/>
                                <w:w w:val="105"/>
                                <w:sz w:val="12"/>
                              </w:rPr>
                              <w:t>extenso:</w:t>
                            </w:r>
                          </w:p>
                        </w:tc>
                        <w:tc>
                          <w:tcPr>
                            <w:tcW w:w="1168"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129"/>
                              <w:rPr>
                                <w:sz w:val="12"/>
                              </w:rPr>
                            </w:pPr>
                          </w:p>
                          <w:p>
                            <w:pPr>
                              <w:pStyle w:val="TableParagraph"/>
                              <w:spacing w:before="1"/>
                              <w:ind w:left="88"/>
                              <w:rPr>
                                <w:b/>
                                <w:sz w:val="12"/>
                              </w:rPr>
                            </w:pPr>
                            <w:r>
                              <w:rPr>
                                <w:b/>
                                <w:spacing w:val="-5"/>
                                <w:w w:val="105"/>
                                <w:sz w:val="12"/>
                              </w:rPr>
                              <w:t>R$</w:t>
                            </w:r>
                          </w:p>
                          <w:p>
                            <w:pPr>
                              <w:pStyle w:val="TableParagraph"/>
                              <w:spacing w:before="124"/>
                              <w:ind w:left="88"/>
                              <w:rPr>
                                <w:sz w:val="12"/>
                              </w:rPr>
                            </w:pPr>
                            <w:r>
                              <w:rPr>
                                <w:w w:val="105"/>
                                <w:sz w:val="12"/>
                              </w:rPr>
                              <w:t>Por</w:t>
                            </w:r>
                            <w:r>
                              <w:rPr>
                                <w:spacing w:val="-1"/>
                                <w:w w:val="105"/>
                                <w:sz w:val="12"/>
                              </w:rPr>
                              <w:t> </w:t>
                            </w:r>
                            <w:r>
                              <w:rPr>
                                <w:spacing w:val="-2"/>
                                <w:w w:val="105"/>
                                <w:sz w:val="12"/>
                              </w:rPr>
                              <w:t>extenso:</w:t>
                            </w:r>
                          </w:p>
                        </w:tc>
                      </w:tr>
                    </w:tbl>
                    <w:p>
                      <w:pPr>
                        <w:pStyle w:val="BodyText"/>
                        <w:ind w:left="0"/>
                      </w:pPr>
                    </w:p>
                  </w:txbxContent>
                </v:textbox>
                <w10:wrap type="none"/>
              </v:shape>
            </w:pict>
          </mc:Fallback>
        </mc:AlternateContent>
      </w: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67"/>
        <w:ind w:left="0"/>
        <w:rPr>
          <w:b/>
        </w:rPr>
      </w:pPr>
    </w:p>
    <w:p>
      <w:pPr>
        <w:spacing w:line="216" w:lineRule="exact" w:before="0"/>
        <w:ind w:left="5974" w:right="5960" w:firstLine="0"/>
        <w:jc w:val="center"/>
        <w:rPr>
          <w:b/>
          <w:sz w:val="19"/>
        </w:rPr>
      </w:pPr>
      <w:r>
        <w:rPr>
          <w:b/>
          <w:sz w:val="19"/>
        </w:rPr>
        <w:t>ANEXO</w:t>
      </w:r>
      <w:r>
        <w:rPr>
          <w:b/>
          <w:spacing w:val="-4"/>
          <w:sz w:val="19"/>
        </w:rPr>
        <w:t> </w:t>
      </w:r>
      <w:r>
        <w:rPr>
          <w:b/>
          <w:spacing w:val="-5"/>
          <w:sz w:val="19"/>
        </w:rPr>
        <w:t>VI</w:t>
      </w:r>
    </w:p>
    <w:p>
      <w:pPr>
        <w:spacing w:line="214" w:lineRule="exact" w:before="0"/>
        <w:ind w:left="14" w:right="0" w:firstLine="0"/>
        <w:jc w:val="center"/>
        <w:rPr>
          <w:b/>
          <w:sz w:val="19"/>
        </w:rPr>
      </w:pPr>
      <w:r>
        <w:rPr>
          <w:b/>
          <w:sz w:val="19"/>
        </w:rPr>
        <w:t>DECLARAÇÃO</w:t>
      </w:r>
      <w:r>
        <w:rPr>
          <w:b/>
          <w:spacing w:val="-4"/>
          <w:sz w:val="19"/>
        </w:rPr>
        <w:t> </w:t>
      </w:r>
      <w:r>
        <w:rPr>
          <w:b/>
          <w:sz w:val="19"/>
        </w:rPr>
        <w:t>DE</w:t>
      </w:r>
      <w:r>
        <w:rPr>
          <w:b/>
          <w:spacing w:val="-3"/>
          <w:sz w:val="19"/>
        </w:rPr>
        <w:t> </w:t>
      </w:r>
      <w:r>
        <w:rPr>
          <w:b/>
          <w:sz w:val="19"/>
        </w:rPr>
        <w:t>REPRESENTANTE</w:t>
      </w:r>
      <w:r>
        <w:rPr>
          <w:b/>
          <w:spacing w:val="-2"/>
          <w:sz w:val="19"/>
        </w:rPr>
        <w:t> </w:t>
      </w:r>
      <w:r>
        <w:rPr>
          <w:b/>
          <w:sz w:val="19"/>
        </w:rPr>
        <w:t>LEGAL</w:t>
      </w:r>
      <w:r>
        <w:rPr>
          <w:b/>
          <w:spacing w:val="-12"/>
          <w:sz w:val="19"/>
        </w:rPr>
        <w:t> </w:t>
      </w:r>
      <w:r>
        <w:rPr>
          <w:b/>
          <w:sz w:val="19"/>
        </w:rPr>
        <w:t>E</w:t>
      </w:r>
      <w:r>
        <w:rPr>
          <w:b/>
          <w:spacing w:val="-3"/>
          <w:sz w:val="19"/>
        </w:rPr>
        <w:t> </w:t>
      </w:r>
      <w:r>
        <w:rPr>
          <w:b/>
          <w:sz w:val="19"/>
        </w:rPr>
        <w:t>DADOS</w:t>
      </w:r>
      <w:r>
        <w:rPr>
          <w:b/>
          <w:spacing w:val="-2"/>
          <w:sz w:val="19"/>
        </w:rPr>
        <w:t> BANCÁRIOS</w:t>
      </w:r>
    </w:p>
    <w:p>
      <w:pPr>
        <w:pStyle w:val="BodyText"/>
        <w:spacing w:line="216" w:lineRule="exact"/>
        <w:ind w:left="14"/>
        <w:jc w:val="center"/>
      </w:pPr>
      <w:r>
        <w:rPr/>
        <w:t>(EM</w:t>
      </w:r>
      <w:r>
        <w:rPr>
          <w:spacing w:val="-7"/>
        </w:rPr>
        <w:t> </w:t>
      </w:r>
      <w:r>
        <w:rPr/>
        <w:t>PAPEL</w:t>
      </w:r>
      <w:r>
        <w:rPr>
          <w:spacing w:val="-12"/>
        </w:rPr>
        <w:t> </w:t>
      </w:r>
      <w:r>
        <w:rPr/>
        <w:t>TIMBRADO</w:t>
      </w:r>
      <w:r>
        <w:rPr>
          <w:spacing w:val="-3"/>
        </w:rPr>
        <w:t> </w:t>
      </w:r>
      <w:r>
        <w:rPr/>
        <w:t>DO</w:t>
      </w:r>
      <w:r>
        <w:rPr>
          <w:spacing w:val="-3"/>
        </w:rPr>
        <w:t> </w:t>
      </w:r>
      <w:r>
        <w:rPr/>
        <w:t>LICITANTE,</w:t>
      </w:r>
      <w:r>
        <w:rPr>
          <w:spacing w:val="-4"/>
        </w:rPr>
        <w:t> </w:t>
      </w:r>
      <w:r>
        <w:rPr/>
        <w:t>dispensado</w:t>
      </w:r>
      <w:r>
        <w:rPr>
          <w:spacing w:val="-3"/>
        </w:rPr>
        <w:t> </w:t>
      </w:r>
      <w:r>
        <w:rPr/>
        <w:t>em</w:t>
      </w:r>
      <w:r>
        <w:rPr>
          <w:spacing w:val="-3"/>
        </w:rPr>
        <w:t> </w:t>
      </w:r>
      <w:r>
        <w:rPr/>
        <w:t>caso</w:t>
      </w:r>
      <w:r>
        <w:rPr>
          <w:spacing w:val="-3"/>
        </w:rPr>
        <w:t> </w:t>
      </w:r>
      <w:r>
        <w:rPr/>
        <w:t>de</w:t>
      </w:r>
      <w:r>
        <w:rPr>
          <w:spacing w:val="-3"/>
        </w:rPr>
        <w:t> </w:t>
      </w:r>
      <w:r>
        <w:rPr/>
        <w:t>carimbo</w:t>
      </w:r>
      <w:r>
        <w:rPr>
          <w:spacing w:val="-3"/>
        </w:rPr>
        <w:t> </w:t>
      </w:r>
      <w:r>
        <w:rPr/>
        <w:t>com</w:t>
      </w:r>
      <w:r>
        <w:rPr>
          <w:spacing w:val="-3"/>
        </w:rPr>
        <w:t> </w:t>
      </w:r>
      <w:r>
        <w:rPr>
          <w:spacing w:val="-2"/>
        </w:rPr>
        <w:t>CNPJ)</w:t>
      </w:r>
    </w:p>
    <w:p>
      <w:pPr>
        <w:pStyle w:val="BodyText"/>
        <w:spacing w:before="99"/>
        <w:ind w:left="0"/>
      </w:pPr>
    </w:p>
    <w:p>
      <w:pPr>
        <w:pStyle w:val="BodyText"/>
      </w:pPr>
      <w:r>
        <w:rPr/>
        <w:t>Local e </w:t>
      </w:r>
      <w:r>
        <w:rPr>
          <w:spacing w:val="-2"/>
        </w:rPr>
        <w:t>data:</w:t>
      </w:r>
    </w:p>
    <w:p>
      <w:pPr>
        <w:pStyle w:val="BodyText"/>
        <w:spacing w:before="44"/>
      </w:pPr>
      <w:r>
        <w:rPr>
          <w:spacing w:val="-10"/>
        </w:rPr>
        <w:t>À</w:t>
      </w:r>
    </w:p>
    <w:p>
      <w:pPr>
        <w:pStyle w:val="BodyText"/>
        <w:spacing w:before="43"/>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43"/>
      </w:pPr>
      <w:r>
        <w:rPr/>
        <w:t>Prezados </w:t>
      </w:r>
      <w:r>
        <w:rPr>
          <w:spacing w:val="-2"/>
        </w:rPr>
        <w:t>Senhores</w:t>
      </w:r>
    </w:p>
    <w:p>
      <w:pPr>
        <w:spacing w:before="44"/>
        <w:ind w:left="305"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014/2026:</w:t>
      </w:r>
    </w:p>
    <w:p>
      <w:pPr>
        <w:pStyle w:val="BodyText"/>
        <w:spacing w:before="134"/>
        <w:ind w:left="0"/>
        <w:rPr>
          <w:b/>
        </w:rPr>
      </w:pPr>
    </w:p>
    <w:p>
      <w:pPr>
        <w:pStyle w:val="BodyText"/>
        <w:spacing w:line="314" w:lineRule="auto"/>
      </w:pPr>
      <w:r>
        <w:rPr/>
        <w:t>(Entidade)</w:t>
      </w:r>
      <w:r>
        <w:rPr>
          <w:spacing w:val="-1"/>
        </w:rPr>
        <w:t> </w:t>
      </w:r>
      <w:r>
        <w:rPr/>
        <w:t>,</w:t>
      </w:r>
      <w:r>
        <w:rPr>
          <w:spacing w:val="-1"/>
        </w:rPr>
        <w:t> </w:t>
      </w:r>
      <w:r>
        <w:rPr/>
        <w:t>inscrita</w:t>
      </w:r>
      <w:r>
        <w:rPr>
          <w:spacing w:val="-1"/>
        </w:rPr>
        <w:t> </w:t>
      </w:r>
      <w:r>
        <w:rPr/>
        <w:t>no</w:t>
      </w:r>
      <w:r>
        <w:rPr>
          <w:spacing w:val="-1"/>
        </w:rPr>
        <w:t> </w:t>
      </w:r>
      <w:r>
        <w:rPr/>
        <w:t>CNPJ</w:t>
      </w:r>
      <w:r>
        <w:rPr>
          <w:spacing w:val="-1"/>
        </w:rPr>
        <w:t> </w:t>
      </w:r>
      <w:r>
        <w:rPr/>
        <w:t>sob</w:t>
      </w:r>
      <w:r>
        <w:rPr>
          <w:spacing w:val="-1"/>
        </w:rPr>
        <w:t> </w:t>
      </w:r>
      <w:r>
        <w:rPr/>
        <w:t>o</w:t>
      </w:r>
      <w:r>
        <w:rPr>
          <w:spacing w:val="-1"/>
        </w:rPr>
        <w:t> </w:t>
      </w:r>
      <w:r>
        <w:rPr/>
        <w:t>nº</w:t>
      </w:r>
      <w:r>
        <w:rPr>
          <w:spacing w:val="-1"/>
        </w:rPr>
        <w:t> </w:t>
      </w:r>
      <w:r>
        <w:rPr/>
        <w:t>,</w:t>
      </w:r>
      <w:r>
        <w:rPr>
          <w:spacing w:val="-1"/>
        </w:rPr>
        <w:t> </w:t>
      </w:r>
      <w:r>
        <w:rPr/>
        <w:t>sediada</w:t>
      </w:r>
      <w:r>
        <w:rPr>
          <w:spacing w:val="-1"/>
        </w:rPr>
        <w:t> </w:t>
      </w:r>
      <w:r>
        <w:rPr/>
        <w:t>na</w:t>
      </w:r>
      <w:r>
        <w:rPr>
          <w:spacing w:val="-1"/>
        </w:rPr>
        <w:t> </w:t>
      </w:r>
      <w:r>
        <w:rPr/>
        <w:t>(endereço</w:t>
      </w:r>
      <w:r>
        <w:rPr>
          <w:spacing w:val="-1"/>
        </w:rPr>
        <w:t> </w:t>
      </w:r>
      <w:r>
        <w:rPr/>
        <w:t>completo)</w:t>
      </w:r>
      <w:r>
        <w:rPr>
          <w:spacing w:val="-1"/>
        </w:rPr>
        <w:t> </w:t>
      </w:r>
      <w:r>
        <w:rPr/>
        <w:t>.</w:t>
      </w:r>
      <w:r>
        <w:rPr>
          <w:spacing w:val="-1"/>
        </w:rPr>
        <w:t> </w:t>
      </w:r>
      <w:r>
        <w:rPr/>
        <w:t>Na</w:t>
      </w:r>
      <w:r>
        <w:rPr>
          <w:spacing w:val="-1"/>
        </w:rPr>
        <w:t> </w:t>
      </w:r>
      <w:r>
        <w:rPr/>
        <w:t>hipótese</w:t>
      </w:r>
      <w:r>
        <w:rPr>
          <w:spacing w:val="-1"/>
        </w:rPr>
        <w:t> </w:t>
      </w:r>
      <w:r>
        <w:rPr/>
        <w:t>de</w:t>
      </w:r>
      <w:r>
        <w:rPr>
          <w:spacing w:val="-1"/>
        </w:rPr>
        <w:t> </w:t>
      </w:r>
      <w:r>
        <w:rPr/>
        <w:t>nossa</w:t>
      </w:r>
      <w:r>
        <w:rPr>
          <w:spacing w:val="-1"/>
        </w:rPr>
        <w:t> </w:t>
      </w:r>
      <w:r>
        <w:rPr/>
        <w:t>empresa</w:t>
      </w:r>
      <w:r>
        <w:rPr>
          <w:spacing w:val="-1"/>
        </w:rPr>
        <w:t> </w:t>
      </w:r>
      <w:r>
        <w:rPr/>
        <w:t>vir</w:t>
      </w:r>
      <w:r>
        <w:rPr>
          <w:spacing w:val="-1"/>
        </w:rPr>
        <w:t> </w:t>
      </w:r>
      <w:r>
        <w:rPr/>
        <w:t>a</w:t>
      </w:r>
      <w:r>
        <w:rPr>
          <w:spacing w:val="-1"/>
        </w:rPr>
        <w:t> </w:t>
      </w:r>
      <w:r>
        <w:rPr/>
        <w:t>assinar</w:t>
      </w:r>
      <w:r>
        <w:rPr>
          <w:spacing w:val="-1"/>
        </w:rPr>
        <w:t> </w:t>
      </w:r>
      <w:r>
        <w:rPr/>
        <w:t>CONTRATO</w:t>
      </w:r>
      <w:r>
        <w:rPr>
          <w:spacing w:val="-1"/>
        </w:rPr>
        <w:t> </w:t>
      </w:r>
      <w:r>
        <w:rPr/>
        <w:t>com</w:t>
      </w:r>
      <w:r>
        <w:rPr>
          <w:spacing w:val="-1"/>
        </w:rPr>
        <w:t> </w:t>
      </w:r>
      <w:r>
        <w:rPr/>
        <w:t>a</w:t>
      </w:r>
      <w:r>
        <w:rPr>
          <w:spacing w:val="-1"/>
        </w:rPr>
        <w:t> </w:t>
      </w:r>
      <w:r>
        <w:rPr/>
        <w:t>UERJ,</w:t>
      </w:r>
      <w:r>
        <w:rPr>
          <w:spacing w:val="-1"/>
        </w:rPr>
        <w:t> </w:t>
      </w:r>
      <w:r>
        <w:rPr/>
        <w:t>o(s)</w:t>
      </w:r>
      <w:r>
        <w:rPr>
          <w:spacing w:val="-1"/>
        </w:rPr>
        <w:t> </w:t>
      </w:r>
      <w:r>
        <w:rPr/>
        <w:t>representantes</w:t>
      </w:r>
      <w:r>
        <w:rPr>
          <w:spacing w:val="-1"/>
        </w:rPr>
        <w:t> </w:t>
      </w:r>
      <w:r>
        <w:rPr/>
        <w:t>legal(is)</w:t>
      </w:r>
      <w:r>
        <w:rPr>
          <w:spacing w:val="-1"/>
        </w:rPr>
        <w:t> </w:t>
      </w:r>
      <w:r>
        <w:rPr/>
        <w:t>para</w:t>
      </w:r>
      <w:r>
        <w:rPr>
          <w:spacing w:val="-1"/>
        </w:rPr>
        <w:t> </w:t>
      </w:r>
      <w:r>
        <w:rPr/>
        <w:t>será(ão)</w:t>
      </w:r>
      <w:r>
        <w:rPr>
          <w:spacing w:val="-1"/>
        </w:rPr>
        <w:t> </w:t>
      </w:r>
      <w:r>
        <w:rPr/>
        <w:t>o(s) Sr.(s) , (função): ; CPF: ; Identidade: , (órgão emissor) .</w:t>
      </w:r>
    </w:p>
    <w:p>
      <w:pPr>
        <w:pStyle w:val="BodyText"/>
        <w:spacing w:after="0" w:line="314" w:lineRule="auto"/>
        <w:sectPr>
          <w:type w:val="continuous"/>
          <w:pgSz w:w="15840" w:h="24480"/>
          <w:pgMar w:top="540" w:bottom="280" w:left="360" w:right="360"/>
        </w:sectPr>
      </w:pPr>
    </w:p>
    <w:p>
      <w:pPr>
        <w:pStyle w:val="Heading3"/>
        <w:spacing w:before="73"/>
        <w:ind w:left="301"/>
      </w:pPr>
      <w:r>
        <w:rPr/>
        <w:t>Dados da </w:t>
      </w:r>
      <w:r>
        <w:rPr>
          <w:spacing w:val="-2"/>
        </w:rPr>
        <w:t>Empresa:</w:t>
      </w:r>
    </w:p>
    <w:p>
      <w:pPr>
        <w:pStyle w:val="BodyText"/>
        <w:spacing w:before="210"/>
        <w:ind w:left="301"/>
      </w:pPr>
      <w:r>
        <w:rPr/>
        <w:t>Razão Social: </w:t>
      </w:r>
      <w:r>
        <w:rPr>
          <w:spacing w:val="-10"/>
        </w:rPr>
        <w:t>.</w:t>
      </w:r>
    </w:p>
    <w:p>
      <w:pPr>
        <w:pStyle w:val="BodyText"/>
        <w:spacing w:before="211"/>
        <w:ind w:left="301"/>
      </w:pPr>
      <w:r>
        <w:rPr/>
        <w:t>C.G.C: . - I.E. e/ou Municipal: </w:t>
      </w:r>
      <w:r>
        <w:rPr>
          <w:spacing w:val="-10"/>
        </w:rPr>
        <w:t>.</w:t>
      </w:r>
    </w:p>
    <w:p>
      <w:pPr>
        <w:pStyle w:val="BodyText"/>
        <w:spacing w:line="470" w:lineRule="auto" w:before="210"/>
        <w:ind w:left="301" w:right="10183"/>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 Telefone, Fax, E-mail: .</w:t>
      </w:r>
    </w:p>
    <w:p>
      <w:pPr>
        <w:pStyle w:val="BodyText"/>
        <w:ind w:left="301"/>
      </w:pPr>
      <w:r>
        <w:rPr/>
        <w:t>Banco: . Código: </w:t>
      </w:r>
      <w:r>
        <w:rPr>
          <w:spacing w:val="-10"/>
        </w:rPr>
        <w:t>.</w:t>
      </w:r>
    </w:p>
    <w:p>
      <w:pPr>
        <w:pStyle w:val="BodyText"/>
        <w:spacing w:before="211"/>
        <w:ind w:left="301"/>
      </w:pPr>
      <w:r>
        <w:rPr/>
        <w:t>Agência: . Código: . Conta Corrente: </w:t>
      </w:r>
      <w:r>
        <w:rPr>
          <w:spacing w:val="-10"/>
        </w:rPr>
        <w:t>.</w:t>
      </w:r>
    </w:p>
    <w:p>
      <w:pPr>
        <w:pStyle w:val="BodyText"/>
        <w:spacing w:before="27"/>
        <w:ind w:left="0"/>
      </w:pPr>
    </w:p>
    <w:p>
      <w:pPr>
        <w:pStyle w:val="BodyText"/>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spacing w:before="182"/>
        <w:ind w:left="0"/>
        <w:rPr>
          <w:sz w:val="20"/>
        </w:rPr>
      </w:pPr>
      <w:r>
        <w:rPr>
          <w:sz w:val="20"/>
        </w:rPr>
        <mc:AlternateContent>
          <mc:Choice Requires="wps">
            <w:drawing>
              <wp:anchor distT="0" distB="0" distL="0" distR="0" allowOverlap="1" layoutInCell="1" locked="0" behindDoc="1" simplePos="0" relativeHeight="487601152">
                <wp:simplePos x="0" y="0"/>
                <wp:positionH relativeFrom="page">
                  <wp:posOffset>3854619</wp:posOffset>
                </wp:positionH>
                <wp:positionV relativeFrom="paragraph">
                  <wp:posOffset>277390</wp:posOffset>
                </wp:positionV>
                <wp:extent cx="2359025"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359025" cy="1270"/>
                        </a:xfrm>
                        <a:custGeom>
                          <a:avLst/>
                          <a:gdLst/>
                          <a:ahLst/>
                          <a:cxnLst/>
                          <a:rect l="l" t="t" r="r" b="b"/>
                          <a:pathLst>
                            <a:path w="2359025" h="0">
                              <a:moveTo>
                                <a:pt x="0" y="0"/>
                              </a:moveTo>
                              <a:lnTo>
                                <a:pt x="2358686" y="0"/>
                              </a:lnTo>
                            </a:path>
                          </a:pathLst>
                        </a:custGeom>
                        <a:ln w="491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513336pt;margin-top:21.841774pt;width:185.75pt;height:.1pt;mso-position-horizontal-relative:page;mso-position-vertical-relative:paragraph;z-index:-15715328;mso-wrap-distance-left:0;mso-wrap-distance-right:0" id="docshape35" coordorigin="6070,437" coordsize="3715,0" path="m6070,437l9785,437e" filled="false" stroked="true" strokeweight=".386626pt" strokecolor="#000000">
                <v:path arrowok="t"/>
                <v:stroke dashstyle="solid"/>
                <w10:wrap type="topAndBottom"/>
              </v:shape>
            </w:pict>
          </mc:Fallback>
        </mc:AlternateContent>
      </w:r>
    </w:p>
    <w:p>
      <w:pPr>
        <w:pStyle w:val="BodyText"/>
        <w:ind w:left="5974" w:right="5960"/>
        <w:jc w:val="center"/>
      </w:pPr>
      <w:r>
        <w:rPr>
          <w:spacing w:val="-2"/>
        </w:rPr>
        <w:t>ENTIDADE</w:t>
      </w:r>
    </w:p>
    <w:p>
      <w:pPr>
        <w:pStyle w:val="BodyText"/>
        <w:spacing w:before="217"/>
        <w:ind w:left="14"/>
        <w:jc w:val="center"/>
      </w:pPr>
      <w:r>
        <w:rPr/>
        <w:t>nome da entidade com assinatura do(s) seu(s) representante(s) </w:t>
      </w:r>
      <w:r>
        <w:rPr>
          <w:spacing w:val="-2"/>
        </w:rPr>
        <w:t>legal(is)</w:t>
      </w:r>
    </w:p>
    <w:p>
      <w:pPr>
        <w:spacing w:before="51"/>
        <w:ind w:left="14" w:right="0" w:firstLine="0"/>
        <w:jc w:val="center"/>
        <w:rPr>
          <w:sz w:val="17"/>
        </w:rPr>
      </w:pPr>
      <w:r>
        <w:rPr>
          <w:sz w:val="17"/>
        </w:rPr>
        <w:t>CARIMBO</w:t>
      </w:r>
      <w:r>
        <w:rPr>
          <w:spacing w:val="10"/>
          <w:sz w:val="17"/>
        </w:rPr>
        <w:t> </w:t>
      </w:r>
      <w:r>
        <w:rPr>
          <w:sz w:val="17"/>
        </w:rPr>
        <w:t>DA</w:t>
      </w:r>
      <w:r>
        <w:rPr>
          <w:spacing w:val="-1"/>
          <w:sz w:val="17"/>
        </w:rPr>
        <w:t> </w:t>
      </w:r>
      <w:r>
        <w:rPr>
          <w:sz w:val="17"/>
        </w:rPr>
        <w:t>PESSOA</w:t>
      </w:r>
      <w:r>
        <w:rPr>
          <w:spacing w:val="-2"/>
          <w:sz w:val="17"/>
        </w:rPr>
        <w:t> </w:t>
      </w:r>
      <w:r>
        <w:rPr>
          <w:sz w:val="17"/>
        </w:rPr>
        <w:t>JURÍDICA</w:t>
      </w:r>
      <w:r>
        <w:rPr>
          <w:spacing w:val="-1"/>
          <w:sz w:val="17"/>
        </w:rPr>
        <w:t> </w:t>
      </w:r>
      <w:r>
        <w:rPr>
          <w:sz w:val="17"/>
        </w:rPr>
        <w:t>COM</w:t>
      </w:r>
      <w:r>
        <w:rPr>
          <w:spacing w:val="10"/>
          <w:sz w:val="17"/>
        </w:rPr>
        <w:t> </w:t>
      </w:r>
      <w:r>
        <w:rPr>
          <w:sz w:val="17"/>
        </w:rPr>
        <w:t>CNPJ</w:t>
      </w:r>
      <w:r>
        <w:rPr>
          <w:spacing w:val="11"/>
          <w:sz w:val="17"/>
        </w:rPr>
        <w:t> </w:t>
      </w:r>
      <w:r>
        <w:rPr>
          <w:sz w:val="17"/>
        </w:rPr>
        <w:t>(dispensado</w:t>
      </w:r>
      <w:r>
        <w:rPr>
          <w:spacing w:val="11"/>
          <w:sz w:val="17"/>
        </w:rPr>
        <w:t> </w:t>
      </w:r>
      <w:r>
        <w:rPr>
          <w:sz w:val="17"/>
        </w:rPr>
        <w:t>em</w:t>
      </w:r>
      <w:r>
        <w:rPr>
          <w:spacing w:val="11"/>
          <w:sz w:val="17"/>
        </w:rPr>
        <w:t> </w:t>
      </w:r>
      <w:r>
        <w:rPr>
          <w:sz w:val="17"/>
        </w:rPr>
        <w:t>caso</w:t>
      </w:r>
      <w:r>
        <w:rPr>
          <w:spacing w:val="10"/>
          <w:sz w:val="17"/>
        </w:rPr>
        <w:t> </w:t>
      </w:r>
      <w:r>
        <w:rPr>
          <w:sz w:val="17"/>
        </w:rPr>
        <w:t>de</w:t>
      </w:r>
      <w:r>
        <w:rPr>
          <w:spacing w:val="11"/>
          <w:sz w:val="17"/>
        </w:rPr>
        <w:t> </w:t>
      </w:r>
      <w:r>
        <w:rPr>
          <w:sz w:val="17"/>
        </w:rPr>
        <w:t>papel</w:t>
      </w:r>
      <w:r>
        <w:rPr>
          <w:spacing w:val="11"/>
          <w:sz w:val="17"/>
        </w:rPr>
        <w:t> </w:t>
      </w:r>
      <w:r>
        <w:rPr>
          <w:sz w:val="17"/>
        </w:rPr>
        <w:t>timbrado</w:t>
      </w:r>
      <w:r>
        <w:rPr>
          <w:spacing w:val="11"/>
          <w:sz w:val="17"/>
        </w:rPr>
        <w:t> </w:t>
      </w:r>
      <w:r>
        <w:rPr>
          <w:sz w:val="17"/>
        </w:rPr>
        <w:t>com</w:t>
      </w:r>
      <w:r>
        <w:rPr>
          <w:spacing w:val="10"/>
          <w:sz w:val="17"/>
        </w:rPr>
        <w:t> </w:t>
      </w:r>
      <w:r>
        <w:rPr>
          <w:spacing w:val="-2"/>
          <w:sz w:val="17"/>
        </w:rPr>
        <w:t>CNPJ)</w:t>
      </w:r>
    </w:p>
    <w:p>
      <w:pPr>
        <w:pStyle w:val="BodyText"/>
        <w:ind w:left="0"/>
        <w:rPr>
          <w:sz w:val="4"/>
        </w:rPr>
      </w:pPr>
      <w:r>
        <w:rPr>
          <w:sz w:val="4"/>
        </w:rPr>
        <mc:AlternateContent>
          <mc:Choice Requires="wps">
            <w:drawing>
              <wp:anchor distT="0" distB="0" distL="0" distR="0" allowOverlap="1" layoutInCell="1" locked="0" behindDoc="1" simplePos="0" relativeHeight="487601664">
                <wp:simplePos x="0" y="0"/>
                <wp:positionH relativeFrom="page">
                  <wp:posOffset>437540</wp:posOffset>
                </wp:positionH>
                <wp:positionV relativeFrom="paragraph">
                  <wp:posOffset>44674</wp:posOffset>
                </wp:positionV>
                <wp:extent cx="9192895" cy="2286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9192895" cy="22860"/>
                        </a:xfrm>
                        <a:custGeom>
                          <a:avLst/>
                          <a:gdLst/>
                          <a:ahLst/>
                          <a:cxnLst/>
                          <a:rect l="l" t="t" r="r" b="b"/>
                          <a:pathLst>
                            <a:path w="9192895" h="22860">
                              <a:moveTo>
                                <a:pt x="9192831" y="15125"/>
                              </a:moveTo>
                              <a:lnTo>
                                <a:pt x="0" y="15125"/>
                              </a:lnTo>
                              <a:lnTo>
                                <a:pt x="0" y="22682"/>
                              </a:lnTo>
                              <a:lnTo>
                                <a:pt x="9192831" y="22682"/>
                              </a:lnTo>
                              <a:lnTo>
                                <a:pt x="9192831" y="15125"/>
                              </a:lnTo>
                              <a:close/>
                            </a:path>
                            <a:path w="9192895" h="22860">
                              <a:moveTo>
                                <a:pt x="9192831" y="0"/>
                              </a:moveTo>
                              <a:lnTo>
                                <a:pt x="0" y="0"/>
                              </a:lnTo>
                              <a:lnTo>
                                <a:pt x="0" y="7556"/>
                              </a:lnTo>
                              <a:lnTo>
                                <a:pt x="9192831" y="7556"/>
                              </a:lnTo>
                              <a:lnTo>
                                <a:pt x="919283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452003pt;margin-top:3.517684pt;width:723.85pt;height:1.8pt;mso-position-horizontal-relative:page;mso-position-vertical-relative:paragraph;z-index:-15714816;mso-wrap-distance-left:0;mso-wrap-distance-right:0" id="docshape36" coordorigin="689,70" coordsize="14477,36" path="m15166,94l689,94,689,106,15166,106,15166,94xm15166,70l689,70,689,82,15166,82,15166,70xe" filled="true" fillcolor="#333333" stroked="false">
                <v:path arrowok="t"/>
                <v:fill type="solid"/>
                <w10:wrap type="topAndBottom"/>
              </v:shape>
            </w:pict>
          </mc:Fallback>
        </mc:AlternateContent>
      </w:r>
    </w:p>
    <w:p>
      <w:pPr>
        <w:tabs>
          <w:tab w:pos="13468" w:val="left" w:leader="none"/>
        </w:tabs>
        <w:spacing w:before="21"/>
        <w:ind w:left="14" w:right="0" w:firstLine="0"/>
        <w:jc w:val="center"/>
        <w:rPr>
          <w:rFonts w:ascii="Calibri" w:hAnsi="Calibri"/>
          <w:sz w:val="14"/>
        </w:rPr>
      </w:pPr>
      <w:r>
        <w:rPr>
          <w:rFonts w:ascii="Calibri" w:hAnsi="Calibri"/>
          <w:b/>
          <w:sz w:val="14"/>
        </w:rPr>
        <w:t>Referência:</w:t>
      </w:r>
      <w:r>
        <w:rPr>
          <w:rFonts w:ascii="Calibri" w:hAnsi="Calibri"/>
          <w:b/>
          <w:spacing w:val="5"/>
          <w:sz w:val="14"/>
        </w:rPr>
        <w:t> </w:t>
      </w:r>
      <w:r>
        <w:rPr>
          <w:rFonts w:ascii="Calibri" w:hAnsi="Calibri"/>
          <w:sz w:val="14"/>
        </w:rPr>
        <w:t>Processo</w:t>
      </w:r>
      <w:r>
        <w:rPr>
          <w:rFonts w:ascii="Calibri" w:hAnsi="Calibri"/>
          <w:spacing w:val="6"/>
          <w:sz w:val="14"/>
        </w:rPr>
        <w:t> </w:t>
      </w:r>
      <w:r>
        <w:rPr>
          <w:rFonts w:ascii="Calibri" w:hAnsi="Calibri"/>
          <w:sz w:val="14"/>
        </w:rPr>
        <w:t>nº</w:t>
      </w:r>
      <w:r>
        <w:rPr>
          <w:rFonts w:ascii="Calibri" w:hAnsi="Calibri"/>
          <w:spacing w:val="6"/>
          <w:sz w:val="14"/>
        </w:rPr>
        <w:t> </w:t>
      </w:r>
      <w:r>
        <w:rPr>
          <w:rFonts w:ascii="Calibri" w:hAnsi="Calibri"/>
          <w:sz w:val="14"/>
        </w:rPr>
        <w:t>SEI-</w:t>
      </w:r>
      <w:r>
        <w:rPr>
          <w:rFonts w:ascii="Calibri" w:hAnsi="Calibri"/>
          <w:spacing w:val="-2"/>
          <w:sz w:val="14"/>
        </w:rPr>
        <w:t>260006/046642/2025</w:t>
      </w:r>
      <w:r>
        <w:rPr>
          <w:rFonts w:ascii="Calibri" w:hAnsi="Calibri"/>
          <w:sz w:val="14"/>
        </w:rPr>
        <w:tab/>
        <w:t>SEI</w:t>
      </w:r>
      <w:r>
        <w:rPr>
          <w:rFonts w:ascii="Calibri" w:hAnsi="Calibri"/>
          <w:spacing w:val="3"/>
          <w:sz w:val="14"/>
        </w:rPr>
        <w:t> </w:t>
      </w:r>
      <w:r>
        <w:rPr>
          <w:rFonts w:ascii="Calibri" w:hAnsi="Calibri"/>
          <w:sz w:val="14"/>
        </w:rPr>
        <w:t>nº</w:t>
      </w:r>
      <w:r>
        <w:rPr>
          <w:rFonts w:ascii="Calibri" w:hAnsi="Calibri"/>
          <w:spacing w:val="3"/>
          <w:sz w:val="14"/>
        </w:rPr>
        <w:t> </w:t>
      </w:r>
      <w:r>
        <w:rPr>
          <w:rFonts w:ascii="Calibri" w:hAnsi="Calibri"/>
          <w:spacing w:val="-2"/>
          <w:sz w:val="14"/>
        </w:rPr>
        <w:t>119686984</w:t>
      </w:r>
    </w:p>
    <w:sectPr>
      <w:pgSz w:w="15840" w:h="24480"/>
      <w:pgMar w:top="70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4">
    <w:multiLevelType w:val="hybridMultilevel"/>
    <w:lvl w:ilvl="0">
      <w:start w:val="0"/>
      <w:numFmt w:val="bullet"/>
      <w:lvlText w:val="-"/>
      <w:lvlJc w:val="left"/>
      <w:pPr>
        <w:ind w:left="270" w:hanging="78"/>
      </w:pPr>
      <w:rPr>
        <w:rFonts w:hint="default" w:ascii="Arial MT" w:hAnsi="Arial MT" w:eastAsia="Arial MT" w:cs="Arial MT"/>
        <w:b w:val="0"/>
        <w:bCs w:val="0"/>
        <w:i w:val="0"/>
        <w:iCs w:val="0"/>
        <w:spacing w:val="0"/>
        <w:w w:val="105"/>
        <w:sz w:val="12"/>
        <w:szCs w:val="12"/>
        <w:lang w:val="pt-PT" w:eastAsia="en-US" w:bidi="ar-SA"/>
      </w:rPr>
    </w:lvl>
    <w:lvl w:ilvl="1">
      <w:start w:val="0"/>
      <w:numFmt w:val="bullet"/>
      <w:lvlText w:val="•"/>
      <w:lvlJc w:val="left"/>
      <w:pPr>
        <w:ind w:left="955" w:hanging="78"/>
      </w:pPr>
      <w:rPr>
        <w:rFonts w:hint="default"/>
        <w:lang w:val="pt-PT" w:eastAsia="en-US" w:bidi="ar-SA"/>
      </w:rPr>
    </w:lvl>
    <w:lvl w:ilvl="2">
      <w:start w:val="0"/>
      <w:numFmt w:val="bullet"/>
      <w:lvlText w:val="•"/>
      <w:lvlJc w:val="left"/>
      <w:pPr>
        <w:ind w:left="1630" w:hanging="78"/>
      </w:pPr>
      <w:rPr>
        <w:rFonts w:hint="default"/>
        <w:lang w:val="pt-PT" w:eastAsia="en-US" w:bidi="ar-SA"/>
      </w:rPr>
    </w:lvl>
    <w:lvl w:ilvl="3">
      <w:start w:val="0"/>
      <w:numFmt w:val="bullet"/>
      <w:lvlText w:val="•"/>
      <w:lvlJc w:val="left"/>
      <w:pPr>
        <w:ind w:left="2305" w:hanging="78"/>
      </w:pPr>
      <w:rPr>
        <w:rFonts w:hint="default"/>
        <w:lang w:val="pt-PT" w:eastAsia="en-US" w:bidi="ar-SA"/>
      </w:rPr>
    </w:lvl>
    <w:lvl w:ilvl="4">
      <w:start w:val="0"/>
      <w:numFmt w:val="bullet"/>
      <w:lvlText w:val="•"/>
      <w:lvlJc w:val="left"/>
      <w:pPr>
        <w:ind w:left="2980" w:hanging="78"/>
      </w:pPr>
      <w:rPr>
        <w:rFonts w:hint="default"/>
        <w:lang w:val="pt-PT" w:eastAsia="en-US" w:bidi="ar-SA"/>
      </w:rPr>
    </w:lvl>
    <w:lvl w:ilvl="5">
      <w:start w:val="0"/>
      <w:numFmt w:val="bullet"/>
      <w:lvlText w:val="•"/>
      <w:lvlJc w:val="left"/>
      <w:pPr>
        <w:ind w:left="3655" w:hanging="78"/>
      </w:pPr>
      <w:rPr>
        <w:rFonts w:hint="default"/>
        <w:lang w:val="pt-PT" w:eastAsia="en-US" w:bidi="ar-SA"/>
      </w:rPr>
    </w:lvl>
    <w:lvl w:ilvl="6">
      <w:start w:val="0"/>
      <w:numFmt w:val="bullet"/>
      <w:lvlText w:val="•"/>
      <w:lvlJc w:val="left"/>
      <w:pPr>
        <w:ind w:left="4330" w:hanging="78"/>
      </w:pPr>
      <w:rPr>
        <w:rFonts w:hint="default"/>
        <w:lang w:val="pt-PT" w:eastAsia="en-US" w:bidi="ar-SA"/>
      </w:rPr>
    </w:lvl>
    <w:lvl w:ilvl="7">
      <w:start w:val="0"/>
      <w:numFmt w:val="bullet"/>
      <w:lvlText w:val="•"/>
      <w:lvlJc w:val="left"/>
      <w:pPr>
        <w:ind w:left="5005" w:hanging="78"/>
      </w:pPr>
      <w:rPr>
        <w:rFonts w:hint="default"/>
        <w:lang w:val="pt-PT" w:eastAsia="en-US" w:bidi="ar-SA"/>
      </w:rPr>
    </w:lvl>
    <w:lvl w:ilvl="8">
      <w:start w:val="0"/>
      <w:numFmt w:val="bullet"/>
      <w:lvlText w:val="•"/>
      <w:lvlJc w:val="left"/>
      <w:pPr>
        <w:ind w:left="5680" w:hanging="78"/>
      </w:pPr>
      <w:rPr>
        <w:rFonts w:hint="default"/>
        <w:lang w:val="pt-PT" w:eastAsia="en-US" w:bidi="ar-SA"/>
      </w:rPr>
    </w:lvl>
  </w:abstractNum>
  <w:abstractNum w:abstractNumId="43">
    <w:multiLevelType w:val="hybridMultilevel"/>
    <w:lvl w:ilvl="0">
      <w:start w:val="4"/>
      <w:numFmt w:val="decimal"/>
      <w:lvlText w:val="%1"/>
      <w:lvlJc w:val="left"/>
      <w:pPr>
        <w:ind w:left="733" w:hanging="429"/>
        <w:jc w:val="left"/>
      </w:pPr>
      <w:rPr>
        <w:rFonts w:hint="default"/>
        <w:lang w:val="pt-PT" w:eastAsia="en-US" w:bidi="ar-SA"/>
      </w:rPr>
    </w:lvl>
    <w:lvl w:ilvl="1">
      <w:start w:val="1"/>
      <w:numFmt w:val="decimal"/>
      <w:lvlText w:val="%1.%2"/>
      <w:lvlJc w:val="left"/>
      <w:pPr>
        <w:ind w:left="733" w:hanging="429"/>
        <w:jc w:val="left"/>
      </w:pPr>
      <w:rPr>
        <w:rFonts w:hint="default"/>
        <w:lang w:val="pt-PT" w:eastAsia="en-US" w:bidi="ar-SA"/>
      </w:rPr>
    </w:lvl>
    <w:lvl w:ilvl="2">
      <w:start w:val="2"/>
      <w:numFmt w:val="decimal"/>
      <w:lvlText w:val="%1.%2.%3"/>
      <w:lvlJc w:val="left"/>
      <w:pPr>
        <w:ind w:left="73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5054" w:hanging="429"/>
      </w:pPr>
      <w:rPr>
        <w:rFonts w:hint="default"/>
        <w:lang w:val="pt-PT" w:eastAsia="en-US" w:bidi="ar-SA"/>
      </w:rPr>
    </w:lvl>
    <w:lvl w:ilvl="4">
      <w:start w:val="0"/>
      <w:numFmt w:val="bullet"/>
      <w:lvlText w:val="•"/>
      <w:lvlJc w:val="left"/>
      <w:pPr>
        <w:ind w:left="6492" w:hanging="429"/>
      </w:pPr>
      <w:rPr>
        <w:rFonts w:hint="default"/>
        <w:lang w:val="pt-PT" w:eastAsia="en-US" w:bidi="ar-SA"/>
      </w:rPr>
    </w:lvl>
    <w:lvl w:ilvl="5">
      <w:start w:val="0"/>
      <w:numFmt w:val="bullet"/>
      <w:lvlText w:val="•"/>
      <w:lvlJc w:val="left"/>
      <w:pPr>
        <w:ind w:left="7930" w:hanging="429"/>
      </w:pPr>
      <w:rPr>
        <w:rFonts w:hint="default"/>
        <w:lang w:val="pt-PT" w:eastAsia="en-US" w:bidi="ar-SA"/>
      </w:rPr>
    </w:lvl>
    <w:lvl w:ilvl="6">
      <w:start w:val="0"/>
      <w:numFmt w:val="bullet"/>
      <w:lvlText w:val="•"/>
      <w:lvlJc w:val="left"/>
      <w:pPr>
        <w:ind w:left="9368" w:hanging="429"/>
      </w:pPr>
      <w:rPr>
        <w:rFonts w:hint="default"/>
        <w:lang w:val="pt-PT" w:eastAsia="en-US" w:bidi="ar-SA"/>
      </w:rPr>
    </w:lvl>
    <w:lvl w:ilvl="7">
      <w:start w:val="0"/>
      <w:numFmt w:val="bullet"/>
      <w:lvlText w:val="•"/>
      <w:lvlJc w:val="left"/>
      <w:pPr>
        <w:ind w:left="10806" w:hanging="429"/>
      </w:pPr>
      <w:rPr>
        <w:rFonts w:hint="default"/>
        <w:lang w:val="pt-PT" w:eastAsia="en-US" w:bidi="ar-SA"/>
      </w:rPr>
    </w:lvl>
    <w:lvl w:ilvl="8">
      <w:start w:val="0"/>
      <w:numFmt w:val="bullet"/>
      <w:lvlText w:val="•"/>
      <w:lvlJc w:val="left"/>
      <w:pPr>
        <w:ind w:left="12244" w:hanging="429"/>
      </w:pPr>
      <w:rPr>
        <w:rFonts w:hint="default"/>
        <w:lang w:val="pt-PT" w:eastAsia="en-US" w:bidi="ar-SA"/>
      </w:rPr>
    </w:lvl>
  </w:abstractNum>
  <w:abstractNum w:abstractNumId="42">
    <w:multiLevelType w:val="hybridMultilevel"/>
    <w:lvl w:ilvl="0">
      <w:start w:val="4"/>
      <w:numFmt w:val="decimal"/>
      <w:lvlText w:val="%1"/>
      <w:lvlJc w:val="left"/>
      <w:pPr>
        <w:ind w:left="305" w:hanging="337"/>
        <w:jc w:val="left"/>
      </w:pPr>
      <w:rPr>
        <w:rFonts w:hint="default"/>
        <w:lang w:val="pt-PT" w:eastAsia="en-US" w:bidi="ar-SA"/>
      </w:rPr>
    </w:lvl>
    <w:lvl w:ilvl="1">
      <w:start w:val="1"/>
      <w:numFmt w:val="decimal"/>
      <w:lvlText w:val="%1.%2."/>
      <w:lvlJc w:val="left"/>
      <w:pPr>
        <w:ind w:left="305" w:hanging="33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81" w:hanging="47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66" w:hanging="477"/>
      </w:pPr>
      <w:rPr>
        <w:rFonts w:hint="default"/>
        <w:lang w:val="pt-PT" w:eastAsia="en-US" w:bidi="ar-SA"/>
      </w:rPr>
    </w:lvl>
    <w:lvl w:ilvl="4">
      <w:start w:val="0"/>
      <w:numFmt w:val="bullet"/>
      <w:lvlText w:val="•"/>
      <w:lvlJc w:val="left"/>
      <w:pPr>
        <w:ind w:left="5560" w:hanging="477"/>
      </w:pPr>
      <w:rPr>
        <w:rFonts w:hint="default"/>
        <w:lang w:val="pt-PT" w:eastAsia="en-US" w:bidi="ar-SA"/>
      </w:rPr>
    </w:lvl>
    <w:lvl w:ilvl="5">
      <w:start w:val="0"/>
      <w:numFmt w:val="bullet"/>
      <w:lvlText w:val="•"/>
      <w:lvlJc w:val="left"/>
      <w:pPr>
        <w:ind w:left="7153" w:hanging="477"/>
      </w:pPr>
      <w:rPr>
        <w:rFonts w:hint="default"/>
        <w:lang w:val="pt-PT" w:eastAsia="en-US" w:bidi="ar-SA"/>
      </w:rPr>
    </w:lvl>
    <w:lvl w:ilvl="6">
      <w:start w:val="0"/>
      <w:numFmt w:val="bullet"/>
      <w:lvlText w:val="•"/>
      <w:lvlJc w:val="left"/>
      <w:pPr>
        <w:ind w:left="8746" w:hanging="477"/>
      </w:pPr>
      <w:rPr>
        <w:rFonts w:hint="default"/>
        <w:lang w:val="pt-PT" w:eastAsia="en-US" w:bidi="ar-SA"/>
      </w:rPr>
    </w:lvl>
    <w:lvl w:ilvl="7">
      <w:start w:val="0"/>
      <w:numFmt w:val="bullet"/>
      <w:lvlText w:val="•"/>
      <w:lvlJc w:val="left"/>
      <w:pPr>
        <w:ind w:left="10340" w:hanging="477"/>
      </w:pPr>
      <w:rPr>
        <w:rFonts w:hint="default"/>
        <w:lang w:val="pt-PT" w:eastAsia="en-US" w:bidi="ar-SA"/>
      </w:rPr>
    </w:lvl>
    <w:lvl w:ilvl="8">
      <w:start w:val="0"/>
      <w:numFmt w:val="bullet"/>
      <w:lvlText w:val="•"/>
      <w:lvlJc w:val="left"/>
      <w:pPr>
        <w:ind w:left="11933" w:hanging="477"/>
      </w:pPr>
      <w:rPr>
        <w:rFonts w:hint="default"/>
        <w:lang w:val="pt-PT" w:eastAsia="en-US" w:bidi="ar-SA"/>
      </w:rPr>
    </w:lvl>
  </w:abstractNum>
  <w:abstractNum w:abstractNumId="41">
    <w:multiLevelType w:val="hybridMultilevel"/>
    <w:lvl w:ilvl="0">
      <w:start w:val="1"/>
      <w:numFmt w:val="decimal"/>
      <w:lvlText w:val="%1."/>
      <w:lvlJc w:val="left"/>
      <w:pPr>
        <w:ind w:left="495"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305" w:hanging="299"/>
        <w:jc w:val="left"/>
      </w:pPr>
      <w:rPr>
        <w:rFonts w:hint="default"/>
        <w:spacing w:val="0"/>
        <w:w w:val="100"/>
        <w:lang w:val="pt-PT" w:eastAsia="en-US" w:bidi="ar-SA"/>
      </w:rPr>
    </w:lvl>
    <w:lvl w:ilvl="2">
      <w:start w:val="1"/>
      <w:numFmt w:val="decimal"/>
      <w:lvlText w:val="%1.%2.%3"/>
      <w:lvlJc w:val="left"/>
      <w:pPr>
        <w:ind w:left="305" w:hanging="29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740" w:hanging="299"/>
      </w:pPr>
      <w:rPr>
        <w:rFonts w:hint="default"/>
        <w:lang w:val="pt-PT" w:eastAsia="en-US" w:bidi="ar-SA"/>
      </w:rPr>
    </w:lvl>
    <w:lvl w:ilvl="4">
      <w:start w:val="0"/>
      <w:numFmt w:val="bullet"/>
      <w:lvlText w:val="•"/>
      <w:lvlJc w:val="left"/>
      <w:pPr>
        <w:ind w:left="2794" w:hanging="299"/>
      </w:pPr>
      <w:rPr>
        <w:rFonts w:hint="default"/>
        <w:lang w:val="pt-PT" w:eastAsia="en-US" w:bidi="ar-SA"/>
      </w:rPr>
    </w:lvl>
    <w:lvl w:ilvl="5">
      <w:start w:val="0"/>
      <w:numFmt w:val="bullet"/>
      <w:lvlText w:val="•"/>
      <w:lvlJc w:val="left"/>
      <w:pPr>
        <w:ind w:left="4848" w:hanging="299"/>
      </w:pPr>
      <w:rPr>
        <w:rFonts w:hint="default"/>
        <w:lang w:val="pt-PT" w:eastAsia="en-US" w:bidi="ar-SA"/>
      </w:rPr>
    </w:lvl>
    <w:lvl w:ilvl="6">
      <w:start w:val="0"/>
      <w:numFmt w:val="bullet"/>
      <w:lvlText w:val="•"/>
      <w:lvlJc w:val="left"/>
      <w:pPr>
        <w:ind w:left="6902" w:hanging="299"/>
      </w:pPr>
      <w:rPr>
        <w:rFonts w:hint="default"/>
        <w:lang w:val="pt-PT" w:eastAsia="en-US" w:bidi="ar-SA"/>
      </w:rPr>
    </w:lvl>
    <w:lvl w:ilvl="7">
      <w:start w:val="0"/>
      <w:numFmt w:val="bullet"/>
      <w:lvlText w:val="•"/>
      <w:lvlJc w:val="left"/>
      <w:pPr>
        <w:ind w:left="8957" w:hanging="299"/>
      </w:pPr>
      <w:rPr>
        <w:rFonts w:hint="default"/>
        <w:lang w:val="pt-PT" w:eastAsia="en-US" w:bidi="ar-SA"/>
      </w:rPr>
    </w:lvl>
    <w:lvl w:ilvl="8">
      <w:start w:val="0"/>
      <w:numFmt w:val="bullet"/>
      <w:lvlText w:val="•"/>
      <w:lvlJc w:val="left"/>
      <w:pPr>
        <w:ind w:left="11011" w:hanging="299"/>
      </w:pPr>
      <w:rPr>
        <w:rFonts w:hint="default"/>
        <w:lang w:val="pt-PT" w:eastAsia="en-US" w:bidi="ar-SA"/>
      </w:rPr>
    </w:lvl>
  </w:abstractNum>
  <w:abstractNum w:abstractNumId="40">
    <w:multiLevelType w:val="hybridMultilevel"/>
    <w:lvl w:ilvl="0">
      <w:start w:val="18"/>
      <w:numFmt w:val="decimal"/>
      <w:lvlText w:val="%1"/>
      <w:lvlJc w:val="left"/>
      <w:pPr>
        <w:ind w:left="305" w:hanging="395"/>
        <w:jc w:val="left"/>
      </w:pPr>
      <w:rPr>
        <w:rFonts w:hint="default"/>
        <w:lang w:val="pt-PT" w:eastAsia="en-US" w:bidi="ar-SA"/>
      </w:rPr>
    </w:lvl>
    <w:lvl w:ilvl="1">
      <w:start w:val="1"/>
      <w:numFmt w:val="decimal"/>
      <w:lvlText w:val="%1.%2"/>
      <w:lvlJc w:val="left"/>
      <w:pPr>
        <w:ind w:left="305" w:hanging="3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5"/>
      </w:pPr>
      <w:rPr>
        <w:rFonts w:hint="default"/>
        <w:lang w:val="pt-PT" w:eastAsia="en-US" w:bidi="ar-SA"/>
      </w:rPr>
    </w:lvl>
    <w:lvl w:ilvl="3">
      <w:start w:val="0"/>
      <w:numFmt w:val="bullet"/>
      <w:lvlText w:val="•"/>
      <w:lvlJc w:val="left"/>
      <w:pPr>
        <w:ind w:left="4746" w:hanging="395"/>
      </w:pPr>
      <w:rPr>
        <w:rFonts w:hint="default"/>
        <w:lang w:val="pt-PT" w:eastAsia="en-US" w:bidi="ar-SA"/>
      </w:rPr>
    </w:lvl>
    <w:lvl w:ilvl="4">
      <w:start w:val="0"/>
      <w:numFmt w:val="bullet"/>
      <w:lvlText w:val="•"/>
      <w:lvlJc w:val="left"/>
      <w:pPr>
        <w:ind w:left="6228" w:hanging="395"/>
      </w:pPr>
      <w:rPr>
        <w:rFonts w:hint="default"/>
        <w:lang w:val="pt-PT" w:eastAsia="en-US" w:bidi="ar-SA"/>
      </w:rPr>
    </w:lvl>
    <w:lvl w:ilvl="5">
      <w:start w:val="0"/>
      <w:numFmt w:val="bullet"/>
      <w:lvlText w:val="•"/>
      <w:lvlJc w:val="left"/>
      <w:pPr>
        <w:ind w:left="7710" w:hanging="395"/>
      </w:pPr>
      <w:rPr>
        <w:rFonts w:hint="default"/>
        <w:lang w:val="pt-PT" w:eastAsia="en-US" w:bidi="ar-SA"/>
      </w:rPr>
    </w:lvl>
    <w:lvl w:ilvl="6">
      <w:start w:val="0"/>
      <w:numFmt w:val="bullet"/>
      <w:lvlText w:val="•"/>
      <w:lvlJc w:val="left"/>
      <w:pPr>
        <w:ind w:left="9192" w:hanging="395"/>
      </w:pPr>
      <w:rPr>
        <w:rFonts w:hint="default"/>
        <w:lang w:val="pt-PT" w:eastAsia="en-US" w:bidi="ar-SA"/>
      </w:rPr>
    </w:lvl>
    <w:lvl w:ilvl="7">
      <w:start w:val="0"/>
      <w:numFmt w:val="bullet"/>
      <w:lvlText w:val="•"/>
      <w:lvlJc w:val="left"/>
      <w:pPr>
        <w:ind w:left="10674" w:hanging="395"/>
      </w:pPr>
      <w:rPr>
        <w:rFonts w:hint="default"/>
        <w:lang w:val="pt-PT" w:eastAsia="en-US" w:bidi="ar-SA"/>
      </w:rPr>
    </w:lvl>
    <w:lvl w:ilvl="8">
      <w:start w:val="0"/>
      <w:numFmt w:val="bullet"/>
      <w:lvlText w:val="•"/>
      <w:lvlJc w:val="left"/>
      <w:pPr>
        <w:ind w:left="12156" w:hanging="395"/>
      </w:pPr>
      <w:rPr>
        <w:rFonts w:hint="default"/>
        <w:lang w:val="pt-PT" w:eastAsia="en-US" w:bidi="ar-SA"/>
      </w:rPr>
    </w:lvl>
  </w:abstractNum>
  <w:abstractNum w:abstractNumId="39">
    <w:multiLevelType w:val="hybridMultilevel"/>
    <w:lvl w:ilvl="0">
      <w:start w:val="17"/>
      <w:numFmt w:val="decimal"/>
      <w:lvlText w:val="%1"/>
      <w:lvlJc w:val="left"/>
      <w:pPr>
        <w:ind w:left="305" w:hanging="385"/>
        <w:jc w:val="left"/>
      </w:pPr>
      <w:rPr>
        <w:rFonts w:hint="default"/>
        <w:lang w:val="pt-PT" w:eastAsia="en-US" w:bidi="ar-SA"/>
      </w:rPr>
    </w:lvl>
    <w:lvl w:ilvl="1">
      <w:start w:val="1"/>
      <w:numFmt w:val="decimal"/>
      <w:lvlText w:val="%1.%2"/>
      <w:lvlJc w:val="left"/>
      <w:pPr>
        <w:ind w:left="305"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05" w:hanging="5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746" w:hanging="518"/>
      </w:pPr>
      <w:rPr>
        <w:rFonts w:hint="default"/>
        <w:lang w:val="pt-PT" w:eastAsia="en-US" w:bidi="ar-SA"/>
      </w:rPr>
    </w:lvl>
    <w:lvl w:ilvl="4">
      <w:start w:val="0"/>
      <w:numFmt w:val="bullet"/>
      <w:lvlText w:val="•"/>
      <w:lvlJc w:val="left"/>
      <w:pPr>
        <w:ind w:left="6228" w:hanging="518"/>
      </w:pPr>
      <w:rPr>
        <w:rFonts w:hint="default"/>
        <w:lang w:val="pt-PT" w:eastAsia="en-US" w:bidi="ar-SA"/>
      </w:rPr>
    </w:lvl>
    <w:lvl w:ilvl="5">
      <w:start w:val="0"/>
      <w:numFmt w:val="bullet"/>
      <w:lvlText w:val="•"/>
      <w:lvlJc w:val="left"/>
      <w:pPr>
        <w:ind w:left="7710" w:hanging="518"/>
      </w:pPr>
      <w:rPr>
        <w:rFonts w:hint="default"/>
        <w:lang w:val="pt-PT" w:eastAsia="en-US" w:bidi="ar-SA"/>
      </w:rPr>
    </w:lvl>
    <w:lvl w:ilvl="6">
      <w:start w:val="0"/>
      <w:numFmt w:val="bullet"/>
      <w:lvlText w:val="•"/>
      <w:lvlJc w:val="left"/>
      <w:pPr>
        <w:ind w:left="9192" w:hanging="518"/>
      </w:pPr>
      <w:rPr>
        <w:rFonts w:hint="default"/>
        <w:lang w:val="pt-PT" w:eastAsia="en-US" w:bidi="ar-SA"/>
      </w:rPr>
    </w:lvl>
    <w:lvl w:ilvl="7">
      <w:start w:val="0"/>
      <w:numFmt w:val="bullet"/>
      <w:lvlText w:val="•"/>
      <w:lvlJc w:val="left"/>
      <w:pPr>
        <w:ind w:left="10674" w:hanging="518"/>
      </w:pPr>
      <w:rPr>
        <w:rFonts w:hint="default"/>
        <w:lang w:val="pt-PT" w:eastAsia="en-US" w:bidi="ar-SA"/>
      </w:rPr>
    </w:lvl>
    <w:lvl w:ilvl="8">
      <w:start w:val="0"/>
      <w:numFmt w:val="bullet"/>
      <w:lvlText w:val="•"/>
      <w:lvlJc w:val="left"/>
      <w:pPr>
        <w:ind w:left="12156" w:hanging="518"/>
      </w:pPr>
      <w:rPr>
        <w:rFonts w:hint="default"/>
        <w:lang w:val="pt-PT" w:eastAsia="en-US" w:bidi="ar-SA"/>
      </w:rPr>
    </w:lvl>
  </w:abstractNum>
  <w:abstractNum w:abstractNumId="38">
    <w:multiLevelType w:val="hybridMultilevel"/>
    <w:lvl w:ilvl="0">
      <w:start w:val="16"/>
      <w:numFmt w:val="decimal"/>
      <w:lvlText w:val="%1"/>
      <w:lvlJc w:val="left"/>
      <w:pPr>
        <w:ind w:left="305" w:hanging="393"/>
        <w:jc w:val="left"/>
      </w:pPr>
      <w:rPr>
        <w:rFonts w:hint="default"/>
        <w:lang w:val="pt-PT" w:eastAsia="en-US" w:bidi="ar-SA"/>
      </w:rPr>
    </w:lvl>
    <w:lvl w:ilvl="1">
      <w:start w:val="1"/>
      <w:numFmt w:val="decimal"/>
      <w:lvlText w:val="%1.%2"/>
      <w:lvlJc w:val="left"/>
      <w:pPr>
        <w:ind w:left="305" w:hanging="39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3"/>
      </w:pPr>
      <w:rPr>
        <w:rFonts w:hint="default"/>
        <w:lang w:val="pt-PT" w:eastAsia="en-US" w:bidi="ar-SA"/>
      </w:rPr>
    </w:lvl>
    <w:lvl w:ilvl="3">
      <w:start w:val="0"/>
      <w:numFmt w:val="bullet"/>
      <w:lvlText w:val="•"/>
      <w:lvlJc w:val="left"/>
      <w:pPr>
        <w:ind w:left="4746" w:hanging="393"/>
      </w:pPr>
      <w:rPr>
        <w:rFonts w:hint="default"/>
        <w:lang w:val="pt-PT" w:eastAsia="en-US" w:bidi="ar-SA"/>
      </w:rPr>
    </w:lvl>
    <w:lvl w:ilvl="4">
      <w:start w:val="0"/>
      <w:numFmt w:val="bullet"/>
      <w:lvlText w:val="•"/>
      <w:lvlJc w:val="left"/>
      <w:pPr>
        <w:ind w:left="6228" w:hanging="393"/>
      </w:pPr>
      <w:rPr>
        <w:rFonts w:hint="default"/>
        <w:lang w:val="pt-PT" w:eastAsia="en-US" w:bidi="ar-SA"/>
      </w:rPr>
    </w:lvl>
    <w:lvl w:ilvl="5">
      <w:start w:val="0"/>
      <w:numFmt w:val="bullet"/>
      <w:lvlText w:val="•"/>
      <w:lvlJc w:val="left"/>
      <w:pPr>
        <w:ind w:left="7710" w:hanging="393"/>
      </w:pPr>
      <w:rPr>
        <w:rFonts w:hint="default"/>
        <w:lang w:val="pt-PT" w:eastAsia="en-US" w:bidi="ar-SA"/>
      </w:rPr>
    </w:lvl>
    <w:lvl w:ilvl="6">
      <w:start w:val="0"/>
      <w:numFmt w:val="bullet"/>
      <w:lvlText w:val="•"/>
      <w:lvlJc w:val="left"/>
      <w:pPr>
        <w:ind w:left="9192" w:hanging="393"/>
      </w:pPr>
      <w:rPr>
        <w:rFonts w:hint="default"/>
        <w:lang w:val="pt-PT" w:eastAsia="en-US" w:bidi="ar-SA"/>
      </w:rPr>
    </w:lvl>
    <w:lvl w:ilvl="7">
      <w:start w:val="0"/>
      <w:numFmt w:val="bullet"/>
      <w:lvlText w:val="•"/>
      <w:lvlJc w:val="left"/>
      <w:pPr>
        <w:ind w:left="10674" w:hanging="393"/>
      </w:pPr>
      <w:rPr>
        <w:rFonts w:hint="default"/>
        <w:lang w:val="pt-PT" w:eastAsia="en-US" w:bidi="ar-SA"/>
      </w:rPr>
    </w:lvl>
    <w:lvl w:ilvl="8">
      <w:start w:val="0"/>
      <w:numFmt w:val="bullet"/>
      <w:lvlText w:val="•"/>
      <w:lvlJc w:val="left"/>
      <w:pPr>
        <w:ind w:left="12156" w:hanging="393"/>
      </w:pPr>
      <w:rPr>
        <w:rFonts w:hint="default"/>
        <w:lang w:val="pt-PT" w:eastAsia="en-US" w:bidi="ar-SA"/>
      </w:rPr>
    </w:lvl>
  </w:abstractNum>
  <w:abstractNum w:abstractNumId="37">
    <w:multiLevelType w:val="hybridMultilevel"/>
    <w:lvl w:ilvl="0">
      <w:start w:val="15"/>
      <w:numFmt w:val="decimal"/>
      <w:lvlText w:val="%1"/>
      <w:lvlJc w:val="left"/>
      <w:pPr>
        <w:ind w:left="675" w:hanging="371"/>
        <w:jc w:val="left"/>
      </w:pPr>
      <w:rPr>
        <w:rFonts w:hint="default"/>
        <w:lang w:val="pt-PT" w:eastAsia="en-US" w:bidi="ar-SA"/>
      </w:rPr>
    </w:lvl>
    <w:lvl w:ilvl="1">
      <w:start w:val="1"/>
      <w:numFmt w:val="decimal"/>
      <w:lvlText w:val="%1.%2"/>
      <w:lvlJc w:val="left"/>
      <w:pPr>
        <w:ind w:left="675"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71"/>
      </w:pPr>
      <w:rPr>
        <w:rFonts w:hint="default"/>
        <w:lang w:val="pt-PT" w:eastAsia="en-US" w:bidi="ar-SA"/>
      </w:rPr>
    </w:lvl>
    <w:lvl w:ilvl="3">
      <w:start w:val="0"/>
      <w:numFmt w:val="bullet"/>
      <w:lvlText w:val="•"/>
      <w:lvlJc w:val="left"/>
      <w:pPr>
        <w:ind w:left="5012" w:hanging="371"/>
      </w:pPr>
      <w:rPr>
        <w:rFonts w:hint="default"/>
        <w:lang w:val="pt-PT" w:eastAsia="en-US" w:bidi="ar-SA"/>
      </w:rPr>
    </w:lvl>
    <w:lvl w:ilvl="4">
      <w:start w:val="0"/>
      <w:numFmt w:val="bullet"/>
      <w:lvlText w:val="•"/>
      <w:lvlJc w:val="left"/>
      <w:pPr>
        <w:ind w:left="6456" w:hanging="371"/>
      </w:pPr>
      <w:rPr>
        <w:rFonts w:hint="default"/>
        <w:lang w:val="pt-PT" w:eastAsia="en-US" w:bidi="ar-SA"/>
      </w:rPr>
    </w:lvl>
    <w:lvl w:ilvl="5">
      <w:start w:val="0"/>
      <w:numFmt w:val="bullet"/>
      <w:lvlText w:val="•"/>
      <w:lvlJc w:val="left"/>
      <w:pPr>
        <w:ind w:left="7900" w:hanging="371"/>
      </w:pPr>
      <w:rPr>
        <w:rFonts w:hint="default"/>
        <w:lang w:val="pt-PT" w:eastAsia="en-US" w:bidi="ar-SA"/>
      </w:rPr>
    </w:lvl>
    <w:lvl w:ilvl="6">
      <w:start w:val="0"/>
      <w:numFmt w:val="bullet"/>
      <w:lvlText w:val="•"/>
      <w:lvlJc w:val="left"/>
      <w:pPr>
        <w:ind w:left="9344" w:hanging="371"/>
      </w:pPr>
      <w:rPr>
        <w:rFonts w:hint="default"/>
        <w:lang w:val="pt-PT" w:eastAsia="en-US" w:bidi="ar-SA"/>
      </w:rPr>
    </w:lvl>
    <w:lvl w:ilvl="7">
      <w:start w:val="0"/>
      <w:numFmt w:val="bullet"/>
      <w:lvlText w:val="•"/>
      <w:lvlJc w:val="left"/>
      <w:pPr>
        <w:ind w:left="10788" w:hanging="371"/>
      </w:pPr>
      <w:rPr>
        <w:rFonts w:hint="default"/>
        <w:lang w:val="pt-PT" w:eastAsia="en-US" w:bidi="ar-SA"/>
      </w:rPr>
    </w:lvl>
    <w:lvl w:ilvl="8">
      <w:start w:val="0"/>
      <w:numFmt w:val="bullet"/>
      <w:lvlText w:val="•"/>
      <w:lvlJc w:val="left"/>
      <w:pPr>
        <w:ind w:left="12232" w:hanging="371"/>
      </w:pPr>
      <w:rPr>
        <w:rFonts w:hint="default"/>
        <w:lang w:val="pt-PT" w:eastAsia="en-US" w:bidi="ar-SA"/>
      </w:rPr>
    </w:lvl>
  </w:abstractNum>
  <w:abstractNum w:abstractNumId="36">
    <w:multiLevelType w:val="hybridMultilevel"/>
    <w:lvl w:ilvl="0">
      <w:start w:val="14"/>
      <w:numFmt w:val="decimal"/>
      <w:lvlText w:val="%1"/>
      <w:lvlJc w:val="left"/>
      <w:pPr>
        <w:ind w:left="686" w:hanging="381"/>
        <w:jc w:val="left"/>
      </w:pPr>
      <w:rPr>
        <w:rFonts w:hint="default"/>
        <w:lang w:val="pt-PT" w:eastAsia="en-US" w:bidi="ar-SA"/>
      </w:rPr>
    </w:lvl>
    <w:lvl w:ilvl="1">
      <w:start w:val="1"/>
      <w:numFmt w:val="decimal"/>
      <w:lvlText w:val="%1.%2"/>
      <w:lvlJc w:val="left"/>
      <w:pPr>
        <w:ind w:left="686"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012" w:hanging="381"/>
      </w:pPr>
      <w:rPr>
        <w:rFonts w:hint="default"/>
        <w:lang w:val="pt-PT" w:eastAsia="en-US" w:bidi="ar-SA"/>
      </w:rPr>
    </w:lvl>
    <w:lvl w:ilvl="4">
      <w:start w:val="0"/>
      <w:numFmt w:val="bullet"/>
      <w:lvlText w:val="•"/>
      <w:lvlJc w:val="left"/>
      <w:pPr>
        <w:ind w:left="6456" w:hanging="381"/>
      </w:pPr>
      <w:rPr>
        <w:rFonts w:hint="default"/>
        <w:lang w:val="pt-PT" w:eastAsia="en-US" w:bidi="ar-SA"/>
      </w:rPr>
    </w:lvl>
    <w:lvl w:ilvl="5">
      <w:start w:val="0"/>
      <w:numFmt w:val="bullet"/>
      <w:lvlText w:val="•"/>
      <w:lvlJc w:val="left"/>
      <w:pPr>
        <w:ind w:left="7900" w:hanging="381"/>
      </w:pPr>
      <w:rPr>
        <w:rFonts w:hint="default"/>
        <w:lang w:val="pt-PT" w:eastAsia="en-US" w:bidi="ar-SA"/>
      </w:rPr>
    </w:lvl>
    <w:lvl w:ilvl="6">
      <w:start w:val="0"/>
      <w:numFmt w:val="bullet"/>
      <w:lvlText w:val="•"/>
      <w:lvlJc w:val="left"/>
      <w:pPr>
        <w:ind w:left="9344" w:hanging="381"/>
      </w:pPr>
      <w:rPr>
        <w:rFonts w:hint="default"/>
        <w:lang w:val="pt-PT" w:eastAsia="en-US" w:bidi="ar-SA"/>
      </w:rPr>
    </w:lvl>
    <w:lvl w:ilvl="7">
      <w:start w:val="0"/>
      <w:numFmt w:val="bullet"/>
      <w:lvlText w:val="•"/>
      <w:lvlJc w:val="left"/>
      <w:pPr>
        <w:ind w:left="10788" w:hanging="381"/>
      </w:pPr>
      <w:rPr>
        <w:rFonts w:hint="default"/>
        <w:lang w:val="pt-PT" w:eastAsia="en-US" w:bidi="ar-SA"/>
      </w:rPr>
    </w:lvl>
    <w:lvl w:ilvl="8">
      <w:start w:val="0"/>
      <w:numFmt w:val="bullet"/>
      <w:lvlText w:val="•"/>
      <w:lvlJc w:val="left"/>
      <w:pPr>
        <w:ind w:left="12232" w:hanging="381"/>
      </w:pPr>
      <w:rPr>
        <w:rFonts w:hint="default"/>
        <w:lang w:val="pt-PT" w:eastAsia="en-US" w:bidi="ar-SA"/>
      </w:rPr>
    </w:lvl>
  </w:abstractNum>
  <w:abstractNum w:abstractNumId="35">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34">
    <w:multiLevelType w:val="hybridMultilevel"/>
    <w:lvl w:ilvl="0">
      <w:start w:val="1"/>
      <w:numFmt w:val="lowerLetter"/>
      <w:lvlText w:val="%1)"/>
      <w:lvlJc w:val="left"/>
      <w:pPr>
        <w:ind w:left="305" w:hanging="2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782" w:hanging="203"/>
      </w:pPr>
      <w:rPr>
        <w:rFonts w:hint="default"/>
        <w:lang w:val="pt-PT" w:eastAsia="en-US" w:bidi="ar-SA"/>
      </w:rPr>
    </w:lvl>
    <w:lvl w:ilvl="2">
      <w:start w:val="0"/>
      <w:numFmt w:val="bullet"/>
      <w:lvlText w:val="•"/>
      <w:lvlJc w:val="left"/>
      <w:pPr>
        <w:ind w:left="3264" w:hanging="203"/>
      </w:pPr>
      <w:rPr>
        <w:rFonts w:hint="default"/>
        <w:lang w:val="pt-PT" w:eastAsia="en-US" w:bidi="ar-SA"/>
      </w:rPr>
    </w:lvl>
    <w:lvl w:ilvl="3">
      <w:start w:val="0"/>
      <w:numFmt w:val="bullet"/>
      <w:lvlText w:val="•"/>
      <w:lvlJc w:val="left"/>
      <w:pPr>
        <w:ind w:left="4746" w:hanging="203"/>
      </w:pPr>
      <w:rPr>
        <w:rFonts w:hint="default"/>
        <w:lang w:val="pt-PT" w:eastAsia="en-US" w:bidi="ar-SA"/>
      </w:rPr>
    </w:lvl>
    <w:lvl w:ilvl="4">
      <w:start w:val="0"/>
      <w:numFmt w:val="bullet"/>
      <w:lvlText w:val="•"/>
      <w:lvlJc w:val="left"/>
      <w:pPr>
        <w:ind w:left="6228" w:hanging="203"/>
      </w:pPr>
      <w:rPr>
        <w:rFonts w:hint="default"/>
        <w:lang w:val="pt-PT" w:eastAsia="en-US" w:bidi="ar-SA"/>
      </w:rPr>
    </w:lvl>
    <w:lvl w:ilvl="5">
      <w:start w:val="0"/>
      <w:numFmt w:val="bullet"/>
      <w:lvlText w:val="•"/>
      <w:lvlJc w:val="left"/>
      <w:pPr>
        <w:ind w:left="7710" w:hanging="203"/>
      </w:pPr>
      <w:rPr>
        <w:rFonts w:hint="default"/>
        <w:lang w:val="pt-PT" w:eastAsia="en-US" w:bidi="ar-SA"/>
      </w:rPr>
    </w:lvl>
    <w:lvl w:ilvl="6">
      <w:start w:val="0"/>
      <w:numFmt w:val="bullet"/>
      <w:lvlText w:val="•"/>
      <w:lvlJc w:val="left"/>
      <w:pPr>
        <w:ind w:left="9192" w:hanging="203"/>
      </w:pPr>
      <w:rPr>
        <w:rFonts w:hint="default"/>
        <w:lang w:val="pt-PT" w:eastAsia="en-US" w:bidi="ar-SA"/>
      </w:rPr>
    </w:lvl>
    <w:lvl w:ilvl="7">
      <w:start w:val="0"/>
      <w:numFmt w:val="bullet"/>
      <w:lvlText w:val="•"/>
      <w:lvlJc w:val="left"/>
      <w:pPr>
        <w:ind w:left="10674" w:hanging="203"/>
      </w:pPr>
      <w:rPr>
        <w:rFonts w:hint="default"/>
        <w:lang w:val="pt-PT" w:eastAsia="en-US" w:bidi="ar-SA"/>
      </w:rPr>
    </w:lvl>
    <w:lvl w:ilvl="8">
      <w:start w:val="0"/>
      <w:numFmt w:val="bullet"/>
      <w:lvlText w:val="•"/>
      <w:lvlJc w:val="left"/>
      <w:pPr>
        <w:ind w:left="12156" w:hanging="203"/>
      </w:pPr>
      <w:rPr>
        <w:rFonts w:hint="default"/>
        <w:lang w:val="pt-PT" w:eastAsia="en-US" w:bidi="ar-SA"/>
      </w:rPr>
    </w:lvl>
  </w:abstractNum>
  <w:abstractNum w:abstractNumId="33">
    <w:multiLevelType w:val="hybridMultilevel"/>
    <w:lvl w:ilvl="0">
      <w:start w:val="13"/>
      <w:numFmt w:val="decimal"/>
      <w:lvlText w:val="%1"/>
      <w:lvlJc w:val="left"/>
      <w:pPr>
        <w:ind w:left="305" w:hanging="386"/>
        <w:jc w:val="left"/>
      </w:pPr>
      <w:rPr>
        <w:rFonts w:hint="default"/>
        <w:lang w:val="pt-PT" w:eastAsia="en-US" w:bidi="ar-SA"/>
      </w:rPr>
    </w:lvl>
    <w:lvl w:ilvl="1">
      <w:start w:val="1"/>
      <w:numFmt w:val="decimal"/>
      <w:lvlText w:val="%1.%2"/>
      <w:lvlJc w:val="left"/>
      <w:pPr>
        <w:ind w:left="305" w:hanging="3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05" w:hanging="53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97" w:hanging="537"/>
      </w:pPr>
      <w:rPr>
        <w:rFonts w:hint="default"/>
        <w:lang w:val="pt-PT" w:eastAsia="en-US" w:bidi="ar-SA"/>
      </w:rPr>
    </w:lvl>
    <w:lvl w:ilvl="4">
      <w:start w:val="0"/>
      <w:numFmt w:val="bullet"/>
      <w:lvlText w:val="•"/>
      <w:lvlJc w:val="left"/>
      <w:pPr>
        <w:ind w:left="5586" w:hanging="537"/>
      </w:pPr>
      <w:rPr>
        <w:rFonts w:hint="default"/>
        <w:lang w:val="pt-PT" w:eastAsia="en-US" w:bidi="ar-SA"/>
      </w:rPr>
    </w:lvl>
    <w:lvl w:ilvl="5">
      <w:start w:val="0"/>
      <w:numFmt w:val="bullet"/>
      <w:lvlText w:val="•"/>
      <w:lvlJc w:val="left"/>
      <w:pPr>
        <w:ind w:left="7175" w:hanging="537"/>
      </w:pPr>
      <w:rPr>
        <w:rFonts w:hint="default"/>
        <w:lang w:val="pt-PT" w:eastAsia="en-US" w:bidi="ar-SA"/>
      </w:rPr>
    </w:lvl>
    <w:lvl w:ilvl="6">
      <w:start w:val="0"/>
      <w:numFmt w:val="bullet"/>
      <w:lvlText w:val="•"/>
      <w:lvlJc w:val="left"/>
      <w:pPr>
        <w:ind w:left="8764" w:hanging="537"/>
      </w:pPr>
      <w:rPr>
        <w:rFonts w:hint="default"/>
        <w:lang w:val="pt-PT" w:eastAsia="en-US" w:bidi="ar-SA"/>
      </w:rPr>
    </w:lvl>
    <w:lvl w:ilvl="7">
      <w:start w:val="0"/>
      <w:numFmt w:val="bullet"/>
      <w:lvlText w:val="•"/>
      <w:lvlJc w:val="left"/>
      <w:pPr>
        <w:ind w:left="10353" w:hanging="537"/>
      </w:pPr>
      <w:rPr>
        <w:rFonts w:hint="default"/>
        <w:lang w:val="pt-PT" w:eastAsia="en-US" w:bidi="ar-SA"/>
      </w:rPr>
    </w:lvl>
    <w:lvl w:ilvl="8">
      <w:start w:val="0"/>
      <w:numFmt w:val="bullet"/>
      <w:lvlText w:val="•"/>
      <w:lvlJc w:val="left"/>
      <w:pPr>
        <w:ind w:left="11942" w:hanging="537"/>
      </w:pPr>
      <w:rPr>
        <w:rFonts w:hint="default"/>
        <w:lang w:val="pt-PT" w:eastAsia="en-US" w:bidi="ar-SA"/>
      </w:rPr>
    </w:lvl>
  </w:abstractNum>
  <w:abstractNum w:abstractNumId="32">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31">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30">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54"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66" w:hanging="350"/>
      </w:pPr>
      <w:rPr>
        <w:rFonts w:hint="default"/>
        <w:lang w:val="pt-PT" w:eastAsia="en-US" w:bidi="ar-SA"/>
      </w:rPr>
    </w:lvl>
    <w:lvl w:ilvl="3">
      <w:start w:val="0"/>
      <w:numFmt w:val="bullet"/>
      <w:lvlText w:val="•"/>
      <w:lvlJc w:val="left"/>
      <w:pPr>
        <w:ind w:left="3873" w:hanging="350"/>
      </w:pPr>
      <w:rPr>
        <w:rFonts w:hint="default"/>
        <w:lang w:val="pt-PT" w:eastAsia="en-US" w:bidi="ar-SA"/>
      </w:rPr>
    </w:lvl>
    <w:lvl w:ilvl="4">
      <w:start w:val="0"/>
      <w:numFmt w:val="bullet"/>
      <w:lvlText w:val="•"/>
      <w:lvlJc w:val="left"/>
      <w:pPr>
        <w:ind w:left="5480" w:hanging="350"/>
      </w:pPr>
      <w:rPr>
        <w:rFonts w:hint="default"/>
        <w:lang w:val="pt-PT" w:eastAsia="en-US" w:bidi="ar-SA"/>
      </w:rPr>
    </w:lvl>
    <w:lvl w:ilvl="5">
      <w:start w:val="0"/>
      <w:numFmt w:val="bullet"/>
      <w:lvlText w:val="•"/>
      <w:lvlJc w:val="left"/>
      <w:pPr>
        <w:ind w:left="7086" w:hanging="350"/>
      </w:pPr>
      <w:rPr>
        <w:rFonts w:hint="default"/>
        <w:lang w:val="pt-PT" w:eastAsia="en-US" w:bidi="ar-SA"/>
      </w:rPr>
    </w:lvl>
    <w:lvl w:ilvl="6">
      <w:start w:val="0"/>
      <w:numFmt w:val="bullet"/>
      <w:lvlText w:val="•"/>
      <w:lvlJc w:val="left"/>
      <w:pPr>
        <w:ind w:left="8693" w:hanging="350"/>
      </w:pPr>
      <w:rPr>
        <w:rFonts w:hint="default"/>
        <w:lang w:val="pt-PT" w:eastAsia="en-US" w:bidi="ar-SA"/>
      </w:rPr>
    </w:lvl>
    <w:lvl w:ilvl="7">
      <w:start w:val="0"/>
      <w:numFmt w:val="bullet"/>
      <w:lvlText w:val="•"/>
      <w:lvlJc w:val="left"/>
      <w:pPr>
        <w:ind w:left="10300" w:hanging="350"/>
      </w:pPr>
      <w:rPr>
        <w:rFonts w:hint="default"/>
        <w:lang w:val="pt-PT" w:eastAsia="en-US" w:bidi="ar-SA"/>
      </w:rPr>
    </w:lvl>
    <w:lvl w:ilvl="8">
      <w:start w:val="0"/>
      <w:numFmt w:val="bullet"/>
      <w:lvlText w:val="•"/>
      <w:lvlJc w:val="left"/>
      <w:pPr>
        <w:ind w:left="11906" w:hanging="350"/>
      </w:pPr>
      <w:rPr>
        <w:rFonts w:hint="default"/>
        <w:lang w:val="pt-PT" w:eastAsia="en-US" w:bidi="ar-SA"/>
      </w:rPr>
    </w:lvl>
  </w:abstractNum>
  <w:abstractNum w:abstractNumId="29">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28">
    <w:multiLevelType w:val="hybridMultilevel"/>
    <w:lvl w:ilvl="0">
      <w:start w:val="12"/>
      <w:numFmt w:val="decimal"/>
      <w:lvlText w:val="%1"/>
      <w:lvlJc w:val="left"/>
      <w:pPr>
        <w:ind w:left="686" w:hanging="381"/>
        <w:jc w:val="left"/>
      </w:pPr>
      <w:rPr>
        <w:rFonts w:hint="default"/>
        <w:lang w:val="pt-PT" w:eastAsia="en-US" w:bidi="ar-SA"/>
      </w:rPr>
    </w:lvl>
    <w:lvl w:ilvl="1">
      <w:start w:val="1"/>
      <w:numFmt w:val="decimal"/>
      <w:lvlText w:val="%1.%2"/>
      <w:lvlJc w:val="left"/>
      <w:pPr>
        <w:ind w:left="686"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29"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971" w:hanging="66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1060" w:hanging="667"/>
      </w:pPr>
      <w:rPr>
        <w:rFonts w:hint="default"/>
        <w:lang w:val="pt-PT" w:eastAsia="en-US" w:bidi="ar-SA"/>
      </w:rPr>
    </w:lvl>
    <w:lvl w:ilvl="5">
      <w:start w:val="0"/>
      <w:numFmt w:val="bullet"/>
      <w:lvlText w:val="•"/>
      <w:lvlJc w:val="left"/>
      <w:pPr>
        <w:ind w:left="3403" w:hanging="667"/>
      </w:pPr>
      <w:rPr>
        <w:rFonts w:hint="default"/>
        <w:lang w:val="pt-PT" w:eastAsia="en-US" w:bidi="ar-SA"/>
      </w:rPr>
    </w:lvl>
    <w:lvl w:ilvl="6">
      <w:start w:val="0"/>
      <w:numFmt w:val="bullet"/>
      <w:lvlText w:val="•"/>
      <w:lvlJc w:val="left"/>
      <w:pPr>
        <w:ind w:left="5746" w:hanging="667"/>
      </w:pPr>
      <w:rPr>
        <w:rFonts w:hint="default"/>
        <w:lang w:val="pt-PT" w:eastAsia="en-US" w:bidi="ar-SA"/>
      </w:rPr>
    </w:lvl>
    <w:lvl w:ilvl="7">
      <w:start w:val="0"/>
      <w:numFmt w:val="bullet"/>
      <w:lvlText w:val="•"/>
      <w:lvlJc w:val="left"/>
      <w:pPr>
        <w:ind w:left="8090" w:hanging="667"/>
      </w:pPr>
      <w:rPr>
        <w:rFonts w:hint="default"/>
        <w:lang w:val="pt-PT" w:eastAsia="en-US" w:bidi="ar-SA"/>
      </w:rPr>
    </w:lvl>
    <w:lvl w:ilvl="8">
      <w:start w:val="0"/>
      <w:numFmt w:val="bullet"/>
      <w:lvlText w:val="•"/>
      <w:lvlJc w:val="left"/>
      <w:pPr>
        <w:ind w:left="10433" w:hanging="667"/>
      </w:pPr>
      <w:rPr>
        <w:rFonts w:hint="default"/>
        <w:lang w:val="pt-PT" w:eastAsia="en-US" w:bidi="ar-SA"/>
      </w:rPr>
    </w:lvl>
  </w:abstractNum>
  <w:abstractNum w:abstractNumId="27">
    <w:multiLevelType w:val="hybridMultilevel"/>
    <w:lvl w:ilvl="0">
      <w:start w:val="11"/>
      <w:numFmt w:val="decimal"/>
      <w:lvlText w:val="%1"/>
      <w:lvlJc w:val="left"/>
      <w:pPr>
        <w:ind w:left="679" w:hanging="374"/>
        <w:jc w:val="left"/>
      </w:pPr>
      <w:rPr>
        <w:rFonts w:hint="default"/>
        <w:lang w:val="pt-PT" w:eastAsia="en-US" w:bidi="ar-SA"/>
      </w:rPr>
    </w:lvl>
    <w:lvl w:ilvl="1">
      <w:start w:val="1"/>
      <w:numFmt w:val="decimal"/>
      <w:lvlText w:val="%1.%2"/>
      <w:lvlJc w:val="left"/>
      <w:pPr>
        <w:ind w:left="679" w:hanging="374"/>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0"/>
      <w:numFmt w:val="bullet"/>
      <w:lvlText w:val="•"/>
      <w:lvlJc w:val="left"/>
      <w:pPr>
        <w:ind w:left="3568" w:hanging="374"/>
      </w:pPr>
      <w:rPr>
        <w:rFonts w:hint="default"/>
        <w:lang w:val="pt-PT" w:eastAsia="en-US" w:bidi="ar-SA"/>
      </w:rPr>
    </w:lvl>
    <w:lvl w:ilvl="3">
      <w:start w:val="0"/>
      <w:numFmt w:val="bullet"/>
      <w:lvlText w:val="•"/>
      <w:lvlJc w:val="left"/>
      <w:pPr>
        <w:ind w:left="5012" w:hanging="374"/>
      </w:pPr>
      <w:rPr>
        <w:rFonts w:hint="default"/>
        <w:lang w:val="pt-PT" w:eastAsia="en-US" w:bidi="ar-SA"/>
      </w:rPr>
    </w:lvl>
    <w:lvl w:ilvl="4">
      <w:start w:val="0"/>
      <w:numFmt w:val="bullet"/>
      <w:lvlText w:val="•"/>
      <w:lvlJc w:val="left"/>
      <w:pPr>
        <w:ind w:left="6456" w:hanging="374"/>
      </w:pPr>
      <w:rPr>
        <w:rFonts w:hint="default"/>
        <w:lang w:val="pt-PT" w:eastAsia="en-US" w:bidi="ar-SA"/>
      </w:rPr>
    </w:lvl>
    <w:lvl w:ilvl="5">
      <w:start w:val="0"/>
      <w:numFmt w:val="bullet"/>
      <w:lvlText w:val="•"/>
      <w:lvlJc w:val="left"/>
      <w:pPr>
        <w:ind w:left="7900" w:hanging="374"/>
      </w:pPr>
      <w:rPr>
        <w:rFonts w:hint="default"/>
        <w:lang w:val="pt-PT" w:eastAsia="en-US" w:bidi="ar-SA"/>
      </w:rPr>
    </w:lvl>
    <w:lvl w:ilvl="6">
      <w:start w:val="0"/>
      <w:numFmt w:val="bullet"/>
      <w:lvlText w:val="•"/>
      <w:lvlJc w:val="left"/>
      <w:pPr>
        <w:ind w:left="9344" w:hanging="374"/>
      </w:pPr>
      <w:rPr>
        <w:rFonts w:hint="default"/>
        <w:lang w:val="pt-PT" w:eastAsia="en-US" w:bidi="ar-SA"/>
      </w:rPr>
    </w:lvl>
    <w:lvl w:ilvl="7">
      <w:start w:val="0"/>
      <w:numFmt w:val="bullet"/>
      <w:lvlText w:val="•"/>
      <w:lvlJc w:val="left"/>
      <w:pPr>
        <w:ind w:left="10788" w:hanging="374"/>
      </w:pPr>
      <w:rPr>
        <w:rFonts w:hint="default"/>
        <w:lang w:val="pt-PT" w:eastAsia="en-US" w:bidi="ar-SA"/>
      </w:rPr>
    </w:lvl>
    <w:lvl w:ilvl="8">
      <w:start w:val="0"/>
      <w:numFmt w:val="bullet"/>
      <w:lvlText w:val="•"/>
      <w:lvlJc w:val="left"/>
      <w:pPr>
        <w:ind w:left="12232" w:hanging="374"/>
      </w:pPr>
      <w:rPr>
        <w:rFonts w:hint="default"/>
        <w:lang w:val="pt-PT" w:eastAsia="en-US" w:bidi="ar-SA"/>
      </w:rPr>
    </w:lvl>
  </w:abstractNum>
  <w:abstractNum w:abstractNumId="26">
    <w:multiLevelType w:val="hybridMultilevel"/>
    <w:lvl w:ilvl="0">
      <w:start w:val="10"/>
      <w:numFmt w:val="decimal"/>
      <w:lvlText w:val="%1"/>
      <w:lvlJc w:val="left"/>
      <w:pPr>
        <w:ind w:left="305" w:hanging="378"/>
        <w:jc w:val="left"/>
      </w:pPr>
      <w:rPr>
        <w:rFonts w:hint="default"/>
        <w:lang w:val="pt-PT" w:eastAsia="en-US" w:bidi="ar-SA"/>
      </w:rPr>
    </w:lvl>
    <w:lvl w:ilvl="1">
      <w:start w:val="1"/>
      <w:numFmt w:val="decimal"/>
      <w:lvlText w:val="%1.%2"/>
      <w:lvlJc w:val="left"/>
      <w:pPr>
        <w:ind w:left="305" w:hanging="37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924" w:hanging="6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75" w:hanging="620"/>
      </w:pPr>
      <w:rPr>
        <w:rFonts w:hint="default"/>
        <w:lang w:val="pt-PT" w:eastAsia="en-US" w:bidi="ar-SA"/>
      </w:rPr>
    </w:lvl>
    <w:lvl w:ilvl="4">
      <w:start w:val="0"/>
      <w:numFmt w:val="bullet"/>
      <w:lvlText w:val="•"/>
      <w:lvlJc w:val="left"/>
      <w:pPr>
        <w:ind w:left="5653" w:hanging="620"/>
      </w:pPr>
      <w:rPr>
        <w:rFonts w:hint="default"/>
        <w:lang w:val="pt-PT" w:eastAsia="en-US" w:bidi="ar-SA"/>
      </w:rPr>
    </w:lvl>
    <w:lvl w:ilvl="5">
      <w:start w:val="0"/>
      <w:numFmt w:val="bullet"/>
      <w:lvlText w:val="•"/>
      <w:lvlJc w:val="left"/>
      <w:pPr>
        <w:ind w:left="7231" w:hanging="620"/>
      </w:pPr>
      <w:rPr>
        <w:rFonts w:hint="default"/>
        <w:lang w:val="pt-PT" w:eastAsia="en-US" w:bidi="ar-SA"/>
      </w:rPr>
    </w:lvl>
    <w:lvl w:ilvl="6">
      <w:start w:val="0"/>
      <w:numFmt w:val="bullet"/>
      <w:lvlText w:val="•"/>
      <w:lvlJc w:val="left"/>
      <w:pPr>
        <w:ind w:left="8808" w:hanging="620"/>
      </w:pPr>
      <w:rPr>
        <w:rFonts w:hint="default"/>
        <w:lang w:val="pt-PT" w:eastAsia="en-US" w:bidi="ar-SA"/>
      </w:rPr>
    </w:lvl>
    <w:lvl w:ilvl="7">
      <w:start w:val="0"/>
      <w:numFmt w:val="bullet"/>
      <w:lvlText w:val="•"/>
      <w:lvlJc w:val="left"/>
      <w:pPr>
        <w:ind w:left="10386" w:hanging="620"/>
      </w:pPr>
      <w:rPr>
        <w:rFonts w:hint="default"/>
        <w:lang w:val="pt-PT" w:eastAsia="en-US" w:bidi="ar-SA"/>
      </w:rPr>
    </w:lvl>
    <w:lvl w:ilvl="8">
      <w:start w:val="0"/>
      <w:numFmt w:val="bullet"/>
      <w:lvlText w:val="•"/>
      <w:lvlJc w:val="left"/>
      <w:pPr>
        <w:ind w:left="11964" w:hanging="620"/>
      </w:pPr>
      <w:rPr>
        <w:rFonts w:hint="default"/>
        <w:lang w:val="pt-PT" w:eastAsia="en-US" w:bidi="ar-SA"/>
      </w:rPr>
    </w:lvl>
  </w:abstractNum>
  <w:abstractNum w:abstractNumId="25">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24">
    <w:multiLevelType w:val="hybridMultilevel"/>
    <w:lvl w:ilvl="0">
      <w:start w:val="9"/>
      <w:numFmt w:val="decimal"/>
      <w:lvlText w:val="%1"/>
      <w:lvlJc w:val="left"/>
      <w:pPr>
        <w:ind w:left="305" w:hanging="298"/>
        <w:jc w:val="left"/>
      </w:pPr>
      <w:rPr>
        <w:rFonts w:hint="default"/>
        <w:lang w:val="pt-PT" w:eastAsia="en-US" w:bidi="ar-SA"/>
      </w:rPr>
    </w:lvl>
    <w:lvl w:ilvl="1">
      <w:start w:val="1"/>
      <w:numFmt w:val="decimal"/>
      <w:lvlText w:val="%1.%2"/>
      <w:lvlJc w:val="left"/>
      <w:pPr>
        <w:ind w:left="305" w:hanging="2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3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305" w:hanging="58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533" w:hanging="584"/>
      </w:pPr>
      <w:rPr>
        <w:rFonts w:hint="default"/>
        <w:lang w:val="pt-PT" w:eastAsia="en-US" w:bidi="ar-SA"/>
      </w:rPr>
    </w:lvl>
    <w:lvl w:ilvl="5">
      <w:start w:val="0"/>
      <w:numFmt w:val="bullet"/>
      <w:lvlText w:val="•"/>
      <w:lvlJc w:val="left"/>
      <w:pPr>
        <w:ind w:left="7131" w:hanging="584"/>
      </w:pPr>
      <w:rPr>
        <w:rFonts w:hint="default"/>
        <w:lang w:val="pt-PT" w:eastAsia="en-US" w:bidi="ar-SA"/>
      </w:rPr>
    </w:lvl>
    <w:lvl w:ilvl="6">
      <w:start w:val="0"/>
      <w:numFmt w:val="bullet"/>
      <w:lvlText w:val="•"/>
      <w:lvlJc w:val="left"/>
      <w:pPr>
        <w:ind w:left="8728" w:hanging="584"/>
      </w:pPr>
      <w:rPr>
        <w:rFonts w:hint="default"/>
        <w:lang w:val="pt-PT" w:eastAsia="en-US" w:bidi="ar-SA"/>
      </w:rPr>
    </w:lvl>
    <w:lvl w:ilvl="7">
      <w:start w:val="0"/>
      <w:numFmt w:val="bullet"/>
      <w:lvlText w:val="•"/>
      <w:lvlJc w:val="left"/>
      <w:pPr>
        <w:ind w:left="10326" w:hanging="584"/>
      </w:pPr>
      <w:rPr>
        <w:rFonts w:hint="default"/>
        <w:lang w:val="pt-PT" w:eastAsia="en-US" w:bidi="ar-SA"/>
      </w:rPr>
    </w:lvl>
    <w:lvl w:ilvl="8">
      <w:start w:val="0"/>
      <w:numFmt w:val="bullet"/>
      <w:lvlText w:val="•"/>
      <w:lvlJc w:val="left"/>
      <w:pPr>
        <w:ind w:left="11924" w:hanging="584"/>
      </w:pPr>
      <w:rPr>
        <w:rFonts w:hint="default"/>
        <w:lang w:val="pt-PT" w:eastAsia="en-US" w:bidi="ar-SA"/>
      </w:rPr>
    </w:lvl>
  </w:abstractNum>
  <w:abstractNum w:abstractNumId="23">
    <w:multiLevelType w:val="hybridMultilevel"/>
    <w:lvl w:ilvl="0">
      <w:start w:val="8"/>
      <w:numFmt w:val="decimal"/>
      <w:lvlText w:val="%1"/>
      <w:lvlJc w:val="left"/>
      <w:pPr>
        <w:ind w:left="590" w:hanging="286"/>
        <w:jc w:val="left"/>
      </w:pPr>
      <w:rPr>
        <w:rFonts w:hint="default"/>
        <w:lang w:val="pt-PT" w:eastAsia="en-US" w:bidi="ar-SA"/>
      </w:rPr>
    </w:lvl>
    <w:lvl w:ilvl="1">
      <w:start w:val="1"/>
      <w:numFmt w:val="decimal"/>
      <w:lvlText w:val="%1.%2"/>
      <w:lvlJc w:val="left"/>
      <w:pPr>
        <w:ind w:left="59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3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876"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40" w:hanging="572"/>
      </w:pPr>
      <w:rPr>
        <w:rFonts w:hint="default"/>
        <w:lang w:val="pt-PT" w:eastAsia="en-US" w:bidi="ar-SA"/>
      </w:rPr>
    </w:lvl>
    <w:lvl w:ilvl="5">
      <w:start w:val="0"/>
      <w:numFmt w:val="bullet"/>
      <w:lvlText w:val="•"/>
      <w:lvlJc w:val="left"/>
      <w:pPr>
        <w:ind w:left="6220" w:hanging="572"/>
      </w:pPr>
      <w:rPr>
        <w:rFonts w:hint="default"/>
        <w:lang w:val="pt-PT" w:eastAsia="en-US" w:bidi="ar-SA"/>
      </w:rPr>
    </w:lvl>
    <w:lvl w:ilvl="6">
      <w:start w:val="0"/>
      <w:numFmt w:val="bullet"/>
      <w:lvlText w:val="•"/>
      <w:lvlJc w:val="left"/>
      <w:pPr>
        <w:ind w:left="8000" w:hanging="572"/>
      </w:pPr>
      <w:rPr>
        <w:rFonts w:hint="default"/>
        <w:lang w:val="pt-PT" w:eastAsia="en-US" w:bidi="ar-SA"/>
      </w:rPr>
    </w:lvl>
    <w:lvl w:ilvl="7">
      <w:start w:val="0"/>
      <w:numFmt w:val="bullet"/>
      <w:lvlText w:val="•"/>
      <w:lvlJc w:val="left"/>
      <w:pPr>
        <w:ind w:left="9780" w:hanging="572"/>
      </w:pPr>
      <w:rPr>
        <w:rFonts w:hint="default"/>
        <w:lang w:val="pt-PT" w:eastAsia="en-US" w:bidi="ar-SA"/>
      </w:rPr>
    </w:lvl>
    <w:lvl w:ilvl="8">
      <w:start w:val="0"/>
      <w:numFmt w:val="bullet"/>
      <w:lvlText w:val="•"/>
      <w:lvlJc w:val="left"/>
      <w:pPr>
        <w:ind w:left="11560" w:hanging="572"/>
      </w:pPr>
      <w:rPr>
        <w:rFonts w:hint="default"/>
        <w:lang w:val="pt-PT" w:eastAsia="en-US" w:bidi="ar-SA"/>
      </w:rPr>
    </w:lvl>
  </w:abstractNum>
  <w:abstractNum w:abstractNumId="22">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21">
    <w:multiLevelType w:val="hybridMultilevel"/>
    <w:lvl w:ilvl="0">
      <w:start w:val="7"/>
      <w:numFmt w:val="decimal"/>
      <w:lvlText w:val="%1"/>
      <w:lvlJc w:val="left"/>
      <w:pPr>
        <w:ind w:left="590" w:hanging="286"/>
        <w:jc w:val="left"/>
      </w:pPr>
      <w:rPr>
        <w:rFonts w:hint="default"/>
        <w:lang w:val="pt-PT" w:eastAsia="en-US" w:bidi="ar-SA"/>
      </w:rPr>
    </w:lvl>
    <w:lvl w:ilvl="1">
      <w:start w:val="1"/>
      <w:numFmt w:val="decimal"/>
      <w:lvlText w:val="%1.%2"/>
      <w:lvlJc w:val="left"/>
      <w:pPr>
        <w:ind w:left="59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05" w:hanging="43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37" w:hanging="432"/>
      </w:pPr>
      <w:rPr>
        <w:rFonts w:hint="default"/>
        <w:lang w:val="pt-PT" w:eastAsia="en-US" w:bidi="ar-SA"/>
      </w:rPr>
    </w:lvl>
    <w:lvl w:ilvl="4">
      <w:start w:val="0"/>
      <w:numFmt w:val="bullet"/>
      <w:lvlText w:val="•"/>
      <w:lvlJc w:val="left"/>
      <w:pPr>
        <w:ind w:left="4335" w:hanging="432"/>
      </w:pPr>
      <w:rPr>
        <w:rFonts w:hint="default"/>
        <w:lang w:val="pt-PT" w:eastAsia="en-US" w:bidi="ar-SA"/>
      </w:rPr>
    </w:lvl>
    <w:lvl w:ilvl="5">
      <w:start w:val="0"/>
      <w:numFmt w:val="bullet"/>
      <w:lvlText w:val="•"/>
      <w:lvlJc w:val="left"/>
      <w:pPr>
        <w:ind w:left="6132" w:hanging="432"/>
      </w:pPr>
      <w:rPr>
        <w:rFonts w:hint="default"/>
        <w:lang w:val="pt-PT" w:eastAsia="en-US" w:bidi="ar-SA"/>
      </w:rPr>
    </w:lvl>
    <w:lvl w:ilvl="6">
      <w:start w:val="0"/>
      <w:numFmt w:val="bullet"/>
      <w:lvlText w:val="•"/>
      <w:lvlJc w:val="left"/>
      <w:pPr>
        <w:ind w:left="7930" w:hanging="432"/>
      </w:pPr>
      <w:rPr>
        <w:rFonts w:hint="default"/>
        <w:lang w:val="pt-PT" w:eastAsia="en-US" w:bidi="ar-SA"/>
      </w:rPr>
    </w:lvl>
    <w:lvl w:ilvl="7">
      <w:start w:val="0"/>
      <w:numFmt w:val="bullet"/>
      <w:lvlText w:val="•"/>
      <w:lvlJc w:val="left"/>
      <w:pPr>
        <w:ind w:left="9727" w:hanging="432"/>
      </w:pPr>
      <w:rPr>
        <w:rFonts w:hint="default"/>
        <w:lang w:val="pt-PT" w:eastAsia="en-US" w:bidi="ar-SA"/>
      </w:rPr>
    </w:lvl>
    <w:lvl w:ilvl="8">
      <w:start w:val="0"/>
      <w:numFmt w:val="bullet"/>
      <w:lvlText w:val="•"/>
      <w:lvlJc w:val="left"/>
      <w:pPr>
        <w:ind w:left="11525" w:hanging="432"/>
      </w:pPr>
      <w:rPr>
        <w:rFonts w:hint="default"/>
        <w:lang w:val="pt-PT" w:eastAsia="en-US" w:bidi="ar-SA"/>
      </w:rPr>
    </w:lvl>
  </w:abstractNum>
  <w:abstractNum w:abstractNumId="20">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880"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462" w:hanging="350"/>
      </w:pPr>
      <w:rPr>
        <w:rFonts w:hint="default"/>
        <w:lang w:val="pt-PT" w:eastAsia="en-US" w:bidi="ar-SA"/>
      </w:rPr>
    </w:lvl>
    <w:lvl w:ilvl="3">
      <w:start w:val="0"/>
      <w:numFmt w:val="bullet"/>
      <w:lvlText w:val="•"/>
      <w:lvlJc w:val="left"/>
      <w:pPr>
        <w:ind w:left="4044" w:hanging="350"/>
      </w:pPr>
      <w:rPr>
        <w:rFonts w:hint="default"/>
        <w:lang w:val="pt-PT" w:eastAsia="en-US" w:bidi="ar-SA"/>
      </w:rPr>
    </w:lvl>
    <w:lvl w:ilvl="4">
      <w:start w:val="0"/>
      <w:numFmt w:val="bullet"/>
      <w:lvlText w:val="•"/>
      <w:lvlJc w:val="left"/>
      <w:pPr>
        <w:ind w:left="5626" w:hanging="350"/>
      </w:pPr>
      <w:rPr>
        <w:rFonts w:hint="default"/>
        <w:lang w:val="pt-PT" w:eastAsia="en-US" w:bidi="ar-SA"/>
      </w:rPr>
    </w:lvl>
    <w:lvl w:ilvl="5">
      <w:start w:val="0"/>
      <w:numFmt w:val="bullet"/>
      <w:lvlText w:val="•"/>
      <w:lvlJc w:val="left"/>
      <w:pPr>
        <w:ind w:left="7208" w:hanging="350"/>
      </w:pPr>
      <w:rPr>
        <w:rFonts w:hint="default"/>
        <w:lang w:val="pt-PT" w:eastAsia="en-US" w:bidi="ar-SA"/>
      </w:rPr>
    </w:lvl>
    <w:lvl w:ilvl="6">
      <w:start w:val="0"/>
      <w:numFmt w:val="bullet"/>
      <w:lvlText w:val="•"/>
      <w:lvlJc w:val="left"/>
      <w:pPr>
        <w:ind w:left="8791" w:hanging="350"/>
      </w:pPr>
      <w:rPr>
        <w:rFonts w:hint="default"/>
        <w:lang w:val="pt-PT" w:eastAsia="en-US" w:bidi="ar-SA"/>
      </w:rPr>
    </w:lvl>
    <w:lvl w:ilvl="7">
      <w:start w:val="0"/>
      <w:numFmt w:val="bullet"/>
      <w:lvlText w:val="•"/>
      <w:lvlJc w:val="left"/>
      <w:pPr>
        <w:ind w:left="10373" w:hanging="350"/>
      </w:pPr>
      <w:rPr>
        <w:rFonts w:hint="default"/>
        <w:lang w:val="pt-PT" w:eastAsia="en-US" w:bidi="ar-SA"/>
      </w:rPr>
    </w:lvl>
    <w:lvl w:ilvl="8">
      <w:start w:val="0"/>
      <w:numFmt w:val="bullet"/>
      <w:lvlText w:val="•"/>
      <w:lvlJc w:val="left"/>
      <w:pPr>
        <w:ind w:left="11955" w:hanging="350"/>
      </w:pPr>
      <w:rPr>
        <w:rFonts w:hint="default"/>
        <w:lang w:val="pt-PT" w:eastAsia="en-US" w:bidi="ar-SA"/>
      </w:rPr>
    </w:lvl>
  </w:abstractNum>
  <w:abstractNum w:abstractNumId="19">
    <w:multiLevelType w:val="hybridMultilevel"/>
    <w:lvl w:ilvl="0">
      <w:start w:val="6"/>
      <w:numFmt w:val="decimal"/>
      <w:lvlText w:val="%1"/>
      <w:lvlJc w:val="left"/>
      <w:pPr>
        <w:ind w:left="603" w:hanging="299"/>
        <w:jc w:val="left"/>
      </w:pPr>
      <w:rPr>
        <w:rFonts w:hint="default"/>
        <w:lang w:val="pt-PT" w:eastAsia="en-US" w:bidi="ar-SA"/>
      </w:rPr>
    </w:lvl>
    <w:lvl w:ilvl="1">
      <w:start w:val="1"/>
      <w:numFmt w:val="decimal"/>
      <w:lvlText w:val="%1.%2"/>
      <w:lvlJc w:val="left"/>
      <w:pPr>
        <w:ind w:left="603" w:hanging="29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3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820" w:hanging="429"/>
      </w:pPr>
      <w:rPr>
        <w:rFonts w:hint="default"/>
        <w:lang w:val="pt-PT" w:eastAsia="en-US" w:bidi="ar-SA"/>
      </w:rPr>
    </w:lvl>
    <w:lvl w:ilvl="4">
      <w:start w:val="0"/>
      <w:numFmt w:val="bullet"/>
      <w:lvlText w:val="•"/>
      <w:lvlJc w:val="left"/>
      <w:pPr>
        <w:ind w:left="2862" w:hanging="429"/>
      </w:pPr>
      <w:rPr>
        <w:rFonts w:hint="default"/>
        <w:lang w:val="pt-PT" w:eastAsia="en-US" w:bidi="ar-SA"/>
      </w:rPr>
    </w:lvl>
    <w:lvl w:ilvl="5">
      <w:start w:val="0"/>
      <w:numFmt w:val="bullet"/>
      <w:lvlText w:val="•"/>
      <w:lvlJc w:val="left"/>
      <w:pPr>
        <w:ind w:left="4905" w:hanging="429"/>
      </w:pPr>
      <w:rPr>
        <w:rFonts w:hint="default"/>
        <w:lang w:val="pt-PT" w:eastAsia="en-US" w:bidi="ar-SA"/>
      </w:rPr>
    </w:lvl>
    <w:lvl w:ilvl="6">
      <w:start w:val="0"/>
      <w:numFmt w:val="bullet"/>
      <w:lvlText w:val="•"/>
      <w:lvlJc w:val="left"/>
      <w:pPr>
        <w:ind w:left="6948" w:hanging="429"/>
      </w:pPr>
      <w:rPr>
        <w:rFonts w:hint="default"/>
        <w:lang w:val="pt-PT" w:eastAsia="en-US" w:bidi="ar-SA"/>
      </w:rPr>
    </w:lvl>
    <w:lvl w:ilvl="7">
      <w:start w:val="0"/>
      <w:numFmt w:val="bullet"/>
      <w:lvlText w:val="•"/>
      <w:lvlJc w:val="left"/>
      <w:pPr>
        <w:ind w:left="8991" w:hanging="429"/>
      </w:pPr>
      <w:rPr>
        <w:rFonts w:hint="default"/>
        <w:lang w:val="pt-PT" w:eastAsia="en-US" w:bidi="ar-SA"/>
      </w:rPr>
    </w:lvl>
    <w:lvl w:ilvl="8">
      <w:start w:val="0"/>
      <w:numFmt w:val="bullet"/>
      <w:lvlText w:val="•"/>
      <w:lvlJc w:val="left"/>
      <w:pPr>
        <w:ind w:left="11034" w:hanging="429"/>
      </w:pPr>
      <w:rPr>
        <w:rFonts w:hint="default"/>
        <w:lang w:val="pt-PT" w:eastAsia="en-US" w:bidi="ar-SA"/>
      </w:rPr>
    </w:lvl>
  </w:abstractNum>
  <w:abstractNum w:abstractNumId="18">
    <w:multiLevelType w:val="hybridMultilevel"/>
    <w:lvl w:ilvl="0">
      <w:start w:val="5"/>
      <w:numFmt w:val="decimal"/>
      <w:lvlText w:val="%1"/>
      <w:lvlJc w:val="left"/>
      <w:pPr>
        <w:ind w:left="590" w:hanging="286"/>
        <w:jc w:val="left"/>
      </w:pPr>
      <w:rPr>
        <w:rFonts w:hint="default"/>
        <w:lang w:val="pt-PT" w:eastAsia="en-US" w:bidi="ar-SA"/>
      </w:rPr>
    </w:lvl>
    <w:lvl w:ilvl="1">
      <w:start w:val="1"/>
      <w:numFmt w:val="decimal"/>
      <w:lvlText w:val="%1.%2"/>
      <w:lvlJc w:val="left"/>
      <w:pPr>
        <w:ind w:left="59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04" w:hanging="286"/>
      </w:pPr>
      <w:rPr>
        <w:rFonts w:hint="default"/>
        <w:lang w:val="pt-PT" w:eastAsia="en-US" w:bidi="ar-SA"/>
      </w:rPr>
    </w:lvl>
    <w:lvl w:ilvl="3">
      <w:start w:val="0"/>
      <w:numFmt w:val="bullet"/>
      <w:lvlText w:val="•"/>
      <w:lvlJc w:val="left"/>
      <w:pPr>
        <w:ind w:left="4956" w:hanging="286"/>
      </w:pPr>
      <w:rPr>
        <w:rFonts w:hint="default"/>
        <w:lang w:val="pt-PT" w:eastAsia="en-US" w:bidi="ar-SA"/>
      </w:rPr>
    </w:lvl>
    <w:lvl w:ilvl="4">
      <w:start w:val="0"/>
      <w:numFmt w:val="bullet"/>
      <w:lvlText w:val="•"/>
      <w:lvlJc w:val="left"/>
      <w:pPr>
        <w:ind w:left="6408" w:hanging="286"/>
      </w:pPr>
      <w:rPr>
        <w:rFonts w:hint="default"/>
        <w:lang w:val="pt-PT" w:eastAsia="en-US" w:bidi="ar-SA"/>
      </w:rPr>
    </w:lvl>
    <w:lvl w:ilvl="5">
      <w:start w:val="0"/>
      <w:numFmt w:val="bullet"/>
      <w:lvlText w:val="•"/>
      <w:lvlJc w:val="left"/>
      <w:pPr>
        <w:ind w:left="7860" w:hanging="286"/>
      </w:pPr>
      <w:rPr>
        <w:rFonts w:hint="default"/>
        <w:lang w:val="pt-PT" w:eastAsia="en-US" w:bidi="ar-SA"/>
      </w:rPr>
    </w:lvl>
    <w:lvl w:ilvl="6">
      <w:start w:val="0"/>
      <w:numFmt w:val="bullet"/>
      <w:lvlText w:val="•"/>
      <w:lvlJc w:val="left"/>
      <w:pPr>
        <w:ind w:left="9312" w:hanging="286"/>
      </w:pPr>
      <w:rPr>
        <w:rFonts w:hint="default"/>
        <w:lang w:val="pt-PT" w:eastAsia="en-US" w:bidi="ar-SA"/>
      </w:rPr>
    </w:lvl>
    <w:lvl w:ilvl="7">
      <w:start w:val="0"/>
      <w:numFmt w:val="bullet"/>
      <w:lvlText w:val="•"/>
      <w:lvlJc w:val="left"/>
      <w:pPr>
        <w:ind w:left="10764" w:hanging="286"/>
      </w:pPr>
      <w:rPr>
        <w:rFonts w:hint="default"/>
        <w:lang w:val="pt-PT" w:eastAsia="en-US" w:bidi="ar-SA"/>
      </w:rPr>
    </w:lvl>
    <w:lvl w:ilvl="8">
      <w:start w:val="0"/>
      <w:numFmt w:val="bullet"/>
      <w:lvlText w:val="•"/>
      <w:lvlJc w:val="left"/>
      <w:pPr>
        <w:ind w:left="12216" w:hanging="286"/>
      </w:pPr>
      <w:rPr>
        <w:rFonts w:hint="default"/>
        <w:lang w:val="pt-PT" w:eastAsia="en-US" w:bidi="ar-SA"/>
      </w:rPr>
    </w:lvl>
  </w:abstractNum>
  <w:abstractNum w:abstractNumId="17">
    <w:multiLevelType w:val="hybridMultilevel"/>
    <w:lvl w:ilvl="0">
      <w:start w:val="4"/>
      <w:numFmt w:val="decimal"/>
      <w:lvlText w:val="%1"/>
      <w:lvlJc w:val="left"/>
      <w:pPr>
        <w:ind w:left="590" w:hanging="286"/>
        <w:jc w:val="left"/>
      </w:pPr>
      <w:rPr>
        <w:rFonts w:hint="default"/>
        <w:lang w:val="pt-PT" w:eastAsia="en-US" w:bidi="ar-SA"/>
      </w:rPr>
    </w:lvl>
    <w:lvl w:ilvl="1">
      <w:start w:val="1"/>
      <w:numFmt w:val="decimal"/>
      <w:lvlText w:val="%1.%2"/>
      <w:lvlJc w:val="left"/>
      <w:pPr>
        <w:ind w:left="59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04" w:hanging="286"/>
      </w:pPr>
      <w:rPr>
        <w:rFonts w:hint="default"/>
        <w:lang w:val="pt-PT" w:eastAsia="en-US" w:bidi="ar-SA"/>
      </w:rPr>
    </w:lvl>
    <w:lvl w:ilvl="3">
      <w:start w:val="0"/>
      <w:numFmt w:val="bullet"/>
      <w:lvlText w:val="•"/>
      <w:lvlJc w:val="left"/>
      <w:pPr>
        <w:ind w:left="4956" w:hanging="286"/>
      </w:pPr>
      <w:rPr>
        <w:rFonts w:hint="default"/>
        <w:lang w:val="pt-PT" w:eastAsia="en-US" w:bidi="ar-SA"/>
      </w:rPr>
    </w:lvl>
    <w:lvl w:ilvl="4">
      <w:start w:val="0"/>
      <w:numFmt w:val="bullet"/>
      <w:lvlText w:val="•"/>
      <w:lvlJc w:val="left"/>
      <w:pPr>
        <w:ind w:left="6408" w:hanging="286"/>
      </w:pPr>
      <w:rPr>
        <w:rFonts w:hint="default"/>
        <w:lang w:val="pt-PT" w:eastAsia="en-US" w:bidi="ar-SA"/>
      </w:rPr>
    </w:lvl>
    <w:lvl w:ilvl="5">
      <w:start w:val="0"/>
      <w:numFmt w:val="bullet"/>
      <w:lvlText w:val="•"/>
      <w:lvlJc w:val="left"/>
      <w:pPr>
        <w:ind w:left="7860" w:hanging="286"/>
      </w:pPr>
      <w:rPr>
        <w:rFonts w:hint="default"/>
        <w:lang w:val="pt-PT" w:eastAsia="en-US" w:bidi="ar-SA"/>
      </w:rPr>
    </w:lvl>
    <w:lvl w:ilvl="6">
      <w:start w:val="0"/>
      <w:numFmt w:val="bullet"/>
      <w:lvlText w:val="•"/>
      <w:lvlJc w:val="left"/>
      <w:pPr>
        <w:ind w:left="9312" w:hanging="286"/>
      </w:pPr>
      <w:rPr>
        <w:rFonts w:hint="default"/>
        <w:lang w:val="pt-PT" w:eastAsia="en-US" w:bidi="ar-SA"/>
      </w:rPr>
    </w:lvl>
    <w:lvl w:ilvl="7">
      <w:start w:val="0"/>
      <w:numFmt w:val="bullet"/>
      <w:lvlText w:val="•"/>
      <w:lvlJc w:val="left"/>
      <w:pPr>
        <w:ind w:left="10764" w:hanging="286"/>
      </w:pPr>
      <w:rPr>
        <w:rFonts w:hint="default"/>
        <w:lang w:val="pt-PT" w:eastAsia="en-US" w:bidi="ar-SA"/>
      </w:rPr>
    </w:lvl>
    <w:lvl w:ilvl="8">
      <w:start w:val="0"/>
      <w:numFmt w:val="bullet"/>
      <w:lvlText w:val="•"/>
      <w:lvlJc w:val="left"/>
      <w:pPr>
        <w:ind w:left="12216" w:hanging="286"/>
      </w:pPr>
      <w:rPr>
        <w:rFonts w:hint="default"/>
        <w:lang w:val="pt-PT" w:eastAsia="en-US" w:bidi="ar-SA"/>
      </w:rPr>
    </w:lvl>
  </w:abstractNum>
  <w:abstractNum w:abstractNumId="16">
    <w:multiLevelType w:val="hybridMultilevel"/>
    <w:lvl w:ilvl="0">
      <w:start w:val="3"/>
      <w:numFmt w:val="decimal"/>
      <w:lvlText w:val="%1"/>
      <w:lvlJc w:val="left"/>
      <w:pPr>
        <w:ind w:left="305" w:hanging="294"/>
        <w:jc w:val="left"/>
      </w:pPr>
      <w:rPr>
        <w:rFonts w:hint="default"/>
        <w:lang w:val="pt-PT" w:eastAsia="en-US" w:bidi="ar-SA"/>
      </w:rPr>
    </w:lvl>
    <w:lvl w:ilvl="1">
      <w:start w:val="1"/>
      <w:numFmt w:val="decimal"/>
      <w:lvlText w:val="%1.%2"/>
      <w:lvlJc w:val="left"/>
      <w:pPr>
        <w:ind w:left="305" w:hanging="29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3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35" w:hanging="429"/>
      </w:pPr>
      <w:rPr>
        <w:rFonts w:hint="default"/>
        <w:lang w:val="pt-PT" w:eastAsia="en-US" w:bidi="ar-SA"/>
      </w:rPr>
    </w:lvl>
    <w:lvl w:ilvl="4">
      <w:start w:val="0"/>
      <w:numFmt w:val="bullet"/>
      <w:lvlText w:val="•"/>
      <w:lvlJc w:val="left"/>
      <w:pPr>
        <w:ind w:left="5533" w:hanging="429"/>
      </w:pPr>
      <w:rPr>
        <w:rFonts w:hint="default"/>
        <w:lang w:val="pt-PT" w:eastAsia="en-US" w:bidi="ar-SA"/>
      </w:rPr>
    </w:lvl>
    <w:lvl w:ilvl="5">
      <w:start w:val="0"/>
      <w:numFmt w:val="bullet"/>
      <w:lvlText w:val="•"/>
      <w:lvlJc w:val="left"/>
      <w:pPr>
        <w:ind w:left="7131" w:hanging="429"/>
      </w:pPr>
      <w:rPr>
        <w:rFonts w:hint="default"/>
        <w:lang w:val="pt-PT" w:eastAsia="en-US" w:bidi="ar-SA"/>
      </w:rPr>
    </w:lvl>
    <w:lvl w:ilvl="6">
      <w:start w:val="0"/>
      <w:numFmt w:val="bullet"/>
      <w:lvlText w:val="•"/>
      <w:lvlJc w:val="left"/>
      <w:pPr>
        <w:ind w:left="8728" w:hanging="429"/>
      </w:pPr>
      <w:rPr>
        <w:rFonts w:hint="default"/>
        <w:lang w:val="pt-PT" w:eastAsia="en-US" w:bidi="ar-SA"/>
      </w:rPr>
    </w:lvl>
    <w:lvl w:ilvl="7">
      <w:start w:val="0"/>
      <w:numFmt w:val="bullet"/>
      <w:lvlText w:val="•"/>
      <w:lvlJc w:val="left"/>
      <w:pPr>
        <w:ind w:left="10326" w:hanging="429"/>
      </w:pPr>
      <w:rPr>
        <w:rFonts w:hint="default"/>
        <w:lang w:val="pt-PT" w:eastAsia="en-US" w:bidi="ar-SA"/>
      </w:rPr>
    </w:lvl>
    <w:lvl w:ilvl="8">
      <w:start w:val="0"/>
      <w:numFmt w:val="bullet"/>
      <w:lvlText w:val="•"/>
      <w:lvlJc w:val="left"/>
      <w:pPr>
        <w:ind w:left="11924" w:hanging="429"/>
      </w:pPr>
      <w:rPr>
        <w:rFonts w:hint="default"/>
        <w:lang w:val="pt-PT" w:eastAsia="en-US" w:bidi="ar-SA"/>
      </w:rPr>
    </w:lvl>
  </w:abstractNum>
  <w:abstractNum w:abstractNumId="15">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14">
    <w:multiLevelType w:val="hybridMultilevel"/>
    <w:lvl w:ilvl="0">
      <w:start w:val="2"/>
      <w:numFmt w:val="decimal"/>
      <w:lvlText w:val="%1"/>
      <w:lvlJc w:val="left"/>
      <w:pPr>
        <w:ind w:left="590" w:hanging="286"/>
        <w:jc w:val="left"/>
      </w:pPr>
      <w:rPr>
        <w:rFonts w:hint="default"/>
        <w:lang w:val="pt-PT" w:eastAsia="en-US" w:bidi="ar-SA"/>
      </w:rPr>
    </w:lvl>
    <w:lvl w:ilvl="1">
      <w:start w:val="1"/>
      <w:numFmt w:val="decimal"/>
      <w:lvlText w:val="%1.%2"/>
      <w:lvlJc w:val="left"/>
      <w:pPr>
        <w:ind w:left="59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05"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30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440" w:hanging="572"/>
      </w:pPr>
      <w:rPr>
        <w:rFonts w:hint="default"/>
        <w:lang w:val="pt-PT" w:eastAsia="en-US" w:bidi="ar-SA"/>
      </w:rPr>
    </w:lvl>
    <w:lvl w:ilvl="5">
      <w:start w:val="0"/>
      <w:numFmt w:val="bullet"/>
      <w:lvlText w:val="•"/>
      <w:lvlJc w:val="left"/>
      <w:pPr>
        <w:ind w:left="7053" w:hanging="572"/>
      </w:pPr>
      <w:rPr>
        <w:rFonts w:hint="default"/>
        <w:lang w:val="pt-PT" w:eastAsia="en-US" w:bidi="ar-SA"/>
      </w:rPr>
    </w:lvl>
    <w:lvl w:ilvl="6">
      <w:start w:val="0"/>
      <w:numFmt w:val="bullet"/>
      <w:lvlText w:val="•"/>
      <w:lvlJc w:val="left"/>
      <w:pPr>
        <w:ind w:left="8666" w:hanging="572"/>
      </w:pPr>
      <w:rPr>
        <w:rFonts w:hint="default"/>
        <w:lang w:val="pt-PT" w:eastAsia="en-US" w:bidi="ar-SA"/>
      </w:rPr>
    </w:lvl>
    <w:lvl w:ilvl="7">
      <w:start w:val="0"/>
      <w:numFmt w:val="bullet"/>
      <w:lvlText w:val="•"/>
      <w:lvlJc w:val="left"/>
      <w:pPr>
        <w:ind w:left="10280" w:hanging="572"/>
      </w:pPr>
      <w:rPr>
        <w:rFonts w:hint="default"/>
        <w:lang w:val="pt-PT" w:eastAsia="en-US" w:bidi="ar-SA"/>
      </w:rPr>
    </w:lvl>
    <w:lvl w:ilvl="8">
      <w:start w:val="0"/>
      <w:numFmt w:val="bullet"/>
      <w:lvlText w:val="•"/>
      <w:lvlJc w:val="left"/>
      <w:pPr>
        <w:ind w:left="11893" w:hanging="572"/>
      </w:pPr>
      <w:rPr>
        <w:rFonts w:hint="default"/>
        <w:lang w:val="pt-PT" w:eastAsia="en-US" w:bidi="ar-SA"/>
      </w:rPr>
    </w:lvl>
  </w:abstractNum>
  <w:abstractNum w:abstractNumId="13">
    <w:multiLevelType w:val="hybridMultilevel"/>
    <w:lvl w:ilvl="0">
      <w:start w:val="1"/>
      <w:numFmt w:val="decimal"/>
      <w:lvlText w:val="%1"/>
      <w:lvlJc w:val="left"/>
      <w:pPr>
        <w:ind w:left="305" w:hanging="315"/>
        <w:jc w:val="left"/>
      </w:pPr>
      <w:rPr>
        <w:rFonts w:hint="default"/>
        <w:lang w:val="pt-PT" w:eastAsia="en-US" w:bidi="ar-SA"/>
      </w:rPr>
    </w:lvl>
    <w:lvl w:ilvl="1">
      <w:start w:val="1"/>
      <w:numFmt w:val="decimal"/>
      <w:lvlText w:val="%1.%2"/>
      <w:lvlJc w:val="left"/>
      <w:pPr>
        <w:ind w:left="305" w:hanging="31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3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35" w:hanging="429"/>
      </w:pPr>
      <w:rPr>
        <w:rFonts w:hint="default"/>
        <w:lang w:val="pt-PT" w:eastAsia="en-US" w:bidi="ar-SA"/>
      </w:rPr>
    </w:lvl>
    <w:lvl w:ilvl="4">
      <w:start w:val="0"/>
      <w:numFmt w:val="bullet"/>
      <w:lvlText w:val="•"/>
      <w:lvlJc w:val="left"/>
      <w:pPr>
        <w:ind w:left="5533" w:hanging="429"/>
      </w:pPr>
      <w:rPr>
        <w:rFonts w:hint="default"/>
        <w:lang w:val="pt-PT" w:eastAsia="en-US" w:bidi="ar-SA"/>
      </w:rPr>
    </w:lvl>
    <w:lvl w:ilvl="5">
      <w:start w:val="0"/>
      <w:numFmt w:val="bullet"/>
      <w:lvlText w:val="•"/>
      <w:lvlJc w:val="left"/>
      <w:pPr>
        <w:ind w:left="7131" w:hanging="429"/>
      </w:pPr>
      <w:rPr>
        <w:rFonts w:hint="default"/>
        <w:lang w:val="pt-PT" w:eastAsia="en-US" w:bidi="ar-SA"/>
      </w:rPr>
    </w:lvl>
    <w:lvl w:ilvl="6">
      <w:start w:val="0"/>
      <w:numFmt w:val="bullet"/>
      <w:lvlText w:val="•"/>
      <w:lvlJc w:val="left"/>
      <w:pPr>
        <w:ind w:left="8728" w:hanging="429"/>
      </w:pPr>
      <w:rPr>
        <w:rFonts w:hint="default"/>
        <w:lang w:val="pt-PT" w:eastAsia="en-US" w:bidi="ar-SA"/>
      </w:rPr>
    </w:lvl>
    <w:lvl w:ilvl="7">
      <w:start w:val="0"/>
      <w:numFmt w:val="bullet"/>
      <w:lvlText w:val="•"/>
      <w:lvlJc w:val="left"/>
      <w:pPr>
        <w:ind w:left="10326" w:hanging="429"/>
      </w:pPr>
      <w:rPr>
        <w:rFonts w:hint="default"/>
        <w:lang w:val="pt-PT" w:eastAsia="en-US" w:bidi="ar-SA"/>
      </w:rPr>
    </w:lvl>
    <w:lvl w:ilvl="8">
      <w:start w:val="0"/>
      <w:numFmt w:val="bullet"/>
      <w:lvlText w:val="•"/>
      <w:lvlJc w:val="left"/>
      <w:pPr>
        <w:ind w:left="11924" w:hanging="429"/>
      </w:pPr>
      <w:rPr>
        <w:rFonts w:hint="default"/>
        <w:lang w:val="pt-PT" w:eastAsia="en-US" w:bidi="ar-SA"/>
      </w:rPr>
    </w:lvl>
  </w:abstractNum>
  <w:abstractNum w:abstractNumId="12">
    <w:multiLevelType w:val="hybridMultilevel"/>
    <w:lvl w:ilvl="0">
      <w:start w:val="0"/>
      <w:numFmt w:val="bullet"/>
      <w:lvlText w:val="-"/>
      <w:lvlJc w:val="left"/>
      <w:pPr>
        <w:ind w:left="117" w:hanging="108"/>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711" w:hanging="108"/>
      </w:pPr>
      <w:rPr>
        <w:rFonts w:hint="default"/>
        <w:lang w:val="pt-PT" w:eastAsia="en-US" w:bidi="ar-SA"/>
      </w:rPr>
    </w:lvl>
    <w:lvl w:ilvl="2">
      <w:start w:val="0"/>
      <w:numFmt w:val="bullet"/>
      <w:lvlText w:val="•"/>
      <w:lvlJc w:val="left"/>
      <w:pPr>
        <w:ind w:left="1302" w:hanging="108"/>
      </w:pPr>
      <w:rPr>
        <w:rFonts w:hint="default"/>
        <w:lang w:val="pt-PT" w:eastAsia="en-US" w:bidi="ar-SA"/>
      </w:rPr>
    </w:lvl>
    <w:lvl w:ilvl="3">
      <w:start w:val="0"/>
      <w:numFmt w:val="bullet"/>
      <w:lvlText w:val="•"/>
      <w:lvlJc w:val="left"/>
      <w:pPr>
        <w:ind w:left="1893" w:hanging="108"/>
      </w:pPr>
      <w:rPr>
        <w:rFonts w:hint="default"/>
        <w:lang w:val="pt-PT" w:eastAsia="en-US" w:bidi="ar-SA"/>
      </w:rPr>
    </w:lvl>
    <w:lvl w:ilvl="4">
      <w:start w:val="0"/>
      <w:numFmt w:val="bullet"/>
      <w:lvlText w:val="•"/>
      <w:lvlJc w:val="left"/>
      <w:pPr>
        <w:ind w:left="2484" w:hanging="108"/>
      </w:pPr>
      <w:rPr>
        <w:rFonts w:hint="default"/>
        <w:lang w:val="pt-PT" w:eastAsia="en-US" w:bidi="ar-SA"/>
      </w:rPr>
    </w:lvl>
    <w:lvl w:ilvl="5">
      <w:start w:val="0"/>
      <w:numFmt w:val="bullet"/>
      <w:lvlText w:val="•"/>
      <w:lvlJc w:val="left"/>
      <w:pPr>
        <w:ind w:left="3075" w:hanging="108"/>
      </w:pPr>
      <w:rPr>
        <w:rFonts w:hint="default"/>
        <w:lang w:val="pt-PT" w:eastAsia="en-US" w:bidi="ar-SA"/>
      </w:rPr>
    </w:lvl>
    <w:lvl w:ilvl="6">
      <w:start w:val="0"/>
      <w:numFmt w:val="bullet"/>
      <w:lvlText w:val="•"/>
      <w:lvlJc w:val="left"/>
      <w:pPr>
        <w:ind w:left="3666" w:hanging="108"/>
      </w:pPr>
      <w:rPr>
        <w:rFonts w:hint="default"/>
        <w:lang w:val="pt-PT" w:eastAsia="en-US" w:bidi="ar-SA"/>
      </w:rPr>
    </w:lvl>
    <w:lvl w:ilvl="7">
      <w:start w:val="0"/>
      <w:numFmt w:val="bullet"/>
      <w:lvlText w:val="•"/>
      <w:lvlJc w:val="left"/>
      <w:pPr>
        <w:ind w:left="4257" w:hanging="108"/>
      </w:pPr>
      <w:rPr>
        <w:rFonts w:hint="default"/>
        <w:lang w:val="pt-PT" w:eastAsia="en-US" w:bidi="ar-SA"/>
      </w:rPr>
    </w:lvl>
    <w:lvl w:ilvl="8">
      <w:start w:val="0"/>
      <w:numFmt w:val="bullet"/>
      <w:lvlText w:val="•"/>
      <w:lvlJc w:val="left"/>
      <w:pPr>
        <w:ind w:left="4848" w:hanging="108"/>
      </w:pPr>
      <w:rPr>
        <w:rFonts w:hint="default"/>
        <w:lang w:val="pt-PT" w:eastAsia="en-US" w:bidi="ar-SA"/>
      </w:rPr>
    </w:lvl>
  </w:abstractNum>
  <w:abstractNum w:abstractNumId="11">
    <w:multiLevelType w:val="hybridMultilevel"/>
    <w:lvl w:ilvl="0">
      <w:start w:val="1"/>
      <w:numFmt w:val="decimal"/>
      <w:lvlText w:val="%1."/>
      <w:lvlJc w:val="left"/>
      <w:pPr>
        <w:ind w:left="491"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305"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69" w:hanging="565"/>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1012" w:hanging="708"/>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20" w:hanging="708"/>
      </w:pPr>
      <w:rPr>
        <w:rFonts w:hint="default"/>
        <w:lang w:val="pt-PT" w:eastAsia="en-US" w:bidi="ar-SA"/>
      </w:rPr>
    </w:lvl>
    <w:lvl w:ilvl="5">
      <w:start w:val="0"/>
      <w:numFmt w:val="bullet"/>
      <w:lvlText w:val="•"/>
      <w:lvlJc w:val="left"/>
      <w:pPr>
        <w:ind w:left="740" w:hanging="708"/>
      </w:pPr>
      <w:rPr>
        <w:rFonts w:hint="default"/>
        <w:lang w:val="pt-PT" w:eastAsia="en-US" w:bidi="ar-SA"/>
      </w:rPr>
    </w:lvl>
    <w:lvl w:ilvl="6">
      <w:start w:val="0"/>
      <w:numFmt w:val="bullet"/>
      <w:lvlText w:val="•"/>
      <w:lvlJc w:val="left"/>
      <w:pPr>
        <w:ind w:left="780" w:hanging="708"/>
      </w:pPr>
      <w:rPr>
        <w:rFonts w:hint="default"/>
        <w:lang w:val="pt-PT" w:eastAsia="en-US" w:bidi="ar-SA"/>
      </w:rPr>
    </w:lvl>
    <w:lvl w:ilvl="7">
      <w:start w:val="0"/>
      <w:numFmt w:val="bullet"/>
      <w:lvlText w:val="•"/>
      <w:lvlJc w:val="left"/>
      <w:pPr>
        <w:ind w:left="860" w:hanging="708"/>
      </w:pPr>
      <w:rPr>
        <w:rFonts w:hint="default"/>
        <w:lang w:val="pt-PT" w:eastAsia="en-US" w:bidi="ar-SA"/>
      </w:rPr>
    </w:lvl>
    <w:lvl w:ilvl="8">
      <w:start w:val="0"/>
      <w:numFmt w:val="bullet"/>
      <w:lvlText w:val="•"/>
      <w:lvlJc w:val="left"/>
      <w:pPr>
        <w:ind w:left="880" w:hanging="708"/>
      </w:pPr>
      <w:rPr>
        <w:rFonts w:hint="default"/>
        <w:lang w:val="pt-PT" w:eastAsia="en-US" w:bidi="ar-SA"/>
      </w:rPr>
    </w:lvl>
  </w:abstractNum>
  <w:abstractNum w:abstractNumId="10">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9">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8">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54"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66" w:hanging="350"/>
      </w:pPr>
      <w:rPr>
        <w:rFonts w:hint="default"/>
        <w:lang w:val="pt-PT" w:eastAsia="en-US" w:bidi="ar-SA"/>
      </w:rPr>
    </w:lvl>
    <w:lvl w:ilvl="3">
      <w:start w:val="0"/>
      <w:numFmt w:val="bullet"/>
      <w:lvlText w:val="•"/>
      <w:lvlJc w:val="left"/>
      <w:pPr>
        <w:ind w:left="3873" w:hanging="350"/>
      </w:pPr>
      <w:rPr>
        <w:rFonts w:hint="default"/>
        <w:lang w:val="pt-PT" w:eastAsia="en-US" w:bidi="ar-SA"/>
      </w:rPr>
    </w:lvl>
    <w:lvl w:ilvl="4">
      <w:start w:val="0"/>
      <w:numFmt w:val="bullet"/>
      <w:lvlText w:val="•"/>
      <w:lvlJc w:val="left"/>
      <w:pPr>
        <w:ind w:left="5480" w:hanging="350"/>
      </w:pPr>
      <w:rPr>
        <w:rFonts w:hint="default"/>
        <w:lang w:val="pt-PT" w:eastAsia="en-US" w:bidi="ar-SA"/>
      </w:rPr>
    </w:lvl>
    <w:lvl w:ilvl="5">
      <w:start w:val="0"/>
      <w:numFmt w:val="bullet"/>
      <w:lvlText w:val="•"/>
      <w:lvlJc w:val="left"/>
      <w:pPr>
        <w:ind w:left="7086" w:hanging="350"/>
      </w:pPr>
      <w:rPr>
        <w:rFonts w:hint="default"/>
        <w:lang w:val="pt-PT" w:eastAsia="en-US" w:bidi="ar-SA"/>
      </w:rPr>
    </w:lvl>
    <w:lvl w:ilvl="6">
      <w:start w:val="0"/>
      <w:numFmt w:val="bullet"/>
      <w:lvlText w:val="•"/>
      <w:lvlJc w:val="left"/>
      <w:pPr>
        <w:ind w:left="8693" w:hanging="350"/>
      </w:pPr>
      <w:rPr>
        <w:rFonts w:hint="default"/>
        <w:lang w:val="pt-PT" w:eastAsia="en-US" w:bidi="ar-SA"/>
      </w:rPr>
    </w:lvl>
    <w:lvl w:ilvl="7">
      <w:start w:val="0"/>
      <w:numFmt w:val="bullet"/>
      <w:lvlText w:val="•"/>
      <w:lvlJc w:val="left"/>
      <w:pPr>
        <w:ind w:left="10300" w:hanging="350"/>
      </w:pPr>
      <w:rPr>
        <w:rFonts w:hint="default"/>
        <w:lang w:val="pt-PT" w:eastAsia="en-US" w:bidi="ar-SA"/>
      </w:rPr>
    </w:lvl>
    <w:lvl w:ilvl="8">
      <w:start w:val="0"/>
      <w:numFmt w:val="bullet"/>
      <w:lvlText w:val="•"/>
      <w:lvlJc w:val="left"/>
      <w:pPr>
        <w:ind w:left="11906" w:hanging="350"/>
      </w:pPr>
      <w:rPr>
        <w:rFonts w:hint="default"/>
        <w:lang w:val="pt-PT" w:eastAsia="en-US" w:bidi="ar-SA"/>
      </w:rPr>
    </w:lvl>
  </w:abstractNum>
  <w:abstractNum w:abstractNumId="7">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6">
    <w:multiLevelType w:val="hybridMultilevel"/>
    <w:lvl w:ilvl="0">
      <w:start w:val="1"/>
      <w:numFmt w:val="lowerLetter"/>
      <w:lvlText w:val="%1)"/>
      <w:lvlJc w:val="left"/>
      <w:pPr>
        <w:ind w:left="501"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5">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4">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3">
    <w:multiLevelType w:val="hybridMultilevel"/>
    <w:lvl w:ilvl="0">
      <w:start w:val="1"/>
      <w:numFmt w:val="lowerLetter"/>
      <w:lvlText w:val="%1)"/>
      <w:lvlJc w:val="left"/>
      <w:pPr>
        <w:ind w:left="501"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2">
    <w:multiLevelType w:val="hybridMultilevel"/>
    <w:lvl w:ilvl="0">
      <w:start w:val="1"/>
      <w:numFmt w:val="lowerLetter"/>
      <w:lvlText w:val="%1)"/>
      <w:lvlJc w:val="left"/>
      <w:pPr>
        <w:ind w:left="50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1">
    <w:multiLevelType w:val="hybridMultilevel"/>
    <w:lvl w:ilvl="0">
      <w:start w:val="2"/>
      <w:numFmt w:val="decimal"/>
      <w:lvlText w:val="%1"/>
      <w:lvlJc w:val="left"/>
      <w:pPr>
        <w:ind w:left="305" w:hanging="287"/>
        <w:jc w:val="left"/>
      </w:pPr>
      <w:rPr>
        <w:rFonts w:hint="default"/>
        <w:lang w:val="pt-PT" w:eastAsia="en-US" w:bidi="ar-SA"/>
      </w:rPr>
    </w:lvl>
    <w:lvl w:ilvl="1">
      <w:start w:val="6"/>
      <w:numFmt w:val="decimal"/>
      <w:lvlText w:val="%1.%2"/>
      <w:lvlJc w:val="left"/>
      <w:pPr>
        <w:ind w:left="305"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05" w:hanging="4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35" w:hanging="426"/>
      </w:pPr>
      <w:rPr>
        <w:rFonts w:hint="default"/>
        <w:lang w:val="pt-PT" w:eastAsia="en-US" w:bidi="ar-SA"/>
      </w:rPr>
    </w:lvl>
    <w:lvl w:ilvl="4">
      <w:start w:val="0"/>
      <w:numFmt w:val="bullet"/>
      <w:lvlText w:val="•"/>
      <w:lvlJc w:val="left"/>
      <w:pPr>
        <w:ind w:left="5533" w:hanging="426"/>
      </w:pPr>
      <w:rPr>
        <w:rFonts w:hint="default"/>
        <w:lang w:val="pt-PT" w:eastAsia="en-US" w:bidi="ar-SA"/>
      </w:rPr>
    </w:lvl>
    <w:lvl w:ilvl="5">
      <w:start w:val="0"/>
      <w:numFmt w:val="bullet"/>
      <w:lvlText w:val="•"/>
      <w:lvlJc w:val="left"/>
      <w:pPr>
        <w:ind w:left="7131" w:hanging="426"/>
      </w:pPr>
      <w:rPr>
        <w:rFonts w:hint="default"/>
        <w:lang w:val="pt-PT" w:eastAsia="en-US" w:bidi="ar-SA"/>
      </w:rPr>
    </w:lvl>
    <w:lvl w:ilvl="6">
      <w:start w:val="0"/>
      <w:numFmt w:val="bullet"/>
      <w:lvlText w:val="•"/>
      <w:lvlJc w:val="left"/>
      <w:pPr>
        <w:ind w:left="8728" w:hanging="426"/>
      </w:pPr>
      <w:rPr>
        <w:rFonts w:hint="default"/>
        <w:lang w:val="pt-PT" w:eastAsia="en-US" w:bidi="ar-SA"/>
      </w:rPr>
    </w:lvl>
    <w:lvl w:ilvl="7">
      <w:start w:val="0"/>
      <w:numFmt w:val="bullet"/>
      <w:lvlText w:val="•"/>
      <w:lvlJc w:val="left"/>
      <w:pPr>
        <w:ind w:left="10326" w:hanging="426"/>
      </w:pPr>
      <w:rPr>
        <w:rFonts w:hint="default"/>
        <w:lang w:val="pt-PT" w:eastAsia="en-US" w:bidi="ar-SA"/>
      </w:rPr>
    </w:lvl>
    <w:lvl w:ilvl="8">
      <w:start w:val="0"/>
      <w:numFmt w:val="bullet"/>
      <w:lvlText w:val="•"/>
      <w:lvlJc w:val="left"/>
      <w:pPr>
        <w:ind w:left="11924" w:hanging="426"/>
      </w:pPr>
      <w:rPr>
        <w:rFonts w:hint="default"/>
        <w:lang w:val="pt-PT" w:eastAsia="en-US" w:bidi="ar-SA"/>
      </w:rPr>
    </w:lvl>
  </w:abstractNum>
  <w:abstractNum w:abstractNumId="0">
    <w:multiLevelType w:val="hybridMultilevel"/>
    <w:lvl w:ilvl="0">
      <w:start w:val="1"/>
      <w:numFmt w:val="decimal"/>
      <w:lvlText w:val="%1."/>
      <w:lvlJc w:val="left"/>
      <w:pPr>
        <w:ind w:left="495"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305" w:hanging="28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3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954" w:hanging="65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680" w:hanging="650"/>
      </w:pPr>
      <w:rPr>
        <w:rFonts w:hint="default"/>
        <w:lang w:val="pt-PT" w:eastAsia="en-US" w:bidi="ar-SA"/>
      </w:rPr>
    </w:lvl>
    <w:lvl w:ilvl="5">
      <w:start w:val="0"/>
      <w:numFmt w:val="bullet"/>
      <w:lvlText w:val="•"/>
      <w:lvlJc w:val="left"/>
      <w:pPr>
        <w:ind w:left="720" w:hanging="650"/>
      </w:pPr>
      <w:rPr>
        <w:rFonts w:hint="default"/>
        <w:lang w:val="pt-PT" w:eastAsia="en-US" w:bidi="ar-SA"/>
      </w:rPr>
    </w:lvl>
    <w:lvl w:ilvl="6">
      <w:start w:val="0"/>
      <w:numFmt w:val="bullet"/>
      <w:lvlText w:val="•"/>
      <w:lvlJc w:val="left"/>
      <w:pPr>
        <w:ind w:left="740" w:hanging="650"/>
      </w:pPr>
      <w:rPr>
        <w:rFonts w:hint="default"/>
        <w:lang w:val="pt-PT" w:eastAsia="en-US" w:bidi="ar-SA"/>
      </w:rPr>
    </w:lvl>
    <w:lvl w:ilvl="7">
      <w:start w:val="0"/>
      <w:numFmt w:val="bullet"/>
      <w:lvlText w:val="•"/>
      <w:lvlJc w:val="left"/>
      <w:pPr>
        <w:ind w:left="820" w:hanging="650"/>
      </w:pPr>
      <w:rPr>
        <w:rFonts w:hint="default"/>
        <w:lang w:val="pt-PT" w:eastAsia="en-US" w:bidi="ar-SA"/>
      </w:rPr>
    </w:lvl>
    <w:lvl w:ilvl="8">
      <w:start w:val="0"/>
      <w:numFmt w:val="bullet"/>
      <w:lvlText w:val="•"/>
      <w:lvlJc w:val="left"/>
      <w:pPr>
        <w:ind w:left="880" w:hanging="650"/>
      </w:pPr>
      <w:rPr>
        <w:rFonts w:hint="default"/>
        <w:lang w:val="pt-PT" w:eastAsia="en-US" w:bidi="ar-SA"/>
      </w:rPr>
    </w:lvl>
  </w:abstract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05"/>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305"/>
      <w:outlineLvl w:val="2"/>
    </w:pPr>
    <w:rPr>
      <w:rFonts w:ascii="Times New Roman" w:hAnsi="Times New Roman" w:eastAsia="Times New Roman" w:cs="Times New Roman"/>
      <w:b/>
      <w:bCs/>
      <w:sz w:val="19"/>
      <w:szCs w:val="19"/>
      <w:lang w:val="pt-PT" w:eastAsia="en-US" w:bidi="ar-SA"/>
    </w:rPr>
  </w:style>
  <w:style w:styleId="Heading3" w:type="paragraph">
    <w:name w:val="Heading 3"/>
    <w:basedOn w:val="Normal"/>
    <w:uiPriority w:val="1"/>
    <w:qFormat/>
    <w:pPr>
      <w:ind w:left="305"/>
      <w:outlineLvl w:val="3"/>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spacing w:before="186"/>
      <w:ind w:left="305"/>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grafica@daf.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image" Target="media/image4.jpeg"/><Relationship Id="rId35" Type="http://schemas.openxmlformats.org/officeDocument/2006/relationships/hyperlink" Target="https://www.planalto.gov.br/ccivil_03/_ato2019-2022/2021/lei/l14133.htm#%3A~%3Atext%3DCAP%C3%8DTULO%20VI%2Cpelo%20Poder%20Executivo%20federal" TargetMode="External"/><Relationship Id="rId36" Type="http://schemas.openxmlformats.org/officeDocument/2006/relationships/hyperlink" Target="https://www.planalto.gov.br/ccivil_03/_ato2019-2022/2021/lei/l14133.htm#%3A~%3Atext%3DArt.%2062.%20A%2CIV%20%2D%20econ%C3%B4mico%2Dfinanceira" TargetMode="External"/><Relationship Id="rId37" Type="http://schemas.openxmlformats.org/officeDocument/2006/relationships/hyperlink" Target="https://www.planalto.gov.br/ccivil_03/_ato2019-2022/2021/lei/l14133.htm#%3A~%3Atext%3DArt.%2066.%20A%20habilita%C3%A7%C3%A3o%20jur%C3%ADdica%20visa%20a%20demonstrar%20a%20capacidade%20de%20o%20licitante%20exercer%20direitos%20e%20assumir%20obriga%C3%A7%C3%B5es%2C%20e%20a%20documenta%C3%A7%C3%A3o%20a%20ser%20apresentada%20por%20ele%20limita%2Dse%20%C3%A0%20comprova%C3%A7%C3%A3o%20de%20exist%C3%AAncia%20jur%C3%ADdica%20da%20pessoa%20e%2C%20quando%20cab%C3%ADvel%2C%20de%20autoriza%C3%A7%C3%A3o%20para%20o%20exerc%C3%ADcio%20da%20atividade%20a%20ser%20contratada" TargetMode="External"/><Relationship Id="rId38" Type="http://schemas.openxmlformats.org/officeDocument/2006/relationships/hyperlink" Target="https://www.planalto.gov.br/ccivil_03/_ato2019-2022/2021/lei/l14133.htm#%3A~%3Atext%3DArt.%2067.%20A%2Cobjeto%20da%20licita%C3%A7%C3%A3o" TargetMode="External"/><Relationship Id="rId39" Type="http://schemas.openxmlformats.org/officeDocument/2006/relationships/hyperlink" Target="https://www.planalto.gov.br/ccivil_03/_ato2019-2022/2021/lei/l14133.htm#%3A~%3Atext%3DArt.%2069.%20A%2C2%20(dois)%20anos" TargetMode="External"/><Relationship Id="rId40" Type="http://schemas.openxmlformats.org/officeDocument/2006/relationships/hyperlink" Target="https://www.planalto.gov.br/ccivil_03/_ato2019-2022/2021/lei/l14133.htm#%3A~%3Atext%3DArt.%2070.%20A%2CPoder%20Executivo%20federal" TargetMode="External"/><Relationship Id="rId41" Type="http://schemas.openxmlformats.org/officeDocument/2006/relationships/hyperlink" Target="https://www.compras.rj.gov.br/PreFornecedor/primeiraEtapa.action"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SEI-260006/046642/2025</dc:title>
  <dcterms:created xsi:type="dcterms:W3CDTF">2025-12-10T12:10:42Z</dcterms:created>
  <dcterms:modified xsi:type="dcterms:W3CDTF">2025-12-10T12:10:42Z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2025-12-10T00:00:00Z</vt:filetime>
  </property>
  <property fmtid="{D5CDD505-2E9C-101B-9397-08002B2CF9AE}" pid="5" name="Producer">
    <vt:lpwstr>Skia/PDF m142</vt:lpwstr>
  </property>
</Properties>
</file>