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260007/000692/2026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15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145/2026</w:t>
      </w:r>
    </w:p>
    <w:p>
      <w:pPr>
        <w:pStyle w:val="BodyText"/>
        <w:spacing w:before="0"/>
        <w:ind w:left="0"/>
        <w:rPr>
          <w:b/>
          <w:sz w:val="26"/>
        </w:rPr>
      </w:pPr>
    </w:p>
    <w:p>
      <w:pPr>
        <w:pStyle w:val="BodyText"/>
        <w:spacing w:before="6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pPr>
      <w:r>
        <w:rPr/>
        <w:t>OBJETO:</w:t>
      </w:r>
      <w:r>
        <w:rPr>
          <w:spacing w:val="56"/>
          <w:w w:val="150"/>
        </w:rPr>
        <w:t> </w:t>
      </w:r>
      <w:r>
        <w:rPr/>
        <w:t>AQUISIÇÃO</w:t>
      </w:r>
      <w:r>
        <w:rPr>
          <w:spacing w:val="69"/>
          <w:w w:val="150"/>
        </w:rPr>
        <w:t> </w:t>
      </w:r>
      <w:r>
        <w:rPr/>
        <w:t>DE</w:t>
      </w:r>
      <w:r>
        <w:rPr>
          <w:spacing w:val="68"/>
          <w:w w:val="150"/>
        </w:rPr>
        <w:t> </w:t>
      </w:r>
      <w:r>
        <w:rPr/>
        <w:t>MATERIAL</w:t>
      </w:r>
      <w:r>
        <w:rPr>
          <w:spacing w:val="57"/>
          <w:w w:val="150"/>
        </w:rPr>
        <w:t> </w:t>
      </w:r>
      <w:r>
        <w:rPr/>
        <w:t>HOSPITALAR</w:t>
      </w:r>
      <w:r>
        <w:rPr>
          <w:spacing w:val="69"/>
          <w:w w:val="150"/>
        </w:rPr>
        <w:t> </w:t>
      </w:r>
      <w:r>
        <w:rPr/>
        <w:t>(ALGODÃO,</w:t>
      </w:r>
      <w:r>
        <w:rPr>
          <w:spacing w:val="68"/>
          <w:w w:val="150"/>
        </w:rPr>
        <w:t> </w:t>
      </w:r>
      <w:r>
        <w:rPr/>
        <w:t>ETC)</w:t>
      </w:r>
      <w:r>
        <w:rPr>
          <w:spacing w:val="69"/>
          <w:w w:val="150"/>
        </w:rPr>
        <w:t> </w:t>
      </w:r>
      <w:r>
        <w:rPr/>
        <w:t>PARA</w:t>
      </w:r>
      <w:r>
        <w:rPr>
          <w:spacing w:val="57"/>
          <w:w w:val="150"/>
        </w:rPr>
        <w:t> </w:t>
      </w:r>
      <w:r>
        <w:rPr/>
        <w:t>O</w:t>
      </w:r>
      <w:r>
        <w:rPr>
          <w:spacing w:val="68"/>
          <w:w w:val="150"/>
        </w:rPr>
        <w:t> </w:t>
      </w:r>
      <w:r>
        <w:rPr/>
        <w:t>HOSPITAL</w:t>
      </w:r>
      <w:r>
        <w:rPr>
          <w:spacing w:val="57"/>
          <w:w w:val="150"/>
        </w:rPr>
        <w:t> </w:t>
      </w:r>
      <w:r>
        <w:rPr/>
        <w:t>UNIVERSITÁRIO</w:t>
      </w:r>
      <w:r>
        <w:rPr>
          <w:spacing w:val="69"/>
          <w:w w:val="150"/>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228"/>
        <w:ind w:left="0"/>
        <w:rPr>
          <w:b/>
        </w:rPr>
      </w:pPr>
    </w:p>
    <w:p>
      <w:pPr>
        <w:pStyle w:val="Heading1"/>
        <w:ind w:left="449"/>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148.237,00 (c</w:t>
      </w:r>
      <w:r>
        <w:rPr>
          <w:b/>
          <w:color w:val="333333"/>
          <w:sz w:val="24"/>
        </w:rPr>
        <w:t>ento</w:t>
      </w:r>
      <w:r>
        <w:rPr>
          <w:b/>
          <w:color w:val="333333"/>
          <w:spacing w:val="-1"/>
          <w:sz w:val="24"/>
        </w:rPr>
        <w:t> </w:t>
      </w:r>
      <w:r>
        <w:rPr>
          <w:b/>
          <w:color w:val="333333"/>
          <w:sz w:val="24"/>
        </w:rPr>
        <w:t>e quarenta e</w:t>
      </w:r>
      <w:r>
        <w:rPr>
          <w:b/>
          <w:color w:val="333333"/>
          <w:spacing w:val="-1"/>
          <w:sz w:val="24"/>
        </w:rPr>
        <w:t> </w:t>
      </w:r>
      <w:r>
        <w:rPr>
          <w:b/>
          <w:color w:val="333333"/>
          <w:sz w:val="24"/>
        </w:rPr>
        <w:t>oito mil e</w:t>
      </w:r>
      <w:r>
        <w:rPr>
          <w:b/>
          <w:color w:val="333333"/>
          <w:spacing w:val="-1"/>
          <w:sz w:val="24"/>
        </w:rPr>
        <w:t> </w:t>
      </w:r>
      <w:r>
        <w:rPr>
          <w:b/>
          <w:color w:val="333333"/>
          <w:sz w:val="24"/>
        </w:rPr>
        <w:t>duzentos e trinta</w:t>
      </w:r>
      <w:r>
        <w:rPr>
          <w:b/>
          <w:color w:val="333333"/>
          <w:spacing w:val="-1"/>
          <w:sz w:val="24"/>
        </w:rPr>
        <w:t> </w:t>
      </w:r>
      <w:r>
        <w:rPr>
          <w:b/>
          <w:color w:val="333333"/>
          <w:sz w:val="24"/>
        </w:rPr>
        <w:t>e sete </w:t>
      </w:r>
      <w:r>
        <w:rPr>
          <w:b/>
          <w:color w:val="333333"/>
          <w:spacing w:val="-2"/>
          <w:sz w:val="24"/>
        </w:rPr>
        <w:t>reais</w:t>
      </w:r>
      <w:r>
        <w:rPr>
          <w:b/>
          <w:spacing w:val="-2"/>
          <w:sz w:val="24"/>
        </w:rPr>
        <w:t>).</w:t>
      </w:r>
    </w:p>
    <w:p>
      <w:pPr>
        <w:pStyle w:val="BodyText"/>
        <w:spacing w:before="228"/>
        <w:ind w:left="0"/>
        <w:rPr>
          <w:b/>
        </w:rPr>
      </w:pPr>
    </w:p>
    <w:p>
      <w:pPr>
        <w:pStyle w:val="Heading1"/>
        <w:ind w:left="449"/>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09/04/2026 às 10h (horário de </w:t>
      </w:r>
      <w:r>
        <w:rPr>
          <w:b/>
          <w:spacing w:val="-2"/>
          <w:sz w:val="24"/>
        </w:rPr>
        <w:t>Brasília)</w:t>
      </w:r>
    </w:p>
    <w:p>
      <w:pPr>
        <w:pStyle w:val="BodyText"/>
        <w:spacing w:before="228"/>
        <w:ind w:left="0"/>
        <w:rPr>
          <w:b/>
        </w:rPr>
      </w:pPr>
    </w:p>
    <w:p>
      <w:pPr>
        <w:pStyle w:val="Heading1"/>
        <w:ind w:left="449"/>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83"/>
        <w:ind w:left="0"/>
        <w:rPr>
          <w:b/>
        </w:rPr>
      </w:pPr>
    </w:p>
    <w:p>
      <w:pPr>
        <w:pStyle w:val="Title"/>
        <w:spacing w:line="446"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145/2026</w:t>
      </w:r>
    </w:p>
    <w:p>
      <w:pPr>
        <w:pStyle w:val="BodyText"/>
        <w:spacing w:before="27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SEI-260007/000692/2026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32"/>
        <w:ind w:left="0"/>
      </w:pPr>
    </w:p>
    <w:p>
      <w:pPr>
        <w:pStyle w:val="ListParagraph"/>
        <w:numPr>
          <w:ilvl w:val="1"/>
          <w:numId w:val="1"/>
        </w:numPr>
        <w:tabs>
          <w:tab w:pos="1222" w:val="left" w:leader="none"/>
        </w:tabs>
        <w:spacing w:line="235" w:lineRule="auto" w:before="0" w:after="0"/>
        <w:ind w:left="449" w:right="432" w:firstLine="0"/>
        <w:jc w:val="left"/>
        <w:rPr>
          <w:sz w:val="24"/>
        </w:rPr>
      </w:pPr>
      <w:r>
        <w:rPr>
          <w:sz w:val="24"/>
        </w:rPr>
        <w:t>O</w:t>
      </w:r>
      <w:r>
        <w:rPr>
          <w:spacing w:val="70"/>
          <w:sz w:val="24"/>
        </w:rPr>
        <w:t> </w:t>
      </w:r>
      <w:r>
        <w:rPr>
          <w:sz w:val="24"/>
        </w:rPr>
        <w:t>objeto</w:t>
      </w:r>
      <w:r>
        <w:rPr>
          <w:spacing w:val="70"/>
          <w:sz w:val="24"/>
        </w:rPr>
        <w:t> </w:t>
      </w:r>
      <w:r>
        <w:rPr>
          <w:sz w:val="24"/>
        </w:rPr>
        <w:t>da</w:t>
      </w:r>
      <w:r>
        <w:rPr>
          <w:spacing w:val="70"/>
          <w:sz w:val="24"/>
        </w:rPr>
        <w:t> </w:t>
      </w:r>
      <w:r>
        <w:rPr>
          <w:sz w:val="24"/>
        </w:rPr>
        <w:t>presente</w:t>
      </w:r>
      <w:r>
        <w:rPr>
          <w:spacing w:val="70"/>
          <w:sz w:val="24"/>
        </w:rPr>
        <w:t> </w:t>
      </w:r>
      <w:r>
        <w:rPr>
          <w:sz w:val="24"/>
        </w:rPr>
        <w:t>licitação</w:t>
      </w:r>
      <w:r>
        <w:rPr>
          <w:spacing w:val="70"/>
          <w:sz w:val="24"/>
        </w:rPr>
        <w:t> </w:t>
      </w:r>
      <w:r>
        <w:rPr>
          <w:sz w:val="24"/>
        </w:rPr>
        <w:t>é</w:t>
      </w:r>
      <w:r>
        <w:rPr>
          <w:spacing w:val="70"/>
          <w:sz w:val="24"/>
        </w:rPr>
        <w:t> </w:t>
      </w:r>
      <w:r>
        <w:rPr>
          <w:sz w:val="24"/>
        </w:rPr>
        <w:t>a</w:t>
      </w:r>
      <w:r>
        <w:rPr>
          <w:spacing w:val="70"/>
          <w:sz w:val="24"/>
        </w:rPr>
        <w:t> </w:t>
      </w:r>
      <w:r>
        <w:rPr>
          <w:b/>
          <w:sz w:val="24"/>
        </w:rPr>
        <w:t>AQUISIÇÃO</w:t>
      </w:r>
      <w:r>
        <w:rPr>
          <w:b/>
          <w:spacing w:val="70"/>
          <w:sz w:val="24"/>
        </w:rPr>
        <w:t> </w:t>
      </w:r>
      <w:r>
        <w:rPr>
          <w:b/>
          <w:sz w:val="24"/>
        </w:rPr>
        <w:t>DE</w:t>
      </w:r>
      <w:r>
        <w:rPr>
          <w:b/>
          <w:spacing w:val="70"/>
          <w:sz w:val="24"/>
        </w:rPr>
        <w:t> </w:t>
      </w:r>
      <w:r>
        <w:rPr>
          <w:b/>
          <w:sz w:val="24"/>
        </w:rPr>
        <w:t>MATERIAL</w:t>
      </w:r>
      <w:r>
        <w:rPr>
          <w:b/>
          <w:spacing w:val="40"/>
          <w:sz w:val="24"/>
        </w:rPr>
        <w:t> </w:t>
      </w:r>
      <w:r>
        <w:rPr>
          <w:b/>
          <w:sz w:val="24"/>
        </w:rPr>
        <w:t>HOSPITALAR</w:t>
      </w:r>
      <w:r>
        <w:rPr>
          <w:b/>
          <w:spacing w:val="70"/>
          <w:sz w:val="24"/>
        </w:rPr>
        <w:t> </w:t>
      </w:r>
      <w:r>
        <w:rPr>
          <w:b/>
          <w:sz w:val="24"/>
        </w:rPr>
        <w:t>(ALGODÃO,</w:t>
      </w:r>
      <w:r>
        <w:rPr>
          <w:b/>
          <w:spacing w:val="70"/>
          <w:sz w:val="24"/>
        </w:rPr>
        <w:t> </w:t>
      </w:r>
      <w:r>
        <w:rPr>
          <w:b/>
          <w:sz w:val="24"/>
        </w:rPr>
        <w:t>ETC)</w:t>
      </w:r>
      <w:r>
        <w:rPr>
          <w:b/>
          <w:spacing w:val="70"/>
          <w:sz w:val="24"/>
        </w:rPr>
        <w:t> </w:t>
      </w:r>
      <w:r>
        <w:rPr>
          <w:b/>
          <w:sz w:val="24"/>
        </w:rPr>
        <w:t>PARA</w:t>
      </w:r>
      <w:r>
        <w:rPr>
          <w:b/>
          <w:spacing w:val="40"/>
          <w:sz w:val="24"/>
        </w:rPr>
        <w:t> </w:t>
      </w:r>
      <w:r>
        <w:rPr>
          <w:b/>
          <w:sz w:val="24"/>
        </w:rPr>
        <w:t>O</w:t>
      </w:r>
      <w:r>
        <w:rPr>
          <w:b/>
          <w:spacing w:val="7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
        <w:ind w:left="0"/>
        <w:rPr>
          <w:sz w:val="20"/>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30"/>
        <w:gridCol w:w="1755"/>
      </w:tblGrid>
      <w:tr>
        <w:trPr>
          <w:trHeight w:val="1079" w:hRule="atLeast"/>
        </w:trPr>
        <w:tc>
          <w:tcPr>
            <w:tcW w:w="870" w:type="dxa"/>
          </w:tcPr>
          <w:p>
            <w:pPr>
              <w:pStyle w:val="TableParagraph"/>
              <w:spacing w:before="114"/>
              <w:rPr>
                <w:sz w:val="24"/>
              </w:rPr>
            </w:pPr>
          </w:p>
          <w:p>
            <w:pPr>
              <w:pStyle w:val="TableParagraph"/>
              <w:spacing w:before="1"/>
              <w:ind w:left="17"/>
              <w:jc w:val="center"/>
              <w:rPr>
                <w:b/>
                <w:sz w:val="24"/>
              </w:rPr>
            </w:pPr>
            <w:r>
              <w:rPr>
                <w:b/>
                <w:spacing w:val="-4"/>
                <w:sz w:val="24"/>
              </w:rPr>
              <w:t>ITEM</w:t>
            </w:r>
          </w:p>
        </w:tc>
        <w:tc>
          <w:tcPr>
            <w:tcW w:w="2550" w:type="dxa"/>
          </w:tcPr>
          <w:p>
            <w:pPr>
              <w:pStyle w:val="TableParagraph"/>
              <w:spacing w:line="235" w:lineRule="auto" w:before="260"/>
              <w:ind w:left="282" w:firstLine="240"/>
              <w:rPr>
                <w:b/>
                <w:sz w:val="24"/>
              </w:rPr>
            </w:pPr>
            <w:r>
              <w:rPr>
                <w:b/>
                <w:spacing w:val="-2"/>
                <w:sz w:val="24"/>
              </w:rPr>
              <w:t>DESCRIÇÃO/ ESPECIFICAÇÃO</w:t>
            </w:r>
          </w:p>
        </w:tc>
        <w:tc>
          <w:tcPr>
            <w:tcW w:w="945" w:type="dxa"/>
          </w:tcPr>
          <w:p>
            <w:pPr>
              <w:pStyle w:val="TableParagraph"/>
              <w:spacing w:line="235" w:lineRule="auto" w:before="125"/>
              <w:ind w:left="338" w:right="158" w:hanging="164"/>
              <w:rPr>
                <w:b/>
                <w:sz w:val="24"/>
              </w:rPr>
            </w:pPr>
            <w:r>
              <w:rPr>
                <w:b/>
                <w:spacing w:val="-4"/>
                <w:sz w:val="24"/>
              </w:rPr>
              <w:t>CÓD. </w:t>
            </w:r>
            <w:r>
              <w:rPr>
                <w:b/>
                <w:spacing w:val="-6"/>
                <w:sz w:val="24"/>
              </w:rPr>
              <w:t>ID</w:t>
            </w:r>
          </w:p>
          <w:p>
            <w:pPr>
              <w:pStyle w:val="TableParagraph"/>
              <w:spacing w:line="271" w:lineRule="exact"/>
              <w:ind w:left="17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0"/>
              <w:jc w:val="center"/>
              <w:rPr>
                <w:b/>
                <w:sz w:val="24"/>
              </w:rPr>
            </w:pPr>
            <w:r>
              <w:rPr>
                <w:b/>
                <w:spacing w:val="-2"/>
                <w:sz w:val="24"/>
              </w:rPr>
              <w:t>QUANT.</w:t>
            </w:r>
          </w:p>
        </w:tc>
        <w:tc>
          <w:tcPr>
            <w:tcW w:w="1530" w:type="dxa"/>
          </w:tcPr>
          <w:p>
            <w:pPr>
              <w:pStyle w:val="TableParagraph"/>
              <w:spacing w:line="235" w:lineRule="auto"/>
              <w:ind w:left="19"/>
              <w:jc w:val="center"/>
              <w:rPr>
                <w:b/>
                <w:sz w:val="24"/>
              </w:rPr>
            </w:pPr>
            <w:r>
              <w:rPr>
                <w:b/>
                <w:spacing w:val="-2"/>
                <w:sz w:val="24"/>
              </w:rPr>
              <w:t>PREÇO ESTIMADO UNITÁRIO</w:t>
            </w:r>
          </w:p>
          <w:p>
            <w:pPr>
              <w:pStyle w:val="TableParagraph"/>
              <w:spacing w:line="258" w:lineRule="exact"/>
              <w:ind w:left="19" w:right="2"/>
              <w:jc w:val="center"/>
              <w:rPr>
                <w:b/>
                <w:sz w:val="24"/>
              </w:rPr>
            </w:pPr>
            <w:r>
              <w:rPr>
                <w:b/>
                <w:sz w:val="24"/>
              </w:rPr>
              <w:t>DO </w:t>
            </w:r>
            <w:r>
              <w:rPr>
                <w:b/>
                <w:spacing w:val="-4"/>
                <w:sz w:val="24"/>
              </w:rPr>
              <w:t>ITEM</w:t>
            </w:r>
          </w:p>
        </w:tc>
        <w:tc>
          <w:tcPr>
            <w:tcW w:w="1755" w:type="dxa"/>
          </w:tcPr>
          <w:p>
            <w:pPr>
              <w:pStyle w:val="TableParagraph"/>
              <w:spacing w:line="235" w:lineRule="auto" w:before="260"/>
              <w:ind w:left="193" w:right="169" w:firstLine="69"/>
              <w:rPr>
                <w:b/>
                <w:sz w:val="24"/>
              </w:rPr>
            </w:pPr>
            <w:r>
              <w:rPr>
                <w:b/>
                <w:sz w:val="24"/>
              </w:rPr>
              <w:t>LOCAL</w:t>
            </w:r>
            <w:r>
              <w:rPr>
                <w:b/>
                <w:spacing w:val="-9"/>
                <w:sz w:val="24"/>
              </w:rPr>
              <w:t> </w:t>
            </w:r>
            <w:r>
              <w:rPr>
                <w:b/>
                <w:sz w:val="24"/>
              </w:rPr>
              <w:t>DE </w:t>
            </w:r>
            <w:r>
              <w:rPr>
                <w:b/>
                <w:spacing w:val="-2"/>
                <w:sz w:val="24"/>
              </w:rPr>
              <w:t>EXECUÇÃO</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
              <w:jc w:val="center"/>
              <w:rPr>
                <w:sz w:val="24"/>
              </w:rPr>
            </w:pPr>
            <w:r>
              <w:rPr>
                <w:spacing w:val="-10"/>
                <w:sz w:val="24"/>
              </w:rPr>
              <w:t>1</w:t>
            </w:r>
          </w:p>
        </w:tc>
        <w:tc>
          <w:tcPr>
            <w:tcW w:w="2550" w:type="dxa"/>
          </w:tcPr>
          <w:p>
            <w:pPr>
              <w:pStyle w:val="TableParagraph"/>
              <w:spacing w:line="273" w:lineRule="exact" w:before="121"/>
              <w:ind w:left="116"/>
              <w:jc w:val="both"/>
              <w:rPr>
                <w:sz w:val="24"/>
              </w:rPr>
            </w:pPr>
            <w:r>
              <w:rPr>
                <w:sz w:val="24"/>
              </w:rPr>
              <w:t>Algodão</w:t>
            </w:r>
            <w:r>
              <w:rPr>
                <w:spacing w:val="58"/>
                <w:w w:val="150"/>
                <w:sz w:val="24"/>
              </w:rPr>
              <w:t>    </w:t>
            </w:r>
            <w:r>
              <w:rPr>
                <w:spacing w:val="-2"/>
                <w:sz w:val="24"/>
              </w:rPr>
              <w:t>hidrófilo,</w:t>
            </w:r>
          </w:p>
          <w:p>
            <w:pPr>
              <w:pStyle w:val="TableParagraph"/>
              <w:tabs>
                <w:tab w:pos="1615" w:val="left" w:leader="none"/>
              </w:tabs>
              <w:spacing w:line="270" w:lineRule="exact"/>
              <w:ind w:left="116"/>
              <w:jc w:val="both"/>
              <w:rPr>
                <w:sz w:val="24"/>
              </w:rPr>
            </w:pPr>
            <w:r>
              <w:rPr>
                <w:spacing w:val="-4"/>
                <w:sz w:val="24"/>
              </w:rPr>
              <w:t>100%</w:t>
            </w:r>
            <w:r>
              <w:rPr>
                <w:sz w:val="24"/>
              </w:rPr>
              <w:tab/>
            </w:r>
            <w:r>
              <w:rPr>
                <w:spacing w:val="-2"/>
                <w:sz w:val="24"/>
              </w:rPr>
              <w:t>algodão,</w:t>
            </w:r>
          </w:p>
          <w:p>
            <w:pPr>
              <w:pStyle w:val="TableParagraph"/>
              <w:tabs>
                <w:tab w:pos="1628" w:val="left" w:leader="none"/>
              </w:tabs>
              <w:spacing w:line="235" w:lineRule="auto" w:before="1"/>
              <w:ind w:left="116" w:right="97"/>
              <w:jc w:val="both"/>
              <w:rPr>
                <w:sz w:val="24"/>
              </w:rPr>
            </w:pPr>
            <w:r>
              <w:rPr>
                <w:spacing w:val="-2"/>
                <w:sz w:val="24"/>
              </w:rPr>
              <w:t>alvejado,</w:t>
            </w:r>
            <w:r>
              <w:rPr>
                <w:sz w:val="24"/>
              </w:rPr>
              <w:tab/>
            </w:r>
            <w:r>
              <w:rPr>
                <w:spacing w:val="-2"/>
                <w:sz w:val="24"/>
              </w:rPr>
              <w:t>inodoro, </w:t>
            </w:r>
            <w:r>
              <w:rPr>
                <w:sz w:val="24"/>
              </w:rPr>
              <w:t>isento de amido, em camadas sobrepostas e uniformes, macio, boa absorção, cor branca, envolvido em papel resistente. Pacote com </w:t>
            </w:r>
            <w:r>
              <w:rPr>
                <w:spacing w:val="-2"/>
                <w:sz w:val="24"/>
              </w:rPr>
              <w:t>500g.</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1"/>
              <w:rPr>
                <w:sz w:val="24"/>
              </w:rPr>
            </w:pPr>
            <w:r>
              <w:rPr>
                <w:spacing w:val="-2"/>
                <w:sz w:val="24"/>
              </w:rPr>
              <w:t>70046</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359"/>
              <w:rPr>
                <w:sz w:val="24"/>
              </w:rPr>
            </w:pPr>
            <w:r>
              <w:rPr>
                <w:spacing w:val="-2"/>
                <w:sz w:val="24"/>
              </w:rPr>
              <w:t>pacote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jc w:val="center"/>
              <w:rPr>
                <w:sz w:val="24"/>
              </w:rPr>
            </w:pPr>
            <w:r>
              <w:rPr>
                <w:spacing w:val="-2"/>
                <w:sz w:val="24"/>
              </w:rPr>
              <w:t>5.350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376"/>
              <w:rPr>
                <w:sz w:val="24"/>
              </w:rPr>
            </w:pPr>
            <w:r>
              <w:rPr>
                <w:spacing w:val="-2"/>
                <w:sz w:val="24"/>
              </w:rPr>
              <w:t>16,8600</w:t>
            </w:r>
          </w:p>
        </w:tc>
        <w:tc>
          <w:tcPr>
            <w:tcW w:w="1755" w:type="dxa"/>
          </w:tcPr>
          <w:p>
            <w:pPr>
              <w:pStyle w:val="TableParagraph"/>
              <w:spacing w:line="235" w:lineRule="auto"/>
              <w:ind w:left="120" w:right="201"/>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20"/>
              <w:rPr>
                <w:sz w:val="24"/>
              </w:rPr>
            </w:pPr>
            <w:r>
              <w:rPr>
                <w:spacing w:val="-4"/>
                <w:sz w:val="24"/>
              </w:rPr>
              <w:t>030.</w:t>
            </w:r>
          </w:p>
        </w:tc>
      </w:tr>
    </w:tbl>
    <w:p>
      <w:pPr>
        <w:pStyle w:val="TableParagraph"/>
        <w:spacing w:after="0" w:line="255" w:lineRule="exact"/>
        <w:rPr>
          <w:sz w:val="24"/>
        </w:rPr>
        <w:sectPr>
          <w:type w:val="continuous"/>
          <w:pgSz w:w="15840" w:h="24480"/>
          <w:pgMar w:top="740" w:bottom="280" w:left="360" w:right="360"/>
        </w:sectPr>
      </w:pPr>
    </w:p>
    <w:p>
      <w:pPr>
        <w:pStyle w:val="BodyText"/>
        <w:spacing w:before="7"/>
        <w:ind w:left="0"/>
        <w:rPr>
          <w:sz w:val="2"/>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2550"/>
        <w:gridCol w:w="945"/>
        <w:gridCol w:w="1350"/>
        <w:gridCol w:w="1140"/>
        <w:gridCol w:w="1530"/>
        <w:gridCol w:w="1755"/>
      </w:tblGrid>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
              <w:jc w:val="center"/>
              <w:rPr>
                <w:sz w:val="24"/>
              </w:rPr>
            </w:pPr>
            <w:r>
              <w:rPr>
                <w:spacing w:val="-10"/>
                <w:sz w:val="24"/>
              </w:rPr>
              <w:t>2</w:t>
            </w:r>
          </w:p>
        </w:tc>
        <w:tc>
          <w:tcPr>
            <w:tcW w:w="2550" w:type="dxa"/>
          </w:tcPr>
          <w:p>
            <w:pPr>
              <w:pStyle w:val="TableParagraph"/>
              <w:tabs>
                <w:tab w:pos="1628" w:val="left" w:leader="none"/>
                <w:tab w:pos="2021" w:val="left" w:leader="none"/>
              </w:tabs>
              <w:spacing w:line="235" w:lineRule="auto" w:before="260"/>
              <w:ind w:left="116" w:right="97"/>
              <w:jc w:val="both"/>
              <w:rPr>
                <w:sz w:val="24"/>
              </w:rPr>
            </w:pPr>
            <w:r>
              <w:rPr>
                <w:sz w:val="24"/>
              </w:rPr>
              <w:t>Algodão hidrófilo </w:t>
            </w:r>
            <w:r>
              <w:rPr>
                <w:sz w:val="24"/>
              </w:rPr>
              <w:t>em bola, 100% algodão, </w:t>
            </w:r>
            <w:r>
              <w:rPr>
                <w:spacing w:val="-2"/>
                <w:sz w:val="24"/>
              </w:rPr>
              <w:t>alvejado,</w:t>
            </w:r>
            <w:r>
              <w:rPr>
                <w:sz w:val="24"/>
              </w:rPr>
              <w:tab/>
            </w:r>
            <w:r>
              <w:rPr>
                <w:spacing w:val="-2"/>
                <w:sz w:val="24"/>
              </w:rPr>
              <w:t>inodoro, </w:t>
            </w:r>
            <w:r>
              <w:rPr>
                <w:sz w:val="24"/>
              </w:rPr>
              <w:t>isento</w:t>
            </w:r>
            <w:r>
              <w:rPr>
                <w:spacing w:val="-2"/>
                <w:sz w:val="24"/>
              </w:rPr>
              <w:t> </w:t>
            </w:r>
            <w:r>
              <w:rPr>
                <w:sz w:val="24"/>
              </w:rPr>
              <w:t>de</w:t>
            </w:r>
            <w:r>
              <w:rPr>
                <w:spacing w:val="-2"/>
                <w:sz w:val="24"/>
              </w:rPr>
              <w:t> </w:t>
            </w:r>
            <w:r>
              <w:rPr>
                <w:sz w:val="24"/>
              </w:rPr>
              <w:t>amido,</w:t>
            </w:r>
            <w:r>
              <w:rPr>
                <w:spacing w:val="-2"/>
                <w:sz w:val="24"/>
              </w:rPr>
              <w:t> </w:t>
            </w:r>
            <w:r>
              <w:rPr>
                <w:sz w:val="24"/>
              </w:rPr>
              <w:t>macio, boa absorção, cor branca, acondicionado em saco plástico.</w:t>
            </w:r>
            <w:r>
              <w:rPr>
                <w:spacing w:val="40"/>
                <w:sz w:val="24"/>
              </w:rPr>
              <w:t> </w:t>
            </w:r>
            <w:r>
              <w:rPr>
                <w:spacing w:val="-2"/>
                <w:sz w:val="24"/>
              </w:rPr>
              <w:t>Pacote</w:t>
            </w:r>
            <w:r>
              <w:rPr>
                <w:sz w:val="24"/>
              </w:rPr>
              <w:tab/>
              <w:tab/>
            </w:r>
            <w:r>
              <w:rPr>
                <w:spacing w:val="-5"/>
                <w:sz w:val="24"/>
              </w:rPr>
              <w:t>com</w:t>
            </w:r>
          </w:p>
          <w:p>
            <w:pPr>
              <w:pStyle w:val="TableParagraph"/>
              <w:spacing w:line="268" w:lineRule="exact"/>
              <w:ind w:left="116"/>
              <w:jc w:val="both"/>
              <w:rPr>
                <w:sz w:val="24"/>
              </w:rPr>
            </w:pPr>
            <w:r>
              <w:rPr>
                <w:sz w:val="24"/>
              </w:rPr>
              <w:t>aproximadamente </w:t>
            </w:r>
            <w:r>
              <w:rPr>
                <w:spacing w:val="-4"/>
                <w:sz w:val="24"/>
              </w:rPr>
              <w:t>95g.</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3"/>
              <w:jc w:val="center"/>
              <w:rPr>
                <w:sz w:val="24"/>
              </w:rPr>
            </w:pPr>
            <w:r>
              <w:rPr>
                <w:spacing w:val="-2"/>
                <w:sz w:val="24"/>
              </w:rPr>
              <w:t>110876</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8" w:right="18"/>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jc w:val="center"/>
              <w:rPr>
                <w:sz w:val="24"/>
              </w:rPr>
            </w:pPr>
            <w:r>
              <w:rPr>
                <w:spacing w:val="-2"/>
                <w:sz w:val="24"/>
              </w:rPr>
              <w:t>5.500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9" w:right="2"/>
              <w:jc w:val="center"/>
              <w:rPr>
                <w:sz w:val="24"/>
              </w:rPr>
            </w:pPr>
            <w:r>
              <w:rPr>
                <w:spacing w:val="-2"/>
                <w:sz w:val="24"/>
              </w:rPr>
              <w:t>6,0700</w:t>
            </w:r>
          </w:p>
        </w:tc>
        <w:tc>
          <w:tcPr>
            <w:tcW w:w="1755" w:type="dxa"/>
          </w:tcPr>
          <w:p>
            <w:pPr>
              <w:pStyle w:val="TableParagraph"/>
              <w:spacing w:line="235" w:lineRule="auto"/>
              <w:ind w:left="120" w:right="201"/>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20"/>
              <w:rPr>
                <w:sz w:val="24"/>
              </w:rPr>
            </w:pPr>
            <w:r>
              <w:rPr>
                <w:spacing w:val="-4"/>
                <w:sz w:val="24"/>
              </w:rPr>
              <w:t>030.</w:t>
            </w:r>
          </w:p>
        </w:tc>
      </w:tr>
      <w:tr>
        <w:trPr>
          <w:trHeight w:val="296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7"/>
              <w:jc w:val="center"/>
              <w:rPr>
                <w:sz w:val="24"/>
              </w:rPr>
            </w:pPr>
            <w:r>
              <w:rPr>
                <w:spacing w:val="-10"/>
                <w:sz w:val="24"/>
              </w:rPr>
              <w:t>3</w:t>
            </w:r>
          </w:p>
        </w:tc>
        <w:tc>
          <w:tcPr>
            <w:tcW w:w="2550" w:type="dxa"/>
          </w:tcPr>
          <w:p>
            <w:pPr>
              <w:pStyle w:val="TableParagraph"/>
              <w:rPr>
                <w:sz w:val="24"/>
              </w:rPr>
            </w:pPr>
          </w:p>
          <w:p>
            <w:pPr>
              <w:pStyle w:val="TableParagraph"/>
              <w:spacing w:before="113"/>
              <w:rPr>
                <w:sz w:val="24"/>
              </w:rPr>
            </w:pPr>
          </w:p>
          <w:p>
            <w:pPr>
              <w:pStyle w:val="TableParagraph"/>
              <w:tabs>
                <w:tab w:pos="1842" w:val="left" w:leader="none"/>
              </w:tabs>
              <w:spacing w:line="235" w:lineRule="auto"/>
              <w:ind w:left="116" w:right="97"/>
              <w:jc w:val="both"/>
              <w:rPr>
                <w:sz w:val="24"/>
              </w:rPr>
            </w:pPr>
            <w:r>
              <w:rPr>
                <w:sz w:val="24"/>
              </w:rPr>
              <w:t>Sapatilha </w:t>
            </w:r>
            <w:r>
              <w:rPr>
                <w:sz w:val="24"/>
              </w:rPr>
              <w:t>cirúrgica descartável, em TNT (100% polipropileno), gramatura de 30g/m², </w:t>
            </w:r>
            <w:r>
              <w:rPr>
                <w:spacing w:val="-2"/>
                <w:sz w:val="24"/>
              </w:rPr>
              <w:t>tamanho</w:t>
            </w:r>
            <w:r>
              <w:rPr>
                <w:sz w:val="24"/>
              </w:rPr>
              <w:tab/>
            </w:r>
            <w:r>
              <w:rPr>
                <w:spacing w:val="-2"/>
                <w:sz w:val="24"/>
              </w:rPr>
              <w:t>único. </w:t>
            </w:r>
            <w:r>
              <w:rPr>
                <w:sz w:val="24"/>
              </w:rPr>
              <w:t>Fornecimento: par.</w:t>
            </w:r>
          </w:p>
        </w:tc>
        <w:tc>
          <w:tcPr>
            <w:tcW w:w="945"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3"/>
              <w:jc w:val="center"/>
              <w:rPr>
                <w:sz w:val="24"/>
              </w:rPr>
            </w:pPr>
            <w:r>
              <w:rPr>
                <w:spacing w:val="-2"/>
                <w:sz w:val="24"/>
              </w:rPr>
              <w:t>84199</w:t>
            </w:r>
          </w:p>
        </w:tc>
        <w:tc>
          <w:tcPr>
            <w:tcW w:w="135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28" w:right="18"/>
              <w:jc w:val="center"/>
              <w:rPr>
                <w:sz w:val="24"/>
              </w:rPr>
            </w:pPr>
            <w:r>
              <w:rPr>
                <w:spacing w:val="-5"/>
                <w:sz w:val="24"/>
              </w:rPr>
              <w:t>par</w:t>
            </w:r>
          </w:p>
        </w:tc>
        <w:tc>
          <w:tcPr>
            <w:tcW w:w="114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0"/>
              <w:jc w:val="center"/>
              <w:rPr>
                <w:sz w:val="24"/>
              </w:rPr>
            </w:pPr>
            <w:r>
              <w:rPr>
                <w:spacing w:val="-2"/>
                <w:sz w:val="24"/>
              </w:rPr>
              <w:t>91.300</w:t>
            </w:r>
          </w:p>
        </w:tc>
        <w:tc>
          <w:tcPr>
            <w:tcW w:w="1530" w:type="dxa"/>
          </w:tcPr>
          <w:p>
            <w:pPr>
              <w:pStyle w:val="TableParagraph"/>
              <w:rPr>
                <w:sz w:val="24"/>
              </w:rPr>
            </w:pPr>
          </w:p>
          <w:p>
            <w:pPr>
              <w:pStyle w:val="TableParagraph"/>
              <w:rPr>
                <w:sz w:val="24"/>
              </w:rPr>
            </w:pPr>
          </w:p>
          <w:p>
            <w:pPr>
              <w:pStyle w:val="TableParagraph"/>
              <w:rPr>
                <w:sz w:val="24"/>
              </w:rPr>
            </w:pPr>
          </w:p>
          <w:p>
            <w:pPr>
              <w:pStyle w:val="TableParagraph"/>
              <w:spacing w:before="232"/>
              <w:rPr>
                <w:sz w:val="24"/>
              </w:rPr>
            </w:pPr>
          </w:p>
          <w:p>
            <w:pPr>
              <w:pStyle w:val="TableParagraph"/>
              <w:ind w:left="19" w:right="2"/>
              <w:jc w:val="center"/>
              <w:rPr>
                <w:sz w:val="24"/>
              </w:rPr>
            </w:pPr>
            <w:r>
              <w:rPr>
                <w:spacing w:val="-2"/>
                <w:sz w:val="24"/>
              </w:rPr>
              <w:t>0,2700</w:t>
            </w:r>
          </w:p>
        </w:tc>
        <w:tc>
          <w:tcPr>
            <w:tcW w:w="1755" w:type="dxa"/>
          </w:tcPr>
          <w:p>
            <w:pPr>
              <w:pStyle w:val="TableParagraph"/>
              <w:spacing w:line="235" w:lineRule="auto"/>
              <w:ind w:left="120" w:right="201"/>
              <w:rPr>
                <w:sz w:val="24"/>
              </w:rPr>
            </w:pPr>
            <w:r>
              <w:rPr>
                <w:spacing w:val="-2"/>
                <w:sz w:val="24"/>
              </w:rPr>
              <w:t>Hospital Universitário </w:t>
            </w:r>
            <w:r>
              <w:rPr>
                <w:sz w:val="24"/>
              </w:rPr>
              <w:t>Pedro</w:t>
            </w:r>
            <w:r>
              <w:rPr>
                <w:spacing w:val="-15"/>
                <w:sz w:val="24"/>
              </w:rPr>
              <w:t> </w:t>
            </w:r>
            <w:r>
              <w:rPr>
                <w:sz w:val="24"/>
              </w:rPr>
              <w:t>Ernesto, situado na Boulevard 28 de Setembro, 77 – Vila Isabel, Rio de </w:t>
            </w:r>
            <w:r>
              <w:rPr>
                <w:spacing w:val="-2"/>
                <w:sz w:val="24"/>
              </w:rPr>
              <w:t>Janeiro/RJ, </w:t>
            </w:r>
            <w:r>
              <w:rPr>
                <w:sz w:val="24"/>
              </w:rPr>
              <w:t>CEP 20.551-</w:t>
            </w:r>
          </w:p>
          <w:p>
            <w:pPr>
              <w:pStyle w:val="TableParagraph"/>
              <w:spacing w:line="255" w:lineRule="exact"/>
              <w:ind w:left="120"/>
              <w:rPr>
                <w:sz w:val="24"/>
              </w:rPr>
            </w:pPr>
            <w:r>
              <w:rPr>
                <w:spacing w:val="-4"/>
                <w:sz w:val="24"/>
              </w:rPr>
              <w:t>030.</w:t>
            </w:r>
          </w:p>
        </w:tc>
      </w:tr>
    </w:tbl>
    <w:p>
      <w:pPr>
        <w:pStyle w:val="Heading1"/>
        <w:numPr>
          <w:ilvl w:val="0"/>
          <w:numId w:val="1"/>
        </w:numPr>
        <w:tabs>
          <w:tab w:pos="689" w:val="left" w:leader="none"/>
        </w:tabs>
        <w:spacing w:line="240" w:lineRule="auto" w:before="198"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2"/>
        </w:numPr>
        <w:tabs>
          <w:tab w:pos="88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6435536</wp:posOffset>
                </wp:positionH>
                <wp:positionV relativeFrom="paragraph">
                  <wp:posOffset>320705</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735138pt;margin-top:25.252417pt;width:2.053128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www.compras.r</w:t>
        </w:r>
        <w:r>
          <w:rPr>
            <w:color w:val="0000ED"/>
            <w:sz w:val="24"/>
          </w:rPr>
          <w:t>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spacing w:after="0" w:line="235" w:lineRule="auto"/>
        <w:jc w:val="both"/>
        <w:rPr>
          <w:sz w:val="24"/>
        </w:rPr>
        <w:sectPr>
          <w:pgSz w:w="15840" w:h="24480"/>
          <w:pgMar w:top="540" w:bottom="280" w:left="360" w:right="360"/>
        </w:sectPr>
      </w:pPr>
    </w:p>
    <w:p>
      <w:pPr>
        <w:pStyle w:val="ListParagraph"/>
        <w:numPr>
          <w:ilvl w:val="2"/>
          <w:numId w:val="3"/>
        </w:numPr>
        <w:tabs>
          <w:tab w:pos="1109" w:val="left" w:leader="none"/>
        </w:tabs>
        <w:spacing w:line="240" w:lineRule="auto" w:before="76"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4"/>
        </w:numPr>
        <w:tabs>
          <w:tab w:pos="809" w:val="left" w:leader="none"/>
        </w:tabs>
        <w:spacing w:line="240" w:lineRule="auto" w:before="1"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989" w:val="left" w:leader="none"/>
        </w:tabs>
        <w:spacing w:line="235" w:lineRule="auto" w:before="118" w:after="0"/>
        <w:ind w:left="449" w:right="433" w:firstLine="0"/>
        <w:jc w:val="both"/>
        <w:rPr>
          <w:sz w:val="24"/>
        </w:rPr>
      </w:pPr>
      <w:r>
        <w:rPr>
          <w:sz w:val="24"/>
        </w:rPr>
        <w:t>Os</w:t>
      </w:r>
      <w:r>
        <w:rPr>
          <w:spacing w:val="-1"/>
          <w:sz w:val="24"/>
        </w:rPr>
        <w:t> </w:t>
      </w:r>
      <w:r>
        <w:rPr>
          <w:sz w:val="24"/>
        </w:rPr>
        <w:t>licitantes</w:t>
      </w:r>
      <w:r>
        <w:rPr>
          <w:spacing w:val="-1"/>
          <w:sz w:val="24"/>
        </w:rPr>
        <w:t> </w:t>
      </w:r>
      <w:r>
        <w:rPr>
          <w:sz w:val="24"/>
        </w:rPr>
        <w:t>encaminharão,</w:t>
      </w:r>
      <w:r>
        <w:rPr>
          <w:spacing w:val="-1"/>
          <w:sz w:val="24"/>
        </w:rPr>
        <w:t> </w:t>
      </w:r>
      <w:r>
        <w:rPr>
          <w:sz w:val="24"/>
        </w:rPr>
        <w:t>na</w:t>
      </w:r>
      <w:r>
        <w:rPr>
          <w:spacing w:val="-1"/>
          <w:sz w:val="24"/>
        </w:rPr>
        <w:t> </w:t>
      </w:r>
      <w:r>
        <w:rPr>
          <w:sz w:val="24"/>
        </w:rPr>
        <w:t>forma</w:t>
      </w:r>
      <w:r>
        <w:rPr>
          <w:spacing w:val="-1"/>
          <w:sz w:val="24"/>
        </w:rPr>
        <w:t> </w:t>
      </w:r>
      <w:r>
        <w:rPr>
          <w:sz w:val="24"/>
        </w:rPr>
        <w:t>e</w:t>
      </w:r>
      <w:r>
        <w:rPr>
          <w:spacing w:val="-1"/>
          <w:sz w:val="24"/>
        </w:rPr>
        <w:t> </w:t>
      </w:r>
      <w:r>
        <w:rPr>
          <w:sz w:val="24"/>
        </w:rPr>
        <w:t>no</w:t>
      </w:r>
      <w:r>
        <w:rPr>
          <w:spacing w:val="-1"/>
          <w:sz w:val="24"/>
        </w:rPr>
        <w:t> </w:t>
      </w:r>
      <w:r>
        <w:rPr>
          <w:sz w:val="24"/>
        </w:rPr>
        <w:t>prazo</w:t>
      </w:r>
      <w:r>
        <w:rPr>
          <w:spacing w:val="-1"/>
          <w:sz w:val="24"/>
        </w:rPr>
        <w:t> </w:t>
      </w:r>
      <w:r>
        <w:rPr>
          <w:sz w:val="24"/>
        </w:rPr>
        <w:t>estabelecidos</w:t>
      </w:r>
      <w:r>
        <w:rPr>
          <w:spacing w:val="-1"/>
          <w:sz w:val="24"/>
        </w:rPr>
        <w:t> </w:t>
      </w:r>
      <w:r>
        <w:rPr>
          <w:sz w:val="24"/>
        </w:rPr>
        <w:t>no</w:t>
      </w:r>
      <w:r>
        <w:rPr>
          <w:spacing w:val="-1"/>
          <w:sz w:val="24"/>
        </w:rPr>
        <w:t> </w:t>
      </w:r>
      <w:r>
        <w:rPr>
          <w:sz w:val="24"/>
        </w:rPr>
        <w:t>item</w:t>
      </w:r>
      <w:r>
        <w:rPr>
          <w:spacing w:val="-1"/>
          <w:sz w:val="24"/>
        </w:rPr>
        <w:t> </w:t>
      </w:r>
      <w:r>
        <w:rPr>
          <w:sz w:val="24"/>
        </w:rPr>
        <w:t>3.2,</w:t>
      </w:r>
      <w:r>
        <w:rPr>
          <w:spacing w:val="-1"/>
          <w:sz w:val="24"/>
        </w:rPr>
        <w:t> </w:t>
      </w:r>
      <w:r>
        <w:rPr>
          <w:sz w:val="24"/>
        </w:rPr>
        <w:t>simultaneamente</w:t>
      </w:r>
      <w:r>
        <w:rPr>
          <w:spacing w:val="-1"/>
          <w:sz w:val="24"/>
        </w:rPr>
        <w:t> </w:t>
      </w:r>
      <w:r>
        <w:rPr>
          <w:sz w:val="24"/>
        </w:rPr>
        <w:t>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previstos</w:t>
      </w:r>
      <w:r>
        <w:rPr>
          <w:spacing w:val="-1"/>
          <w:sz w:val="24"/>
        </w:rPr>
        <w:t> </w:t>
      </w:r>
      <w:r>
        <w:rPr>
          <w:sz w:val="24"/>
        </w:rPr>
        <w:t>no</w:t>
      </w:r>
      <w:r>
        <w:rPr>
          <w:spacing w:val="-14"/>
          <w:sz w:val="24"/>
        </w:rPr>
        <w:t> </w:t>
      </w:r>
      <w:r>
        <w:rPr>
          <w:sz w:val="24"/>
        </w:rPr>
        <w:t>Anexo referente aos requisitos de habilitação e a proposta com o preço ou o percentual de desconto, observado o disposto no item 7.5 deste 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5"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8"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20"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4"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567591</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92253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567591</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92253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9"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20"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8"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20"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spacing w:after="0" w:line="235" w:lineRule="auto"/>
        <w:jc w:val="left"/>
        <w:rPr>
          <w:sz w:val="24"/>
        </w:rPr>
        <w:sectPr>
          <w:pgSz w:w="15840" w:h="24480"/>
          <w:pgMar w:top="480" w:bottom="280" w:left="360" w:right="360"/>
        </w:sectPr>
      </w:pPr>
    </w:p>
    <w:p>
      <w:pPr>
        <w:pStyle w:val="ListParagraph"/>
        <w:numPr>
          <w:ilvl w:val="1"/>
          <w:numId w:val="5"/>
        </w:numPr>
        <w:tabs>
          <w:tab w:pos="1749" w:val="left" w:leader="none"/>
        </w:tabs>
        <w:spacing w:line="235" w:lineRule="auto" w:before="80"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both"/>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4"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5"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8"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spacing w:after="0" w:line="235" w:lineRule="auto"/>
        <w:jc w:val="both"/>
        <w:rPr>
          <w:sz w:val="24"/>
        </w:rPr>
        <w:sectPr>
          <w:pgSz w:w="15840" w:h="24480"/>
          <w:pgMar w:top="480" w:bottom="280" w:left="360" w:right="360"/>
        </w:sectPr>
      </w:pPr>
    </w:p>
    <w:p>
      <w:pPr>
        <w:pStyle w:val="ListParagraph"/>
        <w:numPr>
          <w:ilvl w:val="2"/>
          <w:numId w:val="6"/>
        </w:numPr>
        <w:tabs>
          <w:tab w:pos="1148" w:val="left" w:leader="none"/>
        </w:tabs>
        <w:spacing w:line="235" w:lineRule="auto" w:before="80"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left"/>
        <w:rPr>
          <w:sz w:val="24"/>
        </w:rPr>
      </w:pPr>
      <w:r>
        <w:rPr>
          <w:sz w:val="24"/>
        </w:rPr>
        <w:t>Considera-se</w:t>
      </w:r>
      <w:r>
        <w:rPr>
          <w:spacing w:val="16"/>
          <w:sz w:val="24"/>
        </w:rPr>
        <w:t> </w:t>
      </w:r>
      <w:r>
        <w:rPr>
          <w:sz w:val="24"/>
        </w:rPr>
        <w:t>erro</w:t>
      </w:r>
      <w:r>
        <w:rPr>
          <w:spacing w:val="16"/>
          <w:sz w:val="24"/>
        </w:rPr>
        <w:t> </w:t>
      </w:r>
      <w:r>
        <w:rPr>
          <w:sz w:val="24"/>
        </w:rPr>
        <w:t>no</w:t>
      </w:r>
      <w:r>
        <w:rPr>
          <w:spacing w:val="16"/>
          <w:sz w:val="24"/>
        </w:rPr>
        <w:t> </w:t>
      </w:r>
      <w:r>
        <w:rPr>
          <w:sz w:val="24"/>
        </w:rPr>
        <w:t>preenchimento</w:t>
      </w:r>
      <w:r>
        <w:rPr>
          <w:spacing w:val="16"/>
          <w:sz w:val="24"/>
        </w:rPr>
        <w:t> </w:t>
      </w:r>
      <w:r>
        <w:rPr>
          <w:sz w:val="24"/>
        </w:rPr>
        <w:t>da</w:t>
      </w:r>
      <w:r>
        <w:rPr>
          <w:spacing w:val="16"/>
          <w:sz w:val="24"/>
        </w:rPr>
        <w:t> </w:t>
      </w:r>
      <w:r>
        <w:rPr>
          <w:sz w:val="24"/>
        </w:rPr>
        <w:t>planilha</w:t>
      </w:r>
      <w:r>
        <w:rPr>
          <w:spacing w:val="16"/>
          <w:sz w:val="24"/>
        </w:rPr>
        <w:t> </w:t>
      </w:r>
      <w:r>
        <w:rPr>
          <w:sz w:val="24"/>
        </w:rPr>
        <w:t>passível</w:t>
      </w:r>
      <w:r>
        <w:rPr>
          <w:spacing w:val="16"/>
          <w:sz w:val="24"/>
        </w:rPr>
        <w:t> </w:t>
      </w:r>
      <w:r>
        <w:rPr>
          <w:sz w:val="24"/>
        </w:rPr>
        <w:t>de</w:t>
      </w:r>
      <w:r>
        <w:rPr>
          <w:spacing w:val="16"/>
          <w:sz w:val="24"/>
        </w:rPr>
        <w:t> </w:t>
      </w:r>
      <w:r>
        <w:rPr>
          <w:sz w:val="24"/>
        </w:rPr>
        <w:t>correção</w:t>
      </w:r>
      <w:r>
        <w:rPr>
          <w:spacing w:val="16"/>
          <w:sz w:val="24"/>
        </w:rPr>
        <w:t> </w:t>
      </w:r>
      <w:r>
        <w:rPr>
          <w:sz w:val="24"/>
        </w:rPr>
        <w:t>a</w:t>
      </w:r>
      <w:r>
        <w:rPr>
          <w:spacing w:val="16"/>
          <w:sz w:val="24"/>
        </w:rPr>
        <w:t> </w:t>
      </w:r>
      <w:r>
        <w:rPr>
          <w:sz w:val="24"/>
        </w:rPr>
        <w:t>indicação</w:t>
      </w:r>
      <w:r>
        <w:rPr>
          <w:spacing w:val="16"/>
          <w:sz w:val="24"/>
        </w:rPr>
        <w:t> </w:t>
      </w:r>
      <w:r>
        <w:rPr>
          <w:sz w:val="24"/>
        </w:rPr>
        <w:t>de</w:t>
      </w:r>
      <w:r>
        <w:rPr>
          <w:spacing w:val="16"/>
          <w:sz w:val="24"/>
        </w:rPr>
        <w:t> </w:t>
      </w:r>
      <w:r>
        <w:rPr>
          <w:sz w:val="24"/>
        </w:rPr>
        <w:t>recolhimento</w:t>
      </w:r>
      <w:r>
        <w:rPr>
          <w:spacing w:val="16"/>
          <w:sz w:val="24"/>
        </w:rPr>
        <w:t> </w:t>
      </w:r>
      <w:r>
        <w:rPr>
          <w:sz w:val="24"/>
        </w:rPr>
        <w:t>de</w:t>
      </w:r>
      <w:r>
        <w:rPr>
          <w:spacing w:val="16"/>
          <w:sz w:val="24"/>
        </w:rPr>
        <w:t> </w:t>
      </w:r>
      <w:r>
        <w:rPr>
          <w:sz w:val="24"/>
        </w:rPr>
        <w:t>impostos</w:t>
      </w:r>
      <w:r>
        <w:rPr>
          <w:spacing w:val="16"/>
          <w:sz w:val="24"/>
        </w:rPr>
        <w:t> </w:t>
      </w:r>
      <w:r>
        <w:rPr>
          <w:sz w:val="24"/>
        </w:rPr>
        <w:t>e</w:t>
      </w:r>
      <w:r>
        <w:rPr>
          <w:spacing w:val="16"/>
          <w:sz w:val="24"/>
        </w:rPr>
        <w:t> </w:t>
      </w:r>
      <w:r>
        <w:rPr>
          <w:sz w:val="24"/>
        </w:rPr>
        <w:t>contribuições</w:t>
      </w:r>
      <w:r>
        <w:rPr>
          <w:spacing w:val="16"/>
          <w:sz w:val="24"/>
        </w:rPr>
        <w:t> </w:t>
      </w:r>
      <w:r>
        <w:rPr>
          <w:sz w:val="24"/>
        </w:rPr>
        <w:t>na</w:t>
      </w:r>
      <w:r>
        <w:rPr>
          <w:spacing w:val="16"/>
          <w:sz w:val="24"/>
        </w:rPr>
        <w:t> </w:t>
      </w:r>
      <w:r>
        <w:rPr>
          <w:sz w:val="24"/>
        </w:rPr>
        <w:t>forma</w:t>
      </w:r>
      <w:r>
        <w:rPr>
          <w:spacing w:val="16"/>
          <w:sz w:val="24"/>
        </w:rPr>
        <w:t> </w:t>
      </w:r>
      <w:r>
        <w:rPr>
          <w:sz w:val="24"/>
        </w:rPr>
        <w:t>do Simples Nacional, quando não cabível esse regime.</w:t>
      </w:r>
    </w:p>
    <w:p>
      <w:pPr>
        <w:pStyle w:val="ListParagraph"/>
        <w:numPr>
          <w:ilvl w:val="1"/>
          <w:numId w:val="7"/>
        </w:numPr>
        <w:tabs>
          <w:tab w:pos="848" w:val="left" w:leader="none"/>
        </w:tabs>
        <w:spacing w:line="235" w:lineRule="auto" w:before="119" w:after="0"/>
        <w:ind w:left="449" w:right="433" w:firstLine="0"/>
        <w:jc w:val="left"/>
        <w:rPr>
          <w:sz w:val="24"/>
        </w:rPr>
      </w:pPr>
      <w:r>
        <w:rPr>
          <w:sz w:val="24"/>
        </w:rPr>
        <w:t>Para</w:t>
      </w:r>
      <w:r>
        <w:rPr>
          <w:spacing w:val="37"/>
          <w:sz w:val="24"/>
        </w:rPr>
        <w:t> </w:t>
      </w:r>
      <w:r>
        <w:rPr>
          <w:sz w:val="24"/>
        </w:rPr>
        <w:t>fins</w:t>
      </w:r>
      <w:r>
        <w:rPr>
          <w:spacing w:val="37"/>
          <w:sz w:val="24"/>
        </w:rPr>
        <w:t> </w:t>
      </w:r>
      <w:r>
        <w:rPr>
          <w:sz w:val="24"/>
        </w:rPr>
        <w:t>de</w:t>
      </w:r>
      <w:r>
        <w:rPr>
          <w:spacing w:val="37"/>
          <w:sz w:val="24"/>
        </w:rPr>
        <w:t> </w:t>
      </w:r>
      <w:r>
        <w:rPr>
          <w:sz w:val="24"/>
        </w:rPr>
        <w:t>análise</w:t>
      </w:r>
      <w:r>
        <w:rPr>
          <w:spacing w:val="37"/>
          <w:sz w:val="24"/>
        </w:rPr>
        <w:t> </w:t>
      </w:r>
      <w:r>
        <w:rPr>
          <w:sz w:val="24"/>
        </w:rPr>
        <w:t>da</w:t>
      </w:r>
      <w:r>
        <w:rPr>
          <w:spacing w:val="37"/>
          <w:sz w:val="24"/>
        </w:rPr>
        <w:t> </w:t>
      </w:r>
      <w:r>
        <w:rPr>
          <w:sz w:val="24"/>
        </w:rPr>
        <w:t>proposta</w:t>
      </w:r>
      <w:r>
        <w:rPr>
          <w:spacing w:val="37"/>
          <w:sz w:val="24"/>
        </w:rPr>
        <w:t> </w:t>
      </w:r>
      <w:r>
        <w:rPr>
          <w:sz w:val="24"/>
        </w:rPr>
        <w:t>quanto</w:t>
      </w:r>
      <w:r>
        <w:rPr>
          <w:spacing w:val="37"/>
          <w:sz w:val="24"/>
        </w:rPr>
        <w:t> </w:t>
      </w:r>
      <w:r>
        <w:rPr>
          <w:sz w:val="24"/>
        </w:rPr>
        <w:t>ao</w:t>
      </w:r>
      <w:r>
        <w:rPr>
          <w:spacing w:val="37"/>
          <w:sz w:val="24"/>
        </w:rPr>
        <w:t> </w:t>
      </w:r>
      <w:r>
        <w:rPr>
          <w:sz w:val="24"/>
        </w:rPr>
        <w:t>cumprimento</w:t>
      </w:r>
      <w:r>
        <w:rPr>
          <w:spacing w:val="37"/>
          <w:sz w:val="24"/>
        </w:rPr>
        <w:t> </w:t>
      </w:r>
      <w:r>
        <w:rPr>
          <w:sz w:val="24"/>
        </w:rPr>
        <w:t>das</w:t>
      </w:r>
      <w:r>
        <w:rPr>
          <w:spacing w:val="37"/>
          <w:sz w:val="24"/>
        </w:rPr>
        <w:t> </w:t>
      </w:r>
      <w:r>
        <w:rPr>
          <w:sz w:val="24"/>
        </w:rPr>
        <w:t>especificações</w:t>
      </w:r>
      <w:r>
        <w:rPr>
          <w:spacing w:val="37"/>
          <w:sz w:val="24"/>
        </w:rPr>
        <w:t> </w:t>
      </w:r>
      <w:r>
        <w:rPr>
          <w:sz w:val="24"/>
        </w:rPr>
        <w:t>do</w:t>
      </w:r>
      <w:r>
        <w:rPr>
          <w:spacing w:val="37"/>
          <w:sz w:val="24"/>
        </w:rPr>
        <w:t> </w:t>
      </w:r>
      <w:r>
        <w:rPr>
          <w:sz w:val="24"/>
        </w:rPr>
        <w:t>objeto,</w:t>
      </w:r>
      <w:r>
        <w:rPr>
          <w:spacing w:val="37"/>
          <w:sz w:val="24"/>
        </w:rPr>
        <w:t> </w:t>
      </w:r>
      <w:r>
        <w:rPr>
          <w:sz w:val="24"/>
        </w:rPr>
        <w:t>poderá</w:t>
      </w:r>
      <w:r>
        <w:rPr>
          <w:spacing w:val="37"/>
          <w:sz w:val="24"/>
        </w:rPr>
        <w:t> </w:t>
      </w:r>
      <w:r>
        <w:rPr>
          <w:sz w:val="24"/>
        </w:rPr>
        <w:t>ser</w:t>
      </w:r>
      <w:r>
        <w:rPr>
          <w:spacing w:val="37"/>
          <w:sz w:val="24"/>
        </w:rPr>
        <w:t> </w:t>
      </w:r>
      <w:r>
        <w:rPr>
          <w:sz w:val="24"/>
        </w:rPr>
        <w:t>colhida</w:t>
      </w:r>
      <w:r>
        <w:rPr>
          <w:spacing w:val="37"/>
          <w:sz w:val="24"/>
        </w:rPr>
        <w:t> </w:t>
      </w:r>
      <w:r>
        <w:rPr>
          <w:sz w:val="24"/>
        </w:rPr>
        <w:t>a</w:t>
      </w:r>
      <w:r>
        <w:rPr>
          <w:spacing w:val="37"/>
          <w:sz w:val="24"/>
        </w:rPr>
        <w:t> </w:t>
      </w:r>
      <w:r>
        <w:rPr>
          <w:sz w:val="24"/>
        </w:rPr>
        <w:t>manifestação</w:t>
      </w:r>
      <w:r>
        <w:rPr>
          <w:spacing w:val="37"/>
          <w:sz w:val="24"/>
        </w:rPr>
        <w:t> </w:t>
      </w:r>
      <w:r>
        <w:rPr>
          <w:sz w:val="24"/>
        </w:rPr>
        <w:t>escrita</w:t>
      </w:r>
      <w:r>
        <w:rPr>
          <w:spacing w:val="37"/>
          <w:sz w:val="24"/>
        </w:rPr>
        <w:t> </w:t>
      </w:r>
      <w:r>
        <w:rPr>
          <w:sz w:val="24"/>
        </w:rPr>
        <w:t>do</w:t>
      </w:r>
      <w:r>
        <w:rPr>
          <w:spacing w:val="37"/>
          <w:sz w:val="24"/>
        </w:rPr>
        <w:t> </w:t>
      </w:r>
      <w:r>
        <w:rPr>
          <w:sz w:val="24"/>
        </w:rPr>
        <w:t>setor requisitante da área especializada no objeto.</w:t>
      </w:r>
    </w:p>
    <w:p>
      <w:pPr>
        <w:pStyle w:val="ListParagraph"/>
        <w:numPr>
          <w:ilvl w:val="1"/>
          <w:numId w:val="7"/>
        </w:numPr>
        <w:tabs>
          <w:tab w:pos="959" w:val="left" w:leader="none"/>
        </w:tabs>
        <w:spacing w:line="235" w:lineRule="auto" w:before="119" w:after="0"/>
        <w:ind w:left="449" w:right="432" w:firstLine="0"/>
        <w:jc w:val="left"/>
        <w:rPr>
          <w:sz w:val="24"/>
        </w:rPr>
      </w:pPr>
      <w:r>
        <w:rPr>
          <w:sz w:val="24"/>
        </w:rPr>
        <w:t>O</w:t>
      </w:r>
      <w:r>
        <w:rPr>
          <w:spacing w:val="27"/>
          <w:sz w:val="24"/>
        </w:rPr>
        <w:t> </w:t>
      </w:r>
      <w:r>
        <w:rPr>
          <w:sz w:val="24"/>
        </w:rPr>
        <w:t>licitante</w:t>
      </w:r>
      <w:r>
        <w:rPr>
          <w:spacing w:val="27"/>
          <w:sz w:val="24"/>
        </w:rPr>
        <w:t> </w:t>
      </w:r>
      <w:r>
        <w:rPr>
          <w:sz w:val="24"/>
        </w:rPr>
        <w:t>classificado</w:t>
      </w:r>
      <w:r>
        <w:rPr>
          <w:spacing w:val="27"/>
          <w:sz w:val="24"/>
        </w:rPr>
        <w:t> </w:t>
      </w:r>
      <w:r>
        <w:rPr>
          <w:sz w:val="24"/>
        </w:rPr>
        <w:t>em</w:t>
      </w:r>
      <w:r>
        <w:rPr>
          <w:spacing w:val="27"/>
          <w:sz w:val="24"/>
        </w:rPr>
        <w:t> </w:t>
      </w:r>
      <w:r>
        <w:rPr>
          <w:sz w:val="24"/>
        </w:rPr>
        <w:t>primeiro</w:t>
      </w:r>
      <w:r>
        <w:rPr>
          <w:spacing w:val="27"/>
          <w:sz w:val="24"/>
        </w:rPr>
        <w:t> </w:t>
      </w:r>
      <w:r>
        <w:rPr>
          <w:sz w:val="24"/>
        </w:rPr>
        <w:t>lugar</w:t>
      </w:r>
      <w:r>
        <w:rPr>
          <w:spacing w:val="27"/>
          <w:sz w:val="24"/>
        </w:rPr>
        <w:t> </w:t>
      </w:r>
      <w:r>
        <w:rPr>
          <w:sz w:val="24"/>
        </w:rPr>
        <w:t>deverá</w:t>
      </w:r>
      <w:r>
        <w:rPr>
          <w:spacing w:val="27"/>
          <w:sz w:val="24"/>
        </w:rPr>
        <w:t> </w:t>
      </w:r>
      <w:r>
        <w:rPr>
          <w:sz w:val="24"/>
        </w:rPr>
        <w:t>proceder</w:t>
      </w:r>
      <w:r>
        <w:rPr>
          <w:spacing w:val="27"/>
          <w:sz w:val="24"/>
        </w:rPr>
        <w:t> </w:t>
      </w:r>
      <w:r>
        <w:rPr>
          <w:sz w:val="24"/>
        </w:rPr>
        <w:t>conforme</w:t>
      </w:r>
      <w:r>
        <w:rPr>
          <w:spacing w:val="27"/>
          <w:sz w:val="24"/>
        </w:rPr>
        <w:t> </w:t>
      </w:r>
      <w:r>
        <w:rPr>
          <w:sz w:val="24"/>
        </w:rPr>
        <w:t>disciplinado</w:t>
      </w:r>
      <w:r>
        <w:rPr>
          <w:spacing w:val="27"/>
          <w:sz w:val="24"/>
        </w:rPr>
        <w:t> </w:t>
      </w:r>
      <w:r>
        <w:rPr>
          <w:sz w:val="24"/>
        </w:rPr>
        <w:t>no</w:t>
      </w:r>
      <w:r>
        <w:rPr>
          <w:spacing w:val="27"/>
          <w:sz w:val="24"/>
        </w:rPr>
        <w:t> </w:t>
      </w:r>
      <w:r>
        <w:rPr>
          <w:b/>
          <w:sz w:val="24"/>
        </w:rPr>
        <w:t>Termo</w:t>
      </w:r>
      <w:r>
        <w:rPr>
          <w:b/>
          <w:spacing w:val="27"/>
          <w:sz w:val="24"/>
        </w:rPr>
        <w:t> </w:t>
      </w:r>
      <w:r>
        <w:rPr>
          <w:b/>
          <w:sz w:val="24"/>
        </w:rPr>
        <w:t>de</w:t>
      </w:r>
      <w:r>
        <w:rPr>
          <w:b/>
          <w:spacing w:val="27"/>
          <w:sz w:val="24"/>
        </w:rPr>
        <w:t> </w:t>
      </w:r>
      <w:r>
        <w:rPr>
          <w:b/>
          <w:sz w:val="24"/>
        </w:rPr>
        <w:t>Referência</w:t>
      </w:r>
      <w:r>
        <w:rPr>
          <w:b/>
          <w:spacing w:val="27"/>
          <w:sz w:val="24"/>
        </w:rPr>
        <w:t> </w:t>
      </w:r>
      <w:r>
        <w:rPr>
          <w:b/>
          <w:sz w:val="24"/>
        </w:rPr>
        <w:t>–</w:t>
      </w:r>
      <w:r>
        <w:rPr>
          <w:b/>
          <w:spacing w:val="14"/>
          <w:sz w:val="24"/>
        </w:rPr>
        <w:t> </w:t>
      </w:r>
      <w:r>
        <w:rPr>
          <w:b/>
          <w:sz w:val="24"/>
        </w:rPr>
        <w:t>Anexo</w:t>
      </w:r>
      <w:r>
        <w:rPr>
          <w:b/>
          <w:spacing w:val="27"/>
          <w:sz w:val="24"/>
        </w:rPr>
        <w:t> </w:t>
      </w:r>
      <w:r>
        <w:rPr>
          <w:b/>
          <w:sz w:val="24"/>
        </w:rPr>
        <w:t>I</w:t>
      </w:r>
      <w:r>
        <w:rPr>
          <w:b/>
          <w:spacing w:val="27"/>
          <w:sz w:val="24"/>
        </w:rPr>
        <w:t> </w:t>
      </w:r>
      <w:r>
        <w:rPr>
          <w:sz w:val="24"/>
        </w:rPr>
        <w:t>no</w:t>
      </w:r>
      <w:r>
        <w:rPr>
          <w:spacing w:val="27"/>
          <w:sz w:val="24"/>
        </w:rPr>
        <w:t> </w:t>
      </w:r>
      <w:r>
        <w:rPr>
          <w:sz w:val="24"/>
        </w:rPr>
        <w:t>que</w:t>
      </w:r>
      <w:r>
        <w:rPr>
          <w:spacing w:val="27"/>
          <w:sz w:val="24"/>
        </w:rPr>
        <w:t> </w:t>
      </w:r>
      <w:r>
        <w:rPr>
          <w:sz w:val="24"/>
        </w:rPr>
        <w:t>se</w:t>
      </w:r>
      <w:r>
        <w:rPr>
          <w:spacing w:val="27"/>
          <w:sz w:val="24"/>
        </w:rPr>
        <w:t> </w:t>
      </w:r>
      <w:r>
        <w:rPr>
          <w:sz w:val="24"/>
        </w:rPr>
        <w:t>refere</w:t>
      </w:r>
      <w:r>
        <w:rPr>
          <w:spacing w:val="27"/>
          <w:sz w:val="24"/>
        </w:rPr>
        <w:t> </w:t>
      </w:r>
      <w:r>
        <w:rPr>
          <w:sz w:val="24"/>
        </w:rPr>
        <w:t>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left"/>
        <w:rPr>
          <w:b/>
          <w:sz w:val="24"/>
        </w:rPr>
      </w:pPr>
      <w:r>
        <w:rPr>
          <w:b/>
          <w:sz w:val="24"/>
        </w:rPr>
        <w:t>A(s)</w:t>
      </w:r>
      <w:r>
        <w:rPr>
          <w:b/>
          <w:spacing w:val="40"/>
          <w:sz w:val="24"/>
        </w:rPr>
        <w:t> </w:t>
      </w:r>
      <w:r>
        <w:rPr>
          <w:b/>
          <w:sz w:val="24"/>
        </w:rPr>
        <w:t>amostra(s)</w:t>
      </w:r>
      <w:r>
        <w:rPr>
          <w:b/>
          <w:spacing w:val="40"/>
          <w:sz w:val="24"/>
        </w:rPr>
        <w:t> </w:t>
      </w:r>
      <w:r>
        <w:rPr>
          <w:b/>
          <w:sz w:val="24"/>
        </w:rPr>
        <w:t>de</w:t>
      </w:r>
      <w:r>
        <w:rPr>
          <w:b/>
          <w:spacing w:val="40"/>
          <w:sz w:val="24"/>
        </w:rPr>
        <w:t> </w:t>
      </w:r>
      <w:r>
        <w:rPr>
          <w:b/>
          <w:sz w:val="24"/>
        </w:rPr>
        <w:t>cada</w:t>
      </w:r>
      <w:r>
        <w:rPr>
          <w:b/>
          <w:spacing w:val="40"/>
          <w:sz w:val="24"/>
        </w:rPr>
        <w:t> </w:t>
      </w:r>
      <w:r>
        <w:rPr>
          <w:b/>
          <w:sz w:val="24"/>
        </w:rPr>
        <w:t>um</w:t>
      </w:r>
      <w:r>
        <w:rPr>
          <w:b/>
          <w:spacing w:val="40"/>
          <w:sz w:val="24"/>
        </w:rPr>
        <w:t> </w:t>
      </w:r>
      <w:r>
        <w:rPr>
          <w:b/>
          <w:sz w:val="24"/>
        </w:rPr>
        <w:t>do(s)</w:t>
      </w:r>
      <w:r>
        <w:rPr>
          <w:b/>
          <w:spacing w:val="40"/>
          <w:sz w:val="24"/>
        </w:rPr>
        <w:t> </w:t>
      </w:r>
      <w:r>
        <w:rPr>
          <w:b/>
          <w:sz w:val="24"/>
        </w:rPr>
        <w:t>item(ns)</w:t>
      </w:r>
      <w:r>
        <w:rPr>
          <w:b/>
          <w:spacing w:val="40"/>
          <w:sz w:val="24"/>
        </w:rPr>
        <w:t> </w:t>
      </w:r>
      <w:r>
        <w:rPr>
          <w:b/>
          <w:sz w:val="24"/>
        </w:rPr>
        <w:t>arrematado(s)</w:t>
      </w:r>
      <w:r>
        <w:rPr>
          <w:b/>
          <w:spacing w:val="40"/>
          <w:sz w:val="24"/>
        </w:rPr>
        <w:t> </w:t>
      </w:r>
      <w:r>
        <w:rPr>
          <w:b/>
          <w:sz w:val="24"/>
        </w:rPr>
        <w:t>deverá(ão)</w:t>
      </w:r>
      <w:r>
        <w:rPr>
          <w:b/>
          <w:spacing w:val="40"/>
          <w:sz w:val="24"/>
        </w:rPr>
        <w:t> </w:t>
      </w:r>
      <w:r>
        <w:rPr>
          <w:b/>
          <w:sz w:val="24"/>
        </w:rPr>
        <w:t>ser</w:t>
      </w:r>
      <w:r>
        <w:rPr>
          <w:b/>
          <w:spacing w:val="40"/>
          <w:sz w:val="24"/>
        </w:rPr>
        <w:t> </w:t>
      </w:r>
      <w:r>
        <w:rPr>
          <w:b/>
          <w:sz w:val="24"/>
        </w:rPr>
        <w:t>encaminhada(s)</w:t>
      </w:r>
      <w:r>
        <w:rPr>
          <w:b/>
          <w:spacing w:val="40"/>
          <w:sz w:val="24"/>
        </w:rPr>
        <w:t> </w:t>
      </w:r>
      <w:r>
        <w:rPr>
          <w:b/>
          <w:sz w:val="24"/>
        </w:rPr>
        <w:t>ao</w:t>
      </w:r>
      <w:r>
        <w:rPr>
          <w:b/>
          <w:spacing w:val="40"/>
          <w:sz w:val="24"/>
        </w:rPr>
        <w:t> </w:t>
      </w:r>
      <w:r>
        <w:rPr>
          <w:b/>
          <w:sz w:val="24"/>
        </w:rPr>
        <w:t>Pregoeiro,</w:t>
      </w:r>
      <w:r>
        <w:rPr>
          <w:b/>
          <w:spacing w:val="40"/>
          <w:sz w:val="24"/>
        </w:rPr>
        <w:t> </w:t>
      </w:r>
      <w:r>
        <w:rPr>
          <w:b/>
          <w:sz w:val="24"/>
        </w:rPr>
        <w:t>localizado</w:t>
      </w:r>
      <w:r>
        <w:rPr>
          <w:b/>
          <w:spacing w:val="40"/>
          <w:sz w:val="24"/>
        </w:rPr>
        <w:t> </w:t>
      </w:r>
      <w:r>
        <w:rPr>
          <w:b/>
          <w:sz w:val="24"/>
        </w:rPr>
        <w:t>na</w:t>
      </w:r>
      <w:r>
        <w:rPr>
          <w:b/>
          <w:spacing w:val="40"/>
          <w:sz w:val="24"/>
        </w:rPr>
        <w:t> </w:t>
      </w:r>
      <w:r>
        <w:rPr>
          <w:b/>
          <w:sz w:val="24"/>
        </w:rPr>
        <w:t>Rua</w:t>
      </w:r>
      <w:r>
        <w:rPr>
          <w:b/>
          <w:spacing w:val="40"/>
          <w:sz w:val="24"/>
        </w:rPr>
        <w:t> </w:t>
      </w:r>
      <w:r>
        <w:rPr>
          <w:b/>
          <w:sz w:val="24"/>
        </w:rPr>
        <w:t>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w:t>
      </w:r>
    </w:p>
    <w:p>
      <w:pPr>
        <w:pStyle w:val="ListParagraph"/>
        <w:spacing w:after="0" w:line="235" w:lineRule="auto"/>
        <w:jc w:val="left"/>
        <w:rPr>
          <w:b/>
          <w:sz w:val="24"/>
        </w:rPr>
        <w:sectPr>
          <w:pgSz w:w="15840" w:h="24480"/>
          <w:pgMar w:top="480" w:bottom="280" w:left="360" w:right="360"/>
        </w:sectPr>
      </w:pPr>
    </w:p>
    <w:p>
      <w:pPr>
        <w:spacing w:line="235" w:lineRule="auto" w:before="80"/>
        <w:ind w:left="449" w:right="433" w:firstLine="0"/>
        <w:jc w:val="both"/>
        <w:rPr>
          <w:b/>
          <w:sz w:val="24"/>
        </w:rPr>
      </w:pPr>
      <w:r>
        <w:rPr>
          <w:b/>
          <w:sz w:val="24"/>
        </w:rPr>
        <w:t>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5"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8"/>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3">
        <w:r>
          <w:rPr>
            <w:spacing w:val="-2"/>
            <w:sz w:val="24"/>
          </w:rPr>
          <w:t>(www.cnj.jus.br/improbidade_adm/consultar_requerido.php);</w:t>
        </w:r>
      </w:hyperlink>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396183</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5513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8"/>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54" w:val="left" w:leader="none"/>
        </w:tabs>
        <w:spacing w:line="235" w:lineRule="auto" w:before="120" w:after="0"/>
        <w:ind w:left="449" w:right="433" w:firstLine="0"/>
        <w:jc w:val="left"/>
        <w:rPr>
          <w:sz w:val="24"/>
        </w:rPr>
      </w:pPr>
      <w:r>
        <w:rPr>
          <w:sz w:val="24"/>
        </w:rPr>
        <w:t>Todos</w:t>
      </w:r>
      <w:r>
        <w:rPr>
          <w:spacing w:val="40"/>
          <w:sz w:val="24"/>
        </w:rPr>
        <w:t> </w:t>
      </w:r>
      <w:r>
        <w:rPr>
          <w:sz w:val="24"/>
        </w:rPr>
        <w:t>os</w:t>
      </w:r>
      <w:r>
        <w:rPr>
          <w:spacing w:val="40"/>
          <w:sz w:val="24"/>
        </w:rPr>
        <w:t> </w:t>
      </w:r>
      <w:r>
        <w:rPr>
          <w:sz w:val="24"/>
        </w:rPr>
        <w:t>licitantes</w:t>
      </w:r>
      <w:r>
        <w:rPr>
          <w:spacing w:val="40"/>
          <w:sz w:val="24"/>
        </w:rPr>
        <w:t> </w:t>
      </w:r>
      <w:r>
        <w:rPr>
          <w:sz w:val="24"/>
        </w:rPr>
        <w:t>encaminharão,</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sistema,</w:t>
      </w:r>
      <w:r>
        <w:rPr>
          <w:spacing w:val="40"/>
          <w:sz w:val="24"/>
        </w:rPr>
        <w:t> </w:t>
      </w:r>
      <w:r>
        <w:rPr>
          <w:sz w:val="24"/>
        </w:rPr>
        <w:t>simultaneamente</w:t>
      </w:r>
      <w:r>
        <w:rPr>
          <w:spacing w:val="40"/>
          <w:sz w:val="24"/>
        </w:rPr>
        <w:t> </w:t>
      </w:r>
      <w:r>
        <w:rPr>
          <w:sz w:val="24"/>
        </w:rPr>
        <w:t>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e</w:t>
      </w:r>
      <w:r>
        <w:rPr>
          <w:spacing w:val="40"/>
          <w:sz w:val="24"/>
        </w:rPr>
        <w:t> </w:t>
      </w:r>
      <w:r>
        <w:rPr>
          <w:sz w:val="24"/>
        </w:rPr>
        <w:t>a</w:t>
      </w:r>
      <w:r>
        <w:rPr>
          <w:spacing w:val="40"/>
          <w:sz w:val="24"/>
        </w:rPr>
        <w:t> </w:t>
      </w:r>
      <w:r>
        <w:rPr>
          <w:sz w:val="24"/>
        </w:rPr>
        <w:t>proposta</w:t>
      </w:r>
      <w:r>
        <w:rPr>
          <w:spacing w:val="40"/>
          <w:sz w:val="24"/>
        </w:rPr>
        <w:t> </w:t>
      </w:r>
      <w:r>
        <w:rPr>
          <w:sz w:val="24"/>
        </w:rPr>
        <w:t>com</w:t>
      </w:r>
      <w:r>
        <w:rPr>
          <w:spacing w:val="40"/>
          <w:sz w:val="24"/>
        </w:rPr>
        <w:t> </w:t>
      </w:r>
      <w:r>
        <w:rPr>
          <w:sz w:val="24"/>
        </w:rPr>
        <w:t>o</w:t>
      </w:r>
      <w:r>
        <w:rPr>
          <w:spacing w:val="40"/>
          <w:sz w:val="24"/>
        </w:rPr>
        <w:t> </w:t>
      </w:r>
      <w:r>
        <w:rPr>
          <w:sz w:val="24"/>
        </w:rPr>
        <w:t>preço</w:t>
      </w:r>
      <w:r>
        <w:rPr>
          <w:spacing w:val="40"/>
          <w:sz w:val="24"/>
        </w:rPr>
        <w:t> </w:t>
      </w:r>
      <w:r>
        <w:rPr>
          <w:sz w:val="24"/>
        </w:rPr>
        <w:t>ou</w:t>
      </w:r>
      <w:r>
        <w:rPr>
          <w:spacing w:val="40"/>
          <w:sz w:val="24"/>
        </w:rPr>
        <w:t> </w:t>
      </w:r>
      <w:r>
        <w:rPr>
          <w:sz w:val="24"/>
        </w:rPr>
        <w:t>o percentual de desconto, observado, nesta hipótese, o disposto no art. 42 do Decreto nº 48.778/2023.</w:t>
      </w:r>
    </w:p>
    <w:p>
      <w:pPr>
        <w:pStyle w:val="ListParagraph"/>
        <w:numPr>
          <w:ilvl w:val="2"/>
          <w:numId w:val="8"/>
        </w:numPr>
        <w:tabs>
          <w:tab w:pos="990" w:val="left" w:leader="none"/>
        </w:tabs>
        <w:spacing w:line="235" w:lineRule="auto" w:before="119" w:after="0"/>
        <w:ind w:left="449" w:right="432" w:firstLine="0"/>
        <w:jc w:val="left"/>
        <w:rPr>
          <w:sz w:val="24"/>
        </w:rPr>
      </w:pPr>
      <w:r>
        <w:rPr>
          <w:sz w:val="24"/>
        </w:rPr>
        <w:t>Será</w:t>
      </w:r>
      <w:r>
        <w:rPr>
          <w:spacing w:val="-1"/>
          <w:sz w:val="24"/>
        </w:rPr>
        <w:t> </w:t>
      </w:r>
      <w:r>
        <w:rPr>
          <w:sz w:val="24"/>
        </w:rPr>
        <w:t>exigida</w:t>
      </w:r>
      <w:r>
        <w:rPr>
          <w:spacing w:val="-1"/>
          <w:sz w:val="24"/>
        </w:rPr>
        <w:t> </w:t>
      </w:r>
      <w:r>
        <w:rPr>
          <w:sz w:val="24"/>
        </w:rPr>
        <w:t>a</w:t>
      </w:r>
      <w:r>
        <w:rPr>
          <w:spacing w:val="-1"/>
          <w:sz w:val="24"/>
        </w:rPr>
        <w:t> </w:t>
      </w:r>
      <w:r>
        <w:rPr>
          <w:sz w:val="24"/>
        </w:rPr>
        <w:t>apresentação</w:t>
      </w:r>
      <w:r>
        <w:rPr>
          <w:spacing w:val="-1"/>
          <w:sz w:val="24"/>
        </w:rPr>
        <w:t> </w:t>
      </w:r>
      <w:r>
        <w:rPr>
          <w:sz w:val="24"/>
        </w:rPr>
        <w:t>dos</w:t>
      </w:r>
      <w:r>
        <w:rPr>
          <w:spacing w:val="-1"/>
          <w:sz w:val="24"/>
        </w:rPr>
        <w:t> </w:t>
      </w:r>
      <w:r>
        <w:rPr>
          <w:sz w:val="24"/>
        </w:rPr>
        <w:t>documentos</w:t>
      </w:r>
      <w:r>
        <w:rPr>
          <w:spacing w:val="-1"/>
          <w:sz w:val="24"/>
        </w:rPr>
        <w:t> </w:t>
      </w:r>
      <w:r>
        <w:rPr>
          <w:sz w:val="24"/>
        </w:rPr>
        <w:t>de</w:t>
      </w:r>
      <w:r>
        <w:rPr>
          <w:spacing w:val="-1"/>
          <w:sz w:val="24"/>
        </w:rPr>
        <w:t> </w:t>
      </w:r>
      <w:r>
        <w:rPr>
          <w:sz w:val="24"/>
        </w:rPr>
        <w:t>habilitação</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b/>
          <w:sz w:val="24"/>
        </w:rPr>
        <w:t>Anexo</w:t>
      </w:r>
      <w:r>
        <w:rPr>
          <w:b/>
          <w:spacing w:val="-1"/>
          <w:sz w:val="24"/>
        </w:rPr>
        <w:t> </w:t>
      </w:r>
      <w:r>
        <w:rPr>
          <w:b/>
          <w:sz w:val="24"/>
        </w:rPr>
        <w:t>III</w:t>
      </w:r>
      <w:r>
        <w:rPr>
          <w:b/>
          <w:spacing w:val="-1"/>
          <w:sz w:val="24"/>
        </w:rPr>
        <w:t> </w:t>
      </w:r>
      <w:r>
        <w:rPr>
          <w:sz w:val="24"/>
        </w:rPr>
        <w:t>referente</w:t>
      </w:r>
      <w:r>
        <w:rPr>
          <w:spacing w:val="-1"/>
          <w:sz w:val="24"/>
        </w:rPr>
        <w:t> </w:t>
      </w:r>
      <w:r>
        <w:rPr>
          <w:sz w:val="24"/>
        </w:rPr>
        <w:t>aos</w:t>
      </w:r>
      <w:r>
        <w:rPr>
          <w:spacing w:val="-1"/>
          <w:sz w:val="24"/>
        </w:rPr>
        <w:t> </w:t>
      </w:r>
      <w:r>
        <w:rPr>
          <w:sz w:val="24"/>
        </w:rPr>
        <w:t>requisitos</w:t>
      </w:r>
      <w:r>
        <w:rPr>
          <w:spacing w:val="-1"/>
          <w:sz w:val="24"/>
        </w:rPr>
        <w:t> </w:t>
      </w:r>
      <w:r>
        <w:rPr>
          <w:sz w:val="24"/>
        </w:rPr>
        <w:t>de</w:t>
      </w:r>
      <w:r>
        <w:rPr>
          <w:spacing w:val="-1"/>
          <w:sz w:val="24"/>
        </w:rPr>
        <w:t> </w:t>
      </w:r>
      <w:r>
        <w:rPr>
          <w:sz w:val="24"/>
        </w:rPr>
        <w:t>habilitação</w:t>
      </w:r>
      <w:r>
        <w:rPr>
          <w:spacing w:val="-1"/>
          <w:sz w:val="24"/>
        </w:rPr>
        <w:t> </w:t>
      </w:r>
      <w:r>
        <w:rPr>
          <w:sz w:val="24"/>
        </w:rPr>
        <w:t>deste</w:t>
      </w:r>
      <w:r>
        <w:rPr>
          <w:spacing w:val="-1"/>
          <w:sz w:val="24"/>
        </w:rPr>
        <w:t> </w:t>
      </w:r>
      <w:r>
        <w:rPr>
          <w:sz w:val="24"/>
        </w:rPr>
        <w:t>Edital</w:t>
      </w:r>
      <w:r>
        <w:rPr>
          <w:spacing w:val="-1"/>
          <w:sz w:val="24"/>
        </w:rPr>
        <w:t> </w:t>
      </w:r>
      <w:r>
        <w:rPr>
          <w:sz w:val="24"/>
        </w:rPr>
        <w:t>apenas</w:t>
      </w:r>
      <w:r>
        <w:rPr>
          <w:spacing w:val="-1"/>
          <w:sz w:val="24"/>
        </w:rPr>
        <w:t> </w:t>
      </w:r>
      <w:r>
        <w:rPr>
          <w:sz w:val="24"/>
        </w:rPr>
        <w:t>ao licitante vencedor.</w:t>
      </w:r>
    </w:p>
    <w:p>
      <w:pPr>
        <w:pStyle w:val="ListParagraph"/>
        <w:numPr>
          <w:ilvl w:val="1"/>
          <w:numId w:val="8"/>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2"/>
        <w:ind w:left="0"/>
      </w:pPr>
    </w:p>
    <w:p>
      <w:pPr>
        <w:pStyle w:val="ListParagraph"/>
        <w:numPr>
          <w:ilvl w:val="1"/>
          <w:numId w:val="8"/>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spacing w:after="0" w:line="240" w:lineRule="auto"/>
        <w:jc w:val="both"/>
        <w:rPr>
          <w:sz w:val="24"/>
        </w:rPr>
        <w:sectPr>
          <w:pgSz w:w="15840" w:h="24480"/>
          <w:pgMar w:top="480" w:bottom="280" w:left="360" w:right="360"/>
        </w:sectPr>
      </w:pPr>
    </w:p>
    <w:p>
      <w:pPr>
        <w:pStyle w:val="ListParagraph"/>
        <w:numPr>
          <w:ilvl w:val="2"/>
          <w:numId w:val="8"/>
        </w:numPr>
        <w:tabs>
          <w:tab w:pos="1110" w:val="left" w:leader="none"/>
        </w:tabs>
        <w:spacing w:line="235" w:lineRule="auto" w:before="80"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ListParagraph"/>
        <w:numPr>
          <w:ilvl w:val="0"/>
          <w:numId w:val="1"/>
        </w:numPr>
        <w:tabs>
          <w:tab w:pos="689" w:val="left" w:leader="none"/>
        </w:tabs>
        <w:spacing w:line="240" w:lineRule="auto" w:before="0" w:after="0"/>
        <w:ind w:left="689" w:right="0" w:hanging="240"/>
        <w:jc w:val="left"/>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3"/>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4"/>
        </w:numPr>
        <w:tabs>
          <w:tab w:pos="932" w:val="left" w:leader="none"/>
        </w:tabs>
        <w:spacing w:line="235" w:lineRule="auto" w:before="1"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spacing w:after="0" w:line="235" w:lineRule="auto"/>
        <w:jc w:val="both"/>
        <w:rPr>
          <w:sz w:val="24"/>
        </w:rPr>
        <w:sectPr>
          <w:pgSz w:w="15840" w:h="24480"/>
          <w:pgMar w:top="480" w:bottom="280" w:left="360" w:right="360"/>
        </w:sectPr>
      </w:pPr>
    </w:p>
    <w:p>
      <w:pPr>
        <w:pStyle w:val="ListParagraph"/>
        <w:numPr>
          <w:ilvl w:val="1"/>
          <w:numId w:val="14"/>
        </w:numPr>
        <w:tabs>
          <w:tab w:pos="983" w:val="left" w:leader="none"/>
        </w:tabs>
        <w:spacing w:line="235" w:lineRule="auto" w:before="80"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4"/>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28"/>
        <w:ind w:left="0"/>
      </w:pPr>
    </w:p>
    <w:p>
      <w:pPr>
        <w:pStyle w:val="Heading1"/>
        <w:numPr>
          <w:ilvl w:val="0"/>
          <w:numId w:val="1"/>
        </w:numPr>
        <w:tabs>
          <w:tab w:pos="795" w:val="left" w:leader="none"/>
        </w:tabs>
        <w:spacing w:line="240" w:lineRule="auto" w:before="1" w:after="0"/>
        <w:ind w:left="795" w:right="0" w:hanging="346"/>
        <w:jc w:val="left"/>
      </w:pPr>
      <w:r>
        <w:rPr/>
        <w:t>DA</w:t>
      </w:r>
      <w:r>
        <w:rPr>
          <w:spacing w:val="-14"/>
        </w:rPr>
        <w:t> </w:t>
      </w:r>
      <w:r>
        <w:rPr>
          <w:spacing w:val="-2"/>
        </w:rPr>
        <w:t>SUBCONTRATAÇÃO</w:t>
      </w:r>
    </w:p>
    <w:p>
      <w:pPr>
        <w:pStyle w:val="BodyText"/>
        <w:spacing w:before="227"/>
        <w:ind w:left="0"/>
        <w:rPr>
          <w:b/>
        </w:rPr>
      </w:pPr>
    </w:p>
    <w:p>
      <w:pPr>
        <w:pStyle w:val="BodyText"/>
        <w:spacing w:before="1"/>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227"/>
        <w:ind w:left="0"/>
        <w:rPr>
          <w:b/>
        </w:rPr>
      </w:pPr>
    </w:p>
    <w:p>
      <w:pPr>
        <w:pStyle w:val="BodyText"/>
        <w:spacing w:before="1"/>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0"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ind w:left="0"/>
      </w:pPr>
    </w:p>
    <w:p>
      <w:pPr>
        <w:pStyle w:val="ListParagraph"/>
        <w:numPr>
          <w:ilvl w:val="2"/>
          <w:numId w:val="15"/>
        </w:numPr>
        <w:tabs>
          <w:tab w:pos="11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spacing w:after="0" w:line="235" w:lineRule="auto"/>
        <w:jc w:val="both"/>
        <w:rPr>
          <w:sz w:val="24"/>
        </w:rPr>
        <w:sectPr>
          <w:pgSz w:w="15840" w:h="24480"/>
          <w:pgMar w:top="480" w:bottom="280" w:left="360" w:right="360"/>
        </w:sectPr>
      </w:pPr>
    </w:p>
    <w:p>
      <w:pPr>
        <w:pStyle w:val="ListParagraph"/>
        <w:numPr>
          <w:ilvl w:val="2"/>
          <w:numId w:val="15"/>
        </w:numPr>
        <w:tabs>
          <w:tab w:pos="1124" w:val="left" w:leader="none"/>
        </w:tabs>
        <w:spacing w:line="235" w:lineRule="auto" w:before="8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9"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BodyText"/>
        <w:spacing w:before="233"/>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2"/>
        <w:ind w:left="0"/>
        <w:rPr>
          <w:b/>
        </w:rPr>
      </w:pPr>
    </w:p>
    <w:p>
      <w:pPr>
        <w:pStyle w:val="BodyText"/>
        <w:spacing w:line="235" w:lineRule="auto" w:before="1"/>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spacing w:after="0" w:line="235" w:lineRule="auto"/>
        <w:jc w:val="left"/>
        <w:rPr>
          <w:sz w:val="24"/>
        </w:rPr>
        <w:sectPr>
          <w:pgSz w:w="15840" w:h="24480"/>
          <w:pgMar w:top="480" w:bottom="280" w:left="360" w:right="360"/>
        </w:sectPr>
      </w:pPr>
    </w:p>
    <w:p>
      <w:pPr>
        <w:pStyle w:val="ListParagraph"/>
        <w:numPr>
          <w:ilvl w:val="2"/>
          <w:numId w:val="21"/>
        </w:numPr>
        <w:tabs>
          <w:tab w:pos="1109" w:val="left" w:leader="none"/>
        </w:tabs>
        <w:spacing w:line="240" w:lineRule="auto" w:before="76"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9"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5"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spacing w:after="0" w:line="240" w:lineRule="auto"/>
        <w:jc w:val="left"/>
        <w:rPr>
          <w:sz w:val="24"/>
        </w:rPr>
        <w:sectPr>
          <w:pgSz w:w="15840" w:h="24480"/>
          <w:pgMar w:top="480" w:bottom="280" w:left="360" w:right="360"/>
        </w:sectPr>
      </w:pPr>
    </w:p>
    <w:p>
      <w:pPr>
        <w:pStyle w:val="ListParagraph"/>
        <w:numPr>
          <w:ilvl w:val="1"/>
          <w:numId w:val="21"/>
        </w:numPr>
        <w:tabs>
          <w:tab w:pos="915" w:val="left" w:leader="none"/>
        </w:tabs>
        <w:spacing w:line="240" w:lineRule="auto" w:before="76"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9"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9"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8"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0"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5"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8"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spacing w:after="0" w:line="235" w:lineRule="auto"/>
        <w:jc w:val="left"/>
        <w:rPr>
          <w:sz w:val="24"/>
        </w:rPr>
        <w:sectPr>
          <w:pgSz w:w="15840" w:h="24480"/>
          <w:pgMar w:top="480" w:bottom="280" w:left="360" w:right="360"/>
        </w:sectPr>
      </w:pPr>
    </w:p>
    <w:p>
      <w:pPr>
        <w:pStyle w:val="ListParagraph"/>
        <w:numPr>
          <w:ilvl w:val="1"/>
          <w:numId w:val="26"/>
        </w:numPr>
        <w:tabs>
          <w:tab w:pos="934" w:val="left" w:leader="none"/>
        </w:tabs>
        <w:spacing w:line="235" w:lineRule="auto" w:before="80"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396328</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697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114"/>
        <w:ind w:left="0"/>
      </w:pPr>
    </w:p>
    <w:p>
      <w:pPr>
        <w:pStyle w:val="BodyText"/>
        <w:tabs>
          <w:tab w:pos="10083" w:val="left" w:leader="none"/>
        </w:tabs>
        <w:spacing w:line="780" w:lineRule="atLeast" w:before="0"/>
        <w:ind w:left="4190" w:right="4174"/>
        <w:jc w:val="center"/>
      </w:pPr>
      <w:r>
        <w:rPr/>
        <w:t>RIO DE JANEIRO , ......... DE</w:t>
        <w:tab/>
        <w:t>DE</w:t>
      </w:r>
      <w:r>
        <w:rPr>
          <w:spacing w:val="-15"/>
        </w:rPr>
        <w:t> </w:t>
      </w:r>
      <w:r>
        <w:rPr/>
        <w:t>2026 MARCIA CARVALHO DA 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183007</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0029pt;width:723.75pt;height:1.5pt;mso-position-horizontal-relative:page;mso-position-vertical-relative:paragraph;z-index:-15726592;mso-wrap-distance-left:0;mso-wrap-distance-right:0" id="docshapegroup6" coordorigin="690,288" coordsize="14475,30">
                <v:rect style="position:absolute;left:690;top:288;width:14475;height:15" id="docshape7" filled="true" fillcolor="#999999" stroked="false">
                  <v:fill type="solid"/>
                </v:rect>
                <v:shape style="position:absolute;left:689;top:288;width:14475;height:30" id="docshape8" coordorigin="690,288" coordsize="14475,30" path="m15165,288l15150,303,690,303,690,318,15150,318,15165,318,15165,303,15165,288xe" filled="true" fillcolor="#ededed" stroked="false">
                  <v:path arrowok="t"/>
                  <v:fill type="solid"/>
                </v:shape>
                <v:shape style="position:absolute;left:690;top:288;width:15;height:30" id="docshape9" coordorigin="690,288" coordsize="15,30" path="m690,318l690,288,705,288,705,303,690,318xe" filled="true" fillcolor="#999999" stroked="false">
                  <v:path arrowok="t"/>
                  <v:fill type="solid"/>
                </v:shape>
                <w10:wrap type="topAndBottom"/>
              </v:group>
            </w:pict>
          </mc:Fallback>
        </mc:AlternateContent>
      </w:r>
    </w:p>
    <w:p>
      <w:pPr>
        <w:spacing w:before="180"/>
        <w:ind w:left="1769" w:right="341" w:firstLine="0"/>
        <w:jc w:val="left"/>
        <w:rPr>
          <w:rFonts w:ascii="Calibri" w:hAnsi="Calibri"/>
          <w:sz w:val="22"/>
        </w:rPr>
      </w:pPr>
      <w:r>
        <w:rPr>
          <w:rFonts w:ascii="Calibri" w:hAnsi="Calibri"/>
          <w:sz w:val="22"/>
        </w:rPr>
        <w:t>Documento</w:t>
      </w:r>
      <w:r>
        <w:rPr>
          <w:rFonts w:ascii="Calibri" w:hAnsi="Calibri"/>
          <w:spacing w:val="-7"/>
          <w:sz w:val="22"/>
        </w:rPr>
        <w:t> </w:t>
      </w:r>
      <w:r>
        <w:rPr>
          <w:rFonts w:ascii="Calibri" w:hAnsi="Calibri"/>
          <w:sz w:val="22"/>
        </w:rPr>
        <w:t>assinado</w:t>
      </w:r>
      <w:r>
        <w:rPr>
          <w:rFonts w:ascii="Calibri" w:hAnsi="Calibri"/>
          <w:spacing w:val="-7"/>
          <w:sz w:val="22"/>
        </w:rPr>
        <w:t> </w:t>
      </w:r>
      <w:r>
        <w:rPr>
          <w:rFonts w:ascii="Calibri" w:hAnsi="Calibri"/>
          <w:sz w:val="22"/>
        </w:rPr>
        <w:t>eletronicamente</w:t>
      </w:r>
      <w:r>
        <w:rPr>
          <w:rFonts w:ascii="Calibri" w:hAnsi="Calibri"/>
          <w:spacing w:val="-7"/>
          <w:sz w:val="22"/>
        </w:rPr>
        <w:t> </w:t>
      </w:r>
      <w:r>
        <w:rPr>
          <w:rFonts w:ascii="Calibri" w:hAnsi="Calibri"/>
          <w:sz w:val="22"/>
        </w:rPr>
        <w:t>por</w:t>
      </w:r>
      <w:r>
        <w:rPr>
          <w:rFonts w:ascii="Calibri" w:hAnsi="Calibri"/>
          <w:spacing w:val="-6"/>
          <w:sz w:val="22"/>
        </w:rPr>
        <w:t> </w:t>
      </w:r>
      <w:r>
        <w:rPr>
          <w:rFonts w:ascii="Calibri" w:hAnsi="Calibri"/>
          <w:b/>
          <w:sz w:val="22"/>
        </w:rPr>
        <w:t>Ary</w:t>
      </w:r>
      <w:r>
        <w:rPr>
          <w:rFonts w:ascii="Calibri" w:hAnsi="Calibri"/>
          <w:b/>
          <w:spacing w:val="-7"/>
          <w:sz w:val="22"/>
        </w:rPr>
        <w:t> </w:t>
      </w:r>
      <w:r>
        <w:rPr>
          <w:rFonts w:ascii="Calibri" w:hAnsi="Calibri"/>
          <w:b/>
          <w:sz w:val="22"/>
        </w:rPr>
        <w:t>Pereira</w:t>
      </w:r>
      <w:r>
        <w:rPr>
          <w:rFonts w:ascii="Calibri" w:hAnsi="Calibri"/>
          <w:b/>
          <w:spacing w:val="-7"/>
          <w:sz w:val="22"/>
        </w:rPr>
        <w:t> </w:t>
      </w:r>
      <w:r>
        <w:rPr>
          <w:rFonts w:ascii="Calibri" w:hAnsi="Calibri"/>
          <w:b/>
          <w:sz w:val="22"/>
        </w:rPr>
        <w:t>de</w:t>
      </w:r>
      <w:r>
        <w:rPr>
          <w:rFonts w:ascii="Calibri" w:hAnsi="Calibri"/>
          <w:b/>
          <w:spacing w:val="-7"/>
          <w:sz w:val="22"/>
        </w:rPr>
        <w:t> </w:t>
      </w:r>
      <w:r>
        <w:rPr>
          <w:rFonts w:ascii="Calibri" w:hAnsi="Calibri"/>
          <w:b/>
          <w:sz w:val="22"/>
        </w:rPr>
        <w:t>Miranda</w:t>
      </w:r>
      <w:r>
        <w:rPr>
          <w:rFonts w:ascii="Calibri" w:hAnsi="Calibri"/>
          <w:sz w:val="22"/>
        </w:rPr>
        <w:t>,</w:t>
      </w:r>
      <w:r>
        <w:rPr>
          <w:rFonts w:ascii="Calibri" w:hAnsi="Calibri"/>
          <w:spacing w:val="-6"/>
          <w:sz w:val="22"/>
        </w:rPr>
        <w:t> </w:t>
      </w:r>
      <w:r>
        <w:rPr>
          <w:rFonts w:ascii="Calibri" w:hAnsi="Calibri"/>
          <w:b/>
          <w:sz w:val="22"/>
        </w:rPr>
        <w:t>Diretor(a)</w:t>
      </w:r>
      <w:r>
        <w:rPr>
          <w:rFonts w:ascii="Calibri" w:hAnsi="Calibri"/>
          <w:b/>
          <w:spacing w:val="-7"/>
          <w:sz w:val="22"/>
        </w:rPr>
        <w:t> </w:t>
      </w:r>
      <w:r>
        <w:rPr>
          <w:rFonts w:ascii="Calibri" w:hAnsi="Calibri"/>
          <w:b/>
          <w:sz w:val="22"/>
        </w:rPr>
        <w:t>de</w:t>
      </w:r>
      <w:r>
        <w:rPr>
          <w:rFonts w:ascii="Calibri" w:hAnsi="Calibri"/>
          <w:b/>
          <w:spacing w:val="-7"/>
          <w:sz w:val="22"/>
        </w:rPr>
        <w:t> </w:t>
      </w:r>
      <w:r>
        <w:rPr>
          <w:rFonts w:ascii="Calibri" w:hAnsi="Calibri"/>
          <w:b/>
          <w:sz w:val="22"/>
        </w:rPr>
        <w:t>Administração</w:t>
      </w:r>
      <w:r>
        <w:rPr>
          <w:rFonts w:ascii="Calibri" w:hAnsi="Calibri"/>
          <w:b/>
          <w:spacing w:val="-7"/>
          <w:sz w:val="22"/>
        </w:rPr>
        <w:t> </w:t>
      </w:r>
      <w:r>
        <w:rPr>
          <w:rFonts w:ascii="Calibri" w:hAnsi="Calibri"/>
          <w:b/>
          <w:sz w:val="22"/>
        </w:rPr>
        <w:t>Financeira</w:t>
      </w:r>
      <w:r>
        <w:rPr>
          <w:rFonts w:ascii="Calibri" w:hAnsi="Calibri"/>
          <w:sz w:val="22"/>
        </w:rPr>
        <w:t>,</w:t>
      </w:r>
      <w:r>
        <w:rPr>
          <w:rFonts w:ascii="Calibri" w:hAnsi="Calibri"/>
          <w:spacing w:val="-7"/>
          <w:sz w:val="22"/>
        </w:rPr>
        <w:t> </w:t>
      </w:r>
      <w:r>
        <w:rPr>
          <w:rFonts w:ascii="Calibri" w:hAnsi="Calibri"/>
          <w:sz w:val="22"/>
        </w:rPr>
        <w:t>em</w:t>
      </w:r>
      <w:r>
        <w:rPr>
          <w:rFonts w:ascii="Calibri" w:hAnsi="Calibri"/>
          <w:spacing w:val="-7"/>
          <w:sz w:val="22"/>
        </w:rPr>
        <w:t> </w:t>
      </w:r>
      <w:r>
        <w:rPr>
          <w:rFonts w:ascii="Calibri" w:hAnsi="Calibri"/>
          <w:sz w:val="22"/>
        </w:rPr>
        <w:t>25/03/2026,</w:t>
      </w:r>
      <w:r>
        <w:rPr>
          <w:rFonts w:ascii="Calibri" w:hAnsi="Calibri"/>
          <w:spacing w:val="-7"/>
          <w:sz w:val="22"/>
        </w:rPr>
        <w:t> </w:t>
      </w:r>
      <w:r>
        <w:rPr>
          <w:rFonts w:ascii="Calibri" w:hAnsi="Calibri"/>
          <w:sz w:val="22"/>
        </w:rPr>
        <w:t>às</w:t>
      </w:r>
      <w:r>
        <w:rPr>
          <w:rFonts w:ascii="Calibri" w:hAnsi="Calibri"/>
          <w:spacing w:val="-7"/>
          <w:sz w:val="22"/>
        </w:rPr>
        <w:t> </w:t>
      </w:r>
      <w:r>
        <w:rPr>
          <w:rFonts w:ascii="Calibri" w:hAnsi="Calibri"/>
          <w:sz w:val="22"/>
        </w:rPr>
        <w:t>10:43,</w:t>
      </w:r>
      <w:r>
        <w:rPr>
          <w:rFonts w:ascii="Calibri" w:hAnsi="Calibri"/>
          <w:spacing w:val="-7"/>
          <w:sz w:val="22"/>
        </w:rPr>
        <w:t> </w:t>
      </w:r>
      <w:r>
        <w:rPr>
          <w:rFonts w:ascii="Calibri" w:hAnsi="Calibri"/>
          <w:sz w:val="22"/>
        </w:rPr>
        <w:t>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color w:val="0000ED"/>
          <w:sz w:val="22"/>
        </w:rPr>
        <w:t> </w:t>
      </w:r>
      <w:r>
        <w:rPr>
          <w:rFonts w:ascii="Calibri" w:hAnsi="Calibri"/>
          <w:sz w:val="22"/>
        </w:rPr>
        <w:t>e no art. 4º do </w:t>
      </w:r>
      <w:hyperlink r:id="rId29">
        <w:r>
          <w:rPr>
            <w:rFonts w:ascii="Calibri" w:hAnsi="Calibri"/>
            <w:color w:val="0000ED"/>
            <w:sz w:val="22"/>
            <w:u w:val="single" w:color="0000ED"/>
          </w:rPr>
          <w:t>Decreto nº</w:t>
        </w:r>
      </w:hyperlink>
      <w:r>
        <w:rPr>
          <w:rFonts w:ascii="Calibri" w:hAnsi="Calibri"/>
          <w:color w:val="0000ED"/>
          <w:sz w:val="22"/>
        </w:rPr>
        <w:t> </w:t>
      </w:r>
      <w:hyperlink r:id="rId29">
        <w:r>
          <w:rPr>
            <w:rFonts w:ascii="Calibri" w:hAnsi="Calibri"/>
            <w:color w:val="0000ED"/>
            <w:sz w:val="22"/>
            <w:u w:val="single" w:color="0000ED"/>
          </w:rPr>
          <w:t>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-961735</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-218785</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93696">
                <wp:simplePos x="0" y="0"/>
                <wp:positionH relativeFrom="page">
                  <wp:posOffset>5426746</wp:posOffset>
                </wp:positionH>
                <wp:positionV relativeFrom="paragraph">
                  <wp:posOffset>143143</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pt;width:2.026056pt;height:.75pt;mso-position-horizontal-relative:page;mso-position-vertical-relative:paragraph;z-index:-16822784"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128292943</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FB832CE5</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218"/>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ListParagraph"/>
        <w:numPr>
          <w:ilvl w:val="0"/>
          <w:numId w:val="27"/>
        </w:numPr>
        <w:tabs>
          <w:tab w:pos="689" w:val="left" w:leader="none"/>
        </w:tabs>
        <w:spacing w:line="240" w:lineRule="auto" w:before="0" w:after="0"/>
        <w:ind w:left="689" w:right="0" w:hanging="240"/>
        <w:jc w:val="both"/>
        <w:rPr>
          <w:sz w:val="24"/>
        </w:rPr>
      </w:pPr>
      <w:r>
        <w:rPr>
          <w:spacing w:val="-2"/>
          <w:sz w:val="24"/>
        </w:rPr>
        <w:t>OBJETIVO:</w:t>
      </w:r>
    </w:p>
    <w:p>
      <w:pPr>
        <w:pStyle w:val="BodyText"/>
        <w:spacing w:line="235" w:lineRule="auto" w:before="118"/>
        <w:ind w:right="433"/>
        <w:jc w:val="both"/>
      </w:pPr>
      <w:r>
        <w:rPr/>
        <w:t>O presente Termo tem por objetivo a aquisição, por licitação (pregão eletrônico), de Algodão e sapatilha para o Hospital Universitário Pedro Ernesto, através de empresa especializada, em conformidade com a Lei nº 14.133/2021 art. 28 inc. I (Regulamenta o art. 37, inciso XXI, </w:t>
      </w:r>
      <w:r>
        <w:rPr/>
        <w:t>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Justificativa da </w:t>
      </w:r>
      <w:r>
        <w:rPr>
          <w:spacing w:val="-2"/>
          <w:sz w:val="24"/>
        </w:rPr>
        <w:t>contratação:</w:t>
      </w:r>
    </w:p>
    <w:p>
      <w:pPr>
        <w:pStyle w:val="ListParagraph"/>
        <w:numPr>
          <w:ilvl w:val="2"/>
          <w:numId w:val="27"/>
        </w:numPr>
        <w:tabs>
          <w:tab w:pos="1098" w:val="left" w:leader="none"/>
        </w:tabs>
        <w:spacing w:line="235" w:lineRule="auto" w:before="119" w:after="0"/>
        <w:ind w:left="449" w:right="433" w:firstLine="0"/>
        <w:jc w:val="both"/>
        <w:rPr>
          <w:sz w:val="24"/>
        </w:rPr>
      </w:pPr>
      <w:r>
        <w:rPr>
          <w:sz w:val="24"/>
        </w:rPr>
        <w:t>Trata-se de materiais indispensáveis ao desenvolvimento da assistência integral a pacientes em situações de internação clínica, semi- 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8"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color w:val="0000ED"/>
            <w:sz w:val="24"/>
            <w:u w:val="single" w:color="0000ED"/>
          </w:rPr>
          <w:t>125248071</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4">
        <w:r>
          <w:rPr>
            <w:color w:val="0000ED"/>
            <w:sz w:val="24"/>
            <w:u w:val="single" w:color="0000ED"/>
          </w:rPr>
          <w:t>125248771</w:t>
        </w:r>
      </w:hyperlink>
      <w:r>
        <w:rPr>
          <w:sz w:val="24"/>
        </w:rPr>
        <w:t>), optou-se pela aquisição dos itens constantes no item 2.2 do presente Termo.</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Instrumentos de </w:t>
      </w:r>
      <w:r>
        <w:rPr>
          <w:spacing w:val="-2"/>
          <w:sz w:val="24"/>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567325</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71288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5">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6">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Disponibilidade orçamentária e </w:t>
      </w:r>
      <w:r>
        <w:rPr>
          <w:spacing w:val="-2"/>
          <w:sz w:val="24"/>
        </w:rPr>
        <w:t>financeira:</w:t>
      </w:r>
    </w:p>
    <w:p>
      <w:pPr>
        <w:pStyle w:val="BodyText"/>
        <w:spacing w:before="11"/>
        <w:ind w:left="0"/>
        <w:rPr>
          <w:sz w:val="18"/>
        </w:rPr>
      </w:pPr>
    </w:p>
    <w:tbl>
      <w:tblPr>
        <w:tblW w:w="0" w:type="auto"/>
        <w:jc w:val="left"/>
        <w:tblInd w:w="8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500"/>
      </w:tblGrid>
      <w:tr>
        <w:trPr>
          <w:trHeight w:val="374" w:hRule="atLeast"/>
        </w:trPr>
        <w:tc>
          <w:tcPr>
            <w:tcW w:w="13500" w:type="dxa"/>
          </w:tcPr>
          <w:p>
            <w:pPr>
              <w:pStyle w:val="TableParagraph"/>
              <w:spacing w:before="46"/>
              <w:ind w:left="52"/>
              <w:rPr>
                <w:sz w:val="24"/>
              </w:rPr>
            </w:pPr>
            <w:r>
              <w:rPr>
                <w:sz w:val="24"/>
              </w:rPr>
              <w:t>As despesas com a execução do presente contrato correrão à conta das seguintes dotações orçamentárias, para o corrente exercício de </w:t>
            </w:r>
            <w:r>
              <w:rPr>
                <w:spacing w:val="-2"/>
                <w:sz w:val="24"/>
              </w:rPr>
              <w:t>2026.</w:t>
            </w:r>
          </w:p>
        </w:tc>
      </w:tr>
      <w:tr>
        <w:trPr>
          <w:trHeight w:val="359" w:hRule="atLeast"/>
        </w:trPr>
        <w:tc>
          <w:tcPr>
            <w:tcW w:w="13500" w:type="dxa"/>
          </w:tcPr>
          <w:p>
            <w:pPr>
              <w:pStyle w:val="TableParagraph"/>
              <w:spacing w:before="31"/>
              <w:ind w:left="52"/>
              <w:rPr>
                <w:sz w:val="24"/>
              </w:rPr>
            </w:pPr>
            <w:r>
              <w:rPr>
                <w:sz w:val="24"/>
              </w:rPr>
              <w:t>Unidade Orçamentária (UO): </w:t>
            </w:r>
            <w:r>
              <w:rPr>
                <w:spacing w:val="-2"/>
                <w:sz w:val="24"/>
              </w:rPr>
              <w:t>404340</w:t>
            </w:r>
          </w:p>
        </w:tc>
      </w:tr>
      <w:tr>
        <w:trPr>
          <w:trHeight w:val="374" w:hRule="atLeast"/>
        </w:trPr>
        <w:tc>
          <w:tcPr>
            <w:tcW w:w="13500" w:type="dxa"/>
          </w:tcPr>
          <w:p>
            <w:pPr>
              <w:pStyle w:val="TableParagraph"/>
              <w:spacing w:before="31"/>
              <w:ind w:left="52"/>
              <w:rPr>
                <w:sz w:val="24"/>
              </w:rPr>
            </w:pPr>
            <w:r>
              <w:rPr>
                <w:sz w:val="24"/>
              </w:rPr>
              <w:t>Fonte de Recursos (FR): 225 / </w:t>
            </w:r>
            <w:r>
              <w:rPr>
                <w:spacing w:val="-5"/>
                <w:sz w:val="24"/>
              </w:rPr>
              <w:t>100</w:t>
            </w:r>
          </w:p>
        </w:tc>
      </w:tr>
      <w:tr>
        <w:trPr>
          <w:trHeight w:val="359" w:hRule="atLeast"/>
        </w:trPr>
        <w:tc>
          <w:tcPr>
            <w:tcW w:w="13500" w:type="dxa"/>
          </w:tcPr>
          <w:p>
            <w:pPr>
              <w:pStyle w:val="TableParagraph"/>
              <w:spacing w:before="31"/>
              <w:ind w:left="52"/>
              <w:rPr>
                <w:sz w:val="24"/>
              </w:rPr>
            </w:pPr>
            <w:r>
              <w:rPr>
                <w:sz w:val="24"/>
              </w:rPr>
              <w:t>Natureza da Despesa (ND): </w:t>
            </w:r>
            <w:r>
              <w:rPr>
                <w:spacing w:val="-2"/>
                <w:sz w:val="24"/>
              </w:rPr>
              <w:t>339030</w:t>
            </w:r>
          </w:p>
        </w:tc>
      </w:tr>
    </w:tbl>
    <w:p>
      <w:pPr>
        <w:pStyle w:val="BodyText"/>
        <w:spacing w:before="0"/>
        <w:ind w:left="0"/>
      </w:pPr>
    </w:p>
    <w:p>
      <w:pPr>
        <w:pStyle w:val="BodyText"/>
        <w:spacing w:before="3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DESCRIÇÃO DO </w:t>
      </w:r>
      <w:r>
        <w:rPr>
          <w:spacing w:val="-2"/>
          <w:sz w:val="24"/>
        </w:rPr>
        <w:t>OBJETO:</w:t>
      </w:r>
    </w:p>
    <w:p>
      <w:pPr>
        <w:pStyle w:val="ListParagraph"/>
        <w:spacing w:after="0" w:line="240" w:lineRule="auto"/>
        <w:jc w:val="both"/>
        <w:rPr>
          <w:sz w:val="24"/>
        </w:rPr>
        <w:sectPr>
          <w:pgSz w:w="15840" w:h="24480"/>
          <w:pgMar w:top="480" w:bottom="280" w:left="360" w:right="360"/>
        </w:sectPr>
      </w:pPr>
    </w:p>
    <w:p>
      <w:pPr>
        <w:pStyle w:val="ListParagraph"/>
        <w:numPr>
          <w:ilvl w:val="1"/>
          <w:numId w:val="27"/>
        </w:numPr>
        <w:tabs>
          <w:tab w:pos="869" w:val="left" w:leader="none"/>
        </w:tabs>
        <w:spacing w:line="240" w:lineRule="auto" w:before="76" w:after="0"/>
        <w:ind w:left="869" w:right="0" w:hanging="420"/>
        <w:jc w:val="left"/>
        <w:rPr>
          <w:sz w:val="24"/>
        </w:rPr>
      </w:pPr>
      <w:r>
        <w:rPr>
          <w:sz w:val="24"/>
        </w:rPr>
        <w:t>Definição da natureza do </w:t>
      </w:r>
      <w:r>
        <w:rPr>
          <w:spacing w:val="-4"/>
          <w:sz w:val="24"/>
        </w:rPr>
        <w:t>bem:</w:t>
      </w:r>
    </w:p>
    <w:p>
      <w:pPr>
        <w:pStyle w:val="BodyText"/>
        <w:spacing w:before="114"/>
        <w:ind w:left="505"/>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Definição do </w:t>
      </w:r>
      <w:r>
        <w:rPr>
          <w:spacing w:val="-2"/>
          <w:sz w:val="24"/>
        </w:rPr>
        <w:t>objeto:</w:t>
      </w:r>
    </w:p>
    <w:p>
      <w:pPr>
        <w:pStyle w:val="BodyText"/>
        <w:spacing w:before="0"/>
        <w:ind w:left="0"/>
        <w:rPr>
          <w:sz w:val="20"/>
        </w:rPr>
      </w:pPr>
    </w:p>
    <w:p>
      <w:pPr>
        <w:pStyle w:val="BodyText"/>
        <w:spacing w:before="148"/>
        <w:ind w:left="0"/>
        <w:rPr>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25"/>
        <w:gridCol w:w="2865"/>
        <w:gridCol w:w="915"/>
        <w:gridCol w:w="1020"/>
        <w:gridCol w:w="795"/>
        <w:gridCol w:w="1065"/>
        <w:gridCol w:w="1110"/>
      </w:tblGrid>
      <w:tr>
        <w:trPr>
          <w:trHeight w:val="914" w:hRule="atLeast"/>
        </w:trPr>
        <w:tc>
          <w:tcPr>
            <w:tcW w:w="585" w:type="dxa"/>
          </w:tcPr>
          <w:p>
            <w:pPr>
              <w:pStyle w:val="TableParagraph"/>
              <w:spacing w:before="39"/>
              <w:rPr>
                <w:sz w:val="24"/>
              </w:rPr>
            </w:pPr>
          </w:p>
          <w:p>
            <w:pPr>
              <w:pStyle w:val="TableParagraph"/>
              <w:spacing w:before="1"/>
              <w:ind w:left="55"/>
              <w:rPr>
                <w:sz w:val="24"/>
              </w:rPr>
            </w:pPr>
            <w:r>
              <w:rPr>
                <w:spacing w:val="-4"/>
                <w:sz w:val="24"/>
              </w:rPr>
              <w:t>Item</w:t>
            </w:r>
          </w:p>
        </w:tc>
        <w:tc>
          <w:tcPr>
            <w:tcW w:w="1020" w:type="dxa"/>
          </w:tcPr>
          <w:p>
            <w:pPr>
              <w:pStyle w:val="TableParagraph"/>
              <w:spacing w:before="39"/>
              <w:rPr>
                <w:sz w:val="24"/>
              </w:rPr>
            </w:pPr>
          </w:p>
          <w:p>
            <w:pPr>
              <w:pStyle w:val="TableParagraph"/>
              <w:spacing w:before="1"/>
              <w:ind w:left="60"/>
              <w:rPr>
                <w:sz w:val="24"/>
              </w:rPr>
            </w:pPr>
            <w:r>
              <w:rPr>
                <w:sz w:val="24"/>
              </w:rPr>
              <w:t>Cód</w:t>
            </w:r>
            <w:r>
              <w:rPr>
                <w:spacing w:val="60"/>
                <w:sz w:val="24"/>
              </w:rPr>
              <w:t> </w:t>
            </w:r>
            <w:r>
              <w:rPr>
                <w:spacing w:val="-5"/>
                <w:sz w:val="24"/>
              </w:rPr>
              <w:t>MV</w:t>
            </w:r>
          </w:p>
        </w:tc>
        <w:tc>
          <w:tcPr>
            <w:tcW w:w="825" w:type="dxa"/>
          </w:tcPr>
          <w:p>
            <w:pPr>
              <w:pStyle w:val="TableParagraph"/>
              <w:spacing w:line="273" w:lineRule="exact" w:before="181"/>
              <w:ind w:left="58"/>
              <w:rPr>
                <w:sz w:val="24"/>
              </w:rPr>
            </w:pPr>
            <w:r>
              <w:rPr>
                <w:spacing w:val="-5"/>
                <w:sz w:val="24"/>
              </w:rPr>
              <w:t>ID</w:t>
            </w:r>
          </w:p>
          <w:p>
            <w:pPr>
              <w:pStyle w:val="TableParagraph"/>
              <w:spacing w:line="273" w:lineRule="exact"/>
              <w:ind w:left="58"/>
              <w:rPr>
                <w:sz w:val="24"/>
              </w:rPr>
            </w:pPr>
            <w:r>
              <w:rPr>
                <w:spacing w:val="-4"/>
                <w:sz w:val="24"/>
              </w:rPr>
              <w:t>SIGA</w:t>
            </w:r>
          </w:p>
        </w:tc>
        <w:tc>
          <w:tcPr>
            <w:tcW w:w="2865" w:type="dxa"/>
          </w:tcPr>
          <w:p>
            <w:pPr>
              <w:pStyle w:val="TableParagraph"/>
              <w:spacing w:before="39"/>
              <w:rPr>
                <w:sz w:val="24"/>
              </w:rPr>
            </w:pPr>
          </w:p>
          <w:p>
            <w:pPr>
              <w:pStyle w:val="TableParagraph"/>
              <w:spacing w:before="1"/>
              <w:ind w:left="55"/>
              <w:rPr>
                <w:sz w:val="24"/>
              </w:rPr>
            </w:pPr>
            <w:r>
              <w:rPr>
                <w:spacing w:val="-2"/>
                <w:sz w:val="24"/>
              </w:rPr>
              <w:t>Descrição</w:t>
            </w:r>
          </w:p>
        </w:tc>
        <w:tc>
          <w:tcPr>
            <w:tcW w:w="915" w:type="dxa"/>
          </w:tcPr>
          <w:p>
            <w:pPr>
              <w:pStyle w:val="TableParagraph"/>
              <w:spacing w:before="39"/>
              <w:rPr>
                <w:sz w:val="24"/>
              </w:rPr>
            </w:pPr>
          </w:p>
          <w:p>
            <w:pPr>
              <w:pStyle w:val="TableParagraph"/>
              <w:spacing w:before="1"/>
              <w:ind w:left="50"/>
              <w:rPr>
                <w:sz w:val="24"/>
              </w:rPr>
            </w:pPr>
            <w:r>
              <w:rPr>
                <w:spacing w:val="-2"/>
                <w:sz w:val="24"/>
              </w:rPr>
              <w:t>Unidade</w:t>
            </w:r>
          </w:p>
        </w:tc>
        <w:tc>
          <w:tcPr>
            <w:tcW w:w="1020" w:type="dxa"/>
          </w:tcPr>
          <w:p>
            <w:pPr>
              <w:pStyle w:val="TableParagraph"/>
              <w:spacing w:line="273" w:lineRule="exact" w:before="181"/>
              <w:ind w:left="59"/>
              <w:rPr>
                <w:sz w:val="24"/>
              </w:rPr>
            </w:pPr>
            <w:r>
              <w:rPr>
                <w:spacing w:val="-5"/>
                <w:sz w:val="24"/>
              </w:rPr>
              <w:t>CMM</w:t>
            </w:r>
          </w:p>
          <w:p>
            <w:pPr>
              <w:pStyle w:val="TableParagraph"/>
              <w:spacing w:line="273" w:lineRule="exact"/>
              <w:ind w:left="59"/>
              <w:rPr>
                <w:sz w:val="24"/>
              </w:rPr>
            </w:pPr>
            <w:r>
              <w:rPr>
                <w:spacing w:val="-2"/>
                <w:sz w:val="24"/>
              </w:rPr>
              <w:t>Estimado</w:t>
            </w:r>
          </w:p>
        </w:tc>
        <w:tc>
          <w:tcPr>
            <w:tcW w:w="795" w:type="dxa"/>
          </w:tcPr>
          <w:p>
            <w:pPr>
              <w:pStyle w:val="TableParagraph"/>
              <w:spacing w:line="235" w:lineRule="auto" w:before="185"/>
              <w:ind w:left="56" w:right="127"/>
              <w:rPr>
                <w:sz w:val="24"/>
              </w:rPr>
            </w:pPr>
            <w:r>
              <w:rPr>
                <w:spacing w:val="-2"/>
                <w:sz w:val="24"/>
              </w:rPr>
              <w:t>Quant Total</w:t>
            </w:r>
          </w:p>
        </w:tc>
        <w:tc>
          <w:tcPr>
            <w:tcW w:w="1065" w:type="dxa"/>
          </w:tcPr>
          <w:p>
            <w:pPr>
              <w:pStyle w:val="TableParagraph"/>
              <w:spacing w:line="235" w:lineRule="auto" w:before="50"/>
              <w:ind w:left="49"/>
              <w:rPr>
                <w:sz w:val="24"/>
              </w:rPr>
            </w:pPr>
            <w:r>
              <w:rPr>
                <w:spacing w:val="-2"/>
                <w:sz w:val="24"/>
              </w:rPr>
              <w:t>Amostras </w:t>
            </w:r>
            <w:r>
              <w:rPr>
                <w:spacing w:val="-4"/>
                <w:sz w:val="24"/>
              </w:rPr>
              <w:t>para Avaliação</w:t>
            </w:r>
          </w:p>
        </w:tc>
        <w:tc>
          <w:tcPr>
            <w:tcW w:w="1110" w:type="dxa"/>
          </w:tcPr>
          <w:p>
            <w:pPr>
              <w:pStyle w:val="TableParagraph"/>
              <w:spacing w:line="235" w:lineRule="auto" w:before="50"/>
              <w:ind w:left="50" w:right="336"/>
              <w:rPr>
                <w:sz w:val="24"/>
              </w:rPr>
            </w:pPr>
            <w:r>
              <w:rPr>
                <w:spacing w:val="-2"/>
                <w:sz w:val="24"/>
              </w:rPr>
              <w:t>Marcas </w:t>
            </w:r>
            <w:r>
              <w:rPr>
                <w:spacing w:val="-4"/>
                <w:sz w:val="24"/>
              </w:rPr>
              <w:t>pré-</w:t>
            </w:r>
          </w:p>
          <w:p>
            <w:pPr>
              <w:pStyle w:val="TableParagraph"/>
              <w:spacing w:line="271" w:lineRule="exact"/>
              <w:ind w:left="50"/>
              <w:rPr>
                <w:sz w:val="24"/>
              </w:rPr>
            </w:pPr>
            <w:r>
              <w:rPr>
                <w:spacing w:val="-2"/>
                <w:sz w:val="24"/>
              </w:rPr>
              <w:t>aprovadas</w:t>
            </w:r>
          </w:p>
        </w:tc>
      </w:tr>
      <w:tr>
        <w:trPr>
          <w:trHeight w:val="2249" w:hRule="atLeast"/>
        </w:trPr>
        <w:tc>
          <w:tcPr>
            <w:tcW w:w="585" w:type="dxa"/>
          </w:tcPr>
          <w:p>
            <w:pPr>
              <w:pStyle w:val="TableParagraph"/>
              <w:rPr>
                <w:sz w:val="24"/>
              </w:rPr>
            </w:pPr>
          </w:p>
          <w:p>
            <w:pPr>
              <w:pStyle w:val="TableParagraph"/>
              <w:rPr>
                <w:sz w:val="24"/>
              </w:rPr>
            </w:pPr>
          </w:p>
          <w:p>
            <w:pPr>
              <w:pStyle w:val="TableParagraph"/>
              <w:spacing w:before="148"/>
              <w:rPr>
                <w:sz w:val="24"/>
              </w:rPr>
            </w:pPr>
          </w:p>
          <w:p>
            <w:pPr>
              <w:pStyle w:val="TableParagraph"/>
              <w:ind w:left="55"/>
              <w:rPr>
                <w:sz w:val="24"/>
              </w:rPr>
            </w:pPr>
            <w:r>
              <w:rPr>
                <w:spacing w:val="-10"/>
                <w:sz w:val="24"/>
              </w:rPr>
              <w:t>1</w:t>
            </w:r>
          </w:p>
        </w:tc>
        <w:tc>
          <w:tcPr>
            <w:tcW w:w="1020" w:type="dxa"/>
          </w:tcPr>
          <w:p>
            <w:pPr>
              <w:pStyle w:val="TableParagraph"/>
              <w:rPr>
                <w:sz w:val="24"/>
              </w:rPr>
            </w:pPr>
          </w:p>
          <w:p>
            <w:pPr>
              <w:pStyle w:val="TableParagraph"/>
              <w:rPr>
                <w:sz w:val="24"/>
              </w:rPr>
            </w:pPr>
          </w:p>
          <w:p>
            <w:pPr>
              <w:pStyle w:val="TableParagraph"/>
              <w:spacing w:before="148"/>
              <w:rPr>
                <w:sz w:val="24"/>
              </w:rPr>
            </w:pPr>
          </w:p>
          <w:p>
            <w:pPr>
              <w:pStyle w:val="TableParagraph"/>
              <w:ind w:left="60"/>
              <w:rPr>
                <w:sz w:val="24"/>
              </w:rPr>
            </w:pPr>
            <w:r>
              <w:rPr>
                <w:spacing w:val="-2"/>
                <w:sz w:val="24"/>
              </w:rPr>
              <w:t>22936</w:t>
            </w:r>
          </w:p>
        </w:tc>
        <w:tc>
          <w:tcPr>
            <w:tcW w:w="825" w:type="dxa"/>
          </w:tcPr>
          <w:p>
            <w:pPr>
              <w:pStyle w:val="TableParagraph"/>
              <w:rPr>
                <w:sz w:val="24"/>
              </w:rPr>
            </w:pPr>
          </w:p>
          <w:p>
            <w:pPr>
              <w:pStyle w:val="TableParagraph"/>
              <w:rPr>
                <w:sz w:val="24"/>
              </w:rPr>
            </w:pPr>
          </w:p>
          <w:p>
            <w:pPr>
              <w:pStyle w:val="TableParagraph"/>
              <w:spacing w:before="148"/>
              <w:rPr>
                <w:sz w:val="24"/>
              </w:rPr>
            </w:pPr>
          </w:p>
          <w:p>
            <w:pPr>
              <w:pStyle w:val="TableParagraph"/>
              <w:ind w:left="17" w:right="108"/>
              <w:jc w:val="center"/>
              <w:rPr>
                <w:sz w:val="24"/>
              </w:rPr>
            </w:pPr>
            <w:r>
              <w:rPr>
                <w:spacing w:val="-2"/>
                <w:sz w:val="24"/>
              </w:rPr>
              <w:t>70046</w:t>
            </w:r>
          </w:p>
        </w:tc>
        <w:tc>
          <w:tcPr>
            <w:tcW w:w="2865" w:type="dxa"/>
          </w:tcPr>
          <w:p>
            <w:pPr>
              <w:pStyle w:val="TableParagraph"/>
              <w:spacing w:line="235" w:lineRule="auto" w:before="35"/>
              <w:ind w:left="55" w:right="43"/>
              <w:jc w:val="both"/>
              <w:rPr>
                <w:sz w:val="24"/>
              </w:rPr>
            </w:pPr>
            <w:r>
              <w:rPr>
                <w:sz w:val="24"/>
              </w:rPr>
              <w:t>Algodão hidrófilo, </w:t>
            </w:r>
            <w:r>
              <w:rPr>
                <w:sz w:val="24"/>
              </w:rPr>
              <w:t>100% algodão, alvejado, inodoro, isento de amido, em camadas sobrepostas e uniformes, macio, boa absorção, cor branca, envolvido em papel resistente. Pacote com </w:t>
            </w:r>
            <w:r>
              <w:rPr>
                <w:spacing w:val="-2"/>
                <w:sz w:val="24"/>
              </w:rPr>
              <w:t>500g.</w:t>
            </w:r>
          </w:p>
        </w:tc>
        <w:tc>
          <w:tcPr>
            <w:tcW w:w="915" w:type="dxa"/>
          </w:tcPr>
          <w:p>
            <w:pPr>
              <w:pStyle w:val="TableParagraph"/>
              <w:rPr>
                <w:sz w:val="24"/>
              </w:rPr>
            </w:pPr>
          </w:p>
          <w:p>
            <w:pPr>
              <w:pStyle w:val="TableParagraph"/>
              <w:rPr>
                <w:sz w:val="24"/>
              </w:rPr>
            </w:pPr>
          </w:p>
          <w:p>
            <w:pPr>
              <w:pStyle w:val="TableParagraph"/>
              <w:spacing w:before="148"/>
              <w:rPr>
                <w:sz w:val="24"/>
              </w:rPr>
            </w:pPr>
          </w:p>
          <w:p>
            <w:pPr>
              <w:pStyle w:val="TableParagraph"/>
              <w:ind w:left="50"/>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spacing w:before="148"/>
              <w:rPr>
                <w:sz w:val="24"/>
              </w:rPr>
            </w:pPr>
          </w:p>
          <w:p>
            <w:pPr>
              <w:pStyle w:val="TableParagraph"/>
              <w:ind w:left="59"/>
              <w:rPr>
                <w:sz w:val="24"/>
              </w:rPr>
            </w:pPr>
            <w:r>
              <w:rPr>
                <w:spacing w:val="-2"/>
                <w:sz w:val="24"/>
              </w:rPr>
              <w:t>447,9</w:t>
            </w:r>
          </w:p>
        </w:tc>
        <w:tc>
          <w:tcPr>
            <w:tcW w:w="795" w:type="dxa"/>
          </w:tcPr>
          <w:p>
            <w:pPr>
              <w:pStyle w:val="TableParagraph"/>
              <w:rPr>
                <w:sz w:val="24"/>
              </w:rPr>
            </w:pPr>
          </w:p>
          <w:p>
            <w:pPr>
              <w:pStyle w:val="TableParagraph"/>
              <w:rPr>
                <w:sz w:val="24"/>
              </w:rPr>
            </w:pPr>
          </w:p>
          <w:p>
            <w:pPr>
              <w:pStyle w:val="TableParagraph"/>
              <w:spacing w:before="148"/>
              <w:rPr>
                <w:sz w:val="24"/>
              </w:rPr>
            </w:pPr>
          </w:p>
          <w:p>
            <w:pPr>
              <w:pStyle w:val="TableParagraph"/>
              <w:ind w:right="125"/>
              <w:jc w:val="center"/>
              <w:rPr>
                <w:sz w:val="24"/>
              </w:rPr>
            </w:pPr>
            <w:r>
              <w:rPr>
                <w:spacing w:val="-2"/>
                <w:sz w:val="24"/>
              </w:rPr>
              <w:t>5.350</w:t>
            </w:r>
          </w:p>
        </w:tc>
        <w:tc>
          <w:tcPr>
            <w:tcW w:w="1065" w:type="dxa"/>
          </w:tcPr>
          <w:p>
            <w:pPr>
              <w:pStyle w:val="TableParagraph"/>
              <w:rPr>
                <w:sz w:val="24"/>
              </w:rPr>
            </w:pPr>
          </w:p>
          <w:p>
            <w:pPr>
              <w:pStyle w:val="TableParagraph"/>
              <w:rPr>
                <w:sz w:val="24"/>
              </w:rPr>
            </w:pPr>
          </w:p>
          <w:p>
            <w:pPr>
              <w:pStyle w:val="TableParagraph"/>
              <w:spacing w:before="148"/>
              <w:rPr>
                <w:sz w:val="24"/>
              </w:rPr>
            </w:pPr>
          </w:p>
          <w:p>
            <w:pPr>
              <w:pStyle w:val="TableParagraph"/>
              <w:ind w:left="49"/>
              <w:rPr>
                <w:sz w:val="24"/>
              </w:rPr>
            </w:pPr>
            <w:r>
              <w:rPr>
                <w:sz w:val="24"/>
              </w:rPr>
              <w:t>3 </w:t>
            </w:r>
            <w:r>
              <w:rPr>
                <w:spacing w:val="-2"/>
                <w:sz w:val="24"/>
              </w:rPr>
              <w:t>pacotes</w:t>
            </w:r>
          </w:p>
        </w:tc>
        <w:tc>
          <w:tcPr>
            <w:tcW w:w="1110" w:type="dxa"/>
          </w:tcPr>
          <w:p>
            <w:pPr>
              <w:pStyle w:val="TableParagraph"/>
              <w:rPr>
                <w:sz w:val="24"/>
              </w:rPr>
            </w:pPr>
          </w:p>
          <w:p>
            <w:pPr>
              <w:pStyle w:val="TableParagraph"/>
              <w:rPr>
                <w:sz w:val="24"/>
              </w:rPr>
            </w:pPr>
          </w:p>
          <w:p>
            <w:pPr>
              <w:pStyle w:val="TableParagraph"/>
              <w:spacing w:before="148"/>
              <w:rPr>
                <w:sz w:val="24"/>
              </w:rPr>
            </w:pPr>
          </w:p>
          <w:p>
            <w:pPr>
              <w:pStyle w:val="TableParagraph"/>
              <w:ind w:left="50"/>
              <w:rPr>
                <w:sz w:val="24"/>
              </w:rPr>
            </w:pPr>
            <w:r>
              <w:rPr>
                <w:spacing w:val="-2"/>
                <w:sz w:val="24"/>
              </w:rPr>
              <w:t>Farol</w:t>
            </w:r>
          </w:p>
        </w:tc>
      </w:tr>
      <w:tr>
        <w:trPr>
          <w:trHeight w:val="1994" w:hRule="atLeast"/>
        </w:trPr>
        <w:tc>
          <w:tcPr>
            <w:tcW w:w="585" w:type="dxa"/>
          </w:tcPr>
          <w:p>
            <w:pPr>
              <w:pStyle w:val="TableParagraph"/>
              <w:rPr>
                <w:sz w:val="24"/>
              </w:rPr>
            </w:pPr>
          </w:p>
          <w:p>
            <w:pPr>
              <w:pStyle w:val="TableParagraph"/>
              <w:rPr>
                <w:sz w:val="24"/>
              </w:rPr>
            </w:pPr>
          </w:p>
          <w:p>
            <w:pPr>
              <w:pStyle w:val="TableParagraph"/>
              <w:spacing w:before="13"/>
              <w:rPr>
                <w:sz w:val="24"/>
              </w:rPr>
            </w:pPr>
          </w:p>
          <w:p>
            <w:pPr>
              <w:pStyle w:val="TableParagraph"/>
              <w:ind w:left="55"/>
              <w:rPr>
                <w:sz w:val="24"/>
              </w:rPr>
            </w:pPr>
            <w:r>
              <w:rPr>
                <w:spacing w:val="-10"/>
                <w:sz w:val="24"/>
              </w:rPr>
              <w:t>2</w:t>
            </w:r>
          </w:p>
        </w:tc>
        <w:tc>
          <w:tcPr>
            <w:tcW w:w="1020" w:type="dxa"/>
          </w:tcPr>
          <w:p>
            <w:pPr>
              <w:pStyle w:val="TableParagraph"/>
              <w:rPr>
                <w:sz w:val="24"/>
              </w:rPr>
            </w:pPr>
          </w:p>
          <w:p>
            <w:pPr>
              <w:pStyle w:val="TableParagraph"/>
              <w:rPr>
                <w:sz w:val="24"/>
              </w:rPr>
            </w:pPr>
          </w:p>
          <w:p>
            <w:pPr>
              <w:pStyle w:val="TableParagraph"/>
              <w:spacing w:before="13"/>
              <w:rPr>
                <w:sz w:val="24"/>
              </w:rPr>
            </w:pPr>
          </w:p>
          <w:p>
            <w:pPr>
              <w:pStyle w:val="TableParagraph"/>
              <w:ind w:left="60"/>
              <w:rPr>
                <w:sz w:val="24"/>
              </w:rPr>
            </w:pPr>
            <w:r>
              <w:rPr>
                <w:spacing w:val="-2"/>
                <w:sz w:val="24"/>
              </w:rPr>
              <w:t>22937</w:t>
            </w:r>
          </w:p>
        </w:tc>
        <w:tc>
          <w:tcPr>
            <w:tcW w:w="825" w:type="dxa"/>
          </w:tcPr>
          <w:p>
            <w:pPr>
              <w:pStyle w:val="TableParagraph"/>
              <w:rPr>
                <w:sz w:val="24"/>
              </w:rPr>
            </w:pPr>
          </w:p>
          <w:p>
            <w:pPr>
              <w:pStyle w:val="TableParagraph"/>
              <w:rPr>
                <w:sz w:val="24"/>
              </w:rPr>
            </w:pPr>
          </w:p>
          <w:p>
            <w:pPr>
              <w:pStyle w:val="TableParagraph"/>
              <w:spacing w:before="13"/>
              <w:rPr>
                <w:sz w:val="24"/>
              </w:rPr>
            </w:pPr>
          </w:p>
          <w:p>
            <w:pPr>
              <w:pStyle w:val="TableParagraph"/>
              <w:ind w:left="17"/>
              <w:jc w:val="center"/>
              <w:rPr>
                <w:sz w:val="24"/>
              </w:rPr>
            </w:pPr>
            <w:r>
              <w:rPr>
                <w:spacing w:val="-2"/>
                <w:sz w:val="24"/>
              </w:rPr>
              <w:t>110876</w:t>
            </w:r>
          </w:p>
        </w:tc>
        <w:tc>
          <w:tcPr>
            <w:tcW w:w="2865" w:type="dxa"/>
          </w:tcPr>
          <w:p>
            <w:pPr>
              <w:pStyle w:val="TableParagraph"/>
              <w:spacing w:line="235" w:lineRule="auto" w:before="35"/>
              <w:ind w:left="55" w:right="43"/>
              <w:jc w:val="both"/>
              <w:rPr>
                <w:sz w:val="24"/>
              </w:rPr>
            </w:pPr>
            <w:r>
              <w:rPr>
                <w:sz w:val="24"/>
              </w:rPr>
              <w:t>Algodão hidrófilo em </w:t>
            </w:r>
            <w:r>
              <w:rPr>
                <w:sz w:val="24"/>
              </w:rPr>
              <w:t>bola, 100% algodão, alvejado, inodoro, isento de amido, macio, boa absorção, cor branca, acondicionado em saco plástico. Pacote com aproximadamente 95g.</w:t>
            </w:r>
          </w:p>
        </w:tc>
        <w:tc>
          <w:tcPr>
            <w:tcW w:w="915" w:type="dxa"/>
          </w:tcPr>
          <w:p>
            <w:pPr>
              <w:pStyle w:val="TableParagraph"/>
              <w:rPr>
                <w:sz w:val="24"/>
              </w:rPr>
            </w:pPr>
          </w:p>
          <w:p>
            <w:pPr>
              <w:pStyle w:val="TableParagraph"/>
              <w:rPr>
                <w:sz w:val="24"/>
              </w:rPr>
            </w:pPr>
          </w:p>
          <w:p>
            <w:pPr>
              <w:pStyle w:val="TableParagraph"/>
              <w:spacing w:before="13"/>
              <w:rPr>
                <w:sz w:val="24"/>
              </w:rPr>
            </w:pPr>
          </w:p>
          <w:p>
            <w:pPr>
              <w:pStyle w:val="TableParagraph"/>
              <w:ind w:left="50"/>
              <w:rPr>
                <w:sz w:val="24"/>
              </w:rPr>
            </w:pPr>
            <w:r>
              <w:rPr>
                <w:spacing w:val="-2"/>
                <w:sz w:val="24"/>
              </w:rPr>
              <w:t>Unidade</w:t>
            </w:r>
          </w:p>
        </w:tc>
        <w:tc>
          <w:tcPr>
            <w:tcW w:w="1020" w:type="dxa"/>
          </w:tcPr>
          <w:p>
            <w:pPr>
              <w:pStyle w:val="TableParagraph"/>
              <w:rPr>
                <w:sz w:val="24"/>
              </w:rPr>
            </w:pPr>
          </w:p>
          <w:p>
            <w:pPr>
              <w:pStyle w:val="TableParagraph"/>
              <w:rPr>
                <w:sz w:val="24"/>
              </w:rPr>
            </w:pPr>
          </w:p>
          <w:p>
            <w:pPr>
              <w:pStyle w:val="TableParagraph"/>
              <w:spacing w:before="13"/>
              <w:rPr>
                <w:sz w:val="24"/>
              </w:rPr>
            </w:pPr>
          </w:p>
          <w:p>
            <w:pPr>
              <w:pStyle w:val="TableParagraph"/>
              <w:ind w:left="59"/>
              <w:rPr>
                <w:sz w:val="24"/>
              </w:rPr>
            </w:pPr>
            <w:r>
              <w:rPr>
                <w:spacing w:val="-2"/>
                <w:sz w:val="24"/>
              </w:rPr>
              <w:t>458,5</w:t>
            </w:r>
          </w:p>
        </w:tc>
        <w:tc>
          <w:tcPr>
            <w:tcW w:w="795" w:type="dxa"/>
          </w:tcPr>
          <w:p>
            <w:pPr>
              <w:pStyle w:val="TableParagraph"/>
              <w:rPr>
                <w:sz w:val="24"/>
              </w:rPr>
            </w:pPr>
          </w:p>
          <w:p>
            <w:pPr>
              <w:pStyle w:val="TableParagraph"/>
              <w:rPr>
                <w:sz w:val="24"/>
              </w:rPr>
            </w:pPr>
          </w:p>
          <w:p>
            <w:pPr>
              <w:pStyle w:val="TableParagraph"/>
              <w:spacing w:before="13"/>
              <w:rPr>
                <w:sz w:val="24"/>
              </w:rPr>
            </w:pPr>
          </w:p>
          <w:p>
            <w:pPr>
              <w:pStyle w:val="TableParagraph"/>
              <w:ind w:right="125"/>
              <w:jc w:val="center"/>
              <w:rPr>
                <w:sz w:val="24"/>
              </w:rPr>
            </w:pPr>
            <w:r>
              <w:rPr>
                <w:spacing w:val="-2"/>
                <w:sz w:val="24"/>
              </w:rPr>
              <w:t>5.500</w:t>
            </w:r>
          </w:p>
        </w:tc>
        <w:tc>
          <w:tcPr>
            <w:tcW w:w="1065" w:type="dxa"/>
          </w:tcPr>
          <w:p>
            <w:pPr>
              <w:pStyle w:val="TableParagraph"/>
              <w:rPr>
                <w:sz w:val="24"/>
              </w:rPr>
            </w:pPr>
          </w:p>
          <w:p>
            <w:pPr>
              <w:pStyle w:val="TableParagraph"/>
              <w:rPr>
                <w:sz w:val="24"/>
              </w:rPr>
            </w:pPr>
          </w:p>
          <w:p>
            <w:pPr>
              <w:pStyle w:val="TableParagraph"/>
              <w:spacing w:before="13"/>
              <w:rPr>
                <w:sz w:val="24"/>
              </w:rPr>
            </w:pPr>
          </w:p>
          <w:p>
            <w:pPr>
              <w:pStyle w:val="TableParagraph"/>
              <w:ind w:left="49"/>
              <w:rPr>
                <w:sz w:val="24"/>
              </w:rPr>
            </w:pPr>
            <w:r>
              <w:rPr>
                <w:sz w:val="24"/>
              </w:rPr>
              <w:t>3 </w:t>
            </w:r>
            <w:r>
              <w:rPr>
                <w:spacing w:val="-2"/>
                <w:sz w:val="24"/>
              </w:rPr>
              <w:t>pacote</w:t>
            </w:r>
          </w:p>
        </w:tc>
        <w:tc>
          <w:tcPr>
            <w:tcW w:w="1110" w:type="dxa"/>
          </w:tcPr>
          <w:p>
            <w:pPr>
              <w:pStyle w:val="TableParagraph"/>
              <w:rPr>
                <w:sz w:val="24"/>
              </w:rPr>
            </w:pPr>
          </w:p>
          <w:p>
            <w:pPr>
              <w:pStyle w:val="TableParagraph"/>
              <w:rPr>
                <w:sz w:val="24"/>
              </w:rPr>
            </w:pPr>
          </w:p>
          <w:p>
            <w:pPr>
              <w:pStyle w:val="TableParagraph"/>
              <w:spacing w:before="13"/>
              <w:rPr>
                <w:sz w:val="24"/>
              </w:rPr>
            </w:pPr>
          </w:p>
          <w:p>
            <w:pPr>
              <w:pStyle w:val="TableParagraph"/>
              <w:ind w:left="50"/>
              <w:rPr>
                <w:sz w:val="24"/>
              </w:rPr>
            </w:pPr>
            <w:r>
              <w:rPr>
                <w:spacing w:val="-2"/>
                <w:sz w:val="24"/>
              </w:rPr>
              <w:t>Polax</w:t>
            </w:r>
          </w:p>
        </w:tc>
      </w:tr>
      <w:tr>
        <w:trPr>
          <w:trHeight w:val="1439" w:hRule="atLeast"/>
        </w:trPr>
        <w:tc>
          <w:tcPr>
            <w:tcW w:w="585" w:type="dxa"/>
          </w:tcPr>
          <w:p>
            <w:pPr>
              <w:pStyle w:val="TableParagraph"/>
              <w:rPr>
                <w:sz w:val="24"/>
              </w:rPr>
            </w:pPr>
          </w:p>
          <w:p>
            <w:pPr>
              <w:pStyle w:val="TableParagraph"/>
              <w:spacing w:before="19"/>
              <w:rPr>
                <w:sz w:val="24"/>
              </w:rPr>
            </w:pPr>
          </w:p>
          <w:p>
            <w:pPr>
              <w:pStyle w:val="TableParagraph"/>
              <w:ind w:left="55"/>
              <w:rPr>
                <w:sz w:val="24"/>
              </w:rPr>
            </w:pPr>
            <w:r>
              <w:rPr>
                <w:spacing w:val="-10"/>
                <w:sz w:val="24"/>
              </w:rPr>
              <w:t>3</w:t>
            </w:r>
          </w:p>
        </w:tc>
        <w:tc>
          <w:tcPr>
            <w:tcW w:w="1020" w:type="dxa"/>
          </w:tcPr>
          <w:p>
            <w:pPr>
              <w:pStyle w:val="TableParagraph"/>
              <w:rPr>
                <w:sz w:val="24"/>
              </w:rPr>
            </w:pPr>
          </w:p>
          <w:p>
            <w:pPr>
              <w:pStyle w:val="TableParagraph"/>
              <w:spacing w:before="19"/>
              <w:rPr>
                <w:sz w:val="24"/>
              </w:rPr>
            </w:pPr>
          </w:p>
          <w:p>
            <w:pPr>
              <w:pStyle w:val="TableParagraph"/>
              <w:ind w:left="60"/>
              <w:rPr>
                <w:sz w:val="24"/>
              </w:rPr>
            </w:pPr>
            <w:r>
              <w:rPr>
                <w:spacing w:val="-2"/>
                <w:sz w:val="24"/>
              </w:rPr>
              <w:t>23011</w:t>
            </w:r>
          </w:p>
        </w:tc>
        <w:tc>
          <w:tcPr>
            <w:tcW w:w="825" w:type="dxa"/>
          </w:tcPr>
          <w:p>
            <w:pPr>
              <w:pStyle w:val="TableParagraph"/>
              <w:rPr>
                <w:sz w:val="24"/>
              </w:rPr>
            </w:pPr>
          </w:p>
          <w:p>
            <w:pPr>
              <w:pStyle w:val="TableParagraph"/>
              <w:spacing w:before="19"/>
              <w:rPr>
                <w:sz w:val="24"/>
              </w:rPr>
            </w:pPr>
          </w:p>
          <w:p>
            <w:pPr>
              <w:pStyle w:val="TableParagraph"/>
              <w:ind w:left="17" w:right="108"/>
              <w:jc w:val="center"/>
              <w:rPr>
                <w:sz w:val="24"/>
              </w:rPr>
            </w:pPr>
            <w:r>
              <w:rPr>
                <w:spacing w:val="-2"/>
                <w:sz w:val="24"/>
              </w:rPr>
              <w:t>84199</w:t>
            </w:r>
          </w:p>
        </w:tc>
        <w:tc>
          <w:tcPr>
            <w:tcW w:w="2865" w:type="dxa"/>
          </w:tcPr>
          <w:p>
            <w:pPr>
              <w:pStyle w:val="TableParagraph"/>
              <w:tabs>
                <w:tab w:pos="1956" w:val="left" w:leader="none"/>
              </w:tabs>
              <w:spacing w:line="235" w:lineRule="auto" w:before="35"/>
              <w:ind w:left="55" w:right="43"/>
              <w:jc w:val="both"/>
              <w:rPr>
                <w:sz w:val="24"/>
              </w:rPr>
            </w:pPr>
            <w:r>
              <w:rPr>
                <w:spacing w:val="-2"/>
                <w:sz w:val="24"/>
              </w:rPr>
              <w:t>Sapatilha</w:t>
            </w:r>
            <w:r>
              <w:rPr>
                <w:sz w:val="24"/>
              </w:rPr>
              <w:tab/>
            </w:r>
            <w:r>
              <w:rPr>
                <w:spacing w:val="-2"/>
                <w:sz w:val="24"/>
              </w:rPr>
              <w:t>cirúrgica </w:t>
            </w:r>
            <w:r>
              <w:rPr>
                <w:sz w:val="24"/>
              </w:rPr>
              <w:t>descartável, em</w:t>
            </w:r>
            <w:r>
              <w:rPr>
                <w:spacing w:val="-4"/>
                <w:sz w:val="24"/>
              </w:rPr>
              <w:t> </w:t>
            </w:r>
            <w:r>
              <w:rPr>
                <w:sz w:val="24"/>
              </w:rPr>
              <w:t>TNT</w:t>
            </w:r>
            <w:r>
              <w:rPr>
                <w:spacing w:val="-4"/>
                <w:sz w:val="24"/>
              </w:rPr>
              <w:t> </w:t>
            </w:r>
            <w:r>
              <w:rPr>
                <w:sz w:val="24"/>
              </w:rPr>
              <w:t>(100% polipropileno), gramatura</w:t>
            </w:r>
            <w:r>
              <w:rPr>
                <w:spacing w:val="40"/>
                <w:sz w:val="24"/>
              </w:rPr>
              <w:t> </w:t>
            </w:r>
            <w:r>
              <w:rPr>
                <w:sz w:val="24"/>
              </w:rPr>
              <w:t>de 30g/m², tamanho único. Fornecimento: par.</w:t>
            </w:r>
          </w:p>
        </w:tc>
        <w:tc>
          <w:tcPr>
            <w:tcW w:w="915" w:type="dxa"/>
          </w:tcPr>
          <w:p>
            <w:pPr>
              <w:pStyle w:val="TableParagraph"/>
              <w:rPr>
                <w:sz w:val="24"/>
              </w:rPr>
            </w:pPr>
          </w:p>
          <w:p>
            <w:pPr>
              <w:pStyle w:val="TableParagraph"/>
              <w:spacing w:before="19"/>
              <w:rPr>
                <w:sz w:val="24"/>
              </w:rPr>
            </w:pPr>
          </w:p>
          <w:p>
            <w:pPr>
              <w:pStyle w:val="TableParagraph"/>
              <w:ind w:left="50"/>
              <w:rPr>
                <w:sz w:val="24"/>
              </w:rPr>
            </w:pPr>
            <w:r>
              <w:rPr>
                <w:spacing w:val="-5"/>
                <w:sz w:val="24"/>
              </w:rPr>
              <w:t>Par</w:t>
            </w:r>
          </w:p>
        </w:tc>
        <w:tc>
          <w:tcPr>
            <w:tcW w:w="1020" w:type="dxa"/>
          </w:tcPr>
          <w:p>
            <w:pPr>
              <w:pStyle w:val="TableParagraph"/>
              <w:rPr>
                <w:sz w:val="24"/>
              </w:rPr>
            </w:pPr>
          </w:p>
          <w:p>
            <w:pPr>
              <w:pStyle w:val="TableParagraph"/>
              <w:spacing w:before="19"/>
              <w:rPr>
                <w:sz w:val="24"/>
              </w:rPr>
            </w:pPr>
          </w:p>
          <w:p>
            <w:pPr>
              <w:pStyle w:val="TableParagraph"/>
              <w:ind w:left="59"/>
              <w:rPr>
                <w:sz w:val="24"/>
              </w:rPr>
            </w:pPr>
            <w:r>
              <w:rPr>
                <w:spacing w:val="-2"/>
                <w:sz w:val="24"/>
              </w:rPr>
              <w:t>7.608,4</w:t>
            </w:r>
          </w:p>
        </w:tc>
        <w:tc>
          <w:tcPr>
            <w:tcW w:w="795" w:type="dxa"/>
          </w:tcPr>
          <w:p>
            <w:pPr>
              <w:pStyle w:val="TableParagraph"/>
              <w:rPr>
                <w:sz w:val="24"/>
              </w:rPr>
            </w:pPr>
          </w:p>
          <w:p>
            <w:pPr>
              <w:pStyle w:val="TableParagraph"/>
              <w:spacing w:before="19"/>
              <w:rPr>
                <w:sz w:val="24"/>
              </w:rPr>
            </w:pPr>
          </w:p>
          <w:p>
            <w:pPr>
              <w:pStyle w:val="TableParagraph"/>
              <w:ind w:right="5"/>
              <w:jc w:val="center"/>
              <w:rPr>
                <w:sz w:val="24"/>
              </w:rPr>
            </w:pPr>
            <w:r>
              <w:rPr>
                <w:spacing w:val="-2"/>
                <w:sz w:val="24"/>
              </w:rPr>
              <w:t>91.300</w:t>
            </w:r>
          </w:p>
        </w:tc>
        <w:tc>
          <w:tcPr>
            <w:tcW w:w="1065" w:type="dxa"/>
          </w:tcPr>
          <w:p>
            <w:pPr>
              <w:pStyle w:val="TableParagraph"/>
              <w:rPr>
                <w:sz w:val="24"/>
              </w:rPr>
            </w:pPr>
          </w:p>
          <w:p>
            <w:pPr>
              <w:pStyle w:val="TableParagraph"/>
              <w:spacing w:before="19"/>
              <w:rPr>
                <w:sz w:val="24"/>
              </w:rPr>
            </w:pPr>
          </w:p>
          <w:p>
            <w:pPr>
              <w:pStyle w:val="TableParagraph"/>
              <w:ind w:left="49"/>
              <w:rPr>
                <w:sz w:val="24"/>
              </w:rPr>
            </w:pPr>
            <w:r>
              <w:rPr>
                <w:sz w:val="24"/>
              </w:rPr>
              <w:t>4 </w:t>
            </w:r>
            <w:r>
              <w:rPr>
                <w:spacing w:val="-2"/>
                <w:sz w:val="24"/>
              </w:rPr>
              <w:t>pares</w:t>
            </w:r>
          </w:p>
        </w:tc>
        <w:tc>
          <w:tcPr>
            <w:tcW w:w="1110" w:type="dxa"/>
          </w:tcPr>
          <w:p>
            <w:pPr>
              <w:pStyle w:val="TableParagraph"/>
              <w:rPr>
                <w:sz w:val="24"/>
              </w:rPr>
            </w:pPr>
          </w:p>
          <w:p>
            <w:pPr>
              <w:pStyle w:val="TableParagraph"/>
              <w:spacing w:before="19"/>
              <w:rPr>
                <w:sz w:val="24"/>
              </w:rPr>
            </w:pPr>
          </w:p>
          <w:p>
            <w:pPr>
              <w:pStyle w:val="TableParagraph"/>
              <w:ind w:left="50"/>
              <w:rPr>
                <w:sz w:val="24"/>
              </w:rPr>
            </w:pPr>
            <w:r>
              <w:rPr>
                <w:spacing w:val="-2"/>
                <w:sz w:val="24"/>
              </w:rPr>
              <w:t>Surgitextil</w:t>
            </w:r>
          </w:p>
        </w:tc>
      </w:tr>
    </w:tbl>
    <w:p>
      <w:pPr>
        <w:pStyle w:val="BodyText"/>
        <w:spacing w:before="0"/>
        <w:ind w:left="0"/>
      </w:pPr>
    </w:p>
    <w:p>
      <w:pPr>
        <w:pStyle w:val="BodyText"/>
        <w:spacing w:before="3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Parcelamento do </w:t>
      </w:r>
      <w:r>
        <w:rPr>
          <w:spacing w:val="-2"/>
          <w:sz w:val="24"/>
        </w:rPr>
        <w:t>Objeto:</w:t>
      </w:r>
    </w:p>
    <w:p>
      <w:pPr>
        <w:pStyle w:val="BodyText"/>
        <w:spacing w:before="114"/>
      </w:pPr>
      <w:r>
        <w:rPr/>
        <w:t>Optou-se pelo não parcelamento do objeto, considerando a economia de escala e a redução de custos de gestão de </w:t>
      </w:r>
      <w:r>
        <w:rPr>
          <w:spacing w:val="-2"/>
        </w:rPr>
        <w:t>contratos.</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DESCRIÇÃO DA</w:t>
      </w:r>
      <w:r>
        <w:rPr>
          <w:spacing w:val="-14"/>
          <w:sz w:val="24"/>
        </w:rPr>
        <w:t> </w:t>
      </w:r>
      <w:r>
        <w:rPr>
          <w:spacing w:val="-2"/>
          <w:sz w:val="24"/>
        </w:rPr>
        <w:t>CONTRATAÇÃO:</w:t>
      </w:r>
    </w:p>
    <w:p>
      <w:pPr>
        <w:pStyle w:val="ListParagraph"/>
        <w:numPr>
          <w:ilvl w:val="1"/>
          <w:numId w:val="27"/>
        </w:numPr>
        <w:tabs>
          <w:tab w:pos="869" w:val="left" w:leader="none"/>
        </w:tabs>
        <w:spacing w:line="240" w:lineRule="auto" w:before="114" w:after="0"/>
        <w:ind w:left="869" w:right="0" w:hanging="420"/>
        <w:jc w:val="left"/>
        <w:rPr>
          <w:sz w:val="24"/>
        </w:rPr>
      </w:pPr>
      <w:r>
        <w:rPr>
          <w:sz w:val="24"/>
        </w:rPr>
        <w:t>Forma de </w:t>
      </w:r>
      <w:r>
        <w:rPr>
          <w:spacing w:val="-2"/>
          <w:sz w:val="24"/>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entregas serão fracionadas em prováveis 12 parcelas, não necessariamente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3">
        <w:r>
          <w:rPr>
            <w:color w:val="0000ED"/>
            <w:sz w:val="24"/>
            <w:u w:val="single" w:color="0000ED"/>
          </w:rPr>
          <w:t>125248071</w:t>
        </w:r>
      </w:hyperlink>
      <w:r>
        <w:rPr>
          <w:sz w:val="24"/>
        </w:rPr>
        <w:t>;</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both"/>
        <w:rPr>
          <w:sz w:val="24"/>
        </w:rPr>
      </w:pPr>
      <w:r>
        <w:rPr>
          <w:sz w:val="24"/>
        </w:rPr>
        <w:t>Possibilidade de participação de </w:t>
      </w:r>
      <w:r>
        <w:rPr>
          <w:spacing w:val="-2"/>
          <w:sz w:val="24"/>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both"/>
        <w:rPr>
          <w:sz w:val="24"/>
        </w:rPr>
      </w:pPr>
      <w:r>
        <w:rPr>
          <w:sz w:val="24"/>
        </w:rPr>
        <w:t>Possibilidade de participação de </w:t>
      </w:r>
      <w:r>
        <w:rPr>
          <w:spacing w:val="-2"/>
          <w:sz w:val="24"/>
        </w:rPr>
        <w:t>Consórcio:</w:t>
      </w:r>
    </w:p>
    <w:p>
      <w:pPr>
        <w:pStyle w:val="BodyText"/>
        <w:spacing w:line="235" w:lineRule="auto" w:before="118"/>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after="0" w:line="235" w:lineRule="auto"/>
        <w:jc w:val="both"/>
        <w:sectPr>
          <w:pgSz w:w="15840" w:h="24480"/>
          <w:pgMar w:top="480" w:bottom="280" w:left="360" w:right="360"/>
        </w:sectPr>
      </w:pPr>
    </w:p>
    <w:p>
      <w:pPr>
        <w:pStyle w:val="BodyText"/>
        <w:spacing w:before="76"/>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Duração do </w:t>
      </w:r>
      <w:r>
        <w:rPr>
          <w:spacing w:val="-2"/>
          <w:sz w:val="24"/>
        </w:rPr>
        <w:t>contrato:</w:t>
      </w:r>
    </w:p>
    <w:p>
      <w:pPr>
        <w:pStyle w:val="ListParagraph"/>
        <w:numPr>
          <w:ilvl w:val="2"/>
          <w:numId w:val="27"/>
        </w:numPr>
        <w:tabs>
          <w:tab w:pos="1079" w:val="left" w:leader="none"/>
        </w:tabs>
        <w:spacing w:line="235" w:lineRule="auto" w:before="119"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Reajuste de </w:t>
      </w:r>
      <w:r>
        <w:rPr>
          <w:spacing w:val="-2"/>
          <w:sz w:val="24"/>
        </w:rPr>
        <w:t>preços:</w:t>
      </w:r>
    </w:p>
    <w:p>
      <w:pPr>
        <w:pStyle w:val="BodyText"/>
        <w:spacing w:line="235" w:lineRule="auto" w:before="118"/>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Possibilidade de </w:t>
      </w:r>
      <w:r>
        <w:rPr>
          <w:spacing w:val="-2"/>
          <w:sz w:val="24"/>
        </w:rPr>
        <w:t>subcontratação:</w:t>
      </w:r>
    </w:p>
    <w:p>
      <w:pPr>
        <w:pStyle w:val="BodyText"/>
        <w:spacing w:before="114"/>
        <w:jc w:val="both"/>
      </w:pPr>
      <w:r>
        <w:rPr/>
        <w:t>Não será admitida a subcontratação do objeto </w:t>
      </w:r>
      <w:r>
        <w:rPr>
          <w:spacing w:val="-2"/>
        </w:rPr>
        <w:t>licitatório.</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Incidência do Programa de </w:t>
      </w:r>
      <w:r>
        <w:rPr>
          <w:spacing w:val="-2"/>
          <w:sz w:val="24"/>
        </w:rPr>
        <w:t>Integridade:</w:t>
      </w:r>
    </w:p>
    <w:p>
      <w:pPr>
        <w:pStyle w:val="BodyText"/>
        <w:spacing w:before="114"/>
        <w:jc w:val="both"/>
      </w:pPr>
      <w:r>
        <w:rPr/>
        <w:t>Não de </w:t>
      </w:r>
      <w:r>
        <w:rPr>
          <w:spacing w:val="-2"/>
        </w:rPr>
        <w:t>aplica.</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Possíveis impactos </w:t>
      </w:r>
      <w:r>
        <w:rPr>
          <w:spacing w:val="-2"/>
          <w:sz w:val="24"/>
        </w:rPr>
        <w:t>ambientais:</w:t>
      </w:r>
    </w:p>
    <w:p>
      <w:pPr>
        <w:pStyle w:val="BodyText"/>
        <w:spacing w:line="235" w:lineRule="auto"/>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before="228"/>
        <w:ind w:left="0"/>
      </w:pPr>
    </w:p>
    <w:p>
      <w:pPr>
        <w:pStyle w:val="ListParagraph"/>
        <w:numPr>
          <w:ilvl w:val="1"/>
          <w:numId w:val="27"/>
        </w:numPr>
        <w:tabs>
          <w:tab w:pos="989" w:val="left" w:leader="none"/>
        </w:tabs>
        <w:spacing w:line="240" w:lineRule="auto" w:before="0" w:after="0"/>
        <w:ind w:left="989" w:right="0" w:hanging="540"/>
        <w:jc w:val="left"/>
        <w:rPr>
          <w:sz w:val="24"/>
        </w:rPr>
      </w:pPr>
      <w:r>
        <w:rPr>
          <w:sz w:val="24"/>
        </w:rPr>
        <w:t>Obrigações das </w:t>
      </w:r>
      <w:r>
        <w:rPr>
          <w:spacing w:val="-2"/>
          <w:sz w:val="24"/>
        </w:rPr>
        <w:t>partes:</w:t>
      </w:r>
    </w:p>
    <w:p>
      <w:pPr>
        <w:pStyle w:val="ListParagraph"/>
        <w:numPr>
          <w:ilvl w:val="2"/>
          <w:numId w:val="27"/>
        </w:numPr>
        <w:tabs>
          <w:tab w:pos="1169" w:val="left" w:leader="none"/>
        </w:tabs>
        <w:spacing w:line="240" w:lineRule="auto" w:before="114" w:after="0"/>
        <w:ind w:left="1169" w:right="0" w:hanging="720"/>
        <w:jc w:val="left"/>
        <w:rPr>
          <w:sz w:val="24"/>
        </w:rPr>
      </w:pPr>
      <w:r>
        <w:rPr>
          <w:sz w:val="24"/>
        </w:rPr>
        <w:t>Obrigações do </w:t>
      </w:r>
      <w:r>
        <w:rPr>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ListParagraph"/>
        <w:numPr>
          <w:ilvl w:val="2"/>
          <w:numId w:val="27"/>
        </w:numPr>
        <w:tabs>
          <w:tab w:pos="1169" w:val="left" w:leader="none"/>
        </w:tabs>
        <w:spacing w:line="240" w:lineRule="auto" w:before="1" w:after="0"/>
        <w:ind w:left="1169" w:right="0" w:hanging="720"/>
        <w:jc w:val="left"/>
        <w:rPr>
          <w:sz w:val="24"/>
        </w:rPr>
      </w:pPr>
      <w:r>
        <w:rPr>
          <w:sz w:val="24"/>
        </w:rPr>
        <w:t>Obrigações do </w:t>
      </w:r>
      <w:r>
        <w:rPr>
          <w:spacing w:val="-2"/>
          <w:sz w:val="24"/>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REQUISITOS</w:t>
      </w:r>
      <w:r>
        <w:rPr>
          <w:spacing w:val="-15"/>
          <w:sz w:val="24"/>
        </w:rPr>
        <w:t> </w:t>
      </w:r>
      <w:r>
        <w:rPr>
          <w:sz w:val="24"/>
        </w:rPr>
        <w:t>MÍNIMOS</w:t>
      </w:r>
      <w:r>
        <w:rPr>
          <w:spacing w:val="-12"/>
          <w:sz w:val="24"/>
        </w:rPr>
        <w:t> </w:t>
      </w:r>
      <w:r>
        <w:rPr>
          <w:sz w:val="24"/>
        </w:rPr>
        <w:t>PARA</w:t>
      </w:r>
      <w:r>
        <w:rPr>
          <w:spacing w:val="-15"/>
          <w:sz w:val="24"/>
        </w:rPr>
        <w:t> </w:t>
      </w:r>
      <w:r>
        <w:rPr>
          <w:spacing w:val="-2"/>
          <w:sz w:val="24"/>
        </w:rPr>
        <w:t>EXECUÇÃO:</w:t>
      </w:r>
    </w:p>
    <w:p>
      <w:pPr>
        <w:pStyle w:val="ListParagraph"/>
        <w:numPr>
          <w:ilvl w:val="1"/>
          <w:numId w:val="27"/>
        </w:numPr>
        <w:tabs>
          <w:tab w:pos="869" w:val="left" w:leader="none"/>
        </w:tabs>
        <w:spacing w:line="240" w:lineRule="auto" w:before="114" w:after="0"/>
        <w:ind w:left="869" w:right="0" w:hanging="420"/>
        <w:jc w:val="both"/>
        <w:rPr>
          <w:sz w:val="24"/>
        </w:rPr>
      </w:pPr>
      <w:r>
        <w:rPr>
          <w:sz w:val="24"/>
        </w:rPr>
        <w:t>Habilitação </w:t>
      </w:r>
      <w:r>
        <w:rPr>
          <w:spacing w:val="-2"/>
          <w:sz w:val="24"/>
        </w:rPr>
        <w:t>Jurídica</w:t>
      </w:r>
    </w:p>
    <w:p>
      <w:pPr>
        <w:pStyle w:val="ListParagraph"/>
        <w:spacing w:after="0" w:line="240" w:lineRule="auto"/>
        <w:jc w:val="both"/>
        <w:rPr>
          <w:sz w:val="24"/>
        </w:rPr>
        <w:sectPr>
          <w:pgSz w:w="15840" w:h="24480"/>
          <w:pgMar w:top="480" w:bottom="280" w:left="360" w:right="360"/>
        </w:sectPr>
      </w:pPr>
    </w:p>
    <w:p>
      <w:pPr>
        <w:pStyle w:val="ListParagraph"/>
        <w:numPr>
          <w:ilvl w:val="2"/>
          <w:numId w:val="27"/>
        </w:numPr>
        <w:tabs>
          <w:tab w:pos="1049" w:val="left" w:leader="none"/>
        </w:tabs>
        <w:spacing w:line="240" w:lineRule="auto" w:before="76"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Qualificação</w:t>
      </w:r>
      <w:r>
        <w:rPr>
          <w:spacing w:val="-5"/>
          <w:sz w:val="24"/>
        </w:rPr>
        <w:t> </w:t>
      </w:r>
      <w:r>
        <w:rPr>
          <w:spacing w:val="-2"/>
          <w:sz w:val="24"/>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ListParagraph"/>
        <w:numPr>
          <w:ilvl w:val="1"/>
          <w:numId w:val="27"/>
        </w:numPr>
        <w:tabs>
          <w:tab w:pos="869" w:val="left" w:leader="none"/>
        </w:tabs>
        <w:spacing w:line="240" w:lineRule="auto" w:before="0" w:after="0"/>
        <w:ind w:left="869" w:right="0" w:hanging="420"/>
        <w:jc w:val="left"/>
        <w:rPr>
          <w:sz w:val="24"/>
        </w:rPr>
      </w:pPr>
      <w:r>
        <w:rPr>
          <w:sz w:val="24"/>
        </w:rPr>
        <w:t>Regularidade fiscal, social e </w:t>
      </w:r>
      <w:r>
        <w:rPr>
          <w:spacing w:val="-2"/>
          <w:sz w:val="24"/>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8"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20"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8"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ListParagraph"/>
        <w:numPr>
          <w:ilvl w:val="1"/>
          <w:numId w:val="31"/>
        </w:numPr>
        <w:tabs>
          <w:tab w:pos="809" w:val="left" w:leader="none"/>
        </w:tabs>
        <w:spacing w:line="240" w:lineRule="auto" w:before="1" w:after="0"/>
        <w:ind w:left="809" w:right="0" w:hanging="360"/>
        <w:jc w:val="both"/>
        <w:rPr>
          <w:sz w:val="24"/>
        </w:rPr>
      </w:pPr>
      <w:r>
        <w:rPr>
          <w:sz w:val="24"/>
        </w:rPr>
        <w:t>Qualificação Econômico-</w:t>
      </w:r>
      <w:r>
        <w:rPr>
          <w:spacing w:val="-2"/>
          <w:sz w:val="24"/>
        </w:rPr>
        <w:t>Financeira</w:t>
      </w:r>
    </w:p>
    <w:p>
      <w:pPr>
        <w:pStyle w:val="ListParagraph"/>
        <w:numPr>
          <w:ilvl w:val="2"/>
          <w:numId w:val="31"/>
        </w:numPr>
        <w:tabs>
          <w:tab w:pos="1062" w:val="left" w:leader="none"/>
        </w:tabs>
        <w:spacing w:line="235" w:lineRule="auto" w:before="118"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5"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8"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ListParagraph"/>
        <w:numPr>
          <w:ilvl w:val="1"/>
          <w:numId w:val="33"/>
        </w:numPr>
        <w:tabs>
          <w:tab w:pos="855" w:val="left" w:leader="none"/>
        </w:tabs>
        <w:spacing w:line="240" w:lineRule="auto" w:before="0" w:after="0"/>
        <w:ind w:left="855" w:right="0" w:hanging="406"/>
        <w:jc w:val="both"/>
        <w:rPr>
          <w:sz w:val="24"/>
        </w:rPr>
      </w:pPr>
      <w:r>
        <w:rPr>
          <w:spacing w:val="-2"/>
          <w:sz w:val="24"/>
        </w:rPr>
        <w:t>Amostra:</w:t>
      </w:r>
    </w:p>
    <w:p>
      <w:pPr>
        <w:pStyle w:val="ListParagraph"/>
        <w:spacing w:after="0" w:line="240" w:lineRule="auto"/>
        <w:jc w:val="both"/>
        <w:rPr>
          <w:sz w:val="24"/>
        </w:rPr>
        <w:sectPr>
          <w:pgSz w:w="15840" w:h="24480"/>
          <w:pgMar w:top="480" w:bottom="280" w:left="360" w:right="360"/>
        </w:sectPr>
      </w:pPr>
    </w:p>
    <w:p>
      <w:pPr>
        <w:pStyle w:val="ListParagraph"/>
        <w:numPr>
          <w:ilvl w:val="2"/>
          <w:numId w:val="33"/>
        </w:numPr>
        <w:tabs>
          <w:tab w:pos="976" w:val="left" w:leader="none"/>
        </w:tabs>
        <w:spacing w:line="235" w:lineRule="auto" w:before="80"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 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não 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spacing w:val="-2"/>
          <w:sz w:val="24"/>
        </w:rPr>
        <w:t>2.2.;</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7"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 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sz w:val="24"/>
        </w:rPr>
      </w:pPr>
      <w:r>
        <w:rPr>
          <w:sz w:val="24"/>
        </w:rPr>
        <w:t>As empresas que oferecerem produtos de marcas pré-aprovadas, conforme constam nas especificações deste termo, estarão dispensadas </w:t>
      </w:r>
      <w:r>
        <w:rPr>
          <w:sz w:val="24"/>
        </w:rPr>
        <w:t>da apresentação de amostras. Cabe ressaltar que, nos casos de marca pré-aprovada, dispensada, portanto, a apresentação da amostra, não será válido apresentar proposta detalhe contendo item diferente do licitado.</w:t>
      </w:r>
    </w:p>
    <w:p>
      <w:pPr>
        <w:pStyle w:val="BodyText"/>
        <w:spacing w:before="228"/>
        <w:ind w:left="0"/>
      </w:pPr>
    </w:p>
    <w:p>
      <w:pPr>
        <w:pStyle w:val="ListParagraph"/>
        <w:numPr>
          <w:ilvl w:val="1"/>
          <w:numId w:val="33"/>
        </w:numPr>
        <w:tabs>
          <w:tab w:pos="869" w:val="left" w:leader="none"/>
        </w:tabs>
        <w:spacing w:line="240" w:lineRule="auto" w:before="0" w:after="0"/>
        <w:ind w:left="869" w:right="0" w:hanging="420"/>
        <w:jc w:val="left"/>
        <w:rPr>
          <w:sz w:val="24"/>
        </w:rPr>
      </w:pPr>
      <w:r>
        <w:rPr>
          <w:sz w:val="24"/>
        </w:rPr>
        <w:t>Entrega,</w:t>
      </w:r>
      <w:r>
        <w:rPr>
          <w:spacing w:val="-15"/>
          <w:sz w:val="24"/>
        </w:rPr>
        <w:t> </w:t>
      </w:r>
      <w:r>
        <w:rPr>
          <w:sz w:val="24"/>
        </w:rPr>
        <w:t>Avaliação</w:t>
      </w:r>
      <w:r>
        <w:rPr>
          <w:spacing w:val="-5"/>
          <w:sz w:val="24"/>
        </w:rPr>
        <w:t> </w:t>
      </w:r>
      <w:r>
        <w:rPr>
          <w:sz w:val="24"/>
        </w:rPr>
        <w:t>da</w:t>
      </w:r>
      <w:r>
        <w:rPr>
          <w:spacing w:val="-3"/>
          <w:sz w:val="24"/>
        </w:rPr>
        <w:t> </w:t>
      </w:r>
      <w:r>
        <w:rPr>
          <w:sz w:val="24"/>
        </w:rPr>
        <w:t>Qualidade</w:t>
      </w:r>
      <w:r>
        <w:rPr>
          <w:spacing w:val="-3"/>
          <w:sz w:val="24"/>
        </w:rPr>
        <w:t> </w:t>
      </w:r>
      <w:r>
        <w:rPr>
          <w:sz w:val="24"/>
        </w:rPr>
        <w:t>e</w:t>
      </w:r>
      <w:r>
        <w:rPr>
          <w:spacing w:val="-15"/>
          <w:sz w:val="24"/>
        </w:rPr>
        <w:t> </w:t>
      </w:r>
      <w:r>
        <w:rPr>
          <w:sz w:val="24"/>
        </w:rPr>
        <w:t>Aceite</w:t>
      </w:r>
      <w:r>
        <w:rPr>
          <w:spacing w:val="-3"/>
          <w:sz w:val="24"/>
        </w:rPr>
        <w:t> </w:t>
      </w:r>
      <w:r>
        <w:rPr>
          <w:sz w:val="24"/>
        </w:rPr>
        <w:t>do</w:t>
      </w:r>
      <w:r>
        <w:rPr>
          <w:spacing w:val="-2"/>
          <w:sz w:val="24"/>
        </w:rPr>
        <w:t> 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8">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9"/>
        <w:ind w:left="0"/>
      </w:pPr>
    </w:p>
    <w:p>
      <w:pPr>
        <w:pStyle w:val="ListParagraph"/>
        <w:numPr>
          <w:ilvl w:val="0"/>
          <w:numId w:val="27"/>
        </w:numPr>
        <w:tabs>
          <w:tab w:pos="689" w:val="left" w:leader="none"/>
        </w:tabs>
        <w:spacing w:line="240" w:lineRule="auto" w:before="0" w:after="0"/>
        <w:ind w:left="689" w:right="0" w:hanging="240"/>
        <w:jc w:val="left"/>
        <w:rPr>
          <w:sz w:val="24"/>
        </w:rPr>
      </w:pPr>
      <w:r>
        <w:rPr>
          <w:sz w:val="24"/>
        </w:rPr>
        <w:t>GESTÃO E FISCALIZAÇÃO DO </w:t>
      </w:r>
      <w:r>
        <w:rPr>
          <w:spacing w:val="-2"/>
          <w:sz w:val="24"/>
        </w:rPr>
        <w:t>CONTRATO:</w:t>
      </w:r>
    </w:p>
    <w:p>
      <w:pPr>
        <w:pStyle w:val="ListParagraph"/>
        <w:numPr>
          <w:ilvl w:val="1"/>
          <w:numId w:val="27"/>
        </w:numPr>
        <w:tabs>
          <w:tab w:pos="855" w:val="left" w:leader="none"/>
        </w:tabs>
        <w:spacing w:line="240" w:lineRule="auto" w:before="114" w:after="0"/>
        <w:ind w:left="855" w:right="0" w:hanging="406"/>
        <w:jc w:val="both"/>
        <w:rPr>
          <w:sz w:val="24"/>
        </w:rPr>
      </w:pPr>
      <w:r>
        <w:rPr>
          <w:sz w:val="24"/>
        </w:rPr>
        <w:t>Agentes que participarão da gestão do </w:t>
      </w:r>
      <w:r>
        <w:rPr>
          <w:spacing w:val="-2"/>
          <w:sz w:val="24"/>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ListParagraph"/>
        <w:numPr>
          <w:ilvl w:val="1"/>
          <w:numId w:val="27"/>
        </w:numPr>
        <w:tabs>
          <w:tab w:pos="869" w:val="left" w:leader="none"/>
        </w:tabs>
        <w:spacing w:line="240" w:lineRule="auto" w:before="1" w:after="0"/>
        <w:ind w:left="869" w:right="0" w:hanging="420"/>
        <w:jc w:val="both"/>
        <w:rPr>
          <w:sz w:val="24"/>
        </w:rPr>
      </w:pPr>
      <w:r>
        <w:rPr>
          <w:sz w:val="24"/>
        </w:rPr>
        <w:t>Mecanismos de comunicação a serem </w:t>
      </w:r>
      <w:r>
        <w:rPr>
          <w:spacing w:val="-2"/>
          <w:sz w:val="24"/>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spacing w:after="0" w:line="240" w:lineRule="auto"/>
        <w:jc w:val="both"/>
        <w:rPr>
          <w:sz w:val="24"/>
        </w:rPr>
        <w:sectPr>
          <w:pgSz w:w="15840" w:h="24480"/>
          <w:pgMar w:top="480" w:bottom="280" w:left="360" w:right="360"/>
        </w:sectPr>
      </w:pPr>
    </w:p>
    <w:p>
      <w:pPr>
        <w:pStyle w:val="ListParagraph"/>
        <w:numPr>
          <w:ilvl w:val="3"/>
          <w:numId w:val="27"/>
        </w:numPr>
        <w:tabs>
          <w:tab w:pos="1222" w:val="left" w:leader="none"/>
        </w:tabs>
        <w:spacing w:line="235" w:lineRule="auto" w:before="80" w:after="0"/>
        <w:ind w:left="449" w:right="433" w:firstLine="0"/>
        <w:jc w:val="left"/>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left"/>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ListParagraph"/>
        <w:numPr>
          <w:ilvl w:val="1"/>
          <w:numId w:val="27"/>
        </w:numPr>
        <w:tabs>
          <w:tab w:pos="869" w:val="left" w:leader="none"/>
        </w:tabs>
        <w:spacing w:line="240" w:lineRule="auto" w:before="0" w:after="0"/>
        <w:ind w:left="869" w:right="0" w:hanging="420"/>
        <w:jc w:val="left"/>
        <w:rPr>
          <w:sz w:val="24"/>
        </w:rPr>
      </w:pPr>
      <w:r>
        <w:rPr>
          <w:spacing w:val="-2"/>
          <w:sz w:val="24"/>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20"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JULGAMENTO</w:t>
      </w:r>
      <w:r>
        <w:rPr>
          <w:spacing w:val="-7"/>
          <w:sz w:val="24"/>
        </w:rPr>
        <w:t> </w:t>
      </w:r>
      <w:r>
        <w:rPr>
          <w:sz w:val="24"/>
        </w:rPr>
        <w:t>DAS</w:t>
      </w:r>
      <w:r>
        <w:rPr>
          <w:spacing w:val="-4"/>
          <w:sz w:val="24"/>
        </w:rPr>
        <w:t> </w:t>
      </w:r>
      <w:r>
        <w:rPr>
          <w:sz w:val="24"/>
        </w:rPr>
        <w:t>PROPOSTAS</w:t>
      </w:r>
      <w:r>
        <w:rPr>
          <w:spacing w:val="-4"/>
          <w:sz w:val="24"/>
        </w:rPr>
        <w:t> </w:t>
      </w:r>
      <w:r>
        <w:rPr>
          <w:sz w:val="24"/>
        </w:rPr>
        <w:t>E</w:t>
      </w:r>
      <w:r>
        <w:rPr>
          <w:spacing w:val="-4"/>
          <w:sz w:val="24"/>
        </w:rPr>
        <w:t> </w:t>
      </w:r>
      <w:r>
        <w:rPr>
          <w:sz w:val="24"/>
        </w:rPr>
        <w:t>CRITÉRIOS</w:t>
      </w:r>
      <w:r>
        <w:rPr>
          <w:spacing w:val="-4"/>
          <w:sz w:val="24"/>
        </w:rPr>
        <w:t> </w:t>
      </w:r>
      <w:r>
        <w:rPr>
          <w:sz w:val="24"/>
        </w:rPr>
        <w:t>DE</w:t>
      </w:r>
      <w:r>
        <w:rPr>
          <w:spacing w:val="-4"/>
          <w:sz w:val="24"/>
        </w:rPr>
        <w:t> </w:t>
      </w:r>
      <w:r>
        <w:rPr>
          <w:spacing w:val="-2"/>
          <w:sz w:val="24"/>
        </w:rPr>
        <w:t>PREÇOS:</w:t>
      </w:r>
    </w:p>
    <w:p>
      <w:pPr>
        <w:pStyle w:val="ListParagraph"/>
        <w:numPr>
          <w:ilvl w:val="1"/>
          <w:numId w:val="27"/>
        </w:numPr>
        <w:tabs>
          <w:tab w:pos="898" w:val="left" w:leader="none"/>
        </w:tabs>
        <w:spacing w:line="235" w:lineRule="auto" w:before="119" w:after="0"/>
        <w:ind w:left="449" w:right="433" w:firstLine="0"/>
        <w:jc w:val="both"/>
        <w:rPr>
          <w:sz w:val="24"/>
        </w:rPr>
      </w:pPr>
      <w:r>
        <w:rPr>
          <w:sz w:val="24"/>
        </w:rPr>
        <w:t>Será contratada a empresa que ofertar o MENOR PREÇO UNITÁRIO</w:t>
      </w:r>
      <w:r>
        <w:rPr>
          <w:spacing w:val="40"/>
          <w:sz w:val="24"/>
        </w:rPr>
        <w:t> </w:t>
      </w:r>
      <w:r>
        <w:rPr>
          <w:sz w:val="24"/>
        </w:rPr>
        <w:t>em MODO DE DISPUTA</w:t>
      </w:r>
      <w:r>
        <w:rPr>
          <w:spacing w:val="-1"/>
          <w:sz w:val="24"/>
        </w:rPr>
        <w:t> </w:t>
      </w:r>
      <w:r>
        <w:rPr>
          <w:sz w:val="24"/>
        </w:rPr>
        <w:t>ABERTO e atender a todas as fases </w:t>
      </w:r>
      <w:r>
        <w:rPr>
          <w:sz w:val="24"/>
        </w:rPr>
        <w:t>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20"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SANÇÕES</w:t>
      </w:r>
      <w:r>
        <w:rPr>
          <w:spacing w:val="-14"/>
          <w:sz w:val="24"/>
        </w:rPr>
        <w:t> </w:t>
      </w:r>
      <w:r>
        <w:rPr>
          <w:spacing w:val="-2"/>
          <w:sz w:val="24"/>
        </w:rPr>
        <w:t>ADMINISTRATIVAS:</w:t>
      </w:r>
    </w:p>
    <w:p>
      <w:pPr>
        <w:pStyle w:val="BodyText"/>
        <w:spacing w:line="235" w:lineRule="auto"/>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DAS DISPOSIÇÕES </w:t>
      </w:r>
      <w:r>
        <w:rPr>
          <w:spacing w:val="-2"/>
          <w:sz w:val="24"/>
        </w:rPr>
        <w:t>FINAIS:</w:t>
      </w:r>
    </w:p>
    <w:p>
      <w:pPr>
        <w:pStyle w:val="ListParagraph"/>
        <w:numPr>
          <w:ilvl w:val="1"/>
          <w:numId w:val="27"/>
        </w:numPr>
        <w:tabs>
          <w:tab w:pos="899" w:val="left" w:leader="none"/>
        </w:tabs>
        <w:spacing w:line="235" w:lineRule="auto" w:before="118"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3" w:val="left" w:leader="none"/>
        </w:tabs>
        <w:spacing w:line="235" w:lineRule="auto" w:before="120"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sz w:val="24"/>
          <w:u w:val="single"/>
        </w:rPr>
        <w:t>NÃO</w:t>
      </w:r>
      <w:r>
        <w:rPr>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8"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9"/>
        <w:ind w:left="0"/>
      </w:pPr>
    </w:p>
    <w:p>
      <w:pPr>
        <w:pStyle w:val="ListParagraph"/>
        <w:numPr>
          <w:ilvl w:val="0"/>
          <w:numId w:val="27"/>
        </w:numPr>
        <w:tabs>
          <w:tab w:pos="689" w:val="left" w:leader="none"/>
        </w:tabs>
        <w:spacing w:line="240" w:lineRule="auto" w:before="0" w:after="0"/>
        <w:ind w:left="689" w:right="0" w:hanging="240"/>
        <w:jc w:val="both"/>
        <w:rPr>
          <w:sz w:val="24"/>
        </w:rPr>
      </w:pPr>
      <w:r>
        <w:rPr>
          <w:sz w:val="24"/>
        </w:rPr>
        <w:t>RESPONSÁVEIS</w:t>
      </w:r>
      <w:r>
        <w:rPr>
          <w:spacing w:val="-2"/>
          <w:sz w:val="24"/>
        </w:rPr>
        <w:t> </w:t>
      </w:r>
      <w:r>
        <w:rPr>
          <w:sz w:val="24"/>
        </w:rPr>
        <w:t>PELA</w:t>
      </w:r>
      <w:r>
        <w:rPr>
          <w:spacing w:val="-14"/>
          <w:sz w:val="24"/>
        </w:rPr>
        <w:t> </w:t>
      </w:r>
      <w:r>
        <w:rPr>
          <w:sz w:val="24"/>
        </w:rPr>
        <w:t>ELABORAÇÃO DO</w:t>
      </w:r>
      <w:r>
        <w:rPr>
          <w:spacing w:val="-5"/>
          <w:sz w:val="24"/>
        </w:rPr>
        <w:t> </w:t>
      </w:r>
      <w:r>
        <w:rPr>
          <w:sz w:val="24"/>
        </w:rPr>
        <w:t>TERMO DE </w:t>
      </w:r>
      <w:r>
        <w:rPr>
          <w:spacing w:val="-2"/>
          <w:sz w:val="24"/>
        </w:rPr>
        <w:t>REFERÊNCIA:</w:t>
      </w:r>
    </w:p>
    <w:p>
      <w:pPr>
        <w:pStyle w:val="BodyText"/>
        <w:spacing w:before="232"/>
        <w:ind w:left="0"/>
      </w:pPr>
    </w:p>
    <w:p>
      <w:pPr>
        <w:pStyle w:val="BodyText"/>
        <w:spacing w:line="235" w:lineRule="auto" w:before="1"/>
        <w:ind w:right="11734"/>
      </w:pPr>
      <w:r>
        <w:rPr/>
        <w:t>Rodrigo</w:t>
      </w:r>
      <w:r>
        <w:rPr>
          <w:spacing w:val="-15"/>
        </w:rPr>
        <w:t> </w:t>
      </w:r>
      <w:r>
        <w:rPr/>
        <w:t>Domingues</w:t>
      </w:r>
      <w:r>
        <w:rPr>
          <w:spacing w:val="-15"/>
        </w:rPr>
        <w:t> </w:t>
      </w:r>
      <w:r>
        <w:rPr/>
        <w:t>Pereira Téc.</w:t>
      </w:r>
      <w:r>
        <w:rPr>
          <w:spacing w:val="-4"/>
        </w:rPr>
        <w:t> </w:t>
      </w:r>
      <w:r>
        <w:rPr/>
        <w:t>Univ.</w:t>
      </w:r>
      <w:r>
        <w:rPr>
          <w:spacing w:val="-4"/>
        </w:rPr>
        <w:t> </w:t>
      </w:r>
      <w:r>
        <w:rPr/>
        <w:t>II</w:t>
      </w:r>
      <w:r>
        <w:rPr>
          <w:spacing w:val="-4"/>
        </w:rPr>
        <w:t> </w:t>
      </w:r>
      <w:r>
        <w:rPr/>
        <w:t>-</w:t>
      </w:r>
      <w:r>
        <w:rPr>
          <w:spacing w:val="-4"/>
        </w:rPr>
        <w:t> </w:t>
      </w:r>
      <w:r>
        <w:rPr>
          <w:spacing w:val="-2"/>
        </w:rPr>
        <w:t>HUPE/UERJ</w:t>
      </w:r>
    </w:p>
    <w:p>
      <w:pPr>
        <w:pStyle w:val="BodyText"/>
        <w:spacing w:line="235" w:lineRule="auto"/>
        <w:ind w:right="10300"/>
      </w:pPr>
      <w:r>
        <w:rPr/>
        <w:t>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37.259-9 / ID 4459908</w:t>
      </w:r>
    </w:p>
    <w:p>
      <w:pPr>
        <w:pStyle w:val="BodyText"/>
        <w:spacing w:before="228"/>
        <w:ind w:left="0"/>
      </w:pPr>
    </w:p>
    <w:p>
      <w:pPr>
        <w:pStyle w:val="BodyText"/>
        <w:spacing w:line="338" w:lineRule="auto" w:before="0"/>
        <w:ind w:right="10767"/>
      </w:pPr>
      <w:r>
        <w:rPr/>
        <w:t>Leonardo Gomes Leite Téc.Universitário II - HUPE/UERJ DIVLS</w:t>
      </w:r>
      <w:r>
        <w:rPr>
          <w:spacing w:val="-7"/>
        </w:rPr>
        <w:t> </w:t>
      </w:r>
      <w:r>
        <w:rPr/>
        <w:t>/</w:t>
      </w:r>
      <w:r>
        <w:rPr>
          <w:spacing w:val="-7"/>
        </w:rPr>
        <w:t> </w:t>
      </w:r>
      <w:r>
        <w:rPr/>
        <w:t>Seção</w:t>
      </w:r>
      <w:r>
        <w:rPr>
          <w:spacing w:val="-7"/>
        </w:rPr>
        <w:t> </w:t>
      </w:r>
      <w:r>
        <w:rPr/>
        <w:t>de</w:t>
      </w:r>
      <w:r>
        <w:rPr>
          <w:spacing w:val="-7"/>
        </w:rPr>
        <w:t> </w:t>
      </w:r>
      <w:r>
        <w:rPr/>
        <w:t>Controle</w:t>
      </w:r>
      <w:r>
        <w:rPr>
          <w:spacing w:val="-7"/>
        </w:rPr>
        <w:t> </w:t>
      </w:r>
      <w:r>
        <w:rPr/>
        <w:t>de</w:t>
      </w:r>
      <w:r>
        <w:rPr>
          <w:spacing w:val="-7"/>
        </w:rPr>
        <w:t> </w:t>
      </w:r>
      <w:r>
        <w:rPr/>
        <w:t>Materiais Matr.: 42.710-4/ID:51529564</w:t>
      </w:r>
    </w:p>
    <w:p>
      <w:pPr>
        <w:pStyle w:val="BodyText"/>
        <w:spacing w:before="122"/>
        <w:ind w:left="0"/>
      </w:pPr>
    </w:p>
    <w:p>
      <w:pPr>
        <w:pStyle w:val="BodyText"/>
        <w:spacing w:line="235" w:lineRule="auto" w:before="0"/>
        <w:ind w:right="11734"/>
      </w:pPr>
      <w:r>
        <w:rPr/>
        <w:t>Rogerio Marques de Souza Coordenador de Enfermagem Matr 31.026-8 / ID 2568325-</w:t>
      </w:r>
      <w:r>
        <w:rPr>
          <w:spacing w:val="-10"/>
        </w:rPr>
        <w:t>0</w:t>
      </w:r>
    </w:p>
    <w:p>
      <w:pPr>
        <w:pStyle w:val="BodyText"/>
        <w:spacing w:after="0" w:line="235" w:lineRule="auto"/>
        <w:sectPr>
          <w:pgSz w:w="15840" w:h="24480"/>
          <w:pgMar w:top="480" w:bottom="280" w:left="360" w:right="360"/>
        </w:sectPr>
      </w:pPr>
    </w:p>
    <w:p>
      <w:pPr>
        <w:spacing w:before="66"/>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0"/>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SEI-260007/000692/2026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145/2026,</w:t>
      </w:r>
      <w:r>
        <w:rPr>
          <w:b/>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953" w:val="left" w:leader="none"/>
        </w:tabs>
        <w:spacing w:line="273" w:lineRule="exact" w:before="114" w:after="0"/>
        <w:ind w:left="1953" w:right="0" w:hanging="1504"/>
        <w:jc w:val="left"/>
        <w:rPr>
          <w:b/>
          <w:sz w:val="24"/>
        </w:rPr>
      </w:pPr>
      <w:r>
        <w:rPr>
          <w:sz w:val="24"/>
        </w:rPr>
        <w:t>O</w:t>
      </w:r>
      <w:r>
        <w:rPr>
          <w:spacing w:val="21"/>
          <w:sz w:val="24"/>
        </w:rPr>
        <w:t> </w:t>
      </w:r>
      <w:r>
        <w:rPr>
          <w:sz w:val="24"/>
        </w:rPr>
        <w:t>objeto</w:t>
      </w:r>
      <w:r>
        <w:rPr>
          <w:spacing w:val="21"/>
          <w:sz w:val="24"/>
        </w:rPr>
        <w:t> </w:t>
      </w:r>
      <w:r>
        <w:rPr>
          <w:sz w:val="24"/>
        </w:rPr>
        <w:t>do</w:t>
      </w:r>
      <w:r>
        <w:rPr>
          <w:spacing w:val="21"/>
          <w:sz w:val="24"/>
        </w:rPr>
        <w:t> </w:t>
      </w:r>
      <w:r>
        <w:rPr>
          <w:sz w:val="24"/>
        </w:rPr>
        <w:t>presente</w:t>
      </w:r>
      <w:r>
        <w:rPr>
          <w:spacing w:val="22"/>
          <w:sz w:val="24"/>
        </w:rPr>
        <w:t> </w:t>
      </w:r>
      <w:r>
        <w:rPr>
          <w:sz w:val="24"/>
        </w:rPr>
        <w:t>Contrato</w:t>
      </w:r>
      <w:r>
        <w:rPr>
          <w:spacing w:val="21"/>
          <w:sz w:val="24"/>
        </w:rPr>
        <w:t> </w:t>
      </w:r>
      <w:r>
        <w:rPr>
          <w:sz w:val="24"/>
        </w:rPr>
        <w:t>é</w:t>
      </w:r>
      <w:r>
        <w:rPr>
          <w:spacing w:val="21"/>
          <w:sz w:val="24"/>
        </w:rPr>
        <w:t> </w:t>
      </w:r>
      <w:r>
        <w:rPr>
          <w:sz w:val="24"/>
        </w:rPr>
        <w:t>a</w:t>
      </w:r>
      <w:r>
        <w:rPr>
          <w:spacing w:val="23"/>
          <w:sz w:val="24"/>
        </w:rPr>
        <w:t> </w:t>
      </w:r>
      <w:r>
        <w:rPr>
          <w:b/>
          <w:sz w:val="24"/>
        </w:rPr>
        <w:t>AQUISIÇÃO</w:t>
      </w:r>
      <w:r>
        <w:rPr>
          <w:b/>
          <w:spacing w:val="21"/>
          <w:sz w:val="24"/>
        </w:rPr>
        <w:t> </w:t>
      </w:r>
      <w:r>
        <w:rPr>
          <w:b/>
          <w:sz w:val="24"/>
        </w:rPr>
        <w:t>DE</w:t>
      </w:r>
      <w:r>
        <w:rPr>
          <w:b/>
          <w:spacing w:val="21"/>
          <w:sz w:val="24"/>
        </w:rPr>
        <w:t> </w:t>
      </w:r>
      <w:r>
        <w:rPr>
          <w:b/>
          <w:sz w:val="24"/>
        </w:rPr>
        <w:t>MATERIAL</w:t>
      </w:r>
      <w:r>
        <w:rPr>
          <w:b/>
          <w:spacing w:val="9"/>
          <w:sz w:val="24"/>
        </w:rPr>
        <w:t> </w:t>
      </w:r>
      <w:r>
        <w:rPr>
          <w:b/>
          <w:sz w:val="24"/>
        </w:rPr>
        <w:t>HOSPITALAR</w:t>
      </w:r>
      <w:r>
        <w:rPr>
          <w:b/>
          <w:spacing w:val="22"/>
          <w:sz w:val="24"/>
        </w:rPr>
        <w:t> </w:t>
      </w:r>
      <w:r>
        <w:rPr>
          <w:b/>
          <w:sz w:val="24"/>
        </w:rPr>
        <w:t>(ALGODÃO,</w:t>
      </w:r>
      <w:r>
        <w:rPr>
          <w:b/>
          <w:spacing w:val="21"/>
          <w:sz w:val="24"/>
        </w:rPr>
        <w:t> </w:t>
      </w:r>
      <w:r>
        <w:rPr>
          <w:b/>
          <w:sz w:val="24"/>
        </w:rPr>
        <w:t>ETC)</w:t>
      </w:r>
      <w:r>
        <w:rPr>
          <w:b/>
          <w:spacing w:val="21"/>
          <w:sz w:val="24"/>
        </w:rPr>
        <w:t> </w:t>
      </w:r>
      <w:r>
        <w:rPr>
          <w:b/>
          <w:sz w:val="24"/>
        </w:rPr>
        <w:t>PARA</w:t>
      </w:r>
      <w:r>
        <w:rPr>
          <w:b/>
          <w:spacing w:val="9"/>
          <w:sz w:val="24"/>
        </w:rPr>
        <w:t> </w:t>
      </w:r>
      <w:r>
        <w:rPr>
          <w:b/>
          <w:sz w:val="24"/>
        </w:rPr>
        <w:t>O</w:t>
      </w:r>
      <w:r>
        <w:rPr>
          <w:b/>
          <w:spacing w:val="22"/>
          <w:sz w:val="24"/>
        </w:rPr>
        <w:t> </w:t>
      </w:r>
      <w:r>
        <w:rPr>
          <w:b/>
          <w:spacing w:val="-2"/>
          <w:sz w:val="24"/>
        </w:rPr>
        <w:t>HOSPITAL</w:t>
      </w:r>
    </w:p>
    <w:p>
      <w:pPr>
        <w:spacing w:line="273" w:lineRule="exact" w:before="0"/>
        <w:ind w:left="449" w:right="0" w:firstLine="0"/>
        <w:jc w:val="both"/>
        <w:rPr>
          <w:sz w:val="24"/>
        </w:rPr>
      </w:pPr>
      <w:r>
        <w:rPr>
          <w:b/>
          <w:sz w:val="24"/>
        </w:rPr>
        <w:t>UNIVERSITÁRIO</w:t>
      </w:r>
      <w:r>
        <w:rPr>
          <w:b/>
          <w:spacing w:val="-2"/>
          <w:sz w:val="24"/>
        </w:rPr>
        <w:t> </w:t>
      </w:r>
      <w:r>
        <w:rPr>
          <w:b/>
          <w:sz w:val="24"/>
        </w:rPr>
        <w:t>PEDRO</w:t>
      </w:r>
      <w:r>
        <w:rPr>
          <w:b/>
          <w:spacing w:val="-1"/>
          <w:sz w:val="24"/>
        </w:rPr>
        <w:t> </w:t>
      </w:r>
      <w:r>
        <w:rPr>
          <w:b/>
          <w:sz w:val="24"/>
        </w:rPr>
        <w:t>ERNESTO</w:t>
      </w:r>
      <w:r>
        <w:rPr>
          <w:b/>
          <w:spacing w:val="-1"/>
          <w:sz w:val="24"/>
        </w:rPr>
        <w:t> </w:t>
      </w:r>
      <w:r>
        <w:rPr>
          <w:sz w:val="24"/>
        </w:rPr>
        <w:t>a</w:t>
      </w:r>
      <w:r>
        <w:rPr>
          <w:spacing w:val="-2"/>
          <w:sz w:val="24"/>
        </w:rPr>
        <w:t> </w:t>
      </w:r>
      <w:r>
        <w:rPr>
          <w:sz w:val="24"/>
        </w:rPr>
        <w:t>serem</w:t>
      </w:r>
      <w:r>
        <w:rPr>
          <w:spacing w:val="-1"/>
          <w:sz w:val="24"/>
        </w:rPr>
        <w:t> </w:t>
      </w:r>
      <w:r>
        <w:rPr>
          <w:sz w:val="24"/>
        </w:rPr>
        <w:t>executados</w:t>
      </w:r>
      <w:r>
        <w:rPr>
          <w:spacing w:val="-1"/>
          <w:sz w:val="24"/>
        </w:rPr>
        <w:t> </w:t>
      </w:r>
      <w:r>
        <w:rPr>
          <w:sz w:val="24"/>
        </w:rPr>
        <w:t>nas</w:t>
      </w:r>
      <w:r>
        <w:rPr>
          <w:spacing w:val="-2"/>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e</w:t>
      </w:r>
      <w:r>
        <w:rPr>
          <w:spacing w:val="-2"/>
          <w:sz w:val="24"/>
        </w:rPr>
        <w:t> </w:t>
      </w:r>
      <w:r>
        <w:rPr>
          <w:sz w:val="24"/>
        </w:rPr>
        <w:t>nos</w:t>
      </w:r>
      <w:r>
        <w:rPr>
          <w:spacing w:val="-1"/>
          <w:sz w:val="24"/>
        </w:rPr>
        <w:t> </w:t>
      </w:r>
      <w:r>
        <w:rPr>
          <w:sz w:val="24"/>
        </w:rPr>
        <w:t>anexos</w:t>
      </w:r>
      <w:r>
        <w:rPr>
          <w:spacing w:val="-1"/>
          <w:sz w:val="24"/>
        </w:rPr>
        <w:t> </w:t>
      </w:r>
      <w:r>
        <w:rPr>
          <w:sz w:val="24"/>
        </w:rPr>
        <w:t>deste</w:t>
      </w:r>
      <w:r>
        <w:rPr>
          <w:spacing w:val="-1"/>
          <w:sz w:val="24"/>
        </w:rPr>
        <w:t> </w:t>
      </w:r>
      <w:r>
        <w:rPr>
          <w:spacing w:val="-2"/>
          <w:sz w:val="24"/>
        </w:rPr>
        <w:t>Contrato.</w:t>
      </w:r>
    </w:p>
    <w:p>
      <w:pPr>
        <w:pStyle w:val="ListParagraph"/>
        <w:numPr>
          <w:ilvl w:val="1"/>
          <w:numId w:val="37"/>
        </w:numPr>
        <w:tabs>
          <w:tab w:pos="1709" w:val="left" w:leader="none"/>
        </w:tabs>
        <w:spacing w:line="240" w:lineRule="auto" w:before="114"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1349" w:val="left" w:leader="none"/>
        </w:tabs>
        <w:spacing w:line="240" w:lineRule="auto" w:before="114" w:after="0"/>
        <w:ind w:left="1349" w:right="0" w:hanging="90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38"/>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1004" w:val="left" w:leader="none"/>
        </w:tabs>
        <w:spacing w:line="235" w:lineRule="auto" w:before="119" w:after="0"/>
        <w:ind w:left="449" w:right="433" w:firstLine="0"/>
        <w:jc w:val="left"/>
        <w:rPr>
          <w:sz w:val="24"/>
        </w:rPr>
      </w:pPr>
      <w:r>
        <w:rPr>
          <w:sz w:val="24"/>
        </w:rPr>
        <w:t>A</w:t>
      </w:r>
      <w:r>
        <w:rPr>
          <w:spacing w:val="13"/>
          <w:sz w:val="24"/>
        </w:rPr>
        <w:t> </w:t>
      </w:r>
      <w:r>
        <w:rPr>
          <w:sz w:val="24"/>
        </w:rPr>
        <w:t>prorrogação</w:t>
      </w:r>
      <w:r>
        <w:rPr>
          <w:spacing w:val="26"/>
          <w:sz w:val="24"/>
        </w:rPr>
        <w:t> </w:t>
      </w:r>
      <w:r>
        <w:rPr>
          <w:sz w:val="24"/>
        </w:rPr>
        <w:t>de</w:t>
      </w:r>
      <w:r>
        <w:rPr>
          <w:spacing w:val="26"/>
          <w:sz w:val="24"/>
        </w:rPr>
        <w:t> </w:t>
      </w:r>
      <w:r>
        <w:rPr>
          <w:sz w:val="24"/>
        </w:rPr>
        <w:t>que</w:t>
      </w:r>
      <w:r>
        <w:rPr>
          <w:spacing w:val="26"/>
          <w:sz w:val="24"/>
        </w:rPr>
        <w:t> </w:t>
      </w:r>
      <w:r>
        <w:rPr>
          <w:sz w:val="24"/>
        </w:rPr>
        <w:t>trata</w:t>
      </w:r>
      <w:r>
        <w:rPr>
          <w:spacing w:val="26"/>
          <w:sz w:val="24"/>
        </w:rPr>
        <w:t> </w:t>
      </w:r>
      <w:r>
        <w:rPr>
          <w:sz w:val="24"/>
        </w:rPr>
        <w:t>este</w:t>
      </w:r>
      <w:r>
        <w:rPr>
          <w:spacing w:val="26"/>
          <w:sz w:val="24"/>
        </w:rPr>
        <w:t> </w:t>
      </w:r>
      <w:r>
        <w:rPr>
          <w:sz w:val="24"/>
        </w:rPr>
        <w:t>item</w:t>
      </w:r>
      <w:r>
        <w:rPr>
          <w:spacing w:val="26"/>
          <w:sz w:val="24"/>
        </w:rPr>
        <w:t> </w:t>
      </w:r>
      <w:r>
        <w:rPr>
          <w:sz w:val="24"/>
        </w:rPr>
        <w:t>é</w:t>
      </w:r>
      <w:r>
        <w:rPr>
          <w:spacing w:val="26"/>
          <w:sz w:val="24"/>
        </w:rPr>
        <w:t> </w:t>
      </w:r>
      <w:r>
        <w:rPr>
          <w:sz w:val="24"/>
        </w:rPr>
        <w:t>condicionada</w:t>
      </w:r>
      <w:r>
        <w:rPr>
          <w:spacing w:val="26"/>
          <w:sz w:val="24"/>
        </w:rPr>
        <w:t> </w:t>
      </w:r>
      <w:r>
        <w:rPr>
          <w:sz w:val="24"/>
        </w:rPr>
        <w:t>ao</w:t>
      </w:r>
      <w:r>
        <w:rPr>
          <w:spacing w:val="26"/>
          <w:sz w:val="24"/>
        </w:rPr>
        <w:t> </w:t>
      </w:r>
      <w:r>
        <w:rPr>
          <w:sz w:val="24"/>
        </w:rPr>
        <w:t>ateste,</w:t>
      </w:r>
      <w:r>
        <w:rPr>
          <w:spacing w:val="26"/>
          <w:sz w:val="24"/>
        </w:rPr>
        <w:t> </w:t>
      </w:r>
      <w:r>
        <w:rPr>
          <w:sz w:val="24"/>
        </w:rPr>
        <w:t>pela</w:t>
      </w:r>
      <w:r>
        <w:rPr>
          <w:spacing w:val="26"/>
          <w:sz w:val="24"/>
        </w:rPr>
        <w:t> </w:t>
      </w:r>
      <w:r>
        <w:rPr>
          <w:sz w:val="24"/>
        </w:rPr>
        <w:t>autoridade</w:t>
      </w:r>
      <w:r>
        <w:rPr>
          <w:spacing w:val="26"/>
          <w:sz w:val="24"/>
        </w:rPr>
        <w:t> </w:t>
      </w:r>
      <w:r>
        <w:rPr>
          <w:sz w:val="24"/>
        </w:rPr>
        <w:t>competente,</w:t>
      </w:r>
      <w:r>
        <w:rPr>
          <w:spacing w:val="26"/>
          <w:sz w:val="24"/>
        </w:rPr>
        <w:t> </w:t>
      </w:r>
      <w:r>
        <w:rPr>
          <w:sz w:val="24"/>
        </w:rPr>
        <w:t>de</w:t>
      </w:r>
      <w:r>
        <w:rPr>
          <w:spacing w:val="26"/>
          <w:sz w:val="24"/>
        </w:rPr>
        <w:t> </w:t>
      </w:r>
      <w:r>
        <w:rPr>
          <w:sz w:val="24"/>
        </w:rPr>
        <w:t>que</w:t>
      </w:r>
      <w:r>
        <w:rPr>
          <w:spacing w:val="26"/>
          <w:sz w:val="24"/>
        </w:rPr>
        <w:t> </w:t>
      </w:r>
      <w:r>
        <w:rPr>
          <w:sz w:val="24"/>
        </w:rPr>
        <w:t>as</w:t>
      </w:r>
      <w:r>
        <w:rPr>
          <w:spacing w:val="26"/>
          <w:sz w:val="24"/>
        </w:rPr>
        <w:t> </w:t>
      </w:r>
      <w:r>
        <w:rPr>
          <w:sz w:val="24"/>
        </w:rPr>
        <w:t>condições</w:t>
      </w:r>
      <w:r>
        <w:rPr>
          <w:spacing w:val="26"/>
          <w:sz w:val="24"/>
        </w:rPr>
        <w:t> </w:t>
      </w:r>
      <w:r>
        <w:rPr>
          <w:sz w:val="24"/>
        </w:rPr>
        <w:t>e</w:t>
      </w:r>
      <w:r>
        <w:rPr>
          <w:spacing w:val="26"/>
          <w:sz w:val="24"/>
        </w:rPr>
        <w:t> </w:t>
      </w:r>
      <w:r>
        <w:rPr>
          <w:sz w:val="24"/>
        </w:rPr>
        <w:t>os</w:t>
      </w:r>
      <w:r>
        <w:rPr>
          <w:spacing w:val="26"/>
          <w:sz w:val="24"/>
        </w:rPr>
        <w:t> </w:t>
      </w:r>
      <w:r>
        <w:rPr>
          <w:sz w:val="24"/>
        </w:rPr>
        <w:t>preços</w:t>
      </w:r>
      <w:r>
        <w:rPr>
          <w:spacing w:val="26"/>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 fornecimento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 fornecimento tenha sido realizado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 </w:t>
      </w:r>
      <w:r>
        <w:rPr>
          <w:spacing w:val="-2"/>
          <w:sz w:val="24"/>
        </w:rPr>
        <w:t>fornecimento;</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38"/>
        </w:numPr>
        <w:tabs>
          <w:tab w:pos="809" w:val="left" w:leader="none"/>
        </w:tabs>
        <w:spacing w:line="240" w:lineRule="auto" w:before="114" w:after="0"/>
        <w:ind w:left="809" w:right="0" w:hanging="360"/>
        <w:jc w:val="left"/>
        <w:rPr>
          <w:sz w:val="24"/>
        </w:rPr>
      </w:pPr>
      <w:r>
        <w:rPr>
          <w:sz w:val="24"/>
        </w:rPr>
        <w:t>O</w:t>
      </w:r>
      <w:r>
        <w:rPr>
          <w:spacing w:val="-5"/>
          <w:sz w:val="24"/>
        </w:rPr>
        <w:t> </w:t>
      </w:r>
      <w:r>
        <w:rPr>
          <w:b/>
          <w:sz w:val="24"/>
        </w:rPr>
        <w:t>CONTRATADO</w:t>
      </w:r>
      <w:r>
        <w:rPr>
          <w:b/>
          <w:spacing w:val="-3"/>
          <w:sz w:val="24"/>
        </w:rPr>
        <w:t> </w:t>
      </w:r>
      <w:r>
        <w:rPr>
          <w:sz w:val="24"/>
        </w:rPr>
        <w:t>não</w:t>
      </w:r>
      <w:r>
        <w:rPr>
          <w:spacing w:val="-3"/>
          <w:sz w:val="24"/>
        </w:rPr>
        <w:t> </w:t>
      </w:r>
      <w:r>
        <w:rPr>
          <w:sz w:val="24"/>
        </w:rPr>
        <w:t>tem</w:t>
      </w:r>
      <w:r>
        <w:rPr>
          <w:spacing w:val="-3"/>
          <w:sz w:val="24"/>
        </w:rPr>
        <w:t> </w:t>
      </w:r>
      <w:r>
        <w:rPr>
          <w:sz w:val="24"/>
        </w:rPr>
        <w:t>direito</w:t>
      </w:r>
      <w:r>
        <w:rPr>
          <w:spacing w:val="-3"/>
          <w:sz w:val="24"/>
        </w:rPr>
        <w:t> </w:t>
      </w:r>
      <w:r>
        <w:rPr>
          <w:sz w:val="24"/>
        </w:rPr>
        <w:t>subjetivo</w:t>
      </w:r>
      <w:r>
        <w:rPr>
          <w:spacing w:val="-3"/>
          <w:sz w:val="24"/>
        </w:rPr>
        <w:t> </w:t>
      </w:r>
      <w:r>
        <w:rPr>
          <w:sz w:val="24"/>
        </w:rPr>
        <w:t>à</w:t>
      </w:r>
      <w:r>
        <w:rPr>
          <w:spacing w:val="-3"/>
          <w:sz w:val="24"/>
        </w:rPr>
        <w:t> </w:t>
      </w:r>
      <w:r>
        <w:rPr>
          <w:sz w:val="24"/>
        </w:rPr>
        <w:t>prorrogação</w:t>
      </w:r>
      <w:r>
        <w:rPr>
          <w:spacing w:val="-3"/>
          <w:sz w:val="24"/>
        </w:rPr>
        <w:t> </w:t>
      </w:r>
      <w:r>
        <w:rPr>
          <w:sz w:val="24"/>
        </w:rPr>
        <w:t>do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pacing w:val="-2"/>
          <w:sz w:val="24"/>
        </w:rPr>
        <w:t>contratual.</w:t>
      </w:r>
    </w:p>
    <w:p>
      <w:pPr>
        <w:pStyle w:val="ListParagraph"/>
        <w:numPr>
          <w:ilvl w:val="1"/>
          <w:numId w:val="38"/>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38"/>
        </w:numPr>
        <w:tabs>
          <w:tab w:pos="841" w:val="left" w:leader="none"/>
        </w:tabs>
        <w:spacing w:line="235" w:lineRule="auto" w:before="119" w:after="0"/>
        <w:ind w:left="449" w:right="433" w:firstLine="0"/>
        <w:jc w:val="left"/>
        <w:rPr>
          <w:sz w:val="24"/>
        </w:rPr>
      </w:pPr>
      <w:r>
        <w:rPr>
          <w:sz w:val="24"/>
        </w:rPr>
        <w:t>O</w:t>
      </w:r>
      <w:r>
        <w:rPr>
          <w:spacing w:val="28"/>
          <w:sz w:val="24"/>
        </w:rPr>
        <w:t> </w:t>
      </w:r>
      <w:r>
        <w:rPr>
          <w:sz w:val="24"/>
        </w:rPr>
        <w:t>Contrato</w:t>
      </w:r>
      <w:r>
        <w:rPr>
          <w:spacing w:val="28"/>
          <w:sz w:val="24"/>
        </w:rPr>
        <w:t> </w:t>
      </w:r>
      <w:r>
        <w:rPr>
          <w:sz w:val="24"/>
        </w:rPr>
        <w:t>não</w:t>
      </w:r>
      <w:r>
        <w:rPr>
          <w:spacing w:val="28"/>
          <w:sz w:val="24"/>
        </w:rPr>
        <w:t> </w:t>
      </w:r>
      <w:r>
        <w:rPr>
          <w:sz w:val="24"/>
        </w:rPr>
        <w:t>poderá</w:t>
      </w:r>
      <w:r>
        <w:rPr>
          <w:spacing w:val="28"/>
          <w:sz w:val="24"/>
        </w:rPr>
        <w:t> </w:t>
      </w:r>
      <w:r>
        <w:rPr>
          <w:sz w:val="24"/>
        </w:rPr>
        <w:t>ser</w:t>
      </w:r>
      <w:r>
        <w:rPr>
          <w:spacing w:val="28"/>
          <w:sz w:val="24"/>
        </w:rPr>
        <w:t> </w:t>
      </w:r>
      <w:r>
        <w:rPr>
          <w:sz w:val="24"/>
        </w:rPr>
        <w:t>prorrogado</w:t>
      </w:r>
      <w:r>
        <w:rPr>
          <w:spacing w:val="28"/>
          <w:sz w:val="24"/>
        </w:rPr>
        <w:t> </w:t>
      </w:r>
      <w:r>
        <w:rPr>
          <w:sz w:val="24"/>
        </w:rPr>
        <w:t>quando</w:t>
      </w:r>
      <w:r>
        <w:rPr>
          <w:spacing w:val="28"/>
          <w:sz w:val="24"/>
        </w:rPr>
        <w:t> </w:t>
      </w:r>
      <w:r>
        <w:rPr>
          <w:sz w:val="24"/>
        </w:rPr>
        <w:t>o</w:t>
      </w:r>
      <w:r>
        <w:rPr>
          <w:spacing w:val="28"/>
          <w:sz w:val="24"/>
        </w:rPr>
        <w:t> </w:t>
      </w:r>
      <w:r>
        <w:rPr>
          <w:b/>
          <w:sz w:val="24"/>
        </w:rPr>
        <w:t>CONTRATADO</w:t>
      </w:r>
      <w:r>
        <w:rPr>
          <w:b/>
          <w:spacing w:val="28"/>
          <w:sz w:val="24"/>
        </w:rPr>
        <w:t> </w:t>
      </w:r>
      <w:r>
        <w:rPr>
          <w:sz w:val="24"/>
        </w:rPr>
        <w:t>tiver</w:t>
      </w:r>
      <w:r>
        <w:rPr>
          <w:spacing w:val="28"/>
          <w:sz w:val="24"/>
        </w:rPr>
        <w:t> </w:t>
      </w:r>
      <w:r>
        <w:rPr>
          <w:sz w:val="24"/>
        </w:rPr>
        <w:t>sido</w:t>
      </w:r>
      <w:r>
        <w:rPr>
          <w:spacing w:val="28"/>
          <w:sz w:val="24"/>
        </w:rPr>
        <w:t> </w:t>
      </w:r>
      <w:r>
        <w:rPr>
          <w:sz w:val="24"/>
        </w:rPr>
        <w:t>penalizado</w:t>
      </w:r>
      <w:r>
        <w:rPr>
          <w:spacing w:val="28"/>
          <w:sz w:val="24"/>
        </w:rPr>
        <w:t> </w:t>
      </w:r>
      <w:r>
        <w:rPr>
          <w:sz w:val="24"/>
        </w:rPr>
        <w:t>com</w:t>
      </w:r>
      <w:r>
        <w:rPr>
          <w:spacing w:val="28"/>
          <w:sz w:val="24"/>
        </w:rPr>
        <w:t> </w:t>
      </w:r>
      <w:r>
        <w:rPr>
          <w:sz w:val="24"/>
        </w:rPr>
        <w:t>as</w:t>
      </w:r>
      <w:r>
        <w:rPr>
          <w:spacing w:val="28"/>
          <w:sz w:val="24"/>
        </w:rPr>
        <w:t> </w:t>
      </w:r>
      <w:r>
        <w:rPr>
          <w:sz w:val="24"/>
        </w:rPr>
        <w:t>sanções</w:t>
      </w:r>
      <w:r>
        <w:rPr>
          <w:spacing w:val="28"/>
          <w:sz w:val="24"/>
        </w:rPr>
        <w:t> </w:t>
      </w:r>
      <w:r>
        <w:rPr>
          <w:sz w:val="24"/>
        </w:rPr>
        <w:t>de</w:t>
      </w:r>
      <w:r>
        <w:rPr>
          <w:spacing w:val="28"/>
          <w:sz w:val="24"/>
        </w:rPr>
        <w:t> </w:t>
      </w:r>
      <w:r>
        <w:rPr>
          <w:sz w:val="24"/>
        </w:rPr>
        <w:t>declaração</w:t>
      </w:r>
      <w:r>
        <w:rPr>
          <w:spacing w:val="28"/>
          <w:sz w:val="24"/>
        </w:rPr>
        <w:t> </w:t>
      </w:r>
      <w:r>
        <w:rPr>
          <w:sz w:val="24"/>
        </w:rPr>
        <w:t>de</w:t>
      </w:r>
      <w:r>
        <w:rPr>
          <w:spacing w:val="28"/>
          <w:sz w:val="24"/>
        </w:rPr>
        <w:t> </w:t>
      </w:r>
      <w:r>
        <w:rPr>
          <w:sz w:val="24"/>
        </w:rPr>
        <w:t>inidoneidade</w:t>
      </w:r>
      <w:r>
        <w:rPr>
          <w:spacing w:val="28"/>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40"/>
        </w:numPr>
        <w:tabs>
          <w:tab w:pos="822" w:val="left" w:leader="none"/>
        </w:tabs>
        <w:spacing w:line="235" w:lineRule="auto" w:before="118" w:after="0"/>
        <w:ind w:left="449" w:right="433" w:firstLine="0"/>
        <w:jc w:val="left"/>
        <w:rPr>
          <w:sz w:val="24"/>
        </w:rPr>
      </w:pPr>
      <w:r>
        <w:rPr>
          <w:sz w:val="24"/>
        </w:rPr>
        <w:t>O regime de execução contratual, o modelo de gestão e a fiscalização, assim como os prazos e condições de conclusão, entrega, observação e</w:t>
      </w:r>
      <w:r>
        <w:rPr>
          <w:spacing w:val="80"/>
          <w:sz w:val="24"/>
        </w:rPr>
        <w:t> </w:t>
      </w:r>
      <w:r>
        <w:rPr>
          <w:sz w:val="24"/>
        </w:rPr>
        <w:t>recebimento se submetem ao disposto no Termo de Referência anexo a este Contrato e no Decreto nº 48.817, 24 de novembro de 2023.</w:t>
      </w:r>
    </w:p>
    <w:p>
      <w:pPr>
        <w:pStyle w:val="BodyText"/>
        <w:spacing w:before="228"/>
        <w:ind w:left="0"/>
      </w:pPr>
    </w:p>
    <w:p>
      <w:pPr>
        <w:pStyle w:val="BodyText"/>
        <w:spacing w:before="1"/>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 w:pos="5915" w:val="left" w:leader="dot"/>
        </w:tabs>
        <w:spacing w:line="240" w:lineRule="auto" w:before="114" w:after="0"/>
        <w:ind w:left="809" w:right="0" w:hanging="360"/>
        <w:jc w:val="left"/>
        <w:rPr>
          <w:b/>
          <w:sz w:val="24"/>
        </w:rPr>
      </w:pPr>
      <w:r>
        <w:rPr>
          <w:sz w:val="24"/>
        </w:rPr>
        <w:t>O valor total máximo do Contrato é de </w:t>
      </w:r>
      <w:r>
        <w:rPr>
          <w:b/>
          <w:sz w:val="24"/>
        </w:rPr>
        <w:t>R$ ......... </w:t>
      </w:r>
      <w:r>
        <w:rPr>
          <w:b/>
          <w:spacing w:val="-5"/>
          <w:sz w:val="24"/>
        </w:rPr>
        <w:t>(.</w:t>
      </w:r>
      <w:r>
        <w:rPr>
          <w:sz w:val="24"/>
        </w:rPr>
        <w:tab/>
      </w:r>
      <w:r>
        <w:rPr>
          <w:b/>
          <w:spacing w:val="-5"/>
          <w:sz w:val="24"/>
        </w:rPr>
        <w:t>).</w:t>
      </w:r>
    </w:p>
    <w:p>
      <w:pPr>
        <w:pStyle w:val="ListParagraph"/>
        <w:spacing w:after="0" w:line="240" w:lineRule="auto"/>
        <w:jc w:val="left"/>
        <w:rPr>
          <w:b/>
          <w:sz w:val="24"/>
        </w:rPr>
        <w:sectPr>
          <w:pgSz w:w="15840" w:h="24480"/>
          <w:pgMar w:top="880" w:bottom="280" w:left="360" w:right="360"/>
        </w:sectPr>
      </w:pPr>
    </w:p>
    <w:p>
      <w:pPr>
        <w:pStyle w:val="ListParagraph"/>
        <w:numPr>
          <w:ilvl w:val="1"/>
          <w:numId w:val="42"/>
        </w:numPr>
        <w:tabs>
          <w:tab w:pos="824" w:val="left" w:leader="none"/>
        </w:tabs>
        <w:spacing w:line="235" w:lineRule="auto" w:before="80"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422"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5"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e</w:t>
      </w:r>
    </w:p>
    <w:p>
      <w:pPr>
        <w:pStyle w:val="ListParagraph"/>
        <w:numPr>
          <w:ilvl w:val="0"/>
          <w:numId w:val="44"/>
        </w:numPr>
        <w:tabs>
          <w:tab w:pos="1220" w:val="left" w:leader="none"/>
        </w:tabs>
        <w:spacing w:line="235" w:lineRule="auto" w:before="119" w:after="0"/>
        <w:ind w:left="449" w:right="43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9"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8"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73" w:lineRule="exact" w:before="115" w:after="0"/>
        <w:ind w:left="1549" w:right="0" w:hanging="1100"/>
        <w:jc w:val="both"/>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jc w:val="both"/>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9"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spacing w:after="0" w:line="235" w:lineRule="auto"/>
        <w:jc w:val="left"/>
        <w:rPr>
          <w:sz w:val="24"/>
        </w:rPr>
        <w:sectPr>
          <w:pgSz w:w="15840" w:h="24480"/>
          <w:pgMar w:top="480" w:bottom="280" w:left="360" w:right="360"/>
        </w:sectPr>
      </w:pPr>
    </w:p>
    <w:p>
      <w:pPr>
        <w:pStyle w:val="ListParagraph"/>
        <w:numPr>
          <w:ilvl w:val="1"/>
          <w:numId w:val="45"/>
        </w:numPr>
        <w:tabs>
          <w:tab w:pos="1935" w:val="left" w:leader="none"/>
        </w:tabs>
        <w:spacing w:line="235" w:lineRule="auto" w:before="80" w:after="0"/>
        <w:ind w:left="449" w:right="433" w:firstLine="0"/>
        <w:jc w:val="both"/>
        <w:rPr>
          <w:sz w:val="24"/>
        </w:rPr>
      </w:pPr>
      <w:r>
        <w:rPr>
          <w:sz w:val="24"/>
        </w:rPr>
        <w:t>O pedido de reajuste deverá ser formulado durante a vigência do Contrato e antes de eventual prorrogação contratual, sob pena </w:t>
      </w:r>
      <w:r>
        <w:rPr>
          <w:sz w:val="24"/>
        </w:rPr>
        <w:t>de </w:t>
      </w:r>
      <w:r>
        <w:rPr>
          <w:spacing w:val="-2"/>
          <w:sz w:val="24"/>
        </w:rPr>
        <w:t>preclusão.</w:t>
      </w:r>
    </w:p>
    <w:p>
      <w:pPr>
        <w:pStyle w:val="ListParagraph"/>
        <w:numPr>
          <w:ilvl w:val="2"/>
          <w:numId w:val="45"/>
        </w:numPr>
        <w:tabs>
          <w:tab w:pos="1229" w:val="left" w:leader="none"/>
        </w:tabs>
        <w:spacing w:line="240" w:lineRule="auto" w:before="115" w:after="0"/>
        <w:ind w:left="1229" w:right="0" w:hanging="780"/>
        <w:jc w:val="both"/>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8"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5"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8"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8"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20"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20"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9"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89" w:val="left" w:leader="none"/>
        </w:tabs>
        <w:spacing w:line="240" w:lineRule="auto" w:before="114" w:after="0"/>
        <w:ind w:left="989" w:right="0" w:hanging="540"/>
        <w:jc w:val="both"/>
        <w:rPr>
          <w:sz w:val="24"/>
        </w:rPr>
      </w:pPr>
      <w:r>
        <w:rPr>
          <w:sz w:val="24"/>
        </w:rPr>
        <w:t>Manter a regularidade junto ao </w:t>
      </w:r>
      <w:r>
        <w:rPr>
          <w:spacing w:val="-2"/>
          <w:sz w:val="24"/>
        </w:rPr>
        <w:t>SICAF.</w:t>
      </w:r>
    </w:p>
    <w:p>
      <w:pPr>
        <w:pStyle w:val="ListParagraph"/>
        <w:numPr>
          <w:ilvl w:val="3"/>
          <w:numId w:val="48"/>
        </w:numPr>
        <w:tabs>
          <w:tab w:pos="1209"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spacing w:after="0" w:line="240" w:lineRule="auto"/>
        <w:jc w:val="both"/>
        <w:rPr>
          <w:sz w:val="24"/>
        </w:rPr>
        <w:sectPr>
          <w:pgSz w:w="15840" w:h="24480"/>
          <w:pgMar w:top="480" w:bottom="280" w:left="360" w:right="360"/>
        </w:sectPr>
      </w:pPr>
    </w:p>
    <w:p>
      <w:pPr>
        <w:pStyle w:val="ListParagraph"/>
        <w:numPr>
          <w:ilvl w:val="0"/>
          <w:numId w:val="49"/>
        </w:numPr>
        <w:tabs>
          <w:tab w:pos="708" w:val="left" w:leader="none"/>
        </w:tabs>
        <w:spacing w:line="240" w:lineRule="auto" w:before="76" w:after="0"/>
        <w:ind w:left="7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49"/>
        </w:numPr>
        <w:tabs>
          <w:tab w:pos="708" w:val="left" w:leader="none"/>
        </w:tabs>
        <w:spacing w:line="240" w:lineRule="auto" w:before="114" w:after="0"/>
        <w:ind w:left="708" w:right="0" w:hanging="259"/>
        <w:jc w:val="left"/>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20"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396434</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5298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48"/>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Caso o valor do Contrato se enquadre no limite previsto no art. 1º da Lei estadual nº 7.753, de 17 de outubro de 2017, manter Programa de Integridade</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48"/>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48"/>
        </w:numPr>
        <w:tabs>
          <w:tab w:pos="1110" w:val="left" w:leader="none"/>
        </w:tabs>
        <w:spacing w:line="235" w:lineRule="auto" w:before="120"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spacing w:before="228"/>
        <w:ind w:left="0"/>
      </w:pPr>
    </w:p>
    <w:p>
      <w:pPr>
        <w:pStyle w:val="BodyText"/>
        <w:spacing w:before="0"/>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0"/>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1"/>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1"/>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dar causa à inexecução total do </w:t>
      </w:r>
      <w:r>
        <w:rPr>
          <w:spacing w:val="-2"/>
          <w:sz w:val="24"/>
        </w:rPr>
        <w:t>contrato;</w:t>
      </w:r>
    </w:p>
    <w:p>
      <w:pPr>
        <w:pStyle w:val="ListParagraph"/>
        <w:numPr>
          <w:ilvl w:val="2"/>
          <w:numId w:val="51"/>
        </w:numPr>
        <w:tabs>
          <w:tab w:pos="1126" w:val="left" w:leader="none"/>
        </w:tabs>
        <w:spacing w:line="235" w:lineRule="auto" w:before="119"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1"/>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1"/>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1"/>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1"/>
        </w:numPr>
        <w:tabs>
          <w:tab w:pos="1145"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1"/>
        </w:numPr>
        <w:tabs>
          <w:tab w:pos="1100" w:val="left" w:leader="none"/>
        </w:tabs>
        <w:spacing w:line="240" w:lineRule="auto" w:before="115"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spacing w:after="0" w:line="240" w:lineRule="auto"/>
        <w:jc w:val="left"/>
        <w:rPr>
          <w:sz w:val="24"/>
        </w:rPr>
        <w:sectPr>
          <w:pgSz w:w="15840" w:h="24480"/>
          <w:pgMar w:top="480" w:bottom="280" w:left="360" w:right="360"/>
        </w:sectPr>
      </w:pPr>
    </w:p>
    <w:p>
      <w:pPr>
        <w:pStyle w:val="ListParagraph"/>
        <w:numPr>
          <w:ilvl w:val="3"/>
          <w:numId w:val="51"/>
        </w:numPr>
        <w:tabs>
          <w:tab w:pos="1400" w:val="left" w:leader="none"/>
        </w:tabs>
        <w:spacing w:line="240" w:lineRule="auto" w:before="76" w:after="0"/>
        <w:ind w:left="1400" w:right="0" w:hanging="951"/>
        <w:jc w:val="left"/>
        <w:rPr>
          <w:sz w:val="24"/>
        </w:rPr>
      </w:pPr>
      <w:r>
        <w:rPr>
          <w:sz w:val="24"/>
        </w:rPr>
        <w:t>apresentar amostra falsificada ou </w:t>
      </w:r>
      <w:r>
        <w:rPr>
          <w:spacing w:val="-2"/>
          <w:sz w:val="24"/>
        </w:rPr>
        <w:t>deteriorada;</w:t>
      </w:r>
    </w:p>
    <w:p>
      <w:pPr>
        <w:pStyle w:val="ListParagraph"/>
        <w:numPr>
          <w:ilvl w:val="3"/>
          <w:numId w:val="51"/>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1"/>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1"/>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1"/>
        </w:numPr>
        <w:tabs>
          <w:tab w:pos="928" w:val="left" w:leader="none"/>
        </w:tabs>
        <w:spacing w:line="235" w:lineRule="auto" w:before="118"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1"/>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1"/>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2"/>
        </w:numPr>
        <w:tabs>
          <w:tab w:pos="695" w:val="left" w:leader="none"/>
        </w:tabs>
        <w:spacing w:line="240" w:lineRule="auto" w:before="115"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2"/>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2"/>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1"/>
        </w:numPr>
        <w:tabs>
          <w:tab w:pos="1310" w:val="left" w:leader="none"/>
        </w:tabs>
        <w:spacing w:line="235" w:lineRule="auto" w:before="118"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1"/>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1"/>
        </w:numPr>
        <w:tabs>
          <w:tab w:pos="1314" w:val="left" w:leader="none"/>
        </w:tabs>
        <w:spacing w:line="273" w:lineRule="exact" w:before="115" w:after="0"/>
        <w:ind w:left="1314" w:right="0" w:hanging="865"/>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11.13.</w:t>
      </w:r>
    </w:p>
    <w:p>
      <w:pPr>
        <w:pStyle w:val="ListParagraph"/>
        <w:numPr>
          <w:ilvl w:val="3"/>
          <w:numId w:val="51"/>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1"/>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1"/>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1"/>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1"/>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1"/>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1"/>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1"/>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1"/>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1"/>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1"/>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3"/>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1"/>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1"/>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1"/>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4"/>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4"/>
        </w:numPr>
        <w:tabs>
          <w:tab w:pos="757" w:val="left" w:leader="none"/>
        </w:tabs>
        <w:spacing w:line="235" w:lineRule="auto" w:before="119" w:after="0"/>
        <w:ind w:left="449" w:right="433" w:firstLine="0"/>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 procedimento estabelecido no art. 158 da Lei nº 14.133/2021.</w:t>
      </w:r>
    </w:p>
    <w:p>
      <w:pPr>
        <w:pStyle w:val="ListParagraph"/>
        <w:numPr>
          <w:ilvl w:val="2"/>
          <w:numId w:val="51"/>
        </w:numPr>
        <w:tabs>
          <w:tab w:pos="1152" w:val="left" w:leader="none"/>
        </w:tabs>
        <w:spacing w:line="235" w:lineRule="auto" w:before="119" w:after="0"/>
        <w:ind w:left="449" w:right="433" w:firstLine="0"/>
        <w:jc w:val="left"/>
        <w:rPr>
          <w:sz w:val="24"/>
        </w:rPr>
      </w:pPr>
      <w:r>
        <w:rPr>
          <w:sz w:val="24"/>
        </w:rPr>
        <w:t>Será</w:t>
      </w:r>
      <w:r>
        <w:rPr>
          <w:spacing w:val="40"/>
          <w:sz w:val="24"/>
        </w:rPr>
        <w:t> </w:t>
      </w:r>
      <w:r>
        <w:rPr>
          <w:sz w:val="24"/>
        </w:rPr>
        <w:t>emitida</w:t>
      </w:r>
      <w:r>
        <w:rPr>
          <w:spacing w:val="40"/>
          <w:sz w:val="24"/>
        </w:rPr>
        <w:t> </w:t>
      </w:r>
      <w:r>
        <w:rPr>
          <w:sz w:val="24"/>
        </w:rPr>
        <w:t>decisão</w:t>
      </w:r>
      <w:r>
        <w:rPr>
          <w:spacing w:val="40"/>
          <w:sz w:val="24"/>
        </w:rPr>
        <w:t> </w:t>
      </w:r>
      <w:r>
        <w:rPr>
          <w:sz w:val="24"/>
        </w:rPr>
        <w:t>conclusiva</w:t>
      </w:r>
      <w:r>
        <w:rPr>
          <w:spacing w:val="40"/>
          <w:sz w:val="24"/>
        </w:rPr>
        <w:t> </w:t>
      </w:r>
      <w:r>
        <w:rPr>
          <w:sz w:val="24"/>
        </w:rPr>
        <w:t>sobre</w:t>
      </w:r>
      <w:r>
        <w:rPr>
          <w:spacing w:val="40"/>
          <w:sz w:val="24"/>
        </w:rPr>
        <w:t> </w:t>
      </w:r>
      <w:r>
        <w:rPr>
          <w:sz w:val="24"/>
        </w:rPr>
        <w:t>a</w:t>
      </w:r>
      <w:r>
        <w:rPr>
          <w:spacing w:val="40"/>
          <w:sz w:val="24"/>
        </w:rPr>
        <w:t> </w:t>
      </w:r>
      <w:r>
        <w:rPr>
          <w:sz w:val="24"/>
        </w:rPr>
        <w:t>aplicação</w:t>
      </w:r>
      <w:r>
        <w:rPr>
          <w:spacing w:val="40"/>
          <w:sz w:val="24"/>
        </w:rPr>
        <w:t> </w:t>
      </w:r>
      <w:r>
        <w:rPr>
          <w:sz w:val="24"/>
        </w:rPr>
        <w:t>ou</w:t>
      </w:r>
      <w:r>
        <w:rPr>
          <w:spacing w:val="40"/>
          <w:sz w:val="24"/>
        </w:rPr>
        <w:t> </w:t>
      </w:r>
      <w:r>
        <w:rPr>
          <w:sz w:val="24"/>
        </w:rPr>
        <w:t>não</w:t>
      </w:r>
      <w:r>
        <w:rPr>
          <w:spacing w:val="40"/>
          <w:sz w:val="24"/>
        </w:rPr>
        <w:t> </w:t>
      </w:r>
      <w:r>
        <w:rPr>
          <w:sz w:val="24"/>
        </w:rPr>
        <w:t>da</w:t>
      </w:r>
      <w:r>
        <w:rPr>
          <w:spacing w:val="40"/>
          <w:sz w:val="24"/>
        </w:rPr>
        <w:t> </w:t>
      </w:r>
      <w:r>
        <w:rPr>
          <w:sz w:val="24"/>
        </w:rPr>
        <w:t>sanção,</w:t>
      </w:r>
      <w:r>
        <w:rPr>
          <w:spacing w:val="40"/>
          <w:sz w:val="24"/>
        </w:rPr>
        <w:t> </w:t>
      </w:r>
      <w:r>
        <w:rPr>
          <w:sz w:val="24"/>
        </w:rPr>
        <w:t>pela</w:t>
      </w:r>
      <w:r>
        <w:rPr>
          <w:spacing w:val="40"/>
          <w:sz w:val="24"/>
        </w:rPr>
        <w:t> </w:t>
      </w:r>
      <w:r>
        <w:rPr>
          <w:sz w:val="24"/>
        </w:rPr>
        <w:t>autoridade</w:t>
      </w:r>
      <w:r>
        <w:rPr>
          <w:spacing w:val="40"/>
          <w:sz w:val="24"/>
        </w:rPr>
        <w:t> </w:t>
      </w:r>
      <w:r>
        <w:rPr>
          <w:sz w:val="24"/>
        </w:rPr>
        <w:t>competente,</w:t>
      </w:r>
      <w:r>
        <w:rPr>
          <w:spacing w:val="40"/>
          <w:sz w:val="24"/>
        </w:rPr>
        <w:t> </w:t>
      </w:r>
      <w:r>
        <w:rPr>
          <w:sz w:val="24"/>
        </w:rPr>
        <w:t>devendo</w:t>
      </w:r>
      <w:r>
        <w:rPr>
          <w:spacing w:val="40"/>
          <w:sz w:val="24"/>
        </w:rPr>
        <w:t> </w:t>
      </w:r>
      <w:r>
        <w:rPr>
          <w:sz w:val="24"/>
        </w:rPr>
        <w:t>ser</w:t>
      </w:r>
      <w:r>
        <w:rPr>
          <w:spacing w:val="40"/>
          <w:sz w:val="24"/>
        </w:rPr>
        <w:t> </w:t>
      </w:r>
      <w:r>
        <w:rPr>
          <w:sz w:val="24"/>
        </w:rPr>
        <w:t>apresentada</w:t>
      </w:r>
      <w:r>
        <w:rPr>
          <w:spacing w:val="40"/>
          <w:sz w:val="24"/>
        </w:rPr>
        <w:t> </w:t>
      </w:r>
      <w:r>
        <w:rPr>
          <w:sz w:val="24"/>
        </w:rPr>
        <w:t>a</w:t>
      </w:r>
      <w:r>
        <w:rPr>
          <w:spacing w:val="40"/>
          <w:sz w:val="24"/>
        </w:rPr>
        <w:t> </w:t>
      </w:r>
      <w:r>
        <w:rPr>
          <w:sz w:val="24"/>
        </w:rPr>
        <w:t>devida motivação, com a demonstração dos fatos e dos respectivos fundamentos jurídicos.</w:t>
      </w:r>
    </w:p>
    <w:p>
      <w:pPr>
        <w:pStyle w:val="ListParagraph"/>
        <w:numPr>
          <w:ilvl w:val="1"/>
          <w:numId w:val="51"/>
        </w:numPr>
        <w:tabs>
          <w:tab w:pos="906" w:val="left" w:leader="none"/>
        </w:tabs>
        <w:spacing w:line="240" w:lineRule="auto" w:before="114" w:after="0"/>
        <w:ind w:left="90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spacing w:after="0" w:line="240" w:lineRule="auto"/>
        <w:jc w:val="left"/>
        <w:rPr>
          <w:sz w:val="24"/>
        </w:rPr>
        <w:sectPr>
          <w:pgSz w:w="15840" w:h="24480"/>
          <w:pgMar w:top="480" w:bottom="280" w:left="360" w:right="360"/>
        </w:sectPr>
      </w:pPr>
    </w:p>
    <w:p>
      <w:pPr>
        <w:pStyle w:val="ListParagraph"/>
        <w:numPr>
          <w:ilvl w:val="0"/>
          <w:numId w:val="55"/>
        </w:numPr>
        <w:tabs>
          <w:tab w:pos="718" w:val="left" w:leader="none"/>
        </w:tabs>
        <w:spacing w:line="235" w:lineRule="auto" w:before="80"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1"/>
        </w:numPr>
        <w:tabs>
          <w:tab w:pos="1086" w:val="left" w:leader="none"/>
        </w:tabs>
        <w:spacing w:line="240" w:lineRule="auto" w:before="115"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1"/>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1"/>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1"/>
        </w:numPr>
        <w:tabs>
          <w:tab w:pos="1225"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1"/>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1"/>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1"/>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1"/>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1"/>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1"/>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1"/>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1"/>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BodyText"/>
        <w:spacing w:before="0"/>
        <w:jc w:val="both"/>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6"/>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6"/>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6"/>
        </w:numPr>
        <w:tabs>
          <w:tab w:pos="1131" w:val="left" w:leader="none"/>
        </w:tabs>
        <w:spacing w:line="273" w:lineRule="exact" w:before="115" w:after="0"/>
        <w:ind w:left="1131" w:right="0" w:hanging="682"/>
        <w:jc w:val="both"/>
        <w:rPr>
          <w:sz w:val="24"/>
        </w:rPr>
      </w:pPr>
      <w:r>
        <w:rPr>
          <w:sz w:val="24"/>
        </w:rPr>
        <w:t>A</w:t>
      </w:r>
      <w:r>
        <w:rPr>
          <w:spacing w:val="20"/>
          <w:sz w:val="24"/>
        </w:rPr>
        <w:t> </w:t>
      </w:r>
      <w:r>
        <w:rPr>
          <w:sz w:val="24"/>
        </w:rPr>
        <w:t>extinção</w:t>
      </w:r>
      <w:r>
        <w:rPr>
          <w:spacing w:val="33"/>
          <w:sz w:val="24"/>
        </w:rPr>
        <w:t> </w:t>
      </w:r>
      <w:r>
        <w:rPr>
          <w:sz w:val="24"/>
        </w:rPr>
        <w:t>nesta</w:t>
      </w:r>
      <w:r>
        <w:rPr>
          <w:spacing w:val="33"/>
          <w:sz w:val="24"/>
        </w:rPr>
        <w:t> </w:t>
      </w:r>
      <w:r>
        <w:rPr>
          <w:sz w:val="24"/>
        </w:rPr>
        <w:t>hipótese</w:t>
      </w:r>
      <w:r>
        <w:rPr>
          <w:spacing w:val="33"/>
          <w:sz w:val="24"/>
        </w:rPr>
        <w:t> </w:t>
      </w:r>
      <w:r>
        <w:rPr>
          <w:sz w:val="24"/>
        </w:rPr>
        <w:t>ocorrerá</w:t>
      </w:r>
      <w:r>
        <w:rPr>
          <w:spacing w:val="33"/>
          <w:sz w:val="24"/>
        </w:rPr>
        <w:t> </w:t>
      </w:r>
      <w:r>
        <w:rPr>
          <w:sz w:val="24"/>
        </w:rPr>
        <w:t>na</w:t>
      </w:r>
      <w:r>
        <w:rPr>
          <w:spacing w:val="33"/>
          <w:sz w:val="24"/>
        </w:rPr>
        <w:t> </w:t>
      </w:r>
      <w:r>
        <w:rPr>
          <w:sz w:val="24"/>
        </w:rPr>
        <w:t>próxima</w:t>
      </w:r>
      <w:r>
        <w:rPr>
          <w:spacing w:val="33"/>
          <w:sz w:val="24"/>
        </w:rPr>
        <w:t> </w:t>
      </w:r>
      <w:r>
        <w:rPr>
          <w:sz w:val="24"/>
        </w:rPr>
        <w:t>data</w:t>
      </w:r>
      <w:r>
        <w:rPr>
          <w:spacing w:val="34"/>
          <w:sz w:val="24"/>
        </w:rPr>
        <w:t> </w:t>
      </w:r>
      <w:r>
        <w:rPr>
          <w:sz w:val="24"/>
        </w:rPr>
        <w:t>de</w:t>
      </w:r>
      <w:r>
        <w:rPr>
          <w:spacing w:val="33"/>
          <w:sz w:val="24"/>
        </w:rPr>
        <w:t> </w:t>
      </w:r>
      <w:r>
        <w:rPr>
          <w:sz w:val="24"/>
        </w:rPr>
        <w:t>aniversário</w:t>
      </w:r>
      <w:r>
        <w:rPr>
          <w:spacing w:val="33"/>
          <w:sz w:val="24"/>
        </w:rPr>
        <w:t> </w:t>
      </w:r>
      <w:r>
        <w:rPr>
          <w:sz w:val="24"/>
        </w:rPr>
        <w:t>do</w:t>
      </w:r>
      <w:r>
        <w:rPr>
          <w:spacing w:val="33"/>
          <w:sz w:val="24"/>
        </w:rPr>
        <w:t> </w:t>
      </w:r>
      <w:r>
        <w:rPr>
          <w:sz w:val="24"/>
        </w:rPr>
        <w:t>Contrato,</w:t>
      </w:r>
      <w:r>
        <w:rPr>
          <w:spacing w:val="33"/>
          <w:sz w:val="24"/>
        </w:rPr>
        <w:t> </w:t>
      </w:r>
      <w:r>
        <w:rPr>
          <w:sz w:val="24"/>
        </w:rPr>
        <w:t>desde</w:t>
      </w:r>
      <w:r>
        <w:rPr>
          <w:spacing w:val="33"/>
          <w:sz w:val="24"/>
        </w:rPr>
        <w:t> </w:t>
      </w:r>
      <w:r>
        <w:rPr>
          <w:sz w:val="24"/>
        </w:rPr>
        <w:t>que</w:t>
      </w:r>
      <w:r>
        <w:rPr>
          <w:spacing w:val="33"/>
          <w:sz w:val="24"/>
        </w:rPr>
        <w:t> </w:t>
      </w:r>
      <w:r>
        <w:rPr>
          <w:sz w:val="24"/>
        </w:rPr>
        <w:t>haja</w:t>
      </w:r>
      <w:r>
        <w:rPr>
          <w:spacing w:val="33"/>
          <w:sz w:val="24"/>
        </w:rPr>
        <w:t> </w:t>
      </w:r>
      <w:r>
        <w:rPr>
          <w:sz w:val="24"/>
        </w:rPr>
        <w:t>a</w:t>
      </w:r>
      <w:r>
        <w:rPr>
          <w:spacing w:val="33"/>
          <w:sz w:val="24"/>
        </w:rPr>
        <w:t> </w:t>
      </w:r>
      <w:r>
        <w:rPr>
          <w:sz w:val="24"/>
        </w:rPr>
        <w:t>notificação</w:t>
      </w:r>
      <w:r>
        <w:rPr>
          <w:spacing w:val="33"/>
          <w:sz w:val="24"/>
        </w:rPr>
        <w:t> </w:t>
      </w:r>
      <w:r>
        <w:rPr>
          <w:sz w:val="24"/>
        </w:rPr>
        <w:t>do</w:t>
      </w:r>
      <w:r>
        <w:rPr>
          <w:spacing w:val="33"/>
          <w:sz w:val="24"/>
        </w:rPr>
        <w:t> </w:t>
      </w:r>
      <w:r>
        <w:rPr>
          <w:b/>
          <w:sz w:val="24"/>
        </w:rPr>
        <w:t>CONTRATADO</w:t>
      </w:r>
      <w:r>
        <w:rPr>
          <w:b/>
          <w:spacing w:val="34"/>
          <w:sz w:val="24"/>
        </w:rPr>
        <w:t> </w:t>
      </w:r>
      <w:r>
        <w:rPr>
          <w:spacing w:val="-4"/>
          <w:sz w:val="24"/>
        </w:rPr>
        <w:t>pelo</w:t>
      </w:r>
    </w:p>
    <w:p>
      <w:pPr>
        <w:pStyle w:val="BodyText"/>
        <w:spacing w:line="273" w:lineRule="exact" w:before="0"/>
        <w:jc w:val="both"/>
      </w:pPr>
      <w:r>
        <w:rPr>
          <w:b/>
        </w:rPr>
        <w:t>CONTRATANTE</w:t>
      </w:r>
      <w:r>
        <w:rPr>
          <w:b/>
          <w:spacing w:val="-5"/>
        </w:rPr>
        <w:t> </w:t>
      </w:r>
      <w:r>
        <w:rPr/>
        <w:t>nesse</w:t>
      </w:r>
      <w:r>
        <w:rPr>
          <w:spacing w:val="-3"/>
        </w:rPr>
        <w:t> </w:t>
      </w:r>
      <w:r>
        <w:rPr/>
        <w:t>sentido</w:t>
      </w:r>
      <w:r>
        <w:rPr>
          <w:spacing w:val="-3"/>
        </w:rPr>
        <w:t> </w:t>
      </w:r>
      <w:r>
        <w:rPr/>
        <w:t>com</w:t>
      </w:r>
      <w:r>
        <w:rPr>
          <w:spacing w:val="-3"/>
        </w:rPr>
        <w:t> </w:t>
      </w:r>
      <w:r>
        <w:rPr/>
        <w:t>pelo</w:t>
      </w:r>
      <w:r>
        <w:rPr>
          <w:spacing w:val="-3"/>
        </w:rPr>
        <w:t> </w:t>
      </w:r>
      <w:r>
        <w:rPr/>
        <w:t>menos</w:t>
      </w:r>
      <w:r>
        <w:rPr>
          <w:spacing w:val="-3"/>
        </w:rPr>
        <w:t> </w:t>
      </w:r>
      <w:r>
        <w:rPr/>
        <w:t>2</w:t>
      </w:r>
      <w:r>
        <w:rPr>
          <w:spacing w:val="-3"/>
        </w:rPr>
        <w:t> </w:t>
      </w:r>
      <w:r>
        <w:rPr/>
        <w:t>(dois)</w:t>
      </w:r>
      <w:r>
        <w:rPr>
          <w:spacing w:val="-3"/>
        </w:rPr>
        <w:t> </w:t>
      </w:r>
      <w:r>
        <w:rPr/>
        <w:t>meses</w:t>
      </w:r>
      <w:r>
        <w:rPr>
          <w:spacing w:val="-3"/>
        </w:rPr>
        <w:t> </w:t>
      </w:r>
      <w:r>
        <w:rPr/>
        <w:t>de</w:t>
      </w:r>
      <w:r>
        <w:rPr>
          <w:spacing w:val="-3"/>
        </w:rPr>
        <w:t> </w:t>
      </w:r>
      <w:r>
        <w:rPr/>
        <w:t>antecedência</w:t>
      </w:r>
      <w:r>
        <w:rPr>
          <w:spacing w:val="-3"/>
        </w:rPr>
        <w:t> </w:t>
      </w:r>
      <w:r>
        <w:rPr/>
        <w:t>desse</w:t>
      </w:r>
      <w:r>
        <w:rPr>
          <w:spacing w:val="-3"/>
        </w:rPr>
        <w:t> </w:t>
      </w:r>
      <w:r>
        <w:rPr>
          <w:spacing w:val="-4"/>
        </w:rPr>
        <w:t>dia.</w:t>
      </w:r>
    </w:p>
    <w:p>
      <w:pPr>
        <w:pStyle w:val="ListParagraph"/>
        <w:numPr>
          <w:ilvl w:val="2"/>
          <w:numId w:val="56"/>
        </w:numPr>
        <w:tabs>
          <w:tab w:pos="1110" w:val="left" w:leader="none"/>
        </w:tabs>
        <w:spacing w:line="235" w:lineRule="auto" w:before="118"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6"/>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7"/>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7"/>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7"/>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6"/>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6"/>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6"/>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6"/>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8"/>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8"/>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6"/>
        </w:numPr>
        <w:tabs>
          <w:tab w:pos="937"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1" simplePos="0" relativeHeight="486495232">
                <wp:simplePos x="0" y="0"/>
                <wp:positionH relativeFrom="page">
                  <wp:posOffset>4754893</wp:posOffset>
                </wp:positionH>
                <wp:positionV relativeFrom="paragraph">
                  <wp:posOffset>395928</wp:posOffset>
                </wp:positionV>
                <wp:extent cx="51435"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1435" cy="9525"/>
                        </a:xfrm>
                        <a:custGeom>
                          <a:avLst/>
                          <a:gdLst/>
                          <a:ahLst/>
                          <a:cxnLst/>
                          <a:rect l="l" t="t" r="r" b="b"/>
                          <a:pathLst>
                            <a:path w="51435" h="9525">
                              <a:moveTo>
                                <a:pt x="50915" y="9524"/>
                              </a:moveTo>
                              <a:lnTo>
                                <a:pt x="0" y="9524"/>
                              </a:lnTo>
                              <a:lnTo>
                                <a:pt x="0" y="0"/>
                              </a:lnTo>
                              <a:lnTo>
                                <a:pt x="50915" y="0"/>
                              </a:lnTo>
                              <a:lnTo>
                                <a:pt x="5091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4.401031pt;margin-top:31.175488pt;width:4.009086pt;height:.75pt;mso-position-horizontal-relative:page;mso-position-vertical-relative:paragraph;z-index:-16821248" id="docshape21" filled="true" fillcolor="#0000ed" stroked="false">
                <v:fill type="solid"/>
                <w10:wrap type="none"/>
              </v:rect>
            </w:pict>
          </mc:Fallback>
        </mc:AlternateContent>
      </w:r>
      <w:r>
        <w:rPr>
          <w:sz w:val="24"/>
        </w:rPr>
        <w:t>A extinção do Contrato não configura óbice para o reconhecimento do desequilíbrio econômico-financeiro, hipótese em que será concedida indenização por meio de termo indenizatório, na forma do </w:t>
      </w:r>
      <w:hyperlink r:id="rId43">
        <w:r>
          <w:rPr>
            <w:color w:val="0000ED"/>
            <w:sz w:val="24"/>
            <w:u w:val="single" w:color="0000ED"/>
          </w:rPr>
          <w:t>art. 131</w:t>
        </w:r>
        <w:r>
          <w:rPr>
            <w:color w:val="0000ED"/>
            <w:sz w:val="24"/>
          </w:rPr>
          <w:t>,</w:t>
        </w:r>
      </w:hyperlink>
      <w:r>
        <w:rPr>
          <w:color w:val="0000ED"/>
          <w:sz w:val="24"/>
        </w:rPr>
        <w:t> </w:t>
      </w:r>
      <w:r>
        <w:rPr>
          <w:i/>
          <w:sz w:val="24"/>
        </w:rPr>
        <w:t>caput, </w:t>
      </w:r>
      <w:r>
        <w:rPr>
          <w:sz w:val="24"/>
        </w:rPr>
        <w:t>da Lei nº 14.133/2021, desde que o pedido seja formulado durante a vigência do Contrato e antes de eventual prorrogação.</w:t>
      </w:r>
    </w:p>
    <w:p>
      <w:pPr>
        <w:pStyle w:val="ListParagraph"/>
        <w:numPr>
          <w:ilvl w:val="1"/>
          <w:numId w:val="59"/>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59"/>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spacing w:after="0" w:line="240" w:lineRule="auto"/>
        <w:jc w:val="both"/>
        <w:rPr>
          <w:sz w:val="24"/>
        </w:rPr>
        <w:sectPr>
          <w:pgSz w:w="15840" w:h="24480"/>
          <w:pgMar w:top="480" w:bottom="280" w:left="360" w:right="360"/>
        </w:sectPr>
      </w:pPr>
    </w:p>
    <w:p>
      <w:pPr>
        <w:pStyle w:val="ListParagraph"/>
        <w:numPr>
          <w:ilvl w:val="2"/>
          <w:numId w:val="59"/>
        </w:numPr>
        <w:tabs>
          <w:tab w:pos="1112" w:val="left" w:leader="none"/>
        </w:tabs>
        <w:spacing w:line="235" w:lineRule="auto" w:before="80" w:after="0"/>
        <w:ind w:left="449" w:right="433" w:firstLine="0"/>
        <w:jc w:val="left"/>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0"/>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60"/>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0"/>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0"/>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w:t>
      </w:r>
      <w:hyperlink r:id="rId44">
        <w:r>
          <w:rPr>
            <w:color w:val="0000ED"/>
            <w:sz w:val="24"/>
            <w:u w:val="single" w:color="0000ED"/>
          </w:rPr>
          <w:t>art. 136 da Lei nº 14.133</w:t>
        </w:r>
        <w:r>
          <w:rPr>
            <w:color w:val="0000ED"/>
            <w:sz w:val="24"/>
          </w:rPr>
          <w:t>,</w:t>
        </w:r>
        <w:r>
          <w:rPr>
            <w:color w:val="0000ED"/>
            <w:sz w:val="24"/>
            <w:u w:val="single" w:color="0000ED"/>
          </w:rPr>
          <w:t> de 2021</w:t>
        </w:r>
      </w:hyperlink>
      <w:r>
        <w:rPr>
          <w:sz w:val="24"/>
        </w:rPr>
        <w:t>.</w:t>
      </w:r>
    </w:p>
    <w:p>
      <w:pPr>
        <w:pStyle w:val="BodyText"/>
        <w:spacing w:before="229"/>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1"/>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1"/>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2"/>
        </w:numPr>
        <w:tabs>
          <w:tab w:pos="931" w:val="left" w:leader="none"/>
        </w:tabs>
        <w:spacing w:line="235" w:lineRule="auto" w:before="118" w:after="0"/>
        <w:ind w:left="449" w:right="432"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hyperlink r:id="rId6">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w:t>
      </w:r>
      <w:hyperlink r:id="rId40">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BodyText"/>
        <w:spacing w:before="228"/>
        <w:ind w:left="0"/>
      </w:pPr>
    </w:p>
    <w:p>
      <w:pPr>
        <w:pStyle w:val="BodyText"/>
        <w:spacing w:before="1"/>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3"/>
        </w:numPr>
        <w:tabs>
          <w:tab w:pos="94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1" simplePos="0" relativeHeight="486495744">
                <wp:simplePos x="0" y="0"/>
                <wp:positionH relativeFrom="page">
                  <wp:posOffset>6551114</wp:posOffset>
                </wp:positionH>
                <wp:positionV relativeFrom="paragraph">
                  <wp:posOffset>395550</wp:posOffset>
                </wp:positionV>
                <wp:extent cx="4000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31.145733pt;width:3.15048pt;height:.75pt;mso-position-horizontal-relative:page;mso-position-vertical-relative:paragraph;z-index:-16820736"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45">
        <w:r>
          <w:rPr>
            <w:color w:val="0000ED"/>
            <w:sz w:val="24"/>
            <w:u w:val="single" w:color="0000ED"/>
          </w:rPr>
          <w:t>art. 94 da Lei 14.133/2021</w:t>
        </w:r>
      </w:hyperlink>
      <w:r>
        <w:rPr>
          <w:sz w:val="24"/>
        </w:rPr>
        <w:t>, bem como no respectivo sítio oficial na Internet, em atenção ao </w:t>
      </w:r>
      <w:hyperlink r:id="rId46">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63"/>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3"/>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BodyText"/>
        <w:spacing w:befor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4"/>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ListParagraph"/>
        <w:numPr>
          <w:ilvl w:val="1"/>
          <w:numId w:val="65"/>
        </w:numPr>
        <w:tabs>
          <w:tab w:pos="953" w:val="left" w:leader="none"/>
        </w:tabs>
        <w:spacing w:line="235" w:lineRule="auto" w:before="118"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before="0"/>
        <w:ind w:left="0"/>
      </w:pPr>
    </w:p>
    <w:p>
      <w:pPr>
        <w:pStyle w:val="BodyText"/>
        <w:spacing w:before="0"/>
        <w:ind w:left="0"/>
      </w:pPr>
    </w:p>
    <w:p>
      <w:pPr>
        <w:pStyle w:val="BodyText"/>
        <w:spacing w:before="66"/>
        <w:ind w:left="0"/>
      </w:pPr>
    </w:p>
    <w:p>
      <w:pPr>
        <w:pStyle w:val="BodyText"/>
        <w:spacing w:line="679" w:lineRule="auto" w:before="0"/>
        <w:ind w:left="5981" w:right="5964"/>
        <w:jc w:val="center"/>
      </w:pPr>
      <w:r>
        <w:rPr>
          <w:spacing w:val="-2"/>
        </w:rPr>
        <w:t>TESTEMUNHA TESTEMUNHA</w:t>
      </w:r>
    </w:p>
    <w:p>
      <w:pPr>
        <w:pStyle w:val="BodyText"/>
        <w:spacing w:after="0" w:line="679" w:lineRule="auto"/>
        <w:jc w:val="center"/>
        <w:sectPr>
          <w:pgSz w:w="15840" w:h="24480"/>
          <w:pgMar w:top="480" w:bottom="280" w:left="360" w:right="360"/>
        </w:sectPr>
      </w:pPr>
    </w:p>
    <w:p>
      <w:pPr>
        <w:spacing w:before="76"/>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7"/>
        <w:ind w:left="0"/>
        <w:rPr>
          <w:b/>
        </w:rPr>
      </w:pPr>
    </w:p>
    <w:p>
      <w:pPr>
        <w:pStyle w:val="Heading1"/>
        <w:numPr>
          <w:ilvl w:val="0"/>
          <w:numId w:val="66"/>
        </w:numPr>
        <w:tabs>
          <w:tab w:pos="689" w:val="left" w:leader="none"/>
        </w:tabs>
        <w:spacing w:line="240" w:lineRule="auto" w:before="1" w:after="0"/>
        <w:ind w:left="689" w:right="0" w:hanging="240"/>
        <w:jc w:val="left"/>
      </w:pPr>
      <w:r>
        <w:rPr>
          <w:spacing w:val="-2"/>
        </w:rPr>
        <w:t>HABILITAÇÃO</w:t>
      </w:r>
      <w:r>
        <w:rPr>
          <w:spacing w:val="2"/>
        </w:rPr>
        <w:t> </w:t>
      </w:r>
      <w:r>
        <w:rPr>
          <w:spacing w:val="-2"/>
        </w:rPr>
        <w:t>JURÍDICA</w:t>
      </w:r>
    </w:p>
    <w:p>
      <w:pPr>
        <w:pStyle w:val="ListParagraph"/>
        <w:numPr>
          <w:ilvl w:val="1"/>
          <w:numId w:val="66"/>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6"/>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6"/>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7">
        <w:r>
          <w:rPr>
            <w:color w:val="0000ED"/>
            <w:sz w:val="24"/>
            <w:u w:val="single" w:color="0000ED"/>
          </w:rPr>
          <w:t>www.portaldoempreendedor.gov.br</w:t>
        </w:r>
      </w:hyperlink>
      <w:r>
        <w:rPr>
          <w:sz w:val="24"/>
        </w:rPr>
        <w:t>.</w:t>
      </w:r>
    </w:p>
    <w:p>
      <w:pPr>
        <w:pStyle w:val="ListParagraph"/>
        <w:numPr>
          <w:ilvl w:val="1"/>
          <w:numId w:val="66"/>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6"/>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6"/>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6"/>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6"/>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6"/>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6"/>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6"/>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6"/>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6"/>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6"/>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6"/>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6"/>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6"/>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6"/>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6"/>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6"/>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6"/>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6"/>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6"/>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6"/>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6"/>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6"/>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ListParagraph"/>
        <w:numPr>
          <w:ilvl w:val="1"/>
          <w:numId w:val="66"/>
        </w:numPr>
        <w:tabs>
          <w:tab w:pos="85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7165329</wp:posOffset>
                </wp:positionH>
                <wp:positionV relativeFrom="paragraph">
                  <wp:posOffset>396113</wp:posOffset>
                </wp:positionV>
                <wp:extent cx="38100"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9006pt;width:3.0pt;height:.75pt;mso-position-horizontal-relative:page;mso-position-vertical-relative:paragraph;z-index:15736320" id="docshape23"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spacing w:after="0" w:line="235" w:lineRule="auto"/>
        <w:jc w:val="both"/>
        <w:rPr>
          <w:sz w:val="24"/>
        </w:rPr>
        <w:sectPr>
          <w:pgSz w:w="15840" w:h="24480"/>
          <w:pgMar w:top="2820" w:bottom="280" w:left="360" w:right="360"/>
        </w:sectPr>
      </w:pPr>
    </w:p>
    <w:p>
      <w:pPr>
        <w:pStyle w:val="ListParagraph"/>
        <w:numPr>
          <w:ilvl w:val="2"/>
          <w:numId w:val="66"/>
        </w:numPr>
        <w:tabs>
          <w:tab w:pos="1007" w:val="left" w:leader="none"/>
        </w:tabs>
        <w:spacing w:line="235" w:lineRule="auto" w:before="80"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66"/>
        </w:numPr>
        <w:tabs>
          <w:tab w:pos="689" w:val="left" w:leader="none"/>
        </w:tabs>
        <w:spacing w:line="240" w:lineRule="auto" w:before="0" w:after="0"/>
        <w:ind w:left="689" w:right="0" w:hanging="240"/>
        <w:jc w:val="both"/>
      </w:pPr>
      <w:r>
        <w:rPr>
          <w:spacing w:val="-2"/>
        </w:rPr>
        <w:t>HABILITAÇÃO</w:t>
      </w:r>
      <w:r>
        <w:rPr>
          <w:spacing w:val="-1"/>
        </w:rPr>
        <w:t> </w:t>
      </w:r>
      <w:r>
        <w:rPr>
          <w:spacing w:val="-2"/>
        </w:rPr>
        <w:t>TÉCNICA</w:t>
      </w:r>
    </w:p>
    <w:p>
      <w:pPr>
        <w:pStyle w:val="ListParagraph"/>
        <w:numPr>
          <w:ilvl w:val="1"/>
          <w:numId w:val="66"/>
        </w:numPr>
        <w:tabs>
          <w:tab w:pos="827" w:val="left" w:leader="none"/>
        </w:tabs>
        <w:spacing w:line="235" w:lineRule="auto" w:before="118"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7"/>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7"/>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7"/>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7"/>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6"/>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6"/>
        </w:numPr>
        <w:tabs>
          <w:tab w:pos="809" w:val="left" w:leader="none"/>
        </w:tabs>
        <w:spacing w:line="240" w:lineRule="auto" w:before="115"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6"/>
        </w:numPr>
        <w:tabs>
          <w:tab w:pos="831" w:val="left" w:leader="none"/>
        </w:tabs>
        <w:spacing w:line="235" w:lineRule="auto" w:before="118"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8"/>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8"/>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6"/>
        </w:numPr>
        <w:tabs>
          <w:tab w:pos="84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66"/>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5025"/>
        <w:gridCol w:w="1350"/>
        <w:gridCol w:w="1245"/>
        <w:gridCol w:w="1275"/>
      </w:tblGrid>
      <w:tr>
        <w:trPr>
          <w:trHeight w:val="1574" w:hRule="atLeast"/>
        </w:trPr>
        <w:tc>
          <w:tcPr>
            <w:tcW w:w="72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6" w:right="6"/>
              <w:jc w:val="center"/>
              <w:rPr>
                <w:b/>
                <w:sz w:val="24"/>
              </w:rPr>
            </w:pPr>
            <w:r>
              <w:rPr>
                <w:b/>
                <w:spacing w:val="-4"/>
                <w:sz w:val="24"/>
              </w:rPr>
              <w:t>ITEM</w:t>
            </w:r>
          </w:p>
        </w:tc>
        <w:tc>
          <w:tcPr>
            <w:tcW w:w="720" w:type="dxa"/>
          </w:tcPr>
          <w:p>
            <w:pPr>
              <w:pStyle w:val="TableParagraph"/>
              <w:rPr>
                <w:b/>
                <w:sz w:val="24"/>
              </w:rPr>
            </w:pPr>
          </w:p>
          <w:p>
            <w:pPr>
              <w:pStyle w:val="TableParagraph"/>
              <w:spacing w:before="218"/>
              <w:rPr>
                <w:b/>
                <w:sz w:val="24"/>
              </w:rPr>
            </w:pPr>
          </w:p>
          <w:p>
            <w:pPr>
              <w:pStyle w:val="TableParagraph"/>
              <w:spacing w:line="235" w:lineRule="auto"/>
              <w:ind w:left="67" w:right="47" w:firstLine="160"/>
              <w:rPr>
                <w:b/>
                <w:sz w:val="24"/>
              </w:rPr>
            </w:pPr>
            <w:r>
              <w:rPr>
                <w:b/>
                <w:spacing w:val="-6"/>
                <w:sz w:val="24"/>
              </w:rPr>
              <w:t>ID </w:t>
            </w:r>
            <w:r>
              <w:rPr>
                <w:b/>
                <w:spacing w:val="-4"/>
                <w:sz w:val="24"/>
              </w:rPr>
              <w:t>SIGA</w:t>
            </w:r>
          </w:p>
        </w:tc>
        <w:tc>
          <w:tcPr>
            <w:tcW w:w="502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jc w:val="center"/>
              <w:rPr>
                <w:b/>
                <w:sz w:val="24"/>
              </w:rPr>
            </w:pPr>
            <w:r>
              <w:rPr>
                <w:b/>
                <w:spacing w:val="-2"/>
                <w:sz w:val="24"/>
              </w:rPr>
              <w:t>Descrição</w:t>
            </w:r>
          </w:p>
        </w:tc>
        <w:tc>
          <w:tcPr>
            <w:tcW w:w="1350" w:type="dxa"/>
          </w:tcPr>
          <w:p>
            <w:pPr>
              <w:pStyle w:val="TableParagraph"/>
              <w:spacing w:before="14"/>
              <w:rPr>
                <w:b/>
                <w:sz w:val="24"/>
              </w:rPr>
            </w:pPr>
          </w:p>
          <w:p>
            <w:pPr>
              <w:pStyle w:val="TableParagraph"/>
              <w:spacing w:line="235" w:lineRule="auto"/>
              <w:ind w:left="28" w:right="-15"/>
              <w:jc w:val="center"/>
              <w:rPr>
                <w:b/>
                <w:sz w:val="24"/>
              </w:rPr>
            </w:pPr>
            <w:r>
              <w:rPr>
                <w:b/>
                <w:spacing w:val="-2"/>
                <w:sz w:val="24"/>
              </w:rPr>
              <w:t>VALOR UNITÁRIO ESTIMADO</w:t>
            </w:r>
          </w:p>
          <w:p>
            <w:pPr>
              <w:pStyle w:val="TableParagraph"/>
              <w:spacing w:line="270" w:lineRule="exact"/>
              <w:ind w:left="28"/>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right="-15"/>
              <w:jc w:val="center"/>
              <w:rPr>
                <w:b/>
                <w:sz w:val="24"/>
              </w:rPr>
            </w:pPr>
            <w:r>
              <w:rPr>
                <w:b/>
                <w:spacing w:val="-2"/>
                <w:sz w:val="24"/>
              </w:rPr>
              <w:t>Quantidade</w:t>
            </w:r>
          </w:p>
        </w:tc>
        <w:tc>
          <w:tcPr>
            <w:tcW w:w="1275" w:type="dxa"/>
          </w:tcPr>
          <w:p>
            <w:pPr>
              <w:pStyle w:val="TableParagraph"/>
              <w:spacing w:before="239"/>
              <w:rPr>
                <w:b/>
                <w:sz w:val="24"/>
              </w:rPr>
            </w:pPr>
          </w:p>
          <w:p>
            <w:pPr>
              <w:pStyle w:val="TableParagraph"/>
              <w:spacing w:line="235" w:lineRule="auto"/>
              <w:ind w:left="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4" w:right="2"/>
              <w:jc w:val="center"/>
              <w:rPr>
                <w:b/>
                <w:sz w:val="24"/>
              </w:rPr>
            </w:pPr>
            <w:r>
              <w:rPr>
                <w:b/>
                <w:spacing w:val="-5"/>
                <w:sz w:val="24"/>
              </w:rPr>
              <w:t>R$</w:t>
            </w:r>
          </w:p>
        </w:tc>
      </w:tr>
      <w:tr>
        <w:trPr>
          <w:trHeight w:val="1079" w:hRule="atLeast"/>
        </w:trPr>
        <w:tc>
          <w:tcPr>
            <w:tcW w:w="720" w:type="dxa"/>
          </w:tcPr>
          <w:p>
            <w:pPr>
              <w:pStyle w:val="TableParagraph"/>
              <w:spacing w:before="114"/>
              <w:rPr>
                <w:b/>
                <w:sz w:val="24"/>
              </w:rPr>
            </w:pPr>
          </w:p>
          <w:p>
            <w:pPr>
              <w:pStyle w:val="TableParagraph"/>
              <w:spacing w:before="1"/>
              <w:ind w:left="6" w:right="6"/>
              <w:jc w:val="center"/>
              <w:rPr>
                <w:sz w:val="24"/>
              </w:rPr>
            </w:pPr>
            <w:r>
              <w:rPr>
                <w:spacing w:val="-10"/>
                <w:sz w:val="24"/>
              </w:rPr>
              <w:t>1</w:t>
            </w:r>
          </w:p>
        </w:tc>
        <w:tc>
          <w:tcPr>
            <w:tcW w:w="720" w:type="dxa"/>
          </w:tcPr>
          <w:p>
            <w:pPr>
              <w:pStyle w:val="TableParagraph"/>
              <w:spacing w:before="114"/>
              <w:rPr>
                <w:b/>
                <w:sz w:val="24"/>
              </w:rPr>
            </w:pPr>
          </w:p>
          <w:p>
            <w:pPr>
              <w:pStyle w:val="TableParagraph"/>
              <w:spacing w:before="1"/>
              <w:ind w:left="6"/>
              <w:jc w:val="center"/>
              <w:rPr>
                <w:sz w:val="24"/>
              </w:rPr>
            </w:pPr>
            <w:r>
              <w:rPr>
                <w:spacing w:val="-2"/>
                <w:sz w:val="24"/>
              </w:rPr>
              <w:t>70046</w:t>
            </w:r>
          </w:p>
        </w:tc>
        <w:tc>
          <w:tcPr>
            <w:tcW w:w="5025" w:type="dxa"/>
          </w:tcPr>
          <w:p>
            <w:pPr>
              <w:pStyle w:val="TableParagraph"/>
              <w:spacing w:line="235" w:lineRule="auto"/>
              <w:ind w:left="6" w:right="-15"/>
              <w:jc w:val="both"/>
              <w:rPr>
                <w:sz w:val="24"/>
              </w:rPr>
            </w:pPr>
            <w:r>
              <w:rPr>
                <w:sz w:val="24"/>
              </w:rPr>
              <w:t>Algodão hidrófilo, 100% algodão, </w:t>
            </w:r>
            <w:r>
              <w:rPr>
                <w:sz w:val="24"/>
              </w:rPr>
              <w:t>alvejado, inodoro, isento de amido, em camadas sobrepostas</w:t>
            </w:r>
            <w:r>
              <w:rPr>
                <w:spacing w:val="40"/>
                <w:sz w:val="24"/>
              </w:rPr>
              <w:t> </w:t>
            </w:r>
            <w:r>
              <w:rPr>
                <w:sz w:val="24"/>
              </w:rPr>
              <w:t>e</w:t>
            </w:r>
            <w:r>
              <w:rPr>
                <w:spacing w:val="70"/>
                <w:w w:val="150"/>
                <w:sz w:val="24"/>
              </w:rPr>
              <w:t> </w:t>
            </w:r>
            <w:r>
              <w:rPr>
                <w:sz w:val="24"/>
              </w:rPr>
              <w:t>uniformes,</w:t>
            </w:r>
            <w:r>
              <w:rPr>
                <w:spacing w:val="70"/>
                <w:w w:val="150"/>
                <w:sz w:val="24"/>
              </w:rPr>
              <w:t> </w:t>
            </w:r>
            <w:r>
              <w:rPr>
                <w:sz w:val="24"/>
              </w:rPr>
              <w:t>macio,</w:t>
            </w:r>
            <w:r>
              <w:rPr>
                <w:spacing w:val="70"/>
                <w:w w:val="150"/>
                <w:sz w:val="24"/>
              </w:rPr>
              <w:t> </w:t>
            </w:r>
            <w:r>
              <w:rPr>
                <w:sz w:val="24"/>
              </w:rPr>
              <w:t>boa</w:t>
            </w:r>
            <w:r>
              <w:rPr>
                <w:spacing w:val="70"/>
                <w:w w:val="150"/>
                <w:sz w:val="24"/>
              </w:rPr>
              <w:t> </w:t>
            </w:r>
            <w:r>
              <w:rPr>
                <w:sz w:val="24"/>
              </w:rPr>
              <w:t>absorção,</w:t>
            </w:r>
            <w:r>
              <w:rPr>
                <w:spacing w:val="70"/>
                <w:w w:val="150"/>
                <w:sz w:val="24"/>
              </w:rPr>
              <w:t> </w:t>
            </w:r>
            <w:r>
              <w:rPr>
                <w:sz w:val="24"/>
              </w:rPr>
              <w:t>cor</w:t>
            </w:r>
            <w:r>
              <w:rPr>
                <w:spacing w:val="70"/>
                <w:w w:val="150"/>
                <w:sz w:val="24"/>
              </w:rPr>
              <w:t> </w:t>
            </w:r>
            <w:r>
              <w:rPr>
                <w:spacing w:val="-2"/>
                <w:sz w:val="24"/>
              </w:rPr>
              <w:t>branca,</w:t>
            </w:r>
          </w:p>
          <w:p>
            <w:pPr>
              <w:pStyle w:val="TableParagraph"/>
              <w:spacing w:line="258" w:lineRule="exact"/>
              <w:ind w:left="6"/>
              <w:jc w:val="both"/>
              <w:rPr>
                <w:sz w:val="24"/>
              </w:rPr>
            </w:pPr>
            <w:r>
              <w:rPr>
                <w:sz w:val="24"/>
              </w:rPr>
              <w:t>envolvido em papel resistente. Pacote com </w:t>
            </w:r>
            <w:r>
              <w:rPr>
                <w:spacing w:val="-2"/>
                <w:sz w:val="24"/>
              </w:rPr>
              <w:t>500g.</w:t>
            </w:r>
          </w:p>
        </w:tc>
        <w:tc>
          <w:tcPr>
            <w:tcW w:w="1350" w:type="dxa"/>
          </w:tcPr>
          <w:p>
            <w:pPr>
              <w:pStyle w:val="TableParagraph"/>
              <w:spacing w:before="114"/>
              <w:rPr>
                <w:b/>
                <w:sz w:val="24"/>
              </w:rPr>
            </w:pPr>
          </w:p>
          <w:p>
            <w:pPr>
              <w:pStyle w:val="TableParagraph"/>
              <w:spacing w:before="1"/>
              <w:ind w:left="28" w:right="14"/>
              <w:jc w:val="center"/>
              <w:rPr>
                <w:sz w:val="24"/>
              </w:rPr>
            </w:pPr>
            <w:r>
              <w:rPr>
                <w:spacing w:val="-2"/>
                <w:sz w:val="24"/>
              </w:rPr>
              <w:t>16,8600</w:t>
            </w:r>
          </w:p>
        </w:tc>
        <w:tc>
          <w:tcPr>
            <w:tcW w:w="1245" w:type="dxa"/>
          </w:tcPr>
          <w:p>
            <w:pPr>
              <w:pStyle w:val="TableParagraph"/>
              <w:spacing w:before="114"/>
              <w:rPr>
                <w:b/>
                <w:sz w:val="24"/>
              </w:rPr>
            </w:pPr>
          </w:p>
          <w:p>
            <w:pPr>
              <w:pStyle w:val="TableParagraph"/>
              <w:spacing w:before="1"/>
              <w:ind w:left="18" w:right="16"/>
              <w:jc w:val="center"/>
              <w:rPr>
                <w:sz w:val="24"/>
              </w:rPr>
            </w:pPr>
            <w:r>
              <w:rPr>
                <w:spacing w:val="-2"/>
                <w:sz w:val="24"/>
              </w:rPr>
              <w:t>5.350</w:t>
            </w:r>
          </w:p>
        </w:tc>
        <w:tc>
          <w:tcPr>
            <w:tcW w:w="1275" w:type="dxa"/>
          </w:tcPr>
          <w:p>
            <w:pPr>
              <w:pStyle w:val="TableParagraph"/>
              <w:spacing w:before="114"/>
              <w:rPr>
                <w:b/>
                <w:sz w:val="24"/>
              </w:rPr>
            </w:pPr>
          </w:p>
          <w:p>
            <w:pPr>
              <w:pStyle w:val="TableParagraph"/>
              <w:spacing w:before="1"/>
              <w:ind w:left="4" w:right="2"/>
              <w:jc w:val="center"/>
              <w:rPr>
                <w:sz w:val="24"/>
              </w:rPr>
            </w:pPr>
            <w:r>
              <w:rPr>
                <w:spacing w:val="-2"/>
                <w:sz w:val="24"/>
              </w:rPr>
              <w:t>90.201,00</w:t>
            </w:r>
          </w:p>
        </w:tc>
      </w:tr>
      <w:tr>
        <w:trPr>
          <w:trHeight w:val="1079" w:hRule="atLeast"/>
        </w:trPr>
        <w:tc>
          <w:tcPr>
            <w:tcW w:w="720" w:type="dxa"/>
          </w:tcPr>
          <w:p>
            <w:pPr>
              <w:pStyle w:val="TableParagraph"/>
              <w:spacing w:before="114"/>
              <w:rPr>
                <w:b/>
                <w:sz w:val="24"/>
              </w:rPr>
            </w:pPr>
          </w:p>
          <w:p>
            <w:pPr>
              <w:pStyle w:val="TableParagraph"/>
              <w:spacing w:before="1"/>
              <w:ind w:left="6" w:right="6"/>
              <w:jc w:val="center"/>
              <w:rPr>
                <w:sz w:val="24"/>
              </w:rPr>
            </w:pPr>
            <w:r>
              <w:rPr>
                <w:spacing w:val="-10"/>
                <w:sz w:val="24"/>
              </w:rPr>
              <w:t>2</w:t>
            </w:r>
          </w:p>
        </w:tc>
        <w:tc>
          <w:tcPr>
            <w:tcW w:w="720" w:type="dxa"/>
          </w:tcPr>
          <w:p>
            <w:pPr>
              <w:pStyle w:val="TableParagraph"/>
              <w:spacing w:before="114"/>
              <w:rPr>
                <w:b/>
                <w:sz w:val="24"/>
              </w:rPr>
            </w:pPr>
          </w:p>
          <w:p>
            <w:pPr>
              <w:pStyle w:val="TableParagraph"/>
              <w:spacing w:before="1"/>
              <w:ind w:left="-1" w:right="-15"/>
              <w:jc w:val="center"/>
              <w:rPr>
                <w:sz w:val="24"/>
              </w:rPr>
            </w:pPr>
            <w:r>
              <w:rPr>
                <w:spacing w:val="-2"/>
                <w:sz w:val="24"/>
              </w:rPr>
              <w:t>110876</w:t>
            </w:r>
          </w:p>
        </w:tc>
        <w:tc>
          <w:tcPr>
            <w:tcW w:w="5025" w:type="dxa"/>
          </w:tcPr>
          <w:p>
            <w:pPr>
              <w:pStyle w:val="TableParagraph"/>
              <w:spacing w:line="235" w:lineRule="auto"/>
              <w:ind w:left="6" w:right="-15"/>
              <w:jc w:val="both"/>
              <w:rPr>
                <w:sz w:val="24"/>
              </w:rPr>
            </w:pPr>
            <w:r>
              <w:rPr>
                <w:sz w:val="24"/>
              </w:rPr>
              <w:t>Algodão hidrófilo em bola, 100% </w:t>
            </w:r>
            <w:r>
              <w:rPr>
                <w:sz w:val="24"/>
              </w:rPr>
              <w:t>algodão,</w:t>
            </w:r>
            <w:r>
              <w:rPr>
                <w:spacing w:val="40"/>
                <w:sz w:val="24"/>
              </w:rPr>
              <w:t> </w:t>
            </w:r>
            <w:r>
              <w:rPr>
                <w:sz w:val="24"/>
              </w:rPr>
              <w:t>alvejado, inodoro, isento de amido, macio, boa absorção,</w:t>
            </w:r>
            <w:r>
              <w:rPr>
                <w:spacing w:val="37"/>
                <w:sz w:val="24"/>
              </w:rPr>
              <w:t>  </w:t>
            </w:r>
            <w:r>
              <w:rPr>
                <w:sz w:val="24"/>
              </w:rPr>
              <w:t>cor</w:t>
            </w:r>
            <w:r>
              <w:rPr>
                <w:spacing w:val="38"/>
                <w:sz w:val="24"/>
              </w:rPr>
              <w:t>  </w:t>
            </w:r>
            <w:r>
              <w:rPr>
                <w:sz w:val="24"/>
              </w:rPr>
              <w:t>branca,</w:t>
            </w:r>
            <w:r>
              <w:rPr>
                <w:spacing w:val="37"/>
                <w:sz w:val="24"/>
              </w:rPr>
              <w:t>  </w:t>
            </w:r>
            <w:r>
              <w:rPr>
                <w:sz w:val="24"/>
              </w:rPr>
              <w:t>acondicionado</w:t>
            </w:r>
            <w:r>
              <w:rPr>
                <w:spacing w:val="38"/>
                <w:sz w:val="24"/>
              </w:rPr>
              <w:t>  </w:t>
            </w:r>
            <w:r>
              <w:rPr>
                <w:sz w:val="24"/>
              </w:rPr>
              <w:t>em</w:t>
            </w:r>
            <w:r>
              <w:rPr>
                <w:spacing w:val="37"/>
                <w:sz w:val="24"/>
              </w:rPr>
              <w:t>  </w:t>
            </w:r>
            <w:r>
              <w:rPr>
                <w:spacing w:val="-4"/>
                <w:sz w:val="24"/>
              </w:rPr>
              <w:t>saco</w:t>
            </w:r>
          </w:p>
          <w:p>
            <w:pPr>
              <w:pStyle w:val="TableParagraph"/>
              <w:spacing w:line="258" w:lineRule="exact"/>
              <w:ind w:left="6"/>
              <w:jc w:val="both"/>
              <w:rPr>
                <w:sz w:val="24"/>
              </w:rPr>
            </w:pPr>
            <w:r>
              <w:rPr>
                <w:sz w:val="24"/>
              </w:rPr>
              <w:t>plástico. Pacote com aproximadamente </w:t>
            </w:r>
            <w:r>
              <w:rPr>
                <w:spacing w:val="-4"/>
                <w:sz w:val="24"/>
              </w:rPr>
              <w:t>95g.</w:t>
            </w:r>
          </w:p>
        </w:tc>
        <w:tc>
          <w:tcPr>
            <w:tcW w:w="1350" w:type="dxa"/>
          </w:tcPr>
          <w:p>
            <w:pPr>
              <w:pStyle w:val="TableParagraph"/>
              <w:spacing w:before="114"/>
              <w:rPr>
                <w:b/>
                <w:sz w:val="24"/>
              </w:rPr>
            </w:pPr>
          </w:p>
          <w:p>
            <w:pPr>
              <w:pStyle w:val="TableParagraph"/>
              <w:spacing w:before="1"/>
              <w:ind w:left="28" w:right="14"/>
              <w:jc w:val="center"/>
              <w:rPr>
                <w:sz w:val="24"/>
              </w:rPr>
            </w:pPr>
            <w:r>
              <w:rPr>
                <w:spacing w:val="-2"/>
                <w:sz w:val="24"/>
              </w:rPr>
              <w:t>6,0700</w:t>
            </w:r>
          </w:p>
        </w:tc>
        <w:tc>
          <w:tcPr>
            <w:tcW w:w="1245" w:type="dxa"/>
          </w:tcPr>
          <w:p>
            <w:pPr>
              <w:pStyle w:val="TableParagraph"/>
              <w:spacing w:before="114"/>
              <w:rPr>
                <w:b/>
                <w:sz w:val="24"/>
              </w:rPr>
            </w:pPr>
          </w:p>
          <w:p>
            <w:pPr>
              <w:pStyle w:val="TableParagraph"/>
              <w:spacing w:before="1"/>
              <w:ind w:left="18" w:right="16"/>
              <w:jc w:val="center"/>
              <w:rPr>
                <w:sz w:val="24"/>
              </w:rPr>
            </w:pPr>
            <w:r>
              <w:rPr>
                <w:spacing w:val="-2"/>
                <w:sz w:val="24"/>
              </w:rPr>
              <w:t>5.500</w:t>
            </w:r>
          </w:p>
        </w:tc>
        <w:tc>
          <w:tcPr>
            <w:tcW w:w="1275" w:type="dxa"/>
          </w:tcPr>
          <w:p>
            <w:pPr>
              <w:pStyle w:val="TableParagraph"/>
              <w:spacing w:before="114"/>
              <w:rPr>
                <w:b/>
                <w:sz w:val="24"/>
              </w:rPr>
            </w:pPr>
          </w:p>
          <w:p>
            <w:pPr>
              <w:pStyle w:val="TableParagraph"/>
              <w:spacing w:before="1"/>
              <w:ind w:left="4" w:right="2"/>
              <w:jc w:val="center"/>
              <w:rPr>
                <w:sz w:val="24"/>
              </w:rPr>
            </w:pPr>
            <w:r>
              <w:rPr>
                <w:spacing w:val="-2"/>
                <w:sz w:val="24"/>
              </w:rPr>
              <w:t>33.385,00</w:t>
            </w:r>
          </w:p>
        </w:tc>
      </w:tr>
      <w:tr>
        <w:trPr>
          <w:trHeight w:val="809" w:hRule="atLeast"/>
        </w:trPr>
        <w:tc>
          <w:tcPr>
            <w:tcW w:w="720" w:type="dxa"/>
          </w:tcPr>
          <w:p>
            <w:pPr>
              <w:pStyle w:val="TableParagraph"/>
              <w:spacing w:before="256"/>
              <w:ind w:left="6" w:right="6"/>
              <w:jc w:val="center"/>
              <w:rPr>
                <w:sz w:val="24"/>
              </w:rPr>
            </w:pPr>
            <w:r>
              <w:rPr>
                <w:spacing w:val="-10"/>
                <w:sz w:val="24"/>
              </w:rPr>
              <w:t>3</w:t>
            </w:r>
          </w:p>
        </w:tc>
        <w:tc>
          <w:tcPr>
            <w:tcW w:w="720" w:type="dxa"/>
          </w:tcPr>
          <w:p>
            <w:pPr>
              <w:pStyle w:val="TableParagraph"/>
              <w:spacing w:before="256"/>
              <w:ind w:left="6"/>
              <w:jc w:val="center"/>
              <w:rPr>
                <w:sz w:val="24"/>
              </w:rPr>
            </w:pPr>
            <w:r>
              <w:rPr>
                <w:spacing w:val="-2"/>
                <w:sz w:val="24"/>
              </w:rPr>
              <w:t>84199</w:t>
            </w:r>
          </w:p>
        </w:tc>
        <w:tc>
          <w:tcPr>
            <w:tcW w:w="5025" w:type="dxa"/>
          </w:tcPr>
          <w:p>
            <w:pPr>
              <w:pStyle w:val="TableParagraph"/>
              <w:tabs>
                <w:tab w:pos="1642" w:val="left" w:leader="none"/>
                <w:tab w:pos="2818" w:val="left" w:leader="none"/>
                <w:tab w:pos="3248" w:val="left" w:leader="none"/>
                <w:tab w:pos="4196" w:val="left" w:leader="none"/>
              </w:tabs>
              <w:spacing w:line="235" w:lineRule="auto"/>
              <w:ind w:left="6" w:right="-15"/>
              <w:rPr>
                <w:sz w:val="24"/>
              </w:rPr>
            </w:pPr>
            <w:r>
              <w:rPr>
                <w:sz w:val="24"/>
              </w:rPr>
              <w:t>Sapatilha</w:t>
            </w:r>
            <w:r>
              <w:rPr>
                <w:spacing w:val="40"/>
                <w:sz w:val="24"/>
              </w:rPr>
              <w:t> </w:t>
            </w:r>
            <w:r>
              <w:rPr>
                <w:sz w:val="24"/>
              </w:rPr>
              <w:t>cirúrgica</w:t>
            </w:r>
            <w:r>
              <w:rPr>
                <w:spacing w:val="40"/>
                <w:sz w:val="24"/>
              </w:rPr>
              <w:t> </w:t>
            </w:r>
            <w:r>
              <w:rPr>
                <w:sz w:val="24"/>
              </w:rPr>
              <w:t>descartável,</w:t>
            </w:r>
            <w:r>
              <w:rPr>
                <w:spacing w:val="40"/>
                <w:sz w:val="24"/>
              </w:rPr>
              <w:t> </w:t>
            </w:r>
            <w:r>
              <w:rPr>
                <w:sz w:val="24"/>
              </w:rPr>
              <w:t>em</w:t>
            </w:r>
            <w:r>
              <w:rPr>
                <w:spacing w:val="40"/>
                <w:sz w:val="24"/>
              </w:rPr>
              <w:t> </w:t>
            </w:r>
            <w:r>
              <w:rPr>
                <w:sz w:val="24"/>
              </w:rPr>
              <w:t>TNT</w:t>
            </w:r>
            <w:r>
              <w:rPr>
                <w:spacing w:val="40"/>
                <w:sz w:val="24"/>
              </w:rPr>
              <w:t> </w:t>
            </w:r>
            <w:r>
              <w:rPr>
                <w:sz w:val="24"/>
              </w:rPr>
              <w:t>(100% </w:t>
            </w:r>
            <w:r>
              <w:rPr>
                <w:spacing w:val="-2"/>
                <w:sz w:val="24"/>
              </w:rPr>
              <w:t>polipropileno),</w:t>
            </w:r>
            <w:r>
              <w:rPr>
                <w:sz w:val="24"/>
              </w:rPr>
              <w:tab/>
            </w:r>
            <w:r>
              <w:rPr>
                <w:spacing w:val="-2"/>
                <w:sz w:val="24"/>
              </w:rPr>
              <w:t>gramatura</w:t>
            </w:r>
            <w:r>
              <w:rPr>
                <w:sz w:val="24"/>
              </w:rPr>
              <w:tab/>
            </w:r>
            <w:r>
              <w:rPr>
                <w:spacing w:val="-5"/>
                <w:sz w:val="24"/>
              </w:rPr>
              <w:t>de</w:t>
            </w:r>
            <w:r>
              <w:rPr>
                <w:sz w:val="24"/>
              </w:rPr>
              <w:tab/>
            </w:r>
            <w:r>
              <w:rPr>
                <w:spacing w:val="-2"/>
                <w:sz w:val="24"/>
              </w:rPr>
              <w:t>30g/m²,</w:t>
            </w:r>
            <w:r>
              <w:rPr>
                <w:sz w:val="24"/>
              </w:rPr>
              <w:tab/>
            </w:r>
            <w:r>
              <w:rPr>
                <w:spacing w:val="-2"/>
                <w:sz w:val="24"/>
              </w:rPr>
              <w:t>tamanho</w:t>
            </w:r>
          </w:p>
          <w:p>
            <w:pPr>
              <w:pStyle w:val="TableParagraph"/>
              <w:spacing w:line="259" w:lineRule="exact"/>
              <w:ind w:left="6"/>
              <w:rPr>
                <w:sz w:val="24"/>
              </w:rPr>
            </w:pPr>
            <w:r>
              <w:rPr>
                <w:sz w:val="24"/>
              </w:rPr>
              <w:t>único.</w:t>
            </w:r>
            <w:r>
              <w:rPr>
                <w:spacing w:val="-2"/>
                <w:sz w:val="24"/>
              </w:rPr>
              <w:t> </w:t>
            </w:r>
            <w:r>
              <w:rPr>
                <w:sz w:val="24"/>
              </w:rPr>
              <w:t>Fornecimento: </w:t>
            </w:r>
            <w:r>
              <w:rPr>
                <w:spacing w:val="-4"/>
                <w:sz w:val="24"/>
              </w:rPr>
              <w:t>par.</w:t>
            </w:r>
          </w:p>
        </w:tc>
        <w:tc>
          <w:tcPr>
            <w:tcW w:w="1350" w:type="dxa"/>
          </w:tcPr>
          <w:p>
            <w:pPr>
              <w:pStyle w:val="TableParagraph"/>
              <w:spacing w:before="256"/>
              <w:ind w:left="28" w:right="14"/>
              <w:jc w:val="center"/>
              <w:rPr>
                <w:sz w:val="24"/>
              </w:rPr>
            </w:pPr>
            <w:r>
              <w:rPr>
                <w:spacing w:val="-2"/>
                <w:sz w:val="24"/>
              </w:rPr>
              <w:t>0,2700</w:t>
            </w:r>
          </w:p>
        </w:tc>
        <w:tc>
          <w:tcPr>
            <w:tcW w:w="1245" w:type="dxa"/>
          </w:tcPr>
          <w:p>
            <w:pPr>
              <w:pStyle w:val="TableParagraph"/>
              <w:spacing w:before="256"/>
              <w:ind w:left="18" w:right="16"/>
              <w:jc w:val="center"/>
              <w:rPr>
                <w:sz w:val="24"/>
              </w:rPr>
            </w:pPr>
            <w:r>
              <w:rPr>
                <w:spacing w:val="-2"/>
                <w:sz w:val="24"/>
              </w:rPr>
              <w:t>91.300</w:t>
            </w:r>
          </w:p>
        </w:tc>
        <w:tc>
          <w:tcPr>
            <w:tcW w:w="1275" w:type="dxa"/>
          </w:tcPr>
          <w:p>
            <w:pPr>
              <w:pStyle w:val="TableParagraph"/>
              <w:spacing w:before="256"/>
              <w:ind w:left="4" w:right="2"/>
              <w:jc w:val="center"/>
              <w:rPr>
                <w:sz w:val="24"/>
              </w:rPr>
            </w:pPr>
            <w:r>
              <w:rPr>
                <w:spacing w:val="-2"/>
                <w:sz w:val="24"/>
              </w:rPr>
              <w:t>24.651,00</w:t>
            </w:r>
          </w:p>
        </w:tc>
      </w:tr>
    </w:tbl>
    <w:p>
      <w:pPr>
        <w:pStyle w:val="BodyText"/>
        <w:spacing w:before="0"/>
        <w:ind w:left="0"/>
        <w:rPr>
          <w:b/>
        </w:rPr>
      </w:pPr>
    </w:p>
    <w:p>
      <w:pPr>
        <w:pStyle w:val="BodyText"/>
        <w:spacing w:before="0"/>
        <w:ind w:left="0"/>
        <w:rPr>
          <w:b/>
        </w:rPr>
      </w:pPr>
    </w:p>
    <w:p>
      <w:pPr>
        <w:pStyle w:val="BodyText"/>
        <w:spacing w:before="152"/>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4245"/>
        <w:gridCol w:w="975"/>
        <w:gridCol w:w="840"/>
        <w:gridCol w:w="1005"/>
        <w:gridCol w:w="990"/>
        <w:gridCol w:w="1050"/>
        <w:gridCol w:w="990"/>
      </w:tblGrid>
      <w:tr>
        <w:trPr>
          <w:trHeight w:val="1559" w:hRule="atLeast"/>
        </w:trPr>
        <w:tc>
          <w:tcPr>
            <w:tcW w:w="4890" w:type="dxa"/>
            <w:gridSpan w:val="2"/>
          </w:tcPr>
          <w:p>
            <w:pPr>
              <w:pStyle w:val="TableParagraph"/>
              <w:spacing w:line="235" w:lineRule="auto"/>
              <w:ind w:left="24"/>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24"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24" w:right="2"/>
              <w:jc w:val="center"/>
              <w:rPr>
                <w:b/>
                <w:sz w:val="24"/>
              </w:rPr>
            </w:pPr>
            <w:r>
              <w:rPr>
                <w:b/>
                <w:spacing w:val="-4"/>
                <w:sz w:val="24"/>
              </w:rPr>
              <w:t>PROPOSTA</w:t>
            </w:r>
            <w:r>
              <w:rPr>
                <w:b/>
                <w:sz w:val="24"/>
              </w:rPr>
              <w:t> </w:t>
            </w:r>
            <w:r>
              <w:rPr>
                <w:b/>
                <w:spacing w:val="-2"/>
                <w:sz w:val="24"/>
              </w:rPr>
              <w:t>DETALHE</w:t>
            </w:r>
          </w:p>
        </w:tc>
        <w:tc>
          <w:tcPr>
            <w:tcW w:w="5850" w:type="dxa"/>
            <w:gridSpan w:val="6"/>
          </w:tcPr>
          <w:p>
            <w:pPr>
              <w:pStyle w:val="TableParagraph"/>
              <w:spacing w:before="39"/>
              <w:rPr>
                <w:b/>
                <w:sz w:val="24"/>
              </w:rPr>
            </w:pPr>
          </w:p>
          <w:p>
            <w:pPr>
              <w:pStyle w:val="TableParagraph"/>
              <w:spacing w:before="1"/>
              <w:ind w:left="208"/>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145/2026.</w:t>
            </w:r>
          </w:p>
          <w:p>
            <w:pPr>
              <w:pStyle w:val="TableParagraph"/>
              <w:spacing w:line="261" w:lineRule="auto" w:before="39"/>
              <w:ind w:left="208" w:right="719"/>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09/04/2026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SEI-260007/000692/2026.</w:t>
            </w:r>
          </w:p>
        </w:tc>
      </w:tr>
      <w:tr>
        <w:trPr>
          <w:trHeight w:val="1619" w:hRule="atLeast"/>
        </w:trPr>
        <w:tc>
          <w:tcPr>
            <w:tcW w:w="4890" w:type="dxa"/>
            <w:gridSpan w:val="2"/>
          </w:tcPr>
          <w:p>
            <w:pPr>
              <w:pStyle w:val="TableParagraph"/>
              <w:spacing w:line="235" w:lineRule="auto" w:before="125"/>
              <w:ind w:left="190" w:right="211"/>
              <w:jc w:val="both"/>
              <w:rPr>
                <w:sz w:val="24"/>
              </w:rPr>
            </w:pPr>
            <w:r>
              <w:rPr>
                <w:sz w:val="24"/>
              </w:rPr>
              <w:t>A</w:t>
            </w:r>
            <w:r>
              <w:rPr>
                <w:spacing w:val="-15"/>
                <w:sz w:val="24"/>
              </w:rPr>
              <w:t> </w:t>
            </w:r>
            <w:r>
              <w:rPr>
                <w:sz w:val="24"/>
              </w:rPr>
              <w:t>firma</w:t>
            </w:r>
            <w:r>
              <w:rPr>
                <w:spacing w:val="-9"/>
                <w:sz w:val="24"/>
              </w:rPr>
              <w:t> </w:t>
            </w:r>
            <w:r>
              <w:rPr>
                <w:sz w:val="24"/>
              </w:rPr>
              <w:t>ao</w:t>
            </w:r>
            <w:r>
              <w:rPr>
                <w:spacing w:val="-6"/>
                <w:sz w:val="24"/>
              </w:rPr>
              <w:t> </w:t>
            </w:r>
            <w:r>
              <w:rPr>
                <w:sz w:val="24"/>
              </w:rPr>
              <w:t>lado</w:t>
            </w:r>
            <w:r>
              <w:rPr>
                <w:spacing w:val="-6"/>
                <w:sz w:val="24"/>
              </w:rPr>
              <w:t> </w:t>
            </w:r>
            <w:r>
              <w:rPr>
                <w:sz w:val="24"/>
              </w:rPr>
              <w:t>mencionada</w:t>
            </w:r>
            <w:r>
              <w:rPr>
                <w:spacing w:val="-6"/>
                <w:sz w:val="24"/>
              </w:rPr>
              <w:t> </w:t>
            </w:r>
            <w:r>
              <w:rPr>
                <w:sz w:val="24"/>
              </w:rPr>
              <w:t>propõe</w:t>
            </w:r>
            <w:r>
              <w:rPr>
                <w:spacing w:val="-6"/>
                <w:sz w:val="24"/>
              </w:rPr>
              <w:t> </w:t>
            </w:r>
            <w:r>
              <w:rPr>
                <w:sz w:val="24"/>
              </w:rPr>
              <w:t>fornecer</w:t>
            </w:r>
            <w:r>
              <w:rPr>
                <w:spacing w:val="-6"/>
                <w:sz w:val="24"/>
              </w:rPr>
              <w:t> </w:t>
            </w:r>
            <w:r>
              <w:rPr>
                <w:sz w:val="24"/>
              </w:rPr>
              <w:t>à Universidade do Estado do Rio de Janeiro,</w:t>
            </w:r>
          </w:p>
          <w:p>
            <w:pPr>
              <w:pStyle w:val="TableParagraph"/>
              <w:spacing w:line="235" w:lineRule="auto"/>
              <w:ind w:left="190" w:right="543"/>
              <w:jc w:val="both"/>
              <w:rPr>
                <w:b/>
                <w:sz w:val="24"/>
              </w:rPr>
            </w:pPr>
            <w:r>
              <w:rPr>
                <w:sz w:val="24"/>
              </w:rPr>
              <w:t>pelos</w:t>
            </w:r>
            <w:r>
              <w:rPr>
                <w:spacing w:val="-10"/>
                <w:sz w:val="24"/>
              </w:rPr>
              <w:t> </w:t>
            </w:r>
            <w:r>
              <w:rPr>
                <w:sz w:val="24"/>
              </w:rPr>
              <w:t>preços</w:t>
            </w:r>
            <w:r>
              <w:rPr>
                <w:spacing w:val="-10"/>
                <w:sz w:val="24"/>
              </w:rPr>
              <w:t> </w:t>
            </w:r>
            <w:r>
              <w:rPr>
                <w:sz w:val="24"/>
              </w:rPr>
              <w:t>abaixo</w:t>
            </w:r>
            <w:r>
              <w:rPr>
                <w:spacing w:val="-10"/>
                <w:sz w:val="24"/>
              </w:rPr>
              <w:t> </w:t>
            </w:r>
            <w:r>
              <w:rPr>
                <w:sz w:val="24"/>
              </w:rPr>
              <w:t>assinados,</w:t>
            </w:r>
            <w:r>
              <w:rPr>
                <w:spacing w:val="-10"/>
                <w:sz w:val="24"/>
              </w:rPr>
              <w:t> </w:t>
            </w:r>
            <w:r>
              <w:rPr>
                <w:sz w:val="24"/>
              </w:rPr>
              <w:t>obedecendo rigorosamente</w:t>
            </w:r>
            <w:r>
              <w:rPr>
                <w:spacing w:val="-8"/>
                <w:sz w:val="24"/>
              </w:rPr>
              <w:t> </w:t>
            </w:r>
            <w:r>
              <w:rPr>
                <w:sz w:val="24"/>
              </w:rPr>
              <w:t>ao</w:t>
            </w:r>
            <w:r>
              <w:rPr>
                <w:spacing w:val="-8"/>
                <w:sz w:val="24"/>
              </w:rPr>
              <w:t> </w:t>
            </w:r>
            <w:r>
              <w:rPr>
                <w:sz w:val="24"/>
              </w:rPr>
              <w:t>estipulado</w:t>
            </w:r>
            <w:r>
              <w:rPr>
                <w:spacing w:val="-8"/>
                <w:sz w:val="24"/>
              </w:rPr>
              <w:t> </w:t>
            </w:r>
            <w:r>
              <w:rPr>
                <w:sz w:val="24"/>
              </w:rPr>
              <w:t>e</w:t>
            </w:r>
            <w:r>
              <w:rPr>
                <w:spacing w:val="-8"/>
                <w:sz w:val="24"/>
              </w:rPr>
              <w:t> </w:t>
            </w:r>
            <w:r>
              <w:rPr>
                <w:sz w:val="24"/>
              </w:rPr>
              <w:t>constante</w:t>
            </w:r>
            <w:r>
              <w:rPr>
                <w:spacing w:val="-8"/>
                <w:sz w:val="24"/>
              </w:rPr>
              <w:t> </w:t>
            </w:r>
            <w:r>
              <w:rPr>
                <w:sz w:val="24"/>
              </w:rPr>
              <w:t>do </w:t>
            </w:r>
            <w:r>
              <w:rPr>
                <w:b/>
                <w:sz w:val="24"/>
              </w:rPr>
              <w:t>EDITAL n° 145/2026.</w:t>
            </w:r>
          </w:p>
        </w:tc>
        <w:tc>
          <w:tcPr>
            <w:tcW w:w="5850" w:type="dxa"/>
            <w:gridSpan w:val="6"/>
          </w:tcPr>
          <w:p>
            <w:pPr>
              <w:pStyle w:val="TableParagraph"/>
              <w:spacing w:line="235" w:lineRule="auto"/>
              <w:ind w:left="197" w:right="4309"/>
              <w:rPr>
                <w:sz w:val="24"/>
              </w:rPr>
            </w:pPr>
            <w:r>
              <w:rPr>
                <w:sz w:val="24"/>
              </w:rPr>
              <w:t>Razão </w:t>
            </w:r>
            <w:r>
              <w:rPr>
                <w:spacing w:val="-2"/>
                <w:sz w:val="24"/>
              </w:rPr>
              <w:t>Social:</w:t>
            </w:r>
          </w:p>
          <w:p>
            <w:pPr>
              <w:pStyle w:val="TableParagraph"/>
              <w:spacing w:line="235" w:lineRule="auto"/>
              <w:ind w:left="197" w:right="4309"/>
              <w:rPr>
                <w:sz w:val="24"/>
              </w:rPr>
            </w:pPr>
            <w:r>
              <w:rPr>
                <w:spacing w:val="-2"/>
                <w:sz w:val="24"/>
              </w:rPr>
              <w:t>CNPJ:</w:t>
            </w:r>
          </w:p>
          <w:p>
            <w:pPr>
              <w:pStyle w:val="TableParagraph"/>
              <w:spacing w:line="235" w:lineRule="auto"/>
              <w:ind w:left="197" w:right="3802"/>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97"/>
              <w:rPr>
                <w:sz w:val="24"/>
              </w:rPr>
            </w:pPr>
            <w:r>
              <w:rPr>
                <w:sz w:val="24"/>
              </w:rPr>
              <w:t>E-</w:t>
            </w:r>
            <w:r>
              <w:rPr>
                <w:spacing w:val="-2"/>
                <w:sz w:val="24"/>
              </w:rPr>
              <w:t>mail:</w:t>
            </w:r>
          </w:p>
        </w:tc>
      </w:tr>
      <w:tr>
        <w:trPr>
          <w:trHeight w:val="539" w:hRule="atLeast"/>
        </w:trPr>
        <w:tc>
          <w:tcPr>
            <w:tcW w:w="645" w:type="dxa"/>
            <w:vMerge w:val="restart"/>
          </w:tcPr>
          <w:p>
            <w:pPr>
              <w:pStyle w:val="TableParagraph"/>
              <w:spacing w:before="114"/>
              <w:rPr>
                <w:b/>
                <w:sz w:val="24"/>
              </w:rPr>
            </w:pPr>
          </w:p>
          <w:p>
            <w:pPr>
              <w:pStyle w:val="TableParagraph"/>
              <w:spacing w:before="1"/>
              <w:ind w:left="102"/>
              <w:rPr>
                <w:b/>
                <w:sz w:val="24"/>
              </w:rPr>
            </w:pPr>
            <w:r>
              <w:rPr>
                <w:b/>
                <w:spacing w:val="-4"/>
                <w:sz w:val="24"/>
              </w:rPr>
              <w:t>item</w:t>
            </w:r>
          </w:p>
        </w:tc>
        <w:tc>
          <w:tcPr>
            <w:tcW w:w="4245" w:type="dxa"/>
            <w:vMerge w:val="restart"/>
          </w:tcPr>
          <w:p>
            <w:pPr>
              <w:pStyle w:val="TableParagraph"/>
              <w:spacing w:before="114"/>
              <w:rPr>
                <w:b/>
                <w:sz w:val="24"/>
              </w:rPr>
            </w:pPr>
          </w:p>
          <w:p>
            <w:pPr>
              <w:pStyle w:val="TableParagraph"/>
              <w:spacing w:before="1"/>
              <w:ind w:left="1139"/>
              <w:rPr>
                <w:b/>
                <w:sz w:val="24"/>
              </w:rPr>
            </w:pPr>
            <w:r>
              <w:rPr>
                <w:b/>
                <w:spacing w:val="-2"/>
                <w:sz w:val="24"/>
              </w:rPr>
              <w:t>ESPECIFICAÇÃO</w:t>
            </w:r>
          </w:p>
        </w:tc>
        <w:tc>
          <w:tcPr>
            <w:tcW w:w="975" w:type="dxa"/>
            <w:vMerge w:val="restart"/>
          </w:tcPr>
          <w:p>
            <w:pPr>
              <w:pStyle w:val="TableParagraph"/>
              <w:spacing w:before="114"/>
              <w:rPr>
                <w:b/>
                <w:sz w:val="24"/>
              </w:rPr>
            </w:pPr>
          </w:p>
          <w:p>
            <w:pPr>
              <w:pStyle w:val="TableParagraph"/>
              <w:spacing w:before="1"/>
              <w:ind w:left="246"/>
              <w:rPr>
                <w:b/>
                <w:sz w:val="24"/>
              </w:rPr>
            </w:pPr>
            <w:r>
              <w:rPr>
                <w:b/>
                <w:spacing w:val="-4"/>
                <w:sz w:val="24"/>
              </w:rPr>
              <w:t>Unid</w:t>
            </w:r>
          </w:p>
        </w:tc>
        <w:tc>
          <w:tcPr>
            <w:tcW w:w="840" w:type="dxa"/>
            <w:vMerge w:val="restart"/>
          </w:tcPr>
          <w:p>
            <w:pPr>
              <w:pStyle w:val="TableParagraph"/>
              <w:spacing w:before="114"/>
              <w:rPr>
                <w:b/>
                <w:sz w:val="24"/>
              </w:rPr>
            </w:pPr>
          </w:p>
          <w:p>
            <w:pPr>
              <w:pStyle w:val="TableParagraph"/>
              <w:spacing w:before="1"/>
              <w:ind w:left="232"/>
              <w:rPr>
                <w:b/>
                <w:sz w:val="24"/>
              </w:rPr>
            </w:pPr>
            <w:r>
              <w:rPr>
                <w:b/>
                <w:spacing w:val="-5"/>
                <w:sz w:val="24"/>
              </w:rPr>
              <w:t>Qtd</w:t>
            </w:r>
          </w:p>
        </w:tc>
        <w:tc>
          <w:tcPr>
            <w:tcW w:w="1995" w:type="dxa"/>
            <w:gridSpan w:val="2"/>
          </w:tcPr>
          <w:p>
            <w:pPr>
              <w:pStyle w:val="TableParagraph"/>
              <w:spacing w:line="259" w:lineRule="exact"/>
              <w:ind w:left="367"/>
              <w:rPr>
                <w:b/>
                <w:sz w:val="24"/>
              </w:rPr>
            </w:pPr>
            <w:r>
              <w:rPr>
                <w:b/>
                <w:sz w:val="24"/>
              </w:rPr>
              <w:t>preço</w:t>
            </w:r>
            <w:r>
              <w:rPr>
                <w:b/>
                <w:spacing w:val="-5"/>
                <w:sz w:val="24"/>
              </w:rPr>
              <w:t> COM</w:t>
            </w:r>
          </w:p>
          <w:p>
            <w:pPr>
              <w:pStyle w:val="TableParagraph"/>
              <w:spacing w:line="261" w:lineRule="exact"/>
              <w:ind w:left="428"/>
              <w:rPr>
                <w:b/>
                <w:sz w:val="24"/>
              </w:rPr>
            </w:pPr>
            <w:r>
              <w:rPr>
                <w:b/>
                <w:sz w:val="24"/>
              </w:rPr>
              <w:t>ICMS </w:t>
            </w:r>
            <w:r>
              <w:rPr>
                <w:b/>
                <w:spacing w:val="-4"/>
                <w:sz w:val="24"/>
              </w:rPr>
              <w:t>(R$)</w:t>
            </w:r>
          </w:p>
        </w:tc>
        <w:tc>
          <w:tcPr>
            <w:tcW w:w="2040" w:type="dxa"/>
            <w:gridSpan w:val="2"/>
          </w:tcPr>
          <w:p>
            <w:pPr>
              <w:pStyle w:val="TableParagraph"/>
              <w:spacing w:line="259" w:lineRule="exact"/>
              <w:ind w:left="419"/>
              <w:rPr>
                <w:b/>
                <w:sz w:val="24"/>
              </w:rPr>
            </w:pPr>
            <w:r>
              <w:rPr>
                <w:b/>
                <w:sz w:val="24"/>
              </w:rPr>
              <w:t>preço</w:t>
            </w:r>
            <w:r>
              <w:rPr>
                <w:b/>
                <w:spacing w:val="-5"/>
                <w:sz w:val="24"/>
              </w:rPr>
              <w:t> SEM</w:t>
            </w:r>
          </w:p>
          <w:p>
            <w:pPr>
              <w:pStyle w:val="TableParagraph"/>
              <w:spacing w:line="261" w:lineRule="exact"/>
              <w:ind w:left="447"/>
              <w:rPr>
                <w:b/>
                <w:sz w:val="24"/>
              </w:rPr>
            </w:pPr>
            <w:r>
              <w:rPr>
                <w:b/>
                <w:sz w:val="24"/>
              </w:rPr>
              <w:t>ICMS </w:t>
            </w:r>
            <w:r>
              <w:rPr>
                <w:b/>
                <w:spacing w:val="-4"/>
                <w:sz w:val="24"/>
              </w:rPr>
              <w:t>(R$)</w:t>
            </w:r>
          </w:p>
        </w:tc>
      </w:tr>
      <w:tr>
        <w:trPr>
          <w:trHeight w:val="539" w:hRule="atLeast"/>
        </w:trPr>
        <w:tc>
          <w:tcPr>
            <w:tcW w:w="645" w:type="dxa"/>
            <w:vMerge/>
            <w:tcBorders>
              <w:top w:val="nil"/>
            </w:tcBorders>
          </w:tcPr>
          <w:p>
            <w:pPr>
              <w:rPr>
                <w:sz w:val="2"/>
                <w:szCs w:val="2"/>
              </w:rPr>
            </w:pPr>
          </w:p>
        </w:tc>
        <w:tc>
          <w:tcPr>
            <w:tcW w:w="4245" w:type="dxa"/>
            <w:vMerge/>
            <w:tcBorders>
              <w:top w:val="nil"/>
            </w:tcBorders>
          </w:tcPr>
          <w:p>
            <w:pPr>
              <w:rPr>
                <w:sz w:val="2"/>
                <w:szCs w:val="2"/>
              </w:rPr>
            </w:pPr>
          </w:p>
        </w:tc>
        <w:tc>
          <w:tcPr>
            <w:tcW w:w="975" w:type="dxa"/>
            <w:vMerge/>
            <w:tcBorders>
              <w:top w:val="nil"/>
            </w:tcBorders>
          </w:tcPr>
          <w:p>
            <w:pPr>
              <w:rPr>
                <w:sz w:val="2"/>
                <w:szCs w:val="2"/>
              </w:rPr>
            </w:pPr>
          </w:p>
        </w:tc>
        <w:tc>
          <w:tcPr>
            <w:tcW w:w="840" w:type="dxa"/>
            <w:vMerge/>
            <w:tcBorders>
              <w:top w:val="nil"/>
            </w:tcBorders>
          </w:tcPr>
          <w:p>
            <w:pPr>
              <w:rPr>
                <w:sz w:val="2"/>
                <w:szCs w:val="2"/>
              </w:rPr>
            </w:pPr>
          </w:p>
        </w:tc>
        <w:tc>
          <w:tcPr>
            <w:tcW w:w="1005" w:type="dxa"/>
          </w:tcPr>
          <w:p>
            <w:pPr>
              <w:pStyle w:val="TableParagraph"/>
              <w:spacing w:line="259" w:lineRule="exact"/>
              <w:ind w:left="34"/>
              <w:jc w:val="center"/>
              <w:rPr>
                <w:b/>
                <w:sz w:val="24"/>
              </w:rPr>
            </w:pPr>
            <w:r>
              <w:rPr>
                <w:b/>
                <w:spacing w:val="-4"/>
                <w:sz w:val="24"/>
              </w:rPr>
              <w:t>preço</w:t>
            </w:r>
          </w:p>
          <w:p>
            <w:pPr>
              <w:pStyle w:val="TableParagraph"/>
              <w:spacing w:line="261" w:lineRule="exact"/>
              <w:ind w:left="34" w:right="14"/>
              <w:jc w:val="center"/>
              <w:rPr>
                <w:b/>
                <w:sz w:val="24"/>
              </w:rPr>
            </w:pPr>
            <w:r>
              <w:rPr>
                <w:b/>
                <w:spacing w:val="-2"/>
                <w:sz w:val="24"/>
              </w:rPr>
              <w:t>unitário</w:t>
            </w:r>
          </w:p>
        </w:tc>
        <w:tc>
          <w:tcPr>
            <w:tcW w:w="990" w:type="dxa"/>
          </w:tcPr>
          <w:p>
            <w:pPr>
              <w:pStyle w:val="TableParagraph"/>
              <w:spacing w:before="121"/>
              <w:ind w:left="89"/>
              <w:rPr>
                <w:b/>
                <w:sz w:val="24"/>
              </w:rPr>
            </w:pPr>
            <w:r>
              <w:rPr>
                <w:b/>
                <w:spacing w:val="-2"/>
                <w:sz w:val="24"/>
              </w:rPr>
              <w:t>TOTAL</w:t>
            </w:r>
          </w:p>
        </w:tc>
        <w:tc>
          <w:tcPr>
            <w:tcW w:w="1050" w:type="dxa"/>
          </w:tcPr>
          <w:p>
            <w:pPr>
              <w:pStyle w:val="TableParagraph"/>
              <w:spacing w:line="259" w:lineRule="exact"/>
              <w:ind w:left="26"/>
              <w:jc w:val="center"/>
              <w:rPr>
                <w:b/>
                <w:sz w:val="24"/>
              </w:rPr>
            </w:pPr>
            <w:r>
              <w:rPr>
                <w:b/>
                <w:spacing w:val="-4"/>
                <w:sz w:val="24"/>
              </w:rPr>
              <w:t>preço</w:t>
            </w:r>
          </w:p>
          <w:p>
            <w:pPr>
              <w:pStyle w:val="TableParagraph"/>
              <w:spacing w:line="261" w:lineRule="exact"/>
              <w:ind w:left="26" w:right="14"/>
              <w:jc w:val="center"/>
              <w:rPr>
                <w:b/>
                <w:sz w:val="24"/>
              </w:rPr>
            </w:pPr>
            <w:r>
              <w:rPr>
                <w:b/>
                <w:spacing w:val="-2"/>
                <w:sz w:val="24"/>
              </w:rPr>
              <w:t>unitário</w:t>
            </w:r>
          </w:p>
        </w:tc>
        <w:tc>
          <w:tcPr>
            <w:tcW w:w="990" w:type="dxa"/>
          </w:tcPr>
          <w:p>
            <w:pPr>
              <w:pStyle w:val="TableParagraph"/>
              <w:spacing w:before="121"/>
              <w:ind w:left="93"/>
              <w:rPr>
                <w:b/>
                <w:sz w:val="24"/>
              </w:rPr>
            </w:pPr>
            <w:r>
              <w:rPr>
                <w:b/>
                <w:spacing w:val="-2"/>
                <w:sz w:val="24"/>
              </w:rPr>
              <w:t>TOTAL</w:t>
            </w:r>
          </w:p>
        </w:tc>
      </w:tr>
    </w:tbl>
    <w:p>
      <w:pPr>
        <w:pStyle w:val="TableParagraph"/>
        <w:spacing w:after="0"/>
        <w:rPr>
          <w:b/>
          <w:sz w:val="24"/>
        </w:rPr>
        <w:sectPr>
          <w:pgSz w:w="15840" w:h="24480"/>
          <w:pgMar w:top="480" w:bottom="280" w:left="360" w:right="360"/>
        </w:sectPr>
      </w:pPr>
    </w:p>
    <w:p>
      <w:pPr>
        <w:pStyle w:val="BodyText"/>
        <w:spacing w:before="6"/>
        <w:ind w:left="0"/>
        <w:rPr>
          <w:b/>
          <w:sz w:val="2"/>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4245"/>
        <w:gridCol w:w="975"/>
        <w:gridCol w:w="840"/>
        <w:gridCol w:w="1005"/>
        <w:gridCol w:w="990"/>
        <w:gridCol w:w="1050"/>
        <w:gridCol w:w="990"/>
      </w:tblGrid>
      <w:tr>
        <w:trPr>
          <w:trHeight w:val="287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8"/>
              <w:jc w:val="center"/>
              <w:rPr>
                <w:sz w:val="24"/>
              </w:rPr>
            </w:pPr>
            <w:r>
              <w:rPr>
                <w:spacing w:val="-10"/>
                <w:sz w:val="24"/>
              </w:rPr>
              <w:t>1</w:t>
            </w:r>
          </w:p>
        </w:tc>
        <w:tc>
          <w:tcPr>
            <w:tcW w:w="4245" w:type="dxa"/>
          </w:tcPr>
          <w:p>
            <w:pPr>
              <w:pStyle w:val="TableParagraph"/>
              <w:spacing w:line="235" w:lineRule="auto"/>
              <w:ind w:left="76" w:right="53"/>
              <w:jc w:val="both"/>
              <w:rPr>
                <w:sz w:val="24"/>
              </w:rPr>
            </w:pPr>
            <w:r>
              <w:rPr>
                <w:sz w:val="24"/>
              </w:rPr>
              <w:t>Algodão hidrófilo, 100% </w:t>
            </w:r>
            <w:r>
              <w:rPr>
                <w:sz w:val="24"/>
              </w:rPr>
              <w:t>algodão, alvejado, inodoro, isento de amido, em camadas sobrepostas e uniformes, macio, boa absorção, cor branca, envolvido em papel resistente. Pacote com 500g.</w:t>
            </w:r>
          </w:p>
          <w:p>
            <w:pPr>
              <w:pStyle w:val="TableParagraph"/>
              <w:spacing w:before="211"/>
              <w:rPr>
                <w:b/>
                <w:sz w:val="24"/>
              </w:rPr>
            </w:pPr>
          </w:p>
          <w:p>
            <w:pPr>
              <w:pStyle w:val="TableParagraph"/>
              <w:spacing w:line="510" w:lineRule="atLeast"/>
              <w:ind w:left="76" w:right="2623"/>
              <w:rPr>
                <w:sz w:val="24"/>
              </w:rPr>
            </w:pPr>
            <w:r>
              <w:rPr>
                <w:sz w:val="24"/>
              </w:rPr>
              <w:t>Marca</w:t>
            </w:r>
            <w:r>
              <w:rPr>
                <w:spacing w:val="-15"/>
                <w:sz w:val="24"/>
              </w:rPr>
              <w:t> </w:t>
            </w:r>
            <w:r>
              <w:rPr>
                <w:sz w:val="24"/>
              </w:rPr>
              <w:t>ofertada: Registro nº:</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5"/>
              <w:jc w:val="center"/>
              <w:rPr>
                <w:sz w:val="24"/>
              </w:rPr>
            </w:pPr>
            <w:r>
              <w:rPr>
                <w:spacing w:val="-2"/>
                <w:sz w:val="24"/>
              </w:rPr>
              <w:t>pacote</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5"/>
              <w:jc w:val="center"/>
              <w:rPr>
                <w:sz w:val="24"/>
              </w:rPr>
            </w:pPr>
            <w:r>
              <w:rPr>
                <w:spacing w:val="-2"/>
                <w:sz w:val="24"/>
              </w:rPr>
              <w:t>5.350</w:t>
            </w:r>
          </w:p>
        </w:tc>
        <w:tc>
          <w:tcPr>
            <w:tcW w:w="1005" w:type="dxa"/>
          </w:tcPr>
          <w:p>
            <w:pPr>
              <w:pStyle w:val="TableParagraph"/>
              <w:rPr>
                <w:sz w:val="22"/>
              </w:rPr>
            </w:pPr>
          </w:p>
        </w:tc>
        <w:tc>
          <w:tcPr>
            <w:tcW w:w="990" w:type="dxa"/>
          </w:tcPr>
          <w:p>
            <w:pPr>
              <w:pStyle w:val="TableParagraph"/>
              <w:rPr>
                <w:sz w:val="22"/>
              </w:rPr>
            </w:pPr>
          </w:p>
        </w:tc>
        <w:tc>
          <w:tcPr>
            <w:tcW w:w="1050" w:type="dxa"/>
          </w:tcPr>
          <w:p>
            <w:pPr>
              <w:pStyle w:val="TableParagraph"/>
              <w:rPr>
                <w:sz w:val="22"/>
              </w:rPr>
            </w:pPr>
          </w:p>
        </w:tc>
        <w:tc>
          <w:tcPr>
            <w:tcW w:w="990" w:type="dxa"/>
          </w:tcPr>
          <w:p>
            <w:pPr>
              <w:pStyle w:val="TableParagraph"/>
              <w:rPr>
                <w:sz w:val="22"/>
              </w:rPr>
            </w:pPr>
          </w:p>
        </w:tc>
      </w:tr>
      <w:tr>
        <w:trPr>
          <w:trHeight w:val="287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8"/>
              <w:jc w:val="center"/>
              <w:rPr>
                <w:sz w:val="24"/>
              </w:rPr>
            </w:pPr>
            <w:r>
              <w:rPr>
                <w:spacing w:val="-10"/>
                <w:sz w:val="24"/>
              </w:rPr>
              <w:t>2</w:t>
            </w:r>
          </w:p>
        </w:tc>
        <w:tc>
          <w:tcPr>
            <w:tcW w:w="4245" w:type="dxa"/>
          </w:tcPr>
          <w:p>
            <w:pPr>
              <w:pStyle w:val="TableParagraph"/>
              <w:spacing w:line="235" w:lineRule="auto"/>
              <w:ind w:left="76" w:right="53"/>
              <w:jc w:val="both"/>
              <w:rPr>
                <w:sz w:val="24"/>
              </w:rPr>
            </w:pPr>
            <w:r>
              <w:rPr>
                <w:sz w:val="24"/>
              </w:rPr>
              <w:t>Algodão hidrófilo em bola, </w:t>
            </w:r>
            <w:r>
              <w:rPr>
                <w:sz w:val="24"/>
              </w:rPr>
              <w:t>100%</w:t>
            </w:r>
            <w:r>
              <w:rPr>
                <w:spacing w:val="40"/>
                <w:sz w:val="24"/>
              </w:rPr>
              <w:t> </w:t>
            </w:r>
            <w:r>
              <w:rPr>
                <w:sz w:val="24"/>
              </w:rPr>
              <w:t>algodão, alvejado, inodoro, isento de amido, macio, boa absorção, cor branca, acondicionado em saco plástico. Pacote com aproximadamente 95g.</w:t>
            </w:r>
          </w:p>
          <w:p>
            <w:pPr>
              <w:pStyle w:val="TableParagraph"/>
              <w:spacing w:before="211"/>
              <w:rPr>
                <w:b/>
                <w:sz w:val="24"/>
              </w:rPr>
            </w:pPr>
          </w:p>
          <w:p>
            <w:pPr>
              <w:pStyle w:val="TableParagraph"/>
              <w:spacing w:line="510" w:lineRule="atLeast"/>
              <w:ind w:left="76" w:right="2623"/>
              <w:rPr>
                <w:sz w:val="24"/>
              </w:rPr>
            </w:pPr>
            <w:r>
              <w:rPr>
                <w:sz w:val="24"/>
              </w:rPr>
              <w:t>Marca</w:t>
            </w:r>
            <w:r>
              <w:rPr>
                <w:spacing w:val="-15"/>
                <w:sz w:val="24"/>
              </w:rPr>
              <w:t> </w:t>
            </w:r>
            <w:r>
              <w:rPr>
                <w:sz w:val="24"/>
              </w:rPr>
              <w:t>ofertada: Registro nº:</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5"/>
              <w:jc w:val="center"/>
              <w:rPr>
                <w:sz w:val="24"/>
              </w:rPr>
            </w:pPr>
            <w:r>
              <w:rPr>
                <w:spacing w:val="-2"/>
                <w:sz w:val="24"/>
              </w:rPr>
              <w:t>unidade</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5"/>
              <w:jc w:val="center"/>
              <w:rPr>
                <w:sz w:val="24"/>
              </w:rPr>
            </w:pPr>
            <w:r>
              <w:rPr>
                <w:spacing w:val="-2"/>
                <w:sz w:val="24"/>
              </w:rPr>
              <w:t>5.500</w:t>
            </w:r>
          </w:p>
        </w:tc>
        <w:tc>
          <w:tcPr>
            <w:tcW w:w="1005" w:type="dxa"/>
          </w:tcPr>
          <w:p>
            <w:pPr>
              <w:pStyle w:val="TableParagraph"/>
              <w:rPr>
                <w:sz w:val="22"/>
              </w:rPr>
            </w:pPr>
          </w:p>
        </w:tc>
        <w:tc>
          <w:tcPr>
            <w:tcW w:w="990" w:type="dxa"/>
          </w:tcPr>
          <w:p>
            <w:pPr>
              <w:pStyle w:val="TableParagraph"/>
              <w:rPr>
                <w:sz w:val="22"/>
              </w:rPr>
            </w:pPr>
          </w:p>
        </w:tc>
        <w:tc>
          <w:tcPr>
            <w:tcW w:w="1050" w:type="dxa"/>
          </w:tcPr>
          <w:p>
            <w:pPr>
              <w:pStyle w:val="TableParagraph"/>
              <w:rPr>
                <w:sz w:val="22"/>
              </w:rPr>
            </w:pPr>
          </w:p>
        </w:tc>
        <w:tc>
          <w:tcPr>
            <w:tcW w:w="990" w:type="dxa"/>
          </w:tcPr>
          <w:p>
            <w:pPr>
              <w:pStyle w:val="TableParagraph"/>
              <w:rPr>
                <w:sz w:val="22"/>
              </w:rPr>
            </w:pPr>
          </w:p>
        </w:tc>
      </w:tr>
      <w:tr>
        <w:trPr>
          <w:trHeight w:val="2609" w:hRule="atLeast"/>
        </w:trPr>
        <w:tc>
          <w:tcPr>
            <w:tcW w:w="64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8"/>
              <w:jc w:val="center"/>
              <w:rPr>
                <w:sz w:val="24"/>
              </w:rPr>
            </w:pPr>
            <w:r>
              <w:rPr>
                <w:spacing w:val="-10"/>
                <w:sz w:val="24"/>
              </w:rPr>
              <w:t>3</w:t>
            </w:r>
          </w:p>
        </w:tc>
        <w:tc>
          <w:tcPr>
            <w:tcW w:w="4245" w:type="dxa"/>
          </w:tcPr>
          <w:p>
            <w:pPr>
              <w:pStyle w:val="TableParagraph"/>
              <w:spacing w:line="235" w:lineRule="auto"/>
              <w:ind w:left="76" w:right="53"/>
              <w:jc w:val="both"/>
              <w:rPr>
                <w:sz w:val="24"/>
              </w:rPr>
            </w:pPr>
            <w:r>
              <w:rPr>
                <w:sz w:val="24"/>
              </w:rPr>
              <w:t>Sapatilha cirúrgica descartável, em </w:t>
            </w:r>
            <w:r>
              <w:rPr>
                <w:sz w:val="24"/>
              </w:rPr>
              <w:t>TNT (100% polipropileno), gramatura de 30g/m², tamanho único. Fornecimento: </w:t>
            </w:r>
            <w:r>
              <w:rPr>
                <w:spacing w:val="-4"/>
                <w:sz w:val="24"/>
              </w:rPr>
              <w:t>par.</w:t>
            </w:r>
          </w:p>
          <w:p>
            <w:pPr>
              <w:pStyle w:val="TableParagraph"/>
              <w:spacing w:before="212"/>
              <w:rPr>
                <w:b/>
                <w:sz w:val="24"/>
              </w:rPr>
            </w:pPr>
          </w:p>
          <w:p>
            <w:pPr>
              <w:pStyle w:val="TableParagraph"/>
              <w:spacing w:line="510" w:lineRule="atLeast"/>
              <w:ind w:left="76" w:right="2623"/>
              <w:rPr>
                <w:sz w:val="24"/>
              </w:rPr>
            </w:pPr>
            <w:r>
              <w:rPr>
                <w:sz w:val="24"/>
              </w:rPr>
              <w:t>Marca</w:t>
            </w:r>
            <w:r>
              <w:rPr>
                <w:spacing w:val="-15"/>
                <w:sz w:val="24"/>
              </w:rPr>
              <w:t> </w:t>
            </w:r>
            <w:r>
              <w:rPr>
                <w:sz w:val="24"/>
              </w:rPr>
              <w:t>ofertada: Registro nº:</w:t>
            </w:r>
          </w:p>
        </w:tc>
        <w:tc>
          <w:tcPr>
            <w:tcW w:w="97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5"/>
              <w:jc w:val="center"/>
              <w:rPr>
                <w:sz w:val="24"/>
              </w:rPr>
            </w:pPr>
            <w:r>
              <w:rPr>
                <w:spacing w:val="-5"/>
                <w:sz w:val="24"/>
              </w:rPr>
              <w:t>par</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5"/>
              <w:jc w:val="center"/>
              <w:rPr>
                <w:sz w:val="24"/>
              </w:rPr>
            </w:pPr>
            <w:r>
              <w:rPr>
                <w:spacing w:val="-2"/>
                <w:sz w:val="24"/>
              </w:rPr>
              <w:t>91.300</w:t>
            </w:r>
          </w:p>
        </w:tc>
        <w:tc>
          <w:tcPr>
            <w:tcW w:w="1005" w:type="dxa"/>
          </w:tcPr>
          <w:p>
            <w:pPr>
              <w:pStyle w:val="TableParagraph"/>
              <w:rPr>
                <w:sz w:val="22"/>
              </w:rPr>
            </w:pPr>
          </w:p>
        </w:tc>
        <w:tc>
          <w:tcPr>
            <w:tcW w:w="990" w:type="dxa"/>
          </w:tcPr>
          <w:p>
            <w:pPr>
              <w:pStyle w:val="TableParagraph"/>
              <w:rPr>
                <w:sz w:val="22"/>
              </w:rPr>
            </w:pPr>
          </w:p>
        </w:tc>
        <w:tc>
          <w:tcPr>
            <w:tcW w:w="1050" w:type="dxa"/>
          </w:tcPr>
          <w:p>
            <w:pPr>
              <w:pStyle w:val="TableParagraph"/>
              <w:rPr>
                <w:sz w:val="22"/>
              </w:rPr>
            </w:pPr>
          </w:p>
        </w:tc>
        <w:tc>
          <w:tcPr>
            <w:tcW w:w="990" w:type="dxa"/>
          </w:tcPr>
          <w:p>
            <w:pPr>
              <w:pStyle w:val="TableParagraph"/>
              <w:rPr>
                <w:sz w:val="22"/>
              </w:rPr>
            </w:pPr>
          </w:p>
        </w:tc>
      </w:tr>
      <w:tr>
        <w:trPr>
          <w:trHeight w:val="6629" w:hRule="atLeast"/>
        </w:trPr>
        <w:tc>
          <w:tcPr>
            <w:tcW w:w="4890" w:type="dxa"/>
            <w:gridSpan w:val="2"/>
          </w:tcPr>
          <w:p>
            <w:pPr>
              <w:pStyle w:val="TableParagraph"/>
              <w:spacing w:line="262" w:lineRule="exact"/>
              <w:ind w:left="24" w:right="2"/>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jc w:val="both"/>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69"/>
              </w:numPr>
              <w:tabs>
                <w:tab w:pos="938" w:val="left" w:leader="none"/>
              </w:tabs>
              <w:spacing w:line="235" w:lineRule="auto" w:before="1" w:after="0"/>
              <w:ind w:left="576" w:right="110" w:firstLine="0"/>
              <w:jc w:val="both"/>
              <w:rPr>
                <w:sz w:val="24"/>
              </w:rPr>
            </w:pPr>
            <w:r>
              <w:rPr>
                <w:sz w:val="24"/>
              </w:rPr>
              <w:t>ser preenchida integralmente </w:t>
            </w:r>
            <w:r>
              <w:rPr>
                <w:sz w:val="24"/>
              </w:rPr>
              <w:t>por processo mecânico ou eletrônico, sem emendas e rasuras;</w:t>
            </w:r>
          </w:p>
          <w:p>
            <w:pPr>
              <w:pStyle w:val="TableParagraph"/>
              <w:numPr>
                <w:ilvl w:val="0"/>
                <w:numId w:val="69"/>
              </w:numPr>
              <w:tabs>
                <w:tab w:pos="784" w:val="left" w:leader="none"/>
              </w:tabs>
              <w:spacing w:line="235" w:lineRule="auto" w:before="0" w:after="0"/>
              <w:ind w:left="576" w:right="110" w:firstLine="0"/>
              <w:jc w:val="both"/>
              <w:rPr>
                <w:sz w:val="24"/>
              </w:rPr>
            </w:pPr>
            <w:r>
              <w:rPr>
                <w:sz w:val="24"/>
              </w:rPr>
              <w:t>conter os preços em algarismos e </w:t>
            </w:r>
            <w:r>
              <w:rPr>
                <w:sz w:val="24"/>
              </w:rPr>
              <w:t>por extenso, por unidade, já incluídas as despesas de fretes, impostos federais, ou estaduais e descontos especiais;</w:t>
            </w:r>
          </w:p>
          <w:p>
            <w:pPr>
              <w:pStyle w:val="TableParagraph"/>
              <w:spacing w:line="235" w:lineRule="auto" w:before="237"/>
              <w:ind w:left="348" w:right="53"/>
              <w:jc w:val="both"/>
              <w:rPr>
                <w:b/>
                <w:sz w:val="24"/>
              </w:rPr>
            </w:pPr>
            <w:r>
              <w:rPr>
                <w:b/>
                <w:sz w:val="24"/>
              </w:rPr>
              <w:t>-</w:t>
            </w:r>
            <w:r>
              <w:rPr>
                <w:b/>
                <w:spacing w:val="-2"/>
                <w:sz w:val="24"/>
              </w:rPr>
              <w:t> </w:t>
            </w:r>
            <w:r>
              <w:rPr>
                <w:b/>
                <w:sz w:val="24"/>
              </w:rPr>
              <w:t>ser</w:t>
            </w:r>
            <w:r>
              <w:rPr>
                <w:b/>
                <w:spacing w:val="-5"/>
                <w:sz w:val="24"/>
              </w:rPr>
              <w:t> </w:t>
            </w:r>
            <w:r>
              <w:rPr>
                <w:b/>
                <w:sz w:val="24"/>
              </w:rPr>
              <w:t>apresentada</w:t>
            </w:r>
            <w:r>
              <w:rPr>
                <w:b/>
                <w:spacing w:val="-2"/>
                <w:sz w:val="24"/>
              </w:rPr>
              <w:t> </w:t>
            </w:r>
            <w:r>
              <w:rPr>
                <w:b/>
                <w:sz w:val="24"/>
              </w:rPr>
              <w:t>com,</w:t>
            </w:r>
            <w:r>
              <w:rPr>
                <w:b/>
                <w:spacing w:val="-2"/>
                <w:sz w:val="24"/>
              </w:rPr>
              <w:t> </w:t>
            </w:r>
            <w:r>
              <w:rPr>
                <w:b/>
                <w:sz w:val="24"/>
              </w:rPr>
              <w:t>no</w:t>
            </w:r>
            <w:r>
              <w:rPr>
                <w:b/>
                <w:spacing w:val="-2"/>
                <w:sz w:val="24"/>
              </w:rPr>
              <w:t> </w:t>
            </w:r>
            <w:r>
              <w:rPr>
                <w:b/>
                <w:sz w:val="24"/>
              </w:rPr>
              <w:t>máximo,</w:t>
            </w:r>
            <w:r>
              <w:rPr>
                <w:b/>
                <w:spacing w:val="-2"/>
                <w:sz w:val="24"/>
              </w:rPr>
              <w:t> </w:t>
            </w:r>
            <w:r>
              <w:rPr>
                <w:b/>
                <w:sz w:val="24"/>
              </w:rPr>
              <w:t>2</w:t>
            </w:r>
            <w:r>
              <w:rPr>
                <w:b/>
                <w:spacing w:val="-2"/>
                <w:sz w:val="24"/>
              </w:rPr>
              <w:t> </w:t>
            </w:r>
            <w:r>
              <w:rPr>
                <w:b/>
                <w:sz w:val="24"/>
              </w:rPr>
              <w:t>(duas) casas decimais após a vírgula.</w:t>
            </w:r>
          </w:p>
          <w:p>
            <w:pPr>
              <w:pStyle w:val="TableParagraph"/>
              <w:spacing w:line="235" w:lineRule="auto" w:before="239"/>
              <w:ind w:left="576" w:right="110"/>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0"/>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0"/>
              <w:jc w:val="both"/>
              <w:rPr>
                <w:sz w:val="24"/>
              </w:rPr>
            </w:pPr>
            <w:r>
              <w:rPr>
                <w:sz w:val="24"/>
              </w:rPr>
              <w:t>3ª</w:t>
            </w:r>
            <w:r>
              <w:rPr>
                <w:spacing w:val="-7"/>
                <w:sz w:val="24"/>
              </w:rPr>
              <w:t> </w:t>
            </w:r>
            <w:r>
              <w:rPr>
                <w:sz w:val="24"/>
              </w:rPr>
              <w:t>A</w:t>
            </w:r>
            <w:r>
              <w:rPr>
                <w:spacing w:val="-7"/>
                <w:sz w:val="24"/>
              </w:rPr>
              <w:t> </w:t>
            </w:r>
            <w:r>
              <w:rPr>
                <w:sz w:val="24"/>
              </w:rPr>
              <w:t>licitação poderá ser anulada no todo, </w:t>
            </w:r>
            <w:r>
              <w:rPr>
                <w:sz w:val="24"/>
              </w:rPr>
              <w:t>ou em parte, de conformidade com a legislação </w:t>
            </w:r>
            <w:r>
              <w:rPr>
                <w:spacing w:val="-2"/>
                <w:sz w:val="24"/>
              </w:rPr>
              <w:t>vigente.</w:t>
            </w:r>
          </w:p>
        </w:tc>
        <w:tc>
          <w:tcPr>
            <w:tcW w:w="5850" w:type="dxa"/>
            <w:gridSpan w:val="6"/>
          </w:tcPr>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spacing w:line="235" w:lineRule="auto"/>
              <w:ind w:left="141" w:right="725"/>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4"/>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13"/>
              <w:rPr>
                <w:b/>
                <w:sz w:val="24"/>
              </w:rPr>
            </w:pPr>
          </w:p>
          <w:p>
            <w:pPr>
              <w:pStyle w:val="TableParagraph"/>
              <w:spacing w:line="235" w:lineRule="auto"/>
              <w:ind w:left="141"/>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34" w:val="left" w:leader="none"/>
                <w:tab w:pos="2161" w:val="left" w:leader="none"/>
              </w:tabs>
              <w:spacing w:before="1"/>
              <w:ind w:left="141"/>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4" w:after="1"/>
              <w:rPr>
                <w:b/>
                <w:sz w:val="20"/>
              </w:rPr>
            </w:pPr>
          </w:p>
          <w:p>
            <w:pPr>
              <w:pStyle w:val="TableParagraph"/>
              <w:spacing w:line="20" w:lineRule="exact"/>
              <w:ind w:left="408"/>
              <w:rPr>
                <w:sz w:val="2"/>
              </w:rPr>
            </w:pPr>
            <w:r>
              <w:rPr>
                <w:sz w:val="2"/>
              </w:rPr>
              <mc:AlternateContent>
                <mc:Choice Requires="wps">
                  <w:drawing>
                    <wp:inline distT="0" distB="0" distL="0" distR="0">
                      <wp:extent cx="3200400" cy="6350"/>
                      <wp:effectExtent l="9525" t="0" r="0" b="3175"/>
                      <wp:docPr id="27" name="Group 27"/>
                      <wp:cNvGraphicFramePr>
                        <a:graphicFrameLocks/>
                      </wp:cNvGraphicFramePr>
                      <a:graphic>
                        <a:graphicData uri="http://schemas.microsoft.com/office/word/2010/wordprocessingGroup">
                          <wpg:wgp>
                            <wpg:cNvPr id="27" name="Group 27"/>
                            <wpg:cNvGrpSpPr/>
                            <wpg:grpSpPr>
                              <a:xfrm>
                                <a:off x="0" y="0"/>
                                <a:ext cx="3200400" cy="6350"/>
                                <a:chExt cx="3200400" cy="6350"/>
                              </a:xfrm>
                            </wpg:grpSpPr>
                            <wps:wsp>
                              <wps:cNvPr id="28" name="Graphic 28"/>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4" coordorigin="0,0" coordsize="5040,10">
                      <v:line style="position:absolute" from="0,5" to="5040,5" stroked="true" strokeweight=".487125pt" strokecolor="#000000">
                        <v:stroke dashstyle="solid"/>
                      </v:line>
                    </v:group>
                  </w:pict>
                </mc:Fallback>
              </mc:AlternateContent>
            </w:r>
            <w:r>
              <w:rPr>
                <w:sz w:val="2"/>
              </w:rPr>
            </w:r>
          </w:p>
          <w:p>
            <w:pPr>
              <w:pStyle w:val="TableParagraph"/>
              <w:ind w:left="1622"/>
              <w:rPr>
                <w:sz w:val="24"/>
              </w:rPr>
            </w:pPr>
            <w:r>
              <w:rPr>
                <w:sz w:val="24"/>
              </w:rPr>
              <w:t>(assinatura do </w:t>
            </w:r>
            <w:r>
              <w:rPr>
                <w:spacing w:val="-2"/>
                <w:sz w:val="24"/>
              </w:rPr>
              <w:t>responsável)</w:t>
            </w:r>
          </w:p>
          <w:p>
            <w:pPr>
              <w:pStyle w:val="TableParagraph"/>
              <w:spacing w:before="243"/>
              <w:ind w:left="152" w:right="4960" w:hanging="11"/>
              <w:rPr>
                <w:b/>
                <w:sz w:val="24"/>
              </w:rPr>
            </w:pPr>
            <w:r>
              <w:rPr>
                <w:b/>
                <w:spacing w:val="-2"/>
                <w:sz w:val="24"/>
              </w:rPr>
              <w:t>Nome:</w:t>
            </w:r>
          </w:p>
          <w:p>
            <w:pPr>
              <w:pStyle w:val="TableParagraph"/>
              <w:spacing w:before="9"/>
              <w:ind w:left="152" w:right="4960"/>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84"/>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1"/>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145/2026: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after="0"/>
        <w:sectPr>
          <w:type w:val="continuous"/>
          <w:pgSz w:w="15840" w:h="24480"/>
          <w:pgMar w:top="740" w:bottom="280" w:left="360" w:right="360"/>
        </w:sectPr>
      </w:pPr>
    </w:p>
    <w:p>
      <w:pPr>
        <w:pStyle w:val="BodyText"/>
        <w:spacing w:before="66"/>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0"/>
        <w:ind w:left="0"/>
        <w:rPr>
          <w:sz w:val="20"/>
        </w:rPr>
      </w:pPr>
    </w:p>
    <w:p>
      <w:pPr>
        <w:pStyle w:val="BodyText"/>
        <w:spacing w:before="169"/>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457187</wp:posOffset>
                </wp:positionH>
                <wp:positionV relativeFrom="paragraph">
                  <wp:posOffset>269203</wp:posOffset>
                </wp:positionV>
                <wp:extent cx="9153525"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1.197102pt;width:720.75pt;height:2.25pt;mso-position-horizontal-relative:page;mso-position-vertical-relative:paragraph;z-index:-15719936;mso-wrap-distance-left:0;mso-wrap-distance-right:0" id="docshape25" coordorigin="720,424" coordsize="14415,45" path="m15135,454l720,454,720,469,15135,469,15135,454xm15135,424l720,424,720,439,15135,439,15135,424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260007/000692/2026</w:t>
      </w:r>
      <w:r>
        <w:rPr>
          <w:rFonts w:ascii="Calibri" w:hAnsi="Calibri"/>
          <w:sz w:val="18"/>
        </w:rPr>
        <w:tab/>
        <w:t>SEI nº </w:t>
      </w:r>
      <w:r>
        <w:rPr>
          <w:rFonts w:ascii="Calibri" w:hAnsi="Calibri"/>
          <w:spacing w:val="-2"/>
          <w:sz w:val="18"/>
        </w:rPr>
        <w:t>128292943</w:t>
      </w:r>
    </w:p>
    <w:sectPr>
      <w:pgSz w:w="15840" w:h="24480"/>
      <w:pgMar w:top="8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576" w:hanging="364"/>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09" w:hanging="364"/>
      </w:pPr>
      <w:rPr>
        <w:rFonts w:hint="default"/>
        <w:lang w:val="pt-PT" w:eastAsia="en-US" w:bidi="ar-SA"/>
      </w:rPr>
    </w:lvl>
    <w:lvl w:ilvl="2">
      <w:start w:val="0"/>
      <w:numFmt w:val="bullet"/>
      <w:lvlText w:val="•"/>
      <w:lvlJc w:val="left"/>
      <w:pPr>
        <w:ind w:left="1439" w:hanging="364"/>
      </w:pPr>
      <w:rPr>
        <w:rFonts w:hint="default"/>
        <w:lang w:val="pt-PT" w:eastAsia="en-US" w:bidi="ar-SA"/>
      </w:rPr>
    </w:lvl>
    <w:lvl w:ilvl="3">
      <w:start w:val="0"/>
      <w:numFmt w:val="bullet"/>
      <w:lvlText w:val="•"/>
      <w:lvlJc w:val="left"/>
      <w:pPr>
        <w:ind w:left="1868" w:hanging="364"/>
      </w:pPr>
      <w:rPr>
        <w:rFonts w:hint="default"/>
        <w:lang w:val="pt-PT" w:eastAsia="en-US" w:bidi="ar-SA"/>
      </w:rPr>
    </w:lvl>
    <w:lvl w:ilvl="4">
      <w:start w:val="0"/>
      <w:numFmt w:val="bullet"/>
      <w:lvlText w:val="•"/>
      <w:lvlJc w:val="left"/>
      <w:pPr>
        <w:ind w:left="2298" w:hanging="364"/>
      </w:pPr>
      <w:rPr>
        <w:rFonts w:hint="default"/>
        <w:lang w:val="pt-PT" w:eastAsia="en-US" w:bidi="ar-SA"/>
      </w:rPr>
    </w:lvl>
    <w:lvl w:ilvl="5">
      <w:start w:val="0"/>
      <w:numFmt w:val="bullet"/>
      <w:lvlText w:val="•"/>
      <w:lvlJc w:val="left"/>
      <w:pPr>
        <w:ind w:left="2727" w:hanging="364"/>
      </w:pPr>
      <w:rPr>
        <w:rFonts w:hint="default"/>
        <w:lang w:val="pt-PT" w:eastAsia="en-US" w:bidi="ar-SA"/>
      </w:rPr>
    </w:lvl>
    <w:lvl w:ilvl="6">
      <w:start w:val="0"/>
      <w:numFmt w:val="bullet"/>
      <w:lvlText w:val="•"/>
      <w:lvlJc w:val="left"/>
      <w:pPr>
        <w:ind w:left="3157" w:hanging="364"/>
      </w:pPr>
      <w:rPr>
        <w:rFonts w:hint="default"/>
        <w:lang w:val="pt-PT" w:eastAsia="en-US" w:bidi="ar-SA"/>
      </w:rPr>
    </w:lvl>
    <w:lvl w:ilvl="7">
      <w:start w:val="0"/>
      <w:numFmt w:val="bullet"/>
      <w:lvlText w:val="•"/>
      <w:lvlJc w:val="left"/>
      <w:pPr>
        <w:ind w:left="3586" w:hanging="364"/>
      </w:pPr>
      <w:rPr>
        <w:rFonts w:hint="default"/>
        <w:lang w:val="pt-PT" w:eastAsia="en-US" w:bidi="ar-SA"/>
      </w:rPr>
    </w:lvl>
    <w:lvl w:ilvl="8">
      <w:start w:val="0"/>
      <w:numFmt w:val="bullet"/>
      <w:lvlText w:val="•"/>
      <w:lvlJc w:val="left"/>
      <w:pPr>
        <w:ind w:left="4016" w:hanging="364"/>
      </w:pPr>
      <w:rPr>
        <w:rFonts w:hint="default"/>
        <w:lang w:val="pt-PT" w:eastAsia="en-US" w:bidi="ar-SA"/>
      </w:rPr>
    </w:lvl>
  </w:abstractNum>
  <w:abstractNum w:abstractNumId="67">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6">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5">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4">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2">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1">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0">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59">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8">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6">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5">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32"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87" w:hanging="683"/>
      </w:pPr>
      <w:rPr>
        <w:rFonts w:hint="default"/>
        <w:lang w:val="pt-PT" w:eastAsia="en-US" w:bidi="ar-SA"/>
      </w:rPr>
    </w:lvl>
    <w:lvl w:ilvl="4">
      <w:start w:val="0"/>
      <w:numFmt w:val="bullet"/>
      <w:lvlText w:val="•"/>
      <w:lvlJc w:val="left"/>
      <w:pPr>
        <w:ind w:left="4635" w:hanging="683"/>
      </w:pPr>
      <w:rPr>
        <w:rFonts w:hint="default"/>
        <w:lang w:val="pt-PT" w:eastAsia="en-US" w:bidi="ar-SA"/>
      </w:rPr>
    </w:lvl>
    <w:lvl w:ilvl="5">
      <w:start w:val="0"/>
      <w:numFmt w:val="bullet"/>
      <w:lvlText w:val="•"/>
      <w:lvlJc w:val="left"/>
      <w:pPr>
        <w:ind w:left="6382" w:hanging="683"/>
      </w:pPr>
      <w:rPr>
        <w:rFonts w:hint="default"/>
        <w:lang w:val="pt-PT" w:eastAsia="en-US" w:bidi="ar-SA"/>
      </w:rPr>
    </w:lvl>
    <w:lvl w:ilvl="6">
      <w:start w:val="0"/>
      <w:numFmt w:val="bullet"/>
      <w:lvlText w:val="•"/>
      <w:lvlJc w:val="left"/>
      <w:pPr>
        <w:ind w:left="8130" w:hanging="683"/>
      </w:pPr>
      <w:rPr>
        <w:rFonts w:hint="default"/>
        <w:lang w:val="pt-PT" w:eastAsia="en-US" w:bidi="ar-SA"/>
      </w:rPr>
    </w:lvl>
    <w:lvl w:ilvl="7">
      <w:start w:val="0"/>
      <w:numFmt w:val="bullet"/>
      <w:lvlText w:val="•"/>
      <w:lvlJc w:val="left"/>
      <w:pPr>
        <w:ind w:left="9877" w:hanging="683"/>
      </w:pPr>
      <w:rPr>
        <w:rFonts w:hint="default"/>
        <w:lang w:val="pt-PT" w:eastAsia="en-US" w:bidi="ar-SA"/>
      </w:rPr>
    </w:lvl>
    <w:lvl w:ilvl="8">
      <w:start w:val="0"/>
      <w:numFmt w:val="bullet"/>
      <w:lvlText w:val="•"/>
      <w:lvlJc w:val="left"/>
      <w:pPr>
        <w:ind w:left="11625" w:hanging="683"/>
      </w:pPr>
      <w:rPr>
        <w:rFonts w:hint="default"/>
        <w:lang w:val="pt-PT" w:eastAsia="en-US" w:bidi="ar-SA"/>
      </w:rPr>
    </w:lvl>
  </w:abstractNum>
  <w:abstractNum w:abstractNumId="5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0">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49">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61"/>
      </w:pPr>
      <w:rPr>
        <w:rFonts w:hint="default"/>
        <w:lang w:val="pt-PT" w:eastAsia="en-US" w:bidi="ar-SA"/>
      </w:rPr>
    </w:lvl>
    <w:lvl w:ilvl="5">
      <w:start w:val="0"/>
      <w:numFmt w:val="bullet"/>
      <w:lvlText w:val="•"/>
      <w:lvlJc w:val="left"/>
      <w:pPr>
        <w:ind w:left="7780" w:hanging="761"/>
      </w:pPr>
      <w:rPr>
        <w:rFonts w:hint="default"/>
        <w:lang w:val="pt-PT" w:eastAsia="en-US" w:bidi="ar-SA"/>
      </w:rPr>
    </w:lvl>
    <w:lvl w:ilvl="6">
      <w:start w:val="0"/>
      <w:numFmt w:val="bullet"/>
      <w:lvlText w:val="•"/>
      <w:lvlJc w:val="left"/>
      <w:pPr>
        <w:ind w:left="9248" w:hanging="761"/>
      </w:pPr>
      <w:rPr>
        <w:rFonts w:hint="default"/>
        <w:lang w:val="pt-PT" w:eastAsia="en-US" w:bidi="ar-SA"/>
      </w:rPr>
    </w:lvl>
    <w:lvl w:ilvl="7">
      <w:start w:val="0"/>
      <w:numFmt w:val="bullet"/>
      <w:lvlText w:val="•"/>
      <w:lvlJc w:val="left"/>
      <w:pPr>
        <w:ind w:left="10716" w:hanging="761"/>
      </w:pPr>
      <w:rPr>
        <w:rFonts w:hint="default"/>
        <w:lang w:val="pt-PT" w:eastAsia="en-US" w:bidi="ar-SA"/>
      </w:rPr>
    </w:lvl>
    <w:lvl w:ilvl="8">
      <w:start w:val="0"/>
      <w:numFmt w:val="bullet"/>
      <w:lvlText w:val="•"/>
      <w:lvlJc w:val="left"/>
      <w:pPr>
        <w:ind w:left="12184" w:hanging="761"/>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74" w:hanging="727"/>
      </w:pPr>
      <w:rPr>
        <w:rFonts w:hint="default"/>
        <w:lang w:val="pt-PT" w:eastAsia="en-US" w:bidi="ar-SA"/>
      </w:rPr>
    </w:lvl>
    <w:lvl w:ilvl="2">
      <w:start w:val="0"/>
      <w:numFmt w:val="bullet"/>
      <w:lvlText w:val="•"/>
      <w:lvlJc w:val="left"/>
      <w:pPr>
        <w:ind w:left="3968" w:hanging="727"/>
      </w:pPr>
      <w:rPr>
        <w:rFonts w:hint="default"/>
        <w:lang w:val="pt-PT" w:eastAsia="en-US" w:bidi="ar-SA"/>
      </w:rPr>
    </w:lvl>
    <w:lvl w:ilvl="3">
      <w:start w:val="0"/>
      <w:numFmt w:val="bullet"/>
      <w:lvlText w:val="•"/>
      <w:lvlJc w:val="left"/>
      <w:pPr>
        <w:ind w:left="5362" w:hanging="727"/>
      </w:pPr>
      <w:rPr>
        <w:rFonts w:hint="default"/>
        <w:lang w:val="pt-PT" w:eastAsia="en-US" w:bidi="ar-SA"/>
      </w:rPr>
    </w:lvl>
    <w:lvl w:ilvl="4">
      <w:start w:val="0"/>
      <w:numFmt w:val="bullet"/>
      <w:lvlText w:val="•"/>
      <w:lvlJc w:val="left"/>
      <w:pPr>
        <w:ind w:left="6756" w:hanging="727"/>
      </w:pPr>
      <w:rPr>
        <w:rFonts w:hint="default"/>
        <w:lang w:val="pt-PT" w:eastAsia="en-US" w:bidi="ar-SA"/>
      </w:rPr>
    </w:lvl>
    <w:lvl w:ilvl="5">
      <w:start w:val="0"/>
      <w:numFmt w:val="bullet"/>
      <w:lvlText w:val="•"/>
      <w:lvlJc w:val="left"/>
      <w:pPr>
        <w:ind w:left="8150" w:hanging="727"/>
      </w:pPr>
      <w:rPr>
        <w:rFonts w:hint="default"/>
        <w:lang w:val="pt-PT" w:eastAsia="en-US" w:bidi="ar-SA"/>
      </w:rPr>
    </w:lvl>
    <w:lvl w:ilvl="6">
      <w:start w:val="0"/>
      <w:numFmt w:val="bullet"/>
      <w:lvlText w:val="•"/>
      <w:lvlJc w:val="left"/>
      <w:pPr>
        <w:ind w:left="9544" w:hanging="727"/>
      </w:pPr>
      <w:rPr>
        <w:rFonts w:hint="default"/>
        <w:lang w:val="pt-PT" w:eastAsia="en-US" w:bidi="ar-SA"/>
      </w:rPr>
    </w:lvl>
    <w:lvl w:ilvl="7">
      <w:start w:val="0"/>
      <w:numFmt w:val="bullet"/>
      <w:lvlText w:val="•"/>
      <w:lvlJc w:val="left"/>
      <w:pPr>
        <w:ind w:left="10938" w:hanging="727"/>
      </w:pPr>
      <w:rPr>
        <w:rFonts w:hint="default"/>
        <w:lang w:val="pt-PT" w:eastAsia="en-US" w:bidi="ar-SA"/>
      </w:rPr>
    </w:lvl>
    <w:lvl w:ilvl="8">
      <w:start w:val="0"/>
      <w:numFmt w:val="bullet"/>
      <w:lvlText w:val="•"/>
      <w:lvlJc w:val="left"/>
      <w:pPr>
        <w:ind w:left="12332" w:hanging="727"/>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3"/>
      <w:numFmt w:val="decimal"/>
      <w:lvlText w:val="%1"/>
      <w:lvlJc w:val="left"/>
      <w:pPr>
        <w:ind w:left="450" w:hanging="374"/>
        <w:jc w:val="left"/>
      </w:pPr>
      <w:rPr>
        <w:rFonts w:hint="default"/>
        <w:lang w:val="pt-PT" w:eastAsia="en-US" w:bidi="ar-SA"/>
      </w:rPr>
    </w:lvl>
    <w:lvl w:ilvl="1">
      <w:start w:val="1"/>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74"/>
      </w:pPr>
      <w:rPr>
        <w:rFonts w:hint="default"/>
        <w:lang w:val="pt-PT" w:eastAsia="en-US" w:bidi="ar-SA"/>
      </w:rPr>
    </w:lvl>
    <w:lvl w:ilvl="3">
      <w:start w:val="0"/>
      <w:numFmt w:val="bullet"/>
      <w:lvlText w:val="•"/>
      <w:lvlJc w:val="left"/>
      <w:pPr>
        <w:ind w:left="4844" w:hanging="374"/>
      </w:pPr>
      <w:rPr>
        <w:rFonts w:hint="default"/>
        <w:lang w:val="pt-PT" w:eastAsia="en-US" w:bidi="ar-SA"/>
      </w:rPr>
    </w:lvl>
    <w:lvl w:ilvl="4">
      <w:start w:val="0"/>
      <w:numFmt w:val="bullet"/>
      <w:lvlText w:val="•"/>
      <w:lvlJc w:val="left"/>
      <w:pPr>
        <w:ind w:left="6312" w:hanging="374"/>
      </w:pPr>
      <w:rPr>
        <w:rFonts w:hint="default"/>
        <w:lang w:val="pt-PT" w:eastAsia="en-US" w:bidi="ar-SA"/>
      </w:rPr>
    </w:lvl>
    <w:lvl w:ilvl="5">
      <w:start w:val="0"/>
      <w:numFmt w:val="bullet"/>
      <w:lvlText w:val="•"/>
      <w:lvlJc w:val="left"/>
      <w:pPr>
        <w:ind w:left="7780" w:hanging="374"/>
      </w:pPr>
      <w:rPr>
        <w:rFonts w:hint="default"/>
        <w:lang w:val="pt-PT" w:eastAsia="en-US" w:bidi="ar-SA"/>
      </w:rPr>
    </w:lvl>
    <w:lvl w:ilvl="6">
      <w:start w:val="0"/>
      <w:numFmt w:val="bullet"/>
      <w:lvlText w:val="•"/>
      <w:lvlJc w:val="left"/>
      <w:pPr>
        <w:ind w:left="9248" w:hanging="374"/>
      </w:pPr>
      <w:rPr>
        <w:rFonts w:hint="default"/>
        <w:lang w:val="pt-PT" w:eastAsia="en-US" w:bidi="ar-SA"/>
      </w:rPr>
    </w:lvl>
    <w:lvl w:ilvl="7">
      <w:start w:val="0"/>
      <w:numFmt w:val="bullet"/>
      <w:lvlText w:val="•"/>
      <w:lvlJc w:val="left"/>
      <w:pPr>
        <w:ind w:left="10716" w:hanging="374"/>
      </w:pPr>
      <w:rPr>
        <w:rFonts w:hint="default"/>
        <w:lang w:val="pt-PT" w:eastAsia="en-US" w:bidi="ar-SA"/>
      </w:rPr>
    </w:lvl>
    <w:lvl w:ilvl="8">
      <w:start w:val="0"/>
      <w:numFmt w:val="bullet"/>
      <w:lvlText w:val="•"/>
      <w:lvlJc w:val="left"/>
      <w:pPr>
        <w:ind w:left="12184" w:hanging="374"/>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1350" w:hanging="900"/>
        <w:jc w:val="left"/>
      </w:pPr>
      <w:rPr>
        <w:rFonts w:hint="default"/>
        <w:lang w:val="pt-PT" w:eastAsia="en-US" w:bidi="ar-SA"/>
      </w:rPr>
    </w:lvl>
    <w:lvl w:ilvl="1">
      <w:start w:val="1"/>
      <w:numFmt w:val="decimal"/>
      <w:lvlText w:val="%1.%2"/>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402" w:hanging="556"/>
      </w:pPr>
      <w:rPr>
        <w:rFonts w:hint="default"/>
        <w:lang w:val="pt-PT" w:eastAsia="en-US" w:bidi="ar-SA"/>
      </w:rPr>
    </w:lvl>
    <w:lvl w:ilvl="4">
      <w:start w:val="0"/>
      <w:numFmt w:val="bullet"/>
      <w:lvlText w:val="•"/>
      <w:lvlJc w:val="left"/>
      <w:pPr>
        <w:ind w:left="5933" w:hanging="556"/>
      </w:pPr>
      <w:rPr>
        <w:rFonts w:hint="default"/>
        <w:lang w:val="pt-PT" w:eastAsia="en-US" w:bidi="ar-SA"/>
      </w:rPr>
    </w:lvl>
    <w:lvl w:ilvl="5">
      <w:start w:val="0"/>
      <w:numFmt w:val="bullet"/>
      <w:lvlText w:val="•"/>
      <w:lvlJc w:val="left"/>
      <w:pPr>
        <w:ind w:left="7464" w:hanging="556"/>
      </w:pPr>
      <w:rPr>
        <w:rFonts w:hint="default"/>
        <w:lang w:val="pt-PT" w:eastAsia="en-US" w:bidi="ar-SA"/>
      </w:rPr>
    </w:lvl>
    <w:lvl w:ilvl="6">
      <w:start w:val="0"/>
      <w:numFmt w:val="bullet"/>
      <w:lvlText w:val="•"/>
      <w:lvlJc w:val="left"/>
      <w:pPr>
        <w:ind w:left="8995" w:hanging="556"/>
      </w:pPr>
      <w:rPr>
        <w:rFonts w:hint="default"/>
        <w:lang w:val="pt-PT" w:eastAsia="en-US" w:bidi="ar-SA"/>
      </w:rPr>
    </w:lvl>
    <w:lvl w:ilvl="7">
      <w:start w:val="0"/>
      <w:numFmt w:val="bullet"/>
      <w:lvlText w:val="•"/>
      <w:lvlJc w:val="left"/>
      <w:pPr>
        <w:ind w:left="10526" w:hanging="556"/>
      </w:pPr>
      <w:rPr>
        <w:rFonts w:hint="default"/>
        <w:lang w:val="pt-PT" w:eastAsia="en-US" w:bidi="ar-SA"/>
      </w:rPr>
    </w:lvl>
    <w:lvl w:ilvl="8">
      <w:start w:val="0"/>
      <w:numFmt w:val="bullet"/>
      <w:lvlText w:val="•"/>
      <w:lvlJc w:val="left"/>
      <w:pPr>
        <w:ind w:left="12057" w:hanging="556"/>
      </w:pPr>
      <w:rPr>
        <w:rFonts w:hint="default"/>
        <w:lang w:val="pt-PT" w:eastAsia="en-US" w:bidi="ar-SA"/>
      </w:rPr>
    </w:lvl>
  </w:abstractNum>
  <w:abstractNum w:abstractNumId="36">
    <w:multiLevelType w:val="hybridMultilevel"/>
    <w:lvl w:ilvl="0">
      <w:start w:val="1"/>
      <w:numFmt w:val="decimal"/>
      <w:lvlText w:val="%1"/>
      <w:lvlJc w:val="left"/>
      <w:pPr>
        <w:ind w:left="1953" w:hanging="1504"/>
        <w:jc w:val="left"/>
      </w:pPr>
      <w:rPr>
        <w:rFonts w:hint="default"/>
        <w:lang w:val="pt-PT" w:eastAsia="en-US" w:bidi="ar-SA"/>
      </w:rPr>
    </w:lvl>
    <w:lvl w:ilvl="1">
      <w:start w:val="1"/>
      <w:numFmt w:val="decimal"/>
      <w:lvlText w:val="%1.%2"/>
      <w:lvlJc w:val="left"/>
      <w:pPr>
        <w:ind w:left="1953" w:hanging="15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84" w:hanging="840"/>
      </w:pPr>
      <w:rPr>
        <w:rFonts w:hint="default"/>
        <w:lang w:val="pt-PT" w:eastAsia="en-US" w:bidi="ar-SA"/>
      </w:rPr>
    </w:lvl>
    <w:lvl w:ilvl="4">
      <w:start w:val="0"/>
      <w:numFmt w:val="bullet"/>
      <w:lvlText w:val="•"/>
      <w:lvlJc w:val="left"/>
      <w:pPr>
        <w:ind w:left="6346" w:hanging="840"/>
      </w:pPr>
      <w:rPr>
        <w:rFonts w:hint="default"/>
        <w:lang w:val="pt-PT" w:eastAsia="en-US" w:bidi="ar-SA"/>
      </w:rPr>
    </w:lvl>
    <w:lvl w:ilvl="5">
      <w:start w:val="0"/>
      <w:numFmt w:val="bullet"/>
      <w:lvlText w:val="•"/>
      <w:lvlJc w:val="left"/>
      <w:pPr>
        <w:ind w:left="7808" w:hanging="840"/>
      </w:pPr>
      <w:rPr>
        <w:rFonts w:hint="default"/>
        <w:lang w:val="pt-PT" w:eastAsia="en-US" w:bidi="ar-SA"/>
      </w:rPr>
    </w:lvl>
    <w:lvl w:ilvl="6">
      <w:start w:val="0"/>
      <w:numFmt w:val="bullet"/>
      <w:lvlText w:val="•"/>
      <w:lvlJc w:val="left"/>
      <w:pPr>
        <w:ind w:left="9271" w:hanging="840"/>
      </w:pPr>
      <w:rPr>
        <w:rFonts w:hint="default"/>
        <w:lang w:val="pt-PT" w:eastAsia="en-US" w:bidi="ar-SA"/>
      </w:rPr>
    </w:lvl>
    <w:lvl w:ilvl="7">
      <w:start w:val="0"/>
      <w:numFmt w:val="bullet"/>
      <w:lvlText w:val="•"/>
      <w:lvlJc w:val="left"/>
      <w:pPr>
        <w:ind w:left="10733" w:hanging="840"/>
      </w:pPr>
      <w:rPr>
        <w:rFonts w:hint="default"/>
        <w:lang w:val="pt-PT" w:eastAsia="en-US" w:bidi="ar-SA"/>
      </w:rPr>
    </w:lvl>
    <w:lvl w:ilvl="8">
      <w:start w:val="0"/>
      <w:numFmt w:val="bullet"/>
      <w:lvlText w:val="•"/>
      <w:lvlJc w:val="left"/>
      <w:pPr>
        <w:ind w:left="12195"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11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1113"/>
      </w:pPr>
      <w:rPr>
        <w:rFonts w:hint="default"/>
        <w:lang w:val="pt-PT" w:eastAsia="en-US" w:bidi="ar-SA"/>
      </w:rPr>
    </w:lvl>
    <w:lvl w:ilvl="6">
      <w:start w:val="0"/>
      <w:numFmt w:val="bullet"/>
      <w:lvlText w:val="•"/>
      <w:lvlJc w:val="left"/>
      <w:pPr>
        <w:ind w:left="1340" w:hanging="1113"/>
      </w:pPr>
      <w:rPr>
        <w:rFonts w:hint="default"/>
        <w:lang w:val="pt-PT" w:eastAsia="en-US" w:bidi="ar-SA"/>
      </w:rPr>
    </w:lvl>
    <w:lvl w:ilvl="7">
      <w:start w:val="0"/>
      <w:numFmt w:val="bullet"/>
      <w:lvlText w:val="•"/>
      <w:lvlJc w:val="left"/>
      <w:pPr>
        <w:ind w:left="4785" w:hanging="1113"/>
      </w:pPr>
      <w:rPr>
        <w:rFonts w:hint="default"/>
        <w:lang w:val="pt-PT" w:eastAsia="en-US" w:bidi="ar-SA"/>
      </w:rPr>
    </w:lvl>
    <w:lvl w:ilvl="8">
      <w:start w:val="0"/>
      <w:numFmt w:val="bullet"/>
      <w:lvlText w:val="•"/>
      <w:lvlJc w:val="left"/>
      <w:pPr>
        <w:ind w:left="8230" w:hanging="1113"/>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41"/>
      </w:pPr>
      <w:rPr>
        <w:rFonts w:hint="default"/>
        <w:lang w:val="pt-PT" w:eastAsia="en-US" w:bidi="ar-SA"/>
      </w:rPr>
    </w:lvl>
    <w:lvl w:ilvl="4">
      <w:start w:val="0"/>
      <w:numFmt w:val="bullet"/>
      <w:lvlText w:val="•"/>
      <w:lvlJc w:val="left"/>
      <w:pPr>
        <w:ind w:left="5573" w:hanging="541"/>
      </w:pPr>
      <w:rPr>
        <w:rFonts w:hint="default"/>
        <w:lang w:val="pt-PT" w:eastAsia="en-US" w:bidi="ar-SA"/>
      </w:rPr>
    </w:lvl>
    <w:lvl w:ilvl="5">
      <w:start w:val="0"/>
      <w:numFmt w:val="bullet"/>
      <w:lvlText w:val="•"/>
      <w:lvlJc w:val="left"/>
      <w:pPr>
        <w:ind w:left="7164" w:hanging="541"/>
      </w:pPr>
      <w:rPr>
        <w:rFonts w:hint="default"/>
        <w:lang w:val="pt-PT" w:eastAsia="en-US" w:bidi="ar-SA"/>
      </w:rPr>
    </w:lvl>
    <w:lvl w:ilvl="6">
      <w:start w:val="0"/>
      <w:numFmt w:val="bullet"/>
      <w:lvlText w:val="•"/>
      <w:lvlJc w:val="left"/>
      <w:pPr>
        <w:ind w:left="8755" w:hanging="541"/>
      </w:pPr>
      <w:rPr>
        <w:rFonts w:hint="default"/>
        <w:lang w:val="pt-PT" w:eastAsia="en-US" w:bidi="ar-SA"/>
      </w:rPr>
    </w:lvl>
    <w:lvl w:ilvl="7">
      <w:start w:val="0"/>
      <w:numFmt w:val="bullet"/>
      <w:lvlText w:val="•"/>
      <w:lvlJc w:val="left"/>
      <w:pPr>
        <w:ind w:left="10346" w:hanging="541"/>
      </w:pPr>
      <w:rPr>
        <w:rFonts w:hint="default"/>
        <w:lang w:val="pt-PT" w:eastAsia="en-US" w:bidi="ar-SA"/>
      </w:rPr>
    </w:lvl>
    <w:lvl w:ilvl="8">
      <w:start w:val="0"/>
      <w:numFmt w:val="bullet"/>
      <w:lvlText w:val="•"/>
      <w:lvlJc w:val="left"/>
      <w:pPr>
        <w:ind w:left="11937" w:hanging="541"/>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73"/>
      </w:pPr>
      <w:rPr>
        <w:rFonts w:hint="default"/>
        <w:lang w:val="pt-PT" w:eastAsia="en-US" w:bidi="ar-SA"/>
      </w:rPr>
    </w:lvl>
    <w:lvl w:ilvl="3">
      <w:start w:val="0"/>
      <w:numFmt w:val="bullet"/>
      <w:lvlText w:val="•"/>
      <w:lvlJc w:val="left"/>
      <w:pPr>
        <w:ind w:left="3935" w:hanging="773"/>
      </w:pPr>
      <w:rPr>
        <w:rFonts w:hint="default"/>
        <w:lang w:val="pt-PT" w:eastAsia="en-US" w:bidi="ar-SA"/>
      </w:rPr>
    </w:lvl>
    <w:lvl w:ilvl="4">
      <w:start w:val="0"/>
      <w:numFmt w:val="bullet"/>
      <w:lvlText w:val="•"/>
      <w:lvlJc w:val="left"/>
      <w:pPr>
        <w:ind w:left="5533" w:hanging="773"/>
      </w:pPr>
      <w:rPr>
        <w:rFonts w:hint="default"/>
        <w:lang w:val="pt-PT" w:eastAsia="en-US" w:bidi="ar-SA"/>
      </w:rPr>
    </w:lvl>
    <w:lvl w:ilvl="5">
      <w:start w:val="0"/>
      <w:numFmt w:val="bullet"/>
      <w:lvlText w:val="•"/>
      <w:lvlJc w:val="left"/>
      <w:pPr>
        <w:ind w:left="7131" w:hanging="773"/>
      </w:pPr>
      <w:rPr>
        <w:rFonts w:hint="default"/>
        <w:lang w:val="pt-PT" w:eastAsia="en-US" w:bidi="ar-SA"/>
      </w:rPr>
    </w:lvl>
    <w:lvl w:ilvl="6">
      <w:start w:val="0"/>
      <w:numFmt w:val="bullet"/>
      <w:lvlText w:val="•"/>
      <w:lvlJc w:val="left"/>
      <w:pPr>
        <w:ind w:left="8728" w:hanging="773"/>
      </w:pPr>
      <w:rPr>
        <w:rFonts w:hint="default"/>
        <w:lang w:val="pt-PT" w:eastAsia="en-US" w:bidi="ar-SA"/>
      </w:rPr>
    </w:lvl>
    <w:lvl w:ilvl="7">
      <w:start w:val="0"/>
      <w:numFmt w:val="bullet"/>
      <w:lvlText w:val="•"/>
      <w:lvlJc w:val="left"/>
      <w:pPr>
        <w:ind w:left="10326" w:hanging="773"/>
      </w:pPr>
      <w:rPr>
        <w:rFonts w:hint="default"/>
        <w:lang w:val="pt-PT" w:eastAsia="en-US" w:bidi="ar-SA"/>
      </w:rPr>
    </w:lvl>
    <w:lvl w:ilvl="8">
      <w:start w:val="0"/>
      <w:numFmt w:val="bullet"/>
      <w:lvlText w:val="•"/>
      <w:lvlJc w:val="left"/>
      <w:pPr>
        <w:ind w:left="11924" w:hanging="773"/>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0048996&amp;id_procedimento_atual=128427560&amp;infra_sistema=100000100&amp;infra_unidade_atual=120007803&amp;infra_hash=8321af3627e3925e7fdd10170fe43c40a8808cb99bead73fe8c4cf5d7776b896bbccac84fe47188cccc87823f71c11d3ac17cab1680f7551b618ecf9a1efe44212222573d7e4e157b6bfee93213848ff394eef07eb4a39405f439a5618167b5a" TargetMode="External"/><Relationship Id="rId34" Type="http://schemas.openxmlformats.org/officeDocument/2006/relationships/hyperlink" Target="https://sei.rj.gov.br/sei/controlador.php?acao=protocolo_visualizar&amp;id_protocolo=130051025&amp;id_procedimento_atual=128427560&amp;infra_sistema=100000100&amp;infra_unidade_atual=120007803&amp;infra_hash=530e8522ef28db42577c7da4e6b06b9f6a5806dc83581f6b2c908ad2fdf816aebbccac84fe47188cccc87823f71c11d3ac17cab1680f7551b618ecf9a1efe44212222573d7e4e157b6bfee93213848ff394eef07eb4a39405f439a5618167b5a" TargetMode="External"/><Relationship Id="rId35" Type="http://schemas.openxmlformats.org/officeDocument/2006/relationships/hyperlink" Target="https://sei.rj.gov.br/sei/controlador.php?acao=protocolo_visualizar&amp;id_protocolo=95504857&amp;id_procedimento_atual=128427560&amp;infra_sistema=100000100&amp;infra_unidade_atual=120007803&amp;infra_hash=e6593f867b782de0bb776c46fc5f5c83108058a8d245cdd2dc0151bca8366667bbccac84fe47188cccc87823f71c11d3ac17cab1680f7551b618ecf9a1efe44212222573d7e4e157b6bfee93213848ff394eef07eb4a39405f439a5618167b5a" TargetMode="External"/><Relationship Id="rId36" Type="http://schemas.openxmlformats.org/officeDocument/2006/relationships/hyperlink" Target="https://pncp.gov.br/app/pca/42498600000171/2026/5" TargetMode="External"/><Relationship Id="rId37" Type="http://schemas.openxmlformats.org/officeDocument/2006/relationships/hyperlink" Target="https://sei.rj.gov.br/sei/controlador.php?acao=protocolo_visualizar&amp;id_protocolo=77579863&amp;id_procedimento_atual=128427560&amp;infra_sistema=100000100&amp;infra_unidade_atual=120007803&amp;infra_hash=5a05bdda52e207726440bce66a292fdedaf4ba1bf588e161801e6af15c54200cbbccac84fe47188cccc87823f71c11d3ac17cab1680f7551b618ecf9a1efe44212222573d7e4e157b6bfee93213848ff394eef07eb4a39405f439a5618167b5a" TargetMode="External"/><Relationship Id="rId38" Type="http://schemas.openxmlformats.org/officeDocument/2006/relationships/hyperlink" Target="https://sei.rj.gov.br/sei/controlador.php?acao=protocolo_visualizar&amp;id_protocolo=33665672&amp;id_procedimento_atual=128427560&amp;infra_sistema=100000100&amp;infra_unidade_atual=120007803&amp;infra_hash=4dc10ac99933c75b41739da2f5240619005f72ca1c352ca06063a75144df28e2bbccac84fe47188cccc87823f71c11d3ac17cab1680f7551b618ecf9a1efe44212222573d7e4e157b6bfee93213848ff394eef07eb4a39405f439a5618167b5a"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SEI-260007/000692/2026</dc:title>
  <dcterms:created xsi:type="dcterms:W3CDTF">2026-03-25T14:09:18Z</dcterms:created>
  <dcterms:modified xsi:type="dcterms:W3CDTF">2026-03-25T14:09:18Z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2026-03-25T00:00:00Z</vt:filetime>
  </property>
  <property fmtid="{D5CDD505-2E9C-101B-9397-08002B2CF9AE}" pid="3" name="Creator">
    <vt:lpwstr>Mozilla/5.0 (Windows NT 10.0; Win64; x64) AppleWebKit/537.36 (KHTML, like Gecko) Chrome/146.0.0.0 Safari/537.36</vt:lpwstr>
  </property>
  <property fmtid="{D5CDD505-2E9C-101B-9397-08002B2CF9AE}" pid="4" name="LastSaved">
    <vt:filetime>2026-03-25T00:00:00Z</vt:filetime>
  </property>
  <property fmtid="{D5CDD505-2E9C-101B-9397-08002B2CF9AE}" pid="5" name="Producer">
    <vt:lpwstr>Skia/PDF m146</vt:lpwstr>
  </property>
</Properties>
</file>