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ight="0"/>
        <w:jc w:val="left"/>
        <w:rPr>
          <w:sz w:val="10"/>
        </w:rPr>
      </w:pPr>
    </w:p>
    <w:p>
      <w:pPr>
        <w:pStyle w:val="BodyText"/>
        <w:spacing w:after="0"/>
        <w:jc w:val="left"/>
        <w:rPr>
          <w:sz w:val="10"/>
        </w:rPr>
        <w:sectPr>
          <w:type w:val="continuous"/>
          <w:pgSz w:w="15840" w:h="24480"/>
          <w:pgMar w:top="740" w:bottom="280" w:left="360" w:right="360"/>
        </w:sectPr>
      </w:pPr>
    </w:p>
    <w:p>
      <w:pPr>
        <w:pStyle w:val="BodyText"/>
        <w:ind w:left="0" w:right="0"/>
        <w:jc w:val="left"/>
      </w:pPr>
    </w:p>
    <w:p>
      <w:pPr>
        <w:pStyle w:val="BodyText"/>
        <w:ind w:left="0" w:right="0"/>
        <w:jc w:val="left"/>
      </w:pPr>
    </w:p>
    <w:p>
      <w:pPr>
        <w:pStyle w:val="BodyText"/>
        <w:ind w:left="0" w:right="0"/>
        <w:jc w:val="left"/>
      </w:pPr>
    </w:p>
    <w:p>
      <w:pPr>
        <w:pStyle w:val="BodyText"/>
        <w:spacing w:before="133"/>
        <w:ind w:left="0" w:right="0"/>
        <w:jc w:val="left"/>
      </w:pPr>
    </w:p>
    <w:p>
      <w:pPr>
        <w:pStyle w:val="Heading2"/>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260007/011375/2024</w:t>
      </w:r>
    </w:p>
    <w:p>
      <w:pPr>
        <w:spacing w:line="400" w:lineRule="auto" w:before="93"/>
        <w:ind w:left="329" w:right="6035" w:firstLine="0"/>
        <w:jc w:val="center"/>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 Hospital Universitário Pedro Ernesto</w:t>
      </w:r>
    </w:p>
    <w:p>
      <w:pPr>
        <w:spacing w:after="0" w:line="400" w:lineRule="auto"/>
        <w:jc w:val="center"/>
        <w:rPr>
          <w:sz w:val="18"/>
        </w:rPr>
        <w:sectPr>
          <w:type w:val="continuous"/>
          <w:pgSz w:w="15840" w:h="24480"/>
          <w:pgMar w:top="740" w:bottom="280" w:left="360" w:right="360"/>
          <w:cols w:num="2" w:equalWidth="0">
            <w:col w:w="4099" w:space="1624"/>
            <w:col w:w="9397"/>
          </w:cols>
        </w:sectPr>
      </w:pPr>
    </w:p>
    <w:p>
      <w:pPr>
        <w:pStyle w:val="BodyText"/>
        <w:ind w:left="0" w:right="0"/>
        <w:jc w:val="left"/>
        <w:rPr>
          <w:sz w:val="26"/>
        </w:rPr>
      </w:pPr>
    </w:p>
    <w:p>
      <w:pPr>
        <w:pStyle w:val="BodyText"/>
        <w:spacing w:before="217"/>
        <w:ind w:left="0" w:right="0"/>
        <w:jc w:val="left"/>
        <w:rPr>
          <w:sz w:val="26"/>
        </w:rPr>
      </w:pPr>
    </w:p>
    <w:p>
      <w:pPr>
        <w:pStyle w:val="Title"/>
      </w:pPr>
      <w:r>
        <w:rPr/>
        <w:t>PREGÃO</w:t>
      </w:r>
      <w:r>
        <w:rPr>
          <w:spacing w:val="-1"/>
        </w:rPr>
        <w:t> </w:t>
      </w:r>
      <w:r>
        <w:rPr/>
        <w:t>ELETRÔNICO</w:t>
      </w:r>
      <w:r>
        <w:rPr>
          <w:spacing w:val="-1"/>
        </w:rPr>
        <w:t> </w:t>
      </w:r>
      <w:r>
        <w:rPr/>
        <w:t>Nº</w:t>
      </w:r>
      <w:r>
        <w:rPr>
          <w:spacing w:val="-1"/>
        </w:rPr>
        <w:t> </w:t>
      </w:r>
      <w:r>
        <w:rPr>
          <w:spacing w:val="-2"/>
        </w:rPr>
        <w:t>155/2026</w:t>
      </w:r>
    </w:p>
    <w:p>
      <w:pPr>
        <w:pStyle w:val="BodyText"/>
        <w:ind w:left="0" w:right="0"/>
        <w:jc w:val="left"/>
        <w:rPr>
          <w:b/>
          <w:sz w:val="26"/>
        </w:rPr>
      </w:pPr>
    </w:p>
    <w:p>
      <w:pPr>
        <w:pStyle w:val="BodyText"/>
        <w:spacing w:before="217"/>
        <w:ind w:left="0" w:right="0"/>
        <w:jc w:val="left"/>
        <w:rPr>
          <w:b/>
          <w:sz w:val="26"/>
        </w:rPr>
      </w:pPr>
    </w:p>
    <w:p>
      <w:pPr>
        <w:spacing w:before="0"/>
        <w:ind w:left="32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pStyle w:val="Heading1"/>
        <w:spacing w:line="235" w:lineRule="auto" w:before="238"/>
      </w:pPr>
      <w:r>
        <w:rPr/>
        <w:t>OBJETO:</w:t>
      </w:r>
      <w:r>
        <w:rPr>
          <w:spacing w:val="-12"/>
        </w:rPr>
        <w:t> </w:t>
      </w:r>
      <w:r>
        <w:rPr/>
        <w:t>PRESTAÇÃO</w:t>
      </w:r>
      <w:r>
        <w:rPr>
          <w:spacing w:val="-12"/>
        </w:rPr>
        <w:t> </w:t>
      </w:r>
      <w:r>
        <w:rPr/>
        <w:t>DE</w:t>
      </w:r>
      <w:r>
        <w:rPr>
          <w:spacing w:val="-12"/>
        </w:rPr>
        <w:t> </w:t>
      </w:r>
      <w:r>
        <w:rPr/>
        <w:t>SERVIÇO</w:t>
      </w:r>
      <w:r>
        <w:rPr>
          <w:spacing w:val="-12"/>
        </w:rPr>
        <w:t> </w:t>
      </w:r>
      <w:r>
        <w:rPr/>
        <w:t>DE</w:t>
      </w:r>
      <w:r>
        <w:rPr>
          <w:spacing w:val="-12"/>
        </w:rPr>
        <w:t> </w:t>
      </w:r>
      <w:r>
        <w:rPr/>
        <w:t>MANUTENÇÃO</w:t>
      </w:r>
      <w:r>
        <w:rPr>
          <w:spacing w:val="-12"/>
        </w:rPr>
        <w:t> </w:t>
      </w:r>
      <w:r>
        <w:rPr/>
        <w:t>PREVENTIVA,</w:t>
      </w:r>
      <w:r>
        <w:rPr>
          <w:spacing w:val="-12"/>
        </w:rPr>
        <w:t> </w:t>
      </w:r>
      <w:r>
        <w:rPr/>
        <w:t>CALIBRAÇÃO</w:t>
      </w:r>
      <w:r>
        <w:rPr>
          <w:spacing w:val="-12"/>
        </w:rPr>
        <w:t> </w:t>
      </w:r>
      <w:r>
        <w:rPr/>
        <w:t>E</w:t>
      </w:r>
      <w:r>
        <w:rPr>
          <w:spacing w:val="-12"/>
        </w:rPr>
        <w:t> </w:t>
      </w:r>
      <w:r>
        <w:rPr/>
        <w:t>MANUTENÇÃO</w:t>
      </w:r>
      <w:r>
        <w:rPr>
          <w:spacing w:val="-12"/>
        </w:rPr>
        <w:t> </w:t>
      </w:r>
      <w:r>
        <w:rPr/>
        <w:t>CORRETIVA,</w:t>
      </w:r>
      <w:r>
        <w:rPr>
          <w:spacing w:val="-12"/>
        </w:rPr>
        <w:t> </w:t>
      </w:r>
      <w:r>
        <w:rPr/>
        <w:t>COM FORNECIMENTO</w:t>
      </w:r>
      <w:r>
        <w:rPr>
          <w:spacing w:val="-5"/>
        </w:rPr>
        <w:t> </w:t>
      </w:r>
      <w:r>
        <w:rPr/>
        <w:t>DE</w:t>
      </w:r>
      <w:r>
        <w:rPr>
          <w:spacing w:val="-3"/>
        </w:rPr>
        <w:t> </w:t>
      </w:r>
      <w:r>
        <w:rPr/>
        <w:t>MÃO</w:t>
      </w:r>
      <w:r>
        <w:rPr>
          <w:spacing w:val="-3"/>
        </w:rPr>
        <w:t> </w:t>
      </w:r>
      <w:r>
        <w:rPr/>
        <w:t>DE</w:t>
      </w:r>
      <w:r>
        <w:rPr>
          <w:spacing w:val="-3"/>
        </w:rPr>
        <w:t> </w:t>
      </w:r>
      <w:r>
        <w:rPr/>
        <w:t>OBRA,</w:t>
      </w:r>
      <w:r>
        <w:rPr>
          <w:spacing w:val="-3"/>
        </w:rPr>
        <w:t> </w:t>
      </w:r>
      <w:r>
        <w:rPr/>
        <w:t>INCLUSÃO</w:t>
      </w:r>
      <w:r>
        <w:rPr>
          <w:spacing w:val="-3"/>
        </w:rPr>
        <w:t> </w:t>
      </w:r>
      <w:r>
        <w:rPr/>
        <w:t>DE</w:t>
      </w:r>
      <w:r>
        <w:rPr>
          <w:spacing w:val="-3"/>
        </w:rPr>
        <w:t> </w:t>
      </w:r>
      <w:r>
        <w:rPr/>
        <w:t>PEÇAS</w:t>
      </w:r>
      <w:r>
        <w:rPr>
          <w:spacing w:val="-3"/>
        </w:rPr>
        <w:t> </w:t>
      </w:r>
      <w:r>
        <w:rPr/>
        <w:t>NECESSÁRIAS</w:t>
      </w:r>
      <w:r>
        <w:rPr>
          <w:spacing w:val="-3"/>
        </w:rPr>
        <w:t> </w:t>
      </w:r>
      <w:r>
        <w:rPr/>
        <w:t>PARA</w:t>
      </w:r>
      <w:r>
        <w:rPr>
          <w:spacing w:val="-15"/>
        </w:rPr>
        <w:t> </w:t>
      </w:r>
      <w:r>
        <w:rPr/>
        <w:t>EXECUÇÃO</w:t>
      </w:r>
      <w:r>
        <w:rPr>
          <w:spacing w:val="-3"/>
        </w:rPr>
        <w:t> </w:t>
      </w:r>
      <w:r>
        <w:rPr/>
        <w:t>DO</w:t>
      </w:r>
      <w:r>
        <w:rPr>
          <w:spacing w:val="-3"/>
        </w:rPr>
        <w:t> </w:t>
      </w:r>
      <w:r>
        <w:rPr/>
        <w:t>REPARO,</w:t>
      </w:r>
      <w:r>
        <w:rPr>
          <w:spacing w:val="-3"/>
        </w:rPr>
        <w:t> </w:t>
      </w:r>
      <w:r>
        <w:rPr/>
        <w:t>EM</w:t>
      </w:r>
      <w:r>
        <w:rPr>
          <w:spacing w:val="-2"/>
        </w:rPr>
        <w:t> DIVERSOS</w:t>
      </w:r>
    </w:p>
    <w:p>
      <w:pPr>
        <w:spacing w:line="271" w:lineRule="exact" w:before="0"/>
        <w:ind w:left="329" w:right="0" w:firstLine="0"/>
        <w:jc w:val="left"/>
        <w:rPr>
          <w:sz w:val="24"/>
        </w:rPr>
      </w:pPr>
      <w:r>
        <w:rPr>
          <w:b/>
          <w:sz w:val="24"/>
        </w:rPr>
        <w:t>EQUIPAMENTOS</w:t>
      </w:r>
      <w:r>
        <w:rPr>
          <w:b/>
          <w:spacing w:val="-5"/>
          <w:sz w:val="24"/>
        </w:rPr>
        <w:t> </w:t>
      </w:r>
      <w:r>
        <w:rPr>
          <w:b/>
          <w:sz w:val="24"/>
        </w:rPr>
        <w:t>DA</w:t>
      </w:r>
      <w:r>
        <w:rPr>
          <w:b/>
          <w:spacing w:val="-15"/>
          <w:sz w:val="24"/>
        </w:rPr>
        <w:t> </w:t>
      </w:r>
      <w:r>
        <w:rPr>
          <w:b/>
          <w:sz w:val="24"/>
        </w:rPr>
        <w:t>MARCA</w:t>
      </w:r>
      <w:r>
        <w:rPr>
          <w:b/>
          <w:spacing w:val="-15"/>
          <w:sz w:val="24"/>
        </w:rPr>
        <w:t> </w:t>
      </w:r>
      <w:r>
        <w:rPr>
          <w:b/>
          <w:sz w:val="24"/>
        </w:rPr>
        <w:t>SIEMENS,</w:t>
      </w:r>
      <w:r>
        <w:rPr>
          <w:b/>
          <w:spacing w:val="-3"/>
          <w:sz w:val="24"/>
        </w:rPr>
        <w:t> </w:t>
      </w:r>
      <w:r>
        <w:rPr>
          <w:b/>
          <w:sz w:val="24"/>
        </w:rPr>
        <w:t>PERTENCENTES</w:t>
      </w:r>
      <w:r>
        <w:rPr>
          <w:b/>
          <w:spacing w:val="-15"/>
          <w:sz w:val="24"/>
        </w:rPr>
        <w:t> </w:t>
      </w:r>
      <w:r>
        <w:rPr>
          <w:b/>
          <w:sz w:val="24"/>
        </w:rPr>
        <w:t>AO</w:t>
      </w:r>
      <w:r>
        <w:rPr>
          <w:b/>
          <w:spacing w:val="-2"/>
          <w:sz w:val="24"/>
        </w:rPr>
        <w:t> </w:t>
      </w:r>
      <w:r>
        <w:rPr>
          <w:b/>
          <w:sz w:val="24"/>
        </w:rPr>
        <w:t>HUPE</w:t>
      </w:r>
      <w:r>
        <w:rPr>
          <w:sz w:val="24"/>
        </w:rPr>
        <w:t>,</w:t>
      </w:r>
      <w:r>
        <w:rPr>
          <w:spacing w:val="-3"/>
          <w:sz w:val="24"/>
        </w:rPr>
        <w:t> </w:t>
      </w:r>
      <w:r>
        <w:rPr>
          <w:sz w:val="24"/>
        </w:rPr>
        <w:t>na</w:t>
      </w:r>
      <w:r>
        <w:rPr>
          <w:spacing w:val="-2"/>
          <w:sz w:val="24"/>
        </w:rPr>
        <w:t> </w:t>
      </w:r>
      <w:r>
        <w:rPr>
          <w:sz w:val="24"/>
        </w:rPr>
        <w:t>forma</w:t>
      </w:r>
      <w:r>
        <w:rPr>
          <w:spacing w:val="-2"/>
          <w:sz w:val="24"/>
        </w:rPr>
        <w:t> </w:t>
      </w:r>
      <w:r>
        <w:rPr>
          <w:sz w:val="24"/>
        </w:rPr>
        <w:t>estabelecida</w:t>
      </w:r>
      <w:r>
        <w:rPr>
          <w:spacing w:val="-3"/>
          <w:sz w:val="24"/>
        </w:rPr>
        <w:t> </w:t>
      </w:r>
      <w:r>
        <w:rPr>
          <w:sz w:val="24"/>
        </w:rPr>
        <w:t>neste</w:t>
      </w:r>
      <w:r>
        <w:rPr>
          <w:spacing w:val="-2"/>
          <w:sz w:val="24"/>
        </w:rPr>
        <w:t> </w:t>
      </w:r>
      <w:r>
        <w:rPr>
          <w:sz w:val="24"/>
        </w:rPr>
        <w:t>Edital</w:t>
      </w:r>
      <w:r>
        <w:rPr>
          <w:spacing w:val="-3"/>
          <w:sz w:val="24"/>
        </w:rPr>
        <w:t> </w:t>
      </w:r>
      <w:r>
        <w:rPr>
          <w:sz w:val="24"/>
        </w:rPr>
        <w:t>e</w:t>
      </w:r>
      <w:r>
        <w:rPr>
          <w:spacing w:val="-2"/>
          <w:sz w:val="24"/>
        </w:rPr>
        <w:t> </w:t>
      </w:r>
      <w:r>
        <w:rPr>
          <w:sz w:val="24"/>
        </w:rPr>
        <w:t>seus</w:t>
      </w:r>
      <w:r>
        <w:rPr>
          <w:spacing w:val="-2"/>
          <w:sz w:val="24"/>
        </w:rPr>
        <w:t> anexos.</w:t>
      </w:r>
    </w:p>
    <w:p>
      <w:pPr>
        <w:pStyle w:val="BodyText"/>
        <w:spacing w:before="228"/>
        <w:ind w:left="0" w:right="0"/>
        <w:jc w:val="left"/>
      </w:pPr>
    </w:p>
    <w:p>
      <w:pPr>
        <w:pStyle w:val="Heading1"/>
        <w:spacing w:line="273" w:lineRule="exact" w:befor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line="273" w:lineRule="exact" w:before="0"/>
        <w:ind w:left="329" w:right="0" w:firstLine="0"/>
        <w:jc w:val="left"/>
        <w:rPr>
          <w:b/>
          <w:sz w:val="24"/>
        </w:rPr>
      </w:pPr>
      <w:r>
        <w:rPr>
          <w:b/>
          <w:sz w:val="24"/>
        </w:rPr>
        <w:t>R$</w:t>
      </w:r>
      <w:r>
        <w:rPr>
          <w:b/>
          <w:spacing w:val="-1"/>
          <w:sz w:val="24"/>
        </w:rPr>
        <w:t> </w:t>
      </w:r>
      <w:r>
        <w:rPr>
          <w:b/>
          <w:sz w:val="24"/>
        </w:rPr>
        <w:t>1.452.289,44</w:t>
      </w:r>
      <w:r>
        <w:rPr>
          <w:b/>
          <w:spacing w:val="-1"/>
          <w:sz w:val="24"/>
        </w:rPr>
        <w:t> </w:t>
      </w:r>
      <w:r>
        <w:rPr>
          <w:b/>
          <w:sz w:val="24"/>
        </w:rPr>
        <w:t>(cento e</w:t>
      </w:r>
      <w:r>
        <w:rPr>
          <w:b/>
          <w:spacing w:val="-1"/>
          <w:sz w:val="24"/>
        </w:rPr>
        <w:t> </w:t>
      </w:r>
      <w:r>
        <w:rPr>
          <w:b/>
          <w:sz w:val="24"/>
        </w:rPr>
        <w:t>quarenta </w:t>
      </w:r>
      <w:r>
        <w:rPr>
          <w:b/>
          <w:color w:val="333333"/>
          <w:sz w:val="24"/>
        </w:rPr>
        <w:t>e</w:t>
      </w:r>
      <w:r>
        <w:rPr>
          <w:b/>
          <w:color w:val="333333"/>
          <w:spacing w:val="-1"/>
          <w:sz w:val="24"/>
        </w:rPr>
        <w:t> </w:t>
      </w:r>
      <w:r>
        <w:rPr>
          <w:b/>
          <w:color w:val="333333"/>
          <w:sz w:val="24"/>
        </w:rPr>
        <w:t>seis mil</w:t>
      </w:r>
      <w:r>
        <w:rPr>
          <w:b/>
          <w:color w:val="333333"/>
          <w:spacing w:val="-1"/>
          <w:sz w:val="24"/>
        </w:rPr>
        <w:t> </w:t>
      </w:r>
      <w:r>
        <w:rPr>
          <w:b/>
          <w:color w:val="333333"/>
          <w:sz w:val="24"/>
        </w:rPr>
        <w:t>e seiscentos</w:t>
      </w:r>
      <w:r>
        <w:rPr>
          <w:b/>
          <w:color w:val="333333"/>
          <w:spacing w:val="-1"/>
          <w:sz w:val="24"/>
        </w:rPr>
        <w:t> </w:t>
      </w:r>
      <w:r>
        <w:rPr>
          <w:b/>
          <w:color w:val="333333"/>
          <w:sz w:val="24"/>
        </w:rPr>
        <w:t>e vinte</w:t>
      </w:r>
      <w:r>
        <w:rPr>
          <w:b/>
          <w:color w:val="333333"/>
          <w:spacing w:val="-1"/>
          <w:sz w:val="24"/>
        </w:rPr>
        <w:t> </w:t>
      </w:r>
      <w:r>
        <w:rPr>
          <w:b/>
          <w:color w:val="333333"/>
          <w:sz w:val="24"/>
        </w:rPr>
        <w:t>e seis</w:t>
      </w:r>
      <w:r>
        <w:rPr>
          <w:b/>
          <w:color w:val="333333"/>
          <w:spacing w:val="-1"/>
          <w:sz w:val="24"/>
        </w:rPr>
        <w:t> </w:t>
      </w:r>
      <w:r>
        <w:rPr>
          <w:b/>
          <w:color w:val="333333"/>
          <w:sz w:val="24"/>
        </w:rPr>
        <w:t>reais e</w:t>
      </w:r>
      <w:r>
        <w:rPr>
          <w:b/>
          <w:color w:val="333333"/>
          <w:spacing w:val="-1"/>
          <w:sz w:val="24"/>
        </w:rPr>
        <w:t> </w:t>
      </w:r>
      <w:r>
        <w:rPr>
          <w:b/>
          <w:color w:val="333333"/>
          <w:sz w:val="24"/>
        </w:rPr>
        <w:t>sessenta e</w:t>
      </w:r>
      <w:r>
        <w:rPr>
          <w:b/>
          <w:color w:val="333333"/>
          <w:spacing w:val="-1"/>
          <w:sz w:val="24"/>
        </w:rPr>
        <w:t> </w:t>
      </w:r>
      <w:r>
        <w:rPr>
          <w:b/>
          <w:color w:val="333333"/>
          <w:sz w:val="24"/>
        </w:rPr>
        <w:t>sete </w:t>
      </w:r>
      <w:r>
        <w:rPr>
          <w:b/>
          <w:color w:val="333333"/>
          <w:spacing w:val="-2"/>
          <w:sz w:val="24"/>
        </w:rPr>
        <w:t>centavos</w:t>
      </w:r>
      <w:r>
        <w:rPr>
          <w:b/>
          <w:spacing w:val="-2"/>
          <w:sz w:val="24"/>
        </w:rPr>
        <w:t>).</w:t>
      </w:r>
    </w:p>
    <w:p>
      <w:pPr>
        <w:pStyle w:val="BodyText"/>
        <w:spacing w:before="228"/>
        <w:ind w:left="0" w:right="0"/>
        <w:jc w:val="left"/>
        <w:rPr>
          <w:b/>
        </w:rPr>
      </w:pPr>
    </w:p>
    <w:p>
      <w:pPr>
        <w:pStyle w:val="Heading1"/>
        <w:spacing w:before="1"/>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pStyle w:val="BodyText"/>
        <w:spacing w:before="234"/>
        <w:ind w:right="0"/>
        <w:jc w:val="left"/>
      </w:pPr>
      <w:r>
        <w:rPr/>
        <w:t>Dia 27/04/2026 às 10h (horário de </w:t>
      </w:r>
      <w:r>
        <w:rPr>
          <w:spacing w:val="-2"/>
        </w:rPr>
        <w:t>Brasília)</w:t>
      </w:r>
    </w:p>
    <w:p>
      <w:pPr>
        <w:pStyle w:val="BodyText"/>
        <w:ind w:left="0" w:right="0"/>
        <w:jc w:val="left"/>
      </w:pPr>
    </w:p>
    <w:p>
      <w:pPr>
        <w:pStyle w:val="BodyText"/>
        <w:spacing w:before="71"/>
        <w:ind w:left="0" w:right="0"/>
        <w:jc w:val="left"/>
      </w:pPr>
    </w:p>
    <w:p>
      <w:pPr>
        <w:pStyle w:val="Heading1"/>
        <w:spacing w:before="1"/>
      </w:pPr>
      <w:r>
        <w:rPr/>
        <w:t>CRITÉRIO DE </w:t>
      </w:r>
      <w:r>
        <w:rPr>
          <w:spacing w:val="-2"/>
        </w:rPr>
        <w:t>JULGAMENTO:</w:t>
      </w:r>
    </w:p>
    <w:p>
      <w:pPr>
        <w:spacing w:before="234"/>
        <w:ind w:left="329" w:right="0" w:firstLine="0"/>
        <w:jc w:val="left"/>
        <w:rPr>
          <w:b/>
          <w:sz w:val="24"/>
        </w:rPr>
      </w:pPr>
      <w:r>
        <w:rPr>
          <w:b/>
          <w:sz w:val="24"/>
        </w:rPr>
        <w:t>MENOR PREÇO GLOBAL</w:t>
      </w:r>
      <w:r>
        <w:rPr>
          <w:b/>
          <w:spacing w:val="-14"/>
          <w:sz w:val="24"/>
        </w:rPr>
        <w:t> </w:t>
      </w:r>
      <w:r>
        <w:rPr>
          <w:b/>
          <w:sz w:val="24"/>
        </w:rPr>
        <w:t>POR </w:t>
      </w:r>
      <w:r>
        <w:rPr>
          <w:b/>
          <w:spacing w:val="-2"/>
          <w:sz w:val="24"/>
        </w:rPr>
        <w:t>LOTE.</w:t>
      </w:r>
    </w:p>
    <w:p>
      <w:pPr>
        <w:pStyle w:val="BodyText"/>
        <w:spacing w:before="107"/>
        <w:ind w:left="0" w:right="0"/>
        <w:jc w:val="left"/>
        <w:rPr>
          <w:b/>
        </w:rPr>
      </w:pPr>
    </w:p>
    <w:p>
      <w:pPr>
        <w:pStyle w:val="Heading2"/>
        <w:spacing w:line="273" w:lineRule="exact" w:before="1"/>
      </w:pPr>
      <w:r>
        <w:rPr/>
        <w:t>Modo de </w:t>
      </w:r>
      <w:r>
        <w:rPr>
          <w:spacing w:val="-2"/>
        </w:rPr>
        <w:t>disputa:</w:t>
      </w:r>
    </w:p>
    <w:p>
      <w:pPr>
        <w:spacing w:line="273" w:lineRule="exact" w:before="0"/>
        <w:ind w:left="329" w:right="0" w:firstLine="0"/>
        <w:jc w:val="left"/>
        <w:rPr>
          <w:b/>
          <w:sz w:val="24"/>
        </w:rPr>
      </w:pPr>
      <w:r>
        <w:rPr>
          <w:b/>
          <w:spacing w:val="-2"/>
          <w:sz w:val="24"/>
        </w:rPr>
        <w:t>Aberto.</w:t>
      </w:r>
    </w:p>
    <w:p>
      <w:pPr>
        <w:pStyle w:val="BodyText"/>
        <w:ind w:left="0" w:right="0"/>
        <w:jc w:val="left"/>
        <w:rPr>
          <w:b/>
        </w:rPr>
      </w:pPr>
    </w:p>
    <w:p>
      <w:pPr>
        <w:pStyle w:val="BodyText"/>
        <w:spacing w:before="263"/>
        <w:ind w:left="0" w:right="0"/>
        <w:jc w:val="left"/>
        <w:rPr>
          <w:b/>
        </w:rPr>
      </w:pPr>
    </w:p>
    <w:p>
      <w:pPr>
        <w:pStyle w:val="Title"/>
        <w:spacing w:line="446" w:lineRule="auto"/>
        <w:ind w:left="4771" w:right="4819"/>
      </w:pPr>
      <w:r>
        <w:rPr>
          <w:spacing w:val="-2"/>
        </w:rPr>
        <w:t>MINUTA</w:t>
      </w:r>
      <w:r>
        <w:rPr>
          <w:spacing w:val="-15"/>
        </w:rPr>
        <w:t> </w:t>
      </w:r>
      <w:r>
        <w:rPr>
          <w:spacing w:val="-2"/>
        </w:rPr>
        <w:t>DE</w:t>
      </w:r>
      <w:r>
        <w:rPr>
          <w:spacing w:val="-15"/>
        </w:rPr>
        <w:t> </w:t>
      </w:r>
      <w:r>
        <w:rPr>
          <w:spacing w:val="-2"/>
        </w:rPr>
        <w:t>EDITAL</w:t>
      </w:r>
      <w:r>
        <w:rPr>
          <w:spacing w:val="-15"/>
        </w:rPr>
        <w:t> </w:t>
      </w:r>
      <w:r>
        <w:rPr>
          <w:spacing w:val="-2"/>
        </w:rPr>
        <w:t>DE</w:t>
      </w:r>
      <w:r>
        <w:rPr>
          <w:spacing w:val="-14"/>
        </w:rPr>
        <w:t> </w:t>
      </w:r>
      <w:r>
        <w:rPr>
          <w:spacing w:val="-2"/>
        </w:rPr>
        <w:t>LICITAÇÃO </w:t>
      </w:r>
      <w:r>
        <w:rPr/>
        <w:t>PREGÃO ELETRÔNICO Nº 155/2026</w:t>
      </w:r>
    </w:p>
    <w:p>
      <w:pPr>
        <w:pStyle w:val="BodyText"/>
        <w:spacing w:line="235" w:lineRule="auto" w:before="21"/>
        <w:ind w:right="312"/>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SEI-260007/011375/2024</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Heading1"/>
        <w:numPr>
          <w:ilvl w:val="0"/>
          <w:numId w:val="1"/>
        </w:numPr>
        <w:tabs>
          <w:tab w:pos="571" w:val="left" w:leader="none"/>
        </w:tabs>
        <w:spacing w:line="240" w:lineRule="auto" w:before="263" w:after="0"/>
        <w:ind w:left="571" w:right="0" w:hanging="240"/>
        <w:jc w:val="left"/>
      </w:pPr>
      <w:r>
        <w:rPr>
          <w:spacing w:val="-2"/>
        </w:rPr>
        <w:t>OBJETO</w:t>
      </w:r>
    </w:p>
    <w:p>
      <w:pPr>
        <w:pStyle w:val="Heading2"/>
        <w:numPr>
          <w:ilvl w:val="1"/>
          <w:numId w:val="1"/>
        </w:numPr>
        <w:tabs>
          <w:tab w:pos="702" w:val="left" w:leader="none"/>
        </w:tabs>
        <w:spacing w:line="235" w:lineRule="auto" w:before="269" w:after="0"/>
        <w:ind w:left="329" w:right="313" w:firstLine="0"/>
        <w:jc w:val="left"/>
      </w:pPr>
      <w:r>
        <w:rPr>
          <w:b w:val="0"/>
        </w:rPr>
        <w:t>O objeto da presente licitação é a </w:t>
      </w:r>
      <w:r>
        <w:rPr/>
        <w:t>PRESTAÇÃO DE SERVIÇO DE MANUTENÇÃO PREVENTIVA, CALIBRAÇÃO E </w:t>
      </w:r>
      <w:r>
        <w:rPr/>
        <w:t>MANUTENÇÃO CORRETIVA,</w:t>
      </w:r>
      <w:r>
        <w:rPr>
          <w:spacing w:val="-3"/>
        </w:rPr>
        <w:t> </w:t>
      </w:r>
      <w:r>
        <w:rPr/>
        <w:t>COM</w:t>
      </w:r>
      <w:r>
        <w:rPr>
          <w:spacing w:val="-1"/>
        </w:rPr>
        <w:t> </w:t>
      </w:r>
      <w:r>
        <w:rPr/>
        <w:t>FORNECIMENTO</w:t>
      </w:r>
      <w:r>
        <w:rPr>
          <w:spacing w:val="-1"/>
        </w:rPr>
        <w:t> </w:t>
      </w:r>
      <w:r>
        <w:rPr/>
        <w:t>DE</w:t>
      </w:r>
      <w:r>
        <w:rPr>
          <w:spacing w:val="-1"/>
        </w:rPr>
        <w:t> </w:t>
      </w:r>
      <w:r>
        <w:rPr/>
        <w:t>MÃO</w:t>
      </w:r>
      <w:r>
        <w:rPr>
          <w:spacing w:val="-1"/>
        </w:rPr>
        <w:t> </w:t>
      </w:r>
      <w:r>
        <w:rPr/>
        <w:t>DE</w:t>
      </w:r>
      <w:r>
        <w:rPr>
          <w:spacing w:val="-1"/>
        </w:rPr>
        <w:t> </w:t>
      </w:r>
      <w:r>
        <w:rPr/>
        <w:t>OBRA,</w:t>
      </w:r>
      <w:r>
        <w:rPr>
          <w:spacing w:val="-1"/>
        </w:rPr>
        <w:t> </w:t>
      </w:r>
      <w:r>
        <w:rPr/>
        <w:t>INCLUSÃO</w:t>
      </w:r>
      <w:r>
        <w:rPr>
          <w:spacing w:val="-1"/>
        </w:rPr>
        <w:t> </w:t>
      </w:r>
      <w:r>
        <w:rPr/>
        <w:t>DE</w:t>
      </w:r>
      <w:r>
        <w:rPr>
          <w:spacing w:val="-1"/>
        </w:rPr>
        <w:t> </w:t>
      </w:r>
      <w:r>
        <w:rPr/>
        <w:t>PEÇAS</w:t>
      </w:r>
      <w:r>
        <w:rPr>
          <w:spacing w:val="-1"/>
        </w:rPr>
        <w:t> </w:t>
      </w:r>
      <w:r>
        <w:rPr/>
        <w:t>NECESSÁRIAS</w:t>
      </w:r>
      <w:r>
        <w:rPr>
          <w:spacing w:val="-1"/>
        </w:rPr>
        <w:t> </w:t>
      </w:r>
      <w:r>
        <w:rPr/>
        <w:t>PARA</w:t>
      </w:r>
      <w:r>
        <w:rPr>
          <w:spacing w:val="-14"/>
        </w:rPr>
        <w:t> </w:t>
      </w:r>
      <w:r>
        <w:rPr/>
        <w:t>EXECUÇÃO</w:t>
      </w:r>
      <w:r>
        <w:rPr>
          <w:spacing w:val="-1"/>
        </w:rPr>
        <w:t> </w:t>
      </w:r>
      <w:r>
        <w:rPr/>
        <w:t>DO </w:t>
      </w:r>
      <w:r>
        <w:rPr>
          <w:spacing w:val="-4"/>
        </w:rPr>
        <w:t>REPARO,</w:t>
      </w:r>
    </w:p>
    <w:p>
      <w:pPr>
        <w:spacing w:line="235" w:lineRule="auto" w:before="0"/>
        <w:ind w:left="329" w:right="0" w:firstLine="0"/>
        <w:jc w:val="left"/>
        <w:rPr>
          <w:sz w:val="24"/>
        </w:rPr>
      </w:pPr>
      <w:r>
        <w:rPr>
          <w:b/>
          <w:sz w:val="24"/>
        </w:rPr>
        <w:t>EM</w:t>
      </w:r>
      <w:r>
        <w:rPr>
          <w:b/>
          <w:spacing w:val="36"/>
          <w:sz w:val="24"/>
        </w:rPr>
        <w:t> </w:t>
      </w:r>
      <w:r>
        <w:rPr>
          <w:b/>
          <w:sz w:val="24"/>
        </w:rPr>
        <w:t>DIVERSOS</w:t>
      </w:r>
      <w:r>
        <w:rPr>
          <w:b/>
          <w:spacing w:val="36"/>
          <w:sz w:val="24"/>
        </w:rPr>
        <w:t> </w:t>
      </w:r>
      <w:r>
        <w:rPr>
          <w:b/>
          <w:sz w:val="24"/>
        </w:rPr>
        <w:t>EQUIPAMENTOS</w:t>
      </w:r>
      <w:r>
        <w:rPr>
          <w:b/>
          <w:spacing w:val="36"/>
          <w:sz w:val="24"/>
        </w:rPr>
        <w:t> </w:t>
      </w:r>
      <w:r>
        <w:rPr>
          <w:b/>
          <w:sz w:val="24"/>
        </w:rPr>
        <w:t>DA</w:t>
      </w:r>
      <w:r>
        <w:rPr>
          <w:b/>
          <w:spacing w:val="24"/>
          <w:sz w:val="24"/>
        </w:rPr>
        <w:t> </w:t>
      </w:r>
      <w:r>
        <w:rPr>
          <w:b/>
          <w:sz w:val="24"/>
        </w:rPr>
        <w:t>MARCA</w:t>
      </w:r>
      <w:r>
        <w:rPr>
          <w:b/>
          <w:spacing w:val="24"/>
          <w:sz w:val="24"/>
        </w:rPr>
        <w:t> </w:t>
      </w:r>
      <w:r>
        <w:rPr>
          <w:b/>
          <w:sz w:val="24"/>
        </w:rPr>
        <w:t>SIEMENS,</w:t>
      </w:r>
      <w:r>
        <w:rPr>
          <w:b/>
          <w:spacing w:val="36"/>
          <w:sz w:val="24"/>
        </w:rPr>
        <w:t> </w:t>
      </w:r>
      <w:r>
        <w:rPr>
          <w:b/>
          <w:sz w:val="24"/>
        </w:rPr>
        <w:t>PERTENCENTES</w:t>
      </w:r>
      <w:r>
        <w:rPr>
          <w:b/>
          <w:spacing w:val="24"/>
          <w:sz w:val="24"/>
        </w:rPr>
        <w:t> </w:t>
      </w:r>
      <w:r>
        <w:rPr>
          <w:b/>
          <w:sz w:val="24"/>
        </w:rPr>
        <w:t>AO</w:t>
      </w:r>
      <w:r>
        <w:rPr>
          <w:b/>
          <w:spacing w:val="36"/>
          <w:sz w:val="24"/>
        </w:rPr>
        <w:t> </w:t>
      </w:r>
      <w:r>
        <w:rPr>
          <w:b/>
          <w:sz w:val="24"/>
        </w:rPr>
        <w:t>HUPE</w:t>
      </w:r>
      <w:r>
        <w:rPr>
          <w:sz w:val="24"/>
        </w:rPr>
        <w:t>,</w:t>
      </w:r>
      <w:r>
        <w:rPr>
          <w:spacing w:val="36"/>
          <w:sz w:val="24"/>
        </w:rPr>
        <w:t> </w:t>
      </w:r>
      <w:r>
        <w:rPr>
          <w:sz w:val="24"/>
        </w:rPr>
        <w:t>conforme</w:t>
      </w:r>
      <w:r>
        <w:rPr>
          <w:spacing w:val="36"/>
          <w:sz w:val="24"/>
        </w:rPr>
        <w:t> </w:t>
      </w:r>
      <w:r>
        <w:rPr>
          <w:sz w:val="24"/>
        </w:rPr>
        <w:t>condições,</w:t>
      </w:r>
      <w:r>
        <w:rPr>
          <w:spacing w:val="36"/>
          <w:sz w:val="24"/>
        </w:rPr>
        <w:t> </w:t>
      </w:r>
      <w:r>
        <w:rPr>
          <w:sz w:val="24"/>
        </w:rPr>
        <w:t>quantidades</w:t>
      </w:r>
      <w:r>
        <w:rPr>
          <w:spacing w:val="36"/>
          <w:sz w:val="24"/>
        </w:rPr>
        <w:t> </w:t>
      </w:r>
      <w:r>
        <w:rPr>
          <w:sz w:val="24"/>
        </w:rPr>
        <w:t>e</w:t>
      </w:r>
      <w:r>
        <w:rPr>
          <w:spacing w:val="37"/>
          <w:sz w:val="24"/>
        </w:rPr>
        <w:t> </w:t>
      </w:r>
      <w:r>
        <w:rPr>
          <w:sz w:val="24"/>
        </w:rPr>
        <w:t>exigências estabelecidas neste Edital e seus anexos.</w:t>
      </w:r>
    </w:p>
    <w:p>
      <w:pPr>
        <w:pStyle w:val="ListParagraph"/>
        <w:numPr>
          <w:ilvl w:val="1"/>
          <w:numId w:val="1"/>
        </w:numPr>
        <w:tabs>
          <w:tab w:pos="678" w:val="left" w:leader="none"/>
        </w:tabs>
        <w:spacing w:line="235" w:lineRule="auto" w:before="0" w:after="0"/>
        <w:ind w:left="329" w:right="313" w:firstLine="0"/>
        <w:jc w:val="left"/>
        <w:rPr>
          <w:sz w:val="24"/>
        </w:rPr>
      </w:pPr>
      <w:r>
        <w:rPr>
          <w:sz w:val="24"/>
        </w:rPr>
        <w:t>A</w:t>
      </w:r>
      <w:r>
        <w:rPr>
          <w:spacing w:val="-13"/>
          <w:sz w:val="24"/>
        </w:rPr>
        <w:t> </w:t>
      </w:r>
      <w:r>
        <w:rPr>
          <w:sz w:val="24"/>
        </w:rPr>
        <w:t>licitação será realizada em lote único, formado por 5 itens, conforme tabela abaixo, devendo o licitante oferecer proposta para todos os itens </w:t>
      </w:r>
      <w:r>
        <w:rPr>
          <w:sz w:val="24"/>
        </w:rPr>
        <w:t>que o compõem.</w:t>
      </w:r>
    </w:p>
    <w:p>
      <w:pPr>
        <w:pStyle w:val="BodyText"/>
        <w:ind w:left="0" w:right="0"/>
        <w:jc w:val="left"/>
        <w:rPr>
          <w:sz w:val="20"/>
        </w:rPr>
      </w:pPr>
    </w:p>
    <w:p>
      <w:pPr>
        <w:pStyle w:val="BodyText"/>
        <w:ind w:left="0" w:right="0"/>
        <w:jc w:val="left"/>
        <w:rPr>
          <w:sz w:val="20"/>
        </w:rPr>
      </w:pPr>
    </w:p>
    <w:p>
      <w:pPr>
        <w:pStyle w:val="BodyText"/>
        <w:ind w:left="0" w:right="0"/>
        <w:jc w:val="left"/>
        <w:rPr>
          <w:sz w:val="20"/>
        </w:rPr>
      </w:pPr>
    </w:p>
    <w:p>
      <w:pPr>
        <w:pStyle w:val="BodyText"/>
        <w:ind w:left="0" w:right="0"/>
        <w:jc w:val="left"/>
        <w:rPr>
          <w:sz w:val="20"/>
        </w:rPr>
      </w:pPr>
    </w:p>
    <w:p>
      <w:pPr>
        <w:pStyle w:val="BodyText"/>
        <w:spacing w:before="147"/>
        <w:ind w:left="0" w:right="0"/>
        <w:jc w:val="left"/>
        <w:rPr>
          <w:sz w:val="20"/>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5"/>
        <w:gridCol w:w="870"/>
        <w:gridCol w:w="4020"/>
        <w:gridCol w:w="1035"/>
        <w:gridCol w:w="1320"/>
        <w:gridCol w:w="885"/>
        <w:gridCol w:w="1455"/>
        <w:gridCol w:w="2385"/>
      </w:tblGrid>
      <w:tr>
        <w:trPr>
          <w:trHeight w:val="809" w:hRule="atLeast"/>
        </w:trPr>
        <w:tc>
          <w:tcPr>
            <w:tcW w:w="855" w:type="dxa"/>
          </w:tcPr>
          <w:p>
            <w:pPr>
              <w:pStyle w:val="TableParagraph"/>
              <w:spacing w:line="262" w:lineRule="exact"/>
              <w:ind w:left="112"/>
              <w:rPr>
                <w:sz w:val="24"/>
              </w:rPr>
            </w:pPr>
            <w:r>
              <w:rPr>
                <w:spacing w:val="-4"/>
                <w:sz w:val="24"/>
              </w:rPr>
              <w:t>LOTE</w:t>
            </w:r>
          </w:p>
        </w:tc>
        <w:tc>
          <w:tcPr>
            <w:tcW w:w="870" w:type="dxa"/>
          </w:tcPr>
          <w:p>
            <w:pPr>
              <w:pStyle w:val="TableParagraph"/>
              <w:spacing w:line="262" w:lineRule="exact"/>
              <w:ind w:left="112"/>
              <w:rPr>
                <w:sz w:val="24"/>
              </w:rPr>
            </w:pPr>
            <w:r>
              <w:rPr>
                <w:spacing w:val="-4"/>
                <w:sz w:val="24"/>
              </w:rPr>
              <w:t>ITEM</w:t>
            </w:r>
          </w:p>
        </w:tc>
        <w:tc>
          <w:tcPr>
            <w:tcW w:w="4020" w:type="dxa"/>
          </w:tcPr>
          <w:p>
            <w:pPr>
              <w:pStyle w:val="TableParagraph"/>
              <w:spacing w:line="235" w:lineRule="auto"/>
              <w:ind w:left="112" w:right="678"/>
              <w:rPr>
                <w:sz w:val="24"/>
              </w:rPr>
            </w:pPr>
            <w:r>
              <w:rPr>
                <w:spacing w:val="-2"/>
                <w:sz w:val="24"/>
              </w:rPr>
              <w:t>DESCRIÇÃO/ ESPECIFICAÇÃO</w:t>
            </w:r>
          </w:p>
        </w:tc>
        <w:tc>
          <w:tcPr>
            <w:tcW w:w="1035" w:type="dxa"/>
          </w:tcPr>
          <w:p>
            <w:pPr>
              <w:pStyle w:val="TableParagraph"/>
              <w:spacing w:line="235" w:lineRule="auto"/>
              <w:ind w:left="112" w:right="337"/>
              <w:rPr>
                <w:sz w:val="24"/>
              </w:rPr>
            </w:pPr>
            <w:r>
              <w:rPr>
                <w:spacing w:val="-4"/>
                <w:sz w:val="24"/>
              </w:rPr>
              <w:t>CÓD. </w:t>
            </w:r>
            <w:r>
              <w:rPr>
                <w:spacing w:val="-6"/>
                <w:sz w:val="24"/>
              </w:rPr>
              <w:t>ID</w:t>
            </w:r>
          </w:p>
          <w:p>
            <w:pPr>
              <w:pStyle w:val="TableParagraph"/>
              <w:spacing w:line="259" w:lineRule="exact"/>
              <w:ind w:left="112"/>
              <w:rPr>
                <w:sz w:val="24"/>
              </w:rPr>
            </w:pPr>
            <w:r>
              <w:rPr>
                <w:spacing w:val="-4"/>
                <w:sz w:val="24"/>
              </w:rPr>
              <w:t>SIGA</w:t>
            </w:r>
          </w:p>
        </w:tc>
        <w:tc>
          <w:tcPr>
            <w:tcW w:w="1320" w:type="dxa"/>
          </w:tcPr>
          <w:p>
            <w:pPr>
              <w:pStyle w:val="TableParagraph"/>
              <w:spacing w:line="235" w:lineRule="auto"/>
              <w:ind w:left="112" w:right="93"/>
              <w:rPr>
                <w:sz w:val="24"/>
              </w:rPr>
            </w:pPr>
            <w:r>
              <w:rPr>
                <w:spacing w:val="-2"/>
                <w:sz w:val="24"/>
              </w:rPr>
              <w:t>UNIDADE </w:t>
            </w:r>
            <w:r>
              <w:rPr>
                <w:spacing w:val="-6"/>
                <w:sz w:val="24"/>
              </w:rPr>
              <w:t>DE</w:t>
            </w:r>
          </w:p>
          <w:p>
            <w:pPr>
              <w:pStyle w:val="TableParagraph"/>
              <w:spacing w:line="259" w:lineRule="exact"/>
              <w:ind w:left="112"/>
              <w:rPr>
                <w:sz w:val="24"/>
              </w:rPr>
            </w:pPr>
            <w:r>
              <w:rPr>
                <w:spacing w:val="-2"/>
                <w:sz w:val="24"/>
              </w:rPr>
              <w:t>MEDIDA</w:t>
            </w:r>
          </w:p>
        </w:tc>
        <w:tc>
          <w:tcPr>
            <w:tcW w:w="885" w:type="dxa"/>
          </w:tcPr>
          <w:p>
            <w:pPr>
              <w:pStyle w:val="TableParagraph"/>
              <w:spacing w:line="262" w:lineRule="exact"/>
              <w:ind w:left="5" w:right="-29"/>
              <w:jc w:val="center"/>
              <w:rPr>
                <w:sz w:val="24"/>
              </w:rPr>
            </w:pPr>
            <w:r>
              <w:rPr>
                <w:spacing w:val="-4"/>
                <w:sz w:val="24"/>
              </w:rPr>
              <w:t>QUANT.</w:t>
            </w:r>
          </w:p>
        </w:tc>
        <w:tc>
          <w:tcPr>
            <w:tcW w:w="1455" w:type="dxa"/>
          </w:tcPr>
          <w:p>
            <w:pPr>
              <w:pStyle w:val="TableParagraph"/>
              <w:spacing w:line="235" w:lineRule="auto"/>
              <w:ind w:left="107" w:right="89"/>
              <w:rPr>
                <w:sz w:val="24"/>
              </w:rPr>
            </w:pPr>
            <w:r>
              <w:rPr>
                <w:spacing w:val="-2"/>
                <w:sz w:val="24"/>
              </w:rPr>
              <w:t>PREÇO ESTIMADO</w:t>
            </w:r>
          </w:p>
          <w:p>
            <w:pPr>
              <w:pStyle w:val="TableParagraph"/>
              <w:spacing w:line="259" w:lineRule="exact"/>
              <w:ind w:left="107"/>
              <w:rPr>
                <w:sz w:val="24"/>
              </w:rPr>
            </w:pPr>
            <w:r>
              <w:rPr>
                <w:spacing w:val="-2"/>
                <w:sz w:val="24"/>
              </w:rPr>
              <w:t>MENSAL</w:t>
            </w:r>
          </w:p>
        </w:tc>
        <w:tc>
          <w:tcPr>
            <w:tcW w:w="2385" w:type="dxa"/>
          </w:tcPr>
          <w:p>
            <w:pPr>
              <w:pStyle w:val="TableParagraph"/>
              <w:tabs>
                <w:tab w:pos="1957" w:val="left" w:leader="none"/>
              </w:tabs>
              <w:spacing w:line="235" w:lineRule="auto"/>
              <w:ind w:left="117" w:right="90"/>
              <w:rPr>
                <w:sz w:val="24"/>
              </w:rPr>
            </w:pPr>
            <w:r>
              <w:rPr>
                <w:spacing w:val="-2"/>
                <w:sz w:val="24"/>
              </w:rPr>
              <w:t>LOCAL</w:t>
            </w:r>
            <w:r>
              <w:rPr>
                <w:sz w:val="24"/>
              </w:rPr>
              <w:tab/>
            </w:r>
            <w:r>
              <w:rPr>
                <w:spacing w:val="-6"/>
                <w:sz w:val="24"/>
              </w:rPr>
              <w:t>DE </w:t>
            </w:r>
            <w:r>
              <w:rPr>
                <w:spacing w:val="-2"/>
                <w:sz w:val="24"/>
              </w:rPr>
              <w:t>EXECUÇÃO</w:t>
            </w:r>
          </w:p>
        </w:tc>
      </w:tr>
      <w:tr>
        <w:trPr>
          <w:trHeight w:val="264" w:hRule="atLeast"/>
        </w:trPr>
        <w:tc>
          <w:tcPr>
            <w:tcW w:w="855" w:type="dxa"/>
            <w:tcBorders>
              <w:bottom w:val="nil"/>
            </w:tcBorders>
          </w:tcPr>
          <w:p>
            <w:pPr>
              <w:pStyle w:val="TableParagraph"/>
              <w:spacing w:line="244" w:lineRule="exact"/>
              <w:ind w:left="112"/>
              <w:rPr>
                <w:sz w:val="24"/>
              </w:rPr>
            </w:pPr>
            <w:r>
              <w:rPr>
                <w:spacing w:val="-10"/>
                <w:sz w:val="24"/>
              </w:rPr>
              <w:t>1</w:t>
            </w:r>
          </w:p>
        </w:tc>
        <w:tc>
          <w:tcPr>
            <w:tcW w:w="870" w:type="dxa"/>
            <w:tcBorders>
              <w:bottom w:val="nil"/>
            </w:tcBorders>
          </w:tcPr>
          <w:p>
            <w:pPr>
              <w:pStyle w:val="TableParagraph"/>
              <w:spacing w:line="244" w:lineRule="exact"/>
              <w:ind w:left="112"/>
              <w:rPr>
                <w:sz w:val="24"/>
              </w:rPr>
            </w:pPr>
            <w:r>
              <w:rPr>
                <w:spacing w:val="-5"/>
                <w:sz w:val="24"/>
              </w:rPr>
              <w:t>1.1</w:t>
            </w:r>
          </w:p>
        </w:tc>
        <w:tc>
          <w:tcPr>
            <w:tcW w:w="4020" w:type="dxa"/>
            <w:tcBorders>
              <w:bottom w:val="nil"/>
            </w:tcBorders>
          </w:tcPr>
          <w:p>
            <w:pPr>
              <w:pStyle w:val="TableParagraph"/>
              <w:tabs>
                <w:tab w:pos="1933" w:val="left" w:leader="none"/>
                <w:tab w:pos="2791" w:val="left" w:leader="none"/>
              </w:tabs>
              <w:spacing w:line="244" w:lineRule="exact"/>
              <w:ind w:left="112"/>
              <w:rPr>
                <w:sz w:val="24"/>
              </w:rPr>
            </w:pPr>
            <w:r>
              <w:rPr>
                <w:spacing w:val="-2"/>
                <w:sz w:val="24"/>
              </w:rPr>
              <w:t>Manutenção</w:t>
            </w:r>
            <w:r>
              <w:rPr>
                <w:sz w:val="24"/>
              </w:rPr>
              <w:tab/>
            </w:r>
            <w:r>
              <w:rPr>
                <w:spacing w:val="-5"/>
                <w:sz w:val="24"/>
              </w:rPr>
              <w:t>de</w:t>
            </w:r>
            <w:r>
              <w:rPr>
                <w:sz w:val="24"/>
              </w:rPr>
              <w:tab/>
            </w:r>
            <w:r>
              <w:rPr>
                <w:spacing w:val="-2"/>
                <w:sz w:val="24"/>
              </w:rPr>
              <w:t>Tomografia</w:t>
            </w:r>
          </w:p>
        </w:tc>
        <w:tc>
          <w:tcPr>
            <w:tcW w:w="1035" w:type="dxa"/>
            <w:tcBorders>
              <w:bottom w:val="nil"/>
            </w:tcBorders>
          </w:tcPr>
          <w:p>
            <w:pPr>
              <w:pStyle w:val="TableParagraph"/>
              <w:spacing w:line="244" w:lineRule="exact"/>
              <w:ind w:left="112"/>
              <w:rPr>
                <w:sz w:val="24"/>
              </w:rPr>
            </w:pPr>
            <w:r>
              <w:rPr>
                <w:spacing w:val="-2"/>
                <w:sz w:val="24"/>
              </w:rPr>
              <w:t>181633</w:t>
            </w:r>
          </w:p>
        </w:tc>
        <w:tc>
          <w:tcPr>
            <w:tcW w:w="1320" w:type="dxa"/>
            <w:tcBorders>
              <w:bottom w:val="nil"/>
            </w:tcBorders>
          </w:tcPr>
          <w:p>
            <w:pPr>
              <w:pStyle w:val="TableParagraph"/>
              <w:spacing w:line="244" w:lineRule="exact"/>
              <w:ind w:left="13"/>
              <w:jc w:val="center"/>
              <w:rPr>
                <w:sz w:val="24"/>
              </w:rPr>
            </w:pPr>
            <w:r>
              <w:rPr>
                <w:spacing w:val="-5"/>
                <w:sz w:val="24"/>
              </w:rPr>
              <w:t>Mês</w:t>
            </w:r>
          </w:p>
        </w:tc>
        <w:tc>
          <w:tcPr>
            <w:tcW w:w="885" w:type="dxa"/>
            <w:tcBorders>
              <w:bottom w:val="nil"/>
            </w:tcBorders>
          </w:tcPr>
          <w:p>
            <w:pPr>
              <w:pStyle w:val="TableParagraph"/>
              <w:spacing w:line="244" w:lineRule="exact"/>
              <w:ind w:left="8"/>
              <w:jc w:val="center"/>
              <w:rPr>
                <w:sz w:val="24"/>
              </w:rPr>
            </w:pPr>
            <w:r>
              <w:rPr>
                <w:spacing w:val="-5"/>
                <w:sz w:val="24"/>
              </w:rPr>
              <w:t>24</w:t>
            </w:r>
          </w:p>
        </w:tc>
        <w:tc>
          <w:tcPr>
            <w:tcW w:w="1455" w:type="dxa"/>
            <w:tcBorders>
              <w:bottom w:val="nil"/>
            </w:tcBorders>
          </w:tcPr>
          <w:p>
            <w:pPr>
              <w:pStyle w:val="TableParagraph"/>
              <w:spacing w:line="244" w:lineRule="exact"/>
              <w:ind w:left="107"/>
              <w:rPr>
                <w:sz w:val="24"/>
              </w:rPr>
            </w:pPr>
            <w:r>
              <w:rPr>
                <w:spacing w:val="-2"/>
                <w:sz w:val="24"/>
              </w:rPr>
              <w:t>29.718,0400</w:t>
            </w:r>
          </w:p>
        </w:tc>
        <w:tc>
          <w:tcPr>
            <w:tcW w:w="2385" w:type="dxa"/>
            <w:tcBorders>
              <w:bottom w:val="nil"/>
            </w:tcBorders>
          </w:tcPr>
          <w:p>
            <w:pPr>
              <w:pStyle w:val="TableParagraph"/>
              <w:spacing w:line="244" w:lineRule="exact"/>
              <w:ind w:left="117"/>
              <w:rPr>
                <w:sz w:val="24"/>
              </w:rPr>
            </w:pPr>
            <w:r>
              <w:rPr>
                <w:sz w:val="24"/>
              </w:rPr>
              <w:t>Hospital</w:t>
            </w:r>
            <w:r>
              <w:rPr>
                <w:spacing w:val="20"/>
                <w:sz w:val="24"/>
              </w:rPr>
              <w:t> </w:t>
            </w:r>
            <w:r>
              <w:rPr>
                <w:spacing w:val="-2"/>
                <w:sz w:val="24"/>
              </w:rPr>
              <w:t>Universitário</w:t>
            </w:r>
          </w:p>
        </w:tc>
      </w:tr>
      <w:tr>
        <w:trPr>
          <w:trHeight w:val="269" w:hRule="atLeast"/>
        </w:trPr>
        <w:tc>
          <w:tcPr>
            <w:tcW w:w="855" w:type="dxa"/>
            <w:tcBorders>
              <w:top w:val="nil"/>
              <w:bottom w:val="nil"/>
            </w:tcBorders>
          </w:tcPr>
          <w:p>
            <w:pPr>
              <w:pStyle w:val="TableParagraph"/>
              <w:ind w:left="0"/>
              <w:rPr>
                <w:sz w:val="20"/>
              </w:rPr>
            </w:pPr>
          </w:p>
        </w:tc>
        <w:tc>
          <w:tcPr>
            <w:tcW w:w="870" w:type="dxa"/>
            <w:tcBorders>
              <w:top w:val="nil"/>
              <w:bottom w:val="nil"/>
            </w:tcBorders>
          </w:tcPr>
          <w:p>
            <w:pPr>
              <w:pStyle w:val="TableParagraph"/>
              <w:ind w:left="0"/>
              <w:rPr>
                <w:sz w:val="20"/>
              </w:rPr>
            </w:pPr>
          </w:p>
        </w:tc>
        <w:tc>
          <w:tcPr>
            <w:tcW w:w="4020" w:type="dxa"/>
            <w:tcBorders>
              <w:top w:val="nil"/>
              <w:bottom w:val="nil"/>
            </w:tcBorders>
          </w:tcPr>
          <w:p>
            <w:pPr>
              <w:pStyle w:val="TableParagraph"/>
              <w:spacing w:line="250" w:lineRule="exact"/>
              <w:ind w:left="112"/>
              <w:rPr>
                <w:sz w:val="24"/>
              </w:rPr>
            </w:pPr>
            <w:r>
              <w:rPr>
                <w:spacing w:val="-2"/>
                <w:sz w:val="24"/>
              </w:rPr>
              <w:t>Computadorizada</w:t>
            </w:r>
          </w:p>
        </w:tc>
        <w:tc>
          <w:tcPr>
            <w:tcW w:w="1035" w:type="dxa"/>
            <w:tcBorders>
              <w:top w:val="nil"/>
              <w:bottom w:val="nil"/>
            </w:tcBorders>
          </w:tcPr>
          <w:p>
            <w:pPr>
              <w:pStyle w:val="TableParagraph"/>
              <w:ind w:left="0"/>
              <w:rPr>
                <w:sz w:val="20"/>
              </w:rPr>
            </w:pPr>
          </w:p>
        </w:tc>
        <w:tc>
          <w:tcPr>
            <w:tcW w:w="1320" w:type="dxa"/>
            <w:tcBorders>
              <w:top w:val="nil"/>
              <w:bottom w:val="nil"/>
            </w:tcBorders>
          </w:tcPr>
          <w:p>
            <w:pPr>
              <w:pStyle w:val="TableParagraph"/>
              <w:ind w:left="0"/>
              <w:rPr>
                <w:sz w:val="20"/>
              </w:rPr>
            </w:pPr>
          </w:p>
        </w:tc>
        <w:tc>
          <w:tcPr>
            <w:tcW w:w="885" w:type="dxa"/>
            <w:tcBorders>
              <w:top w:val="nil"/>
              <w:bottom w:val="nil"/>
            </w:tcBorders>
          </w:tcPr>
          <w:p>
            <w:pPr>
              <w:pStyle w:val="TableParagraph"/>
              <w:ind w:left="0"/>
              <w:rPr>
                <w:sz w:val="20"/>
              </w:rPr>
            </w:pPr>
          </w:p>
        </w:tc>
        <w:tc>
          <w:tcPr>
            <w:tcW w:w="1455" w:type="dxa"/>
            <w:tcBorders>
              <w:top w:val="nil"/>
              <w:bottom w:val="nil"/>
            </w:tcBorders>
          </w:tcPr>
          <w:p>
            <w:pPr>
              <w:pStyle w:val="TableParagraph"/>
              <w:ind w:left="0"/>
              <w:rPr>
                <w:sz w:val="20"/>
              </w:rPr>
            </w:pPr>
          </w:p>
        </w:tc>
        <w:tc>
          <w:tcPr>
            <w:tcW w:w="2385" w:type="dxa"/>
            <w:tcBorders>
              <w:top w:val="nil"/>
              <w:bottom w:val="nil"/>
            </w:tcBorders>
          </w:tcPr>
          <w:p>
            <w:pPr>
              <w:pStyle w:val="TableParagraph"/>
              <w:tabs>
                <w:tab w:pos="1484" w:val="left" w:leader="none"/>
              </w:tabs>
              <w:spacing w:line="250" w:lineRule="exact"/>
              <w:ind w:left="117"/>
              <w:rPr>
                <w:sz w:val="24"/>
              </w:rPr>
            </w:pPr>
            <w:r>
              <w:rPr>
                <w:spacing w:val="-2"/>
                <w:sz w:val="24"/>
              </w:rPr>
              <w:t>Pedro</w:t>
            </w:r>
            <w:r>
              <w:rPr>
                <w:sz w:val="24"/>
              </w:rPr>
              <w:tab/>
            </w:r>
            <w:r>
              <w:rPr>
                <w:spacing w:val="-2"/>
                <w:sz w:val="24"/>
              </w:rPr>
              <w:t>Ernesto,</w:t>
            </w:r>
          </w:p>
        </w:tc>
      </w:tr>
      <w:tr>
        <w:trPr>
          <w:trHeight w:val="269" w:hRule="atLeast"/>
        </w:trPr>
        <w:tc>
          <w:tcPr>
            <w:tcW w:w="855" w:type="dxa"/>
            <w:tcBorders>
              <w:top w:val="nil"/>
              <w:bottom w:val="nil"/>
            </w:tcBorders>
          </w:tcPr>
          <w:p>
            <w:pPr>
              <w:pStyle w:val="TableParagraph"/>
              <w:ind w:left="0"/>
              <w:rPr>
                <w:sz w:val="20"/>
              </w:rPr>
            </w:pPr>
          </w:p>
        </w:tc>
        <w:tc>
          <w:tcPr>
            <w:tcW w:w="870" w:type="dxa"/>
            <w:tcBorders>
              <w:top w:val="nil"/>
              <w:bottom w:val="nil"/>
            </w:tcBorders>
          </w:tcPr>
          <w:p>
            <w:pPr>
              <w:pStyle w:val="TableParagraph"/>
              <w:ind w:left="0"/>
              <w:rPr>
                <w:sz w:val="20"/>
              </w:rPr>
            </w:pPr>
          </w:p>
        </w:tc>
        <w:tc>
          <w:tcPr>
            <w:tcW w:w="4020" w:type="dxa"/>
            <w:tcBorders>
              <w:top w:val="nil"/>
              <w:bottom w:val="nil"/>
            </w:tcBorders>
          </w:tcPr>
          <w:p>
            <w:pPr>
              <w:pStyle w:val="TableParagraph"/>
              <w:ind w:left="0"/>
              <w:rPr>
                <w:sz w:val="20"/>
              </w:rPr>
            </w:pPr>
          </w:p>
        </w:tc>
        <w:tc>
          <w:tcPr>
            <w:tcW w:w="1035" w:type="dxa"/>
            <w:tcBorders>
              <w:top w:val="nil"/>
              <w:bottom w:val="nil"/>
            </w:tcBorders>
          </w:tcPr>
          <w:p>
            <w:pPr>
              <w:pStyle w:val="TableParagraph"/>
              <w:ind w:left="0"/>
              <w:rPr>
                <w:sz w:val="20"/>
              </w:rPr>
            </w:pPr>
          </w:p>
        </w:tc>
        <w:tc>
          <w:tcPr>
            <w:tcW w:w="1320" w:type="dxa"/>
            <w:tcBorders>
              <w:top w:val="nil"/>
              <w:bottom w:val="nil"/>
            </w:tcBorders>
          </w:tcPr>
          <w:p>
            <w:pPr>
              <w:pStyle w:val="TableParagraph"/>
              <w:ind w:left="0"/>
              <w:rPr>
                <w:sz w:val="20"/>
              </w:rPr>
            </w:pPr>
          </w:p>
        </w:tc>
        <w:tc>
          <w:tcPr>
            <w:tcW w:w="885" w:type="dxa"/>
            <w:tcBorders>
              <w:top w:val="nil"/>
              <w:bottom w:val="nil"/>
            </w:tcBorders>
          </w:tcPr>
          <w:p>
            <w:pPr>
              <w:pStyle w:val="TableParagraph"/>
              <w:ind w:left="0"/>
              <w:rPr>
                <w:sz w:val="20"/>
              </w:rPr>
            </w:pPr>
          </w:p>
        </w:tc>
        <w:tc>
          <w:tcPr>
            <w:tcW w:w="1455" w:type="dxa"/>
            <w:tcBorders>
              <w:top w:val="nil"/>
              <w:bottom w:val="nil"/>
            </w:tcBorders>
          </w:tcPr>
          <w:p>
            <w:pPr>
              <w:pStyle w:val="TableParagraph"/>
              <w:ind w:left="0"/>
              <w:rPr>
                <w:sz w:val="20"/>
              </w:rPr>
            </w:pPr>
          </w:p>
        </w:tc>
        <w:tc>
          <w:tcPr>
            <w:tcW w:w="2385" w:type="dxa"/>
            <w:tcBorders>
              <w:top w:val="nil"/>
              <w:bottom w:val="nil"/>
            </w:tcBorders>
          </w:tcPr>
          <w:p>
            <w:pPr>
              <w:pStyle w:val="TableParagraph"/>
              <w:spacing w:line="250" w:lineRule="exact"/>
              <w:ind w:left="117"/>
              <w:rPr>
                <w:sz w:val="24"/>
              </w:rPr>
            </w:pPr>
            <w:r>
              <w:rPr>
                <w:sz w:val="24"/>
              </w:rPr>
              <w:t>situado</w:t>
            </w:r>
            <w:r>
              <w:rPr>
                <w:spacing w:val="60"/>
                <w:sz w:val="24"/>
              </w:rPr>
              <w:t> </w:t>
            </w:r>
            <w:r>
              <w:rPr>
                <w:sz w:val="24"/>
              </w:rPr>
              <w:t>na</w:t>
            </w:r>
            <w:r>
              <w:rPr>
                <w:spacing w:val="60"/>
                <w:sz w:val="24"/>
              </w:rPr>
              <w:t> </w:t>
            </w:r>
            <w:r>
              <w:rPr>
                <w:spacing w:val="-2"/>
                <w:sz w:val="24"/>
              </w:rPr>
              <w:t>Boulevard</w:t>
            </w:r>
          </w:p>
        </w:tc>
      </w:tr>
      <w:tr>
        <w:trPr>
          <w:trHeight w:val="269" w:hRule="atLeast"/>
        </w:trPr>
        <w:tc>
          <w:tcPr>
            <w:tcW w:w="855" w:type="dxa"/>
            <w:tcBorders>
              <w:top w:val="nil"/>
              <w:bottom w:val="nil"/>
            </w:tcBorders>
          </w:tcPr>
          <w:p>
            <w:pPr>
              <w:pStyle w:val="TableParagraph"/>
              <w:ind w:left="0"/>
              <w:rPr>
                <w:sz w:val="20"/>
              </w:rPr>
            </w:pPr>
          </w:p>
        </w:tc>
        <w:tc>
          <w:tcPr>
            <w:tcW w:w="870" w:type="dxa"/>
            <w:tcBorders>
              <w:top w:val="nil"/>
              <w:bottom w:val="nil"/>
            </w:tcBorders>
          </w:tcPr>
          <w:p>
            <w:pPr>
              <w:pStyle w:val="TableParagraph"/>
              <w:ind w:left="0"/>
              <w:rPr>
                <w:sz w:val="20"/>
              </w:rPr>
            </w:pPr>
          </w:p>
        </w:tc>
        <w:tc>
          <w:tcPr>
            <w:tcW w:w="4020" w:type="dxa"/>
            <w:tcBorders>
              <w:top w:val="nil"/>
              <w:bottom w:val="nil"/>
            </w:tcBorders>
          </w:tcPr>
          <w:p>
            <w:pPr>
              <w:pStyle w:val="TableParagraph"/>
              <w:ind w:left="0"/>
              <w:rPr>
                <w:sz w:val="20"/>
              </w:rPr>
            </w:pPr>
          </w:p>
        </w:tc>
        <w:tc>
          <w:tcPr>
            <w:tcW w:w="1035" w:type="dxa"/>
            <w:tcBorders>
              <w:top w:val="nil"/>
              <w:bottom w:val="nil"/>
            </w:tcBorders>
          </w:tcPr>
          <w:p>
            <w:pPr>
              <w:pStyle w:val="TableParagraph"/>
              <w:ind w:left="0"/>
              <w:rPr>
                <w:sz w:val="20"/>
              </w:rPr>
            </w:pPr>
          </w:p>
        </w:tc>
        <w:tc>
          <w:tcPr>
            <w:tcW w:w="1320" w:type="dxa"/>
            <w:tcBorders>
              <w:top w:val="nil"/>
              <w:bottom w:val="nil"/>
            </w:tcBorders>
          </w:tcPr>
          <w:p>
            <w:pPr>
              <w:pStyle w:val="TableParagraph"/>
              <w:ind w:left="0"/>
              <w:rPr>
                <w:sz w:val="20"/>
              </w:rPr>
            </w:pPr>
          </w:p>
        </w:tc>
        <w:tc>
          <w:tcPr>
            <w:tcW w:w="885" w:type="dxa"/>
            <w:tcBorders>
              <w:top w:val="nil"/>
              <w:bottom w:val="nil"/>
            </w:tcBorders>
          </w:tcPr>
          <w:p>
            <w:pPr>
              <w:pStyle w:val="TableParagraph"/>
              <w:ind w:left="0"/>
              <w:rPr>
                <w:sz w:val="20"/>
              </w:rPr>
            </w:pPr>
          </w:p>
        </w:tc>
        <w:tc>
          <w:tcPr>
            <w:tcW w:w="1455" w:type="dxa"/>
            <w:tcBorders>
              <w:top w:val="nil"/>
              <w:bottom w:val="nil"/>
            </w:tcBorders>
          </w:tcPr>
          <w:p>
            <w:pPr>
              <w:pStyle w:val="TableParagraph"/>
              <w:ind w:left="0"/>
              <w:rPr>
                <w:sz w:val="20"/>
              </w:rPr>
            </w:pPr>
          </w:p>
        </w:tc>
        <w:tc>
          <w:tcPr>
            <w:tcW w:w="2385" w:type="dxa"/>
            <w:tcBorders>
              <w:top w:val="nil"/>
              <w:bottom w:val="nil"/>
            </w:tcBorders>
          </w:tcPr>
          <w:p>
            <w:pPr>
              <w:pStyle w:val="TableParagraph"/>
              <w:spacing w:line="250" w:lineRule="exact"/>
              <w:ind w:left="117"/>
              <w:rPr>
                <w:sz w:val="24"/>
              </w:rPr>
            </w:pPr>
            <w:r>
              <w:rPr>
                <w:sz w:val="24"/>
              </w:rPr>
              <w:t>28</w:t>
            </w:r>
            <w:r>
              <w:rPr>
                <w:spacing w:val="28"/>
                <w:sz w:val="24"/>
              </w:rPr>
              <w:t> </w:t>
            </w:r>
            <w:r>
              <w:rPr>
                <w:sz w:val="24"/>
              </w:rPr>
              <w:t>de</w:t>
            </w:r>
            <w:r>
              <w:rPr>
                <w:spacing w:val="28"/>
                <w:sz w:val="24"/>
              </w:rPr>
              <w:t> </w:t>
            </w:r>
            <w:r>
              <w:rPr>
                <w:sz w:val="24"/>
              </w:rPr>
              <w:t>Setembro,</w:t>
            </w:r>
            <w:r>
              <w:rPr>
                <w:spacing w:val="28"/>
                <w:sz w:val="24"/>
              </w:rPr>
              <w:t> </w:t>
            </w:r>
            <w:r>
              <w:rPr>
                <w:sz w:val="24"/>
              </w:rPr>
              <w:t>77</w:t>
            </w:r>
            <w:r>
              <w:rPr>
                <w:spacing w:val="28"/>
                <w:sz w:val="24"/>
              </w:rPr>
              <w:t> </w:t>
            </w:r>
            <w:r>
              <w:rPr>
                <w:spacing w:val="-10"/>
                <w:sz w:val="24"/>
              </w:rPr>
              <w:t>–</w:t>
            </w:r>
          </w:p>
        </w:tc>
      </w:tr>
      <w:tr>
        <w:trPr>
          <w:trHeight w:val="269" w:hRule="atLeast"/>
        </w:trPr>
        <w:tc>
          <w:tcPr>
            <w:tcW w:w="855" w:type="dxa"/>
            <w:tcBorders>
              <w:top w:val="nil"/>
              <w:bottom w:val="nil"/>
            </w:tcBorders>
          </w:tcPr>
          <w:p>
            <w:pPr>
              <w:pStyle w:val="TableParagraph"/>
              <w:ind w:left="0"/>
              <w:rPr>
                <w:sz w:val="20"/>
              </w:rPr>
            </w:pPr>
          </w:p>
        </w:tc>
        <w:tc>
          <w:tcPr>
            <w:tcW w:w="870" w:type="dxa"/>
            <w:tcBorders>
              <w:top w:val="nil"/>
              <w:bottom w:val="nil"/>
            </w:tcBorders>
          </w:tcPr>
          <w:p>
            <w:pPr>
              <w:pStyle w:val="TableParagraph"/>
              <w:ind w:left="0"/>
              <w:rPr>
                <w:sz w:val="20"/>
              </w:rPr>
            </w:pPr>
          </w:p>
        </w:tc>
        <w:tc>
          <w:tcPr>
            <w:tcW w:w="4020" w:type="dxa"/>
            <w:tcBorders>
              <w:top w:val="nil"/>
              <w:bottom w:val="nil"/>
            </w:tcBorders>
          </w:tcPr>
          <w:p>
            <w:pPr>
              <w:pStyle w:val="TableParagraph"/>
              <w:ind w:left="0"/>
              <w:rPr>
                <w:sz w:val="20"/>
              </w:rPr>
            </w:pPr>
          </w:p>
        </w:tc>
        <w:tc>
          <w:tcPr>
            <w:tcW w:w="1035" w:type="dxa"/>
            <w:tcBorders>
              <w:top w:val="nil"/>
              <w:bottom w:val="nil"/>
            </w:tcBorders>
          </w:tcPr>
          <w:p>
            <w:pPr>
              <w:pStyle w:val="TableParagraph"/>
              <w:ind w:left="0"/>
              <w:rPr>
                <w:sz w:val="20"/>
              </w:rPr>
            </w:pPr>
          </w:p>
        </w:tc>
        <w:tc>
          <w:tcPr>
            <w:tcW w:w="1320" w:type="dxa"/>
            <w:tcBorders>
              <w:top w:val="nil"/>
              <w:bottom w:val="nil"/>
            </w:tcBorders>
          </w:tcPr>
          <w:p>
            <w:pPr>
              <w:pStyle w:val="TableParagraph"/>
              <w:ind w:left="0"/>
              <w:rPr>
                <w:sz w:val="20"/>
              </w:rPr>
            </w:pPr>
          </w:p>
        </w:tc>
        <w:tc>
          <w:tcPr>
            <w:tcW w:w="885" w:type="dxa"/>
            <w:tcBorders>
              <w:top w:val="nil"/>
              <w:bottom w:val="nil"/>
            </w:tcBorders>
          </w:tcPr>
          <w:p>
            <w:pPr>
              <w:pStyle w:val="TableParagraph"/>
              <w:ind w:left="0"/>
              <w:rPr>
                <w:sz w:val="20"/>
              </w:rPr>
            </w:pPr>
          </w:p>
        </w:tc>
        <w:tc>
          <w:tcPr>
            <w:tcW w:w="1455" w:type="dxa"/>
            <w:tcBorders>
              <w:top w:val="nil"/>
              <w:bottom w:val="nil"/>
            </w:tcBorders>
          </w:tcPr>
          <w:p>
            <w:pPr>
              <w:pStyle w:val="TableParagraph"/>
              <w:ind w:left="0"/>
              <w:rPr>
                <w:sz w:val="20"/>
              </w:rPr>
            </w:pPr>
          </w:p>
        </w:tc>
        <w:tc>
          <w:tcPr>
            <w:tcW w:w="2385" w:type="dxa"/>
            <w:tcBorders>
              <w:top w:val="nil"/>
              <w:bottom w:val="nil"/>
            </w:tcBorders>
          </w:tcPr>
          <w:p>
            <w:pPr>
              <w:pStyle w:val="TableParagraph"/>
              <w:spacing w:line="250" w:lineRule="exact"/>
              <w:ind w:left="117"/>
              <w:rPr>
                <w:sz w:val="24"/>
              </w:rPr>
            </w:pPr>
            <w:r>
              <w:rPr>
                <w:sz w:val="24"/>
              </w:rPr>
              <w:t>Vila</w:t>
            </w:r>
            <w:r>
              <w:rPr>
                <w:spacing w:val="29"/>
                <w:sz w:val="24"/>
              </w:rPr>
              <w:t>  </w:t>
            </w:r>
            <w:r>
              <w:rPr>
                <w:sz w:val="24"/>
              </w:rPr>
              <w:t>Isabel,</w:t>
            </w:r>
            <w:r>
              <w:rPr>
                <w:spacing w:val="30"/>
                <w:sz w:val="24"/>
              </w:rPr>
              <w:t>  </w:t>
            </w:r>
            <w:r>
              <w:rPr>
                <w:sz w:val="24"/>
              </w:rPr>
              <w:t>Rio</w:t>
            </w:r>
            <w:r>
              <w:rPr>
                <w:spacing w:val="29"/>
                <w:sz w:val="24"/>
              </w:rPr>
              <w:t>  </w:t>
            </w:r>
            <w:r>
              <w:rPr>
                <w:spacing w:val="-5"/>
                <w:sz w:val="24"/>
              </w:rPr>
              <w:t>de</w:t>
            </w:r>
          </w:p>
        </w:tc>
      </w:tr>
      <w:tr>
        <w:trPr>
          <w:trHeight w:val="269" w:hRule="atLeast"/>
        </w:trPr>
        <w:tc>
          <w:tcPr>
            <w:tcW w:w="855" w:type="dxa"/>
            <w:tcBorders>
              <w:top w:val="nil"/>
              <w:bottom w:val="nil"/>
            </w:tcBorders>
          </w:tcPr>
          <w:p>
            <w:pPr>
              <w:pStyle w:val="TableParagraph"/>
              <w:ind w:left="0"/>
              <w:rPr>
                <w:sz w:val="20"/>
              </w:rPr>
            </w:pPr>
          </w:p>
        </w:tc>
        <w:tc>
          <w:tcPr>
            <w:tcW w:w="870" w:type="dxa"/>
            <w:tcBorders>
              <w:top w:val="nil"/>
              <w:bottom w:val="nil"/>
            </w:tcBorders>
          </w:tcPr>
          <w:p>
            <w:pPr>
              <w:pStyle w:val="TableParagraph"/>
              <w:ind w:left="0"/>
              <w:rPr>
                <w:sz w:val="20"/>
              </w:rPr>
            </w:pPr>
          </w:p>
        </w:tc>
        <w:tc>
          <w:tcPr>
            <w:tcW w:w="4020" w:type="dxa"/>
            <w:tcBorders>
              <w:top w:val="nil"/>
              <w:bottom w:val="nil"/>
            </w:tcBorders>
          </w:tcPr>
          <w:p>
            <w:pPr>
              <w:pStyle w:val="TableParagraph"/>
              <w:ind w:left="0"/>
              <w:rPr>
                <w:sz w:val="20"/>
              </w:rPr>
            </w:pPr>
          </w:p>
        </w:tc>
        <w:tc>
          <w:tcPr>
            <w:tcW w:w="1035" w:type="dxa"/>
            <w:tcBorders>
              <w:top w:val="nil"/>
              <w:bottom w:val="nil"/>
            </w:tcBorders>
          </w:tcPr>
          <w:p>
            <w:pPr>
              <w:pStyle w:val="TableParagraph"/>
              <w:ind w:left="0"/>
              <w:rPr>
                <w:sz w:val="20"/>
              </w:rPr>
            </w:pPr>
          </w:p>
        </w:tc>
        <w:tc>
          <w:tcPr>
            <w:tcW w:w="1320" w:type="dxa"/>
            <w:tcBorders>
              <w:top w:val="nil"/>
              <w:bottom w:val="nil"/>
            </w:tcBorders>
          </w:tcPr>
          <w:p>
            <w:pPr>
              <w:pStyle w:val="TableParagraph"/>
              <w:ind w:left="0"/>
              <w:rPr>
                <w:sz w:val="20"/>
              </w:rPr>
            </w:pPr>
          </w:p>
        </w:tc>
        <w:tc>
          <w:tcPr>
            <w:tcW w:w="885" w:type="dxa"/>
            <w:tcBorders>
              <w:top w:val="nil"/>
              <w:bottom w:val="nil"/>
            </w:tcBorders>
          </w:tcPr>
          <w:p>
            <w:pPr>
              <w:pStyle w:val="TableParagraph"/>
              <w:ind w:left="0"/>
              <w:rPr>
                <w:sz w:val="20"/>
              </w:rPr>
            </w:pPr>
          </w:p>
        </w:tc>
        <w:tc>
          <w:tcPr>
            <w:tcW w:w="1455" w:type="dxa"/>
            <w:tcBorders>
              <w:top w:val="nil"/>
              <w:bottom w:val="nil"/>
            </w:tcBorders>
          </w:tcPr>
          <w:p>
            <w:pPr>
              <w:pStyle w:val="TableParagraph"/>
              <w:ind w:left="0"/>
              <w:rPr>
                <w:sz w:val="20"/>
              </w:rPr>
            </w:pPr>
          </w:p>
        </w:tc>
        <w:tc>
          <w:tcPr>
            <w:tcW w:w="2385" w:type="dxa"/>
            <w:tcBorders>
              <w:top w:val="nil"/>
              <w:bottom w:val="nil"/>
            </w:tcBorders>
          </w:tcPr>
          <w:p>
            <w:pPr>
              <w:pStyle w:val="TableParagraph"/>
              <w:tabs>
                <w:tab w:pos="1837" w:val="left" w:leader="none"/>
              </w:tabs>
              <w:spacing w:line="250" w:lineRule="exact"/>
              <w:ind w:left="117"/>
              <w:rPr>
                <w:sz w:val="24"/>
              </w:rPr>
            </w:pPr>
            <w:r>
              <w:rPr>
                <w:spacing w:val="-2"/>
                <w:sz w:val="24"/>
              </w:rPr>
              <w:t>Janeiro/RJ,</w:t>
            </w:r>
            <w:r>
              <w:rPr>
                <w:sz w:val="24"/>
              </w:rPr>
              <w:tab/>
            </w:r>
            <w:r>
              <w:rPr>
                <w:spacing w:val="-5"/>
                <w:sz w:val="24"/>
              </w:rPr>
              <w:t>CEP</w:t>
            </w:r>
          </w:p>
        </w:tc>
      </w:tr>
      <w:tr>
        <w:trPr>
          <w:trHeight w:val="275" w:hRule="atLeast"/>
        </w:trPr>
        <w:tc>
          <w:tcPr>
            <w:tcW w:w="855" w:type="dxa"/>
            <w:tcBorders>
              <w:top w:val="nil"/>
              <w:bottom w:val="nil"/>
            </w:tcBorders>
          </w:tcPr>
          <w:p>
            <w:pPr>
              <w:pStyle w:val="TableParagraph"/>
              <w:ind w:left="0"/>
              <w:rPr>
                <w:sz w:val="20"/>
              </w:rPr>
            </w:pPr>
          </w:p>
        </w:tc>
        <w:tc>
          <w:tcPr>
            <w:tcW w:w="870" w:type="dxa"/>
            <w:tcBorders>
              <w:top w:val="nil"/>
            </w:tcBorders>
          </w:tcPr>
          <w:p>
            <w:pPr>
              <w:pStyle w:val="TableParagraph"/>
              <w:ind w:left="0"/>
              <w:rPr>
                <w:sz w:val="20"/>
              </w:rPr>
            </w:pPr>
          </w:p>
        </w:tc>
        <w:tc>
          <w:tcPr>
            <w:tcW w:w="4020" w:type="dxa"/>
            <w:tcBorders>
              <w:top w:val="nil"/>
            </w:tcBorders>
          </w:tcPr>
          <w:p>
            <w:pPr>
              <w:pStyle w:val="TableParagraph"/>
              <w:ind w:left="0"/>
              <w:rPr>
                <w:sz w:val="20"/>
              </w:rPr>
            </w:pPr>
          </w:p>
        </w:tc>
        <w:tc>
          <w:tcPr>
            <w:tcW w:w="1035" w:type="dxa"/>
            <w:tcBorders>
              <w:top w:val="nil"/>
            </w:tcBorders>
          </w:tcPr>
          <w:p>
            <w:pPr>
              <w:pStyle w:val="TableParagraph"/>
              <w:ind w:left="0"/>
              <w:rPr>
                <w:sz w:val="20"/>
              </w:rPr>
            </w:pPr>
          </w:p>
        </w:tc>
        <w:tc>
          <w:tcPr>
            <w:tcW w:w="1320" w:type="dxa"/>
            <w:tcBorders>
              <w:top w:val="nil"/>
            </w:tcBorders>
          </w:tcPr>
          <w:p>
            <w:pPr>
              <w:pStyle w:val="TableParagraph"/>
              <w:ind w:left="0"/>
              <w:rPr>
                <w:sz w:val="20"/>
              </w:rPr>
            </w:pPr>
          </w:p>
        </w:tc>
        <w:tc>
          <w:tcPr>
            <w:tcW w:w="885" w:type="dxa"/>
            <w:tcBorders>
              <w:top w:val="nil"/>
            </w:tcBorders>
          </w:tcPr>
          <w:p>
            <w:pPr>
              <w:pStyle w:val="TableParagraph"/>
              <w:ind w:left="0"/>
              <w:rPr>
                <w:sz w:val="20"/>
              </w:rPr>
            </w:pPr>
          </w:p>
        </w:tc>
        <w:tc>
          <w:tcPr>
            <w:tcW w:w="1455" w:type="dxa"/>
            <w:tcBorders>
              <w:top w:val="nil"/>
            </w:tcBorders>
          </w:tcPr>
          <w:p>
            <w:pPr>
              <w:pStyle w:val="TableParagraph"/>
              <w:ind w:left="0"/>
              <w:rPr>
                <w:sz w:val="20"/>
              </w:rPr>
            </w:pPr>
          </w:p>
        </w:tc>
        <w:tc>
          <w:tcPr>
            <w:tcW w:w="2385" w:type="dxa"/>
            <w:tcBorders>
              <w:top w:val="nil"/>
            </w:tcBorders>
          </w:tcPr>
          <w:p>
            <w:pPr>
              <w:pStyle w:val="TableParagraph"/>
              <w:spacing w:line="256" w:lineRule="exact"/>
              <w:ind w:left="117"/>
              <w:rPr>
                <w:sz w:val="24"/>
              </w:rPr>
            </w:pPr>
            <w:r>
              <w:rPr>
                <w:sz w:val="24"/>
              </w:rPr>
              <w:t>20.551-</w:t>
            </w:r>
            <w:r>
              <w:rPr>
                <w:spacing w:val="-4"/>
                <w:sz w:val="24"/>
              </w:rPr>
              <w:t>030.</w:t>
            </w:r>
          </w:p>
        </w:tc>
      </w:tr>
      <w:tr>
        <w:trPr>
          <w:trHeight w:val="264" w:hRule="atLeast"/>
        </w:trPr>
        <w:tc>
          <w:tcPr>
            <w:tcW w:w="855" w:type="dxa"/>
            <w:tcBorders>
              <w:top w:val="nil"/>
              <w:bottom w:val="nil"/>
            </w:tcBorders>
          </w:tcPr>
          <w:p>
            <w:pPr>
              <w:pStyle w:val="TableParagraph"/>
              <w:ind w:left="0"/>
              <w:rPr>
                <w:sz w:val="18"/>
              </w:rPr>
            </w:pPr>
          </w:p>
        </w:tc>
        <w:tc>
          <w:tcPr>
            <w:tcW w:w="870" w:type="dxa"/>
            <w:tcBorders>
              <w:bottom w:val="nil"/>
            </w:tcBorders>
          </w:tcPr>
          <w:p>
            <w:pPr>
              <w:pStyle w:val="TableParagraph"/>
              <w:spacing w:line="244" w:lineRule="exact"/>
              <w:ind w:left="112"/>
              <w:rPr>
                <w:sz w:val="24"/>
              </w:rPr>
            </w:pPr>
            <w:r>
              <w:rPr>
                <w:spacing w:val="-5"/>
                <w:sz w:val="24"/>
              </w:rPr>
              <w:t>1.2</w:t>
            </w:r>
          </w:p>
        </w:tc>
        <w:tc>
          <w:tcPr>
            <w:tcW w:w="4020" w:type="dxa"/>
            <w:tcBorders>
              <w:bottom w:val="nil"/>
            </w:tcBorders>
          </w:tcPr>
          <w:p>
            <w:pPr>
              <w:pStyle w:val="TableParagraph"/>
              <w:tabs>
                <w:tab w:pos="1567" w:val="left" w:leader="none"/>
                <w:tab w:pos="2058" w:val="left" w:leader="none"/>
                <w:tab w:pos="3494" w:val="left" w:leader="none"/>
              </w:tabs>
              <w:spacing w:line="244" w:lineRule="exact"/>
              <w:ind w:left="112"/>
              <w:rPr>
                <w:sz w:val="24"/>
              </w:rPr>
            </w:pPr>
            <w:r>
              <w:rPr>
                <w:spacing w:val="-2"/>
                <w:sz w:val="24"/>
              </w:rPr>
              <w:t>Manutenção</w:t>
            </w:r>
            <w:r>
              <w:rPr>
                <w:sz w:val="24"/>
              </w:rPr>
              <w:tab/>
            </w:r>
            <w:r>
              <w:rPr>
                <w:spacing w:val="-5"/>
                <w:sz w:val="24"/>
              </w:rPr>
              <w:t>de</w:t>
            </w:r>
            <w:r>
              <w:rPr>
                <w:sz w:val="24"/>
              </w:rPr>
              <w:tab/>
            </w:r>
            <w:r>
              <w:rPr>
                <w:spacing w:val="-2"/>
                <w:sz w:val="24"/>
              </w:rPr>
              <w:t>Workstation</w:t>
            </w:r>
            <w:r>
              <w:rPr>
                <w:sz w:val="24"/>
              </w:rPr>
              <w:tab/>
            </w:r>
            <w:r>
              <w:rPr>
                <w:spacing w:val="-4"/>
                <w:sz w:val="24"/>
              </w:rPr>
              <w:t>para</w:t>
            </w:r>
          </w:p>
        </w:tc>
        <w:tc>
          <w:tcPr>
            <w:tcW w:w="1035" w:type="dxa"/>
            <w:tcBorders>
              <w:bottom w:val="nil"/>
            </w:tcBorders>
          </w:tcPr>
          <w:p>
            <w:pPr>
              <w:pStyle w:val="TableParagraph"/>
              <w:spacing w:line="244" w:lineRule="exact"/>
              <w:ind w:left="112"/>
              <w:rPr>
                <w:sz w:val="24"/>
              </w:rPr>
            </w:pPr>
            <w:r>
              <w:rPr>
                <w:spacing w:val="-2"/>
                <w:sz w:val="24"/>
              </w:rPr>
              <w:t>189101</w:t>
            </w:r>
          </w:p>
        </w:tc>
        <w:tc>
          <w:tcPr>
            <w:tcW w:w="1320" w:type="dxa"/>
            <w:tcBorders>
              <w:bottom w:val="nil"/>
            </w:tcBorders>
          </w:tcPr>
          <w:p>
            <w:pPr>
              <w:pStyle w:val="TableParagraph"/>
              <w:spacing w:line="244" w:lineRule="exact"/>
              <w:ind w:left="13"/>
              <w:jc w:val="center"/>
              <w:rPr>
                <w:sz w:val="24"/>
              </w:rPr>
            </w:pPr>
            <w:r>
              <w:rPr>
                <w:spacing w:val="-5"/>
                <w:sz w:val="24"/>
              </w:rPr>
              <w:t>Mês</w:t>
            </w:r>
          </w:p>
        </w:tc>
        <w:tc>
          <w:tcPr>
            <w:tcW w:w="885" w:type="dxa"/>
            <w:tcBorders>
              <w:bottom w:val="nil"/>
            </w:tcBorders>
          </w:tcPr>
          <w:p>
            <w:pPr>
              <w:pStyle w:val="TableParagraph"/>
              <w:spacing w:line="244" w:lineRule="exact"/>
              <w:ind w:left="8"/>
              <w:jc w:val="center"/>
              <w:rPr>
                <w:sz w:val="24"/>
              </w:rPr>
            </w:pPr>
            <w:r>
              <w:rPr>
                <w:spacing w:val="-5"/>
                <w:sz w:val="24"/>
              </w:rPr>
              <w:t>24</w:t>
            </w:r>
          </w:p>
        </w:tc>
        <w:tc>
          <w:tcPr>
            <w:tcW w:w="1455" w:type="dxa"/>
            <w:tcBorders>
              <w:bottom w:val="nil"/>
            </w:tcBorders>
          </w:tcPr>
          <w:p>
            <w:pPr>
              <w:pStyle w:val="TableParagraph"/>
              <w:spacing w:line="244" w:lineRule="exact"/>
              <w:ind w:left="107"/>
              <w:rPr>
                <w:sz w:val="24"/>
              </w:rPr>
            </w:pPr>
            <w:r>
              <w:rPr>
                <w:spacing w:val="-2"/>
                <w:sz w:val="24"/>
              </w:rPr>
              <w:t>3.038,8200</w:t>
            </w:r>
          </w:p>
        </w:tc>
        <w:tc>
          <w:tcPr>
            <w:tcW w:w="2385" w:type="dxa"/>
            <w:tcBorders>
              <w:bottom w:val="nil"/>
            </w:tcBorders>
          </w:tcPr>
          <w:p>
            <w:pPr>
              <w:pStyle w:val="TableParagraph"/>
              <w:spacing w:line="244" w:lineRule="exact"/>
              <w:ind w:left="117"/>
              <w:rPr>
                <w:sz w:val="24"/>
              </w:rPr>
            </w:pPr>
            <w:r>
              <w:rPr>
                <w:sz w:val="24"/>
              </w:rPr>
              <w:t>Hospital</w:t>
            </w:r>
            <w:r>
              <w:rPr>
                <w:spacing w:val="20"/>
                <w:sz w:val="24"/>
              </w:rPr>
              <w:t> </w:t>
            </w:r>
            <w:r>
              <w:rPr>
                <w:spacing w:val="-2"/>
                <w:sz w:val="24"/>
              </w:rPr>
              <w:t>Universitário</w:t>
            </w:r>
          </w:p>
        </w:tc>
      </w:tr>
      <w:tr>
        <w:trPr>
          <w:trHeight w:val="269" w:hRule="atLeast"/>
        </w:trPr>
        <w:tc>
          <w:tcPr>
            <w:tcW w:w="855" w:type="dxa"/>
            <w:tcBorders>
              <w:top w:val="nil"/>
              <w:bottom w:val="nil"/>
            </w:tcBorders>
          </w:tcPr>
          <w:p>
            <w:pPr>
              <w:pStyle w:val="TableParagraph"/>
              <w:ind w:left="0"/>
              <w:rPr>
                <w:sz w:val="20"/>
              </w:rPr>
            </w:pPr>
          </w:p>
        </w:tc>
        <w:tc>
          <w:tcPr>
            <w:tcW w:w="870" w:type="dxa"/>
            <w:tcBorders>
              <w:top w:val="nil"/>
              <w:bottom w:val="nil"/>
            </w:tcBorders>
          </w:tcPr>
          <w:p>
            <w:pPr>
              <w:pStyle w:val="TableParagraph"/>
              <w:ind w:left="0"/>
              <w:rPr>
                <w:sz w:val="20"/>
              </w:rPr>
            </w:pPr>
          </w:p>
        </w:tc>
        <w:tc>
          <w:tcPr>
            <w:tcW w:w="4020" w:type="dxa"/>
            <w:tcBorders>
              <w:top w:val="nil"/>
              <w:bottom w:val="nil"/>
            </w:tcBorders>
          </w:tcPr>
          <w:p>
            <w:pPr>
              <w:pStyle w:val="TableParagraph"/>
              <w:spacing w:line="250" w:lineRule="exact"/>
              <w:ind w:left="112"/>
              <w:rPr>
                <w:sz w:val="24"/>
              </w:rPr>
            </w:pPr>
            <w:r>
              <w:rPr>
                <w:spacing w:val="-2"/>
                <w:sz w:val="24"/>
              </w:rPr>
              <w:t>Tomografia</w:t>
            </w:r>
          </w:p>
        </w:tc>
        <w:tc>
          <w:tcPr>
            <w:tcW w:w="1035" w:type="dxa"/>
            <w:tcBorders>
              <w:top w:val="nil"/>
              <w:bottom w:val="nil"/>
            </w:tcBorders>
          </w:tcPr>
          <w:p>
            <w:pPr>
              <w:pStyle w:val="TableParagraph"/>
              <w:ind w:left="0"/>
              <w:rPr>
                <w:sz w:val="20"/>
              </w:rPr>
            </w:pPr>
          </w:p>
        </w:tc>
        <w:tc>
          <w:tcPr>
            <w:tcW w:w="1320" w:type="dxa"/>
            <w:tcBorders>
              <w:top w:val="nil"/>
              <w:bottom w:val="nil"/>
            </w:tcBorders>
          </w:tcPr>
          <w:p>
            <w:pPr>
              <w:pStyle w:val="TableParagraph"/>
              <w:ind w:left="0"/>
              <w:rPr>
                <w:sz w:val="20"/>
              </w:rPr>
            </w:pPr>
          </w:p>
        </w:tc>
        <w:tc>
          <w:tcPr>
            <w:tcW w:w="885" w:type="dxa"/>
            <w:tcBorders>
              <w:top w:val="nil"/>
              <w:bottom w:val="nil"/>
            </w:tcBorders>
          </w:tcPr>
          <w:p>
            <w:pPr>
              <w:pStyle w:val="TableParagraph"/>
              <w:ind w:left="0"/>
              <w:rPr>
                <w:sz w:val="20"/>
              </w:rPr>
            </w:pPr>
          </w:p>
        </w:tc>
        <w:tc>
          <w:tcPr>
            <w:tcW w:w="1455" w:type="dxa"/>
            <w:tcBorders>
              <w:top w:val="nil"/>
              <w:bottom w:val="nil"/>
            </w:tcBorders>
          </w:tcPr>
          <w:p>
            <w:pPr>
              <w:pStyle w:val="TableParagraph"/>
              <w:ind w:left="0"/>
              <w:rPr>
                <w:sz w:val="20"/>
              </w:rPr>
            </w:pPr>
          </w:p>
        </w:tc>
        <w:tc>
          <w:tcPr>
            <w:tcW w:w="2385" w:type="dxa"/>
            <w:tcBorders>
              <w:top w:val="nil"/>
              <w:bottom w:val="nil"/>
            </w:tcBorders>
          </w:tcPr>
          <w:p>
            <w:pPr>
              <w:pStyle w:val="TableParagraph"/>
              <w:tabs>
                <w:tab w:pos="1484" w:val="left" w:leader="none"/>
              </w:tabs>
              <w:spacing w:line="250" w:lineRule="exact"/>
              <w:ind w:left="117"/>
              <w:rPr>
                <w:sz w:val="24"/>
              </w:rPr>
            </w:pPr>
            <w:r>
              <w:rPr>
                <w:spacing w:val="-2"/>
                <w:sz w:val="24"/>
              </w:rPr>
              <w:t>Pedro</w:t>
            </w:r>
            <w:r>
              <w:rPr>
                <w:sz w:val="24"/>
              </w:rPr>
              <w:tab/>
            </w:r>
            <w:r>
              <w:rPr>
                <w:spacing w:val="-2"/>
                <w:sz w:val="24"/>
              </w:rPr>
              <w:t>Ernesto,</w:t>
            </w:r>
          </w:p>
        </w:tc>
      </w:tr>
      <w:tr>
        <w:trPr>
          <w:trHeight w:val="269" w:hRule="atLeast"/>
        </w:trPr>
        <w:tc>
          <w:tcPr>
            <w:tcW w:w="855" w:type="dxa"/>
            <w:tcBorders>
              <w:top w:val="nil"/>
              <w:bottom w:val="nil"/>
            </w:tcBorders>
          </w:tcPr>
          <w:p>
            <w:pPr>
              <w:pStyle w:val="TableParagraph"/>
              <w:ind w:left="0"/>
              <w:rPr>
                <w:sz w:val="20"/>
              </w:rPr>
            </w:pPr>
          </w:p>
        </w:tc>
        <w:tc>
          <w:tcPr>
            <w:tcW w:w="870" w:type="dxa"/>
            <w:tcBorders>
              <w:top w:val="nil"/>
              <w:bottom w:val="nil"/>
            </w:tcBorders>
          </w:tcPr>
          <w:p>
            <w:pPr>
              <w:pStyle w:val="TableParagraph"/>
              <w:ind w:left="0"/>
              <w:rPr>
                <w:sz w:val="20"/>
              </w:rPr>
            </w:pPr>
          </w:p>
        </w:tc>
        <w:tc>
          <w:tcPr>
            <w:tcW w:w="4020" w:type="dxa"/>
            <w:tcBorders>
              <w:top w:val="nil"/>
              <w:bottom w:val="nil"/>
            </w:tcBorders>
          </w:tcPr>
          <w:p>
            <w:pPr>
              <w:pStyle w:val="TableParagraph"/>
              <w:ind w:left="0"/>
              <w:rPr>
                <w:sz w:val="20"/>
              </w:rPr>
            </w:pPr>
          </w:p>
        </w:tc>
        <w:tc>
          <w:tcPr>
            <w:tcW w:w="1035" w:type="dxa"/>
            <w:tcBorders>
              <w:top w:val="nil"/>
              <w:bottom w:val="nil"/>
            </w:tcBorders>
          </w:tcPr>
          <w:p>
            <w:pPr>
              <w:pStyle w:val="TableParagraph"/>
              <w:ind w:left="0"/>
              <w:rPr>
                <w:sz w:val="20"/>
              </w:rPr>
            </w:pPr>
          </w:p>
        </w:tc>
        <w:tc>
          <w:tcPr>
            <w:tcW w:w="1320" w:type="dxa"/>
            <w:tcBorders>
              <w:top w:val="nil"/>
              <w:bottom w:val="nil"/>
            </w:tcBorders>
          </w:tcPr>
          <w:p>
            <w:pPr>
              <w:pStyle w:val="TableParagraph"/>
              <w:ind w:left="0"/>
              <w:rPr>
                <w:sz w:val="20"/>
              </w:rPr>
            </w:pPr>
          </w:p>
        </w:tc>
        <w:tc>
          <w:tcPr>
            <w:tcW w:w="885" w:type="dxa"/>
            <w:tcBorders>
              <w:top w:val="nil"/>
              <w:bottom w:val="nil"/>
            </w:tcBorders>
          </w:tcPr>
          <w:p>
            <w:pPr>
              <w:pStyle w:val="TableParagraph"/>
              <w:ind w:left="0"/>
              <w:rPr>
                <w:sz w:val="20"/>
              </w:rPr>
            </w:pPr>
          </w:p>
        </w:tc>
        <w:tc>
          <w:tcPr>
            <w:tcW w:w="1455" w:type="dxa"/>
            <w:tcBorders>
              <w:top w:val="nil"/>
              <w:bottom w:val="nil"/>
            </w:tcBorders>
          </w:tcPr>
          <w:p>
            <w:pPr>
              <w:pStyle w:val="TableParagraph"/>
              <w:ind w:left="0"/>
              <w:rPr>
                <w:sz w:val="20"/>
              </w:rPr>
            </w:pPr>
          </w:p>
        </w:tc>
        <w:tc>
          <w:tcPr>
            <w:tcW w:w="2385" w:type="dxa"/>
            <w:tcBorders>
              <w:top w:val="nil"/>
              <w:bottom w:val="nil"/>
            </w:tcBorders>
          </w:tcPr>
          <w:p>
            <w:pPr>
              <w:pStyle w:val="TableParagraph"/>
              <w:spacing w:line="250" w:lineRule="exact"/>
              <w:ind w:left="117"/>
              <w:rPr>
                <w:sz w:val="24"/>
              </w:rPr>
            </w:pPr>
            <w:r>
              <w:rPr>
                <w:sz w:val="24"/>
              </w:rPr>
              <w:t>situado</w:t>
            </w:r>
            <w:r>
              <w:rPr>
                <w:spacing w:val="60"/>
                <w:sz w:val="24"/>
              </w:rPr>
              <w:t> </w:t>
            </w:r>
            <w:r>
              <w:rPr>
                <w:sz w:val="24"/>
              </w:rPr>
              <w:t>na</w:t>
            </w:r>
            <w:r>
              <w:rPr>
                <w:spacing w:val="60"/>
                <w:sz w:val="24"/>
              </w:rPr>
              <w:t> </w:t>
            </w:r>
            <w:r>
              <w:rPr>
                <w:spacing w:val="-2"/>
                <w:sz w:val="24"/>
              </w:rPr>
              <w:t>Boulevard</w:t>
            </w:r>
          </w:p>
        </w:tc>
      </w:tr>
      <w:tr>
        <w:trPr>
          <w:trHeight w:val="269" w:hRule="atLeast"/>
        </w:trPr>
        <w:tc>
          <w:tcPr>
            <w:tcW w:w="855" w:type="dxa"/>
            <w:tcBorders>
              <w:top w:val="nil"/>
              <w:bottom w:val="nil"/>
            </w:tcBorders>
          </w:tcPr>
          <w:p>
            <w:pPr>
              <w:pStyle w:val="TableParagraph"/>
              <w:ind w:left="0"/>
              <w:rPr>
                <w:sz w:val="20"/>
              </w:rPr>
            </w:pPr>
          </w:p>
        </w:tc>
        <w:tc>
          <w:tcPr>
            <w:tcW w:w="870" w:type="dxa"/>
            <w:tcBorders>
              <w:top w:val="nil"/>
              <w:bottom w:val="nil"/>
            </w:tcBorders>
          </w:tcPr>
          <w:p>
            <w:pPr>
              <w:pStyle w:val="TableParagraph"/>
              <w:ind w:left="0"/>
              <w:rPr>
                <w:sz w:val="20"/>
              </w:rPr>
            </w:pPr>
          </w:p>
        </w:tc>
        <w:tc>
          <w:tcPr>
            <w:tcW w:w="4020" w:type="dxa"/>
            <w:tcBorders>
              <w:top w:val="nil"/>
              <w:bottom w:val="nil"/>
            </w:tcBorders>
          </w:tcPr>
          <w:p>
            <w:pPr>
              <w:pStyle w:val="TableParagraph"/>
              <w:ind w:left="0"/>
              <w:rPr>
                <w:sz w:val="20"/>
              </w:rPr>
            </w:pPr>
          </w:p>
        </w:tc>
        <w:tc>
          <w:tcPr>
            <w:tcW w:w="1035" w:type="dxa"/>
            <w:tcBorders>
              <w:top w:val="nil"/>
              <w:bottom w:val="nil"/>
            </w:tcBorders>
          </w:tcPr>
          <w:p>
            <w:pPr>
              <w:pStyle w:val="TableParagraph"/>
              <w:ind w:left="0"/>
              <w:rPr>
                <w:sz w:val="20"/>
              </w:rPr>
            </w:pPr>
          </w:p>
        </w:tc>
        <w:tc>
          <w:tcPr>
            <w:tcW w:w="1320" w:type="dxa"/>
            <w:tcBorders>
              <w:top w:val="nil"/>
              <w:bottom w:val="nil"/>
            </w:tcBorders>
          </w:tcPr>
          <w:p>
            <w:pPr>
              <w:pStyle w:val="TableParagraph"/>
              <w:ind w:left="0"/>
              <w:rPr>
                <w:sz w:val="20"/>
              </w:rPr>
            </w:pPr>
          </w:p>
        </w:tc>
        <w:tc>
          <w:tcPr>
            <w:tcW w:w="885" w:type="dxa"/>
            <w:tcBorders>
              <w:top w:val="nil"/>
              <w:bottom w:val="nil"/>
            </w:tcBorders>
          </w:tcPr>
          <w:p>
            <w:pPr>
              <w:pStyle w:val="TableParagraph"/>
              <w:ind w:left="0"/>
              <w:rPr>
                <w:sz w:val="20"/>
              </w:rPr>
            </w:pPr>
          </w:p>
        </w:tc>
        <w:tc>
          <w:tcPr>
            <w:tcW w:w="1455" w:type="dxa"/>
            <w:tcBorders>
              <w:top w:val="nil"/>
              <w:bottom w:val="nil"/>
            </w:tcBorders>
          </w:tcPr>
          <w:p>
            <w:pPr>
              <w:pStyle w:val="TableParagraph"/>
              <w:ind w:left="0"/>
              <w:rPr>
                <w:sz w:val="20"/>
              </w:rPr>
            </w:pPr>
          </w:p>
        </w:tc>
        <w:tc>
          <w:tcPr>
            <w:tcW w:w="2385" w:type="dxa"/>
            <w:tcBorders>
              <w:top w:val="nil"/>
              <w:bottom w:val="nil"/>
            </w:tcBorders>
          </w:tcPr>
          <w:p>
            <w:pPr>
              <w:pStyle w:val="TableParagraph"/>
              <w:spacing w:line="250" w:lineRule="exact"/>
              <w:ind w:left="117"/>
              <w:rPr>
                <w:sz w:val="24"/>
              </w:rPr>
            </w:pPr>
            <w:r>
              <w:rPr>
                <w:sz w:val="24"/>
              </w:rPr>
              <w:t>28</w:t>
            </w:r>
            <w:r>
              <w:rPr>
                <w:spacing w:val="28"/>
                <w:sz w:val="24"/>
              </w:rPr>
              <w:t> </w:t>
            </w:r>
            <w:r>
              <w:rPr>
                <w:sz w:val="24"/>
              </w:rPr>
              <w:t>de</w:t>
            </w:r>
            <w:r>
              <w:rPr>
                <w:spacing w:val="28"/>
                <w:sz w:val="24"/>
              </w:rPr>
              <w:t> </w:t>
            </w:r>
            <w:r>
              <w:rPr>
                <w:sz w:val="24"/>
              </w:rPr>
              <w:t>Setembro,</w:t>
            </w:r>
            <w:r>
              <w:rPr>
                <w:spacing w:val="28"/>
                <w:sz w:val="24"/>
              </w:rPr>
              <w:t> </w:t>
            </w:r>
            <w:r>
              <w:rPr>
                <w:sz w:val="24"/>
              </w:rPr>
              <w:t>77</w:t>
            </w:r>
            <w:r>
              <w:rPr>
                <w:spacing w:val="28"/>
                <w:sz w:val="24"/>
              </w:rPr>
              <w:t> </w:t>
            </w:r>
            <w:r>
              <w:rPr>
                <w:spacing w:val="-10"/>
                <w:sz w:val="24"/>
              </w:rPr>
              <w:t>–</w:t>
            </w:r>
          </w:p>
        </w:tc>
      </w:tr>
      <w:tr>
        <w:trPr>
          <w:trHeight w:val="808" w:hRule="atLeast"/>
        </w:trPr>
        <w:tc>
          <w:tcPr>
            <w:tcW w:w="855" w:type="dxa"/>
            <w:tcBorders>
              <w:top w:val="nil"/>
              <w:bottom w:val="nil"/>
            </w:tcBorders>
          </w:tcPr>
          <w:p>
            <w:pPr>
              <w:pStyle w:val="TableParagraph"/>
              <w:ind w:left="0"/>
              <w:rPr>
                <w:sz w:val="22"/>
              </w:rPr>
            </w:pPr>
          </w:p>
        </w:tc>
        <w:tc>
          <w:tcPr>
            <w:tcW w:w="870" w:type="dxa"/>
            <w:tcBorders>
              <w:top w:val="nil"/>
              <w:bottom w:val="nil"/>
            </w:tcBorders>
          </w:tcPr>
          <w:p>
            <w:pPr>
              <w:pStyle w:val="TableParagraph"/>
              <w:ind w:left="0"/>
              <w:rPr>
                <w:sz w:val="22"/>
              </w:rPr>
            </w:pPr>
          </w:p>
        </w:tc>
        <w:tc>
          <w:tcPr>
            <w:tcW w:w="4020" w:type="dxa"/>
            <w:tcBorders>
              <w:top w:val="nil"/>
              <w:bottom w:val="nil"/>
            </w:tcBorders>
          </w:tcPr>
          <w:p>
            <w:pPr>
              <w:pStyle w:val="TableParagraph"/>
              <w:ind w:left="0"/>
              <w:rPr>
                <w:sz w:val="22"/>
              </w:rPr>
            </w:pPr>
          </w:p>
        </w:tc>
        <w:tc>
          <w:tcPr>
            <w:tcW w:w="1035" w:type="dxa"/>
            <w:tcBorders>
              <w:top w:val="nil"/>
              <w:bottom w:val="nil"/>
            </w:tcBorders>
          </w:tcPr>
          <w:p>
            <w:pPr>
              <w:pStyle w:val="TableParagraph"/>
              <w:ind w:left="0"/>
              <w:rPr>
                <w:sz w:val="22"/>
              </w:rPr>
            </w:pPr>
          </w:p>
        </w:tc>
        <w:tc>
          <w:tcPr>
            <w:tcW w:w="1320" w:type="dxa"/>
            <w:tcBorders>
              <w:top w:val="nil"/>
              <w:bottom w:val="nil"/>
            </w:tcBorders>
          </w:tcPr>
          <w:p>
            <w:pPr>
              <w:pStyle w:val="TableParagraph"/>
              <w:ind w:left="0"/>
              <w:rPr>
                <w:sz w:val="22"/>
              </w:rPr>
            </w:pPr>
          </w:p>
        </w:tc>
        <w:tc>
          <w:tcPr>
            <w:tcW w:w="885" w:type="dxa"/>
            <w:tcBorders>
              <w:top w:val="nil"/>
              <w:bottom w:val="nil"/>
            </w:tcBorders>
          </w:tcPr>
          <w:p>
            <w:pPr>
              <w:pStyle w:val="TableParagraph"/>
              <w:ind w:left="0"/>
              <w:rPr>
                <w:sz w:val="22"/>
              </w:rPr>
            </w:pPr>
          </w:p>
        </w:tc>
        <w:tc>
          <w:tcPr>
            <w:tcW w:w="1455" w:type="dxa"/>
            <w:tcBorders>
              <w:top w:val="nil"/>
              <w:bottom w:val="nil"/>
            </w:tcBorders>
          </w:tcPr>
          <w:p>
            <w:pPr>
              <w:pStyle w:val="TableParagraph"/>
              <w:ind w:left="0"/>
              <w:rPr>
                <w:sz w:val="22"/>
              </w:rPr>
            </w:pPr>
          </w:p>
        </w:tc>
        <w:tc>
          <w:tcPr>
            <w:tcW w:w="2385" w:type="dxa"/>
            <w:tcBorders>
              <w:top w:val="nil"/>
              <w:bottom w:val="nil"/>
            </w:tcBorders>
          </w:tcPr>
          <w:p>
            <w:pPr>
              <w:pStyle w:val="TableParagraph"/>
              <w:spacing w:line="268" w:lineRule="exact"/>
              <w:ind w:left="117"/>
              <w:rPr>
                <w:sz w:val="24"/>
              </w:rPr>
            </w:pPr>
            <w:r>
              <w:rPr>
                <w:sz w:val="24"/>
              </w:rPr>
              <w:t>Vila</w:t>
            </w:r>
            <w:r>
              <w:rPr>
                <w:spacing w:val="29"/>
                <w:sz w:val="24"/>
              </w:rPr>
              <w:t>  </w:t>
            </w:r>
            <w:r>
              <w:rPr>
                <w:sz w:val="24"/>
              </w:rPr>
              <w:t>Isabel,</w:t>
            </w:r>
            <w:r>
              <w:rPr>
                <w:spacing w:val="30"/>
                <w:sz w:val="24"/>
              </w:rPr>
              <w:t>  </w:t>
            </w:r>
            <w:r>
              <w:rPr>
                <w:sz w:val="24"/>
              </w:rPr>
              <w:t>Rio</w:t>
            </w:r>
            <w:r>
              <w:rPr>
                <w:spacing w:val="29"/>
                <w:sz w:val="24"/>
              </w:rPr>
              <w:t>  </w:t>
            </w:r>
            <w:r>
              <w:rPr>
                <w:spacing w:val="-5"/>
                <w:sz w:val="24"/>
              </w:rPr>
              <w:t>de</w:t>
            </w:r>
          </w:p>
        </w:tc>
      </w:tr>
    </w:tbl>
    <w:p>
      <w:pPr>
        <w:pStyle w:val="TableParagraph"/>
        <w:spacing w:after="0" w:line="268" w:lineRule="exact"/>
        <w:rPr>
          <w:sz w:val="24"/>
        </w:rPr>
        <w:sectPr>
          <w:type w:val="continuous"/>
          <w:pgSz w:w="15840" w:h="24480"/>
          <w:pgMar w:top="7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5"/>
        <w:gridCol w:w="870"/>
        <w:gridCol w:w="4020"/>
        <w:gridCol w:w="1035"/>
        <w:gridCol w:w="1320"/>
        <w:gridCol w:w="885"/>
        <w:gridCol w:w="1455"/>
        <w:gridCol w:w="2385"/>
      </w:tblGrid>
      <w:tr>
        <w:trPr>
          <w:trHeight w:val="539" w:hRule="atLeast"/>
        </w:trPr>
        <w:tc>
          <w:tcPr>
            <w:tcW w:w="855" w:type="dxa"/>
            <w:vMerge w:val="restart"/>
            <w:tcBorders>
              <w:top w:val="nil"/>
            </w:tcBorders>
          </w:tcPr>
          <w:p>
            <w:pPr>
              <w:pStyle w:val="TableParagraph"/>
              <w:ind w:left="0"/>
              <w:rPr>
                <w:sz w:val="24"/>
              </w:rPr>
            </w:pPr>
          </w:p>
        </w:tc>
        <w:tc>
          <w:tcPr>
            <w:tcW w:w="870" w:type="dxa"/>
            <w:tcBorders>
              <w:top w:val="nil"/>
            </w:tcBorders>
          </w:tcPr>
          <w:p>
            <w:pPr>
              <w:pStyle w:val="TableParagraph"/>
              <w:ind w:left="0"/>
              <w:rPr>
                <w:sz w:val="24"/>
              </w:rPr>
            </w:pPr>
          </w:p>
        </w:tc>
        <w:tc>
          <w:tcPr>
            <w:tcW w:w="4020" w:type="dxa"/>
            <w:tcBorders>
              <w:top w:val="nil"/>
            </w:tcBorders>
          </w:tcPr>
          <w:p>
            <w:pPr>
              <w:pStyle w:val="TableParagraph"/>
              <w:ind w:left="0"/>
              <w:rPr>
                <w:sz w:val="24"/>
              </w:rPr>
            </w:pPr>
          </w:p>
        </w:tc>
        <w:tc>
          <w:tcPr>
            <w:tcW w:w="1035" w:type="dxa"/>
            <w:tcBorders>
              <w:top w:val="nil"/>
            </w:tcBorders>
          </w:tcPr>
          <w:p>
            <w:pPr>
              <w:pStyle w:val="TableParagraph"/>
              <w:ind w:left="0"/>
              <w:rPr>
                <w:sz w:val="24"/>
              </w:rPr>
            </w:pPr>
          </w:p>
        </w:tc>
        <w:tc>
          <w:tcPr>
            <w:tcW w:w="1320" w:type="dxa"/>
            <w:tcBorders>
              <w:top w:val="nil"/>
            </w:tcBorders>
          </w:tcPr>
          <w:p>
            <w:pPr>
              <w:pStyle w:val="TableParagraph"/>
              <w:ind w:left="0"/>
              <w:rPr>
                <w:sz w:val="24"/>
              </w:rPr>
            </w:pPr>
          </w:p>
        </w:tc>
        <w:tc>
          <w:tcPr>
            <w:tcW w:w="885" w:type="dxa"/>
            <w:tcBorders>
              <w:top w:val="nil"/>
            </w:tcBorders>
          </w:tcPr>
          <w:p>
            <w:pPr>
              <w:pStyle w:val="TableParagraph"/>
              <w:ind w:left="0"/>
              <w:rPr>
                <w:sz w:val="24"/>
              </w:rPr>
            </w:pPr>
          </w:p>
        </w:tc>
        <w:tc>
          <w:tcPr>
            <w:tcW w:w="1455" w:type="dxa"/>
            <w:tcBorders>
              <w:top w:val="nil"/>
            </w:tcBorders>
          </w:tcPr>
          <w:p>
            <w:pPr>
              <w:pStyle w:val="TableParagraph"/>
              <w:ind w:left="0"/>
              <w:rPr>
                <w:sz w:val="24"/>
              </w:rPr>
            </w:pPr>
          </w:p>
        </w:tc>
        <w:tc>
          <w:tcPr>
            <w:tcW w:w="2385" w:type="dxa"/>
            <w:tcBorders>
              <w:top w:val="nil"/>
            </w:tcBorders>
          </w:tcPr>
          <w:p>
            <w:pPr>
              <w:pStyle w:val="TableParagraph"/>
              <w:tabs>
                <w:tab w:pos="1837" w:val="left" w:leader="none"/>
              </w:tabs>
              <w:spacing w:line="259" w:lineRule="exact"/>
              <w:ind w:left="117"/>
              <w:rPr>
                <w:sz w:val="24"/>
              </w:rPr>
            </w:pPr>
            <w:r>
              <w:rPr>
                <w:spacing w:val="-2"/>
                <w:sz w:val="24"/>
              </w:rPr>
              <w:t>Janeiro/RJ,</w:t>
            </w:r>
            <w:r>
              <w:rPr>
                <w:sz w:val="24"/>
              </w:rPr>
              <w:tab/>
            </w:r>
            <w:r>
              <w:rPr>
                <w:spacing w:val="-5"/>
                <w:sz w:val="24"/>
              </w:rPr>
              <w:t>CEP</w:t>
            </w:r>
          </w:p>
          <w:p>
            <w:pPr>
              <w:pStyle w:val="TableParagraph"/>
              <w:spacing w:line="261" w:lineRule="exact"/>
              <w:ind w:left="117"/>
              <w:rPr>
                <w:sz w:val="24"/>
              </w:rPr>
            </w:pPr>
            <w:r>
              <w:rPr>
                <w:sz w:val="24"/>
              </w:rPr>
              <w:t>20.551-</w:t>
            </w:r>
            <w:r>
              <w:rPr>
                <w:spacing w:val="-4"/>
                <w:sz w:val="24"/>
              </w:rPr>
              <w:t>030.</w:t>
            </w:r>
          </w:p>
        </w:tc>
      </w:tr>
      <w:tr>
        <w:trPr>
          <w:trHeight w:val="1889" w:hRule="atLeast"/>
        </w:trPr>
        <w:tc>
          <w:tcPr>
            <w:tcW w:w="855" w:type="dxa"/>
            <w:vMerge/>
            <w:tcBorders>
              <w:top w:val="nil"/>
            </w:tcBorders>
          </w:tcPr>
          <w:p>
            <w:pPr>
              <w:rPr>
                <w:sz w:val="2"/>
                <w:szCs w:val="2"/>
              </w:rPr>
            </w:pPr>
          </w:p>
        </w:tc>
        <w:tc>
          <w:tcPr>
            <w:tcW w:w="870" w:type="dxa"/>
          </w:tcPr>
          <w:p>
            <w:pPr>
              <w:pStyle w:val="TableParagraph"/>
              <w:spacing w:line="262" w:lineRule="exact"/>
              <w:ind w:left="112"/>
              <w:rPr>
                <w:sz w:val="24"/>
              </w:rPr>
            </w:pPr>
            <w:r>
              <w:rPr>
                <w:spacing w:val="-5"/>
                <w:sz w:val="24"/>
              </w:rPr>
              <w:t>1.3</w:t>
            </w:r>
          </w:p>
        </w:tc>
        <w:tc>
          <w:tcPr>
            <w:tcW w:w="4020" w:type="dxa"/>
          </w:tcPr>
          <w:p>
            <w:pPr>
              <w:pStyle w:val="TableParagraph"/>
              <w:spacing w:line="262" w:lineRule="exact"/>
              <w:ind w:left="112"/>
              <w:rPr>
                <w:sz w:val="24"/>
              </w:rPr>
            </w:pPr>
            <w:r>
              <w:rPr>
                <w:sz w:val="24"/>
              </w:rPr>
              <w:t>Manutenção de </w:t>
            </w:r>
            <w:r>
              <w:rPr>
                <w:spacing w:val="-2"/>
                <w:sz w:val="24"/>
              </w:rPr>
              <w:t>SPECT</w:t>
            </w:r>
          </w:p>
        </w:tc>
        <w:tc>
          <w:tcPr>
            <w:tcW w:w="1035" w:type="dxa"/>
          </w:tcPr>
          <w:p>
            <w:pPr>
              <w:pStyle w:val="TableParagraph"/>
              <w:spacing w:line="262" w:lineRule="exact"/>
              <w:ind w:left="112"/>
              <w:rPr>
                <w:sz w:val="24"/>
              </w:rPr>
            </w:pPr>
            <w:r>
              <w:rPr>
                <w:spacing w:val="-2"/>
                <w:sz w:val="24"/>
              </w:rPr>
              <w:t>193121</w:t>
            </w:r>
          </w:p>
        </w:tc>
        <w:tc>
          <w:tcPr>
            <w:tcW w:w="1320" w:type="dxa"/>
          </w:tcPr>
          <w:p>
            <w:pPr>
              <w:pStyle w:val="TableParagraph"/>
              <w:spacing w:line="262" w:lineRule="exact"/>
              <w:ind w:left="13"/>
              <w:jc w:val="center"/>
              <w:rPr>
                <w:sz w:val="24"/>
              </w:rPr>
            </w:pPr>
            <w:r>
              <w:rPr>
                <w:spacing w:val="-5"/>
                <w:sz w:val="24"/>
              </w:rPr>
              <w:t>Mês</w:t>
            </w:r>
          </w:p>
        </w:tc>
        <w:tc>
          <w:tcPr>
            <w:tcW w:w="885" w:type="dxa"/>
          </w:tcPr>
          <w:p>
            <w:pPr>
              <w:pStyle w:val="TableParagraph"/>
              <w:spacing w:line="262" w:lineRule="exact"/>
              <w:ind w:left="8"/>
              <w:jc w:val="center"/>
              <w:rPr>
                <w:sz w:val="24"/>
              </w:rPr>
            </w:pPr>
            <w:r>
              <w:rPr>
                <w:spacing w:val="-5"/>
                <w:sz w:val="24"/>
              </w:rPr>
              <w:t>24</w:t>
            </w:r>
          </w:p>
        </w:tc>
        <w:tc>
          <w:tcPr>
            <w:tcW w:w="1455" w:type="dxa"/>
          </w:tcPr>
          <w:p>
            <w:pPr>
              <w:pStyle w:val="TableParagraph"/>
              <w:spacing w:line="262" w:lineRule="exact"/>
              <w:ind w:left="107"/>
              <w:rPr>
                <w:sz w:val="24"/>
              </w:rPr>
            </w:pPr>
            <w:r>
              <w:rPr>
                <w:spacing w:val="-2"/>
                <w:sz w:val="24"/>
              </w:rPr>
              <w:t>20.000,0000</w:t>
            </w:r>
          </w:p>
        </w:tc>
        <w:tc>
          <w:tcPr>
            <w:tcW w:w="2385" w:type="dxa"/>
          </w:tcPr>
          <w:p>
            <w:pPr>
              <w:pStyle w:val="TableParagraph"/>
              <w:tabs>
                <w:tab w:pos="1484" w:val="left" w:leader="none"/>
                <w:tab w:pos="1837" w:val="left" w:leader="none"/>
              </w:tabs>
              <w:spacing w:line="235" w:lineRule="auto"/>
              <w:ind w:left="117" w:right="90"/>
              <w:jc w:val="both"/>
              <w:rPr>
                <w:sz w:val="24"/>
              </w:rPr>
            </w:pPr>
            <w:r>
              <w:rPr>
                <w:sz w:val="24"/>
              </w:rPr>
              <w:t>Hospital</w:t>
            </w:r>
            <w:r>
              <w:rPr>
                <w:spacing w:val="-15"/>
                <w:sz w:val="24"/>
              </w:rPr>
              <w:t> </w:t>
            </w:r>
            <w:r>
              <w:rPr>
                <w:sz w:val="24"/>
              </w:rPr>
              <w:t>Universitário </w:t>
            </w:r>
            <w:r>
              <w:rPr>
                <w:spacing w:val="-2"/>
                <w:sz w:val="24"/>
              </w:rPr>
              <w:t>Pedro</w:t>
            </w:r>
            <w:r>
              <w:rPr>
                <w:sz w:val="24"/>
              </w:rPr>
              <w:tab/>
            </w:r>
            <w:r>
              <w:rPr>
                <w:spacing w:val="-2"/>
                <w:sz w:val="24"/>
              </w:rPr>
              <w:t>Ernesto, </w:t>
            </w:r>
            <w:r>
              <w:rPr>
                <w:sz w:val="24"/>
              </w:rPr>
              <w:t>situado na Boulevard 28 de Setembro, 77 – Vila Isabel, Rio de </w:t>
            </w:r>
            <w:r>
              <w:rPr>
                <w:spacing w:val="-2"/>
                <w:sz w:val="24"/>
              </w:rPr>
              <w:t>Janeiro/RJ,</w:t>
            </w:r>
            <w:r>
              <w:rPr>
                <w:sz w:val="24"/>
              </w:rPr>
              <w:tab/>
              <w:tab/>
            </w:r>
            <w:r>
              <w:rPr>
                <w:spacing w:val="-5"/>
                <w:sz w:val="24"/>
              </w:rPr>
              <w:t>CEP</w:t>
            </w:r>
          </w:p>
          <w:p>
            <w:pPr>
              <w:pStyle w:val="TableParagraph"/>
              <w:spacing w:line="257" w:lineRule="exact"/>
              <w:ind w:left="117"/>
              <w:rPr>
                <w:sz w:val="24"/>
              </w:rPr>
            </w:pPr>
            <w:r>
              <w:rPr>
                <w:sz w:val="24"/>
              </w:rPr>
              <w:t>20.551-</w:t>
            </w:r>
            <w:r>
              <w:rPr>
                <w:spacing w:val="-4"/>
                <w:sz w:val="24"/>
              </w:rPr>
              <w:t>030.</w:t>
            </w:r>
          </w:p>
        </w:tc>
      </w:tr>
      <w:tr>
        <w:trPr>
          <w:trHeight w:val="1889" w:hRule="atLeast"/>
        </w:trPr>
        <w:tc>
          <w:tcPr>
            <w:tcW w:w="855" w:type="dxa"/>
            <w:vMerge/>
            <w:tcBorders>
              <w:top w:val="nil"/>
            </w:tcBorders>
          </w:tcPr>
          <w:p>
            <w:pPr>
              <w:rPr>
                <w:sz w:val="2"/>
                <w:szCs w:val="2"/>
              </w:rPr>
            </w:pPr>
          </w:p>
        </w:tc>
        <w:tc>
          <w:tcPr>
            <w:tcW w:w="870" w:type="dxa"/>
          </w:tcPr>
          <w:p>
            <w:pPr>
              <w:pStyle w:val="TableParagraph"/>
              <w:spacing w:line="262" w:lineRule="exact"/>
              <w:ind w:left="112"/>
              <w:rPr>
                <w:sz w:val="24"/>
              </w:rPr>
            </w:pPr>
            <w:r>
              <w:rPr>
                <w:spacing w:val="-5"/>
                <w:sz w:val="24"/>
              </w:rPr>
              <w:t>1.4</w:t>
            </w:r>
          </w:p>
        </w:tc>
        <w:tc>
          <w:tcPr>
            <w:tcW w:w="4020" w:type="dxa"/>
          </w:tcPr>
          <w:p>
            <w:pPr>
              <w:pStyle w:val="TableParagraph"/>
              <w:tabs>
                <w:tab w:pos="1567" w:val="left" w:leader="none"/>
                <w:tab w:pos="2058" w:val="left" w:leader="none"/>
                <w:tab w:pos="3494" w:val="left" w:leader="none"/>
              </w:tabs>
              <w:spacing w:line="235" w:lineRule="auto"/>
              <w:ind w:left="112" w:right="95"/>
              <w:rPr>
                <w:sz w:val="24"/>
              </w:rPr>
            </w:pPr>
            <w:r>
              <w:rPr>
                <w:spacing w:val="-2"/>
                <w:sz w:val="24"/>
              </w:rPr>
              <w:t>Manutenção</w:t>
            </w:r>
            <w:r>
              <w:rPr>
                <w:sz w:val="24"/>
              </w:rPr>
              <w:tab/>
            </w:r>
            <w:r>
              <w:rPr>
                <w:spacing w:val="-6"/>
                <w:sz w:val="24"/>
              </w:rPr>
              <w:t>de</w:t>
            </w:r>
            <w:r>
              <w:rPr>
                <w:sz w:val="24"/>
              </w:rPr>
              <w:tab/>
            </w:r>
            <w:r>
              <w:rPr>
                <w:spacing w:val="-2"/>
                <w:sz w:val="24"/>
              </w:rPr>
              <w:t>Workstation</w:t>
            </w:r>
            <w:r>
              <w:rPr>
                <w:sz w:val="24"/>
              </w:rPr>
              <w:tab/>
            </w:r>
            <w:r>
              <w:rPr>
                <w:spacing w:val="-4"/>
                <w:sz w:val="24"/>
              </w:rPr>
              <w:t>para </w:t>
            </w:r>
            <w:r>
              <w:rPr>
                <w:spacing w:val="-2"/>
                <w:sz w:val="24"/>
              </w:rPr>
              <w:t>SPECT</w:t>
            </w:r>
          </w:p>
        </w:tc>
        <w:tc>
          <w:tcPr>
            <w:tcW w:w="1035" w:type="dxa"/>
          </w:tcPr>
          <w:p>
            <w:pPr>
              <w:pStyle w:val="TableParagraph"/>
              <w:spacing w:line="262" w:lineRule="exact"/>
              <w:ind w:left="112"/>
              <w:rPr>
                <w:sz w:val="24"/>
              </w:rPr>
            </w:pPr>
            <w:r>
              <w:rPr>
                <w:spacing w:val="-2"/>
                <w:sz w:val="24"/>
              </w:rPr>
              <w:t>193122</w:t>
            </w:r>
          </w:p>
        </w:tc>
        <w:tc>
          <w:tcPr>
            <w:tcW w:w="1320" w:type="dxa"/>
          </w:tcPr>
          <w:p>
            <w:pPr>
              <w:pStyle w:val="TableParagraph"/>
              <w:spacing w:line="262" w:lineRule="exact"/>
              <w:ind w:left="13"/>
              <w:jc w:val="center"/>
              <w:rPr>
                <w:sz w:val="24"/>
              </w:rPr>
            </w:pPr>
            <w:r>
              <w:rPr>
                <w:spacing w:val="-5"/>
                <w:sz w:val="24"/>
              </w:rPr>
              <w:t>Mês</w:t>
            </w:r>
          </w:p>
        </w:tc>
        <w:tc>
          <w:tcPr>
            <w:tcW w:w="885" w:type="dxa"/>
          </w:tcPr>
          <w:p>
            <w:pPr>
              <w:pStyle w:val="TableParagraph"/>
              <w:spacing w:line="262" w:lineRule="exact"/>
              <w:ind w:left="8"/>
              <w:jc w:val="center"/>
              <w:rPr>
                <w:sz w:val="24"/>
              </w:rPr>
            </w:pPr>
            <w:r>
              <w:rPr>
                <w:spacing w:val="-5"/>
                <w:sz w:val="24"/>
              </w:rPr>
              <w:t>24</w:t>
            </w:r>
          </w:p>
        </w:tc>
        <w:tc>
          <w:tcPr>
            <w:tcW w:w="1455" w:type="dxa"/>
          </w:tcPr>
          <w:p>
            <w:pPr>
              <w:pStyle w:val="TableParagraph"/>
              <w:spacing w:line="262" w:lineRule="exact"/>
              <w:ind w:left="107"/>
              <w:rPr>
                <w:sz w:val="24"/>
              </w:rPr>
            </w:pPr>
            <w:r>
              <w:rPr>
                <w:spacing w:val="-2"/>
                <w:sz w:val="24"/>
              </w:rPr>
              <w:t>3.038,8200</w:t>
            </w:r>
          </w:p>
        </w:tc>
        <w:tc>
          <w:tcPr>
            <w:tcW w:w="2385" w:type="dxa"/>
          </w:tcPr>
          <w:p>
            <w:pPr>
              <w:pStyle w:val="TableParagraph"/>
              <w:tabs>
                <w:tab w:pos="1484" w:val="left" w:leader="none"/>
                <w:tab w:pos="1837" w:val="left" w:leader="none"/>
              </w:tabs>
              <w:spacing w:line="235" w:lineRule="auto"/>
              <w:ind w:left="117" w:right="90"/>
              <w:jc w:val="both"/>
              <w:rPr>
                <w:sz w:val="24"/>
              </w:rPr>
            </w:pPr>
            <w:r>
              <w:rPr>
                <w:sz w:val="24"/>
              </w:rPr>
              <w:t>Hospital</w:t>
            </w:r>
            <w:r>
              <w:rPr>
                <w:spacing w:val="-15"/>
                <w:sz w:val="24"/>
              </w:rPr>
              <w:t> </w:t>
            </w:r>
            <w:r>
              <w:rPr>
                <w:sz w:val="24"/>
              </w:rPr>
              <w:t>Universitário </w:t>
            </w:r>
            <w:r>
              <w:rPr>
                <w:spacing w:val="-2"/>
                <w:sz w:val="24"/>
              </w:rPr>
              <w:t>Pedro</w:t>
            </w:r>
            <w:r>
              <w:rPr>
                <w:sz w:val="24"/>
              </w:rPr>
              <w:tab/>
            </w:r>
            <w:r>
              <w:rPr>
                <w:spacing w:val="-2"/>
                <w:sz w:val="24"/>
              </w:rPr>
              <w:t>Ernesto, </w:t>
            </w:r>
            <w:r>
              <w:rPr>
                <w:sz w:val="24"/>
              </w:rPr>
              <w:t>situado na Boulevard 28 de Setembro, 77 – Vila Isabel, Rio de </w:t>
            </w:r>
            <w:r>
              <w:rPr>
                <w:spacing w:val="-2"/>
                <w:sz w:val="24"/>
              </w:rPr>
              <w:t>Janeiro/RJ,</w:t>
            </w:r>
            <w:r>
              <w:rPr>
                <w:sz w:val="24"/>
              </w:rPr>
              <w:tab/>
              <w:tab/>
            </w:r>
            <w:r>
              <w:rPr>
                <w:spacing w:val="-5"/>
                <w:sz w:val="24"/>
              </w:rPr>
              <w:t>CEP</w:t>
            </w:r>
          </w:p>
          <w:p>
            <w:pPr>
              <w:pStyle w:val="TableParagraph"/>
              <w:spacing w:line="257" w:lineRule="exact"/>
              <w:ind w:left="117"/>
              <w:rPr>
                <w:sz w:val="24"/>
              </w:rPr>
            </w:pPr>
            <w:r>
              <w:rPr>
                <w:sz w:val="24"/>
              </w:rPr>
              <w:t>20.551-</w:t>
            </w:r>
            <w:r>
              <w:rPr>
                <w:spacing w:val="-4"/>
                <w:sz w:val="24"/>
              </w:rPr>
              <w:t>030.</w:t>
            </w:r>
          </w:p>
        </w:tc>
      </w:tr>
      <w:tr>
        <w:trPr>
          <w:trHeight w:val="1889" w:hRule="atLeast"/>
        </w:trPr>
        <w:tc>
          <w:tcPr>
            <w:tcW w:w="855" w:type="dxa"/>
            <w:vMerge/>
            <w:tcBorders>
              <w:top w:val="nil"/>
            </w:tcBorders>
          </w:tcPr>
          <w:p>
            <w:pPr>
              <w:rPr>
                <w:sz w:val="2"/>
                <w:szCs w:val="2"/>
              </w:rPr>
            </w:pPr>
          </w:p>
        </w:tc>
        <w:tc>
          <w:tcPr>
            <w:tcW w:w="870" w:type="dxa"/>
          </w:tcPr>
          <w:p>
            <w:pPr>
              <w:pStyle w:val="TableParagraph"/>
              <w:spacing w:line="262" w:lineRule="exact"/>
              <w:ind w:left="112"/>
              <w:rPr>
                <w:sz w:val="24"/>
              </w:rPr>
            </w:pPr>
            <w:r>
              <w:rPr>
                <w:spacing w:val="-5"/>
                <w:sz w:val="24"/>
              </w:rPr>
              <w:t>1.5</w:t>
            </w:r>
          </w:p>
        </w:tc>
        <w:tc>
          <w:tcPr>
            <w:tcW w:w="4020" w:type="dxa"/>
          </w:tcPr>
          <w:p>
            <w:pPr>
              <w:pStyle w:val="TableParagraph"/>
              <w:spacing w:line="262" w:lineRule="exact"/>
              <w:ind w:left="112"/>
              <w:rPr>
                <w:sz w:val="24"/>
              </w:rPr>
            </w:pPr>
            <w:r>
              <w:rPr>
                <w:sz w:val="24"/>
              </w:rPr>
              <w:t>Manutenção</w:t>
            </w:r>
            <w:r>
              <w:rPr>
                <w:spacing w:val="-2"/>
                <w:sz w:val="24"/>
              </w:rPr>
              <w:t> </w:t>
            </w:r>
            <w:r>
              <w:rPr>
                <w:sz w:val="24"/>
              </w:rPr>
              <w:t>de</w:t>
            </w:r>
            <w:r>
              <w:rPr>
                <w:spacing w:val="-14"/>
                <w:sz w:val="24"/>
              </w:rPr>
              <w:t> </w:t>
            </w:r>
            <w:r>
              <w:rPr>
                <w:sz w:val="24"/>
              </w:rPr>
              <w:t>Arco </w:t>
            </w:r>
            <w:r>
              <w:rPr>
                <w:spacing w:val="-2"/>
                <w:sz w:val="24"/>
              </w:rPr>
              <w:t>Cirúrgico</w:t>
            </w:r>
          </w:p>
        </w:tc>
        <w:tc>
          <w:tcPr>
            <w:tcW w:w="1035" w:type="dxa"/>
          </w:tcPr>
          <w:p>
            <w:pPr>
              <w:pStyle w:val="TableParagraph"/>
              <w:spacing w:line="262" w:lineRule="exact"/>
              <w:ind w:left="112"/>
              <w:rPr>
                <w:sz w:val="24"/>
              </w:rPr>
            </w:pPr>
            <w:r>
              <w:rPr>
                <w:spacing w:val="-2"/>
                <w:sz w:val="24"/>
              </w:rPr>
              <w:t>181631</w:t>
            </w:r>
          </w:p>
        </w:tc>
        <w:tc>
          <w:tcPr>
            <w:tcW w:w="1320" w:type="dxa"/>
          </w:tcPr>
          <w:p>
            <w:pPr>
              <w:pStyle w:val="TableParagraph"/>
              <w:spacing w:line="262" w:lineRule="exact"/>
              <w:ind w:left="13"/>
              <w:jc w:val="center"/>
              <w:rPr>
                <w:sz w:val="24"/>
              </w:rPr>
            </w:pPr>
            <w:r>
              <w:rPr>
                <w:spacing w:val="-5"/>
                <w:sz w:val="24"/>
              </w:rPr>
              <w:t>Mês</w:t>
            </w:r>
          </w:p>
        </w:tc>
        <w:tc>
          <w:tcPr>
            <w:tcW w:w="885" w:type="dxa"/>
          </w:tcPr>
          <w:p>
            <w:pPr>
              <w:pStyle w:val="TableParagraph"/>
              <w:spacing w:line="262" w:lineRule="exact"/>
              <w:ind w:left="8"/>
              <w:jc w:val="center"/>
              <w:rPr>
                <w:sz w:val="24"/>
              </w:rPr>
            </w:pPr>
            <w:r>
              <w:rPr>
                <w:spacing w:val="-5"/>
                <w:sz w:val="24"/>
              </w:rPr>
              <w:t>24</w:t>
            </w:r>
          </w:p>
        </w:tc>
        <w:tc>
          <w:tcPr>
            <w:tcW w:w="1455" w:type="dxa"/>
          </w:tcPr>
          <w:p>
            <w:pPr>
              <w:pStyle w:val="TableParagraph"/>
              <w:spacing w:line="262" w:lineRule="exact"/>
              <w:ind w:left="107"/>
              <w:rPr>
                <w:sz w:val="24"/>
              </w:rPr>
            </w:pPr>
            <w:r>
              <w:rPr>
                <w:spacing w:val="-2"/>
                <w:sz w:val="24"/>
              </w:rPr>
              <w:t>4.716,3800</w:t>
            </w:r>
          </w:p>
        </w:tc>
        <w:tc>
          <w:tcPr>
            <w:tcW w:w="2385" w:type="dxa"/>
          </w:tcPr>
          <w:p>
            <w:pPr>
              <w:pStyle w:val="TableParagraph"/>
              <w:tabs>
                <w:tab w:pos="1484" w:val="left" w:leader="none"/>
                <w:tab w:pos="1837" w:val="left" w:leader="none"/>
              </w:tabs>
              <w:spacing w:line="235" w:lineRule="auto"/>
              <w:ind w:left="117" w:right="90"/>
              <w:jc w:val="both"/>
              <w:rPr>
                <w:sz w:val="24"/>
              </w:rPr>
            </w:pPr>
            <w:r>
              <w:rPr>
                <w:sz w:val="24"/>
              </w:rPr>
              <w:t>Hospital</w:t>
            </w:r>
            <w:r>
              <w:rPr>
                <w:spacing w:val="-15"/>
                <w:sz w:val="24"/>
              </w:rPr>
              <w:t> </w:t>
            </w:r>
            <w:r>
              <w:rPr>
                <w:sz w:val="24"/>
              </w:rPr>
              <w:t>Universitário </w:t>
            </w:r>
            <w:r>
              <w:rPr>
                <w:spacing w:val="-2"/>
                <w:sz w:val="24"/>
              </w:rPr>
              <w:t>Pedro</w:t>
            </w:r>
            <w:r>
              <w:rPr>
                <w:sz w:val="24"/>
              </w:rPr>
              <w:tab/>
            </w:r>
            <w:r>
              <w:rPr>
                <w:spacing w:val="-2"/>
                <w:sz w:val="24"/>
              </w:rPr>
              <w:t>Ernesto, </w:t>
            </w:r>
            <w:r>
              <w:rPr>
                <w:sz w:val="24"/>
              </w:rPr>
              <w:t>situado na Boulevard 28 de Setembro, 77 – Vila Isabel, Rio de </w:t>
            </w:r>
            <w:r>
              <w:rPr>
                <w:spacing w:val="-2"/>
                <w:sz w:val="24"/>
              </w:rPr>
              <w:t>Janeiro/RJ,</w:t>
            </w:r>
            <w:r>
              <w:rPr>
                <w:sz w:val="24"/>
              </w:rPr>
              <w:tab/>
              <w:tab/>
            </w:r>
            <w:r>
              <w:rPr>
                <w:spacing w:val="-5"/>
                <w:sz w:val="24"/>
              </w:rPr>
              <w:t>CEP</w:t>
            </w:r>
          </w:p>
          <w:p>
            <w:pPr>
              <w:pStyle w:val="TableParagraph"/>
              <w:spacing w:line="257" w:lineRule="exact"/>
              <w:ind w:left="117"/>
              <w:rPr>
                <w:sz w:val="24"/>
              </w:rPr>
            </w:pPr>
            <w:r>
              <w:rPr>
                <w:sz w:val="24"/>
              </w:rPr>
              <w:t>20.551-</w:t>
            </w:r>
            <w:r>
              <w:rPr>
                <w:spacing w:val="-4"/>
                <w:sz w:val="24"/>
              </w:rPr>
              <w:t>030.</w:t>
            </w:r>
          </w:p>
        </w:tc>
      </w:tr>
    </w:tbl>
    <w:p>
      <w:pPr>
        <w:pStyle w:val="BodyText"/>
        <w:spacing w:before="223"/>
        <w:ind w:left="0" w:right="0"/>
        <w:jc w:val="left"/>
      </w:pPr>
    </w:p>
    <w:p>
      <w:pPr>
        <w:pStyle w:val="Heading1"/>
        <w:numPr>
          <w:ilvl w:val="0"/>
          <w:numId w:val="1"/>
        </w:numPr>
        <w:tabs>
          <w:tab w:pos="569" w:val="left" w:leader="none"/>
        </w:tabs>
        <w:spacing w:line="240" w:lineRule="auto" w:before="1" w:after="0"/>
        <w:ind w:left="56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1"/>
        </w:numPr>
        <w:tabs>
          <w:tab w:pos="691" w:val="left" w:leader="none"/>
        </w:tabs>
        <w:spacing w:line="273" w:lineRule="exact" w:before="264" w:after="0"/>
        <w:ind w:left="691" w:right="0" w:hanging="362"/>
        <w:jc w:val="both"/>
        <w:rPr>
          <w:sz w:val="24"/>
        </w:rPr>
      </w:pPr>
      <w:r>
        <w:rPr>
          <w:sz w:val="24"/>
        </w:rPr>
        <w:t>Poderão</w:t>
      </w:r>
      <w:r>
        <w:rPr>
          <w:spacing w:val="2"/>
          <w:sz w:val="24"/>
        </w:rPr>
        <w:t> </w:t>
      </w:r>
      <w:r>
        <w:rPr>
          <w:sz w:val="24"/>
        </w:rPr>
        <w:t>participar</w:t>
      </w:r>
      <w:r>
        <w:rPr>
          <w:spacing w:val="2"/>
          <w:sz w:val="24"/>
        </w:rPr>
        <w:t> </w:t>
      </w:r>
      <w:r>
        <w:rPr>
          <w:sz w:val="24"/>
        </w:rPr>
        <w:t>deste</w:t>
      </w:r>
      <w:r>
        <w:rPr>
          <w:spacing w:val="2"/>
          <w:sz w:val="24"/>
        </w:rPr>
        <w:t> </w:t>
      </w:r>
      <w:r>
        <w:rPr>
          <w:sz w:val="24"/>
        </w:rPr>
        <w:t>Pregão</w:t>
      </w:r>
      <w:r>
        <w:rPr>
          <w:spacing w:val="2"/>
          <w:sz w:val="24"/>
        </w:rPr>
        <w:t> </w:t>
      </w:r>
      <w:r>
        <w:rPr>
          <w:sz w:val="24"/>
        </w:rPr>
        <w:t>os</w:t>
      </w:r>
      <w:r>
        <w:rPr>
          <w:spacing w:val="2"/>
          <w:sz w:val="24"/>
        </w:rPr>
        <w:t> </w:t>
      </w:r>
      <w:r>
        <w:rPr>
          <w:sz w:val="24"/>
        </w:rPr>
        <w:t>interessados</w:t>
      </w:r>
      <w:r>
        <w:rPr>
          <w:spacing w:val="2"/>
          <w:sz w:val="24"/>
        </w:rPr>
        <w:t> </w:t>
      </w:r>
      <w:r>
        <w:rPr>
          <w:sz w:val="24"/>
        </w:rPr>
        <w:t>que</w:t>
      </w:r>
      <w:r>
        <w:rPr>
          <w:spacing w:val="2"/>
          <w:sz w:val="24"/>
        </w:rPr>
        <w:t> </w:t>
      </w:r>
      <w:r>
        <w:rPr>
          <w:sz w:val="24"/>
        </w:rPr>
        <w:t>estiverem</w:t>
      </w:r>
      <w:r>
        <w:rPr>
          <w:spacing w:val="2"/>
          <w:sz w:val="24"/>
        </w:rPr>
        <w:t> </w:t>
      </w:r>
      <w:r>
        <w:rPr>
          <w:sz w:val="24"/>
        </w:rPr>
        <w:t>previamente</w:t>
      </w:r>
      <w:r>
        <w:rPr>
          <w:spacing w:val="2"/>
          <w:sz w:val="24"/>
        </w:rPr>
        <w:t> </w:t>
      </w:r>
      <w:r>
        <w:rPr>
          <w:sz w:val="24"/>
        </w:rPr>
        <w:t>credenciados</w:t>
      </w:r>
      <w:r>
        <w:rPr>
          <w:spacing w:val="2"/>
          <w:sz w:val="24"/>
        </w:rPr>
        <w:t> </w:t>
      </w:r>
      <w:r>
        <w:rPr>
          <w:sz w:val="24"/>
        </w:rPr>
        <w:t>no</w:t>
      </w:r>
      <w:r>
        <w:rPr>
          <w:spacing w:val="2"/>
          <w:sz w:val="24"/>
        </w:rPr>
        <w:t> </w:t>
      </w:r>
      <w:r>
        <w:rPr>
          <w:sz w:val="24"/>
        </w:rPr>
        <w:t>Sistema</w:t>
      </w:r>
      <w:r>
        <w:rPr>
          <w:spacing w:val="2"/>
          <w:sz w:val="24"/>
        </w:rPr>
        <w:t> </w:t>
      </w:r>
      <w:r>
        <w:rPr>
          <w:sz w:val="24"/>
        </w:rPr>
        <w:t>de</w:t>
      </w:r>
      <w:r>
        <w:rPr>
          <w:spacing w:val="2"/>
          <w:sz w:val="24"/>
        </w:rPr>
        <w:t> </w:t>
      </w:r>
      <w:r>
        <w:rPr>
          <w:sz w:val="24"/>
        </w:rPr>
        <w:t>Cadastramento</w:t>
      </w:r>
      <w:r>
        <w:rPr>
          <w:spacing w:val="2"/>
          <w:sz w:val="24"/>
        </w:rPr>
        <w:t> </w:t>
      </w:r>
      <w:r>
        <w:rPr>
          <w:sz w:val="24"/>
        </w:rPr>
        <w:t>Unificado</w:t>
      </w:r>
      <w:r>
        <w:rPr>
          <w:spacing w:val="2"/>
          <w:sz w:val="24"/>
        </w:rPr>
        <w:t> </w:t>
      </w:r>
      <w:r>
        <w:rPr>
          <w:sz w:val="24"/>
        </w:rPr>
        <w:t>de</w:t>
      </w:r>
      <w:r>
        <w:rPr>
          <w:spacing w:val="2"/>
          <w:sz w:val="24"/>
        </w:rPr>
        <w:t> </w:t>
      </w:r>
      <w:r>
        <w:rPr>
          <w:spacing w:val="-2"/>
          <w:sz w:val="24"/>
        </w:rPr>
        <w:t>Fornecedores</w:t>
      </w:r>
    </w:p>
    <w:p>
      <w:pPr>
        <w:pStyle w:val="BodyText"/>
        <w:spacing w:line="270" w:lineRule="exact"/>
        <w:ind w:right="0"/>
      </w:pPr>
      <w:r>
        <w:rPr/>
        <mc:AlternateContent>
          <mc:Choice Requires="wps">
            <w:drawing>
              <wp:anchor distT="0" distB="0" distL="0" distR="0" allowOverlap="1" layoutInCell="1" locked="0" behindDoc="0" simplePos="0" relativeHeight="15728640">
                <wp:simplePos x="0" y="0"/>
                <wp:positionH relativeFrom="page">
                  <wp:posOffset>5496881</wp:posOffset>
                </wp:positionH>
                <wp:positionV relativeFrom="paragraph">
                  <wp:posOffset>149896</wp:posOffset>
                </wp:positionV>
                <wp:extent cx="29845" cy="9525"/>
                <wp:effectExtent l="0" t="0" r="0" b="0"/>
                <wp:wrapNone/>
                <wp:docPr id="2" name="Group 2"/>
                <wp:cNvGraphicFramePr>
                  <a:graphicFrameLocks/>
                </wp:cNvGraphicFramePr>
                <a:graphic>
                  <a:graphicData uri="http://schemas.microsoft.com/office/word/2010/wordprocessingGroup">
                    <wpg:wgp>
                      <wpg:cNvPr id="2" name="Group 2"/>
                      <wpg:cNvGrpSpPr/>
                      <wpg:grpSpPr>
                        <a:xfrm>
                          <a:off x="0" y="0"/>
                          <a:ext cx="29845" cy="9525"/>
                          <a:chExt cx="29845" cy="9525"/>
                        </a:xfrm>
                      </wpg:grpSpPr>
                      <wps:wsp>
                        <wps:cNvPr id="3" name="Graphic 3"/>
                        <wps:cNvSpPr/>
                        <wps:spPr>
                          <a:xfrm>
                            <a:off x="0" y="0"/>
                            <a:ext cx="29845" cy="9525"/>
                          </a:xfrm>
                          <a:custGeom>
                            <a:avLst/>
                            <a:gdLst/>
                            <a:ahLst/>
                            <a:cxnLst/>
                            <a:rect l="l" t="t" r="r" b="b"/>
                            <a:pathLst>
                              <a:path w="29845" h="9525">
                                <a:moveTo>
                                  <a:pt x="29494" y="9524"/>
                                </a:moveTo>
                                <a:lnTo>
                                  <a:pt x="0" y="9524"/>
                                </a:lnTo>
                                <a:lnTo>
                                  <a:pt x="0" y="0"/>
                                </a:lnTo>
                                <a:lnTo>
                                  <a:pt x="29494" y="0"/>
                                </a:lnTo>
                                <a:lnTo>
                                  <a:pt x="29494" y="9524"/>
                                </a:lnTo>
                                <a:close/>
                              </a:path>
                            </a:pathLst>
                          </a:custGeom>
                          <a:solidFill>
                            <a:srgbClr val="0000ED"/>
                          </a:solidFill>
                        </wps:spPr>
                        <wps:bodyPr wrap="square" lIns="0" tIns="0" rIns="0" bIns="0" rtlCol="0">
                          <a:prstTxWarp prst="textNoShape">
                            <a:avLst/>
                          </a:prstTxWarp>
                          <a:noAutofit/>
                        </wps:bodyPr>
                      </wps:wsp>
                      <wps:wsp>
                        <wps:cNvPr id="4" name="Graphic 4"/>
                        <wps:cNvSpPr/>
                        <wps:spPr>
                          <a:xfrm>
                            <a:off x="0" y="0"/>
                            <a:ext cx="29845" cy="9525"/>
                          </a:xfrm>
                          <a:custGeom>
                            <a:avLst/>
                            <a:gdLst/>
                            <a:ahLst/>
                            <a:cxnLst/>
                            <a:rect l="l" t="t" r="r" b="b"/>
                            <a:pathLst>
                              <a:path w="29845" h="9525">
                                <a:moveTo>
                                  <a:pt x="29494" y="9524"/>
                                </a:moveTo>
                                <a:lnTo>
                                  <a:pt x="0" y="9524"/>
                                </a:lnTo>
                                <a:lnTo>
                                  <a:pt x="0" y="0"/>
                                </a:lnTo>
                                <a:lnTo>
                                  <a:pt x="29494" y="0"/>
                                </a:lnTo>
                                <a:lnTo>
                                  <a:pt x="29494" y="952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32.825287pt;margin-top:11.802902pt;width:2.35pt;height:.75pt;mso-position-horizontal-relative:page;mso-position-vertical-relative:paragraph;z-index:15728640" id="docshapegroup1" coordorigin="8657,236" coordsize="47,15">
                <v:rect style="position:absolute;left:8656;top:236;width:47;height:15" id="docshape2" filled="true" fillcolor="#0000ed" stroked="false">
                  <v:fill type="solid"/>
                </v:rect>
                <v:rect style="position:absolute;left:8656;top:236;width:47;height:15" id="docshape3" filled="true" fillcolor="#000000" stroked="false">
                  <v:fill type="solid"/>
                </v:rect>
                <w10:wrap type="none"/>
              </v:group>
            </w:pict>
          </mc:Fallback>
        </mc:AlternateContent>
      </w:r>
      <w:r>
        <w:rPr/>
        <mc:AlternateContent>
          <mc:Choice Requires="wps">
            <w:drawing>
              <wp:anchor distT="0" distB="0" distL="0" distR="0" allowOverlap="1" layoutInCell="1" locked="0" behindDoc="0" simplePos="0" relativeHeight="15729152">
                <wp:simplePos x="0" y="0"/>
                <wp:positionH relativeFrom="page">
                  <wp:posOffset>4493120</wp:posOffset>
                </wp:positionH>
                <wp:positionV relativeFrom="paragraph">
                  <wp:posOffset>149896</wp:posOffset>
                </wp:positionV>
                <wp:extent cx="93662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936625" cy="9525"/>
                        </a:xfrm>
                        <a:custGeom>
                          <a:avLst/>
                          <a:gdLst/>
                          <a:ahLst/>
                          <a:cxnLst/>
                          <a:rect l="l" t="t" r="r" b="b"/>
                          <a:pathLst>
                            <a:path w="936625" h="9525">
                              <a:moveTo>
                                <a:pt x="616496" y="0"/>
                              </a:moveTo>
                              <a:lnTo>
                                <a:pt x="0" y="0"/>
                              </a:lnTo>
                              <a:lnTo>
                                <a:pt x="0" y="9525"/>
                              </a:lnTo>
                              <a:lnTo>
                                <a:pt x="616496" y="9525"/>
                              </a:lnTo>
                              <a:lnTo>
                                <a:pt x="616496" y="0"/>
                              </a:lnTo>
                              <a:close/>
                            </a:path>
                            <a:path w="936625" h="9525">
                              <a:moveTo>
                                <a:pt x="936586" y="0"/>
                              </a:moveTo>
                              <a:lnTo>
                                <a:pt x="660019" y="0"/>
                              </a:lnTo>
                              <a:lnTo>
                                <a:pt x="660019" y="9525"/>
                              </a:lnTo>
                              <a:lnTo>
                                <a:pt x="936586" y="9525"/>
                              </a:lnTo>
                              <a:lnTo>
                                <a:pt x="936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53.789032pt;margin-top:11.802892pt;width:73.75pt;height:.75pt;mso-position-horizontal-relative:page;mso-position-vertical-relative:paragraph;z-index:15729152" id="docshape4" coordorigin="7076,236" coordsize="1475,15" path="m8047,236l7076,236,7076,251,8047,251,8047,236xm8551,236l8115,236,8115,251,8551,251,8551,236xe" filled="true" fillcolor="#000000" stroked="false">
                <v:path arrowok="t"/>
                <v:fill type="solid"/>
                <w10:wrap type="none"/>
              </v:shape>
            </w:pict>
          </mc:Fallback>
        </mc:AlternateContent>
      </w:r>
      <w:r>
        <w:rPr/>
        <mc:AlternateContent>
          <mc:Choice Requires="wps">
            <w:drawing>
              <wp:anchor distT="0" distB="0" distL="0" distR="0" allowOverlap="1" layoutInCell="1" locked="0" behindDoc="0" simplePos="0" relativeHeight="15729664">
                <wp:simplePos x="0" y="0"/>
                <wp:positionH relativeFrom="page">
                  <wp:posOffset>5620639</wp:posOffset>
                </wp:positionH>
                <wp:positionV relativeFrom="paragraph">
                  <wp:posOffset>149896</wp:posOffset>
                </wp:positionV>
                <wp:extent cx="30035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00355" cy="9525"/>
                        </a:xfrm>
                        <a:custGeom>
                          <a:avLst/>
                          <a:gdLst/>
                          <a:ahLst/>
                          <a:cxnLst/>
                          <a:rect l="l" t="t" r="r" b="b"/>
                          <a:pathLst>
                            <a:path w="300355" h="9525">
                              <a:moveTo>
                                <a:pt x="300189" y="9524"/>
                              </a:moveTo>
                              <a:lnTo>
                                <a:pt x="0" y="9524"/>
                              </a:lnTo>
                              <a:lnTo>
                                <a:pt x="0" y="0"/>
                              </a:lnTo>
                              <a:lnTo>
                                <a:pt x="300189" y="0"/>
                              </a:lnTo>
                              <a:lnTo>
                                <a:pt x="30018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42.570038pt;margin-top:11.802902pt;width:23.636949pt;height:.75pt;mso-position-horizontal-relative:page;mso-position-vertical-relative:paragraph;z-index:15729664" id="docshape5" filled="true" fillcolor="#000000" stroked="false">
                <v:fill type="solid"/>
                <w10:wrap type="none"/>
              </v:rect>
            </w:pict>
          </mc:Fallback>
        </mc:AlternateContent>
      </w:r>
      <w:r>
        <w:rPr/>
        <w:t>-</w:t>
      </w:r>
      <w:r>
        <w:rPr>
          <w:spacing w:val="-2"/>
        </w:rPr>
        <w:t> </w:t>
      </w:r>
      <w:r>
        <w:rPr/>
        <w:t>SICAF e no Sistema Integrado de Gestão de</w:t>
      </w:r>
      <w:r>
        <w:rPr>
          <w:spacing w:val="-14"/>
        </w:rPr>
        <w:t> </w:t>
      </w:r>
      <w:r>
        <w:rPr/>
        <w:t>Aquisições - SIGA</w:t>
      </w:r>
      <w:r>
        <w:rPr>
          <w:spacing w:val="-14"/>
        </w:rPr>
        <w:t> </w:t>
      </w:r>
      <w:r>
        <w:rPr>
          <w:spacing w:val="-2"/>
        </w:rPr>
        <w:t>(</w:t>
      </w:r>
      <w:hyperlink r:id="rId7">
        <w:r>
          <w:rPr>
            <w:spacing w:val="-2"/>
            <w:u w:val="single" w:color="0000ED"/>
          </w:rPr>
          <w:t>www.compras.</w:t>
        </w:r>
        <w:r>
          <w:rPr>
            <w:spacing w:val="-2"/>
          </w:rPr>
          <w:t>rj.g</w:t>
        </w:r>
        <w:r>
          <w:rPr>
            <w:spacing w:val="-2"/>
            <w:u w:val="single" w:color="0000ED"/>
          </w:rPr>
          <w:t>ov.br</w:t>
        </w:r>
      </w:hyperlink>
      <w:r>
        <w:rPr>
          <w:spacing w:val="-2"/>
        </w:rPr>
        <w:t>).</w:t>
      </w:r>
    </w:p>
    <w:p>
      <w:pPr>
        <w:pStyle w:val="ListParagraph"/>
        <w:numPr>
          <w:ilvl w:val="2"/>
          <w:numId w:val="1"/>
        </w:numPr>
        <w:tabs>
          <w:tab w:pos="870" w:val="left" w:leader="none"/>
        </w:tabs>
        <w:spacing w:line="235" w:lineRule="auto" w:before="1" w:after="0"/>
        <w:ind w:left="329" w:right="313" w:firstLine="0"/>
        <w:jc w:val="both"/>
        <w:rPr>
          <w:sz w:val="24"/>
        </w:rPr>
      </w:pPr>
      <w:r>
        <w:rPr>
          <w:sz w:val="24"/>
        </w:rPr>
        <w:t>Os interessados deverão atender às condições exigidas no cadastramento no SIGA</w:t>
      </w:r>
      <w:r>
        <w:rPr>
          <w:spacing w:val="-13"/>
          <w:sz w:val="24"/>
        </w:rPr>
        <w:t> </w:t>
      </w:r>
      <w:r>
        <w:rPr>
          <w:sz w:val="24"/>
        </w:rPr>
        <w:t>até o terceiro dia útil anterior à data prevista para recebimento das propostas.</w:t>
      </w:r>
    </w:p>
    <w:p>
      <w:pPr>
        <w:pStyle w:val="ListParagraph"/>
        <w:numPr>
          <w:ilvl w:val="2"/>
          <w:numId w:val="1"/>
        </w:numPr>
        <w:tabs>
          <w:tab w:pos="869" w:val="left" w:leader="none"/>
        </w:tabs>
        <w:spacing w:line="268" w:lineRule="exact" w:before="0" w:after="0"/>
        <w:ind w:left="86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1"/>
        </w:numPr>
        <w:tabs>
          <w:tab w:pos="690" w:val="left" w:leader="none"/>
        </w:tabs>
        <w:spacing w:line="235" w:lineRule="auto" w:before="2" w:after="0"/>
        <w:ind w:left="329" w:right="313" w:firstLine="0"/>
        <w:jc w:val="both"/>
        <w:rPr>
          <w:sz w:val="24"/>
        </w:rPr>
      </w:pPr>
      <w:r>
        <w:rPr>
          <w:sz w:val="24"/>
        </w:rPr>
        <w:t>O</w:t>
      </w:r>
      <w:r>
        <w:rPr>
          <w:spacing w:val="-1"/>
          <w:sz w:val="24"/>
        </w:rPr>
        <w:t> </w:t>
      </w:r>
      <w:r>
        <w:rPr>
          <w:sz w:val="24"/>
        </w:rPr>
        <w:t>licitante</w:t>
      </w:r>
      <w:r>
        <w:rPr>
          <w:spacing w:val="-1"/>
          <w:sz w:val="24"/>
        </w:rPr>
        <w:t> </w:t>
      </w:r>
      <w:r>
        <w:rPr>
          <w:sz w:val="24"/>
        </w:rPr>
        <w:t>responsabiliza-se</w:t>
      </w:r>
      <w:r>
        <w:rPr>
          <w:spacing w:val="-1"/>
          <w:sz w:val="24"/>
        </w:rPr>
        <w:t> </w:t>
      </w:r>
      <w:r>
        <w:rPr>
          <w:sz w:val="24"/>
        </w:rPr>
        <w:t>exclusiva</w:t>
      </w:r>
      <w:r>
        <w:rPr>
          <w:spacing w:val="-1"/>
          <w:sz w:val="24"/>
        </w:rPr>
        <w:t> </w:t>
      </w:r>
      <w:r>
        <w:rPr>
          <w:sz w:val="24"/>
        </w:rPr>
        <w:t>e</w:t>
      </w:r>
      <w:r>
        <w:rPr>
          <w:spacing w:val="-1"/>
          <w:sz w:val="24"/>
        </w:rPr>
        <w:t> </w:t>
      </w:r>
      <w:r>
        <w:rPr>
          <w:sz w:val="24"/>
        </w:rPr>
        <w:t>formalmente</w:t>
      </w:r>
      <w:r>
        <w:rPr>
          <w:spacing w:val="-1"/>
          <w:sz w:val="24"/>
        </w:rPr>
        <w:t> </w:t>
      </w:r>
      <w:r>
        <w:rPr>
          <w:sz w:val="24"/>
        </w:rPr>
        <w:t>pelas</w:t>
      </w:r>
      <w:r>
        <w:rPr>
          <w:spacing w:val="-1"/>
          <w:sz w:val="24"/>
        </w:rPr>
        <w:t> </w:t>
      </w:r>
      <w:r>
        <w:rPr>
          <w:sz w:val="24"/>
        </w:rPr>
        <w:t>transações</w:t>
      </w:r>
      <w:r>
        <w:rPr>
          <w:spacing w:val="-1"/>
          <w:sz w:val="24"/>
        </w:rPr>
        <w:t> </w:t>
      </w:r>
      <w:r>
        <w:rPr>
          <w:sz w:val="24"/>
        </w:rPr>
        <w:t>efetuadas</w:t>
      </w:r>
      <w:r>
        <w:rPr>
          <w:spacing w:val="-1"/>
          <w:sz w:val="24"/>
        </w:rPr>
        <w:t> </w:t>
      </w:r>
      <w:r>
        <w:rPr>
          <w:sz w:val="24"/>
        </w:rPr>
        <w:t>em</w:t>
      </w:r>
      <w:r>
        <w:rPr>
          <w:spacing w:val="-1"/>
          <w:sz w:val="24"/>
        </w:rPr>
        <w:t> </w:t>
      </w:r>
      <w:r>
        <w:rPr>
          <w:sz w:val="24"/>
        </w:rPr>
        <w:t>seu</w:t>
      </w:r>
      <w:r>
        <w:rPr>
          <w:spacing w:val="-1"/>
          <w:sz w:val="24"/>
        </w:rPr>
        <w:t> </w:t>
      </w:r>
      <w:r>
        <w:rPr>
          <w:sz w:val="24"/>
        </w:rPr>
        <w:t>nome,</w:t>
      </w:r>
      <w:r>
        <w:rPr>
          <w:spacing w:val="-1"/>
          <w:sz w:val="24"/>
        </w:rPr>
        <w:t> </w:t>
      </w:r>
      <w:r>
        <w:rPr>
          <w:sz w:val="24"/>
        </w:rPr>
        <w:t>assume</w:t>
      </w:r>
      <w:r>
        <w:rPr>
          <w:spacing w:val="-1"/>
          <w:sz w:val="24"/>
        </w:rPr>
        <w:t> </w:t>
      </w:r>
      <w:r>
        <w:rPr>
          <w:sz w:val="24"/>
        </w:rPr>
        <w:t>como</w:t>
      </w:r>
      <w:r>
        <w:rPr>
          <w:spacing w:val="-1"/>
          <w:sz w:val="24"/>
        </w:rPr>
        <w:t> </w:t>
      </w:r>
      <w:r>
        <w:rPr>
          <w:sz w:val="24"/>
        </w:rPr>
        <w:t>firmes</w:t>
      </w:r>
      <w:r>
        <w:rPr>
          <w:spacing w:val="-1"/>
          <w:sz w:val="24"/>
        </w:rPr>
        <w:t> </w:t>
      </w:r>
      <w:r>
        <w:rPr>
          <w:sz w:val="24"/>
        </w:rPr>
        <w:t>e</w:t>
      </w:r>
      <w:r>
        <w:rPr>
          <w:spacing w:val="-1"/>
          <w:sz w:val="24"/>
        </w:rPr>
        <w:t> </w:t>
      </w:r>
      <w:r>
        <w:rPr>
          <w:sz w:val="24"/>
        </w:rPr>
        <w:t>verdadeiras</w:t>
      </w:r>
      <w:r>
        <w:rPr>
          <w:spacing w:val="-1"/>
          <w:sz w:val="24"/>
        </w:rPr>
        <w:t> </w:t>
      </w:r>
      <w:r>
        <w:rPr>
          <w:sz w:val="24"/>
        </w:rPr>
        <w:t>suas</w:t>
      </w:r>
      <w:r>
        <w:rPr>
          <w:spacing w:val="-1"/>
          <w:sz w:val="24"/>
        </w:rPr>
        <w:t> </w:t>
      </w:r>
      <w:r>
        <w:rPr>
          <w:sz w:val="24"/>
        </w:rPr>
        <w:t>propostas</w:t>
      </w:r>
      <w:r>
        <w:rPr>
          <w:spacing w:val="-1"/>
          <w:sz w:val="24"/>
        </w:rPr>
        <w:t> </w:t>
      </w:r>
      <w:r>
        <w:rPr>
          <w:sz w:val="24"/>
        </w:rPr>
        <w:t>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696" w:val="left" w:leader="none"/>
        </w:tabs>
        <w:spacing w:line="235" w:lineRule="auto" w:before="0" w:after="0"/>
        <w:ind w:left="329" w:right="31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675" w:val="left" w:leader="none"/>
        </w:tabs>
        <w:spacing w:line="267" w:lineRule="exact" w:before="0" w:after="0"/>
        <w:ind w:left="67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312"/>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2"/>
        </w:numPr>
        <w:tabs>
          <w:tab w:pos="695" w:val="left" w:leader="none"/>
        </w:tabs>
        <w:spacing w:line="235" w:lineRule="auto" w:before="0" w:after="0"/>
        <w:ind w:left="329" w:right="31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w:t>
      </w:r>
      <w:r>
        <w:rPr>
          <w:sz w:val="24"/>
        </w:rPr>
        <w:t>microempreendedor individual - MEI.</w:t>
      </w:r>
    </w:p>
    <w:p>
      <w:pPr>
        <w:pStyle w:val="ListParagraph"/>
        <w:numPr>
          <w:ilvl w:val="2"/>
          <w:numId w:val="2"/>
        </w:numPr>
        <w:tabs>
          <w:tab w:pos="861" w:val="left" w:leader="none"/>
        </w:tabs>
        <w:spacing w:line="235" w:lineRule="auto" w:before="0" w:after="0"/>
        <w:ind w:left="329" w:right="313" w:firstLine="0"/>
        <w:jc w:val="both"/>
        <w:rPr>
          <w:sz w:val="24"/>
        </w:rPr>
      </w:pPr>
      <w:r>
        <w:rPr>
          <w:sz w:val="24"/>
        </w:rPr>
        <w:t>A</w:t>
      </w:r>
      <w:r>
        <w:rPr>
          <w:spacing w:val="-9"/>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2"/>
        </w:numPr>
        <w:tabs>
          <w:tab w:pos="869" w:val="left" w:leader="none"/>
        </w:tabs>
        <w:spacing w:line="267" w:lineRule="exact" w:before="0" w:after="0"/>
        <w:ind w:left="86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689" w:val="left" w:leader="none"/>
        </w:tabs>
        <w:spacing w:line="270" w:lineRule="exact" w:before="0" w:after="0"/>
        <w:ind w:left="689" w:right="0" w:hanging="360"/>
        <w:jc w:val="left"/>
        <w:rPr>
          <w:sz w:val="24"/>
        </w:rPr>
      </w:pPr>
      <w:r>
        <w:rPr>
          <w:sz w:val="24"/>
        </w:rPr>
        <w:t>Não poderão disputar esta </w:t>
      </w:r>
      <w:r>
        <w:rPr>
          <w:spacing w:val="-2"/>
          <w:sz w:val="24"/>
        </w:rPr>
        <w:t>licitação:</w:t>
      </w:r>
    </w:p>
    <w:p>
      <w:pPr>
        <w:pStyle w:val="ListParagraph"/>
        <w:numPr>
          <w:ilvl w:val="2"/>
          <w:numId w:val="2"/>
        </w:numPr>
        <w:tabs>
          <w:tab w:pos="869" w:val="left" w:leader="none"/>
        </w:tabs>
        <w:spacing w:line="270" w:lineRule="exact" w:before="0" w:after="0"/>
        <w:ind w:left="86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880" w:val="left" w:leader="none"/>
        </w:tabs>
        <w:spacing w:line="235" w:lineRule="auto" w:before="0" w:after="0"/>
        <w:ind w:left="329" w:right="313" w:firstLine="0"/>
        <w:jc w:val="both"/>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2"/>
        </w:numPr>
        <w:tabs>
          <w:tab w:pos="927" w:val="left" w:leader="none"/>
        </w:tabs>
        <w:spacing w:line="235" w:lineRule="auto" w:before="0" w:after="0"/>
        <w:ind w:left="329" w:right="31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879" w:val="left" w:leader="none"/>
        </w:tabs>
        <w:spacing w:line="235" w:lineRule="auto" w:before="0" w:after="0"/>
        <w:ind w:left="329" w:right="313" w:firstLine="0"/>
        <w:jc w:val="both"/>
        <w:rPr>
          <w:sz w:val="24"/>
        </w:rPr>
      </w:pPr>
      <w:r>
        <w:rPr>
          <w:sz w:val="24"/>
        </w:rPr>
        <w:t>empresa, isoladamente ou em consórcio, responsável pela elaboração do projeto básico ou do projeto executivo, ou empresa da qual o autor do projeto</w:t>
      </w:r>
      <w:r>
        <w:rPr>
          <w:spacing w:val="-2"/>
          <w:sz w:val="24"/>
        </w:rPr>
        <w:t> </w:t>
      </w:r>
      <w:r>
        <w:rPr>
          <w:sz w:val="24"/>
        </w:rPr>
        <w:t>seja</w:t>
      </w:r>
      <w:r>
        <w:rPr>
          <w:spacing w:val="-2"/>
          <w:sz w:val="24"/>
        </w:rPr>
        <w:t> </w:t>
      </w:r>
      <w:r>
        <w:rPr>
          <w:sz w:val="24"/>
        </w:rPr>
        <w:t>dirigente,</w:t>
      </w:r>
      <w:r>
        <w:rPr>
          <w:spacing w:val="-2"/>
          <w:sz w:val="24"/>
        </w:rPr>
        <w:t> </w:t>
      </w:r>
      <w:r>
        <w:rPr>
          <w:sz w:val="24"/>
        </w:rPr>
        <w:t>gerente,</w:t>
      </w:r>
      <w:r>
        <w:rPr>
          <w:spacing w:val="-2"/>
          <w:sz w:val="24"/>
        </w:rPr>
        <w:t> </w:t>
      </w:r>
      <w:r>
        <w:rPr>
          <w:sz w:val="24"/>
        </w:rPr>
        <w:t>controlador,</w:t>
      </w:r>
      <w:r>
        <w:rPr>
          <w:spacing w:val="-2"/>
          <w:sz w:val="24"/>
        </w:rPr>
        <w:t> </w:t>
      </w:r>
      <w:r>
        <w:rPr>
          <w:sz w:val="24"/>
        </w:rPr>
        <w:t>acionista</w:t>
      </w:r>
      <w:r>
        <w:rPr>
          <w:spacing w:val="-2"/>
          <w:sz w:val="24"/>
        </w:rPr>
        <w:t> </w:t>
      </w:r>
      <w:r>
        <w:rPr>
          <w:sz w:val="24"/>
        </w:rPr>
        <w:t>ou</w:t>
      </w:r>
      <w:r>
        <w:rPr>
          <w:spacing w:val="-2"/>
          <w:sz w:val="24"/>
        </w:rPr>
        <w:t> </w:t>
      </w:r>
      <w:r>
        <w:rPr>
          <w:sz w:val="24"/>
        </w:rPr>
        <w:t>detentor</w:t>
      </w:r>
      <w:r>
        <w:rPr>
          <w:spacing w:val="-2"/>
          <w:sz w:val="24"/>
        </w:rPr>
        <w:t> </w:t>
      </w:r>
      <w:r>
        <w:rPr>
          <w:sz w:val="24"/>
        </w:rPr>
        <w:t>de</w:t>
      </w:r>
      <w:r>
        <w:rPr>
          <w:spacing w:val="-2"/>
          <w:sz w:val="24"/>
        </w:rPr>
        <w:t> </w:t>
      </w:r>
      <w:r>
        <w:rPr>
          <w:sz w:val="24"/>
        </w:rPr>
        <w:t>mais</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capital</w:t>
      </w:r>
      <w:r>
        <w:rPr>
          <w:spacing w:val="-2"/>
          <w:sz w:val="24"/>
        </w:rPr>
        <w:t> </w:t>
      </w:r>
      <w:r>
        <w:rPr>
          <w:sz w:val="24"/>
        </w:rPr>
        <w:t>com</w:t>
      </w:r>
      <w:r>
        <w:rPr>
          <w:spacing w:val="-2"/>
          <w:sz w:val="24"/>
        </w:rPr>
        <w:t> </w:t>
      </w:r>
      <w:r>
        <w:rPr>
          <w:sz w:val="24"/>
        </w:rPr>
        <w:t>direito</w:t>
      </w:r>
      <w:r>
        <w:rPr>
          <w:spacing w:val="-2"/>
          <w:sz w:val="24"/>
        </w:rPr>
        <w:t> </w:t>
      </w:r>
      <w:r>
        <w:rPr>
          <w:sz w:val="24"/>
        </w:rPr>
        <w:t>a</w:t>
      </w:r>
      <w:r>
        <w:rPr>
          <w:spacing w:val="-2"/>
          <w:sz w:val="24"/>
        </w:rPr>
        <w:t> </w:t>
      </w:r>
      <w:r>
        <w:rPr>
          <w:sz w:val="24"/>
        </w:rPr>
        <w:t>voto,</w:t>
      </w:r>
      <w:r>
        <w:rPr>
          <w:spacing w:val="-2"/>
          <w:sz w:val="24"/>
        </w:rPr>
        <w:t> </w:t>
      </w:r>
      <w:r>
        <w:rPr>
          <w:sz w:val="24"/>
        </w:rPr>
        <w:t>responsável</w:t>
      </w:r>
      <w:r>
        <w:rPr>
          <w:spacing w:val="-2"/>
          <w:sz w:val="24"/>
        </w:rPr>
        <w:t> </w:t>
      </w:r>
      <w:r>
        <w:rPr>
          <w:sz w:val="24"/>
        </w:rPr>
        <w:t>técnico</w:t>
      </w:r>
      <w:r>
        <w:rPr>
          <w:spacing w:val="-2"/>
          <w:sz w:val="24"/>
        </w:rPr>
        <w:t> </w:t>
      </w:r>
      <w:r>
        <w:rPr>
          <w:sz w:val="24"/>
        </w:rPr>
        <w:t>ou subcontratado, quando a licitação versar sobre serviços ou fornecimento de bens a ela necessários;</w:t>
      </w:r>
    </w:p>
    <w:p>
      <w:pPr>
        <w:pStyle w:val="ListParagraph"/>
        <w:numPr>
          <w:ilvl w:val="2"/>
          <w:numId w:val="2"/>
        </w:numPr>
        <w:tabs>
          <w:tab w:pos="898" w:val="left" w:leader="none"/>
        </w:tabs>
        <w:spacing w:line="235" w:lineRule="auto" w:before="0" w:after="0"/>
        <w:ind w:left="329" w:right="31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869" w:val="left" w:leader="none"/>
        </w:tabs>
        <w:spacing w:line="267" w:lineRule="exact" w:before="0" w:after="0"/>
        <w:ind w:left="86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873" w:val="left" w:leader="none"/>
        </w:tabs>
        <w:spacing w:line="235" w:lineRule="auto" w:before="0" w:after="0"/>
        <w:ind w:left="329" w:right="31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w:t>
      </w:r>
      <w:r>
        <w:rPr>
          <w:sz w:val="24"/>
        </w:rPr>
        <w:t>casos vedados pela legislação trabalhista;</w:t>
      </w:r>
    </w:p>
    <w:p>
      <w:pPr>
        <w:pStyle w:val="ListParagraph"/>
        <w:numPr>
          <w:ilvl w:val="2"/>
          <w:numId w:val="2"/>
        </w:numPr>
        <w:tabs>
          <w:tab w:pos="869" w:val="left" w:leader="none"/>
        </w:tabs>
        <w:spacing w:line="267" w:lineRule="exact" w:before="0" w:after="0"/>
        <w:ind w:left="86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871" w:val="left" w:leader="none"/>
        </w:tabs>
        <w:spacing w:line="235" w:lineRule="auto" w:before="0" w:after="0"/>
        <w:ind w:left="329" w:right="313" w:firstLine="0"/>
        <w:jc w:val="both"/>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w:t>
      </w:r>
      <w:r>
        <w:rPr>
          <w:sz w:val="24"/>
        </w:rPr>
        <w:t>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2"/>
        </w:numPr>
        <w:tabs>
          <w:tab w:pos="989" w:val="left" w:leader="none"/>
        </w:tabs>
        <w:spacing w:line="267" w:lineRule="exact" w:before="0" w:after="0"/>
        <w:ind w:left="989" w:right="0" w:hanging="660"/>
        <w:jc w:val="both"/>
        <w:rPr>
          <w:sz w:val="24"/>
        </w:rPr>
      </w:pPr>
      <w:r>
        <w:rPr>
          <w:sz w:val="24"/>
        </w:rPr>
        <w:t>sociedades cooperativas mencionadas no art. 16 da Lei nº </w:t>
      </w:r>
      <w:r>
        <w:rPr>
          <w:spacing w:val="-2"/>
          <w:sz w:val="24"/>
        </w:rPr>
        <w:t>14.133/2021.</w:t>
      </w:r>
    </w:p>
    <w:p>
      <w:pPr>
        <w:pStyle w:val="ListParagraph"/>
        <w:numPr>
          <w:ilvl w:val="1"/>
          <w:numId w:val="2"/>
        </w:numPr>
        <w:tabs>
          <w:tab w:pos="715" w:val="left" w:leader="none"/>
        </w:tabs>
        <w:spacing w:line="235" w:lineRule="auto" w:before="0" w:after="0"/>
        <w:ind w:left="329" w:right="313" w:firstLine="0"/>
        <w:jc w:val="both"/>
        <w:rPr>
          <w:sz w:val="24"/>
        </w:rPr>
      </w:pPr>
      <w:r>
        <w:rPr>
          <w:sz w:val="24"/>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w:t>
      </w:r>
      <w:r>
        <w:rPr>
          <w:sz w:val="24"/>
        </w:rPr>
        <w:t>o ilícito ou a utilização fraudulenta da personalidade jurídica do licitante.</w:t>
      </w:r>
    </w:p>
    <w:p>
      <w:pPr>
        <w:pStyle w:val="ListParagraph"/>
        <w:numPr>
          <w:ilvl w:val="1"/>
          <w:numId w:val="2"/>
        </w:numPr>
        <w:tabs>
          <w:tab w:pos="703" w:val="left" w:leader="none"/>
        </w:tabs>
        <w:spacing w:line="235" w:lineRule="auto" w:before="0" w:after="0"/>
        <w:ind w:left="329" w:right="313" w:firstLine="0"/>
        <w:jc w:val="both"/>
        <w:rPr>
          <w:sz w:val="24"/>
        </w:rPr>
      </w:pPr>
      <w:r>
        <w:rPr>
          <w:sz w:val="24"/>
        </w:rPr>
        <w:t>A critério da Administração e exclusivamente a seu serviço, o autor dos projetos e a empresa a que se referem os itens 2.7.3 e 2.7.4 poderão participar no apoio das atividades de planejamento da contratação, de execução da licitação ou de gestão do contrato, desde que sob </w:t>
      </w:r>
      <w:r>
        <w:rPr>
          <w:sz w:val="24"/>
        </w:rPr>
        <w:t>supervisão exclusiva de agentes públicos do órgão ou entidade.</w:t>
      </w:r>
    </w:p>
    <w:p>
      <w:pPr>
        <w:pStyle w:val="ListParagraph"/>
        <w:numPr>
          <w:ilvl w:val="2"/>
          <w:numId w:val="2"/>
        </w:numPr>
        <w:tabs>
          <w:tab w:pos="869" w:val="left" w:leader="none"/>
        </w:tabs>
        <w:spacing w:line="267" w:lineRule="exact" w:before="0" w:after="0"/>
        <w:ind w:left="869" w:right="0" w:hanging="540"/>
        <w:jc w:val="both"/>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887" w:val="left" w:leader="none"/>
        </w:tabs>
        <w:spacing w:line="235" w:lineRule="auto" w:before="0" w:after="0"/>
        <w:ind w:left="329" w:right="313" w:firstLine="0"/>
        <w:jc w:val="both"/>
        <w:rPr>
          <w:sz w:val="24"/>
        </w:rPr>
      </w:pPr>
      <w:r>
        <w:rPr>
          <w:sz w:val="24"/>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809" w:val="left" w:leader="none"/>
        </w:tabs>
        <w:spacing w:line="235" w:lineRule="auto" w:before="0" w:after="0"/>
        <w:ind w:left="329" w:right="313" w:firstLine="0"/>
        <w:jc w:val="both"/>
        <w:rPr>
          <w:sz w:val="24"/>
        </w:rPr>
      </w:pPr>
      <w:r>
        <w:rPr>
          <w:sz w:val="24"/>
        </w:rPr>
        <w:t>Em</w:t>
      </w:r>
      <w:r>
        <w:rPr>
          <w:spacing w:val="-2"/>
          <w:sz w:val="24"/>
        </w:rPr>
        <w:t> </w:t>
      </w:r>
      <w:r>
        <w:rPr>
          <w:sz w:val="24"/>
        </w:rPr>
        <w:t>licitações</w:t>
      </w:r>
      <w:r>
        <w:rPr>
          <w:spacing w:val="-2"/>
          <w:sz w:val="24"/>
        </w:rPr>
        <w:t> </w:t>
      </w:r>
      <w:r>
        <w:rPr>
          <w:sz w:val="24"/>
        </w:rPr>
        <w:t>e</w:t>
      </w:r>
      <w:r>
        <w:rPr>
          <w:spacing w:val="-2"/>
          <w:sz w:val="24"/>
        </w:rPr>
        <w:t> </w:t>
      </w:r>
      <w:r>
        <w:rPr>
          <w:sz w:val="24"/>
        </w:rPr>
        <w:t>contratações</w:t>
      </w:r>
      <w:r>
        <w:rPr>
          <w:spacing w:val="-2"/>
          <w:sz w:val="24"/>
        </w:rPr>
        <w:t> </w:t>
      </w:r>
      <w:r>
        <w:rPr>
          <w:sz w:val="24"/>
        </w:rPr>
        <w:t>realizadas</w:t>
      </w:r>
      <w:r>
        <w:rPr>
          <w:spacing w:val="-2"/>
          <w:sz w:val="24"/>
        </w:rPr>
        <w:t> </w:t>
      </w:r>
      <w:r>
        <w:rPr>
          <w:sz w:val="24"/>
        </w:rPr>
        <w:t>no</w:t>
      </w:r>
      <w:r>
        <w:rPr>
          <w:spacing w:val="-2"/>
          <w:sz w:val="24"/>
        </w:rPr>
        <w:t> </w:t>
      </w:r>
      <w:r>
        <w:rPr>
          <w:sz w:val="24"/>
        </w:rPr>
        <w:t>âmbito</w:t>
      </w:r>
      <w:r>
        <w:rPr>
          <w:spacing w:val="-2"/>
          <w:sz w:val="24"/>
        </w:rPr>
        <w:t> </w:t>
      </w:r>
      <w:r>
        <w:rPr>
          <w:sz w:val="24"/>
        </w:rPr>
        <w:t>de</w:t>
      </w:r>
      <w:r>
        <w:rPr>
          <w:spacing w:val="-2"/>
          <w:sz w:val="24"/>
        </w:rPr>
        <w:t> </w:t>
      </w:r>
      <w:r>
        <w:rPr>
          <w:sz w:val="24"/>
        </w:rPr>
        <w:t>projetos</w:t>
      </w:r>
      <w:r>
        <w:rPr>
          <w:spacing w:val="-2"/>
          <w:sz w:val="24"/>
        </w:rPr>
        <w:t> </w:t>
      </w:r>
      <w:r>
        <w:rPr>
          <w:sz w:val="24"/>
        </w:rPr>
        <w:t>e</w:t>
      </w:r>
      <w:r>
        <w:rPr>
          <w:spacing w:val="-2"/>
          <w:sz w:val="24"/>
        </w:rPr>
        <w:t> </w:t>
      </w:r>
      <w:r>
        <w:rPr>
          <w:sz w:val="24"/>
        </w:rPr>
        <w:t>programas</w:t>
      </w:r>
      <w:r>
        <w:rPr>
          <w:spacing w:val="-2"/>
          <w:sz w:val="24"/>
        </w:rPr>
        <w:t> </w:t>
      </w:r>
      <w:r>
        <w:rPr>
          <w:sz w:val="24"/>
        </w:rPr>
        <w:t>parcialmente</w:t>
      </w:r>
      <w:r>
        <w:rPr>
          <w:spacing w:val="-2"/>
          <w:sz w:val="24"/>
        </w:rPr>
        <w:t> </w:t>
      </w:r>
      <w:r>
        <w:rPr>
          <w:sz w:val="24"/>
        </w:rPr>
        <w:t>financiados</w:t>
      </w:r>
      <w:r>
        <w:rPr>
          <w:spacing w:val="-2"/>
          <w:sz w:val="24"/>
        </w:rPr>
        <w:t> </w:t>
      </w:r>
      <w:r>
        <w:rPr>
          <w:sz w:val="24"/>
        </w:rPr>
        <w:t>por</w:t>
      </w:r>
      <w:r>
        <w:rPr>
          <w:spacing w:val="-2"/>
          <w:sz w:val="24"/>
        </w:rPr>
        <w:t> </w:t>
      </w:r>
      <w:r>
        <w:rPr>
          <w:sz w:val="24"/>
        </w:rPr>
        <w:t>agência</w:t>
      </w:r>
      <w:r>
        <w:rPr>
          <w:spacing w:val="-2"/>
          <w:sz w:val="24"/>
        </w:rPr>
        <w:t> </w:t>
      </w:r>
      <w:r>
        <w:rPr>
          <w:sz w:val="24"/>
        </w:rPr>
        <w:t>oficial</w:t>
      </w:r>
      <w:r>
        <w:rPr>
          <w:spacing w:val="-2"/>
          <w:sz w:val="24"/>
        </w:rPr>
        <w:t> </w:t>
      </w:r>
      <w:r>
        <w:rPr>
          <w:sz w:val="24"/>
        </w:rPr>
        <w:t>de</w:t>
      </w:r>
      <w:r>
        <w:rPr>
          <w:spacing w:val="-2"/>
          <w:sz w:val="24"/>
        </w:rPr>
        <w:t> </w:t>
      </w:r>
      <w:r>
        <w:rPr>
          <w:sz w:val="24"/>
        </w:rPr>
        <w:t>cooperação</w:t>
      </w:r>
      <w:r>
        <w:rPr>
          <w:spacing w:val="-2"/>
          <w:sz w:val="24"/>
        </w:rPr>
        <w:t> </w:t>
      </w:r>
      <w:r>
        <w:rPr>
          <w:sz w:val="24"/>
        </w:rPr>
        <w:t>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2"/>
        </w:numPr>
        <w:tabs>
          <w:tab w:pos="801" w:val="left" w:leader="none"/>
        </w:tabs>
        <w:spacing w:line="235" w:lineRule="auto" w:before="0" w:after="0"/>
        <w:ind w:left="329" w:right="313" w:firstLine="0"/>
        <w:jc w:val="both"/>
        <w:rPr>
          <w:sz w:val="24"/>
        </w:rPr>
      </w:pPr>
      <w:r>
        <w:rPr>
          <w:sz w:val="24"/>
        </w:rPr>
        <w:t>A</w:t>
      </w:r>
      <w:r>
        <w:rPr>
          <w:spacing w:val="-1"/>
          <w:sz w:val="24"/>
        </w:rPr>
        <w:t> </w:t>
      </w:r>
      <w:r>
        <w:rPr>
          <w:sz w:val="24"/>
        </w:rPr>
        <w:t>vedação de que trata o item 2.7.8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2"/>
        </w:numPr>
        <w:tabs>
          <w:tab w:pos="809" w:val="left" w:leader="none"/>
        </w:tabs>
        <w:spacing w:line="271" w:lineRule="exact" w:before="0" w:after="0"/>
        <w:ind w:left="809" w:right="0" w:hanging="480"/>
        <w:jc w:val="both"/>
        <w:rPr>
          <w:sz w:val="24"/>
        </w:rPr>
      </w:pPr>
      <w:r>
        <w:rPr>
          <w:sz w:val="24"/>
        </w:rPr>
        <w:t>É vedada a participação de pessoas jurídicas reunidas em </w:t>
      </w:r>
      <w:r>
        <w:rPr>
          <w:spacing w:val="-2"/>
          <w:sz w:val="24"/>
        </w:rPr>
        <w:t>consórcio.</w:t>
      </w:r>
    </w:p>
    <w:p>
      <w:pPr>
        <w:pStyle w:val="Heading1"/>
        <w:numPr>
          <w:ilvl w:val="0"/>
          <w:numId w:val="1"/>
        </w:numPr>
        <w:tabs>
          <w:tab w:pos="569" w:val="left" w:leader="none"/>
        </w:tabs>
        <w:spacing w:line="240" w:lineRule="auto" w:before="262" w:after="0"/>
        <w:ind w:left="56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Heading1"/>
        <w:spacing w:after="0" w:line="240" w:lineRule="auto"/>
        <w:jc w:val="left"/>
        <w:sectPr>
          <w:type w:val="continuous"/>
          <w:pgSz w:w="15840" w:h="24480"/>
          <w:pgMar w:top="540" w:bottom="280" w:left="360" w:right="360"/>
        </w:sectPr>
      </w:pPr>
    </w:p>
    <w:p>
      <w:pPr>
        <w:pStyle w:val="ListParagraph"/>
        <w:numPr>
          <w:ilvl w:val="1"/>
          <w:numId w:val="1"/>
        </w:numPr>
        <w:tabs>
          <w:tab w:pos="689" w:val="left" w:leader="none"/>
        </w:tabs>
        <w:spacing w:line="273" w:lineRule="exact" w:before="66" w:after="0"/>
        <w:ind w:left="68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715" w:val="left" w:leader="none"/>
        </w:tabs>
        <w:spacing w:line="235" w:lineRule="auto" w:before="1" w:after="0"/>
        <w:ind w:left="329" w:right="31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89" w:val="left" w:leader="none"/>
        </w:tabs>
        <w:spacing w:line="268" w:lineRule="exact" w:before="0" w:after="0"/>
        <w:ind w:left="68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874" w:val="left" w:leader="none"/>
        </w:tabs>
        <w:spacing w:line="235" w:lineRule="auto" w:before="2" w:after="0"/>
        <w:ind w:left="329" w:right="31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w:t>
      </w:r>
      <w:r>
        <w:rPr>
          <w:spacing w:val="40"/>
          <w:sz w:val="24"/>
        </w:rPr>
        <w:t> </w:t>
      </w:r>
      <w:r>
        <w:rPr>
          <w:sz w:val="24"/>
        </w:rPr>
        <w:t>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869" w:val="left" w:leader="none"/>
        </w:tabs>
        <w:spacing w:line="235" w:lineRule="auto" w:before="0" w:after="0"/>
        <w:ind w:left="329" w:right="313" w:firstLine="0"/>
        <w:jc w:val="both"/>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1"/>
        </w:numPr>
        <w:tabs>
          <w:tab w:pos="871" w:val="left" w:leader="none"/>
        </w:tabs>
        <w:spacing w:line="235" w:lineRule="auto" w:before="0" w:after="0"/>
        <w:ind w:left="329" w:right="313"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3"/>
            <w:sz w:val="24"/>
            <w:u w:val="single" w:color="0000ED"/>
          </w:rPr>
          <w:t> </w:t>
        </w:r>
        <w:r>
          <w:rPr>
            <w:color w:val="0000ED"/>
            <w:sz w:val="24"/>
            <w:u w:val="single" w:color="0000ED"/>
          </w:rPr>
          <w:t>do art. 1º e no inciso III do art. 5º</w:t>
        </w:r>
      </w:hyperlink>
      <w:r>
        <w:rPr>
          <w:color w:val="0000ED"/>
          <w:sz w:val="24"/>
        </w:rPr>
        <w:t> </w:t>
      </w:r>
      <w:hyperlink r:id="rId11">
        <w:r>
          <w:rPr>
            <w:color w:val="0000ED"/>
            <w:sz w:val="24"/>
            <w:u w:val="single" w:color="0000ED"/>
          </w:rPr>
          <w:t>da Constitui</w:t>
        </w:r>
        <w:r>
          <w:rPr>
            <w:color w:val="0000ED"/>
            <w:sz w:val="24"/>
          </w:rPr>
          <w:t>ç</w:t>
        </w:r>
        <w:r>
          <w:rPr>
            <w:color w:val="0000ED"/>
            <w:sz w:val="24"/>
            <w:u w:val="single" w:color="0000ED"/>
          </w:rPr>
          <w:t>ão Federal</w:t>
        </w:r>
      </w:hyperlink>
      <w:r>
        <w:rPr>
          <w:sz w:val="24"/>
        </w:rPr>
        <w:t>;</w:t>
      </w:r>
    </w:p>
    <w:p>
      <w:pPr>
        <w:pStyle w:val="ListParagraph"/>
        <w:numPr>
          <w:ilvl w:val="2"/>
          <w:numId w:val="1"/>
        </w:numPr>
        <w:tabs>
          <w:tab w:pos="888" w:val="left" w:leader="none"/>
        </w:tabs>
        <w:spacing w:line="235" w:lineRule="auto" w:before="0" w:after="0"/>
        <w:ind w:left="329" w:right="31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1"/>
        </w:numPr>
        <w:tabs>
          <w:tab w:pos="869" w:val="left" w:leader="none"/>
        </w:tabs>
        <w:spacing w:line="268" w:lineRule="exact" w:before="0" w:after="0"/>
        <w:ind w:left="86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878" w:val="left" w:leader="none"/>
        </w:tabs>
        <w:spacing w:line="235" w:lineRule="auto" w:before="0" w:after="0"/>
        <w:ind w:left="329" w:right="313"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873" w:val="left" w:leader="none"/>
        </w:tabs>
        <w:spacing w:line="235" w:lineRule="auto" w:before="0" w:after="0"/>
        <w:ind w:left="329" w:right="31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699" w:val="left" w:leader="none"/>
        </w:tabs>
        <w:spacing w:line="235" w:lineRule="auto" w:before="0" w:after="0"/>
        <w:ind w:left="329" w:right="312" w:firstLine="0"/>
        <w:jc w:val="both"/>
        <w:rPr>
          <w:sz w:val="24"/>
        </w:rPr>
      </w:pPr>
      <w:r>
        <w:rPr>
          <w:sz w:val="24"/>
        </w:rPr>
        <mc:AlternateContent>
          <mc:Choice Requires="wps">
            <w:drawing>
              <wp:anchor distT="0" distB="0" distL="0" distR="0" allowOverlap="1" layoutInCell="1" locked="0" behindDoc="0" simplePos="0" relativeHeight="15730176">
                <wp:simplePos x="0" y="0"/>
                <wp:positionH relativeFrom="page">
                  <wp:posOffset>4839741</wp:posOffset>
                </wp:positionH>
                <wp:positionV relativeFrom="paragraph">
                  <wp:posOffset>489275</wp:posOffset>
                </wp:positionV>
                <wp:extent cx="2540"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2540" cy="9525"/>
                        </a:xfrm>
                        <a:custGeom>
                          <a:avLst/>
                          <a:gdLst/>
                          <a:ahLst/>
                          <a:cxnLst/>
                          <a:rect l="l" t="t" r="r" b="b"/>
                          <a:pathLst>
                            <a:path w="2540" h="9525">
                              <a:moveTo>
                                <a:pt x="2235" y="0"/>
                              </a:moveTo>
                              <a:lnTo>
                                <a:pt x="0" y="0"/>
                              </a:lnTo>
                              <a:lnTo>
                                <a:pt x="0" y="9525"/>
                              </a:lnTo>
                              <a:lnTo>
                                <a:pt x="2235" y="9525"/>
                              </a:lnTo>
                              <a:lnTo>
                                <a:pt x="2235"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082031pt;margin-top:38.525623pt;width:.176pt;height:.75pt;mso-position-horizontal-relative:page;mso-position-vertical-relative:paragraph;z-index:15730176" id="docshape6"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30688">
                <wp:simplePos x="0" y="0"/>
                <wp:positionH relativeFrom="page">
                  <wp:posOffset>4912271</wp:posOffset>
                </wp:positionH>
                <wp:positionV relativeFrom="paragraph">
                  <wp:posOffset>489275</wp:posOffset>
                </wp:positionV>
                <wp:extent cx="6350"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6350" cy="9525"/>
                        </a:xfrm>
                        <a:custGeom>
                          <a:avLst/>
                          <a:gdLst/>
                          <a:ahLst/>
                          <a:cxnLst/>
                          <a:rect l="l" t="t" r="r" b="b"/>
                          <a:pathLst>
                            <a:path w="6350" h="9525">
                              <a:moveTo>
                                <a:pt x="5905" y="0"/>
                              </a:moveTo>
                              <a:lnTo>
                                <a:pt x="0" y="0"/>
                              </a:lnTo>
                              <a:lnTo>
                                <a:pt x="0" y="9525"/>
                              </a:lnTo>
                              <a:lnTo>
                                <a:pt x="5905" y="9525"/>
                              </a:lnTo>
                              <a:lnTo>
                                <a:pt x="5905"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6.79303pt;margin-top:38.525623pt;width:.465pt;height:.75pt;mso-position-horizontal-relative:page;mso-position-vertical-relative:paragraph;z-index:15730688" id="docshape7" filled="true" fillcolor="#0000ed" stroked="false">
                <v:fill type="solid"/>
                <w10:wrap type="none"/>
              </v:rect>
            </w:pict>
          </mc:Fallback>
        </mc:AlternateContent>
      </w:r>
      <w:r>
        <w:rPr>
          <w:sz w:val="24"/>
        </w:rPr>
        <w:t>O fornecedor enquadrado como microempresa, empresa de pequeno porte ou sociedade cooperativa deverá declarar, ainda, em campo próprio </w:t>
      </w:r>
      <w:r>
        <w:rPr>
          <w:sz w:val="24"/>
        </w:rPr>
        <w:t>do sistema eletrônico, que cumpre os requisitos estabelecidos no </w:t>
      </w:r>
      <w:hyperlink r:id="rId12">
        <w:r>
          <w:rPr>
            <w:color w:val="0000ED"/>
            <w:sz w:val="24"/>
            <w:u w:val="single" w:color="0000ED"/>
          </w:rPr>
          <w:t>art. 3° da Lei Complementar nº 123/2006</w:t>
        </w:r>
      </w:hyperlink>
      <w:r>
        <w:rPr>
          <w:sz w:val="24"/>
        </w:rPr>
        <w:t>, estando apto a usufruir do tratamento favorecido estabelecido em seus </w:t>
      </w:r>
      <w:hyperlink r:id="rId13">
        <w:r>
          <w:rPr>
            <w:color w:val="0000ED"/>
            <w:sz w:val="24"/>
            <w:u w:val="single" w:color="0000ED"/>
          </w:rPr>
          <w:t>arts. 42 a 49</w:t>
        </w:r>
      </w:hyperlink>
      <w:r>
        <w:rPr>
          <w:sz w:val="24"/>
        </w:rPr>
        <w:t>, observado o disposto nos </w:t>
      </w:r>
      <w:hyperlink r:id="rId14">
        <w:r>
          <w:rPr>
            <w:color w:val="0000ED"/>
            <w:sz w:val="24"/>
          </w:rPr>
          <w:t>§§</w:t>
        </w:r>
        <w:r>
          <w:rPr>
            <w:color w:val="0000ED"/>
            <w:sz w:val="24"/>
            <w:u w:val="single" w:color="0000ED"/>
          </w:rPr>
          <w:t> 1º ao 3º do art. 4º da Lei nº 14.133/2021.</w:t>
        </w:r>
      </w:hyperlink>
    </w:p>
    <w:p>
      <w:pPr>
        <w:pStyle w:val="ListParagraph"/>
        <w:numPr>
          <w:ilvl w:val="2"/>
          <w:numId w:val="1"/>
        </w:numPr>
        <w:tabs>
          <w:tab w:pos="911" w:val="left" w:leader="none"/>
        </w:tabs>
        <w:spacing w:line="235" w:lineRule="auto" w:before="0" w:after="0"/>
        <w:ind w:left="329" w:right="313" w:firstLine="0"/>
        <w:jc w:val="both"/>
        <w:rPr>
          <w:sz w:val="24"/>
        </w:rPr>
      </w:pPr>
      <w:r>
        <w:rPr>
          <w:sz w:val="24"/>
        </w:rPr>
        <w:t>no item exclusivo para participação de microempresas e empresas de pequeno porte, a ausência de declaração na forma do item anterior impedirá o prosseguimento no certame, para aquele item;</w:t>
      </w:r>
    </w:p>
    <w:p>
      <w:pPr>
        <w:pStyle w:val="ListParagraph"/>
        <w:numPr>
          <w:ilvl w:val="2"/>
          <w:numId w:val="1"/>
        </w:numPr>
        <w:tabs>
          <w:tab w:pos="877" w:val="left" w:leader="none"/>
        </w:tabs>
        <w:spacing w:line="268" w:lineRule="exact" w:before="0" w:after="0"/>
        <w:ind w:left="877" w:right="0" w:hanging="548"/>
        <w:jc w:val="both"/>
        <w:rPr>
          <w:sz w:val="24"/>
        </w:rPr>
      </w:pPr>
      <w:r>
        <w:rPr>
          <w:sz w:val="24"/>
        </w:rPr>
        <w:t>nos</w:t>
      </w:r>
      <w:r>
        <w:rPr>
          <w:spacing w:val="8"/>
          <w:sz w:val="24"/>
        </w:rPr>
        <w:t> </w:t>
      </w:r>
      <w:r>
        <w:rPr>
          <w:sz w:val="24"/>
        </w:rPr>
        <w:t>itens</w:t>
      </w:r>
      <w:r>
        <w:rPr>
          <w:spacing w:val="8"/>
          <w:sz w:val="24"/>
        </w:rPr>
        <w:t> </w:t>
      </w:r>
      <w:r>
        <w:rPr>
          <w:sz w:val="24"/>
        </w:rPr>
        <w:t>em</w:t>
      </w:r>
      <w:r>
        <w:rPr>
          <w:spacing w:val="8"/>
          <w:sz w:val="24"/>
        </w:rPr>
        <w:t> </w:t>
      </w:r>
      <w:r>
        <w:rPr>
          <w:sz w:val="24"/>
        </w:rPr>
        <w:t>que</w:t>
      </w:r>
      <w:r>
        <w:rPr>
          <w:spacing w:val="8"/>
          <w:sz w:val="24"/>
        </w:rPr>
        <w:t> </w:t>
      </w:r>
      <w:r>
        <w:rPr>
          <w:sz w:val="24"/>
        </w:rPr>
        <w:t>a</w:t>
      </w:r>
      <w:r>
        <w:rPr>
          <w:spacing w:val="8"/>
          <w:sz w:val="24"/>
        </w:rPr>
        <w:t> </w:t>
      </w:r>
      <w:r>
        <w:rPr>
          <w:sz w:val="24"/>
        </w:rPr>
        <w:t>participação</w:t>
      </w:r>
      <w:r>
        <w:rPr>
          <w:spacing w:val="8"/>
          <w:sz w:val="24"/>
        </w:rPr>
        <w:t> </w:t>
      </w:r>
      <w:r>
        <w:rPr>
          <w:sz w:val="24"/>
        </w:rPr>
        <w:t>não</w:t>
      </w:r>
      <w:r>
        <w:rPr>
          <w:spacing w:val="8"/>
          <w:sz w:val="24"/>
        </w:rPr>
        <w:t> </w:t>
      </w:r>
      <w:r>
        <w:rPr>
          <w:sz w:val="24"/>
        </w:rPr>
        <w:t>for</w:t>
      </w:r>
      <w:r>
        <w:rPr>
          <w:spacing w:val="8"/>
          <w:sz w:val="24"/>
        </w:rPr>
        <w:t> </w:t>
      </w:r>
      <w:r>
        <w:rPr>
          <w:sz w:val="24"/>
        </w:rPr>
        <w:t>exclusiva</w:t>
      </w:r>
      <w:r>
        <w:rPr>
          <w:spacing w:val="8"/>
          <w:sz w:val="24"/>
        </w:rPr>
        <w:t> </w:t>
      </w:r>
      <w:r>
        <w:rPr>
          <w:sz w:val="24"/>
        </w:rPr>
        <w:t>para</w:t>
      </w:r>
      <w:r>
        <w:rPr>
          <w:spacing w:val="8"/>
          <w:sz w:val="24"/>
        </w:rPr>
        <w:t> </w:t>
      </w:r>
      <w:r>
        <w:rPr>
          <w:sz w:val="24"/>
        </w:rPr>
        <w:t>microempresas</w:t>
      </w:r>
      <w:r>
        <w:rPr>
          <w:spacing w:val="8"/>
          <w:sz w:val="24"/>
        </w:rPr>
        <w:t> </w:t>
      </w:r>
      <w:r>
        <w:rPr>
          <w:sz w:val="24"/>
        </w:rPr>
        <w:t>e</w:t>
      </w:r>
      <w:r>
        <w:rPr>
          <w:spacing w:val="8"/>
          <w:sz w:val="24"/>
        </w:rPr>
        <w:t> </w:t>
      </w:r>
      <w:r>
        <w:rPr>
          <w:sz w:val="24"/>
        </w:rPr>
        <w:t>empresas</w:t>
      </w:r>
      <w:r>
        <w:rPr>
          <w:spacing w:val="8"/>
          <w:sz w:val="24"/>
        </w:rPr>
        <w:t> </w:t>
      </w:r>
      <w:r>
        <w:rPr>
          <w:sz w:val="24"/>
        </w:rPr>
        <w:t>de</w:t>
      </w:r>
      <w:r>
        <w:rPr>
          <w:spacing w:val="8"/>
          <w:sz w:val="24"/>
        </w:rPr>
        <w:t> </w:t>
      </w:r>
      <w:r>
        <w:rPr>
          <w:sz w:val="24"/>
        </w:rPr>
        <w:t>pequeno</w:t>
      </w:r>
      <w:r>
        <w:rPr>
          <w:spacing w:val="8"/>
          <w:sz w:val="24"/>
        </w:rPr>
        <w:t> </w:t>
      </w:r>
      <w:r>
        <w:rPr>
          <w:sz w:val="24"/>
        </w:rPr>
        <w:t>porte,</w:t>
      </w:r>
      <w:r>
        <w:rPr>
          <w:spacing w:val="8"/>
          <w:sz w:val="24"/>
        </w:rPr>
        <w:t> </w:t>
      </w:r>
      <w:r>
        <w:rPr>
          <w:sz w:val="24"/>
        </w:rPr>
        <w:t>a</w:t>
      </w:r>
      <w:r>
        <w:rPr>
          <w:spacing w:val="8"/>
          <w:sz w:val="24"/>
        </w:rPr>
        <w:t> </w:t>
      </w:r>
      <w:r>
        <w:rPr>
          <w:sz w:val="24"/>
        </w:rPr>
        <w:t>ausência</w:t>
      </w:r>
      <w:r>
        <w:rPr>
          <w:spacing w:val="8"/>
          <w:sz w:val="24"/>
        </w:rPr>
        <w:t> </w:t>
      </w:r>
      <w:r>
        <w:rPr>
          <w:sz w:val="24"/>
        </w:rPr>
        <w:t>de</w:t>
      </w:r>
      <w:r>
        <w:rPr>
          <w:spacing w:val="8"/>
          <w:sz w:val="24"/>
        </w:rPr>
        <w:t> </w:t>
      </w:r>
      <w:r>
        <w:rPr>
          <w:sz w:val="24"/>
        </w:rPr>
        <w:t>declaração</w:t>
      </w:r>
      <w:r>
        <w:rPr>
          <w:spacing w:val="8"/>
          <w:sz w:val="24"/>
        </w:rPr>
        <w:t> </w:t>
      </w:r>
      <w:r>
        <w:rPr>
          <w:sz w:val="24"/>
        </w:rPr>
        <w:t>na</w:t>
      </w:r>
      <w:r>
        <w:rPr>
          <w:spacing w:val="8"/>
          <w:sz w:val="24"/>
        </w:rPr>
        <w:t> </w:t>
      </w:r>
      <w:r>
        <w:rPr>
          <w:sz w:val="24"/>
        </w:rPr>
        <w:t>forma</w:t>
      </w:r>
      <w:r>
        <w:rPr>
          <w:spacing w:val="8"/>
          <w:sz w:val="24"/>
        </w:rPr>
        <w:t> </w:t>
      </w:r>
      <w:r>
        <w:rPr>
          <w:sz w:val="24"/>
        </w:rPr>
        <w:t>do</w:t>
      </w:r>
      <w:r>
        <w:rPr>
          <w:spacing w:val="8"/>
          <w:sz w:val="24"/>
        </w:rPr>
        <w:t> </w:t>
      </w:r>
      <w:r>
        <w:rPr>
          <w:spacing w:val="-4"/>
          <w:sz w:val="24"/>
        </w:rPr>
        <w:t>item</w:t>
      </w:r>
    </w:p>
    <w:p>
      <w:pPr>
        <w:pStyle w:val="BodyText"/>
        <w:spacing w:line="235" w:lineRule="auto"/>
        <w:ind w:right="312"/>
      </w:pPr>
      <w:r>
        <w:rPr/>
        <w:t>3.4 apenas produzirá o efeito de o licitante não ter direito ao tratamento favorecido previsto na </w:t>
      </w:r>
      <w:hyperlink r:id="rId8">
        <w:r>
          <w:rPr>
            <w:color w:val="0000ED"/>
            <w:u w:val="single" w:color="0000ED"/>
          </w:rPr>
          <w:t>Lei Complementar nº 123/2006</w:t>
        </w:r>
      </w:hyperlink>
      <w:r>
        <w:rPr/>
        <w:t>, mesmo que microempresa, empresa de pequeno porte ou sociedade cooperativa.</w:t>
      </w:r>
    </w:p>
    <w:p>
      <w:pPr>
        <w:pStyle w:val="ListParagraph"/>
        <w:numPr>
          <w:ilvl w:val="1"/>
          <w:numId w:val="1"/>
        </w:numPr>
        <w:tabs>
          <w:tab w:pos="675" w:val="left" w:leader="none"/>
        </w:tabs>
        <w:spacing w:line="268" w:lineRule="exact" w:before="0" w:after="0"/>
        <w:ind w:left="675" w:right="0" w:hanging="346"/>
        <w:jc w:val="both"/>
        <w:rPr>
          <w:sz w:val="24"/>
        </w:rPr>
      </w:pPr>
      <w:r>
        <w:rPr>
          <w:sz w:val="24"/>
        </w:rPr>
        <w:t>A</w:t>
      </w:r>
      <w:r>
        <w:rPr>
          <w:spacing w:val="-14"/>
          <w:sz w:val="24"/>
        </w:rPr>
        <w:t> </w:t>
      </w:r>
      <w:r>
        <w:rPr>
          <w:sz w:val="24"/>
        </w:rPr>
        <w:t>falsidade das declarações de que tratam os itens 3.3 e 3.4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1"/>
        </w:numPr>
        <w:tabs>
          <w:tab w:pos="711" w:val="left" w:leader="none"/>
        </w:tabs>
        <w:spacing w:line="235" w:lineRule="auto" w:before="0" w:after="0"/>
        <w:ind w:left="329" w:right="313" w:firstLine="0"/>
        <w:jc w:val="left"/>
        <w:rPr>
          <w:sz w:val="24"/>
        </w:rPr>
      </w:pPr>
      <w:r>
        <w:rPr>
          <w:sz w:val="24"/>
        </w:rPr>
        <w:t>Os</w:t>
      </w:r>
      <w:r>
        <w:rPr>
          <w:spacing w:val="20"/>
          <w:sz w:val="24"/>
        </w:rPr>
        <w:t> </w:t>
      </w:r>
      <w:r>
        <w:rPr>
          <w:sz w:val="24"/>
        </w:rPr>
        <w:t>licitantes</w:t>
      </w:r>
      <w:r>
        <w:rPr>
          <w:spacing w:val="20"/>
          <w:sz w:val="24"/>
        </w:rPr>
        <w:t> </w:t>
      </w:r>
      <w:r>
        <w:rPr>
          <w:sz w:val="24"/>
        </w:rPr>
        <w:t>poderão</w:t>
      </w:r>
      <w:r>
        <w:rPr>
          <w:spacing w:val="20"/>
          <w:sz w:val="24"/>
        </w:rPr>
        <w:t> </w:t>
      </w:r>
      <w:r>
        <w:rPr>
          <w:sz w:val="24"/>
        </w:rPr>
        <w:t>retirar</w:t>
      </w:r>
      <w:r>
        <w:rPr>
          <w:spacing w:val="20"/>
          <w:sz w:val="24"/>
        </w:rPr>
        <w:t> </w:t>
      </w:r>
      <w:r>
        <w:rPr>
          <w:sz w:val="24"/>
        </w:rPr>
        <w:t>ou</w:t>
      </w:r>
      <w:r>
        <w:rPr>
          <w:spacing w:val="20"/>
          <w:sz w:val="24"/>
        </w:rPr>
        <w:t> </w:t>
      </w:r>
      <w:r>
        <w:rPr>
          <w:sz w:val="24"/>
        </w:rPr>
        <w:t>substituir</w:t>
      </w:r>
      <w:r>
        <w:rPr>
          <w:spacing w:val="20"/>
          <w:sz w:val="24"/>
        </w:rPr>
        <w:t> </w:t>
      </w:r>
      <w:r>
        <w:rPr>
          <w:sz w:val="24"/>
        </w:rPr>
        <w:t>a</w:t>
      </w:r>
      <w:r>
        <w:rPr>
          <w:spacing w:val="20"/>
          <w:sz w:val="24"/>
        </w:rPr>
        <w:t> </w:t>
      </w:r>
      <w:r>
        <w:rPr>
          <w:sz w:val="24"/>
        </w:rPr>
        <w:t>proposta</w:t>
      </w:r>
      <w:r>
        <w:rPr>
          <w:spacing w:val="20"/>
          <w:sz w:val="24"/>
        </w:rPr>
        <w:t> </w:t>
      </w:r>
      <w:r>
        <w:rPr>
          <w:sz w:val="24"/>
        </w:rPr>
        <w:t>ou,</w:t>
      </w:r>
      <w:r>
        <w:rPr>
          <w:spacing w:val="20"/>
          <w:sz w:val="24"/>
        </w:rPr>
        <w:t> </w:t>
      </w:r>
      <w:r>
        <w:rPr>
          <w:sz w:val="24"/>
        </w:rPr>
        <w:t>na</w:t>
      </w:r>
      <w:r>
        <w:rPr>
          <w:spacing w:val="20"/>
          <w:sz w:val="24"/>
        </w:rPr>
        <w:t> </w:t>
      </w:r>
      <w:r>
        <w:rPr>
          <w:sz w:val="24"/>
        </w:rPr>
        <w:t>hipótese</w:t>
      </w:r>
      <w:r>
        <w:rPr>
          <w:spacing w:val="20"/>
          <w:sz w:val="24"/>
        </w:rPr>
        <w:t> </w:t>
      </w:r>
      <w:r>
        <w:rPr>
          <w:sz w:val="24"/>
        </w:rPr>
        <w:t>de</w:t>
      </w:r>
      <w:r>
        <w:rPr>
          <w:spacing w:val="20"/>
          <w:sz w:val="24"/>
        </w:rPr>
        <w:t> </w:t>
      </w:r>
      <w:r>
        <w:rPr>
          <w:sz w:val="24"/>
        </w:rPr>
        <w:t>a</w:t>
      </w:r>
      <w:r>
        <w:rPr>
          <w:spacing w:val="20"/>
          <w:sz w:val="24"/>
        </w:rPr>
        <w:t> </w:t>
      </w:r>
      <w:r>
        <w:rPr>
          <w:sz w:val="24"/>
        </w:rPr>
        <w:t>fase</w:t>
      </w:r>
      <w:r>
        <w:rPr>
          <w:spacing w:val="20"/>
          <w:sz w:val="24"/>
        </w:rPr>
        <w:t> </w:t>
      </w:r>
      <w:r>
        <w:rPr>
          <w:sz w:val="24"/>
        </w:rPr>
        <w:t>de</w:t>
      </w:r>
      <w:r>
        <w:rPr>
          <w:spacing w:val="20"/>
          <w:sz w:val="24"/>
        </w:rPr>
        <w:t> </w:t>
      </w:r>
      <w:r>
        <w:rPr>
          <w:sz w:val="24"/>
        </w:rPr>
        <w:t>habilitação</w:t>
      </w:r>
      <w:r>
        <w:rPr>
          <w:spacing w:val="20"/>
          <w:sz w:val="24"/>
        </w:rPr>
        <w:t> </w:t>
      </w:r>
      <w:r>
        <w:rPr>
          <w:sz w:val="24"/>
        </w:rPr>
        <w:t>anteceder</w:t>
      </w:r>
      <w:r>
        <w:rPr>
          <w:spacing w:val="20"/>
          <w:sz w:val="24"/>
        </w:rPr>
        <w:t> </w:t>
      </w:r>
      <w:r>
        <w:rPr>
          <w:sz w:val="24"/>
        </w:rPr>
        <w:t>as</w:t>
      </w:r>
      <w:r>
        <w:rPr>
          <w:spacing w:val="20"/>
          <w:sz w:val="24"/>
        </w:rPr>
        <w:t> </w:t>
      </w:r>
      <w:r>
        <w:rPr>
          <w:sz w:val="24"/>
        </w:rPr>
        <w:t>fases</w:t>
      </w:r>
      <w:r>
        <w:rPr>
          <w:spacing w:val="20"/>
          <w:sz w:val="24"/>
        </w:rPr>
        <w:t> </w:t>
      </w:r>
      <w:r>
        <w:rPr>
          <w:sz w:val="24"/>
        </w:rPr>
        <w:t>de</w:t>
      </w:r>
      <w:r>
        <w:rPr>
          <w:spacing w:val="20"/>
          <w:sz w:val="24"/>
        </w:rPr>
        <w:t> </w:t>
      </w:r>
      <w:r>
        <w:rPr>
          <w:sz w:val="24"/>
        </w:rPr>
        <w:t>apresentação</w:t>
      </w:r>
      <w:r>
        <w:rPr>
          <w:spacing w:val="20"/>
          <w:sz w:val="24"/>
        </w:rPr>
        <w:t> </w:t>
      </w:r>
      <w:r>
        <w:rPr>
          <w:sz w:val="24"/>
        </w:rPr>
        <w:t>de</w:t>
      </w:r>
      <w:r>
        <w:rPr>
          <w:spacing w:val="20"/>
          <w:sz w:val="24"/>
        </w:rPr>
        <w:t> </w:t>
      </w:r>
      <w:r>
        <w:rPr>
          <w:sz w:val="24"/>
        </w:rPr>
        <w:t>propostas</w:t>
      </w:r>
      <w:r>
        <w:rPr>
          <w:spacing w:val="20"/>
          <w:sz w:val="24"/>
        </w:rPr>
        <w:t> </w:t>
      </w:r>
      <w:r>
        <w:rPr>
          <w:sz w:val="24"/>
        </w:rPr>
        <w:t>e lances e de julgamento, os documentos de habilitação anteriormente inseridos no sistema, até a abertura da sessão pública.</w:t>
      </w:r>
    </w:p>
    <w:p>
      <w:pPr>
        <w:pStyle w:val="ListParagraph"/>
        <w:numPr>
          <w:ilvl w:val="1"/>
          <w:numId w:val="1"/>
        </w:numPr>
        <w:tabs>
          <w:tab w:pos="733" w:val="left" w:leader="none"/>
        </w:tabs>
        <w:spacing w:line="235" w:lineRule="auto" w:before="0" w:after="0"/>
        <w:ind w:left="329" w:right="313" w:firstLine="0"/>
        <w:jc w:val="left"/>
        <w:rPr>
          <w:sz w:val="24"/>
        </w:rPr>
      </w:pPr>
      <w:r>
        <w:rPr>
          <w:sz w:val="24"/>
        </w:rPr>
        <w:t>Não</w:t>
      </w:r>
      <w:r>
        <w:rPr>
          <w:spacing w:val="40"/>
          <w:sz w:val="24"/>
        </w:rPr>
        <w:t> </w:t>
      </w:r>
      <w:r>
        <w:rPr>
          <w:sz w:val="24"/>
        </w:rPr>
        <w:t>haverá</w:t>
      </w:r>
      <w:r>
        <w:rPr>
          <w:spacing w:val="40"/>
          <w:sz w:val="24"/>
        </w:rPr>
        <w:t> </w:t>
      </w:r>
      <w:r>
        <w:rPr>
          <w:sz w:val="24"/>
        </w:rPr>
        <w:t>ordem</w:t>
      </w:r>
      <w:r>
        <w:rPr>
          <w:spacing w:val="40"/>
          <w:sz w:val="24"/>
        </w:rPr>
        <w:t> </w:t>
      </w:r>
      <w:r>
        <w:rPr>
          <w:sz w:val="24"/>
        </w:rPr>
        <w:t>de</w:t>
      </w:r>
      <w:r>
        <w:rPr>
          <w:spacing w:val="40"/>
          <w:sz w:val="24"/>
        </w:rPr>
        <w:t> </w:t>
      </w:r>
      <w:r>
        <w:rPr>
          <w:sz w:val="24"/>
        </w:rPr>
        <w:t>classificação</w:t>
      </w:r>
      <w:r>
        <w:rPr>
          <w:spacing w:val="40"/>
          <w:sz w:val="24"/>
        </w:rPr>
        <w:t> </w:t>
      </w:r>
      <w:r>
        <w:rPr>
          <w:sz w:val="24"/>
        </w:rPr>
        <w:t>na</w:t>
      </w:r>
      <w:r>
        <w:rPr>
          <w:spacing w:val="40"/>
          <w:sz w:val="24"/>
        </w:rPr>
        <w:t> </w:t>
      </w:r>
      <w:r>
        <w:rPr>
          <w:sz w:val="24"/>
        </w:rPr>
        <w:t>etapa</w:t>
      </w:r>
      <w:r>
        <w:rPr>
          <w:spacing w:val="40"/>
          <w:sz w:val="24"/>
        </w:rPr>
        <w:t> </w:t>
      </w:r>
      <w:r>
        <w:rPr>
          <w:sz w:val="24"/>
        </w:rPr>
        <w:t>de</w:t>
      </w:r>
      <w:r>
        <w:rPr>
          <w:spacing w:val="40"/>
          <w:sz w:val="24"/>
        </w:rPr>
        <w:t> </w:t>
      </w:r>
      <w:r>
        <w:rPr>
          <w:sz w:val="24"/>
        </w:rPr>
        <w:t>apresentação</w:t>
      </w:r>
      <w:r>
        <w:rPr>
          <w:spacing w:val="40"/>
          <w:sz w:val="24"/>
        </w:rPr>
        <w:t> </w:t>
      </w:r>
      <w:r>
        <w:rPr>
          <w:sz w:val="24"/>
        </w:rPr>
        <w:t>da</w:t>
      </w:r>
      <w:r>
        <w:rPr>
          <w:spacing w:val="40"/>
          <w:sz w:val="24"/>
        </w:rPr>
        <w:t> </w:t>
      </w:r>
      <w:r>
        <w:rPr>
          <w:sz w:val="24"/>
        </w:rPr>
        <w:t>proposta</w:t>
      </w:r>
      <w:r>
        <w:rPr>
          <w:spacing w:val="40"/>
          <w:sz w:val="24"/>
        </w:rPr>
        <w:t> </w:t>
      </w:r>
      <w:r>
        <w:rPr>
          <w:sz w:val="24"/>
        </w:rPr>
        <w:t>e</w:t>
      </w:r>
      <w:r>
        <w:rPr>
          <w:spacing w:val="40"/>
          <w:sz w:val="24"/>
        </w:rPr>
        <w:t> </w:t>
      </w:r>
      <w:r>
        <w:rPr>
          <w:sz w:val="24"/>
        </w:rPr>
        <w:t>das</w:t>
      </w:r>
      <w:r>
        <w:rPr>
          <w:spacing w:val="40"/>
          <w:sz w:val="24"/>
        </w:rPr>
        <w:t> </w:t>
      </w:r>
      <w:r>
        <w:rPr>
          <w:sz w:val="24"/>
        </w:rPr>
        <w:t>declarações</w:t>
      </w:r>
      <w:r>
        <w:rPr>
          <w:spacing w:val="40"/>
          <w:sz w:val="24"/>
        </w:rPr>
        <w:t> </w:t>
      </w:r>
      <w:r>
        <w:rPr>
          <w:sz w:val="24"/>
        </w:rPr>
        <w:t>pelo</w:t>
      </w:r>
      <w:r>
        <w:rPr>
          <w:spacing w:val="40"/>
          <w:sz w:val="24"/>
        </w:rPr>
        <w:t> </w:t>
      </w:r>
      <w:r>
        <w:rPr>
          <w:sz w:val="24"/>
        </w:rPr>
        <w:t>licitante,</w:t>
      </w:r>
      <w:r>
        <w:rPr>
          <w:spacing w:val="40"/>
          <w:sz w:val="24"/>
        </w:rPr>
        <w:t> </w:t>
      </w:r>
      <w:r>
        <w:rPr>
          <w:sz w:val="24"/>
        </w:rPr>
        <w:t>o</w:t>
      </w:r>
      <w:r>
        <w:rPr>
          <w:spacing w:val="40"/>
          <w:sz w:val="24"/>
        </w:rPr>
        <w:t> </w:t>
      </w:r>
      <w:r>
        <w:rPr>
          <w:sz w:val="24"/>
        </w:rPr>
        <w:t>que</w:t>
      </w:r>
      <w:r>
        <w:rPr>
          <w:spacing w:val="40"/>
          <w:sz w:val="24"/>
        </w:rPr>
        <w:t> </w:t>
      </w:r>
      <w:r>
        <w:rPr>
          <w:sz w:val="24"/>
        </w:rPr>
        <w:t>ocorrerá</w:t>
      </w:r>
      <w:r>
        <w:rPr>
          <w:spacing w:val="40"/>
          <w:sz w:val="24"/>
        </w:rPr>
        <w:t> </w:t>
      </w:r>
      <w:r>
        <w:rPr>
          <w:sz w:val="24"/>
        </w:rPr>
        <w:t>somente</w:t>
      </w:r>
      <w:r>
        <w:rPr>
          <w:spacing w:val="40"/>
          <w:sz w:val="24"/>
        </w:rPr>
        <w:t> </w:t>
      </w:r>
      <w:r>
        <w:rPr>
          <w:sz w:val="24"/>
        </w:rPr>
        <w:t>após</w:t>
      </w:r>
      <w:r>
        <w:rPr>
          <w:spacing w:val="40"/>
          <w:sz w:val="24"/>
        </w:rPr>
        <w:t> </w:t>
      </w:r>
      <w:r>
        <w:rPr>
          <w:sz w:val="24"/>
        </w:rPr>
        <w:t>os procedimentos de abertura da sessão pública e da fase de envio de lances.</w:t>
      </w:r>
    </w:p>
    <w:p>
      <w:pPr>
        <w:pStyle w:val="ListParagraph"/>
        <w:numPr>
          <w:ilvl w:val="1"/>
          <w:numId w:val="1"/>
        </w:numPr>
        <w:tabs>
          <w:tab w:pos="677" w:val="left" w:leader="none"/>
        </w:tabs>
        <w:spacing w:line="235" w:lineRule="auto" w:before="0" w:after="0"/>
        <w:ind w:left="329" w:right="313" w:firstLine="0"/>
        <w:jc w:val="left"/>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1"/>
        </w:numPr>
        <w:tabs>
          <w:tab w:pos="728" w:val="left" w:leader="none"/>
        </w:tabs>
        <w:spacing w:line="235" w:lineRule="auto" w:before="0" w:after="0"/>
        <w:ind w:left="329" w:right="313" w:firstLine="0"/>
        <w:jc w:val="left"/>
        <w:rPr>
          <w:sz w:val="24"/>
        </w:rPr>
      </w:pPr>
      <w:r>
        <w:rPr>
          <w:sz w:val="24"/>
        </w:rPr>
        <w:t>Caberá</w:t>
      </w:r>
      <w:r>
        <w:rPr>
          <w:spacing w:val="37"/>
          <w:sz w:val="24"/>
        </w:rPr>
        <w:t> </w:t>
      </w:r>
      <w:r>
        <w:rPr>
          <w:sz w:val="24"/>
        </w:rPr>
        <w:t>ao</w:t>
      </w:r>
      <w:r>
        <w:rPr>
          <w:spacing w:val="37"/>
          <w:sz w:val="24"/>
        </w:rPr>
        <w:t> </w:t>
      </w:r>
      <w:r>
        <w:rPr>
          <w:sz w:val="24"/>
        </w:rPr>
        <w:t>licitante</w:t>
      </w:r>
      <w:r>
        <w:rPr>
          <w:spacing w:val="37"/>
          <w:sz w:val="24"/>
        </w:rPr>
        <w:t> </w:t>
      </w:r>
      <w:r>
        <w:rPr>
          <w:sz w:val="24"/>
        </w:rPr>
        <w:t>interessado</w:t>
      </w:r>
      <w:r>
        <w:rPr>
          <w:spacing w:val="37"/>
          <w:sz w:val="24"/>
        </w:rPr>
        <w:t> </w:t>
      </w:r>
      <w:r>
        <w:rPr>
          <w:sz w:val="24"/>
        </w:rPr>
        <w:t>em</w:t>
      </w:r>
      <w:r>
        <w:rPr>
          <w:spacing w:val="37"/>
          <w:sz w:val="24"/>
        </w:rPr>
        <w:t> </w:t>
      </w:r>
      <w:r>
        <w:rPr>
          <w:sz w:val="24"/>
        </w:rPr>
        <w:t>participar</w:t>
      </w:r>
      <w:r>
        <w:rPr>
          <w:spacing w:val="37"/>
          <w:sz w:val="24"/>
        </w:rPr>
        <w:t> </w:t>
      </w:r>
      <w:r>
        <w:rPr>
          <w:sz w:val="24"/>
        </w:rPr>
        <w:t>da</w:t>
      </w:r>
      <w:r>
        <w:rPr>
          <w:spacing w:val="37"/>
          <w:sz w:val="24"/>
        </w:rPr>
        <w:t> </w:t>
      </w:r>
      <w:r>
        <w:rPr>
          <w:sz w:val="24"/>
        </w:rPr>
        <w:t>licitação</w:t>
      </w:r>
      <w:r>
        <w:rPr>
          <w:spacing w:val="37"/>
          <w:sz w:val="24"/>
        </w:rPr>
        <w:t> </w:t>
      </w:r>
      <w:r>
        <w:rPr>
          <w:sz w:val="24"/>
        </w:rPr>
        <w:t>acompanhar</w:t>
      </w:r>
      <w:r>
        <w:rPr>
          <w:spacing w:val="37"/>
          <w:sz w:val="24"/>
        </w:rPr>
        <w:t> </w:t>
      </w:r>
      <w:r>
        <w:rPr>
          <w:sz w:val="24"/>
        </w:rPr>
        <w:t>as</w:t>
      </w:r>
      <w:r>
        <w:rPr>
          <w:spacing w:val="37"/>
          <w:sz w:val="24"/>
        </w:rPr>
        <w:t> </w:t>
      </w:r>
      <w:r>
        <w:rPr>
          <w:sz w:val="24"/>
        </w:rPr>
        <w:t>operações</w:t>
      </w:r>
      <w:r>
        <w:rPr>
          <w:spacing w:val="37"/>
          <w:sz w:val="24"/>
        </w:rPr>
        <w:t> </w:t>
      </w:r>
      <w:r>
        <w:rPr>
          <w:sz w:val="24"/>
        </w:rPr>
        <w:t>no</w:t>
      </w:r>
      <w:r>
        <w:rPr>
          <w:spacing w:val="37"/>
          <w:sz w:val="24"/>
        </w:rPr>
        <w:t> </w:t>
      </w:r>
      <w:r>
        <w:rPr>
          <w:sz w:val="24"/>
        </w:rPr>
        <w:t>sistema</w:t>
      </w:r>
      <w:r>
        <w:rPr>
          <w:spacing w:val="37"/>
          <w:sz w:val="24"/>
        </w:rPr>
        <w:t> </w:t>
      </w:r>
      <w:r>
        <w:rPr>
          <w:sz w:val="24"/>
        </w:rPr>
        <w:t>eletrônico</w:t>
      </w:r>
      <w:r>
        <w:rPr>
          <w:spacing w:val="37"/>
          <w:sz w:val="24"/>
        </w:rPr>
        <w:t> </w:t>
      </w:r>
      <w:r>
        <w:rPr>
          <w:sz w:val="24"/>
        </w:rPr>
        <w:t>durante</w:t>
      </w:r>
      <w:r>
        <w:rPr>
          <w:spacing w:val="37"/>
          <w:sz w:val="24"/>
        </w:rPr>
        <w:t> </w:t>
      </w:r>
      <w:r>
        <w:rPr>
          <w:sz w:val="24"/>
        </w:rPr>
        <w:t>o</w:t>
      </w:r>
      <w:r>
        <w:rPr>
          <w:spacing w:val="37"/>
          <w:sz w:val="24"/>
        </w:rPr>
        <w:t> </w:t>
      </w:r>
      <w:r>
        <w:rPr>
          <w:sz w:val="24"/>
        </w:rPr>
        <w:t>processo</w:t>
      </w:r>
      <w:r>
        <w:rPr>
          <w:spacing w:val="37"/>
          <w:sz w:val="24"/>
        </w:rPr>
        <w:t> </w:t>
      </w:r>
      <w:r>
        <w:rPr>
          <w:sz w:val="24"/>
        </w:rPr>
        <w:t>licitatório</w:t>
      </w:r>
      <w:r>
        <w:rPr>
          <w:spacing w:val="37"/>
          <w:sz w:val="24"/>
        </w:rPr>
        <w:t> </w:t>
      </w:r>
      <w:r>
        <w:rPr>
          <w:sz w:val="24"/>
        </w:rPr>
        <w:t>e</w:t>
      </w:r>
      <w:r>
        <w:rPr>
          <w:spacing w:val="37"/>
          <w:sz w:val="24"/>
        </w:rPr>
        <w:t> </w:t>
      </w:r>
      <w:r>
        <w:rPr>
          <w:sz w:val="24"/>
        </w:rPr>
        <w:t>se responsabilizar pelo ônus decorrente da perda de negócios diante da inobservância de mensagens emitidas pela</w:t>
      </w:r>
      <w:r>
        <w:rPr>
          <w:spacing w:val="-9"/>
          <w:sz w:val="24"/>
        </w:rPr>
        <w:t> </w:t>
      </w:r>
      <w:r>
        <w:rPr>
          <w:sz w:val="24"/>
        </w:rPr>
        <w:t>Administração ou de sua desconexão.</w:t>
      </w:r>
    </w:p>
    <w:p>
      <w:pPr>
        <w:pStyle w:val="ListParagraph"/>
        <w:numPr>
          <w:ilvl w:val="1"/>
          <w:numId w:val="1"/>
        </w:numPr>
        <w:tabs>
          <w:tab w:pos="831" w:val="left" w:leader="none"/>
        </w:tabs>
        <w:spacing w:line="235" w:lineRule="auto" w:before="0" w:after="0"/>
        <w:ind w:left="329" w:right="313" w:firstLine="0"/>
        <w:jc w:val="left"/>
        <w:rPr>
          <w:sz w:val="24"/>
        </w:rPr>
      </w:pPr>
      <w:r>
        <w:rPr>
          <w:sz w:val="24"/>
        </w:rPr>
        <w:t>O</w:t>
      </w:r>
      <w:r>
        <w:rPr>
          <w:spacing w:val="20"/>
          <w:sz w:val="24"/>
        </w:rPr>
        <w:t> </w:t>
      </w:r>
      <w:r>
        <w:rPr>
          <w:sz w:val="24"/>
        </w:rPr>
        <w:t>licitante</w:t>
      </w:r>
      <w:r>
        <w:rPr>
          <w:spacing w:val="20"/>
          <w:sz w:val="24"/>
        </w:rPr>
        <w:t> </w:t>
      </w:r>
      <w:r>
        <w:rPr>
          <w:sz w:val="24"/>
        </w:rPr>
        <w:t>deverá</w:t>
      </w:r>
      <w:r>
        <w:rPr>
          <w:spacing w:val="20"/>
          <w:sz w:val="24"/>
        </w:rPr>
        <w:t> </w:t>
      </w:r>
      <w:r>
        <w:rPr>
          <w:sz w:val="24"/>
        </w:rPr>
        <w:t>comunicar</w:t>
      </w:r>
      <w:r>
        <w:rPr>
          <w:spacing w:val="20"/>
          <w:sz w:val="24"/>
        </w:rPr>
        <w:t> </w:t>
      </w:r>
      <w:r>
        <w:rPr>
          <w:sz w:val="24"/>
        </w:rPr>
        <w:t>imediatamente</w:t>
      </w:r>
      <w:r>
        <w:rPr>
          <w:spacing w:val="20"/>
          <w:sz w:val="24"/>
        </w:rPr>
        <w:t> </w:t>
      </w:r>
      <w:r>
        <w:rPr>
          <w:sz w:val="24"/>
        </w:rPr>
        <w:t>ao</w:t>
      </w:r>
      <w:r>
        <w:rPr>
          <w:spacing w:val="20"/>
          <w:sz w:val="24"/>
        </w:rPr>
        <w:t> </w:t>
      </w:r>
      <w:r>
        <w:rPr>
          <w:sz w:val="24"/>
        </w:rPr>
        <w:t>provedor</w:t>
      </w:r>
      <w:r>
        <w:rPr>
          <w:spacing w:val="20"/>
          <w:sz w:val="24"/>
        </w:rPr>
        <w:t> </w:t>
      </w:r>
      <w:r>
        <w:rPr>
          <w:sz w:val="24"/>
        </w:rPr>
        <w:t>do</w:t>
      </w:r>
      <w:r>
        <w:rPr>
          <w:spacing w:val="20"/>
          <w:sz w:val="24"/>
        </w:rPr>
        <w:t> </w:t>
      </w:r>
      <w:r>
        <w:rPr>
          <w:sz w:val="24"/>
        </w:rPr>
        <w:t>sistema</w:t>
      </w:r>
      <w:r>
        <w:rPr>
          <w:spacing w:val="20"/>
          <w:sz w:val="24"/>
        </w:rPr>
        <w:t> </w:t>
      </w:r>
      <w:r>
        <w:rPr>
          <w:sz w:val="24"/>
        </w:rPr>
        <w:t>qualquer</w:t>
      </w:r>
      <w:r>
        <w:rPr>
          <w:spacing w:val="20"/>
          <w:sz w:val="24"/>
        </w:rPr>
        <w:t> </w:t>
      </w:r>
      <w:r>
        <w:rPr>
          <w:sz w:val="24"/>
        </w:rPr>
        <w:t>acontecimento</w:t>
      </w:r>
      <w:r>
        <w:rPr>
          <w:spacing w:val="20"/>
          <w:sz w:val="24"/>
        </w:rPr>
        <w:t> </w:t>
      </w:r>
      <w:r>
        <w:rPr>
          <w:sz w:val="24"/>
        </w:rPr>
        <w:t>que</w:t>
      </w:r>
      <w:r>
        <w:rPr>
          <w:spacing w:val="20"/>
          <w:sz w:val="24"/>
        </w:rPr>
        <w:t> </w:t>
      </w:r>
      <w:r>
        <w:rPr>
          <w:sz w:val="24"/>
        </w:rPr>
        <w:t>possa</w:t>
      </w:r>
      <w:r>
        <w:rPr>
          <w:spacing w:val="20"/>
          <w:sz w:val="24"/>
        </w:rPr>
        <w:t> </w:t>
      </w:r>
      <w:r>
        <w:rPr>
          <w:sz w:val="24"/>
        </w:rPr>
        <w:t>comprometer</w:t>
      </w:r>
      <w:r>
        <w:rPr>
          <w:spacing w:val="20"/>
          <w:sz w:val="24"/>
        </w:rPr>
        <w:t> </w:t>
      </w:r>
      <w:r>
        <w:rPr>
          <w:sz w:val="24"/>
        </w:rPr>
        <w:t>o</w:t>
      </w:r>
      <w:r>
        <w:rPr>
          <w:spacing w:val="20"/>
          <w:sz w:val="24"/>
        </w:rPr>
        <w:t> </w:t>
      </w:r>
      <w:r>
        <w:rPr>
          <w:sz w:val="24"/>
        </w:rPr>
        <w:t>sigilo</w:t>
      </w:r>
      <w:r>
        <w:rPr>
          <w:spacing w:val="20"/>
          <w:sz w:val="24"/>
        </w:rPr>
        <w:t> </w:t>
      </w:r>
      <w:r>
        <w:rPr>
          <w:sz w:val="24"/>
        </w:rPr>
        <w:t>ou</w:t>
      </w:r>
      <w:r>
        <w:rPr>
          <w:spacing w:val="20"/>
          <w:sz w:val="24"/>
        </w:rPr>
        <w:t> </w:t>
      </w:r>
      <w:r>
        <w:rPr>
          <w:sz w:val="24"/>
        </w:rPr>
        <w:t>a</w:t>
      </w:r>
      <w:r>
        <w:rPr>
          <w:spacing w:val="20"/>
          <w:sz w:val="24"/>
        </w:rPr>
        <w:t> </w:t>
      </w:r>
      <w:r>
        <w:rPr>
          <w:sz w:val="24"/>
        </w:rPr>
        <w:t>segurança, para imediato bloqueio de acesso.</w:t>
      </w:r>
    </w:p>
    <w:p>
      <w:pPr>
        <w:pStyle w:val="Heading1"/>
        <w:numPr>
          <w:ilvl w:val="0"/>
          <w:numId w:val="1"/>
        </w:numPr>
        <w:tabs>
          <w:tab w:pos="569" w:val="left" w:leader="none"/>
        </w:tabs>
        <w:spacing w:line="240" w:lineRule="auto" w:before="258" w:after="0"/>
        <w:ind w:left="56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1"/>
        </w:numPr>
        <w:tabs>
          <w:tab w:pos="689" w:val="left" w:leader="none"/>
        </w:tabs>
        <w:spacing w:line="273" w:lineRule="exact" w:before="264" w:after="0"/>
        <w:ind w:left="68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1"/>
        </w:numPr>
        <w:tabs>
          <w:tab w:pos="864" w:val="left" w:leader="none"/>
        </w:tabs>
        <w:spacing w:line="270" w:lineRule="exact" w:before="0" w:after="0"/>
        <w:ind w:left="86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lote;</w:t>
      </w:r>
    </w:p>
    <w:p>
      <w:pPr>
        <w:pStyle w:val="ListParagraph"/>
        <w:numPr>
          <w:ilvl w:val="2"/>
          <w:numId w:val="1"/>
        </w:numPr>
        <w:tabs>
          <w:tab w:pos="869" w:val="left" w:leader="none"/>
        </w:tabs>
        <w:spacing w:line="270" w:lineRule="exact" w:before="0" w:after="0"/>
        <w:ind w:left="86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684" w:val="left" w:leader="none"/>
        </w:tabs>
        <w:spacing w:line="270" w:lineRule="exact" w:before="0" w:after="0"/>
        <w:ind w:left="68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717" w:val="left" w:leader="none"/>
        </w:tabs>
        <w:spacing w:line="235" w:lineRule="auto" w:before="2" w:after="0"/>
        <w:ind w:left="329" w:right="313" w:firstLine="0"/>
        <w:jc w:val="left"/>
        <w:rPr>
          <w:sz w:val="24"/>
        </w:rPr>
      </w:pPr>
      <w:r>
        <w:rPr>
          <w:sz w:val="24"/>
        </w:rPr>
        <w:t>Nos</w:t>
      </w:r>
      <w:r>
        <w:rPr>
          <w:spacing w:val="26"/>
          <w:sz w:val="24"/>
        </w:rPr>
        <w:t> </w:t>
      </w:r>
      <w:r>
        <w:rPr>
          <w:sz w:val="24"/>
        </w:rPr>
        <w:t>valores</w:t>
      </w:r>
      <w:r>
        <w:rPr>
          <w:spacing w:val="26"/>
          <w:sz w:val="24"/>
        </w:rPr>
        <w:t> </w:t>
      </w:r>
      <w:r>
        <w:rPr>
          <w:sz w:val="24"/>
        </w:rPr>
        <w:t>propostos</w:t>
      </w:r>
      <w:r>
        <w:rPr>
          <w:spacing w:val="26"/>
          <w:sz w:val="24"/>
        </w:rPr>
        <w:t> </w:t>
      </w:r>
      <w:r>
        <w:rPr>
          <w:sz w:val="24"/>
        </w:rPr>
        <w:t>estarão</w:t>
      </w:r>
      <w:r>
        <w:rPr>
          <w:spacing w:val="26"/>
          <w:sz w:val="24"/>
        </w:rPr>
        <w:t> </w:t>
      </w:r>
      <w:r>
        <w:rPr>
          <w:sz w:val="24"/>
        </w:rPr>
        <w:t>inclusos</w:t>
      </w:r>
      <w:r>
        <w:rPr>
          <w:spacing w:val="26"/>
          <w:sz w:val="24"/>
        </w:rPr>
        <w:t> </w:t>
      </w:r>
      <w:r>
        <w:rPr>
          <w:sz w:val="24"/>
        </w:rPr>
        <w:t>todos</w:t>
      </w:r>
      <w:r>
        <w:rPr>
          <w:spacing w:val="26"/>
          <w:sz w:val="24"/>
        </w:rPr>
        <w:t> </w:t>
      </w:r>
      <w:r>
        <w:rPr>
          <w:sz w:val="24"/>
        </w:rPr>
        <w:t>os</w:t>
      </w:r>
      <w:r>
        <w:rPr>
          <w:spacing w:val="26"/>
          <w:sz w:val="24"/>
        </w:rPr>
        <w:t> </w:t>
      </w:r>
      <w:r>
        <w:rPr>
          <w:sz w:val="24"/>
        </w:rPr>
        <w:t>custos</w:t>
      </w:r>
      <w:r>
        <w:rPr>
          <w:spacing w:val="26"/>
          <w:sz w:val="24"/>
        </w:rPr>
        <w:t> </w:t>
      </w:r>
      <w:r>
        <w:rPr>
          <w:sz w:val="24"/>
        </w:rPr>
        <w:t>operacionais,</w:t>
      </w:r>
      <w:r>
        <w:rPr>
          <w:spacing w:val="26"/>
          <w:sz w:val="24"/>
        </w:rPr>
        <w:t> </w:t>
      </w:r>
      <w:r>
        <w:rPr>
          <w:sz w:val="24"/>
        </w:rPr>
        <w:t>encargos</w:t>
      </w:r>
      <w:r>
        <w:rPr>
          <w:spacing w:val="26"/>
          <w:sz w:val="24"/>
        </w:rPr>
        <w:t> </w:t>
      </w:r>
      <w:r>
        <w:rPr>
          <w:sz w:val="24"/>
        </w:rPr>
        <w:t>previdenciários,</w:t>
      </w:r>
      <w:r>
        <w:rPr>
          <w:spacing w:val="26"/>
          <w:sz w:val="24"/>
        </w:rPr>
        <w:t> </w:t>
      </w:r>
      <w:r>
        <w:rPr>
          <w:sz w:val="24"/>
        </w:rPr>
        <w:t>trabalhistas,</w:t>
      </w:r>
      <w:r>
        <w:rPr>
          <w:spacing w:val="26"/>
          <w:sz w:val="24"/>
        </w:rPr>
        <w:t> </w:t>
      </w:r>
      <w:r>
        <w:rPr>
          <w:sz w:val="24"/>
        </w:rPr>
        <w:t>tributários,</w:t>
      </w:r>
      <w:r>
        <w:rPr>
          <w:spacing w:val="26"/>
          <w:sz w:val="24"/>
        </w:rPr>
        <w:t> </w:t>
      </w:r>
      <w:r>
        <w:rPr>
          <w:sz w:val="24"/>
        </w:rPr>
        <w:t>comerciais</w:t>
      </w:r>
      <w:r>
        <w:rPr>
          <w:spacing w:val="26"/>
          <w:sz w:val="24"/>
        </w:rPr>
        <w:t> </w:t>
      </w:r>
      <w:r>
        <w:rPr>
          <w:sz w:val="24"/>
        </w:rPr>
        <w:t>e</w:t>
      </w:r>
      <w:r>
        <w:rPr>
          <w:spacing w:val="26"/>
          <w:sz w:val="24"/>
        </w:rPr>
        <w:t> </w:t>
      </w:r>
      <w:r>
        <w:rPr>
          <w:sz w:val="24"/>
        </w:rPr>
        <w:t>quaisquer outros que incidam direta ou indiretamente na execução do objeto.</w:t>
      </w:r>
    </w:p>
    <w:p>
      <w:pPr>
        <w:pStyle w:val="ListParagraph"/>
        <w:numPr>
          <w:ilvl w:val="1"/>
          <w:numId w:val="1"/>
        </w:numPr>
        <w:tabs>
          <w:tab w:pos="712" w:val="left" w:leader="none"/>
        </w:tabs>
        <w:spacing w:line="235" w:lineRule="auto" w:before="0" w:after="0"/>
        <w:ind w:left="329" w:right="313" w:firstLine="0"/>
        <w:jc w:val="left"/>
        <w:rPr>
          <w:sz w:val="24"/>
        </w:rPr>
      </w:pPr>
      <w:r>
        <w:rPr>
          <w:sz w:val="24"/>
        </w:rPr>
        <w:t>Os</w:t>
      </w:r>
      <w:r>
        <w:rPr>
          <w:spacing w:val="21"/>
          <w:sz w:val="24"/>
        </w:rPr>
        <w:t> </w:t>
      </w:r>
      <w:r>
        <w:rPr>
          <w:sz w:val="24"/>
        </w:rPr>
        <w:t>preços</w:t>
      </w:r>
      <w:r>
        <w:rPr>
          <w:spacing w:val="21"/>
          <w:sz w:val="24"/>
        </w:rPr>
        <w:t> </w:t>
      </w:r>
      <w:r>
        <w:rPr>
          <w:sz w:val="24"/>
        </w:rPr>
        <w:t>ofertados,</w:t>
      </w:r>
      <w:r>
        <w:rPr>
          <w:spacing w:val="21"/>
          <w:sz w:val="24"/>
        </w:rPr>
        <w:t> </w:t>
      </w:r>
      <w:r>
        <w:rPr>
          <w:sz w:val="24"/>
        </w:rPr>
        <w:t>tanto</w:t>
      </w:r>
      <w:r>
        <w:rPr>
          <w:spacing w:val="21"/>
          <w:sz w:val="24"/>
        </w:rPr>
        <w:t> </w:t>
      </w:r>
      <w:r>
        <w:rPr>
          <w:sz w:val="24"/>
        </w:rPr>
        <w:t>na</w:t>
      </w:r>
      <w:r>
        <w:rPr>
          <w:spacing w:val="21"/>
          <w:sz w:val="24"/>
        </w:rPr>
        <w:t> </w:t>
      </w:r>
      <w:r>
        <w:rPr>
          <w:sz w:val="24"/>
        </w:rPr>
        <w:t>proposta</w:t>
      </w:r>
      <w:r>
        <w:rPr>
          <w:spacing w:val="21"/>
          <w:sz w:val="24"/>
        </w:rPr>
        <w:t> </w:t>
      </w:r>
      <w:r>
        <w:rPr>
          <w:sz w:val="24"/>
        </w:rPr>
        <w:t>inicial,</w:t>
      </w:r>
      <w:r>
        <w:rPr>
          <w:spacing w:val="21"/>
          <w:sz w:val="24"/>
        </w:rPr>
        <w:t> </w:t>
      </w:r>
      <w:r>
        <w:rPr>
          <w:sz w:val="24"/>
        </w:rPr>
        <w:t>quanto</w:t>
      </w:r>
      <w:r>
        <w:rPr>
          <w:spacing w:val="21"/>
          <w:sz w:val="24"/>
        </w:rPr>
        <w:t> </w:t>
      </w:r>
      <w:r>
        <w:rPr>
          <w:sz w:val="24"/>
        </w:rPr>
        <w:t>na</w:t>
      </w:r>
      <w:r>
        <w:rPr>
          <w:spacing w:val="21"/>
          <w:sz w:val="24"/>
        </w:rPr>
        <w:t> </w:t>
      </w:r>
      <w:r>
        <w:rPr>
          <w:sz w:val="24"/>
        </w:rPr>
        <w:t>etapa</w:t>
      </w:r>
      <w:r>
        <w:rPr>
          <w:spacing w:val="21"/>
          <w:sz w:val="24"/>
        </w:rPr>
        <w:t> </w:t>
      </w:r>
      <w:r>
        <w:rPr>
          <w:sz w:val="24"/>
        </w:rPr>
        <w:t>de</w:t>
      </w:r>
      <w:r>
        <w:rPr>
          <w:spacing w:val="21"/>
          <w:sz w:val="24"/>
        </w:rPr>
        <w:t> </w:t>
      </w:r>
      <w:r>
        <w:rPr>
          <w:sz w:val="24"/>
        </w:rPr>
        <w:t>lances,</w:t>
      </w:r>
      <w:r>
        <w:rPr>
          <w:spacing w:val="21"/>
          <w:sz w:val="24"/>
        </w:rPr>
        <w:t> </w:t>
      </w:r>
      <w:r>
        <w:rPr>
          <w:sz w:val="24"/>
        </w:rPr>
        <w:t>serão</w:t>
      </w:r>
      <w:r>
        <w:rPr>
          <w:spacing w:val="21"/>
          <w:sz w:val="24"/>
        </w:rPr>
        <w:t> </w:t>
      </w:r>
      <w:r>
        <w:rPr>
          <w:sz w:val="24"/>
        </w:rPr>
        <w:t>de</w:t>
      </w:r>
      <w:r>
        <w:rPr>
          <w:spacing w:val="21"/>
          <w:sz w:val="24"/>
        </w:rPr>
        <w:t> </w:t>
      </w:r>
      <w:r>
        <w:rPr>
          <w:sz w:val="24"/>
        </w:rPr>
        <w:t>exclusiva</w:t>
      </w:r>
      <w:r>
        <w:rPr>
          <w:spacing w:val="21"/>
          <w:sz w:val="24"/>
        </w:rPr>
        <w:t> </w:t>
      </w:r>
      <w:r>
        <w:rPr>
          <w:sz w:val="24"/>
        </w:rPr>
        <w:t>responsabilidade</w:t>
      </w:r>
      <w:r>
        <w:rPr>
          <w:spacing w:val="21"/>
          <w:sz w:val="24"/>
        </w:rPr>
        <w:t> </w:t>
      </w:r>
      <w:r>
        <w:rPr>
          <w:sz w:val="24"/>
        </w:rPr>
        <w:t>do</w:t>
      </w:r>
      <w:r>
        <w:rPr>
          <w:spacing w:val="21"/>
          <w:sz w:val="24"/>
        </w:rPr>
        <w:t> </w:t>
      </w:r>
      <w:r>
        <w:rPr>
          <w:sz w:val="24"/>
        </w:rPr>
        <w:t>licitante,</w:t>
      </w:r>
      <w:r>
        <w:rPr>
          <w:spacing w:val="21"/>
          <w:sz w:val="24"/>
        </w:rPr>
        <w:t> </w:t>
      </w:r>
      <w:r>
        <w:rPr>
          <w:sz w:val="24"/>
        </w:rPr>
        <w:t>não</w:t>
      </w:r>
      <w:r>
        <w:rPr>
          <w:spacing w:val="21"/>
          <w:sz w:val="24"/>
        </w:rPr>
        <w:t> </w:t>
      </w:r>
      <w:r>
        <w:rPr>
          <w:sz w:val="24"/>
        </w:rPr>
        <w:t>lhe</w:t>
      </w:r>
      <w:r>
        <w:rPr>
          <w:spacing w:val="21"/>
          <w:sz w:val="24"/>
        </w:rPr>
        <w:t> </w:t>
      </w:r>
      <w:r>
        <w:rPr>
          <w:sz w:val="24"/>
        </w:rPr>
        <w:t>assistindo</w:t>
      </w:r>
      <w:r>
        <w:rPr>
          <w:spacing w:val="21"/>
          <w:sz w:val="24"/>
        </w:rPr>
        <w:t> </w:t>
      </w:r>
      <w:r>
        <w:rPr>
          <w:sz w:val="24"/>
        </w:rPr>
        <w:t>o direito de pleitear qualquer alteração, sob alegação de erro, omissão ou qualquer outro pretexto.</w:t>
      </w:r>
    </w:p>
    <w:p>
      <w:pPr>
        <w:pStyle w:val="ListParagraph"/>
        <w:numPr>
          <w:ilvl w:val="1"/>
          <w:numId w:val="1"/>
        </w:numPr>
        <w:tabs>
          <w:tab w:pos="715" w:val="left" w:leader="none"/>
        </w:tabs>
        <w:spacing w:line="235" w:lineRule="auto" w:before="0" w:after="0"/>
        <w:ind w:left="329" w:right="313"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w:t>
      </w:r>
      <w:r>
        <w:rPr>
          <w:spacing w:val="24"/>
          <w:sz w:val="24"/>
        </w:rPr>
        <w:t> </w:t>
      </w:r>
      <w:r>
        <w:rPr>
          <w:sz w:val="24"/>
        </w:rPr>
        <w:t>corresponde</w:t>
      </w:r>
      <w:r>
        <w:rPr>
          <w:spacing w:val="24"/>
          <w:sz w:val="24"/>
        </w:rPr>
        <w:t> </w:t>
      </w:r>
      <w:r>
        <w:rPr>
          <w:sz w:val="24"/>
        </w:rPr>
        <w:t>à média dos efetivos recolhimentos da empresa nos últimos doze meses.</w:t>
      </w:r>
    </w:p>
    <w:p>
      <w:pPr>
        <w:pStyle w:val="ListParagraph"/>
        <w:numPr>
          <w:ilvl w:val="1"/>
          <w:numId w:val="1"/>
        </w:numPr>
        <w:tabs>
          <w:tab w:pos="703" w:val="left" w:leader="none"/>
        </w:tabs>
        <w:spacing w:line="235" w:lineRule="auto" w:before="0" w:after="0"/>
        <w:ind w:left="329" w:right="313" w:firstLine="0"/>
        <w:jc w:val="left"/>
        <w:rPr>
          <w:sz w:val="24"/>
        </w:rPr>
      </w:pPr>
      <w:r>
        <w:rPr>
          <w:sz w:val="24"/>
        </w:rPr>
        <w:t>Independentemente do percentual de tributo inserido na planilha, no pagamento serão retidos na fonte os percentuais estabelecidos na legislação</w:t>
      </w:r>
      <w:r>
        <w:rPr>
          <w:spacing w:val="40"/>
          <w:sz w:val="24"/>
        </w:rPr>
        <w:t> </w:t>
      </w:r>
      <w:r>
        <w:rPr>
          <w:spacing w:val="-2"/>
          <w:sz w:val="24"/>
        </w:rPr>
        <w:t>vigente.</w:t>
      </w:r>
    </w:p>
    <w:p>
      <w:pPr>
        <w:pStyle w:val="ListParagraph"/>
        <w:numPr>
          <w:ilvl w:val="1"/>
          <w:numId w:val="1"/>
        </w:numPr>
        <w:tabs>
          <w:tab w:pos="689" w:val="left" w:leader="none"/>
        </w:tabs>
        <w:spacing w:line="268" w:lineRule="exact" w:before="0" w:after="0"/>
        <w:ind w:left="689" w:right="0" w:hanging="360"/>
        <w:jc w:val="left"/>
        <w:rPr>
          <w:sz w:val="24"/>
        </w:rPr>
      </w:pPr>
      <w:r>
        <w:rPr>
          <w:sz w:val="24"/>
        </w:rPr>
        <w:t>Na presente licitação, a Microempresa e a Empresa de Pequeno Porte não poderão se beneficiar do regime de tributação pelo Simples </w:t>
      </w:r>
      <w:r>
        <w:rPr>
          <w:spacing w:val="-2"/>
          <w:sz w:val="24"/>
        </w:rPr>
        <w:t>Nacional.</w:t>
      </w:r>
    </w:p>
    <w:p>
      <w:pPr>
        <w:pStyle w:val="ListParagraph"/>
        <w:numPr>
          <w:ilvl w:val="1"/>
          <w:numId w:val="1"/>
        </w:numPr>
        <w:tabs>
          <w:tab w:pos="713" w:val="left" w:leader="none"/>
        </w:tabs>
        <w:spacing w:line="235" w:lineRule="auto" w:before="0" w:after="0"/>
        <w:ind w:left="329" w:right="313" w:firstLine="0"/>
        <w:jc w:val="both"/>
        <w:rPr>
          <w:sz w:val="24"/>
        </w:rPr>
      </w:pPr>
      <w:r>
        <w:rPr>
          <w:sz w:val="24"/>
        </w:rPr>
        <w:t>O licitante cujo estabelecimento esteja localizado no Estado do Rio de Janeiro deverá apresentar proposta isenta de ICMS, quando cabível, </w:t>
      </w:r>
      <w:r>
        <w:rPr>
          <w:sz w:val="24"/>
        </w:rPr>
        <w:t>de acordo</w:t>
      </w:r>
      <w:r>
        <w:rPr>
          <w:spacing w:val="-2"/>
          <w:sz w:val="24"/>
        </w:rPr>
        <w:t> </w:t>
      </w:r>
      <w:r>
        <w:rPr>
          <w:sz w:val="24"/>
        </w:rPr>
        <w:t>com</w:t>
      </w:r>
      <w:r>
        <w:rPr>
          <w:spacing w:val="-2"/>
          <w:sz w:val="24"/>
        </w:rPr>
        <w:t> </w:t>
      </w:r>
      <w:r>
        <w:rPr>
          <w:sz w:val="24"/>
        </w:rPr>
        <w:t>o</w:t>
      </w:r>
      <w:r>
        <w:rPr>
          <w:spacing w:val="-2"/>
          <w:sz w:val="24"/>
        </w:rPr>
        <w:t> </w:t>
      </w:r>
      <w:r>
        <w:rPr>
          <w:sz w:val="24"/>
        </w:rPr>
        <w:t>Convênio</w:t>
      </w:r>
      <w:r>
        <w:rPr>
          <w:spacing w:val="-2"/>
          <w:sz w:val="24"/>
        </w:rPr>
        <w:t> </w:t>
      </w:r>
      <w:r>
        <w:rPr>
          <w:sz w:val="24"/>
        </w:rPr>
        <w:t>CONFAZ</w:t>
      </w:r>
      <w:r>
        <w:rPr>
          <w:spacing w:val="-2"/>
          <w:sz w:val="24"/>
        </w:rPr>
        <w:t> </w:t>
      </w:r>
      <w:r>
        <w:rPr>
          <w:sz w:val="24"/>
        </w:rPr>
        <w:t>nº</w:t>
      </w:r>
      <w:r>
        <w:rPr>
          <w:spacing w:val="-2"/>
          <w:sz w:val="24"/>
        </w:rPr>
        <w:t> </w:t>
      </w:r>
      <w:r>
        <w:rPr>
          <w:sz w:val="24"/>
        </w:rPr>
        <w:t>26/2003</w:t>
      </w:r>
      <w:r>
        <w:rPr>
          <w:spacing w:val="-2"/>
          <w:sz w:val="24"/>
        </w:rPr>
        <w:t> </w:t>
      </w:r>
      <w:r>
        <w:rPr>
          <w:sz w:val="24"/>
        </w:rPr>
        <w:t>e</w:t>
      </w:r>
      <w:r>
        <w:rPr>
          <w:spacing w:val="-2"/>
          <w:sz w:val="24"/>
        </w:rPr>
        <w:t> </w:t>
      </w:r>
      <w:r>
        <w:rPr>
          <w:sz w:val="24"/>
        </w:rPr>
        <w:t>a</w:t>
      </w:r>
      <w:r>
        <w:rPr>
          <w:spacing w:val="-2"/>
          <w:sz w:val="24"/>
        </w:rPr>
        <w:t> </w:t>
      </w:r>
      <w:r>
        <w:rPr>
          <w:sz w:val="24"/>
        </w:rPr>
        <w:t>Resolução</w:t>
      </w:r>
      <w:r>
        <w:rPr>
          <w:spacing w:val="-2"/>
          <w:sz w:val="24"/>
        </w:rPr>
        <w:t> </w:t>
      </w:r>
      <w:r>
        <w:rPr>
          <w:sz w:val="24"/>
        </w:rPr>
        <w:t>SEFAZ</w:t>
      </w:r>
      <w:r>
        <w:rPr>
          <w:spacing w:val="-2"/>
          <w:sz w:val="24"/>
        </w:rPr>
        <w:t> </w:t>
      </w:r>
      <w:r>
        <w:rPr>
          <w:sz w:val="24"/>
        </w:rPr>
        <w:t>nº</w:t>
      </w:r>
      <w:r>
        <w:rPr>
          <w:spacing w:val="-2"/>
          <w:sz w:val="24"/>
        </w:rPr>
        <w:t> </w:t>
      </w:r>
      <w:r>
        <w:rPr>
          <w:sz w:val="24"/>
        </w:rPr>
        <w:t>971/2016,</w:t>
      </w:r>
      <w:r>
        <w:rPr>
          <w:spacing w:val="-2"/>
          <w:sz w:val="24"/>
        </w:rPr>
        <w:t> </w:t>
      </w:r>
      <w:r>
        <w:rPr>
          <w:sz w:val="24"/>
        </w:rPr>
        <w:t>sendo</w:t>
      </w:r>
      <w:r>
        <w:rPr>
          <w:spacing w:val="-2"/>
          <w:sz w:val="24"/>
        </w:rPr>
        <w:t> </w:t>
      </w:r>
      <w:r>
        <w:rPr>
          <w:sz w:val="24"/>
        </w:rPr>
        <w:t>este</w:t>
      </w:r>
      <w:r>
        <w:rPr>
          <w:spacing w:val="-2"/>
          <w:sz w:val="24"/>
        </w:rPr>
        <w:t> </w:t>
      </w:r>
      <w:r>
        <w:rPr>
          <w:sz w:val="24"/>
        </w:rPr>
        <w:t>valor</w:t>
      </w:r>
      <w:r>
        <w:rPr>
          <w:spacing w:val="-2"/>
          <w:sz w:val="24"/>
        </w:rPr>
        <w:t> </w:t>
      </w:r>
      <w:r>
        <w:rPr>
          <w:sz w:val="24"/>
        </w:rPr>
        <w:t>considerado</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competição</w:t>
      </w:r>
      <w:r>
        <w:rPr>
          <w:spacing w:val="-2"/>
          <w:sz w:val="24"/>
        </w:rPr>
        <w:t> </w:t>
      </w:r>
      <w:r>
        <w:rPr>
          <w:sz w:val="24"/>
        </w:rPr>
        <w:t>na</w:t>
      </w:r>
      <w:r>
        <w:rPr>
          <w:spacing w:val="-2"/>
          <w:sz w:val="24"/>
        </w:rPr>
        <w:t> </w:t>
      </w:r>
      <w:r>
        <w:rPr>
          <w:sz w:val="24"/>
        </w:rPr>
        <w:t>licitação.</w:t>
      </w:r>
    </w:p>
    <w:p>
      <w:pPr>
        <w:pStyle w:val="ListParagraph"/>
        <w:numPr>
          <w:ilvl w:val="1"/>
          <w:numId w:val="1"/>
        </w:numPr>
        <w:tabs>
          <w:tab w:pos="709" w:val="left" w:leader="none"/>
        </w:tabs>
        <w:spacing w:line="235" w:lineRule="auto" w:before="0" w:after="0"/>
        <w:ind w:left="329" w:right="313" w:firstLine="0"/>
        <w:jc w:val="both"/>
        <w:rPr>
          <w:sz w:val="24"/>
        </w:rPr>
      </w:pPr>
      <w:r>
        <w:rPr>
          <w:sz w:val="24"/>
        </w:rPr>
        <w:t>A apresentação das propostas implica obrigatoriedade do cumprimento das disposições nelas contidas, em conformidade com o que dispõe </w:t>
      </w:r>
      <w:r>
        <w:rPr>
          <w:sz w:val="24"/>
        </w:rPr>
        <w:t>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810" w:val="left" w:leader="none"/>
        </w:tabs>
        <w:spacing w:line="235" w:lineRule="auto" w:before="0" w:after="0"/>
        <w:ind w:left="329" w:right="31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3"/>
          <w:sz w:val="24"/>
        </w:rPr>
        <w:t> </w:t>
      </w:r>
      <w:r>
        <w:rPr>
          <w:sz w:val="24"/>
        </w:rPr>
        <w:t>Administração.</w:t>
      </w:r>
    </w:p>
    <w:p>
      <w:pPr>
        <w:pStyle w:val="ListParagraph"/>
        <w:numPr>
          <w:ilvl w:val="1"/>
          <w:numId w:val="1"/>
        </w:numPr>
        <w:tabs>
          <w:tab w:pos="823" w:val="left" w:leader="none"/>
        </w:tabs>
        <w:spacing w:line="235" w:lineRule="auto" w:before="0" w:after="0"/>
        <w:ind w:left="329" w:right="313" w:firstLine="0"/>
        <w:jc w:val="both"/>
        <w:rPr>
          <w:sz w:val="24"/>
        </w:rPr>
      </w:pPr>
      <w:r>
        <w:rPr>
          <w:sz w:val="24"/>
        </w:rPr>
        <w:t>Os licitantes devem respeitar os preços máximos estabelecidos no Anexo deste Edital referente ao orçamento estimado (art. 59, III, da Lei nº </w:t>
      </w:r>
      <w:r>
        <w:rPr>
          <w:spacing w:val="-2"/>
          <w:sz w:val="24"/>
        </w:rPr>
        <w:t>14.133/2021).</w:t>
      </w:r>
    </w:p>
    <w:p>
      <w:pPr>
        <w:pStyle w:val="ListParagraph"/>
        <w:numPr>
          <w:ilvl w:val="2"/>
          <w:numId w:val="1"/>
        </w:numPr>
        <w:tabs>
          <w:tab w:pos="980" w:val="left" w:leader="none"/>
        </w:tabs>
        <w:spacing w:line="268" w:lineRule="exact" w:before="0" w:after="0"/>
        <w:ind w:left="980" w:right="0" w:hanging="651"/>
        <w:jc w:val="both"/>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1"/>
        </w:numPr>
        <w:tabs>
          <w:tab w:pos="813" w:val="left" w:leader="none"/>
        </w:tabs>
        <w:spacing w:line="235" w:lineRule="auto" w:before="0" w:after="0"/>
        <w:ind w:left="329" w:right="312" w:firstLine="0"/>
        <w:jc w:val="both"/>
        <w:rPr>
          <w:sz w:val="24"/>
        </w:rPr>
      </w:pPr>
      <w:r>
        <w:rPr>
          <w:sz w:val="24"/>
        </w:rPr>
        <w:t>O descumprimento das regras supramencionadas pela</w:t>
      </w:r>
      <w:r>
        <w:rPr>
          <w:spacing w:val="-12"/>
          <w:sz w:val="24"/>
        </w:rPr>
        <w:t> </w:t>
      </w:r>
      <w:r>
        <w:rPr>
          <w:sz w:val="24"/>
        </w:rPr>
        <w:t>Administração por parte dos contratados pode ensejar a responsabilização pelo</w:t>
      </w:r>
      <w:r>
        <w:rPr>
          <w:spacing w:val="-4"/>
          <w:sz w:val="24"/>
        </w:rPr>
        <w:t> </w:t>
      </w:r>
      <w:r>
        <w:rPr>
          <w:sz w:val="24"/>
        </w:rPr>
        <w:t>Tribunal </w:t>
      </w:r>
      <w:r>
        <w:rPr>
          <w:sz w:val="24"/>
        </w:rPr>
        <w:t>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w:t>
      </w:r>
      <w:r>
        <w:rPr>
          <w:spacing w:val="80"/>
          <w:sz w:val="24"/>
        </w:rPr>
        <w:t> </w:t>
      </w:r>
      <w:r>
        <w:rPr>
          <w:sz w:val="24"/>
        </w:rPr>
        <w:t>contratada ao pagamento dos prejuízos ao erário, caso verificada a ocorrência de superfaturamento por sobrepreço na execução do contrato.</w:t>
      </w:r>
    </w:p>
    <w:p>
      <w:pPr>
        <w:pStyle w:val="Heading1"/>
        <w:numPr>
          <w:ilvl w:val="0"/>
          <w:numId w:val="1"/>
        </w:numPr>
        <w:tabs>
          <w:tab w:pos="569" w:val="left" w:leader="none"/>
        </w:tabs>
        <w:spacing w:line="240" w:lineRule="auto" w:before="260" w:after="0"/>
        <w:ind w:left="56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1"/>
        </w:numPr>
        <w:tabs>
          <w:tab w:pos="675" w:val="left" w:leader="none"/>
        </w:tabs>
        <w:spacing w:line="273" w:lineRule="exact" w:before="264" w:after="0"/>
        <w:ind w:left="67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692" w:val="left" w:leader="none"/>
        </w:tabs>
        <w:spacing w:line="235" w:lineRule="auto" w:before="2" w:after="0"/>
        <w:ind w:left="329" w:right="313" w:firstLine="0"/>
        <w:jc w:val="left"/>
        <w:rPr>
          <w:sz w:val="24"/>
        </w:rPr>
      </w:pPr>
      <w:r>
        <w:rPr>
          <w:sz w:val="24"/>
        </w:rPr>
        <w:t>Os licitantes poderão retirar ou substituir a proposta ou os documentos de habilitação, quando for o caso, anteriormente inseridos no sistema, até a abertura da sessão pública.</w:t>
      </w:r>
    </w:p>
    <w:p>
      <w:pPr>
        <w:pStyle w:val="ListParagraph"/>
        <w:numPr>
          <w:ilvl w:val="1"/>
          <w:numId w:val="1"/>
        </w:numPr>
        <w:tabs>
          <w:tab w:pos="689" w:val="left" w:leader="none"/>
        </w:tabs>
        <w:spacing w:line="268" w:lineRule="exact" w:before="0" w:after="0"/>
        <w:ind w:left="68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735" w:val="left" w:leader="none"/>
        </w:tabs>
        <w:spacing w:line="235" w:lineRule="auto" w:before="1" w:after="0"/>
        <w:ind w:left="329" w:right="313" w:firstLine="0"/>
        <w:jc w:val="left"/>
        <w:rPr>
          <w:sz w:val="24"/>
        </w:rPr>
      </w:pPr>
      <w:r>
        <w:rPr>
          <w:sz w:val="24"/>
        </w:rPr>
        <w:t>Iniciada</w:t>
      </w:r>
      <w:r>
        <w:rPr>
          <w:spacing w:val="40"/>
          <w:sz w:val="24"/>
        </w:rPr>
        <w:t> </w:t>
      </w:r>
      <w:r>
        <w:rPr>
          <w:sz w:val="24"/>
        </w:rPr>
        <w:t>a</w:t>
      </w:r>
      <w:r>
        <w:rPr>
          <w:spacing w:val="40"/>
          <w:sz w:val="24"/>
        </w:rPr>
        <w:t> </w:t>
      </w:r>
      <w:r>
        <w:rPr>
          <w:sz w:val="24"/>
        </w:rPr>
        <w:t>etapa</w:t>
      </w:r>
      <w:r>
        <w:rPr>
          <w:spacing w:val="40"/>
          <w:sz w:val="24"/>
        </w:rPr>
        <w:t> </w:t>
      </w:r>
      <w:r>
        <w:rPr>
          <w:sz w:val="24"/>
        </w:rPr>
        <w:t>competitiva,</w:t>
      </w:r>
      <w:r>
        <w:rPr>
          <w:spacing w:val="40"/>
          <w:sz w:val="24"/>
        </w:rPr>
        <w:t> </w:t>
      </w:r>
      <w:r>
        <w:rPr>
          <w:sz w:val="24"/>
        </w:rPr>
        <w:t>os</w:t>
      </w:r>
      <w:r>
        <w:rPr>
          <w:spacing w:val="40"/>
          <w:sz w:val="24"/>
        </w:rPr>
        <w:t> </w:t>
      </w:r>
      <w:r>
        <w:rPr>
          <w:sz w:val="24"/>
        </w:rPr>
        <w:t>licitantes</w:t>
      </w:r>
      <w:r>
        <w:rPr>
          <w:spacing w:val="40"/>
          <w:sz w:val="24"/>
        </w:rPr>
        <w:t> </w:t>
      </w:r>
      <w:r>
        <w:rPr>
          <w:sz w:val="24"/>
        </w:rPr>
        <w:t>deverão</w:t>
      </w:r>
      <w:r>
        <w:rPr>
          <w:spacing w:val="40"/>
          <w:sz w:val="24"/>
        </w:rPr>
        <w:t> </w:t>
      </w:r>
      <w:r>
        <w:rPr>
          <w:sz w:val="24"/>
        </w:rPr>
        <w:t>encaminhar</w:t>
      </w:r>
      <w:r>
        <w:rPr>
          <w:spacing w:val="40"/>
          <w:sz w:val="24"/>
        </w:rPr>
        <w:t> </w:t>
      </w:r>
      <w:r>
        <w:rPr>
          <w:sz w:val="24"/>
        </w:rPr>
        <w:t>lances</w:t>
      </w:r>
      <w:r>
        <w:rPr>
          <w:spacing w:val="40"/>
          <w:sz w:val="24"/>
        </w:rPr>
        <w:t> </w:t>
      </w:r>
      <w:r>
        <w:rPr>
          <w:sz w:val="24"/>
        </w:rPr>
        <w:t>exclusivamente</w:t>
      </w:r>
      <w:r>
        <w:rPr>
          <w:spacing w:val="40"/>
          <w:sz w:val="24"/>
        </w:rPr>
        <w:t> </w:t>
      </w:r>
      <w:r>
        <w:rPr>
          <w:sz w:val="24"/>
        </w:rPr>
        <w:t>por</w:t>
      </w:r>
      <w:r>
        <w:rPr>
          <w:spacing w:val="40"/>
          <w:sz w:val="24"/>
        </w:rPr>
        <w:t> </w:t>
      </w:r>
      <w:r>
        <w:rPr>
          <w:sz w:val="24"/>
        </w:rPr>
        <w:t>meio</w:t>
      </w:r>
      <w:r>
        <w:rPr>
          <w:spacing w:val="40"/>
          <w:sz w:val="24"/>
        </w:rPr>
        <w:t> </w:t>
      </w:r>
      <w:r>
        <w:rPr>
          <w:sz w:val="24"/>
        </w:rPr>
        <w:t>de</w:t>
      </w:r>
      <w:r>
        <w:rPr>
          <w:spacing w:val="40"/>
          <w:sz w:val="24"/>
        </w:rPr>
        <w:t> </w:t>
      </w:r>
      <w:r>
        <w:rPr>
          <w:sz w:val="24"/>
        </w:rPr>
        <w:t>sistema</w:t>
      </w:r>
      <w:r>
        <w:rPr>
          <w:spacing w:val="40"/>
          <w:sz w:val="24"/>
        </w:rPr>
        <w:t> </w:t>
      </w:r>
      <w:r>
        <w:rPr>
          <w:sz w:val="24"/>
        </w:rPr>
        <w:t>eletrônico,</w:t>
      </w:r>
      <w:r>
        <w:rPr>
          <w:spacing w:val="40"/>
          <w:sz w:val="24"/>
        </w:rPr>
        <w:t> </w:t>
      </w:r>
      <w:r>
        <w:rPr>
          <w:sz w:val="24"/>
        </w:rPr>
        <w:t>sendo</w:t>
      </w:r>
      <w:r>
        <w:rPr>
          <w:spacing w:val="40"/>
          <w:sz w:val="24"/>
        </w:rPr>
        <w:t> </w:t>
      </w:r>
      <w:r>
        <w:rPr>
          <w:sz w:val="24"/>
        </w:rPr>
        <w:t>imediatamente informados do seu recebimento e do valor consignado no registro.</w:t>
      </w:r>
    </w:p>
    <w:p>
      <w:pPr>
        <w:pStyle w:val="ListParagraph"/>
        <w:numPr>
          <w:ilvl w:val="1"/>
          <w:numId w:val="1"/>
        </w:numPr>
        <w:tabs>
          <w:tab w:pos="689" w:val="left" w:leader="none"/>
        </w:tabs>
        <w:spacing w:line="268" w:lineRule="exact" w:before="0" w:after="0"/>
        <w:ind w:left="689" w:right="0" w:hanging="360"/>
        <w:jc w:val="left"/>
        <w:rPr>
          <w:sz w:val="24"/>
        </w:rPr>
      </w:pPr>
      <w:r>
        <w:rPr>
          <w:sz w:val="24"/>
        </w:rPr>
        <w:t>O lance deverá ser ofertado pelo </w:t>
      </w:r>
      <w:r>
        <w:rPr>
          <w:b/>
          <w:sz w:val="24"/>
        </w:rPr>
        <w:t>valor</w:t>
      </w:r>
      <w:r>
        <w:rPr>
          <w:b/>
          <w:spacing w:val="-5"/>
          <w:sz w:val="24"/>
        </w:rPr>
        <w:t> </w:t>
      </w:r>
      <w:r>
        <w:rPr>
          <w:b/>
          <w:sz w:val="24"/>
        </w:rPr>
        <w:t>total </w:t>
      </w:r>
      <w:r>
        <w:rPr>
          <w:b/>
          <w:spacing w:val="-2"/>
          <w:sz w:val="24"/>
        </w:rPr>
        <w:t>lote</w:t>
      </w:r>
      <w:r>
        <w:rPr>
          <w:spacing w:val="-2"/>
          <w:sz w:val="24"/>
        </w:rPr>
        <w:t>.</w:t>
      </w:r>
    </w:p>
    <w:p>
      <w:pPr>
        <w:pStyle w:val="ListParagraph"/>
        <w:numPr>
          <w:ilvl w:val="1"/>
          <w:numId w:val="1"/>
        </w:numPr>
        <w:tabs>
          <w:tab w:pos="689" w:val="left" w:leader="none"/>
        </w:tabs>
        <w:spacing w:line="270" w:lineRule="exact" w:before="0" w:after="0"/>
        <w:ind w:left="68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689" w:val="left" w:leader="none"/>
        </w:tabs>
        <w:spacing w:line="270" w:lineRule="exact" w:before="0" w:after="0"/>
        <w:ind w:left="68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ListParagraph"/>
        <w:numPr>
          <w:ilvl w:val="1"/>
          <w:numId w:val="1"/>
        </w:numPr>
        <w:tabs>
          <w:tab w:pos="714" w:val="left" w:leader="none"/>
        </w:tabs>
        <w:spacing w:line="235" w:lineRule="auto" w:before="1" w:after="0"/>
        <w:ind w:left="329" w:right="313" w:firstLine="0"/>
        <w:jc w:val="left"/>
        <w:rPr>
          <w:b/>
          <w:i/>
          <w:sz w:val="24"/>
        </w:rPr>
      </w:pPr>
      <w:r>
        <w:rPr>
          <w:sz w:val="24"/>
        </w:rPr>
        <w:t>O</w:t>
      </w:r>
      <w:r>
        <w:rPr>
          <w:spacing w:val="23"/>
          <w:sz w:val="24"/>
        </w:rPr>
        <w:t> </w:t>
      </w:r>
      <w:r>
        <w:rPr>
          <w:sz w:val="24"/>
        </w:rPr>
        <w:t>intervalo</w:t>
      </w:r>
      <w:r>
        <w:rPr>
          <w:spacing w:val="23"/>
          <w:sz w:val="24"/>
        </w:rPr>
        <w:t> </w:t>
      </w:r>
      <w:r>
        <w:rPr>
          <w:sz w:val="24"/>
        </w:rPr>
        <w:t>mínimo</w:t>
      </w:r>
      <w:r>
        <w:rPr>
          <w:spacing w:val="23"/>
          <w:sz w:val="24"/>
        </w:rPr>
        <w:t> </w:t>
      </w:r>
      <w:r>
        <w:rPr>
          <w:sz w:val="24"/>
        </w:rPr>
        <w:t>de</w:t>
      </w:r>
      <w:r>
        <w:rPr>
          <w:spacing w:val="23"/>
          <w:sz w:val="24"/>
        </w:rPr>
        <w:t> </w:t>
      </w:r>
      <w:r>
        <w:rPr>
          <w:sz w:val="24"/>
        </w:rPr>
        <w:t>diferença</w:t>
      </w:r>
      <w:r>
        <w:rPr>
          <w:spacing w:val="23"/>
          <w:sz w:val="24"/>
        </w:rPr>
        <w:t> </w:t>
      </w:r>
      <w:r>
        <w:rPr>
          <w:sz w:val="24"/>
        </w:rPr>
        <w:t>de</w:t>
      </w:r>
      <w:r>
        <w:rPr>
          <w:spacing w:val="23"/>
          <w:sz w:val="24"/>
        </w:rPr>
        <w:t> </w:t>
      </w:r>
      <w:r>
        <w:rPr>
          <w:sz w:val="24"/>
        </w:rPr>
        <w:t>valores</w:t>
      </w:r>
      <w:r>
        <w:rPr>
          <w:spacing w:val="23"/>
          <w:sz w:val="24"/>
        </w:rPr>
        <w:t> </w:t>
      </w:r>
      <w:r>
        <w:rPr>
          <w:sz w:val="24"/>
        </w:rPr>
        <w:t>ou</w:t>
      </w:r>
      <w:r>
        <w:rPr>
          <w:spacing w:val="23"/>
          <w:sz w:val="24"/>
        </w:rPr>
        <w:t> </w:t>
      </w:r>
      <w:r>
        <w:rPr>
          <w:sz w:val="24"/>
        </w:rPr>
        <w:t>percentuais</w:t>
      </w:r>
      <w:r>
        <w:rPr>
          <w:spacing w:val="23"/>
          <w:sz w:val="24"/>
        </w:rPr>
        <w:t> </w:t>
      </w:r>
      <w:r>
        <w:rPr>
          <w:sz w:val="24"/>
        </w:rPr>
        <w:t>entre</w:t>
      </w:r>
      <w:r>
        <w:rPr>
          <w:spacing w:val="23"/>
          <w:sz w:val="24"/>
        </w:rPr>
        <w:t> </w:t>
      </w:r>
      <w:r>
        <w:rPr>
          <w:sz w:val="24"/>
        </w:rPr>
        <w:t>os</w:t>
      </w:r>
      <w:r>
        <w:rPr>
          <w:spacing w:val="23"/>
          <w:sz w:val="24"/>
        </w:rPr>
        <w:t> </w:t>
      </w:r>
      <w:r>
        <w:rPr>
          <w:sz w:val="24"/>
        </w:rPr>
        <w:t>lances,</w:t>
      </w:r>
      <w:r>
        <w:rPr>
          <w:spacing w:val="23"/>
          <w:sz w:val="24"/>
        </w:rPr>
        <w:t> </w:t>
      </w:r>
      <w:r>
        <w:rPr>
          <w:sz w:val="24"/>
        </w:rPr>
        <w:t>que</w:t>
      </w:r>
      <w:r>
        <w:rPr>
          <w:spacing w:val="23"/>
          <w:sz w:val="24"/>
        </w:rPr>
        <w:t> </w:t>
      </w:r>
      <w:r>
        <w:rPr>
          <w:sz w:val="24"/>
        </w:rPr>
        <w:t>incidirá</w:t>
      </w:r>
      <w:r>
        <w:rPr>
          <w:spacing w:val="23"/>
          <w:sz w:val="24"/>
        </w:rPr>
        <w:t> </w:t>
      </w:r>
      <w:r>
        <w:rPr>
          <w:sz w:val="24"/>
        </w:rPr>
        <w:t>tanto</w:t>
      </w:r>
      <w:r>
        <w:rPr>
          <w:spacing w:val="23"/>
          <w:sz w:val="24"/>
        </w:rPr>
        <w:t> </w:t>
      </w:r>
      <w:r>
        <w:rPr>
          <w:sz w:val="24"/>
        </w:rPr>
        <w:t>em</w:t>
      </w:r>
      <w:r>
        <w:rPr>
          <w:spacing w:val="23"/>
          <w:sz w:val="24"/>
        </w:rPr>
        <w:t> </w:t>
      </w:r>
      <w:r>
        <w:rPr>
          <w:sz w:val="24"/>
        </w:rPr>
        <w:t>relação</w:t>
      </w:r>
      <w:r>
        <w:rPr>
          <w:spacing w:val="23"/>
          <w:sz w:val="24"/>
        </w:rPr>
        <w:t> </w:t>
      </w:r>
      <w:r>
        <w:rPr>
          <w:sz w:val="24"/>
        </w:rPr>
        <w:t>aos</w:t>
      </w:r>
      <w:r>
        <w:rPr>
          <w:spacing w:val="23"/>
          <w:sz w:val="24"/>
        </w:rPr>
        <w:t> </w:t>
      </w:r>
      <w:r>
        <w:rPr>
          <w:sz w:val="24"/>
        </w:rPr>
        <w:t>lances</w:t>
      </w:r>
      <w:r>
        <w:rPr>
          <w:spacing w:val="23"/>
          <w:sz w:val="24"/>
        </w:rPr>
        <w:t> </w:t>
      </w:r>
      <w:r>
        <w:rPr>
          <w:sz w:val="24"/>
        </w:rPr>
        <w:t>intermediários</w:t>
      </w:r>
      <w:r>
        <w:rPr>
          <w:spacing w:val="23"/>
          <w:sz w:val="24"/>
        </w:rPr>
        <w:t> </w:t>
      </w:r>
      <w:r>
        <w:rPr>
          <w:sz w:val="24"/>
        </w:rPr>
        <w:t>quanto</w:t>
      </w:r>
      <w:r>
        <w:rPr>
          <w:spacing w:val="23"/>
          <w:sz w:val="24"/>
        </w:rPr>
        <w:t> </w:t>
      </w:r>
      <w:r>
        <w:rPr>
          <w:sz w:val="24"/>
        </w:rPr>
        <w:t>em relação à proposta que cobrir a melhor oferta, deverá ser de </w:t>
      </w:r>
      <w:r>
        <w:rPr>
          <w:b/>
          <w:sz w:val="24"/>
        </w:rPr>
        <w:t>R$ 0,01 (um centavo de Real)</w:t>
      </w:r>
      <w:r>
        <w:rPr>
          <w:b/>
          <w:i/>
          <w:sz w:val="24"/>
        </w:rPr>
        <w:t>.</w:t>
      </w:r>
    </w:p>
    <w:p>
      <w:pPr>
        <w:pStyle w:val="ListParagraph"/>
        <w:numPr>
          <w:ilvl w:val="1"/>
          <w:numId w:val="1"/>
        </w:numPr>
        <w:tabs>
          <w:tab w:pos="704" w:val="left" w:leader="none"/>
        </w:tabs>
        <w:spacing w:line="235" w:lineRule="auto" w:before="0" w:after="0"/>
        <w:ind w:left="329" w:right="313" w:firstLine="0"/>
        <w:jc w:val="left"/>
        <w:rPr>
          <w:sz w:val="24"/>
        </w:rPr>
      </w:pPr>
      <w:r>
        <w:rPr>
          <w:sz w:val="24"/>
        </w:rPr>
        <w:t>Em</w:t>
      </w:r>
      <w:r>
        <w:rPr>
          <w:spacing w:val="13"/>
          <w:sz w:val="24"/>
        </w:rPr>
        <w:t> </w:t>
      </w:r>
      <w:r>
        <w:rPr>
          <w:sz w:val="24"/>
        </w:rPr>
        <w:t>caso</w:t>
      </w:r>
      <w:r>
        <w:rPr>
          <w:spacing w:val="13"/>
          <w:sz w:val="24"/>
        </w:rPr>
        <w:t> </w:t>
      </w:r>
      <w:r>
        <w:rPr>
          <w:sz w:val="24"/>
        </w:rPr>
        <w:t>de</w:t>
      </w:r>
      <w:r>
        <w:rPr>
          <w:spacing w:val="13"/>
          <w:sz w:val="24"/>
        </w:rPr>
        <w:t> </w:t>
      </w:r>
      <w:r>
        <w:rPr>
          <w:sz w:val="24"/>
        </w:rPr>
        <w:t>erro</w:t>
      </w:r>
      <w:r>
        <w:rPr>
          <w:spacing w:val="13"/>
          <w:sz w:val="24"/>
        </w:rPr>
        <w:t> </w:t>
      </w:r>
      <w:r>
        <w:rPr>
          <w:sz w:val="24"/>
        </w:rPr>
        <w:t>material,</w:t>
      </w:r>
      <w:r>
        <w:rPr>
          <w:spacing w:val="13"/>
          <w:sz w:val="24"/>
        </w:rPr>
        <w:t> </w:t>
      </w:r>
      <w:r>
        <w:rPr>
          <w:sz w:val="24"/>
        </w:rPr>
        <w:t>ao</w:t>
      </w:r>
      <w:r>
        <w:rPr>
          <w:spacing w:val="13"/>
          <w:sz w:val="24"/>
        </w:rPr>
        <w:t> </w:t>
      </w:r>
      <w:r>
        <w:rPr>
          <w:sz w:val="24"/>
        </w:rPr>
        <w:t>licitante</w:t>
      </w:r>
      <w:r>
        <w:rPr>
          <w:spacing w:val="13"/>
          <w:sz w:val="24"/>
        </w:rPr>
        <w:t> </w:t>
      </w:r>
      <w:r>
        <w:rPr>
          <w:sz w:val="24"/>
        </w:rPr>
        <w:t>será</w:t>
      </w:r>
      <w:r>
        <w:rPr>
          <w:spacing w:val="13"/>
          <w:sz w:val="24"/>
        </w:rPr>
        <w:t> </w:t>
      </w:r>
      <w:r>
        <w:rPr>
          <w:sz w:val="24"/>
        </w:rPr>
        <w:t>concedida</w:t>
      </w:r>
      <w:r>
        <w:rPr>
          <w:spacing w:val="13"/>
          <w:sz w:val="24"/>
        </w:rPr>
        <w:t> </w:t>
      </w:r>
      <w:r>
        <w:rPr>
          <w:sz w:val="24"/>
        </w:rPr>
        <w:t>a</w:t>
      </w:r>
      <w:r>
        <w:rPr>
          <w:spacing w:val="13"/>
          <w:sz w:val="24"/>
        </w:rPr>
        <w:t> </w:t>
      </w:r>
      <w:r>
        <w:rPr>
          <w:sz w:val="24"/>
        </w:rPr>
        <w:t>possibilidade</w:t>
      </w:r>
      <w:r>
        <w:rPr>
          <w:spacing w:val="13"/>
          <w:sz w:val="24"/>
        </w:rPr>
        <w:t> </w:t>
      </w:r>
      <w:r>
        <w:rPr>
          <w:sz w:val="24"/>
        </w:rPr>
        <w:t>de</w:t>
      </w:r>
      <w:r>
        <w:rPr>
          <w:spacing w:val="13"/>
          <w:sz w:val="24"/>
        </w:rPr>
        <w:t> </w:t>
      </w:r>
      <w:r>
        <w:rPr>
          <w:sz w:val="24"/>
        </w:rPr>
        <w:t>enviar</w:t>
      </w:r>
      <w:r>
        <w:rPr>
          <w:spacing w:val="13"/>
          <w:sz w:val="24"/>
        </w:rPr>
        <w:t> </w:t>
      </w:r>
      <w:r>
        <w:rPr>
          <w:sz w:val="24"/>
        </w:rPr>
        <w:t>solicitação</w:t>
      </w:r>
      <w:r>
        <w:rPr>
          <w:spacing w:val="13"/>
          <w:sz w:val="24"/>
        </w:rPr>
        <w:t> </w:t>
      </w:r>
      <w:r>
        <w:rPr>
          <w:sz w:val="24"/>
        </w:rPr>
        <w:t>de</w:t>
      </w:r>
      <w:r>
        <w:rPr>
          <w:spacing w:val="13"/>
          <w:sz w:val="24"/>
        </w:rPr>
        <w:t> </w:t>
      </w:r>
      <w:r>
        <w:rPr>
          <w:sz w:val="24"/>
        </w:rPr>
        <w:t>cancelamento</w:t>
      </w:r>
      <w:r>
        <w:rPr>
          <w:spacing w:val="13"/>
          <w:sz w:val="24"/>
        </w:rPr>
        <w:t> </w:t>
      </w:r>
      <w:r>
        <w:rPr>
          <w:sz w:val="24"/>
        </w:rPr>
        <w:t>do</w:t>
      </w:r>
      <w:r>
        <w:rPr>
          <w:spacing w:val="13"/>
          <w:sz w:val="24"/>
        </w:rPr>
        <w:t> </w:t>
      </w:r>
      <w:r>
        <w:rPr>
          <w:sz w:val="24"/>
        </w:rPr>
        <w:t>seu</w:t>
      </w:r>
      <w:r>
        <w:rPr>
          <w:spacing w:val="13"/>
          <w:sz w:val="24"/>
        </w:rPr>
        <w:t> </w:t>
      </w:r>
      <w:r>
        <w:rPr>
          <w:sz w:val="24"/>
        </w:rPr>
        <w:t>lance</w:t>
      </w:r>
      <w:r>
        <w:rPr>
          <w:spacing w:val="13"/>
          <w:sz w:val="24"/>
        </w:rPr>
        <w:t> </w:t>
      </w:r>
      <w:r>
        <w:rPr>
          <w:sz w:val="24"/>
        </w:rPr>
        <w:t>durante</w:t>
      </w:r>
      <w:r>
        <w:rPr>
          <w:spacing w:val="13"/>
          <w:sz w:val="24"/>
        </w:rPr>
        <w:t> </w:t>
      </w:r>
      <w:r>
        <w:rPr>
          <w:sz w:val="24"/>
        </w:rPr>
        <w:t>a</w:t>
      </w:r>
      <w:r>
        <w:rPr>
          <w:spacing w:val="13"/>
          <w:sz w:val="24"/>
        </w:rPr>
        <w:t> </w:t>
      </w:r>
      <w:r>
        <w:rPr>
          <w:sz w:val="24"/>
        </w:rPr>
        <w:t>realização</w:t>
      </w:r>
      <w:r>
        <w:rPr>
          <w:spacing w:val="13"/>
          <w:sz w:val="24"/>
        </w:rPr>
        <w:t> </w:t>
      </w:r>
      <w:r>
        <w:rPr>
          <w:sz w:val="24"/>
        </w:rPr>
        <w:t>da etapa de lances da sessão pública, que poderá ser aceita ou não pelo Pregoeiro.</w:t>
      </w:r>
    </w:p>
    <w:p>
      <w:pPr>
        <w:pStyle w:val="ListParagraph"/>
        <w:spacing w:after="0" w:line="235" w:lineRule="auto"/>
        <w:jc w:val="left"/>
        <w:rPr>
          <w:sz w:val="24"/>
        </w:rPr>
        <w:sectPr>
          <w:pgSz w:w="15840" w:h="24480"/>
          <w:pgMar w:top="760" w:bottom="280" w:left="360" w:right="360"/>
        </w:sectPr>
      </w:pPr>
    </w:p>
    <w:p>
      <w:pPr>
        <w:pStyle w:val="ListParagraph"/>
        <w:numPr>
          <w:ilvl w:val="1"/>
          <w:numId w:val="1"/>
        </w:numPr>
        <w:tabs>
          <w:tab w:pos="809" w:val="left" w:leader="none"/>
        </w:tabs>
        <w:spacing w:line="273" w:lineRule="exact" w:before="76" w:after="0"/>
        <w:ind w:left="809" w:right="0" w:hanging="480"/>
        <w:jc w:val="both"/>
        <w:rPr>
          <w:sz w:val="24"/>
        </w:rPr>
      </w:pPr>
      <w:r>
        <w:rPr>
          <w:sz w:val="24"/>
        </w:rPr>
        <w:t>O procedimento seguirá de acordo com o modo de disputa </w:t>
      </w:r>
      <w:r>
        <w:rPr>
          <w:spacing w:val="-2"/>
          <w:sz w:val="24"/>
        </w:rPr>
        <w:t>adotado.</w:t>
      </w:r>
    </w:p>
    <w:p>
      <w:pPr>
        <w:pStyle w:val="ListParagraph"/>
        <w:numPr>
          <w:ilvl w:val="1"/>
          <w:numId w:val="1"/>
        </w:numPr>
        <w:tabs>
          <w:tab w:pos="802" w:val="left" w:leader="none"/>
        </w:tabs>
        <w:spacing w:line="235" w:lineRule="auto" w:before="1" w:after="0"/>
        <w:ind w:left="329" w:right="313" w:firstLine="0"/>
        <w:jc w:val="both"/>
        <w:rPr>
          <w:sz w:val="24"/>
        </w:rPr>
      </w:pPr>
      <w:r>
        <w:rPr>
          <w:sz w:val="24"/>
        </w:rPr>
        <w:t>O envio de lances no pregão eletrônico se dará pelo modo de disputa “aberto”, devendo os licitantes apresentar lances públicos e sucessivos, </w:t>
      </w:r>
      <w:r>
        <w:rPr>
          <w:sz w:val="24"/>
        </w:rPr>
        <w:t>com </w:t>
      </w:r>
      <w:r>
        <w:rPr>
          <w:spacing w:val="-2"/>
          <w:sz w:val="24"/>
        </w:rPr>
        <w:t>prorrogações.</w:t>
      </w:r>
    </w:p>
    <w:p>
      <w:pPr>
        <w:pStyle w:val="ListParagraph"/>
        <w:numPr>
          <w:ilvl w:val="2"/>
          <w:numId w:val="1"/>
        </w:numPr>
        <w:tabs>
          <w:tab w:pos="987" w:val="left" w:leader="none"/>
        </w:tabs>
        <w:spacing w:line="235" w:lineRule="auto" w:before="0" w:after="0"/>
        <w:ind w:left="329" w:right="313" w:firstLine="0"/>
        <w:jc w:val="both"/>
        <w:rPr>
          <w:sz w:val="24"/>
        </w:rPr>
      </w:pPr>
      <w:r>
        <w:rPr>
          <w:sz w:val="24"/>
        </w:rPr>
        <w:t>A 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1"/>
        </w:numPr>
        <w:tabs>
          <w:tab w:pos="997" w:val="left" w:leader="none"/>
        </w:tabs>
        <w:spacing w:line="235" w:lineRule="auto" w:before="0" w:after="0"/>
        <w:ind w:left="329" w:right="31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1"/>
        </w:numPr>
        <w:tabs>
          <w:tab w:pos="993" w:val="left" w:leader="none"/>
        </w:tabs>
        <w:spacing w:line="235" w:lineRule="auto" w:before="0" w:after="0"/>
        <w:ind w:left="329" w:right="313"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002" w:val="left" w:leader="none"/>
        </w:tabs>
        <w:spacing w:line="235" w:lineRule="auto" w:before="0" w:after="0"/>
        <w:ind w:left="329" w:right="31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1"/>
        </w:numPr>
        <w:tabs>
          <w:tab w:pos="1146" w:val="left" w:leader="none"/>
        </w:tabs>
        <w:spacing w:line="267" w:lineRule="exact" w:before="0" w:after="0"/>
        <w:ind w:left="114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795" w:val="left" w:leader="none"/>
        </w:tabs>
        <w:spacing w:line="270" w:lineRule="exact" w:before="0" w:after="0"/>
        <w:ind w:left="795" w:right="0" w:hanging="466"/>
        <w:jc w:val="left"/>
        <w:rPr>
          <w:i/>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809" w:val="left" w:leader="none"/>
        </w:tabs>
        <w:spacing w:line="270" w:lineRule="exact" w:before="0" w:after="0"/>
        <w:ind w:left="80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811" w:val="left" w:leader="none"/>
        </w:tabs>
        <w:spacing w:line="235" w:lineRule="auto" w:before="0" w:after="0"/>
        <w:ind w:left="329" w:right="313" w:firstLine="0"/>
        <w:jc w:val="both"/>
        <w:rPr>
          <w:sz w:val="24"/>
        </w:rPr>
      </w:pPr>
      <w:r>
        <w:rPr>
          <w:sz w:val="24"/>
        </w:rPr>
        <w:t>Durante o transcurso da sessão pública, os licitantes serão informados, em tempo real, do valor do menor lance registrado, vedada a identificação do licitante.</w:t>
      </w:r>
    </w:p>
    <w:p>
      <w:pPr>
        <w:pStyle w:val="ListParagraph"/>
        <w:numPr>
          <w:ilvl w:val="1"/>
          <w:numId w:val="1"/>
        </w:numPr>
        <w:tabs>
          <w:tab w:pos="836" w:val="left" w:leader="none"/>
        </w:tabs>
        <w:spacing w:line="235" w:lineRule="auto" w:before="0" w:after="0"/>
        <w:ind w:left="329" w:right="313" w:firstLine="0"/>
        <w:jc w:val="both"/>
        <w:rPr>
          <w:sz w:val="24"/>
        </w:rPr>
      </w:pPr>
      <w:r>
        <w:rPr>
          <w:sz w:val="24"/>
        </w:rPr>
        <w:t>No caso de desconexão com o Pregoeiro, no decorrer da etapa competitiva do Pregão, o sistema eletrônico poderá permanecer acessível </w:t>
      </w:r>
      <w:r>
        <w:rPr>
          <w:sz w:val="24"/>
        </w:rPr>
        <w:t>aos licitantes para a recepção dos lances.</w:t>
      </w:r>
    </w:p>
    <w:p>
      <w:pPr>
        <w:pStyle w:val="ListParagraph"/>
        <w:numPr>
          <w:ilvl w:val="1"/>
          <w:numId w:val="1"/>
        </w:numPr>
        <w:tabs>
          <w:tab w:pos="847" w:val="left" w:leader="none"/>
        </w:tabs>
        <w:spacing w:line="235" w:lineRule="auto" w:before="0" w:after="0"/>
        <w:ind w:left="329" w:right="313" w:firstLine="0"/>
        <w:jc w:val="both"/>
        <w:rPr>
          <w:sz w:val="24"/>
        </w:rPr>
      </w:pPr>
      <w:r>
        <w:rPr>
          <w:sz w:val="24"/>
        </w:rPr>
        <w:t>Quando a desconexão do sistema eletrônico para o Pregoeiro persistir por tempo superior a dez minutos, a sessão pública será suspensa </w:t>
      </w:r>
      <w:r>
        <w:rPr>
          <w:sz w:val="24"/>
        </w:rPr>
        <w:t>e reiniciada somente após decorridas vinte e quatro horas da comunicação do fato pelo Pregoeiro aos participantes, quando houver, no sítio eletrônico utilizado para divulgação.</w:t>
      </w:r>
    </w:p>
    <w:p>
      <w:pPr>
        <w:pStyle w:val="ListParagraph"/>
        <w:numPr>
          <w:ilvl w:val="1"/>
          <w:numId w:val="1"/>
        </w:numPr>
        <w:tabs>
          <w:tab w:pos="809" w:val="left" w:leader="none"/>
        </w:tabs>
        <w:spacing w:line="267" w:lineRule="exact" w:before="0" w:after="0"/>
        <w:ind w:left="80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1"/>
        </w:numPr>
        <w:tabs>
          <w:tab w:pos="822" w:val="left" w:leader="none"/>
        </w:tabs>
        <w:spacing w:line="235" w:lineRule="auto" w:before="0" w:after="0"/>
        <w:ind w:left="329" w:right="312" w:firstLine="0"/>
        <w:jc w:val="both"/>
        <w:rPr>
          <w:sz w:val="24"/>
        </w:rPr>
      </w:pPr>
      <w:r>
        <w:rPr>
          <w:sz w:val="24"/>
        </w:rPr>
        <w:t>Em relação a itens não exclusivos para participação de microempresas e empresas de pequeno porte, uma vez encerrada a etapa de lances, será efetivada</w:t>
      </w:r>
      <w:r>
        <w:rPr>
          <w:spacing w:val="-1"/>
          <w:sz w:val="24"/>
        </w:rPr>
        <w:t> </w:t>
      </w:r>
      <w:r>
        <w:rPr>
          <w:sz w:val="24"/>
        </w:rPr>
        <w:t>a</w:t>
      </w:r>
      <w:r>
        <w:rPr>
          <w:spacing w:val="-1"/>
          <w:sz w:val="24"/>
        </w:rPr>
        <w:t> </w:t>
      </w:r>
      <w:r>
        <w:rPr>
          <w:sz w:val="24"/>
        </w:rPr>
        <w:t>verificação</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participantes,</w:t>
      </w:r>
      <w:r>
        <w:rPr>
          <w:spacing w:val="-1"/>
          <w:sz w:val="24"/>
        </w:rPr>
        <w:t> </w:t>
      </w:r>
      <w:r>
        <w:rPr>
          <w:sz w:val="24"/>
        </w:rPr>
        <w:t>procedendo</w:t>
      </w:r>
      <w:r>
        <w:rPr>
          <w:spacing w:val="-1"/>
          <w:sz w:val="24"/>
        </w:rPr>
        <w:t> </w:t>
      </w:r>
      <w:r>
        <w:rPr>
          <w:sz w:val="24"/>
        </w:rPr>
        <w:t>à</w:t>
      </w:r>
      <w:r>
        <w:rPr>
          <w:spacing w:val="-1"/>
          <w:sz w:val="24"/>
        </w:rPr>
        <w:t> </w:t>
      </w:r>
      <w:r>
        <w:rPr>
          <w:sz w:val="24"/>
        </w:rPr>
        <w:t>comparação</w:t>
      </w:r>
      <w:r>
        <w:rPr>
          <w:spacing w:val="-1"/>
          <w:sz w:val="24"/>
        </w:rPr>
        <w:t> </w:t>
      </w:r>
      <w:r>
        <w:rPr>
          <w:sz w:val="24"/>
        </w:rPr>
        <w:t>com</w:t>
      </w:r>
      <w:r>
        <w:rPr>
          <w:spacing w:val="-1"/>
          <w:sz w:val="24"/>
        </w:rPr>
        <w:t> </w:t>
      </w:r>
      <w:r>
        <w:rPr>
          <w:sz w:val="24"/>
        </w:rPr>
        <w:t>os</w:t>
      </w:r>
      <w:r>
        <w:rPr>
          <w:spacing w:val="-1"/>
          <w:sz w:val="24"/>
        </w:rPr>
        <w:t> </w:t>
      </w:r>
      <w:r>
        <w:rPr>
          <w:sz w:val="24"/>
        </w:rPr>
        <w:t>valores</w:t>
      </w:r>
      <w:r>
        <w:rPr>
          <w:spacing w:val="-1"/>
          <w:sz w:val="24"/>
        </w:rPr>
        <w:t> </w:t>
      </w:r>
      <w:r>
        <w:rPr>
          <w:sz w:val="24"/>
        </w:rPr>
        <w:t>da</w:t>
      </w:r>
      <w:r>
        <w:rPr>
          <w:spacing w:val="-1"/>
          <w:sz w:val="24"/>
        </w:rPr>
        <w:t> </w:t>
      </w:r>
      <w:r>
        <w:rPr>
          <w:sz w:val="24"/>
        </w:rPr>
        <w:t>primeira</w:t>
      </w:r>
      <w:r>
        <w:rPr>
          <w:spacing w:val="-1"/>
          <w:sz w:val="24"/>
        </w:rPr>
        <w:t> </w:t>
      </w:r>
      <w:r>
        <w:rPr>
          <w:sz w:val="24"/>
        </w:rPr>
        <w:t>colocada, se esta for empresa de maior porte, assim como das demais classificadas, para o fim de aplicar-se o disposto nos </w:t>
      </w:r>
      <w:hyperlink r:id="rId15">
        <w:r>
          <w:rPr>
            <w:color w:val="0000ED"/>
            <w:sz w:val="24"/>
            <w:u w:val="single" w:color="0000ED"/>
          </w:rPr>
          <w:t>arts. 44 e 45 da Lei Complementar nº</w:t>
        </w:r>
      </w:hyperlink>
      <w:r>
        <w:rPr>
          <w:color w:val="0000ED"/>
          <w:sz w:val="24"/>
        </w:rPr>
        <w:t> </w:t>
      </w:r>
      <w:hyperlink r:id="rId15">
        <w:r>
          <w:rPr>
            <w:color w:val="0000ED"/>
            <w:sz w:val="24"/>
            <w:u w:val="single" w:color="0000ED"/>
          </w:rPr>
          <w:t>123/2006</w:t>
        </w:r>
      </w:hyperlink>
      <w:r>
        <w:rPr>
          <w:sz w:val="24"/>
        </w:rPr>
        <w:t>, regulamentada pelo </w:t>
      </w:r>
      <w:hyperlink r:id="rId16">
        <w:r>
          <w:rPr>
            <w:color w:val="0000ED"/>
            <w:sz w:val="24"/>
            <w:u w:val="single" w:color="0000ED"/>
          </w:rPr>
          <w:t>Decreto nº 42.063</w:t>
        </w:r>
      </w:hyperlink>
      <w:r>
        <w:rPr>
          <w:color w:val="0000FF"/>
          <w:sz w:val="24"/>
          <w:u w:val="single" w:color="0000FF"/>
        </w:rPr>
        <w:t>/2009</w:t>
      </w:r>
      <w:r>
        <w:rPr>
          <w:sz w:val="24"/>
        </w:rPr>
        <w:t>.</w:t>
      </w:r>
    </w:p>
    <w:p>
      <w:pPr>
        <w:pStyle w:val="ListParagraph"/>
        <w:numPr>
          <w:ilvl w:val="2"/>
          <w:numId w:val="1"/>
        </w:numPr>
        <w:tabs>
          <w:tab w:pos="993" w:val="left" w:leader="none"/>
        </w:tabs>
        <w:spacing w:line="235" w:lineRule="auto" w:before="0" w:after="0"/>
        <w:ind w:left="329" w:right="31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1002" w:val="left" w:leader="none"/>
        </w:tabs>
        <w:spacing w:line="235" w:lineRule="auto" w:before="0" w:after="0"/>
        <w:ind w:left="329" w:right="313" w:firstLine="0"/>
        <w:jc w:val="both"/>
        <w:rPr>
          <w:sz w:val="24"/>
        </w:rPr>
      </w:pPr>
      <w:r>
        <w:rPr>
          <w:sz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997" w:val="left" w:leader="none"/>
        </w:tabs>
        <w:spacing w:line="235" w:lineRule="auto" w:before="0" w:after="0"/>
        <w:ind w:left="329" w:right="313" w:firstLine="0"/>
        <w:jc w:val="both"/>
        <w:rPr>
          <w:sz w:val="24"/>
        </w:rPr>
      </w:pPr>
      <w:r>
        <w:rPr>
          <w:sz w:val="24"/>
        </w:rPr>
        <w:t>Caso a microempresa ou a empresa de pequeno porte melhor classificada desista ou não se manifeste no prazo estabelecido, serão </w:t>
      </w:r>
      <w:r>
        <w:rPr>
          <w:sz w:val="24"/>
        </w:rPr>
        <w:t>convocadas as demais licitantes microempresa e empresa de pequeno porte que se encontrem naquele intervalo de 5% (cinco por cento), na ordem de</w:t>
      </w:r>
      <w:r>
        <w:rPr>
          <w:spacing w:val="40"/>
          <w:sz w:val="24"/>
        </w:rPr>
        <w:t> </w:t>
      </w:r>
      <w:r>
        <w:rPr>
          <w:sz w:val="24"/>
        </w:rPr>
        <w:t>classificação, para o exercício do mesmo direito, no prazo estabelecido no subitem anterior.</w:t>
      </w:r>
    </w:p>
    <w:p>
      <w:pPr>
        <w:pStyle w:val="ListParagraph"/>
        <w:numPr>
          <w:ilvl w:val="2"/>
          <w:numId w:val="1"/>
        </w:numPr>
        <w:tabs>
          <w:tab w:pos="1041" w:val="left" w:leader="none"/>
        </w:tabs>
        <w:spacing w:line="235" w:lineRule="auto" w:before="0" w:after="0"/>
        <w:ind w:left="329" w:right="313" w:firstLine="0"/>
        <w:jc w:val="both"/>
        <w:rPr>
          <w:sz w:val="24"/>
        </w:rPr>
      </w:pPr>
      <w:r>
        <w:rPr>
          <w:sz w:val="24"/>
        </w:rPr>
        <w:t>No caso de equivalência dos valores apresentados pelas microempresas e empresas de pequeno porte que se encontrem nos </w:t>
      </w:r>
      <w:r>
        <w:rPr>
          <w:sz w:val="24"/>
        </w:rPr>
        <w:t>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839" w:val="left" w:leader="none"/>
        </w:tabs>
        <w:spacing w:line="235" w:lineRule="auto" w:before="0" w:after="0"/>
        <w:ind w:left="329" w:right="31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1"/>
        </w:numPr>
        <w:tabs>
          <w:tab w:pos="1002" w:val="left" w:leader="none"/>
        </w:tabs>
        <w:spacing w:line="235" w:lineRule="auto" w:before="0" w:after="0"/>
        <w:ind w:left="329" w:right="312" w:firstLine="0"/>
        <w:jc w:val="both"/>
        <w:rPr>
          <w:sz w:val="24"/>
        </w:rPr>
      </w:pPr>
      <w:r>
        <w:rPr>
          <w:sz w:val="24"/>
        </w:rPr>
        <w:t>Havendo eventual empate entre propostas ou lances, o critério de desempate será aquele previsto no </w:t>
      </w:r>
      <w:hyperlink r:id="rId17">
        <w:r>
          <w:rPr>
            <w:color w:val="0000ED"/>
            <w:sz w:val="24"/>
            <w:u w:val="single" w:color="0000ED"/>
          </w:rPr>
          <w:t>art. 30 do</w:t>
        </w:r>
      </w:hyperlink>
      <w:r>
        <w:rPr>
          <w:color w:val="0000FF"/>
          <w:sz w:val="24"/>
          <w:u w:val="single" w:color="0000FF"/>
        </w:rPr>
        <w:t> Decreto nº 48.778/2023</w:t>
      </w:r>
      <w:r>
        <w:rPr>
          <w:sz w:val="24"/>
        </w:rPr>
        <w:t>, nesta </w:t>
      </w:r>
      <w:r>
        <w:rPr>
          <w:spacing w:val="-2"/>
          <w:sz w:val="24"/>
        </w:rPr>
        <w:t>ordem:</w:t>
      </w:r>
    </w:p>
    <w:p>
      <w:pPr>
        <w:pStyle w:val="ListParagraph"/>
        <w:numPr>
          <w:ilvl w:val="3"/>
          <w:numId w:val="1"/>
        </w:numPr>
        <w:tabs>
          <w:tab w:pos="1189" w:val="left" w:leader="none"/>
        </w:tabs>
        <w:spacing w:line="235" w:lineRule="auto" w:before="0" w:after="0"/>
        <w:ind w:left="329" w:right="31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1"/>
        </w:numPr>
        <w:tabs>
          <w:tab w:pos="1169" w:val="left" w:leader="none"/>
        </w:tabs>
        <w:spacing w:line="268" w:lineRule="exact" w:before="0" w:after="0"/>
        <w:ind w:left="116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1172" w:val="left" w:leader="none"/>
        </w:tabs>
        <w:spacing w:line="235" w:lineRule="auto" w:before="0" w:after="0"/>
        <w:ind w:left="329" w:right="31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169" w:val="left" w:leader="none"/>
        </w:tabs>
        <w:spacing w:line="268" w:lineRule="exact" w:before="0" w:after="0"/>
        <w:ind w:left="116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1169" w:val="left" w:leader="none"/>
        </w:tabs>
        <w:spacing w:line="270" w:lineRule="exact" w:before="0" w:after="0"/>
        <w:ind w:left="116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989" w:val="left" w:leader="none"/>
        </w:tabs>
        <w:spacing w:line="270" w:lineRule="exact" w:before="0" w:after="0"/>
        <w:ind w:left="98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1192" w:val="left" w:leader="none"/>
        </w:tabs>
        <w:spacing w:line="235" w:lineRule="auto" w:before="0" w:after="0"/>
        <w:ind w:left="329" w:right="313" w:firstLine="0"/>
        <w:jc w:val="left"/>
        <w:rPr>
          <w:sz w:val="24"/>
        </w:rPr>
      </w:pPr>
      <w:r>
        <w:rPr>
          <w:sz w:val="24"/>
        </w:rPr>
        <w:t>empresas</w:t>
      </w:r>
      <w:r>
        <w:rPr>
          <w:spacing w:val="21"/>
          <w:sz w:val="24"/>
        </w:rPr>
        <w:t> </w:t>
      </w:r>
      <w:r>
        <w:rPr>
          <w:sz w:val="24"/>
        </w:rPr>
        <w:t>estabelecidas</w:t>
      </w:r>
      <w:r>
        <w:rPr>
          <w:spacing w:val="21"/>
          <w:sz w:val="24"/>
        </w:rPr>
        <w:t> </w:t>
      </w:r>
      <w:r>
        <w:rPr>
          <w:sz w:val="24"/>
        </w:rPr>
        <w:t>no</w:t>
      </w:r>
      <w:r>
        <w:rPr>
          <w:spacing w:val="21"/>
          <w:sz w:val="24"/>
        </w:rPr>
        <w:t> </w:t>
      </w:r>
      <w:r>
        <w:rPr>
          <w:sz w:val="24"/>
        </w:rPr>
        <w:t>território</w:t>
      </w:r>
      <w:r>
        <w:rPr>
          <w:spacing w:val="21"/>
          <w:sz w:val="24"/>
        </w:rPr>
        <w:t> </w:t>
      </w:r>
      <w:r>
        <w:rPr>
          <w:sz w:val="24"/>
        </w:rPr>
        <w:t>do</w:t>
      </w:r>
      <w:r>
        <w:rPr>
          <w:spacing w:val="21"/>
          <w:sz w:val="24"/>
        </w:rPr>
        <w:t> </w:t>
      </w:r>
      <w:r>
        <w:rPr>
          <w:sz w:val="24"/>
        </w:rPr>
        <w:t>Estado</w:t>
      </w:r>
      <w:r>
        <w:rPr>
          <w:spacing w:val="21"/>
          <w:sz w:val="24"/>
        </w:rPr>
        <w:t> </w:t>
      </w:r>
      <w:r>
        <w:rPr>
          <w:sz w:val="24"/>
        </w:rPr>
        <w:t>ou</w:t>
      </w:r>
      <w:r>
        <w:rPr>
          <w:spacing w:val="21"/>
          <w:sz w:val="24"/>
        </w:rPr>
        <w:t> </w:t>
      </w:r>
      <w:r>
        <w:rPr>
          <w:sz w:val="24"/>
        </w:rPr>
        <w:t>do</w:t>
      </w:r>
      <w:r>
        <w:rPr>
          <w:spacing w:val="21"/>
          <w:sz w:val="24"/>
        </w:rPr>
        <w:t> </w:t>
      </w:r>
      <w:r>
        <w:rPr>
          <w:sz w:val="24"/>
        </w:rPr>
        <w:t>Distrito</w:t>
      </w:r>
      <w:r>
        <w:rPr>
          <w:spacing w:val="21"/>
          <w:sz w:val="24"/>
        </w:rPr>
        <w:t> </w:t>
      </w:r>
      <w:r>
        <w:rPr>
          <w:sz w:val="24"/>
        </w:rPr>
        <w:t>Federal</w:t>
      </w:r>
      <w:r>
        <w:rPr>
          <w:spacing w:val="21"/>
          <w:sz w:val="24"/>
        </w:rPr>
        <w:t> </w:t>
      </w:r>
      <w:r>
        <w:rPr>
          <w:sz w:val="24"/>
        </w:rPr>
        <w:t>do</w:t>
      </w:r>
      <w:r>
        <w:rPr>
          <w:spacing w:val="21"/>
          <w:sz w:val="24"/>
        </w:rPr>
        <w:t> </w:t>
      </w:r>
      <w:r>
        <w:rPr>
          <w:sz w:val="24"/>
        </w:rPr>
        <w:t>órgão</w:t>
      </w:r>
      <w:r>
        <w:rPr>
          <w:spacing w:val="21"/>
          <w:sz w:val="24"/>
        </w:rPr>
        <w:t> </w:t>
      </w:r>
      <w:r>
        <w:rPr>
          <w:sz w:val="24"/>
        </w:rPr>
        <w:t>ou</w:t>
      </w:r>
      <w:r>
        <w:rPr>
          <w:spacing w:val="21"/>
          <w:sz w:val="24"/>
        </w:rPr>
        <w:t> </w:t>
      </w:r>
      <w:r>
        <w:rPr>
          <w:sz w:val="24"/>
        </w:rPr>
        <w:t>entidade</w:t>
      </w:r>
      <w:r>
        <w:rPr>
          <w:spacing w:val="21"/>
          <w:sz w:val="24"/>
        </w:rPr>
        <w:t> </w:t>
      </w:r>
      <w:r>
        <w:rPr>
          <w:sz w:val="24"/>
        </w:rPr>
        <w:t>da Administração</w:t>
      </w:r>
      <w:r>
        <w:rPr>
          <w:spacing w:val="21"/>
          <w:sz w:val="24"/>
        </w:rPr>
        <w:t> </w:t>
      </w:r>
      <w:r>
        <w:rPr>
          <w:sz w:val="24"/>
        </w:rPr>
        <w:t>Pública</w:t>
      </w:r>
      <w:r>
        <w:rPr>
          <w:spacing w:val="21"/>
          <w:sz w:val="24"/>
        </w:rPr>
        <w:t> </w:t>
      </w:r>
      <w:r>
        <w:rPr>
          <w:sz w:val="24"/>
        </w:rPr>
        <w:t>estadual</w:t>
      </w:r>
      <w:r>
        <w:rPr>
          <w:spacing w:val="21"/>
          <w:sz w:val="24"/>
        </w:rPr>
        <w:t> </w:t>
      </w:r>
      <w:r>
        <w:rPr>
          <w:sz w:val="24"/>
        </w:rPr>
        <w:t>ou</w:t>
      </w:r>
      <w:r>
        <w:rPr>
          <w:spacing w:val="21"/>
          <w:sz w:val="24"/>
        </w:rPr>
        <w:t> </w:t>
      </w:r>
      <w:r>
        <w:rPr>
          <w:sz w:val="24"/>
        </w:rPr>
        <w:t>distrital licitante ou, no caso de licitação realizada por órgão ou entidade de Município, no território do Estado em que este se localize;</w:t>
      </w:r>
    </w:p>
    <w:p>
      <w:pPr>
        <w:pStyle w:val="ListParagraph"/>
        <w:numPr>
          <w:ilvl w:val="3"/>
          <w:numId w:val="1"/>
        </w:numPr>
        <w:tabs>
          <w:tab w:pos="1169" w:val="left" w:leader="none"/>
        </w:tabs>
        <w:spacing w:line="268" w:lineRule="exact" w:before="0" w:after="0"/>
        <w:ind w:left="1169" w:right="0" w:hanging="840"/>
        <w:jc w:val="left"/>
        <w:rPr>
          <w:sz w:val="24"/>
        </w:rPr>
      </w:pPr>
      <w:r>
        <w:rPr>
          <w:sz w:val="24"/>
        </w:rPr>
        <w:t>empresas </w:t>
      </w:r>
      <w:r>
        <w:rPr>
          <w:spacing w:val="-2"/>
          <w:sz w:val="24"/>
        </w:rPr>
        <w:t>brasileiras;</w:t>
      </w:r>
    </w:p>
    <w:p>
      <w:pPr>
        <w:pStyle w:val="ListParagraph"/>
        <w:numPr>
          <w:ilvl w:val="3"/>
          <w:numId w:val="1"/>
        </w:numPr>
        <w:tabs>
          <w:tab w:pos="1169" w:val="left" w:leader="none"/>
        </w:tabs>
        <w:spacing w:line="270" w:lineRule="exact" w:before="0" w:after="0"/>
        <w:ind w:left="116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1169" w:val="left" w:leader="none"/>
        </w:tabs>
        <w:spacing w:line="273" w:lineRule="exact" w:before="0" w:after="0"/>
        <w:ind w:left="116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8">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Heading1"/>
        <w:numPr>
          <w:ilvl w:val="0"/>
          <w:numId w:val="1"/>
        </w:numPr>
        <w:tabs>
          <w:tab w:pos="569" w:val="left" w:leader="none"/>
        </w:tabs>
        <w:spacing w:line="240" w:lineRule="auto" w:before="256" w:after="0"/>
        <w:ind w:left="56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1"/>
        </w:numPr>
        <w:tabs>
          <w:tab w:pos="703" w:val="left" w:leader="none"/>
        </w:tabs>
        <w:spacing w:line="235" w:lineRule="auto" w:before="269" w:after="0"/>
        <w:ind w:left="329" w:right="31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887" w:val="left" w:leader="none"/>
        </w:tabs>
        <w:spacing w:line="235" w:lineRule="auto" w:before="0" w:after="0"/>
        <w:ind w:left="329" w:right="313" w:firstLine="0"/>
        <w:jc w:val="both"/>
        <w:rPr>
          <w:sz w:val="24"/>
        </w:rPr>
      </w:pPr>
      <w:r>
        <w:rPr>
          <w:sz w:val="24"/>
        </w:rPr>
        <w:t>A negociação ocorrerá sempre que a proposta do primeiro colocado permanecer acima do preço máximo ou do orçamento estimado para </w:t>
      </w:r>
      <w:r>
        <w:rPr>
          <w:sz w:val="24"/>
        </w:rPr>
        <w:t>a contratação, ou inferior ao desconto definido para a contratação, e poderá ser dispensada, nos demais casos, mediante justificativa da provável inefetividade da negociação.</w:t>
      </w:r>
    </w:p>
    <w:p>
      <w:pPr>
        <w:pStyle w:val="ListParagraph"/>
        <w:numPr>
          <w:ilvl w:val="2"/>
          <w:numId w:val="1"/>
        </w:numPr>
        <w:tabs>
          <w:tab w:pos="855" w:val="left" w:leader="none"/>
        </w:tabs>
        <w:spacing w:line="267" w:lineRule="exact" w:before="0" w:after="0"/>
        <w:ind w:left="85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869" w:val="left" w:leader="none"/>
        </w:tabs>
        <w:spacing w:line="270" w:lineRule="exact" w:before="0" w:after="0"/>
        <w:ind w:left="86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878" w:val="left" w:leader="none"/>
        </w:tabs>
        <w:spacing w:line="235" w:lineRule="auto" w:before="0" w:after="0"/>
        <w:ind w:left="329" w:right="312" w:firstLine="0"/>
        <w:jc w:val="both"/>
        <w:rPr>
          <w:sz w:val="24"/>
        </w:rPr>
      </w:pPr>
      <w:r>
        <w:rPr>
          <w:sz w:val="24"/>
        </w:rPr>
        <w:t>O Pregoeiro designará prazo ao licitante mais bem classificado de, no mínimo </w:t>
      </w:r>
      <w:r>
        <w:rPr>
          <w:b/>
          <w:sz w:val="24"/>
        </w:rPr>
        <w:t>2 (duas) horas</w:t>
      </w:r>
      <w:r>
        <w:rPr>
          <w:sz w:val="24"/>
        </w:rPr>
        <w:t>,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880" w:val="left" w:leader="none"/>
        </w:tabs>
        <w:spacing w:line="235" w:lineRule="auto" w:before="0" w:after="0"/>
        <w:ind w:left="329" w:right="313" w:firstLine="0"/>
        <w:jc w:val="both"/>
        <w:rPr>
          <w:sz w:val="24"/>
        </w:rPr>
      </w:pPr>
      <w:r>
        <w:rPr>
          <w:sz w:val="24"/>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707" w:val="left" w:leader="none"/>
        </w:tabs>
        <w:spacing w:line="235" w:lineRule="auto" w:before="0" w:after="0"/>
        <w:ind w:left="329" w:right="312" w:firstLine="0"/>
        <w:jc w:val="both"/>
        <w:rPr>
          <w:sz w:val="24"/>
        </w:rPr>
      </w:pPr>
      <w:r>
        <w:rPr>
          <w:sz w:val="24"/>
        </w:rPr>
        <w:t>Encerrada a negociação, o Pregoeiro examinará a proposta classificada em primeiro lugar quanto à adequação ao objeto e à compatibilidade </w:t>
      </w:r>
      <w:r>
        <w:rPr>
          <w:sz w:val="24"/>
        </w:rPr>
        <w:t>do preço em relação ao máximo estipulado para contratação neste Edital e em seus anexos, observado o disposto nos </w:t>
      </w:r>
      <w:hyperlink r:id="rId19">
        <w:r>
          <w:rPr>
            <w:color w:val="0000ED"/>
            <w:sz w:val="24"/>
            <w:u w:val="single" w:color="0000ED"/>
          </w:rPr>
          <w:t>arts. 32 a 38 do</w:t>
        </w:r>
      </w:hyperlink>
      <w:r>
        <w:rPr>
          <w:color w:val="0000FF"/>
          <w:sz w:val="24"/>
          <w:u w:val="single" w:color="0000FF"/>
        </w:rPr>
        <w:t> Decreto nº</w:t>
      </w:r>
      <w:r>
        <w:rPr>
          <w:color w:val="0000FF"/>
          <w:sz w:val="24"/>
        </w:rPr>
        <w:t> </w:t>
      </w:r>
      <w:r>
        <w:rPr>
          <w:color w:val="0000FF"/>
          <w:spacing w:val="-2"/>
          <w:sz w:val="24"/>
          <w:u w:val="single" w:color="0000FF"/>
        </w:rPr>
        <w:t>48.778/2023</w:t>
      </w:r>
      <w:r>
        <w:rPr>
          <w:spacing w:val="-2"/>
          <w:sz w:val="24"/>
        </w:rPr>
        <w:t>.</w:t>
      </w:r>
    </w:p>
    <w:p>
      <w:pPr>
        <w:pStyle w:val="ListParagraph"/>
        <w:numPr>
          <w:ilvl w:val="1"/>
          <w:numId w:val="1"/>
        </w:numPr>
        <w:tabs>
          <w:tab w:pos="689" w:val="left" w:leader="none"/>
        </w:tabs>
        <w:spacing w:line="267" w:lineRule="exact" w:before="0" w:after="0"/>
        <w:ind w:left="689" w:right="0" w:hanging="360"/>
        <w:jc w:val="left"/>
        <w:rPr>
          <w:sz w:val="24"/>
        </w:rPr>
      </w:pPr>
      <w:r>
        <w:rPr>
          <w:sz w:val="24"/>
        </w:rPr>
        <w:t>Será desclassificada a proposta vencedora </w:t>
      </w:r>
      <w:r>
        <w:rPr>
          <w:spacing w:val="-4"/>
          <w:sz w:val="24"/>
        </w:rPr>
        <w:t>que:</w:t>
      </w:r>
    </w:p>
    <w:p>
      <w:pPr>
        <w:pStyle w:val="ListParagraph"/>
        <w:numPr>
          <w:ilvl w:val="2"/>
          <w:numId w:val="1"/>
        </w:numPr>
        <w:tabs>
          <w:tab w:pos="869" w:val="left" w:leader="none"/>
        </w:tabs>
        <w:spacing w:line="270" w:lineRule="exact" w:before="0" w:after="0"/>
        <w:ind w:left="869" w:right="0" w:hanging="540"/>
        <w:jc w:val="left"/>
        <w:rPr>
          <w:sz w:val="24"/>
        </w:rPr>
      </w:pPr>
      <w:r>
        <w:rPr>
          <w:sz w:val="24"/>
        </w:rPr>
        <w:t>contiver vícios </w:t>
      </w:r>
      <w:r>
        <w:rPr>
          <w:spacing w:val="-2"/>
          <w:sz w:val="24"/>
        </w:rPr>
        <w:t>insanáveis;</w:t>
      </w:r>
    </w:p>
    <w:p>
      <w:pPr>
        <w:pStyle w:val="ListParagraph"/>
        <w:numPr>
          <w:ilvl w:val="2"/>
          <w:numId w:val="1"/>
        </w:numPr>
        <w:tabs>
          <w:tab w:pos="869" w:val="left" w:leader="none"/>
        </w:tabs>
        <w:spacing w:line="270" w:lineRule="exact" w:before="0" w:after="0"/>
        <w:ind w:left="86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869" w:val="left" w:leader="none"/>
        </w:tabs>
        <w:spacing w:line="270" w:lineRule="exact" w:before="0" w:after="0"/>
        <w:ind w:left="86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869" w:val="left" w:leader="none"/>
        </w:tabs>
        <w:spacing w:line="270" w:lineRule="exact" w:before="0" w:after="0"/>
        <w:ind w:left="86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869" w:val="left" w:leader="none"/>
        </w:tabs>
        <w:spacing w:line="270" w:lineRule="exact" w:before="0" w:after="0"/>
        <w:ind w:left="86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675" w:val="left" w:leader="none"/>
        </w:tabs>
        <w:spacing w:line="270" w:lineRule="exact" w:before="0" w:after="0"/>
        <w:ind w:left="67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701" w:val="left" w:leader="none"/>
        </w:tabs>
        <w:spacing w:line="235" w:lineRule="auto" w:before="0" w:after="0"/>
        <w:ind w:left="329" w:right="313" w:firstLine="0"/>
        <w:jc w:val="left"/>
        <w:rPr>
          <w:sz w:val="24"/>
        </w:rPr>
      </w:pPr>
      <w:r>
        <w:rPr>
          <w:sz w:val="24"/>
        </w:rPr>
        <w:t>No caso de bens e serviços em geral, é indício de inexequibilidade das propostas valores inferiores a 50% (cinquenta por cento) do valor orçado</w:t>
      </w:r>
      <w:r>
        <w:rPr>
          <w:spacing w:val="80"/>
          <w:sz w:val="24"/>
        </w:rPr>
        <w:t> </w:t>
      </w:r>
      <w:r>
        <w:rPr>
          <w:sz w:val="24"/>
        </w:rPr>
        <w:t>pela Administração, conforme art. 37 do </w:t>
      </w:r>
      <w:r>
        <w:rPr>
          <w:color w:val="0000FF"/>
          <w:sz w:val="24"/>
          <w:u w:val="single" w:color="0000FF"/>
        </w:rPr>
        <w:t>Decreto nº 48.778/2023</w:t>
      </w:r>
      <w:r>
        <w:rPr>
          <w:sz w:val="24"/>
        </w:rPr>
        <w:t>.</w:t>
      </w:r>
    </w:p>
    <w:p>
      <w:pPr>
        <w:pStyle w:val="ListParagraph"/>
        <w:numPr>
          <w:ilvl w:val="2"/>
          <w:numId w:val="1"/>
        </w:numPr>
        <w:tabs>
          <w:tab w:pos="855" w:val="left" w:leader="none"/>
        </w:tabs>
        <w:spacing w:line="268" w:lineRule="exact" w:before="0" w:after="0"/>
        <w:ind w:left="85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1"/>
        </w:numPr>
        <w:tabs>
          <w:tab w:pos="1049" w:val="left" w:leader="none"/>
        </w:tabs>
        <w:spacing w:line="270" w:lineRule="exact" w:before="0" w:after="0"/>
        <w:ind w:left="104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1049" w:val="left" w:leader="none"/>
        </w:tabs>
        <w:spacing w:line="270" w:lineRule="exact" w:before="0" w:after="0"/>
        <w:ind w:left="104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736" w:val="left" w:leader="none"/>
        </w:tabs>
        <w:spacing w:line="235" w:lineRule="auto" w:before="1" w:after="0"/>
        <w:ind w:left="329" w:right="313" w:firstLine="0"/>
        <w:jc w:val="left"/>
        <w:rPr>
          <w:sz w:val="24"/>
        </w:rPr>
      </w:pPr>
      <w:r>
        <w:rPr>
          <w:sz w:val="24"/>
        </w:rPr>
        <w:t>Se</w:t>
      </w:r>
      <w:r>
        <w:rPr>
          <w:spacing w:val="40"/>
          <w:sz w:val="24"/>
        </w:rPr>
        <w:t> </w:t>
      </w:r>
      <w:r>
        <w:rPr>
          <w:sz w:val="24"/>
        </w:rPr>
        <w:t>houver</w:t>
      </w:r>
      <w:r>
        <w:rPr>
          <w:spacing w:val="40"/>
          <w:sz w:val="24"/>
        </w:rPr>
        <w:t> </w:t>
      </w:r>
      <w:r>
        <w:rPr>
          <w:sz w:val="24"/>
        </w:rPr>
        <w:t>indícios</w:t>
      </w:r>
      <w:r>
        <w:rPr>
          <w:spacing w:val="40"/>
          <w:sz w:val="24"/>
        </w:rPr>
        <w:t> </w:t>
      </w:r>
      <w:r>
        <w:rPr>
          <w:sz w:val="24"/>
        </w:rPr>
        <w:t>de</w:t>
      </w:r>
      <w:r>
        <w:rPr>
          <w:spacing w:val="40"/>
          <w:sz w:val="24"/>
        </w:rPr>
        <w:t> </w:t>
      </w:r>
      <w:r>
        <w:rPr>
          <w:sz w:val="24"/>
        </w:rPr>
        <w:t>inexequibilidade</w:t>
      </w:r>
      <w:r>
        <w:rPr>
          <w:spacing w:val="40"/>
          <w:sz w:val="24"/>
        </w:rPr>
        <w:t> </w:t>
      </w:r>
      <w:r>
        <w:rPr>
          <w:sz w:val="24"/>
        </w:rPr>
        <w:t>da</w:t>
      </w:r>
      <w:r>
        <w:rPr>
          <w:spacing w:val="40"/>
          <w:sz w:val="24"/>
        </w:rPr>
        <w:t> </w:t>
      </w:r>
      <w:r>
        <w:rPr>
          <w:sz w:val="24"/>
        </w:rPr>
        <w:t>proposta</w:t>
      </w:r>
      <w:r>
        <w:rPr>
          <w:spacing w:val="40"/>
          <w:sz w:val="24"/>
        </w:rPr>
        <w:t> </w:t>
      </w:r>
      <w:r>
        <w:rPr>
          <w:sz w:val="24"/>
        </w:rPr>
        <w:t>de</w:t>
      </w:r>
      <w:r>
        <w:rPr>
          <w:spacing w:val="40"/>
          <w:sz w:val="24"/>
        </w:rPr>
        <w:t> </w:t>
      </w:r>
      <w:r>
        <w:rPr>
          <w:sz w:val="24"/>
        </w:rPr>
        <w:t>preço,</w:t>
      </w:r>
      <w:r>
        <w:rPr>
          <w:spacing w:val="40"/>
          <w:sz w:val="24"/>
        </w:rPr>
        <w:t> </w:t>
      </w:r>
      <w:r>
        <w:rPr>
          <w:sz w:val="24"/>
        </w:rPr>
        <w:t>ou</w:t>
      </w:r>
      <w:r>
        <w:rPr>
          <w:spacing w:val="40"/>
          <w:sz w:val="24"/>
        </w:rPr>
        <w:t> </w:t>
      </w:r>
      <w:r>
        <w:rPr>
          <w:sz w:val="24"/>
        </w:rPr>
        <w:t>em</w:t>
      </w:r>
      <w:r>
        <w:rPr>
          <w:spacing w:val="40"/>
          <w:sz w:val="24"/>
        </w:rPr>
        <w:t> </w:t>
      </w:r>
      <w:r>
        <w:rPr>
          <w:sz w:val="24"/>
        </w:rPr>
        <w:t>caso</w:t>
      </w:r>
      <w:r>
        <w:rPr>
          <w:spacing w:val="40"/>
          <w:sz w:val="24"/>
        </w:rPr>
        <w:t> </w:t>
      </w:r>
      <w:r>
        <w:rPr>
          <w:sz w:val="24"/>
        </w:rPr>
        <w:t>da</w:t>
      </w:r>
      <w:r>
        <w:rPr>
          <w:spacing w:val="40"/>
          <w:sz w:val="24"/>
        </w:rPr>
        <w:t> </w:t>
      </w:r>
      <w:r>
        <w:rPr>
          <w:sz w:val="24"/>
        </w:rPr>
        <w:t>necessidade</w:t>
      </w:r>
      <w:r>
        <w:rPr>
          <w:spacing w:val="40"/>
          <w:sz w:val="24"/>
        </w:rPr>
        <w:t> </w:t>
      </w:r>
      <w:r>
        <w:rPr>
          <w:sz w:val="24"/>
        </w:rPr>
        <w:t>de</w:t>
      </w:r>
      <w:r>
        <w:rPr>
          <w:spacing w:val="40"/>
          <w:sz w:val="24"/>
        </w:rPr>
        <w:t> </w:t>
      </w:r>
      <w:r>
        <w:rPr>
          <w:sz w:val="24"/>
        </w:rPr>
        <w:t>esclarecimentos</w:t>
      </w:r>
      <w:r>
        <w:rPr>
          <w:spacing w:val="40"/>
          <w:sz w:val="24"/>
        </w:rPr>
        <w:t> </w:t>
      </w:r>
      <w:r>
        <w:rPr>
          <w:sz w:val="24"/>
        </w:rPr>
        <w:t>complementares,</w:t>
      </w:r>
      <w:r>
        <w:rPr>
          <w:spacing w:val="40"/>
          <w:sz w:val="24"/>
        </w:rPr>
        <w:t> </w:t>
      </w:r>
      <w:r>
        <w:rPr>
          <w:sz w:val="24"/>
        </w:rPr>
        <w:t>poderão</w:t>
      </w:r>
      <w:r>
        <w:rPr>
          <w:spacing w:val="40"/>
          <w:sz w:val="24"/>
        </w:rPr>
        <w:t> </w:t>
      </w:r>
      <w:r>
        <w:rPr>
          <w:sz w:val="24"/>
        </w:rPr>
        <w:t>ser efetuadas diligências, para que a empresa comprove a exequibilidade da proposta.</w:t>
      </w:r>
    </w:p>
    <w:p>
      <w:pPr>
        <w:pStyle w:val="ListParagraph"/>
        <w:spacing w:after="0" w:line="235" w:lineRule="auto"/>
        <w:jc w:val="left"/>
        <w:rPr>
          <w:sz w:val="24"/>
        </w:rPr>
        <w:sectPr>
          <w:pgSz w:w="15840" w:h="24480"/>
          <w:pgMar w:top="480" w:bottom="280" w:left="360" w:right="360"/>
        </w:sectPr>
      </w:pPr>
    </w:p>
    <w:p>
      <w:pPr>
        <w:pStyle w:val="ListParagraph"/>
        <w:numPr>
          <w:ilvl w:val="1"/>
          <w:numId w:val="1"/>
        </w:numPr>
        <w:tabs>
          <w:tab w:pos="713" w:val="left" w:leader="none"/>
        </w:tabs>
        <w:spacing w:line="235" w:lineRule="auto" w:before="80" w:after="0"/>
        <w:ind w:left="329" w:right="313" w:firstLine="0"/>
        <w:jc w:val="both"/>
        <w:rPr>
          <w:sz w:val="24"/>
        </w:rPr>
      </w:pPr>
      <w:r>
        <w:rPr>
          <w:sz w:val="24"/>
        </w:rPr>
        <w:t>Caso o custo global estimado do objeto licitado tenha sido decomposto em seus respectivos custos unitários por meio de Planilha de Custos </w:t>
      </w:r>
      <w:r>
        <w:rPr>
          <w:sz w:val="24"/>
        </w:rPr>
        <w:t>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693" w:val="left" w:leader="none"/>
        </w:tabs>
        <w:spacing w:line="235" w:lineRule="auto" w:before="0" w:after="0"/>
        <w:ind w:left="329" w:right="313" w:firstLine="0"/>
        <w:jc w:val="both"/>
        <w:rPr>
          <w:sz w:val="24"/>
        </w:rPr>
      </w:pPr>
      <w:r>
        <w:rPr>
          <w:sz w:val="24"/>
        </w:rPr>
        <w:t>Erros no preenchimento da planilha não constituem motivo para a desclassificação da proposta.</w:t>
      </w:r>
      <w:r>
        <w:rPr>
          <w:spacing w:val="-11"/>
          <w:sz w:val="24"/>
        </w:rPr>
        <w:t> </w:t>
      </w:r>
      <w:r>
        <w:rPr>
          <w:sz w:val="24"/>
        </w:rPr>
        <w:t>A</w:t>
      </w:r>
      <w:r>
        <w:rPr>
          <w:spacing w:val="-11"/>
          <w:sz w:val="24"/>
        </w:rPr>
        <w:t> </w:t>
      </w:r>
      <w:r>
        <w:rPr>
          <w:sz w:val="24"/>
        </w:rPr>
        <w:t>planilha poderá́ ser ajustada pelo fornecedor,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1"/>
        </w:numPr>
        <w:tabs>
          <w:tab w:pos="869" w:val="left" w:leader="none"/>
        </w:tabs>
        <w:spacing w:line="267" w:lineRule="exact" w:before="0" w:after="0"/>
        <w:ind w:left="86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899" w:val="left" w:leader="none"/>
        </w:tabs>
        <w:spacing w:line="235" w:lineRule="auto" w:before="0" w:after="0"/>
        <w:ind w:left="329" w:right="31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tabs>
          <w:tab w:pos="740" w:val="left" w:leader="none"/>
        </w:tabs>
        <w:spacing w:line="235" w:lineRule="auto" w:before="0" w:after="0"/>
        <w:ind w:left="329" w:right="313" w:firstLine="0"/>
        <w:jc w:val="both"/>
        <w:rPr>
          <w:sz w:val="24"/>
        </w:rPr>
      </w:pPr>
      <w:r>
        <w:rPr>
          <w:sz w:val="24"/>
        </w:rPr>
        <w:t>Para fins de análise da proposta quanto ao cumprimento das especificações do objeto, poderá ser colhida a manifestação escrita do </w:t>
      </w:r>
      <w:r>
        <w:rPr>
          <w:sz w:val="24"/>
        </w:rPr>
        <w:t>setor requisitante do serviço ou da área especializada no objeto.</w:t>
      </w:r>
    </w:p>
    <w:p>
      <w:pPr>
        <w:pStyle w:val="Heading1"/>
        <w:numPr>
          <w:ilvl w:val="0"/>
          <w:numId w:val="1"/>
        </w:numPr>
        <w:tabs>
          <w:tab w:pos="569" w:val="left" w:leader="none"/>
        </w:tabs>
        <w:spacing w:line="240" w:lineRule="auto" w:before="264" w:after="0"/>
        <w:ind w:left="56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1"/>
        </w:numPr>
        <w:tabs>
          <w:tab w:pos="712" w:val="left" w:leader="none"/>
        </w:tabs>
        <w:spacing w:line="235" w:lineRule="auto" w:before="268" w:after="0"/>
        <w:ind w:left="329" w:right="312" w:firstLine="0"/>
        <w:jc w:val="both"/>
        <w:rPr>
          <w:sz w:val="24"/>
        </w:rPr>
      </w:pPr>
      <w:r>
        <w:rPr>
          <w:sz w:val="24"/>
        </w:rPr>
        <w:t>O Pregoeiro verificará se o licitante provisoriamente classificado em primeiro lugar atende às condições de participação no certame, conforme previsto no </w:t>
      </w:r>
      <w:hyperlink r:id="rId20">
        <w:r>
          <w:rPr>
            <w:color w:val="0000ED"/>
            <w:sz w:val="24"/>
            <w:u w:val="single" w:color="0000ED"/>
          </w:rPr>
          <w:t>art. 14 da Lei nº 14.133/2021</w:t>
        </w:r>
      </w:hyperlink>
      <w:r>
        <w:rPr>
          <w:sz w:val="24"/>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3"/>
        </w:numPr>
        <w:tabs>
          <w:tab w:pos="575" w:val="left" w:leader="none"/>
        </w:tabs>
        <w:spacing w:line="267" w:lineRule="exact" w:before="0" w:after="0"/>
        <w:ind w:left="575" w:right="0" w:hanging="246"/>
        <w:jc w:val="left"/>
        <w:rPr>
          <w:sz w:val="24"/>
        </w:rPr>
      </w:pPr>
      <w:r>
        <w:rPr>
          <w:spacing w:val="-2"/>
          <w:sz w:val="24"/>
        </w:rPr>
        <w:t>SICAF;</w:t>
      </w:r>
    </w:p>
    <w:p>
      <w:pPr>
        <w:pStyle w:val="ListParagraph"/>
        <w:numPr>
          <w:ilvl w:val="0"/>
          <w:numId w:val="3"/>
        </w:numPr>
        <w:tabs>
          <w:tab w:pos="870" w:val="left" w:leader="none"/>
          <w:tab w:pos="2063" w:val="left" w:leader="none"/>
          <w:tab w:pos="3270" w:val="left" w:leader="none"/>
          <w:tab w:pos="3837" w:val="left" w:leader="none"/>
          <w:tab w:pos="5110" w:val="left" w:leader="none"/>
          <w:tab w:pos="6383" w:val="left" w:leader="none"/>
          <w:tab w:pos="6830" w:val="left" w:leader="none"/>
          <w:tab w:pos="8157" w:val="left" w:leader="none"/>
          <w:tab w:pos="8577" w:val="left" w:leader="none"/>
          <w:tab w:pos="9498" w:val="left" w:leader="none"/>
          <w:tab w:pos="10625" w:val="left" w:leader="none"/>
          <w:tab w:pos="11365" w:val="left" w:leader="none"/>
          <w:tab w:pos="13651" w:val="left" w:leader="none"/>
          <w:tab w:pos="14218" w:val="left" w:leader="none"/>
        </w:tabs>
        <w:spacing w:line="235" w:lineRule="auto" w:before="2" w:after="0"/>
        <w:ind w:left="329" w:right="31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1">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3"/>
        </w:numPr>
        <w:tabs>
          <w:tab w:pos="696" w:val="left" w:leader="none"/>
        </w:tabs>
        <w:spacing w:line="235" w:lineRule="auto" w:before="0" w:after="0"/>
        <w:ind w:left="329" w:right="313" w:firstLine="0"/>
        <w:jc w:val="left"/>
        <w:rPr>
          <w:sz w:val="24"/>
        </w:rPr>
      </w:pPr>
      <w:r>
        <w:rPr>
          <w:sz w:val="24"/>
        </w:rPr>
        <w:t>Cadastro</w:t>
      </w:r>
      <w:r>
        <w:rPr>
          <w:spacing w:val="80"/>
          <w:w w:val="150"/>
          <w:sz w:val="24"/>
        </w:rPr>
        <w:t> </w:t>
      </w:r>
      <w:r>
        <w:rPr>
          <w:sz w:val="24"/>
        </w:rPr>
        <w:t>Nacional</w:t>
      </w:r>
      <w:r>
        <w:rPr>
          <w:spacing w:val="80"/>
          <w:w w:val="150"/>
          <w:sz w:val="24"/>
        </w:rPr>
        <w:t> </w:t>
      </w:r>
      <w:r>
        <w:rPr>
          <w:sz w:val="24"/>
        </w:rPr>
        <w:t>de</w:t>
      </w:r>
      <w:r>
        <w:rPr>
          <w:spacing w:val="80"/>
          <w:w w:val="150"/>
          <w:sz w:val="24"/>
        </w:rPr>
        <w:t> </w:t>
      </w:r>
      <w:r>
        <w:rPr>
          <w:sz w:val="24"/>
        </w:rPr>
        <w:t>Condenações</w:t>
      </w:r>
      <w:r>
        <w:rPr>
          <w:spacing w:val="80"/>
          <w:w w:val="150"/>
          <w:sz w:val="24"/>
        </w:rPr>
        <w:t> </w:t>
      </w:r>
      <w:r>
        <w:rPr>
          <w:sz w:val="24"/>
        </w:rPr>
        <w:t>Cíveis</w:t>
      </w:r>
      <w:r>
        <w:rPr>
          <w:spacing w:val="80"/>
          <w:w w:val="150"/>
          <w:sz w:val="24"/>
        </w:rPr>
        <w:t> </w:t>
      </w:r>
      <w:r>
        <w:rPr>
          <w:sz w:val="24"/>
        </w:rPr>
        <w:t>por</w:t>
      </w:r>
      <w:r>
        <w:rPr>
          <w:spacing w:val="74"/>
          <w:w w:val="150"/>
          <w:sz w:val="24"/>
        </w:rPr>
        <w:t> </w:t>
      </w:r>
      <w:r>
        <w:rPr>
          <w:sz w:val="24"/>
        </w:rPr>
        <w:t>Atos</w:t>
      </w:r>
      <w:r>
        <w:rPr>
          <w:spacing w:val="80"/>
          <w:w w:val="150"/>
          <w:sz w:val="24"/>
        </w:rPr>
        <w:t> </w:t>
      </w:r>
      <w:r>
        <w:rPr>
          <w:sz w:val="24"/>
        </w:rPr>
        <w:t>de</w:t>
      </w:r>
      <w:r>
        <w:rPr>
          <w:spacing w:val="80"/>
          <w:w w:val="150"/>
          <w:sz w:val="24"/>
        </w:rPr>
        <w:t> </w:t>
      </w:r>
      <w:r>
        <w:rPr>
          <w:sz w:val="24"/>
        </w:rPr>
        <w:t>Improbidade</w:t>
      </w:r>
      <w:r>
        <w:rPr>
          <w:spacing w:val="74"/>
          <w:w w:val="150"/>
          <w:sz w:val="24"/>
        </w:rPr>
        <w:t> </w:t>
      </w:r>
      <w:r>
        <w:rPr>
          <w:sz w:val="24"/>
        </w:rPr>
        <w:t>Administrativa,</w:t>
      </w:r>
      <w:r>
        <w:rPr>
          <w:spacing w:val="80"/>
          <w:w w:val="150"/>
          <w:sz w:val="24"/>
        </w:rPr>
        <w:t> </w:t>
      </w:r>
      <w:r>
        <w:rPr>
          <w:sz w:val="24"/>
        </w:rPr>
        <w:t>mantido</w:t>
      </w:r>
      <w:r>
        <w:rPr>
          <w:spacing w:val="80"/>
          <w:w w:val="150"/>
          <w:sz w:val="24"/>
        </w:rPr>
        <w:t> </w:t>
      </w:r>
      <w:r>
        <w:rPr>
          <w:sz w:val="24"/>
        </w:rPr>
        <w:t>pelo</w:t>
      </w:r>
      <w:r>
        <w:rPr>
          <w:spacing w:val="80"/>
          <w:w w:val="150"/>
          <w:sz w:val="24"/>
        </w:rPr>
        <w:t> </w:t>
      </w:r>
      <w:r>
        <w:rPr>
          <w:sz w:val="24"/>
        </w:rPr>
        <w:t>Conselho</w:t>
      </w:r>
      <w:r>
        <w:rPr>
          <w:spacing w:val="80"/>
          <w:w w:val="150"/>
          <w:sz w:val="24"/>
        </w:rPr>
        <w:t> </w:t>
      </w:r>
      <w:r>
        <w:rPr>
          <w:sz w:val="24"/>
        </w:rPr>
        <w:t>Nacional</w:t>
      </w:r>
      <w:r>
        <w:rPr>
          <w:spacing w:val="80"/>
          <w:w w:val="150"/>
          <w:sz w:val="24"/>
        </w:rPr>
        <w:t> </w:t>
      </w:r>
      <w:r>
        <w:rPr>
          <w:sz w:val="24"/>
        </w:rPr>
        <w:t>de</w:t>
      </w:r>
      <w:r>
        <w:rPr>
          <w:spacing w:val="80"/>
          <w:w w:val="150"/>
          <w:sz w:val="24"/>
        </w:rPr>
        <w:t> </w:t>
      </w:r>
      <w:r>
        <w:rPr>
          <w:sz w:val="24"/>
        </w:rPr>
        <w:t>Justiça </w:t>
      </w:r>
      <w:r>
        <w:rPr>
          <w:spacing w:val="-2"/>
          <w:sz w:val="24"/>
        </w:rPr>
        <w:t>(</w:t>
      </w:r>
      <w:hyperlink r:id="rId22">
        <w:r>
          <w:rPr>
            <w:spacing w:val="-2"/>
            <w:sz w:val="24"/>
          </w:rPr>
          <w:t>www.cnj.jus.br/improbidade_adm/consultar_requerido.php</w:t>
        </w:r>
      </w:hyperlink>
      <w:r>
        <w:rPr>
          <w:spacing w:val="-2"/>
          <w:sz w:val="24"/>
        </w:rPr>
        <w:t>);</w:t>
      </w:r>
    </w:p>
    <w:p>
      <w:pPr>
        <w:pStyle w:val="ListParagraph"/>
        <w:numPr>
          <w:ilvl w:val="0"/>
          <w:numId w:val="3"/>
        </w:numPr>
        <w:tabs>
          <w:tab w:pos="1023" w:val="left" w:leader="none"/>
          <w:tab w:pos="2370" w:val="left" w:leader="none"/>
          <w:tab w:pos="3730" w:val="left" w:leader="none"/>
          <w:tab w:pos="4450" w:val="left" w:leader="none"/>
          <w:tab w:pos="5877" w:val="left" w:leader="none"/>
          <w:tab w:pos="7130" w:val="left" w:leader="none"/>
          <w:tab w:pos="7744" w:val="left" w:leader="none"/>
          <w:tab w:pos="8884" w:val="left" w:leader="none"/>
          <w:tab w:pos="10165" w:val="left" w:leader="none"/>
          <w:tab w:pos="11058" w:val="left" w:leader="none"/>
          <w:tab w:pos="13498" w:val="left" w:leader="none"/>
          <w:tab w:pos="14218" w:val="left" w:leader="none"/>
        </w:tabs>
        <w:spacing w:line="235" w:lineRule="auto" w:before="0" w:after="0"/>
        <w:ind w:left="329" w:right="313" w:firstLine="0"/>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3669385</wp:posOffset>
                </wp:positionH>
                <wp:positionV relativeFrom="paragraph">
                  <wp:posOffset>319393</wp:posOffset>
                </wp:positionV>
                <wp:extent cx="37465" cy="9525"/>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37465" cy="9525"/>
                        </a:xfrm>
                        <a:custGeom>
                          <a:avLst/>
                          <a:gdLst/>
                          <a:ahLst/>
                          <a:cxnLst/>
                          <a:rect l="l" t="t" r="r" b="b"/>
                          <a:pathLst>
                            <a:path w="37465" h="9525">
                              <a:moveTo>
                                <a:pt x="37325" y="0"/>
                              </a:moveTo>
                              <a:lnTo>
                                <a:pt x="0" y="0"/>
                              </a:lnTo>
                              <a:lnTo>
                                <a:pt x="0" y="9525"/>
                              </a:lnTo>
                              <a:lnTo>
                                <a:pt x="37325" y="9525"/>
                              </a:lnTo>
                              <a:lnTo>
                                <a:pt x="37325"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88.928009pt;margin-top:25.149059pt;width:2.939pt;height:.75pt;mso-position-horizontal-relative:page;mso-position-vertical-relative:paragraph;z-index:15731200" id="docshape8"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3">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3"/>
        </w:numPr>
        <w:tabs>
          <w:tab w:pos="575" w:val="left" w:leader="none"/>
        </w:tabs>
        <w:spacing w:line="268" w:lineRule="exact" w:before="0" w:after="0"/>
        <w:ind w:left="57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3"/>
        </w:numPr>
        <w:tabs>
          <w:tab w:pos="548" w:val="left" w:leader="none"/>
        </w:tabs>
        <w:spacing w:line="273" w:lineRule="exact" w:before="0" w:after="0"/>
        <w:ind w:left="548" w:right="0" w:hanging="219"/>
        <w:jc w:val="left"/>
        <w:rPr>
          <w:sz w:val="24"/>
        </w:rPr>
      </w:pPr>
      <w:r>
        <w:rPr>
          <w:sz w:val="24"/>
        </w:rPr>
        <w:t>módulo Registro de Ocorrências do </w:t>
      </w:r>
      <w:r>
        <w:rPr>
          <w:spacing w:val="-2"/>
          <w:sz w:val="24"/>
        </w:rPr>
        <w:t>SIGA.</w:t>
      </w:r>
    </w:p>
    <w:p>
      <w:pPr>
        <w:pStyle w:val="ListParagraph"/>
        <w:numPr>
          <w:ilvl w:val="1"/>
          <w:numId w:val="1"/>
        </w:numPr>
        <w:tabs>
          <w:tab w:pos="685" w:val="left" w:leader="none"/>
        </w:tabs>
        <w:spacing w:line="235" w:lineRule="auto" w:before="267" w:after="0"/>
        <w:ind w:left="329" w:right="313" w:firstLine="0"/>
        <w:jc w:val="left"/>
        <w:rPr>
          <w:sz w:val="24"/>
        </w:rPr>
      </w:pPr>
      <w:r>
        <w:rPr>
          <w:sz w:val="24"/>
        </w:rPr>
        <w:t>A</w:t>
      </w:r>
      <w:r>
        <w:rPr>
          <w:spacing w:val="-6"/>
          <w:sz w:val="24"/>
        </w:rPr>
        <w:t> </w:t>
      </w:r>
      <w:r>
        <w:rPr>
          <w:sz w:val="24"/>
        </w:rPr>
        <w:t>consulta aos cadastros será realizada em nome da empresa licitante e também de seu sócio majoritário, por força da vedação de que trata o </w:t>
      </w:r>
      <w:hyperlink r:id="rId24">
        <w:r>
          <w:rPr>
            <w:color w:val="0000ED"/>
            <w:sz w:val="24"/>
            <w:u w:val="single" w:color="0000ED"/>
          </w:rPr>
          <w:t>art.</w:t>
        </w:r>
      </w:hyperlink>
      <w:r>
        <w:rPr>
          <w:color w:val="0000ED"/>
          <w:spacing w:val="40"/>
          <w:sz w:val="24"/>
        </w:rPr>
        <w:t> </w:t>
      </w:r>
      <w:hyperlink r:id="rId24">
        <w:r>
          <w:rPr>
            <w:color w:val="0000ED"/>
            <w:sz w:val="24"/>
            <w:u w:val="single" w:color="0000ED"/>
          </w:rPr>
          <w:t>12 da Lei nº 8.429/1992</w:t>
        </w:r>
      </w:hyperlink>
      <w:r>
        <w:rPr>
          <w:sz w:val="24"/>
        </w:rPr>
        <w:t>.</w:t>
      </w:r>
    </w:p>
    <w:p>
      <w:pPr>
        <w:pStyle w:val="ListParagraph"/>
        <w:numPr>
          <w:ilvl w:val="1"/>
          <w:numId w:val="1"/>
        </w:numPr>
        <w:tabs>
          <w:tab w:pos="721" w:val="left" w:leader="none"/>
        </w:tabs>
        <w:spacing w:line="235" w:lineRule="auto" w:before="0" w:after="0"/>
        <w:ind w:left="329" w:right="313" w:firstLine="0"/>
        <w:jc w:val="left"/>
        <w:rPr>
          <w:sz w:val="24"/>
        </w:rPr>
      </w:pPr>
      <w:r>
        <w:rPr>
          <w:sz w:val="24"/>
        </w:rPr>
        <w:t>Caso</w:t>
      </w:r>
      <w:r>
        <w:rPr>
          <w:spacing w:val="30"/>
          <w:sz w:val="24"/>
        </w:rPr>
        <w:t> </w:t>
      </w:r>
      <w:r>
        <w:rPr>
          <w:sz w:val="24"/>
        </w:rPr>
        <w:t>conste</w:t>
      </w:r>
      <w:r>
        <w:rPr>
          <w:spacing w:val="30"/>
          <w:sz w:val="24"/>
        </w:rPr>
        <w:t> </w:t>
      </w:r>
      <w:r>
        <w:rPr>
          <w:sz w:val="24"/>
        </w:rPr>
        <w:t>na</w:t>
      </w:r>
      <w:r>
        <w:rPr>
          <w:spacing w:val="30"/>
          <w:sz w:val="24"/>
        </w:rPr>
        <w:t> </w:t>
      </w:r>
      <w:r>
        <w:rPr>
          <w:sz w:val="24"/>
        </w:rPr>
        <w:t>Consulta</w:t>
      </w:r>
      <w:r>
        <w:rPr>
          <w:spacing w:val="30"/>
          <w:sz w:val="24"/>
        </w:rPr>
        <w:t> </w:t>
      </w:r>
      <w:r>
        <w:rPr>
          <w:sz w:val="24"/>
        </w:rPr>
        <w:t>de</w:t>
      </w:r>
      <w:r>
        <w:rPr>
          <w:spacing w:val="30"/>
          <w:sz w:val="24"/>
        </w:rPr>
        <w:t> </w:t>
      </w:r>
      <w:r>
        <w:rPr>
          <w:sz w:val="24"/>
        </w:rPr>
        <w:t>Situação</w:t>
      </w:r>
      <w:r>
        <w:rPr>
          <w:spacing w:val="30"/>
          <w:sz w:val="24"/>
        </w:rPr>
        <w:t> </w:t>
      </w:r>
      <w:r>
        <w:rPr>
          <w:sz w:val="24"/>
        </w:rPr>
        <w:t>do</w:t>
      </w:r>
      <w:r>
        <w:rPr>
          <w:spacing w:val="30"/>
          <w:sz w:val="24"/>
        </w:rPr>
        <w:t> </w:t>
      </w:r>
      <w:r>
        <w:rPr>
          <w:sz w:val="24"/>
        </w:rPr>
        <w:t>licitante</w:t>
      </w:r>
      <w:r>
        <w:rPr>
          <w:spacing w:val="30"/>
          <w:sz w:val="24"/>
        </w:rPr>
        <w:t> </w:t>
      </w:r>
      <w:r>
        <w:rPr>
          <w:sz w:val="24"/>
        </w:rPr>
        <w:t>a</w:t>
      </w:r>
      <w:r>
        <w:rPr>
          <w:spacing w:val="30"/>
          <w:sz w:val="24"/>
        </w:rPr>
        <w:t> </w:t>
      </w:r>
      <w:r>
        <w:rPr>
          <w:sz w:val="24"/>
        </w:rPr>
        <w:t>existência</w:t>
      </w:r>
      <w:r>
        <w:rPr>
          <w:spacing w:val="30"/>
          <w:sz w:val="24"/>
        </w:rPr>
        <w:t> </w:t>
      </w:r>
      <w:r>
        <w:rPr>
          <w:sz w:val="24"/>
        </w:rPr>
        <w:t>de</w:t>
      </w:r>
      <w:r>
        <w:rPr>
          <w:spacing w:val="30"/>
          <w:sz w:val="24"/>
        </w:rPr>
        <w:t> </w:t>
      </w:r>
      <w:r>
        <w:rPr>
          <w:sz w:val="24"/>
        </w:rPr>
        <w:t>Ocorrências</w:t>
      </w:r>
      <w:r>
        <w:rPr>
          <w:spacing w:val="30"/>
          <w:sz w:val="24"/>
        </w:rPr>
        <w:t> </w:t>
      </w:r>
      <w:r>
        <w:rPr>
          <w:sz w:val="24"/>
        </w:rPr>
        <w:t>Impeditivas</w:t>
      </w:r>
      <w:r>
        <w:rPr>
          <w:spacing w:val="30"/>
          <w:sz w:val="24"/>
        </w:rPr>
        <w:t> </w:t>
      </w:r>
      <w:r>
        <w:rPr>
          <w:sz w:val="24"/>
        </w:rPr>
        <w:t>Indiretas,</w:t>
      </w:r>
      <w:r>
        <w:rPr>
          <w:spacing w:val="30"/>
          <w:sz w:val="24"/>
        </w:rPr>
        <w:t> </w:t>
      </w:r>
      <w:r>
        <w:rPr>
          <w:sz w:val="24"/>
        </w:rPr>
        <w:t>o</w:t>
      </w:r>
      <w:r>
        <w:rPr>
          <w:spacing w:val="30"/>
          <w:sz w:val="24"/>
        </w:rPr>
        <w:t> </w:t>
      </w:r>
      <w:r>
        <w:rPr>
          <w:sz w:val="24"/>
        </w:rPr>
        <w:t>Pregoeiro</w:t>
      </w:r>
      <w:r>
        <w:rPr>
          <w:spacing w:val="30"/>
          <w:sz w:val="24"/>
        </w:rPr>
        <w:t> </w:t>
      </w:r>
      <w:r>
        <w:rPr>
          <w:sz w:val="24"/>
        </w:rPr>
        <w:t>diligenciará</w:t>
      </w:r>
      <w:r>
        <w:rPr>
          <w:spacing w:val="30"/>
          <w:sz w:val="24"/>
        </w:rPr>
        <w:t> </w:t>
      </w:r>
      <w:r>
        <w:rPr>
          <w:sz w:val="24"/>
        </w:rPr>
        <w:t>para</w:t>
      </w:r>
      <w:r>
        <w:rPr>
          <w:spacing w:val="30"/>
          <w:sz w:val="24"/>
        </w:rPr>
        <w:t> </w:t>
      </w:r>
      <w:r>
        <w:rPr>
          <w:sz w:val="24"/>
        </w:rPr>
        <w:t>verificar</w:t>
      </w:r>
      <w:r>
        <w:rPr>
          <w:spacing w:val="30"/>
          <w:sz w:val="24"/>
        </w:rPr>
        <w:t> </w:t>
      </w:r>
      <w:r>
        <w:rPr>
          <w:sz w:val="24"/>
        </w:rPr>
        <w:t>se houve fraude por parte das empresas apontadas no Relatório de Ocorrências Impeditivas Indiretas.</w:t>
      </w:r>
    </w:p>
    <w:p>
      <w:pPr>
        <w:pStyle w:val="ListParagraph"/>
        <w:numPr>
          <w:ilvl w:val="2"/>
          <w:numId w:val="1"/>
        </w:numPr>
        <w:tabs>
          <w:tab w:pos="855" w:val="left" w:leader="none"/>
        </w:tabs>
        <w:spacing w:line="268" w:lineRule="exact" w:before="0" w:after="0"/>
        <w:ind w:left="85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869" w:val="left" w:leader="none"/>
        </w:tabs>
        <w:spacing w:line="270" w:lineRule="exact" w:before="0" w:after="0"/>
        <w:ind w:left="86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869" w:val="left" w:leader="none"/>
        </w:tabs>
        <w:spacing w:line="270" w:lineRule="exact" w:before="0" w:after="0"/>
        <w:ind w:left="86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724" w:val="left" w:leader="none"/>
        </w:tabs>
        <w:spacing w:line="235" w:lineRule="auto" w:before="0" w:after="0"/>
        <w:ind w:left="329" w:right="313" w:firstLine="0"/>
        <w:jc w:val="left"/>
        <w:rPr>
          <w:sz w:val="24"/>
        </w:rPr>
      </w:pPr>
      <w:r>
        <w:rPr>
          <w:sz w:val="24"/>
        </w:rPr>
        <w:t>Caso</w:t>
      </w:r>
      <w:r>
        <w:rPr>
          <w:spacing w:val="33"/>
          <w:sz w:val="24"/>
        </w:rPr>
        <w:t> </w:t>
      </w:r>
      <w:r>
        <w:rPr>
          <w:sz w:val="24"/>
        </w:rPr>
        <w:t>o</w:t>
      </w:r>
      <w:r>
        <w:rPr>
          <w:spacing w:val="33"/>
          <w:sz w:val="24"/>
        </w:rPr>
        <w:t> </w:t>
      </w:r>
      <w:r>
        <w:rPr>
          <w:sz w:val="24"/>
        </w:rPr>
        <w:t>licitante</w:t>
      </w:r>
      <w:r>
        <w:rPr>
          <w:spacing w:val="33"/>
          <w:sz w:val="24"/>
        </w:rPr>
        <w:t> </w:t>
      </w:r>
      <w:r>
        <w:rPr>
          <w:sz w:val="24"/>
        </w:rPr>
        <w:t>provisoriamente</w:t>
      </w:r>
      <w:r>
        <w:rPr>
          <w:spacing w:val="33"/>
          <w:sz w:val="24"/>
        </w:rPr>
        <w:t> </w:t>
      </w:r>
      <w:r>
        <w:rPr>
          <w:sz w:val="24"/>
        </w:rPr>
        <w:t>classificado</w:t>
      </w:r>
      <w:r>
        <w:rPr>
          <w:spacing w:val="33"/>
          <w:sz w:val="24"/>
        </w:rPr>
        <w:t> </w:t>
      </w:r>
      <w:r>
        <w:rPr>
          <w:sz w:val="24"/>
        </w:rPr>
        <w:t>em</w:t>
      </w:r>
      <w:r>
        <w:rPr>
          <w:spacing w:val="33"/>
          <w:sz w:val="24"/>
        </w:rPr>
        <w:t> </w:t>
      </w:r>
      <w:r>
        <w:rPr>
          <w:sz w:val="24"/>
        </w:rPr>
        <w:t>primeiro</w:t>
      </w:r>
      <w:r>
        <w:rPr>
          <w:spacing w:val="33"/>
          <w:sz w:val="24"/>
        </w:rPr>
        <w:t> </w:t>
      </w:r>
      <w:r>
        <w:rPr>
          <w:sz w:val="24"/>
        </w:rPr>
        <w:t>lugar</w:t>
      </w:r>
      <w:r>
        <w:rPr>
          <w:spacing w:val="33"/>
          <w:sz w:val="24"/>
        </w:rPr>
        <w:t> </w:t>
      </w:r>
      <w:r>
        <w:rPr>
          <w:sz w:val="24"/>
        </w:rPr>
        <w:t>tenha</w:t>
      </w:r>
      <w:r>
        <w:rPr>
          <w:spacing w:val="33"/>
          <w:sz w:val="24"/>
        </w:rPr>
        <w:t> </w:t>
      </w:r>
      <w:r>
        <w:rPr>
          <w:sz w:val="24"/>
        </w:rPr>
        <w:t>se</w:t>
      </w:r>
      <w:r>
        <w:rPr>
          <w:spacing w:val="33"/>
          <w:sz w:val="24"/>
        </w:rPr>
        <w:t> </w:t>
      </w:r>
      <w:r>
        <w:rPr>
          <w:sz w:val="24"/>
        </w:rPr>
        <w:t>utilizado</w:t>
      </w:r>
      <w:r>
        <w:rPr>
          <w:spacing w:val="33"/>
          <w:sz w:val="24"/>
        </w:rPr>
        <w:t> </w:t>
      </w:r>
      <w:r>
        <w:rPr>
          <w:sz w:val="24"/>
        </w:rPr>
        <w:t>de</w:t>
      </w:r>
      <w:r>
        <w:rPr>
          <w:spacing w:val="33"/>
          <w:sz w:val="24"/>
        </w:rPr>
        <w:t> </w:t>
      </w:r>
      <w:r>
        <w:rPr>
          <w:sz w:val="24"/>
        </w:rPr>
        <w:t>algum</w:t>
      </w:r>
      <w:r>
        <w:rPr>
          <w:spacing w:val="33"/>
          <w:sz w:val="24"/>
        </w:rPr>
        <w:t> </w:t>
      </w:r>
      <w:r>
        <w:rPr>
          <w:sz w:val="24"/>
        </w:rPr>
        <w:t>tratamento</w:t>
      </w:r>
      <w:r>
        <w:rPr>
          <w:spacing w:val="33"/>
          <w:sz w:val="24"/>
        </w:rPr>
        <w:t> </w:t>
      </w:r>
      <w:r>
        <w:rPr>
          <w:sz w:val="24"/>
        </w:rPr>
        <w:t>favorecido</w:t>
      </w:r>
      <w:r>
        <w:rPr>
          <w:spacing w:val="33"/>
          <w:sz w:val="24"/>
        </w:rPr>
        <w:t> </w:t>
      </w:r>
      <w:r>
        <w:rPr>
          <w:sz w:val="24"/>
        </w:rPr>
        <w:t>às</w:t>
      </w:r>
      <w:r>
        <w:rPr>
          <w:spacing w:val="33"/>
          <w:sz w:val="24"/>
        </w:rPr>
        <w:t> </w:t>
      </w:r>
      <w:r>
        <w:rPr>
          <w:sz w:val="24"/>
        </w:rPr>
        <w:t>ME/EPPs,</w:t>
      </w:r>
      <w:r>
        <w:rPr>
          <w:spacing w:val="33"/>
          <w:sz w:val="24"/>
        </w:rPr>
        <w:t> </w:t>
      </w:r>
      <w:r>
        <w:rPr>
          <w:sz w:val="24"/>
        </w:rPr>
        <w:t>o</w:t>
      </w:r>
      <w:r>
        <w:rPr>
          <w:spacing w:val="33"/>
          <w:sz w:val="24"/>
        </w:rPr>
        <w:t> </w:t>
      </w:r>
      <w:r>
        <w:rPr>
          <w:sz w:val="24"/>
        </w:rPr>
        <w:t>Pregoeiro verificará se faz jus ao benefício, em conformidade com os itens 2.7 e 3.4 deste Edital.</w:t>
      </w:r>
    </w:p>
    <w:p>
      <w:pPr>
        <w:pStyle w:val="ListParagraph"/>
        <w:numPr>
          <w:ilvl w:val="1"/>
          <w:numId w:val="1"/>
        </w:numPr>
        <w:tabs>
          <w:tab w:pos="709" w:val="left" w:leader="none"/>
        </w:tabs>
        <w:spacing w:line="235" w:lineRule="auto" w:before="0" w:after="0"/>
        <w:ind w:left="329" w:right="312" w:firstLine="0"/>
        <w:jc w:val="left"/>
        <w:rPr>
          <w:sz w:val="24"/>
        </w:rPr>
      </w:pPr>
      <w:r>
        <w:rPr>
          <w:sz w:val="24"/>
        </w:rPr>
        <w:t>Será</w:t>
      </w:r>
      <w:r>
        <w:rPr>
          <w:spacing w:val="18"/>
          <w:sz w:val="24"/>
        </w:rPr>
        <w:t> </w:t>
      </w:r>
      <w:r>
        <w:rPr>
          <w:sz w:val="24"/>
        </w:rPr>
        <w:t>exigida</w:t>
      </w:r>
      <w:r>
        <w:rPr>
          <w:spacing w:val="18"/>
          <w:sz w:val="24"/>
        </w:rPr>
        <w:t> </w:t>
      </w:r>
      <w:r>
        <w:rPr>
          <w:sz w:val="24"/>
        </w:rPr>
        <w:t>a</w:t>
      </w:r>
      <w:r>
        <w:rPr>
          <w:spacing w:val="18"/>
          <w:sz w:val="24"/>
        </w:rPr>
        <w:t> </w:t>
      </w:r>
      <w:r>
        <w:rPr>
          <w:sz w:val="24"/>
        </w:rPr>
        <w:t>apresentação</w:t>
      </w:r>
      <w:r>
        <w:rPr>
          <w:spacing w:val="18"/>
          <w:sz w:val="24"/>
        </w:rPr>
        <w:t> </w:t>
      </w:r>
      <w:r>
        <w:rPr>
          <w:sz w:val="24"/>
        </w:rPr>
        <w:t>dos</w:t>
      </w:r>
      <w:r>
        <w:rPr>
          <w:spacing w:val="18"/>
          <w:sz w:val="24"/>
        </w:rPr>
        <w:t> </w:t>
      </w:r>
      <w:r>
        <w:rPr>
          <w:sz w:val="24"/>
        </w:rPr>
        <w:t>documentos</w:t>
      </w:r>
      <w:r>
        <w:rPr>
          <w:spacing w:val="18"/>
          <w:sz w:val="24"/>
        </w:rPr>
        <w:t> </w:t>
      </w:r>
      <w:r>
        <w:rPr>
          <w:sz w:val="24"/>
        </w:rPr>
        <w:t>de</w:t>
      </w:r>
      <w:r>
        <w:rPr>
          <w:spacing w:val="18"/>
          <w:sz w:val="24"/>
        </w:rPr>
        <w:t> </w:t>
      </w:r>
      <w:r>
        <w:rPr>
          <w:sz w:val="24"/>
        </w:rPr>
        <w:t>habilitação</w:t>
      </w:r>
      <w:r>
        <w:rPr>
          <w:spacing w:val="18"/>
          <w:sz w:val="24"/>
        </w:rPr>
        <w:t> </w:t>
      </w:r>
      <w:r>
        <w:rPr>
          <w:sz w:val="24"/>
        </w:rPr>
        <w:t>que</w:t>
      </w:r>
      <w:r>
        <w:rPr>
          <w:spacing w:val="18"/>
          <w:sz w:val="24"/>
        </w:rPr>
        <w:t> </w:t>
      </w:r>
      <w:r>
        <w:rPr>
          <w:sz w:val="24"/>
        </w:rPr>
        <w:t>trata</w:t>
      </w:r>
      <w:r>
        <w:rPr>
          <w:spacing w:val="18"/>
          <w:sz w:val="24"/>
        </w:rPr>
        <w:t> </w:t>
      </w:r>
      <w:r>
        <w:rPr>
          <w:sz w:val="24"/>
        </w:rPr>
        <w:t>o</w:t>
      </w:r>
      <w:r>
        <w:rPr>
          <w:spacing w:val="18"/>
          <w:sz w:val="24"/>
        </w:rPr>
        <w:t> </w:t>
      </w:r>
      <w:r>
        <w:rPr>
          <w:b/>
          <w:sz w:val="24"/>
        </w:rPr>
        <w:t>Anexo</w:t>
      </w:r>
      <w:r>
        <w:rPr>
          <w:b/>
          <w:spacing w:val="18"/>
          <w:sz w:val="24"/>
        </w:rPr>
        <w:t> </w:t>
      </w:r>
      <w:r>
        <w:rPr>
          <w:b/>
          <w:sz w:val="24"/>
        </w:rPr>
        <w:t>III</w:t>
      </w:r>
      <w:r>
        <w:rPr>
          <w:b/>
          <w:spacing w:val="18"/>
          <w:sz w:val="24"/>
        </w:rPr>
        <w:t> </w:t>
      </w:r>
      <w:r>
        <w:rPr>
          <w:sz w:val="24"/>
        </w:rPr>
        <w:t>referente</w:t>
      </w:r>
      <w:r>
        <w:rPr>
          <w:spacing w:val="18"/>
          <w:sz w:val="24"/>
        </w:rPr>
        <w:t> </w:t>
      </w:r>
      <w:r>
        <w:rPr>
          <w:sz w:val="24"/>
        </w:rPr>
        <w:t>aos</w:t>
      </w:r>
      <w:r>
        <w:rPr>
          <w:spacing w:val="18"/>
          <w:sz w:val="24"/>
        </w:rPr>
        <w:t> </w:t>
      </w:r>
      <w:r>
        <w:rPr>
          <w:sz w:val="24"/>
        </w:rPr>
        <w:t>requisitos</w:t>
      </w:r>
      <w:r>
        <w:rPr>
          <w:spacing w:val="18"/>
          <w:sz w:val="24"/>
        </w:rPr>
        <w:t> </w:t>
      </w:r>
      <w:r>
        <w:rPr>
          <w:sz w:val="24"/>
        </w:rPr>
        <w:t>de</w:t>
      </w:r>
      <w:r>
        <w:rPr>
          <w:spacing w:val="18"/>
          <w:sz w:val="24"/>
        </w:rPr>
        <w:t> </w:t>
      </w:r>
      <w:r>
        <w:rPr>
          <w:sz w:val="24"/>
        </w:rPr>
        <w:t>habilitação</w:t>
      </w:r>
      <w:r>
        <w:rPr>
          <w:spacing w:val="18"/>
          <w:sz w:val="24"/>
        </w:rPr>
        <w:t> </w:t>
      </w:r>
      <w:r>
        <w:rPr>
          <w:sz w:val="24"/>
        </w:rPr>
        <w:t>deste</w:t>
      </w:r>
      <w:r>
        <w:rPr>
          <w:spacing w:val="18"/>
          <w:sz w:val="24"/>
        </w:rPr>
        <w:t> </w:t>
      </w:r>
      <w:r>
        <w:rPr>
          <w:sz w:val="24"/>
        </w:rPr>
        <w:t>Edital</w:t>
      </w:r>
      <w:r>
        <w:rPr>
          <w:spacing w:val="18"/>
          <w:sz w:val="24"/>
        </w:rPr>
        <w:t> </w:t>
      </w:r>
      <w:r>
        <w:rPr>
          <w:sz w:val="24"/>
        </w:rPr>
        <w:t>apenas</w:t>
      </w:r>
      <w:r>
        <w:rPr>
          <w:spacing w:val="18"/>
          <w:sz w:val="24"/>
        </w:rPr>
        <w:t> </w:t>
      </w:r>
      <w:r>
        <w:rPr>
          <w:sz w:val="24"/>
        </w:rPr>
        <w:t>ao licitante vencedor.</w:t>
      </w:r>
    </w:p>
    <w:p>
      <w:pPr>
        <w:pStyle w:val="ListParagraph"/>
        <w:numPr>
          <w:ilvl w:val="1"/>
          <w:numId w:val="1"/>
        </w:numPr>
        <w:tabs>
          <w:tab w:pos="706" w:val="left" w:leader="none"/>
        </w:tabs>
        <w:spacing w:line="235" w:lineRule="auto" w:before="0" w:after="0"/>
        <w:ind w:left="329" w:right="313" w:firstLine="0"/>
        <w:jc w:val="left"/>
        <w:rPr>
          <w:sz w:val="24"/>
        </w:rPr>
      </w:pPr>
      <w:r>
        <w:rPr>
          <w:sz w:val="24"/>
        </w:rPr>
        <w:t>O</w:t>
      </w:r>
      <w:r>
        <w:rPr>
          <w:spacing w:val="15"/>
          <w:sz w:val="24"/>
        </w:rPr>
        <w:t> </w:t>
      </w:r>
      <w:r>
        <w:rPr>
          <w:sz w:val="24"/>
        </w:rPr>
        <w:t>Pregoeiro</w:t>
      </w:r>
      <w:r>
        <w:rPr>
          <w:spacing w:val="15"/>
          <w:sz w:val="24"/>
        </w:rPr>
        <w:t> </w:t>
      </w:r>
      <w:r>
        <w:rPr>
          <w:sz w:val="24"/>
        </w:rPr>
        <w:t>concederá</w:t>
      </w:r>
      <w:r>
        <w:rPr>
          <w:spacing w:val="15"/>
          <w:sz w:val="24"/>
        </w:rPr>
        <w:t> </w:t>
      </w:r>
      <w:r>
        <w:rPr>
          <w:sz w:val="24"/>
        </w:rPr>
        <w:t>prazo,</w:t>
      </w:r>
      <w:r>
        <w:rPr>
          <w:spacing w:val="15"/>
          <w:sz w:val="24"/>
        </w:rPr>
        <w:t> </w:t>
      </w:r>
      <w:r>
        <w:rPr>
          <w:sz w:val="24"/>
        </w:rPr>
        <w:t>não</w:t>
      </w:r>
      <w:r>
        <w:rPr>
          <w:spacing w:val="15"/>
          <w:sz w:val="24"/>
        </w:rPr>
        <w:t> </w:t>
      </w:r>
      <w:r>
        <w:rPr>
          <w:sz w:val="24"/>
        </w:rPr>
        <w:t>superior</w:t>
      </w:r>
      <w:r>
        <w:rPr>
          <w:spacing w:val="15"/>
          <w:sz w:val="24"/>
        </w:rPr>
        <w:t> </w:t>
      </w:r>
      <w:r>
        <w:rPr>
          <w:sz w:val="24"/>
        </w:rPr>
        <w:t>a</w:t>
      </w:r>
      <w:r>
        <w:rPr>
          <w:spacing w:val="15"/>
          <w:sz w:val="24"/>
        </w:rPr>
        <w:t> </w:t>
      </w:r>
      <w:r>
        <w:rPr>
          <w:sz w:val="24"/>
        </w:rPr>
        <w:t>5</w:t>
      </w:r>
      <w:r>
        <w:rPr>
          <w:spacing w:val="15"/>
          <w:sz w:val="24"/>
        </w:rPr>
        <w:t> </w:t>
      </w:r>
      <w:r>
        <w:rPr>
          <w:sz w:val="24"/>
        </w:rPr>
        <w:t>(cinco)</w:t>
      </w:r>
      <w:r>
        <w:rPr>
          <w:spacing w:val="15"/>
          <w:sz w:val="24"/>
        </w:rPr>
        <w:t> </w:t>
      </w:r>
      <w:r>
        <w:rPr>
          <w:sz w:val="24"/>
        </w:rPr>
        <w:t>dias</w:t>
      </w:r>
      <w:r>
        <w:rPr>
          <w:spacing w:val="15"/>
          <w:sz w:val="24"/>
        </w:rPr>
        <w:t> </w:t>
      </w:r>
      <w:r>
        <w:rPr>
          <w:sz w:val="24"/>
        </w:rPr>
        <w:t>úteis,</w:t>
      </w:r>
      <w:r>
        <w:rPr>
          <w:spacing w:val="15"/>
          <w:sz w:val="24"/>
        </w:rPr>
        <w:t> </w:t>
      </w:r>
      <w:r>
        <w:rPr>
          <w:sz w:val="24"/>
        </w:rPr>
        <w:t>para</w:t>
      </w:r>
      <w:r>
        <w:rPr>
          <w:spacing w:val="15"/>
          <w:sz w:val="24"/>
        </w:rPr>
        <w:t> </w:t>
      </w:r>
      <w:r>
        <w:rPr>
          <w:sz w:val="24"/>
        </w:rPr>
        <w:t>encaminhamento</w:t>
      </w:r>
      <w:r>
        <w:rPr>
          <w:spacing w:val="15"/>
          <w:sz w:val="24"/>
        </w:rPr>
        <w:t> </w:t>
      </w:r>
      <w:r>
        <w:rPr>
          <w:sz w:val="24"/>
        </w:rPr>
        <w:t>dos</w:t>
      </w:r>
      <w:r>
        <w:rPr>
          <w:spacing w:val="15"/>
          <w:sz w:val="24"/>
        </w:rPr>
        <w:t> </w:t>
      </w:r>
      <w:r>
        <w:rPr>
          <w:sz w:val="24"/>
        </w:rPr>
        <w:t>documentos</w:t>
      </w:r>
      <w:r>
        <w:rPr>
          <w:spacing w:val="15"/>
          <w:sz w:val="24"/>
        </w:rPr>
        <w:t> </w:t>
      </w:r>
      <w:r>
        <w:rPr>
          <w:sz w:val="24"/>
        </w:rPr>
        <w:t>de</w:t>
      </w:r>
      <w:r>
        <w:rPr>
          <w:spacing w:val="15"/>
          <w:sz w:val="24"/>
        </w:rPr>
        <w:t> </w:t>
      </w:r>
      <w:r>
        <w:rPr>
          <w:sz w:val="24"/>
        </w:rPr>
        <w:t>habilitação,</w:t>
      </w:r>
      <w:r>
        <w:rPr>
          <w:spacing w:val="15"/>
          <w:sz w:val="24"/>
        </w:rPr>
        <w:t> </w:t>
      </w:r>
      <w:r>
        <w:rPr>
          <w:sz w:val="24"/>
        </w:rPr>
        <w:t>em</w:t>
      </w:r>
      <w:r>
        <w:rPr>
          <w:spacing w:val="15"/>
          <w:sz w:val="24"/>
        </w:rPr>
        <w:t> </w:t>
      </w:r>
      <w:r>
        <w:rPr>
          <w:sz w:val="24"/>
        </w:rPr>
        <w:t>formato</w:t>
      </w:r>
      <w:r>
        <w:rPr>
          <w:spacing w:val="15"/>
          <w:sz w:val="24"/>
        </w:rPr>
        <w:t> </w:t>
      </w:r>
      <w:r>
        <w:rPr>
          <w:sz w:val="24"/>
        </w:rPr>
        <w:t>digital,</w:t>
      </w:r>
      <w:r>
        <w:rPr>
          <w:spacing w:val="15"/>
          <w:sz w:val="24"/>
        </w:rPr>
        <w:t> </w:t>
      </w:r>
      <w:r>
        <w:rPr>
          <w:sz w:val="24"/>
        </w:rPr>
        <w:t>por meio do sistema, sob pena de inabilitação.</w:t>
      </w:r>
    </w:p>
    <w:p>
      <w:pPr>
        <w:pStyle w:val="ListParagraph"/>
        <w:numPr>
          <w:ilvl w:val="2"/>
          <w:numId w:val="1"/>
        </w:numPr>
        <w:tabs>
          <w:tab w:pos="869" w:val="left" w:leader="none"/>
        </w:tabs>
        <w:spacing w:line="235" w:lineRule="auto" w:before="0" w:after="0"/>
        <w:ind w:left="329" w:right="313" w:firstLine="0"/>
        <w:jc w:val="left"/>
        <w:rPr>
          <w:sz w:val="24"/>
        </w:rPr>
      </w:pPr>
      <w:r>
        <w:rPr>
          <w:sz w:val="24"/>
        </w:rPr>
        <w:t>A</w:t>
      </w:r>
      <w:r>
        <w:rPr>
          <w:spacing w:val="-1"/>
          <w:sz w:val="24"/>
        </w:rPr>
        <w:t> </w:t>
      </w:r>
      <w:r>
        <w:rPr>
          <w:sz w:val="24"/>
        </w:rPr>
        <w:t>verificação, pelo Pregoeiro, em sítios eletrônicos oficiais de órgãos e entidades emissores de certidões é obrigatória, e o licitante não poderá</w:t>
      </w:r>
      <w:r>
        <w:rPr>
          <w:spacing w:val="40"/>
          <w:sz w:val="24"/>
        </w:rPr>
        <w:t> </w:t>
      </w:r>
      <w:r>
        <w:rPr>
          <w:sz w:val="24"/>
        </w:rPr>
        <w:t>ser inabilitado pela ausência de encaminhamento de documento de habilitação sem que essa diligência seja tomada.</w:t>
      </w:r>
    </w:p>
    <w:p>
      <w:pPr>
        <w:pStyle w:val="ListParagraph"/>
        <w:numPr>
          <w:ilvl w:val="2"/>
          <w:numId w:val="1"/>
        </w:numPr>
        <w:tabs>
          <w:tab w:pos="908" w:val="left" w:leader="none"/>
        </w:tabs>
        <w:spacing w:line="235" w:lineRule="auto" w:before="0" w:after="0"/>
        <w:ind w:left="329" w:right="313" w:firstLine="0"/>
        <w:jc w:val="left"/>
        <w:rPr>
          <w:sz w:val="24"/>
        </w:rPr>
      </w:pPr>
      <w:r>
        <w:rPr>
          <w:sz w:val="24"/>
        </w:rPr>
        <w:t>A</w:t>
      </w:r>
      <w:r>
        <w:rPr>
          <w:spacing w:val="3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w:t>
      </w:r>
      <w:r>
        <w:rPr>
          <w:spacing w:val="40"/>
          <w:sz w:val="24"/>
        </w:rPr>
        <w:t> </w:t>
      </w:r>
      <w:r>
        <w:rPr>
          <w:spacing w:val="-2"/>
          <w:sz w:val="24"/>
        </w:rPr>
        <w:t>48.778/2023.</w:t>
      </w:r>
    </w:p>
    <w:p>
      <w:pPr>
        <w:pStyle w:val="ListParagraph"/>
        <w:numPr>
          <w:ilvl w:val="2"/>
          <w:numId w:val="1"/>
        </w:numPr>
        <w:tabs>
          <w:tab w:pos="892" w:val="left" w:leader="none"/>
        </w:tabs>
        <w:spacing w:line="235" w:lineRule="auto" w:before="0" w:after="0"/>
        <w:ind w:left="329" w:right="313" w:firstLine="0"/>
        <w:jc w:val="left"/>
        <w:rPr>
          <w:sz w:val="24"/>
        </w:rPr>
      </w:pPr>
      <w:r>
        <w:rPr>
          <w:sz w:val="24"/>
        </w:rPr>
        <w:t>Somente</w:t>
      </w:r>
      <w:r>
        <w:rPr>
          <w:spacing w:val="20"/>
          <w:sz w:val="24"/>
        </w:rPr>
        <w:t> </w:t>
      </w:r>
      <w:r>
        <w:rPr>
          <w:sz w:val="24"/>
        </w:rPr>
        <w:t>haverá</w:t>
      </w:r>
      <w:r>
        <w:rPr>
          <w:spacing w:val="20"/>
          <w:sz w:val="24"/>
        </w:rPr>
        <w:t> </w:t>
      </w:r>
      <w:r>
        <w:rPr>
          <w:sz w:val="24"/>
        </w:rPr>
        <w:t>a</w:t>
      </w:r>
      <w:r>
        <w:rPr>
          <w:spacing w:val="20"/>
          <w:sz w:val="24"/>
        </w:rPr>
        <w:t> </w:t>
      </w:r>
      <w:r>
        <w:rPr>
          <w:sz w:val="24"/>
        </w:rPr>
        <w:t>necessidade</w:t>
      </w:r>
      <w:r>
        <w:rPr>
          <w:spacing w:val="20"/>
          <w:sz w:val="24"/>
        </w:rPr>
        <w:t> </w:t>
      </w:r>
      <w:r>
        <w:rPr>
          <w:sz w:val="24"/>
        </w:rPr>
        <w:t>de</w:t>
      </w:r>
      <w:r>
        <w:rPr>
          <w:spacing w:val="20"/>
          <w:sz w:val="24"/>
        </w:rPr>
        <w:t> </w:t>
      </w:r>
      <w:r>
        <w:rPr>
          <w:sz w:val="24"/>
        </w:rPr>
        <w:t>comprovação</w:t>
      </w:r>
      <w:r>
        <w:rPr>
          <w:spacing w:val="20"/>
          <w:sz w:val="24"/>
        </w:rPr>
        <w:t> </w:t>
      </w:r>
      <w:r>
        <w:rPr>
          <w:sz w:val="24"/>
        </w:rPr>
        <w:t>do</w:t>
      </w:r>
      <w:r>
        <w:rPr>
          <w:spacing w:val="20"/>
          <w:sz w:val="24"/>
        </w:rPr>
        <w:t> </w:t>
      </w:r>
      <w:r>
        <w:rPr>
          <w:sz w:val="24"/>
        </w:rPr>
        <w:t>preenchimento</w:t>
      </w:r>
      <w:r>
        <w:rPr>
          <w:spacing w:val="20"/>
          <w:sz w:val="24"/>
        </w:rPr>
        <w:t> </w:t>
      </w:r>
      <w:r>
        <w:rPr>
          <w:sz w:val="24"/>
        </w:rPr>
        <w:t>de</w:t>
      </w:r>
      <w:r>
        <w:rPr>
          <w:spacing w:val="20"/>
          <w:sz w:val="24"/>
        </w:rPr>
        <w:t> </w:t>
      </w:r>
      <w:r>
        <w:rPr>
          <w:sz w:val="24"/>
        </w:rPr>
        <w:t>requisitos</w:t>
      </w:r>
      <w:r>
        <w:rPr>
          <w:spacing w:val="20"/>
          <w:sz w:val="24"/>
        </w:rPr>
        <w:t> </w:t>
      </w:r>
      <w:r>
        <w:rPr>
          <w:sz w:val="24"/>
        </w:rPr>
        <w:t>mediante</w:t>
      </w:r>
      <w:r>
        <w:rPr>
          <w:spacing w:val="20"/>
          <w:sz w:val="24"/>
        </w:rPr>
        <w:t> </w:t>
      </w:r>
      <w:r>
        <w:rPr>
          <w:sz w:val="24"/>
        </w:rPr>
        <w:t>apresentação</w:t>
      </w:r>
      <w:r>
        <w:rPr>
          <w:spacing w:val="20"/>
          <w:sz w:val="24"/>
        </w:rPr>
        <w:t> </w:t>
      </w:r>
      <w:r>
        <w:rPr>
          <w:sz w:val="24"/>
        </w:rPr>
        <w:t>dos</w:t>
      </w:r>
      <w:r>
        <w:rPr>
          <w:spacing w:val="20"/>
          <w:sz w:val="24"/>
        </w:rPr>
        <w:t> </w:t>
      </w:r>
      <w:r>
        <w:rPr>
          <w:sz w:val="24"/>
        </w:rPr>
        <w:t>documentos</w:t>
      </w:r>
      <w:r>
        <w:rPr>
          <w:spacing w:val="20"/>
          <w:sz w:val="24"/>
        </w:rPr>
        <w:t> </w:t>
      </w:r>
      <w:r>
        <w:rPr>
          <w:sz w:val="24"/>
        </w:rPr>
        <w:t>originais</w:t>
      </w:r>
      <w:r>
        <w:rPr>
          <w:spacing w:val="20"/>
          <w:sz w:val="24"/>
        </w:rPr>
        <w:t> </w:t>
      </w:r>
      <w:r>
        <w:rPr>
          <w:sz w:val="24"/>
        </w:rPr>
        <w:t>não-</w:t>
      </w:r>
      <w:r>
        <w:rPr>
          <w:sz w:val="24"/>
        </w:rPr>
        <w:t>digitais quando houver dúvida em relação à integridade do documento digital ou quando a lei expressamente o exigir.</w:t>
      </w:r>
    </w:p>
    <w:p>
      <w:pPr>
        <w:pStyle w:val="ListParagraph"/>
        <w:numPr>
          <w:ilvl w:val="1"/>
          <w:numId w:val="1"/>
        </w:numPr>
        <w:tabs>
          <w:tab w:pos="718" w:val="left" w:leader="none"/>
        </w:tabs>
        <w:spacing w:line="235" w:lineRule="auto" w:before="0" w:after="0"/>
        <w:ind w:left="329" w:right="313" w:firstLine="0"/>
        <w:jc w:val="left"/>
        <w:rPr>
          <w:sz w:val="24"/>
        </w:rPr>
      </w:pPr>
      <w:r>
        <w:rPr>
          <w:sz w:val="24"/>
        </w:rPr>
        <w:t>Após</w:t>
      </w:r>
      <w:r>
        <w:rPr>
          <w:spacing w:val="40"/>
          <w:sz w:val="24"/>
        </w:rPr>
        <w:t> </w:t>
      </w:r>
      <w:r>
        <w:rPr>
          <w:sz w:val="24"/>
        </w:rPr>
        <w:t>a</w:t>
      </w:r>
      <w:r>
        <w:rPr>
          <w:spacing w:val="40"/>
          <w:sz w:val="24"/>
        </w:rPr>
        <w:t> </w:t>
      </w:r>
      <w:r>
        <w:rPr>
          <w:sz w:val="24"/>
        </w:rPr>
        <w:t>apresentação</w:t>
      </w:r>
      <w:r>
        <w:rPr>
          <w:spacing w:val="40"/>
          <w:sz w:val="24"/>
        </w:rPr>
        <w:t> </w:t>
      </w:r>
      <w:r>
        <w:rPr>
          <w:sz w:val="24"/>
        </w:rPr>
        <w:t>dos</w:t>
      </w:r>
      <w:r>
        <w:rPr>
          <w:spacing w:val="40"/>
          <w:sz w:val="24"/>
        </w:rPr>
        <w:t> </w:t>
      </w:r>
      <w:r>
        <w:rPr>
          <w:sz w:val="24"/>
        </w:rPr>
        <w:t>documentos</w:t>
      </w:r>
      <w:r>
        <w:rPr>
          <w:spacing w:val="40"/>
          <w:sz w:val="24"/>
        </w:rPr>
        <w:t> </w:t>
      </w:r>
      <w:r>
        <w:rPr>
          <w:sz w:val="24"/>
        </w:rPr>
        <w:t>de</w:t>
      </w:r>
      <w:r>
        <w:rPr>
          <w:spacing w:val="40"/>
          <w:sz w:val="24"/>
        </w:rPr>
        <w:t> </w:t>
      </w:r>
      <w:r>
        <w:rPr>
          <w:sz w:val="24"/>
        </w:rPr>
        <w:t>habilitação,</w:t>
      </w:r>
      <w:r>
        <w:rPr>
          <w:spacing w:val="40"/>
          <w:sz w:val="24"/>
        </w:rPr>
        <w:t> </w:t>
      </w:r>
      <w:r>
        <w:rPr>
          <w:sz w:val="24"/>
        </w:rPr>
        <w:t>fica</w:t>
      </w:r>
      <w:r>
        <w:rPr>
          <w:spacing w:val="40"/>
          <w:sz w:val="24"/>
        </w:rPr>
        <w:t> </w:t>
      </w:r>
      <w:r>
        <w:rPr>
          <w:sz w:val="24"/>
        </w:rPr>
        <w:t>vedada</w:t>
      </w:r>
      <w:r>
        <w:rPr>
          <w:spacing w:val="40"/>
          <w:sz w:val="24"/>
        </w:rPr>
        <w:t> </w:t>
      </w:r>
      <w:r>
        <w:rPr>
          <w:sz w:val="24"/>
        </w:rPr>
        <w:t>a</w:t>
      </w:r>
      <w:r>
        <w:rPr>
          <w:spacing w:val="40"/>
          <w:sz w:val="24"/>
        </w:rPr>
        <w:t> </w:t>
      </w:r>
      <w:r>
        <w:rPr>
          <w:sz w:val="24"/>
        </w:rPr>
        <w:t>substituição</w:t>
      </w:r>
      <w:r>
        <w:rPr>
          <w:spacing w:val="40"/>
          <w:sz w:val="24"/>
        </w:rPr>
        <w:t> </w:t>
      </w:r>
      <w:r>
        <w:rPr>
          <w:sz w:val="24"/>
        </w:rPr>
        <w:t>ou</w:t>
      </w:r>
      <w:r>
        <w:rPr>
          <w:spacing w:val="40"/>
          <w:sz w:val="24"/>
        </w:rPr>
        <w:t> </w:t>
      </w:r>
      <w:r>
        <w:rPr>
          <w:sz w:val="24"/>
        </w:rPr>
        <w:t>a</w:t>
      </w:r>
      <w:r>
        <w:rPr>
          <w:spacing w:val="40"/>
          <w:sz w:val="24"/>
        </w:rPr>
        <w:t> </w:t>
      </w:r>
      <w:r>
        <w:rPr>
          <w:sz w:val="24"/>
        </w:rPr>
        <w:t>apresentação</w:t>
      </w:r>
      <w:r>
        <w:rPr>
          <w:spacing w:val="40"/>
          <w:sz w:val="24"/>
        </w:rPr>
        <w:t> </w:t>
      </w:r>
      <w:r>
        <w:rPr>
          <w:sz w:val="24"/>
        </w:rPr>
        <w:t>de</w:t>
      </w:r>
      <w:r>
        <w:rPr>
          <w:spacing w:val="40"/>
          <w:sz w:val="24"/>
        </w:rPr>
        <w:t> </w:t>
      </w:r>
      <w:r>
        <w:rPr>
          <w:sz w:val="24"/>
        </w:rPr>
        <w:t>novos</w:t>
      </w:r>
      <w:r>
        <w:rPr>
          <w:spacing w:val="40"/>
          <w:sz w:val="24"/>
        </w:rPr>
        <w:t> </w:t>
      </w:r>
      <w:r>
        <w:rPr>
          <w:sz w:val="24"/>
        </w:rPr>
        <w:t>documentos,</w:t>
      </w:r>
      <w:r>
        <w:rPr>
          <w:spacing w:val="40"/>
          <w:sz w:val="24"/>
        </w:rPr>
        <w:t> </w:t>
      </w:r>
      <w:r>
        <w:rPr>
          <w:sz w:val="24"/>
        </w:rPr>
        <w:t>salvo</w:t>
      </w:r>
      <w:r>
        <w:rPr>
          <w:spacing w:val="40"/>
          <w:sz w:val="24"/>
        </w:rPr>
        <w:t> </w:t>
      </w:r>
      <w:r>
        <w:rPr>
          <w:sz w:val="24"/>
        </w:rPr>
        <w:t>em</w:t>
      </w:r>
      <w:r>
        <w:rPr>
          <w:spacing w:val="40"/>
          <w:sz w:val="24"/>
        </w:rPr>
        <w:t> </w:t>
      </w:r>
      <w:r>
        <w:rPr>
          <w:sz w:val="24"/>
        </w:rPr>
        <w:t>sede</w:t>
      </w:r>
      <w:r>
        <w:rPr>
          <w:spacing w:val="40"/>
          <w:sz w:val="24"/>
        </w:rPr>
        <w:t> </w:t>
      </w:r>
      <w:r>
        <w:rPr>
          <w:sz w:val="24"/>
        </w:rPr>
        <w:t>de diligência, para:</w:t>
      </w:r>
    </w:p>
    <w:p>
      <w:pPr>
        <w:pStyle w:val="ListParagraph"/>
        <w:numPr>
          <w:ilvl w:val="0"/>
          <w:numId w:val="4"/>
        </w:numPr>
        <w:tabs>
          <w:tab w:pos="578" w:val="left" w:leader="none"/>
        </w:tabs>
        <w:spacing w:line="235" w:lineRule="auto" w:before="0" w:after="0"/>
        <w:ind w:left="329" w:right="313" w:firstLine="0"/>
        <w:jc w:val="left"/>
        <w:rPr>
          <w:sz w:val="24"/>
        </w:rPr>
      </w:pPr>
      <w:r>
        <w:rPr>
          <w:sz w:val="24"/>
        </w:rPr>
        <w:t>complementação de informações acerca dos documentos já apresentados pelos licitantes e desde que necessária para apurar fatos existentes à época da abertura do certame; e</w:t>
      </w:r>
    </w:p>
    <w:p>
      <w:pPr>
        <w:pStyle w:val="ListParagraph"/>
        <w:numPr>
          <w:ilvl w:val="0"/>
          <w:numId w:val="4"/>
        </w:numPr>
        <w:tabs>
          <w:tab w:pos="588" w:val="left" w:leader="none"/>
        </w:tabs>
        <w:spacing w:line="271" w:lineRule="exact" w:before="0" w:after="0"/>
        <w:ind w:left="58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1"/>
        </w:numPr>
        <w:tabs>
          <w:tab w:pos="697" w:val="left" w:leader="none"/>
        </w:tabs>
        <w:spacing w:line="235" w:lineRule="auto" w:before="262" w:after="0"/>
        <w:ind w:left="329" w:right="31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886" w:val="left" w:leader="none"/>
        </w:tabs>
        <w:spacing w:line="235" w:lineRule="auto" w:before="0" w:after="0"/>
        <w:ind w:left="329" w:right="313" w:firstLine="0"/>
        <w:jc w:val="both"/>
        <w:rPr>
          <w:sz w:val="24"/>
        </w:rPr>
      </w:pPr>
      <w:r>
        <w:rPr>
          <w:sz w:val="24"/>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w:t>
      </w:r>
      <w:r>
        <w:rPr>
          <w:sz w:val="24"/>
        </w:rPr>
        <w:t>a ocorrência será registrada em ata.</w:t>
      </w:r>
    </w:p>
    <w:p>
      <w:pPr>
        <w:pStyle w:val="ListParagraph"/>
        <w:numPr>
          <w:ilvl w:val="1"/>
          <w:numId w:val="1"/>
        </w:numPr>
        <w:tabs>
          <w:tab w:pos="727" w:val="left" w:leader="none"/>
        </w:tabs>
        <w:spacing w:line="235" w:lineRule="auto" w:before="0" w:after="0"/>
        <w:ind w:left="329" w:right="313" w:firstLine="0"/>
        <w:jc w:val="both"/>
        <w:rPr>
          <w:sz w:val="24"/>
        </w:rPr>
      </w:pPr>
      <w:r>
        <w:rPr>
          <w:sz w:val="24"/>
        </w:rPr>
        <w:t>Na hipótese de o licitante provisoriamente classificado em primeiro lugar não atender às exigências para a habilitação, o órgão ou </w:t>
      </w:r>
      <w:r>
        <w:rPr>
          <w:sz w:val="24"/>
        </w:rPr>
        <w:t>entidade examinará</w:t>
      </w:r>
      <w:r>
        <w:rPr>
          <w:spacing w:val="-1"/>
          <w:sz w:val="24"/>
        </w:rPr>
        <w:t> </w:t>
      </w:r>
      <w:r>
        <w:rPr>
          <w:sz w:val="24"/>
        </w:rPr>
        <w:t>a</w:t>
      </w:r>
      <w:r>
        <w:rPr>
          <w:spacing w:val="-1"/>
          <w:sz w:val="24"/>
        </w:rPr>
        <w:t> </w:t>
      </w:r>
      <w:r>
        <w:rPr>
          <w:sz w:val="24"/>
        </w:rPr>
        <w:t>proposta</w:t>
      </w:r>
      <w:r>
        <w:rPr>
          <w:spacing w:val="-1"/>
          <w:sz w:val="24"/>
        </w:rPr>
        <w:t> </w:t>
      </w:r>
      <w:r>
        <w:rPr>
          <w:sz w:val="24"/>
        </w:rPr>
        <w:t>subsequente</w:t>
      </w:r>
      <w:r>
        <w:rPr>
          <w:spacing w:val="-1"/>
          <w:sz w:val="24"/>
        </w:rPr>
        <w:t> </w:t>
      </w:r>
      <w:r>
        <w:rPr>
          <w:sz w:val="24"/>
        </w:rPr>
        <w:t>e</w:t>
      </w:r>
      <w:r>
        <w:rPr>
          <w:spacing w:val="-1"/>
          <w:sz w:val="24"/>
        </w:rPr>
        <w:t> </w:t>
      </w:r>
      <w:r>
        <w:rPr>
          <w:sz w:val="24"/>
        </w:rPr>
        <w:t>assim</w:t>
      </w:r>
      <w:r>
        <w:rPr>
          <w:spacing w:val="-1"/>
          <w:sz w:val="24"/>
        </w:rPr>
        <w:t> </w:t>
      </w:r>
      <w:r>
        <w:rPr>
          <w:sz w:val="24"/>
        </w:rPr>
        <w:t>sucessivamente,</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até</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uma</w:t>
      </w:r>
      <w:r>
        <w:rPr>
          <w:spacing w:val="-1"/>
          <w:sz w:val="24"/>
        </w:rPr>
        <w:t> </w:t>
      </w:r>
      <w:r>
        <w:rPr>
          <w:sz w:val="24"/>
        </w:rPr>
        <w:t>proposta</w:t>
      </w:r>
      <w:r>
        <w:rPr>
          <w:spacing w:val="-1"/>
          <w:sz w:val="24"/>
        </w:rPr>
        <w:t> </w:t>
      </w:r>
      <w:r>
        <w:rPr>
          <w:sz w:val="24"/>
        </w:rPr>
        <w:t>que</w:t>
      </w:r>
      <w:r>
        <w:rPr>
          <w:spacing w:val="-1"/>
          <w:sz w:val="24"/>
        </w:rPr>
        <w:t> </w:t>
      </w:r>
      <w:r>
        <w:rPr>
          <w:sz w:val="24"/>
        </w:rPr>
        <w:t>atenda</w:t>
      </w:r>
      <w:r>
        <w:rPr>
          <w:spacing w:val="-1"/>
          <w:sz w:val="24"/>
        </w:rPr>
        <w:t> </w:t>
      </w:r>
      <w:r>
        <w:rPr>
          <w:sz w:val="24"/>
        </w:rPr>
        <w:t>às</w:t>
      </w:r>
      <w:r>
        <w:rPr>
          <w:spacing w:val="-1"/>
          <w:sz w:val="24"/>
        </w:rPr>
        <w:t> </w:t>
      </w:r>
      <w:r>
        <w:rPr>
          <w:sz w:val="24"/>
        </w:rPr>
        <w:t>especificações</w:t>
      </w:r>
      <w:r>
        <w:rPr>
          <w:spacing w:val="-1"/>
          <w:sz w:val="24"/>
        </w:rPr>
        <w:t> </w:t>
      </w:r>
      <w:r>
        <w:rPr>
          <w:sz w:val="24"/>
        </w:rPr>
        <w:t>do objeto e as condições de habilitação.</w:t>
      </w:r>
    </w:p>
    <w:p>
      <w:pPr>
        <w:pStyle w:val="ListParagraph"/>
        <w:numPr>
          <w:ilvl w:val="1"/>
          <w:numId w:val="1"/>
        </w:numPr>
        <w:tabs>
          <w:tab w:pos="809" w:val="left" w:leader="none"/>
        </w:tabs>
        <w:spacing w:line="267" w:lineRule="exact" w:before="0" w:after="0"/>
        <w:ind w:left="80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818" w:val="left" w:leader="none"/>
        </w:tabs>
        <w:spacing w:line="235" w:lineRule="auto" w:before="0" w:after="0"/>
        <w:ind w:left="329" w:right="31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809" w:val="left" w:leader="none"/>
        </w:tabs>
        <w:spacing w:line="268" w:lineRule="exact" w:before="0" w:after="0"/>
        <w:ind w:left="80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999" w:val="left" w:leader="none"/>
        </w:tabs>
        <w:spacing w:line="235" w:lineRule="auto" w:before="1" w:after="0"/>
        <w:ind w:left="329" w:right="313"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008" w:val="left" w:leader="none"/>
        </w:tabs>
        <w:spacing w:line="235" w:lineRule="auto" w:before="0" w:after="0"/>
        <w:ind w:left="329" w:right="31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807" w:val="left" w:leader="none"/>
        </w:tabs>
        <w:spacing w:line="235" w:lineRule="auto" w:before="0" w:after="0"/>
        <w:ind w:left="329" w:right="313" w:firstLine="0"/>
        <w:jc w:val="both"/>
        <w:rPr>
          <w:sz w:val="24"/>
        </w:rPr>
      </w:pPr>
      <w:r>
        <w:rPr>
          <w:sz w:val="24"/>
        </w:rPr>
        <w:t>A</w:t>
      </w:r>
      <w:r>
        <w:rPr>
          <w:spacing w:val="-3"/>
          <w:sz w:val="24"/>
        </w:rPr>
        <w:t> </w:t>
      </w:r>
      <w:r>
        <w:rPr>
          <w:sz w:val="24"/>
        </w:rPr>
        <w:t>comprovação de regularidade fiscal e trabalhista das microempresas e das empresas de pequeno porte será exigida nos termos do disposto no art. 4º do Decreto nº 42.063/2009.</w:t>
      </w:r>
    </w:p>
    <w:p>
      <w:pPr>
        <w:pStyle w:val="ListParagraph"/>
        <w:numPr>
          <w:ilvl w:val="1"/>
          <w:numId w:val="1"/>
        </w:numPr>
        <w:tabs>
          <w:tab w:pos="834" w:val="left" w:leader="none"/>
        </w:tabs>
        <w:spacing w:line="235" w:lineRule="auto" w:before="0" w:after="0"/>
        <w:ind w:left="329" w:right="31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003" w:val="left" w:leader="none"/>
        </w:tabs>
        <w:spacing w:line="235" w:lineRule="auto" w:before="0" w:after="0"/>
        <w:ind w:left="329" w:right="31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020" w:val="left" w:leader="none"/>
        </w:tabs>
        <w:spacing w:line="235" w:lineRule="auto" w:before="0" w:after="0"/>
        <w:ind w:left="329" w:right="31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1"/>
        </w:numPr>
        <w:tabs>
          <w:tab w:pos="831" w:val="left" w:leader="none"/>
        </w:tabs>
        <w:spacing w:line="235" w:lineRule="auto" w:before="0" w:after="0"/>
        <w:ind w:left="329" w:right="313" w:firstLine="0"/>
        <w:jc w:val="both"/>
        <w:rPr>
          <w:sz w:val="24"/>
        </w:rPr>
      </w:pPr>
      <w:r>
        <w:rPr>
          <w:sz w:val="24"/>
        </w:rPr>
        <w:t>As certidões valerão nos prazos que lhes são próprios. Inexistindo esse prazo, reputar-se-ão válidas por 90 (noventa) dias, contados de </w:t>
      </w:r>
      <w:r>
        <w:rPr>
          <w:sz w:val="24"/>
        </w:rPr>
        <w:t>sua </w:t>
      </w:r>
      <w:r>
        <w:rPr>
          <w:spacing w:val="-2"/>
          <w:sz w:val="24"/>
        </w:rPr>
        <w:t>expedição.</w:t>
      </w:r>
    </w:p>
    <w:p>
      <w:pPr>
        <w:pStyle w:val="ListParagraph"/>
        <w:numPr>
          <w:ilvl w:val="2"/>
          <w:numId w:val="1"/>
        </w:numPr>
        <w:tabs>
          <w:tab w:pos="1001" w:val="left" w:leader="none"/>
        </w:tabs>
        <w:spacing w:line="235" w:lineRule="auto" w:before="0" w:after="0"/>
        <w:ind w:left="329" w:right="313" w:firstLine="0"/>
        <w:jc w:val="both"/>
        <w:rPr>
          <w:sz w:val="24"/>
        </w:rPr>
      </w:pPr>
      <w:r>
        <w:rPr>
          <w:sz w:val="24"/>
        </w:rPr>
        <w:t>Caso seja feita a opção pela opção da certidão referida no item 7.6.2, esta seguirá, como prazo de validade, a sistemática própria </w:t>
      </w:r>
      <w:r>
        <w:rPr>
          <w:sz w:val="24"/>
        </w:rPr>
        <w:t>estabelecida em âmbito federal constante do SICAF.</w:t>
      </w:r>
    </w:p>
    <w:p>
      <w:pPr>
        <w:pStyle w:val="Heading1"/>
        <w:numPr>
          <w:ilvl w:val="0"/>
          <w:numId w:val="1"/>
        </w:numPr>
        <w:tabs>
          <w:tab w:pos="569" w:val="left" w:leader="none"/>
        </w:tabs>
        <w:spacing w:line="240" w:lineRule="auto" w:before="257" w:after="0"/>
        <w:ind w:left="569" w:right="0" w:hanging="240"/>
        <w:jc w:val="left"/>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Heading1"/>
        <w:spacing w:after="0" w:line="240" w:lineRule="auto"/>
        <w:jc w:val="left"/>
        <w:sectPr>
          <w:pgSz w:w="15840" w:h="24480"/>
          <w:pgMar w:top="480" w:bottom="280" w:left="360" w:right="360"/>
        </w:sectPr>
      </w:pPr>
    </w:p>
    <w:p>
      <w:pPr>
        <w:pStyle w:val="ListParagraph"/>
        <w:numPr>
          <w:ilvl w:val="1"/>
          <w:numId w:val="1"/>
        </w:numPr>
        <w:tabs>
          <w:tab w:pos="689" w:val="left" w:leader="none"/>
        </w:tabs>
        <w:spacing w:line="235" w:lineRule="auto" w:before="80" w:after="0"/>
        <w:ind w:left="329" w:right="313" w:firstLine="0"/>
        <w:jc w:val="left"/>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ED"/>
            <w:sz w:val="24"/>
            <w:u w:val="single" w:color="0000ED"/>
          </w:rPr>
          <w:t>Lei</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 3 (três) dias úteis antes da data da abertura do certame.</w:t>
      </w:r>
    </w:p>
    <w:p>
      <w:pPr>
        <w:pStyle w:val="ListParagraph"/>
        <w:numPr>
          <w:ilvl w:val="2"/>
          <w:numId w:val="1"/>
        </w:numPr>
        <w:tabs>
          <w:tab w:pos="889" w:val="left" w:leader="none"/>
        </w:tabs>
        <w:spacing w:line="235" w:lineRule="auto" w:before="0" w:after="0"/>
        <w:ind w:left="329" w:right="313" w:firstLine="0"/>
        <w:jc w:val="left"/>
        <w:rPr>
          <w:sz w:val="24"/>
        </w:rPr>
      </w:pPr>
      <w:r>
        <w:rPr>
          <w:sz w:val="24"/>
        </w:rPr>
        <mc:AlternateContent>
          <mc:Choice Requires="wps">
            <w:drawing>
              <wp:anchor distT="0" distB="0" distL="0" distR="0" allowOverlap="1" layoutInCell="1" locked="0" behindDoc="1" simplePos="0" relativeHeight="486154240">
                <wp:simplePos x="0" y="0"/>
                <wp:positionH relativeFrom="page">
                  <wp:posOffset>8306543</wp:posOffset>
                </wp:positionH>
                <wp:positionV relativeFrom="paragraph">
                  <wp:posOffset>148642</wp:posOffset>
                </wp:positionV>
                <wp:extent cx="525145" cy="9525"/>
                <wp:effectExtent l="0" t="0" r="0" b="0"/>
                <wp:wrapNone/>
                <wp:docPr id="10" name="Graphic 10"/>
                <wp:cNvGraphicFramePr>
                  <a:graphicFrameLocks/>
                </wp:cNvGraphicFramePr>
                <a:graphic>
                  <a:graphicData uri="http://schemas.microsoft.com/office/word/2010/wordprocessingShape">
                    <wps:wsp>
                      <wps:cNvPr id="10" name="Graphic 10"/>
                      <wps:cNvSpPr/>
                      <wps:spPr>
                        <a:xfrm>
                          <a:off x="0" y="0"/>
                          <a:ext cx="525145" cy="9525"/>
                        </a:xfrm>
                        <a:custGeom>
                          <a:avLst/>
                          <a:gdLst/>
                          <a:ahLst/>
                          <a:cxnLst/>
                          <a:rect l="l" t="t" r="r" b="b"/>
                          <a:pathLst>
                            <a:path w="525145" h="9525">
                              <a:moveTo>
                                <a:pt x="524932" y="9524"/>
                              </a:moveTo>
                              <a:lnTo>
                                <a:pt x="0" y="9524"/>
                              </a:lnTo>
                              <a:lnTo>
                                <a:pt x="0" y="0"/>
                              </a:lnTo>
                              <a:lnTo>
                                <a:pt x="524932" y="0"/>
                              </a:lnTo>
                              <a:lnTo>
                                <a:pt x="52493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54.058533pt;margin-top:11.704141pt;width:41.333229pt;height:.75pt;mso-position-horizontal-relative:page;mso-position-vertical-relative:paragraph;z-index:-17162240" id="docshape9" filled="true" fillcolor="#000000" stroked="false">
                <v:fill type="solid"/>
                <w10:wrap type="none"/>
              </v:rect>
            </w:pict>
          </mc:Fallback>
        </mc:AlternateContent>
      </w:r>
      <w:r>
        <w:rPr>
          <w:sz w:val="24"/>
        </w:rPr>
        <mc:AlternateContent>
          <mc:Choice Requires="wps">
            <w:drawing>
              <wp:anchor distT="0" distB="0" distL="0" distR="0" allowOverlap="1" layoutInCell="1" locked="0" behindDoc="1" simplePos="0" relativeHeight="486154752">
                <wp:simplePos x="0" y="0"/>
                <wp:positionH relativeFrom="page">
                  <wp:posOffset>8957454</wp:posOffset>
                </wp:positionH>
                <wp:positionV relativeFrom="paragraph">
                  <wp:posOffset>148642</wp:posOffset>
                </wp:positionV>
                <wp:extent cx="408940" cy="9525"/>
                <wp:effectExtent l="0" t="0" r="0" b="0"/>
                <wp:wrapNone/>
                <wp:docPr id="11" name="Graphic 11"/>
                <wp:cNvGraphicFramePr>
                  <a:graphicFrameLocks/>
                </wp:cNvGraphicFramePr>
                <a:graphic>
                  <a:graphicData uri="http://schemas.microsoft.com/office/word/2010/wordprocessingShape">
                    <wps:wsp>
                      <wps:cNvPr id="11" name="Graphic 11"/>
                      <wps:cNvSpPr/>
                      <wps:spPr>
                        <a:xfrm>
                          <a:off x="0" y="0"/>
                          <a:ext cx="408940" cy="9525"/>
                        </a:xfrm>
                        <a:custGeom>
                          <a:avLst/>
                          <a:gdLst/>
                          <a:ahLst/>
                          <a:cxnLst/>
                          <a:rect l="l" t="t" r="r" b="b"/>
                          <a:pathLst>
                            <a:path w="408940" h="9525">
                              <a:moveTo>
                                <a:pt x="408844" y="9524"/>
                              </a:moveTo>
                              <a:lnTo>
                                <a:pt x="0" y="9524"/>
                              </a:lnTo>
                              <a:lnTo>
                                <a:pt x="0" y="0"/>
                              </a:lnTo>
                              <a:lnTo>
                                <a:pt x="408844" y="0"/>
                              </a:lnTo>
                              <a:lnTo>
                                <a:pt x="408844"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311401pt;margin-top:11.704141pt;width:32.192471pt;height:.75pt;mso-position-horizontal-relative:page;mso-position-vertical-relative:paragraph;z-index:-17161728" id="docshape10" filled="true" fillcolor="#000000" stroked="false">
                <v:fill type="solid"/>
                <w10:wrap type="none"/>
              </v:rect>
            </w:pict>
          </mc:Fallback>
        </mc:AlternateContent>
      </w:r>
      <w:r>
        <w:rPr>
          <w:sz w:val="24"/>
        </w:rPr>
        <mc:AlternateContent>
          <mc:Choice Requires="wps">
            <w:drawing>
              <wp:anchor distT="0" distB="0" distL="0" distR="0" allowOverlap="1" layoutInCell="1" locked="0" behindDoc="1" simplePos="0" relativeHeight="486155264">
                <wp:simplePos x="0" y="0"/>
                <wp:positionH relativeFrom="page">
                  <wp:posOffset>9433976</wp:posOffset>
                </wp:positionH>
                <wp:positionV relativeFrom="paragraph">
                  <wp:posOffset>148642</wp:posOffset>
                </wp:positionV>
                <wp:extent cx="158115" cy="9525"/>
                <wp:effectExtent l="0" t="0" r="0" b="0"/>
                <wp:wrapNone/>
                <wp:docPr id="12" name="Graphic 12"/>
                <wp:cNvGraphicFramePr>
                  <a:graphicFrameLocks/>
                </wp:cNvGraphicFramePr>
                <a:graphic>
                  <a:graphicData uri="http://schemas.microsoft.com/office/word/2010/wordprocessingShape">
                    <wps:wsp>
                      <wps:cNvPr id="12" name="Graphic 12"/>
                      <wps:cNvSpPr/>
                      <wps:spPr>
                        <a:xfrm>
                          <a:off x="0" y="0"/>
                          <a:ext cx="158115" cy="9525"/>
                        </a:xfrm>
                        <a:custGeom>
                          <a:avLst/>
                          <a:gdLst/>
                          <a:ahLst/>
                          <a:cxnLst/>
                          <a:rect l="l" t="t" r="r" b="b"/>
                          <a:pathLst>
                            <a:path w="158115" h="9525">
                              <a:moveTo>
                                <a:pt x="157697" y="9524"/>
                              </a:moveTo>
                              <a:lnTo>
                                <a:pt x="0" y="9524"/>
                              </a:lnTo>
                              <a:lnTo>
                                <a:pt x="0" y="0"/>
                              </a:lnTo>
                              <a:lnTo>
                                <a:pt x="157697" y="0"/>
                              </a:lnTo>
                              <a:lnTo>
                                <a:pt x="157697"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42.832764pt;margin-top:11.704141pt;width:12.417153pt;height:.75pt;mso-position-horizontal-relative:page;mso-position-vertical-relative:paragraph;z-index:-17161216" id="docshape11" filled="true" fillcolor="#000000" stroked="false">
                <v:fill type="solid"/>
                <w10:wrap type="none"/>
              </v:rect>
            </w:pict>
          </mc:Fallback>
        </mc:AlternateContent>
      </w:r>
      <w:r>
        <w:rPr>
          <w:sz w:val="24"/>
        </w:rPr>
        <w:t>A</w:t>
      </w:r>
      <w:r>
        <w:rPr>
          <w:spacing w:val="18"/>
          <w:sz w:val="24"/>
        </w:rPr>
        <w:t> </w:t>
      </w:r>
      <w:r>
        <w:rPr>
          <w:sz w:val="24"/>
        </w:rPr>
        <w:t>impugnação</w:t>
      </w:r>
      <w:r>
        <w:rPr>
          <w:spacing w:val="30"/>
          <w:sz w:val="24"/>
        </w:rPr>
        <w:t> </w:t>
      </w:r>
      <w:r>
        <w:rPr>
          <w:sz w:val="24"/>
        </w:rPr>
        <w:t>e</w:t>
      </w:r>
      <w:r>
        <w:rPr>
          <w:spacing w:val="30"/>
          <w:sz w:val="24"/>
        </w:rPr>
        <w:t> </w:t>
      </w:r>
      <w:r>
        <w:rPr>
          <w:sz w:val="24"/>
        </w:rPr>
        <w:t>o</w:t>
      </w:r>
      <w:r>
        <w:rPr>
          <w:spacing w:val="30"/>
          <w:sz w:val="24"/>
        </w:rPr>
        <w:t> </w:t>
      </w:r>
      <w:r>
        <w:rPr>
          <w:sz w:val="24"/>
        </w:rPr>
        <w:t>pedido</w:t>
      </w:r>
      <w:r>
        <w:rPr>
          <w:spacing w:val="30"/>
          <w:sz w:val="24"/>
        </w:rPr>
        <w:t> </w:t>
      </w:r>
      <w:r>
        <w:rPr>
          <w:sz w:val="24"/>
        </w:rPr>
        <w:t>de</w:t>
      </w:r>
      <w:r>
        <w:rPr>
          <w:spacing w:val="30"/>
          <w:sz w:val="24"/>
        </w:rPr>
        <w:t> </w:t>
      </w:r>
      <w:r>
        <w:rPr>
          <w:sz w:val="24"/>
        </w:rPr>
        <w:t>esclarecimento</w:t>
      </w:r>
      <w:r>
        <w:rPr>
          <w:spacing w:val="30"/>
          <w:sz w:val="24"/>
        </w:rPr>
        <w:t> </w:t>
      </w:r>
      <w:r>
        <w:rPr>
          <w:sz w:val="24"/>
        </w:rPr>
        <w:t>poderão</w:t>
      </w:r>
      <w:r>
        <w:rPr>
          <w:spacing w:val="30"/>
          <w:sz w:val="24"/>
        </w:rPr>
        <w:t> </w:t>
      </w:r>
      <w:r>
        <w:rPr>
          <w:sz w:val="24"/>
        </w:rPr>
        <w:t>ser</w:t>
      </w:r>
      <w:r>
        <w:rPr>
          <w:spacing w:val="30"/>
          <w:sz w:val="24"/>
        </w:rPr>
        <w:t> </w:t>
      </w:r>
      <w:r>
        <w:rPr>
          <w:sz w:val="24"/>
        </w:rPr>
        <w:t>realizados</w:t>
      </w:r>
      <w:r>
        <w:rPr>
          <w:spacing w:val="30"/>
          <w:sz w:val="24"/>
        </w:rPr>
        <w:t> </w:t>
      </w:r>
      <w:r>
        <w:rPr>
          <w:sz w:val="24"/>
        </w:rPr>
        <w:t>por</w:t>
      </w:r>
      <w:r>
        <w:rPr>
          <w:spacing w:val="30"/>
          <w:sz w:val="24"/>
        </w:rPr>
        <w:t> </w:t>
      </w:r>
      <w:r>
        <w:rPr>
          <w:sz w:val="24"/>
        </w:rPr>
        <w:t>forma</w:t>
      </w:r>
      <w:r>
        <w:rPr>
          <w:spacing w:val="30"/>
          <w:sz w:val="24"/>
        </w:rPr>
        <w:t> </w:t>
      </w:r>
      <w:r>
        <w:rPr>
          <w:sz w:val="24"/>
        </w:rPr>
        <w:t>eletrônica,</w:t>
      </w:r>
      <w:r>
        <w:rPr>
          <w:spacing w:val="30"/>
          <w:sz w:val="24"/>
        </w:rPr>
        <w:t> </w:t>
      </w:r>
      <w:r>
        <w:rPr>
          <w:sz w:val="24"/>
        </w:rPr>
        <w:t>através</w:t>
      </w:r>
      <w:r>
        <w:rPr>
          <w:spacing w:val="30"/>
          <w:sz w:val="24"/>
        </w:rPr>
        <w:t> </w:t>
      </w:r>
      <w:r>
        <w:rPr>
          <w:sz w:val="24"/>
        </w:rPr>
        <w:t>do</w:t>
      </w:r>
      <w:r>
        <w:rPr>
          <w:spacing w:val="30"/>
          <w:sz w:val="24"/>
        </w:rPr>
        <w:t> </w:t>
      </w:r>
      <w:r>
        <w:rPr>
          <w:sz w:val="24"/>
        </w:rPr>
        <w:t>e-mail</w:t>
      </w:r>
      <w:r>
        <w:rPr>
          <w:spacing w:val="30"/>
          <w:sz w:val="24"/>
        </w:rPr>
        <w:t> </w:t>
      </w:r>
      <w:r>
        <w:rPr>
          <w:sz w:val="24"/>
        </w:rPr>
        <w:t>funcional</w:t>
      </w:r>
      <w:r>
        <w:rPr>
          <w:spacing w:val="30"/>
          <w:sz w:val="24"/>
        </w:rPr>
        <w:t> </w:t>
      </w:r>
      <w:hyperlink r:id="rId25">
        <w:r>
          <w:rPr>
            <w:sz w:val="24"/>
            <w:u w:val="single" w:color="0000ED"/>
          </w:rPr>
          <w:t>licitacao@daf.uer</w:t>
        </w:r>
        <w:r>
          <w:rPr>
            <w:sz w:val="24"/>
          </w:rPr>
          <w:t>j</w:t>
        </w:r>
        <w:r>
          <w:rPr>
            <w:sz w:val="24"/>
            <w:u w:val="single" w:color="0000ED"/>
          </w:rPr>
          <w:t>.br</w:t>
        </w:r>
      </w:hyperlink>
      <w:r>
        <w:rPr>
          <w:sz w:val="24"/>
        </w:rPr>
        <w:t>, mediante confirmação de recebimento.</w:t>
      </w:r>
    </w:p>
    <w:p>
      <w:pPr>
        <w:pStyle w:val="ListParagraph"/>
        <w:numPr>
          <w:ilvl w:val="2"/>
          <w:numId w:val="1"/>
        </w:numPr>
        <w:tabs>
          <w:tab w:pos="857" w:val="left" w:leader="none"/>
        </w:tabs>
        <w:spacing w:line="235" w:lineRule="auto" w:before="0" w:after="0"/>
        <w:ind w:left="329" w:right="313" w:firstLine="0"/>
        <w:jc w:val="left"/>
        <w:rPr>
          <w:sz w:val="24"/>
        </w:rPr>
      </w:pPr>
      <w:r>
        <w:rPr>
          <w:sz w:val="24"/>
        </w:rPr>
        <w:t>A</w:t>
      </w:r>
      <w:r>
        <w:rPr>
          <w:spacing w:val="-13"/>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855" w:val="left" w:leader="none"/>
        </w:tabs>
        <w:spacing w:line="268" w:lineRule="exact" w:before="0" w:after="0"/>
        <w:ind w:left="85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887" w:val="left" w:leader="none"/>
        </w:tabs>
        <w:spacing w:line="235" w:lineRule="auto" w:before="0" w:after="0"/>
        <w:ind w:left="329" w:right="31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
        </w:numPr>
        <w:tabs>
          <w:tab w:pos="874" w:val="left" w:leader="none"/>
        </w:tabs>
        <w:spacing w:line="235" w:lineRule="auto" w:before="0" w:after="0"/>
        <w:ind w:left="329" w:right="313" w:firstLine="0"/>
        <w:jc w:val="both"/>
        <w:rPr>
          <w:sz w:val="24"/>
        </w:rPr>
      </w:pPr>
      <w:r>
        <w:rPr>
          <w:sz w:val="24"/>
        </w:rPr>
        <w:t>Modificado substancialmente o Edital como resultado da resposta à impugnação ou ao pedido de esclarecimento, será definida e publicada </w:t>
      </w:r>
      <w:r>
        <w:rPr>
          <w:sz w:val="24"/>
        </w:rPr>
        <w:t>nova data para a realização do certame.</w:t>
      </w:r>
    </w:p>
    <w:p>
      <w:pPr>
        <w:pStyle w:val="ListParagraph"/>
        <w:numPr>
          <w:ilvl w:val="1"/>
          <w:numId w:val="1"/>
        </w:numPr>
        <w:tabs>
          <w:tab w:pos="699" w:val="left" w:leader="none"/>
        </w:tabs>
        <w:spacing w:line="235" w:lineRule="auto" w:before="0" w:after="0"/>
        <w:ind w:left="329" w:right="313" w:firstLine="0"/>
        <w:jc w:val="both"/>
        <w:rPr>
          <w:sz w:val="24"/>
        </w:rPr>
      </w:pPr>
      <w:r>
        <w:rPr>
          <w:sz w:val="24"/>
        </w:rPr>
        <w:t>Qualquer licitante poderá, durante o prazo de 15 minutos após o término do julgamento das propostas e do ato de habilitação ou inabilitação, </w:t>
      </w:r>
      <w:r>
        <w:rPr>
          <w:sz w:val="24"/>
        </w:rPr>
        <w:t>em campo</w:t>
      </w:r>
      <w:r>
        <w:rPr>
          <w:spacing w:val="-1"/>
          <w:sz w:val="24"/>
        </w:rPr>
        <w:t> </w:t>
      </w:r>
      <w:r>
        <w:rPr>
          <w:sz w:val="24"/>
        </w:rPr>
        <w:t>próprio</w:t>
      </w:r>
      <w:r>
        <w:rPr>
          <w:spacing w:val="-1"/>
          <w:sz w:val="24"/>
        </w:rPr>
        <w:t> </w:t>
      </w:r>
      <w:r>
        <w:rPr>
          <w:sz w:val="24"/>
        </w:rPr>
        <w:t>do</w:t>
      </w:r>
      <w:r>
        <w:rPr>
          <w:spacing w:val="-1"/>
          <w:sz w:val="24"/>
        </w:rPr>
        <w:t> </w:t>
      </w:r>
      <w:r>
        <w:rPr>
          <w:sz w:val="24"/>
        </w:rPr>
        <w:t>sistema,</w:t>
      </w:r>
      <w:r>
        <w:rPr>
          <w:spacing w:val="-1"/>
          <w:sz w:val="24"/>
        </w:rPr>
        <w:t> </w:t>
      </w:r>
      <w:r>
        <w:rPr>
          <w:sz w:val="24"/>
        </w:rPr>
        <w:t>manifestar</w:t>
      </w:r>
      <w:r>
        <w:rPr>
          <w:spacing w:val="-1"/>
          <w:sz w:val="24"/>
        </w:rPr>
        <w:t> </w:t>
      </w:r>
      <w:r>
        <w:rPr>
          <w:sz w:val="24"/>
        </w:rPr>
        <w:t>sua</w:t>
      </w:r>
      <w:r>
        <w:rPr>
          <w:spacing w:val="-1"/>
          <w:sz w:val="24"/>
        </w:rPr>
        <w:t> </w:t>
      </w:r>
      <w:r>
        <w:rPr>
          <w:sz w:val="24"/>
        </w:rPr>
        <w:t>intenção</w:t>
      </w:r>
      <w:r>
        <w:rPr>
          <w:spacing w:val="-1"/>
          <w:sz w:val="24"/>
        </w:rPr>
        <w:t> </w:t>
      </w:r>
      <w:r>
        <w:rPr>
          <w:sz w:val="24"/>
        </w:rPr>
        <w:t>de</w:t>
      </w:r>
      <w:r>
        <w:rPr>
          <w:spacing w:val="-1"/>
          <w:sz w:val="24"/>
        </w:rPr>
        <w:t> </w:t>
      </w:r>
      <w:r>
        <w:rPr>
          <w:sz w:val="24"/>
        </w:rPr>
        <w:t>recorrer,</w:t>
      </w:r>
      <w:r>
        <w:rPr>
          <w:spacing w:val="-1"/>
          <w:sz w:val="24"/>
        </w:rPr>
        <w:t> </w:t>
      </w:r>
      <w:r>
        <w:rPr>
          <w:sz w:val="24"/>
        </w:rPr>
        <w:t>sob</w:t>
      </w:r>
      <w:r>
        <w:rPr>
          <w:spacing w:val="-1"/>
          <w:sz w:val="24"/>
        </w:rPr>
        <w:t> </w:t>
      </w:r>
      <w:r>
        <w:rPr>
          <w:sz w:val="24"/>
        </w:rPr>
        <w:t>pena</w:t>
      </w:r>
      <w:r>
        <w:rPr>
          <w:spacing w:val="-1"/>
          <w:sz w:val="24"/>
        </w:rPr>
        <w:t> </w:t>
      </w:r>
      <w:r>
        <w:rPr>
          <w:sz w:val="24"/>
        </w:rPr>
        <w:t>de</w:t>
      </w:r>
      <w:r>
        <w:rPr>
          <w:spacing w:val="-1"/>
          <w:sz w:val="24"/>
        </w:rPr>
        <w:t> </w:t>
      </w:r>
      <w:r>
        <w:rPr>
          <w:sz w:val="24"/>
        </w:rPr>
        <w:t>preclusão,</w:t>
      </w:r>
      <w:r>
        <w:rPr>
          <w:spacing w:val="-1"/>
          <w:sz w:val="24"/>
        </w:rPr>
        <w:t> </w:t>
      </w:r>
      <w:r>
        <w:rPr>
          <w:sz w:val="24"/>
        </w:rPr>
        <w:t>ficando</w:t>
      </w:r>
      <w:r>
        <w:rPr>
          <w:spacing w:val="-1"/>
          <w:sz w:val="24"/>
        </w:rPr>
        <w:t> </w:t>
      </w:r>
      <w:r>
        <w:rPr>
          <w:sz w:val="24"/>
        </w:rPr>
        <w:t>a</w:t>
      </w:r>
      <w:r>
        <w:rPr>
          <w:spacing w:val="-1"/>
          <w:sz w:val="24"/>
        </w:rPr>
        <w:t> </w:t>
      </w:r>
      <w:r>
        <w:rPr>
          <w:sz w:val="24"/>
        </w:rPr>
        <w:t>autoridade</w:t>
      </w:r>
      <w:r>
        <w:rPr>
          <w:spacing w:val="-1"/>
          <w:sz w:val="24"/>
        </w:rPr>
        <w:t> </w:t>
      </w:r>
      <w:r>
        <w:rPr>
          <w:sz w:val="24"/>
        </w:rPr>
        <w:t>superior</w:t>
      </w:r>
      <w:r>
        <w:rPr>
          <w:spacing w:val="-1"/>
          <w:sz w:val="24"/>
        </w:rPr>
        <w:t> </w:t>
      </w:r>
      <w:r>
        <w:rPr>
          <w:sz w:val="24"/>
        </w:rPr>
        <w:t>autorizada</w:t>
      </w:r>
      <w:r>
        <w:rPr>
          <w:spacing w:val="-1"/>
          <w:sz w:val="24"/>
        </w:rPr>
        <w:t> </w:t>
      </w:r>
      <w:r>
        <w:rPr>
          <w:sz w:val="24"/>
        </w:rPr>
        <w:t>a</w:t>
      </w:r>
      <w:r>
        <w:rPr>
          <w:spacing w:val="-1"/>
          <w:sz w:val="24"/>
        </w:rPr>
        <w:t> </w:t>
      </w:r>
      <w:r>
        <w:rPr>
          <w:sz w:val="24"/>
        </w:rPr>
        <w:t>adjudicar</w:t>
      </w:r>
      <w:r>
        <w:rPr>
          <w:spacing w:val="-1"/>
          <w:sz w:val="24"/>
        </w:rPr>
        <w:t> </w:t>
      </w:r>
      <w:r>
        <w:rPr>
          <w:sz w:val="24"/>
        </w:rPr>
        <w:t>o</w:t>
      </w:r>
      <w:r>
        <w:rPr>
          <w:spacing w:val="-1"/>
          <w:sz w:val="24"/>
        </w:rPr>
        <w:t> </w:t>
      </w:r>
      <w:r>
        <w:rPr>
          <w:sz w:val="24"/>
        </w:rPr>
        <w:t>objeto</w:t>
      </w:r>
      <w:r>
        <w:rPr>
          <w:spacing w:val="-1"/>
          <w:sz w:val="24"/>
        </w:rPr>
        <w:t> </w:t>
      </w:r>
      <w:r>
        <w:rPr>
          <w:sz w:val="24"/>
        </w:rPr>
        <w:t>ao licitante declarado vencedor.</w:t>
      </w:r>
    </w:p>
    <w:p>
      <w:pPr>
        <w:pStyle w:val="ListParagraph"/>
        <w:numPr>
          <w:ilvl w:val="2"/>
          <w:numId w:val="1"/>
        </w:numPr>
        <w:tabs>
          <w:tab w:pos="886" w:val="left" w:leader="none"/>
        </w:tabs>
        <w:spacing w:line="235" w:lineRule="auto" w:before="0" w:after="0"/>
        <w:ind w:left="329" w:right="313" w:firstLine="0"/>
        <w:jc w:val="both"/>
        <w:rPr>
          <w:sz w:val="24"/>
        </w:rPr>
      </w:pPr>
      <w:r>
        <w:rPr>
          <w:sz w:val="24"/>
        </w:rPr>
        <mc:AlternateContent>
          <mc:Choice Requires="wps">
            <w:drawing>
              <wp:anchor distT="0" distB="0" distL="0" distR="0" allowOverlap="1" layoutInCell="1" locked="0" behindDoc="0" simplePos="0" relativeHeight="15733248">
                <wp:simplePos x="0" y="0"/>
                <wp:positionH relativeFrom="page">
                  <wp:posOffset>4521993</wp:posOffset>
                </wp:positionH>
                <wp:positionV relativeFrom="paragraph">
                  <wp:posOffset>318428</wp:posOffset>
                </wp:positionV>
                <wp:extent cx="525145" cy="9525"/>
                <wp:effectExtent l="0" t="0" r="0" b="0"/>
                <wp:wrapNone/>
                <wp:docPr id="13" name="Graphic 13"/>
                <wp:cNvGraphicFramePr>
                  <a:graphicFrameLocks/>
                </wp:cNvGraphicFramePr>
                <a:graphic>
                  <a:graphicData uri="http://schemas.microsoft.com/office/word/2010/wordprocessingShape">
                    <wps:wsp>
                      <wps:cNvPr id="13" name="Graphic 13"/>
                      <wps:cNvSpPr/>
                      <wps:spPr>
                        <a:xfrm>
                          <a:off x="0" y="0"/>
                          <a:ext cx="525145" cy="9525"/>
                        </a:xfrm>
                        <a:custGeom>
                          <a:avLst/>
                          <a:gdLst/>
                          <a:ahLst/>
                          <a:cxnLst/>
                          <a:rect l="l" t="t" r="r" b="b"/>
                          <a:pathLst>
                            <a:path w="525145" h="9525">
                              <a:moveTo>
                                <a:pt x="524931" y="9524"/>
                              </a:moveTo>
                              <a:lnTo>
                                <a:pt x="0" y="9524"/>
                              </a:lnTo>
                              <a:lnTo>
                                <a:pt x="0" y="0"/>
                              </a:lnTo>
                              <a:lnTo>
                                <a:pt x="524931" y="0"/>
                              </a:lnTo>
                              <a:lnTo>
                                <a:pt x="524931"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56.062469pt;margin-top:25.073109pt;width:41.333221pt;height:.75pt;mso-position-horizontal-relative:page;mso-position-vertical-relative:paragraph;z-index:15733248" id="docshape12" filled="true" fillcolor="#000000" stroked="false">
                <v:fill type="solid"/>
                <w10:wrap type="none"/>
              </v:rect>
            </w:pict>
          </mc:Fallback>
        </mc:AlternateContent>
      </w:r>
      <w:r>
        <w:rPr>
          <w:sz w:val="24"/>
        </w:rPr>
        <mc:AlternateContent>
          <mc:Choice Requires="wps">
            <w:drawing>
              <wp:anchor distT="0" distB="0" distL="0" distR="0" allowOverlap="1" layoutInCell="1" locked="0" behindDoc="0" simplePos="0" relativeHeight="15733760">
                <wp:simplePos x="0" y="0"/>
                <wp:positionH relativeFrom="page">
                  <wp:posOffset>5172904</wp:posOffset>
                </wp:positionH>
                <wp:positionV relativeFrom="paragraph">
                  <wp:posOffset>318428</wp:posOffset>
                </wp:positionV>
                <wp:extent cx="408940" cy="9525"/>
                <wp:effectExtent l="0" t="0" r="0" b="0"/>
                <wp:wrapNone/>
                <wp:docPr id="14" name="Graphic 14"/>
                <wp:cNvGraphicFramePr>
                  <a:graphicFrameLocks/>
                </wp:cNvGraphicFramePr>
                <a:graphic>
                  <a:graphicData uri="http://schemas.microsoft.com/office/word/2010/wordprocessingShape">
                    <wps:wsp>
                      <wps:cNvPr id="14" name="Graphic 14"/>
                      <wps:cNvSpPr/>
                      <wps:spPr>
                        <a:xfrm>
                          <a:off x="0" y="0"/>
                          <a:ext cx="408940" cy="9525"/>
                        </a:xfrm>
                        <a:custGeom>
                          <a:avLst/>
                          <a:gdLst/>
                          <a:ahLst/>
                          <a:cxnLst/>
                          <a:rect l="l" t="t" r="r" b="b"/>
                          <a:pathLst>
                            <a:path w="408940" h="9525">
                              <a:moveTo>
                                <a:pt x="408844" y="9524"/>
                              </a:moveTo>
                              <a:lnTo>
                                <a:pt x="0" y="9524"/>
                              </a:lnTo>
                              <a:lnTo>
                                <a:pt x="0" y="0"/>
                              </a:lnTo>
                              <a:lnTo>
                                <a:pt x="408844" y="0"/>
                              </a:lnTo>
                              <a:lnTo>
                                <a:pt x="408844"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07.315277pt;margin-top:25.073109pt;width:32.192519pt;height:.75pt;mso-position-horizontal-relative:page;mso-position-vertical-relative:paragraph;z-index:15733760" id="docshape13" filled="true" fillcolor="#000000" stroked="false">
                <v:fill type="solid"/>
                <w10:wrap type="none"/>
              </v:rect>
            </w:pict>
          </mc:Fallback>
        </mc:AlternateContent>
      </w:r>
      <w:r>
        <w:rPr>
          <w:sz w:val="24"/>
        </w:rPr>
        <mc:AlternateContent>
          <mc:Choice Requires="wps">
            <w:drawing>
              <wp:anchor distT="0" distB="0" distL="0" distR="0" allowOverlap="1" layoutInCell="1" locked="0" behindDoc="0" simplePos="0" relativeHeight="15734272">
                <wp:simplePos x="0" y="0"/>
                <wp:positionH relativeFrom="page">
                  <wp:posOffset>5649426</wp:posOffset>
                </wp:positionH>
                <wp:positionV relativeFrom="paragraph">
                  <wp:posOffset>318428</wp:posOffset>
                </wp:positionV>
                <wp:extent cx="158115"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158115" cy="9525"/>
                        </a:xfrm>
                        <a:custGeom>
                          <a:avLst/>
                          <a:gdLst/>
                          <a:ahLst/>
                          <a:cxnLst/>
                          <a:rect l="l" t="t" r="r" b="b"/>
                          <a:pathLst>
                            <a:path w="158115" h="9525">
                              <a:moveTo>
                                <a:pt x="157697" y="9524"/>
                              </a:moveTo>
                              <a:lnTo>
                                <a:pt x="0" y="9524"/>
                              </a:lnTo>
                              <a:lnTo>
                                <a:pt x="0" y="0"/>
                              </a:lnTo>
                              <a:lnTo>
                                <a:pt x="157697" y="0"/>
                              </a:lnTo>
                              <a:lnTo>
                                <a:pt x="157697"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44.836761pt;margin-top:25.073109pt;width:12.417121pt;height:.75pt;mso-position-horizontal-relative:page;mso-position-vertical-relative:paragraph;z-index:15734272" id="docshape14" filled="true" fillcolor="#000000" stroked="false">
                <v:fill type="solid"/>
                <w10:wrap type="none"/>
              </v:rect>
            </w:pict>
          </mc:Fallback>
        </mc:AlternateContent>
      </w:r>
      <w:r>
        <w:rPr>
          <w:sz w:val="24"/>
        </w:rPr>
        <w:t>As razões do recurso deverão ser apresentadas em momento único, no prazo de três dias úteis, em campo próprio do sistema eletrônico de contratações ou, em sua indisponibilidade, para o e-mail funcional </w:t>
      </w:r>
      <w:hyperlink r:id="rId25">
        <w:r>
          <w:rPr>
            <w:sz w:val="24"/>
            <w:u w:val="single" w:color="0000ED"/>
          </w:rPr>
          <w:t>licitacao@daf.uer</w:t>
        </w:r>
        <w:r>
          <w:rPr>
            <w:sz w:val="24"/>
          </w:rPr>
          <w:t>j</w:t>
        </w:r>
        <w:r>
          <w:rPr>
            <w:sz w:val="24"/>
            <w:u w:val="single" w:color="0000ED"/>
          </w:rPr>
          <w:t>.br</w:t>
        </w:r>
      </w:hyperlink>
      <w:r>
        <w:rPr>
          <w:color w:val="FF0000"/>
          <w:sz w:val="24"/>
        </w:rPr>
        <w:t>, </w:t>
      </w:r>
      <w:r>
        <w:rPr>
          <w:sz w:val="24"/>
        </w:rPr>
        <w:t>mediante confirmação de recebimento, contados:</w:t>
      </w:r>
    </w:p>
    <w:p>
      <w:pPr>
        <w:pStyle w:val="ListParagraph"/>
        <w:numPr>
          <w:ilvl w:val="0"/>
          <w:numId w:val="5"/>
        </w:numPr>
        <w:tabs>
          <w:tab w:pos="575" w:val="left" w:leader="none"/>
        </w:tabs>
        <w:spacing w:line="268" w:lineRule="exact" w:before="0" w:after="0"/>
        <w:ind w:left="57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5"/>
        </w:numPr>
        <w:tabs>
          <w:tab w:pos="588" w:val="left" w:leader="none"/>
        </w:tabs>
        <w:spacing w:line="273" w:lineRule="exact" w:before="0" w:after="0"/>
        <w:ind w:left="588" w:right="0" w:hanging="259"/>
        <w:jc w:val="both"/>
        <w:rPr>
          <w:sz w:val="24"/>
        </w:rPr>
      </w:pPr>
      <w:r>
        <w:rPr>
          <w:sz w:val="24"/>
        </w:rPr>
        <w:t>a partir da ata de julgamento, nas licitações com inversão de </w:t>
      </w:r>
      <w:r>
        <w:rPr>
          <w:spacing w:val="-2"/>
          <w:sz w:val="24"/>
        </w:rPr>
        <w:t>fases.</w:t>
      </w:r>
    </w:p>
    <w:p>
      <w:pPr>
        <w:pStyle w:val="ListParagraph"/>
        <w:numPr>
          <w:ilvl w:val="2"/>
          <w:numId w:val="1"/>
        </w:numPr>
        <w:tabs>
          <w:tab w:pos="871" w:val="left" w:leader="none"/>
        </w:tabs>
        <w:spacing w:line="235" w:lineRule="auto" w:before="265" w:after="0"/>
        <w:ind w:left="329" w:right="313" w:firstLine="0"/>
        <w:jc w:val="left"/>
        <w:rPr>
          <w:sz w:val="24"/>
        </w:rPr>
      </w:pPr>
      <w:r>
        <w:rPr>
          <w:sz w:val="24"/>
        </w:rPr>
        <w:t>Os demais licitantes ficarão intimados para se desejarem, apresentar suas contrarrazões, no prazo de três dias úteis, contado da data de </w:t>
      </w:r>
      <w:r>
        <w:rPr>
          <w:sz w:val="24"/>
        </w:rPr>
        <w:t>intimação pessoal ou de divulgação da interposição do recurso.</w:t>
      </w:r>
    </w:p>
    <w:p>
      <w:pPr>
        <w:pStyle w:val="ListParagraph"/>
        <w:numPr>
          <w:ilvl w:val="2"/>
          <w:numId w:val="1"/>
        </w:numPr>
        <w:tabs>
          <w:tab w:pos="869" w:val="left" w:leader="none"/>
        </w:tabs>
        <w:spacing w:line="268" w:lineRule="exact" w:before="0" w:after="0"/>
        <w:ind w:left="86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900" w:val="left" w:leader="none"/>
        </w:tabs>
        <w:spacing w:line="235" w:lineRule="auto" w:before="2" w:after="0"/>
        <w:ind w:left="329" w:right="313" w:firstLine="0"/>
        <w:jc w:val="left"/>
        <w:rPr>
          <w:sz w:val="24"/>
        </w:rPr>
      </w:pPr>
      <w:r>
        <w:rPr>
          <w:sz w:val="24"/>
        </w:rPr>
        <w:t>Caberá</w:t>
      </w:r>
      <w:r>
        <w:rPr>
          <w:spacing w:val="29"/>
          <w:sz w:val="24"/>
        </w:rPr>
        <w:t> </w:t>
      </w:r>
      <w:r>
        <w:rPr>
          <w:sz w:val="24"/>
        </w:rPr>
        <w:t>ao</w:t>
      </w:r>
      <w:r>
        <w:rPr>
          <w:spacing w:val="29"/>
          <w:sz w:val="24"/>
        </w:rPr>
        <w:t> </w:t>
      </w:r>
      <w:r>
        <w:rPr>
          <w:sz w:val="24"/>
        </w:rPr>
        <w:t>Pregoeiro,</w:t>
      </w:r>
      <w:r>
        <w:rPr>
          <w:spacing w:val="29"/>
          <w:sz w:val="24"/>
        </w:rPr>
        <w:t> </w:t>
      </w:r>
      <w:r>
        <w:rPr>
          <w:sz w:val="24"/>
        </w:rPr>
        <w:t>no</w:t>
      </w:r>
      <w:r>
        <w:rPr>
          <w:spacing w:val="29"/>
          <w:sz w:val="24"/>
        </w:rPr>
        <w:t> </w:t>
      </w:r>
      <w:r>
        <w:rPr>
          <w:sz w:val="24"/>
        </w:rPr>
        <w:t>prazo</w:t>
      </w:r>
      <w:r>
        <w:rPr>
          <w:spacing w:val="29"/>
          <w:sz w:val="24"/>
        </w:rPr>
        <w:t> </w:t>
      </w:r>
      <w:r>
        <w:rPr>
          <w:sz w:val="24"/>
        </w:rPr>
        <w:t>de</w:t>
      </w:r>
      <w:r>
        <w:rPr>
          <w:spacing w:val="29"/>
          <w:sz w:val="24"/>
        </w:rPr>
        <w:t> </w:t>
      </w:r>
      <w:r>
        <w:rPr>
          <w:sz w:val="24"/>
        </w:rPr>
        <w:t>3</w:t>
      </w:r>
      <w:r>
        <w:rPr>
          <w:spacing w:val="29"/>
          <w:sz w:val="24"/>
        </w:rPr>
        <w:t> </w:t>
      </w:r>
      <w:r>
        <w:rPr>
          <w:sz w:val="24"/>
        </w:rPr>
        <w:t>(três)</w:t>
      </w:r>
      <w:r>
        <w:rPr>
          <w:spacing w:val="29"/>
          <w:sz w:val="24"/>
        </w:rPr>
        <w:t> </w:t>
      </w:r>
      <w:r>
        <w:rPr>
          <w:sz w:val="24"/>
        </w:rPr>
        <w:t>dias</w:t>
      </w:r>
      <w:r>
        <w:rPr>
          <w:spacing w:val="29"/>
          <w:sz w:val="24"/>
        </w:rPr>
        <w:t> </w:t>
      </w:r>
      <w:r>
        <w:rPr>
          <w:sz w:val="24"/>
        </w:rPr>
        <w:t>úteis,</w:t>
      </w:r>
      <w:r>
        <w:rPr>
          <w:spacing w:val="29"/>
          <w:sz w:val="24"/>
        </w:rPr>
        <w:t> </w:t>
      </w:r>
      <w:r>
        <w:rPr>
          <w:sz w:val="24"/>
        </w:rPr>
        <w:t>receber,</w:t>
      </w:r>
      <w:r>
        <w:rPr>
          <w:spacing w:val="29"/>
          <w:sz w:val="24"/>
        </w:rPr>
        <w:t> </w:t>
      </w:r>
      <w:r>
        <w:rPr>
          <w:sz w:val="24"/>
        </w:rPr>
        <w:t>examinar</w:t>
      </w:r>
      <w:r>
        <w:rPr>
          <w:spacing w:val="29"/>
          <w:sz w:val="24"/>
        </w:rPr>
        <w:t> </w:t>
      </w:r>
      <w:r>
        <w:rPr>
          <w:sz w:val="24"/>
        </w:rPr>
        <w:t>e</w:t>
      </w:r>
      <w:r>
        <w:rPr>
          <w:spacing w:val="29"/>
          <w:sz w:val="24"/>
        </w:rPr>
        <w:t> </w:t>
      </w:r>
      <w:r>
        <w:rPr>
          <w:sz w:val="24"/>
        </w:rPr>
        <w:t>decidir</w:t>
      </w:r>
      <w:r>
        <w:rPr>
          <w:spacing w:val="29"/>
          <w:sz w:val="24"/>
        </w:rPr>
        <w:t> </w:t>
      </w:r>
      <w:r>
        <w:rPr>
          <w:sz w:val="24"/>
        </w:rPr>
        <w:t>os</w:t>
      </w:r>
      <w:r>
        <w:rPr>
          <w:spacing w:val="29"/>
          <w:sz w:val="24"/>
        </w:rPr>
        <w:t> </w:t>
      </w:r>
      <w:r>
        <w:rPr>
          <w:sz w:val="24"/>
        </w:rPr>
        <w:t>recursos</w:t>
      </w:r>
      <w:r>
        <w:rPr>
          <w:spacing w:val="29"/>
          <w:sz w:val="24"/>
        </w:rPr>
        <w:t> </w:t>
      </w:r>
      <w:r>
        <w:rPr>
          <w:sz w:val="24"/>
        </w:rPr>
        <w:t>e</w:t>
      </w:r>
      <w:r>
        <w:rPr>
          <w:spacing w:val="29"/>
          <w:sz w:val="24"/>
        </w:rPr>
        <w:t> </w:t>
      </w:r>
      <w:r>
        <w:rPr>
          <w:sz w:val="24"/>
        </w:rPr>
        <w:t>encaminhá-los</w:t>
      </w:r>
      <w:r>
        <w:rPr>
          <w:spacing w:val="29"/>
          <w:sz w:val="24"/>
        </w:rPr>
        <w:t> </w:t>
      </w:r>
      <w:r>
        <w:rPr>
          <w:sz w:val="24"/>
        </w:rPr>
        <w:t>à</w:t>
      </w:r>
      <w:r>
        <w:rPr>
          <w:spacing w:val="29"/>
          <w:sz w:val="24"/>
        </w:rPr>
        <w:t> </w:t>
      </w:r>
      <w:r>
        <w:rPr>
          <w:sz w:val="24"/>
        </w:rPr>
        <w:t>autoridade</w:t>
      </w:r>
      <w:r>
        <w:rPr>
          <w:spacing w:val="29"/>
          <w:sz w:val="24"/>
        </w:rPr>
        <w:t> </w:t>
      </w:r>
      <w:r>
        <w:rPr>
          <w:sz w:val="24"/>
        </w:rPr>
        <w:t>superior</w:t>
      </w:r>
      <w:r>
        <w:rPr>
          <w:spacing w:val="29"/>
          <w:sz w:val="24"/>
        </w:rPr>
        <w:t> </w:t>
      </w:r>
      <w:r>
        <w:rPr>
          <w:sz w:val="24"/>
        </w:rPr>
        <w:t>quando mantiver sua decisão, a qual deverá proferir sua decisão no prazo de 10 (dez) dias úteis, contado do recebimento dos autos.</w:t>
      </w:r>
    </w:p>
    <w:p>
      <w:pPr>
        <w:pStyle w:val="ListParagraph"/>
        <w:numPr>
          <w:ilvl w:val="2"/>
          <w:numId w:val="1"/>
        </w:numPr>
        <w:tabs>
          <w:tab w:pos="869" w:val="left" w:leader="none"/>
        </w:tabs>
        <w:spacing w:line="268" w:lineRule="exact" w:before="0" w:after="0"/>
        <w:ind w:left="86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886" w:val="left" w:leader="none"/>
        </w:tabs>
        <w:spacing w:line="235" w:lineRule="auto" w:before="1" w:after="0"/>
        <w:ind w:left="329" w:right="313" w:firstLine="0"/>
        <w:jc w:val="left"/>
        <w:rPr>
          <w:sz w:val="24"/>
        </w:rPr>
      </w:pPr>
      <w:r>
        <w:rPr>
          <w:sz w:val="24"/>
        </w:rPr>
        <w:t>O</w:t>
      </w:r>
      <w:r>
        <w:rPr>
          <w:spacing w:val="16"/>
          <w:sz w:val="24"/>
        </w:rPr>
        <w:t> </w:t>
      </w:r>
      <w:r>
        <w:rPr>
          <w:sz w:val="24"/>
        </w:rPr>
        <w:t>recurso</w:t>
      </w:r>
      <w:r>
        <w:rPr>
          <w:spacing w:val="16"/>
          <w:sz w:val="24"/>
        </w:rPr>
        <w:t> </w:t>
      </w:r>
      <w:r>
        <w:rPr>
          <w:sz w:val="24"/>
        </w:rPr>
        <w:t>e</w:t>
      </w:r>
      <w:r>
        <w:rPr>
          <w:spacing w:val="16"/>
          <w:sz w:val="24"/>
        </w:rPr>
        <w:t> </w:t>
      </w:r>
      <w:r>
        <w:rPr>
          <w:sz w:val="24"/>
        </w:rPr>
        <w:t>o</w:t>
      </w:r>
      <w:r>
        <w:rPr>
          <w:spacing w:val="16"/>
          <w:sz w:val="24"/>
        </w:rPr>
        <w:t> </w:t>
      </w:r>
      <w:r>
        <w:rPr>
          <w:sz w:val="24"/>
        </w:rPr>
        <w:t>pedido</w:t>
      </w:r>
      <w:r>
        <w:rPr>
          <w:spacing w:val="16"/>
          <w:sz w:val="24"/>
        </w:rPr>
        <w:t> </w:t>
      </w:r>
      <w:r>
        <w:rPr>
          <w:sz w:val="24"/>
        </w:rPr>
        <w:t>de</w:t>
      </w:r>
      <w:r>
        <w:rPr>
          <w:spacing w:val="16"/>
          <w:sz w:val="24"/>
        </w:rPr>
        <w:t> </w:t>
      </w:r>
      <w:r>
        <w:rPr>
          <w:sz w:val="24"/>
        </w:rPr>
        <w:t>reconsideração</w:t>
      </w:r>
      <w:r>
        <w:rPr>
          <w:spacing w:val="16"/>
          <w:sz w:val="24"/>
        </w:rPr>
        <w:t> </w:t>
      </w:r>
      <w:r>
        <w:rPr>
          <w:sz w:val="24"/>
        </w:rPr>
        <w:t>terão</w:t>
      </w:r>
      <w:r>
        <w:rPr>
          <w:spacing w:val="16"/>
          <w:sz w:val="24"/>
        </w:rPr>
        <w:t> </w:t>
      </w:r>
      <w:r>
        <w:rPr>
          <w:sz w:val="24"/>
        </w:rPr>
        <w:t>efeito</w:t>
      </w:r>
      <w:r>
        <w:rPr>
          <w:spacing w:val="16"/>
          <w:sz w:val="24"/>
        </w:rPr>
        <w:t> </w:t>
      </w:r>
      <w:r>
        <w:rPr>
          <w:sz w:val="24"/>
        </w:rPr>
        <w:t>suspensivo</w:t>
      </w:r>
      <w:r>
        <w:rPr>
          <w:spacing w:val="16"/>
          <w:sz w:val="24"/>
        </w:rPr>
        <w:t> </w:t>
      </w:r>
      <w:r>
        <w:rPr>
          <w:sz w:val="24"/>
        </w:rPr>
        <w:t>do</w:t>
      </w:r>
      <w:r>
        <w:rPr>
          <w:spacing w:val="16"/>
          <w:sz w:val="24"/>
        </w:rPr>
        <w:t> </w:t>
      </w:r>
      <w:r>
        <w:rPr>
          <w:sz w:val="24"/>
        </w:rPr>
        <w:t>ato</w:t>
      </w:r>
      <w:r>
        <w:rPr>
          <w:spacing w:val="16"/>
          <w:sz w:val="24"/>
        </w:rPr>
        <w:t> </w:t>
      </w:r>
      <w:r>
        <w:rPr>
          <w:sz w:val="24"/>
        </w:rPr>
        <w:t>ou</w:t>
      </w:r>
      <w:r>
        <w:rPr>
          <w:spacing w:val="16"/>
          <w:sz w:val="24"/>
        </w:rPr>
        <w:t> </w:t>
      </w:r>
      <w:r>
        <w:rPr>
          <w:sz w:val="24"/>
        </w:rPr>
        <w:t>da</w:t>
      </w:r>
      <w:r>
        <w:rPr>
          <w:spacing w:val="16"/>
          <w:sz w:val="24"/>
        </w:rPr>
        <w:t> </w:t>
      </w:r>
      <w:r>
        <w:rPr>
          <w:sz w:val="24"/>
        </w:rPr>
        <w:t>decisão</w:t>
      </w:r>
      <w:r>
        <w:rPr>
          <w:spacing w:val="16"/>
          <w:sz w:val="24"/>
        </w:rPr>
        <w:t> </w:t>
      </w:r>
      <w:r>
        <w:rPr>
          <w:sz w:val="24"/>
        </w:rPr>
        <w:t>recorrida</w:t>
      </w:r>
      <w:r>
        <w:rPr>
          <w:spacing w:val="16"/>
          <w:sz w:val="24"/>
        </w:rPr>
        <w:t> </w:t>
      </w:r>
      <w:r>
        <w:rPr>
          <w:sz w:val="24"/>
        </w:rPr>
        <w:t>até</w:t>
      </w:r>
      <w:r>
        <w:rPr>
          <w:spacing w:val="16"/>
          <w:sz w:val="24"/>
        </w:rPr>
        <w:t> </w:t>
      </w:r>
      <w:r>
        <w:rPr>
          <w:sz w:val="24"/>
        </w:rPr>
        <w:t>que</w:t>
      </w:r>
      <w:r>
        <w:rPr>
          <w:spacing w:val="16"/>
          <w:sz w:val="24"/>
        </w:rPr>
        <w:t> </w:t>
      </w:r>
      <w:r>
        <w:rPr>
          <w:sz w:val="24"/>
        </w:rPr>
        <w:t>sobrevenha</w:t>
      </w:r>
      <w:r>
        <w:rPr>
          <w:spacing w:val="16"/>
          <w:sz w:val="24"/>
        </w:rPr>
        <w:t> </w:t>
      </w:r>
      <w:r>
        <w:rPr>
          <w:sz w:val="24"/>
        </w:rPr>
        <w:t>decisão</w:t>
      </w:r>
      <w:r>
        <w:rPr>
          <w:spacing w:val="16"/>
          <w:sz w:val="24"/>
        </w:rPr>
        <w:t> </w:t>
      </w:r>
      <w:r>
        <w:rPr>
          <w:sz w:val="24"/>
        </w:rPr>
        <w:t>final</w:t>
      </w:r>
      <w:r>
        <w:rPr>
          <w:spacing w:val="16"/>
          <w:sz w:val="24"/>
        </w:rPr>
        <w:t> </w:t>
      </w:r>
      <w:r>
        <w:rPr>
          <w:sz w:val="24"/>
        </w:rPr>
        <w:t>da</w:t>
      </w:r>
      <w:r>
        <w:rPr>
          <w:spacing w:val="16"/>
          <w:sz w:val="24"/>
        </w:rPr>
        <w:t> </w:t>
      </w:r>
      <w:r>
        <w:rPr>
          <w:sz w:val="24"/>
        </w:rPr>
        <w:t>autoridade </w:t>
      </w:r>
      <w:r>
        <w:rPr>
          <w:spacing w:val="-2"/>
          <w:sz w:val="24"/>
        </w:rPr>
        <w:t>competente.</w:t>
      </w:r>
    </w:p>
    <w:p>
      <w:pPr>
        <w:pStyle w:val="ListParagraph"/>
        <w:numPr>
          <w:ilvl w:val="2"/>
          <w:numId w:val="1"/>
        </w:numPr>
        <w:tabs>
          <w:tab w:pos="869" w:val="left" w:leader="none"/>
        </w:tabs>
        <w:spacing w:line="271" w:lineRule="exact" w:before="0" w:after="0"/>
        <w:ind w:left="869" w:right="0" w:hanging="540"/>
        <w:jc w:val="left"/>
        <w:rPr>
          <w:sz w:val="24"/>
        </w:rPr>
      </w:pPr>
      <w:r>
        <w:rPr>
          <w:sz w:val="24"/>
        </w:rPr>
        <w:t>O acolhimento do recurso invalida tão somente os atos insuscetíveis de </w:t>
      </w:r>
      <w:r>
        <w:rPr>
          <w:spacing w:val="-2"/>
          <w:sz w:val="24"/>
        </w:rPr>
        <w:t>aproveitamento.</w:t>
      </w:r>
    </w:p>
    <w:p>
      <w:pPr>
        <w:pStyle w:val="Heading1"/>
        <w:numPr>
          <w:ilvl w:val="0"/>
          <w:numId w:val="1"/>
        </w:numPr>
        <w:tabs>
          <w:tab w:pos="569" w:val="left" w:leader="none"/>
        </w:tabs>
        <w:spacing w:line="240" w:lineRule="auto" w:before="264" w:after="0"/>
        <w:ind w:left="56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ListParagraph"/>
        <w:numPr>
          <w:ilvl w:val="1"/>
          <w:numId w:val="1"/>
        </w:numPr>
        <w:tabs>
          <w:tab w:pos="714" w:val="left" w:leader="none"/>
        </w:tabs>
        <w:spacing w:line="235" w:lineRule="auto" w:before="269" w:after="0"/>
        <w:ind w:left="329" w:right="313"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Heading1"/>
        <w:numPr>
          <w:ilvl w:val="0"/>
          <w:numId w:val="1"/>
        </w:numPr>
        <w:tabs>
          <w:tab w:pos="689" w:val="left" w:leader="none"/>
        </w:tabs>
        <w:spacing w:line="240" w:lineRule="auto" w:before="264" w:after="0"/>
        <w:ind w:left="68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
        </w:numPr>
        <w:tabs>
          <w:tab w:pos="809" w:val="left" w:leader="none"/>
        </w:tabs>
        <w:spacing w:line="235" w:lineRule="auto" w:before="268" w:after="0"/>
        <w:ind w:left="329" w:right="313" w:firstLine="0"/>
        <w:jc w:val="both"/>
        <w:rPr>
          <w:sz w:val="24"/>
        </w:rPr>
      </w:pPr>
      <w:r>
        <w:rPr>
          <w:sz w:val="24"/>
        </w:rPr>
        <w:t>Uma</w:t>
      </w:r>
      <w:r>
        <w:rPr>
          <w:spacing w:val="-2"/>
          <w:sz w:val="24"/>
        </w:rPr>
        <w:t> </w:t>
      </w:r>
      <w:r>
        <w:rPr>
          <w:sz w:val="24"/>
        </w:rPr>
        <w:t>vez</w:t>
      </w:r>
      <w:r>
        <w:rPr>
          <w:spacing w:val="-2"/>
          <w:sz w:val="24"/>
        </w:rPr>
        <w:t> </w:t>
      </w:r>
      <w:r>
        <w:rPr>
          <w:sz w:val="24"/>
        </w:rPr>
        <w:t>homologado</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licitação,</w:t>
      </w:r>
      <w:r>
        <w:rPr>
          <w:spacing w:val="-2"/>
          <w:sz w:val="24"/>
        </w:rPr>
        <w:t> </w:t>
      </w:r>
      <w:r>
        <w:rPr>
          <w:sz w:val="24"/>
        </w:rPr>
        <w:t>a</w:t>
      </w:r>
      <w:r>
        <w:rPr>
          <w:spacing w:val="-15"/>
          <w:sz w:val="24"/>
        </w:rPr>
        <w:t> </w:t>
      </w:r>
      <w:r>
        <w:rPr>
          <w:sz w:val="24"/>
        </w:rPr>
        <w:t>Administração</w:t>
      </w:r>
      <w:r>
        <w:rPr>
          <w:spacing w:val="-2"/>
          <w:sz w:val="24"/>
        </w:rPr>
        <w:t> </w:t>
      </w:r>
      <w:r>
        <w:rPr>
          <w:sz w:val="24"/>
        </w:rPr>
        <w:t>convocará</w:t>
      </w:r>
      <w:r>
        <w:rPr>
          <w:spacing w:val="-2"/>
          <w:sz w:val="24"/>
        </w:rPr>
        <w:t> </w:t>
      </w:r>
      <w:r>
        <w:rPr>
          <w:sz w:val="24"/>
        </w:rPr>
        <w:t>o</w:t>
      </w:r>
      <w:r>
        <w:rPr>
          <w:spacing w:val="-2"/>
          <w:sz w:val="24"/>
        </w:rPr>
        <w:t> </w:t>
      </w:r>
      <w:r>
        <w:rPr>
          <w:sz w:val="24"/>
        </w:rPr>
        <w:t>licitante</w:t>
      </w:r>
      <w:r>
        <w:rPr>
          <w:spacing w:val="-2"/>
          <w:sz w:val="24"/>
        </w:rPr>
        <w:t> </w:t>
      </w:r>
      <w:r>
        <w:rPr>
          <w:sz w:val="24"/>
        </w:rPr>
        <w:t>vencedor</w:t>
      </w:r>
      <w:r>
        <w:rPr>
          <w:spacing w:val="-2"/>
          <w:sz w:val="24"/>
        </w:rPr>
        <w:t> </w:t>
      </w:r>
      <w:r>
        <w:rPr>
          <w:sz w:val="24"/>
        </w:rPr>
        <w:t>para</w:t>
      </w:r>
      <w:r>
        <w:rPr>
          <w:spacing w:val="-2"/>
          <w:sz w:val="24"/>
        </w:rPr>
        <w:t> </w:t>
      </w:r>
      <w:r>
        <w:rPr>
          <w:sz w:val="24"/>
        </w:rPr>
        <w:t>assinar</w:t>
      </w:r>
      <w:r>
        <w:rPr>
          <w:spacing w:val="-2"/>
          <w:sz w:val="24"/>
        </w:rPr>
        <w:t> </w:t>
      </w:r>
      <w:r>
        <w:rPr>
          <w:sz w:val="24"/>
        </w:rPr>
        <w:t>o</w:t>
      </w:r>
      <w:r>
        <w:rPr>
          <w:spacing w:val="-2"/>
          <w:sz w:val="24"/>
        </w:rPr>
        <w:t> </w:t>
      </w:r>
      <w:r>
        <w:rPr>
          <w:sz w:val="24"/>
        </w:rPr>
        <w:t>termo</w:t>
      </w:r>
      <w:r>
        <w:rPr>
          <w:spacing w:val="-2"/>
          <w:sz w:val="24"/>
        </w:rPr>
        <w:t> </w:t>
      </w:r>
      <w:r>
        <w:rPr>
          <w:sz w:val="24"/>
        </w:rPr>
        <w:t>de</w:t>
      </w:r>
      <w:r>
        <w:rPr>
          <w:spacing w:val="-2"/>
          <w:sz w:val="24"/>
        </w:rPr>
        <w:t> </w:t>
      </w:r>
      <w:r>
        <w:rPr>
          <w:sz w:val="24"/>
        </w:rPr>
        <w:t>contrato</w:t>
      </w:r>
      <w:r>
        <w:rPr>
          <w:spacing w:val="-2"/>
          <w:sz w:val="24"/>
        </w:rPr>
        <w:t> </w:t>
      </w:r>
      <w:r>
        <w:rPr>
          <w:sz w:val="24"/>
        </w:rPr>
        <w:t>ou</w:t>
      </w:r>
      <w:r>
        <w:rPr>
          <w:spacing w:val="-2"/>
          <w:sz w:val="24"/>
        </w:rPr>
        <w:t> </w:t>
      </w:r>
      <w:r>
        <w:rPr>
          <w:sz w:val="24"/>
        </w:rPr>
        <w:t>para</w:t>
      </w:r>
      <w:r>
        <w:rPr>
          <w:spacing w:val="-2"/>
          <w:sz w:val="24"/>
        </w:rPr>
        <w:t> </w:t>
      </w:r>
      <w:r>
        <w:rPr>
          <w:sz w:val="24"/>
        </w:rPr>
        <w:t>aceitar</w:t>
      </w:r>
      <w:r>
        <w:rPr>
          <w:spacing w:val="-2"/>
          <w:sz w:val="24"/>
        </w:rPr>
        <w:t> </w:t>
      </w:r>
      <w:r>
        <w:rPr>
          <w:sz w:val="24"/>
        </w:rPr>
        <w:t>ou retirar o instrumento equivalente, bem como para demonstrar o atendimento às exigências deste Edital e do Termo de Referência que devam </w:t>
      </w:r>
      <w:r>
        <w:rPr>
          <w:sz w:val="24"/>
        </w:rPr>
        <w:t>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819" w:val="left" w:leader="none"/>
        </w:tabs>
        <w:spacing w:line="235" w:lineRule="auto" w:before="0" w:after="0"/>
        <w:ind w:left="329" w:right="31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3"/>
          <w:sz w:val="24"/>
        </w:rPr>
        <w:t> </w:t>
      </w:r>
      <w:r>
        <w:rPr>
          <w:sz w:val="24"/>
        </w:rPr>
        <w:t>Administração.</w:t>
      </w:r>
    </w:p>
    <w:p>
      <w:pPr>
        <w:pStyle w:val="ListParagraph"/>
        <w:numPr>
          <w:ilvl w:val="1"/>
          <w:numId w:val="1"/>
        </w:numPr>
        <w:tabs>
          <w:tab w:pos="821" w:val="left" w:leader="none"/>
        </w:tabs>
        <w:spacing w:line="235" w:lineRule="auto" w:before="0" w:after="0"/>
        <w:ind w:left="329" w:right="313" w:firstLine="0"/>
        <w:jc w:val="both"/>
        <w:rPr>
          <w:sz w:val="24"/>
        </w:rPr>
      </w:pPr>
      <w:r>
        <w:rPr>
          <w:sz w:val="24"/>
        </w:rPr>
        <w:t>Na hipótese de o vencedor da licitação não assinar o contrato, ou não aceitar ou não retirar o instrumento equivalente no prazo e nas </w:t>
      </w:r>
      <w:r>
        <w:rPr>
          <w:sz w:val="24"/>
        </w:rPr>
        <w:t>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844" w:val="left" w:leader="none"/>
        </w:tabs>
        <w:spacing w:line="235" w:lineRule="auto" w:before="0" w:after="0"/>
        <w:ind w:left="329" w:right="31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w:t>
      </w:r>
      <w:r>
        <w:rPr>
          <w:sz w:val="24"/>
        </w:rPr>
        <w:t>mesmo que</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ou</w:t>
      </w:r>
      <w:r>
        <w:rPr>
          <w:spacing w:val="-2"/>
          <w:sz w:val="24"/>
        </w:rPr>
        <w:t> </w:t>
      </w:r>
      <w:r>
        <w:rPr>
          <w:sz w:val="24"/>
        </w:rPr>
        <w:t>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 atendida a ordem classificatória, quando frustrada a negociação de melhor condição.</w:t>
      </w:r>
    </w:p>
    <w:p>
      <w:pPr>
        <w:pStyle w:val="ListParagraph"/>
        <w:numPr>
          <w:ilvl w:val="1"/>
          <w:numId w:val="1"/>
        </w:numPr>
        <w:tabs>
          <w:tab w:pos="831" w:val="left" w:leader="none"/>
        </w:tabs>
        <w:spacing w:line="235" w:lineRule="auto" w:before="0" w:after="0"/>
        <w:ind w:left="329" w:right="313" w:firstLine="0"/>
        <w:jc w:val="both"/>
        <w:rPr>
          <w:sz w:val="24"/>
        </w:rPr>
      </w:pPr>
      <w:r>
        <w:rPr>
          <w:sz w:val="24"/>
        </w:rPr>
        <w:t>A recusa injustificada do adjudicatário em assinar o contrato ou em aceitar ou retirar o instrumento equivalente no prazo estabelecido </w:t>
      </w:r>
      <w:r>
        <w:rPr>
          <w:sz w:val="24"/>
        </w:rPr>
        <w:t>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975" w:val="left" w:leader="none"/>
        </w:tabs>
        <w:spacing w:line="267" w:lineRule="exact" w:before="0" w:after="0"/>
        <w:ind w:left="97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825" w:val="left" w:leader="none"/>
        </w:tabs>
        <w:spacing w:line="235" w:lineRule="auto" w:before="0" w:after="0"/>
        <w:ind w:left="329" w:right="313" w:firstLine="0"/>
        <w:jc w:val="both"/>
        <w:rPr>
          <w:sz w:val="24"/>
        </w:rPr>
      </w:pPr>
      <w:r>
        <w:rPr>
          <w:sz w:val="24"/>
        </w:rPr>
        <w:t>No momento da assinatura do Contrato, o adjudicatário apresentará certidão de cumprimento de cota de aprendiz, expedida pelo Ministério </w:t>
      </w:r>
      <w:r>
        <w:rPr>
          <w:sz w:val="24"/>
        </w:rPr>
        <w:t>do Trabalho e Emprego, para fins de atendimento aos arts. 429 e seguintes da Consolidação das Leis do Trabalho.</w:t>
      </w:r>
    </w:p>
    <w:p>
      <w:pPr>
        <w:pStyle w:val="ListParagraph"/>
        <w:numPr>
          <w:ilvl w:val="1"/>
          <w:numId w:val="1"/>
        </w:numPr>
        <w:tabs>
          <w:tab w:pos="819" w:val="left" w:leader="none"/>
        </w:tabs>
        <w:spacing w:line="235" w:lineRule="auto" w:before="0" w:after="0"/>
        <w:ind w:left="329" w:right="31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w:t>
      </w:r>
      <w:r>
        <w:rPr>
          <w:sz w:val="24"/>
        </w:rPr>
        <w:t>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
        </w:numPr>
        <w:tabs>
          <w:tab w:pos="995" w:val="left" w:leader="none"/>
        </w:tabs>
        <w:spacing w:line="235" w:lineRule="auto" w:before="0" w:after="0"/>
        <w:ind w:left="329" w:right="31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ListParagraph"/>
        <w:numPr>
          <w:ilvl w:val="1"/>
          <w:numId w:val="1"/>
        </w:numPr>
        <w:tabs>
          <w:tab w:pos="826" w:val="left" w:leader="none"/>
        </w:tabs>
        <w:spacing w:line="235" w:lineRule="auto" w:before="0" w:after="0"/>
        <w:ind w:left="329" w:right="313" w:firstLine="0"/>
        <w:jc w:val="both"/>
        <w:rPr>
          <w:sz w:val="24"/>
        </w:rPr>
      </w:pPr>
      <w:r>
        <w:rPr>
          <w:sz w:val="24"/>
        </w:rPr>
        <w:t>Na data da celebração do contrato, o adjudicatário deverá apresentar declaração de que não possui titulares ou sócios que tenham, nos </w:t>
      </w:r>
      <w:r>
        <w:rPr>
          <w:sz w:val="24"/>
        </w:rPr>
        <w:t>últimos dezoito meses, prestado serviços à contratante, na qualidade de empregado ou trabalhador sem vínculo empregatício, exceto se os referidos titulares</w:t>
      </w:r>
      <w:r>
        <w:rPr>
          <w:spacing w:val="40"/>
          <w:sz w:val="24"/>
        </w:rPr>
        <w:t> </w:t>
      </w:r>
      <w:r>
        <w:rPr>
          <w:sz w:val="24"/>
        </w:rPr>
        <w:t>ou sócios forem aposentados, na forma do art. 5º-C da Lei nº 6.019/1974.</w:t>
      </w:r>
    </w:p>
    <w:p>
      <w:pPr>
        <w:pStyle w:val="Heading1"/>
        <w:numPr>
          <w:ilvl w:val="0"/>
          <w:numId w:val="1"/>
        </w:numPr>
        <w:tabs>
          <w:tab w:pos="675" w:val="left" w:leader="none"/>
        </w:tabs>
        <w:spacing w:line="240" w:lineRule="auto" w:before="256" w:after="0"/>
        <w:ind w:left="675" w:right="0" w:hanging="346"/>
        <w:jc w:val="left"/>
      </w:pPr>
      <w:r>
        <w:rPr/>
        <w:t>DA</w:t>
      </w:r>
      <w:r>
        <w:rPr>
          <w:spacing w:val="-14"/>
        </w:rPr>
        <w:t> </w:t>
      </w:r>
      <w:r>
        <w:rPr>
          <w:spacing w:val="-2"/>
        </w:rPr>
        <w:t>SUBCONTRATAÇÃO</w:t>
      </w:r>
    </w:p>
    <w:p>
      <w:pPr>
        <w:pStyle w:val="ListParagraph"/>
        <w:numPr>
          <w:ilvl w:val="1"/>
          <w:numId w:val="1"/>
        </w:numPr>
        <w:tabs>
          <w:tab w:pos="800" w:val="left" w:leader="none"/>
        </w:tabs>
        <w:spacing w:line="240" w:lineRule="auto" w:before="264" w:after="0"/>
        <w:ind w:left="800" w:right="0" w:hanging="471"/>
        <w:jc w:val="both"/>
        <w:rPr>
          <w:sz w:val="24"/>
        </w:rPr>
      </w:pPr>
      <w:r>
        <w:rPr>
          <w:sz w:val="24"/>
        </w:rPr>
        <w:t>Não será admitida a subcontratação do objeto </w:t>
      </w:r>
      <w:r>
        <w:rPr>
          <w:spacing w:val="-2"/>
          <w:sz w:val="24"/>
        </w:rPr>
        <w:t>contratual.</w:t>
      </w:r>
    </w:p>
    <w:p>
      <w:pPr>
        <w:pStyle w:val="Heading1"/>
        <w:numPr>
          <w:ilvl w:val="0"/>
          <w:numId w:val="1"/>
        </w:numPr>
        <w:tabs>
          <w:tab w:pos="689" w:val="left" w:leader="none"/>
        </w:tabs>
        <w:spacing w:line="240" w:lineRule="auto" w:before="264" w:after="0"/>
        <w:ind w:left="689" w:right="0" w:hanging="360"/>
        <w:jc w:val="left"/>
      </w:pPr>
      <w:r>
        <w:rPr/>
        <w:t>DA</w:t>
      </w:r>
      <w:r>
        <w:rPr>
          <w:spacing w:val="-14"/>
        </w:rPr>
        <w:t> </w:t>
      </w:r>
      <w:r>
        <w:rPr>
          <w:spacing w:val="-2"/>
        </w:rPr>
        <w:t>GARANTIA</w:t>
      </w:r>
    </w:p>
    <w:p>
      <w:pPr>
        <w:pStyle w:val="ListParagraph"/>
        <w:numPr>
          <w:ilvl w:val="1"/>
          <w:numId w:val="1"/>
        </w:numPr>
        <w:tabs>
          <w:tab w:pos="809" w:val="left" w:leader="none"/>
        </w:tabs>
        <w:spacing w:line="240" w:lineRule="auto" w:before="264" w:after="0"/>
        <w:ind w:left="809" w:right="0" w:hanging="480"/>
        <w:jc w:val="both"/>
        <w:rPr>
          <w:sz w:val="24"/>
        </w:rPr>
      </w:pPr>
      <w:r>
        <w:rPr>
          <w:sz w:val="24"/>
        </w:rPr>
        <w:t>Não haverá exigência de garantia contratual da </w:t>
      </w:r>
      <w:r>
        <w:rPr>
          <w:spacing w:val="-2"/>
          <w:sz w:val="24"/>
        </w:rPr>
        <w:t>execução.</w:t>
      </w:r>
    </w:p>
    <w:p>
      <w:pPr>
        <w:pStyle w:val="Heading1"/>
        <w:numPr>
          <w:ilvl w:val="0"/>
          <w:numId w:val="1"/>
        </w:numPr>
        <w:tabs>
          <w:tab w:pos="689" w:val="left" w:leader="none"/>
        </w:tabs>
        <w:spacing w:line="240" w:lineRule="auto" w:before="264" w:after="0"/>
        <w:ind w:left="689" w:right="0" w:hanging="360"/>
        <w:jc w:val="left"/>
      </w:pPr>
      <w:r>
        <w:rPr>
          <w:spacing w:val="-2"/>
        </w:rPr>
        <w:t>PAGAMENTO</w:t>
      </w:r>
    </w:p>
    <w:p>
      <w:pPr>
        <w:pStyle w:val="ListParagraph"/>
        <w:numPr>
          <w:ilvl w:val="1"/>
          <w:numId w:val="1"/>
        </w:numPr>
        <w:tabs>
          <w:tab w:pos="821" w:val="left" w:leader="none"/>
        </w:tabs>
        <w:spacing w:line="235" w:lineRule="auto" w:before="269" w:after="0"/>
        <w:ind w:left="329" w:right="313" w:firstLine="0"/>
        <w:jc w:val="both"/>
        <w:rPr>
          <w:sz w:val="24"/>
        </w:rPr>
      </w:pPr>
      <w:r>
        <w:rPr>
          <w:sz w:val="24"/>
        </w:rPr>
        <w:t>O contratante deverá pagar o preço ao contratado em 12 (doze) parcelas, sendo efetuadas mensal, sucessiva e diretamente, na conta corrente </w:t>
      </w:r>
      <w:r>
        <w:rPr>
          <w:sz w:val="24"/>
        </w:rPr>
        <w:t>de titularidade do contratado a ser indicada, junto à instituição financeira contratada pelo Estado do Rio de Janeiro.</w:t>
      </w:r>
    </w:p>
    <w:p>
      <w:pPr>
        <w:pStyle w:val="ListParagraph"/>
        <w:numPr>
          <w:ilvl w:val="1"/>
          <w:numId w:val="1"/>
        </w:numPr>
        <w:tabs>
          <w:tab w:pos="835" w:val="left" w:leader="none"/>
        </w:tabs>
        <w:spacing w:line="235" w:lineRule="auto" w:before="0" w:after="0"/>
        <w:ind w:left="329" w:right="313"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w:t>
      </w:r>
      <w:r>
        <w:rPr>
          <w:sz w:val="24"/>
        </w:rPr>
        <w:t>pelo </w:t>
      </w:r>
      <w:r>
        <w:rPr>
          <w:spacing w:val="-2"/>
          <w:sz w:val="24"/>
        </w:rPr>
        <w:t>contratado.</w:t>
      </w:r>
    </w:p>
    <w:p>
      <w:pPr>
        <w:pStyle w:val="ListParagraph"/>
        <w:numPr>
          <w:ilvl w:val="1"/>
          <w:numId w:val="1"/>
        </w:numPr>
        <w:tabs>
          <w:tab w:pos="808" w:val="left" w:leader="none"/>
        </w:tabs>
        <w:spacing w:line="235" w:lineRule="auto" w:before="0" w:after="0"/>
        <w:ind w:left="329" w:right="313" w:firstLine="0"/>
        <w:jc w:val="both"/>
        <w:rPr>
          <w:sz w:val="24"/>
        </w:rPr>
      </w:pPr>
      <w:r>
        <w:rPr>
          <w:sz w:val="24"/>
        </w:rPr>
        <w:t>A</w:t>
      </w:r>
      <w:r>
        <w:rPr>
          <w:spacing w:val="-2"/>
          <w:sz w:val="24"/>
        </w:rPr>
        <w:t> </w:t>
      </w:r>
      <w:r>
        <w:rPr>
          <w:sz w:val="24"/>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w:t>
      </w:r>
      <w:r>
        <w:rPr>
          <w:spacing w:val="40"/>
          <w:sz w:val="24"/>
        </w:rPr>
        <w:t> </w:t>
      </w:r>
      <w:r>
        <w:rPr>
          <w:sz w:val="24"/>
        </w:rPr>
        <w:t>Lei nº 14.133/2021 e arts. 20 e 22, XXIII, do Decreto nº 48.817/2023.</w:t>
      </w:r>
    </w:p>
    <w:p>
      <w:pPr>
        <w:pStyle w:val="ListParagraph"/>
        <w:spacing w:after="0" w:line="235" w:lineRule="auto"/>
        <w:jc w:val="both"/>
        <w:rPr>
          <w:sz w:val="24"/>
        </w:rPr>
        <w:sectPr>
          <w:pgSz w:w="15840" w:h="24480"/>
          <w:pgMar w:top="480" w:bottom="280" w:left="360" w:right="360"/>
        </w:sectPr>
      </w:pPr>
    </w:p>
    <w:p>
      <w:pPr>
        <w:pStyle w:val="Heading2"/>
        <w:numPr>
          <w:ilvl w:val="2"/>
          <w:numId w:val="1"/>
        </w:numPr>
        <w:tabs>
          <w:tab w:pos="1008" w:val="left" w:leader="none"/>
        </w:tabs>
        <w:spacing w:line="235" w:lineRule="auto" w:before="80" w:after="0"/>
        <w:ind w:left="329" w:right="313" w:firstLine="0"/>
        <w:jc w:val="both"/>
      </w:pPr>
      <w:r>
        <w:rPr/>
        <w:t>Quando houver glosa parcial do objeto, o contratante deverá comunicar ao contratado para que emita Nota Fiscal ou Fatura com o valor exato dimensionado.</w:t>
      </w:r>
    </w:p>
    <w:p>
      <w:pPr>
        <w:pStyle w:val="ListParagraph"/>
        <w:numPr>
          <w:ilvl w:val="1"/>
          <w:numId w:val="1"/>
        </w:numPr>
        <w:tabs>
          <w:tab w:pos="809" w:val="left" w:leader="none"/>
        </w:tabs>
        <w:spacing w:line="235" w:lineRule="auto" w:before="0" w:after="0"/>
        <w:ind w:left="329" w:right="313" w:firstLine="0"/>
        <w:jc w:val="both"/>
        <w:rPr>
          <w:sz w:val="24"/>
        </w:rPr>
      </w:pPr>
      <w:r>
        <w:rPr>
          <w:sz w:val="24"/>
        </w:rPr>
        <w:t>O</w:t>
      </w:r>
      <w:r>
        <w:rPr>
          <w:spacing w:val="-3"/>
          <w:sz w:val="24"/>
        </w:rPr>
        <w:t> </w:t>
      </w:r>
      <w:r>
        <w:rPr>
          <w:sz w:val="24"/>
        </w:rPr>
        <w:t>contratado</w:t>
      </w:r>
      <w:r>
        <w:rPr>
          <w:spacing w:val="-2"/>
          <w:sz w:val="24"/>
        </w:rPr>
        <w:t> </w:t>
      </w:r>
      <w:r>
        <w:rPr>
          <w:sz w:val="24"/>
        </w:rPr>
        <w:t>deverá</w:t>
      </w:r>
      <w:r>
        <w:rPr>
          <w:spacing w:val="-2"/>
          <w:sz w:val="24"/>
        </w:rPr>
        <w:t> </w:t>
      </w:r>
      <w:r>
        <w:rPr>
          <w:sz w:val="24"/>
        </w:rPr>
        <w:t>encaminhar</w:t>
      </w:r>
      <w:r>
        <w:rPr>
          <w:spacing w:val="-2"/>
          <w:sz w:val="24"/>
        </w:rPr>
        <w:t> </w:t>
      </w:r>
      <w:r>
        <w:rPr>
          <w:sz w:val="24"/>
        </w:rPr>
        <w:t>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para</w:t>
      </w:r>
      <w:r>
        <w:rPr>
          <w:spacing w:val="-2"/>
          <w:sz w:val="24"/>
        </w:rPr>
        <w:t> </w:t>
      </w:r>
      <w:r>
        <w:rPr>
          <w:sz w:val="24"/>
        </w:rPr>
        <w:t>pagamento</w:t>
      </w:r>
      <w:r>
        <w:rPr>
          <w:spacing w:val="-2"/>
          <w:sz w:val="24"/>
        </w:rPr>
        <w:t> </w:t>
      </w:r>
      <w:r>
        <w:rPr>
          <w:sz w:val="24"/>
        </w:rPr>
        <w:t>ao</w:t>
      </w:r>
      <w:r>
        <w:rPr>
          <w:spacing w:val="-2"/>
          <w:sz w:val="24"/>
        </w:rPr>
        <w:t> </w:t>
      </w:r>
      <w:r>
        <w:rPr>
          <w:sz w:val="24"/>
        </w:rPr>
        <w:t>Serviço</w:t>
      </w:r>
      <w:r>
        <w:rPr>
          <w:spacing w:val="-2"/>
          <w:sz w:val="24"/>
        </w:rPr>
        <w:t> </w:t>
      </w:r>
      <w:r>
        <w:rPr>
          <w:sz w:val="24"/>
        </w:rPr>
        <w:t>de</w:t>
      </w:r>
      <w:r>
        <w:rPr>
          <w:spacing w:val="-2"/>
          <w:sz w:val="24"/>
        </w:rPr>
        <w:t> </w:t>
      </w:r>
      <w:r>
        <w:rPr>
          <w:sz w:val="24"/>
        </w:rPr>
        <w:t>Informação</w:t>
      </w:r>
      <w:r>
        <w:rPr>
          <w:spacing w:val="-2"/>
          <w:sz w:val="24"/>
        </w:rPr>
        <w:t> </w:t>
      </w:r>
      <w:r>
        <w:rPr>
          <w:sz w:val="24"/>
        </w:rPr>
        <w:t>e</w:t>
      </w:r>
      <w:r>
        <w:rPr>
          <w:spacing w:val="-2"/>
          <w:sz w:val="24"/>
        </w:rPr>
        <w:t> </w:t>
      </w:r>
      <w:r>
        <w:rPr>
          <w:sz w:val="24"/>
        </w:rPr>
        <w:t>Documentação</w:t>
      </w:r>
      <w:r>
        <w:rPr>
          <w:spacing w:val="-15"/>
          <w:sz w:val="24"/>
        </w:rPr>
        <w:t> </w:t>
      </w:r>
      <w:r>
        <w:rPr>
          <w:sz w:val="24"/>
        </w:rPr>
        <w:t>Assistencial</w:t>
      </w:r>
      <w:r>
        <w:rPr>
          <w:spacing w:val="-2"/>
          <w:sz w:val="24"/>
        </w:rPr>
        <w:t> </w:t>
      </w:r>
      <w:r>
        <w:rPr>
          <w:sz w:val="24"/>
        </w:rPr>
        <w:t>(SIDA),</w:t>
      </w:r>
      <w:r>
        <w:rPr>
          <w:spacing w:val="-2"/>
          <w:sz w:val="24"/>
        </w:rPr>
        <w:t> </w:t>
      </w:r>
      <w:r>
        <w:rPr>
          <w:sz w:val="24"/>
        </w:rPr>
        <w:t>situada na Boulevard Vinte e Oito de Setembro, 77 – Vila Isabel - Rio de janeiro - RJ - CEP: 20551-900.</w:t>
      </w:r>
    </w:p>
    <w:p>
      <w:pPr>
        <w:pStyle w:val="ListParagraph"/>
        <w:numPr>
          <w:ilvl w:val="1"/>
          <w:numId w:val="1"/>
        </w:numPr>
        <w:tabs>
          <w:tab w:pos="809" w:val="left" w:leader="none"/>
        </w:tabs>
        <w:spacing w:line="268" w:lineRule="exact" w:before="0" w:after="0"/>
        <w:ind w:left="80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6"/>
        </w:numPr>
        <w:tabs>
          <w:tab w:pos="575" w:val="left" w:leader="none"/>
        </w:tabs>
        <w:spacing w:line="270" w:lineRule="exact" w:before="0" w:after="0"/>
        <w:ind w:left="57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6"/>
        </w:numPr>
        <w:tabs>
          <w:tab w:pos="592" w:val="left" w:leader="none"/>
        </w:tabs>
        <w:spacing w:line="235" w:lineRule="auto" w:before="1" w:after="0"/>
        <w:ind w:left="329" w:right="31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6"/>
        </w:numPr>
        <w:tabs>
          <w:tab w:pos="614" w:val="left" w:leader="none"/>
        </w:tabs>
        <w:spacing w:line="235" w:lineRule="auto" w:before="0" w:after="0"/>
        <w:ind w:left="329" w:right="31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
        </w:numPr>
        <w:tabs>
          <w:tab w:pos="1006" w:val="left" w:leader="none"/>
        </w:tabs>
        <w:spacing w:line="235" w:lineRule="auto" w:before="0" w:after="0"/>
        <w:ind w:left="329" w:right="31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w:t>
      </w:r>
      <w:r>
        <w:rPr>
          <w:sz w:val="24"/>
        </w:rPr>
        <w:t>ser prorrogado uma vez, por igual período, a critério do contratante.</w:t>
      </w:r>
    </w:p>
    <w:p>
      <w:pPr>
        <w:pStyle w:val="ListParagraph"/>
        <w:numPr>
          <w:ilvl w:val="2"/>
          <w:numId w:val="1"/>
        </w:numPr>
        <w:tabs>
          <w:tab w:pos="1041" w:val="left" w:leader="none"/>
        </w:tabs>
        <w:spacing w:line="235" w:lineRule="auto" w:before="0" w:after="0"/>
        <w:ind w:left="329" w:right="31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w:t>
      </w:r>
      <w:r>
        <w:rPr>
          <w:sz w:val="24"/>
        </w:rPr>
        <w:t>sejam acionados os meios pertinentes e necessários para garantir o recebimento de seus créditos.</w:t>
      </w:r>
    </w:p>
    <w:p>
      <w:pPr>
        <w:pStyle w:val="ListParagraph"/>
        <w:numPr>
          <w:ilvl w:val="2"/>
          <w:numId w:val="1"/>
        </w:numPr>
        <w:tabs>
          <w:tab w:pos="1009" w:val="left" w:leader="none"/>
        </w:tabs>
        <w:spacing w:line="235" w:lineRule="auto" w:before="0" w:after="0"/>
        <w:ind w:left="329" w:right="313" w:firstLine="0"/>
        <w:jc w:val="both"/>
        <w:rPr>
          <w:sz w:val="24"/>
        </w:rPr>
      </w:pPr>
      <w:r>
        <w:rPr>
          <w:sz w:val="24"/>
        </w:rPr>
        <w:t>Persistindo a irregularidade, o contratante deverá adotar as medidas necessárias à rescisão do Contrato nos autos do processo </w:t>
      </w:r>
      <w:r>
        <w:rPr>
          <w:sz w:val="24"/>
        </w:rPr>
        <w:t>administrativo correspondente, assegurada ao contratado a ampla defesa.</w:t>
      </w:r>
    </w:p>
    <w:p>
      <w:pPr>
        <w:pStyle w:val="ListParagraph"/>
        <w:numPr>
          <w:ilvl w:val="2"/>
          <w:numId w:val="1"/>
        </w:numPr>
        <w:tabs>
          <w:tab w:pos="1023" w:val="left" w:leader="none"/>
        </w:tabs>
        <w:spacing w:line="235" w:lineRule="auto" w:before="0" w:after="0"/>
        <w:ind w:left="329" w:right="313"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ListParagraph"/>
        <w:numPr>
          <w:ilvl w:val="1"/>
          <w:numId w:val="1"/>
        </w:numPr>
        <w:tabs>
          <w:tab w:pos="809" w:val="left" w:leader="none"/>
        </w:tabs>
        <w:spacing w:line="268" w:lineRule="exact" w:before="0" w:after="0"/>
        <w:ind w:left="80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
        </w:numPr>
        <w:tabs>
          <w:tab w:pos="1002" w:val="left" w:leader="none"/>
        </w:tabs>
        <w:spacing w:line="235" w:lineRule="auto" w:before="0" w:after="0"/>
        <w:ind w:left="329" w:right="313" w:firstLine="0"/>
        <w:jc w:val="both"/>
        <w:rPr>
          <w:sz w:val="24"/>
        </w:rPr>
      </w:pPr>
      <w:r>
        <w:rPr>
          <w:sz w:val="24"/>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809" w:val="left" w:leader="none"/>
        </w:tabs>
        <w:spacing w:line="267" w:lineRule="exact" w:before="0" w:after="0"/>
        <w:ind w:left="80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1044" w:val="left" w:leader="none"/>
        </w:tabs>
        <w:spacing w:line="235" w:lineRule="auto" w:before="0" w:after="0"/>
        <w:ind w:left="329" w:right="31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1"/>
        </w:numPr>
        <w:tabs>
          <w:tab w:pos="1016" w:val="left" w:leader="none"/>
        </w:tabs>
        <w:spacing w:line="235" w:lineRule="auto" w:before="0" w:after="0"/>
        <w:ind w:left="329" w:right="313"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w:t>
      </w:r>
      <w:r>
        <w:rPr>
          <w:spacing w:val="40"/>
          <w:sz w:val="24"/>
        </w:rPr>
        <w:t> </w:t>
      </w:r>
      <w:r>
        <w:rPr>
          <w:sz w:val="24"/>
        </w:rPr>
        <w:t>por meio de documento oficial, de que faz jus ao tratamento tributário favorecido previsto na referida Lei Complementar nº 123/2006.</w:t>
      </w:r>
    </w:p>
    <w:p>
      <w:pPr>
        <w:pStyle w:val="ListParagraph"/>
        <w:numPr>
          <w:ilvl w:val="1"/>
          <w:numId w:val="1"/>
        </w:numPr>
        <w:tabs>
          <w:tab w:pos="826" w:val="left" w:leader="none"/>
        </w:tabs>
        <w:spacing w:line="235" w:lineRule="auto" w:before="0" w:after="0"/>
        <w:ind w:left="329" w:right="312" w:firstLine="0"/>
        <w:jc w:val="both"/>
        <w:rPr>
          <w:i/>
          <w:sz w:val="24"/>
        </w:rPr>
      </w:pPr>
      <w:r>
        <w:rPr>
          <w:sz w:val="24"/>
        </w:rPr>
        <w:t>Os pagamentos eventualmente realizados com atraso, desde que não decorram de ato ou fato atribuível ao contratado, sofrerão a incidência </w:t>
      </w:r>
      <w:r>
        <w:rPr>
          <w:sz w:val="24"/>
        </w:rPr>
        <w:t>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
        </w:numPr>
        <w:tabs>
          <w:tab w:pos="825" w:val="left" w:leader="none"/>
        </w:tabs>
        <w:spacing w:line="235" w:lineRule="auto" w:before="0" w:after="0"/>
        <w:ind w:left="329" w:right="31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w:t>
      </w:r>
      <w:r>
        <w:rPr>
          <w:spacing w:val="40"/>
          <w:sz w:val="24"/>
        </w:rPr>
        <w:t> </w:t>
      </w:r>
      <w:r>
        <w:rPr>
          <w:sz w:val="24"/>
        </w:rPr>
        <w:t>e</w:t>
      </w:r>
      <w:r>
        <w:rPr>
          <w:i/>
          <w:sz w:val="24"/>
        </w:rPr>
        <w:t>, </w:t>
      </w:r>
      <w:r>
        <w:rPr>
          <w:sz w:val="24"/>
        </w:rPr>
        <w:t>do §1º, do art. 2º da Resolução SEFAZ nº 971/2016.</w:t>
      </w:r>
    </w:p>
    <w:p>
      <w:pPr>
        <w:pStyle w:val="ListParagraph"/>
        <w:numPr>
          <w:ilvl w:val="1"/>
          <w:numId w:val="1"/>
        </w:numPr>
        <w:tabs>
          <w:tab w:pos="935" w:val="left" w:leader="none"/>
        </w:tabs>
        <w:spacing w:line="235" w:lineRule="auto" w:before="0" w:after="0"/>
        <w:ind w:left="329" w:right="313" w:firstLine="0"/>
        <w:jc w:val="both"/>
        <w:rPr>
          <w:sz w:val="24"/>
        </w:rPr>
      </w:pPr>
      <w:r>
        <w:rPr>
          <w:sz w:val="24"/>
        </w:rPr>
        <w:t>Caso o contratado não esteja aplicando o regime de cotas na forma da Lei estadual nº 7.258, de 12 de abril de 2016, deste Edital e do </w:t>
      </w:r>
      <w:r>
        <w:rPr>
          <w:sz w:val="24"/>
        </w:rPr>
        <w:t>Contrato, suspender-se-á o pagamento devido, até que seja sanada a irregularidade apontada pelo órgão de fiscalização do Contrato.</w:t>
      </w:r>
    </w:p>
    <w:p>
      <w:pPr>
        <w:pStyle w:val="Heading1"/>
        <w:numPr>
          <w:ilvl w:val="0"/>
          <w:numId w:val="1"/>
        </w:numPr>
        <w:tabs>
          <w:tab w:pos="689" w:val="left" w:leader="none"/>
        </w:tabs>
        <w:spacing w:line="240" w:lineRule="auto" w:before="257" w:after="0"/>
        <w:ind w:left="689" w:right="0" w:hanging="360"/>
        <w:jc w:val="left"/>
      </w:pPr>
      <w:r>
        <w:rPr/>
        <w:t>PRAZO </w:t>
      </w:r>
      <w:r>
        <w:rPr>
          <w:spacing w:val="-2"/>
        </w:rPr>
        <w:t>CONTRATUAL</w:t>
      </w:r>
    </w:p>
    <w:p>
      <w:pPr>
        <w:pStyle w:val="ListParagraph"/>
        <w:numPr>
          <w:ilvl w:val="1"/>
          <w:numId w:val="1"/>
        </w:numPr>
        <w:tabs>
          <w:tab w:pos="818" w:val="left" w:leader="none"/>
        </w:tabs>
        <w:spacing w:line="235" w:lineRule="auto" w:before="268" w:after="0"/>
        <w:ind w:left="329" w:right="313" w:firstLine="0"/>
        <w:jc w:val="both"/>
        <w:rPr>
          <w:sz w:val="24"/>
        </w:rPr>
      </w:pPr>
      <w:r>
        <w:rPr>
          <w:sz w:val="24"/>
        </w:rPr>
        <w:t>O prazo de vigência do Contrato é de 12 (doze) meses, contado da expedição da Ordem de Serviço, desde que previamente divulgado no Portal Nacional de Contratações Públicas.</w:t>
      </w:r>
    </w:p>
    <w:p>
      <w:pPr>
        <w:pStyle w:val="ListParagraph"/>
        <w:numPr>
          <w:ilvl w:val="1"/>
          <w:numId w:val="1"/>
        </w:numPr>
        <w:tabs>
          <w:tab w:pos="817" w:val="left" w:leader="none"/>
        </w:tabs>
        <w:spacing w:line="235" w:lineRule="auto" w:before="0" w:after="0"/>
        <w:ind w:left="329" w:right="313" w:firstLine="0"/>
        <w:jc w:val="both"/>
        <w:rPr>
          <w:sz w:val="24"/>
        </w:rPr>
      </w:pPr>
      <w:r>
        <w:rPr>
          <w:sz w:val="24"/>
        </w:rPr>
        <w:t>O prazo de vigência do Contrato poderá ser prorrogado, sucessivamente, até o máximo de 10 (dez) anos, na forma dos arts. 106 e 107 da Lei n° 14.133/2021, desde que observadas as condições previstas no Contrato, e mediante a celebração de termo aditivo.</w:t>
      </w:r>
    </w:p>
    <w:p>
      <w:pPr>
        <w:pStyle w:val="Heading1"/>
        <w:numPr>
          <w:ilvl w:val="0"/>
          <w:numId w:val="1"/>
        </w:numPr>
        <w:tabs>
          <w:tab w:pos="689" w:val="left" w:leader="none"/>
        </w:tabs>
        <w:spacing w:line="240" w:lineRule="auto" w:before="264" w:after="0"/>
        <w:ind w:left="689" w:right="0" w:hanging="360"/>
        <w:jc w:val="left"/>
      </w:pPr>
      <w:r>
        <w:rPr>
          <w:spacing w:val="-2"/>
        </w:rPr>
        <w:t>REPACTUAÇÃO</w:t>
      </w:r>
    </w:p>
    <w:p>
      <w:pPr>
        <w:pStyle w:val="ListParagraph"/>
        <w:numPr>
          <w:ilvl w:val="1"/>
          <w:numId w:val="1"/>
        </w:numPr>
        <w:tabs>
          <w:tab w:pos="809" w:val="left" w:leader="none"/>
        </w:tabs>
        <w:spacing w:line="273" w:lineRule="exact" w:before="264" w:after="0"/>
        <w:ind w:left="80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809" w:val="left" w:leader="none"/>
        </w:tabs>
        <w:spacing w:line="270" w:lineRule="exact" w:before="0" w:after="0"/>
        <w:ind w:left="80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809" w:val="left" w:leader="none"/>
        </w:tabs>
        <w:spacing w:line="270" w:lineRule="exact" w:before="0" w:after="0"/>
        <w:ind w:left="80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823" w:val="left" w:leader="none"/>
        </w:tabs>
        <w:spacing w:line="235" w:lineRule="auto" w:before="1" w:after="0"/>
        <w:ind w:left="329" w:right="313" w:firstLine="0"/>
        <w:jc w:val="left"/>
        <w:rPr>
          <w:sz w:val="24"/>
        </w:rPr>
      </w:pPr>
      <w:r>
        <w:rPr>
          <w:sz w:val="24"/>
        </w:rPr>
        <w:t>Os preços iniciais serão reajustados, mediante a aplicação, pelo contratante, do índice IPCA, exclusivamente para as obrigações que se </w:t>
      </w:r>
      <w:r>
        <w:rPr>
          <w:sz w:val="24"/>
        </w:rPr>
        <w:t>iniciem</w:t>
      </w:r>
      <w:r>
        <w:rPr>
          <w:spacing w:val="40"/>
          <w:sz w:val="24"/>
        </w:rPr>
        <w:t> </w:t>
      </w:r>
      <w:r>
        <w:rPr>
          <w:sz w:val="24"/>
        </w:rPr>
        <w:t>após a anualidade.</w:t>
      </w:r>
    </w:p>
    <w:p>
      <w:pPr>
        <w:pStyle w:val="ListParagraph"/>
        <w:numPr>
          <w:ilvl w:val="1"/>
          <w:numId w:val="1"/>
        </w:numPr>
        <w:tabs>
          <w:tab w:pos="829" w:val="left" w:leader="none"/>
        </w:tabs>
        <w:spacing w:line="235" w:lineRule="auto" w:before="0" w:after="0"/>
        <w:ind w:left="329" w:right="313" w:firstLine="0"/>
        <w:jc w:val="left"/>
        <w:rPr>
          <w:sz w:val="24"/>
        </w:rPr>
      </w:pPr>
      <w:r>
        <w:rPr>
          <w:sz w:val="24"/>
        </w:rPr>
        <w:t>No</w:t>
      </w:r>
      <w:r>
        <w:rPr>
          <w:spacing w:val="18"/>
          <w:sz w:val="24"/>
        </w:rPr>
        <w:t> </w:t>
      </w:r>
      <w:r>
        <w:rPr>
          <w:sz w:val="24"/>
        </w:rPr>
        <w:t>caso</w:t>
      </w:r>
      <w:r>
        <w:rPr>
          <w:spacing w:val="18"/>
          <w:sz w:val="24"/>
        </w:rPr>
        <w:t> </w:t>
      </w:r>
      <w:r>
        <w:rPr>
          <w:sz w:val="24"/>
        </w:rPr>
        <w:t>de</w:t>
      </w:r>
      <w:r>
        <w:rPr>
          <w:spacing w:val="18"/>
          <w:sz w:val="24"/>
        </w:rPr>
        <w:t> </w:t>
      </w:r>
      <w:r>
        <w:rPr>
          <w:sz w:val="24"/>
        </w:rPr>
        <w:t>atraso</w:t>
      </w:r>
      <w:r>
        <w:rPr>
          <w:spacing w:val="18"/>
          <w:sz w:val="24"/>
        </w:rPr>
        <w:t> </w:t>
      </w:r>
      <w:r>
        <w:rPr>
          <w:sz w:val="24"/>
        </w:rPr>
        <w:t>ou</w:t>
      </w:r>
      <w:r>
        <w:rPr>
          <w:spacing w:val="18"/>
          <w:sz w:val="24"/>
        </w:rPr>
        <w:t> </w:t>
      </w:r>
      <w:r>
        <w:rPr>
          <w:sz w:val="24"/>
        </w:rPr>
        <w:t>não</w:t>
      </w:r>
      <w:r>
        <w:rPr>
          <w:spacing w:val="18"/>
          <w:sz w:val="24"/>
        </w:rPr>
        <w:t> </w:t>
      </w:r>
      <w:r>
        <w:rPr>
          <w:sz w:val="24"/>
        </w:rPr>
        <w:t>divulgação</w:t>
      </w:r>
      <w:r>
        <w:rPr>
          <w:spacing w:val="18"/>
          <w:sz w:val="24"/>
        </w:rPr>
        <w:t> </w:t>
      </w:r>
      <w:r>
        <w:rPr>
          <w:sz w:val="24"/>
        </w:rPr>
        <w:t>do(s)</w:t>
      </w:r>
      <w:r>
        <w:rPr>
          <w:spacing w:val="18"/>
          <w:sz w:val="24"/>
        </w:rPr>
        <w:t> </w:t>
      </w:r>
      <w:r>
        <w:rPr>
          <w:sz w:val="24"/>
        </w:rPr>
        <w:t>índice(s)</w:t>
      </w:r>
      <w:r>
        <w:rPr>
          <w:spacing w:val="18"/>
          <w:sz w:val="24"/>
        </w:rPr>
        <w:t> </w:t>
      </w:r>
      <w:r>
        <w:rPr>
          <w:sz w:val="24"/>
        </w:rPr>
        <w:t>de</w:t>
      </w:r>
      <w:r>
        <w:rPr>
          <w:spacing w:val="18"/>
          <w:sz w:val="24"/>
        </w:rPr>
        <w:t> </w:t>
      </w:r>
      <w:r>
        <w:rPr>
          <w:sz w:val="24"/>
        </w:rPr>
        <w:t>reajustamento,</w:t>
      </w:r>
      <w:r>
        <w:rPr>
          <w:spacing w:val="18"/>
          <w:sz w:val="24"/>
        </w:rPr>
        <w:t> </w:t>
      </w:r>
      <w:r>
        <w:rPr>
          <w:sz w:val="24"/>
        </w:rPr>
        <w:t>o</w:t>
      </w:r>
      <w:r>
        <w:rPr>
          <w:spacing w:val="18"/>
          <w:sz w:val="24"/>
        </w:rPr>
        <w:t> </w:t>
      </w:r>
      <w:r>
        <w:rPr>
          <w:sz w:val="24"/>
        </w:rPr>
        <w:t>contratante</w:t>
      </w:r>
      <w:r>
        <w:rPr>
          <w:spacing w:val="18"/>
          <w:sz w:val="24"/>
        </w:rPr>
        <w:t> </w:t>
      </w:r>
      <w:r>
        <w:rPr>
          <w:sz w:val="24"/>
        </w:rPr>
        <w:t>pagará</w:t>
      </w:r>
      <w:r>
        <w:rPr>
          <w:spacing w:val="18"/>
          <w:sz w:val="24"/>
        </w:rPr>
        <w:t> </w:t>
      </w:r>
      <w:r>
        <w:rPr>
          <w:sz w:val="24"/>
        </w:rPr>
        <w:t>ao</w:t>
      </w:r>
      <w:r>
        <w:rPr>
          <w:spacing w:val="18"/>
          <w:sz w:val="24"/>
        </w:rPr>
        <w:t> </w:t>
      </w:r>
      <w:r>
        <w:rPr>
          <w:sz w:val="24"/>
        </w:rPr>
        <w:t>contratado</w:t>
      </w:r>
      <w:r>
        <w:rPr>
          <w:spacing w:val="18"/>
          <w:sz w:val="24"/>
        </w:rPr>
        <w:t> </w:t>
      </w:r>
      <w:r>
        <w:rPr>
          <w:sz w:val="24"/>
        </w:rPr>
        <w:t>a</w:t>
      </w:r>
      <w:r>
        <w:rPr>
          <w:spacing w:val="18"/>
          <w:sz w:val="24"/>
        </w:rPr>
        <w:t> </w:t>
      </w:r>
      <w:r>
        <w:rPr>
          <w:sz w:val="24"/>
        </w:rPr>
        <w:t>importância</w:t>
      </w:r>
      <w:r>
        <w:rPr>
          <w:spacing w:val="18"/>
          <w:sz w:val="24"/>
        </w:rPr>
        <w:t> </w:t>
      </w:r>
      <w:r>
        <w:rPr>
          <w:sz w:val="24"/>
        </w:rPr>
        <w:t>calculada</w:t>
      </w:r>
      <w:r>
        <w:rPr>
          <w:spacing w:val="18"/>
          <w:sz w:val="24"/>
        </w:rPr>
        <w:t> </w:t>
      </w:r>
      <w:r>
        <w:rPr>
          <w:sz w:val="24"/>
        </w:rPr>
        <w:t>pela</w:t>
      </w:r>
      <w:r>
        <w:rPr>
          <w:spacing w:val="18"/>
          <w:sz w:val="24"/>
        </w:rPr>
        <w:t> </w:t>
      </w:r>
      <w:r>
        <w:rPr>
          <w:sz w:val="24"/>
        </w:rPr>
        <w:t>última variação conhecida, liquidando a diferença correspondente tão-logo seja(m) divulgado(s) o(s) índice(s) definitivo(s).</w:t>
      </w:r>
    </w:p>
    <w:p>
      <w:pPr>
        <w:pStyle w:val="ListParagraph"/>
        <w:numPr>
          <w:ilvl w:val="2"/>
          <w:numId w:val="1"/>
        </w:numPr>
        <w:tabs>
          <w:tab w:pos="1020" w:val="left" w:leader="none"/>
        </w:tabs>
        <w:spacing w:line="235" w:lineRule="auto" w:before="0" w:after="0"/>
        <w:ind w:left="329" w:right="313" w:firstLine="0"/>
        <w:jc w:val="left"/>
        <w:rPr>
          <w:sz w:val="24"/>
        </w:rPr>
      </w:pPr>
      <w:r>
        <w:rPr>
          <w:sz w:val="24"/>
        </w:rPr>
        <w:t>Fica</w:t>
      </w:r>
      <w:r>
        <w:rPr>
          <w:spacing w:val="29"/>
          <w:sz w:val="24"/>
        </w:rPr>
        <w:t> </w:t>
      </w:r>
      <w:r>
        <w:rPr>
          <w:sz w:val="24"/>
        </w:rPr>
        <w:t>o</w:t>
      </w:r>
      <w:r>
        <w:rPr>
          <w:spacing w:val="29"/>
          <w:sz w:val="24"/>
        </w:rPr>
        <w:t> </w:t>
      </w:r>
      <w:r>
        <w:rPr>
          <w:sz w:val="24"/>
        </w:rPr>
        <w:t>contratado</w:t>
      </w:r>
      <w:r>
        <w:rPr>
          <w:spacing w:val="29"/>
          <w:sz w:val="24"/>
        </w:rPr>
        <w:t> </w:t>
      </w:r>
      <w:r>
        <w:rPr>
          <w:sz w:val="24"/>
        </w:rPr>
        <w:t>obrigado</w:t>
      </w:r>
      <w:r>
        <w:rPr>
          <w:spacing w:val="29"/>
          <w:sz w:val="24"/>
        </w:rPr>
        <w:t> </w:t>
      </w:r>
      <w:r>
        <w:rPr>
          <w:sz w:val="24"/>
        </w:rPr>
        <w:t>a</w:t>
      </w:r>
      <w:r>
        <w:rPr>
          <w:spacing w:val="29"/>
          <w:sz w:val="24"/>
        </w:rPr>
        <w:t> </w:t>
      </w:r>
      <w:r>
        <w:rPr>
          <w:sz w:val="24"/>
        </w:rPr>
        <w:t>apresentar</w:t>
      </w:r>
      <w:r>
        <w:rPr>
          <w:spacing w:val="29"/>
          <w:sz w:val="24"/>
        </w:rPr>
        <w:t> </w:t>
      </w:r>
      <w:r>
        <w:rPr>
          <w:sz w:val="24"/>
        </w:rPr>
        <w:t>memória</w:t>
      </w:r>
      <w:r>
        <w:rPr>
          <w:spacing w:val="29"/>
          <w:sz w:val="24"/>
        </w:rPr>
        <w:t> </w:t>
      </w:r>
      <w:r>
        <w:rPr>
          <w:sz w:val="24"/>
        </w:rPr>
        <w:t>de</w:t>
      </w:r>
      <w:r>
        <w:rPr>
          <w:spacing w:val="29"/>
          <w:sz w:val="24"/>
        </w:rPr>
        <w:t> </w:t>
      </w:r>
      <w:r>
        <w:rPr>
          <w:sz w:val="24"/>
        </w:rPr>
        <w:t>cálculo</w:t>
      </w:r>
      <w:r>
        <w:rPr>
          <w:spacing w:val="29"/>
          <w:sz w:val="24"/>
        </w:rPr>
        <w:t> </w:t>
      </w:r>
      <w:r>
        <w:rPr>
          <w:sz w:val="24"/>
        </w:rPr>
        <w:t>referente</w:t>
      </w:r>
      <w:r>
        <w:rPr>
          <w:spacing w:val="29"/>
          <w:sz w:val="24"/>
        </w:rPr>
        <w:t> </w:t>
      </w:r>
      <w:r>
        <w:rPr>
          <w:sz w:val="24"/>
        </w:rPr>
        <w:t>ao</w:t>
      </w:r>
      <w:r>
        <w:rPr>
          <w:spacing w:val="29"/>
          <w:sz w:val="24"/>
        </w:rPr>
        <w:t> </w:t>
      </w:r>
      <w:r>
        <w:rPr>
          <w:sz w:val="24"/>
        </w:rPr>
        <w:t>reajustamento</w:t>
      </w:r>
      <w:r>
        <w:rPr>
          <w:spacing w:val="29"/>
          <w:sz w:val="24"/>
        </w:rPr>
        <w:t> </w:t>
      </w:r>
      <w:r>
        <w:rPr>
          <w:sz w:val="24"/>
        </w:rPr>
        <w:t>de</w:t>
      </w:r>
      <w:r>
        <w:rPr>
          <w:spacing w:val="29"/>
          <w:sz w:val="24"/>
        </w:rPr>
        <w:t> </w:t>
      </w:r>
      <w:r>
        <w:rPr>
          <w:sz w:val="24"/>
        </w:rPr>
        <w:t>preços</w:t>
      </w:r>
      <w:r>
        <w:rPr>
          <w:spacing w:val="29"/>
          <w:sz w:val="24"/>
        </w:rPr>
        <w:t> </w:t>
      </w:r>
      <w:r>
        <w:rPr>
          <w:sz w:val="24"/>
        </w:rPr>
        <w:t>do</w:t>
      </w:r>
      <w:r>
        <w:rPr>
          <w:spacing w:val="29"/>
          <w:sz w:val="24"/>
        </w:rPr>
        <w:t> </w:t>
      </w:r>
      <w:r>
        <w:rPr>
          <w:sz w:val="24"/>
        </w:rPr>
        <w:t>valor</w:t>
      </w:r>
      <w:r>
        <w:rPr>
          <w:spacing w:val="29"/>
          <w:sz w:val="24"/>
        </w:rPr>
        <w:t> </w:t>
      </w:r>
      <w:r>
        <w:rPr>
          <w:sz w:val="24"/>
        </w:rPr>
        <w:t>remanescente,</w:t>
      </w:r>
      <w:r>
        <w:rPr>
          <w:spacing w:val="29"/>
          <w:sz w:val="24"/>
        </w:rPr>
        <w:t> </w:t>
      </w:r>
      <w:r>
        <w:rPr>
          <w:sz w:val="24"/>
        </w:rPr>
        <w:t>sempre</w:t>
      </w:r>
      <w:r>
        <w:rPr>
          <w:spacing w:val="29"/>
          <w:sz w:val="24"/>
        </w:rPr>
        <w:t> </w:t>
      </w:r>
      <w:r>
        <w:rPr>
          <w:sz w:val="24"/>
        </w:rPr>
        <w:t>que</w:t>
      </w:r>
      <w:r>
        <w:rPr>
          <w:spacing w:val="29"/>
          <w:sz w:val="24"/>
        </w:rPr>
        <w:t> </w:t>
      </w:r>
      <w:r>
        <w:rPr>
          <w:sz w:val="24"/>
        </w:rPr>
        <w:t>este ocorrer, sendo adotado na aferição final o índice definitivo.</w:t>
      </w:r>
    </w:p>
    <w:p>
      <w:pPr>
        <w:pStyle w:val="ListParagraph"/>
        <w:numPr>
          <w:ilvl w:val="1"/>
          <w:numId w:val="1"/>
        </w:numPr>
        <w:tabs>
          <w:tab w:pos="851" w:val="left" w:leader="none"/>
        </w:tabs>
        <w:spacing w:line="235" w:lineRule="auto" w:before="0" w:after="0"/>
        <w:ind w:left="329" w:right="313" w:firstLine="0"/>
        <w:jc w:val="left"/>
        <w:rPr>
          <w:sz w:val="24"/>
        </w:rPr>
      </w:pPr>
      <w:r>
        <w:rPr>
          <w:sz w:val="24"/>
        </w:rPr>
        <w:t>Caso</w:t>
      </w:r>
      <w:r>
        <w:rPr>
          <w:spacing w:val="40"/>
          <w:sz w:val="24"/>
        </w:rPr>
        <w:t> </w:t>
      </w:r>
      <w:r>
        <w:rPr>
          <w:sz w:val="24"/>
        </w:rPr>
        <w:t>o(s)</w:t>
      </w:r>
      <w:r>
        <w:rPr>
          <w:spacing w:val="40"/>
          <w:sz w:val="24"/>
        </w:rPr>
        <w:t> </w:t>
      </w:r>
      <w:r>
        <w:rPr>
          <w:sz w:val="24"/>
        </w:rPr>
        <w:t>índice(s)</w:t>
      </w:r>
      <w:r>
        <w:rPr>
          <w:spacing w:val="40"/>
          <w:sz w:val="24"/>
        </w:rPr>
        <w:t> </w:t>
      </w:r>
      <w:r>
        <w:rPr>
          <w:sz w:val="24"/>
        </w:rPr>
        <w:t>estabelecido(s)</w:t>
      </w:r>
      <w:r>
        <w:rPr>
          <w:spacing w:val="40"/>
          <w:sz w:val="24"/>
        </w:rPr>
        <w:t> </w:t>
      </w:r>
      <w:r>
        <w:rPr>
          <w:sz w:val="24"/>
        </w:rPr>
        <w:t>para</w:t>
      </w:r>
      <w:r>
        <w:rPr>
          <w:spacing w:val="40"/>
          <w:sz w:val="24"/>
        </w:rPr>
        <w:t> </w:t>
      </w:r>
      <w:r>
        <w:rPr>
          <w:sz w:val="24"/>
        </w:rPr>
        <w:t>reajustamento</w:t>
      </w:r>
      <w:r>
        <w:rPr>
          <w:spacing w:val="40"/>
          <w:sz w:val="24"/>
        </w:rPr>
        <w:t> </w:t>
      </w:r>
      <w:r>
        <w:rPr>
          <w:sz w:val="24"/>
        </w:rPr>
        <w:t>venha(m)</w:t>
      </w:r>
      <w:r>
        <w:rPr>
          <w:spacing w:val="40"/>
          <w:sz w:val="24"/>
        </w:rPr>
        <w:t> </w:t>
      </w:r>
      <w:r>
        <w:rPr>
          <w:sz w:val="24"/>
        </w:rPr>
        <w:t>a</w:t>
      </w:r>
      <w:r>
        <w:rPr>
          <w:spacing w:val="40"/>
          <w:sz w:val="24"/>
        </w:rPr>
        <w:t> </w:t>
      </w:r>
      <w:r>
        <w:rPr>
          <w:sz w:val="24"/>
        </w:rPr>
        <w:t>ser</w:t>
      </w:r>
      <w:r>
        <w:rPr>
          <w:spacing w:val="40"/>
          <w:sz w:val="24"/>
        </w:rPr>
        <w:t> </w:t>
      </w:r>
      <w:r>
        <w:rPr>
          <w:sz w:val="24"/>
        </w:rPr>
        <w:t>extinto(s)</w:t>
      </w:r>
      <w:r>
        <w:rPr>
          <w:spacing w:val="40"/>
          <w:sz w:val="24"/>
        </w:rPr>
        <w:t> </w:t>
      </w:r>
      <w:r>
        <w:rPr>
          <w:sz w:val="24"/>
        </w:rPr>
        <w:t>ou</w:t>
      </w:r>
      <w:r>
        <w:rPr>
          <w:spacing w:val="40"/>
          <w:sz w:val="24"/>
        </w:rPr>
        <w:t> </w:t>
      </w:r>
      <w:r>
        <w:rPr>
          <w:sz w:val="24"/>
        </w:rPr>
        <w:t>de</w:t>
      </w:r>
      <w:r>
        <w:rPr>
          <w:spacing w:val="40"/>
          <w:sz w:val="24"/>
        </w:rPr>
        <w:t> </w:t>
      </w:r>
      <w:r>
        <w:rPr>
          <w:sz w:val="24"/>
        </w:rPr>
        <w:t>qualquer</w:t>
      </w:r>
      <w:r>
        <w:rPr>
          <w:spacing w:val="40"/>
          <w:sz w:val="24"/>
        </w:rPr>
        <w:t> </w:t>
      </w:r>
      <w:r>
        <w:rPr>
          <w:sz w:val="24"/>
        </w:rPr>
        <w:t>forma</w:t>
      </w:r>
      <w:r>
        <w:rPr>
          <w:spacing w:val="40"/>
          <w:sz w:val="24"/>
        </w:rPr>
        <w:t> </w:t>
      </w:r>
      <w:r>
        <w:rPr>
          <w:sz w:val="24"/>
        </w:rPr>
        <w:t>não</w:t>
      </w:r>
      <w:r>
        <w:rPr>
          <w:spacing w:val="40"/>
          <w:sz w:val="24"/>
        </w:rPr>
        <w:t> </w:t>
      </w:r>
      <w:r>
        <w:rPr>
          <w:sz w:val="24"/>
        </w:rPr>
        <w:t>possa(m)</w:t>
      </w:r>
      <w:r>
        <w:rPr>
          <w:spacing w:val="40"/>
          <w:sz w:val="24"/>
        </w:rPr>
        <w:t> </w:t>
      </w:r>
      <w:r>
        <w:rPr>
          <w:sz w:val="24"/>
        </w:rPr>
        <w:t>mais</w:t>
      </w:r>
      <w:r>
        <w:rPr>
          <w:spacing w:val="40"/>
          <w:sz w:val="24"/>
        </w:rPr>
        <w:t> </w:t>
      </w:r>
      <w:r>
        <w:rPr>
          <w:sz w:val="24"/>
        </w:rPr>
        <w:t>ser</w:t>
      </w:r>
      <w:r>
        <w:rPr>
          <w:spacing w:val="40"/>
          <w:sz w:val="24"/>
        </w:rPr>
        <w:t> </w:t>
      </w:r>
      <w:r>
        <w:rPr>
          <w:sz w:val="24"/>
        </w:rPr>
        <w:t>utilizado(s), será(ão) adotado(s), em substituição, o(s) que vier(em) a ser determinado(s) pela legislação então em vigor.</w:t>
      </w:r>
    </w:p>
    <w:p>
      <w:pPr>
        <w:pStyle w:val="ListParagraph"/>
        <w:numPr>
          <w:ilvl w:val="1"/>
          <w:numId w:val="1"/>
        </w:numPr>
        <w:tabs>
          <w:tab w:pos="862" w:val="left" w:leader="none"/>
        </w:tabs>
        <w:spacing w:line="235" w:lineRule="auto" w:before="0" w:after="0"/>
        <w:ind w:left="329" w:right="31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w:t>
      </w:r>
      <w:r>
        <w:rPr>
          <w:spacing w:val="80"/>
          <w:sz w:val="24"/>
        </w:rPr>
        <w:t> </w:t>
      </w:r>
      <w:r>
        <w:rPr>
          <w:sz w:val="24"/>
        </w:rPr>
        <w:t>remanescente, por meio de termo aditivo.</w:t>
      </w:r>
    </w:p>
    <w:p>
      <w:pPr>
        <w:pStyle w:val="ListParagraph"/>
        <w:numPr>
          <w:ilvl w:val="1"/>
          <w:numId w:val="1"/>
        </w:numPr>
        <w:tabs>
          <w:tab w:pos="809" w:val="left" w:leader="none"/>
        </w:tabs>
        <w:spacing w:line="268" w:lineRule="exact" w:before="0" w:after="0"/>
        <w:ind w:left="80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989" w:val="left" w:leader="none"/>
        </w:tabs>
        <w:spacing w:line="273" w:lineRule="exact" w:before="0" w:after="0"/>
        <w:ind w:left="989" w:right="0" w:hanging="660"/>
        <w:jc w:val="left"/>
        <w:rPr>
          <w:sz w:val="24"/>
        </w:rPr>
      </w:pPr>
      <w:r>
        <w:rPr>
          <w:sz w:val="24"/>
        </w:rPr>
        <w:t>Os efeitos financeiros do pedido de reajuste serão </w:t>
      </w:r>
      <w:r>
        <w:rPr>
          <w:spacing w:val="-2"/>
          <w:sz w:val="24"/>
        </w:rPr>
        <w:t>contados:</w:t>
      </w:r>
    </w:p>
    <w:p>
      <w:pPr>
        <w:pStyle w:val="ListParagraph"/>
        <w:numPr>
          <w:ilvl w:val="0"/>
          <w:numId w:val="7"/>
        </w:numPr>
        <w:tabs>
          <w:tab w:pos="625" w:val="left" w:leader="none"/>
        </w:tabs>
        <w:spacing w:line="235" w:lineRule="auto" w:before="265" w:after="0"/>
        <w:ind w:left="329" w:right="313" w:firstLine="0"/>
        <w:jc w:val="left"/>
        <w:rPr>
          <w:sz w:val="24"/>
        </w:rPr>
      </w:pPr>
      <w:r>
        <w:rPr>
          <w:sz w:val="24"/>
        </w:rPr>
        <w:t>da</w:t>
      </w:r>
      <w:r>
        <w:rPr>
          <w:spacing w:val="40"/>
          <w:sz w:val="24"/>
        </w:rPr>
        <w:t> </w:t>
      </w:r>
      <w:r>
        <w:rPr>
          <w:sz w:val="24"/>
        </w:rPr>
        <w:t>data-base</w:t>
      </w:r>
      <w:r>
        <w:rPr>
          <w:spacing w:val="40"/>
          <w:sz w:val="24"/>
        </w:rPr>
        <w:t> </w:t>
      </w:r>
      <w:r>
        <w:rPr>
          <w:sz w:val="24"/>
        </w:rPr>
        <w:t>prevista</w:t>
      </w:r>
      <w:r>
        <w:rPr>
          <w:spacing w:val="40"/>
          <w:sz w:val="24"/>
        </w:rPr>
        <w:t> </w:t>
      </w:r>
      <w:r>
        <w:rPr>
          <w:sz w:val="24"/>
        </w:rPr>
        <w:t>no</w:t>
      </w:r>
      <w:r>
        <w:rPr>
          <w:spacing w:val="40"/>
          <w:sz w:val="24"/>
        </w:rPr>
        <w:t> </w:t>
      </w:r>
      <w:r>
        <w:rPr>
          <w:sz w:val="24"/>
        </w:rPr>
        <w:t>contrato,</w:t>
      </w:r>
      <w:r>
        <w:rPr>
          <w:spacing w:val="40"/>
          <w:sz w:val="24"/>
        </w:rPr>
        <w:t> </w:t>
      </w:r>
      <w:r>
        <w:rPr>
          <w:sz w:val="24"/>
        </w:rPr>
        <w:t>desde</w:t>
      </w:r>
      <w:r>
        <w:rPr>
          <w:spacing w:val="40"/>
          <w:sz w:val="24"/>
        </w:rPr>
        <w:t> </w:t>
      </w:r>
      <w:r>
        <w:rPr>
          <w:sz w:val="24"/>
        </w:rPr>
        <w:t>que</w:t>
      </w:r>
      <w:r>
        <w:rPr>
          <w:spacing w:val="40"/>
          <w:sz w:val="24"/>
        </w:rPr>
        <w:t> </w:t>
      </w:r>
      <w:r>
        <w:rPr>
          <w:sz w:val="24"/>
        </w:rPr>
        <w:t>requerido</w:t>
      </w:r>
      <w:r>
        <w:rPr>
          <w:spacing w:val="40"/>
          <w:sz w:val="24"/>
        </w:rPr>
        <w:t> </w:t>
      </w:r>
      <w:r>
        <w:rPr>
          <w:sz w:val="24"/>
        </w:rPr>
        <w:t>o</w:t>
      </w:r>
      <w:r>
        <w:rPr>
          <w:spacing w:val="40"/>
          <w:sz w:val="24"/>
        </w:rPr>
        <w:t> </w:t>
      </w:r>
      <w:r>
        <w:rPr>
          <w:sz w:val="24"/>
        </w:rPr>
        <w:t>reajuste</w:t>
      </w:r>
      <w:r>
        <w:rPr>
          <w:spacing w:val="40"/>
          <w:sz w:val="24"/>
        </w:rPr>
        <w:t> </w:t>
      </w:r>
      <w:r>
        <w:rPr>
          <w:sz w:val="24"/>
        </w:rPr>
        <w:t>no</w:t>
      </w:r>
      <w:r>
        <w:rPr>
          <w:spacing w:val="40"/>
          <w:sz w:val="24"/>
        </w:rPr>
        <w:t> </w:t>
      </w:r>
      <w:r>
        <w:rPr>
          <w:sz w:val="24"/>
        </w:rPr>
        <w:t>prazo</w:t>
      </w:r>
      <w:r>
        <w:rPr>
          <w:spacing w:val="40"/>
          <w:sz w:val="24"/>
        </w:rPr>
        <w:t> </w:t>
      </w:r>
      <w:r>
        <w:rPr>
          <w:sz w:val="24"/>
        </w:rPr>
        <w:t>de</w:t>
      </w:r>
      <w:r>
        <w:rPr>
          <w:spacing w:val="40"/>
          <w:sz w:val="24"/>
        </w:rPr>
        <w:t> </w:t>
      </w:r>
      <w:r>
        <w:rPr>
          <w:sz w:val="24"/>
        </w:rPr>
        <w:t>60</w:t>
      </w:r>
      <w:r>
        <w:rPr>
          <w:spacing w:val="40"/>
          <w:sz w:val="24"/>
        </w:rPr>
        <w:t> </w:t>
      </w:r>
      <w:r>
        <w:rPr>
          <w:sz w:val="24"/>
        </w:rPr>
        <w:t>(sessenta)</w:t>
      </w:r>
      <w:r>
        <w:rPr>
          <w:spacing w:val="40"/>
          <w:sz w:val="24"/>
        </w:rPr>
        <w:t> </w:t>
      </w:r>
      <w:r>
        <w:rPr>
          <w:sz w:val="24"/>
        </w:rPr>
        <w:t>dias</w:t>
      </w:r>
      <w:r>
        <w:rPr>
          <w:spacing w:val="40"/>
          <w:sz w:val="24"/>
        </w:rPr>
        <w:t> </w:t>
      </w:r>
      <w:r>
        <w:rPr>
          <w:sz w:val="24"/>
        </w:rPr>
        <w:t>da</w:t>
      </w:r>
      <w:r>
        <w:rPr>
          <w:spacing w:val="40"/>
          <w:sz w:val="24"/>
        </w:rPr>
        <w:t> </w:t>
      </w:r>
      <w:r>
        <w:rPr>
          <w:sz w:val="24"/>
        </w:rPr>
        <w:t>data</w:t>
      </w:r>
      <w:r>
        <w:rPr>
          <w:spacing w:val="40"/>
          <w:sz w:val="24"/>
        </w:rPr>
        <w:t> </w:t>
      </w:r>
      <w:r>
        <w:rPr>
          <w:sz w:val="24"/>
        </w:rPr>
        <w:t>de</w:t>
      </w:r>
      <w:r>
        <w:rPr>
          <w:spacing w:val="40"/>
          <w:sz w:val="24"/>
        </w:rPr>
        <w:t> </w:t>
      </w:r>
      <w:r>
        <w:rPr>
          <w:sz w:val="24"/>
        </w:rPr>
        <w:t>publicação</w:t>
      </w:r>
      <w:r>
        <w:rPr>
          <w:spacing w:val="40"/>
          <w:sz w:val="24"/>
        </w:rPr>
        <w:t> </w:t>
      </w:r>
      <w:r>
        <w:rPr>
          <w:sz w:val="24"/>
        </w:rPr>
        <w:t>do</w:t>
      </w:r>
      <w:r>
        <w:rPr>
          <w:spacing w:val="40"/>
          <w:sz w:val="24"/>
        </w:rPr>
        <w:t> </w:t>
      </w:r>
      <w:r>
        <w:rPr>
          <w:sz w:val="24"/>
        </w:rPr>
        <w:t>índice</w:t>
      </w:r>
      <w:r>
        <w:rPr>
          <w:spacing w:val="40"/>
          <w:sz w:val="24"/>
        </w:rPr>
        <w:t> </w:t>
      </w:r>
      <w:r>
        <w:rPr>
          <w:sz w:val="24"/>
        </w:rPr>
        <w:t>ajustado</w:t>
      </w:r>
      <w:r>
        <w:rPr>
          <w:spacing w:val="40"/>
          <w:sz w:val="24"/>
        </w:rPr>
        <w:t> </w:t>
      </w:r>
      <w:r>
        <w:rPr>
          <w:spacing w:val="-2"/>
          <w:sz w:val="24"/>
        </w:rPr>
        <w:t>contratualmente;</w:t>
      </w:r>
    </w:p>
    <w:p>
      <w:pPr>
        <w:pStyle w:val="ListParagraph"/>
        <w:numPr>
          <w:ilvl w:val="0"/>
          <w:numId w:val="7"/>
        </w:numPr>
        <w:tabs>
          <w:tab w:pos="622" w:val="left" w:leader="none"/>
        </w:tabs>
        <w:spacing w:line="235" w:lineRule="auto" w:before="0" w:after="0"/>
        <w:ind w:left="329" w:right="313" w:firstLine="0"/>
        <w:jc w:val="left"/>
        <w:rPr>
          <w:sz w:val="24"/>
        </w:rPr>
      </w:pPr>
      <w:r>
        <w:rPr>
          <w:sz w:val="24"/>
        </w:rPr>
        <w:t>a</w:t>
      </w:r>
      <w:r>
        <w:rPr>
          <w:spacing w:val="32"/>
          <w:sz w:val="24"/>
        </w:rPr>
        <w:t> </w:t>
      </w:r>
      <w:r>
        <w:rPr>
          <w:sz w:val="24"/>
        </w:rPr>
        <w:t>partir</w:t>
      </w:r>
      <w:r>
        <w:rPr>
          <w:spacing w:val="32"/>
          <w:sz w:val="24"/>
        </w:rPr>
        <w:t> </w:t>
      </w:r>
      <w:r>
        <w:rPr>
          <w:sz w:val="24"/>
        </w:rPr>
        <w:t>da</w:t>
      </w:r>
      <w:r>
        <w:rPr>
          <w:spacing w:val="32"/>
          <w:sz w:val="24"/>
        </w:rPr>
        <w:t> </w:t>
      </w:r>
      <w:r>
        <w:rPr>
          <w:sz w:val="24"/>
        </w:rPr>
        <w:t>data</w:t>
      </w:r>
      <w:r>
        <w:rPr>
          <w:spacing w:val="32"/>
          <w:sz w:val="24"/>
        </w:rPr>
        <w:t> </w:t>
      </w:r>
      <w:r>
        <w:rPr>
          <w:sz w:val="24"/>
        </w:rPr>
        <w:t>do</w:t>
      </w:r>
      <w:r>
        <w:rPr>
          <w:spacing w:val="32"/>
          <w:sz w:val="24"/>
        </w:rPr>
        <w:t> </w:t>
      </w:r>
      <w:r>
        <w:rPr>
          <w:sz w:val="24"/>
        </w:rPr>
        <w:t>requerimento</w:t>
      </w:r>
      <w:r>
        <w:rPr>
          <w:spacing w:val="32"/>
          <w:sz w:val="24"/>
        </w:rPr>
        <w:t> </w:t>
      </w:r>
      <w:r>
        <w:rPr>
          <w:sz w:val="24"/>
        </w:rPr>
        <w:t>do</w:t>
      </w:r>
      <w:r>
        <w:rPr>
          <w:spacing w:val="32"/>
          <w:sz w:val="24"/>
        </w:rPr>
        <w:t> </w:t>
      </w:r>
      <w:r>
        <w:rPr>
          <w:sz w:val="24"/>
        </w:rPr>
        <w:t>contratado,</w:t>
      </w:r>
      <w:r>
        <w:rPr>
          <w:spacing w:val="32"/>
          <w:sz w:val="24"/>
        </w:rPr>
        <w:t> </w:t>
      </w:r>
      <w:r>
        <w:rPr>
          <w:sz w:val="24"/>
        </w:rPr>
        <w:t>caso</w:t>
      </w:r>
      <w:r>
        <w:rPr>
          <w:spacing w:val="32"/>
          <w:sz w:val="24"/>
        </w:rPr>
        <w:t> </w:t>
      </w:r>
      <w:r>
        <w:rPr>
          <w:sz w:val="24"/>
        </w:rPr>
        <w:t>o</w:t>
      </w:r>
      <w:r>
        <w:rPr>
          <w:spacing w:val="32"/>
          <w:sz w:val="24"/>
        </w:rPr>
        <w:t> </w:t>
      </w:r>
      <w:r>
        <w:rPr>
          <w:sz w:val="24"/>
        </w:rPr>
        <w:t>pedido</w:t>
      </w:r>
      <w:r>
        <w:rPr>
          <w:spacing w:val="32"/>
          <w:sz w:val="24"/>
        </w:rPr>
        <w:t> </w:t>
      </w:r>
      <w:r>
        <w:rPr>
          <w:sz w:val="24"/>
        </w:rPr>
        <w:t>seja</w:t>
      </w:r>
      <w:r>
        <w:rPr>
          <w:spacing w:val="32"/>
          <w:sz w:val="24"/>
        </w:rPr>
        <w:t> </w:t>
      </w:r>
      <w:r>
        <w:rPr>
          <w:sz w:val="24"/>
        </w:rPr>
        <w:t>formulado</w:t>
      </w:r>
      <w:r>
        <w:rPr>
          <w:spacing w:val="32"/>
          <w:sz w:val="24"/>
        </w:rPr>
        <w:t> </w:t>
      </w:r>
      <w:r>
        <w:rPr>
          <w:sz w:val="24"/>
        </w:rPr>
        <w:t>após</w:t>
      </w:r>
      <w:r>
        <w:rPr>
          <w:spacing w:val="32"/>
          <w:sz w:val="24"/>
        </w:rPr>
        <w:t> </w:t>
      </w:r>
      <w:r>
        <w:rPr>
          <w:sz w:val="24"/>
        </w:rPr>
        <w:t>o</w:t>
      </w:r>
      <w:r>
        <w:rPr>
          <w:spacing w:val="32"/>
          <w:sz w:val="24"/>
        </w:rPr>
        <w:t> </w:t>
      </w:r>
      <w:r>
        <w:rPr>
          <w:sz w:val="24"/>
        </w:rPr>
        <w:t>prazo</w:t>
      </w:r>
      <w:r>
        <w:rPr>
          <w:spacing w:val="32"/>
          <w:sz w:val="24"/>
        </w:rPr>
        <w:t> </w:t>
      </w:r>
      <w:r>
        <w:rPr>
          <w:sz w:val="24"/>
        </w:rPr>
        <w:t>fixado</w:t>
      </w:r>
      <w:r>
        <w:rPr>
          <w:spacing w:val="32"/>
          <w:sz w:val="24"/>
        </w:rPr>
        <w:t> </w:t>
      </w:r>
      <w:r>
        <w:rPr>
          <w:sz w:val="24"/>
        </w:rPr>
        <w:t>na</w:t>
      </w:r>
      <w:r>
        <w:rPr>
          <w:spacing w:val="32"/>
          <w:sz w:val="24"/>
        </w:rPr>
        <w:t> </w:t>
      </w:r>
      <w:r>
        <w:rPr>
          <w:sz w:val="24"/>
        </w:rPr>
        <w:t>alínea</w:t>
      </w:r>
      <w:r>
        <w:rPr>
          <w:spacing w:val="32"/>
          <w:sz w:val="24"/>
        </w:rPr>
        <w:t> </w:t>
      </w:r>
      <w:r>
        <w:rPr>
          <w:sz w:val="24"/>
        </w:rPr>
        <w:t>a,</w:t>
      </w:r>
      <w:r>
        <w:rPr>
          <w:spacing w:val="32"/>
          <w:sz w:val="24"/>
        </w:rPr>
        <w:t> </w:t>
      </w:r>
      <w:r>
        <w:rPr>
          <w:sz w:val="24"/>
        </w:rPr>
        <w:t>acima,</w:t>
      </w:r>
      <w:r>
        <w:rPr>
          <w:spacing w:val="32"/>
          <w:sz w:val="24"/>
        </w:rPr>
        <w:t> </w:t>
      </w:r>
      <w:r>
        <w:rPr>
          <w:sz w:val="24"/>
        </w:rPr>
        <w:t>o</w:t>
      </w:r>
      <w:r>
        <w:rPr>
          <w:spacing w:val="32"/>
          <w:sz w:val="24"/>
        </w:rPr>
        <w:t> </w:t>
      </w:r>
      <w:r>
        <w:rPr>
          <w:sz w:val="24"/>
        </w:rPr>
        <w:t>que</w:t>
      </w:r>
      <w:r>
        <w:rPr>
          <w:spacing w:val="32"/>
          <w:sz w:val="24"/>
        </w:rPr>
        <w:t> </w:t>
      </w:r>
      <w:r>
        <w:rPr>
          <w:sz w:val="24"/>
        </w:rPr>
        <w:t>não</w:t>
      </w:r>
      <w:r>
        <w:rPr>
          <w:spacing w:val="32"/>
          <w:sz w:val="24"/>
        </w:rPr>
        <w:t> </w:t>
      </w:r>
      <w:r>
        <w:rPr>
          <w:sz w:val="24"/>
        </w:rPr>
        <w:t>acarretará</w:t>
      </w:r>
      <w:r>
        <w:rPr>
          <w:spacing w:val="32"/>
          <w:sz w:val="24"/>
        </w:rPr>
        <w:t> </w:t>
      </w:r>
      <w:r>
        <w:rPr>
          <w:sz w:val="24"/>
        </w:rPr>
        <w:t>a alteração do marco para cômputo da anualidade do reajustamento, já adotado no Edital e no Contrato.</w:t>
      </w:r>
    </w:p>
    <w:p>
      <w:pPr>
        <w:pStyle w:val="ListParagraph"/>
        <w:numPr>
          <w:ilvl w:val="1"/>
          <w:numId w:val="1"/>
        </w:numPr>
        <w:tabs>
          <w:tab w:pos="817" w:val="left" w:leader="none"/>
        </w:tabs>
        <w:spacing w:line="235" w:lineRule="auto" w:before="269" w:after="0"/>
        <w:ind w:left="329" w:right="31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
        </w:numPr>
        <w:tabs>
          <w:tab w:pos="930" w:val="left" w:leader="none"/>
        </w:tabs>
        <w:spacing w:line="235" w:lineRule="auto" w:before="0" w:after="0"/>
        <w:ind w:left="329" w:right="313" w:firstLine="0"/>
        <w:jc w:val="both"/>
        <w:rPr>
          <w:sz w:val="24"/>
        </w:rPr>
      </w:pPr>
      <w:r>
        <w:rPr>
          <w:sz w:val="24"/>
        </w:rPr>
        <w:t>A</w:t>
      </w:r>
      <w:r>
        <w:rPr>
          <w:spacing w:val="-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
        </w:numPr>
        <w:tabs>
          <w:tab w:pos="920" w:val="left" w:leader="none"/>
        </w:tabs>
        <w:spacing w:line="268" w:lineRule="exact" w:before="0" w:after="0"/>
        <w:ind w:left="92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940" w:val="left" w:leader="none"/>
        </w:tabs>
        <w:spacing w:line="235" w:lineRule="auto" w:before="0" w:after="0"/>
        <w:ind w:left="329" w:right="313"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Heading1"/>
        <w:numPr>
          <w:ilvl w:val="0"/>
          <w:numId w:val="1"/>
        </w:numPr>
        <w:tabs>
          <w:tab w:pos="689" w:val="left" w:leader="none"/>
        </w:tabs>
        <w:spacing w:line="240" w:lineRule="auto" w:before="264" w:after="0"/>
        <w:ind w:left="689" w:right="0" w:hanging="360"/>
        <w:jc w:val="left"/>
      </w:pPr>
      <w:r>
        <w:rPr/>
        <w:t>EXECUÇÃO, GESTÃO E FISCALIZAÇÃO </w:t>
      </w:r>
      <w:r>
        <w:rPr>
          <w:spacing w:val="-2"/>
        </w:rPr>
        <w:t>CONTRATUAIS</w:t>
      </w:r>
    </w:p>
    <w:p>
      <w:pPr>
        <w:pStyle w:val="ListParagraph"/>
        <w:numPr>
          <w:ilvl w:val="1"/>
          <w:numId w:val="1"/>
        </w:numPr>
        <w:tabs>
          <w:tab w:pos="845" w:val="left" w:leader="none"/>
        </w:tabs>
        <w:spacing w:line="235" w:lineRule="auto" w:before="269" w:after="0"/>
        <w:ind w:left="329" w:right="313" w:firstLine="0"/>
        <w:jc w:val="left"/>
        <w:rPr>
          <w:sz w:val="24"/>
        </w:rPr>
      </w:pPr>
      <w:r>
        <w:rPr>
          <w:sz w:val="24"/>
        </w:rPr>
        <w:t>O</w:t>
      </w:r>
      <w:r>
        <w:rPr>
          <w:spacing w:val="35"/>
          <w:sz w:val="24"/>
        </w:rPr>
        <w:t> </w:t>
      </w:r>
      <w:r>
        <w:rPr>
          <w:sz w:val="24"/>
        </w:rPr>
        <w:t>modelo</w:t>
      </w:r>
      <w:r>
        <w:rPr>
          <w:spacing w:val="35"/>
          <w:sz w:val="24"/>
        </w:rPr>
        <w:t> </w:t>
      </w:r>
      <w:r>
        <w:rPr>
          <w:sz w:val="24"/>
        </w:rPr>
        <w:t>de</w:t>
      </w:r>
      <w:r>
        <w:rPr>
          <w:spacing w:val="35"/>
          <w:sz w:val="24"/>
        </w:rPr>
        <w:t> </w:t>
      </w:r>
      <w:r>
        <w:rPr>
          <w:sz w:val="24"/>
        </w:rPr>
        <w:t>gestão</w:t>
      </w:r>
      <w:r>
        <w:rPr>
          <w:spacing w:val="35"/>
          <w:sz w:val="24"/>
        </w:rPr>
        <w:t> </w:t>
      </w:r>
      <w:r>
        <w:rPr>
          <w:sz w:val="24"/>
        </w:rPr>
        <w:t>e</w:t>
      </w:r>
      <w:r>
        <w:rPr>
          <w:spacing w:val="35"/>
          <w:sz w:val="24"/>
        </w:rPr>
        <w:t> </w:t>
      </w:r>
      <w:r>
        <w:rPr>
          <w:sz w:val="24"/>
        </w:rPr>
        <w:t>a</w:t>
      </w:r>
      <w:r>
        <w:rPr>
          <w:spacing w:val="35"/>
          <w:sz w:val="24"/>
        </w:rPr>
        <w:t> </w:t>
      </w:r>
      <w:r>
        <w:rPr>
          <w:sz w:val="24"/>
        </w:rPr>
        <w:t>fiscalização,</w:t>
      </w:r>
      <w:r>
        <w:rPr>
          <w:spacing w:val="35"/>
          <w:sz w:val="24"/>
        </w:rPr>
        <w:t> </w:t>
      </w:r>
      <w:r>
        <w:rPr>
          <w:sz w:val="24"/>
        </w:rPr>
        <w:t>assim</w:t>
      </w:r>
      <w:r>
        <w:rPr>
          <w:spacing w:val="35"/>
          <w:sz w:val="24"/>
        </w:rPr>
        <w:t> </w:t>
      </w:r>
      <w:r>
        <w:rPr>
          <w:sz w:val="24"/>
        </w:rPr>
        <w:t>como</w:t>
      </w:r>
      <w:r>
        <w:rPr>
          <w:spacing w:val="35"/>
          <w:sz w:val="24"/>
        </w:rPr>
        <w:t> </w:t>
      </w:r>
      <w:r>
        <w:rPr>
          <w:sz w:val="24"/>
        </w:rPr>
        <w:t>os</w:t>
      </w:r>
      <w:r>
        <w:rPr>
          <w:spacing w:val="35"/>
          <w:sz w:val="24"/>
        </w:rPr>
        <w:t> </w:t>
      </w:r>
      <w:r>
        <w:rPr>
          <w:sz w:val="24"/>
        </w:rPr>
        <w:t>prazos</w:t>
      </w:r>
      <w:r>
        <w:rPr>
          <w:spacing w:val="35"/>
          <w:sz w:val="24"/>
        </w:rPr>
        <w:t> </w:t>
      </w:r>
      <w:r>
        <w:rPr>
          <w:sz w:val="24"/>
        </w:rPr>
        <w:t>e</w:t>
      </w:r>
      <w:r>
        <w:rPr>
          <w:spacing w:val="35"/>
          <w:sz w:val="24"/>
        </w:rPr>
        <w:t> </w:t>
      </w:r>
      <w:r>
        <w:rPr>
          <w:sz w:val="24"/>
        </w:rPr>
        <w:t>condições</w:t>
      </w:r>
      <w:r>
        <w:rPr>
          <w:spacing w:val="35"/>
          <w:sz w:val="24"/>
        </w:rPr>
        <w:t> </w:t>
      </w:r>
      <w:r>
        <w:rPr>
          <w:sz w:val="24"/>
        </w:rPr>
        <w:t>de</w:t>
      </w:r>
      <w:r>
        <w:rPr>
          <w:spacing w:val="35"/>
          <w:sz w:val="24"/>
        </w:rPr>
        <w:t> </w:t>
      </w:r>
      <w:r>
        <w:rPr>
          <w:sz w:val="24"/>
        </w:rPr>
        <w:t>conclusão,</w:t>
      </w:r>
      <w:r>
        <w:rPr>
          <w:spacing w:val="35"/>
          <w:sz w:val="24"/>
        </w:rPr>
        <w:t> </w:t>
      </w:r>
      <w:r>
        <w:rPr>
          <w:sz w:val="24"/>
        </w:rPr>
        <w:t>entrega,</w:t>
      </w:r>
      <w:r>
        <w:rPr>
          <w:spacing w:val="35"/>
          <w:sz w:val="24"/>
        </w:rPr>
        <w:t> </w:t>
      </w:r>
      <w:r>
        <w:rPr>
          <w:sz w:val="24"/>
        </w:rPr>
        <w:t>observação</w:t>
      </w:r>
      <w:r>
        <w:rPr>
          <w:spacing w:val="35"/>
          <w:sz w:val="24"/>
        </w:rPr>
        <w:t> </w:t>
      </w:r>
      <w:r>
        <w:rPr>
          <w:sz w:val="24"/>
        </w:rPr>
        <w:t>e</w:t>
      </w:r>
      <w:r>
        <w:rPr>
          <w:spacing w:val="35"/>
          <w:sz w:val="24"/>
        </w:rPr>
        <w:t> </w:t>
      </w:r>
      <w:r>
        <w:rPr>
          <w:sz w:val="24"/>
        </w:rPr>
        <w:t>recebimento</w:t>
      </w:r>
      <w:r>
        <w:rPr>
          <w:spacing w:val="35"/>
          <w:sz w:val="24"/>
        </w:rPr>
        <w:t> </w:t>
      </w:r>
      <w:r>
        <w:rPr>
          <w:sz w:val="24"/>
        </w:rPr>
        <w:t>se</w:t>
      </w:r>
      <w:r>
        <w:rPr>
          <w:spacing w:val="35"/>
          <w:sz w:val="24"/>
        </w:rPr>
        <w:t> </w:t>
      </w:r>
      <w:r>
        <w:rPr>
          <w:sz w:val="24"/>
        </w:rPr>
        <w:t>submetem</w:t>
      </w:r>
      <w:r>
        <w:rPr>
          <w:spacing w:val="35"/>
          <w:sz w:val="24"/>
        </w:rPr>
        <w:t> </w:t>
      </w:r>
      <w:r>
        <w:rPr>
          <w:sz w:val="24"/>
        </w:rPr>
        <w:t>ao disposto no Termo de Referência anexo a este Edital, na forma do Decreto nº 48.817/2023.</w:t>
      </w:r>
    </w:p>
    <w:p>
      <w:pPr>
        <w:pStyle w:val="ListParagraph"/>
        <w:numPr>
          <w:ilvl w:val="2"/>
          <w:numId w:val="1"/>
        </w:numPr>
        <w:tabs>
          <w:tab w:pos="989" w:val="left" w:leader="none"/>
        </w:tabs>
        <w:spacing w:line="271" w:lineRule="exact" w:before="0" w:after="0"/>
        <w:ind w:left="989" w:right="0" w:hanging="660"/>
        <w:jc w:val="left"/>
        <w:rPr>
          <w:sz w:val="24"/>
        </w:rPr>
      </w:pPr>
      <w:r>
        <w:rPr>
          <w:sz w:val="24"/>
        </w:rPr>
        <w:t>O</w:t>
      </w:r>
      <w:r>
        <w:rPr>
          <w:spacing w:val="-3"/>
          <w:sz w:val="24"/>
        </w:rPr>
        <w:t> </w:t>
      </w:r>
      <w:r>
        <w:rPr>
          <w:sz w:val="24"/>
        </w:rPr>
        <w:t>regime</w:t>
      </w:r>
      <w:r>
        <w:rPr>
          <w:spacing w:val="-2"/>
          <w:sz w:val="24"/>
        </w:rPr>
        <w:t> </w:t>
      </w:r>
      <w:r>
        <w:rPr>
          <w:sz w:val="24"/>
        </w:rPr>
        <w:t>de</w:t>
      </w:r>
      <w:r>
        <w:rPr>
          <w:spacing w:val="-2"/>
          <w:sz w:val="24"/>
        </w:rPr>
        <w:t> </w:t>
      </w:r>
      <w:r>
        <w:rPr>
          <w:sz w:val="24"/>
        </w:rPr>
        <w:t>contratação/execução</w:t>
      </w:r>
      <w:r>
        <w:rPr>
          <w:spacing w:val="-2"/>
          <w:sz w:val="24"/>
        </w:rPr>
        <w:t> </w:t>
      </w:r>
      <w:r>
        <w:rPr>
          <w:sz w:val="24"/>
        </w:rPr>
        <w:t>será</w:t>
      </w:r>
      <w:r>
        <w:rPr>
          <w:spacing w:val="-2"/>
          <w:sz w:val="24"/>
        </w:rPr>
        <w:t> </w:t>
      </w:r>
      <w:r>
        <w:rPr>
          <w:sz w:val="24"/>
        </w:rPr>
        <w:t>de</w:t>
      </w:r>
      <w:r>
        <w:rPr>
          <w:spacing w:val="-2"/>
          <w:sz w:val="24"/>
        </w:rPr>
        <w:t> </w:t>
      </w:r>
      <w:r>
        <w:rPr>
          <w:b/>
          <w:sz w:val="24"/>
        </w:rPr>
        <w:t>EMPREITADA</w:t>
      </w:r>
      <w:r>
        <w:rPr>
          <w:b/>
          <w:spacing w:val="-15"/>
          <w:sz w:val="24"/>
        </w:rPr>
        <w:t> </w:t>
      </w:r>
      <w:r>
        <w:rPr>
          <w:b/>
          <w:sz w:val="24"/>
        </w:rPr>
        <w:t>POR</w:t>
      </w:r>
      <w:r>
        <w:rPr>
          <w:b/>
          <w:spacing w:val="-2"/>
          <w:sz w:val="24"/>
        </w:rPr>
        <w:t> </w:t>
      </w:r>
      <w:r>
        <w:rPr>
          <w:b/>
          <w:sz w:val="24"/>
        </w:rPr>
        <w:t>PREÇO</w:t>
      </w:r>
      <w:r>
        <w:rPr>
          <w:b/>
          <w:spacing w:val="-2"/>
          <w:sz w:val="24"/>
        </w:rPr>
        <w:t> GLOBAL</w:t>
      </w:r>
      <w:r>
        <w:rPr>
          <w:spacing w:val="-2"/>
          <w:sz w:val="24"/>
        </w:rPr>
        <w:t>.</w:t>
      </w:r>
    </w:p>
    <w:p>
      <w:pPr>
        <w:pStyle w:val="Heading1"/>
        <w:numPr>
          <w:ilvl w:val="0"/>
          <w:numId w:val="1"/>
        </w:numPr>
        <w:tabs>
          <w:tab w:pos="689" w:val="left" w:leader="none"/>
        </w:tabs>
        <w:spacing w:line="240" w:lineRule="auto" w:before="264" w:after="0"/>
        <w:ind w:left="68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Heading1"/>
        <w:spacing w:after="0" w:line="240" w:lineRule="auto"/>
        <w:jc w:val="left"/>
        <w:sectPr>
          <w:pgSz w:w="15840" w:h="24480"/>
          <w:pgMar w:top="480" w:bottom="280" w:left="360" w:right="360"/>
        </w:sectPr>
      </w:pPr>
    </w:p>
    <w:p>
      <w:pPr>
        <w:pStyle w:val="ListParagraph"/>
        <w:numPr>
          <w:ilvl w:val="1"/>
          <w:numId w:val="1"/>
        </w:numPr>
        <w:tabs>
          <w:tab w:pos="809" w:val="left" w:leader="none"/>
        </w:tabs>
        <w:spacing w:line="273" w:lineRule="exact" w:before="76" w:after="0"/>
        <w:ind w:left="80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1"/>
        </w:numPr>
        <w:tabs>
          <w:tab w:pos="989" w:val="left" w:leader="none"/>
        </w:tabs>
        <w:spacing w:line="270" w:lineRule="exact" w:before="0" w:after="0"/>
        <w:ind w:left="989" w:right="0" w:hanging="660"/>
        <w:jc w:val="left"/>
        <w:rPr>
          <w:sz w:val="24"/>
        </w:rPr>
      </w:pPr>
      <w:r>
        <w:rPr>
          <w:sz w:val="24"/>
        </w:rPr>
        <w:t>dar causa à inexecução parcial do </w:t>
      </w:r>
      <w:r>
        <w:rPr>
          <w:spacing w:val="-2"/>
          <w:sz w:val="24"/>
        </w:rPr>
        <w:t>contrato;</w:t>
      </w:r>
    </w:p>
    <w:p>
      <w:pPr>
        <w:pStyle w:val="ListParagraph"/>
        <w:numPr>
          <w:ilvl w:val="2"/>
          <w:numId w:val="1"/>
        </w:numPr>
        <w:tabs>
          <w:tab w:pos="1015" w:val="left" w:leader="none"/>
        </w:tabs>
        <w:spacing w:line="235" w:lineRule="auto" w:before="1" w:after="0"/>
        <w:ind w:left="329" w:right="313" w:firstLine="0"/>
        <w:jc w:val="left"/>
        <w:rPr>
          <w:sz w:val="24"/>
        </w:rPr>
      </w:pPr>
      <w:r>
        <w:rPr>
          <w:sz w:val="24"/>
        </w:rPr>
        <w:t>dar</w:t>
      </w:r>
      <w:r>
        <w:rPr>
          <w:spacing w:val="24"/>
          <w:sz w:val="24"/>
        </w:rPr>
        <w:t> </w:t>
      </w:r>
      <w:r>
        <w:rPr>
          <w:sz w:val="24"/>
        </w:rPr>
        <w:t>causa</w:t>
      </w:r>
      <w:r>
        <w:rPr>
          <w:spacing w:val="24"/>
          <w:sz w:val="24"/>
        </w:rPr>
        <w:t> </w:t>
      </w:r>
      <w:r>
        <w:rPr>
          <w:sz w:val="24"/>
        </w:rPr>
        <w:t>à</w:t>
      </w:r>
      <w:r>
        <w:rPr>
          <w:spacing w:val="24"/>
          <w:sz w:val="24"/>
        </w:rPr>
        <w:t> </w:t>
      </w:r>
      <w:r>
        <w:rPr>
          <w:sz w:val="24"/>
        </w:rPr>
        <w:t>inexecução</w:t>
      </w:r>
      <w:r>
        <w:rPr>
          <w:spacing w:val="24"/>
          <w:sz w:val="24"/>
        </w:rPr>
        <w:t> </w:t>
      </w:r>
      <w:r>
        <w:rPr>
          <w:sz w:val="24"/>
        </w:rPr>
        <w:t>parcial</w:t>
      </w:r>
      <w:r>
        <w:rPr>
          <w:spacing w:val="24"/>
          <w:sz w:val="24"/>
        </w:rPr>
        <w:t> </w:t>
      </w:r>
      <w:r>
        <w:rPr>
          <w:sz w:val="24"/>
        </w:rPr>
        <w:t>do</w:t>
      </w:r>
      <w:r>
        <w:rPr>
          <w:spacing w:val="24"/>
          <w:sz w:val="24"/>
        </w:rPr>
        <w:t> </w:t>
      </w:r>
      <w:r>
        <w:rPr>
          <w:sz w:val="24"/>
        </w:rPr>
        <w:t>contrato</w:t>
      </w:r>
      <w:r>
        <w:rPr>
          <w:spacing w:val="24"/>
          <w:sz w:val="24"/>
        </w:rPr>
        <w:t> </w:t>
      </w:r>
      <w:r>
        <w:rPr>
          <w:sz w:val="24"/>
        </w:rPr>
        <w:t>que</w:t>
      </w:r>
      <w:r>
        <w:rPr>
          <w:spacing w:val="24"/>
          <w:sz w:val="24"/>
        </w:rPr>
        <w:t> </w:t>
      </w:r>
      <w:r>
        <w:rPr>
          <w:sz w:val="24"/>
        </w:rPr>
        <w:t>cause</w:t>
      </w:r>
      <w:r>
        <w:rPr>
          <w:spacing w:val="24"/>
          <w:sz w:val="24"/>
        </w:rPr>
        <w:t> </w:t>
      </w:r>
      <w:r>
        <w:rPr>
          <w:sz w:val="24"/>
        </w:rPr>
        <w:t>grave</w:t>
      </w:r>
      <w:r>
        <w:rPr>
          <w:spacing w:val="24"/>
          <w:sz w:val="24"/>
        </w:rPr>
        <w:t> </w:t>
      </w:r>
      <w:r>
        <w:rPr>
          <w:sz w:val="24"/>
        </w:rPr>
        <w:t>dano</w:t>
      </w:r>
      <w:r>
        <w:rPr>
          <w:spacing w:val="24"/>
          <w:sz w:val="24"/>
        </w:rPr>
        <w:t> </w:t>
      </w:r>
      <w:r>
        <w:rPr>
          <w:sz w:val="24"/>
        </w:rPr>
        <w:t>à Administração,</w:t>
      </w:r>
      <w:r>
        <w:rPr>
          <w:spacing w:val="24"/>
          <w:sz w:val="24"/>
        </w:rPr>
        <w:t> </w:t>
      </w:r>
      <w:r>
        <w:rPr>
          <w:sz w:val="24"/>
        </w:rPr>
        <w:t>ao</w:t>
      </w:r>
      <w:r>
        <w:rPr>
          <w:spacing w:val="24"/>
          <w:sz w:val="24"/>
        </w:rPr>
        <w:t> </w:t>
      </w:r>
      <w:r>
        <w:rPr>
          <w:sz w:val="24"/>
        </w:rPr>
        <w:t>funcionamento</w:t>
      </w:r>
      <w:r>
        <w:rPr>
          <w:spacing w:val="24"/>
          <w:sz w:val="24"/>
        </w:rPr>
        <w:t> </w:t>
      </w:r>
      <w:r>
        <w:rPr>
          <w:sz w:val="24"/>
        </w:rPr>
        <w:t>dos</w:t>
      </w:r>
      <w:r>
        <w:rPr>
          <w:spacing w:val="24"/>
          <w:sz w:val="24"/>
        </w:rPr>
        <w:t> </w:t>
      </w:r>
      <w:r>
        <w:rPr>
          <w:sz w:val="24"/>
        </w:rPr>
        <w:t>serviços</w:t>
      </w:r>
      <w:r>
        <w:rPr>
          <w:spacing w:val="24"/>
          <w:sz w:val="24"/>
        </w:rPr>
        <w:t> </w:t>
      </w:r>
      <w:r>
        <w:rPr>
          <w:sz w:val="24"/>
        </w:rPr>
        <w:t>públicos</w:t>
      </w:r>
      <w:r>
        <w:rPr>
          <w:spacing w:val="24"/>
          <w:sz w:val="24"/>
        </w:rPr>
        <w:t> </w:t>
      </w:r>
      <w:r>
        <w:rPr>
          <w:sz w:val="24"/>
        </w:rPr>
        <w:t>ou</w:t>
      </w:r>
      <w:r>
        <w:rPr>
          <w:spacing w:val="24"/>
          <w:sz w:val="24"/>
        </w:rPr>
        <w:t> </w:t>
      </w:r>
      <w:r>
        <w:rPr>
          <w:sz w:val="24"/>
        </w:rPr>
        <w:t>ao</w:t>
      </w:r>
      <w:r>
        <w:rPr>
          <w:spacing w:val="24"/>
          <w:sz w:val="24"/>
        </w:rPr>
        <w:t> </w:t>
      </w:r>
      <w:r>
        <w:rPr>
          <w:sz w:val="24"/>
        </w:rPr>
        <w:t>interesse </w:t>
      </w:r>
      <w:r>
        <w:rPr>
          <w:spacing w:val="-2"/>
          <w:sz w:val="24"/>
        </w:rPr>
        <w:t>coletivo;</w:t>
      </w:r>
    </w:p>
    <w:p>
      <w:pPr>
        <w:pStyle w:val="ListParagraph"/>
        <w:numPr>
          <w:ilvl w:val="2"/>
          <w:numId w:val="1"/>
        </w:numPr>
        <w:tabs>
          <w:tab w:pos="989" w:val="left" w:leader="none"/>
        </w:tabs>
        <w:spacing w:line="268" w:lineRule="exact" w:before="0" w:after="0"/>
        <w:ind w:left="989" w:right="0" w:hanging="660"/>
        <w:jc w:val="left"/>
        <w:rPr>
          <w:sz w:val="24"/>
        </w:rPr>
      </w:pPr>
      <w:r>
        <w:rPr>
          <w:sz w:val="24"/>
        </w:rPr>
        <w:t>dar causa à inexecução total do </w:t>
      </w:r>
      <w:r>
        <w:rPr>
          <w:spacing w:val="-2"/>
          <w:sz w:val="24"/>
        </w:rPr>
        <w:t>contrato;</w:t>
      </w:r>
    </w:p>
    <w:p>
      <w:pPr>
        <w:pStyle w:val="ListParagraph"/>
        <w:numPr>
          <w:ilvl w:val="2"/>
          <w:numId w:val="1"/>
        </w:numPr>
        <w:tabs>
          <w:tab w:pos="1026" w:val="left" w:leader="none"/>
        </w:tabs>
        <w:spacing w:line="235" w:lineRule="auto" w:before="2" w:after="0"/>
        <w:ind w:left="329" w:right="313" w:firstLine="0"/>
        <w:jc w:val="left"/>
        <w:rPr>
          <w:sz w:val="24"/>
        </w:rPr>
      </w:pPr>
      <w:r>
        <w:rPr>
          <w:sz w:val="24"/>
        </w:rPr>
        <w:t>deixar</w:t>
      </w:r>
      <w:r>
        <w:rPr>
          <w:spacing w:val="35"/>
          <w:sz w:val="24"/>
        </w:rPr>
        <w:t> </w:t>
      </w:r>
      <w:r>
        <w:rPr>
          <w:sz w:val="24"/>
        </w:rPr>
        <w:t>de</w:t>
      </w:r>
      <w:r>
        <w:rPr>
          <w:spacing w:val="35"/>
          <w:sz w:val="24"/>
        </w:rPr>
        <w:t> </w:t>
      </w:r>
      <w:r>
        <w:rPr>
          <w:sz w:val="24"/>
        </w:rPr>
        <w:t>entregar</w:t>
      </w:r>
      <w:r>
        <w:rPr>
          <w:spacing w:val="35"/>
          <w:sz w:val="24"/>
        </w:rPr>
        <w:t> </w:t>
      </w:r>
      <w:r>
        <w:rPr>
          <w:sz w:val="24"/>
        </w:rPr>
        <w:t>a</w:t>
      </w:r>
      <w:r>
        <w:rPr>
          <w:spacing w:val="35"/>
          <w:sz w:val="24"/>
        </w:rPr>
        <w:t> </w:t>
      </w:r>
      <w:r>
        <w:rPr>
          <w:sz w:val="24"/>
        </w:rPr>
        <w:t>documentação</w:t>
      </w:r>
      <w:r>
        <w:rPr>
          <w:spacing w:val="35"/>
          <w:sz w:val="24"/>
        </w:rPr>
        <w:t> </w:t>
      </w:r>
      <w:r>
        <w:rPr>
          <w:sz w:val="24"/>
        </w:rPr>
        <w:t>exigida</w:t>
      </w:r>
      <w:r>
        <w:rPr>
          <w:spacing w:val="35"/>
          <w:sz w:val="24"/>
        </w:rPr>
        <w:t> </w:t>
      </w:r>
      <w:r>
        <w:rPr>
          <w:sz w:val="24"/>
        </w:rPr>
        <w:t>para</w:t>
      </w:r>
      <w:r>
        <w:rPr>
          <w:spacing w:val="35"/>
          <w:sz w:val="24"/>
        </w:rPr>
        <w:t> </w:t>
      </w:r>
      <w:r>
        <w:rPr>
          <w:sz w:val="24"/>
        </w:rPr>
        <w:t>o</w:t>
      </w:r>
      <w:r>
        <w:rPr>
          <w:spacing w:val="35"/>
          <w:sz w:val="24"/>
        </w:rPr>
        <w:t> </w:t>
      </w:r>
      <w:r>
        <w:rPr>
          <w:sz w:val="24"/>
        </w:rPr>
        <w:t>certame</w:t>
      </w:r>
      <w:r>
        <w:rPr>
          <w:spacing w:val="35"/>
          <w:sz w:val="24"/>
        </w:rPr>
        <w:t> </w:t>
      </w:r>
      <w:r>
        <w:rPr>
          <w:sz w:val="24"/>
        </w:rPr>
        <w:t>ou</w:t>
      </w:r>
      <w:r>
        <w:rPr>
          <w:spacing w:val="35"/>
          <w:sz w:val="24"/>
        </w:rPr>
        <w:t> </w:t>
      </w:r>
      <w:r>
        <w:rPr>
          <w:sz w:val="24"/>
        </w:rPr>
        <w:t>não</w:t>
      </w:r>
      <w:r>
        <w:rPr>
          <w:spacing w:val="35"/>
          <w:sz w:val="24"/>
        </w:rPr>
        <w:t> </w:t>
      </w:r>
      <w:r>
        <w:rPr>
          <w:sz w:val="24"/>
        </w:rPr>
        <w:t>entregar</w:t>
      </w:r>
      <w:r>
        <w:rPr>
          <w:spacing w:val="35"/>
          <w:sz w:val="24"/>
        </w:rPr>
        <w:t> </w:t>
      </w:r>
      <w:r>
        <w:rPr>
          <w:sz w:val="24"/>
        </w:rPr>
        <w:t>qualquer</w:t>
      </w:r>
      <w:r>
        <w:rPr>
          <w:spacing w:val="35"/>
          <w:sz w:val="24"/>
        </w:rPr>
        <w:t> </w:t>
      </w:r>
      <w:r>
        <w:rPr>
          <w:sz w:val="24"/>
        </w:rPr>
        <w:t>documento</w:t>
      </w:r>
      <w:r>
        <w:rPr>
          <w:spacing w:val="35"/>
          <w:sz w:val="24"/>
        </w:rPr>
        <w:t> </w:t>
      </w:r>
      <w:r>
        <w:rPr>
          <w:sz w:val="24"/>
        </w:rPr>
        <w:t>que</w:t>
      </w:r>
      <w:r>
        <w:rPr>
          <w:spacing w:val="35"/>
          <w:sz w:val="24"/>
        </w:rPr>
        <w:t> </w:t>
      </w:r>
      <w:r>
        <w:rPr>
          <w:sz w:val="24"/>
        </w:rPr>
        <w:t>tenha</w:t>
      </w:r>
      <w:r>
        <w:rPr>
          <w:spacing w:val="35"/>
          <w:sz w:val="24"/>
        </w:rPr>
        <w:t> </w:t>
      </w:r>
      <w:r>
        <w:rPr>
          <w:sz w:val="24"/>
        </w:rPr>
        <w:t>sido</w:t>
      </w:r>
      <w:r>
        <w:rPr>
          <w:spacing w:val="35"/>
          <w:sz w:val="24"/>
        </w:rPr>
        <w:t> </w:t>
      </w:r>
      <w:r>
        <w:rPr>
          <w:sz w:val="24"/>
        </w:rPr>
        <w:t>solicitado</w:t>
      </w:r>
      <w:r>
        <w:rPr>
          <w:spacing w:val="35"/>
          <w:sz w:val="24"/>
        </w:rPr>
        <w:t> </w:t>
      </w:r>
      <w:r>
        <w:rPr>
          <w:sz w:val="24"/>
        </w:rPr>
        <w:t>pelo</w:t>
      </w:r>
      <w:r>
        <w:rPr>
          <w:spacing w:val="35"/>
          <w:sz w:val="24"/>
        </w:rPr>
        <w:t> </w:t>
      </w:r>
      <w:r>
        <w:rPr>
          <w:sz w:val="24"/>
        </w:rPr>
        <w:t>Pregoeiro durante o certame;</w:t>
      </w:r>
    </w:p>
    <w:p>
      <w:pPr>
        <w:pStyle w:val="ListParagraph"/>
        <w:numPr>
          <w:ilvl w:val="2"/>
          <w:numId w:val="1"/>
        </w:numPr>
        <w:tabs>
          <w:tab w:pos="989" w:val="left" w:leader="none"/>
        </w:tabs>
        <w:spacing w:line="268" w:lineRule="exact" w:before="0"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1169" w:val="left" w:leader="none"/>
        </w:tabs>
        <w:spacing w:line="270" w:lineRule="exact" w:before="0"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1169" w:val="left" w:leader="none"/>
        </w:tabs>
        <w:spacing w:line="270" w:lineRule="exact" w:before="0"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1169" w:val="left" w:leader="none"/>
        </w:tabs>
        <w:spacing w:line="270" w:lineRule="exact" w:before="0" w:after="0"/>
        <w:ind w:left="116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1169" w:val="left" w:leader="none"/>
        </w:tabs>
        <w:spacing w:line="270" w:lineRule="exact" w:before="0" w:after="0"/>
        <w:ind w:left="1169" w:right="0" w:hanging="840"/>
        <w:jc w:val="left"/>
        <w:rPr>
          <w:sz w:val="24"/>
        </w:rPr>
      </w:pPr>
      <w:r>
        <w:rPr>
          <w:sz w:val="24"/>
        </w:rPr>
        <w:t>deixar de apresentar amostra; </w:t>
      </w:r>
      <w:r>
        <w:rPr>
          <w:spacing w:val="-5"/>
          <w:sz w:val="24"/>
        </w:rPr>
        <w:t>ou</w:t>
      </w:r>
    </w:p>
    <w:p>
      <w:pPr>
        <w:pStyle w:val="ListParagraph"/>
        <w:numPr>
          <w:ilvl w:val="3"/>
          <w:numId w:val="1"/>
        </w:numPr>
        <w:tabs>
          <w:tab w:pos="1169" w:val="left" w:leader="none"/>
        </w:tabs>
        <w:spacing w:line="270" w:lineRule="exact" w:before="0"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1014" w:val="left" w:leader="none"/>
        </w:tabs>
        <w:spacing w:line="235" w:lineRule="auto" w:before="1" w:after="0"/>
        <w:ind w:left="329" w:right="313" w:firstLine="0"/>
        <w:jc w:val="left"/>
        <w:rPr>
          <w:sz w:val="24"/>
        </w:rPr>
      </w:pPr>
      <w:r>
        <w:rPr>
          <w:sz w:val="24"/>
        </w:rPr>
        <w:t>não</w:t>
      </w:r>
      <w:r>
        <w:rPr>
          <w:spacing w:val="23"/>
          <w:sz w:val="24"/>
        </w:rPr>
        <w:t> </w:t>
      </w:r>
      <w:r>
        <w:rPr>
          <w:sz w:val="24"/>
        </w:rPr>
        <w:t>celebrar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a</w:t>
      </w:r>
      <w:r>
        <w:rPr>
          <w:spacing w:val="23"/>
          <w:sz w:val="24"/>
        </w:rPr>
        <w:t> </w:t>
      </w:r>
      <w:r>
        <w:rPr>
          <w:sz w:val="24"/>
        </w:rPr>
        <w:t>contratação,</w:t>
      </w:r>
      <w:r>
        <w:rPr>
          <w:spacing w:val="23"/>
          <w:sz w:val="24"/>
        </w:rPr>
        <w:t> </w:t>
      </w:r>
      <w:r>
        <w:rPr>
          <w:sz w:val="24"/>
        </w:rPr>
        <w:t>quando</w:t>
      </w:r>
      <w:r>
        <w:rPr>
          <w:spacing w:val="23"/>
          <w:sz w:val="24"/>
        </w:rPr>
        <w:t> </w:t>
      </w:r>
      <w:r>
        <w:rPr>
          <w:sz w:val="24"/>
        </w:rPr>
        <w:t>convocado</w:t>
      </w:r>
      <w:r>
        <w:rPr>
          <w:spacing w:val="23"/>
          <w:sz w:val="24"/>
        </w:rPr>
        <w:t> </w:t>
      </w:r>
      <w:r>
        <w:rPr>
          <w:sz w:val="24"/>
        </w:rPr>
        <w:t>dentro</w:t>
      </w:r>
      <w:r>
        <w:rPr>
          <w:spacing w:val="23"/>
          <w:sz w:val="24"/>
        </w:rPr>
        <w:t> </w:t>
      </w:r>
      <w:r>
        <w:rPr>
          <w:sz w:val="24"/>
        </w:rPr>
        <w:t>do</w:t>
      </w:r>
      <w:r>
        <w:rPr>
          <w:spacing w:val="23"/>
          <w:sz w:val="24"/>
        </w:rPr>
        <w:t> </w:t>
      </w:r>
      <w:r>
        <w:rPr>
          <w:sz w:val="24"/>
        </w:rPr>
        <w:t>prazo</w:t>
      </w:r>
      <w:r>
        <w:rPr>
          <w:spacing w:val="23"/>
          <w:sz w:val="24"/>
        </w:rPr>
        <w:t> </w:t>
      </w:r>
      <w:r>
        <w:rPr>
          <w:sz w:val="24"/>
        </w:rPr>
        <w:t>de</w:t>
      </w:r>
      <w:r>
        <w:rPr>
          <w:spacing w:val="23"/>
          <w:sz w:val="24"/>
        </w:rPr>
        <w:t> </w:t>
      </w:r>
      <w:r>
        <w:rPr>
          <w:sz w:val="24"/>
        </w:rPr>
        <w:t>validade</w:t>
      </w:r>
      <w:r>
        <w:rPr>
          <w:spacing w:val="23"/>
          <w:sz w:val="24"/>
        </w:rPr>
        <w:t> </w:t>
      </w:r>
      <w:r>
        <w:rPr>
          <w:sz w:val="24"/>
        </w:rPr>
        <w:t>de</w:t>
      </w:r>
      <w:r>
        <w:rPr>
          <w:spacing w:val="23"/>
          <w:sz w:val="24"/>
        </w:rPr>
        <w:t> </w:t>
      </w:r>
      <w:r>
        <w:rPr>
          <w:sz w:val="24"/>
        </w:rPr>
        <w:t>sua </w:t>
      </w:r>
      <w:r>
        <w:rPr>
          <w:spacing w:val="-2"/>
          <w:sz w:val="24"/>
        </w:rPr>
        <w:t>proposta;</w:t>
      </w:r>
    </w:p>
    <w:p>
      <w:pPr>
        <w:pStyle w:val="ListParagraph"/>
        <w:numPr>
          <w:ilvl w:val="3"/>
          <w:numId w:val="1"/>
        </w:numPr>
        <w:tabs>
          <w:tab w:pos="1194" w:val="left" w:leader="none"/>
        </w:tabs>
        <w:spacing w:line="235" w:lineRule="auto" w:before="0" w:after="0"/>
        <w:ind w:left="329" w:right="313" w:firstLine="0"/>
        <w:jc w:val="left"/>
        <w:rPr>
          <w:sz w:val="24"/>
        </w:rPr>
      </w:pPr>
      <w:r>
        <w:rPr>
          <w:sz w:val="24"/>
        </w:rPr>
        <w:t>recusar-se,</w:t>
      </w:r>
      <w:r>
        <w:rPr>
          <w:spacing w:val="23"/>
          <w:sz w:val="24"/>
        </w:rPr>
        <w:t> </w:t>
      </w:r>
      <w:r>
        <w:rPr>
          <w:sz w:val="24"/>
        </w:rPr>
        <w:t>sem</w:t>
      </w:r>
      <w:r>
        <w:rPr>
          <w:spacing w:val="23"/>
          <w:sz w:val="24"/>
        </w:rPr>
        <w:t> </w:t>
      </w:r>
      <w:r>
        <w:rPr>
          <w:sz w:val="24"/>
        </w:rPr>
        <w:t>justificativa,</w:t>
      </w:r>
      <w:r>
        <w:rPr>
          <w:spacing w:val="23"/>
          <w:sz w:val="24"/>
        </w:rPr>
        <w:t> </w:t>
      </w:r>
      <w:r>
        <w:rPr>
          <w:sz w:val="24"/>
        </w:rPr>
        <w:t>a</w:t>
      </w:r>
      <w:r>
        <w:rPr>
          <w:spacing w:val="23"/>
          <w:sz w:val="24"/>
        </w:rPr>
        <w:t> </w:t>
      </w:r>
      <w:r>
        <w:rPr>
          <w:sz w:val="24"/>
        </w:rPr>
        <w:t>assinar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a</w:t>
      </w:r>
      <w:r>
        <w:rPr>
          <w:spacing w:val="23"/>
          <w:sz w:val="24"/>
        </w:rPr>
        <w:t> </w:t>
      </w:r>
      <w:r>
        <w:rPr>
          <w:sz w:val="24"/>
        </w:rPr>
        <w:t>ata</w:t>
      </w:r>
      <w:r>
        <w:rPr>
          <w:spacing w:val="23"/>
          <w:sz w:val="24"/>
        </w:rPr>
        <w:t> </w:t>
      </w:r>
      <w:r>
        <w:rPr>
          <w:sz w:val="24"/>
        </w:rPr>
        <w:t>de</w:t>
      </w:r>
      <w:r>
        <w:rPr>
          <w:spacing w:val="23"/>
          <w:sz w:val="24"/>
        </w:rPr>
        <w:t> </w:t>
      </w:r>
      <w:r>
        <w:rPr>
          <w:sz w:val="24"/>
        </w:rPr>
        <w:t>registro</w:t>
      </w:r>
      <w:r>
        <w:rPr>
          <w:spacing w:val="23"/>
          <w:sz w:val="24"/>
        </w:rPr>
        <w:t> </w:t>
      </w:r>
      <w:r>
        <w:rPr>
          <w:sz w:val="24"/>
        </w:rPr>
        <w:t>de</w:t>
      </w:r>
      <w:r>
        <w:rPr>
          <w:spacing w:val="23"/>
          <w:sz w:val="24"/>
        </w:rPr>
        <w:t> </w:t>
      </w:r>
      <w:r>
        <w:rPr>
          <w:sz w:val="24"/>
        </w:rPr>
        <w:t>preço,</w:t>
      </w:r>
      <w:r>
        <w:rPr>
          <w:spacing w:val="23"/>
          <w:sz w:val="24"/>
        </w:rPr>
        <w:t> </w:t>
      </w:r>
      <w:r>
        <w:rPr>
          <w:sz w:val="24"/>
        </w:rPr>
        <w:t>ou</w:t>
      </w:r>
      <w:r>
        <w:rPr>
          <w:spacing w:val="23"/>
          <w:sz w:val="24"/>
        </w:rPr>
        <w:t> </w:t>
      </w:r>
      <w:r>
        <w:rPr>
          <w:sz w:val="24"/>
        </w:rPr>
        <w:t>a</w:t>
      </w:r>
      <w:r>
        <w:rPr>
          <w:spacing w:val="23"/>
          <w:sz w:val="24"/>
        </w:rPr>
        <w:t> </w:t>
      </w:r>
      <w:r>
        <w:rPr>
          <w:sz w:val="24"/>
        </w:rPr>
        <w:t>aceitar</w:t>
      </w:r>
      <w:r>
        <w:rPr>
          <w:spacing w:val="23"/>
          <w:sz w:val="24"/>
        </w:rPr>
        <w:t> </w:t>
      </w:r>
      <w:r>
        <w:rPr>
          <w:sz w:val="24"/>
        </w:rPr>
        <w:t>ou</w:t>
      </w:r>
      <w:r>
        <w:rPr>
          <w:spacing w:val="23"/>
          <w:sz w:val="24"/>
        </w:rPr>
        <w:t> </w:t>
      </w:r>
      <w:r>
        <w:rPr>
          <w:sz w:val="24"/>
        </w:rPr>
        <w:t>retirar</w:t>
      </w:r>
      <w:r>
        <w:rPr>
          <w:spacing w:val="23"/>
          <w:sz w:val="24"/>
        </w:rPr>
        <w:t> </w:t>
      </w:r>
      <w:r>
        <w:rPr>
          <w:sz w:val="24"/>
        </w:rPr>
        <w:t>o</w:t>
      </w:r>
      <w:r>
        <w:rPr>
          <w:spacing w:val="23"/>
          <w:sz w:val="24"/>
        </w:rPr>
        <w:t> </w:t>
      </w:r>
      <w:r>
        <w:rPr>
          <w:sz w:val="24"/>
        </w:rPr>
        <w:t>instrumento</w:t>
      </w:r>
      <w:r>
        <w:rPr>
          <w:spacing w:val="23"/>
          <w:sz w:val="24"/>
        </w:rPr>
        <w:t> </w:t>
      </w:r>
      <w:r>
        <w:rPr>
          <w:sz w:val="24"/>
        </w:rPr>
        <w:t>equivalente</w:t>
      </w:r>
      <w:r>
        <w:rPr>
          <w:spacing w:val="23"/>
          <w:sz w:val="24"/>
        </w:rPr>
        <w:t> </w:t>
      </w:r>
      <w:r>
        <w:rPr>
          <w:sz w:val="24"/>
        </w:rPr>
        <w:t>no</w:t>
      </w:r>
      <w:r>
        <w:rPr>
          <w:spacing w:val="23"/>
          <w:sz w:val="24"/>
        </w:rPr>
        <w:t> </w:t>
      </w:r>
      <w:r>
        <w:rPr>
          <w:sz w:val="24"/>
        </w:rPr>
        <w:t>prazo estabelecido pela Administração;</w:t>
      </w:r>
    </w:p>
    <w:p>
      <w:pPr>
        <w:pStyle w:val="ListParagraph"/>
        <w:numPr>
          <w:ilvl w:val="2"/>
          <w:numId w:val="1"/>
        </w:numPr>
        <w:tabs>
          <w:tab w:pos="989" w:val="left" w:leader="none"/>
        </w:tabs>
        <w:spacing w:line="268" w:lineRule="exact" w:before="0"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989" w:val="left" w:leader="none"/>
        </w:tabs>
        <w:spacing w:line="270" w:lineRule="exact" w:before="0" w:after="0"/>
        <w:ind w:left="98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1"/>
        </w:numPr>
        <w:tabs>
          <w:tab w:pos="989" w:val="left" w:leader="none"/>
        </w:tabs>
        <w:spacing w:line="270" w:lineRule="exact" w:before="0"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1109" w:val="left" w:leader="none"/>
        </w:tabs>
        <w:spacing w:line="270" w:lineRule="exact" w:before="0"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289" w:val="left" w:leader="none"/>
        </w:tabs>
        <w:spacing w:line="270" w:lineRule="exact" w:before="0" w:after="0"/>
        <w:ind w:left="1289" w:right="0" w:hanging="960"/>
        <w:jc w:val="left"/>
        <w:rPr>
          <w:sz w:val="24"/>
        </w:rPr>
      </w:pPr>
      <w:r>
        <w:rPr>
          <w:sz w:val="24"/>
        </w:rPr>
        <w:t>agir em conluio ou em desconformidade com a </w:t>
      </w:r>
      <w:r>
        <w:rPr>
          <w:spacing w:val="-4"/>
          <w:sz w:val="24"/>
        </w:rPr>
        <w:t>lei;</w:t>
      </w:r>
    </w:p>
    <w:p>
      <w:pPr>
        <w:pStyle w:val="ListParagraph"/>
        <w:numPr>
          <w:ilvl w:val="3"/>
          <w:numId w:val="1"/>
        </w:numPr>
        <w:tabs>
          <w:tab w:pos="1289" w:val="left" w:leader="none"/>
        </w:tabs>
        <w:spacing w:line="270" w:lineRule="exact" w:before="0" w:after="0"/>
        <w:ind w:left="1289" w:right="0" w:hanging="960"/>
        <w:jc w:val="left"/>
        <w:rPr>
          <w:sz w:val="24"/>
        </w:rPr>
      </w:pPr>
      <w:r>
        <w:rPr>
          <w:sz w:val="24"/>
        </w:rPr>
        <w:t>induzir deliberadamente a erro no </w:t>
      </w:r>
      <w:r>
        <w:rPr>
          <w:spacing w:val="-2"/>
          <w:sz w:val="24"/>
        </w:rPr>
        <w:t>julgamento;</w:t>
      </w:r>
    </w:p>
    <w:p>
      <w:pPr>
        <w:pStyle w:val="ListParagraph"/>
        <w:numPr>
          <w:ilvl w:val="3"/>
          <w:numId w:val="1"/>
        </w:numPr>
        <w:tabs>
          <w:tab w:pos="1289" w:val="left" w:leader="none"/>
        </w:tabs>
        <w:spacing w:line="270" w:lineRule="exact" w:before="0" w:after="0"/>
        <w:ind w:left="1289" w:right="0" w:hanging="960"/>
        <w:jc w:val="left"/>
        <w:rPr>
          <w:sz w:val="24"/>
        </w:rPr>
      </w:pPr>
      <w:r>
        <w:rPr>
          <w:sz w:val="24"/>
        </w:rPr>
        <w:t>apresentar amostra falsificada ou </w:t>
      </w:r>
      <w:r>
        <w:rPr>
          <w:spacing w:val="-2"/>
          <w:sz w:val="24"/>
        </w:rPr>
        <w:t>deteriorada;</w:t>
      </w:r>
    </w:p>
    <w:p>
      <w:pPr>
        <w:pStyle w:val="ListParagraph"/>
        <w:numPr>
          <w:ilvl w:val="3"/>
          <w:numId w:val="1"/>
        </w:numPr>
        <w:tabs>
          <w:tab w:pos="1289" w:val="left" w:leader="none"/>
        </w:tabs>
        <w:spacing w:line="270" w:lineRule="exact" w:before="0"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1100" w:val="left" w:leader="none"/>
        </w:tabs>
        <w:spacing w:line="270" w:lineRule="exact" w:before="0"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1109" w:val="left" w:leader="none"/>
        </w:tabs>
        <w:spacing w:line="270" w:lineRule="exact" w:before="0" w:after="0"/>
        <w:ind w:left="1109" w:right="0" w:hanging="780"/>
        <w:jc w:val="left"/>
        <w:rPr>
          <w:sz w:val="24"/>
        </w:rPr>
      </w:pPr>
      <w:r>
        <w:rPr>
          <w:sz w:val="24"/>
        </w:rPr>
        <mc:AlternateContent>
          <mc:Choice Requires="wps">
            <w:drawing>
              <wp:anchor distT="0" distB="0" distL="0" distR="0" allowOverlap="1" layoutInCell="1" locked="0" behindDoc="0" simplePos="0" relativeHeight="15734784">
                <wp:simplePos x="0" y="0"/>
                <wp:positionH relativeFrom="page">
                  <wp:posOffset>2782925</wp:posOffset>
                </wp:positionH>
                <wp:positionV relativeFrom="paragraph">
                  <wp:posOffset>149590</wp:posOffset>
                </wp:positionV>
                <wp:extent cx="2061210" cy="952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061210" cy="9525"/>
                        </a:xfrm>
                        <a:custGeom>
                          <a:avLst/>
                          <a:gdLst/>
                          <a:ahLst/>
                          <a:cxnLst/>
                          <a:rect l="l" t="t" r="r" b="b"/>
                          <a:pathLst>
                            <a:path w="2061210" h="9525">
                              <a:moveTo>
                                <a:pt x="1400124" y="0"/>
                              </a:moveTo>
                              <a:lnTo>
                                <a:pt x="0" y="0"/>
                              </a:lnTo>
                              <a:lnTo>
                                <a:pt x="0" y="9525"/>
                              </a:lnTo>
                              <a:lnTo>
                                <a:pt x="1400124" y="9525"/>
                              </a:lnTo>
                              <a:lnTo>
                                <a:pt x="1400124" y="0"/>
                              </a:lnTo>
                              <a:close/>
                            </a:path>
                            <a:path w="2061210" h="9525">
                              <a:moveTo>
                                <a:pt x="2060841" y="0"/>
                              </a:moveTo>
                              <a:lnTo>
                                <a:pt x="1443101" y="0"/>
                              </a:lnTo>
                              <a:lnTo>
                                <a:pt x="1443101" y="9525"/>
                              </a:lnTo>
                              <a:lnTo>
                                <a:pt x="2060841" y="9525"/>
                              </a:lnTo>
                              <a:lnTo>
                                <a:pt x="20608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19.128006pt;margin-top:11.778789pt;width:162.3pt;height:.75pt;mso-position-horizontal-relative:page;mso-position-vertical-relative:paragraph;z-index:15734784" id="docshape15" coordorigin="4383,236" coordsize="3246,15" path="m6587,236l4383,236,4383,251,6587,251,6587,236xm7628,236l6655,236,6655,251,7628,251,7628,236xe" filled="true" fillcolor="#000000" stroked="false">
                <v:path arrowok="t"/>
                <v:fill type="solid"/>
                <w10:wrap type="none"/>
              </v:shape>
            </w:pict>
          </mc:Fallback>
        </mc:AlternateContent>
      </w:r>
      <w:r>
        <w:rPr>
          <w:sz w:val="24"/>
        </w:rPr>
        <mc:AlternateContent>
          <mc:Choice Requires="wps">
            <w:drawing>
              <wp:anchor distT="0" distB="0" distL="0" distR="0" allowOverlap="1" layoutInCell="1" locked="0" behindDoc="0" simplePos="0" relativeHeight="15735296">
                <wp:simplePos x="0" y="0"/>
                <wp:positionH relativeFrom="page">
                  <wp:posOffset>4942269</wp:posOffset>
                </wp:positionH>
                <wp:positionV relativeFrom="paragraph">
                  <wp:posOffset>149590</wp:posOffset>
                </wp:positionV>
                <wp:extent cx="805815"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805815" cy="9525"/>
                        </a:xfrm>
                        <a:custGeom>
                          <a:avLst/>
                          <a:gdLst/>
                          <a:ahLst/>
                          <a:cxnLst/>
                          <a:rect l="l" t="t" r="r" b="b"/>
                          <a:pathLst>
                            <a:path w="805815" h="9525">
                              <a:moveTo>
                                <a:pt x="805472" y="9524"/>
                              </a:moveTo>
                              <a:lnTo>
                                <a:pt x="0" y="9524"/>
                              </a:lnTo>
                              <a:lnTo>
                                <a:pt x="0" y="0"/>
                              </a:lnTo>
                              <a:lnTo>
                                <a:pt x="805472" y="0"/>
                              </a:lnTo>
                              <a:lnTo>
                                <a:pt x="80547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89.15506pt;margin-top:11.778807pt;width:63.423028pt;height:.75pt;mso-position-horizontal-relative:page;mso-position-vertical-relative:paragraph;z-index:15735296" id="docshape16" filled="true" fillcolor="#000000" stroked="false">
                <v:fill type="solid"/>
                <w10:wrap type="none"/>
              </v:rect>
            </w:pict>
          </mc:Fallback>
        </mc:AlternateContent>
      </w:r>
      <w:r>
        <w:rPr>
          <w:sz w:val="24"/>
        </w:rPr>
        <w:t>praticar</w:t>
      </w:r>
      <w:r>
        <w:rPr>
          <w:spacing w:val="-2"/>
          <w:sz w:val="24"/>
        </w:rPr>
        <w:t> </w:t>
      </w:r>
      <w:r>
        <w:rPr>
          <w:sz w:val="24"/>
        </w:rPr>
        <w:t>ato lesivo previsto</w:t>
      </w:r>
      <w:r>
        <w:rPr>
          <w:spacing w:val="1"/>
          <w:sz w:val="24"/>
        </w:rPr>
        <w:t> </w:t>
      </w:r>
      <w:r>
        <w:rPr>
          <w:sz w:val="24"/>
        </w:rPr>
        <w:t>no </w:t>
      </w:r>
      <w:hyperlink r:id="rId26">
        <w:r>
          <w:rPr>
            <w:sz w:val="24"/>
            <w:u w:val="single" w:color="0000ED"/>
          </w:rPr>
          <w:t>art. 5º da</w:t>
        </w:r>
        <w:r>
          <w:rPr>
            <w:spacing w:val="1"/>
            <w:sz w:val="24"/>
            <w:u w:val="single" w:color="0000ED"/>
          </w:rPr>
          <w:t> </w:t>
        </w:r>
        <w:r>
          <w:rPr>
            <w:sz w:val="24"/>
            <w:u w:val="single" w:color="0000ED"/>
          </w:rPr>
          <w:t>Lei nº 12.846</w:t>
        </w:r>
        <w:r>
          <w:rPr>
            <w:sz w:val="24"/>
          </w:rPr>
          <w:t>,</w:t>
        </w:r>
        <w:r>
          <w:rPr>
            <w:spacing w:val="-5"/>
            <w:sz w:val="24"/>
            <w:u w:val="single" w:color="0000ED"/>
          </w:rPr>
          <w:t> </w:t>
        </w:r>
        <w:r>
          <w:rPr>
            <w:sz w:val="24"/>
            <w:u w:val="single" w:color="0000ED"/>
          </w:rPr>
          <w:t>de</w:t>
        </w:r>
        <w:r>
          <w:rPr>
            <w:spacing w:val="1"/>
            <w:sz w:val="24"/>
            <w:u w:val="single" w:color="0000ED"/>
          </w:rPr>
          <w:t> </w:t>
        </w:r>
        <w:r>
          <w:rPr>
            <w:sz w:val="24"/>
            <w:u w:val="single" w:color="0000ED"/>
          </w:rPr>
          <w:t>1º de agosto de</w:t>
        </w:r>
        <w:r>
          <w:rPr>
            <w:spacing w:val="1"/>
            <w:sz w:val="24"/>
            <w:u w:val="single" w:color="0000ED"/>
          </w:rPr>
          <w:t> </w:t>
        </w:r>
        <w:r>
          <w:rPr>
            <w:spacing w:val="-2"/>
            <w:sz w:val="24"/>
            <w:u w:val="single" w:color="0000ED"/>
          </w:rPr>
          <w:t>2013.</w:t>
        </w:r>
      </w:hyperlink>
    </w:p>
    <w:p>
      <w:pPr>
        <w:pStyle w:val="ListParagraph"/>
        <w:numPr>
          <w:ilvl w:val="1"/>
          <w:numId w:val="1"/>
        </w:numPr>
        <w:tabs>
          <w:tab w:pos="897" w:val="left" w:leader="none"/>
        </w:tabs>
        <w:spacing w:line="235" w:lineRule="auto" w:before="1" w:after="0"/>
        <w:ind w:left="329" w:right="31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977" w:val="left" w:leader="none"/>
        </w:tabs>
        <w:spacing w:line="235" w:lineRule="auto" w:before="0" w:after="0"/>
        <w:ind w:left="329" w:right="313" w:firstLine="0"/>
        <w:jc w:val="both"/>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numPr>
          <w:ilvl w:val="2"/>
          <w:numId w:val="1"/>
        </w:numPr>
        <w:tabs>
          <w:tab w:pos="1017" w:val="left" w:leader="none"/>
        </w:tabs>
        <w:spacing w:line="235" w:lineRule="auto" w:before="0" w:after="0"/>
        <w:ind w:left="329" w:right="31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8"/>
        </w:numPr>
        <w:tabs>
          <w:tab w:pos="575" w:val="left" w:leader="none"/>
        </w:tabs>
        <w:spacing w:line="267" w:lineRule="exact" w:before="0" w:after="0"/>
        <w:ind w:left="57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8"/>
        </w:numPr>
        <w:tabs>
          <w:tab w:pos="588" w:val="left" w:leader="none"/>
        </w:tabs>
        <w:spacing w:line="270" w:lineRule="exact" w:before="0" w:after="0"/>
        <w:ind w:left="58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8"/>
        </w:numPr>
        <w:tabs>
          <w:tab w:pos="575" w:val="left" w:leader="none"/>
        </w:tabs>
        <w:spacing w:line="270" w:lineRule="exact" w:before="0" w:after="0"/>
        <w:ind w:left="57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0"/>
          <w:numId w:val="8"/>
        </w:numPr>
        <w:tabs>
          <w:tab w:pos="592" w:val="left" w:leader="none"/>
        </w:tabs>
        <w:spacing w:line="235" w:lineRule="auto" w:before="0" w:after="0"/>
        <w:ind w:left="329" w:right="313" w:firstLine="0"/>
        <w:jc w:val="both"/>
        <w:rPr>
          <w:sz w:val="24"/>
        </w:rPr>
      </w:pPr>
      <w:r>
        <w:rPr>
          <w:sz w:val="24"/>
        </w:rPr>
        <w:t>multa de 0,5% a 15% incidente sobre o valor anual do Contrato, caso não comprovado, no prazo estabelecido pela fiscalização, o cumprimento das obrigações trabalhistas e com o Fundo de Garantia do</w:t>
      </w:r>
      <w:r>
        <w:rPr>
          <w:spacing w:val="-2"/>
          <w:sz w:val="24"/>
        </w:rPr>
        <w:t> </w:t>
      </w:r>
      <w:r>
        <w:rPr>
          <w:sz w:val="24"/>
        </w:rPr>
        <w:t>Tempo de Serviço (FGTS) em relação aos empregados diretamente envolvidos na execução, na forma do art. 50 da Lei nº 14.133/2021, em especial quanto ao:</w:t>
      </w:r>
    </w:p>
    <w:p>
      <w:pPr>
        <w:pStyle w:val="ListParagraph"/>
        <w:numPr>
          <w:ilvl w:val="1"/>
          <w:numId w:val="8"/>
        </w:numPr>
        <w:tabs>
          <w:tab w:pos="535" w:val="left" w:leader="none"/>
        </w:tabs>
        <w:spacing w:line="267" w:lineRule="exact" w:before="0" w:after="0"/>
        <w:ind w:left="535" w:right="0" w:hanging="206"/>
        <w:jc w:val="left"/>
        <w:rPr>
          <w:sz w:val="24"/>
        </w:rPr>
      </w:pPr>
      <w:r>
        <w:rPr>
          <w:sz w:val="24"/>
        </w:rPr>
        <w:t>registro de </w:t>
      </w:r>
      <w:r>
        <w:rPr>
          <w:spacing w:val="-2"/>
          <w:sz w:val="24"/>
        </w:rPr>
        <w:t>ponto;</w:t>
      </w:r>
    </w:p>
    <w:p>
      <w:pPr>
        <w:pStyle w:val="ListParagraph"/>
        <w:numPr>
          <w:ilvl w:val="1"/>
          <w:numId w:val="8"/>
        </w:numPr>
        <w:tabs>
          <w:tab w:pos="602" w:val="left" w:leader="none"/>
        </w:tabs>
        <w:spacing w:line="270" w:lineRule="exact" w:before="0" w:after="0"/>
        <w:ind w:left="602" w:right="0" w:hanging="273"/>
        <w:jc w:val="left"/>
        <w:rPr>
          <w:sz w:val="24"/>
        </w:rPr>
      </w:pPr>
      <w:r>
        <w:rPr>
          <w:sz w:val="24"/>
        </w:rPr>
        <w:t>recibo de pagamento de salários, adicionais, horas extras, repouso semanal remunerado e décimo terceiro </w:t>
      </w:r>
      <w:r>
        <w:rPr>
          <w:spacing w:val="-2"/>
          <w:sz w:val="24"/>
        </w:rPr>
        <w:t>salário;</w:t>
      </w:r>
    </w:p>
    <w:p>
      <w:pPr>
        <w:pStyle w:val="ListParagraph"/>
        <w:numPr>
          <w:ilvl w:val="1"/>
          <w:numId w:val="8"/>
        </w:numPr>
        <w:tabs>
          <w:tab w:pos="668" w:val="left" w:leader="none"/>
        </w:tabs>
        <w:spacing w:line="270" w:lineRule="exact" w:before="0" w:after="0"/>
        <w:ind w:left="668" w:right="0" w:hanging="339"/>
        <w:jc w:val="left"/>
        <w:rPr>
          <w:sz w:val="24"/>
        </w:rPr>
      </w:pPr>
      <w:r>
        <w:rPr>
          <w:sz w:val="24"/>
        </w:rPr>
        <w:t>comprovante de depósito do </w:t>
      </w:r>
      <w:r>
        <w:rPr>
          <w:spacing w:val="-2"/>
          <w:sz w:val="24"/>
        </w:rPr>
        <w:t>FGTS;</w:t>
      </w:r>
    </w:p>
    <w:p>
      <w:pPr>
        <w:pStyle w:val="ListParagraph"/>
        <w:numPr>
          <w:ilvl w:val="1"/>
          <w:numId w:val="8"/>
        </w:numPr>
        <w:tabs>
          <w:tab w:pos="655" w:val="left" w:leader="none"/>
        </w:tabs>
        <w:spacing w:line="270" w:lineRule="exact" w:before="0" w:after="0"/>
        <w:ind w:left="655" w:right="0" w:hanging="326"/>
        <w:jc w:val="left"/>
        <w:rPr>
          <w:sz w:val="24"/>
        </w:rPr>
      </w:pPr>
      <w:r>
        <w:rPr>
          <w:sz w:val="24"/>
        </w:rPr>
        <w:t>recibo de concessão e pagamento de férias e do respectivo </w:t>
      </w:r>
      <w:r>
        <w:rPr>
          <w:spacing w:val="-2"/>
          <w:sz w:val="24"/>
        </w:rPr>
        <w:t>adicional;</w:t>
      </w:r>
    </w:p>
    <w:p>
      <w:pPr>
        <w:pStyle w:val="ListParagraph"/>
        <w:numPr>
          <w:ilvl w:val="1"/>
          <w:numId w:val="8"/>
        </w:numPr>
        <w:tabs>
          <w:tab w:pos="588" w:val="left" w:leader="none"/>
        </w:tabs>
        <w:spacing w:line="270" w:lineRule="exact" w:before="0" w:after="0"/>
        <w:ind w:left="588" w:right="0" w:hanging="259"/>
        <w:jc w:val="left"/>
        <w:rPr>
          <w:sz w:val="24"/>
        </w:rPr>
      </w:pPr>
      <w:r>
        <w:rPr>
          <w:sz w:val="24"/>
        </w:rPr>
        <w:t>recibo de quitação de obrigações trabalhistas e previdenciárias dos empregados dispensados até a data da extinção do Contrato; </w:t>
      </w:r>
      <w:r>
        <w:rPr>
          <w:spacing w:val="-10"/>
          <w:sz w:val="24"/>
        </w:rPr>
        <w:t>e</w:t>
      </w:r>
    </w:p>
    <w:p>
      <w:pPr>
        <w:pStyle w:val="ListParagraph"/>
        <w:numPr>
          <w:ilvl w:val="1"/>
          <w:numId w:val="8"/>
        </w:numPr>
        <w:tabs>
          <w:tab w:pos="655" w:val="left" w:leader="none"/>
        </w:tabs>
        <w:spacing w:line="273" w:lineRule="exact" w:before="0" w:after="0"/>
        <w:ind w:left="655" w:right="0" w:hanging="326"/>
        <w:jc w:val="left"/>
        <w:rPr>
          <w:sz w:val="24"/>
        </w:rPr>
      </w:pPr>
      <w:r>
        <w:rPr>
          <w:sz w:val="24"/>
        </w:rPr>
        <w:t>recibo de pagamento de vale-transporte e vale-alimentação, na forma prevista em norma </w:t>
      </w:r>
      <w:r>
        <w:rPr>
          <w:spacing w:val="-2"/>
          <w:sz w:val="24"/>
        </w:rPr>
        <w:t>coletiva.</w:t>
      </w:r>
    </w:p>
    <w:p>
      <w:pPr>
        <w:pStyle w:val="ListParagraph"/>
        <w:numPr>
          <w:ilvl w:val="3"/>
          <w:numId w:val="1"/>
        </w:numPr>
        <w:tabs>
          <w:tab w:pos="1169" w:val="left" w:leader="none"/>
        </w:tabs>
        <w:spacing w:line="235" w:lineRule="auto" w:before="268" w:after="0"/>
        <w:ind w:left="329" w:right="31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a</w:t>
      </w:r>
      <w:r>
        <w:rPr>
          <w:spacing w:val="-1"/>
          <w:sz w:val="24"/>
        </w:rPr>
        <w:t> </w:t>
      </w:r>
      <w:r>
        <w:rPr>
          <w:sz w:val="24"/>
        </w:rPr>
        <w:t>infração</w:t>
      </w:r>
      <w:r>
        <w:rPr>
          <w:spacing w:val="-1"/>
          <w:sz w:val="24"/>
        </w:rPr>
        <w:t> </w:t>
      </w:r>
      <w:r>
        <w:rPr>
          <w:sz w:val="24"/>
        </w:rPr>
        <w:t>ser</w:t>
      </w:r>
      <w:r>
        <w:rPr>
          <w:spacing w:val="-1"/>
          <w:sz w:val="24"/>
        </w:rPr>
        <w:t> </w:t>
      </w:r>
      <w:r>
        <w:rPr>
          <w:sz w:val="24"/>
        </w:rPr>
        <w:t>cometida</w:t>
      </w:r>
      <w:r>
        <w:rPr>
          <w:spacing w:val="-1"/>
          <w:sz w:val="24"/>
        </w:rPr>
        <w:t> </w:t>
      </w:r>
      <w:r>
        <w:rPr>
          <w:sz w:val="24"/>
        </w:rPr>
        <w:t>antes</w:t>
      </w:r>
      <w:r>
        <w:rPr>
          <w:spacing w:val="-1"/>
          <w:sz w:val="24"/>
        </w:rPr>
        <w:t> </w:t>
      </w:r>
      <w:r>
        <w:rPr>
          <w:sz w:val="24"/>
        </w:rPr>
        <w:t>da</w:t>
      </w:r>
      <w:r>
        <w:rPr>
          <w:spacing w:val="-1"/>
          <w:sz w:val="24"/>
        </w:rPr>
        <w:t> </w:t>
      </w:r>
      <w:r>
        <w:rPr>
          <w:sz w:val="24"/>
        </w:rPr>
        <w:t>celebração</w:t>
      </w:r>
      <w:r>
        <w:rPr>
          <w:spacing w:val="-1"/>
          <w:sz w:val="24"/>
        </w:rPr>
        <w:t> </w:t>
      </w:r>
      <w:r>
        <w:rPr>
          <w:sz w:val="24"/>
        </w:rPr>
        <w:t>do</w:t>
      </w:r>
      <w:r>
        <w:rPr>
          <w:spacing w:val="-1"/>
          <w:sz w:val="24"/>
        </w:rPr>
        <w:t> </w:t>
      </w:r>
      <w:r>
        <w:rPr>
          <w:sz w:val="24"/>
        </w:rPr>
        <w:t>Contrato,</w:t>
      </w:r>
      <w:r>
        <w:rPr>
          <w:spacing w:val="-1"/>
          <w:sz w:val="24"/>
        </w:rPr>
        <w:t> </w:t>
      </w:r>
      <w:r>
        <w:rPr>
          <w:sz w:val="24"/>
        </w:rPr>
        <w:t>a</w:t>
      </w:r>
      <w:r>
        <w:rPr>
          <w:spacing w:val="-1"/>
          <w:sz w:val="24"/>
        </w:rPr>
        <w:t> </w:t>
      </w:r>
      <w:r>
        <w:rPr>
          <w:sz w:val="24"/>
        </w:rPr>
        <w:t>base</w:t>
      </w:r>
      <w:r>
        <w:rPr>
          <w:spacing w:val="-1"/>
          <w:sz w:val="24"/>
        </w:rPr>
        <w:t> </w:t>
      </w:r>
      <w:r>
        <w:rPr>
          <w:sz w:val="24"/>
        </w:rPr>
        <w:t>de</w:t>
      </w:r>
      <w:r>
        <w:rPr>
          <w:spacing w:val="-1"/>
          <w:sz w:val="24"/>
        </w:rPr>
        <w:t> </w:t>
      </w:r>
      <w:r>
        <w:rPr>
          <w:sz w:val="24"/>
        </w:rPr>
        <w:t>cálculo</w:t>
      </w:r>
      <w:r>
        <w:rPr>
          <w:spacing w:val="-1"/>
          <w:sz w:val="24"/>
        </w:rPr>
        <w:t> </w:t>
      </w:r>
      <w:r>
        <w:rPr>
          <w:sz w:val="24"/>
        </w:rPr>
        <w:t>da</w:t>
      </w:r>
      <w:r>
        <w:rPr>
          <w:spacing w:val="-1"/>
          <w:sz w:val="24"/>
        </w:rPr>
        <w:t> </w:t>
      </w:r>
      <w:r>
        <w:rPr>
          <w:sz w:val="24"/>
        </w:rPr>
        <w:t>multa</w:t>
      </w:r>
      <w:r>
        <w:rPr>
          <w:spacing w:val="-1"/>
          <w:sz w:val="24"/>
        </w:rPr>
        <w:t> </w:t>
      </w:r>
      <w:r>
        <w:rPr>
          <w:sz w:val="24"/>
        </w:rPr>
        <w:t>do</w:t>
      </w:r>
      <w:r>
        <w:rPr>
          <w:spacing w:val="-1"/>
          <w:sz w:val="24"/>
        </w:rPr>
        <w:t> </w:t>
      </w:r>
      <w:r>
        <w:rPr>
          <w:sz w:val="24"/>
        </w:rPr>
        <w:t>item</w:t>
      </w:r>
      <w:r>
        <w:rPr>
          <w:spacing w:val="-1"/>
          <w:sz w:val="24"/>
        </w:rPr>
        <w:t> </w:t>
      </w:r>
      <w:r>
        <w:rPr>
          <w:sz w:val="24"/>
        </w:rPr>
        <w:t>17.2.2</w:t>
      </w:r>
      <w:r>
        <w:rPr>
          <w:spacing w:val="-1"/>
          <w:sz w:val="24"/>
        </w:rPr>
        <w:t> </w:t>
      </w:r>
      <w:r>
        <w:rPr>
          <w:sz w:val="24"/>
        </w:rPr>
        <w:t>será</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estimado da contratação.</w:t>
      </w:r>
    </w:p>
    <w:p>
      <w:pPr>
        <w:pStyle w:val="ListParagraph"/>
        <w:numPr>
          <w:ilvl w:val="3"/>
          <w:numId w:val="1"/>
        </w:numPr>
        <w:tabs>
          <w:tab w:pos="1190" w:val="left" w:leader="none"/>
        </w:tabs>
        <w:spacing w:line="235" w:lineRule="auto" w:before="0"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1"/>
        </w:numPr>
        <w:tabs>
          <w:tab w:pos="1216" w:val="left" w:leader="none"/>
        </w:tabs>
        <w:spacing w:line="235" w:lineRule="auto" w:before="0"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1155" w:val="left" w:leader="none"/>
        </w:tabs>
        <w:spacing w:line="267" w:lineRule="exact" w:before="0" w:after="0"/>
        <w:ind w:left="115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1005" w:val="left" w:leader="none"/>
        </w:tabs>
        <w:spacing w:line="235" w:lineRule="auto" w:before="0" w:after="0"/>
        <w:ind w:left="329" w:right="313"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1"/>
        </w:numPr>
        <w:tabs>
          <w:tab w:pos="999" w:val="left" w:leader="none"/>
        </w:tabs>
        <w:spacing w:line="267" w:lineRule="exact" w:before="0" w:after="0"/>
        <w:ind w:left="999" w:right="0" w:hanging="670"/>
        <w:jc w:val="both"/>
        <w:rPr>
          <w:sz w:val="24"/>
        </w:rPr>
      </w:pPr>
      <w:r>
        <w:rPr>
          <w:sz w:val="24"/>
        </w:rPr>
        <w:t>Declaração</w:t>
      </w:r>
      <w:r>
        <w:rPr>
          <w:spacing w:val="8"/>
          <w:sz w:val="24"/>
        </w:rPr>
        <w:t> </w:t>
      </w:r>
      <w:r>
        <w:rPr>
          <w:sz w:val="24"/>
        </w:rPr>
        <w:t>de</w:t>
      </w:r>
      <w:r>
        <w:rPr>
          <w:spacing w:val="8"/>
          <w:sz w:val="24"/>
        </w:rPr>
        <w:t> </w:t>
      </w:r>
      <w:r>
        <w:rPr>
          <w:sz w:val="24"/>
        </w:rPr>
        <w:t>inidoneidade</w:t>
      </w:r>
      <w:r>
        <w:rPr>
          <w:spacing w:val="8"/>
          <w:sz w:val="24"/>
        </w:rPr>
        <w:t> </w:t>
      </w:r>
      <w:r>
        <w:rPr>
          <w:sz w:val="24"/>
        </w:rPr>
        <w:t>para</w:t>
      </w:r>
      <w:r>
        <w:rPr>
          <w:spacing w:val="8"/>
          <w:sz w:val="24"/>
        </w:rPr>
        <w:t> </w:t>
      </w:r>
      <w:r>
        <w:rPr>
          <w:sz w:val="24"/>
        </w:rPr>
        <w:t>licitar</w:t>
      </w:r>
      <w:r>
        <w:rPr>
          <w:spacing w:val="8"/>
          <w:sz w:val="24"/>
        </w:rPr>
        <w:t> </w:t>
      </w:r>
      <w:r>
        <w:rPr>
          <w:sz w:val="24"/>
        </w:rPr>
        <w:t>ou</w:t>
      </w:r>
      <w:r>
        <w:rPr>
          <w:spacing w:val="8"/>
          <w:sz w:val="24"/>
        </w:rPr>
        <w:t> </w:t>
      </w:r>
      <w:r>
        <w:rPr>
          <w:sz w:val="24"/>
        </w:rPr>
        <w:t>contratar,</w:t>
      </w:r>
      <w:r>
        <w:rPr>
          <w:spacing w:val="8"/>
          <w:sz w:val="24"/>
        </w:rPr>
        <w:t> </w:t>
      </w:r>
      <w:r>
        <w:rPr>
          <w:sz w:val="24"/>
        </w:rPr>
        <w:t>prevista</w:t>
      </w:r>
      <w:r>
        <w:rPr>
          <w:spacing w:val="9"/>
          <w:sz w:val="24"/>
        </w:rPr>
        <w:t> </w:t>
      </w:r>
      <w:r>
        <w:rPr>
          <w:sz w:val="24"/>
        </w:rPr>
        <w:t>no</w:t>
      </w:r>
      <w:r>
        <w:rPr>
          <w:spacing w:val="8"/>
          <w:sz w:val="24"/>
        </w:rPr>
        <w:t> </w:t>
      </w:r>
      <w:r>
        <w:rPr>
          <w:sz w:val="24"/>
        </w:rPr>
        <w:t>art.</w:t>
      </w:r>
      <w:r>
        <w:rPr>
          <w:spacing w:val="8"/>
          <w:sz w:val="24"/>
        </w:rPr>
        <w:t> </w:t>
      </w:r>
      <w:r>
        <w:rPr>
          <w:sz w:val="24"/>
        </w:rPr>
        <w:t>156,</w:t>
      </w:r>
      <w:r>
        <w:rPr>
          <w:spacing w:val="8"/>
          <w:sz w:val="24"/>
        </w:rPr>
        <w:t> </w:t>
      </w:r>
      <w:r>
        <w:rPr>
          <w:sz w:val="24"/>
        </w:rPr>
        <w:t>IV,</w:t>
      </w:r>
      <w:r>
        <w:rPr>
          <w:spacing w:val="8"/>
          <w:sz w:val="24"/>
        </w:rPr>
        <w:t> </w:t>
      </w:r>
      <w:r>
        <w:rPr>
          <w:sz w:val="24"/>
        </w:rPr>
        <w:t>§</w:t>
      </w:r>
      <w:r>
        <w:rPr>
          <w:spacing w:val="8"/>
          <w:sz w:val="24"/>
        </w:rPr>
        <w:t> </w:t>
      </w:r>
      <w:r>
        <w:rPr>
          <w:sz w:val="24"/>
        </w:rPr>
        <w:t>5º,</w:t>
      </w:r>
      <w:r>
        <w:rPr>
          <w:spacing w:val="8"/>
          <w:sz w:val="24"/>
        </w:rPr>
        <w:t> </w:t>
      </w:r>
      <w:r>
        <w:rPr>
          <w:sz w:val="24"/>
        </w:rPr>
        <w:t>da</w:t>
      </w:r>
      <w:r>
        <w:rPr>
          <w:spacing w:val="9"/>
          <w:sz w:val="24"/>
        </w:rPr>
        <w:t> </w:t>
      </w:r>
      <w:r>
        <w:rPr>
          <w:sz w:val="24"/>
        </w:rPr>
        <w:t>Lei</w:t>
      </w:r>
      <w:r>
        <w:rPr>
          <w:spacing w:val="8"/>
          <w:sz w:val="24"/>
        </w:rPr>
        <w:t> </w:t>
      </w:r>
      <w:r>
        <w:rPr>
          <w:sz w:val="24"/>
        </w:rPr>
        <w:t>nº</w:t>
      </w:r>
      <w:r>
        <w:rPr>
          <w:spacing w:val="8"/>
          <w:sz w:val="24"/>
        </w:rPr>
        <w:t> </w:t>
      </w:r>
      <w:r>
        <w:rPr>
          <w:sz w:val="24"/>
        </w:rPr>
        <w:t>14.133/2021,</w:t>
      </w:r>
      <w:r>
        <w:rPr>
          <w:spacing w:val="9"/>
          <w:sz w:val="24"/>
        </w:rPr>
        <w:t> </w:t>
      </w:r>
      <w:r>
        <w:rPr>
          <w:sz w:val="24"/>
        </w:rPr>
        <w:t>nos</w:t>
      </w:r>
      <w:r>
        <w:rPr>
          <w:spacing w:val="8"/>
          <w:sz w:val="24"/>
        </w:rPr>
        <w:t> </w:t>
      </w:r>
      <w:r>
        <w:rPr>
          <w:sz w:val="24"/>
        </w:rPr>
        <w:t>casos</w:t>
      </w:r>
      <w:r>
        <w:rPr>
          <w:spacing w:val="8"/>
          <w:sz w:val="24"/>
        </w:rPr>
        <w:t> </w:t>
      </w:r>
      <w:r>
        <w:rPr>
          <w:sz w:val="24"/>
        </w:rPr>
        <w:t>relacionados</w:t>
      </w:r>
      <w:r>
        <w:rPr>
          <w:spacing w:val="8"/>
          <w:sz w:val="24"/>
        </w:rPr>
        <w:t> </w:t>
      </w:r>
      <w:r>
        <w:rPr>
          <w:sz w:val="24"/>
        </w:rPr>
        <w:t>nos</w:t>
      </w:r>
      <w:r>
        <w:rPr>
          <w:spacing w:val="9"/>
          <w:sz w:val="24"/>
        </w:rPr>
        <w:t> </w:t>
      </w:r>
      <w:r>
        <w:rPr>
          <w:spacing w:val="-2"/>
          <w:sz w:val="24"/>
        </w:rPr>
        <w:t>subitens</w:t>
      </w:r>
    </w:p>
    <w:p>
      <w:pPr>
        <w:pStyle w:val="BodyText"/>
        <w:spacing w:line="235" w:lineRule="auto" w:before="1"/>
      </w:pPr>
      <w:r>
        <w:rPr/>
        <w:t>17.1.8 a 17.1.12, bem como nos demais casos que justifiquem a imposição da penalidade mais grave, que impedirá o responsável de licitar ou contratar no âmbito da</w:t>
      </w:r>
      <w:r>
        <w:rPr>
          <w:spacing w:val="-8"/>
        </w:rPr>
        <w:t> </w:t>
      </w:r>
      <w:r>
        <w:rPr/>
        <w:t>Administração Pública direta e indireta de todos os entes federativos, pelo prazo mínimo de 3 (três) anos e máximo de 6 (seis) </w:t>
      </w:r>
      <w:r>
        <w:rPr>
          <w:spacing w:val="-2"/>
        </w:rPr>
        <w:t>anos.</w:t>
      </w:r>
    </w:p>
    <w:p>
      <w:pPr>
        <w:pStyle w:val="ListParagraph"/>
        <w:numPr>
          <w:ilvl w:val="1"/>
          <w:numId w:val="1"/>
        </w:numPr>
        <w:tabs>
          <w:tab w:pos="818" w:val="left" w:leader="none"/>
        </w:tabs>
        <w:spacing w:line="235" w:lineRule="auto" w:before="0"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1"/>
        </w:numPr>
        <w:tabs>
          <w:tab w:pos="1006" w:val="left" w:leader="none"/>
        </w:tabs>
        <w:spacing w:line="235" w:lineRule="auto" w:before="0"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(dois por cento).</w:t>
      </w:r>
    </w:p>
    <w:p>
      <w:pPr>
        <w:pStyle w:val="ListParagraph"/>
        <w:numPr>
          <w:ilvl w:val="2"/>
          <w:numId w:val="1"/>
        </w:numPr>
        <w:tabs>
          <w:tab w:pos="993" w:val="left" w:leader="none"/>
        </w:tabs>
        <w:spacing w:line="235" w:lineRule="auto" w:before="0" w:after="0"/>
        <w:ind w:left="329" w:right="313" w:firstLine="0"/>
        <w:jc w:val="both"/>
        <w:rPr>
          <w:sz w:val="24"/>
        </w:rPr>
      </w:pPr>
      <w:r>
        <w:rPr>
          <w:sz w:val="24"/>
        </w:rPr>
        <w:t>O atraso superior a 25 (vinte e cinco) dias no cumprimento da obrigação prevista no item 9.3.1 autoriza a</w:t>
      </w:r>
      <w:r>
        <w:rPr>
          <w:spacing w:val="-10"/>
          <w:sz w:val="24"/>
        </w:rPr>
        <w:t> </w:t>
      </w:r>
      <w:r>
        <w:rPr>
          <w:sz w:val="24"/>
        </w:rPr>
        <w:t>Administração a promover a rescisão contratual por descumprimento ou cumprimento irregular de suas cláusulas.</w:t>
      </w:r>
    </w:p>
    <w:p>
      <w:pPr>
        <w:pStyle w:val="ListParagraph"/>
        <w:numPr>
          <w:ilvl w:val="2"/>
          <w:numId w:val="1"/>
        </w:numPr>
        <w:tabs>
          <w:tab w:pos="996" w:val="left" w:leader="none"/>
        </w:tabs>
        <w:spacing w:line="235" w:lineRule="auto" w:before="0"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no Contrato.</w:t>
      </w:r>
    </w:p>
    <w:p>
      <w:pPr>
        <w:pStyle w:val="ListParagraph"/>
        <w:numPr>
          <w:ilvl w:val="1"/>
          <w:numId w:val="1"/>
        </w:numPr>
        <w:tabs>
          <w:tab w:pos="809" w:val="left" w:leader="none"/>
        </w:tabs>
        <w:spacing w:line="235" w:lineRule="auto" w:before="0"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w:t>
      </w:r>
      <w:r>
        <w:rPr>
          <w:spacing w:val="80"/>
          <w:w w:val="150"/>
          <w:sz w:val="24"/>
        </w:rPr>
        <w:t>  </w:t>
      </w:r>
      <w:r>
        <w:rPr>
          <w:sz w:val="24"/>
        </w:rPr>
        <w:t>% do valor do Contrato.</w:t>
      </w:r>
    </w:p>
    <w:p>
      <w:pPr>
        <w:pStyle w:val="ListParagraph"/>
        <w:numPr>
          <w:ilvl w:val="2"/>
          <w:numId w:val="1"/>
        </w:numPr>
        <w:tabs>
          <w:tab w:pos="979" w:val="left" w:leader="none"/>
        </w:tabs>
        <w:spacing w:line="235" w:lineRule="auto" w:before="0"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809" w:val="left" w:leader="none"/>
        </w:tabs>
        <w:spacing w:line="268" w:lineRule="exact" w:before="0"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1"/>
        </w:numPr>
        <w:tabs>
          <w:tab w:pos="989" w:val="left" w:leader="none"/>
        </w:tabs>
        <w:spacing w:line="270" w:lineRule="exact" w:before="0" w:after="0"/>
        <w:ind w:left="989" w:right="0" w:hanging="660"/>
        <w:jc w:val="left"/>
        <w:rPr>
          <w:sz w:val="24"/>
        </w:rPr>
      </w:pPr>
      <w:r>
        <w:rPr>
          <w:sz w:val="24"/>
        </w:rPr>
        <w:t>a natureza e a gravidade da infração </w:t>
      </w:r>
      <w:r>
        <w:rPr>
          <w:spacing w:val="-2"/>
          <w:sz w:val="24"/>
        </w:rPr>
        <w:t>cometida;</w:t>
      </w:r>
    </w:p>
    <w:p>
      <w:pPr>
        <w:pStyle w:val="ListParagraph"/>
        <w:numPr>
          <w:ilvl w:val="2"/>
          <w:numId w:val="1"/>
        </w:numPr>
        <w:tabs>
          <w:tab w:pos="989" w:val="left" w:leader="none"/>
        </w:tabs>
        <w:spacing w:line="270" w:lineRule="exact" w:before="0" w:after="0"/>
        <w:ind w:left="989" w:right="0" w:hanging="660"/>
        <w:jc w:val="left"/>
        <w:rPr>
          <w:sz w:val="24"/>
        </w:rPr>
      </w:pPr>
      <w:r>
        <w:rPr>
          <w:sz w:val="24"/>
        </w:rPr>
        <w:t>as peculiaridades do caso </w:t>
      </w:r>
      <w:r>
        <w:rPr>
          <w:spacing w:val="-2"/>
          <w:sz w:val="24"/>
        </w:rPr>
        <w:t>concreto;</w:t>
      </w:r>
    </w:p>
    <w:p>
      <w:pPr>
        <w:pStyle w:val="ListParagraph"/>
        <w:numPr>
          <w:ilvl w:val="2"/>
          <w:numId w:val="1"/>
        </w:numPr>
        <w:tabs>
          <w:tab w:pos="989" w:val="left" w:leader="none"/>
        </w:tabs>
        <w:spacing w:line="270" w:lineRule="exact" w:before="0"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989" w:val="left" w:leader="none"/>
        </w:tabs>
        <w:spacing w:line="270" w:lineRule="exact" w:before="0"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989" w:val="left" w:leader="none"/>
        </w:tabs>
        <w:spacing w:line="270" w:lineRule="exact" w:before="0"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795" w:val="left" w:leader="none"/>
        </w:tabs>
        <w:spacing w:line="270" w:lineRule="exact" w:before="0"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9"/>
        </w:numPr>
        <w:tabs>
          <w:tab w:pos="575" w:val="left" w:leader="none"/>
        </w:tabs>
        <w:spacing w:line="270" w:lineRule="exact" w:before="0" w:after="0"/>
        <w:ind w:left="57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9"/>
        </w:numPr>
        <w:tabs>
          <w:tab w:pos="588" w:val="left" w:leader="none"/>
        </w:tabs>
        <w:spacing w:line="270" w:lineRule="exact" w:before="0" w:after="0"/>
        <w:ind w:left="58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9"/>
        </w:numPr>
        <w:tabs>
          <w:tab w:pos="768" w:val="left" w:leader="none"/>
        </w:tabs>
        <w:spacing w:line="273" w:lineRule="exact" w:before="0" w:after="0"/>
        <w:ind w:left="76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spacing w:after="0" w:line="273" w:lineRule="exact"/>
        <w:jc w:val="left"/>
        <w:rPr>
          <w:sz w:val="24"/>
        </w:rPr>
        <w:sectPr>
          <w:pgSz w:w="15840" w:h="24480"/>
          <w:pgMar w:top="480" w:bottom="280" w:left="360" w:right="360"/>
        </w:sectPr>
      </w:pPr>
    </w:p>
    <w:p>
      <w:pPr>
        <w:pStyle w:val="ListParagraph"/>
        <w:numPr>
          <w:ilvl w:val="1"/>
          <w:numId w:val="9"/>
        </w:numPr>
        <w:tabs>
          <w:tab w:pos="768" w:val="left" w:leader="none"/>
        </w:tabs>
        <w:spacing w:line="273" w:lineRule="exact" w:before="76" w:after="0"/>
        <w:ind w:left="768" w:right="0" w:hanging="439"/>
        <w:jc w:val="both"/>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1"/>
        </w:numPr>
        <w:tabs>
          <w:tab w:pos="830" w:val="left" w:leader="none"/>
        </w:tabs>
        <w:spacing w:line="235" w:lineRule="auto" w:before="1" w:after="0"/>
        <w:ind w:left="329" w:right="313"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994" w:val="left" w:leader="none"/>
        </w:tabs>
        <w:spacing w:line="235" w:lineRule="auto" w:before="0" w:after="0"/>
        <w:ind w:left="329" w:right="313" w:firstLine="0"/>
        <w:jc w:val="both"/>
        <w:rPr>
          <w:sz w:val="24"/>
        </w:rPr>
      </w:pPr>
      <w:r>
        <w:rPr>
          <w:sz w:val="24"/>
        </w:rPr>
        <w:t>A 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975" w:val="left" w:leader="none"/>
        </w:tabs>
        <w:spacing w:line="267" w:lineRule="exact" w:before="0" w:after="0"/>
        <w:ind w:left="97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10"/>
        </w:numPr>
        <w:tabs>
          <w:tab w:pos="575" w:val="left" w:leader="none"/>
        </w:tabs>
        <w:spacing w:line="270" w:lineRule="exact" w:before="0" w:after="0"/>
        <w:ind w:left="57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0"/>
        </w:numPr>
        <w:tabs>
          <w:tab w:pos="647" w:val="left" w:leader="none"/>
        </w:tabs>
        <w:spacing w:line="235" w:lineRule="auto" w:before="1" w:after="0"/>
        <w:ind w:left="329" w:right="312" w:firstLine="0"/>
        <w:jc w:val="both"/>
        <w:rPr>
          <w:sz w:val="24"/>
        </w:rPr>
      </w:pPr>
      <w:r>
        <w:rPr>
          <w:sz w:val="24"/>
        </w:rPr>
        <w:t>15 (quinze) dias úteis, no caso de aplicação das sanções previstas nos itens 17.2.3 e 17.2.4, contado da data da intimação, observado </w:t>
      </w:r>
      <w:r>
        <w:rPr>
          <w:sz w:val="24"/>
        </w:rPr>
        <w:t>o procedimento estabelecido no art. 158 da Lei nº 14.133/2021.</w:t>
      </w:r>
    </w:p>
    <w:p>
      <w:pPr>
        <w:pStyle w:val="ListParagraph"/>
        <w:numPr>
          <w:ilvl w:val="2"/>
          <w:numId w:val="1"/>
        </w:numPr>
        <w:tabs>
          <w:tab w:pos="994" w:val="left" w:leader="none"/>
        </w:tabs>
        <w:spacing w:line="235" w:lineRule="auto" w:before="0"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
        </w:numPr>
        <w:tabs>
          <w:tab w:pos="795" w:val="left" w:leader="none"/>
        </w:tabs>
        <w:spacing w:line="268" w:lineRule="exact" w:before="0" w:after="0"/>
        <w:ind w:left="79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1"/>
        </w:numPr>
        <w:tabs>
          <w:tab w:pos="607" w:val="left" w:leader="none"/>
        </w:tabs>
        <w:spacing w:line="235" w:lineRule="auto" w:before="0" w:after="0"/>
        <w:ind w:left="329" w:right="313" w:firstLine="0"/>
        <w:jc w:val="both"/>
        <w:rPr>
          <w:sz w:val="24"/>
        </w:rPr>
      </w:pPr>
      <w:r>
        <w:rPr>
          <w:sz w:val="24"/>
        </w:rPr>
        <w:t>a obrigação de reparação integral do dano causado à Administração Pública, na forma do art. 156, § 9º, da Lei nº 14.133/2021 e do art. 416, parágrafo único, do Código Civil; e</w:t>
      </w:r>
    </w:p>
    <w:p>
      <w:pPr>
        <w:pStyle w:val="ListParagraph"/>
        <w:numPr>
          <w:ilvl w:val="0"/>
          <w:numId w:val="11"/>
        </w:numPr>
        <w:tabs>
          <w:tab w:pos="609" w:val="left" w:leader="none"/>
        </w:tabs>
        <w:spacing w:line="235" w:lineRule="auto" w:before="0" w:after="0"/>
        <w:ind w:left="329" w:right="31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1"/>
        </w:numPr>
        <w:tabs>
          <w:tab w:pos="975" w:val="left" w:leader="none"/>
        </w:tabs>
        <w:spacing w:line="273" w:lineRule="exact" w:before="264" w:after="0"/>
        <w:ind w:left="97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846" w:val="left" w:leader="none"/>
        </w:tabs>
        <w:spacing w:line="235" w:lineRule="auto" w:before="1"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1"/>
        </w:numPr>
        <w:tabs>
          <w:tab w:pos="954" w:val="left" w:leader="none"/>
        </w:tabs>
        <w:spacing w:line="235" w:lineRule="auto" w:before="0"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1"/>
        </w:numPr>
        <w:tabs>
          <w:tab w:pos="1123" w:val="left" w:leader="none"/>
        </w:tabs>
        <w:spacing w:line="235" w:lineRule="auto" w:before="0"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1"/>
        </w:numPr>
        <w:tabs>
          <w:tab w:pos="1110" w:val="left" w:leader="none"/>
        </w:tabs>
        <w:spacing w:line="235" w:lineRule="auto" w:before="0"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290" w:val="left" w:leader="none"/>
        </w:tabs>
        <w:spacing w:line="235" w:lineRule="auto" w:before="0"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1"/>
        </w:numPr>
        <w:tabs>
          <w:tab w:pos="966" w:val="left" w:leader="none"/>
        </w:tabs>
        <w:spacing w:line="235" w:lineRule="auto" w:before="0" w:after="0"/>
        <w:ind w:left="329" w:right="313" w:firstLine="0"/>
        <w:jc w:val="both"/>
        <w:rPr>
          <w:sz w:val="24"/>
        </w:rPr>
      </w:pPr>
      <w:r>
        <w:rPr>
          <w:sz w:val="24"/>
        </w:rPr>
        <w:t>Na hipótese de abertura de processo administrativo destinado a apuração de fatos e, se for o caso, aplicação de sanções ao licitante </w:t>
      </w:r>
      <w:r>
        <w:rPr>
          <w:sz w:val="24"/>
        </w:rPr>
        <w:t>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134" w:val="left" w:leader="none"/>
        </w:tabs>
        <w:spacing w:line="235" w:lineRule="auto" w:before="0" w:after="0"/>
        <w:ind w:left="329" w:right="313" w:firstLine="0"/>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w:t>
      </w:r>
      <w:r>
        <w:rPr>
          <w:sz w:val="24"/>
        </w:rPr>
        <w:t>do recebimento das comunicações por este meio como justificativa para se eximir das responsabilidades assumidas ou eventuais sanções aplicadas.</w:t>
      </w:r>
    </w:p>
    <w:p>
      <w:pPr>
        <w:pStyle w:val="ListParagraph"/>
        <w:numPr>
          <w:ilvl w:val="1"/>
          <w:numId w:val="1"/>
        </w:numPr>
        <w:tabs>
          <w:tab w:pos="957" w:val="left" w:leader="none"/>
        </w:tabs>
        <w:spacing w:line="235" w:lineRule="auto" w:before="0" w:after="0"/>
        <w:ind w:left="329" w:right="313" w:firstLine="0"/>
        <w:jc w:val="both"/>
        <w:rPr>
          <w:sz w:val="24"/>
        </w:rPr>
      </w:pPr>
      <w:r>
        <w:rPr>
          <w:sz w:val="24"/>
        </w:rPr>
        <w:t>O contratante deverá remeter para o Órgão Central de Logística (SUBLOG) o extrato de publicação no Diário Oficial do Estado do ato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1"/>
        </w:numPr>
        <w:tabs>
          <w:tab w:pos="1099" w:val="left" w:leader="none"/>
        </w:tabs>
        <w:spacing w:line="235" w:lineRule="auto" w:before="0" w:after="0"/>
        <w:ind w:left="329" w:right="313"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1"/>
        </w:numPr>
        <w:tabs>
          <w:tab w:pos="939" w:val="left" w:leader="none"/>
        </w:tabs>
        <w:spacing w:line="235" w:lineRule="auto" w:before="0" w:after="0"/>
        <w:ind w:left="329" w:right="312" w:firstLine="0"/>
        <w:jc w:val="both"/>
        <w:rPr>
          <w:sz w:val="24"/>
        </w:rPr>
      </w:pPr>
      <w:r>
        <w:rPr>
          <w:sz w:val="24"/>
        </w:rPr>
        <w:t>Caso não seja efetuado o pagamento da multa aplicada ou o valor seja superior ao do pagamento eventualmente devido pela</w:t>
      </w:r>
      <w:r>
        <w:rPr>
          <w:spacing w:val="-4"/>
          <w:sz w:val="24"/>
        </w:rPr>
        <w:t> </w:t>
      </w:r>
      <w:r>
        <w:rPr>
          <w:sz w:val="24"/>
        </w:rPr>
        <w:t>Administração ao contratado e da garantia prestada, deverá ser emitida nota de débito no valor total ou do saldo, no prazo de 30 (trinta) dias após a decisão final </w:t>
      </w:r>
      <w:r>
        <w:rPr>
          <w:sz w:val="24"/>
        </w:rPr>
        <w:t>quanto</w:t>
      </w:r>
      <w:r>
        <w:rPr>
          <w:spacing w:val="40"/>
          <w:sz w:val="24"/>
        </w:rPr>
        <w:t> </w:t>
      </w:r>
      <w:r>
        <w:rPr>
          <w:sz w:val="24"/>
        </w:rPr>
        <w:t>à penalidade.</w:t>
      </w:r>
    </w:p>
    <w:p>
      <w:pPr>
        <w:pStyle w:val="ListParagraph"/>
        <w:numPr>
          <w:ilvl w:val="2"/>
          <w:numId w:val="1"/>
        </w:numPr>
        <w:tabs>
          <w:tab w:pos="1105" w:val="left" w:leader="none"/>
        </w:tabs>
        <w:spacing w:line="235" w:lineRule="auto" w:before="0"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1"/>
        </w:numPr>
        <w:tabs>
          <w:tab w:pos="1118" w:val="left" w:leader="none"/>
        </w:tabs>
        <w:spacing w:line="235" w:lineRule="auto" w:before="0"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Heading1"/>
        <w:numPr>
          <w:ilvl w:val="0"/>
          <w:numId w:val="1"/>
        </w:numPr>
        <w:tabs>
          <w:tab w:pos="689" w:val="left" w:leader="none"/>
        </w:tabs>
        <w:spacing w:line="240" w:lineRule="auto" w:before="251" w:after="0"/>
        <w:ind w:left="689" w:right="0" w:hanging="360"/>
        <w:jc w:val="both"/>
      </w:pPr>
      <w:r>
        <w:rPr/>
        <w:t>DAS DISPOSIÇÕES </w:t>
      </w:r>
      <w:r>
        <w:rPr>
          <w:spacing w:val="-2"/>
        </w:rPr>
        <w:t>GERAIS</w:t>
      </w:r>
    </w:p>
    <w:p>
      <w:pPr>
        <w:pStyle w:val="ListParagraph"/>
        <w:numPr>
          <w:ilvl w:val="1"/>
          <w:numId w:val="1"/>
        </w:numPr>
        <w:tabs>
          <w:tab w:pos="809" w:val="left" w:leader="none"/>
        </w:tabs>
        <w:spacing w:line="273" w:lineRule="exact" w:before="264" w:after="0"/>
        <w:ind w:left="809" w:right="0" w:hanging="480"/>
        <w:jc w:val="both"/>
        <w:rPr>
          <w:sz w:val="24"/>
        </w:rPr>
      </w:pPr>
      <w:r>
        <w:rPr>
          <w:sz w:val="24"/>
        </w:rPr>
        <w:t>Será divulgada ata da sessão pública no sistema </w:t>
      </w:r>
      <w:r>
        <w:rPr>
          <w:spacing w:val="-2"/>
          <w:sz w:val="24"/>
        </w:rPr>
        <w:t>eletrônico.</w:t>
      </w:r>
    </w:p>
    <w:p>
      <w:pPr>
        <w:pStyle w:val="ListParagraph"/>
        <w:numPr>
          <w:ilvl w:val="1"/>
          <w:numId w:val="1"/>
        </w:numPr>
        <w:tabs>
          <w:tab w:pos="865" w:val="left" w:leader="none"/>
        </w:tabs>
        <w:spacing w:line="235" w:lineRule="auto" w:before="2" w:after="0"/>
        <w:ind w:left="329" w:right="31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1"/>
        </w:numPr>
        <w:tabs>
          <w:tab w:pos="804" w:val="left" w:leader="none"/>
        </w:tabs>
        <w:spacing w:line="267" w:lineRule="exact" w:before="0" w:after="0"/>
        <w:ind w:left="80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795" w:val="left" w:leader="none"/>
        </w:tabs>
        <w:spacing w:line="270" w:lineRule="exact" w:before="0" w:after="0"/>
        <w:ind w:left="79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839" w:val="left" w:leader="none"/>
        </w:tabs>
        <w:spacing w:line="235" w:lineRule="auto" w:before="1" w:after="0"/>
        <w:ind w:left="329" w:right="313" w:firstLine="0"/>
        <w:jc w:val="left"/>
        <w:rPr>
          <w:sz w:val="24"/>
        </w:rPr>
      </w:pPr>
      <w:r>
        <w:rPr>
          <w:sz w:val="24"/>
        </w:rPr>
        <w:t>As</w:t>
      </w:r>
      <w:r>
        <w:rPr>
          <w:spacing w:val="40"/>
          <w:sz w:val="24"/>
        </w:rPr>
        <w:t> </w:t>
      </w:r>
      <w:r>
        <w:rPr>
          <w:sz w:val="24"/>
        </w:rPr>
        <w:t>normas</w:t>
      </w:r>
      <w:r>
        <w:rPr>
          <w:spacing w:val="40"/>
          <w:sz w:val="24"/>
        </w:rPr>
        <w:t> </w:t>
      </w:r>
      <w:r>
        <w:rPr>
          <w:sz w:val="24"/>
        </w:rPr>
        <w:t>disciplinadoras</w:t>
      </w:r>
      <w:r>
        <w:rPr>
          <w:spacing w:val="40"/>
          <w:sz w:val="24"/>
        </w:rPr>
        <w:t> </w:t>
      </w:r>
      <w:r>
        <w:rPr>
          <w:sz w:val="24"/>
        </w:rPr>
        <w:t>da</w:t>
      </w:r>
      <w:r>
        <w:rPr>
          <w:spacing w:val="40"/>
          <w:sz w:val="24"/>
        </w:rPr>
        <w:t> </w:t>
      </w:r>
      <w:r>
        <w:rPr>
          <w:sz w:val="24"/>
        </w:rPr>
        <w:t>licitação</w:t>
      </w:r>
      <w:r>
        <w:rPr>
          <w:spacing w:val="40"/>
          <w:sz w:val="24"/>
        </w:rPr>
        <w:t> </w:t>
      </w:r>
      <w:r>
        <w:rPr>
          <w:sz w:val="24"/>
        </w:rPr>
        <w:t>serão</w:t>
      </w:r>
      <w:r>
        <w:rPr>
          <w:spacing w:val="40"/>
          <w:sz w:val="24"/>
        </w:rPr>
        <w:t> </w:t>
      </w:r>
      <w:r>
        <w:rPr>
          <w:sz w:val="24"/>
        </w:rPr>
        <w:t>sempre</w:t>
      </w:r>
      <w:r>
        <w:rPr>
          <w:spacing w:val="40"/>
          <w:sz w:val="24"/>
        </w:rPr>
        <w:t> </w:t>
      </w:r>
      <w:r>
        <w:rPr>
          <w:sz w:val="24"/>
        </w:rPr>
        <w:t>interpretadas</w:t>
      </w:r>
      <w:r>
        <w:rPr>
          <w:spacing w:val="40"/>
          <w:sz w:val="24"/>
        </w:rPr>
        <w:t> </w:t>
      </w:r>
      <w:r>
        <w:rPr>
          <w:sz w:val="24"/>
        </w:rPr>
        <w:t>em</w:t>
      </w:r>
      <w:r>
        <w:rPr>
          <w:spacing w:val="40"/>
          <w:sz w:val="24"/>
        </w:rPr>
        <w:t> </w:t>
      </w:r>
      <w:r>
        <w:rPr>
          <w:sz w:val="24"/>
        </w:rPr>
        <w:t>favor</w:t>
      </w:r>
      <w:r>
        <w:rPr>
          <w:spacing w:val="40"/>
          <w:sz w:val="24"/>
        </w:rPr>
        <w:t> </w:t>
      </w:r>
      <w:r>
        <w:rPr>
          <w:sz w:val="24"/>
        </w:rPr>
        <w:t>da</w:t>
      </w:r>
      <w:r>
        <w:rPr>
          <w:spacing w:val="40"/>
          <w:sz w:val="24"/>
        </w:rPr>
        <w:t> </w:t>
      </w:r>
      <w:r>
        <w:rPr>
          <w:sz w:val="24"/>
        </w:rPr>
        <w:t>ampliação</w:t>
      </w:r>
      <w:r>
        <w:rPr>
          <w:spacing w:val="40"/>
          <w:sz w:val="24"/>
        </w:rPr>
        <w:t> </w:t>
      </w:r>
      <w:r>
        <w:rPr>
          <w:sz w:val="24"/>
        </w:rPr>
        <w:t>da</w:t>
      </w:r>
      <w:r>
        <w:rPr>
          <w:spacing w:val="40"/>
          <w:sz w:val="24"/>
        </w:rPr>
        <w:t> </w:t>
      </w:r>
      <w:r>
        <w:rPr>
          <w:sz w:val="24"/>
        </w:rPr>
        <w:t>disputa</w:t>
      </w:r>
      <w:r>
        <w:rPr>
          <w:spacing w:val="40"/>
          <w:sz w:val="24"/>
        </w:rPr>
        <w:t> </w:t>
      </w:r>
      <w:r>
        <w:rPr>
          <w:sz w:val="24"/>
        </w:rPr>
        <w:t>entre</w:t>
      </w:r>
      <w:r>
        <w:rPr>
          <w:spacing w:val="40"/>
          <w:sz w:val="24"/>
        </w:rPr>
        <w:t> </w:t>
      </w:r>
      <w:r>
        <w:rPr>
          <w:sz w:val="24"/>
        </w:rPr>
        <w:t>os</w:t>
      </w:r>
      <w:r>
        <w:rPr>
          <w:spacing w:val="40"/>
          <w:sz w:val="24"/>
        </w:rPr>
        <w:t> </w:t>
      </w:r>
      <w:r>
        <w:rPr>
          <w:sz w:val="24"/>
        </w:rPr>
        <w:t>interessados,</w:t>
      </w:r>
      <w:r>
        <w:rPr>
          <w:spacing w:val="40"/>
          <w:sz w:val="24"/>
        </w:rPr>
        <w:t> </w:t>
      </w:r>
      <w:r>
        <w:rPr>
          <w:sz w:val="24"/>
        </w:rPr>
        <w:t>desde</w:t>
      </w:r>
      <w:r>
        <w:rPr>
          <w:spacing w:val="40"/>
          <w:sz w:val="24"/>
        </w:rPr>
        <w:t> </w:t>
      </w:r>
      <w:r>
        <w:rPr>
          <w:sz w:val="24"/>
        </w:rPr>
        <w:t>que</w:t>
      </w:r>
      <w:r>
        <w:rPr>
          <w:spacing w:val="40"/>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1"/>
        </w:numPr>
        <w:tabs>
          <w:tab w:pos="813" w:val="left" w:leader="none"/>
        </w:tabs>
        <w:spacing w:line="235" w:lineRule="auto" w:before="0" w:after="0"/>
        <w:ind w:left="329" w:right="313" w:firstLine="0"/>
        <w:jc w:val="left"/>
        <w:rPr>
          <w:sz w:val="24"/>
        </w:rPr>
      </w:pPr>
      <w:r>
        <w:rPr>
          <w:sz w:val="24"/>
        </w:rPr>
        <w:t>Os licitantes assumem todos os custos de preparação e apresentação de suas propostas e a</w:t>
      </w:r>
      <w:r>
        <w:rPr>
          <w:spacing w:val="-10"/>
          <w:sz w:val="24"/>
        </w:rPr>
        <w:t> </w:t>
      </w:r>
      <w:r>
        <w:rPr>
          <w:sz w:val="24"/>
        </w:rPr>
        <w:t>Administração não será, em nenhum caso, responsável por esses custos, independentemente da condução ou do resultado do processo licitatório.</w:t>
      </w:r>
    </w:p>
    <w:p>
      <w:pPr>
        <w:pStyle w:val="ListParagraph"/>
        <w:numPr>
          <w:ilvl w:val="1"/>
          <w:numId w:val="1"/>
        </w:numPr>
        <w:tabs>
          <w:tab w:pos="827" w:val="left" w:leader="none"/>
        </w:tabs>
        <w:spacing w:line="235" w:lineRule="auto" w:before="0" w:after="0"/>
        <w:ind w:left="329" w:right="313" w:firstLine="0"/>
        <w:jc w:val="left"/>
        <w:rPr>
          <w:sz w:val="24"/>
        </w:rPr>
      </w:pPr>
      <w:r>
        <w:rPr>
          <w:sz w:val="24"/>
        </w:rPr>
        <w:t>Na</w:t>
      </w:r>
      <w:r>
        <w:rPr>
          <w:spacing w:val="16"/>
          <w:sz w:val="24"/>
        </w:rPr>
        <w:t> </w:t>
      </w:r>
      <w:r>
        <w:rPr>
          <w:sz w:val="24"/>
        </w:rPr>
        <w:t>contagem</w:t>
      </w:r>
      <w:r>
        <w:rPr>
          <w:spacing w:val="16"/>
          <w:sz w:val="24"/>
        </w:rPr>
        <w:t> </w:t>
      </w:r>
      <w:r>
        <w:rPr>
          <w:sz w:val="24"/>
        </w:rPr>
        <w:t>dos</w:t>
      </w:r>
      <w:r>
        <w:rPr>
          <w:spacing w:val="16"/>
          <w:sz w:val="24"/>
        </w:rPr>
        <w:t> </w:t>
      </w:r>
      <w:r>
        <w:rPr>
          <w:sz w:val="24"/>
        </w:rPr>
        <w:t>prazos</w:t>
      </w:r>
      <w:r>
        <w:rPr>
          <w:spacing w:val="16"/>
          <w:sz w:val="24"/>
        </w:rPr>
        <w:t> </w:t>
      </w:r>
      <w:r>
        <w:rPr>
          <w:sz w:val="24"/>
        </w:rPr>
        <w:t>estabelecidos</w:t>
      </w:r>
      <w:r>
        <w:rPr>
          <w:spacing w:val="16"/>
          <w:sz w:val="24"/>
        </w:rPr>
        <w:t> </w:t>
      </w:r>
      <w:r>
        <w:rPr>
          <w:sz w:val="24"/>
        </w:rPr>
        <w:t>neste</w:t>
      </w:r>
      <w:r>
        <w:rPr>
          <w:spacing w:val="16"/>
          <w:sz w:val="24"/>
        </w:rPr>
        <w:t> </w:t>
      </w:r>
      <w:r>
        <w:rPr>
          <w:sz w:val="24"/>
        </w:rPr>
        <w:t>Edital</w:t>
      </w:r>
      <w:r>
        <w:rPr>
          <w:spacing w:val="16"/>
          <w:sz w:val="24"/>
        </w:rPr>
        <w:t> </w:t>
      </w:r>
      <w:r>
        <w:rPr>
          <w:sz w:val="24"/>
        </w:rPr>
        <w:t>e</w:t>
      </w:r>
      <w:r>
        <w:rPr>
          <w:spacing w:val="16"/>
          <w:sz w:val="24"/>
        </w:rPr>
        <w:t> </w:t>
      </w:r>
      <w:r>
        <w:rPr>
          <w:sz w:val="24"/>
        </w:rPr>
        <w:t>seus Anexos,</w:t>
      </w:r>
      <w:r>
        <w:rPr>
          <w:spacing w:val="16"/>
          <w:sz w:val="24"/>
        </w:rPr>
        <w:t> </w:t>
      </w:r>
      <w:r>
        <w:rPr>
          <w:sz w:val="24"/>
        </w:rPr>
        <w:t>excluir-se-á</w:t>
      </w:r>
      <w:r>
        <w:rPr>
          <w:spacing w:val="16"/>
          <w:sz w:val="24"/>
        </w:rPr>
        <w:t> </w:t>
      </w:r>
      <w:r>
        <w:rPr>
          <w:sz w:val="24"/>
        </w:rPr>
        <w:t>o</w:t>
      </w:r>
      <w:r>
        <w:rPr>
          <w:spacing w:val="16"/>
          <w:sz w:val="24"/>
        </w:rPr>
        <w:t> </w:t>
      </w:r>
      <w:r>
        <w:rPr>
          <w:sz w:val="24"/>
        </w:rPr>
        <w:t>dia</w:t>
      </w:r>
      <w:r>
        <w:rPr>
          <w:spacing w:val="16"/>
          <w:sz w:val="24"/>
        </w:rPr>
        <w:t> </w:t>
      </w:r>
      <w:r>
        <w:rPr>
          <w:sz w:val="24"/>
        </w:rPr>
        <w:t>do</w:t>
      </w:r>
      <w:r>
        <w:rPr>
          <w:spacing w:val="16"/>
          <w:sz w:val="24"/>
        </w:rPr>
        <w:t> </w:t>
      </w:r>
      <w:r>
        <w:rPr>
          <w:sz w:val="24"/>
        </w:rPr>
        <w:t>início</w:t>
      </w:r>
      <w:r>
        <w:rPr>
          <w:spacing w:val="16"/>
          <w:sz w:val="24"/>
        </w:rPr>
        <w:t> </w:t>
      </w:r>
      <w:r>
        <w:rPr>
          <w:sz w:val="24"/>
        </w:rPr>
        <w:t>e</w:t>
      </w:r>
      <w:r>
        <w:rPr>
          <w:spacing w:val="16"/>
          <w:sz w:val="24"/>
        </w:rPr>
        <w:t> </w:t>
      </w:r>
      <w:r>
        <w:rPr>
          <w:sz w:val="24"/>
        </w:rPr>
        <w:t>incluir-se-á</w:t>
      </w:r>
      <w:r>
        <w:rPr>
          <w:spacing w:val="16"/>
          <w:sz w:val="24"/>
        </w:rPr>
        <w:t> </w:t>
      </w:r>
      <w:r>
        <w:rPr>
          <w:sz w:val="24"/>
        </w:rPr>
        <w:t>o</w:t>
      </w:r>
      <w:r>
        <w:rPr>
          <w:spacing w:val="16"/>
          <w:sz w:val="24"/>
        </w:rPr>
        <w:t> </w:t>
      </w:r>
      <w:r>
        <w:rPr>
          <w:sz w:val="24"/>
        </w:rPr>
        <w:t>do</w:t>
      </w:r>
      <w:r>
        <w:rPr>
          <w:spacing w:val="16"/>
          <w:sz w:val="24"/>
        </w:rPr>
        <w:t> </w:t>
      </w:r>
      <w:r>
        <w:rPr>
          <w:sz w:val="24"/>
        </w:rPr>
        <w:t>vencimento.</w:t>
      </w:r>
      <w:r>
        <w:rPr>
          <w:spacing w:val="16"/>
          <w:sz w:val="24"/>
        </w:rPr>
        <w:t> </w:t>
      </w:r>
      <w:r>
        <w:rPr>
          <w:sz w:val="24"/>
        </w:rPr>
        <w:t>Só</w:t>
      </w:r>
      <w:r>
        <w:rPr>
          <w:spacing w:val="16"/>
          <w:sz w:val="24"/>
        </w:rPr>
        <w:t> </w:t>
      </w:r>
      <w:r>
        <w:rPr>
          <w:sz w:val="24"/>
        </w:rPr>
        <w:t>se</w:t>
      </w:r>
      <w:r>
        <w:rPr>
          <w:spacing w:val="16"/>
          <w:sz w:val="24"/>
        </w:rPr>
        <w:t> </w:t>
      </w:r>
      <w:r>
        <w:rPr>
          <w:sz w:val="24"/>
        </w:rPr>
        <w:t>iniciam</w:t>
      </w:r>
      <w:r>
        <w:rPr>
          <w:spacing w:val="16"/>
          <w:sz w:val="24"/>
        </w:rPr>
        <w:t> </w:t>
      </w:r>
      <w:r>
        <w:rPr>
          <w:sz w:val="24"/>
        </w:rPr>
        <w:t>e vencem os prazos em dias de expediente na Administração.</w:t>
      </w:r>
    </w:p>
    <w:p>
      <w:pPr>
        <w:pStyle w:val="ListParagraph"/>
        <w:numPr>
          <w:ilvl w:val="1"/>
          <w:numId w:val="1"/>
        </w:numPr>
        <w:tabs>
          <w:tab w:pos="826" w:val="left" w:leader="none"/>
        </w:tabs>
        <w:spacing w:line="235" w:lineRule="auto" w:before="0" w:after="0"/>
        <w:ind w:left="329" w:right="313" w:firstLine="0"/>
        <w:jc w:val="left"/>
        <w:rPr>
          <w:sz w:val="24"/>
        </w:rPr>
      </w:pPr>
      <w:r>
        <w:rPr>
          <w:sz w:val="24"/>
        </w:rPr>
        <w:t>O</w:t>
      </w:r>
      <w:r>
        <w:rPr>
          <w:spacing w:val="16"/>
          <w:sz w:val="24"/>
        </w:rPr>
        <w:t> </w:t>
      </w:r>
      <w:r>
        <w:rPr>
          <w:sz w:val="24"/>
        </w:rPr>
        <w:t>desatendimento</w:t>
      </w:r>
      <w:r>
        <w:rPr>
          <w:spacing w:val="16"/>
          <w:sz w:val="24"/>
        </w:rPr>
        <w:t> </w:t>
      </w:r>
      <w:r>
        <w:rPr>
          <w:sz w:val="24"/>
        </w:rPr>
        <w:t>de</w:t>
      </w:r>
      <w:r>
        <w:rPr>
          <w:spacing w:val="16"/>
          <w:sz w:val="24"/>
        </w:rPr>
        <w:t> </w:t>
      </w:r>
      <w:r>
        <w:rPr>
          <w:sz w:val="24"/>
        </w:rPr>
        <w:t>exigências</w:t>
      </w:r>
      <w:r>
        <w:rPr>
          <w:spacing w:val="16"/>
          <w:sz w:val="24"/>
        </w:rPr>
        <w:t> </w:t>
      </w:r>
      <w:r>
        <w:rPr>
          <w:sz w:val="24"/>
        </w:rPr>
        <w:t>formais</w:t>
      </w:r>
      <w:r>
        <w:rPr>
          <w:spacing w:val="16"/>
          <w:sz w:val="24"/>
        </w:rPr>
        <w:t> </w:t>
      </w:r>
      <w:r>
        <w:rPr>
          <w:sz w:val="24"/>
        </w:rPr>
        <w:t>não</w:t>
      </w:r>
      <w:r>
        <w:rPr>
          <w:spacing w:val="16"/>
          <w:sz w:val="24"/>
        </w:rPr>
        <w:t> </w:t>
      </w:r>
      <w:r>
        <w:rPr>
          <w:sz w:val="24"/>
        </w:rPr>
        <w:t>essenciais</w:t>
      </w:r>
      <w:r>
        <w:rPr>
          <w:spacing w:val="16"/>
          <w:sz w:val="24"/>
        </w:rPr>
        <w:t> </w:t>
      </w:r>
      <w:r>
        <w:rPr>
          <w:sz w:val="24"/>
        </w:rPr>
        <w:t>não</w:t>
      </w:r>
      <w:r>
        <w:rPr>
          <w:spacing w:val="16"/>
          <w:sz w:val="24"/>
        </w:rPr>
        <w:t> </w:t>
      </w:r>
      <w:r>
        <w:rPr>
          <w:sz w:val="24"/>
        </w:rPr>
        <w:t>importará</w:t>
      </w:r>
      <w:r>
        <w:rPr>
          <w:spacing w:val="16"/>
          <w:sz w:val="24"/>
        </w:rPr>
        <w:t> </w:t>
      </w:r>
      <w:r>
        <w:rPr>
          <w:sz w:val="24"/>
        </w:rPr>
        <w:t>o</w:t>
      </w:r>
      <w:r>
        <w:rPr>
          <w:spacing w:val="16"/>
          <w:sz w:val="24"/>
        </w:rPr>
        <w:t> </w:t>
      </w:r>
      <w:r>
        <w:rPr>
          <w:sz w:val="24"/>
        </w:rPr>
        <w:t>afastamento</w:t>
      </w:r>
      <w:r>
        <w:rPr>
          <w:spacing w:val="16"/>
          <w:sz w:val="24"/>
        </w:rPr>
        <w:t> </w:t>
      </w:r>
      <w:r>
        <w:rPr>
          <w:sz w:val="24"/>
        </w:rPr>
        <w:t>do</w:t>
      </w:r>
      <w:r>
        <w:rPr>
          <w:spacing w:val="16"/>
          <w:sz w:val="24"/>
        </w:rPr>
        <w:t> </w:t>
      </w:r>
      <w:r>
        <w:rPr>
          <w:sz w:val="24"/>
        </w:rPr>
        <w:t>licitante,</w:t>
      </w:r>
      <w:r>
        <w:rPr>
          <w:spacing w:val="16"/>
          <w:sz w:val="24"/>
        </w:rPr>
        <w:t> </w:t>
      </w:r>
      <w:r>
        <w:rPr>
          <w:sz w:val="24"/>
        </w:rPr>
        <w:t>desde</w:t>
      </w:r>
      <w:r>
        <w:rPr>
          <w:spacing w:val="16"/>
          <w:sz w:val="24"/>
        </w:rPr>
        <w:t> </w:t>
      </w:r>
      <w:r>
        <w:rPr>
          <w:sz w:val="24"/>
        </w:rPr>
        <w:t>que</w:t>
      </w:r>
      <w:r>
        <w:rPr>
          <w:spacing w:val="16"/>
          <w:sz w:val="24"/>
        </w:rPr>
        <w:t> </w:t>
      </w:r>
      <w:r>
        <w:rPr>
          <w:sz w:val="24"/>
        </w:rPr>
        <w:t>seja</w:t>
      </w:r>
      <w:r>
        <w:rPr>
          <w:spacing w:val="16"/>
          <w:sz w:val="24"/>
        </w:rPr>
        <w:t> </w:t>
      </w:r>
      <w:r>
        <w:rPr>
          <w:sz w:val="24"/>
        </w:rPr>
        <w:t>possível</w:t>
      </w:r>
      <w:r>
        <w:rPr>
          <w:spacing w:val="16"/>
          <w:sz w:val="24"/>
        </w:rPr>
        <w:t> </w:t>
      </w:r>
      <w:r>
        <w:rPr>
          <w:sz w:val="24"/>
        </w:rPr>
        <w:t>o</w:t>
      </w:r>
      <w:r>
        <w:rPr>
          <w:spacing w:val="16"/>
          <w:sz w:val="24"/>
        </w:rPr>
        <w:t> </w:t>
      </w:r>
      <w:r>
        <w:rPr>
          <w:sz w:val="24"/>
        </w:rPr>
        <w:t>aproveitamento</w:t>
      </w:r>
      <w:r>
        <w:rPr>
          <w:spacing w:val="16"/>
          <w:sz w:val="24"/>
        </w:rPr>
        <w:t> </w:t>
      </w:r>
      <w:r>
        <w:rPr>
          <w:sz w:val="24"/>
        </w:rPr>
        <w:t>do ato, observados os princípios da isonomia e do interesse público.</w:t>
      </w:r>
    </w:p>
    <w:p>
      <w:pPr>
        <w:pStyle w:val="ListParagraph"/>
        <w:numPr>
          <w:ilvl w:val="1"/>
          <w:numId w:val="1"/>
        </w:numPr>
        <w:tabs>
          <w:tab w:pos="809" w:val="left" w:leader="none"/>
        </w:tabs>
        <w:spacing w:line="268" w:lineRule="exact" w:before="0" w:after="0"/>
        <w:ind w:left="80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1013" w:val="left" w:leader="none"/>
        </w:tabs>
        <w:spacing w:line="235" w:lineRule="auto" w:before="0" w:after="0"/>
        <w:ind w:left="329" w:right="313" w:firstLine="0"/>
        <w:jc w:val="left"/>
        <w:rPr>
          <w:sz w:val="24"/>
        </w:rPr>
      </w:pPr>
      <w:r>
        <w:rPr>
          <w:sz w:val="24"/>
        </w:rPr>
        <w:t>O</w:t>
      </w:r>
      <w:r>
        <w:rPr>
          <w:spacing w:val="80"/>
          <w:sz w:val="24"/>
        </w:rPr>
        <w:t> </w:t>
      </w:r>
      <w:r>
        <w:rPr>
          <w:sz w:val="24"/>
        </w:rPr>
        <w:t>Edital</w:t>
      </w:r>
      <w:r>
        <w:rPr>
          <w:spacing w:val="80"/>
          <w:sz w:val="24"/>
        </w:rPr>
        <w:t> </w:t>
      </w:r>
      <w:r>
        <w:rPr>
          <w:sz w:val="24"/>
        </w:rPr>
        <w:t>e</w:t>
      </w:r>
      <w:r>
        <w:rPr>
          <w:spacing w:val="80"/>
          <w:sz w:val="24"/>
        </w:rPr>
        <w:t> </w:t>
      </w:r>
      <w:r>
        <w:rPr>
          <w:sz w:val="24"/>
        </w:rPr>
        <w:t>seus</w:t>
      </w:r>
      <w:r>
        <w:rPr>
          <w:spacing w:val="80"/>
          <w:sz w:val="24"/>
        </w:rPr>
        <w:t> </w:t>
      </w:r>
      <w:r>
        <w:rPr>
          <w:sz w:val="24"/>
        </w:rPr>
        <w:t>anexos</w:t>
      </w:r>
      <w:r>
        <w:rPr>
          <w:spacing w:val="80"/>
          <w:sz w:val="24"/>
        </w:rPr>
        <w:t> </w:t>
      </w:r>
      <w:r>
        <w:rPr>
          <w:sz w:val="24"/>
        </w:rPr>
        <w:t>estão</w:t>
      </w:r>
      <w:r>
        <w:rPr>
          <w:spacing w:val="80"/>
          <w:sz w:val="24"/>
        </w:rPr>
        <w:t> </w:t>
      </w:r>
      <w:r>
        <w:rPr>
          <w:sz w:val="24"/>
        </w:rPr>
        <w:t>disponíveis,</w:t>
      </w:r>
      <w:r>
        <w:rPr>
          <w:spacing w:val="80"/>
          <w:sz w:val="24"/>
        </w:rPr>
        <w:t> </w:t>
      </w:r>
      <w:r>
        <w:rPr>
          <w:sz w:val="24"/>
        </w:rPr>
        <w:t>na</w:t>
      </w:r>
      <w:r>
        <w:rPr>
          <w:spacing w:val="80"/>
          <w:sz w:val="24"/>
        </w:rPr>
        <w:t> </w:t>
      </w:r>
      <w:r>
        <w:rPr>
          <w:sz w:val="24"/>
        </w:rPr>
        <w:t>íntegra,</w:t>
      </w:r>
      <w:r>
        <w:rPr>
          <w:spacing w:val="80"/>
          <w:sz w:val="24"/>
        </w:rPr>
        <w:t> </w:t>
      </w:r>
      <w:r>
        <w:rPr>
          <w:sz w:val="24"/>
        </w:rPr>
        <w:t>no</w:t>
      </w:r>
      <w:r>
        <w:rPr>
          <w:spacing w:val="80"/>
          <w:sz w:val="24"/>
        </w:rPr>
        <w:t> </w:t>
      </w:r>
      <w:r>
        <w:rPr>
          <w:sz w:val="24"/>
        </w:rPr>
        <w:t>Portal</w:t>
      </w:r>
      <w:r>
        <w:rPr>
          <w:spacing w:val="80"/>
          <w:sz w:val="24"/>
        </w:rPr>
        <w:t> </w:t>
      </w:r>
      <w:r>
        <w:rPr>
          <w:sz w:val="24"/>
        </w:rPr>
        <w:t>Nacional</w:t>
      </w:r>
      <w:r>
        <w:rPr>
          <w:spacing w:val="80"/>
          <w:sz w:val="24"/>
        </w:rPr>
        <w:t> </w:t>
      </w:r>
      <w:r>
        <w:rPr>
          <w:sz w:val="24"/>
        </w:rPr>
        <w:t>de</w:t>
      </w:r>
      <w:r>
        <w:rPr>
          <w:spacing w:val="80"/>
          <w:sz w:val="24"/>
        </w:rPr>
        <w:t> </w:t>
      </w:r>
      <w:r>
        <w:rPr>
          <w:sz w:val="24"/>
        </w:rPr>
        <w:t>Contratações</w:t>
      </w:r>
      <w:r>
        <w:rPr>
          <w:spacing w:val="80"/>
          <w:sz w:val="24"/>
        </w:rPr>
        <w:t> </w:t>
      </w:r>
      <w:r>
        <w:rPr>
          <w:sz w:val="24"/>
        </w:rPr>
        <w:t>Públicas</w:t>
      </w:r>
      <w:r>
        <w:rPr>
          <w:spacing w:val="80"/>
          <w:sz w:val="24"/>
        </w:rPr>
        <w:t> </w:t>
      </w:r>
      <w:r>
        <w:rPr>
          <w:sz w:val="24"/>
        </w:rPr>
        <w:t>(PNCP)</w:t>
      </w:r>
      <w:r>
        <w:rPr>
          <w:spacing w:val="80"/>
          <w:sz w:val="24"/>
        </w:rPr>
        <w:t> </w:t>
      </w:r>
      <w:r>
        <w:rPr>
          <w:sz w:val="24"/>
        </w:rPr>
        <w:t>e</w:t>
      </w:r>
      <w:r>
        <w:rPr>
          <w:spacing w:val="80"/>
          <w:sz w:val="24"/>
        </w:rPr>
        <w:t> </w:t>
      </w:r>
      <w:r>
        <w:rPr>
          <w:sz w:val="24"/>
        </w:rPr>
        <w:t>endereço</w:t>
      </w:r>
      <w:r>
        <w:rPr>
          <w:spacing w:val="80"/>
          <w:sz w:val="24"/>
        </w:rPr>
        <w:t> </w:t>
      </w:r>
      <w:r>
        <w:rPr>
          <w:sz w:val="24"/>
        </w:rPr>
        <w:t>eletrônico </w:t>
      </w:r>
      <w:hyperlink r:id="rId7">
        <w:r>
          <w:rPr>
            <w:spacing w:val="-2"/>
            <w:sz w:val="24"/>
          </w:rPr>
          <w:t>www.compras.rj.gov.br</w:t>
        </w:r>
      </w:hyperlink>
      <w:r>
        <w:rPr>
          <w:spacing w:val="-2"/>
          <w:sz w:val="24"/>
        </w:rPr>
        <w:t>.</w:t>
      </w:r>
    </w:p>
    <w:p>
      <w:pPr>
        <w:pStyle w:val="BodyText"/>
        <w:spacing w:line="235" w:lineRule="auto" w:before="268"/>
        <w:ind w:right="7530"/>
        <w:jc w:val="left"/>
      </w:pPr>
      <w:r>
        <w:rPr/>
        <w:t>Integram</w:t>
      </w:r>
      <w:r>
        <w:rPr>
          <w:spacing w:val="-4"/>
        </w:rPr>
        <w:t> </w:t>
      </w:r>
      <w:r>
        <w:rPr/>
        <w:t>este</w:t>
      </w:r>
      <w:r>
        <w:rPr>
          <w:spacing w:val="-4"/>
        </w:rPr>
        <w:t> </w:t>
      </w:r>
      <w:r>
        <w:rPr/>
        <w:t>Edital,</w:t>
      </w:r>
      <w:r>
        <w:rPr>
          <w:spacing w:val="-4"/>
        </w:rPr>
        <w:t> </w:t>
      </w:r>
      <w:r>
        <w:rPr/>
        <w:t>para</w:t>
      </w:r>
      <w:r>
        <w:rPr>
          <w:spacing w:val="-4"/>
        </w:rPr>
        <w:t> </w:t>
      </w:r>
      <w:r>
        <w:rPr/>
        <w:t>todos</w:t>
      </w:r>
      <w:r>
        <w:rPr>
          <w:spacing w:val="-4"/>
        </w:rPr>
        <w:t> </w:t>
      </w:r>
      <w:r>
        <w:rPr/>
        <w:t>os</w:t>
      </w:r>
      <w:r>
        <w:rPr>
          <w:spacing w:val="-4"/>
        </w:rPr>
        <w:t> </w:t>
      </w:r>
      <w:r>
        <w:rPr/>
        <w:t>fins</w:t>
      </w:r>
      <w:r>
        <w:rPr>
          <w:spacing w:val="-4"/>
        </w:rPr>
        <w:t> </w:t>
      </w:r>
      <w:r>
        <w:rPr/>
        <w:t>e</w:t>
      </w:r>
      <w:r>
        <w:rPr>
          <w:spacing w:val="-4"/>
        </w:rPr>
        <w:t> </w:t>
      </w:r>
      <w:r>
        <w:rPr/>
        <w:t>efeitos,</w:t>
      </w:r>
      <w:r>
        <w:rPr>
          <w:spacing w:val="-4"/>
        </w:rPr>
        <w:t> </w:t>
      </w:r>
      <w:r>
        <w:rPr/>
        <w:t>os</w:t>
      </w:r>
      <w:r>
        <w:rPr>
          <w:spacing w:val="-4"/>
        </w:rPr>
        <w:t> </w:t>
      </w:r>
      <w:r>
        <w:rPr/>
        <w:t>seguintes</w:t>
      </w:r>
      <w:r>
        <w:rPr>
          <w:spacing w:val="-4"/>
        </w:rPr>
        <w:t> </w:t>
      </w:r>
      <w:r>
        <w:rPr/>
        <w:t>anexos: Anexo I - Termo de Referência</w:t>
      </w:r>
    </w:p>
    <w:p>
      <w:pPr>
        <w:pStyle w:val="BodyText"/>
        <w:spacing w:line="268" w:lineRule="exact"/>
        <w:ind w:right="0"/>
        <w:jc w:val="left"/>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235" w:lineRule="auto" w:before="2"/>
        <w:ind w:right="9228"/>
        <w:jc w:val="left"/>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line="268" w:lineRule="exact"/>
        <w:ind w:right="0"/>
        <w:jc w:val="left"/>
      </w:pPr>
      <w:r>
        <w:rPr/>
        <w:t>Anexo</w:t>
      </w:r>
      <w:r>
        <w:rPr>
          <w:spacing w:val="-5"/>
        </w:rPr>
        <w:t> </w:t>
      </w:r>
      <w:r>
        <w:rPr/>
        <w:t>V</w:t>
      </w:r>
      <w:r>
        <w:rPr>
          <w:spacing w:val="-5"/>
        </w:rPr>
        <w:t> </w:t>
      </w:r>
      <w:r>
        <w:rPr/>
        <w:t>- Modelo de apresentação da </w:t>
      </w:r>
      <w:r>
        <w:rPr>
          <w:spacing w:val="-2"/>
        </w:rPr>
        <w:t>proposta</w:t>
      </w:r>
    </w:p>
    <w:p>
      <w:pPr>
        <w:pStyle w:val="BodyText"/>
        <w:spacing w:line="273" w:lineRule="exact"/>
        <w:ind w:right="0"/>
        <w:jc w:val="left"/>
      </w:pPr>
      <w:r>
        <w:rPr/>
        <w:t>Anexo</w:t>
      </w:r>
      <w:r>
        <w:rPr>
          <w:spacing w:val="-5"/>
        </w:rPr>
        <w:t> </w:t>
      </w:r>
      <w:r>
        <w:rPr/>
        <w:t>VI - Declaração de Representante Legal e Dados </w:t>
      </w:r>
      <w:r>
        <w:rPr>
          <w:spacing w:val="-2"/>
        </w:rPr>
        <w:t>Bancários</w:t>
      </w:r>
    </w:p>
    <w:p>
      <w:pPr>
        <w:pStyle w:val="BodyText"/>
        <w:spacing w:before="258"/>
        <w:ind w:left="0" w:right="0"/>
        <w:jc w:val="left"/>
      </w:pPr>
    </w:p>
    <w:p>
      <w:pPr>
        <w:pStyle w:val="BodyText"/>
        <w:tabs>
          <w:tab w:pos="8338" w:val="left" w:leader="dot"/>
        </w:tabs>
        <w:ind w:left="5765" w:right="0"/>
        <w:jc w:val="left"/>
      </w:pPr>
      <w:r>
        <w:rPr/>
        <w:t>RIO DE </w:t>
      </w:r>
      <w:r>
        <w:rPr>
          <w:spacing w:val="-2"/>
        </w:rPr>
        <w:t>JANEIRO,</w:t>
      </w:r>
      <w:r>
        <w:rPr/>
        <w:tab/>
        <w:t>DE</w:t>
      </w:r>
      <w:r>
        <w:rPr>
          <w:spacing w:val="-2"/>
        </w:rPr>
        <w:t> </w:t>
      </w:r>
      <w:r>
        <w:rPr/>
        <w:t>DE </w:t>
      </w:r>
      <w:r>
        <w:rPr>
          <w:spacing w:val="-4"/>
        </w:rPr>
        <w:t>2026</w:t>
      </w:r>
    </w:p>
    <w:p>
      <w:pPr>
        <w:pStyle w:val="BodyText"/>
        <w:spacing w:before="112"/>
        <w:ind w:left="0" w:right="0"/>
        <w:jc w:val="left"/>
      </w:pPr>
    </w:p>
    <w:p>
      <w:pPr>
        <w:pStyle w:val="BodyText"/>
        <w:spacing w:line="235" w:lineRule="auto"/>
        <w:ind w:left="5520" w:right="5503" w:firstLine="29"/>
        <w:jc w:val="center"/>
      </w:pPr>
      <w:r>
        <w:rPr/>
        <w:t>MARCIA CARVALHO DA CUNHA ORDENADORA</w:t>
      </w:r>
      <w:r>
        <w:rPr>
          <w:spacing w:val="-15"/>
        </w:rPr>
        <w:t> </w:t>
      </w:r>
      <w:r>
        <w:rPr/>
        <w:t>DE</w:t>
      </w:r>
      <w:r>
        <w:rPr>
          <w:spacing w:val="-15"/>
        </w:rPr>
        <w:t> </w:t>
      </w:r>
      <w:r>
        <w:rPr/>
        <w:t>DESPESAS</w:t>
      </w:r>
      <w:r>
        <w:rPr>
          <w:spacing w:val="-11"/>
        </w:rPr>
        <w:t> </w:t>
      </w:r>
      <w:r>
        <w:rPr/>
        <w:t>–</w:t>
      </w:r>
      <w:r>
        <w:rPr>
          <w:spacing w:val="-10"/>
        </w:rPr>
        <w:t> </w:t>
      </w:r>
      <w:r>
        <w:rPr/>
        <w:t>UERJ</w:t>
      </w:r>
    </w:p>
    <w:p>
      <w:pPr>
        <w:pStyle w:val="BodyText"/>
        <w:spacing w:after="0" w:line="235" w:lineRule="auto"/>
        <w:jc w:val="center"/>
        <w:sectPr>
          <w:pgSz w:w="15840" w:h="24480"/>
          <w:pgMar w:top="480" w:bottom="280" w:left="360" w:right="360"/>
        </w:sectPr>
      </w:pPr>
    </w:p>
    <w:p>
      <w:pPr>
        <w:spacing w:line="30" w:lineRule="exact"/>
        <w:ind w:left="330" w:right="0" w:firstLine="0"/>
        <w:rPr>
          <w:position w:val="0"/>
          <w:sz w:val="2"/>
        </w:rPr>
      </w:pPr>
      <w:r>
        <w:rPr>
          <w:position w:val="0"/>
          <w:sz w:val="2"/>
        </w:rPr>
        <mc:AlternateContent>
          <mc:Choice Requires="wps">
            <w:drawing>
              <wp:inline distT="0" distB="0" distL="0" distR="0">
                <wp:extent cx="9191625" cy="19050"/>
                <wp:effectExtent l="9525" t="0" r="0" b="9525"/>
                <wp:docPr id="18" name="Group 18"/>
                <wp:cNvGraphicFramePr>
                  <a:graphicFrameLocks/>
                </wp:cNvGraphicFramePr>
                <a:graphic>
                  <a:graphicData uri="http://schemas.microsoft.com/office/word/2010/wordprocessingGroup">
                    <wpg:wgp>
                      <wpg:cNvPr id="18" name="Group 18"/>
                      <wpg:cNvGrpSpPr/>
                      <wpg:grpSpPr>
                        <a:xfrm>
                          <a:off x="0" y="0"/>
                          <a:ext cx="9191625" cy="19050"/>
                          <a:chExt cx="9191625" cy="19050"/>
                        </a:xfrm>
                      </wpg:grpSpPr>
                      <wps:wsp>
                        <wps:cNvPr id="19" name="Graphic 19"/>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4"/>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23.75pt;height:1.5pt;mso-position-horizontal-relative:char;mso-position-vertical-relative:line" id="docshapegroup17" coordorigin="0,0" coordsize="14475,30">
                <v:rect style="position:absolute;left:0;top:0;width:14475;height:15" id="docshape18" filled="true" fillcolor="#999999" stroked="false">
                  <v:fill type="solid"/>
                </v:rect>
                <v:shape style="position:absolute;left:-1;top:0;width:14475;height:30" id="docshape19" coordorigin="0,0" coordsize="14475,30" path="m14475,0l14460,15,0,15,0,30,14460,30,14475,30,14475,15,14475,0xe" filled="true" fillcolor="#ededed" stroked="false">
                  <v:path arrowok="t"/>
                  <v:fill type="solid"/>
                </v:shape>
                <v:shape style="position:absolute;left:0;top:0;width:15;height:30" id="docshape20" coordorigin="0,0" coordsize="15,30" path="m0,30l0,0,15,0,15,15,0,30xe" filled="true" fillcolor="#999999" stroked="false">
                  <v:path arrowok="t"/>
                  <v:fill type="solid"/>
                </v:shape>
              </v:group>
            </w:pict>
          </mc:Fallback>
        </mc:AlternateContent>
      </w:r>
      <w:r>
        <w:rPr>
          <w:position w:val="0"/>
          <w:sz w:val="2"/>
        </w:rPr>
      </w:r>
    </w:p>
    <w:p>
      <w:pPr>
        <w:spacing w:before="190"/>
        <w:ind w:left="1769" w:right="244" w:firstLine="0"/>
        <w:jc w:val="left"/>
        <w:rPr>
          <w:rFonts w:ascii="Calibri" w:hAnsi="Calibri"/>
          <w:sz w:val="22"/>
        </w:rPr>
      </w:pPr>
      <w:r>
        <w:rPr>
          <w:rFonts w:ascii="Calibri" w:hAnsi="Calibri"/>
          <w:sz w:val="22"/>
        </w:rPr>
        <w:drawing>
          <wp:anchor distT="0" distB="0" distL="0" distR="0" allowOverlap="1" layoutInCell="1" locked="0" behindDoc="0" simplePos="0" relativeHeight="15737344">
            <wp:simplePos x="0" y="0"/>
            <wp:positionH relativeFrom="page">
              <wp:posOffset>466725</wp:posOffset>
            </wp:positionH>
            <wp:positionV relativeFrom="paragraph">
              <wp:posOffset>73024</wp:posOffset>
            </wp:positionV>
            <wp:extent cx="847724" cy="571499"/>
            <wp:effectExtent l="0" t="0" r="0" b="0"/>
            <wp:wrapNone/>
            <wp:docPr id="22" name="Image 22" descr="logotipo"/>
            <wp:cNvGraphicFramePr>
              <a:graphicFrameLocks/>
            </wp:cNvGraphicFramePr>
            <a:graphic>
              <a:graphicData uri="http://schemas.openxmlformats.org/drawingml/2006/picture">
                <pic:pic>
                  <pic:nvPicPr>
                    <pic:cNvPr id="22" name="Image 22" descr="logotipo"/>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7856">
            <wp:simplePos x="0" y="0"/>
            <wp:positionH relativeFrom="page">
              <wp:posOffset>485775</wp:posOffset>
            </wp:positionH>
            <wp:positionV relativeFrom="paragraph">
              <wp:posOffset>815974</wp:posOffset>
            </wp:positionV>
            <wp:extent cx="781049" cy="781049"/>
            <wp:effectExtent l="0" t="0" r="0" b="0"/>
            <wp:wrapNone/>
            <wp:docPr id="23" name="Image 23" descr="QRCode Assinatura"/>
            <wp:cNvGraphicFramePr>
              <a:graphicFrameLocks/>
            </wp:cNvGraphicFramePr>
            <a:graphic>
              <a:graphicData uri="http://schemas.openxmlformats.org/drawingml/2006/picture">
                <pic:pic>
                  <pic:nvPicPr>
                    <pic:cNvPr id="23" name="Image 23" descr="QRCode Assinatura"/>
                    <pic:cNvPicPr/>
                  </pic:nvPicPr>
                  <pic:blipFill>
                    <a:blip r:embed="rId28" cstate="print"/>
                    <a:stretch>
                      <a:fillRect/>
                    </a:stretch>
                  </pic:blipFill>
                  <pic:spPr>
                    <a:xfrm>
                      <a:off x="0" y="0"/>
                      <a:ext cx="781049" cy="781049"/>
                    </a:xfrm>
                    <a:prstGeom prst="rect">
                      <a:avLst/>
                    </a:prstGeom>
                  </pic:spPr>
                </pic:pic>
              </a:graphicData>
            </a:graphic>
          </wp:anchor>
        </w:drawing>
      </w: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07/04/2026, às 16:19,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30">
        <w:r>
          <w:rPr>
            <w:rFonts w:ascii="Calibri" w:hAnsi="Calibri"/>
            <w:color w:val="0000ED"/>
            <w:sz w:val="22"/>
            <w:u w:val="single" w:color="0000ED"/>
          </w:rPr>
          <w:t>Decreto</w:t>
        </w:r>
      </w:hyperlink>
      <w:r>
        <w:rPr>
          <w:rFonts w:ascii="Calibri" w:hAnsi="Calibri"/>
          <w:color w:val="0000ED"/>
          <w:sz w:val="22"/>
        </w:rPr>
        <w:t> </w:t>
      </w:r>
      <w:hyperlink r:id="rId30">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ight="0"/>
        <w:jc w:val="left"/>
        <w:rPr>
          <w:rFonts w:ascii="Calibri"/>
          <w:sz w:val="8"/>
        </w:rPr>
      </w:pPr>
      <w:r>
        <w:rPr>
          <w:rFonts w:ascii="Calibri"/>
          <w:sz w:val="8"/>
        </w:rPr>
        <mc:AlternateContent>
          <mc:Choice Requires="wps">
            <w:drawing>
              <wp:anchor distT="0" distB="0" distL="0" distR="0" allowOverlap="1" layoutInCell="1" locked="0" behindDoc="1" simplePos="0" relativeHeight="487595520">
                <wp:simplePos x="0" y="0"/>
                <wp:positionH relativeFrom="page">
                  <wp:posOffset>438150</wp:posOffset>
                </wp:positionH>
                <wp:positionV relativeFrom="paragraph">
                  <wp:posOffset>78948</wp:posOffset>
                </wp:positionV>
                <wp:extent cx="9191625" cy="19050"/>
                <wp:effectExtent l="0" t="0" r="0" b="0"/>
                <wp:wrapTopAndBottom/>
                <wp:docPr id="24" name="Group 24"/>
                <wp:cNvGraphicFramePr>
                  <a:graphicFrameLocks/>
                </wp:cNvGraphicFramePr>
                <a:graphic>
                  <a:graphicData uri="http://schemas.microsoft.com/office/word/2010/wordprocessingGroup">
                    <wpg:wgp>
                      <wpg:cNvPr id="24" name="Group 24"/>
                      <wpg:cNvGrpSpPr/>
                      <wpg:grpSpPr>
                        <a:xfrm>
                          <a:off x="0" y="0"/>
                          <a:ext cx="9191625" cy="19050"/>
                          <a:chExt cx="9191625" cy="19050"/>
                        </a:xfrm>
                      </wpg:grpSpPr>
                      <wps:wsp>
                        <wps:cNvPr id="25" name="Graphic 25"/>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26" name="Graphic 26"/>
                        <wps:cNvSpPr/>
                        <wps:spPr>
                          <a:xfrm>
                            <a:off x="-12" y="4"/>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27" name="Graphic 2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392pt;width:723.75pt;height:1.5pt;mso-position-horizontal-relative:page;mso-position-vertical-relative:paragraph;z-index:-15720960;mso-wrap-distance-left:0;mso-wrap-distance-right:0" id="docshapegroup21" coordorigin="690,124" coordsize="14475,30">
                <v:rect style="position:absolute;left:690;top:124;width:14475;height:15" id="docshape22" filled="true" fillcolor="#999999" stroked="false">
                  <v:fill type="solid"/>
                </v:rect>
                <v:shape style="position:absolute;left:689;top:124;width:14475;height:30" id="docshape23" coordorigin="690,124" coordsize="14475,30" path="m15165,124l15150,139,690,139,690,154,15150,154,15165,154,15165,139,15165,124xe" filled="true" fillcolor="#ededed" stroked="false">
                  <v:path arrowok="t"/>
                  <v:fill type="solid"/>
                </v:shape>
                <v:shape style="position:absolute;left:690;top:124;width:15;height:30" id="docshape24"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ight="0"/>
        <w:jc w:val="left"/>
        <w:rPr>
          <w:rFonts w:ascii="Calibri"/>
          <w:sz w:val="22"/>
        </w:rPr>
      </w:pPr>
    </w:p>
    <w:p>
      <w:pPr>
        <w:spacing w:before="1"/>
        <w:ind w:left="1724"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6160896">
                <wp:simplePos x="0" y="0"/>
                <wp:positionH relativeFrom="page">
                  <wp:posOffset>5426746</wp:posOffset>
                </wp:positionH>
                <wp:positionV relativeFrom="paragraph">
                  <wp:posOffset>143156</wp:posOffset>
                </wp:positionV>
                <wp:extent cx="26034"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183pt;width:2.026056pt;height:.75pt;mso-position-horizontal-relative:page;mso-position-vertical-relative:paragraph;z-index:-17155584" id="docshape25" filled="true" fillcolor="#0000ed" stroked="false">
                <v:fill type="solid"/>
                <w10:wrap type="none"/>
              </v:rect>
            </w:pict>
          </mc:Fallback>
        </mc:AlternateContent>
      </w:r>
      <w:r>
        <w:rPr>
          <w:rFonts w:ascii="Calibri" w:hAnsi="Calibri"/>
          <w:sz w:val="22"/>
        </w:rPr>
        <w:t>A autenticidade deste documento pode ser conferida no site </w:t>
      </w:r>
      <w:hyperlink r:id="rId31">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1">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129136166</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5FC03BB9</w:t>
      </w:r>
      <w:r>
        <w:rPr>
          <w:rFonts w:ascii="Calibri" w:hAnsi="Calibri"/>
          <w:sz w:val="22"/>
        </w:rPr>
        <w:t>.</w:t>
      </w:r>
    </w:p>
    <w:p>
      <w:pPr>
        <w:pStyle w:val="BodyText"/>
        <w:spacing w:before="169"/>
        <w:ind w:left="0" w:right="0"/>
        <w:jc w:val="left"/>
        <w:rPr>
          <w:rFonts w:ascii="Calibri"/>
          <w:sz w:val="20"/>
        </w:rPr>
      </w:pPr>
      <w:r>
        <w:rPr>
          <w:rFonts w:ascii="Calibri"/>
          <w:sz w:val="20"/>
        </w:rPr>
        <mc:AlternateContent>
          <mc:Choice Requires="wps">
            <w:drawing>
              <wp:anchor distT="0" distB="0" distL="0" distR="0" allowOverlap="1" layoutInCell="1" locked="0" behindDoc="1" simplePos="0" relativeHeight="487596032">
                <wp:simplePos x="0" y="0"/>
                <wp:positionH relativeFrom="page">
                  <wp:posOffset>447675</wp:posOffset>
                </wp:positionH>
                <wp:positionV relativeFrom="paragraph">
                  <wp:posOffset>277708</wp:posOffset>
                </wp:positionV>
                <wp:extent cx="9172575" cy="19050"/>
                <wp:effectExtent l="0" t="0" r="0" b="0"/>
                <wp:wrapTopAndBottom/>
                <wp:docPr id="29" name="Group 29"/>
                <wp:cNvGraphicFramePr>
                  <a:graphicFrameLocks/>
                </wp:cNvGraphicFramePr>
                <a:graphic>
                  <a:graphicData uri="http://schemas.microsoft.com/office/word/2010/wordprocessingGroup">
                    <wpg:wgp>
                      <wpg:cNvPr id="29" name="Group 29"/>
                      <wpg:cNvGrpSpPr/>
                      <wpg:grpSpPr>
                        <a:xfrm>
                          <a:off x="0" y="0"/>
                          <a:ext cx="9172575" cy="19050"/>
                          <a:chExt cx="9172575" cy="19050"/>
                        </a:xfrm>
                      </wpg:grpSpPr>
                      <wps:wsp>
                        <wps:cNvPr id="30" name="Graphic 30"/>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31" name="Graphic 31"/>
                        <wps:cNvSpPr/>
                        <wps:spPr>
                          <a:xfrm>
                            <a:off x="-12" y="4"/>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32" name="Graphic 3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0448;mso-wrap-distance-left:0;mso-wrap-distance-right:0" id="docshapegroup26" coordorigin="705,437" coordsize="14445,30">
                <v:rect style="position:absolute;left:705;top:437;width:14445;height:15" id="docshape27" filled="true" fillcolor="#999999" stroked="false">
                  <v:fill type="solid"/>
                </v:rect>
                <v:shape style="position:absolute;left:704;top:437;width:14445;height:30" id="docshape28" coordorigin="705,437" coordsize="14445,30" path="m15150,437l15135,452,705,452,705,467,15135,467,15150,467,15150,452,15150,437xe" filled="true" fillcolor="#ededed" stroked="false">
                  <v:path arrowok="t"/>
                  <v:fill type="solid"/>
                </v:shape>
                <v:shape style="position:absolute;left:705;top:437;width:15;height:30" id="docshape29" coordorigin="705,437" coordsize="15,30" path="m705,467l705,437,720,437,720,452,705,467xe" filled="true" fillcolor="#999999" stroked="false">
                  <v:path arrowok="t"/>
                  <v:fill type="solid"/>
                </v:shape>
                <w10:wrap type="topAndBottom"/>
              </v:group>
            </w:pict>
          </mc:Fallback>
        </mc:AlternateContent>
      </w:r>
    </w:p>
    <w:p>
      <w:pPr>
        <w:pStyle w:val="BodyText"/>
        <w:ind w:left="0" w:right="0"/>
        <w:jc w:val="left"/>
        <w:rPr>
          <w:rFonts w:ascii="Calibri"/>
          <w:sz w:val="22"/>
        </w:rPr>
      </w:pPr>
    </w:p>
    <w:p>
      <w:pPr>
        <w:pStyle w:val="BodyText"/>
        <w:ind w:left="0" w:right="0"/>
        <w:jc w:val="left"/>
        <w:rPr>
          <w:rFonts w:ascii="Calibri"/>
          <w:sz w:val="22"/>
        </w:rPr>
      </w:pPr>
    </w:p>
    <w:p>
      <w:pPr>
        <w:pStyle w:val="BodyText"/>
        <w:ind w:left="0" w:right="0"/>
        <w:jc w:val="left"/>
        <w:rPr>
          <w:rFonts w:ascii="Calibri"/>
          <w:sz w:val="22"/>
        </w:rPr>
      </w:pPr>
    </w:p>
    <w:p>
      <w:pPr>
        <w:pStyle w:val="BodyText"/>
        <w:spacing w:before="6"/>
        <w:ind w:left="0" w:right="0"/>
        <w:jc w:val="left"/>
        <w:rPr>
          <w:rFonts w:ascii="Calibri"/>
          <w:sz w:val="22"/>
        </w:rPr>
      </w:pPr>
    </w:p>
    <w:p>
      <w:pPr>
        <w:spacing w:before="0"/>
        <w:ind w:left="0" w:right="88"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Heading1"/>
        <w:numPr>
          <w:ilvl w:val="0"/>
          <w:numId w:val="12"/>
        </w:numPr>
        <w:tabs>
          <w:tab w:pos="1289" w:val="left" w:leader="none"/>
        </w:tabs>
        <w:spacing w:line="273" w:lineRule="exact" w:before="264" w:after="0"/>
        <w:ind w:left="1289" w:right="0" w:hanging="240"/>
        <w:jc w:val="left"/>
      </w:pPr>
      <w:r>
        <w:rPr>
          <w:spacing w:val="-2"/>
        </w:rPr>
        <w:t>OBJETIVO</w:t>
      </w:r>
    </w:p>
    <w:p>
      <w:pPr>
        <w:pStyle w:val="BodyText"/>
        <w:spacing w:line="235" w:lineRule="auto" w:before="2"/>
      </w:pPr>
      <w:r>
        <w:rPr/>
        <w:t>O presente Termo tem por objetivo a Contratação de empresa especializada para realização de manutenção preventiva, calibração e </w:t>
      </w:r>
      <w:r>
        <w:rPr/>
        <w:t>manutenção corretiva, com fornecimento de mão de obra, inclusão de peças necessárias para execução do reparo, em diversos equipamentos da marca Siemens, pertencentes</w:t>
      </w:r>
      <w:r>
        <w:rPr>
          <w:spacing w:val="-1"/>
        </w:rPr>
        <w:t> </w:t>
      </w:r>
      <w:r>
        <w:rPr/>
        <w:t>ao</w:t>
      </w:r>
      <w:r>
        <w:rPr>
          <w:spacing w:val="-1"/>
        </w:rPr>
        <w:t> </w:t>
      </w:r>
      <w:r>
        <w:rPr/>
        <w:t>Hospital</w:t>
      </w:r>
      <w:r>
        <w:rPr>
          <w:spacing w:val="-1"/>
        </w:rPr>
        <w:t> </w:t>
      </w:r>
      <w:r>
        <w:rPr/>
        <w:t>Universitário</w:t>
      </w:r>
      <w:r>
        <w:rPr>
          <w:spacing w:val="-1"/>
        </w:rPr>
        <w:t> </w:t>
      </w:r>
      <w:r>
        <w:rPr/>
        <w:t>Pedro</w:t>
      </w:r>
      <w:r>
        <w:rPr>
          <w:spacing w:val="-1"/>
        </w:rPr>
        <w:t> </w:t>
      </w:r>
      <w:r>
        <w:rPr/>
        <w:t>Ernesto,</w:t>
      </w:r>
      <w:r>
        <w:rPr>
          <w:spacing w:val="-1"/>
        </w:rPr>
        <w:t> </w:t>
      </w:r>
      <w:r>
        <w:rPr/>
        <w:t>em</w:t>
      </w:r>
      <w:r>
        <w:rPr>
          <w:spacing w:val="-1"/>
        </w:rPr>
        <w:t> </w:t>
      </w:r>
      <w:r>
        <w:rPr/>
        <w:t>conformidade</w:t>
      </w:r>
      <w:r>
        <w:rPr>
          <w:spacing w:val="-1"/>
        </w:rPr>
        <w:t> </w:t>
      </w:r>
      <w:r>
        <w:rPr/>
        <w:t>com</w:t>
      </w:r>
      <w:r>
        <w:rPr>
          <w:spacing w:val="-1"/>
        </w:rPr>
        <w:t> </w:t>
      </w:r>
      <w:r>
        <w:rPr/>
        <w:t>a</w:t>
      </w:r>
      <w:r>
        <w:rPr>
          <w:spacing w:val="-1"/>
        </w:rPr>
        <w:t> </w:t>
      </w:r>
      <w:r>
        <w:rPr/>
        <w:t>Lei</w:t>
      </w:r>
      <w:r>
        <w:rPr>
          <w:spacing w:val="-1"/>
        </w:rPr>
        <w:t> </w:t>
      </w:r>
      <w:r>
        <w:rPr/>
        <w:t>nº</w:t>
      </w:r>
      <w:r>
        <w:rPr>
          <w:spacing w:val="-1"/>
        </w:rPr>
        <w:t> </w:t>
      </w:r>
      <w:r>
        <w:rPr/>
        <w:t>14.133/2021</w:t>
      </w:r>
      <w:r>
        <w:rPr>
          <w:spacing w:val="-1"/>
        </w:rPr>
        <w:t> </w:t>
      </w:r>
      <w:r>
        <w:rPr/>
        <w:t>art.</w:t>
      </w:r>
      <w:r>
        <w:rPr>
          <w:spacing w:val="-1"/>
        </w:rPr>
        <w:t> </w:t>
      </w:r>
      <w:r>
        <w:rPr/>
        <w:t>28</w:t>
      </w:r>
      <w:r>
        <w:rPr>
          <w:spacing w:val="-1"/>
        </w:rPr>
        <w:t> </w:t>
      </w:r>
      <w:r>
        <w:rPr/>
        <w:t>inc.</w:t>
      </w:r>
      <w:r>
        <w:rPr>
          <w:spacing w:val="-1"/>
        </w:rPr>
        <w:t> </w:t>
      </w:r>
      <w:r>
        <w:rPr/>
        <w:t>I</w:t>
      </w:r>
      <w:r>
        <w:rPr>
          <w:spacing w:val="-1"/>
        </w:rPr>
        <w:t> </w:t>
      </w:r>
      <w:r>
        <w:rPr/>
        <w:t>(Regulamenta</w:t>
      </w:r>
      <w:r>
        <w:rPr>
          <w:spacing w:val="-1"/>
        </w:rPr>
        <w:t> </w:t>
      </w:r>
      <w:r>
        <w:rPr/>
        <w:t>o</w:t>
      </w:r>
      <w:r>
        <w:rPr>
          <w:spacing w:val="-1"/>
        </w:rPr>
        <w:t> </w:t>
      </w:r>
      <w:r>
        <w:rPr/>
        <w:t>art.</w:t>
      </w:r>
      <w:r>
        <w:rPr>
          <w:spacing w:val="-1"/>
        </w:rPr>
        <w:t> </w:t>
      </w:r>
      <w:r>
        <w:rPr/>
        <w:t>37,</w:t>
      </w:r>
      <w:r>
        <w:rPr>
          <w:spacing w:val="-1"/>
        </w:rPr>
        <w:t> </w:t>
      </w:r>
      <w:r>
        <w:rPr/>
        <w:t>inciso</w:t>
      </w:r>
      <w:r>
        <w:rPr>
          <w:spacing w:val="-1"/>
        </w:rPr>
        <w:t> </w:t>
      </w:r>
      <w:r>
        <w:rPr/>
        <w:t>XXI,</w:t>
      </w:r>
      <w:r>
        <w:rPr>
          <w:spacing w:val="-1"/>
        </w:rPr>
        <w:t> </w:t>
      </w:r>
      <w:r>
        <w:rPr/>
        <w:t>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7"/>
        <w:ind w:left="0" w:right="0"/>
        <w:jc w:val="left"/>
      </w:pPr>
    </w:p>
    <w:p>
      <w:pPr>
        <w:pStyle w:val="BodyText"/>
        <w:ind w:left="610" w:right="0"/>
        <w:jc w:val="left"/>
      </w:pPr>
      <w:r>
        <w:rPr>
          <w:spacing w:val="-5"/>
        </w:rPr>
        <w:t>1)</w:t>
      </w:r>
    </w:p>
    <w:p>
      <w:pPr>
        <w:pStyle w:val="Heading2"/>
        <w:numPr>
          <w:ilvl w:val="0"/>
          <w:numId w:val="13"/>
        </w:numPr>
        <w:tabs>
          <w:tab w:pos="1529" w:val="left" w:leader="none"/>
        </w:tabs>
        <w:spacing w:line="240" w:lineRule="auto" w:before="84" w:after="0"/>
        <w:ind w:left="1529" w:right="0" w:hanging="306"/>
        <w:jc w:val="left"/>
      </w:pPr>
      <w:r>
        <w:rPr/>
        <w:t>Justificativa da </w:t>
      </w:r>
      <w:r>
        <w:rPr>
          <w:spacing w:val="-2"/>
        </w:rPr>
        <w:t>contratação</w:t>
      </w:r>
    </w:p>
    <w:p>
      <w:pPr>
        <w:pStyle w:val="BodyText"/>
        <w:spacing w:line="235" w:lineRule="auto" w:before="239"/>
      </w:pPr>
      <w:r>
        <w:rPr/>
        <w:t>O Hospital Universitário Pedro Ernesto (HUPE), datado do ano de 1950, é um Hospital Geral, de Ensino, de Nível Terciário e Quaternário e de</w:t>
      </w:r>
      <w:r>
        <w:rPr>
          <w:spacing w:val="-4"/>
        </w:rPr>
        <w:t> </w:t>
      </w:r>
      <w:r>
        <w:rPr/>
        <w:t>Alta Complexidade, que compõe o Complexo de Saúde da Universidade do Estado do Rio de Janeiro. Caracterizado como um </w:t>
      </w:r>
      <w:r>
        <w:rPr/>
        <w:t>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w:t>
      </w:r>
      <w:r>
        <w:rPr>
          <w:spacing w:val="40"/>
        </w:rPr>
        <w:t> </w:t>
      </w:r>
      <w:r>
        <w:rPr/>
        <w:t>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35" w:lineRule="auto"/>
      </w:pPr>
      <w:r>
        <w:rPr/>
        <w:t>A</w:t>
      </w:r>
      <w:r>
        <w:rPr>
          <w:spacing w:val="-10"/>
        </w:rPr>
        <w:t> </w:t>
      </w:r>
      <w:r>
        <w:rPr/>
        <w:t>presente solicitação de serviço refere-se à manutenção preventiva e corretiva dos diversos equipamentos da marca Siemens, pertencentes a diversos setores do Hospital Universitário Pedro Ernesto. Devido à complexidade desses equipamentos, a equipe do Serviço de Engenharia Clínica do </w:t>
      </w:r>
      <w:r>
        <w:rPr/>
        <w:t>HUPE não possui as ferramentas, treinamentos e acessos necessárias para executar o serviço internamente. Portanto, torna-se indispensável a contratação de uma empresa especializada para assegurar o perfeito funcionamento e a confiabilidade dos equipamentos.</w:t>
      </w:r>
    </w:p>
    <w:p>
      <w:pPr>
        <w:pStyle w:val="BodyText"/>
        <w:spacing w:line="235" w:lineRule="auto"/>
      </w:pPr>
      <w:r>
        <w:rPr/>
        <w:t>Os equipamentos abrangidos por esta contratação são essenciais para o Hospital Universitário Pedro Ernesto, sendo de extrema importância </w:t>
      </w:r>
      <w:r>
        <w:rPr/>
        <w:t>e imprescindíveis na realização de exames diagnósticos que auxiliam no tratamento dos pacientes atendidos nesta unidade hospitalar.</w:t>
      </w:r>
    </w:p>
    <w:p>
      <w:pPr>
        <w:pStyle w:val="BodyText"/>
        <w:spacing w:line="235" w:lineRule="auto"/>
      </w:pPr>
      <w:r>
        <w:rPr/>
        <w:t>Benefícios:</w:t>
      </w:r>
      <w:r>
        <w:rPr>
          <w:spacing w:val="-1"/>
        </w:rPr>
        <w:t> </w:t>
      </w:r>
      <w:r>
        <w:rPr/>
        <w:t>Garantir</w:t>
      </w:r>
      <w:r>
        <w:rPr>
          <w:spacing w:val="-1"/>
        </w:rPr>
        <w:t> </w:t>
      </w:r>
      <w:r>
        <w:rPr/>
        <w:t>o</w:t>
      </w:r>
      <w:r>
        <w:rPr>
          <w:spacing w:val="-1"/>
        </w:rPr>
        <w:t> </w:t>
      </w:r>
      <w:r>
        <w:rPr/>
        <w:t>perfeito</w:t>
      </w:r>
      <w:r>
        <w:rPr>
          <w:spacing w:val="-1"/>
        </w:rPr>
        <w:t> </w:t>
      </w:r>
      <w:r>
        <w:rPr/>
        <w:t>funcionamento</w:t>
      </w:r>
      <w:r>
        <w:rPr>
          <w:spacing w:val="-1"/>
        </w:rPr>
        <w:t> </w:t>
      </w:r>
      <w:r>
        <w:rPr/>
        <w:t>dos</w:t>
      </w:r>
      <w:r>
        <w:rPr>
          <w:spacing w:val="-1"/>
        </w:rPr>
        <w:t> </w:t>
      </w:r>
      <w:r>
        <w:rPr/>
        <w:t>equipamentos,</w:t>
      </w:r>
      <w:r>
        <w:rPr>
          <w:spacing w:val="-1"/>
        </w:rPr>
        <w:t> </w:t>
      </w:r>
      <w:r>
        <w:rPr/>
        <w:t>mantendo</w:t>
      </w:r>
      <w:r>
        <w:rPr>
          <w:spacing w:val="-1"/>
        </w:rPr>
        <w:t> </w:t>
      </w:r>
      <w:r>
        <w:rPr/>
        <w:t>alta</w:t>
      </w:r>
      <w:r>
        <w:rPr>
          <w:spacing w:val="-1"/>
        </w:rPr>
        <w:t> </w:t>
      </w:r>
      <w:r>
        <w:rPr/>
        <w:t>taxa</w:t>
      </w:r>
      <w:r>
        <w:rPr>
          <w:spacing w:val="-1"/>
        </w:rPr>
        <w:t> </w:t>
      </w:r>
      <w:r>
        <w:rPr/>
        <w:t>de</w:t>
      </w:r>
      <w:r>
        <w:rPr>
          <w:spacing w:val="-1"/>
        </w:rPr>
        <w:t> </w:t>
      </w:r>
      <w:r>
        <w:rPr/>
        <w:t>disponibilidade,</w:t>
      </w:r>
      <w:r>
        <w:rPr>
          <w:spacing w:val="-1"/>
        </w:rPr>
        <w:t> </w:t>
      </w:r>
      <w:r>
        <w:rPr/>
        <w:t>confiabilidade</w:t>
      </w:r>
      <w:r>
        <w:rPr>
          <w:spacing w:val="-1"/>
        </w:rPr>
        <w:t> </w:t>
      </w:r>
      <w:r>
        <w:rPr/>
        <w:t>e</w:t>
      </w:r>
      <w:r>
        <w:rPr>
          <w:spacing w:val="-1"/>
        </w:rPr>
        <w:t> </w:t>
      </w:r>
      <w:r>
        <w:rPr/>
        <w:t>segurança</w:t>
      </w:r>
      <w:r>
        <w:rPr>
          <w:spacing w:val="-1"/>
        </w:rPr>
        <w:t> </w:t>
      </w:r>
      <w:r>
        <w:rPr/>
        <w:t>dos</w:t>
      </w:r>
      <w:r>
        <w:rPr>
          <w:spacing w:val="-1"/>
        </w:rPr>
        <w:t> </w:t>
      </w:r>
      <w:r>
        <w:rPr/>
        <w:t>equipamentos médico-hospitalares.</w:t>
      </w:r>
      <w:r>
        <w:rPr>
          <w:spacing w:val="-7"/>
        </w:rPr>
        <w:t> </w:t>
      </w:r>
      <w:r>
        <w:rPr/>
        <w:t>Adicionalmente espera-se que as medidas adotadas contribuam para conservação dos equipamentos e aumento de sua vida útil.</w:t>
      </w:r>
    </w:p>
    <w:p>
      <w:pPr>
        <w:pStyle w:val="BodyText"/>
        <w:spacing w:line="271" w:lineRule="exact"/>
        <w:ind w:right="0"/>
      </w:pPr>
      <w:r>
        <w:rPr/>
        <w:t>Natureza. Serviço </w:t>
      </w:r>
      <w:r>
        <w:rPr>
          <w:spacing w:val="-2"/>
        </w:rPr>
        <w:t>Continuado.</w:t>
      </w:r>
    </w:p>
    <w:p>
      <w:pPr>
        <w:pStyle w:val="BodyText"/>
        <w:spacing w:before="221"/>
        <w:ind w:left="0" w:right="0"/>
        <w:jc w:val="left"/>
      </w:pPr>
    </w:p>
    <w:p>
      <w:pPr>
        <w:pStyle w:val="BodyText"/>
        <w:ind w:left="610" w:right="0"/>
        <w:jc w:val="left"/>
      </w:pPr>
      <w:r>
        <w:rPr>
          <w:spacing w:val="-5"/>
        </w:rPr>
        <w:t>1)</w:t>
      </w:r>
    </w:p>
    <w:p>
      <w:pPr>
        <w:pStyle w:val="Heading2"/>
        <w:numPr>
          <w:ilvl w:val="0"/>
          <w:numId w:val="13"/>
        </w:numPr>
        <w:tabs>
          <w:tab w:pos="1529" w:val="left" w:leader="none"/>
        </w:tabs>
        <w:spacing w:line="240" w:lineRule="auto" w:before="99" w:after="0"/>
        <w:ind w:left="1529" w:right="0" w:hanging="319"/>
        <w:jc w:val="left"/>
      </w:pPr>
      <w:r>
        <w:rPr/>
        <w:t>Instrumentos de </w:t>
      </w:r>
      <w:r>
        <w:rPr>
          <w:spacing w:val="-2"/>
        </w:rPr>
        <w:t>planejamento</w:t>
      </w:r>
    </w:p>
    <w:p>
      <w:pPr>
        <w:pStyle w:val="BodyText"/>
        <w:spacing w:before="234"/>
        <w:ind w:right="0"/>
        <w:jc w:val="left"/>
      </w:pPr>
      <w:r>
        <w:rPr/>
        <mc:AlternateContent>
          <mc:Choice Requires="wps">
            <w:drawing>
              <wp:anchor distT="0" distB="0" distL="0" distR="0" allowOverlap="1" layoutInCell="1" locked="0" behindDoc="0" simplePos="0" relativeHeight="15738880">
                <wp:simplePos x="0" y="0"/>
                <wp:positionH relativeFrom="page">
                  <wp:posOffset>7307072</wp:posOffset>
                </wp:positionH>
                <wp:positionV relativeFrom="paragraph">
                  <wp:posOffset>300854</wp:posOffset>
                </wp:positionV>
                <wp:extent cx="33655" cy="952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33655" cy="9525"/>
                        </a:xfrm>
                        <a:custGeom>
                          <a:avLst/>
                          <a:gdLst/>
                          <a:ahLst/>
                          <a:cxnLst/>
                          <a:rect l="l" t="t" r="r" b="b"/>
                          <a:pathLst>
                            <a:path w="33655" h="9525">
                              <a:moveTo>
                                <a:pt x="33350" y="0"/>
                              </a:moveTo>
                              <a:lnTo>
                                <a:pt x="0" y="0"/>
                              </a:lnTo>
                              <a:lnTo>
                                <a:pt x="0" y="9525"/>
                              </a:lnTo>
                              <a:lnTo>
                                <a:pt x="33350" y="9525"/>
                              </a:lnTo>
                              <a:lnTo>
                                <a:pt x="33350"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75.360046pt;margin-top:23.689295pt;width:2.626pt;height:.75pt;mso-position-horizontal-relative:page;mso-position-vertical-relative:paragraph;z-index:15738880" id="docshape30" filled="true" fillcolor="#0000ed" stroked="false">
                <v:fill type="solid"/>
                <w10:wrap type="none"/>
              </v:rect>
            </w:pict>
          </mc:Fallback>
        </mc:AlternateContent>
      </w:r>
      <w:r>
        <w:rPr/>
        <w:t>1.2.1.</w:t>
      </w:r>
      <w:r>
        <w:rPr>
          <w:spacing w:val="-17"/>
        </w:rPr>
        <w:t> </w:t>
      </w:r>
      <w:r>
        <w:rPr/>
        <w:t>A</w:t>
      </w:r>
      <w:r>
        <w:rPr>
          <w:spacing w:val="-15"/>
        </w:rPr>
        <w:t> </w:t>
      </w:r>
      <w:r>
        <w:rPr/>
        <w:t>solução</w:t>
      </w:r>
      <w:r>
        <w:rPr>
          <w:spacing w:val="-11"/>
        </w:rPr>
        <w:t> </w:t>
      </w:r>
      <w:r>
        <w:rPr/>
        <w:t>pretendida</w:t>
      </w:r>
      <w:r>
        <w:rPr>
          <w:spacing w:val="-4"/>
        </w:rPr>
        <w:t> </w:t>
      </w:r>
      <w:r>
        <w:rPr/>
        <w:t>consta</w:t>
      </w:r>
      <w:r>
        <w:rPr>
          <w:spacing w:val="-4"/>
        </w:rPr>
        <w:t> </w:t>
      </w:r>
      <w:r>
        <w:rPr/>
        <w:t>no</w:t>
      </w:r>
      <w:r>
        <w:rPr>
          <w:spacing w:val="-5"/>
        </w:rPr>
        <w:t> </w:t>
      </w:r>
      <w:r>
        <w:rPr/>
        <w:t>Plano</w:t>
      </w:r>
      <w:r>
        <w:rPr>
          <w:spacing w:val="-4"/>
        </w:rPr>
        <w:t> </w:t>
      </w:r>
      <w:r>
        <w:rPr/>
        <w:t>de</w:t>
      </w:r>
      <w:r>
        <w:rPr>
          <w:spacing w:val="-4"/>
        </w:rPr>
        <w:t> </w:t>
      </w:r>
      <w:r>
        <w:rPr/>
        <w:t>Contratações</w:t>
      </w:r>
      <w:r>
        <w:rPr>
          <w:spacing w:val="-15"/>
        </w:rPr>
        <w:t> </w:t>
      </w:r>
      <w:r>
        <w:rPr/>
        <w:t>Anual</w:t>
      </w:r>
      <w:r>
        <w:rPr>
          <w:spacing w:val="-4"/>
        </w:rPr>
        <w:t> </w:t>
      </w:r>
      <w:r>
        <w:rPr/>
        <w:t>de</w:t>
      </w:r>
      <w:r>
        <w:rPr>
          <w:spacing w:val="-4"/>
        </w:rPr>
        <w:t> </w:t>
      </w:r>
      <w:r>
        <w:rPr/>
        <w:t>2025,</w:t>
      </w:r>
      <w:r>
        <w:rPr>
          <w:spacing w:val="-4"/>
        </w:rPr>
        <w:t> </w:t>
      </w:r>
      <w:r>
        <w:rPr/>
        <w:t>disponível</w:t>
      </w:r>
      <w:r>
        <w:rPr>
          <w:spacing w:val="-4"/>
        </w:rPr>
        <w:t> </w:t>
      </w:r>
      <w:r>
        <w:rPr/>
        <w:t>em</w:t>
      </w:r>
      <w:r>
        <w:rPr>
          <w:spacing w:val="-4"/>
        </w:rPr>
        <w:t> </w:t>
      </w:r>
      <w:hyperlink r:id="rId32">
        <w:r>
          <w:rPr>
            <w:color w:val="0000ED"/>
            <w:u w:val="single" w:color="0000ED"/>
          </w:rPr>
          <w:t>https://pnc</w:t>
        </w:r>
        <w:r>
          <w:rPr>
            <w:color w:val="0000ED"/>
          </w:rPr>
          <w:t>p</w:t>
        </w:r>
        <w:r>
          <w:rPr>
            <w:color w:val="0000ED"/>
            <w:spacing w:val="-6"/>
            <w:u w:val="single" w:color="0000ED"/>
          </w:rPr>
          <w:t> </w:t>
        </w:r>
        <w:r>
          <w:rPr>
            <w:color w:val="0000ED"/>
            <w:spacing w:val="-2"/>
          </w:rPr>
          <w:t>.g</w:t>
        </w:r>
        <w:r>
          <w:rPr>
            <w:color w:val="0000ED"/>
            <w:spacing w:val="-2"/>
            <w:u w:val="single" w:color="0000ED"/>
          </w:rPr>
          <w:t>ov.br/a</w:t>
        </w:r>
        <w:r>
          <w:rPr>
            <w:color w:val="0000ED"/>
            <w:spacing w:val="-2"/>
          </w:rPr>
          <w:t>pp</w:t>
        </w:r>
        <w:r>
          <w:rPr>
            <w:color w:val="0000ED"/>
            <w:spacing w:val="-2"/>
            <w:u w:val="single" w:color="0000ED"/>
          </w:rPr>
          <w:t>/pca/42498600000171/2024/1</w:t>
        </w:r>
      </w:hyperlink>
      <w:r>
        <w:rPr>
          <w:color w:val="0000EC"/>
          <w:spacing w:val="-2"/>
          <w:u w:val="single" w:color="0000ED"/>
        </w:rPr>
        <w:t>7</w:t>
      </w:r>
      <w:r>
        <w:rPr>
          <w:spacing w:val="-2"/>
        </w:rPr>
        <w:t>.</w:t>
      </w:r>
    </w:p>
    <w:p>
      <w:pPr>
        <w:pStyle w:val="BodyText"/>
        <w:spacing w:before="228"/>
        <w:ind w:left="0" w:right="0"/>
        <w:jc w:val="left"/>
      </w:pPr>
    </w:p>
    <w:p>
      <w:pPr>
        <w:pStyle w:val="BodyText"/>
        <w:ind w:left="610" w:right="0"/>
        <w:jc w:val="left"/>
      </w:pPr>
      <w:r>
        <w:rPr>
          <w:spacing w:val="-5"/>
        </w:rPr>
        <w:t>1)</w:t>
      </w:r>
    </w:p>
    <w:p>
      <w:pPr>
        <w:pStyle w:val="Heading2"/>
        <w:numPr>
          <w:ilvl w:val="0"/>
          <w:numId w:val="13"/>
        </w:numPr>
        <w:tabs>
          <w:tab w:pos="1529" w:val="left" w:leader="none"/>
        </w:tabs>
        <w:spacing w:line="240" w:lineRule="auto" w:before="84" w:after="0"/>
        <w:ind w:left="1529" w:right="0" w:hanging="306"/>
        <w:jc w:val="left"/>
      </w:pPr>
      <w:r>
        <w:rPr/>
        <w:t>Disponibilidade orçamentária e </w:t>
      </w:r>
      <w:r>
        <w:rPr>
          <w:spacing w:val="-2"/>
        </w:rPr>
        <w:t>financeira</w:t>
      </w:r>
    </w:p>
    <w:p>
      <w:pPr>
        <w:pStyle w:val="BodyText"/>
        <w:ind w:left="0" w:right="0"/>
        <w:jc w:val="left"/>
        <w:rPr>
          <w:b/>
          <w:sz w:val="20"/>
        </w:rPr>
      </w:pPr>
    </w:p>
    <w:p>
      <w:pPr>
        <w:pStyle w:val="BodyText"/>
        <w:ind w:left="0" w:right="0"/>
        <w:jc w:val="left"/>
        <w:rPr>
          <w:b/>
          <w:sz w:val="20"/>
        </w:rPr>
      </w:pPr>
    </w:p>
    <w:p>
      <w:pPr>
        <w:pStyle w:val="BodyText"/>
        <w:spacing w:before="68" w:after="1"/>
        <w:ind w:left="0" w:right="0"/>
        <w:jc w:val="left"/>
        <w:rPr>
          <w:b/>
          <w:sz w:val="20"/>
        </w:rPr>
      </w:pPr>
    </w:p>
    <w:tbl>
      <w:tblPr>
        <w:tblW w:w="0" w:type="auto"/>
        <w:jc w:val="left"/>
        <w:tblInd w:w="539" w:type="dxa"/>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10515"/>
      </w:tblGrid>
      <w:tr>
        <w:trPr>
          <w:trHeight w:val="539" w:hRule="atLeast"/>
        </w:trPr>
        <w:tc>
          <w:tcPr>
            <w:tcW w:w="10515" w:type="dxa"/>
            <w:tcBorders>
              <w:right w:val="double" w:sz="6" w:space="0" w:color="7E7E7E"/>
            </w:tcBorders>
          </w:tcPr>
          <w:p>
            <w:pPr>
              <w:pStyle w:val="TableParagraph"/>
              <w:spacing w:line="259" w:lineRule="exact"/>
              <w:ind w:right="-15"/>
              <w:rPr>
                <w:sz w:val="24"/>
              </w:rPr>
            </w:pPr>
            <w:r>
              <w:rPr>
                <w:sz w:val="24"/>
              </w:rPr>
              <w:t>As</w:t>
            </w:r>
            <w:r>
              <w:rPr>
                <w:spacing w:val="26"/>
                <w:sz w:val="24"/>
              </w:rPr>
              <w:t> </w:t>
            </w:r>
            <w:r>
              <w:rPr>
                <w:sz w:val="24"/>
              </w:rPr>
              <w:t>despesas</w:t>
            </w:r>
            <w:r>
              <w:rPr>
                <w:spacing w:val="28"/>
                <w:sz w:val="24"/>
              </w:rPr>
              <w:t> </w:t>
            </w:r>
            <w:r>
              <w:rPr>
                <w:sz w:val="24"/>
              </w:rPr>
              <w:t>com</w:t>
            </w:r>
            <w:r>
              <w:rPr>
                <w:spacing w:val="28"/>
                <w:sz w:val="24"/>
              </w:rPr>
              <w:t> </w:t>
            </w:r>
            <w:r>
              <w:rPr>
                <w:sz w:val="24"/>
              </w:rPr>
              <w:t>a</w:t>
            </w:r>
            <w:r>
              <w:rPr>
                <w:spacing w:val="28"/>
                <w:sz w:val="24"/>
              </w:rPr>
              <w:t> </w:t>
            </w:r>
            <w:r>
              <w:rPr>
                <w:sz w:val="24"/>
              </w:rPr>
              <w:t>execução</w:t>
            </w:r>
            <w:r>
              <w:rPr>
                <w:spacing w:val="28"/>
                <w:sz w:val="24"/>
              </w:rPr>
              <w:t> </w:t>
            </w:r>
            <w:r>
              <w:rPr>
                <w:sz w:val="24"/>
              </w:rPr>
              <w:t>do</w:t>
            </w:r>
            <w:r>
              <w:rPr>
                <w:spacing w:val="28"/>
                <w:sz w:val="24"/>
              </w:rPr>
              <w:t> </w:t>
            </w:r>
            <w:r>
              <w:rPr>
                <w:sz w:val="24"/>
              </w:rPr>
              <w:t>presente</w:t>
            </w:r>
            <w:r>
              <w:rPr>
                <w:spacing w:val="28"/>
                <w:sz w:val="24"/>
              </w:rPr>
              <w:t> </w:t>
            </w:r>
            <w:r>
              <w:rPr>
                <w:sz w:val="24"/>
              </w:rPr>
              <w:t>contrato</w:t>
            </w:r>
            <w:r>
              <w:rPr>
                <w:spacing w:val="28"/>
                <w:sz w:val="24"/>
              </w:rPr>
              <w:t> </w:t>
            </w:r>
            <w:r>
              <w:rPr>
                <w:sz w:val="24"/>
              </w:rPr>
              <w:t>correrão</w:t>
            </w:r>
            <w:r>
              <w:rPr>
                <w:spacing w:val="28"/>
                <w:sz w:val="24"/>
              </w:rPr>
              <w:t> </w:t>
            </w:r>
            <w:r>
              <w:rPr>
                <w:sz w:val="24"/>
              </w:rPr>
              <w:t>à</w:t>
            </w:r>
            <w:r>
              <w:rPr>
                <w:spacing w:val="28"/>
                <w:sz w:val="24"/>
              </w:rPr>
              <w:t> </w:t>
            </w:r>
            <w:r>
              <w:rPr>
                <w:sz w:val="24"/>
              </w:rPr>
              <w:t>conta</w:t>
            </w:r>
            <w:r>
              <w:rPr>
                <w:spacing w:val="28"/>
                <w:sz w:val="24"/>
              </w:rPr>
              <w:t> </w:t>
            </w:r>
            <w:r>
              <w:rPr>
                <w:sz w:val="24"/>
              </w:rPr>
              <w:t>das</w:t>
            </w:r>
            <w:r>
              <w:rPr>
                <w:spacing w:val="28"/>
                <w:sz w:val="24"/>
              </w:rPr>
              <w:t> </w:t>
            </w:r>
            <w:r>
              <w:rPr>
                <w:sz w:val="24"/>
              </w:rPr>
              <w:t>seguintes</w:t>
            </w:r>
            <w:r>
              <w:rPr>
                <w:spacing w:val="28"/>
                <w:sz w:val="24"/>
              </w:rPr>
              <w:t> </w:t>
            </w:r>
            <w:r>
              <w:rPr>
                <w:sz w:val="24"/>
              </w:rPr>
              <w:t>dotações</w:t>
            </w:r>
            <w:r>
              <w:rPr>
                <w:spacing w:val="28"/>
                <w:sz w:val="24"/>
              </w:rPr>
              <w:t> </w:t>
            </w:r>
            <w:r>
              <w:rPr>
                <w:spacing w:val="-2"/>
                <w:sz w:val="24"/>
              </w:rPr>
              <w:t>orçamentárias,</w:t>
            </w:r>
          </w:p>
          <w:p>
            <w:pPr>
              <w:pStyle w:val="TableParagraph"/>
              <w:spacing w:line="261" w:lineRule="exact"/>
              <w:rPr>
                <w:sz w:val="24"/>
              </w:rPr>
            </w:pPr>
            <w:r>
              <w:rPr>
                <w:sz w:val="24"/>
              </w:rPr>
              <w:t>para o corrente exercício de </w:t>
            </w:r>
            <w:r>
              <w:rPr>
                <w:spacing w:val="-2"/>
                <w:sz w:val="24"/>
              </w:rPr>
              <w:t>2026.</w:t>
            </w:r>
          </w:p>
        </w:tc>
      </w:tr>
      <w:tr>
        <w:trPr>
          <w:trHeight w:val="269" w:hRule="atLeast"/>
        </w:trPr>
        <w:tc>
          <w:tcPr>
            <w:tcW w:w="10515" w:type="dxa"/>
            <w:tcBorders>
              <w:right w:val="double" w:sz="6" w:space="0" w:color="7E7E7E"/>
            </w:tcBorders>
          </w:tcPr>
          <w:p>
            <w:pPr>
              <w:pStyle w:val="TableParagraph"/>
              <w:spacing w:line="250" w:lineRule="exact"/>
              <w:rPr>
                <w:b/>
                <w:sz w:val="24"/>
              </w:rPr>
            </w:pPr>
            <w:r>
              <w:rPr>
                <w:b/>
                <w:sz w:val="24"/>
              </w:rPr>
              <w:t>Unidade Orçamentária (UO): </w:t>
            </w:r>
            <w:r>
              <w:rPr>
                <w:b/>
                <w:spacing w:val="-2"/>
                <w:sz w:val="24"/>
              </w:rPr>
              <w:t>404340</w:t>
            </w:r>
          </w:p>
        </w:tc>
      </w:tr>
      <w:tr>
        <w:trPr>
          <w:trHeight w:val="269" w:hRule="atLeast"/>
        </w:trPr>
        <w:tc>
          <w:tcPr>
            <w:tcW w:w="10515" w:type="dxa"/>
            <w:tcBorders>
              <w:right w:val="double" w:sz="6" w:space="0" w:color="7E7E7E"/>
            </w:tcBorders>
          </w:tcPr>
          <w:p>
            <w:pPr>
              <w:pStyle w:val="TableParagraph"/>
              <w:spacing w:line="250" w:lineRule="exact"/>
              <w:rPr>
                <w:b/>
                <w:sz w:val="24"/>
              </w:rPr>
            </w:pPr>
            <w:r>
              <w:rPr>
                <w:b/>
                <w:sz w:val="24"/>
              </w:rPr>
              <w:t>Fonte de Recursos (FR): 225 / </w:t>
            </w:r>
            <w:r>
              <w:rPr>
                <w:b/>
                <w:spacing w:val="-5"/>
                <w:sz w:val="24"/>
              </w:rPr>
              <w:t>100</w:t>
            </w:r>
          </w:p>
        </w:tc>
      </w:tr>
      <w:tr>
        <w:trPr>
          <w:trHeight w:val="269" w:hRule="atLeast"/>
        </w:trPr>
        <w:tc>
          <w:tcPr>
            <w:tcW w:w="10515" w:type="dxa"/>
            <w:tcBorders>
              <w:bottom w:val="double" w:sz="6" w:space="0" w:color="7E7E7E"/>
              <w:right w:val="double" w:sz="6" w:space="0" w:color="7E7E7E"/>
            </w:tcBorders>
          </w:tcPr>
          <w:p>
            <w:pPr>
              <w:pStyle w:val="TableParagraph"/>
              <w:spacing w:line="250" w:lineRule="exact"/>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339039</w:t>
            </w:r>
          </w:p>
        </w:tc>
      </w:tr>
    </w:tbl>
    <w:p>
      <w:pPr>
        <w:pStyle w:val="BodyText"/>
        <w:spacing w:before="178"/>
        <w:ind w:left="0" w:right="0"/>
        <w:jc w:val="left"/>
        <w:rPr>
          <w:b/>
        </w:rPr>
      </w:pPr>
    </w:p>
    <w:p>
      <w:pPr>
        <w:pStyle w:val="Heading1"/>
        <w:numPr>
          <w:ilvl w:val="0"/>
          <w:numId w:val="12"/>
        </w:numPr>
        <w:tabs>
          <w:tab w:pos="1289" w:val="left" w:leader="none"/>
        </w:tabs>
        <w:spacing w:line="240" w:lineRule="auto" w:before="1" w:after="0"/>
        <w:ind w:left="1289" w:right="0" w:hanging="240"/>
        <w:jc w:val="left"/>
      </w:pPr>
      <w:r>
        <w:rPr/>
        <w:t>DESCRIÇÃO DO </w:t>
      </w:r>
      <w:r>
        <w:rPr>
          <w:spacing w:val="-2"/>
        </w:rPr>
        <w:t>OBJETO</w:t>
      </w:r>
    </w:p>
    <w:p>
      <w:pPr>
        <w:pStyle w:val="BodyText"/>
        <w:ind w:left="0" w:right="0"/>
        <w:jc w:val="left"/>
        <w:rPr>
          <w:b/>
          <w:sz w:val="20"/>
        </w:rPr>
      </w:pPr>
    </w:p>
    <w:p>
      <w:pPr>
        <w:pStyle w:val="BodyText"/>
        <w:spacing w:before="43"/>
        <w:ind w:left="0" w:right="0"/>
        <w:jc w:val="left"/>
        <w:rPr>
          <w:b/>
          <w:sz w:val="20"/>
        </w:rPr>
      </w:pPr>
    </w:p>
    <w:tbl>
      <w:tblPr>
        <w:tblW w:w="0" w:type="auto"/>
        <w:jc w:val="left"/>
        <w:tblInd w:w="539" w:type="dxa"/>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975"/>
        <w:gridCol w:w="4500"/>
        <w:gridCol w:w="1320"/>
        <w:gridCol w:w="1935"/>
      </w:tblGrid>
      <w:tr>
        <w:trPr>
          <w:trHeight w:val="269" w:hRule="atLeast"/>
        </w:trPr>
        <w:tc>
          <w:tcPr>
            <w:tcW w:w="975" w:type="dxa"/>
          </w:tcPr>
          <w:p>
            <w:pPr>
              <w:pStyle w:val="TableParagraph"/>
              <w:spacing w:line="250" w:lineRule="exact"/>
              <w:rPr>
                <w:sz w:val="24"/>
              </w:rPr>
            </w:pPr>
            <w:r>
              <w:rPr>
                <w:spacing w:val="-4"/>
                <w:sz w:val="24"/>
              </w:rPr>
              <w:t>SIGA</w:t>
            </w:r>
          </w:p>
        </w:tc>
        <w:tc>
          <w:tcPr>
            <w:tcW w:w="4500" w:type="dxa"/>
          </w:tcPr>
          <w:p>
            <w:pPr>
              <w:pStyle w:val="TableParagraph"/>
              <w:spacing w:line="250" w:lineRule="exact"/>
              <w:rPr>
                <w:sz w:val="24"/>
              </w:rPr>
            </w:pPr>
            <w:r>
              <w:rPr>
                <w:sz w:val="24"/>
              </w:rPr>
              <w:t>DESCRIÇÃO DO </w:t>
            </w:r>
            <w:r>
              <w:rPr>
                <w:spacing w:val="-2"/>
                <w:sz w:val="24"/>
              </w:rPr>
              <w:t>OBJETO</w:t>
            </w:r>
          </w:p>
        </w:tc>
        <w:tc>
          <w:tcPr>
            <w:tcW w:w="1320" w:type="dxa"/>
          </w:tcPr>
          <w:p>
            <w:pPr>
              <w:pStyle w:val="TableParagraph"/>
              <w:spacing w:line="250" w:lineRule="exact"/>
              <w:rPr>
                <w:sz w:val="24"/>
              </w:rPr>
            </w:pPr>
            <w:r>
              <w:rPr>
                <w:spacing w:val="-2"/>
                <w:sz w:val="24"/>
              </w:rPr>
              <w:t>MEDIDA</w:t>
            </w:r>
          </w:p>
        </w:tc>
        <w:tc>
          <w:tcPr>
            <w:tcW w:w="1935" w:type="dxa"/>
            <w:tcBorders>
              <w:right w:val="double" w:sz="6" w:space="0" w:color="7E7E7E"/>
            </w:tcBorders>
          </w:tcPr>
          <w:p>
            <w:pPr>
              <w:pStyle w:val="TableParagraph"/>
              <w:spacing w:line="250" w:lineRule="exact"/>
              <w:rPr>
                <w:sz w:val="24"/>
              </w:rPr>
            </w:pPr>
            <w:r>
              <w:rPr>
                <w:spacing w:val="-2"/>
                <w:sz w:val="24"/>
              </w:rPr>
              <w:t>QUANTIDADE</w:t>
            </w:r>
          </w:p>
        </w:tc>
      </w:tr>
      <w:tr>
        <w:trPr>
          <w:trHeight w:val="269" w:hRule="atLeast"/>
        </w:trPr>
        <w:tc>
          <w:tcPr>
            <w:tcW w:w="975" w:type="dxa"/>
          </w:tcPr>
          <w:p>
            <w:pPr>
              <w:pStyle w:val="TableParagraph"/>
              <w:spacing w:line="250" w:lineRule="exact"/>
              <w:rPr>
                <w:sz w:val="24"/>
              </w:rPr>
            </w:pPr>
            <w:r>
              <w:rPr>
                <w:spacing w:val="-2"/>
                <w:sz w:val="24"/>
              </w:rPr>
              <w:t>181633</w:t>
            </w:r>
          </w:p>
        </w:tc>
        <w:tc>
          <w:tcPr>
            <w:tcW w:w="4500" w:type="dxa"/>
          </w:tcPr>
          <w:p>
            <w:pPr>
              <w:pStyle w:val="TableParagraph"/>
              <w:spacing w:line="250" w:lineRule="exact"/>
              <w:rPr>
                <w:sz w:val="24"/>
              </w:rPr>
            </w:pPr>
            <w:r>
              <w:rPr>
                <w:sz w:val="24"/>
              </w:rPr>
              <w:t>Manutenção</w:t>
            </w:r>
            <w:r>
              <w:rPr>
                <w:spacing w:val="-8"/>
                <w:sz w:val="24"/>
              </w:rPr>
              <w:t> </w:t>
            </w:r>
            <w:r>
              <w:rPr>
                <w:sz w:val="24"/>
              </w:rPr>
              <w:t>de</w:t>
            </w:r>
            <w:r>
              <w:rPr>
                <w:spacing w:val="-11"/>
                <w:sz w:val="24"/>
              </w:rPr>
              <w:t> </w:t>
            </w:r>
            <w:r>
              <w:rPr>
                <w:sz w:val="24"/>
              </w:rPr>
              <w:t>Tomagrafia</w:t>
            </w:r>
            <w:r>
              <w:rPr>
                <w:spacing w:val="-5"/>
                <w:sz w:val="24"/>
              </w:rPr>
              <w:t> </w:t>
            </w:r>
            <w:r>
              <w:rPr>
                <w:spacing w:val="-2"/>
                <w:sz w:val="24"/>
              </w:rPr>
              <w:t>Computadorizada</w:t>
            </w:r>
          </w:p>
        </w:tc>
        <w:tc>
          <w:tcPr>
            <w:tcW w:w="1320" w:type="dxa"/>
          </w:tcPr>
          <w:p>
            <w:pPr>
              <w:pStyle w:val="TableParagraph"/>
              <w:spacing w:line="250" w:lineRule="exact"/>
              <w:rPr>
                <w:sz w:val="24"/>
              </w:rPr>
            </w:pPr>
            <w:r>
              <w:rPr>
                <w:spacing w:val="-5"/>
                <w:sz w:val="24"/>
              </w:rPr>
              <w:t>Mês</w:t>
            </w:r>
          </w:p>
        </w:tc>
        <w:tc>
          <w:tcPr>
            <w:tcW w:w="1935" w:type="dxa"/>
            <w:tcBorders>
              <w:right w:val="double" w:sz="6" w:space="0" w:color="7E7E7E"/>
            </w:tcBorders>
          </w:tcPr>
          <w:p>
            <w:pPr>
              <w:pStyle w:val="TableParagraph"/>
              <w:spacing w:line="250" w:lineRule="exact"/>
              <w:rPr>
                <w:sz w:val="24"/>
              </w:rPr>
            </w:pPr>
            <w:r>
              <w:rPr>
                <w:spacing w:val="-5"/>
                <w:sz w:val="24"/>
              </w:rPr>
              <w:t>24</w:t>
            </w:r>
          </w:p>
        </w:tc>
      </w:tr>
      <w:tr>
        <w:trPr>
          <w:trHeight w:val="269" w:hRule="atLeast"/>
        </w:trPr>
        <w:tc>
          <w:tcPr>
            <w:tcW w:w="975" w:type="dxa"/>
          </w:tcPr>
          <w:p>
            <w:pPr>
              <w:pStyle w:val="TableParagraph"/>
              <w:spacing w:line="250" w:lineRule="exact"/>
              <w:rPr>
                <w:sz w:val="24"/>
              </w:rPr>
            </w:pPr>
            <w:r>
              <w:rPr>
                <w:spacing w:val="-2"/>
                <w:sz w:val="24"/>
              </w:rPr>
              <w:t>189101</w:t>
            </w:r>
          </w:p>
        </w:tc>
        <w:tc>
          <w:tcPr>
            <w:tcW w:w="4500" w:type="dxa"/>
          </w:tcPr>
          <w:p>
            <w:pPr>
              <w:pStyle w:val="TableParagraph"/>
              <w:spacing w:line="250" w:lineRule="exact"/>
              <w:rPr>
                <w:sz w:val="24"/>
              </w:rPr>
            </w:pPr>
            <w:r>
              <w:rPr>
                <w:sz w:val="24"/>
              </w:rPr>
              <w:t>Manutenção</w:t>
            </w:r>
            <w:r>
              <w:rPr>
                <w:spacing w:val="-6"/>
                <w:sz w:val="24"/>
              </w:rPr>
              <w:t> </w:t>
            </w:r>
            <w:r>
              <w:rPr>
                <w:sz w:val="24"/>
              </w:rPr>
              <w:t>de</w:t>
            </w:r>
            <w:r>
              <w:rPr>
                <w:spacing w:val="-9"/>
                <w:sz w:val="24"/>
              </w:rPr>
              <w:t> </w:t>
            </w:r>
            <w:r>
              <w:rPr>
                <w:sz w:val="24"/>
              </w:rPr>
              <w:t>Workstation</w:t>
            </w:r>
            <w:r>
              <w:rPr>
                <w:spacing w:val="-6"/>
                <w:sz w:val="24"/>
              </w:rPr>
              <w:t> </w:t>
            </w:r>
            <w:r>
              <w:rPr>
                <w:sz w:val="24"/>
              </w:rPr>
              <w:t>para</w:t>
            </w:r>
            <w:r>
              <w:rPr>
                <w:spacing w:val="-9"/>
                <w:sz w:val="24"/>
              </w:rPr>
              <w:t> </w:t>
            </w:r>
            <w:r>
              <w:rPr>
                <w:spacing w:val="-2"/>
                <w:sz w:val="24"/>
              </w:rPr>
              <w:t>Tomografia</w:t>
            </w:r>
          </w:p>
        </w:tc>
        <w:tc>
          <w:tcPr>
            <w:tcW w:w="1320" w:type="dxa"/>
          </w:tcPr>
          <w:p>
            <w:pPr>
              <w:pStyle w:val="TableParagraph"/>
              <w:spacing w:line="250" w:lineRule="exact"/>
              <w:rPr>
                <w:sz w:val="24"/>
              </w:rPr>
            </w:pPr>
            <w:r>
              <w:rPr>
                <w:spacing w:val="-5"/>
                <w:sz w:val="24"/>
              </w:rPr>
              <w:t>Mês</w:t>
            </w:r>
          </w:p>
        </w:tc>
        <w:tc>
          <w:tcPr>
            <w:tcW w:w="1935" w:type="dxa"/>
            <w:tcBorders>
              <w:right w:val="double" w:sz="6" w:space="0" w:color="7E7E7E"/>
            </w:tcBorders>
          </w:tcPr>
          <w:p>
            <w:pPr>
              <w:pStyle w:val="TableParagraph"/>
              <w:spacing w:line="250" w:lineRule="exact"/>
              <w:rPr>
                <w:sz w:val="24"/>
              </w:rPr>
            </w:pPr>
            <w:r>
              <w:rPr>
                <w:spacing w:val="-5"/>
                <w:sz w:val="24"/>
              </w:rPr>
              <w:t>24</w:t>
            </w:r>
          </w:p>
        </w:tc>
      </w:tr>
      <w:tr>
        <w:trPr>
          <w:trHeight w:val="269" w:hRule="atLeast"/>
        </w:trPr>
        <w:tc>
          <w:tcPr>
            <w:tcW w:w="975" w:type="dxa"/>
          </w:tcPr>
          <w:p>
            <w:pPr>
              <w:pStyle w:val="TableParagraph"/>
              <w:spacing w:line="250" w:lineRule="exact"/>
              <w:rPr>
                <w:sz w:val="24"/>
              </w:rPr>
            </w:pPr>
            <w:r>
              <w:rPr>
                <w:spacing w:val="-2"/>
                <w:sz w:val="24"/>
              </w:rPr>
              <w:t>193121</w:t>
            </w:r>
          </w:p>
        </w:tc>
        <w:tc>
          <w:tcPr>
            <w:tcW w:w="4500" w:type="dxa"/>
          </w:tcPr>
          <w:p>
            <w:pPr>
              <w:pStyle w:val="TableParagraph"/>
              <w:spacing w:line="250" w:lineRule="exact"/>
              <w:rPr>
                <w:sz w:val="24"/>
              </w:rPr>
            </w:pPr>
            <w:r>
              <w:rPr>
                <w:sz w:val="24"/>
              </w:rPr>
              <w:t>Manutenção de </w:t>
            </w:r>
            <w:r>
              <w:rPr>
                <w:spacing w:val="-2"/>
                <w:sz w:val="24"/>
              </w:rPr>
              <w:t>SPECT</w:t>
            </w:r>
          </w:p>
        </w:tc>
        <w:tc>
          <w:tcPr>
            <w:tcW w:w="1320" w:type="dxa"/>
          </w:tcPr>
          <w:p>
            <w:pPr>
              <w:pStyle w:val="TableParagraph"/>
              <w:spacing w:line="250" w:lineRule="exact"/>
              <w:rPr>
                <w:sz w:val="24"/>
              </w:rPr>
            </w:pPr>
            <w:r>
              <w:rPr>
                <w:spacing w:val="-5"/>
                <w:sz w:val="24"/>
              </w:rPr>
              <w:t>Mês</w:t>
            </w:r>
          </w:p>
        </w:tc>
        <w:tc>
          <w:tcPr>
            <w:tcW w:w="1935" w:type="dxa"/>
            <w:tcBorders>
              <w:right w:val="double" w:sz="6" w:space="0" w:color="7E7E7E"/>
            </w:tcBorders>
          </w:tcPr>
          <w:p>
            <w:pPr>
              <w:pStyle w:val="TableParagraph"/>
              <w:spacing w:line="250" w:lineRule="exact"/>
              <w:rPr>
                <w:sz w:val="24"/>
              </w:rPr>
            </w:pPr>
            <w:r>
              <w:rPr>
                <w:spacing w:val="-5"/>
                <w:sz w:val="24"/>
              </w:rPr>
              <w:t>24</w:t>
            </w:r>
          </w:p>
        </w:tc>
      </w:tr>
      <w:tr>
        <w:trPr>
          <w:trHeight w:val="269" w:hRule="atLeast"/>
        </w:trPr>
        <w:tc>
          <w:tcPr>
            <w:tcW w:w="975" w:type="dxa"/>
          </w:tcPr>
          <w:p>
            <w:pPr>
              <w:pStyle w:val="TableParagraph"/>
              <w:spacing w:line="250" w:lineRule="exact"/>
              <w:rPr>
                <w:sz w:val="24"/>
              </w:rPr>
            </w:pPr>
            <w:r>
              <w:rPr>
                <w:spacing w:val="-2"/>
                <w:sz w:val="24"/>
              </w:rPr>
              <w:t>193122</w:t>
            </w:r>
          </w:p>
        </w:tc>
        <w:tc>
          <w:tcPr>
            <w:tcW w:w="4500" w:type="dxa"/>
          </w:tcPr>
          <w:p>
            <w:pPr>
              <w:pStyle w:val="TableParagraph"/>
              <w:spacing w:line="250" w:lineRule="exact"/>
              <w:rPr>
                <w:sz w:val="24"/>
              </w:rPr>
            </w:pPr>
            <w:r>
              <w:rPr>
                <w:sz w:val="24"/>
              </w:rPr>
              <w:t>Manutenção</w:t>
            </w:r>
            <w:r>
              <w:rPr>
                <w:spacing w:val="-6"/>
                <w:sz w:val="24"/>
              </w:rPr>
              <w:t> </w:t>
            </w:r>
            <w:r>
              <w:rPr>
                <w:sz w:val="24"/>
              </w:rPr>
              <w:t>de</w:t>
            </w:r>
            <w:r>
              <w:rPr>
                <w:spacing w:val="-9"/>
                <w:sz w:val="24"/>
              </w:rPr>
              <w:t> </w:t>
            </w:r>
            <w:r>
              <w:rPr>
                <w:sz w:val="24"/>
              </w:rPr>
              <w:t>Workstation</w:t>
            </w:r>
            <w:r>
              <w:rPr>
                <w:spacing w:val="-5"/>
                <w:sz w:val="24"/>
              </w:rPr>
              <w:t> </w:t>
            </w:r>
            <w:r>
              <w:rPr>
                <w:sz w:val="24"/>
              </w:rPr>
              <w:t>para</w:t>
            </w:r>
            <w:r>
              <w:rPr>
                <w:spacing w:val="-5"/>
                <w:sz w:val="24"/>
              </w:rPr>
              <w:t> </w:t>
            </w:r>
            <w:r>
              <w:rPr>
                <w:spacing w:val="-2"/>
                <w:sz w:val="24"/>
              </w:rPr>
              <w:t>SPECT</w:t>
            </w:r>
          </w:p>
        </w:tc>
        <w:tc>
          <w:tcPr>
            <w:tcW w:w="1320" w:type="dxa"/>
          </w:tcPr>
          <w:p>
            <w:pPr>
              <w:pStyle w:val="TableParagraph"/>
              <w:spacing w:line="250" w:lineRule="exact"/>
              <w:rPr>
                <w:sz w:val="24"/>
              </w:rPr>
            </w:pPr>
            <w:r>
              <w:rPr>
                <w:spacing w:val="-5"/>
                <w:sz w:val="24"/>
              </w:rPr>
              <w:t>Mês</w:t>
            </w:r>
          </w:p>
        </w:tc>
        <w:tc>
          <w:tcPr>
            <w:tcW w:w="1935" w:type="dxa"/>
            <w:tcBorders>
              <w:right w:val="double" w:sz="6" w:space="0" w:color="7E7E7E"/>
            </w:tcBorders>
          </w:tcPr>
          <w:p>
            <w:pPr>
              <w:pStyle w:val="TableParagraph"/>
              <w:spacing w:line="250" w:lineRule="exact"/>
              <w:rPr>
                <w:sz w:val="24"/>
              </w:rPr>
            </w:pPr>
            <w:r>
              <w:rPr>
                <w:spacing w:val="-5"/>
                <w:sz w:val="24"/>
              </w:rPr>
              <w:t>24</w:t>
            </w:r>
          </w:p>
        </w:tc>
      </w:tr>
      <w:tr>
        <w:trPr>
          <w:trHeight w:val="269" w:hRule="atLeast"/>
        </w:trPr>
        <w:tc>
          <w:tcPr>
            <w:tcW w:w="975" w:type="dxa"/>
            <w:tcBorders>
              <w:bottom w:val="double" w:sz="6" w:space="0" w:color="7E7E7E"/>
            </w:tcBorders>
          </w:tcPr>
          <w:p>
            <w:pPr>
              <w:pStyle w:val="TableParagraph"/>
              <w:spacing w:line="250" w:lineRule="exact"/>
              <w:rPr>
                <w:sz w:val="24"/>
              </w:rPr>
            </w:pPr>
            <w:r>
              <w:rPr>
                <w:spacing w:val="-2"/>
                <w:sz w:val="24"/>
              </w:rPr>
              <w:t>181631</w:t>
            </w:r>
          </w:p>
        </w:tc>
        <w:tc>
          <w:tcPr>
            <w:tcW w:w="4500" w:type="dxa"/>
            <w:tcBorders>
              <w:bottom w:val="double" w:sz="6" w:space="0" w:color="7E7E7E"/>
            </w:tcBorders>
          </w:tcPr>
          <w:p>
            <w:pPr>
              <w:pStyle w:val="TableParagraph"/>
              <w:spacing w:line="250" w:lineRule="exact"/>
              <w:rPr>
                <w:sz w:val="24"/>
              </w:rPr>
            </w:pPr>
            <w:r>
              <w:rPr>
                <w:sz w:val="24"/>
              </w:rPr>
              <w:t>Manutenção</w:t>
            </w:r>
            <w:r>
              <w:rPr>
                <w:spacing w:val="-2"/>
                <w:sz w:val="24"/>
              </w:rPr>
              <w:t> </w:t>
            </w:r>
            <w:r>
              <w:rPr>
                <w:sz w:val="24"/>
              </w:rPr>
              <w:t>de</w:t>
            </w:r>
            <w:r>
              <w:rPr>
                <w:spacing w:val="-14"/>
                <w:sz w:val="24"/>
              </w:rPr>
              <w:t> </w:t>
            </w:r>
            <w:r>
              <w:rPr>
                <w:sz w:val="24"/>
              </w:rPr>
              <w:t>Arco </w:t>
            </w:r>
            <w:r>
              <w:rPr>
                <w:spacing w:val="-2"/>
                <w:sz w:val="24"/>
              </w:rPr>
              <w:t>Cirúrgico</w:t>
            </w:r>
          </w:p>
        </w:tc>
        <w:tc>
          <w:tcPr>
            <w:tcW w:w="1320" w:type="dxa"/>
            <w:tcBorders>
              <w:bottom w:val="double" w:sz="6" w:space="0" w:color="7E7E7E"/>
            </w:tcBorders>
          </w:tcPr>
          <w:p>
            <w:pPr>
              <w:pStyle w:val="TableParagraph"/>
              <w:spacing w:line="250" w:lineRule="exact"/>
              <w:rPr>
                <w:sz w:val="24"/>
              </w:rPr>
            </w:pPr>
            <w:r>
              <w:rPr>
                <w:spacing w:val="-5"/>
                <w:sz w:val="24"/>
              </w:rPr>
              <w:t>Mês</w:t>
            </w:r>
          </w:p>
        </w:tc>
        <w:tc>
          <w:tcPr>
            <w:tcW w:w="1935" w:type="dxa"/>
            <w:tcBorders>
              <w:bottom w:val="double" w:sz="6" w:space="0" w:color="7E7E7E"/>
              <w:right w:val="double" w:sz="6" w:space="0" w:color="7E7E7E"/>
            </w:tcBorders>
          </w:tcPr>
          <w:p>
            <w:pPr>
              <w:pStyle w:val="TableParagraph"/>
              <w:spacing w:line="250" w:lineRule="exact"/>
              <w:rPr>
                <w:sz w:val="24"/>
              </w:rPr>
            </w:pPr>
            <w:r>
              <w:rPr>
                <w:spacing w:val="-5"/>
                <w:sz w:val="24"/>
              </w:rPr>
              <w:t>24</w:t>
            </w:r>
          </w:p>
        </w:tc>
      </w:tr>
    </w:tbl>
    <w:p>
      <w:pPr>
        <w:pStyle w:val="BodyText"/>
        <w:spacing w:before="200"/>
        <w:ind w:left="0" w:right="0"/>
        <w:jc w:val="left"/>
        <w:rPr>
          <w:b/>
        </w:rPr>
      </w:pPr>
    </w:p>
    <w:p>
      <w:pPr>
        <w:pStyle w:val="ListParagraph"/>
        <w:numPr>
          <w:ilvl w:val="1"/>
          <w:numId w:val="12"/>
        </w:numPr>
        <w:tabs>
          <w:tab w:pos="776" w:val="left" w:leader="none"/>
        </w:tabs>
        <w:spacing w:line="235" w:lineRule="auto" w:before="0" w:after="0"/>
        <w:ind w:left="329" w:right="313" w:firstLine="0"/>
        <w:jc w:val="both"/>
        <w:rPr>
          <w:sz w:val="24"/>
        </w:rPr>
      </w:pPr>
      <w:r>
        <w:rPr>
          <w:sz w:val="24"/>
        </w:rPr>
        <w:t>Manutenção Preventiva: Os serviços de manutenção preventiva devem incluir limpeza, substituição do kit de manutenção preventiva, ajustes, regulagens, e testes periódicos. O objetivo é garantir que os equipamentos permaneçam em ótimas condições de funcionamento e preservem sua aparência ao longo do tempo.</w:t>
      </w:r>
    </w:p>
    <w:p>
      <w:pPr>
        <w:pStyle w:val="ListParagraph"/>
        <w:numPr>
          <w:ilvl w:val="1"/>
          <w:numId w:val="12"/>
        </w:numPr>
        <w:tabs>
          <w:tab w:pos="763" w:val="left" w:leader="none"/>
        </w:tabs>
        <w:spacing w:line="235" w:lineRule="auto" w:before="0" w:after="0"/>
        <w:ind w:left="329" w:right="313" w:firstLine="0"/>
        <w:jc w:val="both"/>
        <w:rPr>
          <w:sz w:val="24"/>
        </w:rPr>
      </w:pPr>
      <w:r>
        <w:rPr>
          <w:sz w:val="24"/>
        </w:rPr>
        <w:t>Manutenção Corretiva: Os serviços de manutenção corretiva devem incluir assistência técnica para consertos, reparos, troca de peças, ou </w:t>
      </w:r>
      <w:r>
        <w:rPr>
          <w:sz w:val="24"/>
        </w:rPr>
        <w:t>outros serviços de urgência. A empresa contratada deverá fornecer todas as peças necessárias para reparar defeitos existentes ou que venham a surgir, conforme as condições, níveis de execução, e relação de peças descritas neste termo e seus anexos.</w:t>
      </w:r>
    </w:p>
    <w:p>
      <w:pPr>
        <w:pStyle w:val="ListParagraph"/>
        <w:numPr>
          <w:ilvl w:val="1"/>
          <w:numId w:val="12"/>
        </w:numPr>
        <w:tabs>
          <w:tab w:pos="797" w:val="left" w:leader="none"/>
        </w:tabs>
        <w:spacing w:line="235" w:lineRule="auto" w:before="0" w:after="0"/>
        <w:ind w:left="329" w:right="313" w:firstLine="0"/>
        <w:jc w:val="both"/>
        <w:rPr>
          <w:sz w:val="24"/>
        </w:rPr>
      </w:pPr>
      <w:r>
        <w:rPr>
          <w:sz w:val="24"/>
        </w:rPr>
        <w:t>Calibração: Serviço de calibração com emissão de certificado rastreável RBC, quando aplicável, além de controle de qualidade conforme estabelecido pelas normas vigentes.</w:t>
      </w:r>
    </w:p>
    <w:p>
      <w:pPr>
        <w:pStyle w:val="ListParagraph"/>
        <w:spacing w:after="0" w:line="235" w:lineRule="auto"/>
        <w:jc w:val="both"/>
        <w:rPr>
          <w:sz w:val="24"/>
        </w:rPr>
        <w:sectPr>
          <w:pgSz w:w="15840" w:h="24480"/>
          <w:pgMar w:top="1100" w:bottom="280" w:left="360" w:right="360"/>
        </w:sectPr>
      </w:pPr>
    </w:p>
    <w:p>
      <w:pPr>
        <w:pStyle w:val="ListParagraph"/>
        <w:numPr>
          <w:ilvl w:val="1"/>
          <w:numId w:val="12"/>
        </w:numPr>
        <w:tabs>
          <w:tab w:pos="765" w:val="left" w:leader="none"/>
        </w:tabs>
        <w:spacing w:line="235" w:lineRule="auto" w:before="80" w:after="0"/>
        <w:ind w:left="329" w:right="313" w:firstLine="0"/>
        <w:jc w:val="both"/>
        <w:rPr>
          <w:sz w:val="24"/>
        </w:rPr>
      </w:pPr>
      <w:r>
        <w:rPr>
          <w:sz w:val="24"/>
        </w:rPr>
        <w:t>A Contratada deverá realizar os serviços de manutenção preventiva, corretiva e calibração através de atividades previamente programadas </w:t>
      </w:r>
      <w:r>
        <w:rPr>
          <w:sz w:val="24"/>
        </w:rPr>
        <w:t>de inspeção, revisão e reparos, seguindo o cronograma de manutenção conforme preconizado pelo fabricante, atendendo a requisições sob demanda e as condições discriminadas a seguir:</w:t>
      </w:r>
    </w:p>
    <w:p>
      <w:pPr>
        <w:pStyle w:val="ListParagraph"/>
        <w:numPr>
          <w:ilvl w:val="2"/>
          <w:numId w:val="12"/>
        </w:numPr>
        <w:tabs>
          <w:tab w:pos="935" w:val="left" w:leader="none"/>
        </w:tabs>
        <w:spacing w:line="235" w:lineRule="auto" w:before="0" w:after="0"/>
        <w:ind w:left="329" w:right="313" w:firstLine="0"/>
        <w:jc w:val="both"/>
        <w:rPr>
          <w:sz w:val="24"/>
        </w:rPr>
      </w:pPr>
      <w:r>
        <w:rPr>
          <w:sz w:val="24"/>
        </w:rPr>
        <w:t>As descrições apresentadas são referências mínimas para a execução dos serviços. A Contratada, considerada altamente especializada, </w:t>
      </w:r>
      <w:r>
        <w:rPr>
          <w:sz w:val="24"/>
        </w:rPr>
        <w:t>deverá providenciar todas as demais ações necessárias para manter o efetivo funcionamento dos equipamentos.</w:t>
      </w:r>
    </w:p>
    <w:p>
      <w:pPr>
        <w:pStyle w:val="ListParagraph"/>
        <w:numPr>
          <w:ilvl w:val="2"/>
          <w:numId w:val="12"/>
        </w:numPr>
        <w:tabs>
          <w:tab w:pos="927" w:val="left" w:leader="none"/>
        </w:tabs>
        <w:spacing w:line="235" w:lineRule="auto" w:before="0" w:after="0"/>
        <w:ind w:left="329" w:right="313" w:firstLine="0"/>
        <w:jc w:val="both"/>
        <w:rPr>
          <w:sz w:val="24"/>
        </w:rPr>
      </w:pPr>
      <w:r>
        <w:rPr>
          <w:sz w:val="24"/>
        </w:rPr>
        <w:t>Todos</w:t>
      </w:r>
      <w:r>
        <w:rPr>
          <w:spacing w:val="-1"/>
          <w:sz w:val="24"/>
        </w:rPr>
        <w:t> </w:t>
      </w:r>
      <w:r>
        <w:rPr>
          <w:sz w:val="24"/>
        </w:rPr>
        <w:t>os</w:t>
      </w:r>
      <w:r>
        <w:rPr>
          <w:spacing w:val="-1"/>
          <w:sz w:val="24"/>
        </w:rPr>
        <w:t> </w:t>
      </w:r>
      <w:r>
        <w:rPr>
          <w:sz w:val="24"/>
        </w:rPr>
        <w:t>serviços</w:t>
      </w:r>
      <w:r>
        <w:rPr>
          <w:spacing w:val="-1"/>
          <w:sz w:val="24"/>
        </w:rPr>
        <w:t> </w:t>
      </w:r>
      <w:r>
        <w:rPr>
          <w:sz w:val="24"/>
        </w:rPr>
        <w:t>relacionados</w:t>
      </w:r>
      <w:r>
        <w:rPr>
          <w:spacing w:val="-1"/>
          <w:sz w:val="24"/>
        </w:rPr>
        <w:t> </w:t>
      </w:r>
      <w:r>
        <w:rPr>
          <w:sz w:val="24"/>
        </w:rPr>
        <w:t>a</w:t>
      </w:r>
      <w:r>
        <w:rPr>
          <w:spacing w:val="-1"/>
          <w:sz w:val="24"/>
        </w:rPr>
        <w:t> </w:t>
      </w:r>
      <w:r>
        <w:rPr>
          <w:sz w:val="24"/>
        </w:rPr>
        <w:t>este</w:t>
      </w:r>
      <w:r>
        <w:rPr>
          <w:spacing w:val="-1"/>
          <w:sz w:val="24"/>
        </w:rPr>
        <w:t> </w:t>
      </w:r>
      <w:r>
        <w:rPr>
          <w:sz w:val="24"/>
        </w:rPr>
        <w:t>termo</w:t>
      </w:r>
      <w:r>
        <w:rPr>
          <w:spacing w:val="-1"/>
          <w:sz w:val="24"/>
        </w:rPr>
        <w:t> </w:t>
      </w:r>
      <w:r>
        <w:rPr>
          <w:sz w:val="24"/>
        </w:rPr>
        <w:t>incluem</w:t>
      </w:r>
      <w:r>
        <w:rPr>
          <w:spacing w:val="-1"/>
          <w:sz w:val="24"/>
        </w:rPr>
        <w:t> </w:t>
      </w:r>
      <w:r>
        <w:rPr>
          <w:sz w:val="24"/>
        </w:rPr>
        <w:t>manutenção</w:t>
      </w:r>
      <w:r>
        <w:rPr>
          <w:spacing w:val="-1"/>
          <w:sz w:val="24"/>
        </w:rPr>
        <w:t> </w:t>
      </w:r>
      <w:r>
        <w:rPr>
          <w:sz w:val="24"/>
        </w:rPr>
        <w:t>preventiva</w:t>
      </w:r>
      <w:r>
        <w:rPr>
          <w:spacing w:val="-1"/>
          <w:sz w:val="24"/>
        </w:rPr>
        <w:t> </w:t>
      </w:r>
      <w:r>
        <w:rPr>
          <w:sz w:val="24"/>
        </w:rPr>
        <w:t>e</w:t>
      </w:r>
      <w:r>
        <w:rPr>
          <w:spacing w:val="-1"/>
          <w:sz w:val="24"/>
        </w:rPr>
        <w:t> </w:t>
      </w:r>
      <w:r>
        <w:rPr>
          <w:sz w:val="24"/>
        </w:rPr>
        <w:t>corretiva,</w:t>
      </w:r>
      <w:r>
        <w:rPr>
          <w:spacing w:val="-1"/>
          <w:sz w:val="24"/>
        </w:rPr>
        <w:t> </w:t>
      </w:r>
      <w:r>
        <w:rPr>
          <w:sz w:val="24"/>
        </w:rPr>
        <w:t>abrangendo</w:t>
      </w:r>
      <w:r>
        <w:rPr>
          <w:spacing w:val="-1"/>
          <w:sz w:val="24"/>
        </w:rPr>
        <w:t> </w:t>
      </w:r>
      <w:r>
        <w:rPr>
          <w:sz w:val="24"/>
        </w:rPr>
        <w:t>todas</w:t>
      </w:r>
      <w:r>
        <w:rPr>
          <w:spacing w:val="-1"/>
          <w:sz w:val="24"/>
        </w:rPr>
        <w:t> </w:t>
      </w:r>
      <w:r>
        <w:rPr>
          <w:sz w:val="24"/>
        </w:rPr>
        <w:t>as</w:t>
      </w:r>
      <w:r>
        <w:rPr>
          <w:spacing w:val="-1"/>
          <w:sz w:val="24"/>
        </w:rPr>
        <w:t> </w:t>
      </w:r>
      <w:r>
        <w:rPr>
          <w:sz w:val="24"/>
        </w:rPr>
        <w:t>ações</w:t>
      </w:r>
      <w:r>
        <w:rPr>
          <w:spacing w:val="-1"/>
          <w:sz w:val="24"/>
        </w:rPr>
        <w:t> </w:t>
      </w:r>
      <w:r>
        <w:rPr>
          <w:sz w:val="24"/>
        </w:rPr>
        <w:t>e</w:t>
      </w:r>
      <w:r>
        <w:rPr>
          <w:spacing w:val="-1"/>
          <w:sz w:val="24"/>
        </w:rPr>
        <w:t> </w:t>
      </w:r>
      <w:r>
        <w:rPr>
          <w:sz w:val="24"/>
        </w:rPr>
        <w:t>intervenções</w:t>
      </w:r>
      <w:r>
        <w:rPr>
          <w:spacing w:val="-1"/>
          <w:sz w:val="24"/>
        </w:rPr>
        <w:t> </w:t>
      </w:r>
      <w:r>
        <w:rPr>
          <w:sz w:val="24"/>
        </w:rPr>
        <w:t>permanentes, periódicas, pontuais ou emergenciais nos equipamentos, garantindo a manutenção ou recuperação das condições de uso, segurança e </w:t>
      </w:r>
      <w:r>
        <w:rPr>
          <w:sz w:val="24"/>
        </w:rPr>
        <w:t>desempenho estabelecidas pelo fabricante.</w:t>
      </w:r>
    </w:p>
    <w:p>
      <w:pPr>
        <w:pStyle w:val="ListParagraph"/>
        <w:numPr>
          <w:ilvl w:val="2"/>
          <w:numId w:val="12"/>
        </w:numPr>
        <w:tabs>
          <w:tab w:pos="919" w:val="left" w:leader="none"/>
        </w:tabs>
        <w:spacing w:line="235" w:lineRule="auto" w:before="0" w:after="0"/>
        <w:ind w:left="329" w:right="313" w:firstLine="0"/>
        <w:jc w:val="both"/>
        <w:rPr>
          <w:sz w:val="24"/>
        </w:rPr>
      </w:pPr>
      <w:r>
        <w:rPr>
          <w:sz w:val="24"/>
        </w:rPr>
        <w:t>A</w:t>
      </w:r>
      <w:r>
        <w:rPr>
          <w:spacing w:val="-12"/>
          <w:sz w:val="24"/>
        </w:rPr>
        <w:t> </w:t>
      </w:r>
      <w:r>
        <w:rPr>
          <w:sz w:val="24"/>
        </w:rPr>
        <w:t>Contratada deverá incluir em seus custos todas as ferramentas, materiais, componentes, produtos, aparelhos de medição e de teste necessários para a execução dos serviços, sejam eles definitivos ou temporários.</w:t>
      </w:r>
      <w:r>
        <w:rPr>
          <w:spacing w:val="-1"/>
          <w:sz w:val="24"/>
        </w:rPr>
        <w:t> </w:t>
      </w:r>
      <w:r>
        <w:rPr>
          <w:sz w:val="24"/>
        </w:rPr>
        <w:t>A</w:t>
      </w:r>
      <w:r>
        <w:rPr>
          <w:spacing w:val="-1"/>
          <w:sz w:val="24"/>
        </w:rPr>
        <w:t> </w:t>
      </w:r>
      <w:r>
        <w:rPr>
          <w:sz w:val="24"/>
        </w:rPr>
        <w:t>Contratada será responsável pelo transporte, carga, descarga, armazenagem e guarda desses itens.</w:t>
      </w:r>
    </w:p>
    <w:p>
      <w:pPr>
        <w:pStyle w:val="ListParagraph"/>
        <w:numPr>
          <w:ilvl w:val="1"/>
          <w:numId w:val="12"/>
        </w:numPr>
        <w:tabs>
          <w:tab w:pos="764" w:val="left" w:leader="none"/>
        </w:tabs>
        <w:spacing w:line="235" w:lineRule="auto" w:before="0" w:after="0"/>
        <w:ind w:left="329" w:right="313" w:firstLine="0"/>
        <w:jc w:val="both"/>
        <w:rPr>
          <w:sz w:val="24"/>
        </w:rPr>
      </w:pPr>
      <w:r>
        <w:rPr>
          <w:sz w:val="24"/>
        </w:rPr>
        <w:t>Nos equipamentos cobertos pela contratação e que se encontram em período de garantia, os serviços de manutenção corretiva somente poderão</w:t>
      </w:r>
      <w:r>
        <w:rPr>
          <w:spacing w:val="40"/>
          <w:sz w:val="24"/>
        </w:rPr>
        <w:t> </w:t>
      </w:r>
      <w:r>
        <w:rPr>
          <w:sz w:val="24"/>
        </w:rPr>
        <w:t>ser</w:t>
      </w:r>
      <w:r>
        <w:rPr>
          <w:spacing w:val="-2"/>
          <w:sz w:val="24"/>
        </w:rPr>
        <w:t> </w:t>
      </w:r>
      <w:r>
        <w:rPr>
          <w:sz w:val="24"/>
        </w:rPr>
        <w:t>executados</w:t>
      </w:r>
      <w:r>
        <w:rPr>
          <w:spacing w:val="-2"/>
          <w:sz w:val="24"/>
        </w:rPr>
        <w:t> </w:t>
      </w:r>
      <w:r>
        <w:rPr>
          <w:sz w:val="24"/>
        </w:rPr>
        <w:t>após</w:t>
      </w:r>
      <w:r>
        <w:rPr>
          <w:spacing w:val="-2"/>
          <w:sz w:val="24"/>
        </w:rPr>
        <w:t> </w:t>
      </w:r>
      <w:r>
        <w:rPr>
          <w:sz w:val="24"/>
        </w:rPr>
        <w:t>a</w:t>
      </w:r>
      <w:r>
        <w:rPr>
          <w:spacing w:val="-2"/>
          <w:sz w:val="24"/>
        </w:rPr>
        <w:t> </w:t>
      </w:r>
      <w:r>
        <w:rPr>
          <w:sz w:val="24"/>
        </w:rPr>
        <w:t>constatação</w:t>
      </w:r>
      <w:r>
        <w:rPr>
          <w:spacing w:val="-2"/>
          <w:sz w:val="24"/>
        </w:rPr>
        <w:t> </w:t>
      </w:r>
      <w:r>
        <w:rPr>
          <w:sz w:val="24"/>
        </w:rPr>
        <w:t>de</w:t>
      </w:r>
      <w:r>
        <w:rPr>
          <w:spacing w:val="-2"/>
          <w:sz w:val="24"/>
        </w:rPr>
        <w:t> </w:t>
      </w:r>
      <w:r>
        <w:rPr>
          <w:sz w:val="24"/>
        </w:rPr>
        <w:t>que</w:t>
      </w:r>
      <w:r>
        <w:rPr>
          <w:spacing w:val="-2"/>
          <w:sz w:val="24"/>
        </w:rPr>
        <w:t> </w:t>
      </w:r>
      <w:r>
        <w:rPr>
          <w:sz w:val="24"/>
        </w:rPr>
        <w:t>o</w:t>
      </w:r>
      <w:r>
        <w:rPr>
          <w:spacing w:val="-2"/>
          <w:sz w:val="24"/>
        </w:rPr>
        <w:t> </w:t>
      </w:r>
      <w:r>
        <w:rPr>
          <w:sz w:val="24"/>
        </w:rPr>
        <w:t>problema</w:t>
      </w:r>
      <w:r>
        <w:rPr>
          <w:spacing w:val="-2"/>
          <w:sz w:val="24"/>
        </w:rPr>
        <w:t> </w:t>
      </w:r>
      <w:r>
        <w:rPr>
          <w:sz w:val="24"/>
        </w:rPr>
        <w:t>não</w:t>
      </w:r>
      <w:r>
        <w:rPr>
          <w:spacing w:val="-2"/>
          <w:sz w:val="24"/>
        </w:rPr>
        <w:t> </w:t>
      </w:r>
      <w:r>
        <w:rPr>
          <w:sz w:val="24"/>
        </w:rPr>
        <w:t>decorre</w:t>
      </w:r>
      <w:r>
        <w:rPr>
          <w:spacing w:val="-2"/>
          <w:sz w:val="24"/>
        </w:rPr>
        <w:t> </w:t>
      </w:r>
      <w:r>
        <w:rPr>
          <w:sz w:val="24"/>
        </w:rPr>
        <w:t>de</w:t>
      </w:r>
      <w:r>
        <w:rPr>
          <w:spacing w:val="-2"/>
          <w:sz w:val="24"/>
        </w:rPr>
        <w:t> </w:t>
      </w:r>
      <w:r>
        <w:rPr>
          <w:sz w:val="24"/>
        </w:rPr>
        <w:t>defeito</w:t>
      </w:r>
      <w:r>
        <w:rPr>
          <w:spacing w:val="-2"/>
          <w:sz w:val="24"/>
        </w:rPr>
        <w:t> </w:t>
      </w:r>
      <w:r>
        <w:rPr>
          <w:sz w:val="24"/>
        </w:rPr>
        <w:t>coberto</w:t>
      </w:r>
      <w:r>
        <w:rPr>
          <w:spacing w:val="-2"/>
          <w:sz w:val="24"/>
        </w:rPr>
        <w:t> </w:t>
      </w:r>
      <w:r>
        <w:rPr>
          <w:sz w:val="24"/>
        </w:rPr>
        <w:t>pela</w:t>
      </w:r>
      <w:r>
        <w:rPr>
          <w:spacing w:val="-2"/>
          <w:sz w:val="24"/>
        </w:rPr>
        <w:t> </w:t>
      </w:r>
      <w:r>
        <w:rPr>
          <w:sz w:val="24"/>
        </w:rPr>
        <w:t>garantia</w:t>
      </w:r>
      <w:r>
        <w:rPr>
          <w:spacing w:val="-2"/>
          <w:sz w:val="24"/>
        </w:rPr>
        <w:t> </w:t>
      </w:r>
      <w:r>
        <w:rPr>
          <w:sz w:val="24"/>
        </w:rPr>
        <w:t>e</w:t>
      </w:r>
      <w:r>
        <w:rPr>
          <w:spacing w:val="-2"/>
          <w:sz w:val="24"/>
        </w:rPr>
        <w:t> </w:t>
      </w:r>
      <w:r>
        <w:rPr>
          <w:sz w:val="24"/>
        </w:rPr>
        <w:t>devidamente</w:t>
      </w:r>
      <w:r>
        <w:rPr>
          <w:spacing w:val="-2"/>
          <w:sz w:val="24"/>
        </w:rPr>
        <w:t> </w:t>
      </w:r>
      <w:r>
        <w:rPr>
          <w:sz w:val="24"/>
        </w:rPr>
        <w:t>aprovado</w:t>
      </w:r>
      <w:r>
        <w:rPr>
          <w:spacing w:val="-2"/>
          <w:sz w:val="24"/>
        </w:rPr>
        <w:t> </w:t>
      </w:r>
      <w:r>
        <w:rPr>
          <w:sz w:val="24"/>
        </w:rPr>
        <w:t>pelo</w:t>
      </w:r>
      <w:r>
        <w:rPr>
          <w:spacing w:val="-2"/>
          <w:sz w:val="24"/>
        </w:rPr>
        <w:t> </w:t>
      </w:r>
      <w:r>
        <w:rPr>
          <w:sz w:val="24"/>
        </w:rPr>
        <w:t>Serviço</w:t>
      </w:r>
      <w:r>
        <w:rPr>
          <w:spacing w:val="-2"/>
          <w:sz w:val="24"/>
        </w:rPr>
        <w:t> </w:t>
      </w:r>
      <w:r>
        <w:rPr>
          <w:sz w:val="24"/>
        </w:rPr>
        <w:t>de</w:t>
      </w:r>
      <w:r>
        <w:rPr>
          <w:spacing w:val="-2"/>
          <w:sz w:val="24"/>
        </w:rPr>
        <w:t> </w:t>
      </w:r>
      <w:r>
        <w:rPr>
          <w:sz w:val="24"/>
        </w:rPr>
        <w:t>Engenharia </w:t>
      </w:r>
      <w:r>
        <w:rPr>
          <w:spacing w:val="-2"/>
          <w:sz w:val="24"/>
        </w:rPr>
        <w:t>Clínica.</w:t>
      </w:r>
    </w:p>
    <w:p>
      <w:pPr>
        <w:pStyle w:val="ListParagraph"/>
        <w:numPr>
          <w:ilvl w:val="1"/>
          <w:numId w:val="12"/>
        </w:numPr>
        <w:tabs>
          <w:tab w:pos="782" w:val="left" w:leader="none"/>
        </w:tabs>
        <w:spacing w:line="235" w:lineRule="auto" w:before="0" w:after="0"/>
        <w:ind w:left="329" w:right="313" w:firstLine="0"/>
        <w:jc w:val="both"/>
        <w:rPr>
          <w:sz w:val="24"/>
        </w:rPr>
      </w:pPr>
      <w:r>
        <w:rPr>
          <w:sz w:val="24"/>
        </w:rPr>
        <w:t>Caso seja identificado que o problema do equipamento coberto por garantia de venda decorre de defeito de fabricação, a Contratada </w:t>
      </w:r>
      <w:r>
        <w:rPr>
          <w:sz w:val="24"/>
        </w:rPr>
        <w:t>deverá comunicar o fato à Engenharia Clínica em até 05 (cinco) dias úteis, sem ultrapassar a data de término da garantia, mediante emissão de laudo técnico/ordem de serviço, para que sejam tomadas as providências necessárias.</w:t>
      </w:r>
    </w:p>
    <w:p>
      <w:pPr>
        <w:pStyle w:val="ListParagraph"/>
        <w:numPr>
          <w:ilvl w:val="1"/>
          <w:numId w:val="12"/>
        </w:numPr>
        <w:tabs>
          <w:tab w:pos="751" w:val="left" w:leader="none"/>
        </w:tabs>
        <w:spacing w:line="235" w:lineRule="auto" w:before="0" w:after="0"/>
        <w:ind w:left="329" w:right="313" w:firstLine="0"/>
        <w:jc w:val="both"/>
        <w:rPr>
          <w:sz w:val="24"/>
        </w:rPr>
      </w:pPr>
      <w:r>
        <w:rPr>
          <w:sz w:val="24"/>
        </w:rPr>
        <w:t>A Contratada será responsável pela execução dos serviços nas condições estabelecidas neste instrumento, incluindo o fornecimento de peças </w:t>
      </w:r>
      <w:r>
        <w:rPr>
          <w:sz w:val="24"/>
        </w:rPr>
        <w:t>de reposição, mão de obra, componentes, materiais e equipamentos necessários para a execução dos serviços.</w:t>
      </w:r>
    </w:p>
    <w:p>
      <w:pPr>
        <w:pStyle w:val="ListParagraph"/>
        <w:numPr>
          <w:ilvl w:val="1"/>
          <w:numId w:val="12"/>
        </w:numPr>
        <w:tabs>
          <w:tab w:pos="783" w:val="left" w:leader="none"/>
        </w:tabs>
        <w:spacing w:line="235" w:lineRule="auto" w:before="0" w:after="0"/>
        <w:ind w:left="329" w:right="313" w:firstLine="0"/>
        <w:jc w:val="both"/>
        <w:rPr>
          <w:sz w:val="24"/>
        </w:rPr>
      </w:pPr>
      <w:r>
        <w:rPr>
          <w:sz w:val="24"/>
        </w:rPr>
        <w:t>Os serviços incluirão a aferição de parâmetros mensuráveis que comprovem a acurácia do equipamento, realizada conforme a periodicidade recomendada pelo fabricante ou anualmente, o que ocorrer primeiro. O preço deverá incluir, entre outros, testes de controle de qualidade, </w:t>
      </w:r>
      <w:r>
        <w:rPr>
          <w:sz w:val="24"/>
        </w:rPr>
        <w:t>conforme estabelece as normas vigentes.</w:t>
      </w:r>
    </w:p>
    <w:p>
      <w:pPr>
        <w:pStyle w:val="ListParagraph"/>
        <w:numPr>
          <w:ilvl w:val="1"/>
          <w:numId w:val="12"/>
        </w:numPr>
        <w:tabs>
          <w:tab w:pos="746" w:val="left" w:leader="none"/>
        </w:tabs>
        <w:spacing w:line="235" w:lineRule="auto" w:before="0" w:after="0"/>
        <w:ind w:left="329" w:right="313" w:firstLine="0"/>
        <w:jc w:val="both"/>
        <w:rPr>
          <w:sz w:val="24"/>
        </w:rPr>
      </w:pPr>
      <w:r>
        <w:rPr>
          <w:sz w:val="24"/>
        </w:rPr>
        <w:t>A</w:t>
      </w:r>
      <w:r>
        <w:rPr>
          <w:spacing w:val="-5"/>
          <w:sz w:val="24"/>
        </w:rPr>
        <w:t> </w:t>
      </w:r>
      <w:r>
        <w:rPr>
          <w:sz w:val="24"/>
        </w:rPr>
        <w:t>contratação incluirá as modificações e atualizações técnicas e de segurança recomendadas pelo fabricante, bem como atualização no sistema e </w:t>
      </w:r>
      <w:r>
        <w:rPr>
          <w:spacing w:val="-2"/>
          <w:sz w:val="24"/>
        </w:rPr>
        <w:t>softwares.</w:t>
      </w:r>
    </w:p>
    <w:p>
      <w:pPr>
        <w:pStyle w:val="ListParagraph"/>
        <w:numPr>
          <w:ilvl w:val="1"/>
          <w:numId w:val="12"/>
        </w:numPr>
        <w:tabs>
          <w:tab w:pos="870" w:val="left" w:leader="none"/>
        </w:tabs>
        <w:spacing w:line="235" w:lineRule="auto" w:before="0" w:after="0"/>
        <w:ind w:left="329" w:right="313" w:firstLine="0"/>
        <w:jc w:val="both"/>
        <w:rPr>
          <w:sz w:val="24"/>
        </w:rPr>
      </w:pPr>
      <w:r>
        <w:rPr>
          <w:sz w:val="24"/>
        </w:rPr>
        <w:t>As manutenções deverão ser realizadas no local de instalação dos equipamentos. Caso seja necessária a remoção dos equipamentos, o ônus </w:t>
      </w:r>
      <w:r>
        <w:rPr>
          <w:sz w:val="24"/>
        </w:rPr>
        <w:t>do transporte será de responsabilidade da Contratada, sendo que a retirada deverá ser previamente analisada e autorizada pela Engenharia Clínica, bem como atender os prazos estabelecido neste instrumento. A Contratada deverá comunicar ao Serviço de Engenharia Clínica a devolução do equipamento para que sejam dadas instruções sobre o local de entrega e seja atestado o recebimento e a execução do serviço.</w:t>
      </w:r>
    </w:p>
    <w:p>
      <w:pPr>
        <w:pStyle w:val="ListParagraph"/>
        <w:numPr>
          <w:ilvl w:val="1"/>
          <w:numId w:val="12"/>
        </w:numPr>
        <w:tabs>
          <w:tab w:pos="899" w:val="left" w:leader="none"/>
        </w:tabs>
        <w:spacing w:line="235" w:lineRule="auto" w:before="0" w:after="0"/>
        <w:ind w:left="329" w:right="313" w:firstLine="0"/>
        <w:jc w:val="both"/>
        <w:rPr>
          <w:sz w:val="24"/>
        </w:rPr>
      </w:pPr>
      <w:r>
        <w:rPr>
          <w:sz w:val="24"/>
        </w:rPr>
        <w:t>A Contratada será responsável pela destinação correta e ecologicamente adequada das peças substituídas e suas respectivas </w:t>
      </w:r>
      <w:r>
        <w:rPr>
          <w:sz w:val="24"/>
        </w:rPr>
        <w:t>embalagens, conforme a Lei n. 12.305/2010, seguindo práticas de sustentabilidade ambiental.</w:t>
      </w:r>
    </w:p>
    <w:p>
      <w:pPr>
        <w:pStyle w:val="ListParagraph"/>
        <w:numPr>
          <w:ilvl w:val="1"/>
          <w:numId w:val="12"/>
        </w:numPr>
        <w:tabs>
          <w:tab w:pos="895" w:val="left" w:leader="none"/>
        </w:tabs>
        <w:spacing w:line="235" w:lineRule="auto" w:before="0" w:after="0"/>
        <w:ind w:left="329" w:right="313" w:firstLine="0"/>
        <w:jc w:val="both"/>
        <w:rPr>
          <w:sz w:val="24"/>
        </w:rPr>
      </w:pPr>
      <w:r>
        <w:rPr>
          <w:sz w:val="24"/>
        </w:rPr>
        <w:t>Os valores fixos pagos mensalmente pelo contrato incluirão o fornecimento dos serviços e peças relacionadas às manutenções preventivas e </w:t>
      </w:r>
      <w:r>
        <w:rPr>
          <w:spacing w:val="-2"/>
          <w:sz w:val="24"/>
        </w:rPr>
        <w:t>corretivas.</w:t>
      </w:r>
    </w:p>
    <w:p>
      <w:pPr>
        <w:pStyle w:val="ListParagraph"/>
        <w:numPr>
          <w:ilvl w:val="1"/>
          <w:numId w:val="12"/>
        </w:numPr>
        <w:tabs>
          <w:tab w:pos="867" w:val="left" w:leader="none"/>
        </w:tabs>
        <w:spacing w:line="235" w:lineRule="auto" w:before="0" w:after="0"/>
        <w:ind w:left="329" w:right="313" w:firstLine="0"/>
        <w:jc w:val="both"/>
        <w:rPr>
          <w:sz w:val="24"/>
        </w:rPr>
      </w:pPr>
      <w:r>
        <w:rPr>
          <w:sz w:val="24"/>
        </w:rPr>
        <w:t>As peças fornecidas em substituição às danificadas deverão ser novas e originais, com comprovação de rastreabilidade através de notas </w:t>
      </w:r>
      <w:r>
        <w:rPr>
          <w:sz w:val="24"/>
        </w:rPr>
        <w:t>fiscais, documentos de importação ou outros documentos que permitam a identificação do fabricante. Em casos extraordinários de indisponibilidade da peça original, a utilização de peças recondicionadas ou genéricas poderá ser admitida mediante prévia autorização do Serviço de Engenharia Clínica, desde que em caráter temporário até a chegada da peça original, para evitar prejuízos à assistência dos pacientes.</w:t>
      </w:r>
    </w:p>
    <w:p>
      <w:pPr>
        <w:pStyle w:val="ListParagraph"/>
        <w:numPr>
          <w:ilvl w:val="1"/>
          <w:numId w:val="12"/>
        </w:numPr>
        <w:tabs>
          <w:tab w:pos="912" w:val="left" w:leader="none"/>
        </w:tabs>
        <w:spacing w:line="235" w:lineRule="auto" w:before="0" w:after="0"/>
        <w:ind w:left="329" w:right="313" w:firstLine="0"/>
        <w:jc w:val="both"/>
        <w:rPr>
          <w:sz w:val="24"/>
        </w:rPr>
      </w:pPr>
      <w:r>
        <w:rPr>
          <w:sz w:val="24"/>
        </w:rPr>
        <w:t>Nenhum pagamento adicional será efetuado além do previsto no Projeto Básico. Todos os custos relacionados aos serviços deverão estar incluídos nos preços unitários constantes da proposta.</w:t>
      </w:r>
    </w:p>
    <w:p>
      <w:pPr>
        <w:pStyle w:val="ListParagraph"/>
        <w:numPr>
          <w:ilvl w:val="1"/>
          <w:numId w:val="12"/>
        </w:numPr>
        <w:tabs>
          <w:tab w:pos="869" w:val="left" w:leader="none"/>
        </w:tabs>
        <w:spacing w:line="268" w:lineRule="exact" w:before="0" w:after="0"/>
        <w:ind w:left="869" w:right="0" w:hanging="540"/>
        <w:jc w:val="both"/>
        <w:rPr>
          <w:sz w:val="24"/>
        </w:rPr>
      </w:pPr>
      <w:r>
        <w:rPr>
          <w:sz w:val="24"/>
        </w:rPr>
        <w:t>Manutenções Preventivas, </w:t>
      </w:r>
      <w:r>
        <w:rPr>
          <w:spacing w:val="-2"/>
          <w:sz w:val="24"/>
        </w:rPr>
        <w:t>periódicas:</w:t>
      </w:r>
    </w:p>
    <w:p>
      <w:pPr>
        <w:pStyle w:val="ListParagraph"/>
        <w:numPr>
          <w:ilvl w:val="2"/>
          <w:numId w:val="12"/>
        </w:numPr>
        <w:tabs>
          <w:tab w:pos="1110" w:val="left" w:leader="none"/>
        </w:tabs>
        <w:spacing w:line="235" w:lineRule="auto" w:before="0" w:after="0"/>
        <w:ind w:left="329" w:right="313" w:firstLine="0"/>
        <w:jc w:val="both"/>
        <w:rPr>
          <w:sz w:val="24"/>
        </w:rPr>
      </w:pPr>
      <w:r>
        <w:rPr>
          <w:sz w:val="24"/>
        </w:rPr>
        <w:t>Os equipamentos listados no objetivo serão submetidos a manutenções preventivas realizadas através de visitas periódicas, conforme estabelecido no cronograma e recomendações do fabricante.</w:t>
      </w:r>
    </w:p>
    <w:p>
      <w:pPr>
        <w:pStyle w:val="ListParagraph"/>
        <w:numPr>
          <w:ilvl w:val="2"/>
          <w:numId w:val="12"/>
        </w:numPr>
        <w:tabs>
          <w:tab w:pos="1093" w:val="left" w:leader="none"/>
        </w:tabs>
        <w:spacing w:line="235" w:lineRule="auto" w:before="0" w:after="0"/>
        <w:ind w:left="329" w:right="313" w:firstLine="0"/>
        <w:jc w:val="both"/>
        <w:rPr>
          <w:sz w:val="24"/>
        </w:rPr>
      </w:pPr>
      <w:r>
        <w:rPr>
          <w:sz w:val="24"/>
        </w:rPr>
        <w:t>O Serviço de Engenharia Clínica será responsável pela aprovação do agendamento das intervenções periódicas e deverá ser consultado previamente para tal. A empresa contratada deverá apresentar um cronograma anual estimado, indicando as datas previstas para as </w:t>
      </w:r>
      <w:r>
        <w:rPr>
          <w:sz w:val="24"/>
        </w:rPr>
        <w:t>manutenções preventivas. Caso o equipamento esteja em uso na data agendada, a manutenção preventiva será remarcada em comum acordo entre as partes, garantindo a continuidade do atendimento sem comprometer a manutenção programada.</w:t>
      </w:r>
    </w:p>
    <w:p>
      <w:pPr>
        <w:pStyle w:val="ListParagraph"/>
        <w:numPr>
          <w:ilvl w:val="2"/>
          <w:numId w:val="12"/>
        </w:numPr>
        <w:tabs>
          <w:tab w:pos="1037" w:val="left" w:leader="none"/>
        </w:tabs>
        <w:spacing w:line="235" w:lineRule="auto" w:before="0" w:after="0"/>
        <w:ind w:left="329" w:right="313" w:firstLine="0"/>
        <w:jc w:val="both"/>
        <w:rPr>
          <w:sz w:val="24"/>
        </w:rPr>
      </w:pPr>
      <w:r>
        <w:rPr>
          <w:sz w:val="24"/>
        </w:rPr>
        <w:t>As</w:t>
      </w:r>
      <w:r>
        <w:rPr>
          <w:spacing w:val="-1"/>
          <w:sz w:val="24"/>
        </w:rPr>
        <w:t> </w:t>
      </w:r>
      <w:r>
        <w:rPr>
          <w:sz w:val="24"/>
        </w:rPr>
        <w:t>manutenções</w:t>
      </w:r>
      <w:r>
        <w:rPr>
          <w:spacing w:val="-1"/>
          <w:sz w:val="24"/>
        </w:rPr>
        <w:t> </w:t>
      </w:r>
      <w:r>
        <w:rPr>
          <w:sz w:val="24"/>
        </w:rPr>
        <w:t>preventivas</w:t>
      </w:r>
      <w:r>
        <w:rPr>
          <w:spacing w:val="-1"/>
          <w:sz w:val="24"/>
        </w:rPr>
        <w:t> </w:t>
      </w:r>
      <w:r>
        <w:rPr>
          <w:sz w:val="24"/>
        </w:rPr>
        <w:t>têm</w:t>
      </w:r>
      <w:r>
        <w:rPr>
          <w:spacing w:val="-1"/>
          <w:sz w:val="24"/>
        </w:rPr>
        <w:t> </w:t>
      </w:r>
      <w:r>
        <w:rPr>
          <w:sz w:val="24"/>
        </w:rPr>
        <w:t>por</w:t>
      </w:r>
      <w:r>
        <w:rPr>
          <w:spacing w:val="-1"/>
          <w:sz w:val="24"/>
        </w:rPr>
        <w:t> </w:t>
      </w:r>
      <w:r>
        <w:rPr>
          <w:sz w:val="24"/>
        </w:rPr>
        <w:t>objetivo</w:t>
      </w:r>
      <w:r>
        <w:rPr>
          <w:spacing w:val="-1"/>
          <w:sz w:val="24"/>
        </w:rPr>
        <w:t> </w:t>
      </w:r>
      <w:r>
        <w:rPr>
          <w:sz w:val="24"/>
        </w:rPr>
        <w:t>evitar</w:t>
      </w:r>
      <w:r>
        <w:rPr>
          <w:spacing w:val="-1"/>
          <w:sz w:val="24"/>
        </w:rPr>
        <w:t> </w:t>
      </w:r>
      <w:r>
        <w:rPr>
          <w:sz w:val="24"/>
        </w:rPr>
        <w:t>e/ou</w:t>
      </w:r>
      <w:r>
        <w:rPr>
          <w:spacing w:val="-1"/>
          <w:sz w:val="24"/>
        </w:rPr>
        <w:t> </w:t>
      </w:r>
      <w:r>
        <w:rPr>
          <w:sz w:val="24"/>
        </w:rPr>
        <w:t>corrigir</w:t>
      </w:r>
      <w:r>
        <w:rPr>
          <w:spacing w:val="-1"/>
          <w:sz w:val="24"/>
        </w:rPr>
        <w:t> </w:t>
      </w:r>
      <w:r>
        <w:rPr>
          <w:sz w:val="24"/>
        </w:rPr>
        <w:t>pequenos</w:t>
      </w:r>
      <w:r>
        <w:rPr>
          <w:spacing w:val="-1"/>
          <w:sz w:val="24"/>
        </w:rPr>
        <w:t> </w:t>
      </w:r>
      <w:r>
        <w:rPr>
          <w:sz w:val="24"/>
        </w:rPr>
        <w:t>defeitos</w:t>
      </w:r>
      <w:r>
        <w:rPr>
          <w:spacing w:val="-1"/>
          <w:sz w:val="24"/>
        </w:rPr>
        <w:t> </w:t>
      </w:r>
      <w:r>
        <w:rPr>
          <w:sz w:val="24"/>
        </w:rPr>
        <w:t>em</w:t>
      </w:r>
      <w:r>
        <w:rPr>
          <w:spacing w:val="-1"/>
          <w:sz w:val="24"/>
        </w:rPr>
        <w:t> </w:t>
      </w:r>
      <w:r>
        <w:rPr>
          <w:sz w:val="24"/>
        </w:rPr>
        <w:t>componentes</w:t>
      </w:r>
      <w:r>
        <w:rPr>
          <w:spacing w:val="-1"/>
          <w:sz w:val="24"/>
        </w:rPr>
        <w:t> </w:t>
      </w:r>
      <w:r>
        <w:rPr>
          <w:sz w:val="24"/>
        </w:rPr>
        <w:t>dos</w:t>
      </w:r>
      <w:r>
        <w:rPr>
          <w:spacing w:val="-1"/>
          <w:sz w:val="24"/>
        </w:rPr>
        <w:t> </w:t>
      </w:r>
      <w:r>
        <w:rPr>
          <w:sz w:val="24"/>
        </w:rPr>
        <w:t>equipamentos</w:t>
      </w:r>
      <w:r>
        <w:rPr>
          <w:spacing w:val="-1"/>
          <w:sz w:val="24"/>
        </w:rPr>
        <w:t> </w:t>
      </w:r>
      <w:r>
        <w:rPr>
          <w:sz w:val="24"/>
        </w:rPr>
        <w:t>conservando-os</w:t>
      </w:r>
      <w:r>
        <w:rPr>
          <w:spacing w:val="-1"/>
          <w:sz w:val="24"/>
        </w:rPr>
        <w:t> </w:t>
      </w:r>
      <w:r>
        <w:rPr>
          <w:sz w:val="24"/>
        </w:rPr>
        <w:t>dentro dos padrões de segurança e em perfeito estado de uso e desempenho, abrangendo minimamente as seguintes etapas:</w:t>
      </w:r>
    </w:p>
    <w:p>
      <w:pPr>
        <w:pStyle w:val="ListParagraph"/>
        <w:numPr>
          <w:ilvl w:val="3"/>
          <w:numId w:val="12"/>
        </w:numPr>
        <w:tabs>
          <w:tab w:pos="1239" w:val="left" w:leader="none"/>
        </w:tabs>
        <w:spacing w:line="235" w:lineRule="auto" w:before="0" w:after="0"/>
        <w:ind w:left="329" w:right="313" w:firstLine="0"/>
        <w:jc w:val="both"/>
        <w:rPr>
          <w:sz w:val="24"/>
        </w:rPr>
      </w:pPr>
      <w:r>
        <w:rPr>
          <w:sz w:val="24"/>
        </w:rPr>
        <w:t>Inspeção: verificação de pontos seguindo rotina estabelecida pelo fabricante para identificação de possíveis ocorrências de defeitos que não tenham causado impacto na operação do equipamento;</w:t>
      </w:r>
    </w:p>
    <w:p>
      <w:pPr>
        <w:pStyle w:val="ListParagraph"/>
        <w:numPr>
          <w:ilvl w:val="3"/>
          <w:numId w:val="12"/>
        </w:numPr>
        <w:tabs>
          <w:tab w:pos="1264" w:val="left" w:leader="none"/>
        </w:tabs>
        <w:spacing w:line="235" w:lineRule="auto" w:before="0" w:after="0"/>
        <w:ind w:left="329" w:right="313" w:firstLine="0"/>
        <w:jc w:val="both"/>
        <w:rPr>
          <w:sz w:val="24"/>
        </w:rPr>
      </w:pPr>
      <w:r>
        <w:rPr>
          <w:sz w:val="24"/>
        </w:rPr>
        <w:t>Revisão: verificações (parciais ou totais) programadas dos equipamentos para fins de limpeza, reparos mínimos que não necessitem de desmontagem do equipamento com reposição de pequenos componentes, compreendendo minimamente o relacionado abaixo:</w:t>
      </w:r>
    </w:p>
    <w:p>
      <w:pPr>
        <w:pStyle w:val="ListParagraph"/>
        <w:numPr>
          <w:ilvl w:val="0"/>
          <w:numId w:val="14"/>
        </w:numPr>
        <w:tabs>
          <w:tab w:pos="570" w:val="left" w:leader="none"/>
        </w:tabs>
        <w:spacing w:line="268" w:lineRule="exact" w:before="0" w:after="0"/>
        <w:ind w:left="570" w:right="0" w:hanging="241"/>
        <w:jc w:val="left"/>
        <w:rPr>
          <w:sz w:val="24"/>
        </w:rPr>
      </w:pPr>
      <w:r>
        <w:rPr>
          <w:sz w:val="24"/>
        </w:rPr>
        <w:t>Teste</w:t>
      </w:r>
      <w:r>
        <w:rPr>
          <w:spacing w:val="-3"/>
          <w:sz w:val="24"/>
        </w:rPr>
        <w:t> </w:t>
      </w:r>
      <w:r>
        <w:rPr>
          <w:sz w:val="24"/>
        </w:rPr>
        <w:t>funcional,</w:t>
      </w:r>
      <w:r>
        <w:rPr>
          <w:spacing w:val="-2"/>
          <w:sz w:val="24"/>
        </w:rPr>
        <w:t> </w:t>
      </w:r>
      <w:r>
        <w:rPr>
          <w:sz w:val="24"/>
        </w:rPr>
        <w:t>verificando</w:t>
      </w:r>
      <w:r>
        <w:rPr>
          <w:spacing w:val="-3"/>
          <w:sz w:val="24"/>
        </w:rPr>
        <w:t> </w:t>
      </w:r>
      <w:r>
        <w:rPr>
          <w:sz w:val="24"/>
        </w:rPr>
        <w:t>a</w:t>
      </w:r>
      <w:r>
        <w:rPr>
          <w:spacing w:val="-2"/>
          <w:sz w:val="24"/>
        </w:rPr>
        <w:t> </w:t>
      </w:r>
      <w:r>
        <w:rPr>
          <w:sz w:val="24"/>
        </w:rPr>
        <w:t>operacionalidade</w:t>
      </w:r>
      <w:r>
        <w:rPr>
          <w:spacing w:val="-3"/>
          <w:sz w:val="24"/>
        </w:rPr>
        <w:t> </w:t>
      </w:r>
      <w:r>
        <w:rPr>
          <w:sz w:val="24"/>
        </w:rPr>
        <w:t>dos</w:t>
      </w:r>
      <w:r>
        <w:rPr>
          <w:spacing w:val="-2"/>
          <w:sz w:val="24"/>
        </w:rPr>
        <w:t> </w:t>
      </w:r>
      <w:r>
        <w:rPr>
          <w:sz w:val="24"/>
        </w:rPr>
        <w:t>recursos</w:t>
      </w:r>
      <w:r>
        <w:rPr>
          <w:spacing w:val="-2"/>
          <w:sz w:val="24"/>
        </w:rPr>
        <w:t> disponíveis;</w:t>
      </w:r>
    </w:p>
    <w:p>
      <w:pPr>
        <w:pStyle w:val="ListParagraph"/>
        <w:numPr>
          <w:ilvl w:val="0"/>
          <w:numId w:val="14"/>
        </w:numPr>
        <w:tabs>
          <w:tab w:pos="574" w:val="left" w:leader="none"/>
        </w:tabs>
        <w:spacing w:line="270" w:lineRule="exact" w:before="0" w:after="0"/>
        <w:ind w:left="574" w:right="0" w:hanging="245"/>
        <w:jc w:val="left"/>
        <w:rPr>
          <w:sz w:val="24"/>
        </w:rPr>
      </w:pPr>
      <w:r>
        <w:rPr>
          <w:sz w:val="24"/>
        </w:rPr>
        <w:t>Ajustes de peças e partes do </w:t>
      </w:r>
      <w:r>
        <w:rPr>
          <w:spacing w:val="-2"/>
          <w:sz w:val="24"/>
        </w:rPr>
        <w:t>sistema.</w:t>
      </w:r>
    </w:p>
    <w:p>
      <w:pPr>
        <w:pStyle w:val="ListParagraph"/>
        <w:numPr>
          <w:ilvl w:val="0"/>
          <w:numId w:val="14"/>
        </w:numPr>
        <w:tabs>
          <w:tab w:pos="575" w:val="left" w:leader="none"/>
        </w:tabs>
        <w:spacing w:line="270" w:lineRule="exact" w:before="0" w:after="0"/>
        <w:ind w:left="575" w:right="0" w:hanging="246"/>
        <w:jc w:val="left"/>
        <w:rPr>
          <w:sz w:val="24"/>
        </w:rPr>
      </w:pPr>
      <w:r>
        <w:rPr>
          <w:sz w:val="24"/>
        </w:rPr>
        <w:t>Reparo de defeitos no sistema </w:t>
      </w:r>
      <w:r>
        <w:rPr>
          <w:spacing w:val="-2"/>
          <w:sz w:val="24"/>
        </w:rPr>
        <w:t>operacional.</w:t>
      </w:r>
    </w:p>
    <w:p>
      <w:pPr>
        <w:pStyle w:val="ListParagraph"/>
        <w:numPr>
          <w:ilvl w:val="0"/>
          <w:numId w:val="14"/>
        </w:numPr>
        <w:tabs>
          <w:tab w:pos="588" w:val="left" w:leader="none"/>
        </w:tabs>
        <w:spacing w:line="270" w:lineRule="exact" w:before="0" w:after="0"/>
        <w:ind w:left="588" w:right="0" w:hanging="259"/>
        <w:jc w:val="left"/>
        <w:rPr>
          <w:sz w:val="24"/>
        </w:rPr>
      </w:pPr>
      <w:r>
        <w:rPr>
          <w:sz w:val="24"/>
        </w:rPr>
        <w:t>Reparo e instalação do software, hardware e partes mecânicas para manutenção da segurança e confiabilidade do </w:t>
      </w:r>
      <w:r>
        <w:rPr>
          <w:spacing w:val="-2"/>
          <w:sz w:val="24"/>
        </w:rPr>
        <w:t>sistema;</w:t>
      </w:r>
    </w:p>
    <w:p>
      <w:pPr>
        <w:pStyle w:val="ListParagraph"/>
        <w:numPr>
          <w:ilvl w:val="0"/>
          <w:numId w:val="14"/>
        </w:numPr>
        <w:tabs>
          <w:tab w:pos="570" w:val="left" w:leader="none"/>
        </w:tabs>
        <w:spacing w:line="270" w:lineRule="exact" w:before="0" w:after="0"/>
        <w:ind w:left="570" w:right="0" w:hanging="241"/>
        <w:jc w:val="left"/>
        <w:rPr>
          <w:sz w:val="24"/>
        </w:rPr>
      </w:pPr>
      <w:r>
        <w:rPr>
          <w:sz w:val="24"/>
        </w:rPr>
        <w:t>Testes</w:t>
      </w:r>
      <w:r>
        <w:rPr>
          <w:spacing w:val="-3"/>
          <w:sz w:val="24"/>
        </w:rPr>
        <w:t> </w:t>
      </w:r>
      <w:r>
        <w:rPr>
          <w:sz w:val="24"/>
        </w:rPr>
        <w:t>funcionais,</w:t>
      </w:r>
      <w:r>
        <w:rPr>
          <w:spacing w:val="-2"/>
          <w:sz w:val="24"/>
        </w:rPr>
        <w:t> </w:t>
      </w:r>
      <w:r>
        <w:rPr>
          <w:sz w:val="24"/>
        </w:rPr>
        <w:t>verificando</w:t>
      </w:r>
      <w:r>
        <w:rPr>
          <w:spacing w:val="-3"/>
          <w:sz w:val="24"/>
        </w:rPr>
        <w:t> </w:t>
      </w:r>
      <w:r>
        <w:rPr>
          <w:sz w:val="24"/>
        </w:rPr>
        <w:t>a</w:t>
      </w:r>
      <w:r>
        <w:rPr>
          <w:spacing w:val="-2"/>
          <w:sz w:val="24"/>
        </w:rPr>
        <w:t> </w:t>
      </w:r>
      <w:r>
        <w:rPr>
          <w:sz w:val="24"/>
        </w:rPr>
        <w:t>operacionalidade</w:t>
      </w:r>
      <w:r>
        <w:rPr>
          <w:spacing w:val="-3"/>
          <w:sz w:val="24"/>
        </w:rPr>
        <w:t> </w:t>
      </w:r>
      <w:r>
        <w:rPr>
          <w:sz w:val="24"/>
        </w:rPr>
        <w:t>dos</w:t>
      </w:r>
      <w:r>
        <w:rPr>
          <w:spacing w:val="-2"/>
          <w:sz w:val="24"/>
        </w:rPr>
        <w:t> </w:t>
      </w:r>
      <w:r>
        <w:rPr>
          <w:sz w:val="24"/>
        </w:rPr>
        <w:t>recursos</w:t>
      </w:r>
      <w:r>
        <w:rPr>
          <w:spacing w:val="-2"/>
          <w:sz w:val="24"/>
        </w:rPr>
        <w:t> disponíveis;</w:t>
      </w:r>
    </w:p>
    <w:p>
      <w:pPr>
        <w:pStyle w:val="ListParagraph"/>
        <w:numPr>
          <w:ilvl w:val="0"/>
          <w:numId w:val="14"/>
        </w:numPr>
        <w:tabs>
          <w:tab w:pos="572" w:val="left" w:leader="none"/>
        </w:tabs>
        <w:spacing w:line="235" w:lineRule="auto" w:before="0" w:after="0"/>
        <w:ind w:left="329" w:right="313" w:firstLine="0"/>
        <w:jc w:val="left"/>
        <w:rPr>
          <w:sz w:val="24"/>
        </w:rPr>
      </w:pPr>
      <w:r>
        <w:rPr>
          <w:sz w:val="24"/>
        </w:rPr>
        <w:t>Verificação</w:t>
      </w:r>
      <w:r>
        <w:rPr>
          <w:spacing w:val="24"/>
          <w:sz w:val="24"/>
        </w:rPr>
        <w:t> </w:t>
      </w:r>
      <w:r>
        <w:rPr>
          <w:sz w:val="24"/>
        </w:rPr>
        <w:t>de</w:t>
      </w:r>
      <w:r>
        <w:rPr>
          <w:spacing w:val="24"/>
          <w:sz w:val="24"/>
        </w:rPr>
        <w:t> </w:t>
      </w:r>
      <w:r>
        <w:rPr>
          <w:sz w:val="24"/>
        </w:rPr>
        <w:t>parâmetros</w:t>
      </w:r>
      <w:r>
        <w:rPr>
          <w:spacing w:val="24"/>
          <w:sz w:val="24"/>
        </w:rPr>
        <w:t> </w:t>
      </w:r>
      <w:r>
        <w:rPr>
          <w:sz w:val="24"/>
        </w:rPr>
        <w:t>mensuráveis</w:t>
      </w:r>
      <w:r>
        <w:rPr>
          <w:spacing w:val="24"/>
          <w:sz w:val="24"/>
        </w:rPr>
        <w:t> </w:t>
      </w:r>
      <w:r>
        <w:rPr>
          <w:sz w:val="24"/>
        </w:rPr>
        <w:t>que</w:t>
      </w:r>
      <w:r>
        <w:rPr>
          <w:spacing w:val="24"/>
          <w:sz w:val="24"/>
        </w:rPr>
        <w:t> </w:t>
      </w:r>
      <w:r>
        <w:rPr>
          <w:sz w:val="24"/>
        </w:rPr>
        <w:t>comprovem</w:t>
      </w:r>
      <w:r>
        <w:rPr>
          <w:spacing w:val="24"/>
          <w:sz w:val="24"/>
        </w:rPr>
        <w:t> </w:t>
      </w:r>
      <w:r>
        <w:rPr>
          <w:sz w:val="24"/>
        </w:rPr>
        <w:t>a</w:t>
      </w:r>
      <w:r>
        <w:rPr>
          <w:spacing w:val="24"/>
          <w:sz w:val="24"/>
        </w:rPr>
        <w:t> </w:t>
      </w:r>
      <w:r>
        <w:rPr>
          <w:sz w:val="24"/>
        </w:rPr>
        <w:t>acurácia</w:t>
      </w:r>
      <w:r>
        <w:rPr>
          <w:spacing w:val="24"/>
          <w:sz w:val="24"/>
        </w:rPr>
        <w:t> </w:t>
      </w:r>
      <w:r>
        <w:rPr>
          <w:sz w:val="24"/>
        </w:rPr>
        <w:t>do</w:t>
      </w:r>
      <w:r>
        <w:rPr>
          <w:spacing w:val="24"/>
          <w:sz w:val="24"/>
        </w:rPr>
        <w:t> </w:t>
      </w:r>
      <w:r>
        <w:rPr>
          <w:sz w:val="24"/>
        </w:rPr>
        <w:t>equipamento</w:t>
      </w:r>
      <w:r>
        <w:rPr>
          <w:spacing w:val="24"/>
          <w:sz w:val="24"/>
        </w:rPr>
        <w:t> </w:t>
      </w:r>
      <w:r>
        <w:rPr>
          <w:sz w:val="24"/>
        </w:rPr>
        <w:t>dentro</w:t>
      </w:r>
      <w:r>
        <w:rPr>
          <w:spacing w:val="24"/>
          <w:sz w:val="24"/>
        </w:rPr>
        <w:t> </w:t>
      </w:r>
      <w:r>
        <w:rPr>
          <w:sz w:val="24"/>
        </w:rPr>
        <w:t>da</w:t>
      </w:r>
      <w:r>
        <w:rPr>
          <w:spacing w:val="24"/>
          <w:sz w:val="24"/>
        </w:rPr>
        <w:t> </w:t>
      </w:r>
      <w:r>
        <w:rPr>
          <w:sz w:val="24"/>
        </w:rPr>
        <w:t>periodicidade</w:t>
      </w:r>
      <w:r>
        <w:rPr>
          <w:spacing w:val="24"/>
          <w:sz w:val="24"/>
        </w:rPr>
        <w:t> </w:t>
      </w:r>
      <w:r>
        <w:rPr>
          <w:sz w:val="24"/>
        </w:rPr>
        <w:t>recomendada</w:t>
      </w:r>
      <w:r>
        <w:rPr>
          <w:spacing w:val="24"/>
          <w:sz w:val="24"/>
        </w:rPr>
        <w:t> </w:t>
      </w:r>
      <w:r>
        <w:rPr>
          <w:sz w:val="24"/>
        </w:rPr>
        <w:t>pelo</w:t>
      </w:r>
      <w:r>
        <w:rPr>
          <w:spacing w:val="24"/>
          <w:sz w:val="24"/>
        </w:rPr>
        <w:t> </w:t>
      </w:r>
      <w:r>
        <w:rPr>
          <w:sz w:val="24"/>
        </w:rPr>
        <w:t>fabricante,</w:t>
      </w:r>
      <w:r>
        <w:rPr>
          <w:spacing w:val="24"/>
          <w:sz w:val="24"/>
        </w:rPr>
        <w:t> </w:t>
      </w:r>
      <w:r>
        <w:rPr>
          <w:sz w:val="24"/>
        </w:rPr>
        <w:t>pelas normas vigentes ou anualmente, valendo o que for menor. Deve estar incluído, entre outros, testes de controle de qualidade.</w:t>
      </w:r>
    </w:p>
    <w:p>
      <w:pPr>
        <w:pStyle w:val="ListParagraph"/>
        <w:numPr>
          <w:ilvl w:val="0"/>
          <w:numId w:val="14"/>
        </w:numPr>
        <w:tabs>
          <w:tab w:pos="588" w:val="left" w:leader="none"/>
        </w:tabs>
        <w:spacing w:line="268" w:lineRule="exact" w:before="0" w:after="0"/>
        <w:ind w:left="588" w:right="0" w:hanging="259"/>
        <w:jc w:val="left"/>
        <w:rPr>
          <w:sz w:val="24"/>
        </w:rPr>
      </w:pPr>
      <w:r>
        <w:rPr>
          <w:sz w:val="24"/>
        </w:rPr>
        <w:t>Modificações técnicas e de segurança recomendadas pelo </w:t>
      </w:r>
      <w:r>
        <w:rPr>
          <w:spacing w:val="-2"/>
          <w:sz w:val="24"/>
        </w:rPr>
        <w:t>fabricante;</w:t>
      </w:r>
    </w:p>
    <w:p>
      <w:pPr>
        <w:pStyle w:val="ListParagraph"/>
        <w:numPr>
          <w:ilvl w:val="0"/>
          <w:numId w:val="14"/>
        </w:numPr>
        <w:tabs>
          <w:tab w:pos="588" w:val="left" w:leader="none"/>
        </w:tabs>
        <w:spacing w:line="270" w:lineRule="exact" w:before="0" w:after="0"/>
        <w:ind w:left="588" w:right="0" w:hanging="259"/>
        <w:jc w:val="left"/>
        <w:rPr>
          <w:sz w:val="24"/>
        </w:rPr>
      </w:pPr>
      <w:r>
        <w:rPr>
          <w:sz w:val="24"/>
        </w:rPr>
        <w:t>Limpeza interna e externa do </w:t>
      </w:r>
      <w:r>
        <w:rPr>
          <w:spacing w:val="-2"/>
          <w:sz w:val="24"/>
        </w:rPr>
        <w:t>equipamento;</w:t>
      </w:r>
    </w:p>
    <w:p>
      <w:pPr>
        <w:pStyle w:val="ListParagraph"/>
        <w:numPr>
          <w:ilvl w:val="0"/>
          <w:numId w:val="14"/>
        </w:numPr>
        <w:tabs>
          <w:tab w:pos="521" w:val="left" w:leader="none"/>
        </w:tabs>
        <w:spacing w:line="270" w:lineRule="exact" w:before="0" w:after="0"/>
        <w:ind w:left="521" w:right="0" w:hanging="192"/>
        <w:jc w:val="left"/>
        <w:rPr>
          <w:sz w:val="24"/>
        </w:rPr>
      </w:pPr>
      <w:r>
        <w:rPr>
          <w:sz w:val="24"/>
        </w:rPr>
        <w:t>Ajustes, lubrificação e inspeção de partes mecânicas, quando </w:t>
      </w:r>
      <w:r>
        <w:rPr>
          <w:spacing w:val="-2"/>
          <w:sz w:val="24"/>
        </w:rPr>
        <w:t>aplicável;</w:t>
      </w:r>
    </w:p>
    <w:p>
      <w:pPr>
        <w:pStyle w:val="ListParagraph"/>
        <w:numPr>
          <w:ilvl w:val="0"/>
          <w:numId w:val="14"/>
        </w:numPr>
        <w:tabs>
          <w:tab w:pos="535" w:val="left" w:leader="none"/>
        </w:tabs>
        <w:spacing w:line="270" w:lineRule="exact" w:before="0" w:after="0"/>
        <w:ind w:left="535" w:right="0" w:hanging="206"/>
        <w:jc w:val="left"/>
        <w:rPr>
          <w:sz w:val="24"/>
        </w:rPr>
      </w:pPr>
      <w:r>
        <w:rPr>
          <w:sz w:val="24"/>
        </w:rPr>
        <w:t>Revisão, ajuste e inspeção de circuitos elétricos ou eletrônicos que exigem mensuração regular de tensão de </w:t>
      </w:r>
      <w:r>
        <w:rPr>
          <w:spacing w:val="-2"/>
          <w:sz w:val="24"/>
        </w:rPr>
        <w:t>trabalho;</w:t>
      </w:r>
    </w:p>
    <w:p>
      <w:pPr>
        <w:pStyle w:val="ListParagraph"/>
        <w:numPr>
          <w:ilvl w:val="0"/>
          <w:numId w:val="14"/>
        </w:numPr>
        <w:tabs>
          <w:tab w:pos="588" w:val="left" w:leader="none"/>
        </w:tabs>
        <w:spacing w:line="270" w:lineRule="exact" w:before="0" w:after="0"/>
        <w:ind w:left="588" w:right="0" w:hanging="259"/>
        <w:jc w:val="left"/>
        <w:rPr>
          <w:sz w:val="24"/>
        </w:rPr>
      </w:pPr>
      <w:r>
        <w:rPr>
          <w:sz w:val="24"/>
        </w:rPr>
        <w:t>Revisão de segurança elétrica e </w:t>
      </w:r>
      <w:r>
        <w:rPr>
          <w:spacing w:val="-2"/>
          <w:sz w:val="24"/>
        </w:rPr>
        <w:t>mecânica;</w:t>
      </w:r>
    </w:p>
    <w:p>
      <w:pPr>
        <w:pStyle w:val="ListParagraph"/>
        <w:numPr>
          <w:ilvl w:val="0"/>
          <w:numId w:val="14"/>
        </w:numPr>
        <w:tabs>
          <w:tab w:pos="521" w:val="left" w:leader="none"/>
        </w:tabs>
        <w:spacing w:line="270" w:lineRule="exact" w:before="0" w:after="0"/>
        <w:ind w:left="521" w:right="0" w:hanging="192"/>
        <w:jc w:val="left"/>
        <w:rPr>
          <w:sz w:val="24"/>
        </w:rPr>
      </w:pPr>
      <w:r>
        <w:rPr>
          <w:spacing w:val="-2"/>
          <w:sz w:val="24"/>
        </w:rPr>
        <w:t>Alinhamentos;</w:t>
      </w:r>
    </w:p>
    <w:p>
      <w:pPr>
        <w:pStyle w:val="ListParagraph"/>
        <w:numPr>
          <w:ilvl w:val="0"/>
          <w:numId w:val="14"/>
        </w:numPr>
        <w:tabs>
          <w:tab w:pos="655" w:val="left" w:leader="none"/>
        </w:tabs>
        <w:spacing w:line="270" w:lineRule="exact" w:before="0" w:after="0"/>
        <w:ind w:left="655" w:right="0" w:hanging="326"/>
        <w:jc w:val="left"/>
        <w:rPr>
          <w:sz w:val="24"/>
        </w:rPr>
      </w:pPr>
      <w:r>
        <w:rPr>
          <w:sz w:val="24"/>
        </w:rPr>
        <w:t>Revisão </w:t>
      </w:r>
      <w:r>
        <w:rPr>
          <w:spacing w:val="-2"/>
          <w:sz w:val="24"/>
        </w:rPr>
        <w:t>funcional;</w:t>
      </w:r>
    </w:p>
    <w:p>
      <w:pPr>
        <w:pStyle w:val="ListParagraph"/>
        <w:numPr>
          <w:ilvl w:val="0"/>
          <w:numId w:val="14"/>
        </w:numPr>
        <w:tabs>
          <w:tab w:pos="588" w:val="left" w:leader="none"/>
        </w:tabs>
        <w:spacing w:line="270" w:lineRule="exact" w:before="0" w:after="0"/>
        <w:ind w:left="588" w:right="0" w:hanging="259"/>
        <w:jc w:val="left"/>
        <w:rPr>
          <w:sz w:val="24"/>
        </w:rPr>
      </w:pPr>
      <w:r>
        <w:rPr>
          <w:sz w:val="24"/>
        </w:rPr>
        <w:t>Revisão de </w:t>
      </w:r>
      <w:r>
        <w:rPr>
          <w:spacing w:val="-2"/>
          <w:sz w:val="24"/>
        </w:rPr>
        <w:t>qualidade;</w:t>
      </w:r>
    </w:p>
    <w:p>
      <w:pPr>
        <w:pStyle w:val="ListParagraph"/>
        <w:numPr>
          <w:ilvl w:val="0"/>
          <w:numId w:val="14"/>
        </w:numPr>
        <w:tabs>
          <w:tab w:pos="588" w:val="left" w:leader="none"/>
        </w:tabs>
        <w:spacing w:line="270" w:lineRule="exact" w:before="0" w:after="0"/>
        <w:ind w:left="588" w:right="0" w:hanging="259"/>
        <w:jc w:val="left"/>
        <w:rPr>
          <w:sz w:val="24"/>
        </w:rPr>
      </w:pPr>
      <w:r>
        <w:rPr>
          <w:sz w:val="24"/>
        </w:rPr>
        <w:t>Modificações técnicas e de segurança recomendadas pelo </w:t>
      </w:r>
      <w:r>
        <w:rPr>
          <w:spacing w:val="-2"/>
          <w:sz w:val="24"/>
        </w:rPr>
        <w:t>fabricante;</w:t>
      </w:r>
    </w:p>
    <w:p>
      <w:pPr>
        <w:pStyle w:val="ListParagraph"/>
        <w:numPr>
          <w:ilvl w:val="0"/>
          <w:numId w:val="14"/>
        </w:numPr>
        <w:tabs>
          <w:tab w:pos="614" w:val="left" w:leader="none"/>
        </w:tabs>
        <w:spacing w:line="235" w:lineRule="auto" w:before="0" w:after="0"/>
        <w:ind w:left="329" w:right="313" w:firstLine="0"/>
        <w:jc w:val="both"/>
        <w:rPr>
          <w:sz w:val="24"/>
        </w:rPr>
      </w:pPr>
      <w:r>
        <w:rPr>
          <w:sz w:val="24"/>
        </w:rPr>
        <w:t>Demais procedimentos e rotinas preventivas recomendadas pelo fabricante conforme instruções do manual técnico e operacional, bem como </w:t>
      </w:r>
      <w:r>
        <w:rPr>
          <w:sz w:val="24"/>
        </w:rPr>
        <w:t>as recomendações estabelecidas na literatura corrente ou agências regulamentadoras;</w:t>
      </w:r>
    </w:p>
    <w:p>
      <w:pPr>
        <w:pStyle w:val="ListParagraph"/>
        <w:numPr>
          <w:ilvl w:val="0"/>
          <w:numId w:val="14"/>
        </w:numPr>
        <w:tabs>
          <w:tab w:pos="602" w:val="left" w:leader="none"/>
        </w:tabs>
        <w:spacing w:line="235" w:lineRule="auto" w:before="0" w:after="0"/>
        <w:ind w:left="329" w:right="313" w:firstLine="0"/>
        <w:jc w:val="both"/>
        <w:rPr>
          <w:sz w:val="24"/>
        </w:rPr>
      </w:pPr>
      <w:r>
        <w:rPr>
          <w:sz w:val="24"/>
        </w:rPr>
        <w:t>Checklist ou procedimentos de rotina específicos para cada tipo de equipamento, baseados em recomendações do fabricante manuais e </w:t>
      </w:r>
      <w:r>
        <w:rPr>
          <w:sz w:val="24"/>
        </w:rPr>
        <w:t>literaturas técnicas pertinentes, deverão nortear as manutenções preventivas, conforme procedimentos descritos abaixo, que poderão sofrer atualização durante o contrato, tendo em vista motivação técnica aprovada pelo Serviço de Engenharia Clínica - SEC.</w:t>
      </w:r>
    </w:p>
    <w:p>
      <w:pPr>
        <w:pStyle w:val="ListParagraph"/>
        <w:numPr>
          <w:ilvl w:val="0"/>
          <w:numId w:val="14"/>
        </w:numPr>
        <w:tabs>
          <w:tab w:pos="551" w:val="left" w:leader="none"/>
        </w:tabs>
        <w:spacing w:line="235" w:lineRule="auto" w:before="0" w:after="0"/>
        <w:ind w:left="329" w:right="313" w:firstLine="0"/>
        <w:jc w:val="both"/>
        <w:rPr>
          <w:sz w:val="24"/>
        </w:rPr>
      </w:pPr>
      <w:r>
        <w:rPr>
          <w:sz w:val="24"/>
        </w:rPr>
        <w:t>Identificação/ substituição das peças danificadas e/ou em condições precárias de uso, que possam implicar na falta de confiabilidade e segurança </w:t>
      </w:r>
      <w:r>
        <w:rPr>
          <w:sz w:val="24"/>
        </w:rPr>
        <w:t>do </w:t>
      </w:r>
      <w:r>
        <w:rPr>
          <w:spacing w:val="-2"/>
          <w:sz w:val="24"/>
        </w:rPr>
        <w:t>equipamento.</w:t>
      </w:r>
    </w:p>
    <w:p>
      <w:pPr>
        <w:pStyle w:val="ListParagraph"/>
        <w:numPr>
          <w:ilvl w:val="0"/>
          <w:numId w:val="14"/>
        </w:numPr>
        <w:tabs>
          <w:tab w:pos="562" w:val="left" w:leader="none"/>
        </w:tabs>
        <w:spacing w:line="268" w:lineRule="exact" w:before="0" w:after="0"/>
        <w:ind w:left="562" w:right="0" w:hanging="233"/>
        <w:jc w:val="both"/>
        <w:rPr>
          <w:sz w:val="24"/>
        </w:rPr>
      </w:pPr>
      <w:r>
        <w:rPr>
          <w:sz w:val="24"/>
        </w:rPr>
        <w:t>Orientação dos usuários/operadores quanto aos cuidados e procedimentos para otimizar o uso dos equipamentos e ampliar sua vida </w:t>
      </w:r>
      <w:r>
        <w:rPr>
          <w:spacing w:val="-2"/>
          <w:sz w:val="24"/>
        </w:rPr>
        <w:t>útil.</w:t>
      </w:r>
    </w:p>
    <w:p>
      <w:pPr>
        <w:pStyle w:val="ListParagraph"/>
        <w:numPr>
          <w:ilvl w:val="3"/>
          <w:numId w:val="12"/>
        </w:numPr>
        <w:tabs>
          <w:tab w:pos="1274" w:val="left" w:leader="none"/>
        </w:tabs>
        <w:spacing w:line="235" w:lineRule="auto" w:before="0" w:after="0"/>
        <w:ind w:left="329" w:right="313" w:firstLine="0"/>
        <w:jc w:val="both"/>
        <w:rPr>
          <w:sz w:val="24"/>
        </w:rPr>
      </w:pPr>
      <w:r>
        <w:rPr>
          <w:sz w:val="24"/>
        </w:rPr>
        <w:t>Os procedimentos e rotinas de manutenções preventivas serão realizadas conforme estabelecido pelo fabricante, instruções do </w:t>
      </w:r>
      <w:r>
        <w:rPr>
          <w:sz w:val="24"/>
        </w:rPr>
        <w:t>manual técnico e operacional, bem como as recomendações estabelecidas na literatura corrente ou agências regulamentadoras.</w:t>
      </w:r>
    </w:p>
    <w:p>
      <w:pPr>
        <w:pStyle w:val="ListParagraph"/>
        <w:numPr>
          <w:ilvl w:val="2"/>
          <w:numId w:val="12"/>
        </w:numPr>
        <w:tabs>
          <w:tab w:pos="1083" w:val="left" w:leader="none"/>
        </w:tabs>
        <w:spacing w:line="235" w:lineRule="auto" w:before="0" w:after="0"/>
        <w:ind w:left="329" w:right="313" w:firstLine="0"/>
        <w:jc w:val="both"/>
        <w:rPr>
          <w:sz w:val="24"/>
        </w:rPr>
      </w:pPr>
      <w:r>
        <w:rPr>
          <w:sz w:val="24"/>
        </w:rPr>
        <w:t>Periodicidade de execução das manutenções preventivas deverá ser, minimamente, de acordo com a periodicidade prevista no manual </w:t>
      </w:r>
      <w:r>
        <w:rPr>
          <w:sz w:val="24"/>
        </w:rPr>
        <w:t>do </w:t>
      </w:r>
      <w:r>
        <w:rPr>
          <w:spacing w:val="-2"/>
          <w:sz w:val="24"/>
        </w:rPr>
        <w:t>fabricante.</w:t>
      </w:r>
    </w:p>
    <w:p>
      <w:pPr>
        <w:pStyle w:val="ListParagraph"/>
        <w:numPr>
          <w:ilvl w:val="1"/>
          <w:numId w:val="12"/>
        </w:numPr>
        <w:tabs>
          <w:tab w:pos="869" w:val="left" w:leader="none"/>
        </w:tabs>
        <w:spacing w:line="268" w:lineRule="exact" w:before="0" w:after="0"/>
        <w:ind w:left="869" w:right="0" w:hanging="540"/>
        <w:jc w:val="both"/>
        <w:rPr>
          <w:sz w:val="24"/>
        </w:rPr>
      </w:pPr>
      <w:r>
        <w:rPr>
          <w:sz w:val="24"/>
        </w:rPr>
        <w:t>Manutenções </w:t>
      </w:r>
      <w:r>
        <w:rPr>
          <w:spacing w:val="-2"/>
          <w:sz w:val="24"/>
        </w:rPr>
        <w:t>Corretivas:</w:t>
      </w:r>
    </w:p>
    <w:p>
      <w:pPr>
        <w:pStyle w:val="ListParagraph"/>
        <w:numPr>
          <w:ilvl w:val="2"/>
          <w:numId w:val="12"/>
        </w:numPr>
        <w:tabs>
          <w:tab w:pos="1043" w:val="left" w:leader="none"/>
        </w:tabs>
        <w:spacing w:line="235" w:lineRule="auto" w:before="0" w:after="0"/>
        <w:ind w:left="329" w:right="313" w:firstLine="0"/>
        <w:jc w:val="left"/>
        <w:rPr>
          <w:sz w:val="24"/>
        </w:rPr>
      </w:pPr>
      <w:r>
        <w:rPr>
          <w:sz w:val="24"/>
        </w:rPr>
        <w:t>A</w:t>
      </w:r>
      <w:r>
        <w:rPr>
          <w:spacing w:val="-8"/>
          <w:sz w:val="24"/>
        </w:rPr>
        <w:t> </w:t>
      </w:r>
      <w:r>
        <w:rPr>
          <w:sz w:val="24"/>
        </w:rPr>
        <w:t>visita presencial para manutenção corretiva deverá ser realizada, dentro do prazo máximo de 24 (Vinte e quatro) horas úteis após a abertura do chamado ou solicitação da equipe de engenharia clínica.</w:t>
      </w:r>
    </w:p>
    <w:p>
      <w:pPr>
        <w:pStyle w:val="ListParagraph"/>
        <w:numPr>
          <w:ilvl w:val="2"/>
          <w:numId w:val="12"/>
        </w:numPr>
        <w:tabs>
          <w:tab w:pos="1055" w:val="left" w:leader="none"/>
        </w:tabs>
        <w:spacing w:line="235" w:lineRule="auto" w:before="0" w:after="0"/>
        <w:ind w:left="329" w:right="313" w:firstLine="0"/>
        <w:jc w:val="left"/>
        <w:rPr>
          <w:sz w:val="24"/>
        </w:rPr>
      </w:pPr>
      <w:r>
        <w:rPr>
          <w:sz w:val="24"/>
        </w:rPr>
        <w:t>Os serviços de manutenção corretiva que necessitarem de substituição de peças deverão ser solucionados dentro do prazo máximo de 5 (cinco dias) úteis. E para os casos que demandem a substituição de peças importadas deverão ser resolvidos em até 10 dias uteis.</w:t>
      </w:r>
    </w:p>
    <w:p>
      <w:pPr>
        <w:pStyle w:val="ListParagraph"/>
        <w:numPr>
          <w:ilvl w:val="2"/>
          <w:numId w:val="12"/>
        </w:numPr>
        <w:tabs>
          <w:tab w:pos="1043" w:val="left" w:leader="none"/>
        </w:tabs>
        <w:spacing w:line="235" w:lineRule="auto" w:before="0" w:after="0"/>
        <w:ind w:left="329" w:right="313" w:firstLine="0"/>
        <w:jc w:val="left"/>
        <w:rPr>
          <w:sz w:val="24"/>
        </w:rPr>
      </w:pPr>
      <w:r>
        <w:rPr>
          <w:sz w:val="24"/>
        </w:rPr>
        <w:t>As manutenções corretivas têm por objetivo o restabelecimento das condições seguras de uso e desempenho, eliminando e corrigindo </w:t>
      </w:r>
      <w:r>
        <w:rPr>
          <w:sz w:val="24"/>
        </w:rPr>
        <w:t>defeitos mediante</w:t>
      </w:r>
      <w:r>
        <w:rPr>
          <w:spacing w:val="21"/>
          <w:sz w:val="24"/>
        </w:rPr>
        <w:t> </w:t>
      </w:r>
      <w:r>
        <w:rPr>
          <w:sz w:val="24"/>
        </w:rPr>
        <w:t>a</w:t>
      </w:r>
      <w:r>
        <w:rPr>
          <w:spacing w:val="21"/>
          <w:sz w:val="24"/>
        </w:rPr>
        <w:t> </w:t>
      </w:r>
      <w:r>
        <w:rPr>
          <w:sz w:val="24"/>
        </w:rPr>
        <w:t>execução</w:t>
      </w:r>
      <w:r>
        <w:rPr>
          <w:spacing w:val="21"/>
          <w:sz w:val="24"/>
        </w:rPr>
        <w:t> </w:t>
      </w:r>
      <w:r>
        <w:rPr>
          <w:sz w:val="24"/>
        </w:rPr>
        <w:t>de</w:t>
      </w:r>
      <w:r>
        <w:rPr>
          <w:spacing w:val="21"/>
          <w:sz w:val="24"/>
        </w:rPr>
        <w:t> </w:t>
      </w:r>
      <w:r>
        <w:rPr>
          <w:sz w:val="24"/>
        </w:rPr>
        <w:t>regulagens,</w:t>
      </w:r>
      <w:r>
        <w:rPr>
          <w:spacing w:val="21"/>
          <w:sz w:val="24"/>
        </w:rPr>
        <w:t> </w:t>
      </w:r>
      <w:r>
        <w:rPr>
          <w:sz w:val="24"/>
        </w:rPr>
        <w:t>ajustes</w:t>
      </w:r>
      <w:r>
        <w:rPr>
          <w:spacing w:val="21"/>
          <w:sz w:val="24"/>
        </w:rPr>
        <w:t> </w:t>
      </w:r>
      <w:r>
        <w:rPr>
          <w:sz w:val="24"/>
        </w:rPr>
        <w:t>mecânicos</w:t>
      </w:r>
      <w:r>
        <w:rPr>
          <w:spacing w:val="21"/>
          <w:sz w:val="24"/>
        </w:rPr>
        <w:t> </w:t>
      </w:r>
      <w:r>
        <w:rPr>
          <w:sz w:val="24"/>
        </w:rPr>
        <w:t>e</w:t>
      </w:r>
      <w:r>
        <w:rPr>
          <w:spacing w:val="21"/>
          <w:sz w:val="24"/>
        </w:rPr>
        <w:t> </w:t>
      </w:r>
      <w:r>
        <w:rPr>
          <w:sz w:val="24"/>
        </w:rPr>
        <w:t>eletrônicos,</w:t>
      </w:r>
      <w:r>
        <w:rPr>
          <w:spacing w:val="21"/>
          <w:sz w:val="24"/>
        </w:rPr>
        <w:t> </w:t>
      </w:r>
      <w:r>
        <w:rPr>
          <w:sz w:val="24"/>
        </w:rPr>
        <w:t>bem</w:t>
      </w:r>
      <w:r>
        <w:rPr>
          <w:spacing w:val="21"/>
          <w:sz w:val="24"/>
        </w:rPr>
        <w:t> </w:t>
      </w:r>
      <w:r>
        <w:rPr>
          <w:sz w:val="24"/>
        </w:rPr>
        <w:t>como</w:t>
      </w:r>
      <w:r>
        <w:rPr>
          <w:spacing w:val="21"/>
          <w:sz w:val="24"/>
        </w:rPr>
        <w:t> </w:t>
      </w:r>
      <w:r>
        <w:rPr>
          <w:sz w:val="24"/>
        </w:rPr>
        <w:t>substituição</w:t>
      </w:r>
      <w:r>
        <w:rPr>
          <w:spacing w:val="21"/>
          <w:sz w:val="24"/>
        </w:rPr>
        <w:t> </w:t>
      </w:r>
      <w:r>
        <w:rPr>
          <w:sz w:val="24"/>
        </w:rPr>
        <w:t>de</w:t>
      </w:r>
      <w:r>
        <w:rPr>
          <w:spacing w:val="21"/>
          <w:sz w:val="24"/>
        </w:rPr>
        <w:t> </w:t>
      </w:r>
      <w:r>
        <w:rPr>
          <w:sz w:val="24"/>
        </w:rPr>
        <w:t>peças,</w:t>
      </w:r>
      <w:r>
        <w:rPr>
          <w:spacing w:val="21"/>
          <w:sz w:val="24"/>
        </w:rPr>
        <w:t> </w:t>
      </w:r>
      <w:r>
        <w:rPr>
          <w:sz w:val="24"/>
        </w:rPr>
        <w:t>componentes</w:t>
      </w:r>
      <w:r>
        <w:rPr>
          <w:spacing w:val="21"/>
          <w:sz w:val="24"/>
        </w:rPr>
        <w:t> </w:t>
      </w:r>
      <w:r>
        <w:rPr>
          <w:sz w:val="24"/>
        </w:rPr>
        <w:t>e/ou</w:t>
      </w:r>
      <w:r>
        <w:rPr>
          <w:spacing w:val="21"/>
          <w:sz w:val="24"/>
        </w:rPr>
        <w:t> </w:t>
      </w:r>
      <w:r>
        <w:rPr>
          <w:sz w:val="24"/>
        </w:rPr>
        <w:t>partes</w:t>
      </w:r>
      <w:r>
        <w:rPr>
          <w:spacing w:val="21"/>
          <w:sz w:val="24"/>
        </w:rPr>
        <w:t> </w:t>
      </w:r>
      <w:r>
        <w:rPr>
          <w:sz w:val="24"/>
        </w:rPr>
        <w:t>que</w:t>
      </w:r>
      <w:r>
        <w:rPr>
          <w:spacing w:val="21"/>
          <w:sz w:val="24"/>
        </w:rPr>
        <w:t> </w:t>
      </w:r>
      <w:r>
        <w:rPr>
          <w:sz w:val="24"/>
        </w:rPr>
        <w:t>se</w:t>
      </w:r>
      <w:r>
        <w:rPr>
          <w:spacing w:val="21"/>
          <w:sz w:val="24"/>
        </w:rPr>
        <w:t> </w:t>
      </w:r>
      <w:r>
        <w:rPr>
          <w:sz w:val="24"/>
        </w:rPr>
        <w:t>apresentem</w:t>
      </w:r>
    </w:p>
    <w:p>
      <w:pPr>
        <w:pStyle w:val="ListParagraph"/>
        <w:spacing w:after="0" w:line="235" w:lineRule="auto"/>
        <w:jc w:val="left"/>
        <w:rPr>
          <w:sz w:val="24"/>
        </w:rPr>
        <w:sectPr>
          <w:pgSz w:w="15840" w:h="24480"/>
          <w:pgMar w:top="480" w:bottom="280" w:left="360" w:right="360"/>
        </w:sectPr>
      </w:pPr>
    </w:p>
    <w:p>
      <w:pPr>
        <w:pStyle w:val="BodyText"/>
        <w:spacing w:line="235" w:lineRule="auto" w:before="80"/>
      </w:pPr>
      <w:r>
        <w:rPr/>
        <w:t>danificados, gastos ou defeituosos, o que deverá ser atestado por meio de ordem de serviço específica, assinada pelo profissional da contratada, a qual deverá conter a discriminação do defeito, das possíveis causas, ações de diagnóstico, peças aplicadas, resultado dos testes de qualidade, </w:t>
      </w:r>
      <w:r>
        <w:rPr/>
        <w:t>quando aplicável e condição final do equipamento.</w:t>
      </w:r>
    </w:p>
    <w:p>
      <w:pPr>
        <w:pStyle w:val="ListParagraph"/>
        <w:numPr>
          <w:ilvl w:val="2"/>
          <w:numId w:val="12"/>
        </w:numPr>
        <w:tabs>
          <w:tab w:pos="1077" w:val="left" w:leader="none"/>
        </w:tabs>
        <w:spacing w:line="235" w:lineRule="auto" w:before="0" w:after="0"/>
        <w:ind w:left="329" w:right="313" w:firstLine="0"/>
        <w:jc w:val="both"/>
        <w:rPr>
          <w:sz w:val="24"/>
        </w:rPr>
      </w:pPr>
      <w:r>
        <w:rPr>
          <w:sz w:val="24"/>
        </w:rPr>
        <w:t>Os serviços de manutenções corretivas abrangem a substituição das peças danificadas e/ou em condições precárias de funcionamento, </w:t>
      </w:r>
      <w:r>
        <w:rPr>
          <w:sz w:val="24"/>
        </w:rPr>
        <w:t>que possam implicar na falta de confiabilidade e segurança do equipamento.</w:t>
      </w:r>
    </w:p>
    <w:p>
      <w:pPr>
        <w:pStyle w:val="ListParagraph"/>
        <w:numPr>
          <w:ilvl w:val="2"/>
          <w:numId w:val="12"/>
        </w:numPr>
        <w:tabs>
          <w:tab w:pos="1044" w:val="left" w:leader="none"/>
        </w:tabs>
        <w:spacing w:line="268" w:lineRule="exact" w:before="0" w:after="0"/>
        <w:ind w:left="1044" w:right="0" w:hanging="715"/>
        <w:jc w:val="both"/>
        <w:rPr>
          <w:sz w:val="24"/>
        </w:rPr>
      </w:pPr>
      <w:r>
        <w:rPr>
          <w:sz w:val="24"/>
        </w:rPr>
        <w:t>Todas</w:t>
      </w:r>
      <w:r>
        <w:rPr>
          <w:spacing w:val="-2"/>
          <w:sz w:val="24"/>
        </w:rPr>
        <w:t> </w:t>
      </w:r>
      <w:r>
        <w:rPr>
          <w:sz w:val="24"/>
        </w:rPr>
        <w:t>as</w:t>
      </w:r>
      <w:r>
        <w:rPr>
          <w:spacing w:val="-1"/>
          <w:sz w:val="24"/>
        </w:rPr>
        <w:t> </w:t>
      </w:r>
      <w:r>
        <w:rPr>
          <w:sz w:val="24"/>
        </w:rPr>
        <w:t>peças</w:t>
      </w:r>
      <w:r>
        <w:rPr>
          <w:spacing w:val="-1"/>
          <w:sz w:val="24"/>
        </w:rPr>
        <w:t> </w:t>
      </w:r>
      <w:r>
        <w:rPr>
          <w:sz w:val="24"/>
        </w:rPr>
        <w:t>aplicadas</w:t>
      </w:r>
      <w:r>
        <w:rPr>
          <w:spacing w:val="-1"/>
          <w:sz w:val="24"/>
        </w:rPr>
        <w:t> </w:t>
      </w:r>
      <w:r>
        <w:rPr>
          <w:sz w:val="24"/>
        </w:rPr>
        <w:t>nos</w:t>
      </w:r>
      <w:r>
        <w:rPr>
          <w:spacing w:val="-1"/>
          <w:sz w:val="24"/>
        </w:rPr>
        <w:t> </w:t>
      </w:r>
      <w:r>
        <w:rPr>
          <w:sz w:val="24"/>
        </w:rPr>
        <w:t>serviços</w:t>
      </w:r>
      <w:r>
        <w:rPr>
          <w:spacing w:val="-1"/>
          <w:sz w:val="24"/>
        </w:rPr>
        <w:t> </w:t>
      </w:r>
      <w:r>
        <w:rPr>
          <w:sz w:val="24"/>
        </w:rPr>
        <w:t>de</w:t>
      </w:r>
      <w:r>
        <w:rPr>
          <w:spacing w:val="-1"/>
          <w:sz w:val="24"/>
        </w:rPr>
        <w:t> </w:t>
      </w:r>
      <w:r>
        <w:rPr>
          <w:sz w:val="24"/>
        </w:rPr>
        <w:t>manutenção</w:t>
      </w:r>
      <w:r>
        <w:rPr>
          <w:spacing w:val="-2"/>
          <w:sz w:val="24"/>
        </w:rPr>
        <w:t> </w:t>
      </w:r>
      <w:r>
        <w:rPr>
          <w:sz w:val="24"/>
        </w:rPr>
        <w:t>corretiva</w:t>
      </w:r>
      <w:r>
        <w:rPr>
          <w:spacing w:val="-1"/>
          <w:sz w:val="24"/>
        </w:rPr>
        <w:t> </w:t>
      </w:r>
      <w:r>
        <w:rPr>
          <w:sz w:val="24"/>
        </w:rPr>
        <w:t>deverão</w:t>
      </w:r>
      <w:r>
        <w:rPr>
          <w:spacing w:val="-1"/>
          <w:sz w:val="24"/>
        </w:rPr>
        <w:t> </w:t>
      </w:r>
      <w:r>
        <w:rPr>
          <w:sz w:val="24"/>
        </w:rPr>
        <w:t>possuir</w:t>
      </w:r>
      <w:r>
        <w:rPr>
          <w:spacing w:val="-1"/>
          <w:sz w:val="24"/>
        </w:rPr>
        <w:t> </w:t>
      </w:r>
      <w:r>
        <w:rPr>
          <w:sz w:val="24"/>
        </w:rPr>
        <w:t>garantia</w:t>
      </w:r>
      <w:r>
        <w:rPr>
          <w:spacing w:val="-1"/>
          <w:sz w:val="24"/>
        </w:rPr>
        <w:t> </w:t>
      </w:r>
      <w:r>
        <w:rPr>
          <w:sz w:val="24"/>
        </w:rPr>
        <w:t>mínima</w:t>
      </w:r>
      <w:r>
        <w:rPr>
          <w:spacing w:val="-1"/>
          <w:sz w:val="24"/>
        </w:rPr>
        <w:t> </w:t>
      </w:r>
      <w:r>
        <w:rPr>
          <w:sz w:val="24"/>
        </w:rPr>
        <w:t>de</w:t>
      </w:r>
      <w:r>
        <w:rPr>
          <w:spacing w:val="-1"/>
          <w:sz w:val="24"/>
        </w:rPr>
        <w:t> </w:t>
      </w:r>
      <w:r>
        <w:rPr>
          <w:sz w:val="24"/>
        </w:rPr>
        <w:t>90</w:t>
      </w:r>
      <w:r>
        <w:rPr>
          <w:spacing w:val="-1"/>
          <w:sz w:val="24"/>
        </w:rPr>
        <w:t> </w:t>
      </w:r>
      <w:r>
        <w:rPr>
          <w:spacing w:val="-2"/>
          <w:sz w:val="24"/>
        </w:rPr>
        <w:t>(dias).</w:t>
      </w:r>
    </w:p>
    <w:p>
      <w:pPr>
        <w:pStyle w:val="ListParagraph"/>
        <w:numPr>
          <w:ilvl w:val="2"/>
          <w:numId w:val="12"/>
        </w:numPr>
        <w:tabs>
          <w:tab w:pos="1075" w:val="left" w:leader="none"/>
        </w:tabs>
        <w:spacing w:line="235" w:lineRule="auto" w:before="0" w:after="0"/>
        <w:ind w:left="329" w:right="313" w:firstLine="0"/>
        <w:jc w:val="both"/>
        <w:rPr>
          <w:sz w:val="24"/>
        </w:rPr>
      </w:pPr>
      <w:r>
        <w:rPr>
          <w:sz w:val="24"/>
        </w:rPr>
        <w:t>O contrato em questão deve incluir o fornecimento de forma ilimitada e integral de partes, peças convencionais, peças estratégicas e itens especiais (conforme listado), quer para execução de manutenção corretiva como preventiva. Tomografia Computadorizada: Tubo de Raios-</w:t>
      </w:r>
      <w:r>
        <w:rPr>
          <w:sz w:val="24"/>
        </w:rPr>
        <w:t>X, Detectores, Slip Ring; SPECT: Detector com cristal e Colimadores;</w:t>
      </w:r>
      <w:r>
        <w:rPr>
          <w:spacing w:val="-1"/>
          <w:sz w:val="24"/>
        </w:rPr>
        <w:t> </w:t>
      </w:r>
      <w:r>
        <w:rPr>
          <w:sz w:val="24"/>
        </w:rPr>
        <w:t>Arco Cirúrgico: Não será necessário inclusão de Intensificadores de Imagem ou detector flat panel digital e Tubo de RX.</w:t>
      </w:r>
    </w:p>
    <w:p>
      <w:pPr>
        <w:pStyle w:val="ListParagraph"/>
        <w:numPr>
          <w:ilvl w:val="2"/>
          <w:numId w:val="12"/>
        </w:numPr>
        <w:tabs>
          <w:tab w:pos="1058" w:val="left" w:leader="none"/>
        </w:tabs>
        <w:spacing w:line="235" w:lineRule="auto" w:before="0" w:after="0"/>
        <w:ind w:left="329" w:right="313" w:firstLine="0"/>
        <w:jc w:val="both"/>
        <w:rPr>
          <w:sz w:val="24"/>
        </w:rPr>
      </w:pPr>
      <w:r>
        <w:rPr>
          <w:sz w:val="24"/>
        </w:rPr>
        <w:t>Assistência Remota: Considera-se assistência remota o serviço de reparo, diagnóstico de falhas e ou assistência na eliminação de eventuais efeitos nos Equipamentos, realizados através de contato telefônico e/ou acesso previamente autorizado ao equipamento por conexão segura via internet. O prazo máximo para atendimento remoto é de 4 horas uteis após a abertura do chamado ou solicitação da equipe de engenharia clínica.</w:t>
      </w:r>
    </w:p>
    <w:p>
      <w:pPr>
        <w:pStyle w:val="ListParagraph"/>
        <w:numPr>
          <w:ilvl w:val="1"/>
          <w:numId w:val="12"/>
        </w:numPr>
        <w:tabs>
          <w:tab w:pos="865" w:val="left" w:leader="none"/>
        </w:tabs>
        <w:spacing w:line="235" w:lineRule="auto" w:before="0" w:after="0"/>
        <w:ind w:left="329" w:right="313" w:firstLine="0"/>
        <w:jc w:val="both"/>
        <w:rPr>
          <w:sz w:val="24"/>
        </w:rPr>
      </w:pPr>
      <w:r>
        <w:rPr>
          <w:sz w:val="24"/>
        </w:rPr>
        <w:t>A</w:t>
      </w:r>
      <w:r>
        <w:rPr>
          <w:spacing w:val="-6"/>
          <w:sz w:val="24"/>
        </w:rPr>
        <w:t> </w:t>
      </w:r>
      <w:r>
        <w:rPr>
          <w:sz w:val="24"/>
        </w:rPr>
        <w:t>Contratada deverá prever em seus custos, todas as ferramentas, materiais, componentes, produtos, aparelhos de medições, aparelhos de testes indispensáveis e peças complementares, tais como: anéis de vedação, travas, arruelas, conectores, etiquetas, ferrites, parafusos, lubrificantes e outros, utilizados pelos técnicos da Contratada para a execução dos serviços, sejam eles definitivos ou temporários, assumindo toda a responsabilidade pelo transporte, carga, descarga, armazenagem e guarda dos mesmos, quando aplicável.</w:t>
      </w:r>
    </w:p>
    <w:p>
      <w:pPr>
        <w:pStyle w:val="ListParagraph"/>
        <w:numPr>
          <w:ilvl w:val="1"/>
          <w:numId w:val="12"/>
        </w:numPr>
        <w:tabs>
          <w:tab w:pos="900" w:val="left" w:leader="none"/>
        </w:tabs>
        <w:spacing w:line="235" w:lineRule="auto" w:before="0" w:after="0"/>
        <w:ind w:left="329" w:right="313" w:firstLine="0"/>
        <w:jc w:val="both"/>
        <w:rPr>
          <w:sz w:val="24"/>
        </w:rPr>
      </w:pPr>
      <w:r>
        <w:rPr>
          <w:sz w:val="24"/>
        </w:rPr>
        <w:t>Deverá ser realizado obrigatoriamente ao final de toda intervenção de manutenção, quer preventiva ou corretiva, na presença de técnico da empresa contratada, profissional técnico do Serviço de Engenharia Clínica e profissional usuário do equipamento o teste de funcionamento operacional, que deverá ter seu resultado descrito em Ordem de Serviço, registrando o seu aceite, o seu aceite com pendência, ou o seu não aceite.</w:t>
      </w:r>
    </w:p>
    <w:p>
      <w:pPr>
        <w:pStyle w:val="ListParagraph"/>
        <w:numPr>
          <w:ilvl w:val="1"/>
          <w:numId w:val="12"/>
        </w:numPr>
        <w:tabs>
          <w:tab w:pos="888" w:val="left" w:leader="none"/>
        </w:tabs>
        <w:spacing w:line="235" w:lineRule="auto" w:before="0" w:after="0"/>
        <w:ind w:left="329" w:right="313" w:firstLine="0"/>
        <w:jc w:val="both"/>
        <w:rPr>
          <w:sz w:val="24"/>
        </w:rPr>
      </w:pPr>
      <w:r>
        <w:rPr>
          <w:sz w:val="24"/>
        </w:rPr>
        <w:t>Devem estar incluídos no preço todos os insumos que compõem o custo da manutenção, tais como as despesas com serviço, impostos, </w:t>
      </w:r>
      <w:r>
        <w:rPr>
          <w:sz w:val="24"/>
        </w:rPr>
        <w:t>taxas, frete, seguros e quaisquer outros que incidam direta ou indiretamente na execução do objeto.</w:t>
      </w:r>
    </w:p>
    <w:p>
      <w:pPr>
        <w:pStyle w:val="ListParagraph"/>
        <w:numPr>
          <w:ilvl w:val="1"/>
          <w:numId w:val="12"/>
        </w:numPr>
        <w:tabs>
          <w:tab w:pos="855" w:val="left" w:leader="none"/>
        </w:tabs>
        <w:spacing w:line="268" w:lineRule="exact" w:before="0" w:after="0"/>
        <w:ind w:left="855" w:right="0" w:hanging="526"/>
        <w:jc w:val="both"/>
        <w:rPr>
          <w:sz w:val="24"/>
        </w:rPr>
      </w:pPr>
      <w:r>
        <w:rPr>
          <w:sz w:val="24"/>
        </w:rPr>
        <w:t>A</w:t>
      </w:r>
      <w:r>
        <w:rPr>
          <w:spacing w:val="-14"/>
          <w:sz w:val="24"/>
        </w:rPr>
        <w:t> </w:t>
      </w:r>
      <w:r>
        <w:rPr>
          <w:sz w:val="24"/>
        </w:rPr>
        <w:t>apresentação da proposta implicará na plena aceitação, por parte do proponente, das condições estabelecidas neste instrumento e</w:t>
      </w:r>
      <w:r>
        <w:rPr>
          <w:spacing w:val="-14"/>
          <w:sz w:val="24"/>
        </w:rPr>
        <w:t> </w:t>
      </w:r>
      <w:r>
        <w:rPr>
          <w:spacing w:val="-2"/>
          <w:sz w:val="24"/>
        </w:rPr>
        <w:t>Anexos.</w:t>
      </w:r>
    </w:p>
    <w:p>
      <w:pPr>
        <w:pStyle w:val="ListParagraph"/>
        <w:numPr>
          <w:ilvl w:val="1"/>
          <w:numId w:val="12"/>
        </w:numPr>
        <w:tabs>
          <w:tab w:pos="863" w:val="left" w:leader="none"/>
        </w:tabs>
        <w:spacing w:line="235" w:lineRule="auto" w:before="0" w:after="0"/>
        <w:ind w:left="329" w:right="313" w:firstLine="0"/>
        <w:jc w:val="both"/>
        <w:rPr>
          <w:sz w:val="24"/>
        </w:rPr>
      </w:pPr>
      <w:r>
        <w:rPr>
          <w:sz w:val="24"/>
        </w:rPr>
        <w:t>A</w:t>
      </w:r>
      <w:r>
        <w:rPr>
          <w:spacing w:val="-8"/>
          <w:sz w:val="24"/>
        </w:rPr>
        <w:t> </w:t>
      </w:r>
      <w:r>
        <w:rPr>
          <w:sz w:val="24"/>
        </w:rPr>
        <w:t>visita presencial para manutenção corretiva por demanda deverá ser realizada, conforme solicitação do Serviço de Engenharia Clínica, </w:t>
      </w:r>
      <w:r>
        <w:rPr>
          <w:sz w:val="24"/>
        </w:rPr>
        <w:t>dentro do prazo máximo de 24 (Vinte e quatro) horas úteis após o chamado técnico.</w:t>
      </w:r>
    </w:p>
    <w:p>
      <w:pPr>
        <w:pStyle w:val="ListParagraph"/>
        <w:numPr>
          <w:ilvl w:val="1"/>
          <w:numId w:val="12"/>
        </w:numPr>
        <w:tabs>
          <w:tab w:pos="855" w:val="left" w:leader="none"/>
        </w:tabs>
        <w:spacing w:line="268" w:lineRule="exact" w:before="0" w:after="0"/>
        <w:ind w:left="855" w:right="0" w:hanging="526"/>
        <w:jc w:val="both"/>
        <w:rPr>
          <w:sz w:val="24"/>
        </w:rPr>
      </w:pPr>
      <w:r>
        <w:rPr>
          <w:sz w:val="24"/>
        </w:rPr>
        <w:t>As manutenções preventivas deverão ser realizadas na periodicidade descrita anteriormente, no horário de 08:00 as 17:00hs (horário </w:t>
      </w:r>
      <w:r>
        <w:rPr>
          <w:spacing w:val="-2"/>
          <w:sz w:val="24"/>
        </w:rPr>
        <w:t>comercial).</w:t>
      </w:r>
    </w:p>
    <w:p>
      <w:pPr>
        <w:pStyle w:val="ListParagraph"/>
        <w:numPr>
          <w:ilvl w:val="1"/>
          <w:numId w:val="12"/>
        </w:numPr>
        <w:tabs>
          <w:tab w:pos="882" w:val="left" w:leader="none"/>
        </w:tabs>
        <w:spacing w:line="235" w:lineRule="auto" w:before="0" w:after="0"/>
        <w:ind w:left="329" w:right="313" w:firstLine="0"/>
        <w:jc w:val="both"/>
        <w:rPr>
          <w:sz w:val="24"/>
        </w:rPr>
      </w:pPr>
      <w:r>
        <w:rPr>
          <w:sz w:val="24"/>
        </w:rPr>
        <w:t>As manutenções corretivas deverão ser realizadas no horário de 08:00 as 17:00hs (horário comercial), sempre que necessário, sem limite do número de atendimentos, dentro do prazo máximo de 4 (quatro) horas uteis para atendimento remoto e 24 (Vinte e quatro) horas uteis para atendimento presencial, após abertura do chamado e solicitação da equipe de engenharia clínica. Além disso as manutenções corretivas deverão ser resolvidas e solucionadas em até 5 (cinco dias) úteis após o chamado técnico, para os casos que necessitarem de substituição de peças;</w:t>
      </w:r>
    </w:p>
    <w:p>
      <w:pPr>
        <w:pStyle w:val="ListParagraph"/>
        <w:numPr>
          <w:ilvl w:val="1"/>
          <w:numId w:val="12"/>
        </w:numPr>
        <w:tabs>
          <w:tab w:pos="876" w:val="left" w:leader="none"/>
        </w:tabs>
        <w:spacing w:line="235" w:lineRule="auto" w:before="0" w:after="0"/>
        <w:ind w:left="329" w:right="313" w:firstLine="0"/>
        <w:jc w:val="both"/>
        <w:rPr>
          <w:sz w:val="24"/>
        </w:rPr>
      </w:pPr>
      <w:r>
        <w:rPr>
          <w:sz w:val="24"/>
        </w:rPr>
        <w:t>Deste modo, a empresa deverá emitir proposta discriminando o valor unitário por equipamento e item (conforme tabela do objeto), o valor </w:t>
      </w:r>
      <w:r>
        <w:rPr>
          <w:sz w:val="24"/>
        </w:rPr>
        <w:t>total mensal e o respectivo valor anual, considerando as exigências anteriores.</w:t>
      </w:r>
    </w:p>
    <w:p>
      <w:pPr>
        <w:pStyle w:val="ListParagraph"/>
        <w:numPr>
          <w:ilvl w:val="1"/>
          <w:numId w:val="12"/>
        </w:numPr>
        <w:tabs>
          <w:tab w:pos="869" w:val="left" w:leader="none"/>
        </w:tabs>
        <w:spacing w:line="235" w:lineRule="auto" w:before="0" w:after="0"/>
        <w:ind w:left="329" w:right="313" w:firstLine="0"/>
        <w:jc w:val="both"/>
        <w:rPr>
          <w:sz w:val="24"/>
        </w:rPr>
      </w:pPr>
      <w:r>
        <w:rPr>
          <w:sz w:val="24"/>
        </w:rPr>
        <w:t>Os</w:t>
      </w:r>
      <w:r>
        <w:rPr>
          <w:spacing w:val="-1"/>
          <w:sz w:val="24"/>
        </w:rPr>
        <w:t> </w:t>
      </w:r>
      <w:r>
        <w:rPr>
          <w:sz w:val="24"/>
        </w:rPr>
        <w:t>equipamentos</w:t>
      </w:r>
      <w:r>
        <w:rPr>
          <w:spacing w:val="-1"/>
          <w:sz w:val="24"/>
        </w:rPr>
        <w:t> </w:t>
      </w:r>
      <w:r>
        <w:rPr>
          <w:sz w:val="24"/>
        </w:rPr>
        <w:t>estão</w:t>
      </w:r>
      <w:r>
        <w:rPr>
          <w:spacing w:val="-1"/>
          <w:sz w:val="24"/>
        </w:rPr>
        <w:t> </w:t>
      </w:r>
      <w:r>
        <w:rPr>
          <w:sz w:val="24"/>
        </w:rPr>
        <w:t>em</w:t>
      </w:r>
      <w:r>
        <w:rPr>
          <w:spacing w:val="-1"/>
          <w:sz w:val="24"/>
        </w:rPr>
        <w:t> </w:t>
      </w:r>
      <w:r>
        <w:rPr>
          <w:sz w:val="24"/>
        </w:rPr>
        <w:t>processo</w:t>
      </w:r>
      <w:r>
        <w:rPr>
          <w:spacing w:val="-1"/>
          <w:sz w:val="24"/>
        </w:rPr>
        <w:t> </w:t>
      </w:r>
      <w:r>
        <w:rPr>
          <w:sz w:val="24"/>
        </w:rPr>
        <w:t>de</w:t>
      </w:r>
      <w:r>
        <w:rPr>
          <w:spacing w:val="-1"/>
          <w:sz w:val="24"/>
        </w:rPr>
        <w:t> </w:t>
      </w:r>
      <w:r>
        <w:rPr>
          <w:sz w:val="24"/>
        </w:rPr>
        <w:t>vistoria</w:t>
      </w:r>
      <w:r>
        <w:rPr>
          <w:spacing w:val="-1"/>
          <w:sz w:val="24"/>
        </w:rPr>
        <w:t> </w:t>
      </w:r>
      <w:r>
        <w:rPr>
          <w:sz w:val="24"/>
        </w:rPr>
        <w:t>e</w:t>
      </w:r>
      <w:r>
        <w:rPr>
          <w:spacing w:val="-1"/>
          <w:sz w:val="24"/>
        </w:rPr>
        <w:t> </w:t>
      </w:r>
      <w:r>
        <w:rPr>
          <w:sz w:val="24"/>
        </w:rPr>
        <w:t>caso</w:t>
      </w:r>
      <w:r>
        <w:rPr>
          <w:spacing w:val="-1"/>
          <w:sz w:val="24"/>
        </w:rPr>
        <w:t> </w:t>
      </w:r>
      <w:r>
        <w:rPr>
          <w:sz w:val="24"/>
        </w:rPr>
        <w:t>seja</w:t>
      </w:r>
      <w:r>
        <w:rPr>
          <w:spacing w:val="-1"/>
          <w:sz w:val="24"/>
        </w:rPr>
        <w:t> </w:t>
      </w:r>
      <w:r>
        <w:rPr>
          <w:sz w:val="24"/>
        </w:rPr>
        <w:t>identificado</w:t>
      </w:r>
      <w:r>
        <w:rPr>
          <w:spacing w:val="-1"/>
          <w:sz w:val="24"/>
        </w:rPr>
        <w:t> </w:t>
      </w:r>
      <w:r>
        <w:rPr>
          <w:sz w:val="24"/>
        </w:rPr>
        <w:t>alguma</w:t>
      </w:r>
      <w:r>
        <w:rPr>
          <w:spacing w:val="-1"/>
          <w:sz w:val="24"/>
        </w:rPr>
        <w:t> </w:t>
      </w:r>
      <w:r>
        <w:rPr>
          <w:sz w:val="24"/>
        </w:rPr>
        <w:t>falha,</w:t>
      </w:r>
      <w:r>
        <w:rPr>
          <w:spacing w:val="-1"/>
          <w:sz w:val="24"/>
        </w:rPr>
        <w:t> </w:t>
      </w:r>
      <w:r>
        <w:rPr>
          <w:sz w:val="24"/>
        </w:rPr>
        <w:t>os</w:t>
      </w:r>
      <w:r>
        <w:rPr>
          <w:spacing w:val="-1"/>
          <w:sz w:val="24"/>
        </w:rPr>
        <w:t> </w:t>
      </w:r>
      <w:r>
        <w:rPr>
          <w:sz w:val="24"/>
        </w:rPr>
        <w:t>mesmos</w:t>
      </w:r>
      <w:r>
        <w:rPr>
          <w:spacing w:val="-1"/>
          <w:sz w:val="24"/>
        </w:rPr>
        <w:t> </w:t>
      </w:r>
      <w:r>
        <w:rPr>
          <w:sz w:val="24"/>
        </w:rPr>
        <w:t>poderão</w:t>
      </w:r>
      <w:r>
        <w:rPr>
          <w:spacing w:val="-1"/>
          <w:sz w:val="24"/>
        </w:rPr>
        <w:t> </w:t>
      </w:r>
      <w:r>
        <w:rPr>
          <w:sz w:val="24"/>
        </w:rPr>
        <w:t>ter</w:t>
      </w:r>
      <w:r>
        <w:rPr>
          <w:spacing w:val="-1"/>
          <w:sz w:val="24"/>
        </w:rPr>
        <w:t> </w:t>
      </w:r>
      <w:r>
        <w:rPr>
          <w:sz w:val="24"/>
        </w:rPr>
        <w:t>sua</w:t>
      </w:r>
      <w:r>
        <w:rPr>
          <w:spacing w:val="-1"/>
          <w:sz w:val="24"/>
        </w:rPr>
        <w:t> </w:t>
      </w:r>
      <w:r>
        <w:rPr>
          <w:sz w:val="24"/>
        </w:rPr>
        <w:t>vigência</w:t>
      </w:r>
      <w:r>
        <w:rPr>
          <w:spacing w:val="-1"/>
          <w:sz w:val="24"/>
        </w:rPr>
        <w:t> </w:t>
      </w:r>
      <w:r>
        <w:rPr>
          <w:sz w:val="24"/>
        </w:rPr>
        <w:t>autorizada</w:t>
      </w:r>
      <w:r>
        <w:rPr>
          <w:spacing w:val="-1"/>
          <w:sz w:val="24"/>
        </w:rPr>
        <w:t> </w:t>
      </w:r>
      <w:r>
        <w:rPr>
          <w:sz w:val="24"/>
        </w:rPr>
        <w:t>no</w:t>
      </w:r>
      <w:r>
        <w:rPr>
          <w:spacing w:val="-1"/>
          <w:sz w:val="24"/>
        </w:rPr>
        <w:t> </w:t>
      </w:r>
      <w:r>
        <w:rPr>
          <w:sz w:val="24"/>
        </w:rPr>
        <w:t>contrato após a realização do reparo.</w:t>
      </w:r>
    </w:p>
    <w:p>
      <w:pPr>
        <w:pStyle w:val="Heading1"/>
        <w:numPr>
          <w:ilvl w:val="0"/>
          <w:numId w:val="12"/>
        </w:numPr>
        <w:tabs>
          <w:tab w:pos="1289" w:val="left" w:leader="none"/>
        </w:tabs>
        <w:spacing w:line="240" w:lineRule="auto" w:before="259" w:after="0"/>
        <w:ind w:left="1289" w:right="0" w:hanging="240"/>
        <w:jc w:val="left"/>
        <w:rPr>
          <w:b w:val="0"/>
        </w:rPr>
      </w:pPr>
      <w:r>
        <w:rPr/>
        <w:t>DESCRIÇÃO DA</w:t>
      </w:r>
      <w:r>
        <w:rPr>
          <w:spacing w:val="-14"/>
        </w:rPr>
        <w:t> </w:t>
      </w:r>
      <w:r>
        <w:rPr>
          <w:spacing w:val="-2"/>
        </w:rPr>
        <w:t>CONTRATAÇÃO</w:t>
      </w:r>
    </w:p>
    <w:p>
      <w:pPr>
        <w:pStyle w:val="Heading2"/>
        <w:spacing w:before="114"/>
        <w:ind w:left="449"/>
      </w:pPr>
      <w:r>
        <w:rPr/>
        <w:t>Forma de </w:t>
      </w:r>
      <w:r>
        <w:rPr>
          <w:spacing w:val="-2"/>
        </w:rPr>
        <w:t>execução</w:t>
      </w:r>
    </w:p>
    <w:p>
      <w:pPr>
        <w:pStyle w:val="ListParagraph"/>
        <w:numPr>
          <w:ilvl w:val="1"/>
          <w:numId w:val="12"/>
        </w:numPr>
        <w:tabs>
          <w:tab w:pos="689" w:val="left" w:leader="none"/>
        </w:tabs>
        <w:spacing w:line="240" w:lineRule="auto" w:before="114" w:after="0"/>
        <w:ind w:left="689" w:right="0" w:hanging="36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BodyText"/>
        <w:spacing w:before="228"/>
        <w:ind w:left="0" w:right="0"/>
        <w:jc w:val="left"/>
      </w:pPr>
    </w:p>
    <w:p>
      <w:pPr>
        <w:pStyle w:val="Heading2"/>
        <w:jc w:val="both"/>
      </w:pPr>
      <w:r>
        <w:rPr/>
        <w:t>3.2 Do início da execução dos </w:t>
      </w:r>
      <w:r>
        <w:rPr>
          <w:spacing w:val="-2"/>
        </w:rPr>
        <w:t>serviços</w:t>
      </w:r>
    </w:p>
    <w:p>
      <w:pPr>
        <w:pStyle w:val="BodyText"/>
        <w:ind w:left="0" w:right="0"/>
        <w:jc w:val="left"/>
        <w:rPr>
          <w:b/>
          <w:sz w:val="20"/>
        </w:rPr>
      </w:pPr>
    </w:p>
    <w:p>
      <w:pPr>
        <w:pStyle w:val="BodyText"/>
        <w:ind w:left="0" w:right="0"/>
        <w:jc w:val="left"/>
        <w:rPr>
          <w:b/>
          <w:sz w:val="20"/>
        </w:rPr>
      </w:pPr>
    </w:p>
    <w:p>
      <w:pPr>
        <w:pStyle w:val="BodyText"/>
        <w:spacing w:before="53"/>
        <w:ind w:left="0" w:right="0"/>
        <w:jc w:val="left"/>
        <w:rPr>
          <w:b/>
          <w:sz w:val="20"/>
        </w:rPr>
      </w:pPr>
    </w:p>
    <w:tbl>
      <w:tblPr>
        <w:tblW w:w="0" w:type="auto"/>
        <w:jc w:val="left"/>
        <w:tblInd w:w="539" w:type="dxa"/>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525"/>
        <w:gridCol w:w="2310"/>
        <w:gridCol w:w="3180"/>
        <w:gridCol w:w="4740"/>
      </w:tblGrid>
      <w:tr>
        <w:trPr>
          <w:trHeight w:val="284" w:hRule="atLeast"/>
        </w:trPr>
        <w:tc>
          <w:tcPr>
            <w:tcW w:w="2835" w:type="dxa"/>
            <w:gridSpan w:val="2"/>
          </w:tcPr>
          <w:p>
            <w:pPr>
              <w:pStyle w:val="TableParagraph"/>
              <w:spacing w:line="262" w:lineRule="exact"/>
              <w:rPr>
                <w:sz w:val="24"/>
              </w:rPr>
            </w:pPr>
            <w:r>
              <w:rPr>
                <w:spacing w:val="-2"/>
                <w:sz w:val="24"/>
              </w:rPr>
              <w:t>Atividade</w:t>
            </w:r>
          </w:p>
        </w:tc>
        <w:tc>
          <w:tcPr>
            <w:tcW w:w="3180" w:type="dxa"/>
          </w:tcPr>
          <w:p>
            <w:pPr>
              <w:pStyle w:val="TableParagraph"/>
              <w:spacing w:line="262" w:lineRule="exact"/>
              <w:rPr>
                <w:sz w:val="24"/>
              </w:rPr>
            </w:pPr>
            <w:r>
              <w:rPr>
                <w:spacing w:val="-2"/>
                <w:sz w:val="24"/>
              </w:rPr>
              <w:t>Responsável</w:t>
            </w:r>
          </w:p>
        </w:tc>
        <w:tc>
          <w:tcPr>
            <w:tcW w:w="4740" w:type="dxa"/>
            <w:tcBorders>
              <w:right w:val="double" w:sz="6" w:space="0" w:color="7E7E7E"/>
            </w:tcBorders>
          </w:tcPr>
          <w:p>
            <w:pPr>
              <w:pStyle w:val="TableParagraph"/>
              <w:spacing w:line="262" w:lineRule="exact"/>
              <w:rPr>
                <w:sz w:val="24"/>
              </w:rPr>
            </w:pPr>
            <w:r>
              <w:rPr>
                <w:spacing w:val="-2"/>
                <w:sz w:val="24"/>
              </w:rPr>
              <w:t>Prazo</w:t>
            </w:r>
          </w:p>
        </w:tc>
      </w:tr>
      <w:tr>
        <w:trPr>
          <w:trHeight w:val="809" w:hRule="atLeast"/>
        </w:trPr>
        <w:tc>
          <w:tcPr>
            <w:tcW w:w="525" w:type="dxa"/>
          </w:tcPr>
          <w:p>
            <w:pPr>
              <w:pStyle w:val="TableParagraph"/>
              <w:spacing w:before="256"/>
              <w:rPr>
                <w:sz w:val="24"/>
              </w:rPr>
            </w:pPr>
            <w:r>
              <w:rPr>
                <w:spacing w:val="-5"/>
                <w:sz w:val="24"/>
              </w:rPr>
              <w:t>1.</w:t>
            </w:r>
          </w:p>
        </w:tc>
        <w:tc>
          <w:tcPr>
            <w:tcW w:w="2310" w:type="dxa"/>
          </w:tcPr>
          <w:p>
            <w:pPr>
              <w:pStyle w:val="TableParagraph"/>
              <w:tabs>
                <w:tab w:pos="735" w:val="left" w:leader="none"/>
                <w:tab w:pos="913" w:val="left" w:leader="none"/>
                <w:tab w:pos="1170" w:val="left" w:leader="none"/>
                <w:tab w:pos="1379" w:val="left" w:leader="none"/>
                <w:tab w:pos="2032" w:val="left" w:leader="none"/>
              </w:tabs>
              <w:spacing w:line="235" w:lineRule="auto"/>
              <w:ind w:right="-15"/>
              <w:rPr>
                <w:sz w:val="24"/>
              </w:rPr>
            </w:pPr>
            <w:r>
              <w:rPr>
                <w:spacing w:val="-2"/>
                <w:sz w:val="24"/>
              </w:rPr>
              <w:t>Ordem</w:t>
            </w:r>
            <w:r>
              <w:rPr>
                <w:sz w:val="24"/>
              </w:rPr>
              <w:tab/>
              <w:tab/>
            </w:r>
            <w:r>
              <w:rPr>
                <w:spacing w:val="-6"/>
                <w:sz w:val="24"/>
              </w:rPr>
              <w:t>de</w:t>
            </w:r>
            <w:r>
              <w:rPr>
                <w:sz w:val="24"/>
              </w:rPr>
              <w:tab/>
              <w:tab/>
            </w:r>
            <w:r>
              <w:rPr>
                <w:spacing w:val="-2"/>
                <w:sz w:val="24"/>
              </w:rPr>
              <w:t>execução </w:t>
            </w:r>
            <w:r>
              <w:rPr>
                <w:spacing w:val="-4"/>
                <w:sz w:val="24"/>
              </w:rPr>
              <w:t>para</w:t>
            </w:r>
            <w:r>
              <w:rPr>
                <w:sz w:val="24"/>
              </w:rPr>
              <w:tab/>
            </w:r>
            <w:r>
              <w:rPr>
                <w:spacing w:val="-10"/>
                <w:sz w:val="24"/>
              </w:rPr>
              <w:t>o</w:t>
            </w:r>
            <w:r>
              <w:rPr>
                <w:sz w:val="24"/>
              </w:rPr>
              <w:tab/>
              <w:tab/>
            </w:r>
            <w:r>
              <w:rPr>
                <w:spacing w:val="-2"/>
                <w:sz w:val="24"/>
              </w:rPr>
              <w:t>início</w:t>
            </w:r>
            <w:r>
              <w:rPr>
                <w:sz w:val="24"/>
              </w:rPr>
              <w:tab/>
            </w:r>
            <w:r>
              <w:rPr>
                <w:spacing w:val="-5"/>
                <w:sz w:val="24"/>
              </w:rPr>
              <w:t>do</w:t>
            </w:r>
          </w:p>
          <w:p>
            <w:pPr>
              <w:pStyle w:val="TableParagraph"/>
              <w:spacing w:line="259" w:lineRule="exact"/>
              <w:rPr>
                <w:sz w:val="24"/>
              </w:rPr>
            </w:pPr>
            <w:r>
              <w:rPr>
                <w:spacing w:val="-2"/>
                <w:sz w:val="24"/>
              </w:rPr>
              <w:t>serviço.</w:t>
            </w:r>
          </w:p>
        </w:tc>
        <w:tc>
          <w:tcPr>
            <w:tcW w:w="3180" w:type="dxa"/>
          </w:tcPr>
          <w:p>
            <w:pPr>
              <w:pStyle w:val="TableParagraph"/>
              <w:spacing w:before="256"/>
              <w:rPr>
                <w:sz w:val="24"/>
              </w:rPr>
            </w:pPr>
            <w:r>
              <w:rPr>
                <w:sz w:val="24"/>
              </w:rPr>
              <w:t>Serviço de Engenharia </w:t>
            </w:r>
            <w:r>
              <w:rPr>
                <w:spacing w:val="-2"/>
                <w:sz w:val="24"/>
              </w:rPr>
              <w:t>Clínica.</w:t>
            </w:r>
          </w:p>
        </w:tc>
        <w:tc>
          <w:tcPr>
            <w:tcW w:w="4740" w:type="dxa"/>
            <w:tcBorders>
              <w:right w:val="double" w:sz="6" w:space="0" w:color="7E7E7E"/>
            </w:tcBorders>
          </w:tcPr>
          <w:p>
            <w:pPr>
              <w:pStyle w:val="TableParagraph"/>
              <w:spacing w:line="270" w:lineRule="exact" w:before="250"/>
              <w:rPr>
                <w:sz w:val="24"/>
              </w:rPr>
            </w:pPr>
            <w:r>
              <w:rPr>
                <w:sz w:val="24"/>
              </w:rPr>
              <w:t>Até</w:t>
            </w:r>
            <w:r>
              <w:rPr>
                <w:spacing w:val="80"/>
                <w:sz w:val="24"/>
              </w:rPr>
              <w:t> </w:t>
            </w:r>
            <w:r>
              <w:rPr>
                <w:sz w:val="24"/>
              </w:rPr>
              <w:t>5</w:t>
            </w:r>
            <w:r>
              <w:rPr>
                <w:spacing w:val="80"/>
                <w:sz w:val="24"/>
              </w:rPr>
              <w:t> </w:t>
            </w:r>
            <w:r>
              <w:rPr>
                <w:sz w:val="24"/>
              </w:rPr>
              <w:t>dias</w:t>
            </w:r>
            <w:r>
              <w:rPr>
                <w:spacing w:val="80"/>
                <w:sz w:val="24"/>
              </w:rPr>
              <w:t> </w:t>
            </w:r>
            <w:r>
              <w:rPr>
                <w:sz w:val="24"/>
              </w:rPr>
              <w:t>após</w:t>
            </w:r>
            <w:r>
              <w:rPr>
                <w:spacing w:val="80"/>
                <w:sz w:val="24"/>
              </w:rPr>
              <w:t> </w:t>
            </w:r>
            <w:r>
              <w:rPr>
                <w:sz w:val="24"/>
              </w:rPr>
              <w:t>a</w:t>
            </w:r>
            <w:r>
              <w:rPr>
                <w:spacing w:val="80"/>
                <w:sz w:val="24"/>
              </w:rPr>
              <w:t> </w:t>
            </w:r>
            <w:r>
              <w:rPr>
                <w:sz w:val="24"/>
              </w:rPr>
              <w:t>autorização</w:t>
            </w:r>
            <w:r>
              <w:rPr>
                <w:spacing w:val="80"/>
                <w:sz w:val="24"/>
              </w:rPr>
              <w:t> </w:t>
            </w:r>
            <w:r>
              <w:rPr>
                <w:sz w:val="24"/>
              </w:rPr>
              <w:t>da</w:t>
            </w:r>
            <w:r>
              <w:rPr>
                <w:spacing w:val="80"/>
                <w:sz w:val="24"/>
              </w:rPr>
              <w:t> </w:t>
            </w:r>
            <w:r>
              <w:rPr>
                <w:sz w:val="24"/>
              </w:rPr>
              <w:t>área</w:t>
            </w:r>
            <w:r>
              <w:rPr>
                <w:spacing w:val="80"/>
                <w:sz w:val="24"/>
              </w:rPr>
              <w:t> </w:t>
            </w:r>
            <w:r>
              <w:rPr>
                <w:sz w:val="24"/>
              </w:rPr>
              <w:t>de </w:t>
            </w:r>
            <w:r>
              <w:rPr>
                <w:spacing w:val="-2"/>
                <w:sz w:val="24"/>
              </w:rPr>
              <w:t>Contratos.</w:t>
            </w:r>
          </w:p>
        </w:tc>
      </w:tr>
      <w:tr>
        <w:trPr>
          <w:trHeight w:val="809" w:hRule="atLeast"/>
        </w:trPr>
        <w:tc>
          <w:tcPr>
            <w:tcW w:w="525" w:type="dxa"/>
          </w:tcPr>
          <w:p>
            <w:pPr>
              <w:pStyle w:val="TableParagraph"/>
              <w:spacing w:before="256"/>
              <w:rPr>
                <w:sz w:val="24"/>
              </w:rPr>
            </w:pPr>
            <w:r>
              <w:rPr>
                <w:spacing w:val="-5"/>
                <w:sz w:val="24"/>
              </w:rPr>
              <w:t>2.</w:t>
            </w:r>
          </w:p>
        </w:tc>
        <w:tc>
          <w:tcPr>
            <w:tcW w:w="2310" w:type="dxa"/>
          </w:tcPr>
          <w:p>
            <w:pPr>
              <w:pStyle w:val="TableParagraph"/>
              <w:tabs>
                <w:tab w:pos="1086" w:val="left" w:leader="none"/>
              </w:tabs>
              <w:spacing w:line="235" w:lineRule="auto"/>
              <w:ind w:right="-15"/>
              <w:rPr>
                <w:sz w:val="24"/>
              </w:rPr>
            </w:pPr>
            <w:r>
              <w:rPr>
                <w:sz w:val="24"/>
              </w:rPr>
              <w:t>Envio</w:t>
            </w:r>
            <w:r>
              <w:rPr>
                <w:spacing w:val="80"/>
                <w:sz w:val="24"/>
              </w:rPr>
              <w:t> </w:t>
            </w:r>
            <w:r>
              <w:rPr>
                <w:sz w:val="24"/>
              </w:rPr>
              <w:t>de</w:t>
            </w:r>
            <w:r>
              <w:rPr>
                <w:spacing w:val="80"/>
                <w:sz w:val="24"/>
              </w:rPr>
              <w:t> </w:t>
            </w:r>
            <w:r>
              <w:rPr>
                <w:sz w:val="24"/>
              </w:rPr>
              <w:t>cronograma </w:t>
            </w:r>
            <w:r>
              <w:rPr>
                <w:spacing w:val="-5"/>
                <w:sz w:val="24"/>
              </w:rPr>
              <w:t>de</w:t>
            </w:r>
            <w:r>
              <w:rPr>
                <w:sz w:val="24"/>
              </w:rPr>
              <w:tab/>
            </w:r>
            <w:r>
              <w:rPr>
                <w:spacing w:val="-2"/>
                <w:sz w:val="24"/>
              </w:rPr>
              <w:t>Manutenção</w:t>
            </w:r>
          </w:p>
          <w:p>
            <w:pPr>
              <w:pStyle w:val="TableParagraph"/>
              <w:spacing w:line="259" w:lineRule="exact"/>
              <w:rPr>
                <w:sz w:val="24"/>
              </w:rPr>
            </w:pPr>
            <w:r>
              <w:rPr>
                <w:spacing w:val="-2"/>
                <w:sz w:val="24"/>
              </w:rPr>
              <w:t>Preventiva.</w:t>
            </w:r>
          </w:p>
        </w:tc>
        <w:tc>
          <w:tcPr>
            <w:tcW w:w="3180" w:type="dxa"/>
          </w:tcPr>
          <w:p>
            <w:pPr>
              <w:pStyle w:val="TableParagraph"/>
              <w:spacing w:before="256"/>
              <w:rPr>
                <w:sz w:val="24"/>
              </w:rPr>
            </w:pPr>
            <w:r>
              <w:rPr>
                <w:sz w:val="24"/>
              </w:rPr>
              <w:t>Empresa </w:t>
            </w:r>
            <w:r>
              <w:rPr>
                <w:spacing w:val="-2"/>
                <w:sz w:val="24"/>
              </w:rPr>
              <w:t>Contratada.</w:t>
            </w:r>
          </w:p>
        </w:tc>
        <w:tc>
          <w:tcPr>
            <w:tcW w:w="4740" w:type="dxa"/>
            <w:tcBorders>
              <w:right w:val="double" w:sz="6" w:space="0" w:color="7E7E7E"/>
            </w:tcBorders>
          </w:tcPr>
          <w:p>
            <w:pPr>
              <w:pStyle w:val="TableParagraph"/>
              <w:spacing w:line="235" w:lineRule="auto"/>
              <w:ind w:right="-15"/>
              <w:rPr>
                <w:sz w:val="24"/>
              </w:rPr>
            </w:pPr>
            <w:r>
              <w:rPr>
                <w:sz w:val="24"/>
              </w:rPr>
              <w:t>Até</w:t>
            </w:r>
            <w:r>
              <w:rPr>
                <w:spacing w:val="37"/>
                <w:sz w:val="24"/>
              </w:rPr>
              <w:t> </w:t>
            </w:r>
            <w:r>
              <w:rPr>
                <w:sz w:val="24"/>
              </w:rPr>
              <w:t>15</w:t>
            </w:r>
            <w:r>
              <w:rPr>
                <w:spacing w:val="37"/>
                <w:sz w:val="24"/>
              </w:rPr>
              <w:t> </w:t>
            </w:r>
            <w:r>
              <w:rPr>
                <w:sz w:val="24"/>
              </w:rPr>
              <w:t>dias</w:t>
            </w:r>
            <w:r>
              <w:rPr>
                <w:spacing w:val="37"/>
                <w:sz w:val="24"/>
              </w:rPr>
              <w:t> </w:t>
            </w:r>
            <w:r>
              <w:rPr>
                <w:sz w:val="24"/>
              </w:rPr>
              <w:t>após</w:t>
            </w:r>
            <w:r>
              <w:rPr>
                <w:spacing w:val="37"/>
                <w:sz w:val="24"/>
              </w:rPr>
              <w:t> </w:t>
            </w:r>
            <w:r>
              <w:rPr>
                <w:sz w:val="24"/>
              </w:rPr>
              <w:t>a</w:t>
            </w:r>
            <w:r>
              <w:rPr>
                <w:spacing w:val="37"/>
                <w:sz w:val="24"/>
              </w:rPr>
              <w:t> </w:t>
            </w:r>
            <w:r>
              <w:rPr>
                <w:sz w:val="24"/>
              </w:rPr>
              <w:t>ordem</w:t>
            </w:r>
            <w:r>
              <w:rPr>
                <w:spacing w:val="37"/>
                <w:sz w:val="24"/>
              </w:rPr>
              <w:t> </w:t>
            </w:r>
            <w:r>
              <w:rPr>
                <w:sz w:val="24"/>
              </w:rPr>
              <w:t>de</w:t>
            </w:r>
            <w:r>
              <w:rPr>
                <w:spacing w:val="37"/>
                <w:sz w:val="24"/>
              </w:rPr>
              <w:t> </w:t>
            </w:r>
            <w:r>
              <w:rPr>
                <w:sz w:val="24"/>
              </w:rPr>
              <w:t>execução</w:t>
            </w:r>
            <w:r>
              <w:rPr>
                <w:spacing w:val="37"/>
                <w:sz w:val="24"/>
              </w:rPr>
              <w:t> </w:t>
            </w:r>
            <w:r>
              <w:rPr>
                <w:sz w:val="24"/>
              </w:rPr>
              <w:t>para</w:t>
            </w:r>
            <w:r>
              <w:rPr>
                <w:spacing w:val="37"/>
                <w:sz w:val="24"/>
              </w:rPr>
              <w:t> </w:t>
            </w:r>
            <w:r>
              <w:rPr>
                <w:sz w:val="24"/>
              </w:rPr>
              <w:t>o início</w:t>
            </w:r>
            <w:r>
              <w:rPr>
                <w:spacing w:val="32"/>
                <w:sz w:val="24"/>
              </w:rPr>
              <w:t>  </w:t>
            </w:r>
            <w:r>
              <w:rPr>
                <w:sz w:val="24"/>
              </w:rPr>
              <w:t>do</w:t>
            </w:r>
            <w:r>
              <w:rPr>
                <w:spacing w:val="32"/>
                <w:sz w:val="24"/>
              </w:rPr>
              <w:t>  </w:t>
            </w:r>
            <w:r>
              <w:rPr>
                <w:sz w:val="24"/>
              </w:rPr>
              <w:t>serviço</w:t>
            </w:r>
            <w:r>
              <w:rPr>
                <w:spacing w:val="32"/>
                <w:sz w:val="24"/>
              </w:rPr>
              <w:t>  </w:t>
            </w:r>
            <w:r>
              <w:rPr>
                <w:sz w:val="24"/>
              </w:rPr>
              <w:t>emitido</w:t>
            </w:r>
            <w:r>
              <w:rPr>
                <w:spacing w:val="32"/>
                <w:sz w:val="24"/>
              </w:rPr>
              <w:t>  </w:t>
            </w:r>
            <w:r>
              <w:rPr>
                <w:sz w:val="24"/>
              </w:rPr>
              <w:t>pelo</w:t>
            </w:r>
            <w:r>
              <w:rPr>
                <w:spacing w:val="32"/>
                <w:sz w:val="24"/>
              </w:rPr>
              <w:t>  </w:t>
            </w:r>
            <w:r>
              <w:rPr>
                <w:sz w:val="24"/>
              </w:rPr>
              <w:t>Serviço</w:t>
            </w:r>
            <w:r>
              <w:rPr>
                <w:spacing w:val="32"/>
                <w:sz w:val="24"/>
              </w:rPr>
              <w:t>  </w:t>
            </w:r>
            <w:r>
              <w:rPr>
                <w:spacing w:val="-5"/>
                <w:sz w:val="24"/>
              </w:rPr>
              <w:t>de</w:t>
            </w:r>
          </w:p>
          <w:p>
            <w:pPr>
              <w:pStyle w:val="TableParagraph"/>
              <w:spacing w:line="259" w:lineRule="exact"/>
              <w:rPr>
                <w:sz w:val="24"/>
              </w:rPr>
            </w:pPr>
            <w:r>
              <w:rPr>
                <w:sz w:val="24"/>
              </w:rPr>
              <w:t>Engenharia </w:t>
            </w:r>
            <w:r>
              <w:rPr>
                <w:spacing w:val="-2"/>
                <w:sz w:val="24"/>
              </w:rPr>
              <w:t>Clínica.</w:t>
            </w:r>
          </w:p>
        </w:tc>
      </w:tr>
      <w:tr>
        <w:trPr>
          <w:trHeight w:val="1079" w:hRule="atLeast"/>
        </w:trPr>
        <w:tc>
          <w:tcPr>
            <w:tcW w:w="525" w:type="dxa"/>
            <w:tcBorders>
              <w:bottom w:val="double" w:sz="6" w:space="0" w:color="7E7E7E"/>
            </w:tcBorders>
          </w:tcPr>
          <w:p>
            <w:pPr>
              <w:pStyle w:val="TableParagraph"/>
              <w:spacing w:before="256"/>
              <w:rPr>
                <w:sz w:val="24"/>
              </w:rPr>
            </w:pPr>
            <w:r>
              <w:rPr>
                <w:spacing w:val="-5"/>
                <w:sz w:val="24"/>
              </w:rPr>
              <w:t>3.</w:t>
            </w:r>
          </w:p>
        </w:tc>
        <w:tc>
          <w:tcPr>
            <w:tcW w:w="2310" w:type="dxa"/>
            <w:tcBorders>
              <w:bottom w:val="double" w:sz="6" w:space="0" w:color="7E7E7E"/>
            </w:tcBorders>
          </w:tcPr>
          <w:p>
            <w:pPr>
              <w:pStyle w:val="TableParagraph"/>
              <w:tabs>
                <w:tab w:pos="2045" w:val="left" w:leader="none"/>
              </w:tabs>
              <w:spacing w:line="235" w:lineRule="auto"/>
              <w:ind w:right="-15"/>
              <w:jc w:val="both"/>
              <w:rPr>
                <w:sz w:val="24"/>
              </w:rPr>
            </w:pPr>
            <w:r>
              <w:rPr>
                <w:sz w:val="24"/>
              </w:rPr>
              <w:t>Primeira visita </w:t>
            </w:r>
            <w:r>
              <w:rPr>
                <w:sz w:val="24"/>
              </w:rPr>
              <w:t>para </w:t>
            </w:r>
            <w:r>
              <w:rPr>
                <w:spacing w:val="-2"/>
                <w:sz w:val="24"/>
              </w:rPr>
              <w:t>atendimento</w:t>
            </w:r>
            <w:r>
              <w:rPr>
                <w:sz w:val="24"/>
              </w:rPr>
              <w:tab/>
            </w:r>
            <w:r>
              <w:rPr>
                <w:spacing w:val="-6"/>
                <w:sz w:val="24"/>
              </w:rPr>
              <w:t>de </w:t>
            </w:r>
            <w:r>
              <w:rPr>
                <w:spacing w:val="-2"/>
                <w:sz w:val="24"/>
              </w:rPr>
              <w:t>Manutenção</w:t>
            </w:r>
          </w:p>
          <w:p>
            <w:pPr>
              <w:pStyle w:val="TableParagraph"/>
              <w:spacing w:line="258" w:lineRule="exact"/>
              <w:rPr>
                <w:sz w:val="24"/>
              </w:rPr>
            </w:pPr>
            <w:r>
              <w:rPr>
                <w:spacing w:val="-2"/>
                <w:sz w:val="24"/>
              </w:rPr>
              <w:t>Preventiva.</w:t>
            </w:r>
          </w:p>
        </w:tc>
        <w:tc>
          <w:tcPr>
            <w:tcW w:w="3180" w:type="dxa"/>
            <w:tcBorders>
              <w:bottom w:val="double" w:sz="6" w:space="0" w:color="7E7E7E"/>
            </w:tcBorders>
          </w:tcPr>
          <w:p>
            <w:pPr>
              <w:pStyle w:val="TableParagraph"/>
              <w:tabs>
                <w:tab w:pos="1434" w:val="left" w:leader="none"/>
                <w:tab w:pos="3075" w:val="left" w:leader="none"/>
              </w:tabs>
              <w:spacing w:line="235" w:lineRule="auto" w:before="260"/>
              <w:ind w:right="-15"/>
              <w:rPr>
                <w:sz w:val="24"/>
              </w:rPr>
            </w:pPr>
            <w:r>
              <w:rPr>
                <w:spacing w:val="-2"/>
                <w:sz w:val="24"/>
              </w:rPr>
              <w:t>Empresa</w:t>
            </w:r>
            <w:r>
              <w:rPr>
                <w:sz w:val="24"/>
              </w:rPr>
              <w:tab/>
            </w:r>
            <w:r>
              <w:rPr>
                <w:spacing w:val="-2"/>
                <w:sz w:val="24"/>
              </w:rPr>
              <w:t>Contratada</w:t>
            </w:r>
            <w:r>
              <w:rPr>
                <w:sz w:val="24"/>
              </w:rPr>
              <w:tab/>
            </w:r>
            <w:r>
              <w:rPr>
                <w:spacing w:val="-10"/>
                <w:sz w:val="24"/>
              </w:rPr>
              <w:t>/ </w:t>
            </w:r>
            <w:r>
              <w:rPr>
                <w:spacing w:val="-2"/>
                <w:sz w:val="24"/>
              </w:rPr>
              <w:t>Contratante</w:t>
            </w:r>
          </w:p>
        </w:tc>
        <w:tc>
          <w:tcPr>
            <w:tcW w:w="4740" w:type="dxa"/>
            <w:tcBorders>
              <w:bottom w:val="double" w:sz="6" w:space="0" w:color="7E7E7E"/>
              <w:right w:val="double" w:sz="6" w:space="0" w:color="7E7E7E"/>
            </w:tcBorders>
          </w:tcPr>
          <w:p>
            <w:pPr>
              <w:pStyle w:val="TableParagraph"/>
              <w:spacing w:line="235" w:lineRule="auto"/>
              <w:ind w:right="-15"/>
              <w:jc w:val="both"/>
              <w:rPr>
                <w:sz w:val="24"/>
              </w:rPr>
            </w:pPr>
            <w:r>
              <w:rPr>
                <w:sz w:val="24"/>
              </w:rPr>
              <w:t>Até 30 dias após a ordem de execução para </w:t>
            </w:r>
            <w:r>
              <w:rPr>
                <w:sz w:val="24"/>
              </w:rPr>
              <w:t>o início do serviço emitido pelo Serviço de Engenharia</w:t>
            </w:r>
            <w:r>
              <w:rPr>
                <w:spacing w:val="30"/>
                <w:sz w:val="24"/>
              </w:rPr>
              <w:t>  </w:t>
            </w:r>
            <w:r>
              <w:rPr>
                <w:sz w:val="24"/>
              </w:rPr>
              <w:t>Clínica</w:t>
            </w:r>
            <w:r>
              <w:rPr>
                <w:spacing w:val="31"/>
                <w:sz w:val="24"/>
              </w:rPr>
              <w:t>  </w:t>
            </w:r>
            <w:r>
              <w:rPr>
                <w:sz w:val="24"/>
              </w:rPr>
              <w:t>em</w:t>
            </w:r>
            <w:r>
              <w:rPr>
                <w:spacing w:val="30"/>
                <w:sz w:val="24"/>
              </w:rPr>
              <w:t>  </w:t>
            </w:r>
            <w:r>
              <w:rPr>
                <w:sz w:val="24"/>
              </w:rPr>
              <w:t>consonância</w:t>
            </w:r>
            <w:r>
              <w:rPr>
                <w:spacing w:val="31"/>
                <w:sz w:val="24"/>
              </w:rPr>
              <w:t>  </w:t>
            </w:r>
            <w:r>
              <w:rPr>
                <w:sz w:val="24"/>
              </w:rPr>
              <w:t>com</w:t>
            </w:r>
            <w:r>
              <w:rPr>
                <w:spacing w:val="30"/>
                <w:sz w:val="24"/>
              </w:rPr>
              <w:t>  </w:t>
            </w:r>
            <w:r>
              <w:rPr>
                <w:spacing w:val="-10"/>
                <w:sz w:val="24"/>
              </w:rPr>
              <w:t>a</w:t>
            </w:r>
          </w:p>
          <w:p>
            <w:pPr>
              <w:pStyle w:val="TableParagraph"/>
              <w:spacing w:line="258" w:lineRule="exact"/>
              <w:jc w:val="both"/>
              <w:rPr>
                <w:sz w:val="24"/>
              </w:rPr>
            </w:pPr>
            <w:r>
              <w:rPr>
                <w:sz w:val="24"/>
              </w:rPr>
              <w:t>disponibilidade do equipamento pelo </w:t>
            </w:r>
            <w:r>
              <w:rPr>
                <w:spacing w:val="-2"/>
                <w:sz w:val="24"/>
              </w:rPr>
              <w:t>Hospital.</w:t>
            </w:r>
          </w:p>
        </w:tc>
      </w:tr>
    </w:tbl>
    <w:p>
      <w:pPr>
        <w:pStyle w:val="BodyText"/>
        <w:spacing w:before="198"/>
        <w:ind w:left="0" w:right="0"/>
        <w:jc w:val="left"/>
        <w:rPr>
          <w:b/>
        </w:rPr>
      </w:pPr>
    </w:p>
    <w:p>
      <w:pPr>
        <w:pStyle w:val="ListParagraph"/>
        <w:numPr>
          <w:ilvl w:val="1"/>
          <w:numId w:val="15"/>
        </w:numPr>
        <w:tabs>
          <w:tab w:pos="755" w:val="left" w:leader="none"/>
        </w:tabs>
        <w:spacing w:line="235" w:lineRule="auto" w:before="0" w:after="0"/>
        <w:ind w:left="329" w:right="312" w:firstLine="0"/>
        <w:jc w:val="both"/>
        <w:rPr>
          <w:sz w:val="24"/>
        </w:rPr>
      </w:pPr>
      <w:r>
        <w:rPr>
          <w:b/>
          <w:sz w:val="24"/>
        </w:rPr>
        <w:t>Possibilidade de participação de Cooperativa: </w:t>
      </w:r>
      <w:r>
        <w:rPr>
          <w:sz w:val="24"/>
        </w:rPr>
        <w:t>Não será permitida a participação de Cooperativas, uma vez que fere o Princípio </w:t>
      </w:r>
      <w:r>
        <w:rPr>
          <w:sz w:val="24"/>
        </w:rPr>
        <w:t>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ListParagraph"/>
        <w:numPr>
          <w:ilvl w:val="1"/>
          <w:numId w:val="15"/>
        </w:numPr>
        <w:tabs>
          <w:tab w:pos="763" w:val="left" w:leader="none"/>
        </w:tabs>
        <w:spacing w:line="235" w:lineRule="auto" w:before="269" w:after="0"/>
        <w:ind w:left="329" w:right="312" w:firstLine="0"/>
        <w:jc w:val="both"/>
        <w:rPr>
          <w:sz w:val="24"/>
        </w:rPr>
      </w:pPr>
      <w:r>
        <w:rPr>
          <w:b/>
          <w:sz w:val="24"/>
        </w:rPr>
        <w:t>Possibilidade de participação de Consórcio: </w:t>
      </w:r>
      <w:r>
        <w:rPr>
          <w:sz w:val="24"/>
        </w:rPr>
        <w:t>Fica vedada a participação de empresas em consórcio, uma vez que o objeto não apresenta </w:t>
      </w:r>
      <w:r>
        <w:rPr>
          <w:sz w:val="24"/>
        </w:rPr>
        <w:t>vulto</w:t>
      </w:r>
      <w:r>
        <w:rPr>
          <w:spacing w:val="40"/>
          <w:sz w:val="24"/>
        </w:rPr>
        <w:t> </w:t>
      </w:r>
      <w:r>
        <w:rPr>
          <w:sz w:val="24"/>
        </w:rPr>
        <w:t>ou complexidade que torne restrito o universo de possíveis licitantes.</w:t>
      </w:r>
    </w:p>
    <w:p>
      <w:pPr>
        <w:pStyle w:val="ListParagraph"/>
        <w:numPr>
          <w:ilvl w:val="1"/>
          <w:numId w:val="15"/>
        </w:numPr>
        <w:tabs>
          <w:tab w:pos="782" w:val="left" w:leader="none"/>
        </w:tabs>
        <w:spacing w:line="235" w:lineRule="auto" w:before="269" w:after="0"/>
        <w:ind w:left="329" w:right="312" w:firstLine="0"/>
        <w:jc w:val="both"/>
        <w:rPr>
          <w:sz w:val="24"/>
        </w:rPr>
      </w:pPr>
      <w:r>
        <w:rPr>
          <w:b/>
          <w:sz w:val="24"/>
        </w:rPr>
        <w:t>Duração do contrato: </w:t>
      </w:r>
      <w:r>
        <w:rPr>
          <w:sz w:val="24"/>
        </w:rPr>
        <w:t>Nesta demanda solicita-se que o contrato tenha vigência de 24 meses, com possibilidade de prorrogação até o </w:t>
      </w:r>
      <w:r>
        <w:rPr>
          <w:sz w:val="24"/>
        </w:rPr>
        <w:t>prazo máximo previsto na Lei 14.133/2021, para que os custos com trâmite processual sejam reduzidos e os riscos de finalização do contrato durante os períodos de renovação, devido a morosidade do serviço público e das empresas, sejam mitigados. Isso porque trata- se de um objeto de fornecimento </w:t>
      </w:r>
      <w:r>
        <w:rPr>
          <w:spacing w:val="-2"/>
          <w:sz w:val="24"/>
        </w:rPr>
        <w:t>contínuo.</w:t>
      </w:r>
    </w:p>
    <w:p>
      <w:pPr>
        <w:pStyle w:val="BodyText"/>
        <w:spacing w:line="235" w:lineRule="auto"/>
      </w:pPr>
      <w:r>
        <w:rPr/>
        <w:t>A autoridade competente do contratante deverá atestar a maior vantagem econômica vislumbrada em razão da contratação plurianual; </w:t>
      </w:r>
      <w:r>
        <w:rPr/>
        <w:t>A Administração deverá atestar, no início da contratação e de cada exercício, a existência de créditos orçamentários vinculados à contratação e a vantagem em sua manutenção;</w:t>
      </w:r>
    </w:p>
    <w:p>
      <w:pPr>
        <w:pStyle w:val="BodyText"/>
        <w:spacing w:line="235" w:lineRule="auto"/>
      </w:pPr>
      <w:r>
        <w:rPr/>
        <w:t>A</w:t>
      </w:r>
      <w:r>
        <w:rPr>
          <w:spacing w:val="-2"/>
        </w:rPr>
        <w:t> </w:t>
      </w:r>
      <w:r>
        <w:rPr/>
        <w:t>Administração terá a opção de extinguir o contrato, sem ônus, quando não dispuser de créditos orçamentários para sua continuidade ou quando entender que o contrato não mais lhe oferece vantagem.</w:t>
      </w:r>
    </w:p>
    <w:p>
      <w:pPr>
        <w:pStyle w:val="ListParagraph"/>
        <w:numPr>
          <w:ilvl w:val="1"/>
          <w:numId w:val="15"/>
        </w:numPr>
        <w:tabs>
          <w:tab w:pos="751" w:val="left" w:leader="none"/>
        </w:tabs>
        <w:spacing w:line="235" w:lineRule="auto" w:before="266" w:after="0"/>
        <w:ind w:left="329" w:right="313" w:firstLine="0"/>
        <w:jc w:val="both"/>
        <w:rPr>
          <w:sz w:val="24"/>
        </w:rPr>
      </w:pPr>
      <w:r>
        <w:rPr>
          <w:b/>
          <w:sz w:val="24"/>
        </w:rPr>
        <w:t>Reajuste de preços: </w:t>
      </w:r>
      <w:r>
        <w:rPr>
          <w:sz w:val="24"/>
        </w:rPr>
        <w:t>O reajuste de preços será aplicado com base no índice IPCA, calculado a partir da data da apresentação da proposta, após 12 meses de vigência contratual. Os reajustes subsequentes serão calculados com base no último reajuste aplicado, conforme estabelece artigo 92, § 3º e</w:t>
      </w:r>
      <w:r>
        <w:rPr>
          <w:spacing w:val="40"/>
          <w:sz w:val="24"/>
        </w:rPr>
        <w:t> </w:t>
      </w:r>
      <w:r>
        <w:rPr>
          <w:sz w:val="24"/>
        </w:rPr>
        <w:t>o artigo 25, § 7º, da Lei nº 14.133/2021.</w:t>
      </w:r>
    </w:p>
    <w:p>
      <w:pPr>
        <w:pStyle w:val="BodyText"/>
        <w:spacing w:before="228"/>
        <w:ind w:left="0" w:right="0"/>
        <w:jc w:val="left"/>
      </w:pPr>
    </w:p>
    <w:p>
      <w:pPr>
        <w:pStyle w:val="Heading2"/>
      </w:pPr>
      <w:r>
        <w:rPr>
          <w:spacing w:val="-2"/>
        </w:rPr>
        <w:t>Garantia:</w:t>
      </w:r>
    </w:p>
    <w:p>
      <w:pPr>
        <w:pStyle w:val="ListParagraph"/>
        <w:numPr>
          <w:ilvl w:val="2"/>
          <w:numId w:val="16"/>
        </w:numPr>
        <w:tabs>
          <w:tab w:pos="925" w:val="left" w:leader="none"/>
        </w:tabs>
        <w:spacing w:line="235" w:lineRule="auto" w:before="238" w:after="0"/>
        <w:ind w:left="329" w:right="312" w:firstLine="0"/>
        <w:jc w:val="both"/>
        <w:rPr>
          <w:sz w:val="24"/>
        </w:rPr>
      </w:pPr>
      <w:r>
        <w:rPr>
          <w:sz w:val="24"/>
        </w:rPr>
        <w:t>A</w:t>
      </w:r>
      <w:r>
        <w:rPr>
          <w:spacing w:val="-6"/>
          <w:sz w:val="24"/>
        </w:rPr>
        <w:t> </w:t>
      </w:r>
      <w:r>
        <w:rPr>
          <w:sz w:val="24"/>
        </w:rPr>
        <w:t>cobertura de garantia contratual será avaliada de acordo com a </w:t>
      </w:r>
      <w:r>
        <w:rPr>
          <w:b/>
          <w:sz w:val="24"/>
        </w:rPr>
        <w:t>ORDEM DE SERVIÇO UERJ/DG-HUPE N.º 3 de 12 de março de 2024</w:t>
      </w:r>
      <w:r>
        <w:rPr>
          <w:sz w:val="24"/>
        </w:rPr>
        <w:t>, conforme documento SEI 70136509, obedecendo as cláusulas previstas no</w:t>
      </w:r>
      <w:r>
        <w:rPr>
          <w:spacing w:val="-5"/>
          <w:sz w:val="24"/>
        </w:rPr>
        <w:t> </w:t>
      </w:r>
      <w:r>
        <w:rPr>
          <w:sz w:val="24"/>
        </w:rPr>
        <w:t>Art. 96 da Lei 14.133/21.</w:t>
      </w:r>
    </w:p>
    <w:p>
      <w:pPr>
        <w:pStyle w:val="Heading2"/>
        <w:spacing w:before="235"/>
      </w:pPr>
      <w:r>
        <w:rPr/>
        <w:t>Possibilidade de </w:t>
      </w:r>
      <w:r>
        <w:rPr>
          <w:spacing w:val="-2"/>
        </w:rPr>
        <w:t>subcontratação:</w:t>
      </w:r>
    </w:p>
    <w:p>
      <w:pPr>
        <w:pStyle w:val="Heading2"/>
        <w:spacing w:after="0"/>
        <w:sectPr>
          <w:pgSz w:w="15840" w:h="24480"/>
          <w:pgMar w:top="480" w:bottom="280" w:left="360" w:right="360"/>
        </w:sectPr>
      </w:pPr>
    </w:p>
    <w:p>
      <w:pPr>
        <w:pStyle w:val="ListParagraph"/>
        <w:numPr>
          <w:ilvl w:val="2"/>
          <w:numId w:val="17"/>
        </w:numPr>
        <w:tabs>
          <w:tab w:pos="929" w:val="left" w:leader="none"/>
        </w:tabs>
        <w:spacing w:line="240" w:lineRule="auto" w:before="76" w:after="0"/>
        <w:ind w:left="929" w:right="0" w:hanging="600"/>
        <w:jc w:val="both"/>
        <w:rPr>
          <w:sz w:val="24"/>
        </w:rPr>
      </w:pPr>
      <w:r>
        <w:rPr>
          <w:sz w:val="24"/>
        </w:rPr>
        <w:t>Não será admitida a subcontratação do objeto </w:t>
      </w:r>
      <w:r>
        <w:rPr>
          <w:spacing w:val="-2"/>
          <w:sz w:val="24"/>
        </w:rPr>
        <w:t>licitatório.</w:t>
      </w:r>
    </w:p>
    <w:p>
      <w:pPr>
        <w:pStyle w:val="Heading2"/>
        <w:spacing w:before="234"/>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ListParagraph"/>
        <w:numPr>
          <w:ilvl w:val="2"/>
          <w:numId w:val="18"/>
        </w:numPr>
        <w:tabs>
          <w:tab w:pos="929" w:val="left" w:leader="none"/>
        </w:tabs>
        <w:spacing w:line="240" w:lineRule="auto" w:before="234" w:after="0"/>
        <w:ind w:left="929" w:right="0" w:hanging="600"/>
        <w:jc w:val="both"/>
        <w:rPr>
          <w:sz w:val="24"/>
        </w:rPr>
      </w:pPr>
      <w:r>
        <w:rPr>
          <w:sz w:val="24"/>
        </w:rPr>
        <w:t>De acordo com a Lei Nº 7753 de 17 outubro de 2017 e com o valor observado no item </w:t>
      </w:r>
      <w:r>
        <w:rPr>
          <w:spacing w:val="-2"/>
          <w:sz w:val="24"/>
        </w:rPr>
        <w:t>2.1.,</w:t>
      </w:r>
    </w:p>
    <w:p>
      <w:pPr>
        <w:pStyle w:val="Heading2"/>
        <w:spacing w:before="234"/>
      </w:pPr>
      <w:r>
        <w:rPr/>
        <w:t>O</w:t>
      </w:r>
      <w:r>
        <w:rPr>
          <w:spacing w:val="-2"/>
        </w:rPr>
        <w:t> </w:t>
      </w:r>
      <w:r>
        <w:rPr/>
        <w:t>Programa</w:t>
      </w:r>
      <w:r>
        <w:rPr>
          <w:spacing w:val="-1"/>
        </w:rPr>
        <w:t> </w:t>
      </w:r>
      <w:r>
        <w:rPr/>
        <w:t>de</w:t>
      </w:r>
      <w:r>
        <w:rPr>
          <w:spacing w:val="-1"/>
        </w:rPr>
        <w:t> </w:t>
      </w:r>
      <w:r>
        <w:rPr/>
        <w:t>Integridade</w:t>
      </w:r>
      <w:r>
        <w:rPr>
          <w:spacing w:val="-1"/>
        </w:rPr>
        <w:t> </w:t>
      </w:r>
      <w:r>
        <w:rPr/>
        <w:t>se</w:t>
      </w:r>
      <w:r>
        <w:rPr>
          <w:spacing w:val="-2"/>
        </w:rPr>
        <w:t> </w:t>
      </w:r>
      <w:r>
        <w:rPr/>
        <w:t>aplica</w:t>
      </w:r>
      <w:r>
        <w:rPr>
          <w:spacing w:val="-1"/>
        </w:rPr>
        <w:t> </w:t>
      </w:r>
      <w:r>
        <w:rPr/>
        <w:t>à</w:t>
      </w:r>
      <w:r>
        <w:rPr>
          <w:spacing w:val="-1"/>
        </w:rPr>
        <w:t> </w:t>
      </w:r>
      <w:r>
        <w:rPr/>
        <w:t>presente</w:t>
      </w:r>
      <w:r>
        <w:rPr>
          <w:spacing w:val="-1"/>
        </w:rPr>
        <w:t> </w:t>
      </w:r>
      <w:r>
        <w:rPr>
          <w:spacing w:val="-2"/>
        </w:rPr>
        <w:t>contratação.</w:t>
      </w:r>
    </w:p>
    <w:p>
      <w:pPr>
        <w:pStyle w:val="ListParagraph"/>
        <w:numPr>
          <w:ilvl w:val="1"/>
          <w:numId w:val="19"/>
        </w:numPr>
        <w:tabs>
          <w:tab w:pos="869" w:val="left" w:leader="none"/>
        </w:tabs>
        <w:spacing w:line="273" w:lineRule="exact" w:before="234" w:after="0"/>
        <w:ind w:left="869" w:right="0" w:hanging="540"/>
        <w:jc w:val="both"/>
        <w:rPr>
          <w:b/>
          <w:sz w:val="24"/>
        </w:rPr>
      </w:pPr>
      <w:r>
        <w:rPr>
          <w:b/>
          <w:sz w:val="24"/>
        </w:rPr>
        <w:t>Possíveis impactos ambientais e </w:t>
      </w:r>
      <w:r>
        <w:rPr>
          <w:b/>
          <w:spacing w:val="-2"/>
          <w:sz w:val="24"/>
        </w:rPr>
        <w:t>sustentabilidade:</w:t>
      </w:r>
    </w:p>
    <w:p>
      <w:pPr>
        <w:pStyle w:val="ListParagraph"/>
        <w:numPr>
          <w:ilvl w:val="2"/>
          <w:numId w:val="19"/>
        </w:numPr>
        <w:tabs>
          <w:tab w:pos="1081" w:val="left" w:leader="none"/>
        </w:tabs>
        <w:spacing w:line="235" w:lineRule="auto" w:before="1" w:after="0"/>
        <w:ind w:left="329" w:right="313" w:firstLine="0"/>
        <w:jc w:val="both"/>
        <w:rPr>
          <w:sz w:val="24"/>
        </w:rPr>
      </w:pPr>
      <w:r>
        <w:rPr>
          <w:sz w:val="24"/>
        </w:rPr>
        <w:t>Não haverá impactos ambientais para os itens de consumo que se pretende adquirir. Os resíduos gerados serão acondicionados em locais adequados e posteriormente recolhidos pela empresa contratada pela UERJ/HUPE, para realizar o descarte correto, sob a gestão da </w:t>
      </w:r>
      <w:r>
        <w:rPr>
          <w:sz w:val="24"/>
        </w:rPr>
        <w:t>Hotelaria </w:t>
      </w:r>
      <w:r>
        <w:rPr>
          <w:spacing w:val="-2"/>
          <w:sz w:val="24"/>
        </w:rPr>
        <w:t>Hospitalar.</w:t>
      </w:r>
    </w:p>
    <w:p>
      <w:pPr>
        <w:pStyle w:val="ListParagraph"/>
        <w:numPr>
          <w:ilvl w:val="2"/>
          <w:numId w:val="19"/>
        </w:numPr>
        <w:tabs>
          <w:tab w:pos="1075" w:val="left" w:leader="none"/>
        </w:tabs>
        <w:spacing w:line="235" w:lineRule="auto" w:before="0" w:after="0"/>
        <w:ind w:left="329" w:right="313" w:firstLine="0"/>
        <w:jc w:val="both"/>
        <w:rPr>
          <w:sz w:val="24"/>
        </w:rPr>
      </w:pPr>
      <w:r>
        <w:rPr>
          <w:sz w:val="24"/>
        </w:rPr>
        <w:t>Durante a realização do serviço de manutenção, a contratada deverá fazer o recolhimento das peças danificadas que forem substituídas no equipamento, tendo o cuidado necessário com o acondicionamento.</w:t>
      </w:r>
    </w:p>
    <w:p>
      <w:pPr>
        <w:pStyle w:val="ListParagraph"/>
        <w:numPr>
          <w:ilvl w:val="2"/>
          <w:numId w:val="19"/>
        </w:numPr>
        <w:tabs>
          <w:tab w:pos="1037" w:val="left" w:leader="none"/>
        </w:tabs>
        <w:spacing w:line="235" w:lineRule="auto" w:before="0" w:after="0"/>
        <w:ind w:left="329" w:right="313" w:firstLine="0"/>
        <w:jc w:val="both"/>
        <w:rPr>
          <w:sz w:val="24"/>
        </w:rPr>
      </w:pPr>
      <w:r>
        <w:rPr>
          <w:sz w:val="24"/>
        </w:rPr>
        <w:t>A</w:t>
      </w:r>
      <w:r>
        <w:rPr>
          <w:spacing w:val="-13"/>
          <w:sz w:val="24"/>
        </w:rPr>
        <w:t> </w:t>
      </w:r>
      <w:r>
        <w:rPr>
          <w:sz w:val="24"/>
        </w:rPr>
        <w:t>contratada é responsável pela destinação (descarte) de peças que forem substituídas e suas respectivas embalagens, quando for o caso, dando destinação adequada, ecologicamente correta e compatível com as ações de sustentabilidade ambiental, conforme Lei n. 12.305/2010.</w:t>
      </w:r>
    </w:p>
    <w:p>
      <w:pPr>
        <w:pStyle w:val="BodyText"/>
        <w:spacing w:before="226"/>
        <w:ind w:left="0" w:right="0"/>
        <w:jc w:val="left"/>
      </w:pPr>
    </w:p>
    <w:p>
      <w:pPr>
        <w:pStyle w:val="Heading2"/>
        <w:spacing w:before="1"/>
      </w:pPr>
      <w:r>
        <w:rPr/>
        <w:t>Obrigações das </w:t>
      </w:r>
      <w:r>
        <w:rPr>
          <w:spacing w:val="-2"/>
        </w:rPr>
        <w:t>partes:</w:t>
      </w:r>
    </w:p>
    <w:p>
      <w:pPr>
        <w:pStyle w:val="ListParagraph"/>
        <w:numPr>
          <w:ilvl w:val="2"/>
          <w:numId w:val="20"/>
        </w:numPr>
        <w:tabs>
          <w:tab w:pos="1040" w:val="left" w:leader="none"/>
        </w:tabs>
        <w:spacing w:line="273" w:lineRule="exact" w:before="234" w:after="0"/>
        <w:ind w:left="1040" w:right="0" w:hanging="711"/>
        <w:jc w:val="left"/>
        <w:rPr>
          <w:b/>
          <w:sz w:val="24"/>
        </w:rPr>
      </w:pPr>
      <w:r>
        <w:rPr>
          <w:b/>
          <w:sz w:val="24"/>
        </w:rPr>
        <w:t>Obrigações do </w:t>
      </w:r>
      <w:r>
        <w:rPr>
          <w:b/>
          <w:spacing w:val="-2"/>
          <w:sz w:val="24"/>
        </w:rPr>
        <w:t>Contratante</w:t>
      </w:r>
    </w:p>
    <w:p>
      <w:pPr>
        <w:pStyle w:val="ListParagraph"/>
        <w:numPr>
          <w:ilvl w:val="3"/>
          <w:numId w:val="20"/>
        </w:numPr>
        <w:tabs>
          <w:tab w:pos="1239" w:val="left" w:leader="none"/>
        </w:tabs>
        <w:spacing w:line="235" w:lineRule="auto" w:before="1" w:after="0"/>
        <w:ind w:left="329" w:right="313" w:firstLine="0"/>
        <w:jc w:val="left"/>
        <w:rPr>
          <w:sz w:val="24"/>
        </w:rPr>
      </w:pPr>
      <w:r>
        <w:rPr>
          <w:sz w:val="24"/>
        </w:rPr>
        <w:t>Exigir</w:t>
      </w:r>
      <w:r>
        <w:rPr>
          <w:spacing w:val="15"/>
          <w:sz w:val="24"/>
        </w:rPr>
        <w:t> </w:t>
      </w:r>
      <w:r>
        <w:rPr>
          <w:sz w:val="24"/>
        </w:rPr>
        <w:t>o</w:t>
      </w:r>
      <w:r>
        <w:rPr>
          <w:spacing w:val="15"/>
          <w:sz w:val="24"/>
        </w:rPr>
        <w:t> </w:t>
      </w:r>
      <w:r>
        <w:rPr>
          <w:sz w:val="24"/>
        </w:rPr>
        <w:t>cumprimento</w:t>
      </w:r>
      <w:r>
        <w:rPr>
          <w:spacing w:val="15"/>
          <w:sz w:val="24"/>
        </w:rPr>
        <w:t> </w:t>
      </w:r>
      <w:r>
        <w:rPr>
          <w:sz w:val="24"/>
        </w:rPr>
        <w:t>de</w:t>
      </w:r>
      <w:r>
        <w:rPr>
          <w:spacing w:val="15"/>
          <w:sz w:val="24"/>
        </w:rPr>
        <w:t> </w:t>
      </w:r>
      <w:r>
        <w:rPr>
          <w:sz w:val="24"/>
        </w:rPr>
        <w:t>todas</w:t>
      </w:r>
      <w:r>
        <w:rPr>
          <w:spacing w:val="15"/>
          <w:sz w:val="24"/>
        </w:rPr>
        <w:t> </w:t>
      </w:r>
      <w:r>
        <w:rPr>
          <w:sz w:val="24"/>
        </w:rPr>
        <w:t>as</w:t>
      </w:r>
      <w:r>
        <w:rPr>
          <w:spacing w:val="15"/>
          <w:sz w:val="24"/>
        </w:rPr>
        <w:t> </w:t>
      </w:r>
      <w:r>
        <w:rPr>
          <w:sz w:val="24"/>
        </w:rPr>
        <w:t>obrigações</w:t>
      </w:r>
      <w:r>
        <w:rPr>
          <w:spacing w:val="15"/>
          <w:sz w:val="24"/>
        </w:rPr>
        <w:t> </w:t>
      </w:r>
      <w:r>
        <w:rPr>
          <w:sz w:val="24"/>
        </w:rPr>
        <w:t>assumidas</w:t>
      </w:r>
      <w:r>
        <w:rPr>
          <w:spacing w:val="15"/>
          <w:sz w:val="24"/>
        </w:rPr>
        <w:t> </w:t>
      </w:r>
      <w:r>
        <w:rPr>
          <w:sz w:val="24"/>
        </w:rPr>
        <w:t>pela</w:t>
      </w:r>
      <w:r>
        <w:rPr>
          <w:spacing w:val="15"/>
          <w:sz w:val="24"/>
        </w:rPr>
        <w:t> </w:t>
      </w:r>
      <w:r>
        <w:rPr>
          <w:sz w:val="24"/>
        </w:rPr>
        <w:t>CONTRATADA,</w:t>
      </w:r>
      <w:r>
        <w:rPr>
          <w:spacing w:val="15"/>
          <w:sz w:val="24"/>
        </w:rPr>
        <w:t> </w:t>
      </w:r>
      <w:r>
        <w:rPr>
          <w:sz w:val="24"/>
        </w:rPr>
        <w:t>de</w:t>
      </w:r>
      <w:r>
        <w:rPr>
          <w:spacing w:val="15"/>
          <w:sz w:val="24"/>
        </w:rPr>
        <w:t> </w:t>
      </w:r>
      <w:r>
        <w:rPr>
          <w:sz w:val="24"/>
        </w:rPr>
        <w:t>acordo</w:t>
      </w:r>
      <w:r>
        <w:rPr>
          <w:spacing w:val="15"/>
          <w:sz w:val="24"/>
        </w:rPr>
        <w:t> </w:t>
      </w:r>
      <w:r>
        <w:rPr>
          <w:sz w:val="24"/>
        </w:rPr>
        <w:t>com</w:t>
      </w:r>
      <w:r>
        <w:rPr>
          <w:spacing w:val="15"/>
          <w:sz w:val="24"/>
        </w:rPr>
        <w:t> </w:t>
      </w:r>
      <w:r>
        <w:rPr>
          <w:sz w:val="24"/>
        </w:rPr>
        <w:t>as</w:t>
      </w:r>
      <w:r>
        <w:rPr>
          <w:spacing w:val="15"/>
          <w:sz w:val="24"/>
        </w:rPr>
        <w:t> </w:t>
      </w:r>
      <w:r>
        <w:rPr>
          <w:sz w:val="24"/>
        </w:rPr>
        <w:t>cláusulas</w:t>
      </w:r>
      <w:r>
        <w:rPr>
          <w:spacing w:val="15"/>
          <w:sz w:val="24"/>
        </w:rPr>
        <w:t> </w:t>
      </w:r>
      <w:r>
        <w:rPr>
          <w:sz w:val="24"/>
        </w:rPr>
        <w:t>contratuais</w:t>
      </w:r>
      <w:r>
        <w:rPr>
          <w:spacing w:val="15"/>
          <w:sz w:val="24"/>
        </w:rPr>
        <w:t> </w:t>
      </w:r>
      <w:r>
        <w:rPr>
          <w:sz w:val="24"/>
        </w:rPr>
        <w:t>e</w:t>
      </w:r>
      <w:r>
        <w:rPr>
          <w:spacing w:val="15"/>
          <w:sz w:val="24"/>
        </w:rPr>
        <w:t> </w:t>
      </w:r>
      <w:r>
        <w:rPr>
          <w:sz w:val="24"/>
        </w:rPr>
        <w:t>os</w:t>
      </w:r>
      <w:r>
        <w:rPr>
          <w:spacing w:val="15"/>
          <w:sz w:val="24"/>
        </w:rPr>
        <w:t> </w:t>
      </w:r>
      <w:r>
        <w:rPr>
          <w:sz w:val="24"/>
        </w:rPr>
        <w:t>termos</w:t>
      </w:r>
      <w:r>
        <w:rPr>
          <w:spacing w:val="15"/>
          <w:sz w:val="24"/>
        </w:rPr>
        <w:t> </w:t>
      </w:r>
      <w:r>
        <w:rPr>
          <w:sz w:val="24"/>
        </w:rPr>
        <w:t>de</w:t>
      </w:r>
      <w:r>
        <w:rPr>
          <w:spacing w:val="15"/>
          <w:sz w:val="24"/>
        </w:rPr>
        <w:t> </w:t>
      </w:r>
      <w:r>
        <w:rPr>
          <w:sz w:val="24"/>
        </w:rPr>
        <w:t>sua </w:t>
      </w:r>
      <w:r>
        <w:rPr>
          <w:spacing w:val="-2"/>
          <w:sz w:val="24"/>
        </w:rPr>
        <w:t>proposta.</w:t>
      </w:r>
    </w:p>
    <w:p>
      <w:pPr>
        <w:pStyle w:val="ListParagraph"/>
        <w:numPr>
          <w:ilvl w:val="3"/>
          <w:numId w:val="20"/>
        </w:numPr>
        <w:tabs>
          <w:tab w:pos="1261" w:val="left" w:leader="none"/>
        </w:tabs>
        <w:spacing w:line="235" w:lineRule="auto" w:before="0" w:after="0"/>
        <w:ind w:left="329" w:right="313" w:firstLine="0"/>
        <w:jc w:val="left"/>
        <w:rPr>
          <w:sz w:val="24"/>
        </w:rPr>
      </w:pPr>
      <w:r>
        <w:rPr>
          <w:sz w:val="24"/>
        </w:rPr>
        <w:t>Proporcionar</w:t>
      </w:r>
      <w:r>
        <w:rPr>
          <w:spacing w:val="36"/>
          <w:sz w:val="24"/>
        </w:rPr>
        <w:t> </w:t>
      </w:r>
      <w:r>
        <w:rPr>
          <w:sz w:val="24"/>
        </w:rPr>
        <w:t>todas</w:t>
      </w:r>
      <w:r>
        <w:rPr>
          <w:spacing w:val="36"/>
          <w:sz w:val="24"/>
        </w:rPr>
        <w:t> </w:t>
      </w:r>
      <w:r>
        <w:rPr>
          <w:sz w:val="24"/>
        </w:rPr>
        <w:t>as</w:t>
      </w:r>
      <w:r>
        <w:rPr>
          <w:spacing w:val="36"/>
          <w:sz w:val="24"/>
        </w:rPr>
        <w:t> </w:t>
      </w:r>
      <w:r>
        <w:rPr>
          <w:sz w:val="24"/>
        </w:rPr>
        <w:t>facilidades</w:t>
      </w:r>
      <w:r>
        <w:rPr>
          <w:spacing w:val="36"/>
          <w:sz w:val="24"/>
        </w:rPr>
        <w:t> </w:t>
      </w:r>
      <w:r>
        <w:rPr>
          <w:sz w:val="24"/>
        </w:rPr>
        <w:t>para</w:t>
      </w:r>
      <w:r>
        <w:rPr>
          <w:spacing w:val="36"/>
          <w:sz w:val="24"/>
        </w:rPr>
        <w:t> </w:t>
      </w:r>
      <w:r>
        <w:rPr>
          <w:sz w:val="24"/>
        </w:rPr>
        <w:t>a</w:t>
      </w:r>
      <w:r>
        <w:rPr>
          <w:spacing w:val="36"/>
          <w:sz w:val="24"/>
        </w:rPr>
        <w:t> </w:t>
      </w:r>
      <w:r>
        <w:rPr>
          <w:sz w:val="24"/>
        </w:rPr>
        <w:t>CONTRATADA</w:t>
      </w:r>
      <w:r>
        <w:rPr>
          <w:spacing w:val="24"/>
          <w:sz w:val="24"/>
        </w:rPr>
        <w:t> </w:t>
      </w:r>
      <w:r>
        <w:rPr>
          <w:sz w:val="24"/>
        </w:rPr>
        <w:t>executar</w:t>
      </w:r>
      <w:r>
        <w:rPr>
          <w:spacing w:val="36"/>
          <w:sz w:val="24"/>
        </w:rPr>
        <w:t> </w:t>
      </w:r>
      <w:r>
        <w:rPr>
          <w:sz w:val="24"/>
        </w:rPr>
        <w:t>o</w:t>
      </w:r>
      <w:r>
        <w:rPr>
          <w:spacing w:val="36"/>
          <w:sz w:val="24"/>
        </w:rPr>
        <w:t> </w:t>
      </w:r>
      <w:r>
        <w:rPr>
          <w:sz w:val="24"/>
        </w:rPr>
        <w:t>fornecimento</w:t>
      </w:r>
      <w:r>
        <w:rPr>
          <w:spacing w:val="36"/>
          <w:sz w:val="24"/>
        </w:rPr>
        <w:t> </w:t>
      </w:r>
      <w:r>
        <w:rPr>
          <w:sz w:val="24"/>
        </w:rPr>
        <w:t>do</w:t>
      </w:r>
      <w:r>
        <w:rPr>
          <w:spacing w:val="36"/>
          <w:sz w:val="24"/>
        </w:rPr>
        <w:t> </w:t>
      </w:r>
      <w:r>
        <w:rPr>
          <w:sz w:val="24"/>
        </w:rPr>
        <w:t>objeto,</w:t>
      </w:r>
      <w:r>
        <w:rPr>
          <w:spacing w:val="36"/>
          <w:sz w:val="24"/>
        </w:rPr>
        <w:t> </w:t>
      </w:r>
      <w:r>
        <w:rPr>
          <w:sz w:val="24"/>
        </w:rPr>
        <w:t>permitindo</w:t>
      </w:r>
      <w:r>
        <w:rPr>
          <w:spacing w:val="36"/>
          <w:sz w:val="24"/>
        </w:rPr>
        <w:t> </w:t>
      </w:r>
      <w:r>
        <w:rPr>
          <w:sz w:val="24"/>
        </w:rPr>
        <w:t>o</w:t>
      </w:r>
      <w:r>
        <w:rPr>
          <w:spacing w:val="36"/>
          <w:sz w:val="24"/>
        </w:rPr>
        <w:t> </w:t>
      </w:r>
      <w:r>
        <w:rPr>
          <w:sz w:val="24"/>
        </w:rPr>
        <w:t>acesso</w:t>
      </w:r>
      <w:r>
        <w:rPr>
          <w:spacing w:val="36"/>
          <w:sz w:val="24"/>
        </w:rPr>
        <w:t> </w:t>
      </w:r>
      <w:r>
        <w:rPr>
          <w:sz w:val="24"/>
        </w:rPr>
        <w:t>dos</w:t>
      </w:r>
      <w:r>
        <w:rPr>
          <w:spacing w:val="36"/>
          <w:sz w:val="24"/>
        </w:rPr>
        <w:t> </w:t>
      </w:r>
      <w:r>
        <w:rPr>
          <w:sz w:val="24"/>
        </w:rPr>
        <w:t>profissionais</w:t>
      </w:r>
      <w:r>
        <w:rPr>
          <w:spacing w:val="36"/>
          <w:sz w:val="24"/>
        </w:rPr>
        <w:t> </w:t>
      </w:r>
      <w:r>
        <w:rPr>
          <w:sz w:val="24"/>
        </w:rPr>
        <w:t>da CONTRATADA às suas dependências.</w:t>
      </w:r>
    </w:p>
    <w:p>
      <w:pPr>
        <w:pStyle w:val="ListParagraph"/>
        <w:numPr>
          <w:ilvl w:val="3"/>
          <w:numId w:val="20"/>
        </w:numPr>
        <w:tabs>
          <w:tab w:pos="1229" w:val="left" w:leader="none"/>
        </w:tabs>
        <w:spacing w:line="235" w:lineRule="auto" w:before="0" w:after="0"/>
        <w:ind w:left="329" w:right="313" w:firstLine="0"/>
        <w:jc w:val="both"/>
        <w:rPr>
          <w:sz w:val="24"/>
        </w:rPr>
      </w:pPr>
      <w:r>
        <w:rPr>
          <w:sz w:val="24"/>
        </w:rPr>
        <w:t>Promover o acompanhamento e a fiscalização da execução do objeto, sob o aspecto quantitativo e qualitativo, anotando em registro próprio as</w:t>
      </w:r>
      <w:r>
        <w:rPr>
          <w:spacing w:val="-1"/>
          <w:sz w:val="24"/>
        </w:rPr>
        <w:t> </w:t>
      </w:r>
      <w:r>
        <w:rPr>
          <w:sz w:val="24"/>
        </w:rPr>
        <w:t>falhas</w:t>
      </w:r>
      <w:r>
        <w:rPr>
          <w:spacing w:val="-1"/>
          <w:sz w:val="24"/>
        </w:rPr>
        <w:t> </w:t>
      </w:r>
      <w:r>
        <w:rPr>
          <w:sz w:val="24"/>
        </w:rPr>
        <w:t>detectadas,</w:t>
      </w:r>
      <w:r>
        <w:rPr>
          <w:spacing w:val="-1"/>
          <w:sz w:val="24"/>
        </w:rPr>
        <w:t> </w:t>
      </w:r>
      <w:r>
        <w:rPr>
          <w:sz w:val="24"/>
        </w:rPr>
        <w:t>e</w:t>
      </w:r>
      <w:r>
        <w:rPr>
          <w:spacing w:val="-1"/>
          <w:sz w:val="24"/>
        </w:rPr>
        <w:t> </w:t>
      </w:r>
      <w:r>
        <w:rPr>
          <w:sz w:val="24"/>
        </w:rPr>
        <w:t>sempre</w:t>
      </w:r>
      <w:r>
        <w:rPr>
          <w:spacing w:val="-1"/>
          <w:sz w:val="24"/>
        </w:rPr>
        <w:t> </w:t>
      </w:r>
      <w:r>
        <w:rPr>
          <w:sz w:val="24"/>
        </w:rPr>
        <w:t>que</w:t>
      </w:r>
      <w:r>
        <w:rPr>
          <w:spacing w:val="-1"/>
          <w:sz w:val="24"/>
        </w:rPr>
        <w:t> </w:t>
      </w:r>
      <w:r>
        <w:rPr>
          <w:sz w:val="24"/>
        </w:rPr>
        <w:t>possível</w:t>
      </w:r>
      <w:r>
        <w:rPr>
          <w:spacing w:val="-1"/>
          <w:sz w:val="24"/>
        </w:rPr>
        <w:t> </w:t>
      </w:r>
      <w:r>
        <w:rPr>
          <w:sz w:val="24"/>
        </w:rPr>
        <w:t>indicando</w:t>
      </w:r>
      <w:r>
        <w:rPr>
          <w:spacing w:val="-1"/>
          <w:sz w:val="24"/>
        </w:rPr>
        <w:t> </w:t>
      </w:r>
      <w:r>
        <w:rPr>
          <w:sz w:val="24"/>
        </w:rPr>
        <w:t>dia,</w:t>
      </w:r>
      <w:r>
        <w:rPr>
          <w:spacing w:val="-1"/>
          <w:sz w:val="24"/>
        </w:rPr>
        <w:t> </w:t>
      </w:r>
      <w:r>
        <w:rPr>
          <w:sz w:val="24"/>
        </w:rPr>
        <w:t>mês</w:t>
      </w:r>
      <w:r>
        <w:rPr>
          <w:spacing w:val="-1"/>
          <w:sz w:val="24"/>
        </w:rPr>
        <w:t> </w:t>
      </w:r>
      <w:r>
        <w:rPr>
          <w:sz w:val="24"/>
        </w:rPr>
        <w:t>e</w:t>
      </w:r>
      <w:r>
        <w:rPr>
          <w:spacing w:val="-1"/>
          <w:sz w:val="24"/>
        </w:rPr>
        <w:t> </w:t>
      </w:r>
      <w:r>
        <w:rPr>
          <w:sz w:val="24"/>
        </w:rPr>
        <w:t>ano,</w:t>
      </w:r>
      <w:r>
        <w:rPr>
          <w:spacing w:val="-1"/>
          <w:sz w:val="24"/>
        </w:rPr>
        <w:t> </w:t>
      </w:r>
      <w:r>
        <w:rPr>
          <w:sz w:val="24"/>
        </w:rPr>
        <w:t>bem</w:t>
      </w:r>
      <w:r>
        <w:rPr>
          <w:spacing w:val="-1"/>
          <w:sz w:val="24"/>
        </w:rPr>
        <w:t> </w:t>
      </w:r>
      <w:r>
        <w:rPr>
          <w:sz w:val="24"/>
        </w:rPr>
        <w:t>como</w:t>
      </w:r>
      <w:r>
        <w:rPr>
          <w:spacing w:val="-1"/>
          <w:sz w:val="24"/>
        </w:rPr>
        <w:t> </w:t>
      </w:r>
      <w:r>
        <w:rPr>
          <w:sz w:val="24"/>
        </w:rPr>
        <w:t>o</w:t>
      </w:r>
      <w:r>
        <w:rPr>
          <w:spacing w:val="-1"/>
          <w:sz w:val="24"/>
        </w:rPr>
        <w:t> </w:t>
      </w:r>
      <w:r>
        <w:rPr>
          <w:sz w:val="24"/>
        </w:rPr>
        <w:t>nome</w:t>
      </w:r>
      <w:r>
        <w:rPr>
          <w:spacing w:val="-1"/>
          <w:sz w:val="24"/>
        </w:rPr>
        <w:t> </w:t>
      </w:r>
      <w:r>
        <w:rPr>
          <w:sz w:val="24"/>
        </w:rPr>
        <w:t>dos</w:t>
      </w:r>
      <w:r>
        <w:rPr>
          <w:spacing w:val="-1"/>
          <w:sz w:val="24"/>
        </w:rPr>
        <w:t> </w:t>
      </w:r>
      <w:r>
        <w:rPr>
          <w:sz w:val="24"/>
        </w:rPr>
        <w:t>empregados</w:t>
      </w:r>
      <w:r>
        <w:rPr>
          <w:spacing w:val="-1"/>
          <w:sz w:val="24"/>
        </w:rPr>
        <w:t> </w:t>
      </w:r>
      <w:r>
        <w:rPr>
          <w:sz w:val="24"/>
        </w:rPr>
        <w:t>eventualmente</w:t>
      </w:r>
      <w:r>
        <w:rPr>
          <w:spacing w:val="-1"/>
          <w:sz w:val="24"/>
        </w:rPr>
        <w:t> </w:t>
      </w:r>
      <w:r>
        <w:rPr>
          <w:sz w:val="24"/>
        </w:rPr>
        <w:t>envolvidos,</w:t>
      </w:r>
      <w:r>
        <w:rPr>
          <w:spacing w:val="-1"/>
          <w:sz w:val="24"/>
        </w:rPr>
        <w:t> </w:t>
      </w:r>
      <w:r>
        <w:rPr>
          <w:sz w:val="24"/>
        </w:rPr>
        <w:t>encaminhando</w:t>
      </w:r>
      <w:r>
        <w:rPr>
          <w:spacing w:val="-1"/>
          <w:sz w:val="24"/>
        </w:rPr>
        <w:t> </w:t>
      </w:r>
      <w:r>
        <w:rPr>
          <w:sz w:val="24"/>
        </w:rPr>
        <w:t>os apontamentos à autoridade competente para as providências cabíveis.</w:t>
      </w:r>
    </w:p>
    <w:p>
      <w:pPr>
        <w:pStyle w:val="ListParagraph"/>
        <w:numPr>
          <w:ilvl w:val="3"/>
          <w:numId w:val="20"/>
        </w:numPr>
        <w:tabs>
          <w:tab w:pos="1220" w:val="left" w:leader="none"/>
        </w:tabs>
        <w:spacing w:line="235" w:lineRule="auto" w:before="0" w:after="0"/>
        <w:ind w:left="329" w:right="313" w:firstLine="0"/>
        <w:jc w:val="both"/>
        <w:rPr>
          <w:sz w:val="24"/>
        </w:rPr>
      </w:pPr>
      <w:r>
        <w:rPr>
          <w:sz w:val="24"/>
        </w:rPr>
        <w:t>Comunicar</w:t>
      </w:r>
      <w:r>
        <w:rPr>
          <w:spacing w:val="-6"/>
          <w:sz w:val="24"/>
        </w:rPr>
        <w:t> </w:t>
      </w:r>
      <w:r>
        <w:rPr>
          <w:sz w:val="24"/>
        </w:rPr>
        <w:t>prontamente</w:t>
      </w:r>
      <w:r>
        <w:rPr>
          <w:spacing w:val="-6"/>
          <w:sz w:val="24"/>
        </w:rPr>
        <w:t> </w:t>
      </w:r>
      <w:r>
        <w:rPr>
          <w:sz w:val="24"/>
        </w:rPr>
        <w:t>à</w:t>
      </w:r>
      <w:r>
        <w:rPr>
          <w:spacing w:val="-6"/>
          <w:sz w:val="24"/>
        </w:rPr>
        <w:t> </w:t>
      </w:r>
      <w:r>
        <w:rPr>
          <w:sz w:val="24"/>
        </w:rPr>
        <w:t>CONTRATADA,</w:t>
      </w:r>
      <w:r>
        <w:rPr>
          <w:spacing w:val="-6"/>
          <w:sz w:val="24"/>
        </w:rPr>
        <w:t> </w:t>
      </w:r>
      <w:r>
        <w:rPr>
          <w:sz w:val="24"/>
        </w:rPr>
        <w:t>qualquer</w:t>
      </w:r>
      <w:r>
        <w:rPr>
          <w:spacing w:val="-6"/>
          <w:sz w:val="24"/>
        </w:rPr>
        <w:t> </w:t>
      </w:r>
      <w:r>
        <w:rPr>
          <w:sz w:val="24"/>
        </w:rPr>
        <w:t>anormalidade</w:t>
      </w:r>
      <w:r>
        <w:rPr>
          <w:spacing w:val="-6"/>
          <w:sz w:val="24"/>
        </w:rPr>
        <w:t> </w:t>
      </w:r>
      <w:r>
        <w:rPr>
          <w:sz w:val="24"/>
        </w:rPr>
        <w:t>no</w:t>
      </w:r>
      <w:r>
        <w:rPr>
          <w:spacing w:val="-6"/>
          <w:sz w:val="24"/>
        </w:rPr>
        <w:t> </w:t>
      </w:r>
      <w:r>
        <w:rPr>
          <w:sz w:val="24"/>
        </w:rPr>
        <w:t>objeto</w:t>
      </w:r>
      <w:r>
        <w:rPr>
          <w:spacing w:val="-6"/>
          <w:sz w:val="24"/>
        </w:rPr>
        <w:t> </w:t>
      </w:r>
      <w:r>
        <w:rPr>
          <w:sz w:val="24"/>
        </w:rPr>
        <w:t>deste</w:t>
      </w:r>
      <w:r>
        <w:rPr>
          <w:spacing w:val="-6"/>
          <w:sz w:val="24"/>
        </w:rPr>
        <w:t> </w:t>
      </w:r>
      <w:r>
        <w:rPr>
          <w:sz w:val="24"/>
        </w:rPr>
        <w:t>instrumento</w:t>
      </w:r>
      <w:r>
        <w:rPr>
          <w:spacing w:val="-6"/>
          <w:sz w:val="24"/>
        </w:rPr>
        <w:t> </w:t>
      </w:r>
      <w:r>
        <w:rPr>
          <w:sz w:val="24"/>
        </w:rPr>
        <w:t>de</w:t>
      </w:r>
      <w:r>
        <w:rPr>
          <w:spacing w:val="-6"/>
          <w:sz w:val="24"/>
        </w:rPr>
        <w:t> </w:t>
      </w:r>
      <w:r>
        <w:rPr>
          <w:sz w:val="24"/>
        </w:rPr>
        <w:t>Contrato,</w:t>
      </w:r>
      <w:r>
        <w:rPr>
          <w:spacing w:val="-6"/>
          <w:sz w:val="24"/>
        </w:rPr>
        <w:t> </w:t>
      </w:r>
      <w:r>
        <w:rPr>
          <w:sz w:val="24"/>
        </w:rPr>
        <w:t>podendo</w:t>
      </w:r>
      <w:r>
        <w:rPr>
          <w:spacing w:val="-6"/>
          <w:sz w:val="24"/>
        </w:rPr>
        <w:t> </w:t>
      </w:r>
      <w:r>
        <w:rPr>
          <w:sz w:val="24"/>
        </w:rPr>
        <w:t>recusar</w:t>
      </w:r>
      <w:r>
        <w:rPr>
          <w:spacing w:val="-6"/>
          <w:sz w:val="24"/>
        </w:rPr>
        <w:t> </w:t>
      </w:r>
      <w:r>
        <w:rPr>
          <w:sz w:val="24"/>
        </w:rPr>
        <w:t>o</w:t>
      </w:r>
      <w:r>
        <w:rPr>
          <w:spacing w:val="-6"/>
          <w:sz w:val="24"/>
        </w:rPr>
        <w:t> </w:t>
      </w:r>
      <w:r>
        <w:rPr>
          <w:sz w:val="24"/>
        </w:rPr>
        <w:t>recebimento, caso não esteja de acordo com as especificações e condições estabelecidas neste Termo de Referência.</w:t>
      </w:r>
    </w:p>
    <w:p>
      <w:pPr>
        <w:pStyle w:val="ListParagraph"/>
        <w:numPr>
          <w:ilvl w:val="3"/>
          <w:numId w:val="20"/>
        </w:numPr>
        <w:tabs>
          <w:tab w:pos="1220" w:val="left" w:leader="none"/>
        </w:tabs>
        <w:spacing w:line="235" w:lineRule="auto" w:before="0" w:after="0"/>
        <w:ind w:left="329" w:right="313" w:firstLine="0"/>
        <w:jc w:val="both"/>
        <w:rPr>
          <w:sz w:val="24"/>
        </w:rPr>
      </w:pPr>
      <w:r>
        <w:rPr>
          <w:sz w:val="24"/>
        </w:rPr>
        <w:t>Aplicar à CONTRATADA</w:t>
      </w:r>
      <w:r>
        <w:rPr>
          <w:spacing w:val="-4"/>
          <w:sz w:val="24"/>
        </w:rPr>
        <w:t> </w:t>
      </w:r>
      <w:r>
        <w:rPr>
          <w:sz w:val="24"/>
        </w:rPr>
        <w:t>as penalidades regulamentares e contratuais, após o procedimento administrativo, garantidos o direito à prévia </w:t>
      </w:r>
      <w:r>
        <w:rPr>
          <w:sz w:val="24"/>
        </w:rPr>
        <w:t>e ampla defesa e ao contraditório.</w:t>
      </w:r>
    </w:p>
    <w:p>
      <w:pPr>
        <w:pStyle w:val="ListParagraph"/>
        <w:numPr>
          <w:ilvl w:val="3"/>
          <w:numId w:val="20"/>
        </w:numPr>
        <w:tabs>
          <w:tab w:pos="1206" w:val="left" w:leader="none"/>
        </w:tabs>
        <w:spacing w:line="268" w:lineRule="exact" w:before="0" w:after="0"/>
        <w:ind w:left="1206" w:right="0" w:hanging="877"/>
        <w:jc w:val="both"/>
        <w:rPr>
          <w:sz w:val="24"/>
        </w:rPr>
      </w:pPr>
      <w:r>
        <w:rPr>
          <w:sz w:val="24"/>
        </w:rPr>
        <w:t>A</w:t>
      </w:r>
      <w:r>
        <w:rPr>
          <w:spacing w:val="-17"/>
          <w:sz w:val="24"/>
        </w:rPr>
        <w:t> </w:t>
      </w:r>
      <w:r>
        <w:rPr>
          <w:sz w:val="24"/>
        </w:rPr>
        <w:t>CONTRATANTE</w:t>
      </w:r>
      <w:r>
        <w:rPr>
          <w:spacing w:val="-5"/>
          <w:sz w:val="24"/>
        </w:rPr>
        <w:t> </w:t>
      </w:r>
      <w:r>
        <w:rPr>
          <w:sz w:val="24"/>
        </w:rPr>
        <w:t>é</w:t>
      </w:r>
      <w:r>
        <w:rPr>
          <w:spacing w:val="-3"/>
          <w:sz w:val="24"/>
        </w:rPr>
        <w:t> </w:t>
      </w:r>
      <w:r>
        <w:rPr>
          <w:sz w:val="24"/>
        </w:rPr>
        <w:t>responsável</w:t>
      </w:r>
      <w:r>
        <w:rPr>
          <w:spacing w:val="-3"/>
          <w:sz w:val="24"/>
        </w:rPr>
        <w:t> </w:t>
      </w:r>
      <w:r>
        <w:rPr>
          <w:sz w:val="24"/>
        </w:rPr>
        <w:t>pelas</w:t>
      </w:r>
      <w:r>
        <w:rPr>
          <w:spacing w:val="-3"/>
          <w:sz w:val="24"/>
        </w:rPr>
        <w:t> </w:t>
      </w:r>
      <w:r>
        <w:rPr>
          <w:sz w:val="24"/>
        </w:rPr>
        <w:t>condições</w:t>
      </w:r>
      <w:r>
        <w:rPr>
          <w:spacing w:val="-3"/>
          <w:sz w:val="24"/>
        </w:rPr>
        <w:t> </w:t>
      </w:r>
      <w:r>
        <w:rPr>
          <w:sz w:val="24"/>
        </w:rPr>
        <w:t>elétricas</w:t>
      </w:r>
      <w:r>
        <w:rPr>
          <w:spacing w:val="-3"/>
          <w:sz w:val="24"/>
        </w:rPr>
        <w:t> </w:t>
      </w:r>
      <w:r>
        <w:rPr>
          <w:sz w:val="24"/>
        </w:rPr>
        <w:t>das</w:t>
      </w:r>
      <w:r>
        <w:rPr>
          <w:spacing w:val="-3"/>
          <w:sz w:val="24"/>
        </w:rPr>
        <w:t> </w:t>
      </w:r>
      <w:r>
        <w:rPr>
          <w:sz w:val="24"/>
        </w:rPr>
        <w:t>salas,</w:t>
      </w:r>
      <w:r>
        <w:rPr>
          <w:spacing w:val="-3"/>
          <w:sz w:val="24"/>
        </w:rPr>
        <w:t> </w:t>
      </w:r>
      <w:r>
        <w:rPr>
          <w:sz w:val="24"/>
        </w:rPr>
        <w:t>temperatura,</w:t>
      </w:r>
      <w:r>
        <w:rPr>
          <w:spacing w:val="-3"/>
          <w:sz w:val="24"/>
        </w:rPr>
        <w:t> </w:t>
      </w:r>
      <w:r>
        <w:rPr>
          <w:sz w:val="24"/>
        </w:rPr>
        <w:t>umidade</w:t>
      </w:r>
      <w:r>
        <w:rPr>
          <w:spacing w:val="-3"/>
          <w:sz w:val="24"/>
        </w:rPr>
        <w:t> </w:t>
      </w:r>
      <w:r>
        <w:rPr>
          <w:sz w:val="24"/>
        </w:rPr>
        <w:t>em</w:t>
      </w:r>
      <w:r>
        <w:rPr>
          <w:spacing w:val="-3"/>
          <w:sz w:val="24"/>
        </w:rPr>
        <w:t> </w:t>
      </w:r>
      <w:r>
        <w:rPr>
          <w:sz w:val="24"/>
        </w:rPr>
        <w:t>que</w:t>
      </w:r>
      <w:r>
        <w:rPr>
          <w:spacing w:val="-3"/>
          <w:sz w:val="24"/>
        </w:rPr>
        <w:t> </w:t>
      </w:r>
      <w:r>
        <w:rPr>
          <w:sz w:val="24"/>
        </w:rPr>
        <w:t>os</w:t>
      </w:r>
      <w:r>
        <w:rPr>
          <w:spacing w:val="-3"/>
          <w:sz w:val="24"/>
        </w:rPr>
        <w:t> </w:t>
      </w:r>
      <w:r>
        <w:rPr>
          <w:sz w:val="24"/>
        </w:rPr>
        <w:t>equipamentos</w:t>
      </w:r>
      <w:r>
        <w:rPr>
          <w:spacing w:val="-3"/>
          <w:sz w:val="24"/>
        </w:rPr>
        <w:t> </w:t>
      </w:r>
      <w:r>
        <w:rPr>
          <w:sz w:val="24"/>
        </w:rPr>
        <w:t>estiverem</w:t>
      </w:r>
      <w:r>
        <w:rPr>
          <w:spacing w:val="-2"/>
          <w:sz w:val="24"/>
        </w:rPr>
        <w:t> instalados.</w:t>
      </w:r>
    </w:p>
    <w:p>
      <w:pPr>
        <w:pStyle w:val="ListParagraph"/>
        <w:numPr>
          <w:ilvl w:val="3"/>
          <w:numId w:val="20"/>
        </w:numPr>
        <w:tabs>
          <w:tab w:pos="1220" w:val="left" w:leader="none"/>
        </w:tabs>
        <w:spacing w:line="273" w:lineRule="exact" w:before="0" w:after="0"/>
        <w:ind w:left="1220" w:right="0" w:hanging="891"/>
        <w:jc w:val="both"/>
        <w:rPr>
          <w:sz w:val="24"/>
        </w:rPr>
      </w:pPr>
      <w:r>
        <w:rPr>
          <w:sz w:val="24"/>
        </w:rPr>
        <w:t>Efetuar</w:t>
      </w:r>
      <w:r>
        <w:rPr>
          <w:spacing w:val="-7"/>
          <w:sz w:val="24"/>
        </w:rPr>
        <w:t> </w:t>
      </w:r>
      <w:r>
        <w:rPr>
          <w:sz w:val="24"/>
        </w:rPr>
        <w:t>o</w:t>
      </w:r>
      <w:r>
        <w:rPr>
          <w:spacing w:val="-5"/>
          <w:sz w:val="24"/>
        </w:rPr>
        <w:t> </w:t>
      </w:r>
      <w:r>
        <w:rPr>
          <w:sz w:val="24"/>
        </w:rPr>
        <w:t>pagamento</w:t>
      </w:r>
      <w:r>
        <w:rPr>
          <w:spacing w:val="-5"/>
          <w:sz w:val="24"/>
        </w:rPr>
        <w:t> </w:t>
      </w:r>
      <w:r>
        <w:rPr>
          <w:sz w:val="24"/>
        </w:rPr>
        <w:t>à</w:t>
      </w:r>
      <w:r>
        <w:rPr>
          <w:spacing w:val="-5"/>
          <w:sz w:val="24"/>
        </w:rPr>
        <w:t> </w:t>
      </w:r>
      <w:r>
        <w:rPr>
          <w:sz w:val="24"/>
        </w:rPr>
        <w:t>CONTRATADA,</w:t>
      </w:r>
      <w:r>
        <w:rPr>
          <w:spacing w:val="-5"/>
          <w:sz w:val="24"/>
        </w:rPr>
        <w:t> </w:t>
      </w:r>
      <w:r>
        <w:rPr>
          <w:sz w:val="24"/>
        </w:rPr>
        <w:t>no</w:t>
      </w:r>
      <w:r>
        <w:rPr>
          <w:spacing w:val="-5"/>
          <w:sz w:val="24"/>
        </w:rPr>
        <w:t> </w:t>
      </w:r>
      <w:r>
        <w:rPr>
          <w:sz w:val="24"/>
        </w:rPr>
        <w:t>prazo</w:t>
      </w:r>
      <w:r>
        <w:rPr>
          <w:spacing w:val="-5"/>
          <w:sz w:val="24"/>
        </w:rPr>
        <w:t> </w:t>
      </w:r>
      <w:r>
        <w:rPr>
          <w:sz w:val="24"/>
        </w:rPr>
        <w:t>e</w:t>
      </w:r>
      <w:r>
        <w:rPr>
          <w:spacing w:val="-5"/>
          <w:sz w:val="24"/>
        </w:rPr>
        <w:t> </w:t>
      </w:r>
      <w:r>
        <w:rPr>
          <w:sz w:val="24"/>
        </w:rPr>
        <w:t>condições</w:t>
      </w:r>
      <w:r>
        <w:rPr>
          <w:spacing w:val="-5"/>
          <w:sz w:val="24"/>
        </w:rPr>
        <w:t> </w:t>
      </w:r>
      <w:r>
        <w:rPr>
          <w:sz w:val="24"/>
        </w:rPr>
        <w:t>pactuados</w:t>
      </w:r>
      <w:r>
        <w:rPr>
          <w:spacing w:val="-5"/>
          <w:sz w:val="24"/>
        </w:rPr>
        <w:t> </w:t>
      </w:r>
      <w:r>
        <w:rPr>
          <w:sz w:val="24"/>
        </w:rPr>
        <w:t>neste</w:t>
      </w:r>
      <w:r>
        <w:rPr>
          <w:spacing w:val="-10"/>
          <w:sz w:val="24"/>
        </w:rPr>
        <w:t> </w:t>
      </w:r>
      <w:r>
        <w:rPr>
          <w:sz w:val="24"/>
        </w:rPr>
        <w:t>Termo</w:t>
      </w:r>
      <w:r>
        <w:rPr>
          <w:spacing w:val="-5"/>
          <w:sz w:val="24"/>
        </w:rPr>
        <w:t> </w:t>
      </w:r>
      <w:r>
        <w:rPr>
          <w:sz w:val="24"/>
        </w:rPr>
        <w:t>de</w:t>
      </w:r>
      <w:r>
        <w:rPr>
          <w:spacing w:val="-4"/>
          <w:sz w:val="24"/>
        </w:rPr>
        <w:t> </w:t>
      </w:r>
      <w:r>
        <w:rPr>
          <w:spacing w:val="-2"/>
          <w:sz w:val="24"/>
        </w:rPr>
        <w:t>Referência</w:t>
      </w:r>
    </w:p>
    <w:p>
      <w:pPr>
        <w:pStyle w:val="BodyText"/>
        <w:spacing w:before="224"/>
        <w:ind w:left="0" w:right="0"/>
        <w:jc w:val="left"/>
      </w:pPr>
    </w:p>
    <w:p>
      <w:pPr>
        <w:pStyle w:val="Heading2"/>
      </w:pPr>
      <w:r>
        <w:rPr/>
        <w:t>Obrigações do </w:t>
      </w:r>
      <w:r>
        <w:rPr>
          <w:spacing w:val="-2"/>
        </w:rPr>
        <w:t>Fornecedor/Contratado</w:t>
      </w:r>
    </w:p>
    <w:p>
      <w:pPr>
        <w:pStyle w:val="ListParagraph"/>
        <w:numPr>
          <w:ilvl w:val="3"/>
          <w:numId w:val="21"/>
        </w:numPr>
        <w:tabs>
          <w:tab w:pos="1232" w:val="left" w:leader="none"/>
        </w:tabs>
        <w:spacing w:line="235" w:lineRule="auto" w:before="239" w:after="0"/>
        <w:ind w:left="329" w:right="313" w:firstLine="0"/>
        <w:jc w:val="both"/>
        <w:rPr>
          <w:sz w:val="24"/>
        </w:rPr>
      </w:pPr>
      <w:r>
        <w:rPr>
          <w:sz w:val="24"/>
        </w:rPr>
        <w:t>Assumir integral responsabilidade pela boa e eficiente execução dos serviços, na forma do que dispõe a legislação em vigor, observando rigorosamente as especificações do processo administrativo, a proposta comercial e os procedimentos operacionais estabelecidos neste Termo de Referência, os quais a CONTRATADA</w:t>
      </w:r>
      <w:r>
        <w:rPr>
          <w:spacing w:val="-9"/>
          <w:sz w:val="24"/>
        </w:rPr>
        <w:t> </w:t>
      </w:r>
      <w:r>
        <w:rPr>
          <w:sz w:val="24"/>
        </w:rPr>
        <w:t>declara conhecer, e que passam a fazer parte integrante do Contrato.</w:t>
      </w:r>
    </w:p>
    <w:p>
      <w:pPr>
        <w:pStyle w:val="ListParagraph"/>
        <w:numPr>
          <w:ilvl w:val="3"/>
          <w:numId w:val="21"/>
        </w:numPr>
        <w:tabs>
          <w:tab w:pos="1245" w:val="left" w:leader="none"/>
        </w:tabs>
        <w:spacing w:line="235" w:lineRule="auto" w:before="0" w:after="0"/>
        <w:ind w:left="329" w:right="313" w:firstLine="0"/>
        <w:jc w:val="both"/>
        <w:rPr>
          <w:sz w:val="24"/>
        </w:rPr>
      </w:pPr>
      <w:r>
        <w:rPr>
          <w:sz w:val="24"/>
        </w:rPr>
        <w:t>No início do contrato e nas suas renovações, a empresa contratada ficará obrigada a emitir documento de Anotação de Responsabilidade Técnica (ART) junto ao Conselho Regional de Engenharia e</w:t>
      </w:r>
      <w:r>
        <w:rPr>
          <w:spacing w:val="-6"/>
          <w:sz w:val="24"/>
        </w:rPr>
        <w:t> </w:t>
      </w:r>
      <w:r>
        <w:rPr>
          <w:sz w:val="24"/>
        </w:rPr>
        <w:t>Agronomia (CREA), correspondente ao respectivo contrato.</w:t>
      </w:r>
    </w:p>
    <w:p>
      <w:pPr>
        <w:pStyle w:val="ListParagraph"/>
        <w:numPr>
          <w:ilvl w:val="3"/>
          <w:numId w:val="21"/>
        </w:numPr>
        <w:tabs>
          <w:tab w:pos="1251" w:val="left" w:leader="none"/>
        </w:tabs>
        <w:spacing w:line="235" w:lineRule="auto" w:before="0" w:after="0"/>
        <w:ind w:left="329" w:right="313" w:firstLine="0"/>
        <w:jc w:val="both"/>
        <w:rPr>
          <w:sz w:val="24"/>
        </w:rPr>
      </w:pPr>
      <w:r>
        <w:rPr>
          <w:sz w:val="24"/>
        </w:rPr>
        <w:t>Quando houver substituição do responsável técnico pelo Contrato, deverá ser providenciada nova ART – Anotação de </w:t>
      </w:r>
      <w:r>
        <w:rPr>
          <w:sz w:val="24"/>
        </w:rPr>
        <w:t>Responsabilidade Técnica apresentando-a ao fiscal do Contrato.</w:t>
      </w:r>
    </w:p>
    <w:p>
      <w:pPr>
        <w:pStyle w:val="ListParagraph"/>
        <w:numPr>
          <w:ilvl w:val="3"/>
          <w:numId w:val="21"/>
        </w:numPr>
        <w:tabs>
          <w:tab w:pos="1207" w:val="left" w:leader="none"/>
        </w:tabs>
        <w:spacing w:line="235" w:lineRule="auto" w:before="0" w:after="0"/>
        <w:ind w:left="329" w:right="313" w:firstLine="0"/>
        <w:jc w:val="both"/>
        <w:rPr>
          <w:sz w:val="24"/>
        </w:rPr>
      </w:pPr>
      <w:r>
        <w:rPr>
          <w:sz w:val="24"/>
        </w:rPr>
        <w:t>A</w:t>
      </w:r>
      <w:r>
        <w:rPr>
          <w:spacing w:val="-14"/>
          <w:sz w:val="24"/>
        </w:rPr>
        <w:t> </w:t>
      </w:r>
      <w:r>
        <w:rPr>
          <w:sz w:val="24"/>
        </w:rPr>
        <w:t>contratada</w:t>
      </w:r>
      <w:r>
        <w:rPr>
          <w:spacing w:val="-2"/>
          <w:sz w:val="24"/>
        </w:rPr>
        <w:t> </w:t>
      </w:r>
      <w:r>
        <w:rPr>
          <w:sz w:val="24"/>
        </w:rPr>
        <w:t>deverá</w:t>
      </w:r>
      <w:r>
        <w:rPr>
          <w:spacing w:val="-2"/>
          <w:sz w:val="24"/>
        </w:rPr>
        <w:t> </w:t>
      </w:r>
      <w:r>
        <w:rPr>
          <w:sz w:val="24"/>
        </w:rPr>
        <w:t>encaminhar</w:t>
      </w:r>
      <w:r>
        <w:rPr>
          <w:spacing w:val="-2"/>
          <w:sz w:val="24"/>
        </w:rPr>
        <w:t> </w:t>
      </w:r>
      <w:r>
        <w:rPr>
          <w:sz w:val="24"/>
        </w:rPr>
        <w:t>para</w:t>
      </w:r>
      <w:r>
        <w:rPr>
          <w:spacing w:val="-2"/>
          <w:sz w:val="24"/>
        </w:rPr>
        <w:t> </w:t>
      </w:r>
      <w:r>
        <w:rPr>
          <w:sz w:val="24"/>
        </w:rPr>
        <w:t>o</w:t>
      </w:r>
      <w:r>
        <w:rPr>
          <w:spacing w:val="-2"/>
          <w:sz w:val="24"/>
        </w:rPr>
        <w:t> </w:t>
      </w:r>
      <w:r>
        <w:rPr>
          <w:sz w:val="24"/>
        </w:rPr>
        <w:t>SEC,</w:t>
      </w:r>
      <w:r>
        <w:rPr>
          <w:spacing w:val="-2"/>
          <w:sz w:val="24"/>
        </w:rPr>
        <w:t> </w:t>
      </w:r>
      <w:r>
        <w:rPr>
          <w:sz w:val="24"/>
        </w:rPr>
        <w:t>para</w:t>
      </w:r>
      <w:r>
        <w:rPr>
          <w:spacing w:val="-2"/>
          <w:sz w:val="24"/>
        </w:rPr>
        <w:t> </w:t>
      </w:r>
      <w:r>
        <w:rPr>
          <w:sz w:val="24"/>
        </w:rPr>
        <w:t>avaliação</w:t>
      </w:r>
      <w:r>
        <w:rPr>
          <w:spacing w:val="-2"/>
          <w:sz w:val="24"/>
        </w:rPr>
        <w:t> </w:t>
      </w:r>
      <w:r>
        <w:rPr>
          <w:sz w:val="24"/>
        </w:rPr>
        <w:t>e</w:t>
      </w:r>
      <w:r>
        <w:rPr>
          <w:spacing w:val="-2"/>
          <w:sz w:val="24"/>
        </w:rPr>
        <w:t> </w:t>
      </w:r>
      <w:r>
        <w:rPr>
          <w:sz w:val="24"/>
        </w:rPr>
        <w:t>aprovação,</w:t>
      </w:r>
      <w:r>
        <w:rPr>
          <w:spacing w:val="-2"/>
          <w:sz w:val="24"/>
        </w:rPr>
        <w:t> </w:t>
      </w:r>
      <w:r>
        <w:rPr>
          <w:sz w:val="24"/>
        </w:rPr>
        <w:t>no</w:t>
      </w:r>
      <w:r>
        <w:rPr>
          <w:spacing w:val="-2"/>
          <w:sz w:val="24"/>
        </w:rPr>
        <w:t> </w:t>
      </w:r>
      <w:r>
        <w:rPr>
          <w:sz w:val="24"/>
        </w:rPr>
        <w:t>início</w:t>
      </w:r>
      <w:r>
        <w:rPr>
          <w:spacing w:val="-2"/>
          <w:sz w:val="24"/>
        </w:rPr>
        <w:t> </w:t>
      </w:r>
      <w:r>
        <w:rPr>
          <w:sz w:val="24"/>
        </w:rPr>
        <w:t>do</w:t>
      </w:r>
      <w:r>
        <w:rPr>
          <w:spacing w:val="-2"/>
          <w:sz w:val="24"/>
        </w:rPr>
        <w:t> </w:t>
      </w:r>
      <w:r>
        <w:rPr>
          <w:sz w:val="24"/>
        </w:rPr>
        <w:t>contrato</w:t>
      </w:r>
      <w:r>
        <w:rPr>
          <w:spacing w:val="-2"/>
          <w:sz w:val="24"/>
        </w:rPr>
        <w:t> </w:t>
      </w:r>
      <w:r>
        <w:rPr>
          <w:sz w:val="24"/>
        </w:rPr>
        <w:t>e</w:t>
      </w:r>
      <w:r>
        <w:rPr>
          <w:spacing w:val="-2"/>
          <w:sz w:val="24"/>
        </w:rPr>
        <w:t> </w:t>
      </w:r>
      <w:r>
        <w:rPr>
          <w:sz w:val="24"/>
        </w:rPr>
        <w:t>de</w:t>
      </w:r>
      <w:r>
        <w:rPr>
          <w:spacing w:val="-2"/>
          <w:sz w:val="24"/>
        </w:rPr>
        <w:t> </w:t>
      </w:r>
      <w:r>
        <w:rPr>
          <w:sz w:val="24"/>
        </w:rPr>
        <w:t>cada</w:t>
      </w:r>
      <w:r>
        <w:rPr>
          <w:spacing w:val="-2"/>
          <w:sz w:val="24"/>
        </w:rPr>
        <w:t> </w:t>
      </w:r>
      <w:r>
        <w:rPr>
          <w:sz w:val="24"/>
        </w:rPr>
        <w:t>termo</w:t>
      </w:r>
      <w:r>
        <w:rPr>
          <w:spacing w:val="-2"/>
          <w:sz w:val="24"/>
        </w:rPr>
        <w:t> </w:t>
      </w:r>
      <w:r>
        <w:rPr>
          <w:sz w:val="24"/>
        </w:rPr>
        <w:t>aditivo,</w:t>
      </w:r>
      <w:r>
        <w:rPr>
          <w:spacing w:val="-2"/>
          <w:sz w:val="24"/>
        </w:rPr>
        <w:t> </w:t>
      </w:r>
      <w:r>
        <w:rPr>
          <w:sz w:val="24"/>
        </w:rPr>
        <w:t>um</w:t>
      </w:r>
      <w:r>
        <w:rPr>
          <w:spacing w:val="-2"/>
          <w:sz w:val="24"/>
        </w:rPr>
        <w:t> </w:t>
      </w:r>
      <w:r>
        <w:rPr>
          <w:sz w:val="24"/>
        </w:rPr>
        <w:t>cronograma</w:t>
      </w:r>
      <w:r>
        <w:rPr>
          <w:spacing w:val="-2"/>
          <w:sz w:val="24"/>
        </w:rPr>
        <w:t> </w:t>
      </w:r>
      <w:r>
        <w:rPr>
          <w:sz w:val="24"/>
        </w:rPr>
        <w:t>anual de manutenção preventiva com a programação das visitas preventivas, informando dia e horário da visita.</w:t>
      </w:r>
    </w:p>
    <w:p>
      <w:pPr>
        <w:pStyle w:val="ListParagraph"/>
        <w:numPr>
          <w:ilvl w:val="3"/>
          <w:numId w:val="21"/>
        </w:numPr>
        <w:tabs>
          <w:tab w:pos="1230" w:val="left" w:leader="none"/>
        </w:tabs>
        <w:spacing w:line="235" w:lineRule="auto" w:before="0" w:after="0"/>
        <w:ind w:left="329" w:right="313" w:firstLine="0"/>
        <w:jc w:val="both"/>
        <w:rPr>
          <w:sz w:val="24"/>
        </w:rPr>
      </w:pPr>
      <w:r>
        <w:rPr>
          <w:sz w:val="24"/>
        </w:rPr>
        <w:t>Observar, durante a execução dos serviços contratados, o fiel cumprimento de todas as leis federais, estaduais e municipais vigentes ou que venham a viger, sendo a única responsável pelas infrações que venham a ser cometidas.</w:t>
      </w:r>
    </w:p>
    <w:p>
      <w:pPr>
        <w:pStyle w:val="ListParagraph"/>
        <w:numPr>
          <w:ilvl w:val="3"/>
          <w:numId w:val="21"/>
        </w:numPr>
        <w:tabs>
          <w:tab w:pos="1249" w:val="left" w:leader="none"/>
        </w:tabs>
        <w:spacing w:line="235" w:lineRule="auto" w:before="0" w:after="0"/>
        <w:ind w:left="329" w:right="313" w:firstLine="0"/>
        <w:jc w:val="both"/>
        <w:rPr>
          <w:sz w:val="24"/>
        </w:rPr>
      </w:pPr>
      <w:r>
        <w:rPr>
          <w:sz w:val="24"/>
        </w:rPr>
        <w:t>Assumir todo o ônus decorrente de ações judiciais, provenientes de danos causados pela execução do Contrato, que possam vir a </w:t>
      </w:r>
      <w:r>
        <w:rPr>
          <w:sz w:val="24"/>
        </w:rPr>
        <w:t>ser imputados ao CONTRATANTE por terceiros.</w:t>
      </w:r>
    </w:p>
    <w:p>
      <w:pPr>
        <w:pStyle w:val="ListParagraph"/>
        <w:numPr>
          <w:ilvl w:val="3"/>
          <w:numId w:val="21"/>
        </w:numPr>
        <w:tabs>
          <w:tab w:pos="1268" w:val="left" w:leader="none"/>
        </w:tabs>
        <w:spacing w:line="235" w:lineRule="auto" w:before="0" w:after="0"/>
        <w:ind w:left="329" w:right="313" w:firstLine="0"/>
        <w:jc w:val="both"/>
        <w:rPr>
          <w:sz w:val="24"/>
        </w:rPr>
      </w:pPr>
      <w:r>
        <w:rPr>
          <w:sz w:val="24"/>
        </w:rPr>
        <w:t>Reconhecer todos os direitos da Administração em caso de rescisão administrativa, no sentido de evitar solução de continuidade </w:t>
      </w:r>
      <w:r>
        <w:rPr>
          <w:sz w:val="24"/>
        </w:rPr>
        <w:t>nas atividades dependentes deste Contrato, em decorrência da inexecução ou rescisão deste Contrato.</w:t>
      </w:r>
    </w:p>
    <w:p>
      <w:pPr>
        <w:pStyle w:val="ListParagraph"/>
        <w:numPr>
          <w:ilvl w:val="3"/>
          <w:numId w:val="21"/>
        </w:numPr>
        <w:tabs>
          <w:tab w:pos="1240" w:val="left" w:leader="none"/>
        </w:tabs>
        <w:spacing w:line="235" w:lineRule="auto" w:before="0" w:after="0"/>
        <w:ind w:left="329" w:right="313" w:firstLine="0"/>
        <w:jc w:val="both"/>
        <w:rPr>
          <w:sz w:val="24"/>
        </w:rPr>
      </w:pPr>
      <w:r>
        <w:rPr>
          <w:sz w:val="24"/>
        </w:rPr>
        <w:t>Reparar todo e qualquer dano que venha a ser causado em razão da execução dos serviços objeto da contratação, suportando os </w:t>
      </w:r>
      <w:r>
        <w:rPr>
          <w:sz w:val="24"/>
        </w:rPr>
        <w:t>prejuízos decorrentes da ação ou omissão de seus funcionários.</w:t>
      </w:r>
    </w:p>
    <w:p>
      <w:pPr>
        <w:pStyle w:val="ListParagraph"/>
        <w:numPr>
          <w:ilvl w:val="3"/>
          <w:numId w:val="21"/>
        </w:numPr>
        <w:tabs>
          <w:tab w:pos="1221" w:val="left" w:leader="none"/>
        </w:tabs>
        <w:spacing w:line="235" w:lineRule="auto" w:before="0" w:after="0"/>
        <w:ind w:left="329" w:right="313" w:firstLine="0"/>
        <w:jc w:val="both"/>
        <w:rPr>
          <w:sz w:val="24"/>
        </w:rPr>
      </w:pPr>
      <w:r>
        <w:rPr>
          <w:sz w:val="24"/>
        </w:rPr>
        <w:t>Responsabilizar-se</w:t>
      </w:r>
      <w:r>
        <w:rPr>
          <w:spacing w:val="-2"/>
          <w:sz w:val="24"/>
        </w:rPr>
        <w:t> </w:t>
      </w:r>
      <w:r>
        <w:rPr>
          <w:sz w:val="24"/>
        </w:rPr>
        <w:t>pelos</w:t>
      </w:r>
      <w:r>
        <w:rPr>
          <w:spacing w:val="-2"/>
          <w:sz w:val="24"/>
        </w:rPr>
        <w:t> </w:t>
      </w:r>
      <w:r>
        <w:rPr>
          <w:sz w:val="24"/>
        </w:rPr>
        <w:t>encargos</w:t>
      </w:r>
      <w:r>
        <w:rPr>
          <w:spacing w:val="-2"/>
          <w:sz w:val="24"/>
        </w:rPr>
        <w:t> </w:t>
      </w:r>
      <w:r>
        <w:rPr>
          <w:sz w:val="24"/>
        </w:rPr>
        <w:t>trabalhistas,</w:t>
      </w:r>
      <w:r>
        <w:rPr>
          <w:spacing w:val="-2"/>
          <w:sz w:val="24"/>
        </w:rPr>
        <w:t> </w:t>
      </w:r>
      <w:r>
        <w:rPr>
          <w:sz w:val="24"/>
        </w:rPr>
        <w:t>previdenciários,</w:t>
      </w:r>
      <w:r>
        <w:rPr>
          <w:spacing w:val="-2"/>
          <w:sz w:val="24"/>
        </w:rPr>
        <w:t> </w:t>
      </w:r>
      <w:r>
        <w:rPr>
          <w:sz w:val="24"/>
        </w:rPr>
        <w:t>fiscais</w:t>
      </w:r>
      <w:r>
        <w:rPr>
          <w:spacing w:val="-2"/>
          <w:sz w:val="24"/>
        </w:rPr>
        <w:t> </w:t>
      </w:r>
      <w:r>
        <w:rPr>
          <w:sz w:val="24"/>
        </w:rPr>
        <w:t>e</w:t>
      </w:r>
      <w:r>
        <w:rPr>
          <w:spacing w:val="-2"/>
          <w:sz w:val="24"/>
        </w:rPr>
        <w:t> </w:t>
      </w:r>
      <w:r>
        <w:rPr>
          <w:sz w:val="24"/>
        </w:rPr>
        <w:t>comerciais,</w:t>
      </w:r>
      <w:r>
        <w:rPr>
          <w:spacing w:val="-2"/>
          <w:sz w:val="24"/>
        </w:rPr>
        <w:t> </w:t>
      </w:r>
      <w:r>
        <w:rPr>
          <w:sz w:val="24"/>
        </w:rPr>
        <w:t>resultantes</w:t>
      </w:r>
      <w:r>
        <w:rPr>
          <w:spacing w:val="-2"/>
          <w:sz w:val="24"/>
        </w:rPr>
        <w:t> </w:t>
      </w:r>
      <w:r>
        <w:rPr>
          <w:sz w:val="24"/>
        </w:rPr>
        <w:t>da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cuja</w:t>
      </w:r>
      <w:r>
        <w:rPr>
          <w:spacing w:val="-2"/>
          <w:sz w:val="24"/>
        </w:rPr>
        <w:t> </w:t>
      </w:r>
      <w:r>
        <w:rPr>
          <w:sz w:val="24"/>
        </w:rPr>
        <w:t>inadimplência não transfere ao CONTRATANTE a responsabilidade por seu pagamento.</w:t>
      </w:r>
    </w:p>
    <w:p>
      <w:pPr>
        <w:pStyle w:val="ListParagraph"/>
        <w:numPr>
          <w:ilvl w:val="3"/>
          <w:numId w:val="21"/>
        </w:numPr>
        <w:tabs>
          <w:tab w:pos="1401" w:val="left" w:leader="none"/>
        </w:tabs>
        <w:spacing w:line="235" w:lineRule="auto" w:before="0" w:after="0"/>
        <w:ind w:left="329" w:right="313" w:firstLine="0"/>
        <w:jc w:val="both"/>
        <w:rPr>
          <w:sz w:val="24"/>
        </w:rPr>
      </w:pPr>
      <w:r>
        <w:rPr>
          <w:sz w:val="24"/>
        </w:rPr>
        <w:t>Prestar os serviços ora contratados, que compreendem todas as especificações técnicas deste Termo de Referência e seus anexos, observando com rigor todas as Normas Técnicas em vigor ou que venham a ser estabelecidas, as Normas da ABNT e do Ministério do Trabalho relativas à segurança do trabalho, bem como, cumprir o disposto nas cláusulas deste Contrato.</w:t>
      </w:r>
    </w:p>
    <w:p>
      <w:pPr>
        <w:pStyle w:val="ListParagraph"/>
        <w:numPr>
          <w:ilvl w:val="3"/>
          <w:numId w:val="21"/>
        </w:numPr>
        <w:tabs>
          <w:tab w:pos="1358" w:val="left" w:leader="none"/>
        </w:tabs>
        <w:spacing w:line="235" w:lineRule="auto" w:before="0" w:after="0"/>
        <w:ind w:left="329" w:right="313" w:firstLine="0"/>
        <w:jc w:val="both"/>
        <w:rPr>
          <w:sz w:val="24"/>
        </w:rPr>
      </w:pPr>
      <w:r>
        <w:rPr>
          <w:sz w:val="24"/>
        </w:rPr>
        <w:t>Manter, durante o período de duração do presente Contrato, todas as condições de habilitação e qualificação previamente exigidas pelo CONTRATANTE, quando da aceitação de sua proposta.</w:t>
      </w:r>
    </w:p>
    <w:p>
      <w:pPr>
        <w:pStyle w:val="ListParagraph"/>
        <w:numPr>
          <w:ilvl w:val="3"/>
          <w:numId w:val="21"/>
        </w:numPr>
        <w:tabs>
          <w:tab w:pos="1347" w:val="left" w:leader="none"/>
        </w:tabs>
        <w:spacing w:line="235" w:lineRule="auto" w:before="0" w:after="0"/>
        <w:ind w:left="329" w:right="313" w:firstLine="0"/>
        <w:jc w:val="both"/>
        <w:rPr>
          <w:sz w:val="24"/>
        </w:rPr>
      </w:pPr>
      <w:r>
        <w:rPr>
          <w:sz w:val="24"/>
        </w:rPr>
        <w:t>Responder por danos, avarias e/ou desaparecimento de bens patrimoniais, que venham a ser causados por seus empregados ou prepostos, a terceiros ou ao próprio HUPE, desde que comprovada sua responsabilidade, ressarcindo o CONTRATANTE ou terceiros, dos danos ou prejuízos que venham a ser causados, sem prejuízo de outras sanções legais.</w:t>
      </w:r>
    </w:p>
    <w:p>
      <w:pPr>
        <w:pStyle w:val="ListParagraph"/>
        <w:numPr>
          <w:ilvl w:val="3"/>
          <w:numId w:val="21"/>
        </w:numPr>
        <w:tabs>
          <w:tab w:pos="1344" w:val="left" w:leader="none"/>
        </w:tabs>
        <w:spacing w:line="235" w:lineRule="auto" w:before="0" w:after="0"/>
        <w:ind w:left="329" w:right="313" w:firstLine="0"/>
        <w:jc w:val="both"/>
        <w:rPr>
          <w:sz w:val="24"/>
        </w:rPr>
      </w:pPr>
      <w:r>
        <w:rPr>
          <w:sz w:val="24"/>
        </w:rPr>
        <w:t>Responsabilizar-se por quaisquer acidentes que venham a vitimar seus empregados quando em serviço, por tudo quanto as Leis trabalhistas e</w:t>
      </w:r>
      <w:r>
        <w:rPr>
          <w:spacing w:val="-2"/>
          <w:sz w:val="24"/>
        </w:rPr>
        <w:t> </w:t>
      </w:r>
      <w:r>
        <w:rPr>
          <w:sz w:val="24"/>
        </w:rPr>
        <w:t>previdenciárias</w:t>
      </w:r>
      <w:r>
        <w:rPr>
          <w:spacing w:val="-2"/>
          <w:sz w:val="24"/>
        </w:rPr>
        <w:t> </w:t>
      </w:r>
      <w:r>
        <w:rPr>
          <w:sz w:val="24"/>
        </w:rPr>
        <w:t>lhes</w:t>
      </w:r>
      <w:r>
        <w:rPr>
          <w:spacing w:val="-2"/>
          <w:sz w:val="24"/>
        </w:rPr>
        <w:t> </w:t>
      </w:r>
      <w:r>
        <w:rPr>
          <w:sz w:val="24"/>
        </w:rPr>
        <w:t>assegurem,</w:t>
      </w:r>
      <w:r>
        <w:rPr>
          <w:spacing w:val="-2"/>
          <w:sz w:val="24"/>
        </w:rPr>
        <w:t> </w:t>
      </w:r>
      <w:r>
        <w:rPr>
          <w:sz w:val="24"/>
        </w:rPr>
        <w:t>e</w:t>
      </w:r>
      <w:r>
        <w:rPr>
          <w:spacing w:val="-2"/>
          <w:sz w:val="24"/>
        </w:rPr>
        <w:t> </w:t>
      </w:r>
      <w:r>
        <w:rPr>
          <w:sz w:val="24"/>
        </w:rPr>
        <w:t>demais</w:t>
      </w:r>
      <w:r>
        <w:rPr>
          <w:spacing w:val="-2"/>
          <w:sz w:val="24"/>
        </w:rPr>
        <w:t> </w:t>
      </w:r>
      <w:r>
        <w:rPr>
          <w:sz w:val="24"/>
        </w:rPr>
        <w:t>exigências</w:t>
      </w:r>
      <w:r>
        <w:rPr>
          <w:spacing w:val="-2"/>
          <w:sz w:val="24"/>
        </w:rPr>
        <w:t> </w:t>
      </w:r>
      <w:r>
        <w:rPr>
          <w:sz w:val="24"/>
        </w:rPr>
        <w:t>legais</w:t>
      </w:r>
      <w:r>
        <w:rPr>
          <w:spacing w:val="-2"/>
          <w:sz w:val="24"/>
        </w:rPr>
        <w:t> </w:t>
      </w:r>
      <w:r>
        <w:rPr>
          <w:sz w:val="24"/>
        </w:rPr>
        <w:t>para</w:t>
      </w:r>
      <w:r>
        <w:rPr>
          <w:spacing w:val="-2"/>
          <w:sz w:val="24"/>
        </w:rPr>
        <w:t> </w:t>
      </w:r>
      <w:r>
        <w:rPr>
          <w:sz w:val="24"/>
        </w:rPr>
        <w:t>o</w:t>
      </w:r>
      <w:r>
        <w:rPr>
          <w:spacing w:val="-2"/>
          <w:sz w:val="24"/>
        </w:rPr>
        <w:t> </w:t>
      </w:r>
      <w:r>
        <w:rPr>
          <w:sz w:val="24"/>
        </w:rPr>
        <w:t>exercício</w:t>
      </w:r>
      <w:r>
        <w:rPr>
          <w:spacing w:val="-2"/>
          <w:sz w:val="24"/>
        </w:rPr>
        <w:t> </w:t>
      </w:r>
      <w:r>
        <w:rPr>
          <w:sz w:val="24"/>
        </w:rPr>
        <w:t>da</w:t>
      </w:r>
      <w:r>
        <w:rPr>
          <w:spacing w:val="-2"/>
          <w:sz w:val="24"/>
        </w:rPr>
        <w:t> </w:t>
      </w:r>
      <w:r>
        <w:rPr>
          <w:sz w:val="24"/>
        </w:rPr>
        <w:t>atividade</w:t>
      </w:r>
      <w:r>
        <w:rPr>
          <w:spacing w:val="-2"/>
          <w:sz w:val="24"/>
        </w:rPr>
        <w:t> </w:t>
      </w:r>
      <w:r>
        <w:rPr>
          <w:sz w:val="24"/>
        </w:rPr>
        <w:t>objeto</w:t>
      </w:r>
      <w:r>
        <w:rPr>
          <w:spacing w:val="-2"/>
          <w:sz w:val="24"/>
        </w:rPr>
        <w:t> </w:t>
      </w:r>
      <w:r>
        <w:rPr>
          <w:sz w:val="24"/>
        </w:rPr>
        <w:t>deste</w:t>
      </w:r>
      <w:r>
        <w:rPr>
          <w:spacing w:val="-2"/>
          <w:sz w:val="24"/>
        </w:rPr>
        <w:t> </w:t>
      </w:r>
      <w:r>
        <w:rPr>
          <w:sz w:val="24"/>
        </w:rPr>
        <w:t>Contrato,</w:t>
      </w:r>
      <w:r>
        <w:rPr>
          <w:spacing w:val="-2"/>
          <w:sz w:val="24"/>
        </w:rPr>
        <w:t> </w:t>
      </w:r>
      <w:r>
        <w:rPr>
          <w:sz w:val="24"/>
        </w:rPr>
        <w:t>responsabilizando-se</w:t>
      </w:r>
      <w:r>
        <w:rPr>
          <w:spacing w:val="-2"/>
          <w:sz w:val="24"/>
        </w:rPr>
        <w:t> </w:t>
      </w:r>
      <w:r>
        <w:rPr>
          <w:sz w:val="24"/>
        </w:rPr>
        <w:t>também,</w:t>
      </w:r>
      <w:r>
        <w:rPr>
          <w:spacing w:val="-2"/>
          <w:sz w:val="24"/>
        </w:rPr>
        <w:t> </w:t>
      </w:r>
      <w:r>
        <w:rPr>
          <w:sz w:val="24"/>
        </w:rPr>
        <w:t>no</w:t>
      </w:r>
      <w:r>
        <w:rPr>
          <w:spacing w:val="-2"/>
          <w:sz w:val="24"/>
        </w:rPr>
        <w:t> </w:t>
      </w:r>
      <w:r>
        <w:rPr>
          <w:sz w:val="24"/>
        </w:rPr>
        <w:t>que se refere a seus empregados, pela alimentação, transporte, atendimento médico ou qualquer outro benefício de qualquer natureza, ficando tais</w:t>
      </w:r>
      <w:r>
        <w:rPr>
          <w:spacing w:val="40"/>
          <w:sz w:val="24"/>
        </w:rPr>
        <w:t> </w:t>
      </w:r>
      <w:r>
        <w:rPr>
          <w:sz w:val="24"/>
        </w:rPr>
        <w:t>encargos à conta da CONTRATADA, em conformidade com a legislação em vigor.</w:t>
      </w:r>
    </w:p>
    <w:p>
      <w:pPr>
        <w:pStyle w:val="ListParagraph"/>
        <w:numPr>
          <w:ilvl w:val="3"/>
          <w:numId w:val="21"/>
        </w:numPr>
        <w:tabs>
          <w:tab w:pos="1387" w:val="left" w:leader="none"/>
        </w:tabs>
        <w:spacing w:line="235" w:lineRule="auto" w:before="0" w:after="0"/>
        <w:ind w:left="329" w:right="313" w:firstLine="0"/>
        <w:jc w:val="both"/>
        <w:rPr>
          <w:sz w:val="24"/>
        </w:rPr>
      </w:pPr>
      <w:r>
        <w:rPr>
          <w:sz w:val="24"/>
        </w:rPr>
        <w:t>Ser, para todos os fins e efeitos jurídicos, a única e exclusiva empregadora, afastando o HUPE, em qualquer hipótese, de qualquer responsabilidade trabalhista, devendo cumprir, todas as disposições relativas a encargos fiscais, trabalhistas, previdenciários, civis e comerciais, que recaiam sobre a atividade e sobre seus empregados, decorrentes da execução do Contrato.</w:t>
      </w:r>
    </w:p>
    <w:p>
      <w:pPr>
        <w:pStyle w:val="ListParagraph"/>
        <w:numPr>
          <w:ilvl w:val="3"/>
          <w:numId w:val="21"/>
        </w:numPr>
        <w:tabs>
          <w:tab w:pos="1379" w:val="left" w:leader="none"/>
        </w:tabs>
        <w:spacing w:line="235" w:lineRule="auto" w:before="0" w:after="0"/>
        <w:ind w:left="329" w:right="313" w:firstLine="0"/>
        <w:jc w:val="both"/>
        <w:rPr>
          <w:sz w:val="24"/>
        </w:rPr>
      </w:pPr>
      <w:r>
        <w:rPr>
          <w:sz w:val="24"/>
        </w:rPr>
        <w:t>Providenciar para que os seus funcionários que atendem as manutenções, sempre se apresentem clara e devidamente identificados </w:t>
      </w:r>
      <w:r>
        <w:rPr>
          <w:sz w:val="24"/>
        </w:rPr>
        <w:t>ao funcionário do HUPE responsável pela fiscalização do Contrato, ou na indisponibilidade deste, ao seu preposto, antes do início da intervenção, procedendo da mesma forma imediatamente após a conclusão do trabalho, mediante a entrega do relatório OS com a descrição dos serviços realizados em até 48 horas úteis.</w:t>
      </w:r>
    </w:p>
    <w:p>
      <w:pPr>
        <w:pStyle w:val="ListParagraph"/>
        <w:numPr>
          <w:ilvl w:val="3"/>
          <w:numId w:val="21"/>
        </w:numPr>
        <w:tabs>
          <w:tab w:pos="1369" w:val="left" w:leader="none"/>
        </w:tabs>
        <w:spacing w:line="235" w:lineRule="auto" w:before="0" w:after="0"/>
        <w:ind w:left="329" w:right="313" w:firstLine="0"/>
        <w:jc w:val="both"/>
        <w:rPr>
          <w:sz w:val="24"/>
        </w:rPr>
      </w:pPr>
      <w:r>
        <w:rPr>
          <w:sz w:val="24"/>
        </w:rPr>
        <w:t>Responsabilizar-se por todas as despesas decorrentes da execução do Contrato, inclusive o fornecimento de material de pequeno porte, necessário à execução dos serviços de manutenção, transportes, seguros de acidentes, impostos, contribuições previdenciárias, encargos trabalhistas</w:t>
      </w:r>
      <w:r>
        <w:rPr>
          <w:spacing w:val="40"/>
          <w:sz w:val="24"/>
        </w:rPr>
        <w:t> </w:t>
      </w:r>
      <w:r>
        <w:rPr>
          <w:sz w:val="24"/>
        </w:rPr>
        <w:t>ou quaisquer outros que forem devidos, consoante a execução dos serviços e aos seus empregados.</w:t>
      </w:r>
    </w:p>
    <w:p>
      <w:pPr>
        <w:pStyle w:val="ListParagraph"/>
        <w:numPr>
          <w:ilvl w:val="3"/>
          <w:numId w:val="21"/>
        </w:numPr>
        <w:tabs>
          <w:tab w:pos="1366" w:val="left" w:leader="none"/>
        </w:tabs>
        <w:spacing w:line="235" w:lineRule="auto" w:before="0" w:after="0"/>
        <w:ind w:left="329" w:right="313" w:firstLine="0"/>
        <w:jc w:val="both"/>
        <w:rPr>
          <w:sz w:val="24"/>
        </w:rPr>
      </w:pPr>
      <w:r>
        <w:rPr>
          <w:sz w:val="24"/>
        </w:rPr>
        <w:t>A contratada deverá manter disponibilidade de no mínimo 95% para cada equipamento. Essa medida será realizada periodicamente </w:t>
      </w:r>
      <w:r>
        <w:rPr>
          <w:sz w:val="24"/>
        </w:rPr>
        <w:t>e calculada a cada 6 (seis) meses, através da seguinte fórmula:</w:t>
      </w:r>
    </w:p>
    <w:p>
      <w:pPr>
        <w:pStyle w:val="BodyText"/>
        <w:spacing w:line="268" w:lineRule="exact"/>
        <w:ind w:right="0"/>
      </w:pPr>
      <w:r>
        <w:rPr/>
        <w:drawing>
          <wp:inline distT="0" distB="0" distL="0" distR="0">
            <wp:extent cx="57149" cy="57149"/>
            <wp:effectExtent l="0" t="0" r="0" b="0"/>
            <wp:docPr id="34" name="Image 34"/>
            <wp:cNvGraphicFramePr>
              <a:graphicFrameLocks/>
            </wp:cNvGraphicFramePr>
            <a:graphic>
              <a:graphicData uri="http://schemas.openxmlformats.org/drawingml/2006/picture">
                <pic:pic>
                  <pic:nvPicPr>
                    <pic:cNvPr id="34" name="Image 34"/>
                    <pic:cNvPicPr/>
                  </pic:nvPicPr>
                  <pic:blipFill>
                    <a:blip r:embed="rId33" cstate="print"/>
                    <a:stretch>
                      <a:fillRect/>
                    </a:stretch>
                  </pic:blipFill>
                  <pic:spPr>
                    <a:xfrm>
                      <a:off x="0" y="0"/>
                      <a:ext cx="57149" cy="57149"/>
                    </a:xfrm>
                    <a:prstGeom prst="rect">
                      <a:avLst/>
                    </a:prstGeom>
                  </pic:spPr>
                </pic:pic>
              </a:graphicData>
            </a:graphic>
          </wp:inline>
        </w:drawing>
      </w:r>
      <w:r>
        <w:rPr/>
      </w:r>
      <w:r>
        <w:rPr>
          <w:spacing w:val="16"/>
          <w:sz w:val="20"/>
        </w:rPr>
        <w:t> </w:t>
      </w:r>
      <w:r>
        <w:rPr/>
        <w:t>(1-(B/A))*100 = up-time.</w:t>
      </w:r>
    </w:p>
    <w:p>
      <w:pPr>
        <w:pStyle w:val="ListParagraph"/>
        <w:numPr>
          <w:ilvl w:val="4"/>
          <w:numId w:val="21"/>
        </w:numPr>
        <w:tabs>
          <w:tab w:pos="491" w:val="left" w:leader="none"/>
        </w:tabs>
        <w:spacing w:line="235" w:lineRule="auto" w:before="0" w:after="0"/>
        <w:ind w:left="329" w:right="313" w:firstLine="0"/>
        <w:jc w:val="both"/>
        <w:rPr>
          <w:sz w:val="24"/>
        </w:rPr>
      </w:pPr>
      <w:r>
        <w:rPr>
          <w:sz w:val="24"/>
        </w:rPr>
        <w:t>Sendo:</w:t>
      </w:r>
      <w:r>
        <w:rPr>
          <w:spacing w:val="-2"/>
          <w:sz w:val="24"/>
        </w:rPr>
        <w:t> </w:t>
      </w:r>
      <w:r>
        <w:rPr>
          <w:sz w:val="24"/>
        </w:rPr>
        <w:t>A</w:t>
      </w:r>
      <w:r>
        <w:rPr>
          <w:spacing w:val="-2"/>
          <w:sz w:val="24"/>
        </w:rPr>
        <w:t> </w:t>
      </w:r>
      <w:r>
        <w:rPr>
          <w:sz w:val="24"/>
        </w:rPr>
        <w:t>= disponibilidade do equipamento em horas equivalentes a 6 (seis) meses de utilização: 180 dias * 24 horas = 4320; B = Horas totais do equipamento parado.</w:t>
      </w:r>
    </w:p>
    <w:p>
      <w:pPr>
        <w:pStyle w:val="ListParagraph"/>
        <w:numPr>
          <w:ilvl w:val="4"/>
          <w:numId w:val="21"/>
        </w:numPr>
        <w:tabs>
          <w:tab w:pos="504" w:val="left" w:leader="none"/>
        </w:tabs>
        <w:spacing w:line="235" w:lineRule="auto" w:before="0" w:after="0"/>
        <w:ind w:left="329" w:right="313" w:firstLine="0"/>
        <w:jc w:val="both"/>
        <w:rPr>
          <w:sz w:val="24"/>
        </w:rPr>
      </w:pPr>
      <w:r>
        <w:rPr>
          <w:sz w:val="24"/>
        </w:rPr>
        <w:t>Não serão consideradas como horas de “equipamento parado” (down time) as horas empregadas em manutenções preventivas, intervenções </w:t>
      </w:r>
      <w:r>
        <w:rPr>
          <w:sz w:val="24"/>
        </w:rPr>
        <w:t>para instalação de atualizações de software ou hardware promovidas pelo fabricante ou situações em que o equipamento estiver operando com pequenas restrições, mas com capacidade de realização de exames.</w:t>
      </w:r>
    </w:p>
    <w:p>
      <w:pPr>
        <w:pStyle w:val="ListParagraph"/>
        <w:spacing w:after="0" w:line="235" w:lineRule="auto"/>
        <w:jc w:val="both"/>
        <w:rPr>
          <w:sz w:val="24"/>
        </w:rPr>
        <w:sectPr>
          <w:pgSz w:w="15840" w:h="24480"/>
          <w:pgMar w:top="480" w:bottom="280" w:left="360" w:right="360"/>
        </w:sectPr>
      </w:pPr>
    </w:p>
    <w:p>
      <w:pPr>
        <w:pStyle w:val="ListParagraph"/>
        <w:numPr>
          <w:ilvl w:val="3"/>
          <w:numId w:val="21"/>
        </w:numPr>
        <w:tabs>
          <w:tab w:pos="1345" w:val="left" w:leader="none"/>
        </w:tabs>
        <w:spacing w:line="235" w:lineRule="auto" w:before="80" w:after="0"/>
        <w:ind w:left="329" w:right="313" w:firstLine="0"/>
        <w:jc w:val="both"/>
        <w:rPr>
          <w:sz w:val="24"/>
        </w:rPr>
      </w:pPr>
      <w:r>
        <w:rPr>
          <w:sz w:val="24"/>
        </w:rPr>
        <w:t>Cumprir todas orientações do HUPE, fornecidas por servidor indicado, para o fiel desempenho das atividades especificadas neste </w:t>
      </w:r>
      <w:r>
        <w:rPr>
          <w:sz w:val="24"/>
        </w:rPr>
        <w:t>Contrato, não podendo substituir a equipe técnica indicada, sem prévia autorização da Fiscalização.</w:t>
      </w:r>
    </w:p>
    <w:p>
      <w:pPr>
        <w:pStyle w:val="ListParagraph"/>
        <w:numPr>
          <w:ilvl w:val="3"/>
          <w:numId w:val="21"/>
        </w:numPr>
        <w:tabs>
          <w:tab w:pos="1359" w:val="left" w:leader="none"/>
        </w:tabs>
        <w:spacing w:line="235" w:lineRule="auto" w:before="0" w:after="0"/>
        <w:ind w:left="329" w:right="313" w:firstLine="0"/>
        <w:jc w:val="both"/>
        <w:rPr>
          <w:sz w:val="24"/>
        </w:rPr>
      </w:pPr>
      <w:r>
        <w:rPr>
          <w:sz w:val="24"/>
        </w:rPr>
        <w:t>Apresentar ao SEC/HUPE para aprovação, plano de trabalho, programas, cronogramas e rotinas de manutenção preventiva e </w:t>
      </w:r>
      <w:r>
        <w:rPr>
          <w:sz w:val="24"/>
        </w:rPr>
        <w:t>corretiva, apropriados às respectivas operações. Caso o equipamento esteja em uso na data agendada, a manutenção preventiva será remarcada de comum acordo, através do telefone 21-2868-8079 do Serviço de Engenharia Clínica - SEC/HUPE.</w:t>
      </w:r>
    </w:p>
    <w:p>
      <w:pPr>
        <w:pStyle w:val="ListParagraph"/>
        <w:numPr>
          <w:ilvl w:val="3"/>
          <w:numId w:val="21"/>
        </w:numPr>
        <w:tabs>
          <w:tab w:pos="1385" w:val="left" w:leader="none"/>
        </w:tabs>
        <w:spacing w:line="235" w:lineRule="auto" w:before="0" w:after="0"/>
        <w:ind w:left="329" w:right="313" w:firstLine="0"/>
        <w:jc w:val="both"/>
        <w:rPr>
          <w:sz w:val="24"/>
        </w:rPr>
      </w:pPr>
      <w:r>
        <w:rPr>
          <w:sz w:val="24"/>
        </w:rPr>
        <w:t>Sujeitar-se à ampla e irrestrita fiscalização por parte do Serviço de Engenharia Clínica – SEC do CONTRATANTE, encarregada </w:t>
      </w:r>
      <w:r>
        <w:rPr>
          <w:sz w:val="24"/>
        </w:rPr>
        <w:t>de acompanhar a execução dos serviços, prestando todos os esclarecimentos solicitados e atendendo às solicitações formuladas.</w:t>
      </w:r>
    </w:p>
    <w:p>
      <w:pPr>
        <w:pStyle w:val="ListParagraph"/>
        <w:numPr>
          <w:ilvl w:val="3"/>
          <w:numId w:val="21"/>
        </w:numPr>
        <w:tabs>
          <w:tab w:pos="1405" w:val="left" w:leader="none"/>
        </w:tabs>
        <w:spacing w:line="235" w:lineRule="auto" w:before="0" w:after="0"/>
        <w:ind w:left="329" w:right="313" w:firstLine="0"/>
        <w:jc w:val="both"/>
        <w:rPr>
          <w:sz w:val="24"/>
        </w:rPr>
      </w:pPr>
      <w:r>
        <w:rPr>
          <w:sz w:val="24"/>
        </w:rPr>
        <w:t>A contratada deverá emitir um relatório tipo checklist a cada manutenção preventiva, individual por equipamento, devendo ser encaminhado uma via ao SEC em até 48 (quarenta e oito) horas úteis após a execução do serviço. No checklist deverá constar os dados </w:t>
      </w:r>
      <w:r>
        <w:rPr>
          <w:sz w:val="24"/>
        </w:rPr>
        <w:t>do equipamento (marca, modelo, número de série e localização), a data da realização do serviço, o nome do executante e sua assinatura, os itens avaliados, as peças substituídas ou que exigem substituição e o estado final do equipamento após a manutenção.</w:t>
      </w:r>
    </w:p>
    <w:p>
      <w:pPr>
        <w:pStyle w:val="ListParagraph"/>
        <w:numPr>
          <w:ilvl w:val="3"/>
          <w:numId w:val="21"/>
        </w:numPr>
        <w:tabs>
          <w:tab w:pos="1331" w:val="left" w:leader="none"/>
        </w:tabs>
        <w:spacing w:line="235" w:lineRule="auto" w:before="0" w:after="0"/>
        <w:ind w:left="329" w:right="313" w:firstLine="0"/>
        <w:jc w:val="both"/>
        <w:rPr>
          <w:sz w:val="24"/>
        </w:rPr>
      </w:pPr>
      <w:r>
        <w:rPr>
          <w:sz w:val="24"/>
        </w:rPr>
        <w:t>A</w:t>
      </w:r>
      <w:r>
        <w:rPr>
          <w:spacing w:val="-11"/>
          <w:sz w:val="24"/>
        </w:rPr>
        <w:t> </w:t>
      </w:r>
      <w:r>
        <w:rPr>
          <w:sz w:val="24"/>
        </w:rPr>
        <w:t>contratada deverá emitir uma ordem de serviço (OS) para cada visita de manutenção corretiva realizada, por equipamento. Na OS </w:t>
      </w:r>
      <w:r>
        <w:rPr>
          <w:sz w:val="24"/>
        </w:rPr>
        <w:t>deverá constar os dados do equipamento (marca, modelo, número de série, localização), detalhes do serviço realizado, as peças substituídas ou que exigem substituição, a data de atendimento e o estado do equipamento ao final da intervenção.</w:t>
      </w:r>
      <w:r>
        <w:rPr>
          <w:spacing w:val="-4"/>
          <w:sz w:val="24"/>
        </w:rPr>
        <w:t> </w:t>
      </w:r>
      <w:r>
        <w:rPr>
          <w:sz w:val="24"/>
        </w:rPr>
        <w:t>Ao final do serviço, a OS deve encaminhada digitalmente em até 48 (quarenta e oito) horas úteis.</w:t>
      </w:r>
    </w:p>
    <w:p>
      <w:pPr>
        <w:pStyle w:val="ListParagraph"/>
        <w:numPr>
          <w:ilvl w:val="3"/>
          <w:numId w:val="21"/>
        </w:numPr>
        <w:tabs>
          <w:tab w:pos="1368" w:val="left" w:leader="none"/>
        </w:tabs>
        <w:spacing w:line="235" w:lineRule="auto" w:before="0" w:after="0"/>
        <w:ind w:left="329" w:right="313" w:firstLine="0"/>
        <w:jc w:val="both"/>
        <w:rPr>
          <w:sz w:val="24"/>
        </w:rPr>
      </w:pPr>
      <w:r>
        <w:rPr>
          <w:sz w:val="24"/>
        </w:rPr>
        <w:t>Durante a vigência do contrato, a empresa contratada ficará obrigada a apresentar, anualmente, a ART - Anotação de Responsabilidade Técnica, correspondente ao respectivo contrato e no caso de contratação por inexigibilidade de licitação, a documentação pertinente à exclusividade para a prestação do serviço e fornecimento de peças.</w:t>
      </w:r>
    </w:p>
    <w:p>
      <w:pPr>
        <w:pStyle w:val="ListParagraph"/>
        <w:numPr>
          <w:ilvl w:val="3"/>
          <w:numId w:val="21"/>
        </w:numPr>
        <w:tabs>
          <w:tab w:pos="1337" w:val="left" w:leader="none"/>
        </w:tabs>
        <w:spacing w:line="235" w:lineRule="auto" w:before="0" w:after="0"/>
        <w:ind w:left="329" w:right="313" w:firstLine="0"/>
        <w:jc w:val="both"/>
        <w:rPr>
          <w:sz w:val="24"/>
        </w:rPr>
      </w:pPr>
      <w:r>
        <w:rPr>
          <w:sz w:val="24"/>
        </w:rPr>
        <w:t>A</w:t>
      </w:r>
      <w:r>
        <w:rPr>
          <w:spacing w:val="-5"/>
          <w:sz w:val="24"/>
        </w:rPr>
        <w:t> </w:t>
      </w:r>
      <w:r>
        <w:rPr>
          <w:sz w:val="24"/>
        </w:rPr>
        <w:t>OS deverá estar assinada pelo técnico da empresa que efetuou o serviço, pelo profissional do HUPE usuário do equipamento que esteve presente durante a visita do técnico da empresa ou pelo profissional técnico do Serviço de Engenharia Clínica que acompanhou o serviço.</w:t>
      </w:r>
      <w:r>
        <w:rPr>
          <w:spacing w:val="-11"/>
          <w:sz w:val="24"/>
        </w:rPr>
        <w:t> </w:t>
      </w:r>
      <w:r>
        <w:rPr>
          <w:sz w:val="24"/>
        </w:rPr>
        <w:t>Ao final </w:t>
      </w:r>
      <w:r>
        <w:rPr>
          <w:sz w:val="24"/>
        </w:rPr>
        <w:t>do serviço, a OS deve ser entregue e/ou enviada ao SEC/HUPE em até 48 (quarenta e oito) horas úteis.</w:t>
      </w:r>
    </w:p>
    <w:p>
      <w:pPr>
        <w:pStyle w:val="ListParagraph"/>
        <w:numPr>
          <w:ilvl w:val="3"/>
          <w:numId w:val="21"/>
        </w:numPr>
        <w:tabs>
          <w:tab w:pos="1362" w:val="left" w:leader="none"/>
        </w:tabs>
        <w:spacing w:line="235" w:lineRule="auto" w:before="0" w:after="0"/>
        <w:ind w:left="329" w:right="313" w:firstLine="0"/>
        <w:jc w:val="both"/>
        <w:rPr>
          <w:sz w:val="24"/>
        </w:rPr>
      </w:pPr>
      <w:r>
        <w:rPr>
          <w:sz w:val="24"/>
        </w:rPr>
        <w:t>Condições inadequadas de uso do equipamento e/ou acessórios, ou qualquer não conformidade identificada, deverá ser comunicada </w:t>
      </w:r>
      <w:r>
        <w:rPr>
          <w:sz w:val="24"/>
        </w:rPr>
        <w:t>pela Contratada ao Serviço de Engenharia Clínica através do checklist ou relatório a parte.</w:t>
      </w:r>
    </w:p>
    <w:p>
      <w:pPr>
        <w:pStyle w:val="ListParagraph"/>
        <w:numPr>
          <w:ilvl w:val="3"/>
          <w:numId w:val="21"/>
        </w:numPr>
        <w:tabs>
          <w:tab w:pos="1365" w:val="left" w:leader="none"/>
        </w:tabs>
        <w:spacing w:line="235" w:lineRule="auto" w:before="0" w:after="0"/>
        <w:ind w:left="329" w:right="313" w:firstLine="0"/>
        <w:jc w:val="both"/>
        <w:rPr>
          <w:sz w:val="24"/>
        </w:rPr>
      </w:pPr>
      <w:r>
        <w:rPr>
          <w:sz w:val="24"/>
        </w:rPr>
        <w:t>Executar os serviços conforme especificações deste instrumento e de sua proposta, com a alocação dos recursos necessários ao perfeito cumprimento das cláusulas contratuais, além de fornecer os materiais e equipamentos, ferramentas e utensílios necessários e específicos para a manutenção, na qualidade e quantidade especificadas.</w:t>
      </w:r>
    </w:p>
    <w:p>
      <w:pPr>
        <w:pStyle w:val="ListParagraph"/>
        <w:numPr>
          <w:ilvl w:val="3"/>
          <w:numId w:val="21"/>
        </w:numPr>
        <w:tabs>
          <w:tab w:pos="1383" w:val="left" w:leader="none"/>
        </w:tabs>
        <w:spacing w:line="235" w:lineRule="auto" w:before="0" w:after="0"/>
        <w:ind w:left="329" w:right="313" w:firstLine="0"/>
        <w:jc w:val="both"/>
        <w:rPr>
          <w:sz w:val="24"/>
        </w:rPr>
      </w:pPr>
      <w:r>
        <w:rPr>
          <w:sz w:val="24"/>
        </w:rPr>
        <w:t>Reparar, corrigir, remover ou substituir, às suas expensas, no total ou em parte, no prazo fixado pelo fiscal do contrato, os serviços efetuados em que se verificarem vícios, defeitos ou incorreções resultantes da execução ou dos materiais empregados.</w:t>
      </w:r>
    </w:p>
    <w:p>
      <w:pPr>
        <w:pStyle w:val="ListParagraph"/>
        <w:numPr>
          <w:ilvl w:val="3"/>
          <w:numId w:val="21"/>
        </w:numPr>
        <w:tabs>
          <w:tab w:pos="1336" w:val="left" w:leader="none"/>
        </w:tabs>
        <w:spacing w:line="235" w:lineRule="auto" w:before="0" w:after="0"/>
        <w:ind w:left="329" w:right="313" w:firstLine="0"/>
        <w:jc w:val="both"/>
        <w:rPr>
          <w:sz w:val="24"/>
        </w:rPr>
      </w:pPr>
      <w:r>
        <w:rPr>
          <w:sz w:val="24"/>
        </w:rPr>
        <w:t>Apresentar os empregados devidamente identificados, além de provê-los com os Equipamentos de Proteção Individual - EPI, quando for o </w:t>
      </w:r>
      <w:r>
        <w:rPr>
          <w:spacing w:val="-2"/>
          <w:sz w:val="24"/>
        </w:rPr>
        <w:t>caso.</w:t>
      </w:r>
    </w:p>
    <w:p>
      <w:pPr>
        <w:pStyle w:val="ListParagraph"/>
        <w:numPr>
          <w:ilvl w:val="3"/>
          <w:numId w:val="21"/>
        </w:numPr>
        <w:tabs>
          <w:tab w:pos="1326" w:val="left" w:leader="none"/>
        </w:tabs>
        <w:spacing w:line="268" w:lineRule="exact" w:before="0" w:after="0"/>
        <w:ind w:left="1326" w:right="0" w:hanging="997"/>
        <w:jc w:val="both"/>
        <w:rPr>
          <w:sz w:val="24"/>
        </w:rPr>
      </w:pPr>
      <w:r>
        <w:rPr>
          <w:sz w:val="24"/>
        </w:rPr>
        <w:t>Apresentar</w:t>
      </w:r>
      <w:r>
        <w:rPr>
          <w:spacing w:val="-1"/>
          <w:sz w:val="24"/>
        </w:rPr>
        <w:t> </w:t>
      </w:r>
      <w:r>
        <w:rPr>
          <w:sz w:val="24"/>
        </w:rPr>
        <w:t>à Contratante, quando for</w:t>
      </w:r>
      <w:r>
        <w:rPr>
          <w:spacing w:val="-1"/>
          <w:sz w:val="24"/>
        </w:rPr>
        <w:t> </w:t>
      </w:r>
      <w:r>
        <w:rPr>
          <w:sz w:val="24"/>
        </w:rPr>
        <w:t>o caso, a relação</w:t>
      </w:r>
      <w:r>
        <w:rPr>
          <w:spacing w:val="-1"/>
          <w:sz w:val="24"/>
        </w:rPr>
        <w:t> </w:t>
      </w:r>
      <w:r>
        <w:rPr>
          <w:sz w:val="24"/>
        </w:rPr>
        <w:t>nominal dos empregados que</w:t>
      </w:r>
      <w:r>
        <w:rPr>
          <w:spacing w:val="-1"/>
          <w:sz w:val="24"/>
        </w:rPr>
        <w:t> </w:t>
      </w:r>
      <w:r>
        <w:rPr>
          <w:sz w:val="24"/>
        </w:rPr>
        <w:t>adentrarão o órgão para</w:t>
      </w:r>
      <w:r>
        <w:rPr>
          <w:spacing w:val="-1"/>
          <w:sz w:val="24"/>
        </w:rPr>
        <w:t> </w:t>
      </w:r>
      <w:r>
        <w:rPr>
          <w:sz w:val="24"/>
        </w:rPr>
        <w:t>a execução do </w:t>
      </w:r>
      <w:r>
        <w:rPr>
          <w:spacing w:val="-2"/>
          <w:sz w:val="24"/>
        </w:rPr>
        <w:t>serviço.</w:t>
      </w:r>
    </w:p>
    <w:p>
      <w:pPr>
        <w:pStyle w:val="ListParagraph"/>
        <w:numPr>
          <w:ilvl w:val="3"/>
          <w:numId w:val="21"/>
        </w:numPr>
        <w:tabs>
          <w:tab w:pos="1340" w:val="left" w:leader="none"/>
        </w:tabs>
        <w:spacing w:line="270" w:lineRule="exact" w:before="0" w:after="0"/>
        <w:ind w:left="1340" w:right="0" w:hanging="1011"/>
        <w:jc w:val="both"/>
        <w:rPr>
          <w:sz w:val="24"/>
        </w:rPr>
      </w:pPr>
      <w:r>
        <w:rPr>
          <w:sz w:val="24"/>
        </w:rPr>
        <w:t>Comunicar formalmente ao SEC/HUPE sempre que houver mudança na equipe de </w:t>
      </w:r>
      <w:r>
        <w:rPr>
          <w:spacing w:val="-2"/>
          <w:sz w:val="24"/>
        </w:rPr>
        <w:t>atendimento.</w:t>
      </w:r>
    </w:p>
    <w:p>
      <w:pPr>
        <w:pStyle w:val="ListParagraph"/>
        <w:numPr>
          <w:ilvl w:val="3"/>
          <w:numId w:val="21"/>
        </w:numPr>
        <w:tabs>
          <w:tab w:pos="1357" w:val="left" w:leader="none"/>
        </w:tabs>
        <w:spacing w:line="235" w:lineRule="auto" w:before="0" w:after="0"/>
        <w:ind w:left="329" w:right="313" w:firstLine="0"/>
        <w:jc w:val="both"/>
        <w:rPr>
          <w:sz w:val="24"/>
        </w:rPr>
      </w:pPr>
      <w:r>
        <w:rPr>
          <w:sz w:val="24"/>
        </w:rPr>
        <w:t>Responsabilizar-se por todas as obrigações trabalhistas, sociais, previdenciárias, tributárias e as demais previstas na legislação específica, cuja inadimplência não transfere responsabilidade à Contratante.</w:t>
      </w:r>
    </w:p>
    <w:p>
      <w:pPr>
        <w:pStyle w:val="ListParagraph"/>
        <w:numPr>
          <w:ilvl w:val="3"/>
          <w:numId w:val="21"/>
        </w:numPr>
        <w:tabs>
          <w:tab w:pos="1340" w:val="left" w:leader="none"/>
        </w:tabs>
        <w:spacing w:line="268" w:lineRule="exact" w:before="0" w:after="0"/>
        <w:ind w:left="1340" w:right="0" w:hanging="1011"/>
        <w:jc w:val="both"/>
        <w:rPr>
          <w:sz w:val="24"/>
        </w:rPr>
      </w:pPr>
      <w:r>
        <w:rPr>
          <w:sz w:val="24"/>
        </w:rPr>
        <w:t>Instruir seus empregados quanto à necessidade de acatar as normas internas do </w:t>
      </w:r>
      <w:r>
        <w:rPr>
          <w:spacing w:val="-2"/>
          <w:sz w:val="24"/>
        </w:rPr>
        <w:t>Hospital.</w:t>
      </w:r>
    </w:p>
    <w:p>
      <w:pPr>
        <w:pStyle w:val="ListParagraph"/>
        <w:numPr>
          <w:ilvl w:val="3"/>
          <w:numId w:val="21"/>
        </w:numPr>
        <w:tabs>
          <w:tab w:pos="1369" w:val="left" w:leader="none"/>
        </w:tabs>
        <w:spacing w:line="235" w:lineRule="auto" w:before="0" w:after="0"/>
        <w:ind w:left="329" w:right="313" w:firstLine="0"/>
        <w:jc w:val="both"/>
        <w:rPr>
          <w:sz w:val="24"/>
        </w:rPr>
      </w:pPr>
      <w:r>
        <w:rPr>
          <w:sz w:val="24"/>
        </w:rPr>
        <w:t>Instruir seus empregados a respeito das atividades a serem desempenhadas, alertando-os a não executar atividades não abrangidas pelo contrato, devendo a Contratada relatar à Contratante toda e qualquer ocorrência neste sentido.</w:t>
      </w:r>
    </w:p>
    <w:p>
      <w:pPr>
        <w:pStyle w:val="ListParagraph"/>
        <w:numPr>
          <w:ilvl w:val="3"/>
          <w:numId w:val="21"/>
        </w:numPr>
        <w:tabs>
          <w:tab w:pos="1340" w:val="left" w:leader="none"/>
        </w:tabs>
        <w:spacing w:line="268" w:lineRule="exact" w:before="0" w:after="0"/>
        <w:ind w:left="1340" w:right="0" w:hanging="1011"/>
        <w:jc w:val="left"/>
        <w:rPr>
          <w:sz w:val="24"/>
        </w:rPr>
      </w:pPr>
      <w:r>
        <w:rPr>
          <w:sz w:val="24"/>
        </w:rPr>
        <w:t>Relatar à Contratante toda e qualquer irregularidade verificada no decorrer da prestação dos </w:t>
      </w:r>
      <w:r>
        <w:rPr>
          <w:spacing w:val="-2"/>
          <w:sz w:val="24"/>
        </w:rPr>
        <w:t>serviços.</w:t>
      </w:r>
    </w:p>
    <w:p>
      <w:pPr>
        <w:pStyle w:val="ListParagraph"/>
        <w:numPr>
          <w:ilvl w:val="3"/>
          <w:numId w:val="21"/>
        </w:numPr>
        <w:tabs>
          <w:tab w:pos="1340" w:val="left" w:leader="none"/>
        </w:tabs>
        <w:spacing w:line="270" w:lineRule="exact" w:before="0" w:after="0"/>
        <w:ind w:left="1340" w:right="0" w:hanging="1011"/>
        <w:jc w:val="left"/>
        <w:rPr>
          <w:sz w:val="24"/>
        </w:rPr>
      </w:pPr>
      <w:r>
        <w:rPr>
          <w:sz w:val="24"/>
        </w:rPr>
        <w:t>Permitir livre acesso da Equipe da Engenharia Clínica aos locais onde estejam sendo realizados os trabalhos referentes ao </w:t>
      </w:r>
      <w:r>
        <w:rPr>
          <w:spacing w:val="-2"/>
          <w:sz w:val="24"/>
        </w:rPr>
        <w:t>contrato.</w:t>
      </w:r>
    </w:p>
    <w:p>
      <w:pPr>
        <w:pStyle w:val="ListParagraph"/>
        <w:numPr>
          <w:ilvl w:val="3"/>
          <w:numId w:val="21"/>
        </w:numPr>
        <w:tabs>
          <w:tab w:pos="1340" w:val="left" w:leader="none"/>
        </w:tabs>
        <w:spacing w:line="270" w:lineRule="exact" w:before="0" w:after="0"/>
        <w:ind w:left="1340" w:right="0" w:hanging="1011"/>
        <w:jc w:val="left"/>
        <w:rPr>
          <w:sz w:val="24"/>
        </w:rPr>
      </w:pPr>
      <w:r>
        <w:rPr>
          <w:sz w:val="24"/>
        </w:rPr>
        <w:t>Prestar todos os esclarecimentos solicitados, atendendo prontamente a todas as reclamações ou solicitações das Áreas do </w:t>
      </w:r>
      <w:r>
        <w:rPr>
          <w:spacing w:val="-2"/>
          <w:sz w:val="24"/>
        </w:rPr>
        <w:t>HUPE.</w:t>
      </w:r>
    </w:p>
    <w:p>
      <w:pPr>
        <w:pStyle w:val="ListParagraph"/>
        <w:numPr>
          <w:ilvl w:val="3"/>
          <w:numId w:val="21"/>
        </w:numPr>
        <w:tabs>
          <w:tab w:pos="1343" w:val="left" w:leader="none"/>
        </w:tabs>
        <w:spacing w:line="235" w:lineRule="auto" w:before="0" w:after="0"/>
        <w:ind w:left="329" w:right="313" w:firstLine="0"/>
        <w:jc w:val="both"/>
        <w:rPr>
          <w:sz w:val="24"/>
        </w:rPr>
      </w:pPr>
      <w:r>
        <w:rPr>
          <w:sz w:val="24"/>
        </w:rPr>
        <w:t>A empresa contratada deverá garantir a disponibilização de peças novas e originais para todas as intervenções de manutenção, sejam elas corretivas ou preventivas. Essas peças devem ser totalmente rastreáveis até o fabricante do equipamento, assegurando compatibilidade plena </w:t>
      </w:r>
      <w:r>
        <w:rPr>
          <w:sz w:val="24"/>
        </w:rPr>
        <w:t>e desempenho conforme as especificações técnicas originais.</w:t>
      </w:r>
    </w:p>
    <w:p>
      <w:pPr>
        <w:pStyle w:val="ListParagraph"/>
        <w:numPr>
          <w:ilvl w:val="3"/>
          <w:numId w:val="21"/>
        </w:numPr>
        <w:tabs>
          <w:tab w:pos="1332" w:val="left" w:leader="none"/>
        </w:tabs>
        <w:spacing w:line="235" w:lineRule="auto" w:before="0" w:after="0"/>
        <w:ind w:left="329" w:right="313" w:firstLine="0"/>
        <w:jc w:val="both"/>
        <w:rPr>
          <w:sz w:val="24"/>
        </w:rPr>
      </w:pPr>
      <w:r>
        <w:rPr>
          <w:sz w:val="24"/>
        </w:rPr>
        <w:t>A</w:t>
      </w:r>
      <w:r>
        <w:rPr>
          <w:spacing w:val="-10"/>
          <w:sz w:val="24"/>
        </w:rPr>
        <w:t> </w:t>
      </w:r>
      <w:r>
        <w:rPr>
          <w:sz w:val="24"/>
        </w:rPr>
        <w:t>nota fiscal de serviço/material referente ao serviço/fornecimento executado deverá ser encaminhada ao Serviço de Engenharia Clínica, </w:t>
      </w:r>
      <w:r>
        <w:rPr>
          <w:sz w:val="24"/>
        </w:rPr>
        <w:t>e-mail:</w:t>
      </w:r>
      <w:r>
        <w:rPr>
          <w:spacing w:val="-2"/>
          <w:sz w:val="24"/>
        </w:rPr>
        <w:t> </w:t>
      </w:r>
      <w:hyperlink r:id="rId34">
        <w:r>
          <w:rPr>
            <w:color w:val="0000ED"/>
            <w:sz w:val="24"/>
            <w:u w:val="single" w:color="0000ED"/>
          </w:rPr>
          <w:t>engenharia.clinica@hupe.uer</w:t>
        </w:r>
        <w:r>
          <w:rPr>
            <w:color w:val="0000ED"/>
            <w:sz w:val="24"/>
          </w:rPr>
          <w:t>j</w:t>
        </w:r>
        <w:r>
          <w:rPr>
            <w:color w:val="0000ED"/>
            <w:sz w:val="24"/>
            <w:u w:val="single" w:color="0000ED"/>
          </w:rPr>
          <w:t>.br</w:t>
        </w:r>
        <w:r>
          <w:rPr>
            <w:color w:val="0000ED"/>
            <w:sz w:val="24"/>
          </w:rPr>
          <w:t>,</w:t>
        </w:r>
      </w:hyperlink>
      <w:r>
        <w:rPr>
          <w:color w:val="0000ED"/>
          <w:spacing w:val="-2"/>
          <w:sz w:val="24"/>
        </w:rPr>
        <w:t> </w:t>
      </w:r>
      <w:r>
        <w:rPr>
          <w:sz w:val="24"/>
        </w:rPr>
        <w:t>a</w:t>
      </w:r>
      <w:r>
        <w:rPr>
          <w:spacing w:val="-2"/>
          <w:sz w:val="24"/>
        </w:rPr>
        <w:t> </w:t>
      </w:r>
      <w:r>
        <w:rPr>
          <w:sz w:val="24"/>
        </w:rPr>
        <w:t>partir</w:t>
      </w:r>
      <w:r>
        <w:rPr>
          <w:spacing w:val="-2"/>
          <w:sz w:val="24"/>
        </w:rPr>
        <w:t> </w:t>
      </w:r>
      <w:r>
        <w:rPr>
          <w:sz w:val="24"/>
        </w:rPr>
        <w:t>do</w:t>
      </w:r>
      <w:r>
        <w:rPr>
          <w:spacing w:val="-2"/>
          <w:sz w:val="24"/>
        </w:rPr>
        <w:t> </w:t>
      </w:r>
      <w:r>
        <w:rPr>
          <w:sz w:val="24"/>
        </w:rPr>
        <w:t>1º</w:t>
      </w:r>
      <w:r>
        <w:rPr>
          <w:spacing w:val="-2"/>
          <w:sz w:val="24"/>
        </w:rPr>
        <w:t> </w:t>
      </w:r>
      <w:r>
        <w:rPr>
          <w:sz w:val="24"/>
        </w:rPr>
        <w:t>dia</w:t>
      </w:r>
      <w:r>
        <w:rPr>
          <w:spacing w:val="-2"/>
          <w:sz w:val="24"/>
        </w:rPr>
        <w:t> </w:t>
      </w:r>
      <w:r>
        <w:rPr>
          <w:sz w:val="24"/>
        </w:rPr>
        <w:t>útil</w:t>
      </w:r>
      <w:r>
        <w:rPr>
          <w:spacing w:val="-2"/>
          <w:sz w:val="24"/>
        </w:rPr>
        <w:t> </w:t>
      </w:r>
      <w:r>
        <w:rPr>
          <w:sz w:val="24"/>
        </w:rPr>
        <w:t>ao</w:t>
      </w:r>
      <w:r>
        <w:rPr>
          <w:spacing w:val="-2"/>
          <w:sz w:val="24"/>
        </w:rPr>
        <w:t> </w:t>
      </w:r>
      <w:r>
        <w:rPr>
          <w:sz w:val="24"/>
        </w:rPr>
        <w:t>mês</w:t>
      </w:r>
      <w:r>
        <w:rPr>
          <w:spacing w:val="-2"/>
          <w:sz w:val="24"/>
        </w:rPr>
        <w:t> </w:t>
      </w:r>
      <w:r>
        <w:rPr>
          <w:sz w:val="24"/>
        </w:rPr>
        <w:t>subsequente</w:t>
      </w:r>
      <w:r>
        <w:rPr>
          <w:spacing w:val="-2"/>
          <w:sz w:val="24"/>
        </w:rPr>
        <w:t> </w:t>
      </w:r>
      <w:r>
        <w:rPr>
          <w:sz w:val="24"/>
        </w:rPr>
        <w:t>à</w:t>
      </w:r>
      <w:r>
        <w:rPr>
          <w:spacing w:val="-2"/>
          <w:sz w:val="24"/>
        </w:rPr>
        <w:t> </w:t>
      </w:r>
      <w:r>
        <w:rPr>
          <w:sz w:val="24"/>
        </w:rPr>
        <w:t>prestação</w:t>
      </w:r>
      <w:r>
        <w:rPr>
          <w:spacing w:val="-2"/>
          <w:sz w:val="24"/>
        </w:rPr>
        <w:t> </w:t>
      </w:r>
      <w:r>
        <w:rPr>
          <w:sz w:val="24"/>
        </w:rPr>
        <w:t>do</w:t>
      </w:r>
      <w:r>
        <w:rPr>
          <w:spacing w:val="-2"/>
          <w:sz w:val="24"/>
        </w:rPr>
        <w:t> </w:t>
      </w:r>
      <w:r>
        <w:rPr>
          <w:sz w:val="24"/>
        </w:rPr>
        <w:t>serviço,</w:t>
      </w:r>
      <w:r>
        <w:rPr>
          <w:spacing w:val="-2"/>
          <w:sz w:val="24"/>
        </w:rPr>
        <w:t> </w:t>
      </w:r>
      <w:r>
        <w:rPr>
          <w:sz w:val="24"/>
        </w:rPr>
        <w:t>desde</w:t>
      </w:r>
      <w:r>
        <w:rPr>
          <w:spacing w:val="-2"/>
          <w:sz w:val="24"/>
        </w:rPr>
        <w:t> </w:t>
      </w:r>
      <w:r>
        <w:rPr>
          <w:sz w:val="24"/>
        </w:rPr>
        <w:t>que</w:t>
      </w:r>
      <w:r>
        <w:rPr>
          <w:spacing w:val="-2"/>
          <w:sz w:val="24"/>
        </w:rPr>
        <w:t> </w:t>
      </w:r>
      <w:r>
        <w:rPr>
          <w:sz w:val="24"/>
        </w:rPr>
        <w:t>a</w:t>
      </w:r>
      <w:r>
        <w:rPr>
          <w:spacing w:val="-2"/>
          <w:sz w:val="24"/>
        </w:rPr>
        <w:t> </w:t>
      </w:r>
      <w:r>
        <w:rPr>
          <w:sz w:val="24"/>
        </w:rPr>
        <w:t>nota</w:t>
      </w:r>
      <w:r>
        <w:rPr>
          <w:spacing w:val="-2"/>
          <w:sz w:val="24"/>
        </w:rPr>
        <w:t> </w:t>
      </w:r>
      <w:r>
        <w:rPr>
          <w:sz w:val="24"/>
        </w:rPr>
        <w:t>de</w:t>
      </w:r>
      <w:r>
        <w:rPr>
          <w:spacing w:val="-2"/>
          <w:sz w:val="24"/>
        </w:rPr>
        <w:t> </w:t>
      </w:r>
      <w:r>
        <w:rPr>
          <w:sz w:val="24"/>
        </w:rPr>
        <w:t>empenho</w:t>
      </w:r>
      <w:r>
        <w:rPr>
          <w:spacing w:val="-2"/>
          <w:sz w:val="24"/>
        </w:rPr>
        <w:t> </w:t>
      </w:r>
      <w:r>
        <w:rPr>
          <w:sz w:val="24"/>
        </w:rPr>
        <w:t>referente</w:t>
      </w:r>
      <w:r>
        <w:rPr>
          <w:spacing w:val="-2"/>
          <w:sz w:val="24"/>
        </w:rPr>
        <w:t> </w:t>
      </w:r>
      <w:r>
        <w:rPr>
          <w:sz w:val="24"/>
        </w:rPr>
        <w:t>àquele mês já tenha sido enviada à contratada.</w:t>
      </w:r>
    </w:p>
    <w:p>
      <w:pPr>
        <w:pStyle w:val="ListParagraph"/>
        <w:numPr>
          <w:ilvl w:val="3"/>
          <w:numId w:val="21"/>
        </w:numPr>
        <w:tabs>
          <w:tab w:pos="1413" w:val="left" w:leader="none"/>
        </w:tabs>
        <w:spacing w:line="235" w:lineRule="auto" w:before="0" w:after="0"/>
        <w:ind w:left="329" w:right="313" w:firstLine="0"/>
        <w:jc w:val="both"/>
        <w:rPr>
          <w:sz w:val="24"/>
        </w:rPr>
      </w:pPr>
      <w:r>
        <w:rPr>
          <w:sz w:val="24"/>
        </w:rPr>
        <w:t>Encaminhar, junto com a primeira fatura dos serviços, os seguintes documentos, como condição para realização do pagamento: comprovante de registro do contrato no CREA, ART, identificação da equipe técnica que atuará no contrato, relatório de verificação inicial dos equipamentos cobertos e cronograma das rotinas de manutenções preventivas.</w:t>
      </w:r>
    </w:p>
    <w:p>
      <w:pPr>
        <w:pStyle w:val="ListParagraph"/>
        <w:numPr>
          <w:ilvl w:val="3"/>
          <w:numId w:val="21"/>
        </w:numPr>
        <w:tabs>
          <w:tab w:pos="1390" w:val="left" w:leader="none"/>
        </w:tabs>
        <w:spacing w:line="235" w:lineRule="auto" w:before="0" w:after="0"/>
        <w:ind w:left="329" w:right="313" w:firstLine="0"/>
        <w:jc w:val="both"/>
        <w:rPr>
          <w:sz w:val="24"/>
        </w:rPr>
      </w:pPr>
      <w:r>
        <w:rPr>
          <w:sz w:val="24"/>
        </w:rPr>
        <w:t>No caso de eventual prorrogação do prazo de vigência do Contrato, a Página 22 de 30 CONTRATADA obriga-se a comprovar ao CONTRATANTE, com antecedência de 90 (noventa) dias do término previsto do mesmo, que ainda mantém as condições necessárias de credenciamento para a prestação dos serviços e fornecimento de peças, previamente demonstradas ao CONTRATANTE quando de sua </w:t>
      </w:r>
      <w:r>
        <w:rPr>
          <w:sz w:val="24"/>
        </w:rPr>
        <w:t>contratação, mediante a apresentação de documento devidamente atualizado.</w:t>
      </w:r>
    </w:p>
    <w:p>
      <w:pPr>
        <w:pStyle w:val="ListParagraph"/>
        <w:numPr>
          <w:ilvl w:val="3"/>
          <w:numId w:val="21"/>
        </w:numPr>
        <w:tabs>
          <w:tab w:pos="1340" w:val="left" w:leader="none"/>
        </w:tabs>
        <w:spacing w:line="267" w:lineRule="exact" w:before="0" w:after="0"/>
        <w:ind w:left="1340" w:right="0" w:hanging="1011"/>
        <w:jc w:val="both"/>
        <w:rPr>
          <w:sz w:val="24"/>
        </w:rPr>
      </w:pPr>
      <w:r>
        <w:rPr>
          <w:sz w:val="24"/>
        </w:rPr>
        <w:t>Cumprir as normas regulamentares sobre higiene, medicina e segurança do trabalho, especialmente o que preconiza a N.R. 18 de </w:t>
      </w:r>
      <w:r>
        <w:rPr>
          <w:spacing w:val="-2"/>
          <w:sz w:val="24"/>
        </w:rPr>
        <w:t>04/07/95.</w:t>
      </w:r>
    </w:p>
    <w:p>
      <w:pPr>
        <w:pStyle w:val="ListParagraph"/>
        <w:numPr>
          <w:ilvl w:val="3"/>
          <w:numId w:val="21"/>
        </w:numPr>
        <w:tabs>
          <w:tab w:pos="1340" w:val="left" w:leader="none"/>
        </w:tabs>
        <w:spacing w:line="270" w:lineRule="exact" w:before="0" w:after="0"/>
        <w:ind w:left="1340" w:right="0" w:hanging="1011"/>
        <w:jc w:val="both"/>
        <w:rPr>
          <w:sz w:val="24"/>
        </w:rPr>
      </w:pPr>
      <w:r>
        <w:rPr>
          <w:sz w:val="24"/>
        </w:rPr>
        <w:t>Guardar sigilo sobre todas as informações obtidas em decorrência do cumprimento do </w:t>
      </w:r>
      <w:r>
        <w:rPr>
          <w:spacing w:val="-2"/>
          <w:sz w:val="24"/>
        </w:rPr>
        <w:t>contrato.</w:t>
      </w:r>
    </w:p>
    <w:p>
      <w:pPr>
        <w:pStyle w:val="ListParagraph"/>
        <w:numPr>
          <w:ilvl w:val="3"/>
          <w:numId w:val="21"/>
        </w:numPr>
        <w:tabs>
          <w:tab w:pos="1331" w:val="left" w:leader="none"/>
        </w:tabs>
        <w:spacing w:line="235" w:lineRule="auto" w:before="0" w:after="0"/>
        <w:ind w:left="329" w:right="313" w:firstLine="0"/>
        <w:jc w:val="both"/>
        <w:rPr>
          <w:sz w:val="24"/>
        </w:rPr>
      </w:pPr>
      <w:r>
        <w:rPr>
          <w:sz w:val="24"/>
        </w:rPr>
        <w:t>Arcar com o ônus decorrente de eventual equívoco no dimensionamento dos quantitativos de sua proposta, devendo complementá-los, caso o previsto inicialmente em sua proposta não seja satisfatório para o atendimento ao objeto da contratação.</w:t>
      </w:r>
    </w:p>
    <w:p>
      <w:pPr>
        <w:pStyle w:val="ListParagraph"/>
        <w:numPr>
          <w:ilvl w:val="3"/>
          <w:numId w:val="21"/>
        </w:numPr>
        <w:tabs>
          <w:tab w:pos="1351" w:val="left" w:leader="none"/>
        </w:tabs>
        <w:spacing w:line="235" w:lineRule="auto" w:before="0" w:after="0"/>
        <w:ind w:left="329" w:right="313" w:firstLine="0"/>
        <w:jc w:val="both"/>
        <w:rPr>
          <w:sz w:val="24"/>
        </w:rPr>
      </w:pPr>
      <w:r>
        <w:rPr>
          <w:sz w:val="24"/>
        </w:rPr>
        <w:t>Responsabilizar-se por quaisquer serviços executados em desacordo com as normas técnicas vigentes e pelas consequências resultantes </w:t>
      </w:r>
      <w:r>
        <w:rPr>
          <w:sz w:val="24"/>
        </w:rPr>
        <w:t>de tais serviços.</w:t>
      </w:r>
    </w:p>
    <w:p>
      <w:pPr>
        <w:pStyle w:val="ListParagraph"/>
        <w:numPr>
          <w:ilvl w:val="3"/>
          <w:numId w:val="21"/>
        </w:numPr>
        <w:tabs>
          <w:tab w:pos="1326" w:val="left" w:leader="none"/>
        </w:tabs>
        <w:spacing w:line="271" w:lineRule="exact" w:before="0" w:after="0"/>
        <w:ind w:left="1326" w:right="0" w:hanging="997"/>
        <w:jc w:val="both"/>
        <w:rPr>
          <w:sz w:val="24"/>
        </w:rPr>
      </w:pPr>
      <w:r>
        <w:rPr>
          <w:sz w:val="24"/>
        </w:rPr>
        <w:t>Atender com a máxima presteza as solicitações para correção de falhas, mau funcionamento e defeitos nos </w:t>
      </w:r>
      <w:r>
        <w:rPr>
          <w:spacing w:val="-2"/>
          <w:sz w:val="24"/>
        </w:rPr>
        <w:t>equipamentos.</w:t>
      </w:r>
    </w:p>
    <w:p>
      <w:pPr>
        <w:pStyle w:val="Heading1"/>
        <w:numPr>
          <w:ilvl w:val="0"/>
          <w:numId w:val="12"/>
        </w:numPr>
        <w:tabs>
          <w:tab w:pos="1289" w:val="left" w:leader="none"/>
        </w:tabs>
        <w:spacing w:line="240" w:lineRule="auto" w:before="252" w:after="0"/>
        <w:ind w:left="1289" w:right="0" w:hanging="240"/>
        <w:jc w:val="left"/>
        <w:rPr>
          <w:b w:val="0"/>
        </w:rPr>
      </w:pPr>
      <w:r>
        <w:rPr/>
        <w:t>REQUISITOS</w:t>
      </w:r>
      <w:r>
        <w:rPr>
          <w:spacing w:val="-16"/>
        </w:rPr>
        <w:t> </w:t>
      </w:r>
      <w:r>
        <w:rPr/>
        <w:t>MÍNIMOS</w:t>
      </w:r>
      <w:r>
        <w:rPr>
          <w:spacing w:val="-8"/>
        </w:rPr>
        <w:t> </w:t>
      </w:r>
      <w:r>
        <w:rPr/>
        <w:t>PARA</w:t>
      </w:r>
      <w:r>
        <w:rPr>
          <w:spacing w:val="-15"/>
        </w:rPr>
        <w:t> </w:t>
      </w:r>
      <w:r>
        <w:rPr>
          <w:spacing w:val="-2"/>
        </w:rPr>
        <w:t>EXECUÇÃO</w:t>
      </w:r>
    </w:p>
    <w:p>
      <w:pPr>
        <w:pStyle w:val="BodyText"/>
        <w:spacing w:before="228"/>
        <w:ind w:left="0" w:right="0"/>
        <w:jc w:val="left"/>
        <w:rPr>
          <w:b/>
        </w:rPr>
      </w:pPr>
    </w:p>
    <w:p>
      <w:pPr>
        <w:pStyle w:val="Heading2"/>
      </w:pPr>
      <w:r>
        <w:rPr/>
        <w:t>Qualificação</w:t>
      </w:r>
      <w:r>
        <w:rPr>
          <w:spacing w:val="-5"/>
        </w:rPr>
        <w:t> </w:t>
      </w:r>
      <w:r>
        <w:rPr>
          <w:spacing w:val="-2"/>
        </w:rPr>
        <w:t>Técnica:</w:t>
      </w:r>
    </w:p>
    <w:p>
      <w:pPr>
        <w:pStyle w:val="ListParagraph"/>
        <w:numPr>
          <w:ilvl w:val="2"/>
          <w:numId w:val="22"/>
        </w:numPr>
        <w:tabs>
          <w:tab w:pos="915" w:val="left" w:leader="none"/>
        </w:tabs>
        <w:spacing w:line="273" w:lineRule="exact" w:before="234" w:after="0"/>
        <w:ind w:left="915" w:right="0" w:hanging="586"/>
        <w:jc w:val="both"/>
        <w:rPr>
          <w:sz w:val="24"/>
        </w:rPr>
      </w:pPr>
      <w:r>
        <w:rPr>
          <w:sz w:val="24"/>
        </w:rPr>
        <w:t>As</w:t>
      </w:r>
      <w:r>
        <w:rPr>
          <w:spacing w:val="-1"/>
          <w:sz w:val="24"/>
        </w:rPr>
        <w:t> </w:t>
      </w:r>
      <w:r>
        <w:rPr>
          <w:sz w:val="24"/>
        </w:rPr>
        <w:t>CNDs</w:t>
      </w:r>
      <w:r>
        <w:rPr>
          <w:spacing w:val="-1"/>
          <w:sz w:val="24"/>
        </w:rPr>
        <w:t> </w:t>
      </w:r>
      <w:r>
        <w:rPr>
          <w:sz w:val="24"/>
        </w:rPr>
        <w:t>Federal,</w:t>
      </w:r>
      <w:r>
        <w:rPr>
          <w:spacing w:val="-1"/>
          <w:sz w:val="24"/>
        </w:rPr>
        <w:t> </w:t>
      </w:r>
      <w:r>
        <w:rPr>
          <w:sz w:val="24"/>
        </w:rPr>
        <w:t>Estadual,</w:t>
      </w:r>
      <w:r>
        <w:rPr>
          <w:spacing w:val="-1"/>
          <w:sz w:val="24"/>
        </w:rPr>
        <w:t> </w:t>
      </w:r>
      <w:r>
        <w:rPr>
          <w:sz w:val="24"/>
        </w:rPr>
        <w:t>Municipal, FGTS</w:t>
      </w:r>
      <w:r>
        <w:rPr>
          <w:spacing w:val="-1"/>
          <w:sz w:val="24"/>
        </w:rPr>
        <w:t> </w:t>
      </w:r>
      <w:r>
        <w:rPr>
          <w:sz w:val="24"/>
        </w:rPr>
        <w:t>e</w:t>
      </w:r>
      <w:r>
        <w:rPr>
          <w:spacing w:val="-6"/>
          <w:sz w:val="24"/>
        </w:rPr>
        <w:t> </w:t>
      </w:r>
      <w:r>
        <w:rPr>
          <w:sz w:val="24"/>
        </w:rPr>
        <w:t>Trabalhista, que</w:t>
      </w:r>
      <w:r>
        <w:rPr>
          <w:spacing w:val="-1"/>
          <w:sz w:val="24"/>
        </w:rPr>
        <w:t> </w:t>
      </w:r>
      <w:r>
        <w:rPr>
          <w:sz w:val="24"/>
        </w:rPr>
        <w:t>constam</w:t>
      </w:r>
      <w:r>
        <w:rPr>
          <w:spacing w:val="-1"/>
          <w:sz w:val="24"/>
        </w:rPr>
        <w:t> </w:t>
      </w:r>
      <w:r>
        <w:rPr>
          <w:sz w:val="24"/>
        </w:rPr>
        <w:t>na</w:t>
      </w:r>
      <w:r>
        <w:rPr>
          <w:spacing w:val="-1"/>
          <w:sz w:val="24"/>
        </w:rPr>
        <w:t> </w:t>
      </w:r>
      <w:r>
        <w:rPr>
          <w:sz w:val="24"/>
        </w:rPr>
        <w:t>legislação </w:t>
      </w:r>
      <w:r>
        <w:rPr>
          <w:spacing w:val="-2"/>
          <w:sz w:val="24"/>
        </w:rPr>
        <w:t>vigente.</w:t>
      </w:r>
    </w:p>
    <w:p>
      <w:pPr>
        <w:pStyle w:val="ListParagraph"/>
        <w:numPr>
          <w:ilvl w:val="2"/>
          <w:numId w:val="22"/>
        </w:numPr>
        <w:tabs>
          <w:tab w:pos="951" w:val="left" w:leader="none"/>
        </w:tabs>
        <w:spacing w:line="235" w:lineRule="auto" w:before="2" w:after="0"/>
        <w:ind w:left="329" w:right="313" w:firstLine="0"/>
        <w:jc w:val="both"/>
        <w:rPr>
          <w:sz w:val="24"/>
        </w:rPr>
      </w:pPr>
      <w:r>
        <w:rPr>
          <w:sz w:val="24"/>
        </w:rPr>
        <w:t>A empresa contratada deverá comprovar que dispõe de pessoal técnico especializado, devidamente capacitado e treinado, com </w:t>
      </w:r>
      <w:r>
        <w:rPr>
          <w:sz w:val="24"/>
        </w:rPr>
        <w:t>experiência comprovada</w:t>
      </w:r>
      <w:r>
        <w:rPr>
          <w:spacing w:val="-1"/>
          <w:sz w:val="24"/>
        </w:rPr>
        <w:t> </w:t>
      </w:r>
      <w:r>
        <w:rPr>
          <w:sz w:val="24"/>
        </w:rPr>
        <w:t>nos</w:t>
      </w:r>
      <w:r>
        <w:rPr>
          <w:spacing w:val="-1"/>
          <w:sz w:val="24"/>
        </w:rPr>
        <w:t> </w:t>
      </w:r>
      <w:r>
        <w:rPr>
          <w:sz w:val="24"/>
        </w:rPr>
        <w:t>equipamentos</w:t>
      </w:r>
      <w:r>
        <w:rPr>
          <w:spacing w:val="-1"/>
          <w:sz w:val="24"/>
        </w:rPr>
        <w:t> </w:t>
      </w:r>
      <w:r>
        <w:rPr>
          <w:sz w:val="24"/>
        </w:rPr>
        <w:t>mencionados</w:t>
      </w:r>
      <w:r>
        <w:rPr>
          <w:spacing w:val="-1"/>
          <w:sz w:val="24"/>
        </w:rPr>
        <w:t> </w:t>
      </w:r>
      <w:r>
        <w:rPr>
          <w:sz w:val="24"/>
        </w:rPr>
        <w:t>neste</w:t>
      </w:r>
      <w:r>
        <w:rPr>
          <w:spacing w:val="-1"/>
          <w:sz w:val="24"/>
        </w:rPr>
        <w:t> </w:t>
      </w:r>
      <w:r>
        <w:rPr>
          <w:sz w:val="24"/>
        </w:rPr>
        <w:t>documento,</w:t>
      </w:r>
      <w:r>
        <w:rPr>
          <w:spacing w:val="-1"/>
          <w:sz w:val="24"/>
        </w:rPr>
        <w:t> </w:t>
      </w:r>
      <w:r>
        <w:rPr>
          <w:sz w:val="24"/>
        </w:rPr>
        <w:t>mesma</w:t>
      </w:r>
      <w:r>
        <w:rPr>
          <w:spacing w:val="-1"/>
          <w:sz w:val="24"/>
        </w:rPr>
        <w:t> </w:t>
      </w:r>
      <w:r>
        <w:rPr>
          <w:sz w:val="24"/>
        </w:rPr>
        <w:t>marca</w:t>
      </w:r>
      <w:r>
        <w:rPr>
          <w:spacing w:val="-1"/>
          <w:sz w:val="24"/>
        </w:rPr>
        <w:t> </w:t>
      </w:r>
      <w:r>
        <w:rPr>
          <w:sz w:val="24"/>
        </w:rPr>
        <w:t>e</w:t>
      </w:r>
      <w:r>
        <w:rPr>
          <w:spacing w:val="-1"/>
          <w:sz w:val="24"/>
        </w:rPr>
        <w:t> </w:t>
      </w:r>
      <w:r>
        <w:rPr>
          <w:sz w:val="24"/>
        </w:rPr>
        <w:t>modelo.</w:t>
      </w:r>
      <w:r>
        <w:rPr>
          <w:spacing w:val="-14"/>
          <w:sz w:val="24"/>
        </w:rPr>
        <w:t> </w:t>
      </w:r>
      <w:r>
        <w:rPr>
          <w:sz w:val="24"/>
        </w:rPr>
        <w:t>Além</w:t>
      </w:r>
      <w:r>
        <w:rPr>
          <w:spacing w:val="-1"/>
          <w:sz w:val="24"/>
        </w:rPr>
        <w:t> </w:t>
      </w:r>
      <w:r>
        <w:rPr>
          <w:sz w:val="24"/>
        </w:rPr>
        <w:t>disso,</w:t>
      </w:r>
      <w:r>
        <w:rPr>
          <w:spacing w:val="-1"/>
          <w:sz w:val="24"/>
        </w:rPr>
        <w:t> </w:t>
      </w:r>
      <w:r>
        <w:rPr>
          <w:sz w:val="24"/>
        </w:rPr>
        <w:t>a</w:t>
      </w:r>
      <w:r>
        <w:rPr>
          <w:spacing w:val="-1"/>
          <w:sz w:val="24"/>
        </w:rPr>
        <w:t> </w:t>
      </w:r>
      <w:r>
        <w:rPr>
          <w:sz w:val="24"/>
        </w:rPr>
        <w:t>empresa</w:t>
      </w:r>
      <w:r>
        <w:rPr>
          <w:spacing w:val="-1"/>
          <w:sz w:val="24"/>
        </w:rPr>
        <w:t> </w:t>
      </w:r>
      <w:r>
        <w:rPr>
          <w:sz w:val="24"/>
        </w:rPr>
        <w:t>deve</w:t>
      </w:r>
      <w:r>
        <w:rPr>
          <w:spacing w:val="-1"/>
          <w:sz w:val="24"/>
        </w:rPr>
        <w:t> </w:t>
      </w:r>
      <w:r>
        <w:rPr>
          <w:sz w:val="24"/>
        </w:rPr>
        <w:t>possuir</w:t>
      </w:r>
      <w:r>
        <w:rPr>
          <w:spacing w:val="-1"/>
          <w:sz w:val="24"/>
        </w:rPr>
        <w:t> </w:t>
      </w:r>
      <w:r>
        <w:rPr>
          <w:sz w:val="24"/>
        </w:rPr>
        <w:t>todos</w:t>
      </w:r>
      <w:r>
        <w:rPr>
          <w:spacing w:val="-1"/>
          <w:sz w:val="24"/>
        </w:rPr>
        <w:t> </w:t>
      </w:r>
      <w:r>
        <w:rPr>
          <w:sz w:val="24"/>
        </w:rPr>
        <w:t>os</w:t>
      </w:r>
      <w:r>
        <w:rPr>
          <w:spacing w:val="-1"/>
          <w:sz w:val="24"/>
        </w:rPr>
        <w:t> </w:t>
      </w:r>
      <w:r>
        <w:rPr>
          <w:sz w:val="24"/>
        </w:rPr>
        <w:t>equipamentos</w:t>
      </w:r>
      <w:r>
        <w:rPr>
          <w:spacing w:val="-1"/>
          <w:sz w:val="24"/>
        </w:rPr>
        <w:t> </w:t>
      </w:r>
      <w:r>
        <w:rPr>
          <w:sz w:val="24"/>
        </w:rPr>
        <w:t>de teste e calibração necessários, bem como as ferramentas e materiais adequados para realizar intervenções e reparos. Também é essencial que a empresa assegure a disponibilidade de peças e componentes necessários para reparos, garantindo que esses itens estejam disponíveis em um prazo compatível com a necessidade de continuidade operacional dos equipamentos no HUPE.</w:t>
      </w:r>
    </w:p>
    <w:p>
      <w:pPr>
        <w:pStyle w:val="ListParagraph"/>
        <w:numPr>
          <w:ilvl w:val="2"/>
          <w:numId w:val="22"/>
        </w:numPr>
        <w:tabs>
          <w:tab w:pos="951" w:val="left" w:leader="none"/>
        </w:tabs>
        <w:spacing w:line="235" w:lineRule="auto" w:before="0" w:after="0"/>
        <w:ind w:left="329" w:right="313" w:firstLine="0"/>
        <w:jc w:val="both"/>
        <w:rPr>
          <w:sz w:val="24"/>
        </w:rPr>
      </w:pPr>
      <w:r>
        <w:rPr>
          <w:sz w:val="24"/>
        </w:rPr>
        <w:t>A Contratada deverá apresentar Certidão de Registro de Pessoa Jurídica no CREA, onde demonstre estar devidamente habilitada a prestar serviços na área de Engenharia, compatível com o objeto desta licitação, sendo que: Os profissionais indicados na Certidão de Registro no CREA deverão comprovar vínculo com a empresa, na data prevista para entrega das propostas, através de carteira de trabalho ou ficha de registro ou </w:t>
      </w:r>
      <w:r>
        <w:rPr>
          <w:sz w:val="24"/>
        </w:rPr>
        <w:t>contrato de prestação de serviços ou qualquer outro documento hábil. Se o profissional indicado for sócio da licitante o vínculo deverá ser comprovado através do Contrato Social ou Estatuto Social da empresa. Os profissionais indicados deverão comprovar, através de atestado de capacidade técnica, ter realizado na função proposta, serviços de características pertinentes e compatíveis com objeto da presente licitação.</w:t>
      </w:r>
    </w:p>
    <w:p>
      <w:pPr>
        <w:pStyle w:val="ListParagraph"/>
        <w:numPr>
          <w:ilvl w:val="2"/>
          <w:numId w:val="22"/>
        </w:numPr>
        <w:tabs>
          <w:tab w:pos="987" w:val="left" w:leader="none"/>
        </w:tabs>
        <w:spacing w:line="235" w:lineRule="auto" w:before="0" w:after="0"/>
        <w:ind w:left="329" w:right="313" w:firstLine="0"/>
        <w:jc w:val="both"/>
        <w:rPr>
          <w:sz w:val="24"/>
        </w:rPr>
      </w:pPr>
      <w:r>
        <w:rPr>
          <w:sz w:val="24"/>
        </w:rPr>
        <w:t>Declaração que disponibilizará um Responsável Técnico que deverá ser detentor de Certidões de Acervo Técnico (CAT), </w:t>
      </w:r>
      <w:r>
        <w:rPr>
          <w:sz w:val="24"/>
        </w:rPr>
        <w:t>devidamente registrado no CREA.</w:t>
      </w:r>
    </w:p>
    <w:p>
      <w:pPr>
        <w:pStyle w:val="ListParagraph"/>
        <w:numPr>
          <w:ilvl w:val="2"/>
          <w:numId w:val="22"/>
        </w:numPr>
        <w:tabs>
          <w:tab w:pos="940" w:val="left" w:leader="none"/>
        </w:tabs>
        <w:spacing w:line="235" w:lineRule="auto" w:before="0" w:after="0"/>
        <w:ind w:left="329" w:right="313" w:firstLine="0"/>
        <w:jc w:val="both"/>
        <w:rPr>
          <w:sz w:val="24"/>
        </w:rPr>
      </w:pPr>
      <w:r>
        <w:rPr>
          <w:sz w:val="24"/>
        </w:rPr>
        <w:t>A licitante deverá apresentar na data prevista para entrega da documentação, pelo menos 01 Atestado de Capacidade Técnica, comprovando experiência na prestação de serviço de acordo com objeto licitado por período não inferior a 3 (três) anos, em conformidade com o Acórdão </w:t>
      </w:r>
      <w:r>
        <w:rPr>
          <w:sz w:val="24"/>
        </w:rPr>
        <w:t>nº 1214/2013 – TCU – Plenário. Para verificação da complexidade tecnológica dos serviços prestados, deverá ser considerado equipamento de mesma marca e modelo, nas suas especificações técnicas. Somente serão aceitos atestados expedidos após a conclusão do contrato ou se decorrido, pelo menos,</w:t>
      </w:r>
      <w:r>
        <w:rPr>
          <w:spacing w:val="-1"/>
          <w:sz w:val="24"/>
        </w:rPr>
        <w:t> </w:t>
      </w:r>
      <w:r>
        <w:rPr>
          <w:sz w:val="24"/>
        </w:rPr>
        <w:t>um</w:t>
      </w:r>
      <w:r>
        <w:rPr>
          <w:spacing w:val="-1"/>
          <w:sz w:val="24"/>
        </w:rPr>
        <w:t> </w:t>
      </w:r>
      <w:r>
        <w:rPr>
          <w:sz w:val="24"/>
        </w:rPr>
        <w:t>ano</w:t>
      </w:r>
      <w:r>
        <w:rPr>
          <w:spacing w:val="-1"/>
          <w:sz w:val="24"/>
        </w:rPr>
        <w:t> </w:t>
      </w:r>
      <w:r>
        <w:rPr>
          <w:sz w:val="24"/>
        </w:rPr>
        <w:t>do</w:t>
      </w:r>
      <w:r>
        <w:rPr>
          <w:spacing w:val="-1"/>
          <w:sz w:val="24"/>
        </w:rPr>
        <w:t> </w:t>
      </w:r>
      <w:r>
        <w:rPr>
          <w:sz w:val="24"/>
        </w:rPr>
        <w:t>início</w:t>
      </w:r>
      <w:r>
        <w:rPr>
          <w:spacing w:val="-1"/>
          <w:sz w:val="24"/>
        </w:rPr>
        <w:t> </w:t>
      </w:r>
      <w:r>
        <w:rPr>
          <w:sz w:val="24"/>
        </w:rPr>
        <w:t>de</w:t>
      </w:r>
      <w:r>
        <w:rPr>
          <w:spacing w:val="-1"/>
          <w:sz w:val="24"/>
        </w:rPr>
        <w:t> </w:t>
      </w:r>
      <w:r>
        <w:rPr>
          <w:sz w:val="24"/>
        </w:rPr>
        <w:t>sua</w:t>
      </w:r>
      <w:r>
        <w:rPr>
          <w:spacing w:val="-1"/>
          <w:sz w:val="24"/>
        </w:rPr>
        <w:t> </w:t>
      </w:r>
      <w:r>
        <w:rPr>
          <w:sz w:val="24"/>
        </w:rPr>
        <w:t>execução,</w:t>
      </w:r>
      <w:r>
        <w:rPr>
          <w:spacing w:val="-1"/>
          <w:sz w:val="24"/>
        </w:rPr>
        <w:t> </w:t>
      </w:r>
      <w:r>
        <w:rPr>
          <w:sz w:val="24"/>
        </w:rPr>
        <w:t>exceto</w:t>
      </w:r>
      <w:r>
        <w:rPr>
          <w:spacing w:val="-1"/>
          <w:sz w:val="24"/>
        </w:rPr>
        <w:t> </w:t>
      </w:r>
      <w:r>
        <w:rPr>
          <w:sz w:val="24"/>
        </w:rPr>
        <w:t>se</w:t>
      </w:r>
      <w:r>
        <w:rPr>
          <w:spacing w:val="-1"/>
          <w:sz w:val="24"/>
        </w:rPr>
        <w:t> </w:t>
      </w:r>
      <w:r>
        <w:rPr>
          <w:sz w:val="24"/>
        </w:rPr>
        <w:t>firmado</w:t>
      </w:r>
      <w:r>
        <w:rPr>
          <w:spacing w:val="-1"/>
          <w:sz w:val="24"/>
        </w:rPr>
        <w:t> </w:t>
      </w:r>
      <w:r>
        <w:rPr>
          <w:sz w:val="24"/>
        </w:rPr>
        <w:t>para</w:t>
      </w:r>
      <w:r>
        <w:rPr>
          <w:spacing w:val="-1"/>
          <w:sz w:val="24"/>
        </w:rPr>
        <w:t> </w:t>
      </w:r>
      <w:r>
        <w:rPr>
          <w:sz w:val="24"/>
        </w:rPr>
        <w:t>ser</w:t>
      </w:r>
      <w:r>
        <w:rPr>
          <w:spacing w:val="-1"/>
          <w:sz w:val="24"/>
        </w:rPr>
        <w:t> </w:t>
      </w:r>
      <w:r>
        <w:rPr>
          <w:sz w:val="24"/>
        </w:rPr>
        <w:t>executado</w:t>
      </w:r>
      <w:r>
        <w:rPr>
          <w:spacing w:val="-1"/>
          <w:sz w:val="24"/>
        </w:rPr>
        <w:t> </w:t>
      </w:r>
      <w:r>
        <w:rPr>
          <w:sz w:val="24"/>
        </w:rPr>
        <w:t>em</w:t>
      </w:r>
      <w:r>
        <w:rPr>
          <w:spacing w:val="-1"/>
          <w:sz w:val="24"/>
        </w:rPr>
        <w:t> </w:t>
      </w:r>
      <w:r>
        <w:rPr>
          <w:sz w:val="24"/>
        </w:rPr>
        <w:t>prazo</w:t>
      </w:r>
      <w:r>
        <w:rPr>
          <w:spacing w:val="-1"/>
          <w:sz w:val="24"/>
        </w:rPr>
        <w:t> </w:t>
      </w:r>
      <w:r>
        <w:rPr>
          <w:sz w:val="24"/>
        </w:rPr>
        <w:t>inferior.</w:t>
      </w:r>
      <w:r>
        <w:rPr>
          <w:spacing w:val="-14"/>
          <w:sz w:val="24"/>
        </w:rPr>
        <w:t> </w:t>
      </w:r>
      <w:r>
        <w:rPr>
          <w:sz w:val="24"/>
        </w:rPr>
        <w:t>A</w:t>
      </w:r>
      <w:r>
        <w:rPr>
          <w:spacing w:val="-14"/>
          <w:sz w:val="24"/>
        </w:rPr>
        <w:t> </w:t>
      </w:r>
      <w:r>
        <w:rPr>
          <w:sz w:val="24"/>
        </w:rPr>
        <w:t>licitante</w:t>
      </w:r>
      <w:r>
        <w:rPr>
          <w:spacing w:val="-1"/>
          <w:sz w:val="24"/>
        </w:rPr>
        <w:t> </w:t>
      </w:r>
      <w:r>
        <w:rPr>
          <w:sz w:val="24"/>
        </w:rPr>
        <w:t>deve</w:t>
      </w:r>
      <w:r>
        <w:rPr>
          <w:spacing w:val="-1"/>
          <w:sz w:val="24"/>
        </w:rPr>
        <w:t> </w:t>
      </w:r>
      <w:r>
        <w:rPr>
          <w:sz w:val="24"/>
        </w:rPr>
        <w:t>disponibilizar</w:t>
      </w:r>
      <w:r>
        <w:rPr>
          <w:spacing w:val="-1"/>
          <w:sz w:val="24"/>
        </w:rPr>
        <w:t> </w:t>
      </w:r>
      <w:r>
        <w:rPr>
          <w:sz w:val="24"/>
        </w:rPr>
        <w:t>todas</w:t>
      </w:r>
      <w:r>
        <w:rPr>
          <w:spacing w:val="-1"/>
          <w:sz w:val="24"/>
        </w:rPr>
        <w:t> </w:t>
      </w:r>
      <w:r>
        <w:rPr>
          <w:sz w:val="24"/>
        </w:rPr>
        <w:t>as</w:t>
      </w:r>
      <w:r>
        <w:rPr>
          <w:spacing w:val="-1"/>
          <w:sz w:val="24"/>
        </w:rPr>
        <w:t> </w:t>
      </w:r>
      <w:r>
        <w:rPr>
          <w:sz w:val="24"/>
        </w:rPr>
        <w:t>informações necessárias</w:t>
      </w:r>
      <w:r>
        <w:rPr>
          <w:spacing w:val="25"/>
          <w:sz w:val="24"/>
        </w:rPr>
        <w:t> </w:t>
      </w:r>
      <w:r>
        <w:rPr>
          <w:sz w:val="24"/>
        </w:rPr>
        <w:t>à</w:t>
      </w:r>
      <w:r>
        <w:rPr>
          <w:spacing w:val="25"/>
          <w:sz w:val="24"/>
        </w:rPr>
        <w:t> </w:t>
      </w:r>
      <w:r>
        <w:rPr>
          <w:sz w:val="24"/>
        </w:rPr>
        <w:t>comprovação</w:t>
      </w:r>
      <w:r>
        <w:rPr>
          <w:spacing w:val="25"/>
          <w:sz w:val="24"/>
        </w:rPr>
        <w:t> </w:t>
      </w:r>
      <w:r>
        <w:rPr>
          <w:sz w:val="24"/>
        </w:rPr>
        <w:t>da</w:t>
      </w:r>
      <w:r>
        <w:rPr>
          <w:spacing w:val="25"/>
          <w:sz w:val="24"/>
        </w:rPr>
        <w:t> </w:t>
      </w:r>
      <w:r>
        <w:rPr>
          <w:sz w:val="24"/>
        </w:rPr>
        <w:t>legitimidade</w:t>
      </w:r>
      <w:r>
        <w:rPr>
          <w:spacing w:val="25"/>
          <w:sz w:val="24"/>
        </w:rPr>
        <w:t> </w:t>
      </w:r>
      <w:r>
        <w:rPr>
          <w:sz w:val="24"/>
        </w:rPr>
        <w:t>dos</w:t>
      </w:r>
      <w:r>
        <w:rPr>
          <w:spacing w:val="25"/>
          <w:sz w:val="24"/>
        </w:rPr>
        <w:t> </w:t>
      </w:r>
      <w:r>
        <w:rPr>
          <w:sz w:val="24"/>
        </w:rPr>
        <w:t>atestados</w:t>
      </w:r>
      <w:r>
        <w:rPr>
          <w:spacing w:val="25"/>
          <w:sz w:val="24"/>
        </w:rPr>
        <w:t> </w:t>
      </w:r>
      <w:r>
        <w:rPr>
          <w:sz w:val="24"/>
        </w:rPr>
        <w:t>solicitados,</w:t>
      </w:r>
      <w:r>
        <w:rPr>
          <w:spacing w:val="25"/>
          <w:sz w:val="24"/>
        </w:rPr>
        <w:t> </w:t>
      </w:r>
      <w:r>
        <w:rPr>
          <w:sz w:val="24"/>
        </w:rPr>
        <w:t>apresentando</w:t>
      </w:r>
      <w:r>
        <w:rPr>
          <w:spacing w:val="25"/>
          <w:sz w:val="24"/>
        </w:rPr>
        <w:t> </w:t>
      </w:r>
      <w:r>
        <w:rPr>
          <w:sz w:val="24"/>
        </w:rPr>
        <w:t>dentre</w:t>
      </w:r>
      <w:r>
        <w:rPr>
          <w:spacing w:val="25"/>
          <w:sz w:val="24"/>
        </w:rPr>
        <w:t> </w:t>
      </w:r>
      <w:r>
        <w:rPr>
          <w:sz w:val="24"/>
        </w:rPr>
        <w:t>outros</w:t>
      </w:r>
      <w:r>
        <w:rPr>
          <w:spacing w:val="25"/>
          <w:sz w:val="24"/>
        </w:rPr>
        <w:t> </w:t>
      </w:r>
      <w:r>
        <w:rPr>
          <w:sz w:val="24"/>
        </w:rPr>
        <w:t>documentos,</w:t>
      </w:r>
      <w:r>
        <w:rPr>
          <w:spacing w:val="25"/>
          <w:sz w:val="24"/>
        </w:rPr>
        <w:t> </w:t>
      </w:r>
      <w:r>
        <w:rPr>
          <w:sz w:val="24"/>
        </w:rPr>
        <w:t>cópia</w:t>
      </w:r>
      <w:r>
        <w:rPr>
          <w:spacing w:val="25"/>
          <w:sz w:val="24"/>
        </w:rPr>
        <w:t> </w:t>
      </w:r>
      <w:r>
        <w:rPr>
          <w:sz w:val="24"/>
        </w:rPr>
        <w:t>do</w:t>
      </w:r>
      <w:r>
        <w:rPr>
          <w:spacing w:val="25"/>
          <w:sz w:val="24"/>
        </w:rPr>
        <w:t> </w:t>
      </w:r>
      <w:r>
        <w:rPr>
          <w:sz w:val="24"/>
        </w:rPr>
        <w:t>contrato</w:t>
      </w:r>
      <w:r>
        <w:rPr>
          <w:spacing w:val="25"/>
          <w:sz w:val="24"/>
        </w:rPr>
        <w:t> </w:t>
      </w:r>
      <w:r>
        <w:rPr>
          <w:sz w:val="24"/>
        </w:rPr>
        <w:t>que</w:t>
      </w:r>
      <w:r>
        <w:rPr>
          <w:spacing w:val="25"/>
          <w:sz w:val="24"/>
        </w:rPr>
        <w:t> </w:t>
      </w:r>
      <w:r>
        <w:rPr>
          <w:sz w:val="24"/>
        </w:rPr>
        <w:t>deu</w:t>
      </w:r>
      <w:r>
        <w:rPr>
          <w:spacing w:val="25"/>
          <w:sz w:val="24"/>
        </w:rPr>
        <w:t> </w:t>
      </w:r>
      <w:r>
        <w:rPr>
          <w:sz w:val="24"/>
        </w:rPr>
        <w:t>suporte</w:t>
      </w:r>
      <w:r>
        <w:rPr>
          <w:spacing w:val="25"/>
          <w:sz w:val="24"/>
        </w:rPr>
        <w:t> </w:t>
      </w:r>
      <w:r>
        <w:rPr>
          <w:spacing w:val="-10"/>
          <w:sz w:val="24"/>
        </w:rPr>
        <w:t>à</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pPr>
      <w:r>
        <w:rPr/>
        <w:t>contratação, quando solicitado pelo pregoeiro, endereço atual da contratante e local em que forem prestados os serviços. Se necessário o HUPE designará representantes técnicos em diligência na sede da Licitante, objetivando avaliar as informações das declarações apresentadas, além </w:t>
      </w:r>
      <w:r>
        <w:rPr/>
        <w:t>de comprovar a veracidade de quaisquer documentos.</w:t>
      </w:r>
    </w:p>
    <w:p>
      <w:pPr>
        <w:pStyle w:val="ListParagraph"/>
        <w:numPr>
          <w:ilvl w:val="2"/>
          <w:numId w:val="22"/>
        </w:numPr>
        <w:tabs>
          <w:tab w:pos="929" w:val="left" w:leader="none"/>
        </w:tabs>
        <w:spacing w:line="267" w:lineRule="exact" w:before="0" w:after="0"/>
        <w:ind w:left="929" w:right="0" w:hanging="600"/>
        <w:jc w:val="both"/>
        <w:rPr>
          <w:sz w:val="24"/>
        </w:rPr>
      </w:pPr>
      <w:r>
        <w:rPr>
          <w:sz w:val="24"/>
        </w:rPr>
        <w:t>Comprovação,</w:t>
      </w:r>
      <w:r>
        <w:rPr>
          <w:spacing w:val="-7"/>
          <w:sz w:val="24"/>
        </w:rPr>
        <w:t> </w:t>
      </w:r>
      <w:r>
        <w:rPr>
          <w:sz w:val="24"/>
        </w:rPr>
        <w:t>através</w:t>
      </w:r>
      <w:r>
        <w:rPr>
          <w:spacing w:val="-3"/>
          <w:sz w:val="24"/>
        </w:rPr>
        <w:t> </w:t>
      </w:r>
      <w:r>
        <w:rPr>
          <w:sz w:val="24"/>
        </w:rPr>
        <w:t>de</w:t>
      </w:r>
      <w:r>
        <w:rPr>
          <w:spacing w:val="-15"/>
          <w:sz w:val="24"/>
        </w:rPr>
        <w:t> </w:t>
      </w:r>
      <w:r>
        <w:rPr>
          <w:sz w:val="24"/>
        </w:rPr>
        <w:t>Alvará</w:t>
      </w:r>
      <w:r>
        <w:rPr>
          <w:spacing w:val="-3"/>
          <w:sz w:val="24"/>
        </w:rPr>
        <w:t> </w:t>
      </w:r>
      <w:r>
        <w:rPr>
          <w:sz w:val="24"/>
        </w:rPr>
        <w:t>e</w:t>
      </w:r>
      <w:r>
        <w:rPr>
          <w:spacing w:val="-4"/>
          <w:sz w:val="24"/>
        </w:rPr>
        <w:t> </w:t>
      </w:r>
      <w:r>
        <w:rPr>
          <w:sz w:val="24"/>
        </w:rPr>
        <w:t>CNPJ,</w:t>
      </w:r>
      <w:r>
        <w:rPr>
          <w:spacing w:val="-3"/>
          <w:sz w:val="24"/>
        </w:rPr>
        <w:t> </w:t>
      </w:r>
      <w:r>
        <w:rPr>
          <w:sz w:val="24"/>
        </w:rPr>
        <w:t>de</w:t>
      </w:r>
      <w:r>
        <w:rPr>
          <w:spacing w:val="-3"/>
          <w:sz w:val="24"/>
        </w:rPr>
        <w:t> </w:t>
      </w:r>
      <w:r>
        <w:rPr>
          <w:sz w:val="24"/>
        </w:rPr>
        <w:t>que</w:t>
      </w:r>
      <w:r>
        <w:rPr>
          <w:spacing w:val="-3"/>
          <w:sz w:val="24"/>
        </w:rPr>
        <w:t> </w:t>
      </w:r>
      <w:r>
        <w:rPr>
          <w:sz w:val="24"/>
        </w:rPr>
        <w:t>a</w:t>
      </w:r>
      <w:r>
        <w:rPr>
          <w:spacing w:val="-3"/>
          <w:sz w:val="24"/>
        </w:rPr>
        <w:t> </w:t>
      </w:r>
      <w:r>
        <w:rPr>
          <w:sz w:val="24"/>
        </w:rPr>
        <w:t>empresa</w:t>
      </w:r>
      <w:r>
        <w:rPr>
          <w:spacing w:val="-3"/>
          <w:sz w:val="24"/>
        </w:rPr>
        <w:t> </w:t>
      </w:r>
      <w:r>
        <w:rPr>
          <w:sz w:val="24"/>
        </w:rPr>
        <w:t>explora</w:t>
      </w:r>
      <w:r>
        <w:rPr>
          <w:spacing w:val="-4"/>
          <w:sz w:val="24"/>
        </w:rPr>
        <w:t> </w:t>
      </w:r>
      <w:r>
        <w:rPr>
          <w:sz w:val="24"/>
        </w:rPr>
        <w:t>RAMO</w:t>
      </w:r>
      <w:r>
        <w:rPr>
          <w:spacing w:val="-3"/>
          <w:sz w:val="24"/>
        </w:rPr>
        <w:t> </w:t>
      </w:r>
      <w:r>
        <w:rPr>
          <w:sz w:val="24"/>
        </w:rPr>
        <w:t>COMPATÍVEL,</w:t>
      </w:r>
      <w:r>
        <w:rPr>
          <w:spacing w:val="-3"/>
          <w:sz w:val="24"/>
        </w:rPr>
        <w:t> </w:t>
      </w:r>
      <w:r>
        <w:rPr>
          <w:sz w:val="24"/>
        </w:rPr>
        <w:t>com</w:t>
      </w:r>
      <w:r>
        <w:rPr>
          <w:spacing w:val="-3"/>
          <w:sz w:val="24"/>
        </w:rPr>
        <w:t> </w:t>
      </w:r>
      <w:r>
        <w:rPr>
          <w:sz w:val="24"/>
        </w:rPr>
        <w:t>objeto</w:t>
      </w:r>
      <w:r>
        <w:rPr>
          <w:spacing w:val="-3"/>
          <w:sz w:val="24"/>
        </w:rPr>
        <w:t> </w:t>
      </w:r>
      <w:r>
        <w:rPr>
          <w:sz w:val="24"/>
        </w:rPr>
        <w:t>da</w:t>
      </w:r>
      <w:r>
        <w:rPr>
          <w:spacing w:val="-3"/>
          <w:sz w:val="24"/>
        </w:rPr>
        <w:t> </w:t>
      </w:r>
      <w:r>
        <w:rPr>
          <w:spacing w:val="-2"/>
          <w:sz w:val="24"/>
        </w:rPr>
        <w:t>licitação.</w:t>
      </w:r>
    </w:p>
    <w:p>
      <w:pPr>
        <w:pStyle w:val="ListParagraph"/>
        <w:numPr>
          <w:ilvl w:val="2"/>
          <w:numId w:val="22"/>
        </w:numPr>
        <w:tabs>
          <w:tab w:pos="954" w:val="left" w:leader="none"/>
        </w:tabs>
        <w:spacing w:line="235" w:lineRule="auto" w:before="2" w:after="0"/>
        <w:ind w:left="329" w:right="313" w:firstLine="0"/>
        <w:jc w:val="both"/>
        <w:rPr>
          <w:sz w:val="24"/>
        </w:rPr>
      </w:pPr>
      <w:r>
        <w:rPr>
          <w:sz w:val="24"/>
        </w:rPr>
        <w:t>Deverá demonstrar a rastreabilidade das peças a serem aplicadas até o fabricante do equipamento/peças, de forma a garantir que elas </w:t>
      </w:r>
      <w:r>
        <w:rPr>
          <w:sz w:val="24"/>
        </w:rPr>
        <w:t>sejam novas e originais.</w:t>
      </w:r>
    </w:p>
    <w:p>
      <w:pPr>
        <w:pStyle w:val="ListParagraph"/>
        <w:numPr>
          <w:ilvl w:val="2"/>
          <w:numId w:val="22"/>
        </w:numPr>
        <w:tabs>
          <w:tab w:pos="929" w:val="left" w:leader="none"/>
        </w:tabs>
        <w:spacing w:line="268" w:lineRule="exact" w:before="0" w:after="0"/>
        <w:ind w:left="929" w:right="0" w:hanging="600"/>
        <w:jc w:val="both"/>
        <w:rPr>
          <w:sz w:val="24"/>
        </w:rPr>
      </w:pPr>
      <w:r>
        <w:rPr>
          <w:sz w:val="24"/>
        </w:rPr>
        <w:t>Deverá demonstrar possuir estoque de todas as peças do equipamento ou capacidade de importação do material em menos de 10 dias </w:t>
      </w:r>
      <w:r>
        <w:rPr>
          <w:spacing w:val="-2"/>
          <w:sz w:val="24"/>
        </w:rPr>
        <w:t>uteis.</w:t>
      </w:r>
    </w:p>
    <w:p>
      <w:pPr>
        <w:pStyle w:val="ListParagraph"/>
        <w:numPr>
          <w:ilvl w:val="2"/>
          <w:numId w:val="22"/>
        </w:numPr>
        <w:tabs>
          <w:tab w:pos="946" w:val="left" w:leader="none"/>
        </w:tabs>
        <w:spacing w:line="235" w:lineRule="auto" w:before="1" w:after="0"/>
        <w:ind w:left="329" w:right="312" w:firstLine="0"/>
        <w:jc w:val="both"/>
        <w:rPr>
          <w:sz w:val="24"/>
        </w:rPr>
      </w:pPr>
      <w:r>
        <w:rPr>
          <w:sz w:val="24"/>
        </w:rPr>
        <w:t>Declaração da empresa, caso tenha efetuado a vistoria, de que tomou conhecimento de todas as características e condições dos equipamentos que serão objeto de manutenção preventiva e corretiva. O horário para vistoria prévia dos equipamentos é de 08:00 às 17:00, a empresa deverá procurar a engenharia clínica do Hospital Universitário Pedro Ernesto.</w:t>
      </w:r>
      <w:r>
        <w:rPr>
          <w:spacing w:val="-13"/>
          <w:sz w:val="24"/>
        </w:rPr>
        <w:t> </w:t>
      </w:r>
      <w:r>
        <w:rPr>
          <w:sz w:val="24"/>
        </w:rPr>
        <w:t>A</w:t>
      </w:r>
      <w:r>
        <w:rPr>
          <w:spacing w:val="-13"/>
          <w:sz w:val="24"/>
        </w:rPr>
        <w:t> </w:t>
      </w:r>
      <w:r>
        <w:rPr>
          <w:sz w:val="24"/>
        </w:rPr>
        <w:t>visita só poderá ser realizada mediante agendamento prévio por telefone (21) 2868-8359/88545 ou e-mail: </w:t>
      </w:r>
      <w:hyperlink r:id="rId34">
        <w:r>
          <w:rPr>
            <w:color w:val="0000ED"/>
            <w:sz w:val="24"/>
            <w:u w:val="single" w:color="0000ED"/>
          </w:rPr>
          <w:t>engenharia.clinica@hupe.uer</w:t>
        </w:r>
        <w:r>
          <w:rPr>
            <w:color w:val="0000ED"/>
            <w:sz w:val="24"/>
          </w:rPr>
          <w:t>j</w:t>
        </w:r>
        <w:r>
          <w:rPr>
            <w:color w:val="0000ED"/>
            <w:sz w:val="24"/>
            <w:u w:val="single" w:color="0000ED"/>
          </w:rPr>
          <w:t>.br.</w:t>
        </w:r>
      </w:hyperlink>
      <w:r>
        <w:rPr>
          <w:color w:val="0000ED"/>
          <w:sz w:val="24"/>
        </w:rPr>
        <w:t> </w:t>
      </w:r>
      <w:r>
        <w:rPr>
          <w:sz w:val="24"/>
        </w:rPr>
        <w:t>Ou, alternativamente, a empresa deverá fornecer uma declaração formal informando que optou por não realizar a visita técnica prévia, assumindo total responsabilidade por essa decisão. Nesse caso, a empresa declara que </w:t>
      </w:r>
      <w:r>
        <w:rPr>
          <w:sz w:val="24"/>
        </w:rPr>
        <w:t>aceita integralmente as condições atuais dos equipamentos e se compromete a realizar todas as manutenções e reparos necessários sem quaisquer reivindicações futuras relacionadas a desconhecimento do estado dos equipamentos. Esta declaração implicará na aceitação das condições operacionais e estruturais dos equipamentos conforme se encontram, sem possibilidade de alegar posteriormente desconhecimento de eventuais problemas preexistentes.</w:t>
      </w:r>
    </w:p>
    <w:p>
      <w:pPr>
        <w:pStyle w:val="Heading1"/>
        <w:numPr>
          <w:ilvl w:val="0"/>
          <w:numId w:val="12"/>
        </w:numPr>
        <w:tabs>
          <w:tab w:pos="1289" w:val="left" w:leader="none"/>
        </w:tabs>
        <w:spacing w:line="240" w:lineRule="auto" w:before="262" w:after="0"/>
        <w:ind w:left="1289" w:right="0" w:hanging="240"/>
        <w:jc w:val="left"/>
        <w:rPr>
          <w:b w:val="0"/>
        </w:rPr>
      </w:pPr>
      <w:r>
        <w:rPr/>
        <w:t>GESTÃO E FISCALIZAÇÃO DO </w:t>
      </w:r>
      <w:r>
        <w:rPr>
          <w:spacing w:val="-2"/>
        </w:rPr>
        <w:t>CONTRATO:</w:t>
      </w:r>
    </w:p>
    <w:p>
      <w:pPr>
        <w:pStyle w:val="BodyText"/>
        <w:spacing w:before="227"/>
        <w:ind w:left="0" w:right="0"/>
        <w:jc w:val="left"/>
        <w:rPr>
          <w:b/>
        </w:rPr>
      </w:pPr>
    </w:p>
    <w:p>
      <w:pPr>
        <w:pStyle w:val="Heading2"/>
        <w:spacing w:before="1"/>
      </w:pPr>
      <w:r>
        <w:rPr/>
        <w:t>Agentes que participarão da gestão do </w:t>
      </w:r>
      <w:r>
        <w:rPr>
          <w:spacing w:val="-2"/>
        </w:rPr>
        <w:t>contrato:</w:t>
      </w:r>
    </w:p>
    <w:p>
      <w:pPr>
        <w:pStyle w:val="ListParagraph"/>
        <w:numPr>
          <w:ilvl w:val="2"/>
          <w:numId w:val="23"/>
        </w:numPr>
        <w:tabs>
          <w:tab w:pos="923" w:val="left" w:leader="none"/>
        </w:tabs>
        <w:spacing w:line="235" w:lineRule="auto" w:before="238" w:after="0"/>
        <w:ind w:left="329" w:right="313" w:firstLine="0"/>
        <w:jc w:val="both"/>
        <w:rPr>
          <w:sz w:val="24"/>
        </w:rPr>
      </w:pPr>
      <w:r>
        <w:rPr>
          <w:sz w:val="24"/>
        </w:rPr>
        <w:t>A</w:t>
      </w:r>
      <w:r>
        <w:rPr>
          <w:spacing w:val="-10"/>
          <w:sz w:val="24"/>
        </w:rPr>
        <w:t> </w:t>
      </w:r>
      <w:r>
        <w:rPr>
          <w:sz w:val="24"/>
        </w:rPr>
        <w:t>execução do contrato será acompanhada e fiscalizada por comissão de fiscalização de contrato composta por membros do CONTRATANTE, designados pela unidade demandante, conforme ato de nomeação.</w:t>
      </w:r>
    </w:p>
    <w:p>
      <w:pPr>
        <w:pStyle w:val="ListParagraph"/>
        <w:numPr>
          <w:ilvl w:val="2"/>
          <w:numId w:val="23"/>
        </w:numPr>
        <w:tabs>
          <w:tab w:pos="947" w:val="left" w:leader="none"/>
        </w:tabs>
        <w:spacing w:line="235" w:lineRule="auto" w:before="0" w:after="0"/>
        <w:ind w:left="329" w:right="31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23"/>
        </w:numPr>
        <w:tabs>
          <w:tab w:pos="931" w:val="left" w:leader="none"/>
        </w:tabs>
        <w:spacing w:line="235" w:lineRule="auto" w:before="0" w:after="0"/>
        <w:ind w:left="329" w:right="31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w:t>
      </w:r>
      <w:r>
        <w:rPr>
          <w:sz w:val="24"/>
        </w:rPr>
        <w:t>que for necessário à regularização das faltas ou defeitos observados. No que exceder à sua competência, comunicará o fato à autoridade superior, em 5 (cinco) dias, para ratificação.</w:t>
      </w:r>
    </w:p>
    <w:p>
      <w:pPr>
        <w:pStyle w:val="ListParagraph"/>
        <w:numPr>
          <w:ilvl w:val="2"/>
          <w:numId w:val="23"/>
        </w:numPr>
        <w:tabs>
          <w:tab w:pos="928" w:val="left" w:leader="none"/>
        </w:tabs>
        <w:spacing w:line="235" w:lineRule="auto" w:before="0" w:after="0"/>
        <w:ind w:left="329" w:right="313" w:firstLine="0"/>
        <w:jc w:val="both"/>
        <w:rPr>
          <w:sz w:val="24"/>
        </w:rPr>
      </w:pPr>
      <w:r>
        <w:rPr>
          <w:sz w:val="24"/>
        </w:rPr>
        <w:t>A</w:t>
      </w:r>
      <w:r>
        <w:rPr>
          <w:spacing w:val="-4"/>
          <w:sz w:val="24"/>
        </w:rPr>
        <w:t> </w:t>
      </w:r>
      <w:r>
        <w:rPr>
          <w:sz w:val="24"/>
        </w:rPr>
        <w:t>instituição e a atuação da fiscalização não excluem ou atenuam a responsabilidade da CONTRATADA, nem a exime de manter fiscalização </w:t>
      </w:r>
      <w:r>
        <w:rPr>
          <w:spacing w:val="-2"/>
          <w:sz w:val="24"/>
        </w:rPr>
        <w:t>própria.</w:t>
      </w:r>
    </w:p>
    <w:p>
      <w:pPr>
        <w:pStyle w:val="ListParagraph"/>
        <w:numPr>
          <w:ilvl w:val="2"/>
          <w:numId w:val="23"/>
        </w:numPr>
        <w:tabs>
          <w:tab w:pos="932" w:val="left" w:leader="none"/>
        </w:tabs>
        <w:spacing w:line="235" w:lineRule="auto" w:before="0" w:after="0"/>
        <w:ind w:left="329" w:right="312" w:firstLine="0"/>
        <w:jc w:val="both"/>
        <w:rPr>
          <w:sz w:val="24"/>
        </w:rPr>
      </w:pPr>
      <w:r>
        <w:rPr>
          <w:sz w:val="24"/>
        </w:rPr>
        <w:t>O acompanhamento e a fiscalização da execução do contrato consistem na verificação da conformidade da prestação dos serviços e da alocação dos</w:t>
      </w:r>
      <w:r>
        <w:rPr>
          <w:spacing w:val="-2"/>
          <w:sz w:val="24"/>
        </w:rPr>
        <w:t> </w:t>
      </w:r>
      <w:r>
        <w:rPr>
          <w:sz w:val="24"/>
        </w:rPr>
        <w:t>recursos</w:t>
      </w:r>
      <w:r>
        <w:rPr>
          <w:spacing w:val="-2"/>
          <w:sz w:val="24"/>
        </w:rPr>
        <w:t> </w:t>
      </w:r>
      <w:r>
        <w:rPr>
          <w:sz w:val="24"/>
        </w:rPr>
        <w:t>necessários,</w:t>
      </w:r>
      <w:r>
        <w:rPr>
          <w:spacing w:val="-2"/>
          <w:sz w:val="24"/>
        </w:rPr>
        <w:t> </w:t>
      </w:r>
      <w:r>
        <w:rPr>
          <w:sz w:val="24"/>
        </w:rPr>
        <w:t>de</w:t>
      </w:r>
      <w:r>
        <w:rPr>
          <w:spacing w:val="-2"/>
          <w:sz w:val="24"/>
        </w:rPr>
        <w:t> </w:t>
      </w:r>
      <w:r>
        <w:rPr>
          <w:sz w:val="24"/>
        </w:rPr>
        <w:t>forma</w:t>
      </w:r>
      <w:r>
        <w:rPr>
          <w:spacing w:val="-2"/>
          <w:sz w:val="24"/>
        </w:rPr>
        <w:t> </w:t>
      </w:r>
      <w:r>
        <w:rPr>
          <w:sz w:val="24"/>
        </w:rPr>
        <w:t>a</w:t>
      </w:r>
      <w:r>
        <w:rPr>
          <w:spacing w:val="-2"/>
          <w:sz w:val="24"/>
        </w:rPr>
        <w:t> </w:t>
      </w:r>
      <w:r>
        <w:rPr>
          <w:sz w:val="24"/>
        </w:rPr>
        <w:t>assegurar</w:t>
      </w:r>
      <w:r>
        <w:rPr>
          <w:spacing w:val="-2"/>
          <w:sz w:val="24"/>
        </w:rPr>
        <w:t> </w:t>
      </w:r>
      <w:r>
        <w:rPr>
          <w:sz w:val="24"/>
        </w:rPr>
        <w:t>o</w:t>
      </w:r>
      <w:r>
        <w:rPr>
          <w:spacing w:val="-2"/>
          <w:sz w:val="24"/>
        </w:rPr>
        <w:t> </w:t>
      </w:r>
      <w:r>
        <w:rPr>
          <w:sz w:val="24"/>
        </w:rPr>
        <w:t>perfeito</w:t>
      </w:r>
      <w:r>
        <w:rPr>
          <w:spacing w:val="-2"/>
          <w:sz w:val="24"/>
        </w:rPr>
        <w:t> </w:t>
      </w:r>
      <w:r>
        <w:rPr>
          <w:sz w:val="24"/>
        </w:rPr>
        <w:t>cumprimento</w:t>
      </w:r>
      <w:r>
        <w:rPr>
          <w:spacing w:val="-2"/>
          <w:sz w:val="24"/>
        </w:rPr>
        <w:t> </w:t>
      </w:r>
      <w:r>
        <w:rPr>
          <w:sz w:val="24"/>
        </w:rPr>
        <w:t>do</w:t>
      </w:r>
      <w:r>
        <w:rPr>
          <w:spacing w:val="-2"/>
          <w:sz w:val="24"/>
        </w:rPr>
        <w:t> </w:t>
      </w:r>
      <w:r>
        <w:rPr>
          <w:sz w:val="24"/>
        </w:rPr>
        <w:t>ajuste,</w:t>
      </w:r>
      <w:r>
        <w:rPr>
          <w:spacing w:val="-2"/>
          <w:sz w:val="24"/>
        </w:rPr>
        <w:t> </w:t>
      </w:r>
      <w:r>
        <w:rPr>
          <w:sz w:val="24"/>
        </w:rPr>
        <w:t>devendo</w:t>
      </w:r>
      <w:r>
        <w:rPr>
          <w:spacing w:val="-2"/>
          <w:sz w:val="24"/>
        </w:rPr>
        <w:t> </w:t>
      </w:r>
      <w:r>
        <w:rPr>
          <w:sz w:val="24"/>
        </w:rPr>
        <w:t>ser</w:t>
      </w:r>
      <w:r>
        <w:rPr>
          <w:spacing w:val="-2"/>
          <w:sz w:val="24"/>
        </w:rPr>
        <w:t> </w:t>
      </w:r>
      <w:r>
        <w:rPr>
          <w:sz w:val="24"/>
        </w:rPr>
        <w:t>exercidos</w:t>
      </w:r>
      <w:r>
        <w:rPr>
          <w:spacing w:val="-2"/>
          <w:sz w:val="24"/>
        </w:rPr>
        <w:t> </w:t>
      </w:r>
      <w:r>
        <w:rPr>
          <w:sz w:val="24"/>
        </w:rPr>
        <w:t>por</w:t>
      </w:r>
      <w:r>
        <w:rPr>
          <w:spacing w:val="-2"/>
          <w:sz w:val="24"/>
        </w:rPr>
        <w:t> </w:t>
      </w:r>
      <w:r>
        <w:rPr>
          <w:sz w:val="24"/>
        </w:rPr>
        <w:t>um</w:t>
      </w:r>
      <w:r>
        <w:rPr>
          <w:spacing w:val="-2"/>
          <w:sz w:val="24"/>
        </w:rPr>
        <w:t> </w:t>
      </w:r>
      <w:r>
        <w:rPr>
          <w:sz w:val="24"/>
        </w:rPr>
        <w:t>ou</w:t>
      </w:r>
      <w:r>
        <w:rPr>
          <w:spacing w:val="-2"/>
          <w:sz w:val="24"/>
        </w:rPr>
        <w:t> </w:t>
      </w:r>
      <w:r>
        <w:rPr>
          <w:sz w:val="24"/>
        </w:rPr>
        <w:t>mais</w:t>
      </w:r>
      <w:r>
        <w:rPr>
          <w:spacing w:val="-2"/>
          <w:sz w:val="24"/>
        </w:rPr>
        <w:t> </w:t>
      </w:r>
      <w:r>
        <w:rPr>
          <w:sz w:val="24"/>
        </w:rPr>
        <w:t>representantes</w:t>
      </w:r>
      <w:r>
        <w:rPr>
          <w:spacing w:val="-2"/>
          <w:sz w:val="24"/>
        </w:rPr>
        <w:t> </w:t>
      </w:r>
      <w:r>
        <w:rPr>
          <w:sz w:val="24"/>
        </w:rPr>
        <w:t>da</w:t>
      </w:r>
      <w:r>
        <w:rPr>
          <w:spacing w:val="-2"/>
          <w:sz w:val="24"/>
        </w:rPr>
        <w:t> </w:t>
      </w:r>
      <w:r>
        <w:rPr>
          <w:sz w:val="24"/>
        </w:rPr>
        <w:t>Contratante.</w:t>
      </w:r>
    </w:p>
    <w:p>
      <w:pPr>
        <w:pStyle w:val="ListParagraph"/>
        <w:numPr>
          <w:ilvl w:val="2"/>
          <w:numId w:val="23"/>
        </w:numPr>
        <w:tabs>
          <w:tab w:pos="929" w:val="left" w:leader="none"/>
        </w:tabs>
        <w:spacing w:line="268" w:lineRule="exact" w:before="0" w:after="0"/>
        <w:ind w:left="929" w:right="0" w:hanging="600"/>
        <w:jc w:val="both"/>
        <w:rPr>
          <w:sz w:val="24"/>
        </w:rPr>
      </w:pPr>
      <w:r>
        <w:rPr>
          <w:sz w:val="24"/>
        </w:rPr>
        <w:t>O representante da Contratante deverá ter a experiência necessária para o acompanhamento e controle da execução dos serviços e do </w:t>
      </w:r>
      <w:r>
        <w:rPr>
          <w:spacing w:val="-2"/>
          <w:sz w:val="24"/>
        </w:rPr>
        <w:t>contrato.</w:t>
      </w:r>
    </w:p>
    <w:p>
      <w:pPr>
        <w:pStyle w:val="ListParagraph"/>
        <w:numPr>
          <w:ilvl w:val="2"/>
          <w:numId w:val="23"/>
        </w:numPr>
        <w:tabs>
          <w:tab w:pos="915" w:val="left" w:leader="none"/>
        </w:tabs>
        <w:spacing w:line="270" w:lineRule="exact" w:before="0" w:after="0"/>
        <w:ind w:left="915" w:right="0" w:hanging="586"/>
        <w:jc w:val="both"/>
        <w:rPr>
          <w:sz w:val="24"/>
        </w:rPr>
      </w:pPr>
      <w:r>
        <w:rPr>
          <w:sz w:val="24"/>
        </w:rPr>
        <w:t>A</w:t>
      </w:r>
      <w:r>
        <w:rPr>
          <w:spacing w:val="-14"/>
          <w:sz w:val="24"/>
        </w:rPr>
        <w:t> </w:t>
      </w:r>
      <w:r>
        <w:rPr>
          <w:sz w:val="24"/>
        </w:rPr>
        <w:t>verificação da adequação da prestação do serviço deverá ser realizada com base nos critérios previstos neste </w:t>
      </w:r>
      <w:r>
        <w:rPr>
          <w:spacing w:val="-2"/>
          <w:sz w:val="24"/>
        </w:rPr>
        <w:t>instrumento.</w:t>
      </w:r>
    </w:p>
    <w:p>
      <w:pPr>
        <w:pStyle w:val="ListParagraph"/>
        <w:numPr>
          <w:ilvl w:val="2"/>
          <w:numId w:val="23"/>
        </w:numPr>
        <w:tabs>
          <w:tab w:pos="1000" w:val="left" w:leader="none"/>
        </w:tabs>
        <w:spacing w:line="235" w:lineRule="auto" w:before="0" w:after="0"/>
        <w:ind w:left="329" w:right="313" w:firstLine="0"/>
        <w:jc w:val="both"/>
        <w:rPr>
          <w:sz w:val="24"/>
        </w:rPr>
      </w:pPr>
      <w:r>
        <w:rPr>
          <w:sz w:val="24"/>
        </w:rPr>
        <w:t>O representante da Contratante deverá promover o registro das ocorrências verificadas, adotando as providências necessárias ao fiel cumprimento das cláusulas contratuais.</w:t>
      </w:r>
    </w:p>
    <w:p>
      <w:pPr>
        <w:pStyle w:val="ListParagraph"/>
        <w:numPr>
          <w:ilvl w:val="2"/>
          <w:numId w:val="23"/>
        </w:numPr>
        <w:tabs>
          <w:tab w:pos="967" w:val="left" w:leader="none"/>
        </w:tabs>
        <w:spacing w:line="235" w:lineRule="auto" w:before="0" w:after="0"/>
        <w:ind w:left="329" w:right="313" w:firstLine="0"/>
        <w:jc w:val="both"/>
        <w:rPr>
          <w:sz w:val="24"/>
        </w:rPr>
      </w:pPr>
      <w:r>
        <w:rPr>
          <w:sz w:val="24"/>
        </w:rPr>
        <w:t>O descumprimento total ou parcial das demais obrigações e responsabilidades assumidas pela Contratada ensejará a aplicação de sanções administrativas, previstas neste Termo de Referência e na legislação vigente, podendo culminar em rescisão contratual.</w:t>
      </w:r>
    </w:p>
    <w:p>
      <w:pPr>
        <w:pStyle w:val="ListParagraph"/>
        <w:numPr>
          <w:ilvl w:val="2"/>
          <w:numId w:val="23"/>
        </w:numPr>
        <w:tabs>
          <w:tab w:pos="1066" w:val="left" w:leader="none"/>
        </w:tabs>
        <w:spacing w:line="235" w:lineRule="auto" w:before="0" w:after="0"/>
        <w:ind w:left="329" w:right="313" w:firstLine="0"/>
        <w:jc w:val="both"/>
        <w:rPr>
          <w:sz w:val="24"/>
        </w:rPr>
      </w:pPr>
      <w:r>
        <w:rPr>
          <w:sz w:val="24"/>
        </w:rPr>
        <w:t>A fiscalização de que trata esta cláusula não exclui nem reduz a responsabilidade da Contratada, inclusive perante terceiros, por </w:t>
      </w:r>
      <w:r>
        <w:rPr>
          <w:sz w:val="24"/>
        </w:rPr>
        <w:t>qualquer irregularidade, ainda que resultante de imperfeições técnicas, vícios redibitórios, ou emprego de material inadequado ou de qualidade inferior e, na ocorrência desta, não implica em corresponsabilidade da Contratante ou de seus agentes e prepostos.</w:t>
      </w:r>
    </w:p>
    <w:p>
      <w:pPr>
        <w:pStyle w:val="ListParagraph"/>
        <w:numPr>
          <w:ilvl w:val="2"/>
          <w:numId w:val="23"/>
        </w:numPr>
        <w:tabs>
          <w:tab w:pos="1052" w:val="left" w:leader="none"/>
        </w:tabs>
        <w:spacing w:line="235" w:lineRule="auto" w:before="0" w:after="0"/>
        <w:ind w:left="329" w:right="313" w:firstLine="0"/>
        <w:jc w:val="both"/>
        <w:rPr>
          <w:sz w:val="24"/>
        </w:rPr>
      </w:pPr>
      <w:r>
        <w:rPr>
          <w:sz w:val="24"/>
        </w:rPr>
        <w:t>Os serviços deverão ser executados com base nos parâmetros mínimos estabelecidos neste instrumento e a avaliação da qualidade do serviço será aferida, conforme os itens do contrato.</w:t>
      </w:r>
    </w:p>
    <w:p>
      <w:pPr>
        <w:pStyle w:val="ListParagraph"/>
        <w:numPr>
          <w:ilvl w:val="2"/>
          <w:numId w:val="23"/>
        </w:numPr>
        <w:tabs>
          <w:tab w:pos="1059" w:val="left" w:leader="none"/>
        </w:tabs>
        <w:spacing w:line="235" w:lineRule="auto" w:before="0" w:after="0"/>
        <w:ind w:left="329" w:right="313" w:firstLine="0"/>
        <w:jc w:val="both"/>
        <w:rPr>
          <w:sz w:val="24"/>
        </w:rPr>
      </w:pPr>
      <w:r>
        <w:rPr>
          <w:sz w:val="24"/>
        </w:rPr>
        <w:t>O serviço de manutenção será avaliado através de testes de funcionamento operacional, que deverá ser realizado obrigatoriamente ao final </w:t>
      </w:r>
      <w:r>
        <w:rPr>
          <w:sz w:val="24"/>
        </w:rPr>
        <w:t>de toda intervenção de manutenção, quer preventiva ou corretiva, na presença de técnico da empresa contratada, profissional técnico do Setor de Engenharia Clínica e profissional usuário do equipamento. O teste de funcionamento operacional deverá ter seu resultado descrito em Ordem de Serviço, registrando o seu aceite, o seu aceite com pendência, ou o seu</w:t>
      </w:r>
    </w:p>
    <w:p>
      <w:pPr>
        <w:pStyle w:val="BodyText"/>
        <w:spacing w:line="267" w:lineRule="exact"/>
        <w:ind w:right="0"/>
      </w:pPr>
      <w:r>
        <w:rPr/>
        <w:t>não </w:t>
      </w:r>
      <w:r>
        <w:rPr>
          <w:spacing w:val="-2"/>
        </w:rPr>
        <w:t>aceite.</w:t>
      </w:r>
    </w:p>
    <w:p>
      <w:pPr>
        <w:pStyle w:val="ListParagraph"/>
        <w:numPr>
          <w:ilvl w:val="2"/>
          <w:numId w:val="23"/>
        </w:numPr>
        <w:tabs>
          <w:tab w:pos="1044" w:val="left" w:leader="none"/>
        </w:tabs>
        <w:spacing w:line="270" w:lineRule="exact" w:before="0" w:after="0"/>
        <w:ind w:left="1044" w:right="0" w:hanging="715"/>
        <w:jc w:val="both"/>
        <w:rPr>
          <w:sz w:val="24"/>
        </w:rPr>
      </w:pPr>
      <w:r>
        <w:rPr>
          <w:sz w:val="24"/>
        </w:rPr>
        <w:t>Verificação</w:t>
      </w:r>
      <w:r>
        <w:rPr>
          <w:spacing w:val="-3"/>
          <w:sz w:val="24"/>
        </w:rPr>
        <w:t> </w:t>
      </w:r>
      <w:r>
        <w:rPr>
          <w:sz w:val="24"/>
        </w:rPr>
        <w:t>se</w:t>
      </w:r>
      <w:r>
        <w:rPr>
          <w:spacing w:val="-2"/>
          <w:sz w:val="24"/>
        </w:rPr>
        <w:t> </w:t>
      </w:r>
      <w:r>
        <w:rPr>
          <w:sz w:val="24"/>
        </w:rPr>
        <w:t>o</w:t>
      </w:r>
      <w:r>
        <w:rPr>
          <w:spacing w:val="-2"/>
          <w:sz w:val="24"/>
        </w:rPr>
        <w:t> </w:t>
      </w:r>
      <w:r>
        <w:rPr>
          <w:sz w:val="24"/>
        </w:rPr>
        <w:t>cronograma</w:t>
      </w:r>
      <w:r>
        <w:rPr>
          <w:spacing w:val="-2"/>
          <w:sz w:val="24"/>
        </w:rPr>
        <w:t> </w:t>
      </w:r>
      <w:r>
        <w:rPr>
          <w:sz w:val="24"/>
        </w:rPr>
        <w:t>de</w:t>
      </w:r>
      <w:r>
        <w:rPr>
          <w:spacing w:val="-3"/>
          <w:sz w:val="24"/>
        </w:rPr>
        <w:t> </w:t>
      </w:r>
      <w:r>
        <w:rPr>
          <w:sz w:val="24"/>
        </w:rPr>
        <w:t>manutenção</w:t>
      </w:r>
      <w:r>
        <w:rPr>
          <w:spacing w:val="-2"/>
          <w:sz w:val="24"/>
        </w:rPr>
        <w:t> </w:t>
      </w:r>
      <w:r>
        <w:rPr>
          <w:sz w:val="24"/>
        </w:rPr>
        <w:t>preventiva</w:t>
      </w:r>
      <w:r>
        <w:rPr>
          <w:spacing w:val="-2"/>
          <w:sz w:val="24"/>
        </w:rPr>
        <w:t> </w:t>
      </w:r>
      <w:r>
        <w:rPr>
          <w:sz w:val="24"/>
        </w:rPr>
        <w:t>está</w:t>
      </w:r>
      <w:r>
        <w:rPr>
          <w:spacing w:val="-2"/>
          <w:sz w:val="24"/>
        </w:rPr>
        <w:t> </w:t>
      </w:r>
      <w:r>
        <w:rPr>
          <w:sz w:val="24"/>
        </w:rPr>
        <w:t>sendo</w:t>
      </w:r>
      <w:r>
        <w:rPr>
          <w:spacing w:val="-3"/>
          <w:sz w:val="24"/>
        </w:rPr>
        <w:t> </w:t>
      </w:r>
      <w:r>
        <w:rPr>
          <w:sz w:val="24"/>
        </w:rPr>
        <w:t>cumprido</w:t>
      </w:r>
      <w:r>
        <w:rPr>
          <w:spacing w:val="-2"/>
          <w:sz w:val="24"/>
        </w:rPr>
        <w:t> </w:t>
      </w:r>
      <w:r>
        <w:rPr>
          <w:sz w:val="24"/>
        </w:rPr>
        <w:t>conforme</w:t>
      </w:r>
      <w:r>
        <w:rPr>
          <w:spacing w:val="-2"/>
          <w:sz w:val="24"/>
        </w:rPr>
        <w:t> </w:t>
      </w:r>
      <w:r>
        <w:rPr>
          <w:sz w:val="24"/>
        </w:rPr>
        <w:t>o</w:t>
      </w:r>
      <w:r>
        <w:rPr>
          <w:spacing w:val="-2"/>
          <w:sz w:val="24"/>
        </w:rPr>
        <w:t> planejado.</w:t>
      </w:r>
    </w:p>
    <w:p>
      <w:pPr>
        <w:pStyle w:val="ListParagraph"/>
        <w:numPr>
          <w:ilvl w:val="2"/>
          <w:numId w:val="23"/>
        </w:numPr>
        <w:tabs>
          <w:tab w:pos="1044" w:val="left" w:leader="none"/>
        </w:tabs>
        <w:spacing w:line="270" w:lineRule="exact" w:before="0" w:after="0"/>
        <w:ind w:left="1044" w:right="0" w:hanging="715"/>
        <w:jc w:val="both"/>
        <w:rPr>
          <w:sz w:val="24"/>
        </w:rPr>
      </w:pPr>
      <w:r>
        <w:rPr>
          <w:sz w:val="24"/>
        </w:rPr>
        <w:t>Verificação</w:t>
      </w:r>
      <w:r>
        <w:rPr>
          <w:spacing w:val="-3"/>
          <w:sz w:val="24"/>
        </w:rPr>
        <w:t> </w:t>
      </w:r>
      <w:r>
        <w:rPr>
          <w:sz w:val="24"/>
        </w:rPr>
        <w:t>de</w:t>
      </w:r>
      <w:r>
        <w:rPr>
          <w:spacing w:val="-2"/>
          <w:sz w:val="24"/>
        </w:rPr>
        <w:t> </w:t>
      </w:r>
      <w:r>
        <w:rPr>
          <w:sz w:val="24"/>
        </w:rPr>
        <w:t>possíveis</w:t>
      </w:r>
      <w:r>
        <w:rPr>
          <w:spacing w:val="-3"/>
          <w:sz w:val="24"/>
        </w:rPr>
        <w:t> </w:t>
      </w:r>
      <w:r>
        <w:rPr>
          <w:sz w:val="24"/>
        </w:rPr>
        <w:t>indícios</w:t>
      </w:r>
      <w:r>
        <w:rPr>
          <w:spacing w:val="-2"/>
          <w:sz w:val="24"/>
        </w:rPr>
        <w:t> </w:t>
      </w:r>
      <w:r>
        <w:rPr>
          <w:sz w:val="24"/>
        </w:rPr>
        <w:t>de</w:t>
      </w:r>
      <w:r>
        <w:rPr>
          <w:spacing w:val="-3"/>
          <w:sz w:val="24"/>
        </w:rPr>
        <w:t> </w:t>
      </w:r>
      <w:r>
        <w:rPr>
          <w:sz w:val="24"/>
        </w:rPr>
        <w:t>má</w:t>
      </w:r>
      <w:r>
        <w:rPr>
          <w:spacing w:val="-2"/>
          <w:sz w:val="24"/>
        </w:rPr>
        <w:t> </w:t>
      </w:r>
      <w:r>
        <w:rPr>
          <w:sz w:val="24"/>
        </w:rPr>
        <w:t>conservação</w:t>
      </w:r>
      <w:r>
        <w:rPr>
          <w:spacing w:val="-3"/>
          <w:sz w:val="24"/>
        </w:rPr>
        <w:t> </w:t>
      </w:r>
      <w:r>
        <w:rPr>
          <w:sz w:val="24"/>
        </w:rPr>
        <w:t>ou</w:t>
      </w:r>
      <w:r>
        <w:rPr>
          <w:spacing w:val="-2"/>
          <w:sz w:val="24"/>
        </w:rPr>
        <w:t> </w:t>
      </w:r>
      <w:r>
        <w:rPr>
          <w:sz w:val="24"/>
        </w:rPr>
        <w:t>mau</w:t>
      </w:r>
      <w:r>
        <w:rPr>
          <w:spacing w:val="-3"/>
          <w:sz w:val="24"/>
        </w:rPr>
        <w:t> </w:t>
      </w:r>
      <w:r>
        <w:rPr>
          <w:sz w:val="24"/>
        </w:rPr>
        <w:t>uso</w:t>
      </w:r>
      <w:r>
        <w:rPr>
          <w:spacing w:val="-2"/>
          <w:sz w:val="24"/>
        </w:rPr>
        <w:t> </w:t>
      </w:r>
      <w:r>
        <w:rPr>
          <w:sz w:val="24"/>
        </w:rPr>
        <w:t>dos</w:t>
      </w:r>
      <w:r>
        <w:rPr>
          <w:spacing w:val="-2"/>
          <w:sz w:val="24"/>
        </w:rPr>
        <w:t> equipamentos.</w:t>
      </w:r>
    </w:p>
    <w:p>
      <w:pPr>
        <w:pStyle w:val="ListParagraph"/>
        <w:numPr>
          <w:ilvl w:val="2"/>
          <w:numId w:val="23"/>
        </w:numPr>
        <w:tabs>
          <w:tab w:pos="1063" w:val="left" w:leader="none"/>
        </w:tabs>
        <w:spacing w:line="235" w:lineRule="auto" w:before="0" w:after="0"/>
        <w:ind w:left="329" w:right="313" w:firstLine="0"/>
        <w:jc w:val="both"/>
        <w:rPr>
          <w:sz w:val="24"/>
        </w:rPr>
      </w:pPr>
      <w:r>
        <w:rPr>
          <w:sz w:val="24"/>
        </w:rPr>
        <w:t>Verificação dos atendimentos de manutenções corretivas, quanto a efetividade dos reparos e possíveis reincidências, trocas de peças com os devidos registros de causas e relatórios em conformidade com as ordens de serviço ou checklist.</w:t>
      </w:r>
    </w:p>
    <w:p>
      <w:pPr>
        <w:pStyle w:val="ListParagraph"/>
        <w:numPr>
          <w:ilvl w:val="2"/>
          <w:numId w:val="23"/>
        </w:numPr>
        <w:tabs>
          <w:tab w:pos="1074" w:val="left" w:leader="none"/>
        </w:tabs>
        <w:spacing w:line="235" w:lineRule="auto" w:before="0" w:after="0"/>
        <w:ind w:left="329" w:right="313" w:firstLine="0"/>
        <w:jc w:val="both"/>
        <w:rPr>
          <w:sz w:val="24"/>
        </w:rPr>
      </w:pPr>
      <w:r>
        <w:rPr>
          <w:sz w:val="24"/>
        </w:rPr>
        <w:t>Avaliações quanto ao cumprimento dos prazos estabelecidos em contrato: A contratada deverá encaminhar para o SEC, para avaliação e aprovação, no início do contrato, um cronograma anual de manutenção preventiva com a programação das visitas preventivas, informando dia e horário da visita.</w:t>
      </w:r>
    </w:p>
    <w:p>
      <w:pPr>
        <w:pStyle w:val="ListParagraph"/>
        <w:numPr>
          <w:ilvl w:val="2"/>
          <w:numId w:val="23"/>
        </w:numPr>
        <w:tabs>
          <w:tab w:pos="1063" w:val="left" w:leader="none"/>
        </w:tabs>
        <w:spacing w:line="235" w:lineRule="auto" w:before="0" w:after="0"/>
        <w:ind w:left="329" w:right="313" w:firstLine="0"/>
        <w:jc w:val="both"/>
        <w:rPr>
          <w:sz w:val="24"/>
        </w:rPr>
      </w:pPr>
      <w:r>
        <w:rPr>
          <w:sz w:val="24"/>
        </w:rPr>
        <w:t>Registrar o contrato e a</w:t>
      </w:r>
      <w:r>
        <w:rPr>
          <w:spacing w:val="-2"/>
          <w:sz w:val="24"/>
        </w:rPr>
        <w:t> </w:t>
      </w:r>
      <w:r>
        <w:rPr>
          <w:sz w:val="24"/>
        </w:rPr>
        <w:t>ART –</w:t>
      </w:r>
      <w:r>
        <w:rPr>
          <w:spacing w:val="-2"/>
          <w:sz w:val="24"/>
        </w:rPr>
        <w:t> </w:t>
      </w:r>
      <w:r>
        <w:rPr>
          <w:sz w:val="24"/>
        </w:rPr>
        <w:t>Anotação de Responsabilidade Técnica no Conselho Regional de engenharia e</w:t>
      </w:r>
      <w:r>
        <w:rPr>
          <w:spacing w:val="-2"/>
          <w:sz w:val="24"/>
        </w:rPr>
        <w:t> </w:t>
      </w:r>
      <w:r>
        <w:rPr>
          <w:sz w:val="24"/>
        </w:rPr>
        <w:t>Agronomia (CREA), no </w:t>
      </w:r>
      <w:r>
        <w:rPr>
          <w:sz w:val="24"/>
        </w:rPr>
        <w:t>prazo máximo de 30 (trinta) dias corridos a contar do início dos serviços e encaminhar os comprovantes ao fiscal do Contrato.</w:t>
      </w:r>
    </w:p>
    <w:p>
      <w:pPr>
        <w:pStyle w:val="ListParagraph"/>
        <w:numPr>
          <w:ilvl w:val="2"/>
          <w:numId w:val="23"/>
        </w:numPr>
        <w:tabs>
          <w:tab w:pos="1058" w:val="left" w:leader="none"/>
        </w:tabs>
        <w:spacing w:line="235" w:lineRule="auto" w:before="0" w:after="0"/>
        <w:ind w:left="329" w:right="313" w:firstLine="0"/>
        <w:jc w:val="both"/>
        <w:rPr>
          <w:sz w:val="24"/>
        </w:rPr>
      </w:pPr>
      <w:r>
        <w:rPr>
          <w:sz w:val="24"/>
        </w:rPr>
        <w:t>Realizar as visitas presenciais para manutenção corretiva, dentro do prazo máximo de 24 (Vinte e quatro) horas úteis após o chamado </w:t>
      </w:r>
      <w:r>
        <w:rPr>
          <w:sz w:val="24"/>
        </w:rPr>
        <w:t>técnico realizado pelo Serviço de Engenharia Clínica</w:t>
      </w:r>
    </w:p>
    <w:p>
      <w:pPr>
        <w:pStyle w:val="BodyText"/>
        <w:spacing w:before="220"/>
        <w:ind w:left="0" w:right="0"/>
        <w:jc w:val="left"/>
      </w:pPr>
    </w:p>
    <w:p>
      <w:pPr>
        <w:pStyle w:val="Heading2"/>
      </w:pPr>
      <w:r>
        <w:rPr>
          <w:spacing w:val="-2"/>
        </w:rPr>
        <w:t>Pagamento</w:t>
      </w:r>
    </w:p>
    <w:p>
      <w:pPr>
        <w:pStyle w:val="ListParagraph"/>
        <w:numPr>
          <w:ilvl w:val="2"/>
          <w:numId w:val="24"/>
        </w:numPr>
        <w:tabs>
          <w:tab w:pos="941" w:val="left" w:leader="none"/>
        </w:tabs>
        <w:spacing w:line="235" w:lineRule="auto" w:before="238" w:after="0"/>
        <w:ind w:left="329" w:right="313" w:firstLine="0"/>
        <w:jc w:val="left"/>
        <w:rPr>
          <w:sz w:val="24"/>
        </w:rPr>
      </w:pPr>
      <w:r>
        <w:rPr>
          <w:sz w:val="24"/>
        </w:rPr>
        <w:t>Os pagamentos serão efetuados mediante a nota fiscal/fatura emitida em moeda corrente, dentro de 30 (trinta) dias corridos, após </w:t>
      </w:r>
      <w:r>
        <w:rPr>
          <w:sz w:val="24"/>
        </w:rPr>
        <w:t>recebimento definitivo do item mediante nota fiscal devidamente atestada pelo setor/departamento competente.</w:t>
      </w:r>
    </w:p>
    <w:p>
      <w:pPr>
        <w:pStyle w:val="ListParagraph"/>
        <w:numPr>
          <w:ilvl w:val="2"/>
          <w:numId w:val="24"/>
        </w:numPr>
        <w:tabs>
          <w:tab w:pos="929" w:val="left" w:leader="none"/>
        </w:tabs>
        <w:spacing w:line="268" w:lineRule="exact" w:before="0" w:after="0"/>
        <w:ind w:left="929" w:right="0" w:hanging="600"/>
        <w:jc w:val="left"/>
        <w:rPr>
          <w:sz w:val="24"/>
        </w:rPr>
      </w:pPr>
      <w:r>
        <w:rPr>
          <w:sz w:val="24"/>
        </w:rPr>
        <w:t>O</w:t>
      </w:r>
      <w:r>
        <w:rPr>
          <w:spacing w:val="-3"/>
          <w:sz w:val="24"/>
        </w:rPr>
        <w:t> </w:t>
      </w:r>
      <w:r>
        <w:rPr>
          <w:sz w:val="24"/>
        </w:rPr>
        <w:t>valor</w:t>
      </w:r>
      <w:r>
        <w:rPr>
          <w:spacing w:val="-1"/>
          <w:sz w:val="24"/>
        </w:rPr>
        <w:t> </w:t>
      </w:r>
      <w:r>
        <w:rPr>
          <w:sz w:val="24"/>
        </w:rPr>
        <w:t>estimado</w:t>
      </w:r>
      <w:r>
        <w:rPr>
          <w:spacing w:val="-2"/>
          <w:sz w:val="24"/>
        </w:rPr>
        <w:t> </w:t>
      </w:r>
      <w:r>
        <w:rPr>
          <w:sz w:val="24"/>
        </w:rPr>
        <w:t>para</w:t>
      </w:r>
      <w:r>
        <w:rPr>
          <w:spacing w:val="-1"/>
          <w:sz w:val="24"/>
        </w:rPr>
        <w:t> </w:t>
      </w:r>
      <w:r>
        <w:rPr>
          <w:sz w:val="24"/>
        </w:rPr>
        <w:t>esta</w:t>
      </w:r>
      <w:r>
        <w:rPr>
          <w:spacing w:val="-1"/>
          <w:sz w:val="24"/>
        </w:rPr>
        <w:t> </w:t>
      </w:r>
      <w:r>
        <w:rPr>
          <w:sz w:val="24"/>
        </w:rPr>
        <w:t>contratação</w:t>
      </w:r>
      <w:r>
        <w:rPr>
          <w:spacing w:val="-1"/>
          <w:sz w:val="24"/>
        </w:rPr>
        <w:t> </w:t>
      </w:r>
      <w:r>
        <w:rPr>
          <w:sz w:val="24"/>
        </w:rPr>
        <w:t>será</w:t>
      </w:r>
      <w:r>
        <w:rPr>
          <w:spacing w:val="-1"/>
          <w:sz w:val="24"/>
        </w:rPr>
        <w:t> </w:t>
      </w:r>
      <w:r>
        <w:rPr>
          <w:sz w:val="24"/>
        </w:rPr>
        <w:t>pago</w:t>
      </w:r>
      <w:r>
        <w:rPr>
          <w:spacing w:val="-1"/>
          <w:sz w:val="24"/>
        </w:rPr>
        <w:t> </w:t>
      </w:r>
      <w:r>
        <w:rPr>
          <w:sz w:val="24"/>
        </w:rPr>
        <w:t>em</w:t>
      </w:r>
      <w:r>
        <w:rPr>
          <w:spacing w:val="-1"/>
          <w:sz w:val="24"/>
        </w:rPr>
        <w:t> </w:t>
      </w:r>
      <w:r>
        <w:rPr>
          <w:sz w:val="24"/>
        </w:rPr>
        <w:t>parcelas</w:t>
      </w:r>
      <w:r>
        <w:rPr>
          <w:spacing w:val="-1"/>
          <w:sz w:val="24"/>
        </w:rPr>
        <w:t> </w:t>
      </w:r>
      <w:r>
        <w:rPr>
          <w:sz w:val="24"/>
        </w:rPr>
        <w:t>mensais,</w:t>
      </w:r>
      <w:r>
        <w:rPr>
          <w:spacing w:val="-1"/>
          <w:sz w:val="24"/>
        </w:rPr>
        <w:t> </w:t>
      </w:r>
      <w:r>
        <w:rPr>
          <w:sz w:val="24"/>
        </w:rPr>
        <w:t>conforme</w:t>
      </w:r>
      <w:r>
        <w:rPr>
          <w:spacing w:val="-1"/>
          <w:sz w:val="24"/>
        </w:rPr>
        <w:t> </w:t>
      </w:r>
      <w:r>
        <w:rPr>
          <w:sz w:val="24"/>
        </w:rPr>
        <w:t>condições</w:t>
      </w:r>
      <w:r>
        <w:rPr>
          <w:spacing w:val="-1"/>
          <w:sz w:val="24"/>
        </w:rPr>
        <w:t> </w:t>
      </w:r>
      <w:r>
        <w:rPr>
          <w:sz w:val="24"/>
        </w:rPr>
        <w:t>estabelecidas</w:t>
      </w:r>
      <w:r>
        <w:rPr>
          <w:spacing w:val="-1"/>
          <w:sz w:val="24"/>
        </w:rPr>
        <w:t> </w:t>
      </w:r>
      <w:r>
        <w:rPr>
          <w:sz w:val="24"/>
        </w:rPr>
        <w:t>neste</w:t>
      </w:r>
      <w:r>
        <w:rPr>
          <w:spacing w:val="-5"/>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2"/>
          <w:numId w:val="24"/>
        </w:numPr>
        <w:tabs>
          <w:tab w:pos="929" w:val="left" w:leader="none"/>
        </w:tabs>
        <w:spacing w:line="273" w:lineRule="exact" w:before="0" w:after="0"/>
        <w:ind w:left="929" w:right="0" w:hanging="600"/>
        <w:jc w:val="left"/>
        <w:rPr>
          <w:sz w:val="24"/>
        </w:rPr>
      </w:pPr>
      <w:r>
        <w:rPr>
          <w:sz w:val="24"/>
        </w:rPr>
        <w:t>Em caso de irregularidade, o pagamento será suspenso até que sejam sanadas as pendências, sem ônus para a </w:t>
      </w:r>
      <w:r>
        <w:rPr>
          <w:spacing w:val="-2"/>
          <w:sz w:val="24"/>
        </w:rPr>
        <w:t>Contratante.</w:t>
      </w:r>
    </w:p>
    <w:p>
      <w:pPr>
        <w:pStyle w:val="BodyText"/>
        <w:spacing w:before="228"/>
        <w:ind w:left="0" w:right="0"/>
        <w:jc w:val="left"/>
      </w:pPr>
    </w:p>
    <w:p>
      <w:pPr>
        <w:pStyle w:val="Heading2"/>
      </w:pPr>
      <w:r>
        <w:rPr/>
        <w:t>do</w:t>
      </w:r>
      <w:r>
        <w:rPr>
          <w:spacing w:val="-1"/>
        </w:rPr>
        <w:t> </w:t>
      </w:r>
      <w:r>
        <w:rPr/>
        <w:t>recebimento</w:t>
      </w:r>
      <w:r>
        <w:rPr>
          <w:spacing w:val="-1"/>
        </w:rPr>
        <w:t> </w:t>
      </w:r>
      <w:r>
        <w:rPr/>
        <w:t>e</w:t>
      </w:r>
      <w:r>
        <w:rPr>
          <w:spacing w:val="-1"/>
        </w:rPr>
        <w:t> </w:t>
      </w:r>
      <w:r>
        <w:rPr/>
        <w:t>aceitação</w:t>
      </w:r>
      <w:r>
        <w:rPr>
          <w:spacing w:val="-1"/>
        </w:rPr>
        <w:t> </w:t>
      </w:r>
      <w:r>
        <w:rPr/>
        <w:t>do</w:t>
      </w:r>
      <w:r>
        <w:rPr>
          <w:spacing w:val="-1"/>
        </w:rPr>
        <w:t> </w:t>
      </w:r>
      <w:r>
        <w:rPr>
          <w:spacing w:val="-2"/>
        </w:rPr>
        <w:t>objeto</w:t>
      </w:r>
    </w:p>
    <w:p>
      <w:pPr>
        <w:pStyle w:val="ListParagraph"/>
        <w:numPr>
          <w:ilvl w:val="2"/>
          <w:numId w:val="25"/>
        </w:numPr>
        <w:tabs>
          <w:tab w:pos="962" w:val="left" w:leader="none"/>
        </w:tabs>
        <w:spacing w:line="235" w:lineRule="auto" w:before="239" w:after="0"/>
        <w:ind w:left="329" w:right="313" w:firstLine="0"/>
        <w:jc w:val="both"/>
        <w:rPr>
          <w:sz w:val="24"/>
        </w:rPr>
      </w:pPr>
      <w:r>
        <w:rPr>
          <w:sz w:val="24"/>
        </w:rPr>
        <w:t>Os serviços serão recebidos provisoriamente em até 5 (cinco) dias, pelo(a) responsável pelo Serviço de Engenharia Clínica, para efeito </w:t>
      </w:r>
      <w:r>
        <w:rPr>
          <w:sz w:val="24"/>
        </w:rPr>
        <w:t>de posterior verificação de sua conformidade com as especificações constantes neste instrumento e na proposta, devendo ser elaborado relatório técnico, contendo o registro, a análise e a conclusão acerca das ocorrências na execução do serviço e demais documentos que julgarem necessários, para posterior recebimento definitivo.</w:t>
      </w:r>
    </w:p>
    <w:p>
      <w:pPr>
        <w:pStyle w:val="ListParagraph"/>
        <w:numPr>
          <w:ilvl w:val="2"/>
          <w:numId w:val="25"/>
        </w:numPr>
        <w:tabs>
          <w:tab w:pos="971" w:val="left" w:leader="none"/>
        </w:tabs>
        <w:spacing w:line="235" w:lineRule="auto" w:before="0" w:after="0"/>
        <w:ind w:left="329" w:right="313" w:firstLine="0"/>
        <w:jc w:val="both"/>
        <w:rPr>
          <w:sz w:val="24"/>
        </w:rPr>
      </w:pPr>
      <w:r>
        <w:rPr>
          <w:sz w:val="24"/>
        </w:rPr>
        <w:t>Os serviços poderão ser rejeitados, no todo ou em parte, quando em desacordo com as especificações constantes neste instrumento e na proposta, devendo ser corrigidos/refeitos/substituídos no prazo fixado pelo fiscal do contrato, às custas da Contratada, sem prejuízo da aplicação de </w:t>
      </w:r>
      <w:r>
        <w:rPr>
          <w:spacing w:val="-2"/>
          <w:sz w:val="24"/>
        </w:rPr>
        <w:t>penalidades.</w:t>
      </w:r>
    </w:p>
    <w:p>
      <w:pPr>
        <w:pStyle w:val="ListParagraph"/>
        <w:numPr>
          <w:ilvl w:val="2"/>
          <w:numId w:val="25"/>
        </w:numPr>
        <w:tabs>
          <w:tab w:pos="953" w:val="left" w:leader="none"/>
        </w:tabs>
        <w:spacing w:line="235" w:lineRule="auto" w:before="0" w:after="0"/>
        <w:ind w:left="329" w:right="313" w:firstLine="0"/>
        <w:jc w:val="both"/>
        <w:rPr>
          <w:sz w:val="24"/>
        </w:rPr>
      </w:pPr>
      <w:r>
        <w:rPr>
          <w:sz w:val="24"/>
        </w:rPr>
        <w:t>Os serviços serão recebidos definitivamente em até 15 (quinze) dias, contados do recebimento provisório, após a verificação da qualidade </w:t>
      </w:r>
      <w:r>
        <w:rPr>
          <w:sz w:val="24"/>
        </w:rPr>
        <w:t>e quantidade do serviço executado e materiais empregados, com a consequente aceitação mediante relatório técnico/ ordem de serviço.</w:t>
      </w:r>
    </w:p>
    <w:p>
      <w:pPr>
        <w:pStyle w:val="ListParagraph"/>
        <w:numPr>
          <w:ilvl w:val="2"/>
          <w:numId w:val="25"/>
        </w:numPr>
        <w:tabs>
          <w:tab w:pos="977" w:val="left" w:leader="none"/>
        </w:tabs>
        <w:spacing w:line="235" w:lineRule="auto" w:before="0" w:after="0"/>
        <w:ind w:left="329" w:right="313" w:firstLine="0"/>
        <w:jc w:val="both"/>
        <w:rPr>
          <w:sz w:val="24"/>
        </w:rPr>
      </w:pPr>
      <w:r>
        <w:rPr>
          <w:sz w:val="24"/>
        </w:rPr>
        <w:t>Na hipótese de a verificação a que se refere o subitem anterior não ser procedida dentro do prazo fixado, reputar-se-á como realizada, consumando-se o recebimento definitivo no dia do esgotamento do prazo.</w:t>
      </w:r>
    </w:p>
    <w:p>
      <w:pPr>
        <w:pStyle w:val="ListParagraph"/>
        <w:numPr>
          <w:ilvl w:val="2"/>
          <w:numId w:val="25"/>
        </w:numPr>
        <w:tabs>
          <w:tab w:pos="952" w:val="left" w:leader="none"/>
        </w:tabs>
        <w:spacing w:line="235" w:lineRule="auto" w:before="0" w:after="0"/>
        <w:ind w:left="329" w:right="313" w:firstLine="0"/>
        <w:jc w:val="both"/>
        <w:rPr>
          <w:sz w:val="24"/>
        </w:rPr>
      </w:pPr>
      <w:r>
        <w:rPr>
          <w:sz w:val="24"/>
        </w:rPr>
        <w:t>Para efeito de recebimento provisório, ao final de cada período mensal, o fiscal técnico do contrato irá apurar o resultado das avaliações da execução do objeto e, se for o caso, a análise do desempenho e qualidade da prestação dos serviços realizados em consonância com os </w:t>
      </w:r>
      <w:r>
        <w:rPr>
          <w:sz w:val="24"/>
        </w:rPr>
        <w:t>indicadores previstos, que poderá resultar no redimensionamento de valores a serem pagos à contratada, registrando em relatório.</w:t>
      </w:r>
    </w:p>
    <w:p>
      <w:pPr>
        <w:pStyle w:val="ListParagraph"/>
        <w:spacing w:after="0" w:line="235" w:lineRule="auto"/>
        <w:jc w:val="both"/>
        <w:rPr>
          <w:sz w:val="24"/>
        </w:rPr>
        <w:sectPr>
          <w:pgSz w:w="15840" w:h="24480"/>
          <w:pgMar w:top="480" w:bottom="280" w:left="360" w:right="360"/>
        </w:sectPr>
      </w:pPr>
    </w:p>
    <w:p>
      <w:pPr>
        <w:pStyle w:val="ListParagraph"/>
        <w:numPr>
          <w:ilvl w:val="2"/>
          <w:numId w:val="25"/>
        </w:numPr>
        <w:tabs>
          <w:tab w:pos="959" w:val="left" w:leader="none"/>
        </w:tabs>
        <w:spacing w:line="235" w:lineRule="auto" w:before="80" w:after="0"/>
        <w:ind w:left="329" w:right="313" w:firstLine="0"/>
        <w:jc w:val="both"/>
        <w:rPr>
          <w:sz w:val="24"/>
        </w:rPr>
      </w:pPr>
      <w:r>
        <w:rPr>
          <w:sz w:val="24"/>
        </w:rPr>
        <w:t>O recebimento definitivo, ato que concretiza o ateste da execução dos serviços, será realizado pelo Responsável do Serviço de Engenharia Clínica que demandou o serviço e o fiscal do contrato.</w:t>
      </w:r>
    </w:p>
    <w:p>
      <w:pPr>
        <w:pStyle w:val="ListParagraph"/>
        <w:numPr>
          <w:ilvl w:val="2"/>
          <w:numId w:val="25"/>
        </w:numPr>
        <w:tabs>
          <w:tab w:pos="941" w:val="left" w:leader="none"/>
        </w:tabs>
        <w:spacing w:line="235" w:lineRule="auto" w:before="0" w:after="0"/>
        <w:ind w:left="329" w:right="313" w:firstLine="0"/>
        <w:jc w:val="both"/>
        <w:rPr>
          <w:sz w:val="24"/>
        </w:rPr>
      </w:pPr>
      <w:r>
        <w:rPr>
          <w:sz w:val="24"/>
        </w:rPr>
        <w:t>O fiscal do contrato analisará os relatórios técnicos, ordens de serviço e toda documentação relativa a manutenção e, caso haja </w:t>
      </w:r>
      <w:r>
        <w:rPr>
          <w:sz w:val="24"/>
        </w:rPr>
        <w:t>irregularidades que impeçam a liquidação e o pagamento da despesa, indicará as cláusulas contratuais pertinentes, solicitando à CONTRATADA, as respectivas </w:t>
      </w:r>
      <w:r>
        <w:rPr>
          <w:spacing w:val="-2"/>
          <w:sz w:val="24"/>
        </w:rPr>
        <w:t>correções.</w:t>
      </w:r>
    </w:p>
    <w:p>
      <w:pPr>
        <w:pStyle w:val="ListParagraph"/>
        <w:numPr>
          <w:ilvl w:val="2"/>
          <w:numId w:val="25"/>
        </w:numPr>
        <w:tabs>
          <w:tab w:pos="994" w:val="left" w:leader="none"/>
        </w:tabs>
        <w:spacing w:line="235" w:lineRule="auto" w:before="0" w:after="0"/>
        <w:ind w:left="329" w:right="313" w:firstLine="0"/>
        <w:jc w:val="both"/>
        <w:rPr>
          <w:sz w:val="24"/>
        </w:rPr>
      </w:pPr>
      <w:r>
        <w:rPr>
          <w:sz w:val="24"/>
        </w:rPr>
        <w:t>O fiscal de contrato avaliará o recebimento definitivo dos serviços prestados, com base nos relatórios, ordens de serviço e registros relacionados, e comunicará a CONTRATADA</w:t>
      </w:r>
      <w:r>
        <w:rPr>
          <w:spacing w:val="-9"/>
          <w:sz w:val="24"/>
        </w:rPr>
        <w:t> </w:t>
      </w:r>
      <w:r>
        <w:rPr>
          <w:sz w:val="24"/>
        </w:rPr>
        <w:t>para que emita a Nota Fiscal ou Fatura com o valor exato dimensionado pela fiscalização com base </w:t>
      </w:r>
      <w:r>
        <w:rPr>
          <w:sz w:val="24"/>
        </w:rPr>
        <w:t>no Acordo de Nível de Serviços (ANS), ou instrumento substituto.</w:t>
      </w:r>
    </w:p>
    <w:p>
      <w:pPr>
        <w:pStyle w:val="ListParagraph"/>
        <w:numPr>
          <w:ilvl w:val="2"/>
          <w:numId w:val="25"/>
        </w:numPr>
        <w:tabs>
          <w:tab w:pos="935" w:val="left" w:leader="none"/>
        </w:tabs>
        <w:spacing w:line="235" w:lineRule="auto" w:before="0" w:after="0"/>
        <w:ind w:left="329" w:right="313" w:firstLine="0"/>
        <w:jc w:val="both"/>
        <w:rPr>
          <w:sz w:val="24"/>
        </w:rPr>
      </w:pPr>
      <w:r>
        <w:rPr>
          <w:sz w:val="24"/>
        </w:rPr>
        <w:t>O recebimento provisório ou definitivo do objeto não exclui a responsabilidade da Contratada pelos prejuízos resultantes da incorreta </w:t>
      </w:r>
      <w:r>
        <w:rPr>
          <w:sz w:val="24"/>
        </w:rPr>
        <w:t>execução do contrato.</w:t>
      </w:r>
    </w:p>
    <w:p>
      <w:pPr>
        <w:pStyle w:val="Heading2"/>
        <w:spacing w:before="231"/>
      </w:pPr>
      <w:r>
        <w:rPr/>
        <w:t>Do acordo de nível de </w:t>
      </w:r>
      <w:r>
        <w:rPr>
          <w:spacing w:val="-2"/>
        </w:rPr>
        <w:t>serviços</w:t>
      </w:r>
    </w:p>
    <w:p>
      <w:pPr>
        <w:pStyle w:val="ListParagraph"/>
        <w:numPr>
          <w:ilvl w:val="2"/>
          <w:numId w:val="26"/>
        </w:numPr>
        <w:tabs>
          <w:tab w:pos="929" w:val="left" w:leader="none"/>
        </w:tabs>
        <w:spacing w:line="240" w:lineRule="auto" w:before="234" w:after="0"/>
        <w:ind w:left="929" w:right="0" w:hanging="600"/>
        <w:jc w:val="both"/>
        <w:rPr>
          <w:sz w:val="24"/>
        </w:rPr>
      </w:pPr>
      <w:r>
        <w:rPr>
          <w:sz w:val="24"/>
        </w:rPr>
        <w:t>Para efeito de aplicação de multas, às infrações são atribuídos graus, de acordo com as tabelas 1 e </w:t>
      </w:r>
      <w:r>
        <w:rPr>
          <w:spacing w:val="-5"/>
          <w:sz w:val="24"/>
        </w:rPr>
        <w:t>2:</w:t>
      </w:r>
    </w:p>
    <w:p>
      <w:pPr>
        <w:pStyle w:val="BodyText"/>
        <w:ind w:left="0" w:right="0"/>
        <w:jc w:val="left"/>
        <w:rPr>
          <w:sz w:val="20"/>
        </w:rPr>
      </w:pPr>
    </w:p>
    <w:p>
      <w:pPr>
        <w:pStyle w:val="BodyText"/>
        <w:spacing w:before="43"/>
        <w:ind w:left="0" w:right="0"/>
        <w:jc w:val="left"/>
        <w:rPr>
          <w:sz w:val="20"/>
        </w:rPr>
      </w:pPr>
    </w:p>
    <w:tbl>
      <w:tblPr>
        <w:tblW w:w="0" w:type="auto"/>
        <w:jc w:val="left"/>
        <w:tblInd w:w="539" w:type="dxa"/>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1215"/>
        <w:gridCol w:w="6330"/>
      </w:tblGrid>
      <w:tr>
        <w:trPr>
          <w:trHeight w:val="539" w:hRule="atLeast"/>
        </w:trPr>
        <w:tc>
          <w:tcPr>
            <w:tcW w:w="7545" w:type="dxa"/>
            <w:gridSpan w:val="2"/>
            <w:tcBorders>
              <w:right w:val="double" w:sz="6" w:space="0" w:color="7E7E7E"/>
            </w:tcBorders>
          </w:tcPr>
          <w:p>
            <w:pPr>
              <w:pStyle w:val="TableParagraph"/>
              <w:spacing w:line="259" w:lineRule="exact"/>
              <w:ind w:right="-15"/>
              <w:rPr>
                <w:sz w:val="24"/>
              </w:rPr>
            </w:pPr>
            <w:r>
              <w:rPr>
                <w:sz w:val="24"/>
              </w:rPr>
              <w:t>Tabela</w:t>
            </w:r>
            <w:r>
              <w:rPr>
                <w:spacing w:val="29"/>
                <w:sz w:val="24"/>
              </w:rPr>
              <w:t> </w:t>
            </w:r>
            <w:r>
              <w:rPr>
                <w:sz w:val="24"/>
              </w:rPr>
              <w:t>01</w:t>
            </w:r>
            <w:r>
              <w:rPr>
                <w:spacing w:val="31"/>
                <w:sz w:val="24"/>
              </w:rPr>
              <w:t> </w:t>
            </w:r>
            <w:r>
              <w:rPr>
                <w:sz w:val="24"/>
              </w:rPr>
              <w:t>-</w:t>
            </w:r>
            <w:r>
              <w:rPr>
                <w:spacing w:val="32"/>
                <w:sz w:val="24"/>
              </w:rPr>
              <w:t> </w:t>
            </w:r>
            <w:r>
              <w:rPr>
                <w:sz w:val="24"/>
              </w:rPr>
              <w:t>Graus</w:t>
            </w:r>
            <w:r>
              <w:rPr>
                <w:spacing w:val="31"/>
                <w:sz w:val="24"/>
              </w:rPr>
              <w:t> </w:t>
            </w:r>
            <w:r>
              <w:rPr>
                <w:sz w:val="24"/>
              </w:rPr>
              <w:t>das</w:t>
            </w:r>
            <w:r>
              <w:rPr>
                <w:spacing w:val="32"/>
                <w:sz w:val="24"/>
              </w:rPr>
              <w:t> </w:t>
            </w:r>
            <w:r>
              <w:rPr>
                <w:sz w:val="24"/>
              </w:rPr>
              <w:t>infrações</w:t>
            </w:r>
            <w:r>
              <w:rPr>
                <w:spacing w:val="31"/>
                <w:sz w:val="24"/>
              </w:rPr>
              <w:t> </w:t>
            </w:r>
            <w:r>
              <w:rPr>
                <w:sz w:val="24"/>
              </w:rPr>
              <w:t>e</w:t>
            </w:r>
            <w:r>
              <w:rPr>
                <w:spacing w:val="32"/>
                <w:sz w:val="24"/>
              </w:rPr>
              <w:t> </w:t>
            </w:r>
            <w:r>
              <w:rPr>
                <w:sz w:val="24"/>
              </w:rPr>
              <w:t>correspondência</w:t>
            </w:r>
            <w:r>
              <w:rPr>
                <w:spacing w:val="31"/>
                <w:sz w:val="24"/>
              </w:rPr>
              <w:t> </w:t>
            </w:r>
            <w:r>
              <w:rPr>
                <w:sz w:val="24"/>
              </w:rPr>
              <w:t>percentual</w:t>
            </w:r>
            <w:r>
              <w:rPr>
                <w:spacing w:val="32"/>
                <w:sz w:val="24"/>
              </w:rPr>
              <w:t> </w:t>
            </w:r>
            <w:r>
              <w:rPr>
                <w:sz w:val="24"/>
              </w:rPr>
              <w:t>das</w:t>
            </w:r>
            <w:r>
              <w:rPr>
                <w:spacing w:val="31"/>
                <w:sz w:val="24"/>
              </w:rPr>
              <w:t> </w:t>
            </w:r>
            <w:r>
              <w:rPr>
                <w:sz w:val="24"/>
              </w:rPr>
              <w:t>multas</w:t>
            </w:r>
            <w:r>
              <w:rPr>
                <w:spacing w:val="32"/>
                <w:sz w:val="24"/>
              </w:rPr>
              <w:t> </w:t>
            </w:r>
            <w:r>
              <w:rPr>
                <w:spacing w:val="-10"/>
                <w:sz w:val="24"/>
              </w:rPr>
              <w:t>e</w:t>
            </w:r>
          </w:p>
          <w:p>
            <w:pPr>
              <w:pStyle w:val="TableParagraph"/>
              <w:spacing w:line="261" w:lineRule="exact"/>
              <w:rPr>
                <w:sz w:val="24"/>
              </w:rPr>
            </w:pPr>
            <w:r>
              <w:rPr>
                <w:spacing w:val="-2"/>
                <w:sz w:val="24"/>
              </w:rPr>
              <w:t>sanções</w:t>
            </w:r>
          </w:p>
        </w:tc>
      </w:tr>
      <w:tr>
        <w:trPr>
          <w:trHeight w:val="269" w:hRule="atLeast"/>
        </w:trPr>
        <w:tc>
          <w:tcPr>
            <w:tcW w:w="1215" w:type="dxa"/>
          </w:tcPr>
          <w:p>
            <w:pPr>
              <w:pStyle w:val="TableParagraph"/>
              <w:spacing w:line="250" w:lineRule="exact"/>
              <w:rPr>
                <w:sz w:val="24"/>
              </w:rPr>
            </w:pPr>
            <w:r>
              <w:rPr>
                <w:spacing w:val="-4"/>
                <w:sz w:val="24"/>
              </w:rPr>
              <w:t>GRAU</w:t>
            </w:r>
          </w:p>
        </w:tc>
        <w:tc>
          <w:tcPr>
            <w:tcW w:w="6330" w:type="dxa"/>
            <w:tcBorders>
              <w:right w:val="double" w:sz="6" w:space="0" w:color="7E7E7E"/>
            </w:tcBorders>
          </w:tcPr>
          <w:p>
            <w:pPr>
              <w:pStyle w:val="TableParagraph"/>
              <w:spacing w:line="250" w:lineRule="exact"/>
              <w:rPr>
                <w:sz w:val="24"/>
              </w:rPr>
            </w:pPr>
            <w:r>
              <w:rPr>
                <w:spacing w:val="-2"/>
                <w:sz w:val="24"/>
              </w:rPr>
              <w:t>CORRESPONDÊNCIA</w:t>
            </w:r>
          </w:p>
        </w:tc>
      </w:tr>
      <w:tr>
        <w:trPr>
          <w:trHeight w:val="269" w:hRule="atLeast"/>
        </w:trPr>
        <w:tc>
          <w:tcPr>
            <w:tcW w:w="1215" w:type="dxa"/>
          </w:tcPr>
          <w:p>
            <w:pPr>
              <w:pStyle w:val="TableParagraph"/>
              <w:spacing w:line="250" w:lineRule="exact"/>
              <w:rPr>
                <w:sz w:val="24"/>
              </w:rPr>
            </w:pPr>
            <w:r>
              <w:rPr>
                <w:spacing w:val="-5"/>
                <w:sz w:val="24"/>
              </w:rPr>
              <w:t>01</w:t>
            </w:r>
          </w:p>
        </w:tc>
        <w:tc>
          <w:tcPr>
            <w:tcW w:w="6330" w:type="dxa"/>
            <w:tcBorders>
              <w:right w:val="double" w:sz="6" w:space="0" w:color="7E7E7E"/>
            </w:tcBorders>
          </w:tcPr>
          <w:p>
            <w:pPr>
              <w:pStyle w:val="TableParagraph"/>
              <w:spacing w:line="250" w:lineRule="exact"/>
              <w:rPr>
                <w:sz w:val="24"/>
              </w:rPr>
            </w:pPr>
            <w:r>
              <w:rPr>
                <w:sz w:val="24"/>
              </w:rPr>
              <w:t>0,06% ao dia sobre o valor mensal do </w:t>
            </w:r>
            <w:r>
              <w:rPr>
                <w:spacing w:val="-2"/>
                <w:sz w:val="24"/>
              </w:rPr>
              <w:t>contrato</w:t>
            </w:r>
          </w:p>
        </w:tc>
      </w:tr>
      <w:tr>
        <w:trPr>
          <w:trHeight w:val="269" w:hRule="atLeast"/>
        </w:trPr>
        <w:tc>
          <w:tcPr>
            <w:tcW w:w="1215" w:type="dxa"/>
          </w:tcPr>
          <w:p>
            <w:pPr>
              <w:pStyle w:val="TableParagraph"/>
              <w:spacing w:line="250" w:lineRule="exact"/>
              <w:rPr>
                <w:sz w:val="24"/>
              </w:rPr>
            </w:pPr>
            <w:r>
              <w:rPr>
                <w:spacing w:val="-5"/>
                <w:sz w:val="24"/>
              </w:rPr>
              <w:t>02</w:t>
            </w:r>
          </w:p>
        </w:tc>
        <w:tc>
          <w:tcPr>
            <w:tcW w:w="6330" w:type="dxa"/>
            <w:tcBorders>
              <w:right w:val="double" w:sz="6" w:space="0" w:color="7E7E7E"/>
            </w:tcBorders>
          </w:tcPr>
          <w:p>
            <w:pPr>
              <w:pStyle w:val="TableParagraph"/>
              <w:spacing w:line="250" w:lineRule="exact"/>
              <w:rPr>
                <w:sz w:val="24"/>
              </w:rPr>
            </w:pPr>
            <w:r>
              <w:rPr>
                <w:sz w:val="24"/>
              </w:rPr>
              <w:t>0,2% ao dia sobre o valor mensal do </w:t>
            </w:r>
            <w:r>
              <w:rPr>
                <w:spacing w:val="-2"/>
                <w:sz w:val="24"/>
              </w:rPr>
              <w:t>contrato</w:t>
            </w:r>
          </w:p>
        </w:tc>
      </w:tr>
      <w:tr>
        <w:trPr>
          <w:trHeight w:val="269" w:hRule="atLeast"/>
        </w:trPr>
        <w:tc>
          <w:tcPr>
            <w:tcW w:w="1215" w:type="dxa"/>
          </w:tcPr>
          <w:p>
            <w:pPr>
              <w:pStyle w:val="TableParagraph"/>
              <w:spacing w:line="250" w:lineRule="exact"/>
              <w:rPr>
                <w:sz w:val="24"/>
              </w:rPr>
            </w:pPr>
            <w:r>
              <w:rPr>
                <w:spacing w:val="-5"/>
                <w:sz w:val="24"/>
              </w:rPr>
              <w:t>03</w:t>
            </w:r>
          </w:p>
        </w:tc>
        <w:tc>
          <w:tcPr>
            <w:tcW w:w="6330" w:type="dxa"/>
            <w:tcBorders>
              <w:right w:val="double" w:sz="6" w:space="0" w:color="7E7E7E"/>
            </w:tcBorders>
          </w:tcPr>
          <w:p>
            <w:pPr>
              <w:pStyle w:val="TableParagraph"/>
              <w:spacing w:line="250" w:lineRule="exact"/>
              <w:rPr>
                <w:sz w:val="24"/>
              </w:rPr>
            </w:pPr>
            <w:r>
              <w:rPr>
                <w:sz w:val="24"/>
              </w:rPr>
              <w:t>0,3% ao dia sobre o valor mensal do </w:t>
            </w:r>
            <w:r>
              <w:rPr>
                <w:spacing w:val="-2"/>
                <w:sz w:val="24"/>
              </w:rPr>
              <w:t>contrato</w:t>
            </w:r>
          </w:p>
        </w:tc>
      </w:tr>
      <w:tr>
        <w:trPr>
          <w:trHeight w:val="269" w:hRule="atLeast"/>
        </w:trPr>
        <w:tc>
          <w:tcPr>
            <w:tcW w:w="1215" w:type="dxa"/>
          </w:tcPr>
          <w:p>
            <w:pPr>
              <w:pStyle w:val="TableParagraph"/>
              <w:spacing w:line="250" w:lineRule="exact"/>
              <w:rPr>
                <w:sz w:val="24"/>
              </w:rPr>
            </w:pPr>
            <w:r>
              <w:rPr>
                <w:spacing w:val="-5"/>
                <w:sz w:val="24"/>
              </w:rPr>
              <w:t>04</w:t>
            </w:r>
          </w:p>
        </w:tc>
        <w:tc>
          <w:tcPr>
            <w:tcW w:w="6330" w:type="dxa"/>
            <w:tcBorders>
              <w:right w:val="double" w:sz="6" w:space="0" w:color="7E7E7E"/>
            </w:tcBorders>
          </w:tcPr>
          <w:p>
            <w:pPr>
              <w:pStyle w:val="TableParagraph"/>
              <w:spacing w:line="250" w:lineRule="exact"/>
              <w:rPr>
                <w:sz w:val="24"/>
              </w:rPr>
            </w:pPr>
            <w:r>
              <w:rPr>
                <w:sz w:val="24"/>
              </w:rPr>
              <w:t>0,4% ao dia sobre o valor mensal do </w:t>
            </w:r>
            <w:r>
              <w:rPr>
                <w:spacing w:val="-2"/>
                <w:sz w:val="24"/>
              </w:rPr>
              <w:t>contrato</w:t>
            </w:r>
          </w:p>
        </w:tc>
      </w:tr>
      <w:tr>
        <w:trPr>
          <w:trHeight w:val="269" w:hRule="atLeast"/>
        </w:trPr>
        <w:tc>
          <w:tcPr>
            <w:tcW w:w="1215" w:type="dxa"/>
          </w:tcPr>
          <w:p>
            <w:pPr>
              <w:pStyle w:val="TableParagraph"/>
              <w:spacing w:line="250" w:lineRule="exact"/>
              <w:rPr>
                <w:sz w:val="24"/>
              </w:rPr>
            </w:pPr>
            <w:r>
              <w:rPr>
                <w:spacing w:val="-5"/>
                <w:sz w:val="24"/>
              </w:rPr>
              <w:t>05</w:t>
            </w:r>
          </w:p>
        </w:tc>
        <w:tc>
          <w:tcPr>
            <w:tcW w:w="6330" w:type="dxa"/>
            <w:tcBorders>
              <w:right w:val="double" w:sz="6" w:space="0" w:color="7E7E7E"/>
            </w:tcBorders>
          </w:tcPr>
          <w:p>
            <w:pPr>
              <w:pStyle w:val="TableParagraph"/>
              <w:spacing w:line="250" w:lineRule="exact"/>
              <w:rPr>
                <w:sz w:val="24"/>
              </w:rPr>
            </w:pPr>
            <w:r>
              <w:rPr>
                <w:sz w:val="24"/>
              </w:rPr>
              <w:t>0,6% ao dia sobre o valor mensal do </w:t>
            </w:r>
            <w:r>
              <w:rPr>
                <w:spacing w:val="-2"/>
                <w:sz w:val="24"/>
              </w:rPr>
              <w:t>contrato</w:t>
            </w:r>
          </w:p>
        </w:tc>
      </w:tr>
      <w:tr>
        <w:trPr>
          <w:trHeight w:val="269" w:hRule="atLeast"/>
        </w:trPr>
        <w:tc>
          <w:tcPr>
            <w:tcW w:w="1215" w:type="dxa"/>
          </w:tcPr>
          <w:p>
            <w:pPr>
              <w:pStyle w:val="TableParagraph"/>
              <w:spacing w:line="250" w:lineRule="exact"/>
              <w:rPr>
                <w:sz w:val="24"/>
              </w:rPr>
            </w:pPr>
            <w:r>
              <w:rPr>
                <w:spacing w:val="-5"/>
                <w:sz w:val="24"/>
              </w:rPr>
              <w:t>06</w:t>
            </w:r>
          </w:p>
        </w:tc>
        <w:tc>
          <w:tcPr>
            <w:tcW w:w="6330" w:type="dxa"/>
            <w:tcBorders>
              <w:right w:val="double" w:sz="6" w:space="0" w:color="7E7E7E"/>
            </w:tcBorders>
          </w:tcPr>
          <w:p>
            <w:pPr>
              <w:pStyle w:val="TableParagraph"/>
              <w:spacing w:line="250" w:lineRule="exact"/>
              <w:rPr>
                <w:sz w:val="24"/>
              </w:rPr>
            </w:pPr>
            <w:r>
              <w:rPr>
                <w:sz w:val="24"/>
              </w:rPr>
              <w:t>1,0% ao dia sobre o valor mensal do </w:t>
            </w:r>
            <w:r>
              <w:rPr>
                <w:spacing w:val="-2"/>
                <w:sz w:val="24"/>
              </w:rPr>
              <w:t>contrato</w:t>
            </w:r>
          </w:p>
        </w:tc>
      </w:tr>
      <w:tr>
        <w:trPr>
          <w:trHeight w:val="269" w:hRule="atLeast"/>
        </w:trPr>
        <w:tc>
          <w:tcPr>
            <w:tcW w:w="1215" w:type="dxa"/>
          </w:tcPr>
          <w:p>
            <w:pPr>
              <w:pStyle w:val="TableParagraph"/>
              <w:spacing w:line="250" w:lineRule="exact"/>
              <w:rPr>
                <w:sz w:val="24"/>
              </w:rPr>
            </w:pPr>
            <w:r>
              <w:rPr>
                <w:spacing w:val="-5"/>
                <w:sz w:val="24"/>
              </w:rPr>
              <w:t>07</w:t>
            </w:r>
          </w:p>
        </w:tc>
        <w:tc>
          <w:tcPr>
            <w:tcW w:w="6330" w:type="dxa"/>
            <w:tcBorders>
              <w:right w:val="double" w:sz="6" w:space="0" w:color="7E7E7E"/>
            </w:tcBorders>
          </w:tcPr>
          <w:p>
            <w:pPr>
              <w:pStyle w:val="TableParagraph"/>
              <w:spacing w:line="250" w:lineRule="exact"/>
              <w:rPr>
                <w:sz w:val="24"/>
              </w:rPr>
            </w:pPr>
            <w:r>
              <w:rPr>
                <w:sz w:val="24"/>
              </w:rPr>
              <w:t>1,0% sobre o valor mensal do </w:t>
            </w:r>
            <w:r>
              <w:rPr>
                <w:spacing w:val="-2"/>
                <w:sz w:val="24"/>
              </w:rPr>
              <w:t>contrato</w:t>
            </w:r>
          </w:p>
        </w:tc>
      </w:tr>
      <w:tr>
        <w:trPr>
          <w:trHeight w:val="269" w:hRule="atLeast"/>
        </w:trPr>
        <w:tc>
          <w:tcPr>
            <w:tcW w:w="1215" w:type="dxa"/>
            <w:tcBorders>
              <w:bottom w:val="double" w:sz="6" w:space="0" w:color="7E7E7E"/>
            </w:tcBorders>
          </w:tcPr>
          <w:p>
            <w:pPr>
              <w:pStyle w:val="TableParagraph"/>
              <w:spacing w:line="250" w:lineRule="exact"/>
              <w:rPr>
                <w:sz w:val="24"/>
              </w:rPr>
            </w:pPr>
            <w:r>
              <w:rPr>
                <w:spacing w:val="-5"/>
                <w:sz w:val="24"/>
              </w:rPr>
              <w:t>08</w:t>
            </w:r>
          </w:p>
        </w:tc>
        <w:tc>
          <w:tcPr>
            <w:tcW w:w="6330" w:type="dxa"/>
            <w:tcBorders>
              <w:bottom w:val="double" w:sz="6" w:space="0" w:color="7E7E7E"/>
              <w:right w:val="double" w:sz="6" w:space="0" w:color="7E7E7E"/>
            </w:tcBorders>
          </w:tcPr>
          <w:p>
            <w:pPr>
              <w:pStyle w:val="TableParagraph"/>
              <w:spacing w:line="250" w:lineRule="exact"/>
              <w:rPr>
                <w:sz w:val="24"/>
              </w:rPr>
            </w:pPr>
            <w:r>
              <w:rPr>
                <w:sz w:val="24"/>
              </w:rPr>
              <w:t>10,0% ao dia sobre o valor total do </w:t>
            </w:r>
            <w:r>
              <w:rPr>
                <w:spacing w:val="-2"/>
                <w:sz w:val="24"/>
              </w:rPr>
              <w:t>contrato</w:t>
            </w:r>
          </w:p>
        </w:tc>
      </w:tr>
    </w:tbl>
    <w:p>
      <w:pPr>
        <w:pStyle w:val="BodyText"/>
        <w:ind w:left="0" w:right="0"/>
        <w:jc w:val="left"/>
        <w:rPr>
          <w:sz w:val="20"/>
        </w:rPr>
      </w:pPr>
    </w:p>
    <w:p>
      <w:pPr>
        <w:pStyle w:val="BodyText"/>
        <w:ind w:left="0" w:right="0"/>
        <w:jc w:val="left"/>
        <w:rPr>
          <w:sz w:val="20"/>
        </w:rPr>
      </w:pPr>
    </w:p>
    <w:p>
      <w:pPr>
        <w:pStyle w:val="BodyText"/>
        <w:spacing w:before="25"/>
        <w:ind w:left="0" w:right="0"/>
        <w:jc w:val="left"/>
        <w:rPr>
          <w:sz w:val="20"/>
        </w:rPr>
      </w:pPr>
    </w:p>
    <w:tbl>
      <w:tblPr>
        <w:tblW w:w="0" w:type="auto"/>
        <w:jc w:val="left"/>
        <w:tblInd w:w="539" w:type="dxa"/>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765"/>
        <w:gridCol w:w="4515"/>
        <w:gridCol w:w="855"/>
        <w:gridCol w:w="1500"/>
      </w:tblGrid>
      <w:tr>
        <w:trPr>
          <w:trHeight w:val="284" w:hRule="atLeast"/>
        </w:trPr>
        <w:tc>
          <w:tcPr>
            <w:tcW w:w="7635" w:type="dxa"/>
            <w:gridSpan w:val="4"/>
            <w:tcBorders>
              <w:right w:val="double" w:sz="6" w:space="0" w:color="7E7E7E"/>
            </w:tcBorders>
          </w:tcPr>
          <w:p>
            <w:pPr>
              <w:pStyle w:val="TableParagraph"/>
              <w:spacing w:line="262" w:lineRule="exact"/>
              <w:rPr>
                <w:sz w:val="24"/>
              </w:rPr>
            </w:pPr>
            <w:r>
              <w:rPr>
                <w:sz w:val="24"/>
              </w:rPr>
              <w:t>Tabela</w:t>
            </w:r>
            <w:r>
              <w:rPr>
                <w:spacing w:val="-2"/>
                <w:sz w:val="24"/>
              </w:rPr>
              <w:t> </w:t>
            </w:r>
            <w:r>
              <w:rPr>
                <w:sz w:val="24"/>
              </w:rPr>
              <w:t>02</w:t>
            </w:r>
            <w:r>
              <w:rPr>
                <w:spacing w:val="-2"/>
                <w:sz w:val="24"/>
              </w:rPr>
              <w:t> </w:t>
            </w:r>
            <w:r>
              <w:rPr>
                <w:sz w:val="24"/>
              </w:rPr>
              <w:t>-</w:t>
            </w:r>
            <w:r>
              <w:rPr>
                <w:spacing w:val="-2"/>
                <w:sz w:val="24"/>
              </w:rPr>
              <w:t> </w:t>
            </w:r>
            <w:r>
              <w:rPr>
                <w:sz w:val="24"/>
              </w:rPr>
              <w:t>Descrição</w:t>
            </w:r>
            <w:r>
              <w:rPr>
                <w:spacing w:val="-2"/>
                <w:sz w:val="24"/>
              </w:rPr>
              <w:t> </w:t>
            </w:r>
            <w:r>
              <w:rPr>
                <w:sz w:val="24"/>
              </w:rPr>
              <w:t>da</w:t>
            </w:r>
            <w:r>
              <w:rPr>
                <w:spacing w:val="-2"/>
                <w:sz w:val="24"/>
              </w:rPr>
              <w:t> </w:t>
            </w:r>
            <w:r>
              <w:rPr>
                <w:sz w:val="24"/>
              </w:rPr>
              <w:t>infração,</w:t>
            </w:r>
            <w:r>
              <w:rPr>
                <w:spacing w:val="-2"/>
                <w:sz w:val="24"/>
              </w:rPr>
              <w:t> </w:t>
            </w:r>
            <w:r>
              <w:rPr>
                <w:sz w:val="24"/>
              </w:rPr>
              <w:t>grau</w:t>
            </w:r>
            <w:r>
              <w:rPr>
                <w:spacing w:val="-2"/>
                <w:sz w:val="24"/>
              </w:rPr>
              <w:t> </w:t>
            </w:r>
            <w:r>
              <w:rPr>
                <w:sz w:val="24"/>
              </w:rPr>
              <w:t>correspondente</w:t>
            </w:r>
            <w:r>
              <w:rPr>
                <w:spacing w:val="-2"/>
                <w:sz w:val="24"/>
              </w:rPr>
              <w:t> </w:t>
            </w:r>
            <w:r>
              <w:rPr>
                <w:sz w:val="24"/>
              </w:rPr>
              <w:t>e</w:t>
            </w:r>
            <w:r>
              <w:rPr>
                <w:spacing w:val="-1"/>
                <w:sz w:val="24"/>
              </w:rPr>
              <w:t> </w:t>
            </w:r>
            <w:r>
              <w:rPr>
                <w:spacing w:val="-2"/>
                <w:sz w:val="24"/>
              </w:rPr>
              <w:t>incidência</w:t>
            </w:r>
          </w:p>
        </w:tc>
      </w:tr>
      <w:tr>
        <w:trPr>
          <w:trHeight w:val="269" w:hRule="atLeast"/>
        </w:trPr>
        <w:tc>
          <w:tcPr>
            <w:tcW w:w="765" w:type="dxa"/>
          </w:tcPr>
          <w:p>
            <w:pPr>
              <w:pStyle w:val="TableParagraph"/>
              <w:spacing w:line="250" w:lineRule="exact"/>
              <w:rPr>
                <w:sz w:val="24"/>
              </w:rPr>
            </w:pPr>
            <w:r>
              <w:rPr>
                <w:spacing w:val="-4"/>
                <w:sz w:val="24"/>
              </w:rPr>
              <w:t>ITEM</w:t>
            </w:r>
          </w:p>
        </w:tc>
        <w:tc>
          <w:tcPr>
            <w:tcW w:w="4515" w:type="dxa"/>
          </w:tcPr>
          <w:p>
            <w:pPr>
              <w:pStyle w:val="TableParagraph"/>
              <w:spacing w:line="250" w:lineRule="exact"/>
              <w:rPr>
                <w:sz w:val="24"/>
              </w:rPr>
            </w:pPr>
            <w:r>
              <w:rPr>
                <w:spacing w:val="-2"/>
                <w:sz w:val="24"/>
              </w:rPr>
              <w:t>DESCRIÇÃO</w:t>
            </w:r>
          </w:p>
        </w:tc>
        <w:tc>
          <w:tcPr>
            <w:tcW w:w="855" w:type="dxa"/>
          </w:tcPr>
          <w:p>
            <w:pPr>
              <w:pStyle w:val="TableParagraph"/>
              <w:spacing w:line="250" w:lineRule="exact"/>
              <w:rPr>
                <w:sz w:val="24"/>
              </w:rPr>
            </w:pPr>
            <w:r>
              <w:rPr>
                <w:spacing w:val="-4"/>
                <w:sz w:val="24"/>
              </w:rPr>
              <w:t>GRAU</w:t>
            </w:r>
          </w:p>
        </w:tc>
        <w:tc>
          <w:tcPr>
            <w:tcW w:w="1500" w:type="dxa"/>
            <w:tcBorders>
              <w:right w:val="double" w:sz="6" w:space="0" w:color="7E7E7E"/>
            </w:tcBorders>
          </w:tcPr>
          <w:p>
            <w:pPr>
              <w:pStyle w:val="TableParagraph"/>
              <w:spacing w:line="250" w:lineRule="exact"/>
              <w:rPr>
                <w:sz w:val="24"/>
              </w:rPr>
            </w:pPr>
            <w:r>
              <w:rPr>
                <w:spacing w:val="-2"/>
                <w:sz w:val="24"/>
              </w:rPr>
              <w:t>INCIDÊNCIA</w:t>
            </w:r>
          </w:p>
        </w:tc>
      </w:tr>
      <w:tr>
        <w:trPr>
          <w:trHeight w:val="539" w:hRule="atLeast"/>
        </w:trPr>
        <w:tc>
          <w:tcPr>
            <w:tcW w:w="765" w:type="dxa"/>
          </w:tcPr>
          <w:p>
            <w:pPr>
              <w:pStyle w:val="TableParagraph"/>
              <w:spacing w:line="262" w:lineRule="exact"/>
              <w:rPr>
                <w:sz w:val="24"/>
              </w:rPr>
            </w:pPr>
            <w:r>
              <w:rPr>
                <w:spacing w:val="-5"/>
                <w:sz w:val="24"/>
              </w:rPr>
              <w:t>01</w:t>
            </w:r>
          </w:p>
        </w:tc>
        <w:tc>
          <w:tcPr>
            <w:tcW w:w="4515" w:type="dxa"/>
          </w:tcPr>
          <w:p>
            <w:pPr>
              <w:pStyle w:val="TableParagraph"/>
              <w:spacing w:line="259" w:lineRule="exact"/>
              <w:ind w:right="-15"/>
              <w:rPr>
                <w:sz w:val="24"/>
              </w:rPr>
            </w:pPr>
            <w:r>
              <w:rPr>
                <w:sz w:val="24"/>
              </w:rPr>
              <w:t>Manter</w:t>
            </w:r>
            <w:r>
              <w:rPr>
                <w:spacing w:val="58"/>
                <w:sz w:val="24"/>
              </w:rPr>
              <w:t> </w:t>
            </w:r>
            <w:r>
              <w:rPr>
                <w:sz w:val="24"/>
              </w:rPr>
              <w:t>funcionário</w:t>
            </w:r>
            <w:r>
              <w:rPr>
                <w:spacing w:val="58"/>
                <w:sz w:val="24"/>
              </w:rPr>
              <w:t> </w:t>
            </w:r>
            <w:r>
              <w:rPr>
                <w:sz w:val="24"/>
              </w:rPr>
              <w:t>sem</w:t>
            </w:r>
            <w:r>
              <w:rPr>
                <w:spacing w:val="58"/>
                <w:sz w:val="24"/>
              </w:rPr>
              <w:t> </w:t>
            </w:r>
            <w:r>
              <w:rPr>
                <w:sz w:val="24"/>
              </w:rPr>
              <w:t>qualificação</w:t>
            </w:r>
            <w:r>
              <w:rPr>
                <w:spacing w:val="58"/>
                <w:sz w:val="24"/>
              </w:rPr>
              <w:t> </w:t>
            </w:r>
            <w:r>
              <w:rPr>
                <w:sz w:val="24"/>
              </w:rPr>
              <w:t>para</w:t>
            </w:r>
            <w:r>
              <w:rPr>
                <w:spacing w:val="58"/>
                <w:sz w:val="24"/>
              </w:rPr>
              <w:t> </w:t>
            </w:r>
            <w:r>
              <w:rPr>
                <w:spacing w:val="-10"/>
                <w:sz w:val="24"/>
              </w:rPr>
              <w:t>a</w:t>
            </w:r>
          </w:p>
          <w:p>
            <w:pPr>
              <w:pStyle w:val="TableParagraph"/>
              <w:spacing w:line="261" w:lineRule="exact"/>
              <w:rPr>
                <w:sz w:val="24"/>
              </w:rPr>
            </w:pPr>
            <w:r>
              <w:rPr>
                <w:sz w:val="24"/>
              </w:rPr>
              <w:t>execução dos </w:t>
            </w:r>
            <w:r>
              <w:rPr>
                <w:spacing w:val="-2"/>
                <w:sz w:val="24"/>
              </w:rPr>
              <w:t>serviços</w:t>
            </w:r>
          </w:p>
        </w:tc>
        <w:tc>
          <w:tcPr>
            <w:tcW w:w="855" w:type="dxa"/>
          </w:tcPr>
          <w:p>
            <w:pPr>
              <w:pStyle w:val="TableParagraph"/>
              <w:spacing w:line="262" w:lineRule="exact"/>
              <w:rPr>
                <w:sz w:val="24"/>
              </w:rPr>
            </w:pPr>
            <w:r>
              <w:rPr>
                <w:spacing w:val="-5"/>
                <w:sz w:val="24"/>
              </w:rPr>
              <w:t>01</w:t>
            </w:r>
          </w:p>
        </w:tc>
        <w:tc>
          <w:tcPr>
            <w:tcW w:w="1500" w:type="dxa"/>
            <w:tcBorders>
              <w:right w:val="double" w:sz="6" w:space="0" w:color="7E7E7E"/>
            </w:tcBorders>
          </w:tcPr>
          <w:p>
            <w:pPr>
              <w:pStyle w:val="TableParagraph"/>
              <w:spacing w:line="262" w:lineRule="exact"/>
              <w:rPr>
                <w:sz w:val="24"/>
              </w:rPr>
            </w:pPr>
            <w:r>
              <w:rPr>
                <w:sz w:val="24"/>
              </w:rPr>
              <w:t>Por </w:t>
            </w:r>
            <w:r>
              <w:rPr>
                <w:spacing w:val="-2"/>
                <w:sz w:val="24"/>
              </w:rPr>
              <w:t>ocorrência</w:t>
            </w:r>
          </w:p>
        </w:tc>
      </w:tr>
      <w:tr>
        <w:trPr>
          <w:trHeight w:val="809" w:hRule="atLeast"/>
        </w:trPr>
        <w:tc>
          <w:tcPr>
            <w:tcW w:w="765" w:type="dxa"/>
          </w:tcPr>
          <w:p>
            <w:pPr>
              <w:pStyle w:val="TableParagraph"/>
              <w:spacing w:before="256"/>
              <w:rPr>
                <w:sz w:val="24"/>
              </w:rPr>
            </w:pPr>
            <w:r>
              <w:rPr>
                <w:spacing w:val="-5"/>
                <w:sz w:val="24"/>
              </w:rPr>
              <w:t>02</w:t>
            </w:r>
          </w:p>
        </w:tc>
        <w:tc>
          <w:tcPr>
            <w:tcW w:w="4515" w:type="dxa"/>
          </w:tcPr>
          <w:p>
            <w:pPr>
              <w:pStyle w:val="TableParagraph"/>
              <w:spacing w:line="235" w:lineRule="auto"/>
              <w:ind w:right="-16"/>
              <w:rPr>
                <w:sz w:val="24"/>
              </w:rPr>
            </w:pPr>
            <w:r>
              <w:rPr>
                <w:sz w:val="24"/>
              </w:rPr>
              <w:t>Suspender ou interromper, em sua totalidade, os</w:t>
            </w:r>
            <w:r>
              <w:rPr>
                <w:spacing w:val="15"/>
                <w:sz w:val="24"/>
              </w:rPr>
              <w:t> </w:t>
            </w:r>
            <w:r>
              <w:rPr>
                <w:sz w:val="24"/>
              </w:rPr>
              <w:t>serviços</w:t>
            </w:r>
            <w:r>
              <w:rPr>
                <w:spacing w:val="15"/>
                <w:sz w:val="24"/>
              </w:rPr>
              <w:t> </w:t>
            </w:r>
            <w:r>
              <w:rPr>
                <w:sz w:val="24"/>
              </w:rPr>
              <w:t>contratuais,</w:t>
            </w:r>
            <w:r>
              <w:rPr>
                <w:spacing w:val="15"/>
                <w:sz w:val="24"/>
              </w:rPr>
              <w:t> </w:t>
            </w:r>
            <w:r>
              <w:rPr>
                <w:sz w:val="24"/>
              </w:rPr>
              <w:t>salvo</w:t>
            </w:r>
            <w:r>
              <w:rPr>
                <w:spacing w:val="15"/>
                <w:sz w:val="24"/>
              </w:rPr>
              <w:t> </w:t>
            </w:r>
            <w:r>
              <w:rPr>
                <w:sz w:val="24"/>
              </w:rPr>
              <w:t>motivo</w:t>
            </w:r>
            <w:r>
              <w:rPr>
                <w:spacing w:val="15"/>
                <w:sz w:val="24"/>
              </w:rPr>
              <w:t> </w:t>
            </w:r>
            <w:r>
              <w:rPr>
                <w:sz w:val="24"/>
              </w:rPr>
              <w:t>de</w:t>
            </w:r>
            <w:r>
              <w:rPr>
                <w:spacing w:val="15"/>
                <w:sz w:val="24"/>
              </w:rPr>
              <w:t> </w:t>
            </w:r>
            <w:r>
              <w:rPr>
                <w:spacing w:val="-2"/>
                <w:sz w:val="24"/>
              </w:rPr>
              <w:t>força</w:t>
            </w:r>
          </w:p>
          <w:p>
            <w:pPr>
              <w:pStyle w:val="TableParagraph"/>
              <w:spacing w:line="259" w:lineRule="exact"/>
              <w:rPr>
                <w:sz w:val="24"/>
              </w:rPr>
            </w:pPr>
            <w:r>
              <w:rPr>
                <w:sz w:val="24"/>
              </w:rPr>
              <w:t>maior ou caso </w:t>
            </w:r>
            <w:r>
              <w:rPr>
                <w:spacing w:val="-2"/>
                <w:sz w:val="24"/>
              </w:rPr>
              <w:t>fortuito</w:t>
            </w:r>
          </w:p>
        </w:tc>
        <w:tc>
          <w:tcPr>
            <w:tcW w:w="855" w:type="dxa"/>
          </w:tcPr>
          <w:p>
            <w:pPr>
              <w:pStyle w:val="TableParagraph"/>
              <w:spacing w:before="256"/>
              <w:rPr>
                <w:sz w:val="24"/>
              </w:rPr>
            </w:pPr>
            <w:r>
              <w:rPr>
                <w:spacing w:val="-5"/>
                <w:sz w:val="24"/>
              </w:rPr>
              <w:t>06</w:t>
            </w:r>
          </w:p>
        </w:tc>
        <w:tc>
          <w:tcPr>
            <w:tcW w:w="1500" w:type="dxa"/>
            <w:tcBorders>
              <w:right w:val="double" w:sz="6" w:space="0" w:color="7E7E7E"/>
            </w:tcBorders>
          </w:tcPr>
          <w:p>
            <w:pPr>
              <w:pStyle w:val="TableParagraph"/>
              <w:spacing w:before="256"/>
              <w:rPr>
                <w:sz w:val="24"/>
              </w:rPr>
            </w:pPr>
            <w:r>
              <w:rPr>
                <w:sz w:val="24"/>
              </w:rPr>
              <w:t>Por </w:t>
            </w:r>
            <w:r>
              <w:rPr>
                <w:spacing w:val="-5"/>
                <w:sz w:val="24"/>
              </w:rPr>
              <w:t>dia</w:t>
            </w:r>
          </w:p>
        </w:tc>
      </w:tr>
      <w:tr>
        <w:trPr>
          <w:trHeight w:val="539" w:hRule="atLeast"/>
        </w:trPr>
        <w:tc>
          <w:tcPr>
            <w:tcW w:w="765" w:type="dxa"/>
          </w:tcPr>
          <w:p>
            <w:pPr>
              <w:pStyle w:val="TableParagraph"/>
              <w:spacing w:line="262" w:lineRule="exact"/>
              <w:rPr>
                <w:sz w:val="24"/>
              </w:rPr>
            </w:pPr>
            <w:r>
              <w:rPr>
                <w:spacing w:val="-5"/>
                <w:sz w:val="24"/>
              </w:rPr>
              <w:t>03</w:t>
            </w:r>
          </w:p>
        </w:tc>
        <w:tc>
          <w:tcPr>
            <w:tcW w:w="4515" w:type="dxa"/>
          </w:tcPr>
          <w:p>
            <w:pPr>
              <w:pStyle w:val="TableParagraph"/>
              <w:spacing w:line="259" w:lineRule="exact"/>
              <w:ind w:right="-15"/>
              <w:rPr>
                <w:sz w:val="24"/>
              </w:rPr>
            </w:pPr>
            <w:r>
              <w:rPr>
                <w:sz w:val="24"/>
              </w:rPr>
              <w:t>Subcontratar</w:t>
            </w:r>
            <w:r>
              <w:rPr>
                <w:spacing w:val="34"/>
                <w:sz w:val="24"/>
              </w:rPr>
              <w:t> </w:t>
            </w:r>
            <w:r>
              <w:rPr>
                <w:sz w:val="24"/>
              </w:rPr>
              <w:t>o</w:t>
            </w:r>
            <w:r>
              <w:rPr>
                <w:spacing w:val="34"/>
                <w:sz w:val="24"/>
              </w:rPr>
              <w:t> </w:t>
            </w:r>
            <w:r>
              <w:rPr>
                <w:sz w:val="24"/>
              </w:rPr>
              <w:t>serviço</w:t>
            </w:r>
            <w:r>
              <w:rPr>
                <w:spacing w:val="34"/>
                <w:sz w:val="24"/>
              </w:rPr>
              <w:t> </w:t>
            </w:r>
            <w:r>
              <w:rPr>
                <w:sz w:val="24"/>
              </w:rPr>
              <w:t>sem</w:t>
            </w:r>
            <w:r>
              <w:rPr>
                <w:spacing w:val="34"/>
                <w:sz w:val="24"/>
              </w:rPr>
              <w:t> </w:t>
            </w:r>
            <w:r>
              <w:rPr>
                <w:sz w:val="24"/>
              </w:rPr>
              <w:t>conhecimento</w:t>
            </w:r>
            <w:r>
              <w:rPr>
                <w:spacing w:val="34"/>
                <w:sz w:val="24"/>
              </w:rPr>
              <w:t> </w:t>
            </w:r>
            <w:r>
              <w:rPr>
                <w:spacing w:val="-5"/>
                <w:sz w:val="24"/>
              </w:rPr>
              <w:t>da</w:t>
            </w:r>
          </w:p>
          <w:p>
            <w:pPr>
              <w:pStyle w:val="TableParagraph"/>
              <w:spacing w:line="261" w:lineRule="exact"/>
              <w:rPr>
                <w:sz w:val="24"/>
              </w:rPr>
            </w:pPr>
            <w:r>
              <w:rPr>
                <w:sz w:val="24"/>
              </w:rPr>
              <w:t>fiscalização do </w:t>
            </w:r>
            <w:r>
              <w:rPr>
                <w:spacing w:val="-2"/>
                <w:sz w:val="24"/>
              </w:rPr>
              <w:t>contrato</w:t>
            </w:r>
          </w:p>
        </w:tc>
        <w:tc>
          <w:tcPr>
            <w:tcW w:w="855" w:type="dxa"/>
          </w:tcPr>
          <w:p>
            <w:pPr>
              <w:pStyle w:val="TableParagraph"/>
              <w:spacing w:line="262" w:lineRule="exact"/>
              <w:rPr>
                <w:sz w:val="24"/>
              </w:rPr>
            </w:pPr>
            <w:r>
              <w:rPr>
                <w:spacing w:val="-5"/>
                <w:sz w:val="24"/>
              </w:rPr>
              <w:t>06</w:t>
            </w:r>
          </w:p>
        </w:tc>
        <w:tc>
          <w:tcPr>
            <w:tcW w:w="1500" w:type="dxa"/>
            <w:tcBorders>
              <w:right w:val="double" w:sz="6" w:space="0" w:color="7E7E7E"/>
            </w:tcBorders>
          </w:tcPr>
          <w:p>
            <w:pPr>
              <w:pStyle w:val="TableParagraph"/>
              <w:spacing w:line="262" w:lineRule="exact"/>
              <w:rPr>
                <w:sz w:val="24"/>
              </w:rPr>
            </w:pPr>
            <w:r>
              <w:rPr>
                <w:sz w:val="24"/>
              </w:rPr>
              <w:t>Por </w:t>
            </w:r>
            <w:r>
              <w:rPr>
                <w:spacing w:val="-2"/>
                <w:sz w:val="24"/>
              </w:rPr>
              <w:t>ocorrência</w:t>
            </w:r>
          </w:p>
        </w:tc>
      </w:tr>
      <w:tr>
        <w:trPr>
          <w:trHeight w:val="809" w:hRule="atLeast"/>
        </w:trPr>
        <w:tc>
          <w:tcPr>
            <w:tcW w:w="765" w:type="dxa"/>
          </w:tcPr>
          <w:p>
            <w:pPr>
              <w:pStyle w:val="TableParagraph"/>
              <w:spacing w:before="256"/>
              <w:rPr>
                <w:sz w:val="24"/>
              </w:rPr>
            </w:pPr>
            <w:r>
              <w:rPr>
                <w:spacing w:val="-5"/>
                <w:sz w:val="24"/>
              </w:rPr>
              <w:t>04</w:t>
            </w:r>
          </w:p>
        </w:tc>
        <w:tc>
          <w:tcPr>
            <w:tcW w:w="4515" w:type="dxa"/>
          </w:tcPr>
          <w:p>
            <w:pPr>
              <w:pStyle w:val="TableParagraph"/>
              <w:spacing w:line="235" w:lineRule="auto"/>
              <w:ind w:right="-15"/>
              <w:rPr>
                <w:sz w:val="24"/>
              </w:rPr>
            </w:pPr>
            <w:r>
              <w:rPr>
                <w:sz w:val="24"/>
              </w:rPr>
              <w:t>Destruir ou danificar documentos ou bens da CONTRATANTE</w:t>
            </w:r>
            <w:r>
              <w:rPr>
                <w:spacing w:val="29"/>
                <w:sz w:val="24"/>
              </w:rPr>
              <w:t> </w:t>
            </w:r>
            <w:r>
              <w:rPr>
                <w:sz w:val="24"/>
              </w:rPr>
              <w:t>por</w:t>
            </w:r>
            <w:r>
              <w:rPr>
                <w:spacing w:val="31"/>
                <w:sz w:val="24"/>
              </w:rPr>
              <w:t> </w:t>
            </w:r>
            <w:r>
              <w:rPr>
                <w:sz w:val="24"/>
              </w:rPr>
              <w:t>culpa</w:t>
            </w:r>
            <w:r>
              <w:rPr>
                <w:spacing w:val="31"/>
                <w:sz w:val="24"/>
              </w:rPr>
              <w:t> </w:t>
            </w:r>
            <w:r>
              <w:rPr>
                <w:sz w:val="24"/>
              </w:rPr>
              <w:t>ou</w:t>
            </w:r>
            <w:r>
              <w:rPr>
                <w:spacing w:val="31"/>
                <w:sz w:val="24"/>
              </w:rPr>
              <w:t> </w:t>
            </w:r>
            <w:r>
              <w:rPr>
                <w:sz w:val="24"/>
              </w:rPr>
              <w:t>dolo</w:t>
            </w:r>
            <w:r>
              <w:rPr>
                <w:spacing w:val="31"/>
                <w:sz w:val="24"/>
              </w:rPr>
              <w:t> </w:t>
            </w:r>
            <w:r>
              <w:rPr>
                <w:sz w:val="24"/>
              </w:rPr>
              <w:t>de</w:t>
            </w:r>
            <w:r>
              <w:rPr>
                <w:spacing w:val="32"/>
                <w:sz w:val="24"/>
              </w:rPr>
              <w:t> </w:t>
            </w:r>
            <w:r>
              <w:rPr>
                <w:spacing w:val="-4"/>
                <w:sz w:val="24"/>
              </w:rPr>
              <w:t>seus</w:t>
            </w:r>
          </w:p>
          <w:p>
            <w:pPr>
              <w:pStyle w:val="TableParagraph"/>
              <w:spacing w:line="259" w:lineRule="exact"/>
              <w:rPr>
                <w:sz w:val="24"/>
              </w:rPr>
            </w:pPr>
            <w:r>
              <w:rPr>
                <w:spacing w:val="-2"/>
                <w:sz w:val="24"/>
              </w:rPr>
              <w:t>agentes</w:t>
            </w:r>
          </w:p>
        </w:tc>
        <w:tc>
          <w:tcPr>
            <w:tcW w:w="855" w:type="dxa"/>
          </w:tcPr>
          <w:p>
            <w:pPr>
              <w:pStyle w:val="TableParagraph"/>
              <w:spacing w:before="256"/>
              <w:rPr>
                <w:sz w:val="24"/>
              </w:rPr>
            </w:pPr>
            <w:r>
              <w:rPr>
                <w:spacing w:val="-5"/>
                <w:sz w:val="24"/>
              </w:rPr>
              <w:t>03</w:t>
            </w:r>
          </w:p>
        </w:tc>
        <w:tc>
          <w:tcPr>
            <w:tcW w:w="1500" w:type="dxa"/>
            <w:tcBorders>
              <w:right w:val="double" w:sz="6" w:space="0" w:color="7E7E7E"/>
            </w:tcBorders>
          </w:tcPr>
          <w:p>
            <w:pPr>
              <w:pStyle w:val="TableParagraph"/>
              <w:spacing w:before="256"/>
              <w:rPr>
                <w:sz w:val="24"/>
              </w:rPr>
            </w:pPr>
            <w:r>
              <w:rPr>
                <w:sz w:val="24"/>
              </w:rPr>
              <w:t>Por </w:t>
            </w:r>
            <w:r>
              <w:rPr>
                <w:spacing w:val="-2"/>
                <w:sz w:val="24"/>
              </w:rPr>
              <w:t>ocorrência</w:t>
            </w:r>
          </w:p>
        </w:tc>
      </w:tr>
      <w:tr>
        <w:trPr>
          <w:trHeight w:val="539" w:hRule="atLeast"/>
        </w:trPr>
        <w:tc>
          <w:tcPr>
            <w:tcW w:w="765" w:type="dxa"/>
          </w:tcPr>
          <w:p>
            <w:pPr>
              <w:pStyle w:val="TableParagraph"/>
              <w:spacing w:line="262" w:lineRule="exact"/>
              <w:rPr>
                <w:sz w:val="24"/>
              </w:rPr>
            </w:pPr>
            <w:r>
              <w:rPr>
                <w:spacing w:val="-5"/>
                <w:sz w:val="24"/>
              </w:rPr>
              <w:t>05</w:t>
            </w:r>
          </w:p>
        </w:tc>
        <w:tc>
          <w:tcPr>
            <w:tcW w:w="4515" w:type="dxa"/>
          </w:tcPr>
          <w:p>
            <w:pPr>
              <w:pStyle w:val="TableParagraph"/>
              <w:spacing w:line="259" w:lineRule="exact"/>
              <w:ind w:right="-15"/>
              <w:rPr>
                <w:sz w:val="24"/>
              </w:rPr>
            </w:pPr>
            <w:r>
              <w:rPr>
                <w:sz w:val="24"/>
              </w:rPr>
              <w:t>Rescisão</w:t>
            </w:r>
            <w:r>
              <w:rPr>
                <w:spacing w:val="47"/>
                <w:sz w:val="24"/>
              </w:rPr>
              <w:t> </w:t>
            </w:r>
            <w:r>
              <w:rPr>
                <w:sz w:val="24"/>
              </w:rPr>
              <w:t>contratual</w:t>
            </w:r>
            <w:r>
              <w:rPr>
                <w:spacing w:val="47"/>
                <w:sz w:val="24"/>
              </w:rPr>
              <w:t> </w:t>
            </w:r>
            <w:r>
              <w:rPr>
                <w:sz w:val="24"/>
              </w:rPr>
              <w:t>por</w:t>
            </w:r>
            <w:r>
              <w:rPr>
                <w:spacing w:val="47"/>
                <w:sz w:val="24"/>
              </w:rPr>
              <w:t> </w:t>
            </w:r>
            <w:r>
              <w:rPr>
                <w:sz w:val="24"/>
              </w:rPr>
              <w:t>culpa</w:t>
            </w:r>
            <w:r>
              <w:rPr>
                <w:spacing w:val="47"/>
                <w:sz w:val="24"/>
              </w:rPr>
              <w:t> </w:t>
            </w:r>
            <w:r>
              <w:rPr>
                <w:sz w:val="24"/>
              </w:rPr>
              <w:t>da</w:t>
            </w:r>
            <w:r>
              <w:rPr>
                <w:spacing w:val="47"/>
                <w:sz w:val="24"/>
              </w:rPr>
              <w:t> </w:t>
            </w:r>
            <w:r>
              <w:rPr>
                <w:spacing w:val="-2"/>
                <w:sz w:val="24"/>
              </w:rPr>
              <w:t>Contratada</w:t>
            </w:r>
          </w:p>
          <w:p>
            <w:pPr>
              <w:pStyle w:val="TableParagraph"/>
              <w:spacing w:line="261" w:lineRule="exact"/>
              <w:rPr>
                <w:sz w:val="24"/>
              </w:rPr>
            </w:pPr>
            <w:r>
              <w:rPr>
                <w:sz w:val="24"/>
              </w:rPr>
              <w:t>Sem </w:t>
            </w:r>
            <w:r>
              <w:rPr>
                <w:spacing w:val="-2"/>
                <w:sz w:val="24"/>
              </w:rPr>
              <w:t>Justificativa</w:t>
            </w:r>
          </w:p>
        </w:tc>
        <w:tc>
          <w:tcPr>
            <w:tcW w:w="855" w:type="dxa"/>
          </w:tcPr>
          <w:p>
            <w:pPr>
              <w:pStyle w:val="TableParagraph"/>
              <w:spacing w:line="262" w:lineRule="exact"/>
              <w:rPr>
                <w:sz w:val="24"/>
              </w:rPr>
            </w:pPr>
            <w:r>
              <w:rPr>
                <w:spacing w:val="-5"/>
                <w:sz w:val="24"/>
              </w:rPr>
              <w:t>08</w:t>
            </w:r>
          </w:p>
        </w:tc>
        <w:tc>
          <w:tcPr>
            <w:tcW w:w="1500" w:type="dxa"/>
            <w:tcBorders>
              <w:right w:val="double" w:sz="6" w:space="0" w:color="7E7E7E"/>
            </w:tcBorders>
          </w:tcPr>
          <w:p>
            <w:pPr>
              <w:pStyle w:val="TableParagraph"/>
              <w:spacing w:line="262" w:lineRule="exact"/>
              <w:rPr>
                <w:sz w:val="24"/>
              </w:rPr>
            </w:pPr>
            <w:r>
              <w:rPr>
                <w:sz w:val="24"/>
              </w:rPr>
              <w:t>Por </w:t>
            </w:r>
            <w:r>
              <w:rPr>
                <w:spacing w:val="-2"/>
                <w:sz w:val="24"/>
              </w:rPr>
              <w:t>ocorrência</w:t>
            </w:r>
          </w:p>
        </w:tc>
      </w:tr>
      <w:tr>
        <w:trPr>
          <w:trHeight w:val="809" w:hRule="atLeast"/>
        </w:trPr>
        <w:tc>
          <w:tcPr>
            <w:tcW w:w="765" w:type="dxa"/>
          </w:tcPr>
          <w:p>
            <w:pPr>
              <w:pStyle w:val="TableParagraph"/>
              <w:spacing w:before="256"/>
              <w:rPr>
                <w:sz w:val="24"/>
              </w:rPr>
            </w:pPr>
            <w:r>
              <w:rPr>
                <w:spacing w:val="-5"/>
                <w:sz w:val="24"/>
              </w:rPr>
              <w:t>06</w:t>
            </w:r>
          </w:p>
        </w:tc>
        <w:tc>
          <w:tcPr>
            <w:tcW w:w="4515" w:type="dxa"/>
          </w:tcPr>
          <w:p>
            <w:pPr>
              <w:pStyle w:val="TableParagraph"/>
              <w:spacing w:line="235" w:lineRule="auto"/>
              <w:ind w:right="-15"/>
              <w:rPr>
                <w:sz w:val="24"/>
              </w:rPr>
            </w:pPr>
            <w:r>
              <w:rPr>
                <w:sz w:val="24"/>
              </w:rPr>
              <w:t>Deixar de apresentar nos prazos </w:t>
            </w:r>
            <w:r>
              <w:rPr>
                <w:sz w:val="24"/>
              </w:rPr>
              <w:t>determinados Projeto</w:t>
            </w:r>
            <w:r>
              <w:rPr>
                <w:spacing w:val="18"/>
                <w:sz w:val="24"/>
              </w:rPr>
              <w:t> </w:t>
            </w:r>
            <w:r>
              <w:rPr>
                <w:sz w:val="24"/>
              </w:rPr>
              <w:t>Básico</w:t>
            </w:r>
            <w:r>
              <w:rPr>
                <w:spacing w:val="18"/>
                <w:sz w:val="24"/>
              </w:rPr>
              <w:t> </w:t>
            </w:r>
            <w:r>
              <w:rPr>
                <w:sz w:val="24"/>
              </w:rPr>
              <w:t>o</w:t>
            </w:r>
            <w:r>
              <w:rPr>
                <w:spacing w:val="18"/>
                <w:sz w:val="24"/>
              </w:rPr>
              <w:t> </w:t>
            </w:r>
            <w:r>
              <w:rPr>
                <w:sz w:val="24"/>
              </w:rPr>
              <w:t>Cronograma</w:t>
            </w:r>
            <w:r>
              <w:rPr>
                <w:spacing w:val="18"/>
                <w:sz w:val="24"/>
              </w:rPr>
              <w:t> </w:t>
            </w:r>
            <w:r>
              <w:rPr>
                <w:sz w:val="24"/>
              </w:rPr>
              <w:t>de</w:t>
            </w:r>
            <w:r>
              <w:rPr>
                <w:spacing w:val="18"/>
                <w:sz w:val="24"/>
              </w:rPr>
              <w:t> </w:t>
            </w:r>
            <w:r>
              <w:rPr>
                <w:spacing w:val="-2"/>
                <w:sz w:val="24"/>
              </w:rPr>
              <w:t>Manutenção</w:t>
            </w:r>
          </w:p>
          <w:p>
            <w:pPr>
              <w:pStyle w:val="TableParagraph"/>
              <w:spacing w:line="259" w:lineRule="exact"/>
              <w:rPr>
                <w:sz w:val="24"/>
              </w:rPr>
            </w:pPr>
            <w:r>
              <w:rPr>
                <w:spacing w:val="-2"/>
                <w:sz w:val="24"/>
              </w:rPr>
              <w:t>Preventiva</w:t>
            </w:r>
          </w:p>
        </w:tc>
        <w:tc>
          <w:tcPr>
            <w:tcW w:w="855" w:type="dxa"/>
          </w:tcPr>
          <w:p>
            <w:pPr>
              <w:pStyle w:val="TableParagraph"/>
              <w:spacing w:before="256"/>
              <w:rPr>
                <w:sz w:val="24"/>
              </w:rPr>
            </w:pPr>
            <w:r>
              <w:rPr>
                <w:spacing w:val="-5"/>
                <w:sz w:val="24"/>
              </w:rPr>
              <w:t>02</w:t>
            </w:r>
          </w:p>
        </w:tc>
        <w:tc>
          <w:tcPr>
            <w:tcW w:w="1500" w:type="dxa"/>
            <w:tcBorders>
              <w:right w:val="double" w:sz="6" w:space="0" w:color="7E7E7E"/>
            </w:tcBorders>
          </w:tcPr>
          <w:p>
            <w:pPr>
              <w:pStyle w:val="TableParagraph"/>
              <w:spacing w:before="256"/>
              <w:rPr>
                <w:sz w:val="24"/>
              </w:rPr>
            </w:pPr>
            <w:r>
              <w:rPr>
                <w:sz w:val="24"/>
              </w:rPr>
              <w:t>Por </w:t>
            </w:r>
            <w:r>
              <w:rPr>
                <w:spacing w:val="-5"/>
                <w:sz w:val="24"/>
              </w:rPr>
              <w:t>dia</w:t>
            </w:r>
          </w:p>
        </w:tc>
      </w:tr>
      <w:tr>
        <w:trPr>
          <w:trHeight w:val="1349" w:hRule="atLeast"/>
        </w:trPr>
        <w:tc>
          <w:tcPr>
            <w:tcW w:w="765" w:type="dxa"/>
          </w:tcPr>
          <w:p>
            <w:pPr>
              <w:pStyle w:val="TableParagraph"/>
              <w:spacing w:before="249"/>
              <w:ind w:left="0"/>
              <w:rPr>
                <w:sz w:val="24"/>
              </w:rPr>
            </w:pPr>
          </w:p>
          <w:p>
            <w:pPr>
              <w:pStyle w:val="TableParagraph"/>
              <w:spacing w:before="1"/>
              <w:rPr>
                <w:sz w:val="24"/>
              </w:rPr>
            </w:pPr>
            <w:r>
              <w:rPr>
                <w:spacing w:val="-5"/>
                <w:sz w:val="24"/>
              </w:rPr>
              <w:t>07</w:t>
            </w:r>
          </w:p>
        </w:tc>
        <w:tc>
          <w:tcPr>
            <w:tcW w:w="4515" w:type="dxa"/>
          </w:tcPr>
          <w:p>
            <w:pPr>
              <w:pStyle w:val="TableParagraph"/>
              <w:spacing w:line="235" w:lineRule="auto"/>
              <w:ind w:right="-15"/>
              <w:jc w:val="both"/>
              <w:rPr>
                <w:sz w:val="24"/>
              </w:rPr>
            </w:pPr>
            <w:r>
              <w:rPr>
                <w:sz w:val="24"/>
              </w:rPr>
              <w:t>Deixar de prestar os serviços de manutenção preventiva e corretiva, sem limitação </w:t>
            </w:r>
            <w:r>
              <w:rPr>
                <w:sz w:val="24"/>
              </w:rPr>
              <w:t>de chamados técnicos ou de horas, no horário da cobertura,</w:t>
            </w:r>
            <w:r>
              <w:rPr>
                <w:spacing w:val="39"/>
                <w:sz w:val="24"/>
              </w:rPr>
              <w:t> </w:t>
            </w:r>
            <w:r>
              <w:rPr>
                <w:sz w:val="24"/>
              </w:rPr>
              <w:t>durante</w:t>
            </w:r>
            <w:r>
              <w:rPr>
                <w:spacing w:val="39"/>
                <w:sz w:val="24"/>
              </w:rPr>
              <w:t> </w:t>
            </w:r>
            <w:r>
              <w:rPr>
                <w:sz w:val="24"/>
              </w:rPr>
              <w:t>o</w:t>
            </w:r>
            <w:r>
              <w:rPr>
                <w:spacing w:val="39"/>
                <w:sz w:val="24"/>
              </w:rPr>
              <w:t> </w:t>
            </w:r>
            <w:r>
              <w:rPr>
                <w:sz w:val="24"/>
              </w:rPr>
              <w:t>prazo</w:t>
            </w:r>
            <w:r>
              <w:rPr>
                <w:spacing w:val="39"/>
                <w:sz w:val="24"/>
              </w:rPr>
              <w:t> </w:t>
            </w:r>
            <w:r>
              <w:rPr>
                <w:sz w:val="24"/>
              </w:rPr>
              <w:t>de</w:t>
            </w:r>
            <w:r>
              <w:rPr>
                <w:spacing w:val="39"/>
                <w:sz w:val="24"/>
              </w:rPr>
              <w:t> </w:t>
            </w:r>
            <w:r>
              <w:rPr>
                <w:sz w:val="24"/>
              </w:rPr>
              <w:t>vigência</w:t>
            </w:r>
            <w:r>
              <w:rPr>
                <w:spacing w:val="39"/>
                <w:sz w:val="24"/>
              </w:rPr>
              <w:t> </w:t>
            </w:r>
            <w:r>
              <w:rPr>
                <w:spacing w:val="-2"/>
                <w:sz w:val="24"/>
              </w:rPr>
              <w:t>deste</w:t>
            </w:r>
          </w:p>
          <w:p>
            <w:pPr>
              <w:pStyle w:val="TableParagraph"/>
              <w:spacing w:line="258" w:lineRule="exact"/>
              <w:rPr>
                <w:sz w:val="24"/>
              </w:rPr>
            </w:pPr>
            <w:r>
              <w:rPr>
                <w:spacing w:val="-2"/>
                <w:sz w:val="24"/>
              </w:rPr>
              <w:t>contrato</w:t>
            </w:r>
          </w:p>
        </w:tc>
        <w:tc>
          <w:tcPr>
            <w:tcW w:w="855" w:type="dxa"/>
          </w:tcPr>
          <w:p>
            <w:pPr>
              <w:pStyle w:val="TableParagraph"/>
              <w:spacing w:before="249"/>
              <w:ind w:left="0"/>
              <w:rPr>
                <w:sz w:val="24"/>
              </w:rPr>
            </w:pPr>
          </w:p>
          <w:p>
            <w:pPr>
              <w:pStyle w:val="TableParagraph"/>
              <w:spacing w:before="1"/>
              <w:rPr>
                <w:sz w:val="24"/>
              </w:rPr>
            </w:pPr>
            <w:r>
              <w:rPr>
                <w:spacing w:val="-5"/>
                <w:sz w:val="24"/>
              </w:rPr>
              <w:t>06</w:t>
            </w:r>
          </w:p>
        </w:tc>
        <w:tc>
          <w:tcPr>
            <w:tcW w:w="1500" w:type="dxa"/>
            <w:tcBorders>
              <w:right w:val="double" w:sz="6" w:space="0" w:color="7E7E7E"/>
            </w:tcBorders>
          </w:tcPr>
          <w:p>
            <w:pPr>
              <w:pStyle w:val="TableParagraph"/>
              <w:spacing w:before="249"/>
              <w:ind w:left="0"/>
              <w:rPr>
                <w:sz w:val="24"/>
              </w:rPr>
            </w:pPr>
          </w:p>
          <w:p>
            <w:pPr>
              <w:pStyle w:val="TableParagraph"/>
              <w:spacing w:before="1"/>
              <w:rPr>
                <w:sz w:val="24"/>
              </w:rPr>
            </w:pPr>
            <w:r>
              <w:rPr>
                <w:sz w:val="24"/>
              </w:rPr>
              <w:t>Por </w:t>
            </w:r>
            <w:r>
              <w:rPr>
                <w:spacing w:val="-5"/>
                <w:sz w:val="24"/>
              </w:rPr>
              <w:t>dia</w:t>
            </w:r>
          </w:p>
        </w:tc>
      </w:tr>
      <w:tr>
        <w:trPr>
          <w:trHeight w:val="1349" w:hRule="atLeast"/>
        </w:trPr>
        <w:tc>
          <w:tcPr>
            <w:tcW w:w="765" w:type="dxa"/>
            <w:tcBorders>
              <w:bottom w:val="single" w:sz="6" w:space="0" w:color="7E7E7E"/>
            </w:tcBorders>
          </w:tcPr>
          <w:p>
            <w:pPr>
              <w:pStyle w:val="TableParagraph"/>
              <w:spacing w:before="249"/>
              <w:ind w:left="0"/>
              <w:rPr>
                <w:sz w:val="24"/>
              </w:rPr>
            </w:pPr>
          </w:p>
          <w:p>
            <w:pPr>
              <w:pStyle w:val="TableParagraph"/>
              <w:spacing w:before="1"/>
              <w:rPr>
                <w:sz w:val="24"/>
              </w:rPr>
            </w:pPr>
            <w:r>
              <w:rPr>
                <w:spacing w:val="-5"/>
                <w:sz w:val="24"/>
              </w:rPr>
              <w:t>08</w:t>
            </w:r>
          </w:p>
        </w:tc>
        <w:tc>
          <w:tcPr>
            <w:tcW w:w="4515" w:type="dxa"/>
            <w:tcBorders>
              <w:bottom w:val="single" w:sz="6" w:space="0" w:color="7E7E7E"/>
            </w:tcBorders>
          </w:tcPr>
          <w:p>
            <w:pPr>
              <w:pStyle w:val="TableParagraph"/>
              <w:spacing w:line="235" w:lineRule="auto"/>
              <w:ind w:right="-15"/>
              <w:jc w:val="both"/>
              <w:rPr>
                <w:sz w:val="24"/>
              </w:rPr>
            </w:pPr>
            <w:r>
              <w:rPr>
                <w:sz w:val="24"/>
              </w:rPr>
              <w:t>Deixar de atender aos chamados </w:t>
            </w:r>
            <w:r>
              <w:rPr>
                <w:sz w:val="24"/>
              </w:rPr>
              <w:t>para manutenção corretiva no prazo máximo de 24 (Vinte e quatro) horas uteis e/ou reparo no prazo</w:t>
            </w:r>
            <w:r>
              <w:rPr>
                <w:spacing w:val="8"/>
                <w:sz w:val="24"/>
              </w:rPr>
              <w:t> </w:t>
            </w:r>
            <w:r>
              <w:rPr>
                <w:sz w:val="24"/>
              </w:rPr>
              <w:t>de</w:t>
            </w:r>
            <w:r>
              <w:rPr>
                <w:spacing w:val="8"/>
                <w:sz w:val="24"/>
              </w:rPr>
              <w:t> </w:t>
            </w:r>
            <w:r>
              <w:rPr>
                <w:sz w:val="24"/>
              </w:rPr>
              <w:t>5</w:t>
            </w:r>
            <w:r>
              <w:rPr>
                <w:spacing w:val="8"/>
                <w:sz w:val="24"/>
              </w:rPr>
              <w:t> </w:t>
            </w:r>
            <w:r>
              <w:rPr>
                <w:sz w:val="24"/>
              </w:rPr>
              <w:t>(cinco</w:t>
            </w:r>
            <w:r>
              <w:rPr>
                <w:spacing w:val="8"/>
                <w:sz w:val="24"/>
              </w:rPr>
              <w:t> </w:t>
            </w:r>
            <w:r>
              <w:rPr>
                <w:sz w:val="24"/>
              </w:rPr>
              <w:t>dias),</w:t>
            </w:r>
            <w:r>
              <w:rPr>
                <w:spacing w:val="8"/>
                <w:sz w:val="24"/>
              </w:rPr>
              <w:t> </w:t>
            </w:r>
            <w:r>
              <w:rPr>
                <w:sz w:val="24"/>
              </w:rPr>
              <w:t>a</w:t>
            </w:r>
            <w:r>
              <w:rPr>
                <w:spacing w:val="8"/>
                <w:sz w:val="24"/>
              </w:rPr>
              <w:t> </w:t>
            </w:r>
            <w:r>
              <w:rPr>
                <w:sz w:val="24"/>
              </w:rPr>
              <w:t>partir</w:t>
            </w:r>
            <w:r>
              <w:rPr>
                <w:spacing w:val="8"/>
                <w:sz w:val="24"/>
              </w:rPr>
              <w:t> </w:t>
            </w:r>
            <w:r>
              <w:rPr>
                <w:sz w:val="24"/>
              </w:rPr>
              <w:t>da</w:t>
            </w:r>
            <w:r>
              <w:rPr>
                <w:spacing w:val="8"/>
                <w:sz w:val="24"/>
              </w:rPr>
              <w:t> </w:t>
            </w:r>
            <w:r>
              <w:rPr>
                <w:spacing w:val="-2"/>
                <w:sz w:val="24"/>
              </w:rPr>
              <w:t>notificação</w:t>
            </w:r>
          </w:p>
          <w:p>
            <w:pPr>
              <w:pStyle w:val="TableParagraph"/>
              <w:spacing w:line="258" w:lineRule="exact"/>
              <w:jc w:val="both"/>
              <w:rPr>
                <w:sz w:val="24"/>
              </w:rPr>
            </w:pPr>
            <w:r>
              <w:rPr>
                <w:sz w:val="24"/>
              </w:rPr>
              <w:t>dentro do período normal de </w:t>
            </w:r>
            <w:r>
              <w:rPr>
                <w:spacing w:val="-2"/>
                <w:sz w:val="24"/>
              </w:rPr>
              <w:t>trabalho</w:t>
            </w:r>
          </w:p>
        </w:tc>
        <w:tc>
          <w:tcPr>
            <w:tcW w:w="855" w:type="dxa"/>
            <w:tcBorders>
              <w:bottom w:val="single" w:sz="6" w:space="0" w:color="7E7E7E"/>
            </w:tcBorders>
          </w:tcPr>
          <w:p>
            <w:pPr>
              <w:pStyle w:val="TableParagraph"/>
              <w:spacing w:before="249"/>
              <w:ind w:left="0"/>
              <w:rPr>
                <w:sz w:val="24"/>
              </w:rPr>
            </w:pPr>
          </w:p>
          <w:p>
            <w:pPr>
              <w:pStyle w:val="TableParagraph"/>
              <w:spacing w:before="1"/>
              <w:rPr>
                <w:sz w:val="24"/>
              </w:rPr>
            </w:pPr>
            <w:r>
              <w:rPr>
                <w:spacing w:val="-5"/>
                <w:sz w:val="24"/>
              </w:rPr>
              <w:t>04</w:t>
            </w:r>
          </w:p>
        </w:tc>
        <w:tc>
          <w:tcPr>
            <w:tcW w:w="1500" w:type="dxa"/>
            <w:tcBorders>
              <w:bottom w:val="single" w:sz="6" w:space="0" w:color="7E7E7E"/>
              <w:right w:val="double" w:sz="6" w:space="0" w:color="7E7E7E"/>
            </w:tcBorders>
          </w:tcPr>
          <w:p>
            <w:pPr>
              <w:pStyle w:val="TableParagraph"/>
              <w:spacing w:before="249"/>
              <w:ind w:left="0"/>
              <w:rPr>
                <w:sz w:val="24"/>
              </w:rPr>
            </w:pPr>
          </w:p>
          <w:p>
            <w:pPr>
              <w:pStyle w:val="TableParagraph"/>
              <w:spacing w:before="1"/>
              <w:rPr>
                <w:sz w:val="24"/>
              </w:rPr>
            </w:pPr>
            <w:r>
              <w:rPr>
                <w:sz w:val="24"/>
              </w:rPr>
              <w:t>Por </w:t>
            </w:r>
            <w:r>
              <w:rPr>
                <w:spacing w:val="-5"/>
                <w:sz w:val="24"/>
              </w:rPr>
              <w:t>dia</w:t>
            </w:r>
          </w:p>
        </w:tc>
      </w:tr>
      <w:tr>
        <w:trPr>
          <w:trHeight w:val="809" w:hRule="atLeast"/>
        </w:trPr>
        <w:tc>
          <w:tcPr>
            <w:tcW w:w="765" w:type="dxa"/>
            <w:tcBorders>
              <w:top w:val="single" w:sz="6" w:space="0" w:color="7E7E7E"/>
              <w:bottom w:val="single" w:sz="6" w:space="0" w:color="7E7E7E"/>
            </w:tcBorders>
          </w:tcPr>
          <w:p>
            <w:pPr>
              <w:pStyle w:val="TableParagraph"/>
              <w:spacing w:line="262" w:lineRule="exact"/>
              <w:rPr>
                <w:sz w:val="24"/>
              </w:rPr>
            </w:pPr>
            <w:r>
              <w:rPr>
                <w:spacing w:val="-5"/>
                <w:sz w:val="24"/>
              </w:rPr>
              <w:t>09</w:t>
            </w:r>
          </w:p>
        </w:tc>
        <w:tc>
          <w:tcPr>
            <w:tcW w:w="4515" w:type="dxa"/>
            <w:tcBorders>
              <w:top w:val="single" w:sz="6" w:space="0" w:color="7E7E7E"/>
              <w:bottom w:val="single" w:sz="6" w:space="0" w:color="7E7E7E"/>
            </w:tcBorders>
          </w:tcPr>
          <w:p>
            <w:pPr>
              <w:pStyle w:val="TableParagraph"/>
              <w:tabs>
                <w:tab w:pos="1040" w:val="left" w:leader="none"/>
                <w:tab w:pos="1392" w:val="left" w:leader="none"/>
                <w:tab w:pos="2265" w:val="left" w:leader="none"/>
                <w:tab w:pos="2711" w:val="left" w:leader="none"/>
                <w:tab w:pos="4250" w:val="left" w:leader="none"/>
              </w:tabs>
              <w:spacing w:line="235" w:lineRule="auto"/>
              <w:ind w:right="-15"/>
              <w:rPr>
                <w:sz w:val="24"/>
              </w:rPr>
            </w:pPr>
            <w:r>
              <w:rPr>
                <w:sz w:val="24"/>
              </w:rPr>
              <w:t>Desrespeitar</w:t>
            </w:r>
            <w:r>
              <w:rPr>
                <w:spacing w:val="40"/>
                <w:sz w:val="24"/>
              </w:rPr>
              <w:t> </w:t>
            </w:r>
            <w:r>
              <w:rPr>
                <w:sz w:val="24"/>
              </w:rPr>
              <w:t>as</w:t>
            </w:r>
            <w:r>
              <w:rPr>
                <w:spacing w:val="40"/>
                <w:sz w:val="24"/>
              </w:rPr>
              <w:t> </w:t>
            </w:r>
            <w:r>
              <w:rPr>
                <w:sz w:val="24"/>
              </w:rPr>
              <w:t>normas</w:t>
            </w:r>
            <w:r>
              <w:rPr>
                <w:spacing w:val="40"/>
                <w:sz w:val="24"/>
              </w:rPr>
              <w:t> </w:t>
            </w:r>
            <w:r>
              <w:rPr>
                <w:sz w:val="24"/>
              </w:rPr>
              <w:t>e</w:t>
            </w:r>
            <w:r>
              <w:rPr>
                <w:spacing w:val="40"/>
                <w:sz w:val="24"/>
              </w:rPr>
              <w:t> </w:t>
            </w:r>
            <w:r>
              <w:rPr>
                <w:sz w:val="24"/>
              </w:rPr>
              <w:t>procedimentos</w:t>
            </w:r>
            <w:r>
              <w:rPr>
                <w:spacing w:val="40"/>
                <w:sz w:val="24"/>
              </w:rPr>
              <w:t> </w:t>
            </w:r>
            <w:r>
              <w:rPr>
                <w:sz w:val="24"/>
              </w:rPr>
              <w:t>de </w:t>
            </w:r>
            <w:r>
              <w:rPr>
                <w:spacing w:val="-2"/>
                <w:sz w:val="24"/>
              </w:rPr>
              <w:t>controle</w:t>
            </w:r>
            <w:r>
              <w:rPr>
                <w:sz w:val="24"/>
              </w:rPr>
              <w:tab/>
            </w:r>
            <w:r>
              <w:rPr>
                <w:spacing w:val="-10"/>
                <w:sz w:val="24"/>
              </w:rPr>
              <w:t>e</w:t>
            </w:r>
            <w:r>
              <w:rPr>
                <w:sz w:val="24"/>
              </w:rPr>
              <w:tab/>
            </w:r>
            <w:r>
              <w:rPr>
                <w:spacing w:val="-2"/>
                <w:sz w:val="24"/>
              </w:rPr>
              <w:t>acesso</w:t>
            </w:r>
            <w:r>
              <w:rPr>
                <w:sz w:val="24"/>
              </w:rPr>
              <w:tab/>
            </w:r>
            <w:r>
              <w:rPr>
                <w:spacing w:val="-5"/>
                <w:sz w:val="24"/>
              </w:rPr>
              <w:t>às</w:t>
            </w:r>
            <w:r>
              <w:rPr>
                <w:sz w:val="24"/>
              </w:rPr>
              <w:tab/>
            </w:r>
            <w:r>
              <w:rPr>
                <w:spacing w:val="-2"/>
                <w:sz w:val="24"/>
              </w:rPr>
              <w:t>dependências</w:t>
            </w:r>
            <w:r>
              <w:rPr>
                <w:sz w:val="24"/>
              </w:rPr>
              <w:tab/>
            </w:r>
            <w:r>
              <w:rPr>
                <w:spacing w:val="-5"/>
                <w:sz w:val="24"/>
              </w:rPr>
              <w:t>da</w:t>
            </w:r>
          </w:p>
          <w:p>
            <w:pPr>
              <w:pStyle w:val="TableParagraph"/>
              <w:spacing w:line="259" w:lineRule="exact"/>
              <w:rPr>
                <w:sz w:val="24"/>
              </w:rPr>
            </w:pPr>
            <w:r>
              <w:rPr>
                <w:spacing w:val="-2"/>
                <w:sz w:val="24"/>
              </w:rPr>
              <w:t>Contratante</w:t>
            </w:r>
          </w:p>
        </w:tc>
        <w:tc>
          <w:tcPr>
            <w:tcW w:w="855" w:type="dxa"/>
            <w:tcBorders>
              <w:top w:val="single" w:sz="6" w:space="0" w:color="7E7E7E"/>
              <w:bottom w:val="single" w:sz="6" w:space="0" w:color="7E7E7E"/>
            </w:tcBorders>
          </w:tcPr>
          <w:p>
            <w:pPr>
              <w:pStyle w:val="TableParagraph"/>
              <w:spacing w:line="262" w:lineRule="exact"/>
              <w:rPr>
                <w:sz w:val="24"/>
              </w:rPr>
            </w:pPr>
            <w:r>
              <w:rPr>
                <w:spacing w:val="-5"/>
                <w:sz w:val="24"/>
              </w:rPr>
              <w:t>01</w:t>
            </w:r>
          </w:p>
        </w:tc>
        <w:tc>
          <w:tcPr>
            <w:tcW w:w="1500" w:type="dxa"/>
            <w:tcBorders>
              <w:top w:val="single" w:sz="6" w:space="0" w:color="7E7E7E"/>
              <w:bottom w:val="single" w:sz="6" w:space="0" w:color="7E7E7E"/>
              <w:right w:val="double" w:sz="6" w:space="0" w:color="7E7E7E"/>
            </w:tcBorders>
          </w:tcPr>
          <w:p>
            <w:pPr>
              <w:pStyle w:val="TableParagraph"/>
              <w:spacing w:line="262" w:lineRule="exact"/>
              <w:rPr>
                <w:sz w:val="24"/>
              </w:rPr>
            </w:pPr>
            <w:r>
              <w:rPr>
                <w:sz w:val="24"/>
              </w:rPr>
              <w:t>Por </w:t>
            </w:r>
            <w:r>
              <w:rPr>
                <w:spacing w:val="-2"/>
                <w:sz w:val="24"/>
              </w:rPr>
              <w:t>ocorrência</w:t>
            </w:r>
          </w:p>
        </w:tc>
      </w:tr>
      <w:tr>
        <w:trPr>
          <w:trHeight w:val="809" w:hRule="atLeast"/>
        </w:trPr>
        <w:tc>
          <w:tcPr>
            <w:tcW w:w="765" w:type="dxa"/>
            <w:tcBorders>
              <w:top w:val="single" w:sz="6" w:space="0" w:color="7E7E7E"/>
              <w:bottom w:val="single" w:sz="6" w:space="0" w:color="7E7E7E"/>
            </w:tcBorders>
          </w:tcPr>
          <w:p>
            <w:pPr>
              <w:pStyle w:val="TableParagraph"/>
              <w:spacing w:before="256"/>
              <w:rPr>
                <w:sz w:val="24"/>
              </w:rPr>
            </w:pPr>
            <w:r>
              <w:rPr>
                <w:spacing w:val="-5"/>
                <w:sz w:val="24"/>
              </w:rPr>
              <w:t>10</w:t>
            </w:r>
          </w:p>
        </w:tc>
        <w:tc>
          <w:tcPr>
            <w:tcW w:w="4515" w:type="dxa"/>
            <w:tcBorders>
              <w:top w:val="single" w:sz="6" w:space="0" w:color="7E7E7E"/>
              <w:bottom w:val="single" w:sz="6" w:space="0" w:color="7E7E7E"/>
            </w:tcBorders>
          </w:tcPr>
          <w:p>
            <w:pPr>
              <w:pStyle w:val="TableParagraph"/>
              <w:tabs>
                <w:tab w:pos="873" w:val="left" w:leader="none"/>
                <w:tab w:pos="1592" w:val="left" w:leader="none"/>
                <w:tab w:pos="2438" w:val="left" w:leader="none"/>
                <w:tab w:pos="3184" w:val="left" w:leader="none"/>
                <w:tab w:pos="4237" w:val="left" w:leader="none"/>
              </w:tabs>
              <w:spacing w:line="235" w:lineRule="auto"/>
              <w:ind w:right="-15"/>
              <w:rPr>
                <w:sz w:val="24"/>
              </w:rPr>
            </w:pPr>
            <w:r>
              <w:rPr>
                <w:sz w:val="24"/>
              </w:rPr>
              <w:t>Permitir</w:t>
            </w:r>
            <w:r>
              <w:rPr>
                <w:spacing w:val="33"/>
                <w:sz w:val="24"/>
              </w:rPr>
              <w:t> </w:t>
            </w:r>
            <w:r>
              <w:rPr>
                <w:sz w:val="24"/>
              </w:rPr>
              <w:t>situação</w:t>
            </w:r>
            <w:r>
              <w:rPr>
                <w:spacing w:val="33"/>
                <w:sz w:val="24"/>
              </w:rPr>
              <w:t> </w:t>
            </w:r>
            <w:r>
              <w:rPr>
                <w:sz w:val="24"/>
              </w:rPr>
              <w:t>que</w:t>
            </w:r>
            <w:r>
              <w:rPr>
                <w:spacing w:val="33"/>
                <w:sz w:val="24"/>
              </w:rPr>
              <w:t> </w:t>
            </w:r>
            <w:r>
              <w:rPr>
                <w:sz w:val="24"/>
              </w:rPr>
              <w:t>crie</w:t>
            </w:r>
            <w:r>
              <w:rPr>
                <w:spacing w:val="33"/>
                <w:sz w:val="24"/>
              </w:rPr>
              <w:t> </w:t>
            </w:r>
            <w:r>
              <w:rPr>
                <w:sz w:val="24"/>
              </w:rPr>
              <w:t>a</w:t>
            </w:r>
            <w:r>
              <w:rPr>
                <w:spacing w:val="33"/>
                <w:sz w:val="24"/>
              </w:rPr>
              <w:t> </w:t>
            </w:r>
            <w:r>
              <w:rPr>
                <w:sz w:val="24"/>
              </w:rPr>
              <w:t>possibilidade</w:t>
            </w:r>
            <w:r>
              <w:rPr>
                <w:spacing w:val="33"/>
                <w:sz w:val="24"/>
              </w:rPr>
              <w:t> </w:t>
            </w:r>
            <w:r>
              <w:rPr>
                <w:sz w:val="24"/>
              </w:rPr>
              <w:t>de </w:t>
            </w:r>
            <w:r>
              <w:rPr>
                <w:spacing w:val="-2"/>
                <w:sz w:val="24"/>
              </w:rPr>
              <w:t>causar</w:t>
            </w:r>
            <w:r>
              <w:rPr>
                <w:sz w:val="24"/>
              </w:rPr>
              <w:tab/>
            </w:r>
            <w:r>
              <w:rPr>
                <w:spacing w:val="-4"/>
                <w:sz w:val="24"/>
              </w:rPr>
              <w:t>dano</w:t>
            </w:r>
            <w:r>
              <w:rPr>
                <w:sz w:val="24"/>
              </w:rPr>
              <w:tab/>
            </w:r>
            <w:r>
              <w:rPr>
                <w:spacing w:val="-2"/>
                <w:sz w:val="24"/>
              </w:rPr>
              <w:t>físico,</w:t>
            </w:r>
            <w:r>
              <w:rPr>
                <w:sz w:val="24"/>
              </w:rPr>
              <w:tab/>
            </w:r>
            <w:r>
              <w:rPr>
                <w:spacing w:val="-2"/>
                <w:sz w:val="24"/>
              </w:rPr>
              <w:t>lesão</w:t>
            </w:r>
            <w:r>
              <w:rPr>
                <w:sz w:val="24"/>
              </w:rPr>
              <w:tab/>
            </w:r>
            <w:r>
              <w:rPr>
                <w:spacing w:val="-2"/>
                <w:sz w:val="24"/>
              </w:rPr>
              <w:t>corporal</w:t>
            </w:r>
            <w:r>
              <w:rPr>
                <w:sz w:val="24"/>
              </w:rPr>
              <w:tab/>
            </w:r>
            <w:r>
              <w:rPr>
                <w:spacing w:val="-5"/>
                <w:sz w:val="24"/>
              </w:rPr>
              <w:t>ou</w:t>
            </w:r>
          </w:p>
          <w:p>
            <w:pPr>
              <w:pStyle w:val="TableParagraph"/>
              <w:spacing w:line="259" w:lineRule="exact"/>
              <w:rPr>
                <w:sz w:val="24"/>
              </w:rPr>
            </w:pPr>
            <w:r>
              <w:rPr>
                <w:sz w:val="24"/>
              </w:rPr>
              <w:t>consequências letais, por </w:t>
            </w:r>
            <w:r>
              <w:rPr>
                <w:spacing w:val="-2"/>
                <w:sz w:val="24"/>
              </w:rPr>
              <w:t>ocorrência;</w:t>
            </w:r>
          </w:p>
        </w:tc>
        <w:tc>
          <w:tcPr>
            <w:tcW w:w="855" w:type="dxa"/>
            <w:tcBorders>
              <w:top w:val="single" w:sz="6" w:space="0" w:color="7E7E7E"/>
              <w:bottom w:val="single" w:sz="6" w:space="0" w:color="7E7E7E"/>
            </w:tcBorders>
          </w:tcPr>
          <w:p>
            <w:pPr>
              <w:pStyle w:val="TableParagraph"/>
              <w:spacing w:before="256"/>
              <w:rPr>
                <w:sz w:val="24"/>
              </w:rPr>
            </w:pPr>
            <w:r>
              <w:rPr>
                <w:spacing w:val="-5"/>
                <w:sz w:val="24"/>
              </w:rPr>
              <w:t>06</w:t>
            </w:r>
          </w:p>
        </w:tc>
        <w:tc>
          <w:tcPr>
            <w:tcW w:w="1500" w:type="dxa"/>
            <w:tcBorders>
              <w:top w:val="single" w:sz="6" w:space="0" w:color="7E7E7E"/>
              <w:bottom w:val="single" w:sz="6" w:space="0" w:color="7E7E7E"/>
              <w:right w:val="double" w:sz="6" w:space="0" w:color="7E7E7E"/>
            </w:tcBorders>
          </w:tcPr>
          <w:p>
            <w:pPr>
              <w:pStyle w:val="TableParagraph"/>
              <w:spacing w:before="256"/>
              <w:rPr>
                <w:sz w:val="24"/>
              </w:rPr>
            </w:pPr>
            <w:r>
              <w:rPr>
                <w:sz w:val="24"/>
              </w:rPr>
              <w:t>Por </w:t>
            </w:r>
            <w:r>
              <w:rPr>
                <w:spacing w:val="-2"/>
                <w:sz w:val="24"/>
              </w:rPr>
              <w:t>ocorrência</w:t>
            </w:r>
          </w:p>
        </w:tc>
      </w:tr>
      <w:tr>
        <w:trPr>
          <w:trHeight w:val="1349" w:hRule="atLeast"/>
        </w:trPr>
        <w:tc>
          <w:tcPr>
            <w:tcW w:w="765" w:type="dxa"/>
            <w:tcBorders>
              <w:top w:val="single" w:sz="6" w:space="0" w:color="7E7E7E"/>
              <w:bottom w:val="single" w:sz="6" w:space="0" w:color="7E7E7E"/>
            </w:tcBorders>
          </w:tcPr>
          <w:p>
            <w:pPr>
              <w:pStyle w:val="TableParagraph"/>
              <w:spacing w:before="256"/>
              <w:rPr>
                <w:sz w:val="24"/>
              </w:rPr>
            </w:pPr>
            <w:r>
              <w:rPr>
                <w:spacing w:val="-5"/>
                <w:sz w:val="24"/>
              </w:rPr>
              <w:t>11</w:t>
            </w:r>
          </w:p>
        </w:tc>
        <w:tc>
          <w:tcPr>
            <w:tcW w:w="4515" w:type="dxa"/>
            <w:tcBorders>
              <w:top w:val="single" w:sz="6" w:space="0" w:color="7E7E7E"/>
              <w:bottom w:val="single" w:sz="6" w:space="0" w:color="7E7E7E"/>
            </w:tcBorders>
          </w:tcPr>
          <w:p>
            <w:pPr>
              <w:pStyle w:val="TableParagraph"/>
              <w:spacing w:line="235" w:lineRule="auto"/>
              <w:ind w:right="-15"/>
              <w:jc w:val="both"/>
              <w:rPr>
                <w:sz w:val="24"/>
              </w:rPr>
            </w:pPr>
            <w:r>
              <w:rPr>
                <w:sz w:val="24"/>
              </w:rPr>
              <w:t>Deixa de cumprir quaisquer dos itens do Projeto Básico não previstos nesta tabela de multas, após reincidência </w:t>
            </w:r>
            <w:r>
              <w:rPr>
                <w:sz w:val="24"/>
              </w:rPr>
              <w:t>formalmente notificada pelo</w:t>
            </w:r>
          </w:p>
          <w:p>
            <w:pPr>
              <w:pStyle w:val="TableParagraph"/>
              <w:spacing w:line="258" w:lineRule="exact"/>
              <w:jc w:val="both"/>
              <w:rPr>
                <w:sz w:val="24"/>
              </w:rPr>
            </w:pPr>
            <w:r>
              <w:rPr>
                <w:sz w:val="24"/>
              </w:rPr>
              <w:t>órgão</w:t>
            </w:r>
            <w:r>
              <w:rPr>
                <w:spacing w:val="-3"/>
                <w:sz w:val="24"/>
              </w:rPr>
              <w:t> </w:t>
            </w:r>
            <w:r>
              <w:rPr>
                <w:sz w:val="24"/>
              </w:rPr>
              <w:t>fiscalizador,</w:t>
            </w:r>
            <w:r>
              <w:rPr>
                <w:spacing w:val="-2"/>
                <w:sz w:val="24"/>
              </w:rPr>
              <w:t> </w:t>
            </w:r>
            <w:r>
              <w:rPr>
                <w:sz w:val="24"/>
              </w:rPr>
              <w:t>por</w:t>
            </w:r>
            <w:r>
              <w:rPr>
                <w:spacing w:val="-3"/>
                <w:sz w:val="24"/>
              </w:rPr>
              <w:t> </w:t>
            </w:r>
            <w:r>
              <w:rPr>
                <w:sz w:val="24"/>
              </w:rPr>
              <w:t>item</w:t>
            </w:r>
            <w:r>
              <w:rPr>
                <w:spacing w:val="-2"/>
                <w:sz w:val="24"/>
              </w:rPr>
              <w:t> </w:t>
            </w:r>
            <w:r>
              <w:rPr>
                <w:sz w:val="24"/>
              </w:rPr>
              <w:t>e</w:t>
            </w:r>
            <w:r>
              <w:rPr>
                <w:spacing w:val="-3"/>
                <w:sz w:val="24"/>
              </w:rPr>
              <w:t> </w:t>
            </w:r>
            <w:r>
              <w:rPr>
                <w:sz w:val="24"/>
              </w:rPr>
              <w:t>por</w:t>
            </w:r>
            <w:r>
              <w:rPr>
                <w:spacing w:val="-2"/>
                <w:sz w:val="24"/>
              </w:rPr>
              <w:t> ocorrência;</w:t>
            </w:r>
          </w:p>
        </w:tc>
        <w:tc>
          <w:tcPr>
            <w:tcW w:w="855" w:type="dxa"/>
            <w:tcBorders>
              <w:top w:val="single" w:sz="6" w:space="0" w:color="7E7E7E"/>
              <w:bottom w:val="single" w:sz="6" w:space="0" w:color="7E7E7E"/>
            </w:tcBorders>
          </w:tcPr>
          <w:p>
            <w:pPr>
              <w:pStyle w:val="TableParagraph"/>
              <w:spacing w:before="256"/>
              <w:rPr>
                <w:sz w:val="24"/>
              </w:rPr>
            </w:pPr>
            <w:r>
              <w:rPr>
                <w:spacing w:val="-5"/>
                <w:sz w:val="24"/>
              </w:rPr>
              <w:t>04</w:t>
            </w:r>
          </w:p>
        </w:tc>
        <w:tc>
          <w:tcPr>
            <w:tcW w:w="1500" w:type="dxa"/>
            <w:tcBorders>
              <w:top w:val="single" w:sz="6" w:space="0" w:color="7E7E7E"/>
              <w:bottom w:val="single" w:sz="6" w:space="0" w:color="7E7E7E"/>
              <w:right w:val="double" w:sz="6" w:space="0" w:color="7E7E7E"/>
            </w:tcBorders>
          </w:tcPr>
          <w:p>
            <w:pPr>
              <w:pStyle w:val="TableParagraph"/>
              <w:spacing w:before="256"/>
              <w:rPr>
                <w:sz w:val="24"/>
              </w:rPr>
            </w:pPr>
            <w:r>
              <w:rPr>
                <w:sz w:val="24"/>
              </w:rPr>
              <w:t>Por </w:t>
            </w:r>
            <w:r>
              <w:rPr>
                <w:spacing w:val="-2"/>
                <w:sz w:val="24"/>
              </w:rPr>
              <w:t>ocorrência</w:t>
            </w:r>
          </w:p>
        </w:tc>
      </w:tr>
      <w:tr>
        <w:trPr>
          <w:trHeight w:val="809" w:hRule="atLeast"/>
        </w:trPr>
        <w:tc>
          <w:tcPr>
            <w:tcW w:w="765" w:type="dxa"/>
            <w:tcBorders>
              <w:top w:val="single" w:sz="6" w:space="0" w:color="7E7E7E"/>
            </w:tcBorders>
          </w:tcPr>
          <w:p>
            <w:pPr>
              <w:pStyle w:val="TableParagraph"/>
              <w:spacing w:line="262" w:lineRule="exact"/>
              <w:rPr>
                <w:sz w:val="24"/>
              </w:rPr>
            </w:pPr>
            <w:r>
              <w:rPr>
                <w:spacing w:val="-5"/>
                <w:sz w:val="24"/>
              </w:rPr>
              <w:t>12</w:t>
            </w:r>
          </w:p>
        </w:tc>
        <w:tc>
          <w:tcPr>
            <w:tcW w:w="4515" w:type="dxa"/>
            <w:tcBorders>
              <w:top w:val="single" w:sz="6" w:space="0" w:color="7E7E7E"/>
            </w:tcBorders>
          </w:tcPr>
          <w:p>
            <w:pPr>
              <w:pStyle w:val="TableParagraph"/>
              <w:spacing w:line="235" w:lineRule="auto"/>
              <w:ind w:right="-15"/>
              <w:rPr>
                <w:sz w:val="24"/>
              </w:rPr>
            </w:pPr>
            <w:r>
              <w:rPr>
                <w:sz w:val="24"/>
              </w:rPr>
              <w:t>Deixar</w:t>
            </w:r>
            <w:r>
              <w:rPr>
                <w:spacing w:val="80"/>
                <w:sz w:val="24"/>
              </w:rPr>
              <w:t> </w:t>
            </w:r>
            <w:r>
              <w:rPr>
                <w:sz w:val="24"/>
              </w:rPr>
              <w:t>a</w:t>
            </w:r>
            <w:r>
              <w:rPr>
                <w:spacing w:val="80"/>
                <w:sz w:val="24"/>
              </w:rPr>
              <w:t> </w:t>
            </w:r>
            <w:r>
              <w:rPr>
                <w:sz w:val="24"/>
              </w:rPr>
              <w:t>disponibilidade</w:t>
            </w:r>
            <w:r>
              <w:rPr>
                <w:spacing w:val="80"/>
                <w:sz w:val="24"/>
              </w:rPr>
              <w:t> </w:t>
            </w:r>
            <w:r>
              <w:rPr>
                <w:sz w:val="24"/>
              </w:rPr>
              <w:t>do</w:t>
            </w:r>
            <w:r>
              <w:rPr>
                <w:spacing w:val="80"/>
                <w:sz w:val="24"/>
              </w:rPr>
              <w:t> </w:t>
            </w:r>
            <w:r>
              <w:rPr>
                <w:sz w:val="24"/>
              </w:rPr>
              <w:t>equipamento inferior</w:t>
            </w:r>
            <w:r>
              <w:rPr>
                <w:spacing w:val="55"/>
                <w:sz w:val="24"/>
              </w:rPr>
              <w:t> </w:t>
            </w:r>
            <w:r>
              <w:rPr>
                <w:sz w:val="24"/>
              </w:rPr>
              <w:t>a</w:t>
            </w:r>
            <w:r>
              <w:rPr>
                <w:spacing w:val="55"/>
                <w:sz w:val="24"/>
              </w:rPr>
              <w:t> </w:t>
            </w:r>
            <w:r>
              <w:rPr>
                <w:sz w:val="24"/>
              </w:rPr>
              <w:t>95%,</w:t>
            </w:r>
            <w:r>
              <w:rPr>
                <w:spacing w:val="55"/>
                <w:sz w:val="24"/>
              </w:rPr>
              <w:t> </w:t>
            </w:r>
            <w:r>
              <w:rPr>
                <w:sz w:val="24"/>
              </w:rPr>
              <w:t>conforme</w:t>
            </w:r>
            <w:r>
              <w:rPr>
                <w:spacing w:val="55"/>
                <w:sz w:val="24"/>
              </w:rPr>
              <w:t> </w:t>
            </w:r>
            <w:r>
              <w:rPr>
                <w:sz w:val="24"/>
              </w:rPr>
              <w:t>apuração</w:t>
            </w:r>
            <w:r>
              <w:rPr>
                <w:spacing w:val="55"/>
                <w:sz w:val="24"/>
              </w:rPr>
              <w:t> </w:t>
            </w:r>
            <w:r>
              <w:rPr>
                <w:sz w:val="24"/>
              </w:rPr>
              <w:t>do</w:t>
            </w:r>
            <w:r>
              <w:rPr>
                <w:spacing w:val="55"/>
                <w:sz w:val="24"/>
              </w:rPr>
              <w:t> </w:t>
            </w:r>
            <w:r>
              <w:rPr>
                <w:spacing w:val="-4"/>
                <w:sz w:val="24"/>
              </w:rPr>
              <w:t>item</w:t>
            </w:r>
          </w:p>
          <w:p>
            <w:pPr>
              <w:pStyle w:val="TableParagraph"/>
              <w:spacing w:line="259" w:lineRule="exact"/>
              <w:rPr>
                <w:sz w:val="24"/>
              </w:rPr>
            </w:pPr>
            <w:r>
              <w:rPr>
                <w:spacing w:val="-2"/>
                <w:sz w:val="24"/>
              </w:rPr>
              <w:t>3.11.2.17.</w:t>
            </w:r>
          </w:p>
        </w:tc>
        <w:tc>
          <w:tcPr>
            <w:tcW w:w="855" w:type="dxa"/>
            <w:tcBorders>
              <w:top w:val="single" w:sz="6" w:space="0" w:color="7E7E7E"/>
            </w:tcBorders>
          </w:tcPr>
          <w:p>
            <w:pPr>
              <w:pStyle w:val="TableParagraph"/>
              <w:spacing w:line="262" w:lineRule="exact"/>
              <w:rPr>
                <w:sz w:val="24"/>
              </w:rPr>
            </w:pPr>
            <w:r>
              <w:rPr>
                <w:spacing w:val="-5"/>
                <w:sz w:val="24"/>
              </w:rPr>
              <w:t>07</w:t>
            </w:r>
          </w:p>
        </w:tc>
        <w:tc>
          <w:tcPr>
            <w:tcW w:w="1500" w:type="dxa"/>
            <w:tcBorders>
              <w:top w:val="single" w:sz="6" w:space="0" w:color="7E7E7E"/>
              <w:right w:val="double" w:sz="6" w:space="0" w:color="7E7E7E"/>
            </w:tcBorders>
          </w:tcPr>
          <w:p>
            <w:pPr>
              <w:pStyle w:val="TableParagraph"/>
              <w:spacing w:line="262" w:lineRule="exact"/>
              <w:rPr>
                <w:sz w:val="24"/>
              </w:rPr>
            </w:pPr>
            <w:r>
              <w:rPr>
                <w:sz w:val="24"/>
              </w:rPr>
              <w:t>Por </w:t>
            </w:r>
            <w:r>
              <w:rPr>
                <w:spacing w:val="-2"/>
                <w:sz w:val="24"/>
              </w:rPr>
              <w:t>ocorrência</w:t>
            </w:r>
          </w:p>
        </w:tc>
      </w:tr>
      <w:tr>
        <w:trPr>
          <w:trHeight w:val="1349" w:hRule="atLeast"/>
        </w:trPr>
        <w:tc>
          <w:tcPr>
            <w:tcW w:w="765" w:type="dxa"/>
            <w:tcBorders>
              <w:bottom w:val="single" w:sz="6" w:space="0" w:color="7E7E7E"/>
            </w:tcBorders>
          </w:tcPr>
          <w:p>
            <w:pPr>
              <w:pStyle w:val="TableParagraph"/>
              <w:spacing w:before="249"/>
              <w:ind w:left="0"/>
              <w:rPr>
                <w:sz w:val="24"/>
              </w:rPr>
            </w:pPr>
          </w:p>
          <w:p>
            <w:pPr>
              <w:pStyle w:val="TableParagraph"/>
              <w:spacing w:before="1"/>
              <w:rPr>
                <w:sz w:val="24"/>
              </w:rPr>
            </w:pPr>
            <w:r>
              <w:rPr>
                <w:spacing w:val="-5"/>
                <w:sz w:val="24"/>
              </w:rPr>
              <w:t>13</w:t>
            </w:r>
          </w:p>
        </w:tc>
        <w:tc>
          <w:tcPr>
            <w:tcW w:w="4515" w:type="dxa"/>
            <w:tcBorders>
              <w:bottom w:val="single" w:sz="6" w:space="0" w:color="7E7E7E"/>
            </w:tcBorders>
          </w:tcPr>
          <w:p>
            <w:pPr>
              <w:pStyle w:val="TableParagraph"/>
              <w:spacing w:line="235" w:lineRule="auto"/>
              <w:ind w:right="-15"/>
              <w:jc w:val="both"/>
              <w:rPr>
                <w:sz w:val="24"/>
              </w:rPr>
            </w:pPr>
            <w:r>
              <w:rPr>
                <w:sz w:val="24"/>
              </w:rPr>
              <w:t>Não comparecer ao hospital para realizar a manutenção programada </w:t>
            </w:r>
            <w:r>
              <w:rPr>
                <w:sz w:val="24"/>
              </w:rPr>
              <w:t>(preventiva, calibração, segurança elétrica, etc.) na data agendada</w:t>
            </w:r>
            <w:r>
              <w:rPr>
                <w:spacing w:val="32"/>
                <w:sz w:val="24"/>
              </w:rPr>
              <w:t>  </w:t>
            </w:r>
            <w:r>
              <w:rPr>
                <w:sz w:val="24"/>
              </w:rPr>
              <w:t>e</w:t>
            </w:r>
            <w:r>
              <w:rPr>
                <w:spacing w:val="33"/>
                <w:sz w:val="24"/>
              </w:rPr>
              <w:t>  </w:t>
            </w:r>
            <w:r>
              <w:rPr>
                <w:sz w:val="24"/>
              </w:rPr>
              <w:t>previamente</w:t>
            </w:r>
            <w:r>
              <w:rPr>
                <w:spacing w:val="32"/>
                <w:sz w:val="24"/>
              </w:rPr>
              <w:t>  </w:t>
            </w:r>
            <w:r>
              <w:rPr>
                <w:sz w:val="24"/>
              </w:rPr>
              <w:t>alinhada</w:t>
            </w:r>
            <w:r>
              <w:rPr>
                <w:spacing w:val="33"/>
                <w:sz w:val="24"/>
              </w:rPr>
              <w:t>  </w:t>
            </w:r>
            <w:r>
              <w:rPr>
                <w:sz w:val="24"/>
              </w:rPr>
              <w:t>com</w:t>
            </w:r>
            <w:r>
              <w:rPr>
                <w:spacing w:val="32"/>
                <w:sz w:val="24"/>
              </w:rPr>
              <w:t>  </w:t>
            </w:r>
            <w:r>
              <w:rPr>
                <w:spacing w:val="-10"/>
                <w:sz w:val="24"/>
              </w:rPr>
              <w:t>o</w:t>
            </w:r>
          </w:p>
          <w:p>
            <w:pPr>
              <w:pStyle w:val="TableParagraph"/>
              <w:spacing w:line="258" w:lineRule="exact"/>
              <w:jc w:val="both"/>
              <w:rPr>
                <w:sz w:val="24"/>
              </w:rPr>
            </w:pPr>
            <w:r>
              <w:rPr>
                <w:sz w:val="24"/>
              </w:rPr>
              <w:t>serviço de Engenharia </w:t>
            </w:r>
            <w:r>
              <w:rPr>
                <w:spacing w:val="-2"/>
                <w:sz w:val="24"/>
              </w:rPr>
              <w:t>Clínica.</w:t>
            </w:r>
          </w:p>
        </w:tc>
        <w:tc>
          <w:tcPr>
            <w:tcW w:w="855" w:type="dxa"/>
            <w:tcBorders>
              <w:bottom w:val="single" w:sz="6" w:space="0" w:color="7E7E7E"/>
            </w:tcBorders>
          </w:tcPr>
          <w:p>
            <w:pPr>
              <w:pStyle w:val="TableParagraph"/>
              <w:spacing w:before="249"/>
              <w:ind w:left="0"/>
              <w:rPr>
                <w:sz w:val="24"/>
              </w:rPr>
            </w:pPr>
          </w:p>
          <w:p>
            <w:pPr>
              <w:pStyle w:val="TableParagraph"/>
              <w:spacing w:before="1"/>
              <w:rPr>
                <w:sz w:val="24"/>
              </w:rPr>
            </w:pPr>
            <w:r>
              <w:rPr>
                <w:spacing w:val="-5"/>
                <w:sz w:val="24"/>
              </w:rPr>
              <w:t>07</w:t>
            </w:r>
          </w:p>
        </w:tc>
        <w:tc>
          <w:tcPr>
            <w:tcW w:w="1500" w:type="dxa"/>
            <w:tcBorders>
              <w:bottom w:val="single" w:sz="6" w:space="0" w:color="7E7E7E"/>
              <w:right w:val="double" w:sz="6" w:space="0" w:color="7E7E7E"/>
            </w:tcBorders>
          </w:tcPr>
          <w:p>
            <w:pPr>
              <w:pStyle w:val="TableParagraph"/>
              <w:spacing w:before="249"/>
              <w:ind w:left="0"/>
              <w:rPr>
                <w:sz w:val="24"/>
              </w:rPr>
            </w:pPr>
          </w:p>
          <w:p>
            <w:pPr>
              <w:pStyle w:val="TableParagraph"/>
              <w:spacing w:before="1"/>
              <w:rPr>
                <w:sz w:val="24"/>
              </w:rPr>
            </w:pPr>
            <w:r>
              <w:rPr>
                <w:sz w:val="24"/>
              </w:rPr>
              <w:t>Por </w:t>
            </w:r>
            <w:r>
              <w:rPr>
                <w:spacing w:val="-2"/>
                <w:sz w:val="24"/>
              </w:rPr>
              <w:t>ocorrência</w:t>
            </w:r>
          </w:p>
        </w:tc>
      </w:tr>
    </w:tbl>
    <w:p>
      <w:pPr>
        <w:pStyle w:val="Heading1"/>
        <w:numPr>
          <w:ilvl w:val="0"/>
          <w:numId w:val="12"/>
        </w:numPr>
        <w:tabs>
          <w:tab w:pos="1289" w:val="left" w:leader="none"/>
        </w:tabs>
        <w:spacing w:line="240" w:lineRule="auto" w:before="211" w:after="0"/>
        <w:ind w:left="1289" w:right="0" w:hanging="240"/>
        <w:jc w:val="left"/>
        <w:rPr>
          <w:b w:val="0"/>
        </w:rPr>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12"/>
        </w:numPr>
        <w:tabs>
          <w:tab w:pos="735" w:val="left" w:leader="none"/>
        </w:tabs>
        <w:spacing w:line="240" w:lineRule="auto" w:before="264" w:after="0"/>
        <w:ind w:left="735" w:right="0" w:hanging="406"/>
        <w:jc w:val="both"/>
        <w:rPr>
          <w:sz w:val="24"/>
        </w:rPr>
      </w:pPr>
      <w:r>
        <w:rPr>
          <w:sz w:val="24"/>
        </w:rPr>
        <w:t>A</w:t>
      </w:r>
      <w:r>
        <w:rPr>
          <w:spacing w:val="-14"/>
          <w:sz w:val="24"/>
        </w:rPr>
        <w:t> </w:t>
      </w:r>
      <w:r>
        <w:rPr>
          <w:sz w:val="24"/>
        </w:rPr>
        <w:t>contratação será por Licitação (pregão eletrônico), no critério de julgamento por MENOR PREÇO GLOBAL</w:t>
      </w:r>
      <w:r>
        <w:rPr>
          <w:spacing w:val="-9"/>
          <w:sz w:val="24"/>
        </w:rPr>
        <w:t> </w:t>
      </w:r>
      <w:r>
        <w:rPr>
          <w:sz w:val="24"/>
        </w:rPr>
        <w:t>POR </w:t>
      </w:r>
      <w:r>
        <w:rPr>
          <w:spacing w:val="-2"/>
          <w:sz w:val="24"/>
        </w:rPr>
        <w:t>LOTE.</w:t>
      </w:r>
    </w:p>
    <w:p>
      <w:pPr>
        <w:pStyle w:val="Heading1"/>
        <w:numPr>
          <w:ilvl w:val="0"/>
          <w:numId w:val="12"/>
        </w:numPr>
        <w:tabs>
          <w:tab w:pos="1289" w:val="left" w:leader="none"/>
        </w:tabs>
        <w:spacing w:line="240" w:lineRule="auto" w:before="264" w:after="0"/>
        <w:ind w:left="1289" w:right="0" w:hanging="240"/>
        <w:jc w:val="left"/>
        <w:rPr>
          <w:b w:val="0"/>
        </w:rPr>
      </w:pPr>
      <w:r>
        <w:rPr/>
        <w:t>SANÇÕES</w:t>
      </w:r>
      <w:r>
        <w:rPr>
          <w:spacing w:val="-14"/>
        </w:rPr>
        <w:t> </w:t>
      </w:r>
      <w:r>
        <w:rPr>
          <w:spacing w:val="-2"/>
        </w:rPr>
        <w:t>ADMINISTRATIVAS:</w:t>
      </w:r>
    </w:p>
    <w:p>
      <w:pPr>
        <w:pStyle w:val="Heading1"/>
        <w:spacing w:after="0" w:line="240" w:lineRule="auto"/>
        <w:jc w:val="left"/>
        <w:rPr>
          <w:b w:val="0"/>
        </w:rPr>
        <w:sectPr>
          <w:pgSz w:w="15840" w:h="24480"/>
          <w:pgMar w:top="480" w:bottom="280" w:left="360" w:right="360"/>
        </w:sectPr>
      </w:pPr>
    </w:p>
    <w:p>
      <w:pPr>
        <w:pStyle w:val="ListParagraph"/>
        <w:numPr>
          <w:ilvl w:val="1"/>
          <w:numId w:val="12"/>
        </w:numPr>
        <w:tabs>
          <w:tab w:pos="769" w:val="left" w:leader="none"/>
        </w:tabs>
        <w:spacing w:line="235" w:lineRule="auto" w:before="80" w:after="0"/>
        <w:ind w:left="329" w:right="313" w:firstLine="0"/>
        <w:jc w:val="both"/>
        <w:rPr>
          <w:sz w:val="24"/>
        </w:rPr>
      </w:pPr>
      <w:r>
        <w:rPr>
          <w:sz w:val="24"/>
        </w:rPr>
        <w:t>A inexecução dos serviços, total ou parcial, a execução imperfeita, a mora na execução ou qualquer inadimplemento ou infração </w:t>
      </w:r>
      <w:r>
        <w:rPr>
          <w:sz w:val="24"/>
        </w:rPr>
        <w:t>contratual, sujeitará</w:t>
      </w:r>
      <w:r>
        <w:rPr>
          <w:spacing w:val="-3"/>
          <w:sz w:val="24"/>
        </w:rPr>
        <w:t> </w:t>
      </w:r>
      <w:r>
        <w:rPr>
          <w:sz w:val="24"/>
        </w:rPr>
        <w:t>a</w:t>
      </w:r>
      <w:r>
        <w:rPr>
          <w:spacing w:val="-3"/>
          <w:sz w:val="24"/>
        </w:rPr>
        <w:t> </w:t>
      </w:r>
      <w:r>
        <w:rPr>
          <w:sz w:val="24"/>
        </w:rPr>
        <w:t>CONTRATADA,</w:t>
      </w:r>
      <w:r>
        <w:rPr>
          <w:spacing w:val="-3"/>
          <w:sz w:val="24"/>
        </w:rPr>
        <w:t> </w:t>
      </w:r>
      <w:r>
        <w:rPr>
          <w:sz w:val="24"/>
        </w:rPr>
        <w:t>sem</w:t>
      </w:r>
      <w:r>
        <w:rPr>
          <w:spacing w:val="-3"/>
          <w:sz w:val="24"/>
        </w:rPr>
        <w:t> </w:t>
      </w:r>
      <w:r>
        <w:rPr>
          <w:sz w:val="24"/>
        </w:rPr>
        <w:t>prejuízo</w:t>
      </w:r>
      <w:r>
        <w:rPr>
          <w:spacing w:val="-3"/>
          <w:sz w:val="24"/>
        </w:rPr>
        <w:t> </w:t>
      </w:r>
      <w:r>
        <w:rPr>
          <w:sz w:val="24"/>
        </w:rPr>
        <w:t>da</w:t>
      </w:r>
      <w:r>
        <w:rPr>
          <w:spacing w:val="-3"/>
          <w:sz w:val="24"/>
        </w:rPr>
        <w:t> </w:t>
      </w:r>
      <w:r>
        <w:rPr>
          <w:sz w:val="24"/>
        </w:rPr>
        <w:t>responsabilidade</w:t>
      </w:r>
      <w:r>
        <w:rPr>
          <w:spacing w:val="-3"/>
          <w:sz w:val="24"/>
        </w:rPr>
        <w:t> </w:t>
      </w:r>
      <w:r>
        <w:rPr>
          <w:sz w:val="24"/>
        </w:rPr>
        <w:t>civil</w:t>
      </w:r>
      <w:r>
        <w:rPr>
          <w:spacing w:val="-3"/>
          <w:sz w:val="24"/>
        </w:rPr>
        <w:t> </w:t>
      </w:r>
      <w:r>
        <w:rPr>
          <w:sz w:val="24"/>
        </w:rPr>
        <w:t>ou</w:t>
      </w:r>
      <w:r>
        <w:rPr>
          <w:spacing w:val="-3"/>
          <w:sz w:val="24"/>
        </w:rPr>
        <w:t> </w:t>
      </w:r>
      <w:r>
        <w:rPr>
          <w:sz w:val="24"/>
        </w:rPr>
        <w:t>criminal</w:t>
      </w:r>
      <w:r>
        <w:rPr>
          <w:spacing w:val="-3"/>
          <w:sz w:val="24"/>
        </w:rPr>
        <w:t> </w:t>
      </w:r>
      <w:r>
        <w:rPr>
          <w:sz w:val="24"/>
        </w:rPr>
        <w:t>que</w:t>
      </w:r>
      <w:r>
        <w:rPr>
          <w:spacing w:val="-3"/>
          <w:sz w:val="24"/>
        </w:rPr>
        <w:t> </w:t>
      </w:r>
      <w:r>
        <w:rPr>
          <w:sz w:val="24"/>
        </w:rPr>
        <w:t>couber,</w:t>
      </w:r>
      <w:r>
        <w:rPr>
          <w:spacing w:val="-3"/>
          <w:sz w:val="24"/>
        </w:rPr>
        <w:t> </w:t>
      </w:r>
      <w:r>
        <w:rPr>
          <w:sz w:val="24"/>
        </w:rPr>
        <w:t>às</w:t>
      </w:r>
      <w:r>
        <w:rPr>
          <w:spacing w:val="-3"/>
          <w:sz w:val="24"/>
        </w:rPr>
        <w:t> </w:t>
      </w:r>
      <w:r>
        <w:rPr>
          <w:sz w:val="24"/>
        </w:rPr>
        <w:t>sanções</w:t>
      </w:r>
      <w:r>
        <w:rPr>
          <w:spacing w:val="-3"/>
          <w:sz w:val="24"/>
        </w:rPr>
        <w:t> </w:t>
      </w:r>
      <w:r>
        <w:rPr>
          <w:sz w:val="24"/>
        </w:rPr>
        <w:t>previstas</w:t>
      </w:r>
      <w:r>
        <w:rPr>
          <w:spacing w:val="-3"/>
          <w:sz w:val="24"/>
        </w:rPr>
        <w:t> </w:t>
      </w:r>
      <w:r>
        <w:rPr>
          <w:sz w:val="24"/>
        </w:rPr>
        <w:t>na</w:t>
      </w:r>
      <w:r>
        <w:rPr>
          <w:spacing w:val="-3"/>
          <w:sz w:val="24"/>
        </w:rPr>
        <w:t> </w:t>
      </w:r>
      <w:r>
        <w:rPr>
          <w:sz w:val="24"/>
        </w:rPr>
        <w:t>Lei</w:t>
      </w:r>
      <w:r>
        <w:rPr>
          <w:spacing w:val="-3"/>
          <w:sz w:val="24"/>
        </w:rPr>
        <w:t> </w:t>
      </w:r>
      <w:r>
        <w:rPr>
          <w:sz w:val="24"/>
        </w:rPr>
        <w:t>n.º</w:t>
      </w:r>
      <w:r>
        <w:rPr>
          <w:spacing w:val="-3"/>
          <w:sz w:val="24"/>
        </w:rPr>
        <w:t> </w:t>
      </w:r>
      <w:r>
        <w:rPr>
          <w:sz w:val="24"/>
        </w:rPr>
        <w:t>14.133/21</w:t>
      </w:r>
      <w:r>
        <w:rPr>
          <w:spacing w:val="-3"/>
          <w:sz w:val="24"/>
        </w:rPr>
        <w:t> </w:t>
      </w:r>
      <w:r>
        <w:rPr>
          <w:sz w:val="24"/>
        </w:rPr>
        <w:t>e</w:t>
      </w:r>
      <w:r>
        <w:rPr>
          <w:spacing w:val="-3"/>
          <w:sz w:val="24"/>
        </w:rPr>
        <w:t> </w:t>
      </w:r>
      <w:r>
        <w:rPr>
          <w:sz w:val="24"/>
        </w:rPr>
        <w:t>demais</w:t>
      </w:r>
      <w:r>
        <w:rPr>
          <w:spacing w:val="-3"/>
          <w:sz w:val="24"/>
        </w:rPr>
        <w:t> </w:t>
      </w:r>
      <w:r>
        <w:rPr>
          <w:sz w:val="24"/>
        </w:rPr>
        <w:t>normas pertinentes, assegurados, nos termos da lei, a ampla defesa e o contraditório.</w:t>
      </w:r>
    </w:p>
    <w:p>
      <w:pPr>
        <w:pStyle w:val="Heading1"/>
        <w:numPr>
          <w:ilvl w:val="0"/>
          <w:numId w:val="12"/>
        </w:numPr>
        <w:tabs>
          <w:tab w:pos="1289" w:val="left" w:leader="none"/>
        </w:tabs>
        <w:spacing w:line="240" w:lineRule="auto" w:before="264" w:after="0"/>
        <w:ind w:left="1289" w:right="0" w:hanging="240"/>
        <w:jc w:val="left"/>
        <w:rPr>
          <w:b w:val="0"/>
        </w:rPr>
      </w:pPr>
      <w:r>
        <w:rPr/>
        <w:t>DAS DISPOSIÇÕES </w:t>
      </w:r>
      <w:r>
        <w:rPr>
          <w:spacing w:val="-2"/>
        </w:rPr>
        <w:t>FINAIS:</w:t>
      </w:r>
    </w:p>
    <w:p>
      <w:pPr>
        <w:pStyle w:val="ListParagraph"/>
        <w:numPr>
          <w:ilvl w:val="1"/>
          <w:numId w:val="12"/>
        </w:numPr>
        <w:tabs>
          <w:tab w:pos="754" w:val="left" w:leader="none"/>
        </w:tabs>
        <w:spacing w:line="235" w:lineRule="auto" w:before="269" w:after="0"/>
        <w:ind w:left="329" w:right="313" w:firstLine="0"/>
        <w:jc w:val="both"/>
        <w:rPr>
          <w:sz w:val="24"/>
        </w:rPr>
      </w:pPr>
      <w:r>
        <w:rPr>
          <w:sz w:val="24"/>
        </w:rPr>
        <w:t>Antes de apresentar a proposta, a CONTRATADA deverá realizar todos os levantamentos essenciais, de modo a não incorrer em omissões que jamais poderão ser alegadas ao fornecimento em favor de eventuais pretensões de acréscimos de preços, alteração de data de entrega ou alteração de </w:t>
      </w:r>
      <w:r>
        <w:rPr>
          <w:spacing w:val="-2"/>
          <w:sz w:val="24"/>
        </w:rPr>
        <w:t>qualidade.</w:t>
      </w:r>
    </w:p>
    <w:p>
      <w:pPr>
        <w:pStyle w:val="ListParagraph"/>
        <w:numPr>
          <w:ilvl w:val="1"/>
          <w:numId w:val="12"/>
        </w:numPr>
        <w:tabs>
          <w:tab w:pos="747" w:val="left" w:leader="none"/>
        </w:tabs>
        <w:spacing w:line="235" w:lineRule="auto" w:before="0" w:after="0"/>
        <w:ind w:left="329" w:right="313" w:firstLine="0"/>
        <w:jc w:val="both"/>
        <w:rPr>
          <w:sz w:val="24"/>
        </w:rPr>
      </w:pPr>
      <w:r>
        <w:rPr>
          <w:sz w:val="24"/>
        </w:rPr>
        <w:t>A</w:t>
      </w:r>
      <w:r>
        <w:rPr>
          <w:spacing w:val="-4"/>
          <w:sz w:val="24"/>
        </w:rPr>
        <w:t> </w:t>
      </w:r>
      <w:r>
        <w:rPr>
          <w:sz w:val="24"/>
        </w:rPr>
        <w:t>apresentação da proposta implica na obrigatoriedade do cumprimento das disposições nelas contidas, assumindo o proponente o </w:t>
      </w:r>
      <w:r>
        <w:rPr>
          <w:sz w:val="24"/>
        </w:rPr>
        <w:t>compromisso de executar os serviços nos seus termos.</w:t>
      </w:r>
    </w:p>
    <w:p>
      <w:pPr>
        <w:pStyle w:val="ListParagraph"/>
        <w:numPr>
          <w:ilvl w:val="1"/>
          <w:numId w:val="12"/>
        </w:numPr>
        <w:tabs>
          <w:tab w:pos="759" w:val="left" w:leader="none"/>
        </w:tabs>
        <w:spacing w:line="235" w:lineRule="auto" w:before="0" w:after="0"/>
        <w:ind w:left="329" w:right="313" w:firstLine="0"/>
        <w:jc w:val="both"/>
        <w:rPr>
          <w:sz w:val="24"/>
        </w:rPr>
      </w:pPr>
      <w:r>
        <w:rPr>
          <w:sz w:val="24"/>
        </w:rPr>
        <w:t>O preço total proposto deverá considerar a consecução do objeto referente a presente contratação, englobando todos os custos diretos e </w:t>
      </w:r>
      <w:r>
        <w:rPr>
          <w:sz w:val="24"/>
        </w:rPr>
        <w:t>indiretos incidentes, inclusive a entrega e o descarregamento.</w:t>
      </w:r>
    </w:p>
    <w:p>
      <w:pPr>
        <w:pStyle w:val="Heading1"/>
        <w:numPr>
          <w:ilvl w:val="0"/>
          <w:numId w:val="12"/>
        </w:numPr>
        <w:tabs>
          <w:tab w:pos="1289" w:val="left" w:leader="none"/>
        </w:tabs>
        <w:spacing w:line="240" w:lineRule="auto" w:before="262" w:after="0"/>
        <w:ind w:left="1289" w:right="0" w:hanging="240"/>
        <w:jc w:val="left"/>
        <w:rPr>
          <w:b w:val="0"/>
        </w:rPr>
      </w:pPr>
      <w:r>
        <w:rPr/>
        <w:t>RESPONSÁVEIS PELA</w:t>
      </w:r>
      <w:r>
        <w:rPr>
          <w:spacing w:val="-14"/>
        </w:rPr>
        <w:t> </w:t>
      </w:r>
      <w:r>
        <w:rPr/>
        <w:t>ELABORAÇÃO DO</w:t>
      </w:r>
      <w:r>
        <w:rPr>
          <w:spacing w:val="-5"/>
        </w:rPr>
        <w:t> </w:t>
      </w:r>
      <w:r>
        <w:rPr/>
        <w:t>TERMO DE </w:t>
      </w:r>
      <w:r>
        <w:rPr>
          <w:spacing w:val="-2"/>
        </w:rPr>
        <w:t>REFERÊNCIA:</w:t>
      </w:r>
    </w:p>
    <w:p>
      <w:pPr>
        <w:pStyle w:val="BodyText"/>
        <w:ind w:left="0" w:right="0"/>
        <w:jc w:val="left"/>
        <w:rPr>
          <w:b/>
          <w:sz w:val="20"/>
        </w:rPr>
      </w:pPr>
    </w:p>
    <w:p>
      <w:pPr>
        <w:pStyle w:val="BodyText"/>
        <w:spacing w:before="43"/>
        <w:ind w:left="0" w:right="0"/>
        <w:jc w:val="left"/>
        <w:rPr>
          <w:b/>
          <w:sz w:val="20"/>
        </w:rPr>
      </w:pPr>
    </w:p>
    <w:tbl>
      <w:tblPr>
        <w:tblW w:w="0" w:type="auto"/>
        <w:jc w:val="left"/>
        <w:tblInd w:w="599" w:type="dxa"/>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1470"/>
        <w:gridCol w:w="1875"/>
        <w:gridCol w:w="1215"/>
        <w:gridCol w:w="1185"/>
        <w:gridCol w:w="3105"/>
        <w:gridCol w:w="1905"/>
      </w:tblGrid>
      <w:tr>
        <w:trPr>
          <w:trHeight w:val="539" w:hRule="atLeast"/>
        </w:trPr>
        <w:tc>
          <w:tcPr>
            <w:tcW w:w="1470" w:type="dxa"/>
          </w:tcPr>
          <w:p>
            <w:pPr>
              <w:pStyle w:val="TableParagraph"/>
              <w:tabs>
                <w:tab w:pos="1178" w:val="left" w:leader="none"/>
              </w:tabs>
              <w:spacing w:line="259" w:lineRule="exact"/>
              <w:ind w:right="-15"/>
              <w:rPr>
                <w:b/>
                <w:sz w:val="24"/>
              </w:rPr>
            </w:pPr>
            <w:r>
              <w:rPr>
                <w:b/>
                <w:spacing w:val="-4"/>
                <w:sz w:val="24"/>
              </w:rPr>
              <w:t>Nome</w:t>
            </w:r>
            <w:r>
              <w:rPr>
                <w:b/>
                <w:sz w:val="24"/>
              </w:rPr>
              <w:tab/>
            </w:r>
            <w:r>
              <w:rPr>
                <w:b/>
                <w:spacing w:val="-5"/>
                <w:sz w:val="24"/>
              </w:rPr>
              <w:t>do</w:t>
            </w:r>
          </w:p>
          <w:p>
            <w:pPr>
              <w:pStyle w:val="TableParagraph"/>
              <w:spacing w:line="261" w:lineRule="exact"/>
              <w:rPr>
                <w:b/>
                <w:sz w:val="24"/>
              </w:rPr>
            </w:pPr>
            <w:r>
              <w:rPr>
                <w:b/>
                <w:spacing w:val="-2"/>
                <w:sz w:val="24"/>
              </w:rPr>
              <w:t>integrante</w:t>
            </w:r>
          </w:p>
        </w:tc>
        <w:tc>
          <w:tcPr>
            <w:tcW w:w="1875" w:type="dxa"/>
          </w:tcPr>
          <w:p>
            <w:pPr>
              <w:pStyle w:val="TableParagraph"/>
              <w:spacing w:line="262" w:lineRule="exact"/>
              <w:rPr>
                <w:b/>
                <w:sz w:val="24"/>
              </w:rPr>
            </w:pPr>
            <w:r>
              <w:rPr>
                <w:b/>
                <w:spacing w:val="-2"/>
                <w:sz w:val="24"/>
              </w:rPr>
              <w:t>Área/Setor</w:t>
            </w:r>
          </w:p>
        </w:tc>
        <w:tc>
          <w:tcPr>
            <w:tcW w:w="1215" w:type="dxa"/>
          </w:tcPr>
          <w:p>
            <w:pPr>
              <w:pStyle w:val="TableParagraph"/>
              <w:spacing w:line="262" w:lineRule="exact"/>
              <w:rPr>
                <w:b/>
                <w:sz w:val="24"/>
              </w:rPr>
            </w:pPr>
            <w:r>
              <w:rPr>
                <w:b/>
                <w:spacing w:val="-2"/>
                <w:sz w:val="24"/>
              </w:rPr>
              <w:t>Matrícula</w:t>
            </w:r>
          </w:p>
        </w:tc>
        <w:tc>
          <w:tcPr>
            <w:tcW w:w="1185" w:type="dxa"/>
          </w:tcPr>
          <w:p>
            <w:pPr>
              <w:pStyle w:val="TableParagraph"/>
              <w:spacing w:line="262" w:lineRule="exact"/>
              <w:rPr>
                <w:b/>
                <w:sz w:val="24"/>
              </w:rPr>
            </w:pPr>
            <w:r>
              <w:rPr>
                <w:b/>
                <w:spacing w:val="-2"/>
                <w:sz w:val="24"/>
              </w:rPr>
              <w:t>Telefone</w:t>
            </w:r>
          </w:p>
        </w:tc>
        <w:tc>
          <w:tcPr>
            <w:tcW w:w="3105" w:type="dxa"/>
          </w:tcPr>
          <w:p>
            <w:pPr>
              <w:pStyle w:val="TableParagraph"/>
              <w:spacing w:line="262" w:lineRule="exact"/>
              <w:rPr>
                <w:b/>
                <w:sz w:val="24"/>
              </w:rPr>
            </w:pPr>
            <w:r>
              <w:rPr>
                <w:b/>
                <w:sz w:val="24"/>
              </w:rPr>
              <w:t>E-</w:t>
            </w:r>
            <w:r>
              <w:rPr>
                <w:b/>
                <w:spacing w:val="-4"/>
                <w:sz w:val="24"/>
              </w:rPr>
              <w:t>mail</w:t>
            </w:r>
          </w:p>
        </w:tc>
        <w:tc>
          <w:tcPr>
            <w:tcW w:w="1905" w:type="dxa"/>
            <w:tcBorders>
              <w:right w:val="double" w:sz="6" w:space="0" w:color="7E7E7E"/>
            </w:tcBorders>
          </w:tcPr>
          <w:p>
            <w:pPr>
              <w:pStyle w:val="TableParagraph"/>
              <w:spacing w:line="259" w:lineRule="exact"/>
              <w:ind w:left="0" w:right="-15"/>
              <w:rPr>
                <w:b/>
                <w:sz w:val="24"/>
              </w:rPr>
            </w:pPr>
            <w:r>
              <w:rPr>
                <w:b/>
                <w:sz w:val="24"/>
              </w:rPr>
              <w:t>Justificativa</w:t>
            </w:r>
            <w:r>
              <w:rPr>
                <w:b/>
                <w:spacing w:val="66"/>
                <w:sz w:val="24"/>
              </w:rPr>
              <w:t> </w:t>
            </w:r>
            <w:r>
              <w:rPr>
                <w:b/>
                <w:spacing w:val="-4"/>
                <w:sz w:val="24"/>
              </w:rPr>
              <w:t>para</w:t>
            </w:r>
          </w:p>
          <w:p>
            <w:pPr>
              <w:pStyle w:val="TableParagraph"/>
              <w:spacing w:line="261" w:lineRule="exact"/>
              <w:ind w:left="0"/>
              <w:rPr>
                <w:b/>
                <w:sz w:val="24"/>
              </w:rPr>
            </w:pPr>
            <w:r>
              <w:rPr>
                <w:b/>
                <w:spacing w:val="-2"/>
                <w:sz w:val="24"/>
              </w:rPr>
              <w:t>indicação</w:t>
            </w:r>
          </w:p>
        </w:tc>
      </w:tr>
      <w:tr>
        <w:trPr>
          <w:trHeight w:val="539" w:hRule="atLeast"/>
        </w:trPr>
        <w:tc>
          <w:tcPr>
            <w:tcW w:w="1470" w:type="dxa"/>
          </w:tcPr>
          <w:p>
            <w:pPr>
              <w:pStyle w:val="TableParagraph"/>
              <w:spacing w:line="259" w:lineRule="exact"/>
              <w:rPr>
                <w:sz w:val="24"/>
              </w:rPr>
            </w:pPr>
            <w:r>
              <w:rPr>
                <w:spacing w:val="-2"/>
                <w:sz w:val="24"/>
              </w:rPr>
              <w:t>Orlando</w:t>
            </w:r>
          </w:p>
          <w:p>
            <w:pPr>
              <w:pStyle w:val="TableParagraph"/>
              <w:spacing w:line="261" w:lineRule="exact"/>
              <w:rPr>
                <w:sz w:val="24"/>
              </w:rPr>
            </w:pPr>
            <w:r>
              <w:rPr>
                <w:spacing w:val="-2"/>
                <w:sz w:val="24"/>
              </w:rPr>
              <w:t>Saboya</w:t>
            </w:r>
          </w:p>
        </w:tc>
        <w:tc>
          <w:tcPr>
            <w:tcW w:w="1875" w:type="dxa"/>
          </w:tcPr>
          <w:p>
            <w:pPr>
              <w:pStyle w:val="TableParagraph"/>
              <w:spacing w:line="262" w:lineRule="exact"/>
              <w:rPr>
                <w:sz w:val="24"/>
              </w:rPr>
            </w:pPr>
            <w:r>
              <w:rPr>
                <w:spacing w:val="-2"/>
                <w:sz w:val="24"/>
              </w:rPr>
              <w:t>HUPE/SENCAC</w:t>
            </w:r>
          </w:p>
        </w:tc>
        <w:tc>
          <w:tcPr>
            <w:tcW w:w="1215" w:type="dxa"/>
          </w:tcPr>
          <w:p>
            <w:pPr>
              <w:pStyle w:val="TableParagraph"/>
              <w:spacing w:line="262" w:lineRule="exact"/>
              <w:rPr>
                <w:sz w:val="24"/>
              </w:rPr>
            </w:pPr>
            <w:r>
              <w:rPr>
                <w:sz w:val="24"/>
              </w:rPr>
              <w:t>7233-</w:t>
            </w:r>
            <w:r>
              <w:rPr>
                <w:spacing w:val="-10"/>
                <w:sz w:val="24"/>
              </w:rPr>
              <w:t>0</w:t>
            </w:r>
          </w:p>
        </w:tc>
        <w:tc>
          <w:tcPr>
            <w:tcW w:w="1185" w:type="dxa"/>
          </w:tcPr>
          <w:p>
            <w:pPr>
              <w:pStyle w:val="TableParagraph"/>
              <w:spacing w:line="259" w:lineRule="exact"/>
              <w:rPr>
                <w:sz w:val="24"/>
              </w:rPr>
            </w:pPr>
            <w:r>
              <w:rPr>
                <w:sz w:val="24"/>
              </w:rPr>
              <w:t>(21) </w:t>
            </w:r>
            <w:r>
              <w:rPr>
                <w:spacing w:val="-2"/>
                <w:sz w:val="24"/>
              </w:rPr>
              <w:t>2868-</w:t>
            </w:r>
          </w:p>
          <w:p>
            <w:pPr>
              <w:pStyle w:val="TableParagraph"/>
              <w:spacing w:line="261" w:lineRule="exact"/>
              <w:rPr>
                <w:sz w:val="24"/>
              </w:rPr>
            </w:pPr>
            <w:r>
              <w:rPr>
                <w:spacing w:val="-4"/>
                <w:sz w:val="24"/>
              </w:rPr>
              <w:t>8686</w:t>
            </w:r>
          </w:p>
        </w:tc>
        <w:tc>
          <w:tcPr>
            <w:tcW w:w="3105" w:type="dxa"/>
          </w:tcPr>
          <w:p>
            <w:pPr>
              <w:pStyle w:val="TableParagraph"/>
              <w:spacing w:line="262" w:lineRule="exact"/>
              <w:rPr>
                <w:sz w:val="24"/>
              </w:rPr>
            </w:pPr>
            <w:hyperlink r:id="rId35">
              <w:r>
                <w:rPr>
                  <w:color w:val="0000ED"/>
                  <w:spacing w:val="-2"/>
                  <w:sz w:val="24"/>
                  <w:u w:val="single" w:color="0000ED"/>
                </w:rPr>
                <w:t>orlando.saboya@hupe.ue</w:t>
              </w:r>
              <w:r>
                <w:rPr>
                  <w:color w:val="0000ED"/>
                  <w:spacing w:val="-2"/>
                  <w:sz w:val="24"/>
                </w:rPr>
                <w:t>rj</w:t>
              </w:r>
              <w:r>
                <w:rPr>
                  <w:color w:val="0000ED"/>
                  <w:spacing w:val="-2"/>
                  <w:sz w:val="24"/>
                  <w:u w:val="single" w:color="0000ED"/>
                </w:rPr>
                <w:t>.br</w:t>
              </w:r>
            </w:hyperlink>
          </w:p>
        </w:tc>
        <w:tc>
          <w:tcPr>
            <w:tcW w:w="1905" w:type="dxa"/>
            <w:tcBorders>
              <w:right w:val="double" w:sz="6" w:space="0" w:color="7E7E7E"/>
            </w:tcBorders>
          </w:tcPr>
          <w:p>
            <w:pPr>
              <w:pStyle w:val="TableParagraph"/>
              <w:spacing w:line="259" w:lineRule="exact"/>
              <w:ind w:left="0"/>
              <w:rPr>
                <w:sz w:val="24"/>
              </w:rPr>
            </w:pPr>
            <w:r>
              <w:rPr>
                <w:spacing w:val="-2"/>
                <w:sz w:val="24"/>
              </w:rPr>
              <w:t>Conhecimento</w:t>
            </w:r>
          </w:p>
          <w:p>
            <w:pPr>
              <w:pStyle w:val="TableParagraph"/>
              <w:spacing w:line="261" w:lineRule="exact"/>
              <w:ind w:left="0"/>
              <w:rPr>
                <w:sz w:val="24"/>
              </w:rPr>
            </w:pPr>
            <w:r>
              <w:rPr>
                <w:spacing w:val="-2"/>
                <w:sz w:val="24"/>
              </w:rPr>
              <w:t>técnico/uso</w:t>
            </w:r>
          </w:p>
        </w:tc>
      </w:tr>
      <w:tr>
        <w:trPr>
          <w:trHeight w:val="539" w:hRule="atLeast"/>
        </w:trPr>
        <w:tc>
          <w:tcPr>
            <w:tcW w:w="1470" w:type="dxa"/>
          </w:tcPr>
          <w:p>
            <w:pPr>
              <w:pStyle w:val="TableParagraph"/>
              <w:spacing w:line="259" w:lineRule="exact"/>
              <w:rPr>
                <w:sz w:val="24"/>
              </w:rPr>
            </w:pPr>
            <w:r>
              <w:rPr>
                <w:spacing w:val="-2"/>
                <w:sz w:val="24"/>
              </w:rPr>
              <w:t>Alessandro</w:t>
            </w:r>
          </w:p>
          <w:p>
            <w:pPr>
              <w:pStyle w:val="TableParagraph"/>
              <w:spacing w:line="261" w:lineRule="exact"/>
              <w:rPr>
                <w:sz w:val="24"/>
              </w:rPr>
            </w:pPr>
            <w:r>
              <w:rPr>
                <w:sz w:val="24"/>
              </w:rPr>
              <w:t>Batista </w:t>
            </w:r>
            <w:r>
              <w:rPr>
                <w:spacing w:val="-2"/>
                <w:sz w:val="24"/>
              </w:rPr>
              <w:t>Barros</w:t>
            </w:r>
          </w:p>
        </w:tc>
        <w:tc>
          <w:tcPr>
            <w:tcW w:w="1875" w:type="dxa"/>
          </w:tcPr>
          <w:p>
            <w:pPr>
              <w:pStyle w:val="TableParagraph"/>
              <w:spacing w:line="262" w:lineRule="exact"/>
              <w:rPr>
                <w:sz w:val="24"/>
              </w:rPr>
            </w:pPr>
            <w:r>
              <w:rPr>
                <w:spacing w:val="-2"/>
                <w:sz w:val="24"/>
              </w:rPr>
              <w:t>HUPE/SIM</w:t>
            </w:r>
          </w:p>
        </w:tc>
        <w:tc>
          <w:tcPr>
            <w:tcW w:w="1215" w:type="dxa"/>
          </w:tcPr>
          <w:p>
            <w:pPr>
              <w:pStyle w:val="TableParagraph"/>
              <w:spacing w:line="262" w:lineRule="exact"/>
              <w:rPr>
                <w:sz w:val="24"/>
              </w:rPr>
            </w:pPr>
            <w:r>
              <w:rPr>
                <w:sz w:val="24"/>
              </w:rPr>
              <w:t>39286-</w:t>
            </w:r>
            <w:r>
              <w:rPr>
                <w:spacing w:val="-10"/>
                <w:sz w:val="24"/>
              </w:rPr>
              <w:t>0</w:t>
            </w:r>
          </w:p>
        </w:tc>
        <w:tc>
          <w:tcPr>
            <w:tcW w:w="1185" w:type="dxa"/>
          </w:tcPr>
          <w:p>
            <w:pPr>
              <w:pStyle w:val="TableParagraph"/>
              <w:spacing w:line="259" w:lineRule="exact"/>
              <w:rPr>
                <w:sz w:val="24"/>
              </w:rPr>
            </w:pPr>
            <w:r>
              <w:rPr>
                <w:sz w:val="24"/>
              </w:rPr>
              <w:t>(21) </w:t>
            </w:r>
            <w:r>
              <w:rPr>
                <w:spacing w:val="-2"/>
                <w:sz w:val="24"/>
              </w:rPr>
              <w:t>2868-</w:t>
            </w:r>
          </w:p>
          <w:p>
            <w:pPr>
              <w:pStyle w:val="TableParagraph"/>
              <w:spacing w:line="261" w:lineRule="exact"/>
              <w:rPr>
                <w:sz w:val="24"/>
              </w:rPr>
            </w:pPr>
            <w:r>
              <w:rPr>
                <w:spacing w:val="-4"/>
                <w:sz w:val="24"/>
              </w:rPr>
              <w:t>8346</w:t>
            </w:r>
          </w:p>
        </w:tc>
        <w:tc>
          <w:tcPr>
            <w:tcW w:w="3105" w:type="dxa"/>
          </w:tcPr>
          <w:p>
            <w:pPr>
              <w:pStyle w:val="TableParagraph"/>
              <w:spacing w:line="262" w:lineRule="exact"/>
              <w:ind w:right="-15"/>
              <w:rPr>
                <w:sz w:val="24"/>
              </w:rPr>
            </w:pPr>
            <w:hyperlink r:id="rId36">
              <w:r>
                <w:rPr>
                  <w:color w:val="0000ED"/>
                  <w:spacing w:val="-2"/>
                  <w:sz w:val="24"/>
                  <w:u w:val="single" w:color="0000ED"/>
                </w:rPr>
                <w:t>alessandro.barros@hupe.ue</w:t>
              </w:r>
              <w:r>
                <w:rPr>
                  <w:color w:val="0000ED"/>
                  <w:spacing w:val="-2"/>
                  <w:sz w:val="24"/>
                </w:rPr>
                <w:t>rj</w:t>
              </w:r>
              <w:r>
                <w:rPr>
                  <w:color w:val="0000ED"/>
                  <w:spacing w:val="-2"/>
                  <w:sz w:val="24"/>
                  <w:u w:val="single" w:color="0000ED"/>
                </w:rPr>
                <w:t>.br</w:t>
              </w:r>
            </w:hyperlink>
          </w:p>
        </w:tc>
        <w:tc>
          <w:tcPr>
            <w:tcW w:w="1905" w:type="dxa"/>
            <w:tcBorders>
              <w:right w:val="double" w:sz="6" w:space="0" w:color="7E7E7E"/>
            </w:tcBorders>
          </w:tcPr>
          <w:p>
            <w:pPr>
              <w:pStyle w:val="TableParagraph"/>
              <w:spacing w:line="259" w:lineRule="exact"/>
              <w:ind w:left="0"/>
              <w:rPr>
                <w:sz w:val="24"/>
              </w:rPr>
            </w:pPr>
            <w:r>
              <w:rPr>
                <w:spacing w:val="-2"/>
                <w:sz w:val="24"/>
              </w:rPr>
              <w:t>Conhecimento</w:t>
            </w:r>
          </w:p>
          <w:p>
            <w:pPr>
              <w:pStyle w:val="TableParagraph"/>
              <w:spacing w:line="261" w:lineRule="exact"/>
              <w:ind w:left="0"/>
              <w:rPr>
                <w:sz w:val="24"/>
              </w:rPr>
            </w:pPr>
            <w:r>
              <w:rPr>
                <w:spacing w:val="-2"/>
                <w:sz w:val="24"/>
              </w:rPr>
              <w:t>técnico/uso</w:t>
            </w:r>
          </w:p>
        </w:tc>
      </w:tr>
      <w:tr>
        <w:trPr>
          <w:trHeight w:val="809" w:hRule="atLeast"/>
        </w:trPr>
        <w:tc>
          <w:tcPr>
            <w:tcW w:w="1470" w:type="dxa"/>
            <w:tcBorders>
              <w:bottom w:val="double" w:sz="6" w:space="0" w:color="7E7E7E"/>
            </w:tcBorders>
          </w:tcPr>
          <w:p>
            <w:pPr>
              <w:pStyle w:val="TableParagraph"/>
              <w:spacing w:line="235" w:lineRule="auto"/>
              <w:ind w:right="559"/>
              <w:rPr>
                <w:sz w:val="24"/>
              </w:rPr>
            </w:pPr>
            <w:r>
              <w:rPr>
                <w:spacing w:val="-2"/>
                <w:sz w:val="24"/>
              </w:rPr>
              <w:t>Rafael Menezes</w:t>
            </w:r>
          </w:p>
          <w:p>
            <w:pPr>
              <w:pStyle w:val="TableParagraph"/>
              <w:spacing w:line="259" w:lineRule="exact"/>
              <w:rPr>
                <w:sz w:val="24"/>
              </w:rPr>
            </w:pPr>
            <w:r>
              <w:rPr>
                <w:spacing w:val="-2"/>
                <w:sz w:val="24"/>
              </w:rPr>
              <w:t>Tavares</w:t>
            </w:r>
          </w:p>
        </w:tc>
        <w:tc>
          <w:tcPr>
            <w:tcW w:w="1875" w:type="dxa"/>
            <w:tcBorders>
              <w:bottom w:val="double" w:sz="6" w:space="0" w:color="7E7E7E"/>
            </w:tcBorders>
          </w:tcPr>
          <w:p>
            <w:pPr>
              <w:pStyle w:val="TableParagraph"/>
              <w:spacing w:before="256"/>
              <w:rPr>
                <w:sz w:val="24"/>
              </w:rPr>
            </w:pPr>
            <w:r>
              <w:rPr>
                <w:spacing w:val="-2"/>
                <w:sz w:val="24"/>
              </w:rPr>
              <w:t>HUPE/MN</w:t>
            </w:r>
          </w:p>
        </w:tc>
        <w:tc>
          <w:tcPr>
            <w:tcW w:w="1215" w:type="dxa"/>
            <w:tcBorders>
              <w:bottom w:val="double" w:sz="6" w:space="0" w:color="7E7E7E"/>
            </w:tcBorders>
          </w:tcPr>
          <w:p>
            <w:pPr>
              <w:pStyle w:val="TableParagraph"/>
              <w:spacing w:before="256"/>
              <w:rPr>
                <w:sz w:val="24"/>
              </w:rPr>
            </w:pPr>
            <w:r>
              <w:rPr>
                <w:sz w:val="24"/>
              </w:rPr>
              <w:t>40640-</w:t>
            </w:r>
            <w:r>
              <w:rPr>
                <w:spacing w:val="-10"/>
                <w:sz w:val="24"/>
              </w:rPr>
              <w:t>5</w:t>
            </w:r>
          </w:p>
        </w:tc>
        <w:tc>
          <w:tcPr>
            <w:tcW w:w="1185" w:type="dxa"/>
            <w:tcBorders>
              <w:bottom w:val="double" w:sz="6" w:space="0" w:color="7E7E7E"/>
            </w:tcBorders>
          </w:tcPr>
          <w:p>
            <w:pPr>
              <w:pStyle w:val="TableParagraph"/>
              <w:spacing w:line="259" w:lineRule="exact"/>
              <w:rPr>
                <w:sz w:val="24"/>
              </w:rPr>
            </w:pPr>
            <w:r>
              <w:rPr>
                <w:sz w:val="24"/>
              </w:rPr>
              <w:t>(21) </w:t>
            </w:r>
            <w:r>
              <w:rPr>
                <w:spacing w:val="-2"/>
                <w:sz w:val="24"/>
              </w:rPr>
              <w:t>2868-</w:t>
            </w:r>
          </w:p>
          <w:p>
            <w:pPr>
              <w:pStyle w:val="TableParagraph"/>
              <w:spacing w:line="273" w:lineRule="exact"/>
              <w:rPr>
                <w:sz w:val="24"/>
              </w:rPr>
            </w:pPr>
            <w:r>
              <w:rPr>
                <w:spacing w:val="-4"/>
                <w:sz w:val="24"/>
              </w:rPr>
              <w:t>8346</w:t>
            </w:r>
          </w:p>
        </w:tc>
        <w:tc>
          <w:tcPr>
            <w:tcW w:w="3105" w:type="dxa"/>
            <w:tcBorders>
              <w:bottom w:val="double" w:sz="6" w:space="0" w:color="7E7E7E"/>
            </w:tcBorders>
          </w:tcPr>
          <w:p>
            <w:pPr>
              <w:pStyle w:val="TableParagraph"/>
              <w:spacing w:before="256"/>
              <w:rPr>
                <w:sz w:val="24"/>
              </w:rPr>
            </w:pPr>
            <w:hyperlink r:id="rId37">
              <w:r>
                <w:rPr>
                  <w:color w:val="0000ED"/>
                  <w:spacing w:val="-2"/>
                  <w:sz w:val="24"/>
                  <w:u w:val="single" w:color="0000ED"/>
                </w:rPr>
                <w:t>rafael.tavares@uer.br</w:t>
              </w:r>
            </w:hyperlink>
          </w:p>
        </w:tc>
        <w:tc>
          <w:tcPr>
            <w:tcW w:w="1905" w:type="dxa"/>
            <w:tcBorders>
              <w:bottom w:val="double" w:sz="6" w:space="0" w:color="7E7E7E"/>
              <w:right w:val="double" w:sz="6" w:space="0" w:color="7E7E7E"/>
            </w:tcBorders>
          </w:tcPr>
          <w:p>
            <w:pPr>
              <w:pStyle w:val="TableParagraph"/>
              <w:spacing w:line="235" w:lineRule="auto"/>
              <w:ind w:left="0" w:right="-15"/>
              <w:rPr>
                <w:sz w:val="24"/>
              </w:rPr>
            </w:pPr>
            <w:r>
              <w:rPr>
                <w:spacing w:val="-2"/>
                <w:sz w:val="24"/>
              </w:rPr>
              <w:t>Conhecimento técnico/uso</w:t>
            </w:r>
          </w:p>
        </w:tc>
      </w:tr>
    </w:tbl>
    <w:p>
      <w:pPr>
        <w:pStyle w:val="Heading1"/>
        <w:numPr>
          <w:ilvl w:val="1"/>
          <w:numId w:val="27"/>
        </w:numPr>
        <w:tabs>
          <w:tab w:pos="809" w:val="left" w:leader="none"/>
        </w:tabs>
        <w:spacing w:line="240" w:lineRule="auto" w:before="200" w:after="0"/>
        <w:ind w:left="809" w:right="0" w:hanging="480"/>
        <w:jc w:val="both"/>
      </w:pPr>
      <w:r>
        <w:rPr/>
        <w:t>ANEXO </w:t>
      </w:r>
      <w:r>
        <w:rPr>
          <w:spacing w:val="-10"/>
        </w:rPr>
        <w:t>1</w:t>
      </w:r>
    </w:p>
    <w:p>
      <w:pPr>
        <w:pStyle w:val="BodyText"/>
        <w:spacing w:before="264"/>
        <w:ind w:right="0"/>
        <w:jc w:val="left"/>
      </w:pPr>
      <w:r>
        <w:rPr/>
        <w:t>ANEXO I – Relação dos equipamentos cobertos no </w:t>
      </w:r>
      <w:r>
        <w:rPr>
          <w:spacing w:val="-2"/>
        </w:rPr>
        <w:t>contrato.</w:t>
      </w:r>
    </w:p>
    <w:p>
      <w:pPr>
        <w:pStyle w:val="BodyText"/>
        <w:ind w:left="0" w:right="0"/>
        <w:jc w:val="left"/>
        <w:rPr>
          <w:sz w:val="20"/>
        </w:rPr>
      </w:pPr>
    </w:p>
    <w:p>
      <w:pPr>
        <w:pStyle w:val="BodyText"/>
        <w:spacing w:before="43"/>
        <w:ind w:left="0" w:right="0"/>
        <w:jc w:val="left"/>
        <w:rPr>
          <w:sz w:val="20"/>
        </w:rPr>
      </w:pPr>
    </w:p>
    <w:tbl>
      <w:tblPr>
        <w:tblW w:w="0" w:type="auto"/>
        <w:jc w:val="left"/>
        <w:tblInd w:w="539" w:type="dxa"/>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630"/>
        <w:gridCol w:w="2460"/>
        <w:gridCol w:w="1065"/>
        <w:gridCol w:w="1245"/>
        <w:gridCol w:w="765"/>
        <w:gridCol w:w="1680"/>
        <w:gridCol w:w="2700"/>
      </w:tblGrid>
      <w:tr>
        <w:trPr>
          <w:trHeight w:val="284" w:hRule="atLeast"/>
        </w:trPr>
        <w:tc>
          <w:tcPr>
            <w:tcW w:w="630" w:type="dxa"/>
          </w:tcPr>
          <w:p>
            <w:pPr>
              <w:pStyle w:val="TableParagraph"/>
              <w:spacing w:line="262" w:lineRule="exact"/>
              <w:ind w:right="-15"/>
              <w:rPr>
                <w:sz w:val="24"/>
              </w:rPr>
            </w:pPr>
            <w:r>
              <w:rPr>
                <w:spacing w:val="-4"/>
                <w:sz w:val="24"/>
              </w:rPr>
              <w:t>ITEM</w:t>
            </w:r>
          </w:p>
        </w:tc>
        <w:tc>
          <w:tcPr>
            <w:tcW w:w="2460" w:type="dxa"/>
          </w:tcPr>
          <w:p>
            <w:pPr>
              <w:pStyle w:val="TableParagraph"/>
              <w:spacing w:line="262" w:lineRule="exact"/>
              <w:ind w:left="9"/>
              <w:rPr>
                <w:sz w:val="24"/>
              </w:rPr>
            </w:pPr>
            <w:r>
              <w:rPr>
                <w:spacing w:val="-2"/>
                <w:sz w:val="24"/>
              </w:rPr>
              <w:t>EQUIPAMENTO</w:t>
            </w:r>
          </w:p>
        </w:tc>
        <w:tc>
          <w:tcPr>
            <w:tcW w:w="1065" w:type="dxa"/>
          </w:tcPr>
          <w:p>
            <w:pPr>
              <w:pStyle w:val="TableParagraph"/>
              <w:spacing w:line="262" w:lineRule="exact"/>
              <w:ind w:left="1"/>
              <w:rPr>
                <w:sz w:val="24"/>
              </w:rPr>
            </w:pPr>
            <w:r>
              <w:rPr>
                <w:spacing w:val="-2"/>
                <w:sz w:val="24"/>
              </w:rPr>
              <w:t>MARCA</w:t>
            </w:r>
          </w:p>
        </w:tc>
        <w:tc>
          <w:tcPr>
            <w:tcW w:w="1245" w:type="dxa"/>
          </w:tcPr>
          <w:p>
            <w:pPr>
              <w:pStyle w:val="TableParagraph"/>
              <w:spacing w:line="262" w:lineRule="exact"/>
              <w:ind w:left="8"/>
              <w:rPr>
                <w:sz w:val="24"/>
              </w:rPr>
            </w:pPr>
            <w:r>
              <w:rPr>
                <w:spacing w:val="-2"/>
                <w:sz w:val="24"/>
              </w:rPr>
              <w:t>MODELO</w:t>
            </w:r>
          </w:p>
        </w:tc>
        <w:tc>
          <w:tcPr>
            <w:tcW w:w="765" w:type="dxa"/>
          </w:tcPr>
          <w:p>
            <w:pPr>
              <w:pStyle w:val="TableParagraph"/>
              <w:spacing w:line="262" w:lineRule="exact"/>
              <w:ind w:left="4"/>
              <w:rPr>
                <w:sz w:val="24"/>
              </w:rPr>
            </w:pPr>
            <w:r>
              <w:rPr>
                <w:spacing w:val="-2"/>
                <w:sz w:val="24"/>
              </w:rPr>
              <w:t>SÉRIE</w:t>
            </w:r>
          </w:p>
        </w:tc>
        <w:tc>
          <w:tcPr>
            <w:tcW w:w="1680" w:type="dxa"/>
          </w:tcPr>
          <w:p>
            <w:pPr>
              <w:pStyle w:val="TableParagraph"/>
              <w:spacing w:line="262" w:lineRule="exact"/>
              <w:ind w:left="4"/>
              <w:rPr>
                <w:sz w:val="24"/>
              </w:rPr>
            </w:pPr>
            <w:r>
              <w:rPr>
                <w:spacing w:val="-2"/>
                <w:sz w:val="24"/>
              </w:rPr>
              <w:t>PATRIMÔNIO</w:t>
            </w:r>
          </w:p>
        </w:tc>
        <w:tc>
          <w:tcPr>
            <w:tcW w:w="2700" w:type="dxa"/>
            <w:tcBorders>
              <w:right w:val="double" w:sz="6" w:space="0" w:color="7E7E7E"/>
            </w:tcBorders>
          </w:tcPr>
          <w:p>
            <w:pPr>
              <w:pStyle w:val="TableParagraph"/>
              <w:spacing w:line="262" w:lineRule="exact"/>
              <w:ind w:left="9"/>
              <w:rPr>
                <w:sz w:val="24"/>
              </w:rPr>
            </w:pPr>
            <w:r>
              <w:rPr>
                <w:spacing w:val="-2"/>
                <w:sz w:val="24"/>
              </w:rPr>
              <w:t>SETOR</w:t>
            </w:r>
          </w:p>
        </w:tc>
      </w:tr>
      <w:tr>
        <w:trPr>
          <w:trHeight w:val="539" w:hRule="atLeast"/>
        </w:trPr>
        <w:tc>
          <w:tcPr>
            <w:tcW w:w="630" w:type="dxa"/>
          </w:tcPr>
          <w:p>
            <w:pPr>
              <w:pStyle w:val="TableParagraph"/>
              <w:spacing w:line="262" w:lineRule="exact"/>
              <w:rPr>
                <w:sz w:val="24"/>
              </w:rPr>
            </w:pPr>
            <w:r>
              <w:rPr>
                <w:spacing w:val="-10"/>
                <w:sz w:val="24"/>
              </w:rPr>
              <w:t>1</w:t>
            </w:r>
          </w:p>
        </w:tc>
        <w:tc>
          <w:tcPr>
            <w:tcW w:w="2460" w:type="dxa"/>
          </w:tcPr>
          <w:p>
            <w:pPr>
              <w:pStyle w:val="TableParagraph"/>
              <w:spacing w:line="259" w:lineRule="exact"/>
              <w:ind w:left="9"/>
              <w:rPr>
                <w:sz w:val="24"/>
              </w:rPr>
            </w:pPr>
            <w:r>
              <w:rPr>
                <w:spacing w:val="-2"/>
                <w:sz w:val="24"/>
              </w:rPr>
              <w:t>TOMOGRAFIA</w:t>
            </w:r>
          </w:p>
          <w:p>
            <w:pPr>
              <w:pStyle w:val="TableParagraph"/>
              <w:spacing w:line="261" w:lineRule="exact"/>
              <w:ind w:left="9" w:right="-15"/>
              <w:rPr>
                <w:sz w:val="24"/>
              </w:rPr>
            </w:pPr>
            <w:r>
              <w:rPr>
                <w:spacing w:val="-2"/>
                <w:sz w:val="24"/>
              </w:rPr>
              <w:t>COMPUTADORIZADA</w:t>
            </w:r>
          </w:p>
        </w:tc>
        <w:tc>
          <w:tcPr>
            <w:tcW w:w="1065" w:type="dxa"/>
          </w:tcPr>
          <w:p>
            <w:pPr>
              <w:pStyle w:val="TableParagraph"/>
              <w:spacing w:line="262" w:lineRule="exact"/>
              <w:ind w:left="1" w:right="-15"/>
              <w:rPr>
                <w:sz w:val="24"/>
              </w:rPr>
            </w:pPr>
            <w:r>
              <w:rPr>
                <w:spacing w:val="-2"/>
                <w:sz w:val="24"/>
              </w:rPr>
              <w:t>SIEMENS</w:t>
            </w:r>
          </w:p>
        </w:tc>
        <w:tc>
          <w:tcPr>
            <w:tcW w:w="1245" w:type="dxa"/>
          </w:tcPr>
          <w:p>
            <w:pPr>
              <w:pStyle w:val="TableParagraph"/>
              <w:spacing w:line="259" w:lineRule="exact"/>
              <w:ind w:left="8" w:right="-15"/>
              <w:rPr>
                <w:sz w:val="24"/>
              </w:rPr>
            </w:pPr>
            <w:r>
              <w:rPr>
                <w:spacing w:val="-6"/>
                <w:sz w:val="24"/>
              </w:rPr>
              <w:t>SOMATOM</w:t>
            </w:r>
          </w:p>
          <w:p>
            <w:pPr>
              <w:pStyle w:val="TableParagraph"/>
              <w:spacing w:line="261" w:lineRule="exact"/>
              <w:ind w:left="8"/>
              <w:rPr>
                <w:sz w:val="24"/>
              </w:rPr>
            </w:pPr>
            <w:r>
              <w:rPr>
                <w:spacing w:val="-2"/>
                <w:sz w:val="24"/>
              </w:rPr>
              <w:t>SCOPE</w:t>
            </w:r>
          </w:p>
        </w:tc>
        <w:tc>
          <w:tcPr>
            <w:tcW w:w="765" w:type="dxa"/>
          </w:tcPr>
          <w:p>
            <w:pPr>
              <w:pStyle w:val="TableParagraph"/>
              <w:spacing w:line="262" w:lineRule="exact"/>
              <w:ind w:left="4"/>
              <w:rPr>
                <w:sz w:val="24"/>
              </w:rPr>
            </w:pPr>
            <w:r>
              <w:rPr>
                <w:spacing w:val="-4"/>
                <w:sz w:val="24"/>
              </w:rPr>
              <w:t>97117</w:t>
            </w:r>
          </w:p>
        </w:tc>
        <w:tc>
          <w:tcPr>
            <w:tcW w:w="1680" w:type="dxa"/>
          </w:tcPr>
          <w:p>
            <w:pPr>
              <w:pStyle w:val="TableParagraph"/>
              <w:spacing w:line="262" w:lineRule="exact"/>
              <w:ind w:left="4"/>
              <w:rPr>
                <w:sz w:val="24"/>
              </w:rPr>
            </w:pPr>
            <w:r>
              <w:rPr>
                <w:spacing w:val="-2"/>
                <w:sz w:val="24"/>
              </w:rPr>
              <w:t>36998</w:t>
            </w:r>
          </w:p>
        </w:tc>
        <w:tc>
          <w:tcPr>
            <w:tcW w:w="2700" w:type="dxa"/>
            <w:tcBorders>
              <w:right w:val="double" w:sz="6" w:space="0" w:color="7E7E7E"/>
            </w:tcBorders>
          </w:tcPr>
          <w:p>
            <w:pPr>
              <w:pStyle w:val="TableParagraph"/>
              <w:tabs>
                <w:tab w:pos="1115" w:val="left" w:leader="none"/>
                <w:tab w:pos="1675" w:val="left" w:leader="none"/>
                <w:tab w:pos="2582" w:val="left" w:leader="none"/>
              </w:tabs>
              <w:spacing w:line="259" w:lineRule="exact"/>
              <w:ind w:left="9" w:right="-15"/>
              <w:rPr>
                <w:sz w:val="24"/>
              </w:rPr>
            </w:pPr>
            <w:r>
              <w:rPr>
                <w:spacing w:val="-4"/>
                <w:sz w:val="24"/>
              </w:rPr>
              <w:t>HUPE</w:t>
            </w:r>
            <w:r>
              <w:rPr>
                <w:sz w:val="24"/>
              </w:rPr>
              <w:tab/>
            </w:r>
            <w:r>
              <w:rPr>
                <w:spacing w:val="-10"/>
                <w:sz w:val="24"/>
              </w:rPr>
              <w:t>-</w:t>
            </w:r>
            <w:r>
              <w:rPr>
                <w:sz w:val="24"/>
              </w:rPr>
              <w:tab/>
            </w:r>
            <w:r>
              <w:rPr>
                <w:spacing w:val="-5"/>
                <w:sz w:val="24"/>
              </w:rPr>
              <w:t>SIM</w:t>
            </w:r>
            <w:r>
              <w:rPr>
                <w:sz w:val="24"/>
              </w:rPr>
              <w:tab/>
            </w:r>
            <w:r>
              <w:rPr>
                <w:spacing w:val="-10"/>
                <w:sz w:val="24"/>
              </w:rPr>
              <w:t>-</w:t>
            </w:r>
          </w:p>
          <w:p>
            <w:pPr>
              <w:pStyle w:val="TableParagraph"/>
              <w:spacing w:line="261" w:lineRule="exact"/>
              <w:ind w:left="9"/>
              <w:rPr>
                <w:sz w:val="24"/>
              </w:rPr>
            </w:pPr>
            <w:r>
              <w:rPr>
                <w:spacing w:val="-2"/>
                <w:sz w:val="24"/>
              </w:rPr>
              <w:t>TOMOGRAFIA</w:t>
            </w:r>
          </w:p>
        </w:tc>
      </w:tr>
      <w:tr>
        <w:trPr>
          <w:trHeight w:val="539" w:hRule="atLeast"/>
        </w:trPr>
        <w:tc>
          <w:tcPr>
            <w:tcW w:w="630" w:type="dxa"/>
          </w:tcPr>
          <w:p>
            <w:pPr>
              <w:pStyle w:val="TableParagraph"/>
              <w:spacing w:line="262" w:lineRule="exact"/>
              <w:rPr>
                <w:sz w:val="24"/>
              </w:rPr>
            </w:pPr>
            <w:r>
              <w:rPr>
                <w:spacing w:val="-10"/>
                <w:sz w:val="24"/>
              </w:rPr>
              <w:t>2</w:t>
            </w:r>
          </w:p>
        </w:tc>
        <w:tc>
          <w:tcPr>
            <w:tcW w:w="2460" w:type="dxa"/>
          </w:tcPr>
          <w:p>
            <w:pPr>
              <w:pStyle w:val="TableParagraph"/>
              <w:spacing w:line="259" w:lineRule="exact"/>
              <w:ind w:left="9" w:right="-15"/>
              <w:rPr>
                <w:sz w:val="24"/>
              </w:rPr>
            </w:pPr>
            <w:r>
              <w:rPr>
                <w:spacing w:val="-2"/>
                <w:sz w:val="24"/>
              </w:rPr>
              <w:t>WORKSTATION</w:t>
            </w:r>
            <w:r>
              <w:rPr>
                <w:spacing w:val="-10"/>
                <w:sz w:val="24"/>
              </w:rPr>
              <w:t> </w:t>
            </w:r>
            <w:r>
              <w:rPr>
                <w:spacing w:val="-6"/>
                <w:sz w:val="24"/>
              </w:rPr>
              <w:t>PARA</w:t>
            </w:r>
          </w:p>
          <w:p>
            <w:pPr>
              <w:pStyle w:val="TableParagraph"/>
              <w:spacing w:line="261" w:lineRule="exact"/>
              <w:ind w:left="9"/>
              <w:rPr>
                <w:sz w:val="24"/>
              </w:rPr>
            </w:pPr>
            <w:r>
              <w:rPr>
                <w:spacing w:val="-2"/>
                <w:sz w:val="24"/>
              </w:rPr>
              <w:t>TOMOGRAFIA</w:t>
            </w:r>
          </w:p>
        </w:tc>
        <w:tc>
          <w:tcPr>
            <w:tcW w:w="1065" w:type="dxa"/>
          </w:tcPr>
          <w:p>
            <w:pPr>
              <w:pStyle w:val="TableParagraph"/>
              <w:spacing w:line="262" w:lineRule="exact"/>
              <w:ind w:left="1" w:right="-15"/>
              <w:rPr>
                <w:sz w:val="24"/>
              </w:rPr>
            </w:pPr>
            <w:r>
              <w:rPr>
                <w:spacing w:val="-2"/>
                <w:sz w:val="24"/>
              </w:rPr>
              <w:t>SIEMENS</w:t>
            </w:r>
          </w:p>
        </w:tc>
        <w:tc>
          <w:tcPr>
            <w:tcW w:w="1245" w:type="dxa"/>
          </w:tcPr>
          <w:p>
            <w:pPr>
              <w:pStyle w:val="TableParagraph"/>
              <w:spacing w:line="259" w:lineRule="exact"/>
              <w:ind w:left="8"/>
              <w:rPr>
                <w:sz w:val="24"/>
              </w:rPr>
            </w:pPr>
            <w:r>
              <w:rPr>
                <w:spacing w:val="-2"/>
                <w:sz w:val="24"/>
              </w:rPr>
              <w:t>SYNGO</w:t>
            </w:r>
          </w:p>
          <w:p>
            <w:pPr>
              <w:pStyle w:val="TableParagraph"/>
              <w:spacing w:line="261" w:lineRule="exact"/>
              <w:ind w:left="8"/>
              <w:rPr>
                <w:sz w:val="24"/>
              </w:rPr>
            </w:pPr>
            <w:r>
              <w:rPr>
                <w:spacing w:val="-5"/>
                <w:sz w:val="24"/>
              </w:rPr>
              <w:t>VIA</w:t>
            </w:r>
          </w:p>
        </w:tc>
        <w:tc>
          <w:tcPr>
            <w:tcW w:w="765" w:type="dxa"/>
          </w:tcPr>
          <w:p>
            <w:pPr>
              <w:pStyle w:val="TableParagraph"/>
              <w:spacing w:line="262" w:lineRule="exact"/>
              <w:ind w:left="4" w:right="-15"/>
              <w:rPr>
                <w:sz w:val="24"/>
              </w:rPr>
            </w:pPr>
            <w:r>
              <w:rPr>
                <w:spacing w:val="-2"/>
                <w:sz w:val="24"/>
              </w:rPr>
              <w:t>401308</w:t>
            </w:r>
          </w:p>
        </w:tc>
        <w:tc>
          <w:tcPr>
            <w:tcW w:w="1680" w:type="dxa"/>
          </w:tcPr>
          <w:p>
            <w:pPr>
              <w:pStyle w:val="TableParagraph"/>
              <w:spacing w:line="259" w:lineRule="exact"/>
              <w:ind w:left="4"/>
              <w:rPr>
                <w:sz w:val="24"/>
              </w:rPr>
            </w:pPr>
            <w:r>
              <w:rPr>
                <w:spacing w:val="-5"/>
                <w:sz w:val="24"/>
              </w:rPr>
              <w:t>E-</w:t>
            </w:r>
          </w:p>
          <w:p>
            <w:pPr>
              <w:pStyle w:val="TableParagraph"/>
              <w:spacing w:line="261" w:lineRule="exact"/>
              <w:ind w:left="4" w:right="-15"/>
              <w:rPr>
                <w:sz w:val="24"/>
              </w:rPr>
            </w:pPr>
            <w:r>
              <w:rPr>
                <w:spacing w:val="-2"/>
                <w:sz w:val="24"/>
              </w:rPr>
              <w:t>26/008/890/2017</w:t>
            </w:r>
          </w:p>
        </w:tc>
        <w:tc>
          <w:tcPr>
            <w:tcW w:w="2700" w:type="dxa"/>
            <w:tcBorders>
              <w:right w:val="double" w:sz="6" w:space="0" w:color="7E7E7E"/>
            </w:tcBorders>
          </w:tcPr>
          <w:p>
            <w:pPr>
              <w:pStyle w:val="TableParagraph"/>
              <w:tabs>
                <w:tab w:pos="1115" w:val="left" w:leader="none"/>
                <w:tab w:pos="1675" w:val="left" w:leader="none"/>
                <w:tab w:pos="2582" w:val="left" w:leader="none"/>
              </w:tabs>
              <w:spacing w:line="259" w:lineRule="exact"/>
              <w:ind w:left="9" w:right="-15"/>
              <w:rPr>
                <w:sz w:val="24"/>
              </w:rPr>
            </w:pPr>
            <w:r>
              <w:rPr>
                <w:spacing w:val="-4"/>
                <w:sz w:val="24"/>
              </w:rPr>
              <w:t>HUPE</w:t>
            </w:r>
            <w:r>
              <w:rPr>
                <w:sz w:val="24"/>
              </w:rPr>
              <w:tab/>
            </w:r>
            <w:r>
              <w:rPr>
                <w:spacing w:val="-10"/>
                <w:sz w:val="24"/>
              </w:rPr>
              <w:t>-</w:t>
            </w:r>
            <w:r>
              <w:rPr>
                <w:sz w:val="24"/>
              </w:rPr>
              <w:tab/>
            </w:r>
            <w:r>
              <w:rPr>
                <w:spacing w:val="-5"/>
                <w:sz w:val="24"/>
              </w:rPr>
              <w:t>SIM</w:t>
            </w:r>
            <w:r>
              <w:rPr>
                <w:sz w:val="24"/>
              </w:rPr>
              <w:tab/>
            </w:r>
            <w:r>
              <w:rPr>
                <w:spacing w:val="-10"/>
                <w:sz w:val="24"/>
              </w:rPr>
              <w:t>-</w:t>
            </w:r>
          </w:p>
          <w:p>
            <w:pPr>
              <w:pStyle w:val="TableParagraph"/>
              <w:spacing w:line="261" w:lineRule="exact"/>
              <w:ind w:left="9"/>
              <w:rPr>
                <w:sz w:val="24"/>
              </w:rPr>
            </w:pPr>
            <w:r>
              <w:rPr>
                <w:spacing w:val="-2"/>
                <w:sz w:val="24"/>
              </w:rPr>
              <w:t>TOMOGRAFIA</w:t>
            </w:r>
          </w:p>
        </w:tc>
      </w:tr>
      <w:tr>
        <w:trPr>
          <w:trHeight w:val="809" w:hRule="atLeast"/>
        </w:trPr>
        <w:tc>
          <w:tcPr>
            <w:tcW w:w="630" w:type="dxa"/>
          </w:tcPr>
          <w:p>
            <w:pPr>
              <w:pStyle w:val="TableParagraph"/>
              <w:spacing w:before="256"/>
              <w:rPr>
                <w:sz w:val="24"/>
              </w:rPr>
            </w:pPr>
            <w:r>
              <w:rPr>
                <w:spacing w:val="-10"/>
                <w:sz w:val="24"/>
              </w:rPr>
              <w:t>3</w:t>
            </w:r>
          </w:p>
        </w:tc>
        <w:tc>
          <w:tcPr>
            <w:tcW w:w="2460" w:type="dxa"/>
          </w:tcPr>
          <w:p>
            <w:pPr>
              <w:pStyle w:val="TableParagraph"/>
              <w:spacing w:before="256"/>
              <w:ind w:left="9"/>
              <w:rPr>
                <w:sz w:val="24"/>
              </w:rPr>
            </w:pPr>
            <w:r>
              <w:rPr>
                <w:spacing w:val="-2"/>
                <w:sz w:val="24"/>
              </w:rPr>
              <w:t>SPECT</w:t>
            </w:r>
          </w:p>
        </w:tc>
        <w:tc>
          <w:tcPr>
            <w:tcW w:w="1065" w:type="dxa"/>
          </w:tcPr>
          <w:p>
            <w:pPr>
              <w:pStyle w:val="TableParagraph"/>
              <w:spacing w:before="256"/>
              <w:ind w:left="1" w:right="-15"/>
              <w:rPr>
                <w:sz w:val="24"/>
              </w:rPr>
            </w:pPr>
            <w:r>
              <w:rPr>
                <w:spacing w:val="-2"/>
                <w:sz w:val="24"/>
              </w:rPr>
              <w:t>SIEMENS</w:t>
            </w:r>
          </w:p>
        </w:tc>
        <w:tc>
          <w:tcPr>
            <w:tcW w:w="1245" w:type="dxa"/>
          </w:tcPr>
          <w:p>
            <w:pPr>
              <w:pStyle w:val="TableParagraph"/>
              <w:spacing w:line="235" w:lineRule="auto"/>
              <w:ind w:left="8" w:right="250"/>
              <w:rPr>
                <w:sz w:val="24"/>
              </w:rPr>
            </w:pPr>
            <w:r>
              <w:rPr>
                <w:spacing w:val="-2"/>
                <w:sz w:val="24"/>
              </w:rPr>
              <w:t>SYMBIA </w:t>
            </w:r>
            <w:r>
              <w:rPr>
                <w:spacing w:val="-4"/>
                <w:sz w:val="24"/>
              </w:rPr>
              <w:t>EVO</w:t>
            </w:r>
          </w:p>
          <w:p>
            <w:pPr>
              <w:pStyle w:val="TableParagraph"/>
              <w:spacing w:line="259" w:lineRule="exact"/>
              <w:ind w:left="8"/>
              <w:rPr>
                <w:sz w:val="24"/>
              </w:rPr>
            </w:pPr>
            <w:r>
              <w:rPr>
                <w:spacing w:val="-2"/>
                <w:sz w:val="24"/>
              </w:rPr>
              <w:t>EXCEL</w:t>
            </w:r>
          </w:p>
        </w:tc>
        <w:tc>
          <w:tcPr>
            <w:tcW w:w="765" w:type="dxa"/>
          </w:tcPr>
          <w:p>
            <w:pPr>
              <w:pStyle w:val="TableParagraph"/>
              <w:spacing w:before="256"/>
              <w:ind w:left="4"/>
              <w:rPr>
                <w:sz w:val="24"/>
              </w:rPr>
            </w:pPr>
            <w:r>
              <w:rPr>
                <w:spacing w:val="-4"/>
                <w:sz w:val="24"/>
              </w:rPr>
              <w:t>1657</w:t>
            </w:r>
          </w:p>
        </w:tc>
        <w:tc>
          <w:tcPr>
            <w:tcW w:w="1680" w:type="dxa"/>
          </w:tcPr>
          <w:p>
            <w:pPr>
              <w:pStyle w:val="TableParagraph"/>
              <w:spacing w:line="235" w:lineRule="auto"/>
              <w:ind w:left="4"/>
              <w:rPr>
                <w:sz w:val="24"/>
              </w:rPr>
            </w:pPr>
            <w:r>
              <w:rPr>
                <w:spacing w:val="-6"/>
                <w:sz w:val="24"/>
              </w:rPr>
              <w:t>E-</w:t>
            </w:r>
            <w:r>
              <w:rPr>
                <w:spacing w:val="-2"/>
                <w:sz w:val="24"/>
              </w:rPr>
              <w:t>26/211.869/2016</w:t>
            </w:r>
          </w:p>
        </w:tc>
        <w:tc>
          <w:tcPr>
            <w:tcW w:w="2700" w:type="dxa"/>
            <w:tcBorders>
              <w:right w:val="double" w:sz="6" w:space="0" w:color="7E7E7E"/>
            </w:tcBorders>
          </w:tcPr>
          <w:p>
            <w:pPr>
              <w:pStyle w:val="TableParagraph"/>
              <w:tabs>
                <w:tab w:pos="1009" w:val="left" w:leader="none"/>
                <w:tab w:pos="1462" w:val="left" w:leader="none"/>
              </w:tabs>
              <w:spacing w:line="235" w:lineRule="auto"/>
              <w:ind w:left="9" w:right="-15"/>
              <w:rPr>
                <w:sz w:val="24"/>
              </w:rPr>
            </w:pPr>
            <w:r>
              <w:rPr>
                <w:spacing w:val="-4"/>
                <w:sz w:val="24"/>
              </w:rPr>
              <w:t>HUPE</w:t>
            </w:r>
            <w:r>
              <w:rPr>
                <w:sz w:val="24"/>
              </w:rPr>
              <w:tab/>
            </w:r>
            <w:r>
              <w:rPr>
                <w:spacing w:val="-10"/>
                <w:sz w:val="24"/>
              </w:rPr>
              <w:t>-</w:t>
            </w:r>
            <w:r>
              <w:rPr>
                <w:sz w:val="24"/>
              </w:rPr>
              <w:tab/>
            </w:r>
            <w:r>
              <w:rPr>
                <w:spacing w:val="-2"/>
                <w:sz w:val="24"/>
              </w:rPr>
              <w:t>MEDICINA NUCLEAR</w:t>
            </w:r>
          </w:p>
        </w:tc>
      </w:tr>
      <w:tr>
        <w:trPr>
          <w:trHeight w:val="539" w:hRule="atLeast"/>
        </w:trPr>
        <w:tc>
          <w:tcPr>
            <w:tcW w:w="630" w:type="dxa"/>
          </w:tcPr>
          <w:p>
            <w:pPr>
              <w:pStyle w:val="TableParagraph"/>
              <w:spacing w:line="262" w:lineRule="exact"/>
              <w:rPr>
                <w:sz w:val="24"/>
              </w:rPr>
            </w:pPr>
            <w:r>
              <w:rPr>
                <w:spacing w:val="-10"/>
                <w:sz w:val="24"/>
              </w:rPr>
              <w:t>4</w:t>
            </w:r>
          </w:p>
        </w:tc>
        <w:tc>
          <w:tcPr>
            <w:tcW w:w="2460" w:type="dxa"/>
          </w:tcPr>
          <w:p>
            <w:pPr>
              <w:pStyle w:val="TableParagraph"/>
              <w:spacing w:line="259" w:lineRule="exact"/>
              <w:ind w:left="9" w:right="-15"/>
              <w:rPr>
                <w:sz w:val="24"/>
              </w:rPr>
            </w:pPr>
            <w:r>
              <w:rPr>
                <w:spacing w:val="-2"/>
                <w:sz w:val="24"/>
              </w:rPr>
              <w:t>WORKSTATION</w:t>
            </w:r>
            <w:r>
              <w:rPr>
                <w:spacing w:val="-10"/>
                <w:sz w:val="24"/>
              </w:rPr>
              <w:t> </w:t>
            </w:r>
            <w:r>
              <w:rPr>
                <w:spacing w:val="-6"/>
                <w:sz w:val="24"/>
              </w:rPr>
              <w:t>PARA</w:t>
            </w:r>
          </w:p>
          <w:p>
            <w:pPr>
              <w:pStyle w:val="TableParagraph"/>
              <w:spacing w:line="261" w:lineRule="exact"/>
              <w:ind w:left="9"/>
              <w:rPr>
                <w:sz w:val="24"/>
              </w:rPr>
            </w:pPr>
            <w:r>
              <w:rPr>
                <w:spacing w:val="-2"/>
                <w:sz w:val="24"/>
              </w:rPr>
              <w:t>SPECT</w:t>
            </w:r>
          </w:p>
        </w:tc>
        <w:tc>
          <w:tcPr>
            <w:tcW w:w="1065" w:type="dxa"/>
          </w:tcPr>
          <w:p>
            <w:pPr>
              <w:pStyle w:val="TableParagraph"/>
              <w:spacing w:line="262" w:lineRule="exact"/>
              <w:ind w:left="1" w:right="-15"/>
              <w:rPr>
                <w:sz w:val="24"/>
              </w:rPr>
            </w:pPr>
            <w:r>
              <w:rPr>
                <w:spacing w:val="-2"/>
                <w:sz w:val="24"/>
              </w:rPr>
              <w:t>SIEMENS</w:t>
            </w:r>
          </w:p>
        </w:tc>
        <w:tc>
          <w:tcPr>
            <w:tcW w:w="1245" w:type="dxa"/>
          </w:tcPr>
          <w:p>
            <w:pPr>
              <w:pStyle w:val="TableParagraph"/>
              <w:spacing w:line="259" w:lineRule="exact"/>
              <w:ind w:left="8"/>
              <w:rPr>
                <w:sz w:val="24"/>
              </w:rPr>
            </w:pPr>
            <w:r>
              <w:rPr>
                <w:spacing w:val="-2"/>
                <w:sz w:val="24"/>
              </w:rPr>
              <w:t>SYNGO</w:t>
            </w:r>
          </w:p>
          <w:p>
            <w:pPr>
              <w:pStyle w:val="TableParagraph"/>
              <w:spacing w:line="261" w:lineRule="exact"/>
              <w:ind w:left="8"/>
              <w:rPr>
                <w:sz w:val="24"/>
              </w:rPr>
            </w:pPr>
            <w:r>
              <w:rPr>
                <w:spacing w:val="-5"/>
                <w:sz w:val="24"/>
              </w:rPr>
              <w:t>VIA</w:t>
            </w:r>
          </w:p>
        </w:tc>
        <w:tc>
          <w:tcPr>
            <w:tcW w:w="765" w:type="dxa"/>
          </w:tcPr>
          <w:p>
            <w:pPr>
              <w:pStyle w:val="TableParagraph"/>
              <w:spacing w:line="262" w:lineRule="exact"/>
              <w:ind w:left="4" w:right="-15"/>
              <w:rPr>
                <w:sz w:val="24"/>
              </w:rPr>
            </w:pPr>
            <w:r>
              <w:rPr>
                <w:spacing w:val="-2"/>
                <w:sz w:val="24"/>
              </w:rPr>
              <w:t>421096</w:t>
            </w:r>
          </w:p>
        </w:tc>
        <w:tc>
          <w:tcPr>
            <w:tcW w:w="1680" w:type="dxa"/>
          </w:tcPr>
          <w:p>
            <w:pPr>
              <w:pStyle w:val="TableParagraph"/>
              <w:spacing w:line="259" w:lineRule="exact"/>
              <w:ind w:left="4"/>
              <w:rPr>
                <w:sz w:val="24"/>
              </w:rPr>
            </w:pPr>
            <w:r>
              <w:rPr>
                <w:spacing w:val="-5"/>
                <w:sz w:val="24"/>
              </w:rPr>
              <w:t>E-</w:t>
            </w:r>
          </w:p>
          <w:p>
            <w:pPr>
              <w:pStyle w:val="TableParagraph"/>
              <w:spacing w:line="261" w:lineRule="exact"/>
              <w:ind w:left="4"/>
              <w:rPr>
                <w:sz w:val="24"/>
              </w:rPr>
            </w:pPr>
            <w:r>
              <w:rPr>
                <w:spacing w:val="-2"/>
                <w:sz w:val="24"/>
              </w:rPr>
              <w:t>26/211.869/2016</w:t>
            </w:r>
          </w:p>
        </w:tc>
        <w:tc>
          <w:tcPr>
            <w:tcW w:w="2700" w:type="dxa"/>
            <w:tcBorders>
              <w:right w:val="double" w:sz="6" w:space="0" w:color="7E7E7E"/>
            </w:tcBorders>
          </w:tcPr>
          <w:p>
            <w:pPr>
              <w:pStyle w:val="TableParagraph"/>
              <w:tabs>
                <w:tab w:pos="1009" w:val="left" w:leader="none"/>
                <w:tab w:pos="1462" w:val="left" w:leader="none"/>
              </w:tabs>
              <w:spacing w:line="259" w:lineRule="exact"/>
              <w:ind w:left="9" w:right="-15"/>
              <w:rPr>
                <w:sz w:val="24"/>
              </w:rPr>
            </w:pPr>
            <w:r>
              <w:rPr>
                <w:spacing w:val="-4"/>
                <w:sz w:val="24"/>
              </w:rPr>
              <w:t>HUPE</w:t>
            </w:r>
            <w:r>
              <w:rPr>
                <w:sz w:val="24"/>
              </w:rPr>
              <w:tab/>
            </w:r>
            <w:r>
              <w:rPr>
                <w:spacing w:val="-10"/>
                <w:sz w:val="24"/>
              </w:rPr>
              <w:t>-</w:t>
            </w:r>
            <w:r>
              <w:rPr>
                <w:sz w:val="24"/>
              </w:rPr>
              <w:tab/>
            </w:r>
            <w:r>
              <w:rPr>
                <w:spacing w:val="-2"/>
                <w:sz w:val="24"/>
              </w:rPr>
              <w:t>MEDICINA</w:t>
            </w:r>
          </w:p>
          <w:p>
            <w:pPr>
              <w:pStyle w:val="TableParagraph"/>
              <w:spacing w:line="261" w:lineRule="exact"/>
              <w:ind w:left="9"/>
              <w:rPr>
                <w:sz w:val="24"/>
              </w:rPr>
            </w:pPr>
            <w:r>
              <w:rPr>
                <w:spacing w:val="-2"/>
                <w:sz w:val="24"/>
              </w:rPr>
              <w:t>NUCLEAR</w:t>
            </w:r>
          </w:p>
        </w:tc>
      </w:tr>
      <w:tr>
        <w:trPr>
          <w:trHeight w:val="539" w:hRule="atLeast"/>
        </w:trPr>
        <w:tc>
          <w:tcPr>
            <w:tcW w:w="630" w:type="dxa"/>
            <w:tcBorders>
              <w:bottom w:val="double" w:sz="6" w:space="0" w:color="7E7E7E"/>
            </w:tcBorders>
          </w:tcPr>
          <w:p>
            <w:pPr>
              <w:pStyle w:val="TableParagraph"/>
              <w:spacing w:line="262" w:lineRule="exact"/>
              <w:rPr>
                <w:sz w:val="24"/>
              </w:rPr>
            </w:pPr>
            <w:r>
              <w:rPr>
                <w:spacing w:val="-10"/>
                <w:sz w:val="24"/>
              </w:rPr>
              <w:t>5</w:t>
            </w:r>
          </w:p>
        </w:tc>
        <w:tc>
          <w:tcPr>
            <w:tcW w:w="2460" w:type="dxa"/>
            <w:tcBorders>
              <w:bottom w:val="double" w:sz="6" w:space="0" w:color="7E7E7E"/>
            </w:tcBorders>
          </w:tcPr>
          <w:p>
            <w:pPr>
              <w:pStyle w:val="TableParagraph"/>
              <w:spacing w:line="262" w:lineRule="exact"/>
              <w:ind w:left="9"/>
              <w:rPr>
                <w:sz w:val="24"/>
              </w:rPr>
            </w:pPr>
            <w:r>
              <w:rPr>
                <w:sz w:val="24"/>
              </w:rPr>
              <w:t>ARCO </w:t>
            </w:r>
            <w:r>
              <w:rPr>
                <w:spacing w:val="-2"/>
                <w:sz w:val="24"/>
              </w:rPr>
              <w:t>CIRÚRGICO</w:t>
            </w:r>
          </w:p>
        </w:tc>
        <w:tc>
          <w:tcPr>
            <w:tcW w:w="1065" w:type="dxa"/>
            <w:tcBorders>
              <w:bottom w:val="double" w:sz="6" w:space="0" w:color="7E7E7E"/>
            </w:tcBorders>
          </w:tcPr>
          <w:p>
            <w:pPr>
              <w:pStyle w:val="TableParagraph"/>
              <w:spacing w:line="262" w:lineRule="exact"/>
              <w:ind w:left="1" w:right="-15"/>
              <w:rPr>
                <w:sz w:val="24"/>
              </w:rPr>
            </w:pPr>
            <w:r>
              <w:rPr>
                <w:spacing w:val="-2"/>
                <w:sz w:val="24"/>
              </w:rPr>
              <w:t>SIEMENS</w:t>
            </w:r>
          </w:p>
        </w:tc>
        <w:tc>
          <w:tcPr>
            <w:tcW w:w="1245" w:type="dxa"/>
            <w:tcBorders>
              <w:bottom w:val="double" w:sz="6" w:space="0" w:color="7E7E7E"/>
            </w:tcBorders>
          </w:tcPr>
          <w:p>
            <w:pPr>
              <w:pStyle w:val="TableParagraph"/>
              <w:spacing w:line="259" w:lineRule="exact"/>
              <w:ind w:left="8"/>
              <w:rPr>
                <w:sz w:val="24"/>
              </w:rPr>
            </w:pPr>
            <w:r>
              <w:rPr>
                <w:spacing w:val="-4"/>
                <w:sz w:val="24"/>
              </w:rPr>
              <w:t>CIOS</w:t>
            </w:r>
          </w:p>
          <w:p>
            <w:pPr>
              <w:pStyle w:val="TableParagraph"/>
              <w:spacing w:line="261" w:lineRule="exact"/>
              <w:ind w:left="8"/>
              <w:rPr>
                <w:sz w:val="24"/>
              </w:rPr>
            </w:pPr>
            <w:r>
              <w:rPr>
                <w:spacing w:val="-2"/>
                <w:sz w:val="24"/>
              </w:rPr>
              <w:t>SELECT</w:t>
            </w:r>
          </w:p>
        </w:tc>
        <w:tc>
          <w:tcPr>
            <w:tcW w:w="765" w:type="dxa"/>
            <w:tcBorders>
              <w:bottom w:val="double" w:sz="6" w:space="0" w:color="7E7E7E"/>
            </w:tcBorders>
          </w:tcPr>
          <w:p>
            <w:pPr>
              <w:pStyle w:val="TableParagraph"/>
              <w:spacing w:line="262" w:lineRule="exact"/>
              <w:ind w:left="4"/>
              <w:rPr>
                <w:sz w:val="24"/>
              </w:rPr>
            </w:pPr>
            <w:r>
              <w:rPr>
                <w:spacing w:val="-2"/>
                <w:sz w:val="24"/>
              </w:rPr>
              <w:t>11688</w:t>
            </w:r>
          </w:p>
        </w:tc>
        <w:tc>
          <w:tcPr>
            <w:tcW w:w="1680" w:type="dxa"/>
            <w:tcBorders>
              <w:bottom w:val="double" w:sz="6" w:space="0" w:color="7E7E7E"/>
            </w:tcBorders>
          </w:tcPr>
          <w:p>
            <w:pPr>
              <w:pStyle w:val="TableParagraph"/>
              <w:spacing w:line="262" w:lineRule="exact"/>
              <w:ind w:left="4"/>
              <w:rPr>
                <w:sz w:val="24"/>
              </w:rPr>
            </w:pPr>
            <w:r>
              <w:rPr>
                <w:spacing w:val="-2"/>
                <w:sz w:val="24"/>
              </w:rPr>
              <w:t>36214</w:t>
            </w:r>
          </w:p>
        </w:tc>
        <w:tc>
          <w:tcPr>
            <w:tcW w:w="2700" w:type="dxa"/>
            <w:tcBorders>
              <w:bottom w:val="double" w:sz="6" w:space="0" w:color="7E7E7E"/>
              <w:right w:val="double" w:sz="6" w:space="0" w:color="7E7E7E"/>
            </w:tcBorders>
          </w:tcPr>
          <w:p>
            <w:pPr>
              <w:pStyle w:val="TableParagraph"/>
              <w:tabs>
                <w:tab w:pos="2582" w:val="left" w:leader="none"/>
              </w:tabs>
              <w:spacing w:line="259" w:lineRule="exact"/>
              <w:ind w:left="9" w:right="-15"/>
              <w:rPr>
                <w:sz w:val="24"/>
              </w:rPr>
            </w:pPr>
            <w:r>
              <w:rPr>
                <w:spacing w:val="-4"/>
                <w:sz w:val="24"/>
              </w:rPr>
              <w:t>HUPE</w:t>
            </w:r>
            <w:r>
              <w:rPr>
                <w:sz w:val="24"/>
              </w:rPr>
              <w:tab/>
            </w:r>
            <w:r>
              <w:rPr>
                <w:spacing w:val="-10"/>
                <w:sz w:val="24"/>
              </w:rPr>
              <w:t>-</w:t>
            </w:r>
          </w:p>
          <w:p>
            <w:pPr>
              <w:pStyle w:val="TableParagraph"/>
              <w:spacing w:line="261" w:lineRule="exact"/>
              <w:ind w:left="9" w:right="-15"/>
              <w:rPr>
                <w:sz w:val="24"/>
              </w:rPr>
            </w:pPr>
            <w:r>
              <w:rPr>
                <w:spacing w:val="-2"/>
                <w:sz w:val="24"/>
              </w:rPr>
              <w:t>GASTROENTEROLOGIA</w:t>
            </w:r>
          </w:p>
        </w:tc>
      </w:tr>
    </w:tbl>
    <w:p>
      <w:pPr>
        <w:pStyle w:val="BodyText"/>
        <w:ind w:left="0" w:right="0"/>
        <w:jc w:val="left"/>
      </w:pPr>
    </w:p>
    <w:p>
      <w:pPr>
        <w:pStyle w:val="BodyText"/>
        <w:ind w:left="0" w:right="0"/>
        <w:jc w:val="left"/>
      </w:pPr>
    </w:p>
    <w:p>
      <w:pPr>
        <w:pStyle w:val="BodyText"/>
        <w:spacing w:before="184"/>
        <w:ind w:left="0" w:right="0"/>
        <w:jc w:val="left"/>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262"/>
        <w:ind w:left="0" w:right="0"/>
        <w:jc w:val="left"/>
        <w:rPr>
          <w:b/>
        </w:rPr>
      </w:pPr>
    </w:p>
    <w:p>
      <w:pPr>
        <w:pStyle w:val="Heading2"/>
        <w:spacing w:line="235" w:lineRule="auto"/>
        <w:ind w:right="313"/>
        <w:jc w:val="both"/>
      </w:pPr>
      <w:r>
        <w:rPr/>
        <w:t>CONTRATO Nº ................./2026/HUPE, DE PRESTAÇÃO DE SERVIÇO DE MANUTENÇÃO PREVENTIVA, CALIBRAÇÃO </w:t>
      </w:r>
      <w:r>
        <w:rPr/>
        <w:t>E MANUTENÇÃO CORRETIVA, COM FORNECIMENTO DE MÃO DE OBRA, INCLUSÃO DE PEÇAS NECESSÁRIAS PARA EXECUÇÃO</w:t>
      </w:r>
      <w:r>
        <w:rPr>
          <w:spacing w:val="-3"/>
        </w:rPr>
        <w:t> </w:t>
      </w:r>
      <w:r>
        <w:rPr/>
        <w:t>DO</w:t>
      </w:r>
      <w:r>
        <w:rPr>
          <w:spacing w:val="-3"/>
        </w:rPr>
        <w:t> </w:t>
      </w:r>
      <w:r>
        <w:rPr/>
        <w:t>REPARO,</w:t>
      </w:r>
      <w:r>
        <w:rPr>
          <w:spacing w:val="-3"/>
        </w:rPr>
        <w:t> </w:t>
      </w:r>
      <w:r>
        <w:rPr/>
        <w:t>EM</w:t>
      </w:r>
      <w:r>
        <w:rPr>
          <w:spacing w:val="-3"/>
        </w:rPr>
        <w:t> </w:t>
      </w:r>
      <w:r>
        <w:rPr/>
        <w:t>DIVERSOS</w:t>
      </w:r>
      <w:r>
        <w:rPr>
          <w:spacing w:val="-3"/>
        </w:rPr>
        <w:t> </w:t>
      </w:r>
      <w:r>
        <w:rPr/>
        <w:t>EQUIPAMENTOS</w:t>
      </w:r>
      <w:r>
        <w:rPr>
          <w:spacing w:val="-3"/>
        </w:rPr>
        <w:t> </w:t>
      </w:r>
      <w:r>
        <w:rPr/>
        <w:t>DA</w:t>
      </w:r>
      <w:r>
        <w:rPr>
          <w:spacing w:val="-15"/>
        </w:rPr>
        <w:t> </w:t>
      </w:r>
      <w:r>
        <w:rPr/>
        <w:t>MARCA</w:t>
      </w:r>
      <w:r>
        <w:rPr>
          <w:spacing w:val="-15"/>
        </w:rPr>
        <w:t> </w:t>
      </w:r>
      <w:r>
        <w:rPr/>
        <w:t>SIEMENS,</w:t>
      </w:r>
      <w:r>
        <w:rPr>
          <w:spacing w:val="-3"/>
        </w:rPr>
        <w:t> </w:t>
      </w:r>
      <w:r>
        <w:rPr/>
        <w:t>QUE</w:t>
      </w:r>
      <w:r>
        <w:rPr>
          <w:spacing w:val="-3"/>
        </w:rPr>
        <w:t> </w:t>
      </w:r>
      <w:r>
        <w:rPr/>
        <w:t>FAZEM</w:t>
      </w:r>
      <w:r>
        <w:rPr>
          <w:spacing w:val="-3"/>
        </w:rPr>
        <w:t> </w:t>
      </w:r>
      <w:r>
        <w:rPr/>
        <w:t>ENTRE</w:t>
      </w:r>
      <w:r>
        <w:rPr>
          <w:spacing w:val="-3"/>
        </w:rPr>
        <w:t> </w:t>
      </w:r>
      <w:r>
        <w:rPr/>
        <w:t>SI</w:t>
      </w:r>
      <w:r>
        <w:rPr>
          <w:spacing w:val="-15"/>
        </w:rPr>
        <w:t> </w:t>
      </w:r>
      <w:r>
        <w:rPr/>
        <w:t>A</w:t>
      </w:r>
      <w:r>
        <w:rPr>
          <w:spacing w:val="-15"/>
        </w:rPr>
        <w:t> </w:t>
      </w:r>
      <w:r>
        <w:rPr/>
        <w:t>UNIVERSIDADE</w:t>
      </w:r>
      <w:r>
        <w:rPr>
          <w:spacing w:val="-3"/>
        </w:rPr>
        <w:t> </w:t>
      </w:r>
      <w:r>
        <w:rPr/>
        <w:t>DO ESTADO DO RIO DE JANEIRO E A EMPRESA ..................................................</w:t>
      </w:r>
    </w:p>
    <w:p>
      <w:pPr>
        <w:pStyle w:val="BodyText"/>
        <w:spacing w:line="235" w:lineRule="auto" w:before="268"/>
        <w:ind w:right="312"/>
      </w:pPr>
      <w:r>
        <w:rPr>
          <w:b/>
        </w:rPr>
        <w:t>A</w:t>
      </w:r>
      <w:r>
        <w:rPr>
          <w:b/>
          <w:spacing w:val="-8"/>
        </w:rPr>
        <w:t> </w:t>
      </w:r>
      <w:r>
        <w:rPr>
          <w:b/>
        </w:rPr>
        <w:t>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 </w:t>
      </w:r>
      <w:r>
        <w:rPr>
          <w:b/>
        </w:rPr>
        <w:t>CONTRATANTE</w:t>
      </w:r>
      <w:r>
        <w:rPr/>
        <w:t>,</w:t>
      </w:r>
      <w:r>
        <w:rPr>
          <w:spacing w:val="56"/>
        </w:rPr>
        <w:t> </w:t>
      </w:r>
      <w:r>
        <w:rPr/>
        <w:t>e</w:t>
      </w:r>
      <w:r>
        <w:rPr>
          <w:spacing w:val="56"/>
        </w:rPr>
        <w:t> </w:t>
      </w:r>
      <w:r>
        <w:rPr/>
        <w:t>a</w:t>
      </w:r>
      <w:r>
        <w:rPr>
          <w:spacing w:val="56"/>
        </w:rPr>
        <w:t> </w:t>
      </w:r>
      <w:r>
        <w:rPr/>
        <w:t>empresa..............................,</w:t>
      </w:r>
      <w:r>
        <w:rPr>
          <w:spacing w:val="56"/>
        </w:rPr>
        <w:t> </w:t>
      </w:r>
      <w:r>
        <w:rPr/>
        <w:t>com</w:t>
      </w:r>
      <w:r>
        <w:rPr>
          <w:spacing w:val="56"/>
        </w:rPr>
        <w:t> </w:t>
      </w:r>
      <w:r>
        <w:rPr/>
        <w:t>sede</w:t>
      </w:r>
      <w:r>
        <w:rPr>
          <w:spacing w:val="56"/>
        </w:rPr>
        <w:t> </w:t>
      </w:r>
      <w:r>
        <w:rPr/>
        <w:t>na</w:t>
      </w:r>
      <w:r>
        <w:rPr>
          <w:spacing w:val="56"/>
        </w:rPr>
        <w:t> </w:t>
      </w:r>
      <w:r>
        <w:rPr/>
        <w:t>............,</w:t>
      </w:r>
      <w:r>
        <w:rPr>
          <w:spacing w:val="56"/>
        </w:rPr>
        <w:t> </w:t>
      </w:r>
      <w:r>
        <w:rPr/>
        <w:t>inscrita</w:t>
      </w:r>
      <w:r>
        <w:rPr>
          <w:spacing w:val="56"/>
        </w:rPr>
        <w:t> </w:t>
      </w:r>
      <w:r>
        <w:rPr/>
        <w:t>no</w:t>
      </w:r>
      <w:r>
        <w:rPr>
          <w:spacing w:val="56"/>
        </w:rPr>
        <w:t> </w:t>
      </w:r>
      <w:r>
        <w:rPr/>
        <w:t>CNPJ/MF</w:t>
      </w:r>
      <w:r>
        <w:rPr>
          <w:spacing w:val="56"/>
        </w:rPr>
        <w:t> </w:t>
      </w:r>
      <w:r>
        <w:rPr/>
        <w:t>sob</w:t>
      </w:r>
      <w:r>
        <w:rPr>
          <w:spacing w:val="56"/>
        </w:rPr>
        <w:t> </w:t>
      </w:r>
      <w:r>
        <w:rPr/>
        <w:t>o</w:t>
      </w:r>
      <w:r>
        <w:rPr>
          <w:spacing w:val="56"/>
        </w:rPr>
        <w:t> </w:t>
      </w:r>
      <w:r>
        <w:rPr/>
        <w:t>nº</w:t>
      </w:r>
      <w:r>
        <w:rPr>
          <w:spacing w:val="56"/>
        </w:rPr>
        <w:t> </w:t>
      </w:r>
      <w:r>
        <w:rPr/>
        <w:t>.............,</w:t>
      </w:r>
      <w:r>
        <w:rPr>
          <w:spacing w:val="56"/>
        </w:rPr>
        <w:t> </w:t>
      </w:r>
      <w:r>
        <w:rPr/>
        <w:t>neste</w:t>
      </w:r>
      <w:r>
        <w:rPr>
          <w:spacing w:val="56"/>
        </w:rPr>
        <w:t> </w:t>
      </w:r>
      <w:r>
        <w:rPr/>
        <w:t>ato</w:t>
      </w:r>
      <w:r>
        <w:rPr>
          <w:spacing w:val="56"/>
        </w:rPr>
        <w:t> </w:t>
      </w:r>
      <w:r>
        <w:rPr/>
        <w:t>representada</w:t>
      </w:r>
      <w:r>
        <w:rPr>
          <w:spacing w:val="56"/>
        </w:rPr>
        <w:t> </w:t>
      </w:r>
      <w:r>
        <w:rPr>
          <w:spacing w:val="-5"/>
        </w:rPr>
        <w:t>por</w:t>
      </w:r>
    </w:p>
    <w:p>
      <w:pPr>
        <w:pStyle w:val="BodyText"/>
        <w:spacing w:line="235" w:lineRule="auto"/>
        <w:ind w:right="312"/>
      </w:pPr>
      <w:r>
        <w:rPr/>
        <w:t>.................................., portador da Carteira de Identidade nº ................., CPF nº ..................., doravante denominado </w:t>
      </w:r>
      <w:r>
        <w:rPr>
          <w:b/>
        </w:rPr>
        <w:t>CONTRATADO</w:t>
      </w:r>
      <w:r>
        <w:rPr/>
        <w:t>, com fundamento no Processo nº </w:t>
      </w:r>
      <w:r>
        <w:rPr>
          <w:b/>
        </w:rPr>
        <w:t>SEI-260007/011375/2024</w:t>
      </w:r>
      <w:r>
        <w:rPr/>
        <w:t>, que se regerá pelas disposições da Lei nº 14.133, de 1º de abril de 2021, e pelos </w:t>
      </w:r>
      <w:r>
        <w:rPr/>
        <w:t>normativos estaduais aplicáveis, todos disponíveis no endereço eletrônico redelog.rj.gov.br/redelog/legislação-licitacoes/, resolvem celebrar o presente instrumento de Contrato, decorrente Edital de licitação por </w:t>
      </w:r>
      <w:r>
        <w:rPr>
          <w:b/>
        </w:rPr>
        <w:t>Pregão Eletrônico nº 155/2026</w:t>
      </w:r>
      <w:r>
        <w:rPr/>
        <w:t>, mediante as cláusulas e condições a seguir enunciadas.</w:t>
      </w:r>
    </w:p>
    <w:p>
      <w:pPr>
        <w:pStyle w:val="Heading1"/>
        <w:spacing w:before="112"/>
        <w:ind w:left="449"/>
      </w:pPr>
      <w:r>
        <w:rPr/>
        <w:t>CLÁUSULA</w:t>
      </w:r>
      <w:r>
        <w:rPr>
          <w:spacing w:val="-14"/>
        </w:rPr>
        <w:t> </w:t>
      </w:r>
      <w:r>
        <w:rPr/>
        <w:t>PRIMEIRA</w:t>
      </w:r>
      <w:r>
        <w:rPr>
          <w:spacing w:val="-14"/>
        </w:rPr>
        <w:t> </w:t>
      </w:r>
      <w:r>
        <w:rPr/>
        <w:t>– </w:t>
      </w:r>
      <w:r>
        <w:rPr>
          <w:spacing w:val="-2"/>
        </w:rPr>
        <w:t>OBJETO</w:t>
      </w:r>
    </w:p>
    <w:p>
      <w:pPr>
        <w:pStyle w:val="Heading2"/>
        <w:numPr>
          <w:ilvl w:val="1"/>
          <w:numId w:val="28"/>
        </w:numPr>
        <w:tabs>
          <w:tab w:pos="699" w:val="left" w:leader="none"/>
        </w:tabs>
        <w:spacing w:line="235" w:lineRule="auto" w:before="119" w:after="0"/>
        <w:ind w:left="329" w:right="312" w:firstLine="0"/>
        <w:jc w:val="left"/>
      </w:pPr>
      <w:r>
        <w:rPr>
          <w:b w:val="0"/>
        </w:rPr>
        <w:t>O objeto do presente Contrato é a </w:t>
      </w:r>
      <w:r>
        <w:rPr/>
        <w:t>PRESTAÇÃO DE SERVIÇO DE MANUTENÇÃO PREVENTIVA, CALIBRAÇÃO E MANUTENÇÃO CORRETIVA,</w:t>
      </w:r>
      <w:r>
        <w:rPr>
          <w:spacing w:val="-3"/>
        </w:rPr>
        <w:t> </w:t>
      </w:r>
      <w:r>
        <w:rPr/>
        <w:t>COM</w:t>
      </w:r>
      <w:r>
        <w:rPr>
          <w:spacing w:val="-1"/>
        </w:rPr>
        <w:t> </w:t>
      </w:r>
      <w:r>
        <w:rPr/>
        <w:t>FORNECIMENTO</w:t>
      </w:r>
      <w:r>
        <w:rPr>
          <w:spacing w:val="-1"/>
        </w:rPr>
        <w:t> </w:t>
      </w:r>
      <w:r>
        <w:rPr/>
        <w:t>DE</w:t>
      </w:r>
      <w:r>
        <w:rPr>
          <w:spacing w:val="-1"/>
        </w:rPr>
        <w:t> </w:t>
      </w:r>
      <w:r>
        <w:rPr/>
        <w:t>MÃO</w:t>
      </w:r>
      <w:r>
        <w:rPr>
          <w:spacing w:val="-1"/>
        </w:rPr>
        <w:t> </w:t>
      </w:r>
      <w:r>
        <w:rPr/>
        <w:t>DE</w:t>
      </w:r>
      <w:r>
        <w:rPr>
          <w:spacing w:val="-1"/>
        </w:rPr>
        <w:t> </w:t>
      </w:r>
      <w:r>
        <w:rPr/>
        <w:t>OBRA,</w:t>
      </w:r>
      <w:r>
        <w:rPr>
          <w:spacing w:val="-1"/>
        </w:rPr>
        <w:t> </w:t>
      </w:r>
      <w:r>
        <w:rPr/>
        <w:t>INCLUSÃO</w:t>
      </w:r>
      <w:r>
        <w:rPr>
          <w:spacing w:val="-1"/>
        </w:rPr>
        <w:t> </w:t>
      </w:r>
      <w:r>
        <w:rPr/>
        <w:t>DE</w:t>
      </w:r>
      <w:r>
        <w:rPr>
          <w:spacing w:val="-1"/>
        </w:rPr>
        <w:t> </w:t>
      </w:r>
      <w:r>
        <w:rPr/>
        <w:t>PEÇAS</w:t>
      </w:r>
      <w:r>
        <w:rPr>
          <w:spacing w:val="-1"/>
        </w:rPr>
        <w:t> </w:t>
      </w:r>
      <w:r>
        <w:rPr/>
        <w:t>NECESSÁRIAS</w:t>
      </w:r>
      <w:r>
        <w:rPr>
          <w:spacing w:val="-1"/>
        </w:rPr>
        <w:t> </w:t>
      </w:r>
      <w:r>
        <w:rPr/>
        <w:t>PARA</w:t>
      </w:r>
      <w:r>
        <w:rPr>
          <w:spacing w:val="-14"/>
        </w:rPr>
        <w:t> </w:t>
      </w:r>
      <w:r>
        <w:rPr/>
        <w:t>EXECUÇÃO</w:t>
      </w:r>
      <w:r>
        <w:rPr>
          <w:spacing w:val="-1"/>
        </w:rPr>
        <w:t> </w:t>
      </w:r>
      <w:r>
        <w:rPr/>
        <w:t>DO </w:t>
      </w:r>
      <w:r>
        <w:rPr>
          <w:spacing w:val="-4"/>
        </w:rPr>
        <w:t>REPARO,</w:t>
      </w:r>
    </w:p>
    <w:p>
      <w:pPr>
        <w:spacing w:line="235" w:lineRule="auto" w:before="0"/>
        <w:ind w:left="329" w:right="0" w:firstLine="0"/>
        <w:jc w:val="left"/>
        <w:rPr>
          <w:sz w:val="24"/>
        </w:rPr>
      </w:pPr>
      <w:r>
        <w:rPr>
          <w:b/>
          <w:sz w:val="24"/>
        </w:rPr>
        <w:t>EM DIVERSOS EQUIPAMENTOS DA</w:t>
      </w:r>
      <w:r>
        <w:rPr>
          <w:b/>
          <w:spacing w:val="-11"/>
          <w:sz w:val="24"/>
        </w:rPr>
        <w:t> </w:t>
      </w:r>
      <w:r>
        <w:rPr>
          <w:b/>
          <w:sz w:val="24"/>
        </w:rPr>
        <w:t>MARCA</w:t>
      </w:r>
      <w:r>
        <w:rPr>
          <w:b/>
          <w:spacing w:val="-11"/>
          <w:sz w:val="24"/>
        </w:rPr>
        <w:t> </w:t>
      </w:r>
      <w:r>
        <w:rPr>
          <w:b/>
          <w:sz w:val="24"/>
        </w:rPr>
        <w:t>SIEMENS, PERTENCENTES</w:t>
      </w:r>
      <w:r>
        <w:rPr>
          <w:b/>
          <w:spacing w:val="-11"/>
          <w:sz w:val="24"/>
        </w:rPr>
        <w:t> </w:t>
      </w:r>
      <w:r>
        <w:rPr>
          <w:b/>
          <w:sz w:val="24"/>
        </w:rPr>
        <w:t>AO HUPE, </w:t>
      </w:r>
      <w:r>
        <w:rPr>
          <w:sz w:val="24"/>
        </w:rPr>
        <w:t>a serem executados nas condições estabelecidas no Termo de Referência e nos anexos deste Contrato.</w:t>
      </w:r>
    </w:p>
    <w:p>
      <w:pPr>
        <w:pStyle w:val="ListParagraph"/>
        <w:numPr>
          <w:ilvl w:val="1"/>
          <w:numId w:val="28"/>
        </w:numPr>
        <w:tabs>
          <w:tab w:pos="689" w:val="left" w:leader="none"/>
        </w:tabs>
        <w:spacing w:line="271" w:lineRule="exact" w:before="0" w:after="0"/>
        <w:ind w:left="689" w:right="0" w:hanging="360"/>
        <w:jc w:val="left"/>
        <w:rPr>
          <w:sz w:val="24"/>
        </w:rPr>
      </w:pPr>
      <w:r>
        <w:rPr>
          <w:sz w:val="24"/>
        </w:rPr>
        <w:t>Objeto da </w:t>
      </w:r>
      <w:r>
        <w:rPr>
          <w:spacing w:val="-2"/>
          <w:sz w:val="24"/>
        </w:rPr>
        <w:t>contratação:</w:t>
      </w:r>
    </w:p>
    <w:p>
      <w:pPr>
        <w:pStyle w:val="BodyText"/>
        <w:ind w:left="0" w:right="0"/>
        <w:jc w:val="left"/>
        <w:rPr>
          <w:sz w:val="20"/>
        </w:rPr>
      </w:pPr>
    </w:p>
    <w:p>
      <w:pPr>
        <w:pStyle w:val="BodyText"/>
        <w:spacing w:before="27"/>
        <w:ind w:left="0" w:right="0"/>
        <w:jc w:val="left"/>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60"/>
        <w:gridCol w:w="2745"/>
        <w:gridCol w:w="885"/>
        <w:gridCol w:w="1350"/>
        <w:gridCol w:w="1875"/>
        <w:gridCol w:w="1410"/>
        <w:gridCol w:w="1125"/>
      </w:tblGrid>
      <w:tr>
        <w:trPr>
          <w:trHeight w:val="809" w:hRule="atLeast"/>
        </w:trPr>
        <w:tc>
          <w:tcPr>
            <w:tcW w:w="960" w:type="dxa"/>
          </w:tcPr>
          <w:p>
            <w:pPr>
              <w:pStyle w:val="TableParagraph"/>
              <w:spacing w:line="262" w:lineRule="exact"/>
              <w:ind w:left="112"/>
              <w:rPr>
                <w:b/>
                <w:sz w:val="24"/>
              </w:rPr>
            </w:pPr>
            <w:r>
              <w:rPr>
                <w:b/>
                <w:spacing w:val="-4"/>
                <w:sz w:val="24"/>
              </w:rPr>
              <w:t>LOTE</w:t>
            </w:r>
          </w:p>
        </w:tc>
        <w:tc>
          <w:tcPr>
            <w:tcW w:w="2745" w:type="dxa"/>
          </w:tcPr>
          <w:p>
            <w:pPr>
              <w:pStyle w:val="TableParagraph"/>
              <w:spacing w:line="262" w:lineRule="exact"/>
              <w:ind w:left="105"/>
              <w:rPr>
                <w:b/>
                <w:sz w:val="24"/>
              </w:rPr>
            </w:pPr>
            <w:r>
              <w:rPr>
                <w:b/>
                <w:spacing w:val="-2"/>
                <w:sz w:val="24"/>
              </w:rPr>
              <w:t>ESPECIFICAÇÃO</w:t>
            </w:r>
          </w:p>
        </w:tc>
        <w:tc>
          <w:tcPr>
            <w:tcW w:w="885" w:type="dxa"/>
          </w:tcPr>
          <w:p>
            <w:pPr>
              <w:pStyle w:val="TableParagraph"/>
              <w:spacing w:line="235" w:lineRule="auto"/>
              <w:ind w:left="106" w:right="166"/>
              <w:rPr>
                <w:b/>
                <w:sz w:val="24"/>
              </w:rPr>
            </w:pPr>
            <w:r>
              <w:rPr>
                <w:b/>
                <w:spacing w:val="-4"/>
                <w:sz w:val="24"/>
              </w:rPr>
              <w:t>CÓD. </w:t>
            </w:r>
            <w:r>
              <w:rPr>
                <w:b/>
                <w:spacing w:val="-6"/>
                <w:sz w:val="24"/>
              </w:rPr>
              <w:t>ID</w:t>
            </w:r>
          </w:p>
          <w:p>
            <w:pPr>
              <w:pStyle w:val="TableParagraph"/>
              <w:spacing w:line="259" w:lineRule="exact"/>
              <w:ind w:left="106"/>
              <w:rPr>
                <w:b/>
                <w:sz w:val="24"/>
              </w:rPr>
            </w:pPr>
            <w:r>
              <w:rPr>
                <w:b/>
                <w:spacing w:val="-4"/>
                <w:sz w:val="24"/>
              </w:rPr>
              <w:t>SIGA</w:t>
            </w:r>
          </w:p>
        </w:tc>
        <w:tc>
          <w:tcPr>
            <w:tcW w:w="1350" w:type="dxa"/>
          </w:tcPr>
          <w:p>
            <w:pPr>
              <w:pStyle w:val="TableParagraph"/>
              <w:spacing w:line="235" w:lineRule="auto"/>
              <w:ind w:left="118" w:right="90"/>
              <w:rPr>
                <w:b/>
                <w:sz w:val="24"/>
              </w:rPr>
            </w:pPr>
            <w:r>
              <w:rPr>
                <w:b/>
                <w:spacing w:val="-2"/>
                <w:sz w:val="24"/>
              </w:rPr>
              <w:t>UNIDADE </w:t>
            </w:r>
            <w:r>
              <w:rPr>
                <w:b/>
                <w:spacing w:val="-6"/>
                <w:sz w:val="24"/>
              </w:rPr>
              <w:t>DE</w:t>
            </w:r>
          </w:p>
          <w:p>
            <w:pPr>
              <w:pStyle w:val="TableParagraph"/>
              <w:spacing w:line="259" w:lineRule="exact"/>
              <w:ind w:left="118"/>
              <w:rPr>
                <w:b/>
                <w:sz w:val="24"/>
              </w:rPr>
            </w:pPr>
            <w:r>
              <w:rPr>
                <w:b/>
                <w:spacing w:val="-2"/>
                <w:sz w:val="24"/>
              </w:rPr>
              <w:t>MEDIDA</w:t>
            </w:r>
          </w:p>
        </w:tc>
        <w:tc>
          <w:tcPr>
            <w:tcW w:w="1875" w:type="dxa"/>
          </w:tcPr>
          <w:p>
            <w:pPr>
              <w:pStyle w:val="TableParagraph"/>
              <w:spacing w:line="262" w:lineRule="exact"/>
              <w:ind w:left="119"/>
              <w:rPr>
                <w:b/>
                <w:sz w:val="24"/>
              </w:rPr>
            </w:pPr>
            <w:r>
              <w:rPr>
                <w:b/>
                <w:spacing w:val="-2"/>
                <w:sz w:val="24"/>
              </w:rPr>
              <w:t>QUANTIDADE</w:t>
            </w:r>
          </w:p>
        </w:tc>
        <w:tc>
          <w:tcPr>
            <w:tcW w:w="1410" w:type="dxa"/>
          </w:tcPr>
          <w:p>
            <w:pPr>
              <w:pStyle w:val="TableParagraph"/>
              <w:spacing w:line="235" w:lineRule="auto"/>
              <w:ind w:left="109" w:right="95"/>
              <w:rPr>
                <w:b/>
                <w:sz w:val="24"/>
              </w:rPr>
            </w:pPr>
            <w:r>
              <w:rPr>
                <w:b/>
                <w:spacing w:val="-2"/>
                <w:sz w:val="24"/>
              </w:rPr>
              <w:t>VALOR (MENSAL)</w:t>
            </w:r>
          </w:p>
          <w:p>
            <w:pPr>
              <w:pStyle w:val="TableParagraph"/>
              <w:spacing w:line="259" w:lineRule="exact"/>
              <w:ind w:left="109"/>
              <w:rPr>
                <w:b/>
                <w:sz w:val="24"/>
              </w:rPr>
            </w:pPr>
            <w:r>
              <w:rPr>
                <w:b/>
                <w:spacing w:val="-4"/>
                <w:sz w:val="24"/>
              </w:rPr>
              <w:t>(R$)</w:t>
            </w:r>
          </w:p>
        </w:tc>
        <w:tc>
          <w:tcPr>
            <w:tcW w:w="1125" w:type="dxa"/>
          </w:tcPr>
          <w:p>
            <w:pPr>
              <w:pStyle w:val="TableParagraph"/>
              <w:spacing w:line="235" w:lineRule="auto"/>
              <w:ind w:left="111" w:right="152"/>
              <w:rPr>
                <w:b/>
                <w:sz w:val="24"/>
              </w:rPr>
            </w:pPr>
            <w:r>
              <w:rPr>
                <w:b/>
                <w:spacing w:val="-8"/>
                <w:sz w:val="24"/>
              </w:rPr>
              <w:t>VALOR </w:t>
            </w:r>
            <w:r>
              <w:rPr>
                <w:b/>
                <w:spacing w:val="-4"/>
                <w:sz w:val="24"/>
              </w:rPr>
              <w:t>TOTAL</w:t>
            </w:r>
          </w:p>
          <w:p>
            <w:pPr>
              <w:pStyle w:val="TableParagraph"/>
              <w:spacing w:line="259" w:lineRule="exact"/>
              <w:ind w:left="111"/>
              <w:rPr>
                <w:b/>
                <w:sz w:val="24"/>
              </w:rPr>
            </w:pPr>
            <w:r>
              <w:rPr>
                <w:b/>
                <w:spacing w:val="-4"/>
                <w:sz w:val="24"/>
              </w:rPr>
              <w:t>(R$)</w:t>
            </w:r>
          </w:p>
        </w:tc>
      </w:tr>
      <w:tr>
        <w:trPr>
          <w:trHeight w:val="269" w:hRule="atLeast"/>
        </w:trPr>
        <w:tc>
          <w:tcPr>
            <w:tcW w:w="960" w:type="dxa"/>
          </w:tcPr>
          <w:p>
            <w:pPr>
              <w:pStyle w:val="TableParagraph"/>
              <w:spacing w:line="250" w:lineRule="exact"/>
              <w:ind w:left="112"/>
              <w:rPr>
                <w:b/>
                <w:sz w:val="24"/>
              </w:rPr>
            </w:pPr>
            <w:r>
              <w:rPr>
                <w:b/>
                <w:spacing w:val="-10"/>
                <w:sz w:val="24"/>
              </w:rPr>
              <w:t>1</w:t>
            </w:r>
          </w:p>
        </w:tc>
        <w:tc>
          <w:tcPr>
            <w:tcW w:w="2745" w:type="dxa"/>
          </w:tcPr>
          <w:p>
            <w:pPr>
              <w:pStyle w:val="TableParagraph"/>
              <w:ind w:left="0"/>
              <w:rPr>
                <w:sz w:val="20"/>
              </w:rPr>
            </w:pPr>
          </w:p>
        </w:tc>
        <w:tc>
          <w:tcPr>
            <w:tcW w:w="885" w:type="dxa"/>
          </w:tcPr>
          <w:p>
            <w:pPr>
              <w:pStyle w:val="TableParagraph"/>
              <w:ind w:left="0"/>
              <w:rPr>
                <w:sz w:val="20"/>
              </w:rPr>
            </w:pPr>
          </w:p>
        </w:tc>
        <w:tc>
          <w:tcPr>
            <w:tcW w:w="1350" w:type="dxa"/>
          </w:tcPr>
          <w:p>
            <w:pPr>
              <w:pStyle w:val="TableParagraph"/>
              <w:spacing w:line="250" w:lineRule="exact"/>
              <w:ind w:left="118"/>
              <w:rPr>
                <w:sz w:val="24"/>
              </w:rPr>
            </w:pPr>
            <w:r>
              <w:rPr>
                <w:spacing w:val="-5"/>
                <w:sz w:val="24"/>
              </w:rPr>
              <w:t>MES</w:t>
            </w:r>
          </w:p>
        </w:tc>
        <w:tc>
          <w:tcPr>
            <w:tcW w:w="1875" w:type="dxa"/>
          </w:tcPr>
          <w:p>
            <w:pPr>
              <w:pStyle w:val="TableParagraph"/>
              <w:spacing w:line="250" w:lineRule="exact"/>
              <w:ind w:left="119"/>
              <w:rPr>
                <w:sz w:val="24"/>
              </w:rPr>
            </w:pPr>
            <w:r>
              <w:rPr>
                <w:spacing w:val="-5"/>
                <w:sz w:val="24"/>
              </w:rPr>
              <w:t>24</w:t>
            </w:r>
          </w:p>
        </w:tc>
        <w:tc>
          <w:tcPr>
            <w:tcW w:w="1410" w:type="dxa"/>
          </w:tcPr>
          <w:p>
            <w:pPr>
              <w:pStyle w:val="TableParagraph"/>
              <w:ind w:left="0"/>
              <w:rPr>
                <w:sz w:val="20"/>
              </w:rPr>
            </w:pPr>
          </w:p>
        </w:tc>
        <w:tc>
          <w:tcPr>
            <w:tcW w:w="1125" w:type="dxa"/>
          </w:tcPr>
          <w:p>
            <w:pPr>
              <w:pStyle w:val="TableParagraph"/>
              <w:ind w:left="0"/>
              <w:rPr>
                <w:sz w:val="20"/>
              </w:rPr>
            </w:pPr>
          </w:p>
        </w:tc>
      </w:tr>
    </w:tbl>
    <w:p>
      <w:pPr>
        <w:pStyle w:val="BodyText"/>
        <w:spacing w:before="191"/>
        <w:ind w:left="0" w:right="0"/>
        <w:jc w:val="left"/>
      </w:pPr>
    </w:p>
    <w:p>
      <w:pPr>
        <w:pStyle w:val="ListParagraph"/>
        <w:numPr>
          <w:ilvl w:val="1"/>
          <w:numId w:val="28"/>
        </w:numPr>
        <w:tabs>
          <w:tab w:pos="689" w:val="left" w:leader="none"/>
        </w:tabs>
        <w:spacing w:line="273" w:lineRule="exact" w:before="1" w:after="0"/>
        <w:ind w:left="68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28"/>
        </w:numPr>
        <w:tabs>
          <w:tab w:pos="869" w:val="left" w:leader="none"/>
        </w:tabs>
        <w:spacing w:line="270" w:lineRule="exact" w:before="0" w:after="0"/>
        <w:ind w:left="86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28"/>
        </w:numPr>
        <w:tabs>
          <w:tab w:pos="869" w:val="left" w:leader="none"/>
        </w:tabs>
        <w:spacing w:line="270" w:lineRule="exact" w:before="0" w:after="0"/>
        <w:ind w:left="86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28"/>
        </w:numPr>
        <w:tabs>
          <w:tab w:pos="859" w:val="left" w:leader="none"/>
        </w:tabs>
        <w:spacing w:line="235" w:lineRule="auto" w:before="1" w:after="0"/>
        <w:ind w:left="329" w:right="313" w:firstLine="0"/>
        <w:jc w:val="left"/>
        <w:rPr>
          <w:sz w:val="24"/>
        </w:rPr>
      </w:pPr>
      <w:r>
        <w:rPr>
          <w:sz w:val="24"/>
        </w:rPr>
        <w:t>A</w:t>
      </w:r>
      <w:r>
        <w:rPr>
          <w:spacing w:val="-1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28"/>
        </w:numPr>
        <w:tabs>
          <w:tab w:pos="869" w:val="left" w:leader="none"/>
        </w:tabs>
        <w:spacing w:line="271" w:lineRule="exact" w:before="0" w:after="0"/>
        <w:ind w:left="869" w:right="0" w:hanging="540"/>
        <w:jc w:val="left"/>
        <w:rPr>
          <w:sz w:val="24"/>
        </w:rPr>
      </w:pPr>
      <w:r>
        <w:rPr>
          <w:sz w:val="24"/>
        </w:rPr>
        <w:t>Eventuais anexos dos documentos </w:t>
      </w:r>
      <w:r>
        <w:rPr>
          <w:spacing w:val="-2"/>
          <w:sz w:val="24"/>
        </w:rPr>
        <w:t>supracitados.</w:t>
      </w:r>
    </w:p>
    <w:p>
      <w:pPr>
        <w:pStyle w:val="ListParagraph"/>
        <w:spacing w:after="0" w:line="271" w:lineRule="exact"/>
        <w:jc w:val="left"/>
        <w:rPr>
          <w:sz w:val="24"/>
        </w:rPr>
        <w:sectPr>
          <w:pgSz w:w="15840" w:h="24480"/>
          <w:pgMar w:top="480" w:bottom="280" w:left="360" w:right="360"/>
        </w:sectPr>
      </w:pPr>
    </w:p>
    <w:p>
      <w:pPr>
        <w:pStyle w:val="ListParagraph"/>
        <w:numPr>
          <w:ilvl w:val="1"/>
          <w:numId w:val="28"/>
        </w:numPr>
        <w:tabs>
          <w:tab w:pos="697" w:val="left" w:leader="none"/>
        </w:tabs>
        <w:spacing w:line="235" w:lineRule="auto" w:before="80" w:after="0"/>
        <w:ind w:left="329" w:right="313" w:firstLine="0"/>
        <w:jc w:val="left"/>
        <w:rPr>
          <w:sz w:val="24"/>
        </w:rPr>
      </w:pPr>
      <w:r>
        <w:rPr>
          <w:sz w:val="24"/>
        </w:rPr>
        <w:t>Havendo qualquer divergência entre as disposições deste instrumento e dos seus</w:t>
      </w:r>
      <w:r>
        <w:rPr>
          <w:spacing w:val="-9"/>
          <w:sz w:val="24"/>
        </w:rPr>
        <w:t> </w:t>
      </w:r>
      <w:r>
        <w:rPr>
          <w:sz w:val="24"/>
        </w:rPr>
        <w:t>Anexos, como o Termo de Referência, prevalecerá o disposto </w:t>
      </w:r>
      <w:r>
        <w:rPr>
          <w:sz w:val="24"/>
        </w:rPr>
        <w:t>no presente Contrato.</w:t>
      </w:r>
    </w:p>
    <w:p>
      <w:pPr>
        <w:pStyle w:val="BodyText"/>
        <w:spacing w:before="109"/>
        <w:ind w:left="0" w:right="0"/>
        <w:jc w:val="left"/>
      </w:pPr>
    </w:p>
    <w:p>
      <w:pPr>
        <w:pStyle w:val="Heading1"/>
        <w:spacing w:before="0"/>
        <w:ind w:left="449"/>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29"/>
        </w:numPr>
        <w:tabs>
          <w:tab w:pos="693" w:val="left" w:leader="none"/>
        </w:tabs>
        <w:spacing w:line="235" w:lineRule="auto" w:before="118" w:after="0"/>
        <w:ind w:left="329" w:right="313" w:firstLine="0"/>
        <w:jc w:val="left"/>
        <w:rPr>
          <w:sz w:val="24"/>
        </w:rPr>
      </w:pPr>
      <w:r>
        <w:rPr>
          <w:sz w:val="24"/>
        </w:rPr>
        <w:t>O prazo de vigência do Contrato é de 24 (vinte e quatro) meses, contado da expedição da Ordem de Serviço, desde que previamente divulgado no Portal Nacional de Contratações Públicas.</w:t>
      </w:r>
    </w:p>
    <w:p>
      <w:pPr>
        <w:pStyle w:val="ListParagraph"/>
        <w:numPr>
          <w:ilvl w:val="1"/>
          <w:numId w:val="29"/>
        </w:numPr>
        <w:tabs>
          <w:tab w:pos="701" w:val="left" w:leader="none"/>
        </w:tabs>
        <w:spacing w:line="235" w:lineRule="auto" w:before="0" w:after="0"/>
        <w:ind w:left="329" w:right="313" w:firstLine="0"/>
        <w:jc w:val="left"/>
        <w:rPr>
          <w:sz w:val="24"/>
        </w:rPr>
      </w:pPr>
      <w:r>
        <w:rPr>
          <w:sz w:val="24"/>
        </w:rPr>
        <w:t>O prazo de vigência do Contrato poderá ser prorrogado, sucessivamente, até o máximo de 10 (dez) anos, na forma dos arts. 106 e 107 da Lei n°</w:t>
      </w:r>
      <w:r>
        <w:rPr>
          <w:spacing w:val="80"/>
          <w:w w:val="150"/>
          <w:sz w:val="24"/>
        </w:rPr>
        <w:t> </w:t>
      </w:r>
      <w:r>
        <w:rPr>
          <w:spacing w:val="-2"/>
          <w:sz w:val="24"/>
        </w:rPr>
        <w:t>14.133/2021.</w:t>
      </w:r>
    </w:p>
    <w:p>
      <w:pPr>
        <w:pStyle w:val="ListParagraph"/>
        <w:numPr>
          <w:ilvl w:val="2"/>
          <w:numId w:val="29"/>
        </w:numPr>
        <w:tabs>
          <w:tab w:pos="883" w:val="left" w:leader="none"/>
        </w:tabs>
        <w:spacing w:line="235" w:lineRule="auto" w:before="0" w:after="0"/>
        <w:ind w:left="329" w:right="313" w:firstLine="0"/>
        <w:jc w:val="left"/>
        <w:rPr>
          <w:sz w:val="24"/>
        </w:rPr>
      </w:pPr>
      <w:r>
        <w:rPr>
          <w:sz w:val="24"/>
        </w:rPr>
        <w:t>A</w:t>
      </w:r>
      <w:r>
        <w:rPr>
          <w:spacing w:val="12"/>
          <w:sz w:val="24"/>
        </w:rPr>
        <w:t> </w:t>
      </w:r>
      <w:r>
        <w:rPr>
          <w:sz w:val="24"/>
        </w:rPr>
        <w:t>prorrogação</w:t>
      </w:r>
      <w:r>
        <w:rPr>
          <w:spacing w:val="25"/>
          <w:sz w:val="24"/>
        </w:rPr>
        <w:t> </w:t>
      </w:r>
      <w:r>
        <w:rPr>
          <w:sz w:val="24"/>
        </w:rPr>
        <w:t>de</w:t>
      </w:r>
      <w:r>
        <w:rPr>
          <w:spacing w:val="25"/>
          <w:sz w:val="24"/>
        </w:rPr>
        <w:t> </w:t>
      </w:r>
      <w:r>
        <w:rPr>
          <w:sz w:val="24"/>
        </w:rPr>
        <w:t>que</w:t>
      </w:r>
      <w:r>
        <w:rPr>
          <w:spacing w:val="25"/>
          <w:sz w:val="24"/>
        </w:rPr>
        <w:t> </w:t>
      </w:r>
      <w:r>
        <w:rPr>
          <w:sz w:val="24"/>
        </w:rPr>
        <w:t>trata</w:t>
      </w:r>
      <w:r>
        <w:rPr>
          <w:spacing w:val="25"/>
          <w:sz w:val="24"/>
        </w:rPr>
        <w:t> </w:t>
      </w:r>
      <w:r>
        <w:rPr>
          <w:sz w:val="24"/>
        </w:rPr>
        <w:t>este</w:t>
      </w:r>
      <w:r>
        <w:rPr>
          <w:spacing w:val="25"/>
          <w:sz w:val="24"/>
        </w:rPr>
        <w:t> </w:t>
      </w:r>
      <w:r>
        <w:rPr>
          <w:sz w:val="24"/>
        </w:rPr>
        <w:t>item</w:t>
      </w:r>
      <w:r>
        <w:rPr>
          <w:spacing w:val="25"/>
          <w:sz w:val="24"/>
        </w:rPr>
        <w:t> </w:t>
      </w:r>
      <w:r>
        <w:rPr>
          <w:sz w:val="24"/>
        </w:rPr>
        <w:t>está</w:t>
      </w:r>
      <w:r>
        <w:rPr>
          <w:spacing w:val="25"/>
          <w:sz w:val="24"/>
        </w:rPr>
        <w:t> </w:t>
      </w:r>
      <w:r>
        <w:rPr>
          <w:sz w:val="24"/>
        </w:rPr>
        <w:t>condicionada</w:t>
      </w:r>
      <w:r>
        <w:rPr>
          <w:spacing w:val="25"/>
          <w:sz w:val="24"/>
        </w:rPr>
        <w:t> </w:t>
      </w:r>
      <w:r>
        <w:rPr>
          <w:sz w:val="24"/>
        </w:rPr>
        <w:t>ao</w:t>
      </w:r>
      <w:r>
        <w:rPr>
          <w:spacing w:val="25"/>
          <w:sz w:val="24"/>
        </w:rPr>
        <w:t> </w:t>
      </w:r>
      <w:r>
        <w:rPr>
          <w:sz w:val="24"/>
        </w:rPr>
        <w:t>ateste,</w:t>
      </w:r>
      <w:r>
        <w:rPr>
          <w:spacing w:val="25"/>
          <w:sz w:val="24"/>
        </w:rPr>
        <w:t> </w:t>
      </w:r>
      <w:r>
        <w:rPr>
          <w:sz w:val="24"/>
        </w:rPr>
        <w:t>pela</w:t>
      </w:r>
      <w:r>
        <w:rPr>
          <w:spacing w:val="25"/>
          <w:sz w:val="24"/>
        </w:rPr>
        <w:t> </w:t>
      </w:r>
      <w:r>
        <w:rPr>
          <w:sz w:val="24"/>
        </w:rPr>
        <w:t>autoridade</w:t>
      </w:r>
      <w:r>
        <w:rPr>
          <w:spacing w:val="25"/>
          <w:sz w:val="24"/>
        </w:rPr>
        <w:t> </w:t>
      </w:r>
      <w:r>
        <w:rPr>
          <w:sz w:val="24"/>
        </w:rPr>
        <w:t>competente,</w:t>
      </w:r>
      <w:r>
        <w:rPr>
          <w:spacing w:val="25"/>
          <w:sz w:val="24"/>
        </w:rPr>
        <w:t> </w:t>
      </w:r>
      <w:r>
        <w:rPr>
          <w:sz w:val="24"/>
        </w:rPr>
        <w:t>de</w:t>
      </w:r>
      <w:r>
        <w:rPr>
          <w:spacing w:val="25"/>
          <w:sz w:val="24"/>
        </w:rPr>
        <w:t> </w:t>
      </w:r>
      <w:r>
        <w:rPr>
          <w:sz w:val="24"/>
        </w:rPr>
        <w:t>que</w:t>
      </w:r>
      <w:r>
        <w:rPr>
          <w:spacing w:val="25"/>
          <w:sz w:val="24"/>
        </w:rPr>
        <w:t> </w:t>
      </w:r>
      <w:r>
        <w:rPr>
          <w:sz w:val="24"/>
        </w:rPr>
        <w:t>as</w:t>
      </w:r>
      <w:r>
        <w:rPr>
          <w:spacing w:val="25"/>
          <w:sz w:val="24"/>
        </w:rPr>
        <w:t> </w:t>
      </w:r>
      <w:r>
        <w:rPr>
          <w:sz w:val="24"/>
        </w:rPr>
        <w:t>condições</w:t>
      </w:r>
      <w:r>
        <w:rPr>
          <w:spacing w:val="25"/>
          <w:sz w:val="24"/>
        </w:rPr>
        <w:t> </w:t>
      </w:r>
      <w:r>
        <w:rPr>
          <w:sz w:val="24"/>
        </w:rPr>
        <w:t>e</w:t>
      </w:r>
      <w:r>
        <w:rPr>
          <w:spacing w:val="25"/>
          <w:sz w:val="24"/>
        </w:rPr>
        <w:t> </w:t>
      </w:r>
      <w:r>
        <w:rPr>
          <w:sz w:val="24"/>
        </w:rPr>
        <w:t>os</w:t>
      </w:r>
      <w:r>
        <w:rPr>
          <w:spacing w:val="25"/>
          <w:sz w:val="24"/>
        </w:rPr>
        <w:t> </w:t>
      </w:r>
      <w:r>
        <w:rPr>
          <w:sz w:val="24"/>
        </w:rPr>
        <w:t>preços</w:t>
      </w:r>
      <w:r>
        <w:rPr>
          <w:spacing w:val="25"/>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0"/>
        </w:numPr>
        <w:tabs>
          <w:tab w:pos="575" w:val="left" w:leader="none"/>
        </w:tabs>
        <w:spacing w:line="268" w:lineRule="exact" w:before="0" w:after="0"/>
        <w:ind w:left="575" w:right="0" w:hanging="246"/>
        <w:jc w:val="left"/>
        <w:rPr>
          <w:sz w:val="24"/>
        </w:rPr>
      </w:pPr>
      <w:r>
        <w:rPr>
          <w:sz w:val="24"/>
        </w:rPr>
        <w:t>demonstração formal, no processo, que a forma de prestação dos serviços tem natureza </w:t>
      </w:r>
      <w:r>
        <w:rPr>
          <w:spacing w:val="-2"/>
          <w:sz w:val="24"/>
        </w:rPr>
        <w:t>continuada;</w:t>
      </w:r>
    </w:p>
    <w:p>
      <w:pPr>
        <w:pStyle w:val="ListParagraph"/>
        <w:numPr>
          <w:ilvl w:val="0"/>
          <w:numId w:val="30"/>
        </w:numPr>
        <w:tabs>
          <w:tab w:pos="588" w:val="left" w:leader="none"/>
        </w:tabs>
        <w:spacing w:line="270" w:lineRule="exact" w:before="0" w:after="0"/>
        <w:ind w:left="588" w:right="0" w:hanging="259"/>
        <w:jc w:val="left"/>
        <w:rPr>
          <w:sz w:val="24"/>
        </w:rPr>
      </w:pPr>
      <w:r>
        <w:rPr>
          <w:sz w:val="24"/>
        </w:rPr>
        <w:t>juntada de relatório sobre a execução do Contrato, com informações de que os serviços tenham sido prestados </w:t>
      </w:r>
      <w:r>
        <w:rPr>
          <w:spacing w:val="-2"/>
          <w:sz w:val="24"/>
        </w:rPr>
        <w:t>regularmente;</w:t>
      </w:r>
    </w:p>
    <w:p>
      <w:pPr>
        <w:pStyle w:val="ListParagraph"/>
        <w:numPr>
          <w:ilvl w:val="0"/>
          <w:numId w:val="30"/>
        </w:numPr>
        <w:tabs>
          <w:tab w:pos="575" w:val="left" w:leader="none"/>
        </w:tabs>
        <w:spacing w:line="270" w:lineRule="exact" w:before="0" w:after="0"/>
        <w:ind w:left="575" w:right="0" w:hanging="246"/>
        <w:jc w:val="left"/>
        <w:rPr>
          <w:sz w:val="24"/>
        </w:rPr>
      </w:pPr>
      <w:r>
        <w:rPr>
          <w:sz w:val="24"/>
        </w:rPr>
        <w:t>juntada de justificativa de que a</w:t>
      </w:r>
      <w:r>
        <w:rPr>
          <w:spacing w:val="-14"/>
          <w:sz w:val="24"/>
        </w:rPr>
        <w:t> </w:t>
      </w:r>
      <w:r>
        <w:rPr>
          <w:sz w:val="24"/>
        </w:rPr>
        <w:t>Administração mantém interesse na realização do </w:t>
      </w:r>
      <w:r>
        <w:rPr>
          <w:spacing w:val="-2"/>
          <w:sz w:val="24"/>
        </w:rPr>
        <w:t>serviço;</w:t>
      </w:r>
    </w:p>
    <w:p>
      <w:pPr>
        <w:pStyle w:val="ListParagraph"/>
        <w:numPr>
          <w:ilvl w:val="0"/>
          <w:numId w:val="30"/>
        </w:numPr>
        <w:tabs>
          <w:tab w:pos="588" w:val="left" w:leader="none"/>
        </w:tabs>
        <w:spacing w:line="270" w:lineRule="exact" w:before="0" w:after="0"/>
        <w:ind w:left="58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0"/>
        </w:numPr>
        <w:tabs>
          <w:tab w:pos="575" w:val="left" w:leader="none"/>
        </w:tabs>
        <w:spacing w:line="270" w:lineRule="exact" w:before="0" w:after="0"/>
        <w:ind w:left="57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4"/>
          <w:sz w:val="24"/>
        </w:rPr>
        <w:t> </w:t>
      </w:r>
      <w:r>
        <w:rPr>
          <w:sz w:val="24"/>
        </w:rPr>
        <w:t>o</w:t>
      </w:r>
      <w:r>
        <w:rPr>
          <w:spacing w:val="-4"/>
          <w:sz w:val="24"/>
        </w:rPr>
        <w:t> </w:t>
      </w:r>
      <w:r>
        <w:rPr>
          <w:b/>
          <w:sz w:val="24"/>
        </w:rPr>
        <w:t>CONTRATADO</w:t>
      </w:r>
      <w:r>
        <w:rPr>
          <w:b/>
          <w:spacing w:val="-4"/>
          <w:sz w:val="24"/>
        </w:rPr>
        <w:t> </w:t>
      </w:r>
      <w:r>
        <w:rPr>
          <w:sz w:val="24"/>
        </w:rPr>
        <w:t>mantém</w:t>
      </w:r>
      <w:r>
        <w:rPr>
          <w:spacing w:val="-4"/>
          <w:sz w:val="24"/>
        </w:rPr>
        <w:t> </w:t>
      </w:r>
      <w:r>
        <w:rPr>
          <w:sz w:val="24"/>
        </w:rPr>
        <w:t>as</w:t>
      </w:r>
      <w:r>
        <w:rPr>
          <w:spacing w:val="-4"/>
          <w:sz w:val="24"/>
        </w:rPr>
        <w:t> </w:t>
      </w:r>
      <w:r>
        <w:rPr>
          <w:sz w:val="24"/>
        </w:rPr>
        <w:t>condições</w:t>
      </w:r>
      <w:r>
        <w:rPr>
          <w:spacing w:val="-4"/>
          <w:sz w:val="24"/>
        </w:rPr>
        <w:t> </w:t>
      </w:r>
      <w:r>
        <w:rPr>
          <w:sz w:val="24"/>
        </w:rPr>
        <w:t>de</w:t>
      </w:r>
      <w:r>
        <w:rPr>
          <w:spacing w:val="-4"/>
          <w:sz w:val="24"/>
        </w:rPr>
        <w:t> </w:t>
      </w:r>
      <w:r>
        <w:rPr>
          <w:spacing w:val="-2"/>
          <w:sz w:val="24"/>
        </w:rPr>
        <w:t>habilitação;</w:t>
      </w:r>
    </w:p>
    <w:p>
      <w:pPr>
        <w:pStyle w:val="ListParagraph"/>
        <w:numPr>
          <w:ilvl w:val="0"/>
          <w:numId w:val="30"/>
        </w:numPr>
        <w:tabs>
          <w:tab w:pos="548" w:val="left" w:leader="none"/>
        </w:tabs>
        <w:spacing w:line="273" w:lineRule="exact" w:before="0" w:after="0"/>
        <w:ind w:left="54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3"/>
          <w:numId w:val="29"/>
        </w:numPr>
        <w:tabs>
          <w:tab w:pos="1054" w:val="left" w:leader="none"/>
        </w:tabs>
        <w:spacing w:line="235" w:lineRule="auto" w:before="267" w:after="0"/>
        <w:ind w:left="329" w:right="313" w:firstLine="0"/>
        <w:jc w:val="both"/>
        <w:rPr>
          <w:sz w:val="24"/>
        </w:rPr>
      </w:pPr>
      <w:r>
        <w:rPr>
          <w:sz w:val="24"/>
        </w:rPr>
        <w:t>É facultativa a realização de pesquisa de mercado para a verificação da vantajosidade econômica mencionada no item 2.2.1, nos casos em que haja manifestação técnica motivada no sentido de que o índice de reajuste adotado no instrumento convocatório acompanha a variação dos preços do objeto contratado, na forma e condições do art. 34 do Decreto nº 48.816, de 24 de novembro de 2023.</w:t>
      </w:r>
    </w:p>
    <w:p>
      <w:pPr>
        <w:pStyle w:val="ListParagraph"/>
        <w:numPr>
          <w:ilvl w:val="1"/>
          <w:numId w:val="29"/>
        </w:numPr>
        <w:tabs>
          <w:tab w:pos="689" w:val="left" w:leader="none"/>
        </w:tabs>
        <w:spacing w:line="267" w:lineRule="exact" w:before="0" w:after="0"/>
        <w:ind w:left="689" w:right="0" w:hanging="360"/>
        <w:jc w:val="both"/>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29"/>
        </w:numPr>
        <w:tabs>
          <w:tab w:pos="675" w:val="left" w:leader="none"/>
        </w:tabs>
        <w:spacing w:line="270" w:lineRule="exact" w:before="0" w:after="0"/>
        <w:ind w:left="675" w:right="0" w:hanging="346"/>
        <w:jc w:val="both"/>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29"/>
        </w:numPr>
        <w:tabs>
          <w:tab w:pos="746" w:val="left" w:leader="none"/>
        </w:tabs>
        <w:spacing w:line="235" w:lineRule="auto" w:before="1" w:after="0"/>
        <w:ind w:left="329" w:right="313" w:firstLine="0"/>
        <w:jc w:val="both"/>
        <w:rPr>
          <w:sz w:val="24"/>
        </w:rPr>
      </w:pPr>
      <w:r>
        <w:rPr>
          <w:sz w:val="24"/>
        </w:rPr>
        <w:t>Nas eventuais prorrogações contratuais, os custos não renováveis já pagos ou amortizados ao longo do primeiro período de vigência </w:t>
      </w:r>
      <w:r>
        <w:rPr>
          <w:sz w:val="24"/>
        </w:rPr>
        <w:t>da contratação deverão ser reduzidos ou eliminados como condição para a prorrogação.</w:t>
      </w:r>
    </w:p>
    <w:p>
      <w:pPr>
        <w:pStyle w:val="ListParagraph"/>
        <w:numPr>
          <w:ilvl w:val="1"/>
          <w:numId w:val="29"/>
        </w:numPr>
        <w:tabs>
          <w:tab w:pos="733" w:val="left" w:leader="none"/>
        </w:tabs>
        <w:spacing w:line="235" w:lineRule="auto" w:before="0" w:after="0"/>
        <w:ind w:left="329" w:right="313" w:firstLine="0"/>
        <w:jc w:val="both"/>
        <w:rPr>
          <w:sz w:val="24"/>
        </w:rPr>
      </w:pPr>
      <w:r>
        <w:rPr>
          <w:sz w:val="24"/>
        </w:rPr>
        <w:t>O Contrato não poderá ser prorrogado quando o </w:t>
      </w:r>
      <w:r>
        <w:rPr>
          <w:b/>
          <w:sz w:val="24"/>
        </w:rPr>
        <w:t>CONTRATADO </w:t>
      </w:r>
      <w:r>
        <w:rPr>
          <w:sz w:val="24"/>
        </w:rPr>
        <w:t>tiver sido penalizado com as sanções de declaração de inidoneidade ou impedimento de licitar e contratar com o poder público, observadas as abrangências de aplicação.</w:t>
      </w:r>
    </w:p>
    <w:p>
      <w:pPr>
        <w:pStyle w:val="BodyText"/>
        <w:spacing w:before="108"/>
        <w:ind w:left="0" w:right="0"/>
        <w:jc w:val="left"/>
      </w:pPr>
    </w:p>
    <w:p>
      <w:pPr>
        <w:pStyle w:val="Heading1"/>
        <w:spacing w:before="0"/>
        <w:ind w:left="449"/>
        <w:jc w:val="both"/>
      </w:pPr>
      <w:r>
        <w:rPr/>
        <w:t>CLÁUSULA</w:t>
      </w:r>
      <w:r>
        <w:rPr>
          <w:spacing w:val="-18"/>
        </w:rPr>
        <w:t> </w:t>
      </w:r>
      <w:r>
        <w:rPr/>
        <w:t>TERCEIRA</w:t>
      </w:r>
      <w:r>
        <w:rPr>
          <w:spacing w:val="-14"/>
        </w:rPr>
        <w:t> </w:t>
      </w:r>
      <w:r>
        <w:rPr/>
        <w:t>– EXECUÇÃO, GESTÃO E FISCALIZAÇÃO </w:t>
      </w:r>
      <w:r>
        <w:rPr>
          <w:spacing w:val="-2"/>
        </w:rPr>
        <w:t>CONTRATUAIS</w:t>
      </w:r>
    </w:p>
    <w:p>
      <w:pPr>
        <w:pStyle w:val="ListParagraph"/>
        <w:numPr>
          <w:ilvl w:val="1"/>
          <w:numId w:val="31"/>
        </w:numPr>
        <w:tabs>
          <w:tab w:pos="692" w:val="left" w:leader="none"/>
        </w:tabs>
        <w:spacing w:line="235" w:lineRule="auto" w:before="119" w:after="0"/>
        <w:ind w:left="329" w:right="313" w:firstLine="0"/>
        <w:jc w:val="both"/>
        <w:rPr>
          <w:sz w:val="24"/>
        </w:rPr>
      </w:pPr>
      <w:r>
        <w:rPr>
          <w:sz w:val="24"/>
        </w:rPr>
        <w:t>O modelo de gestão e a fiscalização, assim como os prazos e condições de conclusão, entrega, observação e recebimento se submetem ao </w:t>
      </w:r>
      <w:r>
        <w:rPr>
          <w:sz w:val="24"/>
        </w:rPr>
        <w:t>disposto no Termo de Referência anexo a este Contrato e no Decreto nº 48.817, 24 de novembro de 2023.</w:t>
      </w:r>
    </w:p>
    <w:p>
      <w:pPr>
        <w:pStyle w:val="ListParagraph"/>
        <w:numPr>
          <w:ilvl w:val="2"/>
          <w:numId w:val="31"/>
        </w:numPr>
        <w:tabs>
          <w:tab w:pos="869" w:val="left" w:leader="none"/>
        </w:tabs>
        <w:spacing w:line="271" w:lineRule="exact" w:before="0" w:after="0"/>
        <w:ind w:left="869" w:right="0" w:hanging="540"/>
        <w:jc w:val="both"/>
        <w:rPr>
          <w:sz w:val="24"/>
        </w:rPr>
      </w:pPr>
      <w:r>
        <w:rPr>
          <w:sz w:val="24"/>
        </w:rPr>
        <w:t>O regime de contratação/execução será de empreitada por preço </w:t>
      </w:r>
      <w:r>
        <w:rPr>
          <w:spacing w:val="-2"/>
          <w:sz w:val="24"/>
        </w:rPr>
        <w:t>unitário.</w:t>
      </w:r>
    </w:p>
    <w:p>
      <w:pPr>
        <w:pStyle w:val="Heading1"/>
        <w:spacing w:before="114"/>
        <w:ind w:left="449"/>
        <w:jc w:val="both"/>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ListParagraph"/>
        <w:numPr>
          <w:ilvl w:val="1"/>
          <w:numId w:val="32"/>
        </w:numPr>
        <w:tabs>
          <w:tab w:pos="689" w:val="left" w:leader="none"/>
        </w:tabs>
        <w:spacing w:line="240" w:lineRule="auto" w:before="114" w:after="0"/>
        <w:ind w:left="689" w:right="0" w:hanging="360"/>
        <w:jc w:val="both"/>
        <w:rPr>
          <w:sz w:val="24"/>
        </w:rPr>
      </w:pPr>
      <w:r>
        <w:rPr>
          <w:sz w:val="24"/>
        </w:rPr>
        <w:t>Não será admitida a subcontratação do objeto </w:t>
      </w:r>
      <w:r>
        <w:rPr>
          <w:spacing w:val="-2"/>
          <w:sz w:val="24"/>
        </w:rPr>
        <w:t>contratual.</w:t>
      </w:r>
    </w:p>
    <w:p>
      <w:pPr>
        <w:pStyle w:val="Heading1"/>
        <w:spacing w:line="273" w:lineRule="exact"/>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33"/>
        </w:numPr>
        <w:tabs>
          <w:tab w:pos="689" w:val="left" w:leader="none"/>
        </w:tabs>
        <w:spacing w:line="270" w:lineRule="exact" w:before="0" w:after="0"/>
        <w:ind w:left="689" w:right="0" w:hanging="360"/>
        <w:jc w:val="both"/>
        <w:rPr>
          <w:b/>
          <w:i/>
          <w:sz w:val="24"/>
        </w:rPr>
      </w:pPr>
      <w:r>
        <w:rPr>
          <w:i/>
          <w:sz w:val="24"/>
        </w:rPr>
        <w:t>O</w:t>
      </w:r>
      <w:r>
        <w:rPr>
          <w:i/>
          <w:spacing w:val="-4"/>
          <w:sz w:val="24"/>
        </w:rPr>
        <w:t> </w:t>
      </w:r>
      <w:r>
        <w:rPr>
          <w:i/>
          <w:sz w:val="24"/>
        </w:rPr>
        <w:t>preço</w:t>
      </w:r>
      <w:r>
        <w:rPr>
          <w:i/>
          <w:spacing w:val="-1"/>
          <w:sz w:val="24"/>
        </w:rPr>
        <w:t> </w:t>
      </w:r>
      <w:r>
        <w:rPr>
          <w:i/>
          <w:sz w:val="24"/>
        </w:rPr>
        <w:t>total</w:t>
      </w:r>
      <w:r>
        <w:rPr>
          <w:i/>
          <w:spacing w:val="-1"/>
          <w:sz w:val="24"/>
        </w:rPr>
        <w:t> </w:t>
      </w:r>
      <w:r>
        <w:rPr>
          <w:i/>
          <w:sz w:val="24"/>
        </w:rPr>
        <w:t>do</w:t>
      </w:r>
      <w:r>
        <w:rPr>
          <w:i/>
          <w:spacing w:val="-1"/>
          <w:sz w:val="24"/>
        </w:rPr>
        <w:t> </w:t>
      </w:r>
      <w:r>
        <w:rPr>
          <w:i/>
          <w:sz w:val="24"/>
        </w:rPr>
        <w:t>Contrato</w:t>
      </w:r>
      <w:r>
        <w:rPr>
          <w:i/>
          <w:spacing w:val="-1"/>
          <w:sz w:val="24"/>
        </w:rPr>
        <w:t> </w:t>
      </w:r>
      <w:r>
        <w:rPr>
          <w:i/>
          <w:sz w:val="24"/>
        </w:rPr>
        <w:t>é</w:t>
      </w:r>
      <w:r>
        <w:rPr>
          <w:i/>
          <w:spacing w:val="-1"/>
          <w:sz w:val="24"/>
        </w:rPr>
        <w:t> </w:t>
      </w:r>
      <w:r>
        <w:rPr>
          <w:i/>
          <w:sz w:val="24"/>
        </w:rPr>
        <w:t>de</w:t>
      </w:r>
      <w:r>
        <w:rPr>
          <w:i/>
          <w:spacing w:val="-1"/>
          <w:sz w:val="24"/>
        </w:rPr>
        <w:t> </w:t>
      </w:r>
      <w:r>
        <w:rPr>
          <w:i/>
          <w:sz w:val="24"/>
        </w:rPr>
        <w:t>R$</w:t>
      </w:r>
      <w:r>
        <w:rPr>
          <w:i/>
          <w:spacing w:val="-1"/>
          <w:sz w:val="24"/>
        </w:rPr>
        <w:t> </w:t>
      </w:r>
      <w:r>
        <w:rPr>
          <w:i/>
          <w:sz w:val="24"/>
        </w:rPr>
        <w:t>..........</w:t>
      </w:r>
      <w:r>
        <w:rPr>
          <w:i/>
          <w:spacing w:val="-1"/>
          <w:sz w:val="24"/>
        </w:rPr>
        <w:t> </w:t>
      </w:r>
      <w:r>
        <w:rPr>
          <w:i/>
          <w:sz w:val="24"/>
        </w:rPr>
        <w:t>(..........),</w:t>
      </w:r>
      <w:r>
        <w:rPr>
          <w:i/>
          <w:spacing w:val="-1"/>
          <w:sz w:val="24"/>
        </w:rPr>
        <w:t> </w:t>
      </w:r>
      <w:r>
        <w:rPr>
          <w:i/>
          <w:sz w:val="24"/>
        </w:rPr>
        <w:t>considerando</w:t>
      </w:r>
      <w:r>
        <w:rPr>
          <w:i/>
          <w:spacing w:val="-1"/>
          <w:sz w:val="24"/>
        </w:rPr>
        <w:t> </w:t>
      </w:r>
      <w:r>
        <w:rPr>
          <w:i/>
          <w:sz w:val="24"/>
        </w:rPr>
        <w:t>o</w:t>
      </w:r>
      <w:r>
        <w:rPr>
          <w:i/>
          <w:spacing w:val="-1"/>
          <w:sz w:val="24"/>
        </w:rPr>
        <w:t> </w:t>
      </w:r>
      <w:r>
        <w:rPr>
          <w:i/>
          <w:sz w:val="24"/>
        </w:rPr>
        <w:t>prazo</w:t>
      </w:r>
      <w:r>
        <w:rPr>
          <w:i/>
          <w:spacing w:val="-1"/>
          <w:sz w:val="24"/>
        </w:rPr>
        <w:t> </w:t>
      </w:r>
      <w:r>
        <w:rPr>
          <w:i/>
          <w:sz w:val="24"/>
        </w:rPr>
        <w:t>total</w:t>
      </w:r>
      <w:r>
        <w:rPr>
          <w:i/>
          <w:spacing w:val="-1"/>
          <w:sz w:val="24"/>
        </w:rPr>
        <w:t> </w:t>
      </w:r>
      <w:r>
        <w:rPr>
          <w:i/>
          <w:sz w:val="24"/>
        </w:rPr>
        <w:t>da</w:t>
      </w:r>
      <w:r>
        <w:rPr>
          <w:i/>
          <w:spacing w:val="-1"/>
          <w:sz w:val="24"/>
        </w:rPr>
        <w:t> </w:t>
      </w:r>
      <w:r>
        <w:rPr>
          <w:i/>
          <w:sz w:val="24"/>
        </w:rPr>
        <w:t>sua</w:t>
      </w:r>
      <w:r>
        <w:rPr>
          <w:i/>
          <w:spacing w:val="-1"/>
          <w:sz w:val="24"/>
        </w:rPr>
        <w:t> </w:t>
      </w:r>
      <w:r>
        <w:rPr>
          <w:i/>
          <w:sz w:val="24"/>
        </w:rPr>
        <w:t>vigência,</w:t>
      </w:r>
      <w:r>
        <w:rPr>
          <w:i/>
          <w:spacing w:val="-1"/>
          <w:sz w:val="24"/>
        </w:rPr>
        <w:t> </w:t>
      </w:r>
      <w:r>
        <w:rPr>
          <w:i/>
          <w:sz w:val="24"/>
        </w:rPr>
        <w:t>e</w:t>
      </w:r>
      <w:r>
        <w:rPr>
          <w:i/>
          <w:spacing w:val="-2"/>
          <w:sz w:val="24"/>
        </w:rPr>
        <w:t> </w:t>
      </w:r>
      <w:r>
        <w:rPr>
          <w:i/>
          <w:sz w:val="24"/>
        </w:rPr>
        <w:t>de</w:t>
      </w:r>
      <w:r>
        <w:rPr>
          <w:i/>
          <w:spacing w:val="-1"/>
          <w:sz w:val="24"/>
        </w:rPr>
        <w:t> </w:t>
      </w:r>
      <w:r>
        <w:rPr>
          <w:i/>
          <w:sz w:val="24"/>
        </w:rPr>
        <w:t>R$</w:t>
      </w:r>
      <w:r>
        <w:rPr>
          <w:i/>
          <w:spacing w:val="-1"/>
          <w:sz w:val="24"/>
        </w:rPr>
        <w:t> </w:t>
      </w:r>
      <w:r>
        <w:rPr>
          <w:i/>
          <w:sz w:val="24"/>
        </w:rPr>
        <w:t>..........</w:t>
      </w:r>
      <w:r>
        <w:rPr>
          <w:i/>
          <w:spacing w:val="-1"/>
          <w:sz w:val="24"/>
        </w:rPr>
        <w:t> </w:t>
      </w:r>
      <w:r>
        <w:rPr>
          <w:i/>
          <w:sz w:val="24"/>
        </w:rPr>
        <w:t>(.</w:t>
      </w:r>
      <w:r>
        <w:rPr>
          <w:spacing w:val="72"/>
          <w:sz w:val="24"/>
        </w:rPr>
        <w:t>    </w:t>
      </w:r>
      <w:r>
        <w:rPr>
          <w:i/>
          <w:sz w:val="24"/>
        </w:rPr>
        <w:t>),</w:t>
      </w:r>
      <w:r>
        <w:rPr>
          <w:i/>
          <w:spacing w:val="2"/>
          <w:sz w:val="24"/>
        </w:rPr>
        <w:t> </w:t>
      </w:r>
      <w:r>
        <w:rPr>
          <w:i/>
          <w:sz w:val="24"/>
        </w:rPr>
        <w:t>referente</w:t>
      </w:r>
      <w:r>
        <w:rPr>
          <w:i/>
          <w:spacing w:val="-1"/>
          <w:sz w:val="24"/>
        </w:rPr>
        <w:t> </w:t>
      </w:r>
      <w:r>
        <w:rPr>
          <w:i/>
          <w:sz w:val="24"/>
        </w:rPr>
        <w:t>a</w:t>
      </w:r>
      <w:r>
        <w:rPr>
          <w:i/>
          <w:spacing w:val="-1"/>
          <w:sz w:val="24"/>
        </w:rPr>
        <w:t> </w:t>
      </w:r>
      <w:r>
        <w:rPr>
          <w:i/>
          <w:sz w:val="24"/>
        </w:rPr>
        <w:t>parcela</w:t>
      </w:r>
      <w:r>
        <w:rPr>
          <w:i/>
          <w:spacing w:val="-1"/>
          <w:sz w:val="24"/>
        </w:rPr>
        <w:t> </w:t>
      </w:r>
      <w:r>
        <w:rPr>
          <w:i/>
          <w:spacing w:val="-2"/>
          <w:sz w:val="24"/>
        </w:rPr>
        <w:t>mensal</w:t>
      </w:r>
      <w:r>
        <w:rPr>
          <w:b/>
          <w:i/>
          <w:spacing w:val="-2"/>
          <w:sz w:val="24"/>
        </w:rPr>
        <w:t>.</w:t>
      </w:r>
    </w:p>
    <w:p>
      <w:pPr>
        <w:pStyle w:val="ListParagraph"/>
        <w:numPr>
          <w:ilvl w:val="1"/>
          <w:numId w:val="33"/>
        </w:numPr>
        <w:tabs>
          <w:tab w:pos="728" w:val="left" w:leader="none"/>
        </w:tabs>
        <w:spacing w:line="235" w:lineRule="auto" w:before="1" w:after="0"/>
        <w:ind w:left="329" w:right="313" w:firstLine="0"/>
        <w:jc w:val="both"/>
        <w:rPr>
          <w:i/>
          <w:sz w:val="24"/>
        </w:rPr>
      </w:pPr>
      <w:r>
        <w:rPr>
          <w:i/>
          <w:sz w:val="24"/>
        </w:rPr>
        <w:t>O preço do Contrato contempla todas as despesas ordinárias diretas e indiretas decorrentes da execução do objeto, inclusive tributos e/ou impostos,</w:t>
      </w:r>
      <w:r>
        <w:rPr>
          <w:i/>
          <w:spacing w:val="-1"/>
          <w:sz w:val="24"/>
        </w:rPr>
        <w:t> </w:t>
      </w:r>
      <w:r>
        <w:rPr>
          <w:i/>
          <w:sz w:val="24"/>
        </w:rPr>
        <w:t>encargos</w:t>
      </w:r>
      <w:r>
        <w:rPr>
          <w:i/>
          <w:spacing w:val="-1"/>
          <w:sz w:val="24"/>
        </w:rPr>
        <w:t> </w:t>
      </w:r>
      <w:r>
        <w:rPr>
          <w:i/>
          <w:sz w:val="24"/>
        </w:rPr>
        <w:t>sociais,</w:t>
      </w:r>
      <w:r>
        <w:rPr>
          <w:i/>
          <w:spacing w:val="-1"/>
          <w:sz w:val="24"/>
        </w:rPr>
        <w:t> </w:t>
      </w:r>
      <w:r>
        <w:rPr>
          <w:i/>
          <w:sz w:val="24"/>
        </w:rPr>
        <w:t>trabalhistas,</w:t>
      </w:r>
      <w:r>
        <w:rPr>
          <w:i/>
          <w:spacing w:val="-1"/>
          <w:sz w:val="24"/>
        </w:rPr>
        <w:t> </w:t>
      </w:r>
      <w:r>
        <w:rPr>
          <w:i/>
          <w:sz w:val="24"/>
        </w:rPr>
        <w:t>previdenciários,</w:t>
      </w:r>
      <w:r>
        <w:rPr>
          <w:i/>
          <w:spacing w:val="-1"/>
          <w:sz w:val="24"/>
        </w:rPr>
        <w:t> </w:t>
      </w:r>
      <w:r>
        <w:rPr>
          <w:i/>
          <w:sz w:val="24"/>
        </w:rPr>
        <w:t>fiscais</w:t>
      </w:r>
      <w:r>
        <w:rPr>
          <w:i/>
          <w:spacing w:val="-1"/>
          <w:sz w:val="24"/>
        </w:rPr>
        <w:t> </w:t>
      </w:r>
      <w:r>
        <w:rPr>
          <w:i/>
          <w:sz w:val="24"/>
        </w:rPr>
        <w:t>e</w:t>
      </w:r>
      <w:r>
        <w:rPr>
          <w:i/>
          <w:spacing w:val="-1"/>
          <w:sz w:val="24"/>
        </w:rPr>
        <w:t> </w:t>
      </w:r>
      <w:r>
        <w:rPr>
          <w:i/>
          <w:sz w:val="24"/>
        </w:rPr>
        <w:t>comerciais</w:t>
      </w:r>
      <w:r>
        <w:rPr>
          <w:i/>
          <w:spacing w:val="-1"/>
          <w:sz w:val="24"/>
        </w:rPr>
        <w:t> </w:t>
      </w:r>
      <w:r>
        <w:rPr>
          <w:i/>
          <w:sz w:val="24"/>
        </w:rPr>
        <w:t>incidentes,</w:t>
      </w:r>
      <w:r>
        <w:rPr>
          <w:i/>
          <w:spacing w:val="-1"/>
          <w:sz w:val="24"/>
        </w:rPr>
        <w:t> </w:t>
      </w:r>
      <w:r>
        <w:rPr>
          <w:i/>
          <w:sz w:val="24"/>
        </w:rPr>
        <w:t>taxa</w:t>
      </w:r>
      <w:r>
        <w:rPr>
          <w:i/>
          <w:spacing w:val="-1"/>
          <w:sz w:val="24"/>
        </w:rPr>
        <w:t> </w:t>
      </w:r>
      <w:r>
        <w:rPr>
          <w:i/>
          <w:sz w:val="24"/>
        </w:rPr>
        <w:t>de</w:t>
      </w:r>
      <w:r>
        <w:rPr>
          <w:i/>
          <w:spacing w:val="-1"/>
          <w:sz w:val="24"/>
        </w:rPr>
        <w:t> </w:t>
      </w:r>
      <w:r>
        <w:rPr>
          <w:i/>
          <w:sz w:val="24"/>
        </w:rPr>
        <w:t>administração,</w:t>
      </w:r>
      <w:r>
        <w:rPr>
          <w:i/>
          <w:spacing w:val="-1"/>
          <w:sz w:val="24"/>
        </w:rPr>
        <w:t> </w:t>
      </w:r>
      <w:r>
        <w:rPr>
          <w:i/>
          <w:sz w:val="24"/>
        </w:rPr>
        <w:t>frete,</w:t>
      </w:r>
      <w:r>
        <w:rPr>
          <w:i/>
          <w:spacing w:val="-1"/>
          <w:sz w:val="24"/>
        </w:rPr>
        <w:t> </w:t>
      </w:r>
      <w:r>
        <w:rPr>
          <w:i/>
          <w:sz w:val="24"/>
        </w:rPr>
        <w:t>seguro</w:t>
      </w:r>
      <w:r>
        <w:rPr>
          <w:i/>
          <w:spacing w:val="-1"/>
          <w:sz w:val="24"/>
        </w:rPr>
        <w:t> </w:t>
      </w:r>
      <w:r>
        <w:rPr>
          <w:i/>
          <w:sz w:val="24"/>
        </w:rPr>
        <w:t>e</w:t>
      </w:r>
      <w:r>
        <w:rPr>
          <w:i/>
          <w:spacing w:val="-1"/>
          <w:sz w:val="24"/>
        </w:rPr>
        <w:t> </w:t>
      </w:r>
      <w:r>
        <w:rPr>
          <w:i/>
          <w:sz w:val="24"/>
        </w:rPr>
        <w:t>outros</w:t>
      </w:r>
      <w:r>
        <w:rPr>
          <w:i/>
          <w:spacing w:val="-1"/>
          <w:sz w:val="24"/>
        </w:rPr>
        <w:t> </w:t>
      </w:r>
      <w:r>
        <w:rPr>
          <w:i/>
          <w:sz w:val="24"/>
        </w:rPr>
        <w:t>necessários</w:t>
      </w:r>
      <w:r>
        <w:rPr>
          <w:i/>
          <w:spacing w:val="-1"/>
          <w:sz w:val="24"/>
        </w:rPr>
        <w:t> </w:t>
      </w:r>
      <w:r>
        <w:rPr>
          <w:i/>
          <w:sz w:val="24"/>
        </w:rPr>
        <w:t>ao cumprimento integral do objeto da contratação.</w:t>
      </w:r>
    </w:p>
    <w:p>
      <w:pPr>
        <w:pStyle w:val="BodyText"/>
        <w:spacing w:before="108"/>
        <w:ind w:left="0" w:right="0"/>
        <w:jc w:val="left"/>
        <w:rPr>
          <w:i/>
        </w:rPr>
      </w:pPr>
    </w:p>
    <w:p>
      <w:pPr>
        <w:pStyle w:val="Heading1"/>
        <w:spacing w:before="0"/>
        <w:ind w:left="449"/>
        <w:jc w:val="both"/>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ListParagraph"/>
        <w:numPr>
          <w:ilvl w:val="1"/>
          <w:numId w:val="34"/>
        </w:numPr>
        <w:tabs>
          <w:tab w:pos="704" w:val="left" w:leader="none"/>
        </w:tabs>
        <w:spacing w:line="235" w:lineRule="auto" w:before="119" w:after="0"/>
        <w:ind w:left="329" w:right="31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4"/>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34"/>
        </w:numPr>
        <w:tabs>
          <w:tab w:pos="690" w:val="left" w:leader="none"/>
        </w:tabs>
        <w:spacing w:line="235" w:lineRule="auto" w:before="0" w:after="0"/>
        <w:ind w:left="329" w:right="312" w:firstLine="0"/>
        <w:jc w:val="both"/>
        <w:rPr>
          <w:sz w:val="24"/>
        </w:rPr>
      </w:pPr>
      <w:r>
        <w:rPr>
          <w:sz w:val="24"/>
        </w:rPr>
        <w:t>No</w:t>
      </w:r>
      <w:r>
        <w:rPr>
          <w:spacing w:val="-3"/>
          <w:sz w:val="24"/>
        </w:rPr>
        <w:t> </w:t>
      </w:r>
      <w:r>
        <w:rPr>
          <w:sz w:val="24"/>
        </w:rPr>
        <w:t>caso</w:t>
      </w:r>
      <w:r>
        <w:rPr>
          <w:spacing w:val="-3"/>
          <w:sz w:val="24"/>
        </w:rPr>
        <w:t> </w:t>
      </w:r>
      <w:r>
        <w:rPr>
          <w:sz w:val="24"/>
        </w:rPr>
        <w:t>de</w:t>
      </w:r>
      <w:r>
        <w:rPr>
          <w:spacing w:val="-3"/>
          <w:sz w:val="24"/>
        </w:rPr>
        <w:t> </w:t>
      </w:r>
      <w:r>
        <w:rPr>
          <w:sz w:val="24"/>
        </w:rPr>
        <w:t>o</w:t>
      </w:r>
      <w:r>
        <w:rPr>
          <w:spacing w:val="-3"/>
          <w:sz w:val="24"/>
        </w:rPr>
        <w:t> </w:t>
      </w:r>
      <w:r>
        <w:rPr>
          <w:b/>
          <w:sz w:val="24"/>
        </w:rPr>
        <w:t>CONTRATADO</w:t>
      </w:r>
      <w:r>
        <w:rPr>
          <w:b/>
          <w:spacing w:val="-3"/>
          <w:sz w:val="24"/>
        </w:rPr>
        <w:t> </w:t>
      </w:r>
      <w:r>
        <w:rPr>
          <w:sz w:val="24"/>
        </w:rPr>
        <w:t>estar</w:t>
      </w:r>
      <w:r>
        <w:rPr>
          <w:spacing w:val="-3"/>
          <w:sz w:val="24"/>
        </w:rPr>
        <w:t> </w:t>
      </w:r>
      <w:r>
        <w:rPr>
          <w:sz w:val="24"/>
        </w:rPr>
        <w:t>estabelecido</w:t>
      </w:r>
      <w:r>
        <w:rPr>
          <w:spacing w:val="-3"/>
          <w:sz w:val="24"/>
        </w:rPr>
        <w:t> </w:t>
      </w:r>
      <w:r>
        <w:rPr>
          <w:sz w:val="24"/>
        </w:rPr>
        <w:t>em</w:t>
      </w:r>
      <w:r>
        <w:rPr>
          <w:spacing w:val="-3"/>
          <w:sz w:val="24"/>
        </w:rPr>
        <w:t> </w:t>
      </w:r>
      <w:r>
        <w:rPr>
          <w:sz w:val="24"/>
        </w:rPr>
        <w:t>localidade</w:t>
      </w:r>
      <w:r>
        <w:rPr>
          <w:spacing w:val="-3"/>
          <w:sz w:val="24"/>
        </w:rPr>
        <w:t> </w:t>
      </w:r>
      <w:r>
        <w:rPr>
          <w:sz w:val="24"/>
        </w:rPr>
        <w:t>que</w:t>
      </w:r>
      <w:r>
        <w:rPr>
          <w:spacing w:val="-3"/>
          <w:sz w:val="24"/>
        </w:rPr>
        <w:t> </w:t>
      </w:r>
      <w:r>
        <w:rPr>
          <w:sz w:val="24"/>
        </w:rPr>
        <w:t>não</w:t>
      </w:r>
      <w:r>
        <w:rPr>
          <w:spacing w:val="-3"/>
          <w:sz w:val="24"/>
        </w:rPr>
        <w:t> </w:t>
      </w:r>
      <w:r>
        <w:rPr>
          <w:sz w:val="24"/>
        </w:rPr>
        <w:t>possua</w:t>
      </w:r>
      <w:r>
        <w:rPr>
          <w:spacing w:val="-3"/>
          <w:sz w:val="24"/>
        </w:rPr>
        <w:t> </w:t>
      </w:r>
      <w:r>
        <w:rPr>
          <w:sz w:val="24"/>
        </w:rPr>
        <w:t>agência</w:t>
      </w:r>
      <w:r>
        <w:rPr>
          <w:spacing w:val="-3"/>
          <w:sz w:val="24"/>
        </w:rPr>
        <w:t> </w:t>
      </w:r>
      <w:r>
        <w:rPr>
          <w:sz w:val="24"/>
        </w:rPr>
        <w:t>da</w:t>
      </w:r>
      <w:r>
        <w:rPr>
          <w:spacing w:val="-3"/>
          <w:sz w:val="24"/>
        </w:rPr>
        <w:t> </w:t>
      </w:r>
      <w:r>
        <w:rPr>
          <w:sz w:val="24"/>
        </w:rPr>
        <w:t>instituição</w:t>
      </w:r>
      <w:r>
        <w:rPr>
          <w:spacing w:val="-3"/>
          <w:sz w:val="24"/>
        </w:rPr>
        <w:t> </w:t>
      </w:r>
      <w:r>
        <w:rPr>
          <w:sz w:val="24"/>
        </w:rPr>
        <w:t>financeira</w:t>
      </w:r>
      <w:r>
        <w:rPr>
          <w:spacing w:val="-3"/>
          <w:sz w:val="24"/>
        </w:rPr>
        <w:t> </w:t>
      </w:r>
      <w:r>
        <w:rPr>
          <w:sz w:val="24"/>
        </w:rPr>
        <w:t>contratada</w:t>
      </w:r>
      <w:r>
        <w:rPr>
          <w:spacing w:val="-3"/>
          <w:sz w:val="24"/>
        </w:rPr>
        <w:t> </w:t>
      </w:r>
      <w:r>
        <w:rPr>
          <w:sz w:val="24"/>
        </w:rPr>
        <w:t>pelo</w:t>
      </w:r>
      <w:r>
        <w:rPr>
          <w:spacing w:val="-3"/>
          <w:sz w:val="24"/>
        </w:rPr>
        <w:t> </w:t>
      </w:r>
      <w:r>
        <w:rPr>
          <w:sz w:val="24"/>
        </w:rPr>
        <w:t>Estado</w:t>
      </w:r>
      <w:r>
        <w:rPr>
          <w:spacing w:val="-3"/>
          <w:sz w:val="24"/>
        </w:rPr>
        <w:t> </w:t>
      </w:r>
      <w:r>
        <w:rPr>
          <w:sz w:val="24"/>
        </w:rPr>
        <w:t>do</w:t>
      </w:r>
      <w:r>
        <w:rPr>
          <w:spacing w:val="-3"/>
          <w:sz w:val="24"/>
        </w:rPr>
        <w:t> </w:t>
      </w:r>
      <w:r>
        <w:rPr>
          <w:sz w:val="24"/>
        </w:rPr>
        <w:t>Rio</w:t>
      </w:r>
      <w:r>
        <w:rPr>
          <w:spacing w:val="-3"/>
          <w:sz w:val="24"/>
        </w:rPr>
        <w:t> </w:t>
      </w:r>
      <w:r>
        <w:rPr>
          <w:sz w:val="24"/>
        </w:rPr>
        <w:t>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w:t>
      </w:r>
      <w:r>
        <w:rPr>
          <w:sz w:val="24"/>
        </w:rPr>
        <w:t>exclusivamente pelo </w:t>
      </w:r>
      <w:r>
        <w:rPr>
          <w:b/>
          <w:sz w:val="24"/>
        </w:rPr>
        <w:t>CONTRATADO</w:t>
      </w:r>
      <w:r>
        <w:rPr>
          <w:sz w:val="24"/>
        </w:rPr>
        <w:t>.</w:t>
      </w:r>
    </w:p>
    <w:p>
      <w:pPr>
        <w:pStyle w:val="ListParagraph"/>
        <w:numPr>
          <w:ilvl w:val="1"/>
          <w:numId w:val="34"/>
        </w:numPr>
        <w:tabs>
          <w:tab w:pos="678" w:val="left" w:leader="none"/>
        </w:tabs>
        <w:spacing w:line="235" w:lineRule="auto" w:before="0" w:after="0"/>
        <w:ind w:left="329" w:right="31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w:t>
      </w:r>
      <w:r>
        <w:rPr>
          <w:sz w:val="24"/>
        </w:rPr>
        <w:t>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34"/>
        </w:numPr>
        <w:tabs>
          <w:tab w:pos="869" w:val="left" w:leader="none"/>
        </w:tabs>
        <w:spacing w:line="235" w:lineRule="auto" w:before="0" w:after="0"/>
        <w:ind w:left="329" w:right="313" w:firstLine="0"/>
        <w:jc w:val="both"/>
        <w:rPr>
          <w:sz w:val="24"/>
        </w:rPr>
      </w:pPr>
      <w:r>
        <w:rPr>
          <w:sz w:val="24"/>
        </w:rPr>
        <w:t>Quando</w:t>
      </w:r>
      <w:r>
        <w:rPr>
          <w:spacing w:val="-6"/>
          <w:sz w:val="24"/>
        </w:rPr>
        <w:t> </w:t>
      </w:r>
      <w:r>
        <w:rPr>
          <w:sz w:val="24"/>
        </w:rPr>
        <w:t>houver</w:t>
      </w:r>
      <w:r>
        <w:rPr>
          <w:spacing w:val="-6"/>
          <w:sz w:val="24"/>
        </w:rPr>
        <w:t> </w:t>
      </w:r>
      <w:r>
        <w:rPr>
          <w:sz w:val="24"/>
        </w:rPr>
        <w:t>glosa</w:t>
      </w:r>
      <w:r>
        <w:rPr>
          <w:spacing w:val="-6"/>
          <w:sz w:val="24"/>
        </w:rPr>
        <w:t> </w:t>
      </w:r>
      <w:r>
        <w:rPr>
          <w:sz w:val="24"/>
        </w:rPr>
        <w:t>parcial</w:t>
      </w:r>
      <w:r>
        <w:rPr>
          <w:spacing w:val="-6"/>
          <w:sz w:val="24"/>
        </w:rPr>
        <w:t> </w:t>
      </w:r>
      <w:r>
        <w:rPr>
          <w:sz w:val="24"/>
        </w:rPr>
        <w:t>do</w:t>
      </w:r>
      <w:r>
        <w:rPr>
          <w:spacing w:val="-6"/>
          <w:sz w:val="24"/>
        </w:rPr>
        <w:t> </w:t>
      </w:r>
      <w:r>
        <w:rPr>
          <w:sz w:val="24"/>
        </w:rPr>
        <w:t>objeto,</w:t>
      </w:r>
      <w:r>
        <w:rPr>
          <w:spacing w:val="-6"/>
          <w:sz w:val="24"/>
        </w:rPr>
        <w:t> </w:t>
      </w:r>
      <w:r>
        <w:rPr>
          <w:sz w:val="24"/>
        </w:rPr>
        <w:t>o</w:t>
      </w:r>
      <w:r>
        <w:rPr>
          <w:spacing w:val="-6"/>
          <w:sz w:val="24"/>
        </w:rPr>
        <w:t> </w:t>
      </w:r>
      <w:r>
        <w:rPr>
          <w:b/>
          <w:sz w:val="24"/>
        </w:rPr>
        <w:t>CONTRATANTE</w:t>
      </w:r>
      <w:r>
        <w:rPr>
          <w:b/>
          <w:spacing w:val="-6"/>
          <w:sz w:val="24"/>
        </w:rPr>
        <w:t> </w:t>
      </w:r>
      <w:r>
        <w:rPr>
          <w:sz w:val="24"/>
        </w:rPr>
        <w:t>deverá</w:t>
      </w:r>
      <w:r>
        <w:rPr>
          <w:spacing w:val="-6"/>
          <w:sz w:val="24"/>
        </w:rPr>
        <w:t> </w:t>
      </w:r>
      <w:r>
        <w:rPr>
          <w:sz w:val="24"/>
        </w:rPr>
        <w:t>comunicar</w:t>
      </w:r>
      <w:r>
        <w:rPr>
          <w:spacing w:val="-6"/>
          <w:sz w:val="24"/>
        </w:rPr>
        <w:t> </w:t>
      </w:r>
      <w:r>
        <w:rPr>
          <w:sz w:val="24"/>
        </w:rPr>
        <w:t>ao</w:t>
      </w:r>
      <w:r>
        <w:rPr>
          <w:spacing w:val="-6"/>
          <w:sz w:val="24"/>
        </w:rPr>
        <w:t> </w:t>
      </w:r>
      <w:r>
        <w:rPr>
          <w:b/>
          <w:sz w:val="24"/>
        </w:rPr>
        <w:t>CONTRATADO</w:t>
      </w:r>
      <w:r>
        <w:rPr>
          <w:b/>
          <w:spacing w:val="-6"/>
          <w:sz w:val="24"/>
        </w:rPr>
        <w:t> </w:t>
      </w:r>
      <w:r>
        <w:rPr>
          <w:sz w:val="24"/>
        </w:rPr>
        <w:t>para</w:t>
      </w:r>
      <w:r>
        <w:rPr>
          <w:spacing w:val="-6"/>
          <w:sz w:val="24"/>
        </w:rPr>
        <w:t> </w:t>
      </w:r>
      <w:r>
        <w:rPr>
          <w:sz w:val="24"/>
        </w:rPr>
        <w:t>que</w:t>
      </w:r>
      <w:r>
        <w:rPr>
          <w:spacing w:val="-6"/>
          <w:sz w:val="24"/>
        </w:rPr>
        <w:t> </w:t>
      </w:r>
      <w:r>
        <w:rPr>
          <w:sz w:val="24"/>
        </w:rPr>
        <w:t>emita</w:t>
      </w:r>
      <w:r>
        <w:rPr>
          <w:spacing w:val="-6"/>
          <w:sz w:val="24"/>
        </w:rPr>
        <w:t> </w:t>
      </w:r>
      <w:r>
        <w:rPr>
          <w:sz w:val="24"/>
        </w:rPr>
        <w:t>Nota</w:t>
      </w:r>
      <w:r>
        <w:rPr>
          <w:spacing w:val="-6"/>
          <w:sz w:val="24"/>
        </w:rPr>
        <w:t> </w:t>
      </w:r>
      <w:r>
        <w:rPr>
          <w:sz w:val="24"/>
        </w:rPr>
        <w:t>Fiscal</w:t>
      </w:r>
      <w:r>
        <w:rPr>
          <w:spacing w:val="-6"/>
          <w:sz w:val="24"/>
        </w:rPr>
        <w:t> </w:t>
      </w:r>
      <w:r>
        <w:rPr>
          <w:sz w:val="24"/>
        </w:rPr>
        <w:t>ou</w:t>
      </w:r>
      <w:r>
        <w:rPr>
          <w:spacing w:val="-6"/>
          <w:sz w:val="24"/>
        </w:rPr>
        <w:t> </w:t>
      </w:r>
      <w:r>
        <w:rPr>
          <w:sz w:val="24"/>
        </w:rPr>
        <w:t>Fatura</w:t>
      </w:r>
      <w:r>
        <w:rPr>
          <w:spacing w:val="-6"/>
          <w:sz w:val="24"/>
        </w:rPr>
        <w:t> </w:t>
      </w:r>
      <w:r>
        <w:rPr>
          <w:sz w:val="24"/>
        </w:rPr>
        <w:t>com</w:t>
      </w:r>
      <w:r>
        <w:rPr>
          <w:spacing w:val="-6"/>
          <w:sz w:val="24"/>
        </w:rPr>
        <w:t> </w:t>
      </w:r>
      <w:r>
        <w:rPr>
          <w:sz w:val="24"/>
        </w:rPr>
        <w:t>o valor exato dimensionado.</w:t>
      </w:r>
    </w:p>
    <w:p>
      <w:pPr>
        <w:pStyle w:val="ListParagraph"/>
        <w:numPr>
          <w:ilvl w:val="1"/>
          <w:numId w:val="34"/>
        </w:numPr>
        <w:tabs>
          <w:tab w:pos="698" w:val="left" w:leader="none"/>
        </w:tabs>
        <w:spacing w:line="235" w:lineRule="auto" w:before="0" w:after="0"/>
        <w:ind w:left="329" w:right="312" w:firstLine="0"/>
        <w:jc w:val="both"/>
        <w:rPr>
          <w:sz w:val="24"/>
        </w:rPr>
      </w:pPr>
      <w:r>
        <w:rPr>
          <w:sz w:val="24"/>
        </w:rPr>
        <w:t>O </w:t>
      </w:r>
      <w:r>
        <w:rPr>
          <w:b/>
          <w:sz w:val="24"/>
        </w:rPr>
        <w:t>CONTRATADO </w:t>
      </w:r>
      <w:r>
        <w:rPr>
          <w:sz w:val="24"/>
        </w:rPr>
        <w:t>deverá encaminhar a Nota Fiscal ou Fatura para pagamento ao Serviço de Informação e Documentação</w:t>
      </w:r>
      <w:r>
        <w:rPr>
          <w:spacing w:val="-8"/>
          <w:sz w:val="24"/>
        </w:rPr>
        <w:t> </w:t>
      </w:r>
      <w:r>
        <w:rPr>
          <w:sz w:val="24"/>
        </w:rPr>
        <w:t>Assistencial </w:t>
      </w:r>
      <w:r>
        <w:rPr>
          <w:sz w:val="24"/>
        </w:rPr>
        <w:t>(SIDA), sito na Boulevard 28 de setembro, 77 – Vila Isabel – CEP: 20551-030 - térreo - Rio de Janeiro – RJ. E-mail </w:t>
      </w:r>
      <w:hyperlink r:id="rId38">
        <w:r>
          <w:rPr>
            <w:sz w:val="24"/>
          </w:rPr>
          <w:t>laboratórios.sla@hupe.uerj.br</w:t>
        </w:r>
      </w:hyperlink>
      <w:r>
        <w:rPr>
          <w:sz w:val="24"/>
        </w:rPr>
        <w:t>.</w:t>
      </w:r>
    </w:p>
    <w:p>
      <w:pPr>
        <w:pStyle w:val="ListParagraph"/>
        <w:numPr>
          <w:ilvl w:val="1"/>
          <w:numId w:val="34"/>
        </w:numPr>
        <w:tabs>
          <w:tab w:pos="689" w:val="left" w:leader="none"/>
        </w:tabs>
        <w:spacing w:line="268" w:lineRule="exact" w:before="0" w:after="0"/>
        <w:ind w:left="689" w:right="0" w:hanging="36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35"/>
        </w:numPr>
        <w:tabs>
          <w:tab w:pos="575" w:val="left" w:leader="none"/>
        </w:tabs>
        <w:spacing w:line="270" w:lineRule="exact" w:before="0" w:after="0"/>
        <w:ind w:left="57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35"/>
        </w:numPr>
        <w:tabs>
          <w:tab w:pos="608" w:val="left" w:leader="none"/>
        </w:tabs>
        <w:spacing w:line="235" w:lineRule="auto" w:before="0" w:after="0"/>
        <w:ind w:left="329" w:right="312" w:firstLine="0"/>
        <w:jc w:val="both"/>
        <w:rPr>
          <w:sz w:val="24"/>
        </w:rPr>
      </w:pPr>
      <w:r>
        <w:rPr>
          <w:sz w:val="24"/>
        </w:rPr>
        <w:t>se o </w:t>
      </w:r>
      <w:r>
        <w:rPr>
          <w:b/>
          <w:sz w:val="24"/>
        </w:rPr>
        <w:t>CONTRATADO </w:t>
      </w:r>
      <w:r>
        <w:rPr>
          <w:sz w:val="24"/>
        </w:rPr>
        <w:t>foi penalizado com as sanções de declaração de inidoneidade ou impedimento de licitar e contratar com o poder </w:t>
      </w:r>
      <w:r>
        <w:rPr>
          <w:sz w:val="24"/>
        </w:rPr>
        <w:t>público, observadas as abrangências de aplicação, por consulta aos seguintes cadastros:</w:t>
      </w:r>
    </w:p>
    <w:p>
      <w:pPr>
        <w:pStyle w:val="ListParagraph"/>
        <w:numPr>
          <w:ilvl w:val="1"/>
          <w:numId w:val="35"/>
        </w:numPr>
        <w:tabs>
          <w:tab w:pos="768" w:val="left" w:leader="none"/>
        </w:tabs>
        <w:spacing w:line="268" w:lineRule="exact" w:before="0" w:after="0"/>
        <w:ind w:left="768" w:right="0" w:hanging="439"/>
        <w:jc w:val="both"/>
        <w:rPr>
          <w:sz w:val="24"/>
        </w:rPr>
      </w:pPr>
      <w:r>
        <w:rPr>
          <w:spacing w:val="-2"/>
          <w:sz w:val="24"/>
        </w:rPr>
        <w:t>SICAF;</w:t>
      </w:r>
    </w:p>
    <w:p>
      <w:pPr>
        <w:pStyle w:val="ListParagraph"/>
        <w:numPr>
          <w:ilvl w:val="1"/>
          <w:numId w:val="35"/>
        </w:numPr>
        <w:tabs>
          <w:tab w:pos="1037" w:val="left" w:leader="none"/>
          <w:tab w:pos="2217" w:val="left" w:leader="none"/>
          <w:tab w:pos="3411" w:val="left" w:leader="none"/>
          <w:tab w:pos="3965" w:val="left" w:leader="none"/>
          <w:tab w:pos="5226" w:val="left" w:leader="none"/>
          <w:tab w:pos="6486" w:val="left" w:leader="none"/>
          <w:tab w:pos="6920" w:val="left" w:leader="none"/>
          <w:tab w:pos="8234" w:val="left" w:leader="none"/>
          <w:tab w:pos="8642" w:val="left" w:leader="none"/>
          <w:tab w:pos="9549" w:val="left" w:leader="none"/>
          <w:tab w:pos="10663" w:val="left" w:leader="none"/>
          <w:tab w:pos="11391" w:val="left" w:leader="none"/>
          <w:tab w:pos="13664" w:val="left" w:leader="none"/>
          <w:tab w:pos="14218" w:val="left" w:leader="none"/>
        </w:tabs>
        <w:spacing w:line="235" w:lineRule="auto" w:before="0" w:after="0"/>
        <w:ind w:left="329" w:right="31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1">
        <w:r>
          <w:rPr>
            <w:spacing w:val="-2"/>
            <w:sz w:val="24"/>
          </w:rPr>
          <w:t>https://www.portaltransparencia.gov.br/sancoes/ceis</w:t>
        </w:r>
      </w:hyperlink>
      <w:r>
        <w:rPr>
          <w:spacing w:val="-2"/>
          <w:sz w:val="24"/>
        </w:rPr>
        <w:t>);</w:t>
      </w:r>
    </w:p>
    <w:p>
      <w:pPr>
        <w:pStyle w:val="ListParagraph"/>
        <w:numPr>
          <w:ilvl w:val="1"/>
          <w:numId w:val="35"/>
        </w:numPr>
        <w:tabs>
          <w:tab w:pos="877" w:val="left" w:leader="none"/>
        </w:tabs>
        <w:spacing w:line="235" w:lineRule="auto" w:before="0" w:after="0"/>
        <w:ind w:left="329" w:right="313" w:firstLine="0"/>
        <w:jc w:val="left"/>
        <w:rPr>
          <w:sz w:val="24"/>
        </w:rPr>
      </w:pPr>
      <w:r>
        <w:rPr>
          <w:sz w:val="24"/>
        </w:rPr>
        <w:t>Cadastro</w:t>
      </w:r>
      <w:r>
        <w:rPr>
          <w:spacing w:val="76"/>
          <w:w w:val="150"/>
          <w:sz w:val="24"/>
        </w:rPr>
        <w:t> </w:t>
      </w:r>
      <w:r>
        <w:rPr>
          <w:sz w:val="24"/>
        </w:rPr>
        <w:t>Nacional</w:t>
      </w:r>
      <w:r>
        <w:rPr>
          <w:spacing w:val="76"/>
          <w:w w:val="150"/>
          <w:sz w:val="24"/>
        </w:rPr>
        <w:t> </w:t>
      </w:r>
      <w:r>
        <w:rPr>
          <w:sz w:val="24"/>
        </w:rPr>
        <w:t>de</w:t>
      </w:r>
      <w:r>
        <w:rPr>
          <w:spacing w:val="76"/>
          <w:w w:val="150"/>
          <w:sz w:val="24"/>
        </w:rPr>
        <w:t> </w:t>
      </w:r>
      <w:r>
        <w:rPr>
          <w:sz w:val="24"/>
        </w:rPr>
        <w:t>Condenações</w:t>
      </w:r>
      <w:r>
        <w:rPr>
          <w:spacing w:val="76"/>
          <w:w w:val="150"/>
          <w:sz w:val="24"/>
        </w:rPr>
        <w:t> </w:t>
      </w:r>
      <w:r>
        <w:rPr>
          <w:sz w:val="24"/>
        </w:rPr>
        <w:t>Cíveis</w:t>
      </w:r>
      <w:r>
        <w:rPr>
          <w:spacing w:val="76"/>
          <w:w w:val="150"/>
          <w:sz w:val="24"/>
        </w:rPr>
        <w:t> </w:t>
      </w:r>
      <w:r>
        <w:rPr>
          <w:sz w:val="24"/>
        </w:rPr>
        <w:t>por</w:t>
      </w:r>
      <w:r>
        <w:rPr>
          <w:spacing w:val="80"/>
          <w:sz w:val="24"/>
        </w:rPr>
        <w:t> </w:t>
      </w:r>
      <w:r>
        <w:rPr>
          <w:sz w:val="24"/>
        </w:rPr>
        <w:t>Atos</w:t>
      </w:r>
      <w:r>
        <w:rPr>
          <w:spacing w:val="76"/>
          <w:w w:val="150"/>
          <w:sz w:val="24"/>
        </w:rPr>
        <w:t> </w:t>
      </w:r>
      <w:r>
        <w:rPr>
          <w:sz w:val="24"/>
        </w:rPr>
        <w:t>de</w:t>
      </w:r>
      <w:r>
        <w:rPr>
          <w:spacing w:val="76"/>
          <w:w w:val="150"/>
          <w:sz w:val="24"/>
        </w:rPr>
        <w:t> </w:t>
      </w:r>
      <w:r>
        <w:rPr>
          <w:sz w:val="24"/>
        </w:rPr>
        <w:t>Improbidade</w:t>
      </w:r>
      <w:r>
        <w:rPr>
          <w:spacing w:val="80"/>
          <w:sz w:val="24"/>
        </w:rPr>
        <w:t> </w:t>
      </w:r>
      <w:r>
        <w:rPr>
          <w:sz w:val="24"/>
        </w:rPr>
        <w:t>Administrativa,</w:t>
      </w:r>
      <w:r>
        <w:rPr>
          <w:spacing w:val="76"/>
          <w:w w:val="150"/>
          <w:sz w:val="24"/>
        </w:rPr>
        <w:t> </w:t>
      </w:r>
      <w:r>
        <w:rPr>
          <w:sz w:val="24"/>
        </w:rPr>
        <w:t>mantido</w:t>
      </w:r>
      <w:r>
        <w:rPr>
          <w:spacing w:val="76"/>
          <w:w w:val="150"/>
          <w:sz w:val="24"/>
        </w:rPr>
        <w:t> </w:t>
      </w:r>
      <w:r>
        <w:rPr>
          <w:sz w:val="24"/>
        </w:rPr>
        <w:t>pelo</w:t>
      </w:r>
      <w:r>
        <w:rPr>
          <w:spacing w:val="76"/>
          <w:w w:val="150"/>
          <w:sz w:val="24"/>
        </w:rPr>
        <w:t> </w:t>
      </w:r>
      <w:r>
        <w:rPr>
          <w:sz w:val="24"/>
        </w:rPr>
        <w:t>Conselho</w:t>
      </w:r>
      <w:r>
        <w:rPr>
          <w:spacing w:val="76"/>
          <w:w w:val="150"/>
          <w:sz w:val="24"/>
        </w:rPr>
        <w:t> </w:t>
      </w:r>
      <w:r>
        <w:rPr>
          <w:sz w:val="24"/>
        </w:rPr>
        <w:t>Nacional</w:t>
      </w:r>
      <w:r>
        <w:rPr>
          <w:spacing w:val="76"/>
          <w:w w:val="150"/>
          <w:sz w:val="24"/>
        </w:rPr>
        <w:t> </w:t>
      </w:r>
      <w:r>
        <w:rPr>
          <w:sz w:val="24"/>
        </w:rPr>
        <w:t>de</w:t>
      </w:r>
      <w:r>
        <w:rPr>
          <w:spacing w:val="76"/>
          <w:w w:val="150"/>
          <w:sz w:val="24"/>
        </w:rPr>
        <w:t> </w:t>
      </w:r>
      <w:r>
        <w:rPr>
          <w:sz w:val="24"/>
        </w:rPr>
        <w:t>Justiça </w:t>
      </w:r>
      <w:r>
        <w:rPr>
          <w:spacing w:val="-2"/>
          <w:sz w:val="24"/>
        </w:rPr>
        <w:t>(</w:t>
      </w:r>
      <w:hyperlink r:id="rId22">
        <w:r>
          <w:rPr>
            <w:spacing w:val="-2"/>
            <w:sz w:val="24"/>
          </w:rPr>
          <w:t>www.cnj.jus.br/improbidade_adm/consultar_requerido.php</w:t>
        </w:r>
      </w:hyperlink>
      <w:r>
        <w:rPr>
          <w:spacing w:val="-2"/>
          <w:sz w:val="24"/>
        </w:rPr>
        <w:t>);</w:t>
      </w:r>
    </w:p>
    <w:p>
      <w:pPr>
        <w:pStyle w:val="ListParagraph"/>
        <w:numPr>
          <w:ilvl w:val="1"/>
          <w:numId w:val="35"/>
        </w:numPr>
        <w:tabs>
          <w:tab w:pos="1188" w:val="left" w:leader="none"/>
          <w:tab w:pos="2520" w:val="left" w:leader="none"/>
          <w:tab w:pos="3865" w:val="left" w:leader="none"/>
          <w:tab w:pos="4570" w:val="left" w:leader="none"/>
          <w:tab w:pos="5982" w:val="left" w:leader="none"/>
          <w:tab w:pos="7220" w:val="left" w:leader="none"/>
          <w:tab w:pos="7819" w:val="left" w:leader="none"/>
          <w:tab w:pos="8944" w:val="left" w:leader="none"/>
          <w:tab w:pos="10210" w:val="left" w:leader="none"/>
          <w:tab w:pos="11088" w:val="left" w:leader="none"/>
          <w:tab w:pos="13513" w:val="left" w:leader="none"/>
          <w:tab w:pos="14218" w:val="left" w:leader="none"/>
        </w:tabs>
        <w:spacing w:line="235" w:lineRule="auto" w:before="0" w:after="0"/>
        <w:ind w:left="329" w:right="31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3">
        <w:r>
          <w:rPr>
            <w:spacing w:val="-2"/>
            <w:sz w:val="24"/>
          </w:rPr>
          <w:t>https://www.portaltransparencia.gov.br/sancoes/cnep</w:t>
        </w:r>
      </w:hyperlink>
      <w:r>
        <w:rPr>
          <w:spacing w:val="-2"/>
          <w:sz w:val="24"/>
        </w:rPr>
        <w:t>);</w:t>
      </w:r>
    </w:p>
    <w:p>
      <w:pPr>
        <w:pStyle w:val="ListParagraph"/>
        <w:numPr>
          <w:ilvl w:val="1"/>
          <w:numId w:val="35"/>
        </w:numPr>
        <w:tabs>
          <w:tab w:pos="768" w:val="left" w:leader="none"/>
        </w:tabs>
        <w:spacing w:line="268" w:lineRule="exact" w:before="0" w:after="0"/>
        <w:ind w:left="76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1"/>
          <w:numId w:val="35"/>
        </w:numPr>
        <w:tabs>
          <w:tab w:pos="768" w:val="left" w:leader="none"/>
        </w:tabs>
        <w:spacing w:line="270" w:lineRule="exact" w:before="0" w:after="0"/>
        <w:ind w:left="768" w:right="0" w:hanging="439"/>
        <w:jc w:val="left"/>
        <w:rPr>
          <w:sz w:val="24"/>
        </w:rPr>
      </w:pPr>
      <w:r>
        <w:rPr>
          <w:sz w:val="24"/>
        </w:rPr>
        <w:t>módulo Registro de Ocorrências do </w:t>
      </w:r>
      <w:r>
        <w:rPr>
          <w:spacing w:val="-2"/>
          <w:sz w:val="24"/>
        </w:rPr>
        <w:t>SIGA;</w:t>
      </w:r>
    </w:p>
    <w:p>
      <w:pPr>
        <w:pStyle w:val="ListParagraph"/>
        <w:numPr>
          <w:ilvl w:val="0"/>
          <w:numId w:val="35"/>
        </w:numPr>
        <w:tabs>
          <w:tab w:pos="614" w:val="left" w:leader="none"/>
        </w:tabs>
        <w:spacing w:line="235" w:lineRule="auto" w:before="0" w:after="0"/>
        <w:ind w:left="329" w:right="31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34"/>
        </w:numPr>
        <w:tabs>
          <w:tab w:pos="902" w:val="left" w:leader="none"/>
        </w:tabs>
        <w:spacing w:line="235" w:lineRule="auto" w:before="0" w:after="0"/>
        <w:ind w:left="329" w:right="31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sz w:val="24"/>
        </w:rPr>
        <w:t>CONTRATANTE</w:t>
      </w:r>
      <w:r>
        <w:rPr>
          <w:sz w:val="24"/>
        </w:rPr>
        <w:t>.</w:t>
      </w:r>
    </w:p>
    <w:p>
      <w:pPr>
        <w:pStyle w:val="ListParagraph"/>
        <w:numPr>
          <w:ilvl w:val="2"/>
          <w:numId w:val="34"/>
        </w:numPr>
        <w:tabs>
          <w:tab w:pos="883" w:val="left" w:leader="none"/>
        </w:tabs>
        <w:spacing w:line="235" w:lineRule="auto" w:before="0" w:after="0"/>
        <w:ind w:left="329" w:right="31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w:t>
      </w:r>
      <w:r>
        <w:rPr>
          <w:sz w:val="24"/>
        </w:rPr>
        <w:t>que sejam acionados os meios pertinentes e necessários para garantir o recebimento de seus créditos.</w:t>
      </w:r>
    </w:p>
    <w:p>
      <w:pPr>
        <w:pStyle w:val="ListParagraph"/>
        <w:numPr>
          <w:ilvl w:val="2"/>
          <w:numId w:val="34"/>
        </w:numPr>
        <w:tabs>
          <w:tab w:pos="934" w:val="left" w:leader="none"/>
        </w:tabs>
        <w:spacing w:line="235" w:lineRule="auto" w:before="0" w:after="0"/>
        <w:ind w:left="329" w:right="31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34"/>
        </w:numPr>
        <w:tabs>
          <w:tab w:pos="909" w:val="left" w:leader="none"/>
        </w:tabs>
        <w:spacing w:line="235" w:lineRule="auto" w:before="0" w:after="0"/>
        <w:ind w:left="329" w:right="31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34"/>
        </w:numPr>
        <w:tabs>
          <w:tab w:pos="689" w:val="left" w:leader="none"/>
        </w:tabs>
        <w:spacing w:line="271" w:lineRule="exact" w:before="0" w:after="0"/>
        <w:ind w:left="689" w:right="0" w:hanging="360"/>
        <w:jc w:val="both"/>
        <w:rPr>
          <w:sz w:val="24"/>
        </w:rPr>
      </w:pPr>
      <w:r>
        <w:rPr>
          <w:sz w:val="24"/>
        </w:rPr>
        <w:t>O pagamento será efetuado no prazo máximo de até 30 (trinta) dias, contado do recebimento da Nota Fiscal ou </w:t>
      </w:r>
      <w:r>
        <w:rPr>
          <w:spacing w:val="-2"/>
          <w:sz w:val="24"/>
        </w:rPr>
        <w:t>Fatura.</w:t>
      </w:r>
    </w:p>
    <w:p>
      <w:pPr>
        <w:pStyle w:val="ListParagraph"/>
        <w:spacing w:after="0" w:line="271" w:lineRule="exact"/>
        <w:jc w:val="both"/>
        <w:rPr>
          <w:sz w:val="24"/>
        </w:rPr>
        <w:sectPr>
          <w:pgSz w:w="15840" w:h="24480"/>
          <w:pgMar w:top="480" w:bottom="280" w:left="360" w:right="360"/>
        </w:sectPr>
      </w:pPr>
    </w:p>
    <w:p>
      <w:pPr>
        <w:pStyle w:val="ListParagraph"/>
        <w:numPr>
          <w:ilvl w:val="2"/>
          <w:numId w:val="34"/>
        </w:numPr>
        <w:tabs>
          <w:tab w:pos="872" w:val="left" w:leader="none"/>
        </w:tabs>
        <w:spacing w:line="235" w:lineRule="auto" w:before="80" w:after="0"/>
        <w:ind w:left="329" w:right="313" w:firstLine="0"/>
        <w:jc w:val="both"/>
        <w:rPr>
          <w:sz w:val="24"/>
        </w:rPr>
      </w:pPr>
      <w:r>
        <w:rPr>
          <w:sz w:val="24"/>
        </w:rPr>
        <w:t>Havendo erro na apresentação da Nota Fiscal ou Fatura, ou circunstância que impeça a liquidação da despesa, o pagamento ficará sobrestado </w:t>
      </w:r>
      <w:r>
        <w:rPr>
          <w:sz w:val="24"/>
        </w:rPr>
        <w:t>até que</w:t>
      </w:r>
      <w:r>
        <w:rPr>
          <w:spacing w:val="-5"/>
          <w:sz w:val="24"/>
        </w:rPr>
        <w:t> </w:t>
      </w:r>
      <w:r>
        <w:rPr>
          <w:sz w:val="24"/>
        </w:rPr>
        <w:t>o</w:t>
      </w:r>
      <w:r>
        <w:rPr>
          <w:spacing w:val="-5"/>
          <w:sz w:val="24"/>
        </w:rPr>
        <w:t> </w:t>
      </w:r>
      <w:r>
        <w:rPr>
          <w:b/>
          <w:sz w:val="24"/>
        </w:rPr>
        <w:t>CONTRATADO</w:t>
      </w:r>
      <w:r>
        <w:rPr>
          <w:b/>
          <w:spacing w:val="-5"/>
          <w:sz w:val="24"/>
        </w:rPr>
        <w:t> </w:t>
      </w:r>
      <w:r>
        <w:rPr>
          <w:sz w:val="24"/>
        </w:rPr>
        <w:t>providencie</w:t>
      </w:r>
      <w:r>
        <w:rPr>
          <w:spacing w:val="-5"/>
          <w:sz w:val="24"/>
        </w:rPr>
        <w:t> </w:t>
      </w:r>
      <w:r>
        <w:rPr>
          <w:sz w:val="24"/>
        </w:rPr>
        <w:t>as</w:t>
      </w:r>
      <w:r>
        <w:rPr>
          <w:spacing w:val="-5"/>
          <w:sz w:val="24"/>
        </w:rPr>
        <w:t> </w:t>
      </w:r>
      <w:r>
        <w:rPr>
          <w:sz w:val="24"/>
        </w:rPr>
        <w:t>medidas</w:t>
      </w:r>
      <w:r>
        <w:rPr>
          <w:spacing w:val="-5"/>
          <w:sz w:val="24"/>
        </w:rPr>
        <w:t> </w:t>
      </w:r>
      <w:r>
        <w:rPr>
          <w:sz w:val="24"/>
        </w:rPr>
        <w:t>saneadoras.</w:t>
      </w:r>
      <w:r>
        <w:rPr>
          <w:spacing w:val="-5"/>
          <w:sz w:val="24"/>
        </w:rPr>
        <w:t> </w:t>
      </w:r>
      <w:r>
        <w:rPr>
          <w:sz w:val="24"/>
        </w:rPr>
        <w:t>Nessa</w:t>
      </w:r>
      <w:r>
        <w:rPr>
          <w:spacing w:val="-5"/>
          <w:sz w:val="24"/>
        </w:rPr>
        <w:t> </w:t>
      </w:r>
      <w:r>
        <w:rPr>
          <w:sz w:val="24"/>
        </w:rPr>
        <w:t>hipótese,</w:t>
      </w:r>
      <w:r>
        <w:rPr>
          <w:spacing w:val="-5"/>
          <w:sz w:val="24"/>
        </w:rPr>
        <w:t> </w:t>
      </w:r>
      <w:r>
        <w:rPr>
          <w:sz w:val="24"/>
        </w:rPr>
        <w:t>o</w:t>
      </w:r>
      <w:r>
        <w:rPr>
          <w:spacing w:val="-5"/>
          <w:sz w:val="24"/>
        </w:rPr>
        <w:t> </w:t>
      </w:r>
      <w:r>
        <w:rPr>
          <w:sz w:val="24"/>
        </w:rPr>
        <w:t>prazo</w:t>
      </w:r>
      <w:r>
        <w:rPr>
          <w:spacing w:val="-5"/>
          <w:sz w:val="24"/>
        </w:rPr>
        <w:t> </w:t>
      </w:r>
      <w:r>
        <w:rPr>
          <w:sz w:val="24"/>
        </w:rPr>
        <w:t>para</w:t>
      </w:r>
      <w:r>
        <w:rPr>
          <w:spacing w:val="-5"/>
          <w:sz w:val="24"/>
        </w:rPr>
        <w:t> </w:t>
      </w:r>
      <w:r>
        <w:rPr>
          <w:sz w:val="24"/>
        </w:rPr>
        <w:t>pagamento</w:t>
      </w:r>
      <w:r>
        <w:rPr>
          <w:spacing w:val="-5"/>
          <w:sz w:val="24"/>
        </w:rPr>
        <w:t> </w:t>
      </w:r>
      <w:r>
        <w:rPr>
          <w:sz w:val="24"/>
        </w:rPr>
        <w:t>iniciar-se-á</w:t>
      </w:r>
      <w:r>
        <w:rPr>
          <w:spacing w:val="-5"/>
          <w:sz w:val="24"/>
        </w:rPr>
        <w:t> </w:t>
      </w:r>
      <w:r>
        <w:rPr>
          <w:sz w:val="24"/>
        </w:rPr>
        <w:t>após</w:t>
      </w:r>
      <w:r>
        <w:rPr>
          <w:spacing w:val="-5"/>
          <w:sz w:val="24"/>
        </w:rPr>
        <w:t> </w:t>
      </w:r>
      <w:r>
        <w:rPr>
          <w:sz w:val="24"/>
        </w:rPr>
        <w:t>a</w:t>
      </w:r>
      <w:r>
        <w:rPr>
          <w:spacing w:val="-5"/>
          <w:sz w:val="24"/>
        </w:rPr>
        <w:t> </w:t>
      </w:r>
      <w:r>
        <w:rPr>
          <w:sz w:val="24"/>
        </w:rPr>
        <w:t>comprovação</w:t>
      </w:r>
      <w:r>
        <w:rPr>
          <w:spacing w:val="-5"/>
          <w:sz w:val="24"/>
        </w:rPr>
        <w:t> </w:t>
      </w:r>
      <w:r>
        <w:rPr>
          <w:sz w:val="24"/>
        </w:rPr>
        <w:t>da</w:t>
      </w:r>
      <w:r>
        <w:rPr>
          <w:spacing w:val="-5"/>
          <w:sz w:val="24"/>
        </w:rPr>
        <w:t> </w:t>
      </w:r>
      <w:r>
        <w:rPr>
          <w:sz w:val="24"/>
        </w:rPr>
        <w:t>regularização da situação, não acarretando qualquer ônus para o </w:t>
      </w:r>
      <w:r>
        <w:rPr>
          <w:b/>
          <w:sz w:val="24"/>
        </w:rPr>
        <w:t>CONTRATANTE</w:t>
      </w:r>
      <w:r>
        <w:rPr>
          <w:sz w:val="24"/>
        </w:rPr>
        <w:t>.</w:t>
      </w:r>
    </w:p>
    <w:p>
      <w:pPr>
        <w:pStyle w:val="ListParagraph"/>
        <w:numPr>
          <w:ilvl w:val="1"/>
          <w:numId w:val="34"/>
        </w:numPr>
        <w:tabs>
          <w:tab w:pos="689" w:val="left" w:leader="none"/>
        </w:tabs>
        <w:spacing w:line="267" w:lineRule="exact" w:before="0" w:after="0"/>
        <w:ind w:left="689" w:right="0" w:hanging="36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34"/>
        </w:numPr>
        <w:tabs>
          <w:tab w:pos="873" w:val="left" w:leader="none"/>
        </w:tabs>
        <w:spacing w:line="235" w:lineRule="auto" w:before="2" w:after="0"/>
        <w:ind w:left="329" w:right="31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34"/>
        </w:numPr>
        <w:tabs>
          <w:tab w:pos="919" w:val="left" w:leader="none"/>
        </w:tabs>
        <w:spacing w:line="235" w:lineRule="auto" w:before="0" w:after="0"/>
        <w:ind w:left="329" w:right="313" w:firstLine="0"/>
        <w:jc w:val="both"/>
        <w:rPr>
          <w:sz w:val="24"/>
        </w:rPr>
      </w:pPr>
      <w:r>
        <w:rPr>
          <w:sz w:val="24"/>
        </w:rPr>
        <w:t>O </w:t>
      </w:r>
      <w:r>
        <w:rPr>
          <w:b/>
          <w:sz w:val="24"/>
        </w:rPr>
        <w:t>CONTRATADO </w:t>
      </w:r>
      <w:r>
        <w:rPr>
          <w:sz w:val="24"/>
        </w:rPr>
        <w:t>regularmente optante pelo Simples Nacional, nos termos da Lei Complementar nº 123/2006, não sofrerá a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4"/>
        </w:numPr>
        <w:tabs>
          <w:tab w:pos="693" w:val="left" w:leader="none"/>
        </w:tabs>
        <w:spacing w:line="235" w:lineRule="auto" w:before="0" w:after="0"/>
        <w:ind w:left="329" w:right="313" w:firstLine="0"/>
        <w:jc w:val="both"/>
        <w:rPr>
          <w:i/>
          <w:sz w:val="24"/>
        </w:rPr>
      </w:pPr>
      <w:r>
        <w:rPr>
          <w:sz w:val="24"/>
        </w:rPr>
        <w:t>Os pagamentos eventualmente realizados com atraso, desde que não decorram de ato ou fato atribuível ao </w:t>
      </w:r>
      <w:r>
        <w:rPr>
          <w:b/>
          <w:sz w:val="24"/>
        </w:rPr>
        <w:t>CONTRATADO</w:t>
      </w:r>
      <w:r>
        <w:rPr>
          <w:sz w:val="24"/>
        </w:rPr>
        <w:t>, sofrerão a </w:t>
      </w:r>
      <w:r>
        <w:rPr>
          <w:sz w:val="24"/>
        </w:rPr>
        <w:t>incidência de atualização monetária e juros de mora pelo IPCA-E,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34"/>
        </w:numPr>
        <w:tabs>
          <w:tab w:pos="727" w:val="left" w:leader="none"/>
        </w:tabs>
        <w:spacing w:line="235" w:lineRule="auto" w:before="0" w:after="0"/>
        <w:ind w:left="329" w:right="312" w:firstLine="0"/>
        <w:jc w:val="both"/>
        <w:rPr>
          <w:sz w:val="24"/>
        </w:rPr>
      </w:pPr>
      <w:r>
        <w:rPr>
          <w:sz w:val="24"/>
        </w:rPr>
        <w:t>O </w:t>
      </w:r>
      <w:r>
        <w:rPr>
          <w:b/>
          <w:sz w:val="24"/>
        </w:rPr>
        <w:t>CONTRATADO </w:t>
      </w:r>
      <w:r>
        <w:rPr>
          <w:sz w:val="24"/>
        </w:rPr>
        <w:t>deverá emitir a Nota Fiscal Eletrônica – NF-e, consoante o Protocolo ICMS nº 42/2009, com a redação conferida </w:t>
      </w:r>
      <w:r>
        <w:rPr>
          <w:sz w:val="24"/>
        </w:rPr>
        <w:t>pelo Protocolo</w:t>
      </w:r>
      <w:r>
        <w:rPr>
          <w:spacing w:val="-1"/>
          <w:sz w:val="24"/>
        </w:rPr>
        <w:t> </w:t>
      </w:r>
      <w:r>
        <w:rPr>
          <w:sz w:val="24"/>
        </w:rPr>
        <w:t>ICMS</w:t>
      </w:r>
      <w:r>
        <w:rPr>
          <w:spacing w:val="-1"/>
          <w:sz w:val="24"/>
        </w:rPr>
        <w:t> </w:t>
      </w:r>
      <w:r>
        <w:rPr>
          <w:sz w:val="24"/>
        </w:rPr>
        <w:t>nº</w:t>
      </w:r>
      <w:r>
        <w:rPr>
          <w:spacing w:val="-1"/>
          <w:sz w:val="24"/>
        </w:rPr>
        <w:t> </w:t>
      </w:r>
      <w:r>
        <w:rPr>
          <w:sz w:val="24"/>
        </w:rPr>
        <w:t>85/2010,</w:t>
      </w:r>
      <w:r>
        <w:rPr>
          <w:spacing w:val="-1"/>
          <w:sz w:val="24"/>
        </w:rPr>
        <w:t> </w:t>
      </w:r>
      <w:r>
        <w:rPr>
          <w:sz w:val="24"/>
        </w:rPr>
        <w:t>e</w:t>
      </w:r>
      <w:r>
        <w:rPr>
          <w:spacing w:val="-1"/>
          <w:sz w:val="24"/>
        </w:rPr>
        <w:t> </w:t>
      </w:r>
      <w:r>
        <w:rPr>
          <w:sz w:val="24"/>
        </w:rPr>
        <w:t>caso</w:t>
      </w:r>
      <w:r>
        <w:rPr>
          <w:spacing w:val="-1"/>
          <w:sz w:val="24"/>
        </w:rPr>
        <w:t> </w:t>
      </w:r>
      <w:r>
        <w:rPr>
          <w:sz w:val="24"/>
        </w:rPr>
        <w:t>seu</w:t>
      </w:r>
      <w:r>
        <w:rPr>
          <w:spacing w:val="-1"/>
          <w:sz w:val="24"/>
        </w:rPr>
        <w:t> </w:t>
      </w:r>
      <w:r>
        <w:rPr>
          <w:sz w:val="24"/>
        </w:rPr>
        <w:t>estabelecimento</w:t>
      </w:r>
      <w:r>
        <w:rPr>
          <w:spacing w:val="-1"/>
          <w:sz w:val="24"/>
        </w:rPr>
        <w:t> </w:t>
      </w:r>
      <w:r>
        <w:rPr>
          <w:sz w:val="24"/>
        </w:rPr>
        <w:t>esteja</w:t>
      </w:r>
      <w:r>
        <w:rPr>
          <w:spacing w:val="-1"/>
          <w:sz w:val="24"/>
        </w:rPr>
        <w:t> </w:t>
      </w:r>
      <w:r>
        <w:rPr>
          <w:sz w:val="24"/>
        </w:rPr>
        <w:t>localizado</w:t>
      </w:r>
      <w:r>
        <w:rPr>
          <w:spacing w:val="-1"/>
          <w:sz w:val="24"/>
        </w:rPr>
        <w:t> </w:t>
      </w:r>
      <w:r>
        <w:rPr>
          <w:sz w:val="24"/>
        </w:rPr>
        <w:t>no</w:t>
      </w:r>
      <w:r>
        <w:rPr>
          <w:spacing w:val="-1"/>
          <w:sz w:val="24"/>
        </w:rPr>
        <w:t> </w:t>
      </w:r>
      <w:r>
        <w:rPr>
          <w:sz w:val="24"/>
        </w:rPr>
        <w:t>Estado</w:t>
      </w:r>
      <w:r>
        <w:rPr>
          <w:spacing w:val="-1"/>
          <w:sz w:val="24"/>
        </w:rPr>
        <w:t> </w:t>
      </w:r>
      <w:r>
        <w:rPr>
          <w:sz w:val="24"/>
        </w:rPr>
        <w:t>do</w:t>
      </w:r>
      <w:r>
        <w:rPr>
          <w:spacing w:val="-1"/>
          <w:sz w:val="24"/>
        </w:rPr>
        <w:t> </w:t>
      </w:r>
      <w:r>
        <w:rPr>
          <w:sz w:val="24"/>
        </w:rPr>
        <w:t>Rio</w:t>
      </w:r>
      <w:r>
        <w:rPr>
          <w:spacing w:val="-1"/>
          <w:sz w:val="24"/>
        </w:rPr>
        <w:t> </w:t>
      </w:r>
      <w:r>
        <w:rPr>
          <w:sz w:val="24"/>
        </w:rPr>
        <w:t>de</w:t>
      </w:r>
      <w:r>
        <w:rPr>
          <w:spacing w:val="-1"/>
          <w:sz w:val="24"/>
        </w:rPr>
        <w:t> </w:t>
      </w:r>
      <w:r>
        <w:rPr>
          <w:sz w:val="24"/>
        </w:rPr>
        <w:t>Janeiro,</w:t>
      </w:r>
      <w:r>
        <w:rPr>
          <w:spacing w:val="-1"/>
          <w:sz w:val="24"/>
        </w:rPr>
        <w:t> </w:t>
      </w:r>
      <w:r>
        <w:rPr>
          <w:sz w:val="24"/>
        </w:rPr>
        <w:t>deverá</w:t>
      </w:r>
      <w:r>
        <w:rPr>
          <w:spacing w:val="-1"/>
          <w:sz w:val="24"/>
        </w:rPr>
        <w:t> </w:t>
      </w:r>
      <w:r>
        <w:rPr>
          <w:sz w:val="24"/>
        </w:rPr>
        <w:t>observar</w:t>
      </w:r>
      <w:r>
        <w:rPr>
          <w:spacing w:val="-1"/>
          <w:sz w:val="24"/>
        </w:rPr>
        <w:t> </w:t>
      </w:r>
      <w:r>
        <w:rPr>
          <w:sz w:val="24"/>
        </w:rPr>
        <w:t>a</w:t>
      </w:r>
      <w:r>
        <w:rPr>
          <w:spacing w:val="-1"/>
          <w:sz w:val="24"/>
        </w:rPr>
        <w:t> </w:t>
      </w:r>
      <w:r>
        <w:rPr>
          <w:sz w:val="24"/>
        </w:rPr>
        <w:t>forma</w:t>
      </w:r>
      <w:r>
        <w:rPr>
          <w:spacing w:val="-1"/>
          <w:sz w:val="24"/>
        </w:rPr>
        <w:t> </w:t>
      </w:r>
      <w:r>
        <w:rPr>
          <w:sz w:val="24"/>
        </w:rPr>
        <w:t>prescrita</w:t>
      </w:r>
      <w:r>
        <w:rPr>
          <w:spacing w:val="-1"/>
          <w:sz w:val="24"/>
        </w:rPr>
        <w:t> </w:t>
      </w:r>
      <w:r>
        <w:rPr>
          <w:sz w:val="24"/>
        </w:rPr>
        <w:t>nas</w:t>
      </w:r>
      <w:r>
        <w:rPr>
          <w:spacing w:val="-1"/>
          <w:sz w:val="24"/>
        </w:rPr>
        <w:t> </w:t>
      </w:r>
      <w:r>
        <w:rPr>
          <w:sz w:val="24"/>
        </w:rPr>
        <w:t>alíneas</w:t>
      </w:r>
      <w:r>
        <w:rPr>
          <w:spacing w:val="-1"/>
          <w:sz w:val="24"/>
        </w:rPr>
        <w:t> </w:t>
      </w:r>
      <w:r>
        <w:rPr>
          <w:sz w:val="24"/>
        </w:rPr>
        <w:t>a, b, c, d e e, do §1º, do art. 2º da Resolução SEFAZ nº 971/2016.</w:t>
      </w:r>
    </w:p>
    <w:p>
      <w:pPr>
        <w:pStyle w:val="Heading1"/>
        <w:spacing w:line="273" w:lineRule="exact" w:before="260"/>
      </w:pPr>
      <w:r>
        <w:rPr/>
        <w:t>CLÁUSULA</w:t>
      </w:r>
      <w:r>
        <w:rPr>
          <w:spacing w:val="-14"/>
        </w:rPr>
        <w:t> </w:t>
      </w:r>
      <w:r>
        <w:rPr/>
        <w:t>SÉTIMA</w:t>
      </w:r>
      <w:r>
        <w:rPr>
          <w:spacing w:val="-14"/>
        </w:rPr>
        <w:t> </w:t>
      </w:r>
      <w:r>
        <w:rPr/>
        <w:t>- </w:t>
      </w:r>
      <w:r>
        <w:rPr>
          <w:spacing w:val="-2"/>
        </w:rPr>
        <w:t>REAJUSTE</w:t>
      </w:r>
    </w:p>
    <w:p>
      <w:pPr>
        <w:pStyle w:val="Heading2"/>
        <w:numPr>
          <w:ilvl w:val="1"/>
          <w:numId w:val="36"/>
        </w:numPr>
        <w:tabs>
          <w:tab w:pos="689" w:val="left" w:leader="none"/>
        </w:tabs>
        <w:spacing w:line="270" w:lineRule="exact" w:before="0" w:after="0"/>
        <w:ind w:left="689" w:right="0" w:hanging="360"/>
        <w:jc w:val="left"/>
      </w:pPr>
      <w:r>
        <w:rPr/>
        <w:t>Os</w:t>
      </w:r>
      <w:r>
        <w:rPr>
          <w:spacing w:val="-1"/>
        </w:rPr>
        <w:t> </w:t>
      </w:r>
      <w:r>
        <w:rPr/>
        <w:t>preços</w:t>
      </w:r>
      <w:r>
        <w:rPr>
          <w:spacing w:val="-1"/>
        </w:rPr>
        <w:t> </w:t>
      </w:r>
      <w:r>
        <w:rPr/>
        <w:t>contratados</w:t>
      </w:r>
      <w:r>
        <w:rPr>
          <w:spacing w:val="-1"/>
        </w:rPr>
        <w:t> </w:t>
      </w:r>
      <w:r>
        <w:rPr/>
        <w:t>serão</w:t>
      </w:r>
      <w:r>
        <w:rPr>
          <w:spacing w:val="-1"/>
        </w:rPr>
        <w:t> </w:t>
      </w:r>
      <w:r>
        <w:rPr/>
        <w:t>reajustados,</w:t>
      </w:r>
      <w:r>
        <w:rPr>
          <w:spacing w:val="-1"/>
        </w:rPr>
        <w:t> </w:t>
      </w:r>
      <w:r>
        <w:rPr/>
        <w:t>após</w:t>
      </w:r>
      <w:r>
        <w:rPr>
          <w:spacing w:val="-1"/>
        </w:rPr>
        <w:t> </w:t>
      </w:r>
      <w:r>
        <w:rPr/>
        <w:t>o</w:t>
      </w:r>
      <w:r>
        <w:rPr>
          <w:spacing w:val="-1"/>
        </w:rPr>
        <w:t> </w:t>
      </w:r>
      <w:r>
        <w:rPr/>
        <w:t>interregno</w:t>
      </w:r>
      <w:r>
        <w:rPr>
          <w:spacing w:val="-1"/>
        </w:rPr>
        <w:t> </w:t>
      </w:r>
      <w:r>
        <w:rPr/>
        <w:t>de</w:t>
      </w:r>
      <w:r>
        <w:rPr>
          <w:spacing w:val="-1"/>
        </w:rPr>
        <w:t> </w:t>
      </w:r>
      <w:r>
        <w:rPr/>
        <w:t>1</w:t>
      </w:r>
      <w:r>
        <w:rPr>
          <w:spacing w:val="-1"/>
        </w:rPr>
        <w:t> </w:t>
      </w:r>
      <w:r>
        <w:rPr/>
        <w:t>(um)</w:t>
      </w:r>
      <w:r>
        <w:rPr>
          <w:spacing w:val="-1"/>
        </w:rPr>
        <w:t> </w:t>
      </w:r>
      <w:r>
        <w:rPr/>
        <w:t>ano,</w:t>
      </w:r>
      <w:r>
        <w:rPr>
          <w:spacing w:val="-1"/>
        </w:rPr>
        <w:t> </w:t>
      </w:r>
      <w:r>
        <w:rPr/>
        <w:t>mediante</w:t>
      </w:r>
      <w:r>
        <w:rPr>
          <w:spacing w:val="-1"/>
        </w:rPr>
        <w:t> </w:t>
      </w:r>
      <w:r>
        <w:rPr/>
        <w:t>solicitação</w:t>
      </w:r>
      <w:r>
        <w:rPr>
          <w:spacing w:val="-1"/>
        </w:rPr>
        <w:t> </w:t>
      </w:r>
      <w:r>
        <w:rPr/>
        <w:t>do</w:t>
      </w:r>
      <w:r>
        <w:rPr>
          <w:spacing w:val="-1"/>
        </w:rPr>
        <w:t> </w:t>
      </w:r>
      <w:r>
        <w:rPr>
          <w:spacing w:val="-2"/>
        </w:rPr>
        <w:t>CONTRATADO.</w:t>
      </w:r>
    </w:p>
    <w:p>
      <w:pPr>
        <w:pStyle w:val="ListParagraph"/>
        <w:numPr>
          <w:ilvl w:val="1"/>
          <w:numId w:val="36"/>
        </w:numPr>
        <w:tabs>
          <w:tab w:pos="689" w:val="left" w:leader="none"/>
        </w:tabs>
        <w:spacing w:line="270" w:lineRule="exact" w:before="0" w:after="0"/>
        <w:ind w:left="68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36"/>
        </w:numPr>
        <w:tabs>
          <w:tab w:pos="692" w:val="left" w:leader="none"/>
        </w:tabs>
        <w:spacing w:line="235" w:lineRule="auto" w:before="2" w:after="0"/>
        <w:ind w:left="329" w:right="313" w:firstLine="0"/>
        <w:jc w:val="left"/>
        <w:rPr>
          <w:sz w:val="24"/>
        </w:rPr>
      </w:pPr>
      <w:r>
        <w:rPr>
          <w:sz w:val="24"/>
        </w:rPr>
        <w:t>Nos reajustes subsequentes ao primeiro, o interregno mínimo de 1 (um) ano será contado a partir da data do fato gerador que deu ensejo ao último </w:t>
      </w:r>
      <w:r>
        <w:rPr>
          <w:spacing w:val="-2"/>
          <w:sz w:val="24"/>
        </w:rPr>
        <w:t>reajuste.</w:t>
      </w:r>
    </w:p>
    <w:p>
      <w:pPr>
        <w:pStyle w:val="ListParagraph"/>
        <w:numPr>
          <w:ilvl w:val="1"/>
          <w:numId w:val="36"/>
        </w:numPr>
        <w:tabs>
          <w:tab w:pos="709" w:val="left" w:leader="none"/>
        </w:tabs>
        <w:spacing w:line="235" w:lineRule="auto" w:before="0" w:after="0"/>
        <w:ind w:left="329" w:right="312" w:firstLine="0"/>
        <w:jc w:val="left"/>
        <w:rPr>
          <w:sz w:val="24"/>
        </w:rPr>
      </w:pPr>
      <w:r>
        <w:rPr>
          <w:sz w:val="24"/>
        </w:rPr>
        <w:t>Os preços iniciais serão reajustados, mediante a aplicação, pelo </w:t>
      </w:r>
      <w:r>
        <w:rPr>
          <w:b/>
          <w:sz w:val="24"/>
        </w:rPr>
        <w:t>CONTRATANTE</w:t>
      </w:r>
      <w:r>
        <w:rPr>
          <w:sz w:val="24"/>
        </w:rPr>
        <w:t>, do índice </w:t>
      </w:r>
      <w:r>
        <w:rPr>
          <w:b/>
          <w:sz w:val="24"/>
        </w:rPr>
        <w:t>IPCA</w:t>
      </w:r>
      <w:r>
        <w:rPr>
          <w:sz w:val="24"/>
        </w:rPr>
        <w:t>, exclusivamente para as obrigações que </w:t>
      </w:r>
      <w:r>
        <w:rPr>
          <w:sz w:val="24"/>
        </w:rPr>
        <w:t>se</w:t>
      </w:r>
      <w:r>
        <w:rPr>
          <w:spacing w:val="80"/>
          <w:w w:val="150"/>
          <w:sz w:val="24"/>
        </w:rPr>
        <w:t> </w:t>
      </w:r>
      <w:r>
        <w:rPr>
          <w:sz w:val="24"/>
        </w:rPr>
        <w:t>iniciem após a anualidade.</w:t>
      </w:r>
    </w:p>
    <w:p>
      <w:pPr>
        <w:pStyle w:val="ListParagraph"/>
        <w:numPr>
          <w:ilvl w:val="1"/>
          <w:numId w:val="36"/>
        </w:numPr>
        <w:tabs>
          <w:tab w:pos="701" w:val="left" w:leader="none"/>
        </w:tabs>
        <w:spacing w:line="235" w:lineRule="auto" w:before="0" w:after="0"/>
        <w:ind w:left="329" w:right="313"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36"/>
        </w:numPr>
        <w:tabs>
          <w:tab w:pos="871" w:val="left" w:leader="none"/>
        </w:tabs>
        <w:spacing w:line="235" w:lineRule="auto" w:before="0" w:after="0"/>
        <w:ind w:left="329" w:right="313" w:firstLine="0"/>
        <w:jc w:val="left"/>
        <w:rPr>
          <w:sz w:val="24"/>
        </w:rPr>
      </w:pPr>
      <w:r>
        <w:rPr>
          <w:sz w:val="24"/>
        </w:rPr>
        <w:t>Fica</w:t>
      </w:r>
      <w:r>
        <w:rPr>
          <w:spacing w:val="-1"/>
          <w:sz w:val="24"/>
        </w:rPr>
        <w:t> </w:t>
      </w:r>
      <w:r>
        <w:rPr>
          <w:sz w:val="24"/>
        </w:rPr>
        <w:t>o</w:t>
      </w:r>
      <w:r>
        <w:rPr>
          <w:spacing w:val="-1"/>
          <w:sz w:val="24"/>
        </w:rPr>
        <w:t> </w:t>
      </w:r>
      <w:r>
        <w:rPr>
          <w:b/>
          <w:sz w:val="24"/>
        </w:rPr>
        <w:t>CONTRATADO</w:t>
      </w:r>
      <w:r>
        <w:rPr>
          <w:b/>
          <w:spacing w:val="-1"/>
          <w:sz w:val="24"/>
        </w:rPr>
        <w:t> </w:t>
      </w:r>
      <w:r>
        <w:rPr>
          <w:sz w:val="24"/>
        </w:rPr>
        <w:t>obrigado</w:t>
      </w:r>
      <w:r>
        <w:rPr>
          <w:spacing w:val="-1"/>
          <w:sz w:val="24"/>
        </w:rPr>
        <w:t> </w:t>
      </w:r>
      <w:r>
        <w:rPr>
          <w:sz w:val="24"/>
        </w:rPr>
        <w:t>a</w:t>
      </w:r>
      <w:r>
        <w:rPr>
          <w:spacing w:val="-1"/>
          <w:sz w:val="24"/>
        </w:rPr>
        <w:t> </w:t>
      </w:r>
      <w:r>
        <w:rPr>
          <w:sz w:val="24"/>
        </w:rPr>
        <w:t>apresentar</w:t>
      </w:r>
      <w:r>
        <w:rPr>
          <w:spacing w:val="-1"/>
          <w:sz w:val="24"/>
        </w:rPr>
        <w:t> </w:t>
      </w:r>
      <w:r>
        <w:rPr>
          <w:sz w:val="24"/>
        </w:rPr>
        <w:t>memória</w:t>
      </w:r>
      <w:r>
        <w:rPr>
          <w:spacing w:val="-1"/>
          <w:sz w:val="24"/>
        </w:rPr>
        <w:t> </w:t>
      </w:r>
      <w:r>
        <w:rPr>
          <w:sz w:val="24"/>
        </w:rPr>
        <w:t>de</w:t>
      </w:r>
      <w:r>
        <w:rPr>
          <w:spacing w:val="-1"/>
          <w:sz w:val="24"/>
        </w:rPr>
        <w:t> </w:t>
      </w:r>
      <w:r>
        <w:rPr>
          <w:sz w:val="24"/>
        </w:rPr>
        <w:t>cálculo</w:t>
      </w:r>
      <w:r>
        <w:rPr>
          <w:spacing w:val="-1"/>
          <w:sz w:val="24"/>
        </w:rPr>
        <w:t> </w:t>
      </w:r>
      <w:r>
        <w:rPr>
          <w:sz w:val="24"/>
        </w:rPr>
        <w:t>referente</w:t>
      </w:r>
      <w:r>
        <w:rPr>
          <w:spacing w:val="-1"/>
          <w:sz w:val="24"/>
        </w:rPr>
        <w:t> </w:t>
      </w:r>
      <w:r>
        <w:rPr>
          <w:sz w:val="24"/>
        </w:rPr>
        <w:t>ao</w:t>
      </w:r>
      <w:r>
        <w:rPr>
          <w:spacing w:val="-1"/>
          <w:sz w:val="24"/>
        </w:rPr>
        <w:t> </w:t>
      </w:r>
      <w:r>
        <w:rPr>
          <w:sz w:val="24"/>
        </w:rPr>
        <w:t>reajustamento</w:t>
      </w:r>
      <w:r>
        <w:rPr>
          <w:spacing w:val="-1"/>
          <w:sz w:val="24"/>
        </w:rPr>
        <w:t> </w:t>
      </w:r>
      <w:r>
        <w:rPr>
          <w:sz w:val="24"/>
        </w:rPr>
        <w:t>de</w:t>
      </w:r>
      <w:r>
        <w:rPr>
          <w:spacing w:val="-1"/>
          <w:sz w:val="24"/>
        </w:rPr>
        <w:t> </w:t>
      </w:r>
      <w:r>
        <w:rPr>
          <w:sz w:val="24"/>
        </w:rPr>
        <w:t>preços</w:t>
      </w:r>
      <w:r>
        <w:rPr>
          <w:spacing w:val="-1"/>
          <w:sz w:val="24"/>
        </w:rPr>
        <w:t> </w:t>
      </w:r>
      <w:r>
        <w:rPr>
          <w:sz w:val="24"/>
        </w:rPr>
        <w:t>do</w:t>
      </w:r>
      <w:r>
        <w:rPr>
          <w:spacing w:val="-1"/>
          <w:sz w:val="24"/>
        </w:rPr>
        <w:t> </w:t>
      </w:r>
      <w:r>
        <w:rPr>
          <w:sz w:val="24"/>
        </w:rPr>
        <w:t>valor</w:t>
      </w:r>
      <w:r>
        <w:rPr>
          <w:spacing w:val="-1"/>
          <w:sz w:val="24"/>
        </w:rPr>
        <w:t> </w:t>
      </w:r>
      <w:r>
        <w:rPr>
          <w:sz w:val="24"/>
        </w:rPr>
        <w:t>remanescente,</w:t>
      </w:r>
      <w:r>
        <w:rPr>
          <w:spacing w:val="-1"/>
          <w:sz w:val="24"/>
        </w:rPr>
        <w:t> </w:t>
      </w:r>
      <w:r>
        <w:rPr>
          <w:sz w:val="24"/>
        </w:rPr>
        <w:t>sempre</w:t>
      </w:r>
      <w:r>
        <w:rPr>
          <w:spacing w:val="-1"/>
          <w:sz w:val="24"/>
        </w:rPr>
        <w:t> </w:t>
      </w:r>
      <w:r>
        <w:rPr>
          <w:sz w:val="24"/>
        </w:rPr>
        <w:t>que</w:t>
      </w:r>
      <w:r>
        <w:rPr>
          <w:spacing w:val="-1"/>
          <w:sz w:val="24"/>
        </w:rPr>
        <w:t> </w:t>
      </w:r>
      <w:r>
        <w:rPr>
          <w:sz w:val="24"/>
        </w:rPr>
        <w:t>este ocorrer, sendo adotado na aferição final o índice definitivo.</w:t>
      </w:r>
    </w:p>
    <w:p>
      <w:pPr>
        <w:pStyle w:val="ListParagraph"/>
        <w:numPr>
          <w:ilvl w:val="1"/>
          <w:numId w:val="36"/>
        </w:numPr>
        <w:tabs>
          <w:tab w:pos="693" w:val="left" w:leader="none"/>
        </w:tabs>
        <w:spacing w:line="235" w:lineRule="auto" w:before="0" w:after="0"/>
        <w:ind w:left="329" w:right="31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6"/>
        </w:numPr>
        <w:tabs>
          <w:tab w:pos="748" w:val="left" w:leader="none"/>
        </w:tabs>
        <w:spacing w:line="235" w:lineRule="auto" w:before="0" w:after="0"/>
        <w:ind w:left="329" w:right="313" w:firstLine="0"/>
        <w:jc w:val="left"/>
        <w:rPr>
          <w:sz w:val="24"/>
        </w:rPr>
      </w:pPr>
      <w:r>
        <w:rPr>
          <w:sz w:val="24"/>
        </w:rPr>
        <w:t>Na</w:t>
      </w:r>
      <w:r>
        <w:rPr>
          <w:spacing w:val="57"/>
          <w:sz w:val="24"/>
        </w:rPr>
        <w:t> </w:t>
      </w:r>
      <w:r>
        <w:rPr>
          <w:sz w:val="24"/>
        </w:rPr>
        <w:t>ausência</w:t>
      </w:r>
      <w:r>
        <w:rPr>
          <w:spacing w:val="57"/>
          <w:sz w:val="24"/>
        </w:rPr>
        <w:t> </w:t>
      </w:r>
      <w:r>
        <w:rPr>
          <w:sz w:val="24"/>
        </w:rPr>
        <w:t>de</w:t>
      </w:r>
      <w:r>
        <w:rPr>
          <w:spacing w:val="57"/>
          <w:sz w:val="24"/>
        </w:rPr>
        <w:t> </w:t>
      </w:r>
      <w:r>
        <w:rPr>
          <w:sz w:val="24"/>
        </w:rPr>
        <w:t>previsão</w:t>
      </w:r>
      <w:r>
        <w:rPr>
          <w:spacing w:val="57"/>
          <w:sz w:val="24"/>
        </w:rPr>
        <w:t> </w:t>
      </w:r>
      <w:r>
        <w:rPr>
          <w:sz w:val="24"/>
        </w:rPr>
        <w:t>legal</w:t>
      </w:r>
      <w:r>
        <w:rPr>
          <w:spacing w:val="57"/>
          <w:sz w:val="24"/>
        </w:rPr>
        <w:t> </w:t>
      </w:r>
      <w:r>
        <w:rPr>
          <w:sz w:val="24"/>
        </w:rPr>
        <w:t>quanto</w:t>
      </w:r>
      <w:r>
        <w:rPr>
          <w:spacing w:val="57"/>
          <w:sz w:val="24"/>
        </w:rPr>
        <w:t> </w:t>
      </w:r>
      <w:r>
        <w:rPr>
          <w:sz w:val="24"/>
        </w:rPr>
        <w:t>ao</w:t>
      </w:r>
      <w:r>
        <w:rPr>
          <w:spacing w:val="57"/>
          <w:sz w:val="24"/>
        </w:rPr>
        <w:t> </w:t>
      </w:r>
      <w:r>
        <w:rPr>
          <w:sz w:val="24"/>
        </w:rPr>
        <w:t>índice</w:t>
      </w:r>
      <w:r>
        <w:rPr>
          <w:spacing w:val="57"/>
          <w:sz w:val="24"/>
        </w:rPr>
        <w:t> </w:t>
      </w:r>
      <w:r>
        <w:rPr>
          <w:sz w:val="24"/>
        </w:rPr>
        <w:t>substituto,</w:t>
      </w:r>
      <w:r>
        <w:rPr>
          <w:spacing w:val="57"/>
          <w:sz w:val="24"/>
        </w:rPr>
        <w:t> </w:t>
      </w:r>
      <w:r>
        <w:rPr>
          <w:sz w:val="24"/>
        </w:rPr>
        <w:t>as</w:t>
      </w:r>
      <w:r>
        <w:rPr>
          <w:spacing w:val="57"/>
          <w:sz w:val="24"/>
        </w:rPr>
        <w:t> </w:t>
      </w:r>
      <w:r>
        <w:rPr>
          <w:sz w:val="24"/>
        </w:rPr>
        <w:t>partes</w:t>
      </w:r>
      <w:r>
        <w:rPr>
          <w:spacing w:val="57"/>
          <w:sz w:val="24"/>
        </w:rPr>
        <w:t> </w:t>
      </w:r>
      <w:r>
        <w:rPr>
          <w:sz w:val="24"/>
        </w:rPr>
        <w:t>elegerão</w:t>
      </w:r>
      <w:r>
        <w:rPr>
          <w:spacing w:val="57"/>
          <w:sz w:val="24"/>
        </w:rPr>
        <w:t> </w:t>
      </w:r>
      <w:r>
        <w:rPr>
          <w:sz w:val="24"/>
        </w:rPr>
        <w:t>novo</w:t>
      </w:r>
      <w:r>
        <w:rPr>
          <w:spacing w:val="57"/>
          <w:sz w:val="24"/>
        </w:rPr>
        <w:t> </w:t>
      </w:r>
      <w:r>
        <w:rPr>
          <w:sz w:val="24"/>
        </w:rPr>
        <w:t>índice</w:t>
      </w:r>
      <w:r>
        <w:rPr>
          <w:spacing w:val="57"/>
          <w:sz w:val="24"/>
        </w:rPr>
        <w:t> </w:t>
      </w:r>
      <w:r>
        <w:rPr>
          <w:sz w:val="24"/>
        </w:rPr>
        <w:t>oficial,</w:t>
      </w:r>
      <w:r>
        <w:rPr>
          <w:spacing w:val="57"/>
          <w:sz w:val="24"/>
        </w:rPr>
        <w:t> </w:t>
      </w:r>
      <w:r>
        <w:rPr>
          <w:sz w:val="24"/>
        </w:rPr>
        <w:t>para</w:t>
      </w:r>
      <w:r>
        <w:rPr>
          <w:spacing w:val="57"/>
          <w:sz w:val="24"/>
        </w:rPr>
        <w:t> </w:t>
      </w:r>
      <w:r>
        <w:rPr>
          <w:sz w:val="24"/>
        </w:rPr>
        <w:t>reajustamento</w:t>
      </w:r>
      <w:r>
        <w:rPr>
          <w:spacing w:val="57"/>
          <w:sz w:val="24"/>
        </w:rPr>
        <w:t> </w:t>
      </w:r>
      <w:r>
        <w:rPr>
          <w:sz w:val="24"/>
        </w:rPr>
        <w:t>do</w:t>
      </w:r>
      <w:r>
        <w:rPr>
          <w:spacing w:val="57"/>
          <w:sz w:val="24"/>
        </w:rPr>
        <w:t> </w:t>
      </w:r>
      <w:r>
        <w:rPr>
          <w:sz w:val="24"/>
        </w:rPr>
        <w:t>preço</w:t>
      </w:r>
      <w:r>
        <w:rPr>
          <w:spacing w:val="57"/>
          <w:sz w:val="24"/>
        </w:rPr>
        <w:t> </w:t>
      </w:r>
      <w:r>
        <w:rPr>
          <w:sz w:val="24"/>
        </w:rPr>
        <w:t>do</w:t>
      </w:r>
      <w:r>
        <w:rPr>
          <w:spacing w:val="57"/>
          <w:sz w:val="24"/>
        </w:rPr>
        <w:t> </w:t>
      </w:r>
      <w:r>
        <w:rPr>
          <w:sz w:val="24"/>
        </w:rPr>
        <w:t>valor remanescente dos custos decorrentes do mercado, por meio de termo aditivo.</w:t>
      </w:r>
    </w:p>
    <w:p>
      <w:pPr>
        <w:pStyle w:val="ListParagraph"/>
        <w:numPr>
          <w:ilvl w:val="1"/>
          <w:numId w:val="36"/>
        </w:numPr>
        <w:tabs>
          <w:tab w:pos="689" w:val="left" w:leader="none"/>
        </w:tabs>
        <w:spacing w:line="268" w:lineRule="exact" w:before="0" w:after="0"/>
        <w:ind w:left="68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36"/>
        </w:numPr>
        <w:tabs>
          <w:tab w:pos="869" w:val="left" w:leader="none"/>
        </w:tabs>
        <w:spacing w:line="270" w:lineRule="exact" w:before="0" w:after="0"/>
        <w:ind w:left="869" w:right="0" w:hanging="540"/>
        <w:jc w:val="left"/>
        <w:rPr>
          <w:sz w:val="24"/>
        </w:rPr>
      </w:pPr>
      <w:r>
        <w:rPr>
          <w:sz w:val="24"/>
        </w:rPr>
        <w:t>Os efeitos financeiros do pedido de reajuste serão </w:t>
      </w:r>
      <w:r>
        <w:rPr>
          <w:spacing w:val="-2"/>
          <w:sz w:val="24"/>
        </w:rPr>
        <w:t>contados:</w:t>
      </w:r>
    </w:p>
    <w:p>
      <w:pPr>
        <w:pStyle w:val="ListParagraph"/>
        <w:numPr>
          <w:ilvl w:val="0"/>
          <w:numId w:val="37"/>
        </w:numPr>
        <w:tabs>
          <w:tab w:pos="575" w:val="left" w:leader="none"/>
        </w:tabs>
        <w:spacing w:line="270" w:lineRule="exact" w:before="0" w:after="0"/>
        <w:ind w:left="575" w:right="0" w:hanging="246"/>
        <w:jc w:val="left"/>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numPr>
          <w:ilvl w:val="0"/>
          <w:numId w:val="37"/>
        </w:numPr>
        <w:tabs>
          <w:tab w:pos="595" w:val="left" w:leader="none"/>
        </w:tabs>
        <w:spacing w:line="235" w:lineRule="auto" w:before="0" w:after="0"/>
        <w:ind w:left="329" w:right="313" w:firstLine="0"/>
        <w:jc w:val="left"/>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36"/>
        </w:numPr>
        <w:tabs>
          <w:tab w:pos="712" w:val="left" w:leader="none"/>
        </w:tabs>
        <w:spacing w:line="235" w:lineRule="auto" w:before="266" w:after="0"/>
        <w:ind w:left="329" w:right="313" w:firstLine="0"/>
        <w:jc w:val="both"/>
        <w:rPr>
          <w:sz w:val="24"/>
        </w:rPr>
      </w:pPr>
      <w:r>
        <w:rPr>
          <w:sz w:val="24"/>
        </w:rPr>
        <w:t>Caso, na data da prorrogação contratual, ainda não tenha sido divulgado o índice de reajuste, deverá, a requerimento do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36"/>
        </w:numPr>
        <w:tabs>
          <w:tab w:pos="816" w:val="left" w:leader="none"/>
        </w:tabs>
        <w:spacing w:line="235" w:lineRule="auto" w:before="0" w:after="0"/>
        <w:ind w:left="329" w:right="313"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36"/>
        </w:numPr>
        <w:tabs>
          <w:tab w:pos="800" w:val="left" w:leader="none"/>
        </w:tabs>
        <w:spacing w:line="268" w:lineRule="exact" w:before="0" w:after="0"/>
        <w:ind w:left="800" w:right="0" w:hanging="47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36"/>
        </w:numPr>
        <w:tabs>
          <w:tab w:pos="821" w:val="left" w:leader="none"/>
        </w:tabs>
        <w:spacing w:line="235" w:lineRule="auto" w:before="0" w:after="0"/>
        <w:ind w:left="329" w:right="313" w:firstLine="0"/>
        <w:jc w:val="both"/>
        <w:rPr>
          <w:sz w:val="24"/>
        </w:rPr>
      </w:pPr>
      <w:r>
        <w:rPr>
          <w:sz w:val="24"/>
        </w:rPr>
        <w:t>O reajuste dos preços não interfere no direito das partes de solicitar, a qualquer momento, a manutenção do equilíbrio econômico dos </w:t>
      </w:r>
      <w:r>
        <w:rPr>
          <w:sz w:val="24"/>
        </w:rPr>
        <w:t>contratos com base no disposto no art. 124, inciso II, alínea d, da Lei nº 14.133/2021.</w:t>
      </w:r>
    </w:p>
    <w:p>
      <w:pPr>
        <w:pStyle w:val="Heading1"/>
        <w:spacing w:line="273" w:lineRule="exact"/>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ListParagraph"/>
        <w:numPr>
          <w:ilvl w:val="1"/>
          <w:numId w:val="38"/>
        </w:numPr>
        <w:tabs>
          <w:tab w:pos="689" w:val="left" w:leader="none"/>
        </w:tabs>
        <w:spacing w:line="273" w:lineRule="exact" w:before="0" w:after="0"/>
        <w:ind w:left="689" w:right="0" w:hanging="360"/>
        <w:jc w:val="left"/>
        <w:rPr>
          <w:sz w:val="24"/>
        </w:rPr>
      </w:pPr>
      <w:r>
        <w:rPr>
          <w:sz w:val="24"/>
        </w:rPr>
        <w:t>São obrigações do </w:t>
      </w:r>
      <w:r>
        <w:rPr>
          <w:b/>
          <w:spacing w:val="-2"/>
          <w:sz w:val="24"/>
        </w:rPr>
        <w:t>CONTRATANTE</w:t>
      </w:r>
      <w:r>
        <w:rPr>
          <w:spacing w:val="-2"/>
          <w:sz w:val="24"/>
        </w:rPr>
        <w:t>:</w:t>
      </w:r>
    </w:p>
    <w:p>
      <w:pPr>
        <w:pStyle w:val="ListParagraph"/>
        <w:numPr>
          <w:ilvl w:val="2"/>
          <w:numId w:val="38"/>
        </w:numPr>
        <w:tabs>
          <w:tab w:pos="869" w:val="left" w:leader="none"/>
        </w:tabs>
        <w:spacing w:line="273" w:lineRule="exact" w:before="264" w:after="0"/>
        <w:ind w:left="869" w:right="0" w:hanging="54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38"/>
        </w:numPr>
        <w:tabs>
          <w:tab w:pos="869" w:val="left" w:leader="none"/>
        </w:tabs>
        <w:spacing w:line="270" w:lineRule="exact" w:before="0" w:after="0"/>
        <w:ind w:left="869" w:right="0" w:hanging="540"/>
        <w:jc w:val="left"/>
        <w:rPr>
          <w:sz w:val="24"/>
        </w:rPr>
      </w:pPr>
      <w:r>
        <w:rPr>
          <w:sz w:val="24"/>
        </w:rPr>
        <w:t>Receber</w:t>
      </w:r>
      <w:r>
        <w:rPr>
          <w:spacing w:val="-2"/>
          <w:sz w:val="24"/>
        </w:rPr>
        <w:t> </w:t>
      </w:r>
      <w:r>
        <w:rPr>
          <w:sz w:val="24"/>
        </w:rPr>
        <w:t>o</w:t>
      </w:r>
      <w:r>
        <w:rPr>
          <w:spacing w:val="-1"/>
          <w:sz w:val="24"/>
        </w:rPr>
        <w:t> </w:t>
      </w:r>
      <w:r>
        <w:rPr>
          <w:sz w:val="24"/>
        </w:rPr>
        <w:t>objeto</w:t>
      </w:r>
      <w:r>
        <w:rPr>
          <w:spacing w:val="-1"/>
          <w:sz w:val="24"/>
        </w:rPr>
        <w:t> </w:t>
      </w:r>
      <w:r>
        <w:rPr>
          <w:sz w:val="24"/>
        </w:rPr>
        <w:t>no</w:t>
      </w:r>
      <w:r>
        <w:rPr>
          <w:spacing w:val="-1"/>
          <w:sz w:val="24"/>
        </w:rPr>
        <w:t> </w:t>
      </w:r>
      <w:r>
        <w:rPr>
          <w:sz w:val="24"/>
        </w:rPr>
        <w:t>prazo</w:t>
      </w:r>
      <w:r>
        <w:rPr>
          <w:spacing w:val="-2"/>
          <w:sz w:val="24"/>
        </w:rPr>
        <w:t> </w:t>
      </w:r>
      <w:r>
        <w:rPr>
          <w:sz w:val="24"/>
        </w:rPr>
        <w:t>e</w:t>
      </w:r>
      <w:r>
        <w:rPr>
          <w:spacing w:val="-1"/>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ou</w:t>
      </w:r>
      <w:r>
        <w:rPr>
          <w:spacing w:val="-1"/>
          <w:sz w:val="24"/>
        </w:rPr>
        <w:t> </w:t>
      </w:r>
      <w:r>
        <w:rPr>
          <w:sz w:val="24"/>
        </w:rPr>
        <w:t>Projeto</w:t>
      </w:r>
      <w:r>
        <w:rPr>
          <w:spacing w:val="-1"/>
          <w:sz w:val="24"/>
        </w:rPr>
        <w:t> </w:t>
      </w:r>
      <w:r>
        <w:rPr>
          <w:spacing w:val="-2"/>
          <w:sz w:val="24"/>
        </w:rPr>
        <w:t>Básico.</w:t>
      </w:r>
    </w:p>
    <w:p>
      <w:pPr>
        <w:pStyle w:val="ListParagraph"/>
        <w:numPr>
          <w:ilvl w:val="2"/>
          <w:numId w:val="38"/>
        </w:numPr>
        <w:tabs>
          <w:tab w:pos="871" w:val="left" w:leader="none"/>
        </w:tabs>
        <w:spacing w:line="235" w:lineRule="auto" w:before="2" w:after="0"/>
        <w:ind w:left="329" w:right="313" w:firstLine="0"/>
        <w:jc w:val="left"/>
        <w:rPr>
          <w:sz w:val="24"/>
        </w:rPr>
      </w:pPr>
      <w:r>
        <w:rPr>
          <w:sz w:val="24"/>
        </w:rPr>
        <w:t>Notificar</w:t>
      </w:r>
      <w:r>
        <w:rPr>
          <w:spacing w:val="-2"/>
          <w:sz w:val="24"/>
        </w:rPr>
        <w:t> </w:t>
      </w:r>
      <w:r>
        <w:rPr>
          <w:sz w:val="24"/>
        </w:rPr>
        <w:t>o</w:t>
      </w:r>
      <w:r>
        <w:rPr>
          <w:spacing w:val="-2"/>
          <w:sz w:val="24"/>
        </w:rPr>
        <w:t> </w:t>
      </w:r>
      <w:r>
        <w:rPr>
          <w:b/>
          <w:sz w:val="24"/>
        </w:rPr>
        <w:t>CONTRATADO</w:t>
      </w:r>
      <w:r>
        <w:rPr>
          <w:sz w:val="24"/>
        </w:rPr>
        <w:t>,</w:t>
      </w:r>
      <w:r>
        <w:rPr>
          <w:spacing w:val="-2"/>
          <w:sz w:val="24"/>
        </w:rPr>
        <w:t> </w:t>
      </w:r>
      <w:r>
        <w:rPr>
          <w:sz w:val="24"/>
        </w:rPr>
        <w:t>por</w:t>
      </w:r>
      <w:r>
        <w:rPr>
          <w:spacing w:val="-2"/>
          <w:sz w:val="24"/>
        </w:rPr>
        <w:t> </w:t>
      </w:r>
      <w:r>
        <w:rPr>
          <w:sz w:val="24"/>
        </w:rPr>
        <w:t>escrito,</w:t>
      </w:r>
      <w:r>
        <w:rPr>
          <w:spacing w:val="-2"/>
          <w:sz w:val="24"/>
        </w:rPr>
        <w:t> </w:t>
      </w:r>
      <w:r>
        <w:rPr>
          <w:sz w:val="24"/>
        </w:rPr>
        <w:t>sobre</w:t>
      </w:r>
      <w:r>
        <w:rPr>
          <w:spacing w:val="-2"/>
          <w:sz w:val="24"/>
        </w:rPr>
        <w:t> </w:t>
      </w:r>
      <w:r>
        <w:rPr>
          <w:sz w:val="24"/>
        </w:rPr>
        <w:t>vícios,</w:t>
      </w:r>
      <w:r>
        <w:rPr>
          <w:spacing w:val="-2"/>
          <w:sz w:val="24"/>
        </w:rPr>
        <w:t> </w:t>
      </w:r>
      <w:r>
        <w:rPr>
          <w:sz w:val="24"/>
        </w:rPr>
        <w:t>defeitos</w:t>
      </w:r>
      <w:r>
        <w:rPr>
          <w:spacing w:val="-2"/>
          <w:sz w:val="24"/>
        </w:rPr>
        <w:t> </w:t>
      </w:r>
      <w:r>
        <w:rPr>
          <w:sz w:val="24"/>
        </w:rPr>
        <w:t>ou</w:t>
      </w:r>
      <w:r>
        <w:rPr>
          <w:spacing w:val="-2"/>
          <w:sz w:val="24"/>
        </w:rPr>
        <w:t> </w:t>
      </w:r>
      <w:r>
        <w:rPr>
          <w:sz w:val="24"/>
        </w:rPr>
        <w:t>incorreções</w:t>
      </w:r>
      <w:r>
        <w:rPr>
          <w:spacing w:val="-2"/>
          <w:sz w:val="24"/>
        </w:rPr>
        <w:t> </w:t>
      </w:r>
      <w:r>
        <w:rPr>
          <w:sz w:val="24"/>
        </w:rPr>
        <w:t>verificadas</w:t>
      </w:r>
      <w:r>
        <w:rPr>
          <w:spacing w:val="-2"/>
          <w:sz w:val="24"/>
        </w:rPr>
        <w:t> </w:t>
      </w:r>
      <w:r>
        <w:rPr>
          <w:sz w:val="24"/>
        </w:rPr>
        <w:t>no</w:t>
      </w:r>
      <w:r>
        <w:rPr>
          <w:spacing w:val="-2"/>
          <w:sz w:val="24"/>
        </w:rPr>
        <w:t> </w:t>
      </w:r>
      <w:r>
        <w:rPr>
          <w:sz w:val="24"/>
        </w:rPr>
        <w:t>objeto</w:t>
      </w:r>
      <w:r>
        <w:rPr>
          <w:spacing w:val="-2"/>
          <w:sz w:val="24"/>
        </w:rPr>
        <w:t> </w:t>
      </w:r>
      <w:r>
        <w:rPr>
          <w:sz w:val="24"/>
        </w:rPr>
        <w:t>fornecido,</w:t>
      </w:r>
      <w:r>
        <w:rPr>
          <w:spacing w:val="-2"/>
          <w:sz w:val="24"/>
        </w:rPr>
        <w:t> </w:t>
      </w:r>
      <w:r>
        <w:rPr>
          <w:sz w:val="24"/>
        </w:rPr>
        <w:t>para</w:t>
      </w:r>
      <w:r>
        <w:rPr>
          <w:spacing w:val="-2"/>
          <w:sz w:val="24"/>
        </w:rPr>
        <w:t> </w:t>
      </w:r>
      <w:r>
        <w:rPr>
          <w:sz w:val="24"/>
        </w:rPr>
        <w:t>que</w:t>
      </w:r>
      <w:r>
        <w:rPr>
          <w:spacing w:val="-2"/>
          <w:sz w:val="24"/>
        </w:rPr>
        <w:t> </w:t>
      </w:r>
      <w:r>
        <w:rPr>
          <w:sz w:val="24"/>
        </w:rPr>
        <w:t>seja</w:t>
      </w:r>
      <w:r>
        <w:rPr>
          <w:spacing w:val="-2"/>
          <w:sz w:val="24"/>
        </w:rPr>
        <w:t> </w:t>
      </w:r>
      <w:r>
        <w:rPr>
          <w:sz w:val="24"/>
        </w:rPr>
        <w:t>por</w:t>
      </w:r>
      <w:r>
        <w:rPr>
          <w:spacing w:val="-2"/>
          <w:sz w:val="24"/>
        </w:rPr>
        <w:t> </w:t>
      </w:r>
      <w:r>
        <w:rPr>
          <w:sz w:val="24"/>
        </w:rPr>
        <w:t>ele</w:t>
      </w:r>
      <w:r>
        <w:rPr>
          <w:spacing w:val="-2"/>
          <w:sz w:val="24"/>
        </w:rPr>
        <w:t> </w:t>
      </w:r>
      <w:r>
        <w:rPr>
          <w:sz w:val="24"/>
        </w:rPr>
        <w:t>substituído, reparado ou corrigido, no todo ou em parte, às suas expensas.</w:t>
      </w:r>
    </w:p>
    <w:p>
      <w:pPr>
        <w:pStyle w:val="ListParagraph"/>
        <w:numPr>
          <w:ilvl w:val="2"/>
          <w:numId w:val="38"/>
        </w:numPr>
        <w:tabs>
          <w:tab w:pos="855" w:val="left" w:leader="none"/>
        </w:tabs>
        <w:spacing w:line="268" w:lineRule="exact" w:before="0" w:after="0"/>
        <w:ind w:left="855" w:right="0" w:hanging="526"/>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38"/>
        </w:numPr>
        <w:tabs>
          <w:tab w:pos="887" w:val="left" w:leader="none"/>
        </w:tabs>
        <w:spacing w:line="235" w:lineRule="auto" w:before="1" w:after="0"/>
        <w:ind w:left="329" w:right="313" w:firstLine="0"/>
        <w:jc w:val="both"/>
        <w:rPr>
          <w:sz w:val="24"/>
        </w:rPr>
      </w:pPr>
      <w:r>
        <w:rPr>
          <w:sz w:val="24"/>
        </w:rPr>
        <w:t>Comunicar ao </w:t>
      </w:r>
      <w:r>
        <w:rPr>
          <w:b/>
          <w:sz w:val="24"/>
        </w:rPr>
        <w:t>CONTRATADO </w:t>
      </w:r>
      <w:r>
        <w:rPr>
          <w:sz w:val="24"/>
        </w:rPr>
        <w:t>para que emita Nota Fiscal relativa à parcela incontroversa da execução do objeto, com vistas à liquidação e pagamento,</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divergência</w:t>
      </w:r>
      <w:r>
        <w:rPr>
          <w:spacing w:val="-2"/>
          <w:sz w:val="24"/>
        </w:rPr>
        <w:t> </w:t>
      </w:r>
      <w:r>
        <w:rPr>
          <w:sz w:val="24"/>
        </w:rPr>
        <w:t>acerca</w:t>
      </w:r>
      <w:r>
        <w:rPr>
          <w:spacing w:val="-2"/>
          <w:sz w:val="24"/>
        </w:rPr>
        <w:t> </w:t>
      </w:r>
      <w:r>
        <w:rPr>
          <w:sz w:val="24"/>
        </w:rPr>
        <w:t>do</w:t>
      </w:r>
      <w:r>
        <w:rPr>
          <w:spacing w:val="-2"/>
          <w:sz w:val="24"/>
        </w:rPr>
        <w:t> </w:t>
      </w:r>
      <w:r>
        <w:rPr>
          <w:sz w:val="24"/>
        </w:rPr>
        <w:t>cumprimento</w:t>
      </w:r>
      <w:r>
        <w:rPr>
          <w:spacing w:val="-2"/>
          <w:sz w:val="24"/>
        </w:rPr>
        <w:t> </w:t>
      </w:r>
      <w:r>
        <w:rPr>
          <w:sz w:val="24"/>
        </w:rPr>
        <w:t>das</w:t>
      </w:r>
      <w:r>
        <w:rPr>
          <w:spacing w:val="-2"/>
          <w:sz w:val="24"/>
        </w:rPr>
        <w:t> </w:t>
      </w:r>
      <w:r>
        <w:rPr>
          <w:sz w:val="24"/>
        </w:rPr>
        <w:t>obrigações</w:t>
      </w:r>
      <w:r>
        <w:rPr>
          <w:spacing w:val="-2"/>
          <w:sz w:val="24"/>
        </w:rPr>
        <w:t> </w:t>
      </w:r>
      <w:r>
        <w:rPr>
          <w:sz w:val="24"/>
        </w:rPr>
        <w:t>assumidas,</w:t>
      </w:r>
      <w:r>
        <w:rPr>
          <w:spacing w:val="-2"/>
          <w:sz w:val="24"/>
        </w:rPr>
        <w:t> </w:t>
      </w:r>
      <w:r>
        <w:rPr>
          <w:sz w:val="24"/>
        </w:rPr>
        <w:t>quanto</w:t>
      </w:r>
      <w:r>
        <w:rPr>
          <w:spacing w:val="-2"/>
          <w:sz w:val="24"/>
        </w:rPr>
        <w:t> </w:t>
      </w:r>
      <w:r>
        <w:rPr>
          <w:sz w:val="24"/>
        </w:rPr>
        <w:t>à</w:t>
      </w:r>
      <w:r>
        <w:rPr>
          <w:spacing w:val="-2"/>
          <w:sz w:val="24"/>
        </w:rPr>
        <w:t> </w:t>
      </w:r>
      <w:r>
        <w:rPr>
          <w:sz w:val="24"/>
        </w:rPr>
        <w:t>dimensão,</w:t>
      </w:r>
      <w:r>
        <w:rPr>
          <w:spacing w:val="-2"/>
          <w:sz w:val="24"/>
        </w:rPr>
        <w:t> </w:t>
      </w:r>
      <w:r>
        <w:rPr>
          <w:sz w:val="24"/>
        </w:rPr>
        <w:t>qualidade</w:t>
      </w:r>
      <w:r>
        <w:rPr>
          <w:spacing w:val="-2"/>
          <w:sz w:val="24"/>
        </w:rPr>
        <w:t> </w:t>
      </w:r>
      <w:r>
        <w:rPr>
          <w:sz w:val="24"/>
        </w:rPr>
        <w:t>e</w:t>
      </w:r>
      <w:r>
        <w:rPr>
          <w:spacing w:val="-2"/>
          <w:sz w:val="24"/>
        </w:rPr>
        <w:t> </w:t>
      </w:r>
      <w:r>
        <w:rPr>
          <w:sz w:val="24"/>
        </w:rPr>
        <w:t>quantidade,</w:t>
      </w:r>
      <w:r>
        <w:rPr>
          <w:spacing w:val="-2"/>
          <w:sz w:val="24"/>
        </w:rPr>
        <w:t> </w:t>
      </w:r>
      <w:r>
        <w:rPr>
          <w:sz w:val="24"/>
        </w:rPr>
        <w:t>conforme</w:t>
      </w:r>
      <w:r>
        <w:rPr>
          <w:spacing w:val="-2"/>
          <w:sz w:val="24"/>
        </w:rPr>
        <w:t> </w:t>
      </w:r>
      <w:r>
        <w:rPr>
          <w:sz w:val="24"/>
        </w:rPr>
        <w:t>o</w:t>
      </w:r>
      <w:r>
        <w:rPr>
          <w:spacing w:val="-2"/>
          <w:sz w:val="24"/>
        </w:rPr>
        <w:t> </w:t>
      </w:r>
      <w:r>
        <w:rPr>
          <w:sz w:val="24"/>
        </w:rPr>
        <w:t>art.</w:t>
      </w:r>
      <w:r>
        <w:rPr>
          <w:spacing w:val="-2"/>
          <w:sz w:val="24"/>
        </w:rPr>
        <w:t> </w:t>
      </w:r>
      <w:r>
        <w:rPr>
          <w:sz w:val="24"/>
        </w:rPr>
        <w:t>143 da Lei nº 14.133/2021.</w:t>
      </w:r>
    </w:p>
    <w:p>
      <w:pPr>
        <w:pStyle w:val="ListParagraph"/>
        <w:numPr>
          <w:ilvl w:val="2"/>
          <w:numId w:val="38"/>
        </w:numPr>
        <w:tabs>
          <w:tab w:pos="874" w:val="left" w:leader="none"/>
        </w:tabs>
        <w:spacing w:line="235" w:lineRule="auto" w:before="0" w:after="0"/>
        <w:ind w:left="329" w:right="313" w:firstLine="0"/>
        <w:jc w:val="both"/>
        <w:rPr>
          <w:sz w:val="24"/>
        </w:rPr>
      </w:pPr>
      <w:r>
        <w:rPr>
          <w:sz w:val="24"/>
        </w:rPr>
        <w:t>Efetuar o pagamento ao </w:t>
      </w:r>
      <w:r>
        <w:rPr>
          <w:b/>
          <w:sz w:val="24"/>
        </w:rPr>
        <w:t>CONTRATADO </w:t>
      </w:r>
      <w:r>
        <w:rPr>
          <w:sz w:val="24"/>
        </w:rPr>
        <w:t>do valor correspondente à execução do objeto, no prazo, forma e condições estabelecidos no </w:t>
      </w:r>
      <w:r>
        <w:rPr>
          <w:sz w:val="24"/>
        </w:rPr>
        <w:t>presente </w:t>
      </w:r>
      <w:r>
        <w:rPr>
          <w:spacing w:val="-2"/>
          <w:sz w:val="24"/>
        </w:rPr>
        <w:t>Contrato.</w:t>
      </w:r>
    </w:p>
    <w:p>
      <w:pPr>
        <w:pStyle w:val="ListParagraph"/>
        <w:numPr>
          <w:ilvl w:val="2"/>
          <w:numId w:val="38"/>
        </w:numPr>
        <w:tabs>
          <w:tab w:pos="882" w:val="left" w:leader="none"/>
        </w:tabs>
        <w:spacing w:line="235" w:lineRule="auto" w:before="0" w:after="0"/>
        <w:ind w:left="329" w:right="313" w:firstLine="0"/>
        <w:jc w:val="both"/>
        <w:rPr>
          <w:sz w:val="24"/>
        </w:rPr>
      </w:pPr>
      <w:r>
        <w:rPr>
          <w:sz w:val="24"/>
        </w:rPr>
        <w:t>Aplicar ao </w:t>
      </w:r>
      <w:r>
        <w:rPr>
          <w:b/>
          <w:sz w:val="24"/>
        </w:rPr>
        <w:t>CONTRATADO </w:t>
      </w:r>
      <w:r>
        <w:rPr>
          <w:sz w:val="24"/>
        </w:rPr>
        <w:t>sanções motivadas pela inexecução total ou parcial das obrigações contratuais, na forma prevista na lei e neste </w:t>
      </w:r>
      <w:r>
        <w:rPr>
          <w:spacing w:val="-2"/>
          <w:sz w:val="24"/>
        </w:rPr>
        <w:t>Contrato.</w:t>
      </w:r>
    </w:p>
    <w:p>
      <w:pPr>
        <w:pStyle w:val="ListParagraph"/>
        <w:numPr>
          <w:ilvl w:val="2"/>
          <w:numId w:val="38"/>
        </w:numPr>
        <w:tabs>
          <w:tab w:pos="900" w:val="left" w:leader="none"/>
        </w:tabs>
        <w:spacing w:line="235" w:lineRule="auto" w:before="0" w:after="0"/>
        <w:ind w:left="329" w:right="313" w:firstLine="0"/>
        <w:jc w:val="both"/>
        <w:rPr>
          <w:sz w:val="24"/>
        </w:rPr>
      </w:pPr>
      <w:r>
        <w:rPr>
          <w:sz w:val="24"/>
        </w:rPr>
        <w:t>Dar ciência à 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38"/>
        </w:numPr>
        <w:tabs>
          <w:tab w:pos="938" w:val="left" w:leader="none"/>
        </w:tabs>
        <w:spacing w:line="235" w:lineRule="auto" w:before="0" w:after="0"/>
        <w:ind w:left="329" w:right="31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38"/>
        </w:numPr>
        <w:tabs>
          <w:tab w:pos="1049" w:val="left" w:leader="none"/>
        </w:tabs>
        <w:spacing w:line="235" w:lineRule="auto" w:before="0" w:after="0"/>
        <w:ind w:left="329" w:right="312" w:firstLine="0"/>
        <w:jc w:val="both"/>
        <w:rPr>
          <w:sz w:val="24"/>
        </w:rPr>
      </w:pPr>
      <w:r>
        <w:rPr>
          <w:sz w:val="24"/>
        </w:rPr>
        <w:t>O</w:t>
      </w:r>
      <w:r>
        <w:rPr>
          <w:spacing w:val="-3"/>
          <w:sz w:val="24"/>
        </w:rPr>
        <w:t> </w:t>
      </w:r>
      <w:r>
        <w:rPr>
          <w:b/>
          <w:sz w:val="24"/>
        </w:rPr>
        <w:t>CONTRATANTE</w:t>
      </w:r>
      <w:r>
        <w:rPr>
          <w:b/>
          <w:spacing w:val="-3"/>
          <w:sz w:val="24"/>
        </w:rPr>
        <w:t> </w:t>
      </w:r>
      <w:r>
        <w:rPr>
          <w:sz w:val="24"/>
        </w:rPr>
        <w:t>terá</w:t>
      </w:r>
      <w:r>
        <w:rPr>
          <w:spacing w:val="-3"/>
          <w:sz w:val="24"/>
        </w:rPr>
        <w:t> </w:t>
      </w:r>
      <w:r>
        <w:rPr>
          <w:sz w:val="24"/>
        </w:rPr>
        <w:t>o</w:t>
      </w:r>
      <w:r>
        <w:rPr>
          <w:spacing w:val="-3"/>
          <w:sz w:val="24"/>
        </w:rPr>
        <w:t> </w:t>
      </w:r>
      <w:r>
        <w:rPr>
          <w:sz w:val="24"/>
        </w:rPr>
        <w:t>prazo</w:t>
      </w:r>
      <w:r>
        <w:rPr>
          <w:spacing w:val="-3"/>
          <w:sz w:val="24"/>
        </w:rPr>
        <w:t> </w:t>
      </w:r>
      <w:r>
        <w:rPr>
          <w:sz w:val="24"/>
        </w:rPr>
        <w:t>de</w:t>
      </w:r>
      <w:r>
        <w:rPr>
          <w:spacing w:val="-3"/>
          <w:sz w:val="24"/>
        </w:rPr>
        <w:t> </w:t>
      </w:r>
      <w:r>
        <w:rPr>
          <w:sz w:val="24"/>
        </w:rPr>
        <w:t>1</w:t>
      </w:r>
      <w:r>
        <w:rPr>
          <w:spacing w:val="-3"/>
          <w:sz w:val="24"/>
        </w:rPr>
        <w:t> </w:t>
      </w:r>
      <w:r>
        <w:rPr>
          <w:sz w:val="24"/>
        </w:rPr>
        <w:t>(um)</w:t>
      </w:r>
      <w:r>
        <w:rPr>
          <w:spacing w:val="-3"/>
          <w:sz w:val="24"/>
        </w:rPr>
        <w:t> </w:t>
      </w:r>
      <w:r>
        <w:rPr>
          <w:sz w:val="24"/>
        </w:rPr>
        <w:t>mês,</w:t>
      </w:r>
      <w:r>
        <w:rPr>
          <w:spacing w:val="-3"/>
          <w:sz w:val="24"/>
        </w:rPr>
        <w:t> </w:t>
      </w:r>
      <w:r>
        <w:rPr>
          <w:sz w:val="24"/>
        </w:rPr>
        <w:t>a</w:t>
      </w:r>
      <w:r>
        <w:rPr>
          <w:spacing w:val="-3"/>
          <w:sz w:val="24"/>
        </w:rPr>
        <w:t> </w:t>
      </w:r>
      <w:r>
        <w:rPr>
          <w:sz w:val="24"/>
        </w:rPr>
        <w:t>contar</w:t>
      </w:r>
      <w:r>
        <w:rPr>
          <w:spacing w:val="-3"/>
          <w:sz w:val="24"/>
        </w:rPr>
        <w:t> </w:t>
      </w:r>
      <w:r>
        <w:rPr>
          <w:sz w:val="24"/>
        </w:rPr>
        <w:t>da</w:t>
      </w:r>
      <w:r>
        <w:rPr>
          <w:spacing w:val="-3"/>
          <w:sz w:val="24"/>
        </w:rPr>
        <w:t> </w:t>
      </w:r>
      <w:r>
        <w:rPr>
          <w:sz w:val="24"/>
        </w:rPr>
        <w:t>data</w:t>
      </w:r>
      <w:r>
        <w:rPr>
          <w:spacing w:val="-3"/>
          <w:sz w:val="24"/>
        </w:rPr>
        <w:t> </w:t>
      </w:r>
      <w:r>
        <w:rPr>
          <w:sz w:val="24"/>
        </w:rPr>
        <w:t>do</w:t>
      </w:r>
      <w:r>
        <w:rPr>
          <w:spacing w:val="-3"/>
          <w:sz w:val="24"/>
        </w:rPr>
        <w:t> </w:t>
      </w:r>
      <w:r>
        <w:rPr>
          <w:sz w:val="24"/>
        </w:rPr>
        <w:t>protocolo</w:t>
      </w:r>
      <w:r>
        <w:rPr>
          <w:spacing w:val="-3"/>
          <w:sz w:val="24"/>
        </w:rPr>
        <w:t> </w:t>
      </w:r>
      <w:r>
        <w:rPr>
          <w:sz w:val="24"/>
        </w:rPr>
        <w:t>do</w:t>
      </w:r>
      <w:r>
        <w:rPr>
          <w:spacing w:val="-3"/>
          <w:sz w:val="24"/>
        </w:rPr>
        <w:t> </w:t>
      </w:r>
      <w:r>
        <w:rPr>
          <w:sz w:val="24"/>
        </w:rPr>
        <w:t>requerimento</w:t>
      </w:r>
      <w:r>
        <w:rPr>
          <w:spacing w:val="-3"/>
          <w:sz w:val="24"/>
        </w:rPr>
        <w:t> </w:t>
      </w:r>
      <w:r>
        <w:rPr>
          <w:sz w:val="24"/>
        </w:rPr>
        <w:t>para</w:t>
      </w:r>
      <w:r>
        <w:rPr>
          <w:spacing w:val="-3"/>
          <w:sz w:val="24"/>
        </w:rPr>
        <w:t> </w:t>
      </w:r>
      <w:r>
        <w:rPr>
          <w:sz w:val="24"/>
        </w:rPr>
        <w:t>decidir,</w:t>
      </w:r>
      <w:r>
        <w:rPr>
          <w:spacing w:val="-3"/>
          <w:sz w:val="24"/>
        </w:rPr>
        <w:t> </w:t>
      </w:r>
      <w:r>
        <w:rPr>
          <w:sz w:val="24"/>
        </w:rPr>
        <w:t>admitida</w:t>
      </w:r>
      <w:r>
        <w:rPr>
          <w:spacing w:val="-3"/>
          <w:sz w:val="24"/>
        </w:rPr>
        <w:t> </w:t>
      </w:r>
      <w:r>
        <w:rPr>
          <w:sz w:val="24"/>
        </w:rPr>
        <w:t>a</w:t>
      </w:r>
      <w:r>
        <w:rPr>
          <w:spacing w:val="-3"/>
          <w:sz w:val="24"/>
        </w:rPr>
        <w:t> </w:t>
      </w:r>
      <w:r>
        <w:rPr>
          <w:sz w:val="24"/>
        </w:rPr>
        <w:t>prorrogação</w:t>
      </w:r>
      <w:r>
        <w:rPr>
          <w:spacing w:val="-3"/>
          <w:sz w:val="24"/>
        </w:rPr>
        <w:t> </w:t>
      </w:r>
      <w:r>
        <w:rPr>
          <w:sz w:val="24"/>
        </w:rPr>
        <w:t>motivada por igual período.</w:t>
      </w:r>
    </w:p>
    <w:p>
      <w:pPr>
        <w:pStyle w:val="ListParagraph"/>
        <w:numPr>
          <w:ilvl w:val="2"/>
          <w:numId w:val="38"/>
        </w:numPr>
        <w:tabs>
          <w:tab w:pos="1005" w:val="left" w:leader="none"/>
        </w:tabs>
        <w:spacing w:line="235" w:lineRule="auto" w:before="0" w:after="0"/>
        <w:ind w:left="329" w:right="314" w:firstLine="0"/>
        <w:jc w:val="both"/>
        <w:rPr>
          <w:sz w:val="24"/>
        </w:rPr>
      </w:pPr>
      <w:r>
        <w:rPr>
          <w:sz w:val="24"/>
        </w:rPr>
        <w:t>Responder aos eventuais pedidos de restabelecimento do equilíbrio econômico-financeiro efetuados pelo </w:t>
      </w:r>
      <w:r>
        <w:rPr>
          <w:b/>
          <w:sz w:val="24"/>
        </w:rPr>
        <w:t>CONTRATADO </w:t>
      </w:r>
      <w:r>
        <w:rPr>
          <w:sz w:val="24"/>
        </w:rPr>
        <w:t>no prazo máximo de 45 (quarenta e cinco) dias, admitida a prorrogação motivada, uma única vez, por igual período.</w:t>
      </w:r>
    </w:p>
    <w:p>
      <w:pPr>
        <w:pStyle w:val="ListParagraph"/>
        <w:numPr>
          <w:ilvl w:val="2"/>
          <w:numId w:val="38"/>
        </w:numPr>
        <w:tabs>
          <w:tab w:pos="986" w:val="left" w:leader="none"/>
        </w:tabs>
        <w:spacing w:line="235" w:lineRule="auto" w:before="0" w:after="0"/>
        <w:ind w:left="329" w:right="313"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38"/>
        </w:numPr>
        <w:tabs>
          <w:tab w:pos="1032" w:val="left" w:leader="none"/>
        </w:tabs>
        <w:spacing w:line="235" w:lineRule="auto" w:before="0" w:after="0"/>
        <w:ind w:left="329" w:right="312" w:firstLine="0"/>
        <w:jc w:val="both"/>
        <w:rPr>
          <w:sz w:val="24"/>
        </w:rPr>
      </w:pPr>
      <w:r>
        <w:rPr>
          <w:sz w:val="24"/>
        </w:rPr>
        <w:t>A Administração não responderá por quaisquer compromissos assumidos pelo </w:t>
      </w:r>
      <w:r>
        <w:rPr>
          <w:b/>
          <w:sz w:val="24"/>
        </w:rPr>
        <w:t>CONTRATADO </w:t>
      </w:r>
      <w:r>
        <w:rPr>
          <w:sz w:val="24"/>
        </w:rPr>
        <w:t>com terceiros, ainda que vinculados à execução do Contrato, bem como por qualquer dano causado a terceiros em decorrência de ato do </w:t>
      </w:r>
      <w:r>
        <w:rPr>
          <w:b/>
          <w:sz w:val="24"/>
        </w:rPr>
        <w:t>CONTRATADO</w:t>
      </w:r>
      <w:r>
        <w:rPr>
          <w:sz w:val="24"/>
        </w:rPr>
        <w:t>, de seus empregados, prepostos ou subordinados.</w:t>
      </w:r>
    </w:p>
    <w:p>
      <w:pPr>
        <w:pStyle w:val="ListParagraph"/>
        <w:numPr>
          <w:ilvl w:val="2"/>
          <w:numId w:val="38"/>
        </w:numPr>
        <w:tabs>
          <w:tab w:pos="989" w:val="left" w:leader="none"/>
        </w:tabs>
        <w:spacing w:line="235" w:lineRule="auto" w:before="0" w:after="0"/>
        <w:ind w:left="329" w:right="1174" w:firstLine="0"/>
        <w:jc w:val="both"/>
        <w:rPr>
          <w:b/>
          <w:sz w:val="24"/>
        </w:rPr>
      </w:pPr>
      <w:r>
        <w:rPr>
          <w:sz w:val="24"/>
        </w:rPr>
        <w:t>O</w:t>
      </w:r>
      <w:r>
        <w:rPr>
          <w:spacing w:val="-7"/>
          <w:sz w:val="24"/>
        </w:rPr>
        <w:t> </w:t>
      </w:r>
      <w:r>
        <w:rPr>
          <w:sz w:val="24"/>
        </w:rPr>
        <w:t>presente</w:t>
      </w:r>
      <w:r>
        <w:rPr>
          <w:spacing w:val="-7"/>
          <w:sz w:val="24"/>
        </w:rPr>
        <w:t> </w:t>
      </w:r>
      <w:r>
        <w:rPr>
          <w:sz w:val="24"/>
        </w:rPr>
        <w:t>Contrato</w:t>
      </w:r>
      <w:r>
        <w:rPr>
          <w:spacing w:val="-7"/>
          <w:sz w:val="24"/>
        </w:rPr>
        <w:t> </w:t>
      </w:r>
      <w:r>
        <w:rPr>
          <w:sz w:val="24"/>
        </w:rPr>
        <w:t>não</w:t>
      </w:r>
      <w:r>
        <w:rPr>
          <w:spacing w:val="-7"/>
          <w:sz w:val="24"/>
        </w:rPr>
        <w:t> </w:t>
      </w:r>
      <w:r>
        <w:rPr>
          <w:sz w:val="24"/>
        </w:rPr>
        <w:t>configura</w:t>
      </w:r>
      <w:r>
        <w:rPr>
          <w:spacing w:val="-7"/>
          <w:sz w:val="24"/>
        </w:rPr>
        <w:t> </w:t>
      </w:r>
      <w:r>
        <w:rPr>
          <w:sz w:val="24"/>
        </w:rPr>
        <w:t>vínculo</w:t>
      </w:r>
      <w:r>
        <w:rPr>
          <w:spacing w:val="-7"/>
          <w:sz w:val="24"/>
        </w:rPr>
        <w:t> </w:t>
      </w:r>
      <w:r>
        <w:rPr>
          <w:sz w:val="24"/>
        </w:rPr>
        <w:t>empregatício</w:t>
      </w:r>
      <w:r>
        <w:rPr>
          <w:spacing w:val="-7"/>
          <w:sz w:val="24"/>
        </w:rPr>
        <w:t> </w:t>
      </w:r>
      <w:r>
        <w:rPr>
          <w:sz w:val="24"/>
        </w:rPr>
        <w:t>entre</w:t>
      </w:r>
      <w:r>
        <w:rPr>
          <w:spacing w:val="-7"/>
          <w:sz w:val="24"/>
        </w:rPr>
        <w:t> </w:t>
      </w:r>
      <w:r>
        <w:rPr>
          <w:sz w:val="24"/>
        </w:rPr>
        <w:t>os</w:t>
      </w:r>
      <w:r>
        <w:rPr>
          <w:spacing w:val="-7"/>
          <w:sz w:val="24"/>
        </w:rPr>
        <w:t> </w:t>
      </w:r>
      <w:r>
        <w:rPr>
          <w:sz w:val="24"/>
        </w:rPr>
        <w:t>trabalhadores,</w:t>
      </w:r>
      <w:r>
        <w:rPr>
          <w:spacing w:val="-7"/>
          <w:sz w:val="24"/>
        </w:rPr>
        <w:t> </w:t>
      </w:r>
      <w:r>
        <w:rPr>
          <w:sz w:val="24"/>
        </w:rPr>
        <w:t>ou</w:t>
      </w:r>
      <w:r>
        <w:rPr>
          <w:spacing w:val="-7"/>
          <w:sz w:val="24"/>
        </w:rPr>
        <w:t> </w:t>
      </w:r>
      <w:r>
        <w:rPr>
          <w:sz w:val="24"/>
        </w:rPr>
        <w:t>sócios</w:t>
      </w:r>
      <w:r>
        <w:rPr>
          <w:spacing w:val="-7"/>
          <w:sz w:val="24"/>
        </w:rPr>
        <w:t> </w:t>
      </w:r>
      <w:r>
        <w:rPr>
          <w:sz w:val="24"/>
        </w:rPr>
        <w:t>do</w:t>
      </w:r>
      <w:r>
        <w:rPr>
          <w:spacing w:val="-7"/>
          <w:sz w:val="24"/>
        </w:rPr>
        <w:t> </w:t>
      </w:r>
      <w:r>
        <w:rPr>
          <w:b/>
          <w:sz w:val="24"/>
        </w:rPr>
        <w:t>CONTRATADO</w:t>
      </w:r>
      <w:r>
        <w:rPr>
          <w:b/>
          <w:spacing w:val="-7"/>
          <w:sz w:val="24"/>
        </w:rPr>
        <w:t> </w:t>
      </w:r>
      <w:r>
        <w:rPr>
          <w:sz w:val="24"/>
        </w:rPr>
        <w:t>e</w:t>
      </w:r>
      <w:r>
        <w:rPr>
          <w:spacing w:val="-7"/>
          <w:sz w:val="24"/>
        </w:rPr>
        <w:t> </w:t>
      </w:r>
      <w:r>
        <w:rPr>
          <w:sz w:val="24"/>
        </w:rPr>
        <w:t>o</w:t>
      </w:r>
      <w:r>
        <w:rPr>
          <w:spacing w:val="-7"/>
          <w:sz w:val="24"/>
        </w:rPr>
        <w:t> </w:t>
      </w:r>
      <w:r>
        <w:rPr>
          <w:b/>
          <w:sz w:val="24"/>
        </w:rPr>
        <w:t>CONTRATANTE</w:t>
      </w:r>
      <w:r>
        <w:rPr>
          <w:sz w:val="24"/>
        </w:rPr>
        <w:t>. </w:t>
      </w:r>
      <w:r>
        <w:rPr>
          <w:b/>
          <w:sz w:val="24"/>
        </w:rPr>
        <w:t>CLÁUSULA NONA - OBRIGAÇÕES DO CONTRATADO</w:t>
      </w:r>
    </w:p>
    <w:p>
      <w:pPr>
        <w:pStyle w:val="ListParagraph"/>
        <w:numPr>
          <w:ilvl w:val="1"/>
          <w:numId w:val="39"/>
        </w:numPr>
        <w:tabs>
          <w:tab w:pos="713" w:val="left" w:leader="none"/>
        </w:tabs>
        <w:spacing w:line="235" w:lineRule="auto" w:before="260" w:after="0"/>
        <w:ind w:left="329" w:right="312" w:firstLine="0"/>
        <w:jc w:val="left"/>
        <w:rPr>
          <w:sz w:val="24"/>
        </w:rPr>
      </w:pPr>
      <w:r>
        <w:rPr>
          <w:sz w:val="24"/>
        </w:rPr>
        <w:t>O</w:t>
      </w:r>
      <w:r>
        <w:rPr>
          <w:spacing w:val="20"/>
          <w:sz w:val="24"/>
        </w:rPr>
        <w:t> </w:t>
      </w:r>
      <w:r>
        <w:rPr>
          <w:b/>
          <w:sz w:val="24"/>
        </w:rPr>
        <w:t>CONTRATADO</w:t>
      </w:r>
      <w:r>
        <w:rPr>
          <w:b/>
          <w:spacing w:val="20"/>
          <w:sz w:val="24"/>
        </w:rPr>
        <w:t> </w:t>
      </w:r>
      <w:r>
        <w:rPr>
          <w:sz w:val="24"/>
        </w:rPr>
        <w:t>deverá</w:t>
      </w:r>
      <w:r>
        <w:rPr>
          <w:spacing w:val="20"/>
          <w:sz w:val="24"/>
        </w:rPr>
        <w:t> </w:t>
      </w:r>
      <w:r>
        <w:rPr>
          <w:sz w:val="24"/>
        </w:rPr>
        <w:t>cumprir</w:t>
      </w:r>
      <w:r>
        <w:rPr>
          <w:spacing w:val="20"/>
          <w:sz w:val="24"/>
        </w:rPr>
        <w:t> </w:t>
      </w:r>
      <w:r>
        <w:rPr>
          <w:sz w:val="24"/>
        </w:rPr>
        <w:t>todas</w:t>
      </w:r>
      <w:r>
        <w:rPr>
          <w:spacing w:val="20"/>
          <w:sz w:val="24"/>
        </w:rPr>
        <w:t> </w:t>
      </w:r>
      <w:r>
        <w:rPr>
          <w:sz w:val="24"/>
        </w:rPr>
        <w:t>as</w:t>
      </w:r>
      <w:r>
        <w:rPr>
          <w:spacing w:val="20"/>
          <w:sz w:val="24"/>
        </w:rPr>
        <w:t> </w:t>
      </w:r>
      <w:r>
        <w:rPr>
          <w:sz w:val="24"/>
        </w:rPr>
        <w:t>obrigações</w:t>
      </w:r>
      <w:r>
        <w:rPr>
          <w:spacing w:val="20"/>
          <w:sz w:val="24"/>
        </w:rPr>
        <w:t> </w:t>
      </w:r>
      <w:r>
        <w:rPr>
          <w:sz w:val="24"/>
        </w:rPr>
        <w:t>constantes</w:t>
      </w:r>
      <w:r>
        <w:rPr>
          <w:spacing w:val="20"/>
          <w:sz w:val="24"/>
        </w:rPr>
        <w:t> </w:t>
      </w:r>
      <w:r>
        <w:rPr>
          <w:sz w:val="24"/>
        </w:rPr>
        <w:t>deste</w:t>
      </w:r>
      <w:r>
        <w:rPr>
          <w:spacing w:val="20"/>
          <w:sz w:val="24"/>
        </w:rPr>
        <w:t> </w:t>
      </w:r>
      <w:r>
        <w:rPr>
          <w:sz w:val="24"/>
        </w:rPr>
        <w:t>Contrato</w:t>
      </w:r>
      <w:r>
        <w:rPr>
          <w:spacing w:val="20"/>
          <w:sz w:val="24"/>
        </w:rPr>
        <w:t> </w:t>
      </w:r>
      <w:r>
        <w:rPr>
          <w:sz w:val="24"/>
        </w:rPr>
        <w:t>e</w:t>
      </w:r>
      <w:r>
        <w:rPr>
          <w:spacing w:val="20"/>
          <w:sz w:val="24"/>
        </w:rPr>
        <w:t> </w:t>
      </w:r>
      <w:r>
        <w:rPr>
          <w:sz w:val="24"/>
        </w:rPr>
        <w:t>em</w:t>
      </w:r>
      <w:r>
        <w:rPr>
          <w:spacing w:val="20"/>
          <w:sz w:val="24"/>
        </w:rPr>
        <w:t> </w:t>
      </w:r>
      <w:r>
        <w:rPr>
          <w:sz w:val="24"/>
        </w:rPr>
        <w:t>seus</w:t>
      </w:r>
      <w:r>
        <w:rPr>
          <w:spacing w:val="20"/>
          <w:sz w:val="24"/>
        </w:rPr>
        <w:t> </w:t>
      </w:r>
      <w:r>
        <w:rPr>
          <w:sz w:val="24"/>
        </w:rPr>
        <w:t>anexos,</w:t>
      </w:r>
      <w:r>
        <w:rPr>
          <w:spacing w:val="20"/>
          <w:sz w:val="24"/>
        </w:rPr>
        <w:t> </w:t>
      </w:r>
      <w:r>
        <w:rPr>
          <w:sz w:val="24"/>
        </w:rPr>
        <w:t>assumindo</w:t>
      </w:r>
      <w:r>
        <w:rPr>
          <w:spacing w:val="20"/>
          <w:sz w:val="24"/>
        </w:rPr>
        <w:t> </w:t>
      </w:r>
      <w:r>
        <w:rPr>
          <w:sz w:val="24"/>
        </w:rPr>
        <w:t>como</w:t>
      </w:r>
      <w:r>
        <w:rPr>
          <w:spacing w:val="20"/>
          <w:sz w:val="24"/>
        </w:rPr>
        <w:t> </w:t>
      </w:r>
      <w:r>
        <w:rPr>
          <w:sz w:val="24"/>
        </w:rPr>
        <w:t>exclusivamente</w:t>
      </w:r>
      <w:r>
        <w:rPr>
          <w:spacing w:val="20"/>
          <w:sz w:val="24"/>
        </w:rPr>
        <w:t> </w:t>
      </w:r>
      <w:r>
        <w:rPr>
          <w:sz w:val="24"/>
        </w:rPr>
        <w:t>seus</w:t>
      </w:r>
      <w:r>
        <w:rPr>
          <w:spacing w:val="20"/>
          <w:sz w:val="24"/>
        </w:rPr>
        <w:t> </w:t>
      </w:r>
      <w:r>
        <w:rPr>
          <w:sz w:val="24"/>
        </w:rPr>
        <w:t>os riscos e as despesas decorrentes da boa e perfeita execução do objeto e observando, ainda, as obrigações a seguir dispostas:</w:t>
      </w:r>
    </w:p>
    <w:p>
      <w:pPr>
        <w:pStyle w:val="ListParagraph"/>
        <w:numPr>
          <w:ilvl w:val="2"/>
          <w:numId w:val="39"/>
        </w:numPr>
        <w:tabs>
          <w:tab w:pos="869" w:val="left" w:leader="none"/>
        </w:tabs>
        <w:spacing w:line="268" w:lineRule="exact" w:before="0" w:after="0"/>
        <w:ind w:left="869" w:right="0" w:hanging="540"/>
        <w:jc w:val="left"/>
        <w:rPr>
          <w:sz w:val="24"/>
        </w:rPr>
      </w:pPr>
      <w:r>
        <w:rPr>
          <w:sz w:val="24"/>
        </w:rPr>
        <w:t>Manter preposto aceito pela</w:t>
      </w:r>
      <w:r>
        <w:rPr>
          <w:spacing w:val="-14"/>
          <w:sz w:val="24"/>
        </w:rPr>
        <w:t> </w:t>
      </w:r>
      <w:r>
        <w:rPr>
          <w:sz w:val="24"/>
        </w:rPr>
        <w:t>Administração no local do serviço para representá-lo na execução do </w:t>
      </w:r>
      <w:r>
        <w:rPr>
          <w:spacing w:val="-2"/>
          <w:sz w:val="24"/>
        </w:rPr>
        <w:t>Contrato.</w:t>
      </w:r>
    </w:p>
    <w:p>
      <w:pPr>
        <w:pStyle w:val="ListParagraph"/>
        <w:numPr>
          <w:ilvl w:val="3"/>
          <w:numId w:val="39"/>
        </w:numPr>
        <w:tabs>
          <w:tab w:pos="1038" w:val="left" w:leader="none"/>
        </w:tabs>
        <w:spacing w:line="235" w:lineRule="auto" w:before="2" w:after="0"/>
        <w:ind w:left="329" w:right="313" w:firstLine="0"/>
        <w:jc w:val="left"/>
        <w:rPr>
          <w:sz w:val="24"/>
        </w:rPr>
      </w:pPr>
      <w:r>
        <w:rPr>
          <w:sz w:val="24"/>
        </w:rPr>
        <w:t>A</w:t>
      </w:r>
      <w:r>
        <w:rPr>
          <w:spacing w:val="-13"/>
          <w:sz w:val="24"/>
        </w:rPr>
        <w:t> </w:t>
      </w:r>
      <w:r>
        <w:rPr>
          <w:sz w:val="24"/>
        </w:rPr>
        <w:t>indicação ou a manutenção do preposto da empresa poderá ser recusada pelo órgão ou entidade, desde que devidamente justificada, devendo a empresa designar outro para o exercício da atividade.</w:t>
      </w:r>
    </w:p>
    <w:p>
      <w:pPr>
        <w:pStyle w:val="ListParagraph"/>
        <w:numPr>
          <w:ilvl w:val="2"/>
          <w:numId w:val="39"/>
        </w:numPr>
        <w:tabs>
          <w:tab w:pos="871" w:val="left" w:leader="none"/>
        </w:tabs>
        <w:spacing w:line="235" w:lineRule="auto" w:before="0" w:after="0"/>
        <w:ind w:left="329" w:right="313" w:firstLine="0"/>
        <w:jc w:val="left"/>
        <w:rPr>
          <w:sz w:val="24"/>
        </w:rPr>
      </w:pPr>
      <w:r>
        <w:rPr>
          <w:sz w:val="24"/>
        </w:rPr>
        <w:t>Atender às determinações regulares emitidas pelo fiscal do Contrato ou autoridade superior (art. 137, II, da Lei nº 14.133/2021) e prestar todo</w:t>
      </w:r>
      <w:r>
        <w:rPr>
          <w:spacing w:val="80"/>
          <w:w w:val="150"/>
          <w:sz w:val="24"/>
        </w:rPr>
        <w:t> </w:t>
      </w:r>
      <w:r>
        <w:rPr>
          <w:sz w:val="24"/>
        </w:rPr>
        <w:t>esclarecimento ou informação por eles solicitados.</w:t>
      </w:r>
    </w:p>
    <w:p>
      <w:pPr>
        <w:pStyle w:val="ListParagraph"/>
        <w:numPr>
          <w:ilvl w:val="2"/>
          <w:numId w:val="39"/>
        </w:numPr>
        <w:tabs>
          <w:tab w:pos="920" w:val="left" w:leader="none"/>
        </w:tabs>
        <w:spacing w:line="235" w:lineRule="auto" w:before="0" w:after="0"/>
        <w:ind w:left="329" w:right="313" w:firstLine="0"/>
        <w:jc w:val="left"/>
        <w:rPr>
          <w:sz w:val="24"/>
        </w:rPr>
      </w:pPr>
      <w:r>
        <w:rPr>
          <w:sz w:val="24"/>
        </w:rPr>
        <w:t>Alocar</w:t>
      </w:r>
      <w:r>
        <w:rPr>
          <w:spacing w:val="62"/>
          <w:sz w:val="24"/>
        </w:rPr>
        <w:t> </w:t>
      </w:r>
      <w:r>
        <w:rPr>
          <w:sz w:val="24"/>
        </w:rPr>
        <w:t>os</w:t>
      </w:r>
      <w:r>
        <w:rPr>
          <w:spacing w:val="62"/>
          <w:sz w:val="24"/>
        </w:rPr>
        <w:t> </w:t>
      </w:r>
      <w:r>
        <w:rPr>
          <w:sz w:val="24"/>
        </w:rPr>
        <w:t>empregados</w:t>
      </w:r>
      <w:r>
        <w:rPr>
          <w:spacing w:val="62"/>
          <w:sz w:val="24"/>
        </w:rPr>
        <w:t> </w:t>
      </w:r>
      <w:r>
        <w:rPr>
          <w:sz w:val="24"/>
        </w:rPr>
        <w:t>necessários,</w:t>
      </w:r>
      <w:r>
        <w:rPr>
          <w:spacing w:val="62"/>
          <w:sz w:val="24"/>
        </w:rPr>
        <w:t> </w:t>
      </w:r>
      <w:r>
        <w:rPr>
          <w:sz w:val="24"/>
        </w:rPr>
        <w:t>com</w:t>
      </w:r>
      <w:r>
        <w:rPr>
          <w:spacing w:val="62"/>
          <w:sz w:val="24"/>
        </w:rPr>
        <w:t> </w:t>
      </w:r>
      <w:r>
        <w:rPr>
          <w:sz w:val="24"/>
        </w:rPr>
        <w:t>habilitação</w:t>
      </w:r>
      <w:r>
        <w:rPr>
          <w:spacing w:val="62"/>
          <w:sz w:val="24"/>
        </w:rPr>
        <w:t> </w:t>
      </w:r>
      <w:r>
        <w:rPr>
          <w:sz w:val="24"/>
        </w:rPr>
        <w:t>e</w:t>
      </w:r>
      <w:r>
        <w:rPr>
          <w:spacing w:val="62"/>
          <w:sz w:val="24"/>
        </w:rPr>
        <w:t> </w:t>
      </w:r>
      <w:r>
        <w:rPr>
          <w:sz w:val="24"/>
        </w:rPr>
        <w:t>conhecimento</w:t>
      </w:r>
      <w:r>
        <w:rPr>
          <w:spacing w:val="62"/>
          <w:sz w:val="24"/>
        </w:rPr>
        <w:t> </w:t>
      </w:r>
      <w:r>
        <w:rPr>
          <w:sz w:val="24"/>
        </w:rPr>
        <w:t>adequados,</w:t>
      </w:r>
      <w:r>
        <w:rPr>
          <w:spacing w:val="62"/>
          <w:sz w:val="24"/>
        </w:rPr>
        <w:t> </w:t>
      </w:r>
      <w:r>
        <w:rPr>
          <w:sz w:val="24"/>
        </w:rPr>
        <w:t>ao</w:t>
      </w:r>
      <w:r>
        <w:rPr>
          <w:spacing w:val="62"/>
          <w:sz w:val="24"/>
        </w:rPr>
        <w:t> </w:t>
      </w:r>
      <w:r>
        <w:rPr>
          <w:sz w:val="24"/>
        </w:rPr>
        <w:t>perfeito</w:t>
      </w:r>
      <w:r>
        <w:rPr>
          <w:spacing w:val="62"/>
          <w:sz w:val="24"/>
        </w:rPr>
        <w:t> </w:t>
      </w:r>
      <w:r>
        <w:rPr>
          <w:sz w:val="24"/>
        </w:rPr>
        <w:t>cumprimento</w:t>
      </w:r>
      <w:r>
        <w:rPr>
          <w:spacing w:val="62"/>
          <w:sz w:val="24"/>
        </w:rPr>
        <w:t> </w:t>
      </w:r>
      <w:r>
        <w:rPr>
          <w:sz w:val="24"/>
        </w:rPr>
        <w:t>das</w:t>
      </w:r>
      <w:r>
        <w:rPr>
          <w:spacing w:val="62"/>
          <w:sz w:val="24"/>
        </w:rPr>
        <w:t> </w:t>
      </w:r>
      <w:r>
        <w:rPr>
          <w:sz w:val="24"/>
        </w:rPr>
        <w:t>cláusulas</w:t>
      </w:r>
      <w:r>
        <w:rPr>
          <w:spacing w:val="62"/>
          <w:sz w:val="24"/>
        </w:rPr>
        <w:t> </w:t>
      </w:r>
      <w:r>
        <w:rPr>
          <w:sz w:val="24"/>
        </w:rPr>
        <w:t>deste</w:t>
      </w:r>
      <w:r>
        <w:rPr>
          <w:spacing w:val="62"/>
          <w:sz w:val="24"/>
        </w:rPr>
        <w:t> </w:t>
      </w:r>
      <w:r>
        <w:rPr>
          <w:sz w:val="24"/>
        </w:rPr>
        <w:t>Contrato, fornecendo</w:t>
      </w:r>
      <w:r>
        <w:rPr>
          <w:spacing w:val="80"/>
          <w:sz w:val="24"/>
        </w:rPr>
        <w:t> </w:t>
      </w:r>
      <w:r>
        <w:rPr>
          <w:sz w:val="24"/>
        </w:rPr>
        <w:t>os</w:t>
      </w:r>
      <w:r>
        <w:rPr>
          <w:spacing w:val="80"/>
          <w:sz w:val="24"/>
        </w:rPr>
        <w:t> </w:t>
      </w:r>
      <w:r>
        <w:rPr>
          <w:sz w:val="24"/>
        </w:rPr>
        <w:t>materiais,</w:t>
      </w:r>
      <w:r>
        <w:rPr>
          <w:spacing w:val="80"/>
          <w:sz w:val="24"/>
        </w:rPr>
        <w:t> </w:t>
      </w:r>
      <w:r>
        <w:rPr>
          <w:sz w:val="24"/>
        </w:rPr>
        <w:t>equipamentos,</w:t>
      </w:r>
      <w:r>
        <w:rPr>
          <w:spacing w:val="80"/>
          <w:sz w:val="24"/>
        </w:rPr>
        <w:t> </w:t>
      </w:r>
      <w:r>
        <w:rPr>
          <w:sz w:val="24"/>
        </w:rPr>
        <w:t>ferramentas</w:t>
      </w:r>
      <w:r>
        <w:rPr>
          <w:spacing w:val="80"/>
          <w:sz w:val="24"/>
        </w:rPr>
        <w:t> </w:t>
      </w:r>
      <w:r>
        <w:rPr>
          <w:sz w:val="24"/>
        </w:rPr>
        <w:t>e</w:t>
      </w:r>
      <w:r>
        <w:rPr>
          <w:spacing w:val="80"/>
          <w:sz w:val="24"/>
        </w:rPr>
        <w:t> </w:t>
      </w:r>
      <w:r>
        <w:rPr>
          <w:sz w:val="24"/>
        </w:rPr>
        <w:t>utensílios</w:t>
      </w:r>
      <w:r>
        <w:rPr>
          <w:spacing w:val="80"/>
          <w:sz w:val="24"/>
        </w:rPr>
        <w:t> </w:t>
      </w:r>
      <w:r>
        <w:rPr>
          <w:sz w:val="24"/>
        </w:rPr>
        <w:t>demandados,</w:t>
      </w:r>
      <w:r>
        <w:rPr>
          <w:spacing w:val="80"/>
          <w:sz w:val="24"/>
        </w:rPr>
        <w:t> </w:t>
      </w:r>
      <w:r>
        <w:rPr>
          <w:sz w:val="24"/>
        </w:rPr>
        <w:t>cuja</w:t>
      </w:r>
      <w:r>
        <w:rPr>
          <w:spacing w:val="80"/>
          <w:sz w:val="24"/>
        </w:rPr>
        <w:t> </w:t>
      </w:r>
      <w:r>
        <w:rPr>
          <w:sz w:val="24"/>
        </w:rPr>
        <w:t>quantidade,</w:t>
      </w:r>
      <w:r>
        <w:rPr>
          <w:spacing w:val="80"/>
          <w:sz w:val="24"/>
        </w:rPr>
        <w:t> </w:t>
      </w:r>
      <w:r>
        <w:rPr>
          <w:sz w:val="24"/>
        </w:rPr>
        <w:t>qualidade</w:t>
      </w:r>
      <w:r>
        <w:rPr>
          <w:spacing w:val="80"/>
          <w:sz w:val="24"/>
        </w:rPr>
        <w:t> </w:t>
      </w:r>
      <w:r>
        <w:rPr>
          <w:sz w:val="24"/>
        </w:rPr>
        <w:t>e</w:t>
      </w:r>
      <w:r>
        <w:rPr>
          <w:spacing w:val="80"/>
          <w:sz w:val="24"/>
        </w:rPr>
        <w:t> </w:t>
      </w:r>
      <w:r>
        <w:rPr>
          <w:sz w:val="24"/>
        </w:rPr>
        <w:t>tecnologia</w:t>
      </w:r>
      <w:r>
        <w:rPr>
          <w:spacing w:val="80"/>
          <w:sz w:val="24"/>
        </w:rPr>
        <w:t> </w:t>
      </w:r>
      <w:r>
        <w:rPr>
          <w:sz w:val="24"/>
        </w:rPr>
        <w:t>deverão</w:t>
      </w:r>
      <w:r>
        <w:rPr>
          <w:spacing w:val="80"/>
          <w:sz w:val="24"/>
        </w:rPr>
        <w:t> </w:t>
      </w:r>
      <w:r>
        <w:rPr>
          <w:sz w:val="24"/>
        </w:rPr>
        <w:t>atender</w:t>
      </w:r>
      <w:r>
        <w:rPr>
          <w:spacing w:val="80"/>
          <w:sz w:val="24"/>
        </w:rPr>
        <w:t> </w:t>
      </w:r>
      <w:r>
        <w:rPr>
          <w:sz w:val="24"/>
        </w:rPr>
        <w:t>às</w:t>
      </w:r>
    </w:p>
    <w:p>
      <w:pPr>
        <w:pStyle w:val="ListParagraph"/>
        <w:spacing w:after="0" w:line="235" w:lineRule="auto"/>
        <w:jc w:val="left"/>
        <w:rPr>
          <w:sz w:val="24"/>
        </w:rPr>
        <w:sectPr>
          <w:pgSz w:w="15840" w:h="24480"/>
          <w:pgMar w:top="480" w:bottom="280" w:left="360" w:right="360"/>
        </w:sectPr>
      </w:pPr>
    </w:p>
    <w:p>
      <w:pPr>
        <w:pStyle w:val="BodyText"/>
        <w:spacing w:line="273" w:lineRule="exact" w:before="76"/>
        <w:ind w:right="0"/>
      </w:pPr>
      <w:r>
        <w:rPr/>
        <w:t>recomendações de boa técnica e a legislação de </w:t>
      </w:r>
      <w:r>
        <w:rPr>
          <w:spacing w:val="-2"/>
        </w:rPr>
        <w:t>regência.</w:t>
      </w:r>
    </w:p>
    <w:p>
      <w:pPr>
        <w:pStyle w:val="ListParagraph"/>
        <w:numPr>
          <w:ilvl w:val="2"/>
          <w:numId w:val="39"/>
        </w:numPr>
        <w:tabs>
          <w:tab w:pos="883" w:val="left" w:leader="none"/>
        </w:tabs>
        <w:spacing w:line="235" w:lineRule="auto" w:before="1" w:after="0"/>
        <w:ind w:left="329" w:right="313" w:firstLine="0"/>
        <w:jc w:val="both"/>
        <w:rPr>
          <w:sz w:val="24"/>
        </w:rPr>
      </w:pPr>
      <w:r>
        <w:rPr>
          <w:sz w:val="24"/>
        </w:rPr>
        <w:t>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w:t>
      </w:r>
      <w:r>
        <w:rPr>
          <w:spacing w:val="-2"/>
          <w:sz w:val="24"/>
        </w:rPr>
        <w:t>empregados.</w:t>
      </w:r>
    </w:p>
    <w:p>
      <w:pPr>
        <w:pStyle w:val="ListParagraph"/>
        <w:numPr>
          <w:ilvl w:val="2"/>
          <w:numId w:val="39"/>
        </w:numPr>
        <w:tabs>
          <w:tab w:pos="872" w:val="left" w:leader="none"/>
        </w:tabs>
        <w:spacing w:line="235" w:lineRule="auto" w:before="0" w:after="0"/>
        <w:ind w:left="329" w:right="312" w:firstLine="0"/>
        <w:jc w:val="both"/>
        <w:rPr>
          <w:sz w:val="24"/>
        </w:rPr>
      </w:pPr>
      <w:r>
        <w:rPr>
          <w:sz w:val="24"/>
        </w:rPr>
        <w:t>Responsabilizar-se pelos vícios e danos decorrentes da execução do objeto, de acordo com o </w:t>
      </w:r>
      <w:hyperlink r:id="rId39">
        <w:r>
          <w:rPr>
            <w:color w:val="0000ED"/>
            <w:sz w:val="24"/>
            <w:u w:val="single" w:color="0000ED"/>
          </w:rPr>
          <w:t>Cód</w:t>
        </w:r>
        <w:r>
          <w:rPr>
            <w:color w:val="0000ED"/>
            <w:sz w:val="24"/>
          </w:rPr>
          <w:t>i</w:t>
        </w:r>
        <w:r>
          <w:rPr>
            <w:color w:val="0000ED"/>
            <w:sz w:val="24"/>
            <w:u w:val="single" w:color="0000ED"/>
          </w:rPr>
          <w:t>go de Defesa do Consumidor</w:t>
        </w:r>
        <w:r>
          <w:rPr>
            <w:color w:val="0000ED"/>
            <w:sz w:val="24"/>
          </w:rPr>
          <w:t> (</w:t>
        </w:r>
        <w:r>
          <w:rPr>
            <w:color w:val="0000ED"/>
            <w:sz w:val="24"/>
            <w:u w:val="single" w:color="0000ED"/>
          </w:rPr>
          <w:t>Lei nº 8.078</w:t>
        </w:r>
        <w:r>
          <w:rPr>
            <w:color w:val="0000ED"/>
            <w:sz w:val="24"/>
          </w:rPr>
          <w:t>,</w:t>
        </w:r>
        <w:r>
          <w:rPr>
            <w:color w:val="0000ED"/>
            <w:spacing w:val="-3"/>
            <w:sz w:val="24"/>
            <w:u w:val="single" w:color="0000ED"/>
          </w:rPr>
          <w:t> </w:t>
        </w:r>
        <w:r>
          <w:rPr>
            <w:color w:val="0000ED"/>
            <w:sz w:val="24"/>
            <w:u w:val="single" w:color="0000ED"/>
          </w:rPr>
          <w:t>de</w:t>
        </w:r>
      </w:hyperlink>
      <w:r>
        <w:rPr>
          <w:color w:val="0000ED"/>
          <w:sz w:val="24"/>
        </w:rPr>
        <w:t> </w:t>
      </w:r>
      <w:hyperlink r:id="rId39">
        <w:r>
          <w:rPr>
            <w:color w:val="0000ED"/>
            <w:sz w:val="24"/>
            <w:u w:val="single" w:color="0000ED"/>
          </w:rPr>
          <w:t>11 de setembro de 1990</w:t>
        </w:r>
      </w:hyperlink>
      <w:r>
        <w:rPr>
          <w:sz w:val="24"/>
        </w:rPr>
        <w:t>), bem como por todo e qualquer dano causado à Administração ou terceiros, não reduzindo essa responsabilidade </w:t>
      </w:r>
      <w:r>
        <w:rPr>
          <w:sz w:val="24"/>
        </w:rPr>
        <w:t>a fiscalização ou o acompanhamento 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39"/>
        </w:numPr>
        <w:tabs>
          <w:tab w:pos="874" w:val="left" w:leader="none"/>
        </w:tabs>
        <w:spacing w:line="235" w:lineRule="auto" w:before="0" w:after="0"/>
        <w:ind w:left="329" w:right="313"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w:t>
      </w:r>
      <w:r>
        <w:rPr>
          <w:sz w:val="24"/>
        </w:rPr>
        <w:t>Lei nº 14.133/2021.</w:t>
      </w:r>
    </w:p>
    <w:p>
      <w:pPr>
        <w:pStyle w:val="ListParagraph"/>
        <w:numPr>
          <w:ilvl w:val="2"/>
          <w:numId w:val="39"/>
        </w:numPr>
        <w:tabs>
          <w:tab w:pos="871" w:val="left" w:leader="none"/>
        </w:tabs>
        <w:spacing w:line="235" w:lineRule="auto" w:before="0" w:after="0"/>
        <w:ind w:left="329" w:right="313" w:firstLine="0"/>
        <w:jc w:val="both"/>
        <w:rPr>
          <w:sz w:val="24"/>
        </w:rPr>
      </w:pPr>
      <w:r>
        <w:rPr>
          <w:sz w:val="24"/>
        </w:rPr>
        <w:t>Quando</w:t>
      </w:r>
      <w:r>
        <w:rPr>
          <w:spacing w:val="-2"/>
          <w:sz w:val="24"/>
        </w:rPr>
        <w:t> </w:t>
      </w:r>
      <w:r>
        <w:rPr>
          <w:sz w:val="24"/>
        </w:rPr>
        <w:t>não</w:t>
      </w:r>
      <w:r>
        <w:rPr>
          <w:spacing w:val="-2"/>
          <w:sz w:val="24"/>
        </w:rPr>
        <w:t> </w:t>
      </w:r>
      <w:r>
        <w:rPr>
          <w:sz w:val="24"/>
        </w:rPr>
        <w:t>for</w:t>
      </w:r>
      <w:r>
        <w:rPr>
          <w:spacing w:val="-2"/>
          <w:sz w:val="24"/>
        </w:rPr>
        <w:t> </w:t>
      </w:r>
      <w:r>
        <w:rPr>
          <w:sz w:val="24"/>
        </w:rPr>
        <w:t>possível</w:t>
      </w:r>
      <w:r>
        <w:rPr>
          <w:spacing w:val="-2"/>
          <w:sz w:val="24"/>
        </w:rPr>
        <w:t> </w:t>
      </w:r>
      <w:r>
        <w:rPr>
          <w:sz w:val="24"/>
        </w:rPr>
        <w:t>a</w:t>
      </w:r>
      <w:r>
        <w:rPr>
          <w:spacing w:val="-2"/>
          <w:sz w:val="24"/>
        </w:rPr>
        <w:t> </w:t>
      </w:r>
      <w:r>
        <w:rPr>
          <w:sz w:val="24"/>
        </w:rPr>
        <w:t>verificação</w:t>
      </w:r>
      <w:r>
        <w:rPr>
          <w:spacing w:val="-2"/>
          <w:sz w:val="24"/>
        </w:rPr>
        <w:t> </w:t>
      </w:r>
      <w:r>
        <w:rPr>
          <w:sz w:val="24"/>
        </w:rPr>
        <w:t>da</w:t>
      </w:r>
      <w:r>
        <w:rPr>
          <w:spacing w:val="-2"/>
          <w:sz w:val="24"/>
        </w:rPr>
        <w:t> </w:t>
      </w:r>
      <w:r>
        <w:rPr>
          <w:sz w:val="24"/>
        </w:rPr>
        <w:t>regularidade</w:t>
      </w:r>
      <w:r>
        <w:rPr>
          <w:spacing w:val="-2"/>
          <w:sz w:val="24"/>
        </w:rPr>
        <w:t> </w:t>
      </w:r>
      <w:r>
        <w:rPr>
          <w:sz w:val="24"/>
        </w:rPr>
        <w:t>no</w:t>
      </w:r>
      <w:r>
        <w:rPr>
          <w:spacing w:val="-2"/>
          <w:sz w:val="24"/>
        </w:rPr>
        <w:t> </w:t>
      </w:r>
      <w:r>
        <w:rPr>
          <w:sz w:val="24"/>
        </w:rPr>
        <w:t>Sistema</w:t>
      </w:r>
      <w:r>
        <w:rPr>
          <w:spacing w:val="-3"/>
          <w:sz w:val="24"/>
        </w:rPr>
        <w:t> </w:t>
      </w:r>
      <w:r>
        <w:rPr>
          <w:sz w:val="24"/>
        </w:rPr>
        <w:t>de</w:t>
      </w:r>
      <w:r>
        <w:rPr>
          <w:spacing w:val="-2"/>
          <w:sz w:val="24"/>
        </w:rPr>
        <w:t> </w:t>
      </w:r>
      <w:r>
        <w:rPr>
          <w:sz w:val="24"/>
        </w:rPr>
        <w:t>Cadastro</w:t>
      </w:r>
      <w:r>
        <w:rPr>
          <w:spacing w:val="-2"/>
          <w:sz w:val="24"/>
        </w:rPr>
        <w:t> </w:t>
      </w:r>
      <w:r>
        <w:rPr>
          <w:sz w:val="24"/>
        </w:rPr>
        <w:t>de</w:t>
      </w:r>
      <w:r>
        <w:rPr>
          <w:spacing w:val="-2"/>
          <w:sz w:val="24"/>
        </w:rPr>
        <w:t> </w:t>
      </w:r>
      <w:r>
        <w:rPr>
          <w:sz w:val="24"/>
        </w:rPr>
        <w:t>Fornecedores</w:t>
      </w:r>
      <w:r>
        <w:rPr>
          <w:spacing w:val="-2"/>
          <w:sz w:val="24"/>
        </w:rPr>
        <w:t> </w:t>
      </w:r>
      <w:r>
        <w:rPr>
          <w:sz w:val="24"/>
        </w:rPr>
        <w:t>–</w:t>
      </w:r>
      <w:r>
        <w:rPr>
          <w:spacing w:val="-2"/>
          <w:sz w:val="24"/>
        </w:rPr>
        <w:t> </w:t>
      </w:r>
      <w:r>
        <w:rPr>
          <w:sz w:val="24"/>
        </w:rPr>
        <w:t>SICAF,</w:t>
      </w:r>
      <w:r>
        <w:rPr>
          <w:spacing w:val="-2"/>
          <w:sz w:val="24"/>
        </w:rPr>
        <w:t> </w:t>
      </w:r>
      <w:r>
        <w:rPr>
          <w:sz w:val="24"/>
        </w:rPr>
        <w:t>o</w:t>
      </w:r>
      <w:r>
        <w:rPr>
          <w:spacing w:val="-2"/>
          <w:sz w:val="24"/>
        </w:rPr>
        <w:t> </w:t>
      </w:r>
      <w:r>
        <w:rPr>
          <w:b/>
          <w:sz w:val="24"/>
        </w:rPr>
        <w:t>CONTRATADO</w:t>
      </w:r>
      <w:r>
        <w:rPr>
          <w:b/>
          <w:spacing w:val="-2"/>
          <w:sz w:val="24"/>
        </w:rPr>
        <w:t> </w:t>
      </w:r>
      <w:r>
        <w:rPr>
          <w:sz w:val="24"/>
        </w:rPr>
        <w:t>deverá</w:t>
      </w:r>
      <w:r>
        <w:rPr>
          <w:spacing w:val="-2"/>
          <w:sz w:val="24"/>
        </w:rPr>
        <w:t> </w:t>
      </w:r>
      <w:r>
        <w:rPr>
          <w:sz w:val="24"/>
        </w:rPr>
        <w:t>entregar</w:t>
      </w:r>
      <w:r>
        <w:rPr>
          <w:spacing w:val="-3"/>
          <w:sz w:val="24"/>
        </w:rPr>
        <w:t> </w:t>
      </w:r>
      <w:r>
        <w:rPr>
          <w:sz w:val="24"/>
        </w:rPr>
        <w:t>ao setor responsável pela fiscalização do Contrato, até o dia trinta do mês seguinte ao da prestação dos serviços, os seguintes documentos:</w:t>
      </w:r>
    </w:p>
    <w:p>
      <w:pPr>
        <w:pStyle w:val="ListParagraph"/>
        <w:numPr>
          <w:ilvl w:val="0"/>
          <w:numId w:val="40"/>
        </w:numPr>
        <w:tabs>
          <w:tab w:pos="575" w:val="left" w:leader="none"/>
        </w:tabs>
        <w:spacing w:line="268" w:lineRule="exact" w:before="0" w:after="0"/>
        <w:ind w:left="575" w:right="0" w:hanging="246"/>
        <w:jc w:val="both"/>
        <w:rPr>
          <w:sz w:val="24"/>
        </w:rPr>
      </w:pPr>
      <w:r>
        <w:rPr>
          <w:sz w:val="24"/>
        </w:rPr>
        <w:t>prova de regularidade relativa à Seguridade </w:t>
      </w:r>
      <w:r>
        <w:rPr>
          <w:spacing w:val="-2"/>
          <w:sz w:val="24"/>
        </w:rPr>
        <w:t>Social;</w:t>
      </w:r>
    </w:p>
    <w:p>
      <w:pPr>
        <w:pStyle w:val="ListParagraph"/>
        <w:numPr>
          <w:ilvl w:val="0"/>
          <w:numId w:val="40"/>
        </w:numPr>
        <w:tabs>
          <w:tab w:pos="588" w:val="left" w:leader="none"/>
        </w:tabs>
        <w:spacing w:line="270" w:lineRule="exact" w:before="0" w:after="0"/>
        <w:ind w:left="58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0"/>
        </w:numPr>
        <w:tabs>
          <w:tab w:pos="598" w:val="left" w:leader="none"/>
        </w:tabs>
        <w:spacing w:line="235" w:lineRule="auto" w:before="0" w:after="0"/>
        <w:ind w:left="329" w:right="313"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40"/>
        </w:numPr>
        <w:tabs>
          <w:tab w:pos="588" w:val="left" w:leader="none"/>
        </w:tabs>
        <w:spacing w:line="268" w:lineRule="exact" w:before="0" w:after="0"/>
        <w:ind w:left="588" w:right="0" w:hanging="259"/>
        <w:jc w:val="both"/>
        <w:rPr>
          <w:sz w:val="24"/>
        </w:rPr>
      </w:pPr>
      <w:r>
        <w:rPr>
          <w:sz w:val="24"/>
        </w:rPr>
        <w:t>Certidão de Regularidade do FGTS – CRF; </w:t>
      </w:r>
      <w:r>
        <w:rPr>
          <w:spacing w:val="-10"/>
          <w:sz w:val="24"/>
        </w:rPr>
        <w:t>e</w:t>
      </w:r>
    </w:p>
    <w:p>
      <w:pPr>
        <w:pStyle w:val="ListParagraph"/>
        <w:numPr>
          <w:ilvl w:val="0"/>
          <w:numId w:val="40"/>
        </w:numPr>
        <w:tabs>
          <w:tab w:pos="575" w:val="left" w:leader="none"/>
        </w:tabs>
        <w:spacing w:line="273" w:lineRule="exact" w:before="0" w:after="0"/>
        <w:ind w:left="57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39"/>
        </w:numPr>
        <w:tabs>
          <w:tab w:pos="909" w:val="left" w:leader="none"/>
        </w:tabs>
        <w:spacing w:line="235" w:lineRule="auto" w:before="266" w:after="0"/>
        <w:ind w:left="329" w:right="313" w:firstLine="0"/>
        <w:jc w:val="both"/>
        <w:rPr>
          <w:sz w:val="24"/>
        </w:rPr>
      </w:pPr>
      <w:r>
        <w:rPr>
          <w:sz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39"/>
        </w:numPr>
        <w:tabs>
          <w:tab w:pos="883" w:val="left" w:leader="none"/>
        </w:tabs>
        <w:spacing w:line="235" w:lineRule="auto" w:before="0" w:after="0"/>
        <w:ind w:left="329" w:right="313"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39"/>
        </w:numPr>
        <w:tabs>
          <w:tab w:pos="994" w:val="left" w:leader="none"/>
        </w:tabs>
        <w:spacing w:line="235" w:lineRule="auto" w:before="0" w:after="0"/>
        <w:ind w:left="329" w:right="312" w:firstLine="0"/>
        <w:jc w:val="both"/>
        <w:rPr>
          <w:sz w:val="24"/>
        </w:rPr>
      </w:pPr>
      <w:r>
        <w:rPr>
          <w:sz w:val="24"/>
        </w:rPr>
        <w:t>Prestar esclarecimentos ou informações solicitados pelo </w:t>
      </w:r>
      <w:r>
        <w:rPr>
          <w:b/>
          <w:sz w:val="24"/>
        </w:rPr>
        <w:t>CONTRATANTE </w:t>
      </w:r>
      <w:r>
        <w:rPr>
          <w:sz w:val="24"/>
        </w:rPr>
        <w:t>ou por seus prepostos, garantindo-lhes o acesso, a qualquer tempo, ao local dos trabalhos, bem como aos documentos relativos à execução do empreendimento.</w:t>
      </w:r>
    </w:p>
    <w:p>
      <w:pPr>
        <w:pStyle w:val="ListParagraph"/>
        <w:numPr>
          <w:ilvl w:val="2"/>
          <w:numId w:val="39"/>
        </w:numPr>
        <w:tabs>
          <w:tab w:pos="1008" w:val="left" w:leader="none"/>
        </w:tabs>
        <w:spacing w:line="235" w:lineRule="auto" w:before="0" w:after="0"/>
        <w:ind w:left="329" w:right="31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39"/>
        </w:numPr>
        <w:tabs>
          <w:tab w:pos="993" w:val="left" w:leader="none"/>
        </w:tabs>
        <w:spacing w:line="235" w:lineRule="auto" w:before="0" w:after="0"/>
        <w:ind w:left="329" w:right="313" w:firstLine="0"/>
        <w:jc w:val="both"/>
        <w:rPr>
          <w:sz w:val="24"/>
        </w:rPr>
      </w:pPr>
      <w:r>
        <w:rPr>
          <w:sz w:val="24"/>
        </w:rPr>
        <w:t>Promover a guarda, manutenção e vigilância de materiais, ferramentas, e tudo o que for necessário à execução do objeto, durante a vigência do </w:t>
      </w:r>
      <w:r>
        <w:rPr>
          <w:spacing w:val="-2"/>
          <w:sz w:val="24"/>
        </w:rPr>
        <w:t>Contrato.</w:t>
      </w:r>
    </w:p>
    <w:p>
      <w:pPr>
        <w:pStyle w:val="ListParagraph"/>
        <w:numPr>
          <w:ilvl w:val="2"/>
          <w:numId w:val="39"/>
        </w:numPr>
        <w:tabs>
          <w:tab w:pos="1048" w:val="left" w:leader="none"/>
        </w:tabs>
        <w:spacing w:line="235" w:lineRule="auto" w:before="0" w:after="0"/>
        <w:ind w:left="329" w:right="313" w:firstLine="0"/>
        <w:jc w:val="both"/>
        <w:rPr>
          <w:sz w:val="24"/>
        </w:rPr>
      </w:pPr>
      <w:r>
        <w:rPr>
          <w:sz w:val="24"/>
        </w:rPr>
        <w:t>Conduzir os trabalhos com estrita observância às normas da legislação pertinente, cumprindo as determinações dos Poderes </w:t>
      </w:r>
      <w:r>
        <w:rPr>
          <w:sz w:val="24"/>
        </w:rPr>
        <w:t>Públicos, mantendo sempre limpo o local dos serviços e nas melhores condições de segurança, higiene e disciplina.</w:t>
      </w:r>
    </w:p>
    <w:p>
      <w:pPr>
        <w:pStyle w:val="ListParagraph"/>
        <w:numPr>
          <w:ilvl w:val="2"/>
          <w:numId w:val="39"/>
        </w:numPr>
        <w:tabs>
          <w:tab w:pos="993" w:val="left" w:leader="none"/>
        </w:tabs>
        <w:spacing w:line="235" w:lineRule="auto" w:before="0" w:after="0"/>
        <w:ind w:left="329" w:right="313" w:firstLine="0"/>
        <w:jc w:val="both"/>
        <w:rPr>
          <w:sz w:val="24"/>
        </w:rPr>
      </w:pPr>
      <w:r>
        <w:rPr>
          <w:sz w:val="24"/>
        </w:rPr>
        <w:t>Submeter previamente, por escrito, ao </w:t>
      </w:r>
      <w:r>
        <w:rPr>
          <w:b/>
          <w:sz w:val="24"/>
        </w:rPr>
        <w:t>CONTRATANTE</w:t>
      </w:r>
      <w:r>
        <w:rPr>
          <w:sz w:val="24"/>
        </w:rPr>
        <w:t>, para análise e aprovação, quaisquer mudanças nos métodos executivos que fujam às especificações do serviço, de acordo com os documentos anexos a este instrumento.</w:t>
      </w:r>
    </w:p>
    <w:p>
      <w:pPr>
        <w:pStyle w:val="ListParagraph"/>
        <w:numPr>
          <w:ilvl w:val="2"/>
          <w:numId w:val="39"/>
        </w:numPr>
        <w:tabs>
          <w:tab w:pos="999" w:val="left" w:leader="none"/>
        </w:tabs>
        <w:spacing w:line="235" w:lineRule="auto" w:before="0" w:after="0"/>
        <w:ind w:left="329" w:right="313"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39"/>
        </w:numPr>
        <w:tabs>
          <w:tab w:pos="989" w:val="left" w:leader="none"/>
        </w:tabs>
        <w:spacing w:line="267" w:lineRule="exact" w:before="0" w:after="0"/>
        <w:ind w:left="989" w:right="0" w:hanging="660"/>
        <w:jc w:val="both"/>
        <w:rPr>
          <w:sz w:val="24"/>
        </w:rPr>
      </w:pPr>
      <w:r>
        <w:rPr>
          <w:sz w:val="24"/>
        </w:rPr>
        <w:t>Manter durante toda a vigência do Contrato, em compatibilidade com as obrigações assumidas, todas as condições exigidas para a </w:t>
      </w:r>
      <w:r>
        <w:rPr>
          <w:spacing w:val="-2"/>
          <w:sz w:val="24"/>
        </w:rPr>
        <w:t>habilitação.</w:t>
      </w:r>
    </w:p>
    <w:p>
      <w:pPr>
        <w:pStyle w:val="ListParagraph"/>
        <w:numPr>
          <w:ilvl w:val="2"/>
          <w:numId w:val="39"/>
        </w:numPr>
        <w:tabs>
          <w:tab w:pos="997" w:val="left" w:leader="none"/>
        </w:tabs>
        <w:spacing w:line="235" w:lineRule="auto" w:before="0" w:after="0"/>
        <w:ind w:left="329" w:right="313" w:firstLine="0"/>
        <w:jc w:val="left"/>
        <w:rPr>
          <w:sz w:val="24"/>
        </w:rPr>
      </w:pPr>
      <w:r>
        <w:rPr>
          <w:sz w:val="24"/>
        </w:rPr>
        <w:t>Cumprir, durante todo o período de execução do Contrato, a reserva de cargos prevista em lei para pessoa com deficiência, para reabilitado </w:t>
      </w:r>
      <w:r>
        <w:rPr>
          <w:sz w:val="24"/>
        </w:rPr>
        <w:t>da Previdência Social ou para aprendiz, bem como as reservas de cargos previstas na legislação (art. 116 da Lei nº 14.133/2021).</w:t>
      </w:r>
    </w:p>
    <w:p>
      <w:pPr>
        <w:pStyle w:val="ListParagraph"/>
        <w:numPr>
          <w:ilvl w:val="3"/>
          <w:numId w:val="39"/>
        </w:numPr>
        <w:tabs>
          <w:tab w:pos="1181" w:val="left" w:leader="none"/>
        </w:tabs>
        <w:spacing w:line="235" w:lineRule="auto" w:before="0" w:after="0"/>
        <w:ind w:left="329" w:right="313" w:firstLine="0"/>
        <w:jc w:val="left"/>
        <w:rPr>
          <w:sz w:val="24"/>
        </w:rPr>
      </w:pPr>
      <w:r>
        <w:rPr>
          <w:sz w:val="24"/>
        </w:rPr>
        <w:t>Comprovar a reserva de cargos a que se refere o item acima, no prazo fixado pelo fiscal do Contrato, com a indicação dos empregados que</w:t>
      </w:r>
      <w:r>
        <w:rPr>
          <w:spacing w:val="80"/>
          <w:sz w:val="24"/>
        </w:rPr>
        <w:t> </w:t>
      </w:r>
      <w:r>
        <w:rPr>
          <w:sz w:val="24"/>
        </w:rPr>
        <w:t>preencheram as referidas vagas (art. 116, parágrafo único, da Lei nº 14.133/2021).</w:t>
      </w:r>
    </w:p>
    <w:p>
      <w:pPr>
        <w:pStyle w:val="ListParagraph"/>
        <w:numPr>
          <w:ilvl w:val="3"/>
          <w:numId w:val="39"/>
        </w:numPr>
        <w:tabs>
          <w:tab w:pos="1170" w:val="left" w:leader="none"/>
        </w:tabs>
        <w:spacing w:line="235" w:lineRule="auto" w:before="0" w:after="0"/>
        <w:ind w:left="329" w:right="313" w:firstLine="0"/>
        <w:jc w:val="left"/>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aprendiz,</w:t>
      </w:r>
      <w:r>
        <w:rPr>
          <w:spacing w:val="-1"/>
          <w:sz w:val="24"/>
        </w:rPr>
        <w:t> </w:t>
      </w:r>
      <w:r>
        <w:rPr>
          <w:sz w:val="24"/>
        </w:rPr>
        <w:t>a</w:t>
      </w:r>
      <w:r>
        <w:rPr>
          <w:spacing w:val="-1"/>
          <w:sz w:val="24"/>
        </w:rPr>
        <w:t> </w:t>
      </w:r>
      <w:r>
        <w:rPr>
          <w:sz w:val="24"/>
        </w:rPr>
        <w:t>comprovação</w:t>
      </w:r>
      <w:r>
        <w:rPr>
          <w:spacing w:val="-1"/>
          <w:sz w:val="24"/>
        </w:rPr>
        <w:t> </w:t>
      </w:r>
      <w:r>
        <w:rPr>
          <w:sz w:val="24"/>
        </w:rPr>
        <w:t>do</w:t>
      </w:r>
      <w:r>
        <w:rPr>
          <w:spacing w:val="-1"/>
          <w:sz w:val="24"/>
        </w:rPr>
        <w:t> </w:t>
      </w:r>
      <w:r>
        <w:rPr>
          <w:sz w:val="24"/>
        </w:rPr>
        <w:t>cumprimento</w:t>
      </w:r>
      <w:r>
        <w:rPr>
          <w:spacing w:val="-1"/>
          <w:sz w:val="24"/>
        </w:rPr>
        <w:t> </w:t>
      </w:r>
      <w:r>
        <w:rPr>
          <w:sz w:val="24"/>
        </w:rPr>
        <w:t>do</w:t>
      </w:r>
      <w:r>
        <w:rPr>
          <w:spacing w:val="-1"/>
          <w:sz w:val="24"/>
        </w:rPr>
        <w:t> </w:t>
      </w:r>
      <w:r>
        <w:rPr>
          <w:sz w:val="24"/>
        </w:rPr>
        <w:t>art.</w:t>
      </w:r>
      <w:r>
        <w:rPr>
          <w:spacing w:val="-1"/>
          <w:sz w:val="24"/>
        </w:rPr>
        <w:t> </w:t>
      </w:r>
      <w:r>
        <w:rPr>
          <w:sz w:val="24"/>
        </w:rPr>
        <w:t>429</w:t>
      </w:r>
      <w:r>
        <w:rPr>
          <w:spacing w:val="-1"/>
          <w:sz w:val="24"/>
        </w:rPr>
        <w:t> </w:t>
      </w:r>
      <w:r>
        <w:rPr>
          <w:sz w:val="24"/>
        </w:rPr>
        <w:t>e</w:t>
      </w:r>
      <w:r>
        <w:rPr>
          <w:spacing w:val="-1"/>
          <w:sz w:val="24"/>
        </w:rPr>
        <w:t> </w:t>
      </w:r>
      <w:r>
        <w:rPr>
          <w:sz w:val="24"/>
        </w:rPr>
        <w:t>seguintes</w:t>
      </w:r>
      <w:r>
        <w:rPr>
          <w:spacing w:val="-1"/>
          <w:sz w:val="24"/>
        </w:rPr>
        <w:t> </w:t>
      </w:r>
      <w:r>
        <w:rPr>
          <w:sz w:val="24"/>
        </w:rPr>
        <w:t>da</w:t>
      </w:r>
      <w:r>
        <w:rPr>
          <w:spacing w:val="-1"/>
          <w:sz w:val="24"/>
        </w:rPr>
        <w:t> </w:t>
      </w:r>
      <w:r>
        <w:rPr>
          <w:sz w:val="24"/>
        </w:rPr>
        <w:t>Consolidação</w:t>
      </w:r>
      <w:r>
        <w:rPr>
          <w:spacing w:val="-1"/>
          <w:sz w:val="24"/>
        </w:rPr>
        <w:t> </w:t>
      </w:r>
      <w:r>
        <w:rPr>
          <w:sz w:val="24"/>
        </w:rPr>
        <w:t>das</w:t>
      </w:r>
      <w:r>
        <w:rPr>
          <w:spacing w:val="-1"/>
          <w:sz w:val="24"/>
        </w:rPr>
        <w:t> </w:t>
      </w:r>
      <w:r>
        <w:rPr>
          <w:sz w:val="24"/>
        </w:rPr>
        <w:t>Leis</w:t>
      </w:r>
      <w:r>
        <w:rPr>
          <w:spacing w:val="-1"/>
          <w:sz w:val="24"/>
        </w:rPr>
        <w:t> </w:t>
      </w:r>
      <w:r>
        <w:rPr>
          <w:sz w:val="24"/>
        </w:rPr>
        <w:t>do</w:t>
      </w:r>
      <w:r>
        <w:rPr>
          <w:spacing w:val="-5"/>
          <w:sz w:val="24"/>
        </w:rPr>
        <w:t> </w:t>
      </w:r>
      <w:r>
        <w:rPr>
          <w:sz w:val="24"/>
        </w:rPr>
        <w:t>Trabalho</w:t>
      </w:r>
      <w:r>
        <w:rPr>
          <w:spacing w:val="-1"/>
          <w:sz w:val="24"/>
        </w:rPr>
        <w:t> </w:t>
      </w:r>
      <w:r>
        <w:rPr>
          <w:sz w:val="24"/>
        </w:rPr>
        <w:t>se</w:t>
      </w:r>
      <w:r>
        <w:rPr>
          <w:spacing w:val="-1"/>
          <w:sz w:val="24"/>
        </w:rPr>
        <w:t> </w:t>
      </w:r>
      <w:r>
        <w:rPr>
          <w:sz w:val="24"/>
        </w:rPr>
        <w:t>dará</w:t>
      </w:r>
      <w:r>
        <w:rPr>
          <w:spacing w:val="-1"/>
          <w:sz w:val="24"/>
        </w:rPr>
        <w:t> </w:t>
      </w:r>
      <w:r>
        <w:rPr>
          <w:sz w:val="24"/>
        </w:rPr>
        <w:t>pela</w:t>
      </w:r>
      <w:r>
        <w:rPr>
          <w:spacing w:val="-1"/>
          <w:sz w:val="24"/>
        </w:rPr>
        <w:t> </w:t>
      </w:r>
      <w:r>
        <w:rPr>
          <w:sz w:val="24"/>
        </w:rPr>
        <w:t>apresentação da certidão, expedida pelo Ministério do Trabalho e Emprego, sem prejuízo do item 9.1.17.1.</w:t>
      </w:r>
    </w:p>
    <w:p>
      <w:pPr>
        <w:pStyle w:val="ListParagraph"/>
        <w:numPr>
          <w:ilvl w:val="2"/>
          <w:numId w:val="39"/>
        </w:numPr>
        <w:tabs>
          <w:tab w:pos="989" w:val="left" w:leader="none"/>
        </w:tabs>
        <w:spacing w:line="268" w:lineRule="exact" w:before="0" w:after="0"/>
        <w:ind w:left="98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39"/>
        </w:numPr>
        <w:tabs>
          <w:tab w:pos="1022" w:val="left" w:leader="none"/>
        </w:tabs>
        <w:spacing w:line="235" w:lineRule="auto" w:before="0" w:after="0"/>
        <w:ind w:left="329" w:right="313" w:firstLine="0"/>
        <w:jc w:val="both"/>
        <w:rPr>
          <w:sz w:val="24"/>
        </w:rPr>
      </w:pPr>
      <w:r>
        <w:rPr>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w:t>
      </w:r>
      <w:r>
        <w:rPr>
          <w:sz w:val="24"/>
        </w:rPr>
        <w:t>o atendimento do objeto da contratação, exceto quando ocorrer algum dos eventos arrolados no art. 124, II, d, da Lei nº 14.133/2021.</w:t>
      </w:r>
    </w:p>
    <w:p>
      <w:pPr>
        <w:pStyle w:val="ListParagraph"/>
        <w:numPr>
          <w:ilvl w:val="2"/>
          <w:numId w:val="39"/>
        </w:numPr>
        <w:tabs>
          <w:tab w:pos="989" w:val="left" w:leader="none"/>
        </w:tabs>
        <w:spacing w:line="267" w:lineRule="exact" w:before="0" w:after="0"/>
        <w:ind w:left="98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39"/>
        </w:numPr>
        <w:tabs>
          <w:tab w:pos="1006" w:val="left" w:leader="none"/>
        </w:tabs>
        <w:spacing w:line="235" w:lineRule="auto" w:before="0" w:after="0"/>
        <w:ind w:left="329" w:right="313" w:firstLine="0"/>
        <w:jc w:val="both"/>
        <w:rPr>
          <w:sz w:val="24"/>
        </w:rPr>
      </w:pPr>
      <w:r>
        <w:rPr>
          <w:sz w:val="24"/>
        </w:rPr>
        <w:t>Caso o valor do Contrato se enquadre no limite previsto na legislação vigente, manter Programa de Integridade, consistindo tal programa no conjunto</w:t>
      </w:r>
      <w:r>
        <w:rPr>
          <w:spacing w:val="-2"/>
          <w:sz w:val="24"/>
        </w:rPr>
        <w:t> </w:t>
      </w:r>
      <w:r>
        <w:rPr>
          <w:sz w:val="24"/>
        </w:rPr>
        <w:t>de</w:t>
      </w:r>
      <w:r>
        <w:rPr>
          <w:spacing w:val="-2"/>
          <w:sz w:val="24"/>
        </w:rPr>
        <w:t> </w:t>
      </w:r>
      <w:r>
        <w:rPr>
          <w:sz w:val="24"/>
        </w:rPr>
        <w:t>mecanismos</w:t>
      </w:r>
      <w:r>
        <w:rPr>
          <w:spacing w:val="-2"/>
          <w:sz w:val="24"/>
        </w:rPr>
        <w:t> </w:t>
      </w:r>
      <w:r>
        <w:rPr>
          <w:sz w:val="24"/>
        </w:rPr>
        <w:t>e</w:t>
      </w:r>
      <w:r>
        <w:rPr>
          <w:spacing w:val="-2"/>
          <w:sz w:val="24"/>
        </w:rPr>
        <w:t> </w:t>
      </w:r>
      <w:r>
        <w:rPr>
          <w:sz w:val="24"/>
        </w:rPr>
        <w:t>procedimentos</w:t>
      </w:r>
      <w:r>
        <w:rPr>
          <w:spacing w:val="-2"/>
          <w:sz w:val="24"/>
        </w:rPr>
        <w:t> </w:t>
      </w:r>
      <w:r>
        <w:rPr>
          <w:sz w:val="24"/>
        </w:rPr>
        <w:t>internos</w:t>
      </w:r>
      <w:r>
        <w:rPr>
          <w:spacing w:val="-2"/>
          <w:sz w:val="24"/>
        </w:rPr>
        <w:t> </w:t>
      </w:r>
      <w:r>
        <w:rPr>
          <w:sz w:val="24"/>
        </w:rPr>
        <w:t>de</w:t>
      </w:r>
      <w:r>
        <w:rPr>
          <w:spacing w:val="-2"/>
          <w:sz w:val="24"/>
        </w:rPr>
        <w:t> </w:t>
      </w:r>
      <w:r>
        <w:rPr>
          <w:sz w:val="24"/>
        </w:rPr>
        <w:t>integridade,</w:t>
      </w:r>
      <w:r>
        <w:rPr>
          <w:spacing w:val="-2"/>
          <w:sz w:val="24"/>
        </w:rPr>
        <w:t> </w:t>
      </w:r>
      <w:r>
        <w:rPr>
          <w:sz w:val="24"/>
        </w:rPr>
        <w:t>auditoria</w:t>
      </w:r>
      <w:r>
        <w:rPr>
          <w:spacing w:val="-2"/>
          <w:sz w:val="24"/>
        </w:rPr>
        <w:t> </w:t>
      </w:r>
      <w:r>
        <w:rPr>
          <w:sz w:val="24"/>
        </w:rPr>
        <w:t>e</w:t>
      </w:r>
      <w:r>
        <w:rPr>
          <w:spacing w:val="-2"/>
          <w:sz w:val="24"/>
        </w:rPr>
        <w:t> </w:t>
      </w:r>
      <w:r>
        <w:rPr>
          <w:sz w:val="24"/>
        </w:rPr>
        <w:t>incentivo</w:t>
      </w:r>
      <w:r>
        <w:rPr>
          <w:spacing w:val="-2"/>
          <w:sz w:val="24"/>
        </w:rPr>
        <w:t> </w:t>
      </w:r>
      <w:r>
        <w:rPr>
          <w:sz w:val="24"/>
        </w:rPr>
        <w:t>à</w:t>
      </w:r>
      <w:r>
        <w:rPr>
          <w:spacing w:val="-2"/>
          <w:sz w:val="24"/>
        </w:rPr>
        <w:t> </w:t>
      </w:r>
      <w:r>
        <w:rPr>
          <w:sz w:val="24"/>
        </w:rPr>
        <w:t>denúncia</w:t>
      </w:r>
      <w:r>
        <w:rPr>
          <w:spacing w:val="-2"/>
          <w:sz w:val="24"/>
        </w:rPr>
        <w:t> </w:t>
      </w:r>
      <w:r>
        <w:rPr>
          <w:sz w:val="24"/>
        </w:rPr>
        <w:t>de</w:t>
      </w:r>
      <w:r>
        <w:rPr>
          <w:spacing w:val="-2"/>
          <w:sz w:val="24"/>
        </w:rPr>
        <w:t> </w:t>
      </w:r>
      <w:r>
        <w:rPr>
          <w:sz w:val="24"/>
        </w:rPr>
        <w:t>irregularidades</w:t>
      </w:r>
      <w:r>
        <w:rPr>
          <w:spacing w:val="-2"/>
          <w:sz w:val="24"/>
        </w:rPr>
        <w:t> </w:t>
      </w:r>
      <w:r>
        <w:rPr>
          <w:sz w:val="24"/>
        </w:rPr>
        <w:t>e</w:t>
      </w:r>
      <w:r>
        <w:rPr>
          <w:spacing w:val="-2"/>
          <w:sz w:val="24"/>
        </w:rPr>
        <w:t> </w:t>
      </w:r>
      <w:r>
        <w:rPr>
          <w:sz w:val="24"/>
        </w:rPr>
        <w:t>na</w:t>
      </w:r>
      <w:r>
        <w:rPr>
          <w:spacing w:val="-2"/>
          <w:sz w:val="24"/>
        </w:rPr>
        <w:t> </w:t>
      </w:r>
      <w:r>
        <w:rPr>
          <w:sz w:val="24"/>
        </w:rPr>
        <w:t>aplicação</w:t>
      </w:r>
      <w:r>
        <w:rPr>
          <w:spacing w:val="-2"/>
          <w:sz w:val="24"/>
        </w:rPr>
        <w:t> </w:t>
      </w:r>
      <w:r>
        <w:rPr>
          <w:sz w:val="24"/>
        </w:rPr>
        <w:t>efetiva</w:t>
      </w:r>
      <w:r>
        <w:rPr>
          <w:spacing w:val="-2"/>
          <w:sz w:val="24"/>
        </w:rPr>
        <w:t> </w:t>
      </w:r>
      <w:r>
        <w:rPr>
          <w:sz w:val="24"/>
        </w:rPr>
        <w:t>de</w:t>
      </w:r>
      <w:r>
        <w:rPr>
          <w:spacing w:val="-2"/>
          <w:sz w:val="24"/>
        </w:rPr>
        <w:t> </w:t>
      </w:r>
      <w:r>
        <w:rPr>
          <w:sz w:val="24"/>
        </w:rPr>
        <w:t>códigos de ética e de conduta, políticas e diretrizes com o objetivo de detectar e sanar desvios, fraudes, irregularidades e atos ilícitos praticados contra a Administração Pública.</w:t>
      </w:r>
    </w:p>
    <w:p>
      <w:pPr>
        <w:pStyle w:val="ListParagraph"/>
        <w:numPr>
          <w:ilvl w:val="3"/>
          <w:numId w:val="39"/>
        </w:numPr>
        <w:tabs>
          <w:tab w:pos="1169" w:val="left" w:leader="none"/>
        </w:tabs>
        <w:spacing w:line="235" w:lineRule="auto" w:before="0" w:after="0"/>
        <w:ind w:left="329" w:right="312" w:firstLine="0"/>
        <w:jc w:val="both"/>
        <w:rPr>
          <w:sz w:val="24"/>
        </w:rPr>
      </w:pPr>
      <w:r>
        <w:rPr>
          <w:sz w:val="24"/>
        </w:rPr>
        <w:t>Caso</w:t>
      </w:r>
      <w:r>
        <w:rPr>
          <w:spacing w:val="-4"/>
          <w:sz w:val="24"/>
        </w:rPr>
        <w:t> </w:t>
      </w:r>
      <w:r>
        <w:rPr>
          <w:sz w:val="24"/>
        </w:rPr>
        <w:t>o</w:t>
      </w:r>
      <w:r>
        <w:rPr>
          <w:spacing w:val="-4"/>
          <w:sz w:val="24"/>
        </w:rPr>
        <w:t> </w:t>
      </w:r>
      <w:r>
        <w:rPr>
          <w:b/>
          <w:sz w:val="24"/>
        </w:rPr>
        <w:t>CONTRATADO</w:t>
      </w:r>
      <w:r>
        <w:rPr>
          <w:b/>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instituído,</w:t>
      </w:r>
      <w:r>
        <w:rPr>
          <w:spacing w:val="-4"/>
          <w:sz w:val="24"/>
        </w:rPr>
        <w:t> </w:t>
      </w:r>
      <w:r>
        <w:rPr>
          <w:sz w:val="24"/>
        </w:rPr>
        <w:t>compromete-se</w:t>
      </w:r>
      <w:r>
        <w:rPr>
          <w:spacing w:val="-4"/>
          <w:sz w:val="24"/>
        </w:rPr>
        <w:t> </w:t>
      </w:r>
      <w:r>
        <w:rPr>
          <w:sz w:val="24"/>
        </w:rPr>
        <w:t>a</w:t>
      </w:r>
      <w:r>
        <w:rPr>
          <w:spacing w:val="-4"/>
          <w:sz w:val="24"/>
        </w:rPr>
        <w:t> </w:t>
      </w:r>
      <w:r>
        <w:rPr>
          <w:sz w:val="24"/>
        </w:rPr>
        <w:t>implantar</w:t>
      </w:r>
      <w:r>
        <w:rPr>
          <w:spacing w:val="-4"/>
          <w:sz w:val="24"/>
        </w:rPr>
        <w:t> </w:t>
      </w:r>
      <w:r>
        <w:rPr>
          <w:sz w:val="24"/>
        </w:rPr>
        <w:t>o</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no</w:t>
      </w:r>
      <w:r>
        <w:rPr>
          <w:spacing w:val="-4"/>
          <w:sz w:val="24"/>
        </w:rPr>
        <w:t> </w:t>
      </w:r>
      <w:r>
        <w:rPr>
          <w:sz w:val="24"/>
        </w:rPr>
        <w:t>prazo de até 180 (cento e oitenta) dias corridos, a partir da data de celebração do presente Contrato, na forma da legislação vigente.</w:t>
      </w:r>
    </w:p>
    <w:p>
      <w:pPr>
        <w:pStyle w:val="Heading1"/>
        <w:spacing w:line="273" w:lineRule="exact" w:before="258"/>
        <w:jc w:val="both"/>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1"/>
        </w:numPr>
        <w:tabs>
          <w:tab w:pos="809" w:val="left" w:leader="none"/>
        </w:tabs>
        <w:spacing w:line="273" w:lineRule="exact" w:before="0" w:after="0"/>
        <w:ind w:left="809" w:right="0" w:hanging="480"/>
        <w:jc w:val="left"/>
        <w:rPr>
          <w:sz w:val="24"/>
        </w:rPr>
      </w:pPr>
      <w:r>
        <w:rPr>
          <w:sz w:val="24"/>
        </w:rPr>
        <w:t>Não haverá exigência de garantia contratual da </w:t>
      </w:r>
      <w:r>
        <w:rPr>
          <w:spacing w:val="-2"/>
          <w:sz w:val="24"/>
        </w:rPr>
        <w:t>execução.</w:t>
      </w:r>
    </w:p>
    <w:p>
      <w:pPr>
        <w:pStyle w:val="Heading1"/>
      </w:pPr>
      <w:r>
        <w:rPr/>
        <w:t>CLÁUSULA</w:t>
      </w:r>
      <w:r>
        <w:rPr>
          <w:spacing w:val="-15"/>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ListParagraph"/>
        <w:numPr>
          <w:ilvl w:val="1"/>
          <w:numId w:val="42"/>
        </w:numPr>
        <w:tabs>
          <w:tab w:pos="800" w:val="left" w:leader="none"/>
        </w:tabs>
        <w:spacing w:line="273" w:lineRule="exact" w:before="264" w:after="0"/>
        <w:ind w:left="80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42"/>
        </w:numPr>
        <w:tabs>
          <w:tab w:pos="980" w:val="left" w:leader="none"/>
        </w:tabs>
        <w:spacing w:line="270" w:lineRule="exact" w:before="0" w:after="0"/>
        <w:ind w:left="980" w:right="0" w:hanging="651"/>
        <w:jc w:val="left"/>
        <w:rPr>
          <w:sz w:val="24"/>
        </w:rPr>
      </w:pPr>
      <w:r>
        <w:rPr>
          <w:sz w:val="24"/>
        </w:rPr>
        <w:t>dar causa à inexecução parcial do </w:t>
      </w:r>
      <w:r>
        <w:rPr>
          <w:spacing w:val="-2"/>
          <w:sz w:val="24"/>
        </w:rPr>
        <w:t>contrato;</w:t>
      </w:r>
    </w:p>
    <w:p>
      <w:pPr>
        <w:pStyle w:val="ListParagraph"/>
        <w:numPr>
          <w:ilvl w:val="2"/>
          <w:numId w:val="42"/>
        </w:numPr>
        <w:tabs>
          <w:tab w:pos="1007" w:val="left" w:leader="none"/>
        </w:tabs>
        <w:spacing w:line="235" w:lineRule="auto" w:before="2" w:after="0"/>
        <w:ind w:left="329" w:right="313" w:firstLine="0"/>
        <w:jc w:val="left"/>
        <w:rPr>
          <w:sz w:val="24"/>
        </w:rPr>
      </w:pPr>
      <w:r>
        <w:rPr>
          <w:sz w:val="24"/>
        </w:rPr>
        <w:t>dar</w:t>
      </w:r>
      <w:r>
        <w:rPr>
          <w:spacing w:val="25"/>
          <w:sz w:val="24"/>
        </w:rPr>
        <w:t> </w:t>
      </w:r>
      <w:r>
        <w:rPr>
          <w:sz w:val="24"/>
        </w:rPr>
        <w:t>causa</w:t>
      </w:r>
      <w:r>
        <w:rPr>
          <w:spacing w:val="25"/>
          <w:sz w:val="24"/>
        </w:rPr>
        <w:t> </w:t>
      </w:r>
      <w:r>
        <w:rPr>
          <w:sz w:val="24"/>
        </w:rPr>
        <w:t>à</w:t>
      </w:r>
      <w:r>
        <w:rPr>
          <w:spacing w:val="25"/>
          <w:sz w:val="24"/>
        </w:rPr>
        <w:t> </w:t>
      </w:r>
      <w:r>
        <w:rPr>
          <w:sz w:val="24"/>
        </w:rPr>
        <w:t>inexecução</w:t>
      </w:r>
      <w:r>
        <w:rPr>
          <w:spacing w:val="25"/>
          <w:sz w:val="24"/>
        </w:rPr>
        <w:t> </w:t>
      </w:r>
      <w:r>
        <w:rPr>
          <w:sz w:val="24"/>
        </w:rPr>
        <w:t>parcial</w:t>
      </w:r>
      <w:r>
        <w:rPr>
          <w:spacing w:val="25"/>
          <w:sz w:val="24"/>
        </w:rPr>
        <w:t> </w:t>
      </w:r>
      <w:r>
        <w:rPr>
          <w:sz w:val="24"/>
        </w:rPr>
        <w:t>do</w:t>
      </w:r>
      <w:r>
        <w:rPr>
          <w:spacing w:val="25"/>
          <w:sz w:val="24"/>
        </w:rPr>
        <w:t> </w:t>
      </w:r>
      <w:r>
        <w:rPr>
          <w:sz w:val="24"/>
        </w:rPr>
        <w:t>contrato</w:t>
      </w:r>
      <w:r>
        <w:rPr>
          <w:spacing w:val="25"/>
          <w:sz w:val="24"/>
        </w:rPr>
        <w:t> </w:t>
      </w:r>
      <w:r>
        <w:rPr>
          <w:sz w:val="24"/>
        </w:rPr>
        <w:t>que</w:t>
      </w:r>
      <w:r>
        <w:rPr>
          <w:spacing w:val="25"/>
          <w:sz w:val="24"/>
        </w:rPr>
        <w:t> </w:t>
      </w:r>
      <w:r>
        <w:rPr>
          <w:sz w:val="24"/>
        </w:rPr>
        <w:t>cause</w:t>
      </w:r>
      <w:r>
        <w:rPr>
          <w:spacing w:val="25"/>
          <w:sz w:val="24"/>
        </w:rPr>
        <w:t> </w:t>
      </w:r>
      <w:r>
        <w:rPr>
          <w:sz w:val="24"/>
        </w:rPr>
        <w:t>grave</w:t>
      </w:r>
      <w:r>
        <w:rPr>
          <w:spacing w:val="25"/>
          <w:sz w:val="24"/>
        </w:rPr>
        <w:t> </w:t>
      </w:r>
      <w:r>
        <w:rPr>
          <w:sz w:val="24"/>
        </w:rPr>
        <w:t>dano</w:t>
      </w:r>
      <w:r>
        <w:rPr>
          <w:spacing w:val="25"/>
          <w:sz w:val="24"/>
        </w:rPr>
        <w:t> </w:t>
      </w:r>
      <w:r>
        <w:rPr>
          <w:sz w:val="24"/>
        </w:rPr>
        <w:t>à Administração,</w:t>
      </w:r>
      <w:r>
        <w:rPr>
          <w:spacing w:val="25"/>
          <w:sz w:val="24"/>
        </w:rPr>
        <w:t> </w:t>
      </w:r>
      <w:r>
        <w:rPr>
          <w:sz w:val="24"/>
        </w:rPr>
        <w:t>ao</w:t>
      </w:r>
      <w:r>
        <w:rPr>
          <w:spacing w:val="25"/>
          <w:sz w:val="24"/>
        </w:rPr>
        <w:t> </w:t>
      </w:r>
      <w:r>
        <w:rPr>
          <w:sz w:val="24"/>
        </w:rPr>
        <w:t>funcionamento</w:t>
      </w:r>
      <w:r>
        <w:rPr>
          <w:spacing w:val="25"/>
          <w:sz w:val="24"/>
        </w:rPr>
        <w:t> </w:t>
      </w:r>
      <w:r>
        <w:rPr>
          <w:sz w:val="24"/>
        </w:rPr>
        <w:t>dos</w:t>
      </w:r>
      <w:r>
        <w:rPr>
          <w:spacing w:val="25"/>
          <w:sz w:val="24"/>
        </w:rPr>
        <w:t> </w:t>
      </w:r>
      <w:r>
        <w:rPr>
          <w:sz w:val="24"/>
        </w:rPr>
        <w:t>serviços</w:t>
      </w:r>
      <w:r>
        <w:rPr>
          <w:spacing w:val="25"/>
          <w:sz w:val="24"/>
        </w:rPr>
        <w:t> </w:t>
      </w:r>
      <w:r>
        <w:rPr>
          <w:sz w:val="24"/>
        </w:rPr>
        <w:t>públicos</w:t>
      </w:r>
      <w:r>
        <w:rPr>
          <w:spacing w:val="25"/>
          <w:sz w:val="24"/>
        </w:rPr>
        <w:t> </w:t>
      </w:r>
      <w:r>
        <w:rPr>
          <w:sz w:val="24"/>
        </w:rPr>
        <w:t>ou</w:t>
      </w:r>
      <w:r>
        <w:rPr>
          <w:spacing w:val="25"/>
          <w:sz w:val="24"/>
        </w:rPr>
        <w:t> </w:t>
      </w:r>
      <w:r>
        <w:rPr>
          <w:sz w:val="24"/>
        </w:rPr>
        <w:t>ao</w:t>
      </w:r>
      <w:r>
        <w:rPr>
          <w:spacing w:val="25"/>
          <w:sz w:val="24"/>
        </w:rPr>
        <w:t> </w:t>
      </w:r>
      <w:r>
        <w:rPr>
          <w:sz w:val="24"/>
        </w:rPr>
        <w:t>interesse </w:t>
      </w:r>
      <w:r>
        <w:rPr>
          <w:spacing w:val="-2"/>
          <w:sz w:val="24"/>
        </w:rPr>
        <w:t>coletivo;</w:t>
      </w:r>
    </w:p>
    <w:p>
      <w:pPr>
        <w:pStyle w:val="ListParagraph"/>
        <w:numPr>
          <w:ilvl w:val="2"/>
          <w:numId w:val="42"/>
        </w:numPr>
        <w:tabs>
          <w:tab w:pos="980" w:val="left" w:leader="none"/>
        </w:tabs>
        <w:spacing w:line="268" w:lineRule="exact" w:before="0" w:after="0"/>
        <w:ind w:left="980" w:right="0" w:hanging="651"/>
        <w:jc w:val="left"/>
        <w:rPr>
          <w:sz w:val="24"/>
        </w:rPr>
      </w:pPr>
      <w:r>
        <w:rPr>
          <w:sz w:val="24"/>
        </w:rPr>
        <w:t>dar causa à inexecução total do </w:t>
      </w:r>
      <w:r>
        <w:rPr>
          <w:spacing w:val="-2"/>
          <w:sz w:val="24"/>
        </w:rPr>
        <w:t>contrato;</w:t>
      </w:r>
    </w:p>
    <w:p>
      <w:pPr>
        <w:pStyle w:val="ListParagraph"/>
        <w:numPr>
          <w:ilvl w:val="2"/>
          <w:numId w:val="42"/>
        </w:numPr>
        <w:tabs>
          <w:tab w:pos="1018" w:val="left" w:leader="none"/>
        </w:tabs>
        <w:spacing w:line="235" w:lineRule="auto" w:before="1" w:after="0"/>
        <w:ind w:left="329" w:right="313" w:firstLine="0"/>
        <w:jc w:val="left"/>
        <w:rPr>
          <w:sz w:val="24"/>
        </w:rPr>
      </w:pPr>
      <w:r>
        <w:rPr>
          <w:sz w:val="24"/>
        </w:rPr>
        <w:t>deixar</w:t>
      </w:r>
      <w:r>
        <w:rPr>
          <w:spacing w:val="36"/>
          <w:sz w:val="24"/>
        </w:rPr>
        <w:t> </w:t>
      </w:r>
      <w:r>
        <w:rPr>
          <w:sz w:val="24"/>
        </w:rPr>
        <w:t>de</w:t>
      </w:r>
      <w:r>
        <w:rPr>
          <w:spacing w:val="36"/>
          <w:sz w:val="24"/>
        </w:rPr>
        <w:t> </w:t>
      </w:r>
      <w:r>
        <w:rPr>
          <w:sz w:val="24"/>
        </w:rPr>
        <w:t>entregar</w:t>
      </w:r>
      <w:r>
        <w:rPr>
          <w:spacing w:val="36"/>
          <w:sz w:val="24"/>
        </w:rPr>
        <w:t> </w:t>
      </w:r>
      <w:r>
        <w:rPr>
          <w:sz w:val="24"/>
        </w:rPr>
        <w:t>a</w:t>
      </w:r>
      <w:r>
        <w:rPr>
          <w:spacing w:val="36"/>
          <w:sz w:val="24"/>
        </w:rPr>
        <w:t> </w:t>
      </w:r>
      <w:r>
        <w:rPr>
          <w:sz w:val="24"/>
        </w:rPr>
        <w:t>documentação</w:t>
      </w:r>
      <w:r>
        <w:rPr>
          <w:spacing w:val="36"/>
          <w:sz w:val="24"/>
        </w:rPr>
        <w:t> </w:t>
      </w:r>
      <w:r>
        <w:rPr>
          <w:sz w:val="24"/>
        </w:rPr>
        <w:t>exigida</w:t>
      </w:r>
      <w:r>
        <w:rPr>
          <w:spacing w:val="36"/>
          <w:sz w:val="24"/>
        </w:rPr>
        <w:t> </w:t>
      </w:r>
      <w:r>
        <w:rPr>
          <w:sz w:val="24"/>
        </w:rPr>
        <w:t>para</w:t>
      </w:r>
      <w:r>
        <w:rPr>
          <w:spacing w:val="36"/>
          <w:sz w:val="24"/>
        </w:rPr>
        <w:t> </w:t>
      </w:r>
      <w:r>
        <w:rPr>
          <w:sz w:val="24"/>
        </w:rPr>
        <w:t>o</w:t>
      </w:r>
      <w:r>
        <w:rPr>
          <w:spacing w:val="36"/>
          <w:sz w:val="24"/>
        </w:rPr>
        <w:t> </w:t>
      </w:r>
      <w:r>
        <w:rPr>
          <w:sz w:val="24"/>
        </w:rPr>
        <w:t>certame</w:t>
      </w:r>
      <w:r>
        <w:rPr>
          <w:spacing w:val="36"/>
          <w:sz w:val="24"/>
        </w:rPr>
        <w:t> </w:t>
      </w:r>
      <w:r>
        <w:rPr>
          <w:sz w:val="24"/>
        </w:rPr>
        <w:t>ou</w:t>
      </w:r>
      <w:r>
        <w:rPr>
          <w:spacing w:val="36"/>
          <w:sz w:val="24"/>
        </w:rPr>
        <w:t> </w:t>
      </w:r>
      <w:r>
        <w:rPr>
          <w:sz w:val="24"/>
        </w:rPr>
        <w:t>não</w:t>
      </w:r>
      <w:r>
        <w:rPr>
          <w:spacing w:val="36"/>
          <w:sz w:val="24"/>
        </w:rPr>
        <w:t> </w:t>
      </w:r>
      <w:r>
        <w:rPr>
          <w:sz w:val="24"/>
        </w:rPr>
        <w:t>entregar</w:t>
      </w:r>
      <w:r>
        <w:rPr>
          <w:spacing w:val="36"/>
          <w:sz w:val="24"/>
        </w:rPr>
        <w:t> </w:t>
      </w:r>
      <w:r>
        <w:rPr>
          <w:sz w:val="24"/>
        </w:rPr>
        <w:t>qualquer</w:t>
      </w:r>
      <w:r>
        <w:rPr>
          <w:spacing w:val="36"/>
          <w:sz w:val="24"/>
        </w:rPr>
        <w:t> </w:t>
      </w:r>
      <w:r>
        <w:rPr>
          <w:sz w:val="24"/>
        </w:rPr>
        <w:t>documento</w:t>
      </w:r>
      <w:r>
        <w:rPr>
          <w:spacing w:val="36"/>
          <w:sz w:val="24"/>
        </w:rPr>
        <w:t> </w:t>
      </w:r>
      <w:r>
        <w:rPr>
          <w:sz w:val="24"/>
        </w:rPr>
        <w:t>que</w:t>
      </w:r>
      <w:r>
        <w:rPr>
          <w:spacing w:val="36"/>
          <w:sz w:val="24"/>
        </w:rPr>
        <w:t> </w:t>
      </w:r>
      <w:r>
        <w:rPr>
          <w:sz w:val="24"/>
        </w:rPr>
        <w:t>tenha</w:t>
      </w:r>
      <w:r>
        <w:rPr>
          <w:spacing w:val="36"/>
          <w:sz w:val="24"/>
        </w:rPr>
        <w:t> </w:t>
      </w:r>
      <w:r>
        <w:rPr>
          <w:sz w:val="24"/>
        </w:rPr>
        <w:t>sido</w:t>
      </w:r>
      <w:r>
        <w:rPr>
          <w:spacing w:val="36"/>
          <w:sz w:val="24"/>
        </w:rPr>
        <w:t> </w:t>
      </w:r>
      <w:r>
        <w:rPr>
          <w:sz w:val="24"/>
        </w:rPr>
        <w:t>solicitado</w:t>
      </w:r>
      <w:r>
        <w:rPr>
          <w:spacing w:val="36"/>
          <w:sz w:val="24"/>
        </w:rPr>
        <w:t> </w:t>
      </w:r>
      <w:r>
        <w:rPr>
          <w:sz w:val="24"/>
        </w:rPr>
        <w:t>pelo</w:t>
      </w:r>
      <w:r>
        <w:rPr>
          <w:spacing w:val="36"/>
          <w:sz w:val="24"/>
        </w:rPr>
        <w:t> </w:t>
      </w:r>
      <w:r>
        <w:rPr>
          <w:sz w:val="24"/>
        </w:rPr>
        <w:t>pregoeiro durante o certame;</w:t>
      </w:r>
    </w:p>
    <w:p>
      <w:pPr>
        <w:pStyle w:val="ListParagraph"/>
        <w:numPr>
          <w:ilvl w:val="2"/>
          <w:numId w:val="42"/>
        </w:numPr>
        <w:tabs>
          <w:tab w:pos="980" w:val="left" w:leader="none"/>
        </w:tabs>
        <w:spacing w:line="268" w:lineRule="exact" w:before="0" w:after="0"/>
        <w:ind w:left="98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2"/>
        </w:numPr>
        <w:tabs>
          <w:tab w:pos="1160" w:val="left" w:leader="none"/>
        </w:tabs>
        <w:spacing w:line="270" w:lineRule="exact" w:before="0" w:after="0"/>
        <w:ind w:left="116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2"/>
        </w:numPr>
        <w:tabs>
          <w:tab w:pos="1160" w:val="left" w:leader="none"/>
        </w:tabs>
        <w:spacing w:line="270" w:lineRule="exact" w:before="0" w:after="0"/>
        <w:ind w:left="116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2"/>
        </w:numPr>
        <w:tabs>
          <w:tab w:pos="1160" w:val="left" w:leader="none"/>
        </w:tabs>
        <w:spacing w:line="270" w:lineRule="exact" w:before="0" w:after="0"/>
        <w:ind w:left="1160" w:right="0" w:hanging="831"/>
        <w:jc w:val="left"/>
        <w:rPr>
          <w:sz w:val="24"/>
        </w:rPr>
      </w:pPr>
      <w:r>
        <w:rPr>
          <w:sz w:val="24"/>
        </w:rPr>
        <w:t>pedir para ser desclassificado quando encerrada a etapa competitiva; </w:t>
      </w:r>
      <w:r>
        <w:rPr>
          <w:spacing w:val="-5"/>
          <w:sz w:val="24"/>
        </w:rPr>
        <w:t>ou</w:t>
      </w:r>
    </w:p>
    <w:p>
      <w:pPr>
        <w:pStyle w:val="ListParagraph"/>
        <w:numPr>
          <w:ilvl w:val="3"/>
          <w:numId w:val="42"/>
        </w:numPr>
        <w:tabs>
          <w:tab w:pos="1160" w:val="left" w:leader="none"/>
        </w:tabs>
        <w:spacing w:line="270" w:lineRule="exact" w:before="0" w:after="0"/>
        <w:ind w:left="1160" w:right="0" w:hanging="831"/>
        <w:jc w:val="left"/>
        <w:rPr>
          <w:sz w:val="24"/>
        </w:rPr>
      </w:pPr>
      <w:r>
        <w:rPr>
          <w:sz w:val="24"/>
        </w:rPr>
        <w:t>deixar de apresentar </w:t>
      </w:r>
      <w:r>
        <w:rPr>
          <w:spacing w:val="-2"/>
          <w:sz w:val="24"/>
        </w:rPr>
        <w:t>amostra;</w:t>
      </w:r>
    </w:p>
    <w:p>
      <w:pPr>
        <w:pStyle w:val="ListParagraph"/>
        <w:numPr>
          <w:ilvl w:val="3"/>
          <w:numId w:val="42"/>
        </w:numPr>
        <w:tabs>
          <w:tab w:pos="1160" w:val="left" w:leader="none"/>
        </w:tabs>
        <w:spacing w:line="270" w:lineRule="exact" w:before="0" w:after="0"/>
        <w:ind w:left="116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2"/>
        </w:numPr>
        <w:tabs>
          <w:tab w:pos="1005" w:val="left" w:leader="none"/>
        </w:tabs>
        <w:spacing w:line="235" w:lineRule="auto" w:before="2" w:after="0"/>
        <w:ind w:left="329" w:right="313" w:firstLine="0"/>
        <w:jc w:val="left"/>
        <w:rPr>
          <w:sz w:val="24"/>
        </w:rPr>
      </w:pPr>
      <w:r>
        <w:rPr>
          <w:sz w:val="24"/>
        </w:rPr>
        <w:t>não</w:t>
      </w:r>
      <w:r>
        <w:rPr>
          <w:spacing w:val="23"/>
          <w:sz w:val="24"/>
        </w:rPr>
        <w:t> </w:t>
      </w:r>
      <w:r>
        <w:rPr>
          <w:sz w:val="24"/>
        </w:rPr>
        <w:t>celebrar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a</w:t>
      </w:r>
      <w:r>
        <w:rPr>
          <w:spacing w:val="23"/>
          <w:sz w:val="24"/>
        </w:rPr>
        <w:t> </w:t>
      </w:r>
      <w:r>
        <w:rPr>
          <w:sz w:val="24"/>
        </w:rPr>
        <w:t>contratação,</w:t>
      </w:r>
      <w:r>
        <w:rPr>
          <w:spacing w:val="23"/>
          <w:sz w:val="24"/>
        </w:rPr>
        <w:t> </w:t>
      </w:r>
      <w:r>
        <w:rPr>
          <w:sz w:val="24"/>
        </w:rPr>
        <w:t>quando</w:t>
      </w:r>
      <w:r>
        <w:rPr>
          <w:spacing w:val="23"/>
          <w:sz w:val="24"/>
        </w:rPr>
        <w:t> </w:t>
      </w:r>
      <w:r>
        <w:rPr>
          <w:sz w:val="24"/>
        </w:rPr>
        <w:t>convocado</w:t>
      </w:r>
      <w:r>
        <w:rPr>
          <w:spacing w:val="23"/>
          <w:sz w:val="24"/>
        </w:rPr>
        <w:t> </w:t>
      </w:r>
      <w:r>
        <w:rPr>
          <w:sz w:val="24"/>
        </w:rPr>
        <w:t>dentro</w:t>
      </w:r>
      <w:r>
        <w:rPr>
          <w:spacing w:val="23"/>
          <w:sz w:val="24"/>
        </w:rPr>
        <w:t> </w:t>
      </w:r>
      <w:r>
        <w:rPr>
          <w:sz w:val="24"/>
        </w:rPr>
        <w:t>do</w:t>
      </w:r>
      <w:r>
        <w:rPr>
          <w:spacing w:val="23"/>
          <w:sz w:val="24"/>
        </w:rPr>
        <w:t> </w:t>
      </w:r>
      <w:r>
        <w:rPr>
          <w:sz w:val="24"/>
        </w:rPr>
        <w:t>prazo</w:t>
      </w:r>
      <w:r>
        <w:rPr>
          <w:spacing w:val="23"/>
          <w:sz w:val="24"/>
        </w:rPr>
        <w:t> </w:t>
      </w:r>
      <w:r>
        <w:rPr>
          <w:sz w:val="24"/>
        </w:rPr>
        <w:t>de</w:t>
      </w:r>
      <w:r>
        <w:rPr>
          <w:spacing w:val="23"/>
          <w:sz w:val="24"/>
        </w:rPr>
        <w:t> </w:t>
      </w:r>
      <w:r>
        <w:rPr>
          <w:sz w:val="24"/>
        </w:rPr>
        <w:t>validade</w:t>
      </w:r>
      <w:r>
        <w:rPr>
          <w:spacing w:val="23"/>
          <w:sz w:val="24"/>
        </w:rPr>
        <w:t> </w:t>
      </w:r>
      <w:r>
        <w:rPr>
          <w:sz w:val="24"/>
        </w:rPr>
        <w:t>de</w:t>
      </w:r>
      <w:r>
        <w:rPr>
          <w:spacing w:val="23"/>
          <w:sz w:val="24"/>
        </w:rPr>
        <w:t> </w:t>
      </w:r>
      <w:r>
        <w:rPr>
          <w:sz w:val="24"/>
        </w:rPr>
        <w:t>sua </w:t>
      </w:r>
      <w:r>
        <w:rPr>
          <w:spacing w:val="-2"/>
          <w:sz w:val="24"/>
        </w:rPr>
        <w:t>proposta;</w:t>
      </w:r>
    </w:p>
    <w:p>
      <w:pPr>
        <w:pStyle w:val="ListParagraph"/>
        <w:numPr>
          <w:ilvl w:val="3"/>
          <w:numId w:val="42"/>
        </w:numPr>
        <w:tabs>
          <w:tab w:pos="1185" w:val="left" w:leader="none"/>
        </w:tabs>
        <w:spacing w:line="235" w:lineRule="auto" w:before="0" w:after="0"/>
        <w:ind w:left="329" w:right="313" w:firstLine="0"/>
        <w:jc w:val="left"/>
        <w:rPr>
          <w:sz w:val="24"/>
        </w:rPr>
      </w:pPr>
      <w:r>
        <w:rPr>
          <w:sz w:val="24"/>
        </w:rPr>
        <w:t>recusar-se,</w:t>
      </w:r>
      <w:r>
        <w:rPr>
          <w:spacing w:val="23"/>
          <w:sz w:val="24"/>
        </w:rPr>
        <w:t> </w:t>
      </w:r>
      <w:r>
        <w:rPr>
          <w:sz w:val="24"/>
        </w:rPr>
        <w:t>sem</w:t>
      </w:r>
      <w:r>
        <w:rPr>
          <w:spacing w:val="23"/>
          <w:sz w:val="24"/>
        </w:rPr>
        <w:t> </w:t>
      </w:r>
      <w:r>
        <w:rPr>
          <w:sz w:val="24"/>
        </w:rPr>
        <w:t>justificativa,</w:t>
      </w:r>
      <w:r>
        <w:rPr>
          <w:spacing w:val="23"/>
          <w:sz w:val="24"/>
        </w:rPr>
        <w:t> </w:t>
      </w:r>
      <w:r>
        <w:rPr>
          <w:sz w:val="24"/>
        </w:rPr>
        <w:t>a</w:t>
      </w:r>
      <w:r>
        <w:rPr>
          <w:spacing w:val="23"/>
          <w:sz w:val="24"/>
        </w:rPr>
        <w:t> </w:t>
      </w:r>
      <w:r>
        <w:rPr>
          <w:sz w:val="24"/>
        </w:rPr>
        <w:t>assinar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a</w:t>
      </w:r>
      <w:r>
        <w:rPr>
          <w:spacing w:val="23"/>
          <w:sz w:val="24"/>
        </w:rPr>
        <w:t> </w:t>
      </w:r>
      <w:r>
        <w:rPr>
          <w:sz w:val="24"/>
        </w:rPr>
        <w:t>ata</w:t>
      </w:r>
      <w:r>
        <w:rPr>
          <w:spacing w:val="23"/>
          <w:sz w:val="24"/>
        </w:rPr>
        <w:t> </w:t>
      </w:r>
      <w:r>
        <w:rPr>
          <w:sz w:val="24"/>
        </w:rPr>
        <w:t>de</w:t>
      </w:r>
      <w:r>
        <w:rPr>
          <w:spacing w:val="23"/>
          <w:sz w:val="24"/>
        </w:rPr>
        <w:t> </w:t>
      </w:r>
      <w:r>
        <w:rPr>
          <w:sz w:val="24"/>
        </w:rPr>
        <w:t>registro</w:t>
      </w:r>
      <w:r>
        <w:rPr>
          <w:spacing w:val="23"/>
          <w:sz w:val="24"/>
        </w:rPr>
        <w:t> </w:t>
      </w:r>
      <w:r>
        <w:rPr>
          <w:sz w:val="24"/>
        </w:rPr>
        <w:t>de</w:t>
      </w:r>
      <w:r>
        <w:rPr>
          <w:spacing w:val="23"/>
          <w:sz w:val="24"/>
        </w:rPr>
        <w:t> </w:t>
      </w:r>
      <w:r>
        <w:rPr>
          <w:sz w:val="24"/>
        </w:rPr>
        <w:t>preço,</w:t>
      </w:r>
      <w:r>
        <w:rPr>
          <w:spacing w:val="23"/>
          <w:sz w:val="24"/>
        </w:rPr>
        <w:t> </w:t>
      </w:r>
      <w:r>
        <w:rPr>
          <w:sz w:val="24"/>
        </w:rPr>
        <w:t>ou</w:t>
      </w:r>
      <w:r>
        <w:rPr>
          <w:spacing w:val="23"/>
          <w:sz w:val="24"/>
        </w:rPr>
        <w:t> </w:t>
      </w:r>
      <w:r>
        <w:rPr>
          <w:sz w:val="24"/>
        </w:rPr>
        <w:t>a</w:t>
      </w:r>
      <w:r>
        <w:rPr>
          <w:spacing w:val="23"/>
          <w:sz w:val="24"/>
        </w:rPr>
        <w:t> </w:t>
      </w:r>
      <w:r>
        <w:rPr>
          <w:sz w:val="24"/>
        </w:rPr>
        <w:t>aceitar</w:t>
      </w:r>
      <w:r>
        <w:rPr>
          <w:spacing w:val="23"/>
          <w:sz w:val="24"/>
        </w:rPr>
        <w:t> </w:t>
      </w:r>
      <w:r>
        <w:rPr>
          <w:sz w:val="24"/>
        </w:rPr>
        <w:t>ou</w:t>
      </w:r>
      <w:r>
        <w:rPr>
          <w:spacing w:val="23"/>
          <w:sz w:val="24"/>
        </w:rPr>
        <w:t> </w:t>
      </w:r>
      <w:r>
        <w:rPr>
          <w:sz w:val="24"/>
        </w:rPr>
        <w:t>retirar</w:t>
      </w:r>
      <w:r>
        <w:rPr>
          <w:spacing w:val="23"/>
          <w:sz w:val="24"/>
        </w:rPr>
        <w:t> </w:t>
      </w:r>
      <w:r>
        <w:rPr>
          <w:sz w:val="24"/>
        </w:rPr>
        <w:t>o</w:t>
      </w:r>
      <w:r>
        <w:rPr>
          <w:spacing w:val="23"/>
          <w:sz w:val="24"/>
        </w:rPr>
        <w:t> </w:t>
      </w:r>
      <w:r>
        <w:rPr>
          <w:sz w:val="24"/>
        </w:rPr>
        <w:t>instrumento</w:t>
      </w:r>
      <w:r>
        <w:rPr>
          <w:spacing w:val="23"/>
          <w:sz w:val="24"/>
        </w:rPr>
        <w:t> </w:t>
      </w:r>
      <w:r>
        <w:rPr>
          <w:sz w:val="24"/>
        </w:rPr>
        <w:t>equivalente</w:t>
      </w:r>
      <w:r>
        <w:rPr>
          <w:spacing w:val="23"/>
          <w:sz w:val="24"/>
        </w:rPr>
        <w:t> </w:t>
      </w:r>
      <w:r>
        <w:rPr>
          <w:sz w:val="24"/>
        </w:rPr>
        <w:t>no</w:t>
      </w:r>
      <w:r>
        <w:rPr>
          <w:spacing w:val="23"/>
          <w:sz w:val="24"/>
        </w:rPr>
        <w:t> </w:t>
      </w:r>
      <w:r>
        <w:rPr>
          <w:sz w:val="24"/>
        </w:rPr>
        <w:t>prazo estabelecido pela Administração;</w:t>
      </w:r>
    </w:p>
    <w:p>
      <w:pPr>
        <w:pStyle w:val="ListParagraph"/>
        <w:numPr>
          <w:ilvl w:val="2"/>
          <w:numId w:val="42"/>
        </w:numPr>
        <w:tabs>
          <w:tab w:pos="980" w:val="left" w:leader="none"/>
        </w:tabs>
        <w:spacing w:line="268" w:lineRule="exact" w:before="0" w:after="0"/>
        <w:ind w:left="98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2"/>
        </w:numPr>
        <w:tabs>
          <w:tab w:pos="980" w:val="left" w:leader="none"/>
        </w:tabs>
        <w:spacing w:line="270" w:lineRule="exact" w:before="0" w:after="0"/>
        <w:ind w:left="980" w:right="0" w:hanging="651"/>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42"/>
        </w:numPr>
        <w:tabs>
          <w:tab w:pos="980" w:val="left" w:leader="none"/>
        </w:tabs>
        <w:spacing w:line="270" w:lineRule="exact" w:before="0" w:after="0"/>
        <w:ind w:left="980" w:right="0" w:hanging="651"/>
        <w:jc w:val="left"/>
        <w:rPr>
          <w:sz w:val="24"/>
        </w:rPr>
      </w:pPr>
      <w:r>
        <w:rPr>
          <w:sz w:val="24"/>
        </w:rPr>
        <w:t>fraudar o certame ou praticar ato fraudulento na execução do </w:t>
      </w:r>
      <w:r>
        <w:rPr>
          <w:spacing w:val="-2"/>
          <w:sz w:val="24"/>
        </w:rPr>
        <w:t>contrato;</w:t>
      </w:r>
    </w:p>
    <w:p>
      <w:pPr>
        <w:pStyle w:val="ListParagraph"/>
        <w:numPr>
          <w:ilvl w:val="2"/>
          <w:numId w:val="42"/>
        </w:numPr>
        <w:tabs>
          <w:tab w:pos="1100" w:val="left" w:leader="none"/>
        </w:tabs>
        <w:spacing w:line="270" w:lineRule="exact" w:before="0" w:after="0"/>
        <w:ind w:left="110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2"/>
        </w:numPr>
        <w:tabs>
          <w:tab w:pos="1280" w:val="left" w:leader="none"/>
        </w:tabs>
        <w:spacing w:line="270" w:lineRule="exact" w:before="0" w:after="0"/>
        <w:ind w:left="1280" w:right="0" w:hanging="951"/>
        <w:jc w:val="left"/>
        <w:rPr>
          <w:sz w:val="24"/>
        </w:rPr>
      </w:pPr>
      <w:r>
        <w:rPr>
          <w:sz w:val="24"/>
        </w:rPr>
        <w:t>agir em conluio ou em desconformidade com a </w:t>
      </w:r>
      <w:r>
        <w:rPr>
          <w:spacing w:val="-4"/>
          <w:sz w:val="24"/>
        </w:rPr>
        <w:t>lei;</w:t>
      </w:r>
    </w:p>
    <w:p>
      <w:pPr>
        <w:pStyle w:val="ListParagraph"/>
        <w:numPr>
          <w:ilvl w:val="3"/>
          <w:numId w:val="42"/>
        </w:numPr>
        <w:tabs>
          <w:tab w:pos="1280" w:val="left" w:leader="none"/>
        </w:tabs>
        <w:spacing w:line="270" w:lineRule="exact" w:before="0" w:after="0"/>
        <w:ind w:left="1280" w:right="0" w:hanging="951"/>
        <w:jc w:val="left"/>
        <w:rPr>
          <w:sz w:val="24"/>
        </w:rPr>
      </w:pPr>
      <w:r>
        <w:rPr>
          <w:sz w:val="24"/>
        </w:rPr>
        <w:t>induzir deliberadamente a erro no </w:t>
      </w:r>
      <w:r>
        <w:rPr>
          <w:spacing w:val="-2"/>
          <w:sz w:val="24"/>
        </w:rPr>
        <w:t>julgamento;</w:t>
      </w:r>
    </w:p>
    <w:p>
      <w:pPr>
        <w:pStyle w:val="ListParagraph"/>
        <w:numPr>
          <w:ilvl w:val="3"/>
          <w:numId w:val="42"/>
        </w:numPr>
        <w:tabs>
          <w:tab w:pos="1280" w:val="left" w:leader="none"/>
        </w:tabs>
        <w:spacing w:line="273" w:lineRule="exact" w:before="0" w:after="0"/>
        <w:ind w:left="1280" w:right="0" w:hanging="951"/>
        <w:jc w:val="left"/>
        <w:rPr>
          <w:sz w:val="24"/>
        </w:rPr>
      </w:pPr>
      <w:r>
        <w:rPr>
          <w:sz w:val="24"/>
        </w:rPr>
        <w:t>apresentar amostra falsificada ou </w:t>
      </w:r>
      <w:r>
        <w:rPr>
          <w:spacing w:val="-2"/>
          <w:sz w:val="24"/>
        </w:rPr>
        <w:t>deteriorada;</w:t>
      </w:r>
    </w:p>
    <w:p>
      <w:pPr>
        <w:pStyle w:val="ListParagraph"/>
        <w:spacing w:after="0" w:line="273" w:lineRule="exact"/>
        <w:jc w:val="left"/>
        <w:rPr>
          <w:sz w:val="24"/>
        </w:rPr>
        <w:sectPr>
          <w:pgSz w:w="15840" w:h="24480"/>
          <w:pgMar w:top="480" w:bottom="280" w:left="360" w:right="360"/>
        </w:sectPr>
      </w:pPr>
    </w:p>
    <w:p>
      <w:pPr>
        <w:pStyle w:val="ListParagraph"/>
        <w:numPr>
          <w:ilvl w:val="3"/>
          <w:numId w:val="42"/>
        </w:numPr>
        <w:tabs>
          <w:tab w:pos="1280" w:val="left" w:leader="none"/>
        </w:tabs>
        <w:spacing w:line="273" w:lineRule="exact" w:before="76" w:after="0"/>
        <w:ind w:left="128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2"/>
        </w:numPr>
        <w:tabs>
          <w:tab w:pos="1091" w:val="left" w:leader="none"/>
        </w:tabs>
        <w:spacing w:line="270" w:lineRule="exact" w:before="0" w:after="0"/>
        <w:ind w:left="1091" w:right="0" w:hanging="762"/>
        <w:jc w:val="left"/>
        <w:rPr>
          <w:sz w:val="24"/>
        </w:rPr>
      </w:pPr>
      <w:r>
        <w:rPr>
          <w:sz w:val="24"/>
        </w:rPr>
        <w:t>praticar atos ilícitos com vistas a frustrar os objetivos do </w:t>
      </w:r>
      <w:r>
        <w:rPr>
          <w:spacing w:val="-2"/>
          <w:sz w:val="24"/>
        </w:rPr>
        <w:t>certame;</w:t>
      </w:r>
    </w:p>
    <w:p>
      <w:pPr>
        <w:pStyle w:val="ListParagraph"/>
        <w:numPr>
          <w:ilvl w:val="2"/>
          <w:numId w:val="42"/>
        </w:numPr>
        <w:tabs>
          <w:tab w:pos="1100" w:val="left" w:leader="none"/>
        </w:tabs>
        <w:spacing w:line="270" w:lineRule="exact" w:before="0" w:after="0"/>
        <w:ind w:left="110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6">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42"/>
        </w:numPr>
        <w:tabs>
          <w:tab w:pos="822" w:val="left" w:leader="none"/>
        </w:tabs>
        <w:spacing w:line="235" w:lineRule="auto" w:before="1" w:after="0"/>
        <w:ind w:left="329" w:right="313"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42"/>
        </w:numPr>
        <w:tabs>
          <w:tab w:pos="969" w:val="left" w:leader="none"/>
        </w:tabs>
        <w:spacing w:line="235" w:lineRule="auto" w:before="0" w:after="0"/>
        <w:ind w:left="329" w:right="31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42"/>
        </w:numPr>
        <w:tabs>
          <w:tab w:pos="1009" w:val="left" w:leader="none"/>
        </w:tabs>
        <w:spacing w:line="235" w:lineRule="auto" w:before="0" w:after="0"/>
        <w:ind w:left="329" w:right="31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43"/>
        </w:numPr>
        <w:tabs>
          <w:tab w:pos="575" w:val="left" w:leader="none"/>
        </w:tabs>
        <w:spacing w:line="267" w:lineRule="exact" w:before="0" w:after="0"/>
        <w:ind w:left="57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43"/>
        </w:numPr>
        <w:tabs>
          <w:tab w:pos="588" w:val="left" w:leader="none"/>
        </w:tabs>
        <w:spacing w:line="270" w:lineRule="exact" w:before="0" w:after="0"/>
        <w:ind w:left="58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43"/>
        </w:numPr>
        <w:tabs>
          <w:tab w:pos="575" w:val="left" w:leader="none"/>
        </w:tabs>
        <w:spacing w:line="270" w:lineRule="exact" w:before="0" w:after="0"/>
        <w:ind w:left="57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43"/>
        </w:numPr>
        <w:tabs>
          <w:tab w:pos="592" w:val="left" w:leader="none"/>
        </w:tabs>
        <w:spacing w:line="235" w:lineRule="auto" w:before="0" w:after="0"/>
        <w:ind w:left="329" w:right="313" w:firstLine="0"/>
        <w:jc w:val="both"/>
        <w:rPr>
          <w:sz w:val="24"/>
        </w:rPr>
      </w:pPr>
      <w:r>
        <w:rPr>
          <w:sz w:val="24"/>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do Contrato, na forma do art. 50 da Lei nº 14.133/2021, em especial quanto ao:</w:t>
      </w:r>
    </w:p>
    <w:p>
      <w:pPr>
        <w:pStyle w:val="ListParagraph"/>
        <w:numPr>
          <w:ilvl w:val="1"/>
          <w:numId w:val="43"/>
        </w:numPr>
        <w:tabs>
          <w:tab w:pos="535" w:val="left" w:leader="none"/>
        </w:tabs>
        <w:spacing w:line="267" w:lineRule="exact" w:before="0" w:after="0"/>
        <w:ind w:left="535" w:right="0" w:hanging="206"/>
        <w:jc w:val="left"/>
        <w:rPr>
          <w:sz w:val="24"/>
        </w:rPr>
      </w:pPr>
      <w:r>
        <w:rPr>
          <w:sz w:val="24"/>
        </w:rPr>
        <w:t>registro de </w:t>
      </w:r>
      <w:r>
        <w:rPr>
          <w:spacing w:val="-2"/>
          <w:sz w:val="24"/>
        </w:rPr>
        <w:t>ponto;</w:t>
      </w:r>
    </w:p>
    <w:p>
      <w:pPr>
        <w:pStyle w:val="ListParagraph"/>
        <w:numPr>
          <w:ilvl w:val="1"/>
          <w:numId w:val="43"/>
        </w:numPr>
        <w:tabs>
          <w:tab w:pos="602" w:val="left" w:leader="none"/>
        </w:tabs>
        <w:spacing w:line="270" w:lineRule="exact" w:before="0" w:after="0"/>
        <w:ind w:left="602" w:right="0" w:hanging="273"/>
        <w:jc w:val="left"/>
        <w:rPr>
          <w:sz w:val="24"/>
        </w:rPr>
      </w:pPr>
      <w:r>
        <w:rPr>
          <w:sz w:val="24"/>
        </w:rPr>
        <w:t>recibo de pagamento de salários, adicionais, horas extras, repouso semanal remunerado e décimo terceiro </w:t>
      </w:r>
      <w:r>
        <w:rPr>
          <w:spacing w:val="-2"/>
          <w:sz w:val="24"/>
        </w:rPr>
        <w:t>salário;</w:t>
      </w:r>
    </w:p>
    <w:p>
      <w:pPr>
        <w:pStyle w:val="ListParagraph"/>
        <w:numPr>
          <w:ilvl w:val="1"/>
          <w:numId w:val="43"/>
        </w:numPr>
        <w:tabs>
          <w:tab w:pos="668" w:val="left" w:leader="none"/>
        </w:tabs>
        <w:spacing w:line="270" w:lineRule="exact" w:before="0" w:after="0"/>
        <w:ind w:left="668" w:right="0" w:hanging="339"/>
        <w:jc w:val="left"/>
        <w:rPr>
          <w:sz w:val="24"/>
        </w:rPr>
      </w:pPr>
      <w:r>
        <w:rPr>
          <w:sz w:val="24"/>
        </w:rPr>
        <w:t>comprovante de depósito do </w:t>
      </w:r>
      <w:r>
        <w:rPr>
          <w:spacing w:val="-2"/>
          <w:sz w:val="24"/>
        </w:rPr>
        <w:t>FGTS;</w:t>
      </w:r>
    </w:p>
    <w:p>
      <w:pPr>
        <w:pStyle w:val="ListParagraph"/>
        <w:numPr>
          <w:ilvl w:val="1"/>
          <w:numId w:val="43"/>
        </w:numPr>
        <w:tabs>
          <w:tab w:pos="655" w:val="left" w:leader="none"/>
        </w:tabs>
        <w:spacing w:line="270" w:lineRule="exact" w:before="0" w:after="0"/>
        <w:ind w:left="655" w:right="0" w:hanging="326"/>
        <w:jc w:val="left"/>
        <w:rPr>
          <w:sz w:val="24"/>
        </w:rPr>
      </w:pPr>
      <w:r>
        <w:rPr>
          <w:sz w:val="24"/>
        </w:rPr>
        <w:t>recibo de concessão e pagamento de férias e do respectivo </w:t>
      </w:r>
      <w:r>
        <w:rPr>
          <w:spacing w:val="-2"/>
          <w:sz w:val="24"/>
        </w:rPr>
        <w:t>adicional;</w:t>
      </w:r>
    </w:p>
    <w:p>
      <w:pPr>
        <w:pStyle w:val="ListParagraph"/>
        <w:numPr>
          <w:ilvl w:val="1"/>
          <w:numId w:val="43"/>
        </w:numPr>
        <w:tabs>
          <w:tab w:pos="588" w:val="left" w:leader="none"/>
        </w:tabs>
        <w:spacing w:line="270" w:lineRule="exact" w:before="0" w:after="0"/>
        <w:ind w:left="588" w:right="0" w:hanging="259"/>
        <w:jc w:val="left"/>
        <w:rPr>
          <w:sz w:val="24"/>
        </w:rPr>
      </w:pPr>
      <w:r>
        <w:rPr>
          <w:sz w:val="24"/>
        </w:rPr>
        <w:t>recibo de quitação de obrigações trabalhistas e previdenciárias dos empregados dispensados até a data da extinção do Contrato; </w:t>
      </w:r>
      <w:r>
        <w:rPr>
          <w:spacing w:val="-10"/>
          <w:sz w:val="24"/>
        </w:rPr>
        <w:t>e</w:t>
      </w:r>
    </w:p>
    <w:p>
      <w:pPr>
        <w:pStyle w:val="ListParagraph"/>
        <w:numPr>
          <w:ilvl w:val="1"/>
          <w:numId w:val="43"/>
        </w:numPr>
        <w:tabs>
          <w:tab w:pos="655" w:val="left" w:leader="none"/>
        </w:tabs>
        <w:spacing w:line="273" w:lineRule="exact" w:before="0" w:after="0"/>
        <w:ind w:left="655" w:right="0" w:hanging="326"/>
        <w:jc w:val="left"/>
        <w:rPr>
          <w:sz w:val="24"/>
        </w:rPr>
      </w:pPr>
      <w:r>
        <w:rPr>
          <w:sz w:val="24"/>
        </w:rPr>
        <w:t>recibo de pagamento de vale-transporte e vale-alimentação, na forma prevista em norma </w:t>
      </w:r>
      <w:r>
        <w:rPr>
          <w:spacing w:val="-2"/>
          <w:sz w:val="24"/>
        </w:rPr>
        <w:t>coletiva.</w:t>
      </w:r>
    </w:p>
    <w:p>
      <w:pPr>
        <w:pStyle w:val="ListParagraph"/>
        <w:numPr>
          <w:ilvl w:val="3"/>
          <w:numId w:val="42"/>
        </w:numPr>
        <w:tabs>
          <w:tab w:pos="1162" w:val="left" w:leader="none"/>
        </w:tabs>
        <w:spacing w:line="235" w:lineRule="auto" w:before="268" w:after="0"/>
        <w:ind w:left="329" w:right="313" w:firstLine="0"/>
        <w:jc w:val="both"/>
        <w:rPr>
          <w:sz w:val="24"/>
        </w:rPr>
      </w:pPr>
      <w:r>
        <w:rPr>
          <w:sz w:val="24"/>
        </w:rPr>
        <w:t>Na hipótese de a infração ser cometida antes da celebração do contrato, a base de cálculo da multa do item 12.2.2 será o valor anual estimado da contratação.</w:t>
      </w:r>
    </w:p>
    <w:p>
      <w:pPr>
        <w:pStyle w:val="ListParagraph"/>
        <w:numPr>
          <w:ilvl w:val="3"/>
          <w:numId w:val="42"/>
        </w:numPr>
        <w:tabs>
          <w:tab w:pos="1182" w:val="left" w:leader="none"/>
        </w:tabs>
        <w:spacing w:line="235" w:lineRule="auto" w:before="0" w:after="0"/>
        <w:ind w:left="329" w:right="31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42"/>
        </w:numPr>
        <w:tabs>
          <w:tab w:pos="1207" w:val="left" w:leader="none"/>
        </w:tabs>
        <w:spacing w:line="235" w:lineRule="auto" w:before="0" w:after="0"/>
        <w:ind w:left="329" w:right="313" w:firstLine="0"/>
        <w:jc w:val="both"/>
        <w:rPr>
          <w:sz w:val="24"/>
        </w:rPr>
      </w:pPr>
      <w:r>
        <w:rPr>
          <w:sz w:val="24"/>
        </w:rPr>
        <w:t>Se a multa aplicada e as indenizações cabíveis forem superiores ao valor de pagamento eventualmente devido pela Administração ao </w:t>
      </w:r>
      <w:r>
        <w:rPr>
          <w:b/>
          <w:sz w:val="24"/>
        </w:rPr>
        <w:t>CONTRATADO</w:t>
      </w:r>
      <w:r>
        <w:rPr>
          <w:sz w:val="24"/>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42"/>
        </w:numPr>
        <w:tabs>
          <w:tab w:pos="1146" w:val="left" w:leader="none"/>
        </w:tabs>
        <w:spacing w:line="267" w:lineRule="exact" w:before="0" w:after="0"/>
        <w:ind w:left="114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2"/>
        </w:numPr>
        <w:tabs>
          <w:tab w:pos="1002" w:val="left" w:leader="none"/>
        </w:tabs>
        <w:spacing w:line="235" w:lineRule="auto" w:before="0" w:after="0"/>
        <w:ind w:left="329" w:right="31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42"/>
        </w:numPr>
        <w:tabs>
          <w:tab w:pos="991" w:val="left" w:leader="none"/>
        </w:tabs>
        <w:spacing w:line="267" w:lineRule="exact" w:before="0" w:after="0"/>
        <w:ind w:left="991" w:right="0" w:hanging="662"/>
        <w:jc w:val="both"/>
        <w:rPr>
          <w:sz w:val="24"/>
        </w:rPr>
      </w:pPr>
      <w:r>
        <w:rPr>
          <w:sz w:val="24"/>
        </w:rPr>
        <w:t>Declaração</w:t>
      </w:r>
      <w:r>
        <w:rPr>
          <w:spacing w:val="7"/>
          <w:sz w:val="24"/>
        </w:rPr>
        <w:t> </w:t>
      </w:r>
      <w:r>
        <w:rPr>
          <w:sz w:val="24"/>
        </w:rPr>
        <w:t>de</w:t>
      </w:r>
      <w:r>
        <w:rPr>
          <w:spacing w:val="9"/>
          <w:sz w:val="24"/>
        </w:rPr>
        <w:t> </w:t>
      </w:r>
      <w:r>
        <w:rPr>
          <w:sz w:val="24"/>
        </w:rPr>
        <w:t>inidoneidade</w:t>
      </w:r>
      <w:r>
        <w:rPr>
          <w:spacing w:val="9"/>
          <w:sz w:val="24"/>
        </w:rPr>
        <w:t> </w:t>
      </w:r>
      <w:r>
        <w:rPr>
          <w:sz w:val="24"/>
        </w:rPr>
        <w:t>para</w:t>
      </w:r>
      <w:r>
        <w:rPr>
          <w:spacing w:val="9"/>
          <w:sz w:val="24"/>
        </w:rPr>
        <w:t> </w:t>
      </w:r>
      <w:r>
        <w:rPr>
          <w:sz w:val="24"/>
        </w:rPr>
        <w:t>licitar</w:t>
      </w:r>
      <w:r>
        <w:rPr>
          <w:spacing w:val="9"/>
          <w:sz w:val="24"/>
        </w:rPr>
        <w:t> </w:t>
      </w:r>
      <w:r>
        <w:rPr>
          <w:sz w:val="24"/>
        </w:rPr>
        <w:t>ou</w:t>
      </w:r>
      <w:r>
        <w:rPr>
          <w:spacing w:val="9"/>
          <w:sz w:val="24"/>
        </w:rPr>
        <w:t> </w:t>
      </w:r>
      <w:r>
        <w:rPr>
          <w:sz w:val="24"/>
        </w:rPr>
        <w:t>contratar,</w:t>
      </w:r>
      <w:r>
        <w:rPr>
          <w:spacing w:val="9"/>
          <w:sz w:val="24"/>
        </w:rPr>
        <w:t> </w:t>
      </w:r>
      <w:r>
        <w:rPr>
          <w:sz w:val="24"/>
        </w:rPr>
        <w:t>prevista</w:t>
      </w:r>
      <w:r>
        <w:rPr>
          <w:spacing w:val="10"/>
          <w:sz w:val="24"/>
        </w:rPr>
        <w:t> </w:t>
      </w:r>
      <w:r>
        <w:rPr>
          <w:sz w:val="24"/>
        </w:rPr>
        <w:t>no</w:t>
      </w:r>
      <w:r>
        <w:rPr>
          <w:spacing w:val="9"/>
          <w:sz w:val="24"/>
        </w:rPr>
        <w:t> </w:t>
      </w:r>
      <w:r>
        <w:rPr>
          <w:sz w:val="24"/>
        </w:rPr>
        <w:t>art.</w:t>
      </w:r>
      <w:r>
        <w:rPr>
          <w:spacing w:val="9"/>
          <w:sz w:val="24"/>
        </w:rPr>
        <w:t> </w:t>
      </w:r>
      <w:r>
        <w:rPr>
          <w:sz w:val="24"/>
        </w:rPr>
        <w:t>156,</w:t>
      </w:r>
      <w:r>
        <w:rPr>
          <w:spacing w:val="9"/>
          <w:sz w:val="24"/>
        </w:rPr>
        <w:t> </w:t>
      </w:r>
      <w:r>
        <w:rPr>
          <w:sz w:val="24"/>
        </w:rPr>
        <w:t>IV,</w:t>
      </w:r>
      <w:r>
        <w:rPr>
          <w:spacing w:val="9"/>
          <w:sz w:val="24"/>
        </w:rPr>
        <w:t> </w:t>
      </w:r>
      <w:r>
        <w:rPr>
          <w:sz w:val="24"/>
        </w:rPr>
        <w:t>§</w:t>
      </w:r>
      <w:r>
        <w:rPr>
          <w:spacing w:val="9"/>
          <w:sz w:val="24"/>
        </w:rPr>
        <w:t> </w:t>
      </w:r>
      <w:r>
        <w:rPr>
          <w:sz w:val="24"/>
        </w:rPr>
        <w:t>5º,</w:t>
      </w:r>
      <w:r>
        <w:rPr>
          <w:spacing w:val="9"/>
          <w:sz w:val="24"/>
        </w:rPr>
        <w:t> </w:t>
      </w:r>
      <w:r>
        <w:rPr>
          <w:sz w:val="24"/>
        </w:rPr>
        <w:t>da</w:t>
      </w:r>
      <w:r>
        <w:rPr>
          <w:spacing w:val="10"/>
          <w:sz w:val="24"/>
        </w:rPr>
        <w:t> </w:t>
      </w:r>
      <w:r>
        <w:rPr>
          <w:sz w:val="24"/>
        </w:rPr>
        <w:t>Lei</w:t>
      </w:r>
      <w:r>
        <w:rPr>
          <w:spacing w:val="9"/>
          <w:sz w:val="24"/>
        </w:rPr>
        <w:t> </w:t>
      </w:r>
      <w:r>
        <w:rPr>
          <w:sz w:val="24"/>
        </w:rPr>
        <w:t>nº</w:t>
      </w:r>
      <w:r>
        <w:rPr>
          <w:spacing w:val="9"/>
          <w:sz w:val="24"/>
        </w:rPr>
        <w:t> </w:t>
      </w:r>
      <w:r>
        <w:rPr>
          <w:sz w:val="24"/>
        </w:rPr>
        <w:t>14.133/2021,</w:t>
      </w:r>
      <w:r>
        <w:rPr>
          <w:spacing w:val="9"/>
          <w:sz w:val="24"/>
        </w:rPr>
        <w:t> </w:t>
      </w:r>
      <w:r>
        <w:rPr>
          <w:sz w:val="24"/>
        </w:rPr>
        <w:t>nos</w:t>
      </w:r>
      <w:r>
        <w:rPr>
          <w:spacing w:val="9"/>
          <w:sz w:val="24"/>
        </w:rPr>
        <w:t> </w:t>
      </w:r>
      <w:r>
        <w:rPr>
          <w:sz w:val="24"/>
        </w:rPr>
        <w:t>casos</w:t>
      </w:r>
      <w:r>
        <w:rPr>
          <w:spacing w:val="9"/>
          <w:sz w:val="24"/>
        </w:rPr>
        <w:t> </w:t>
      </w:r>
      <w:r>
        <w:rPr>
          <w:sz w:val="24"/>
        </w:rPr>
        <w:t>relacionados</w:t>
      </w:r>
      <w:r>
        <w:rPr>
          <w:spacing w:val="9"/>
          <w:sz w:val="24"/>
        </w:rPr>
        <w:t> </w:t>
      </w:r>
      <w:r>
        <w:rPr>
          <w:sz w:val="24"/>
        </w:rPr>
        <w:t>nos</w:t>
      </w:r>
      <w:r>
        <w:rPr>
          <w:spacing w:val="10"/>
          <w:sz w:val="24"/>
        </w:rPr>
        <w:t> </w:t>
      </w:r>
      <w:r>
        <w:rPr>
          <w:spacing w:val="-2"/>
          <w:sz w:val="24"/>
        </w:rPr>
        <w:t>subitens</w:t>
      </w:r>
    </w:p>
    <w:p>
      <w:pPr>
        <w:pStyle w:val="BodyText"/>
        <w:spacing w:line="235" w:lineRule="auto" w:before="1"/>
      </w:pPr>
      <w:r>
        <w:rPr/>
        <w:t>11.1.8 a 11.1.12, bem como nos demais casos que justifiquem a imposição da penalidade mais grave, que impedirá o responsável de licitar </w:t>
      </w:r>
      <w:r>
        <w:rPr/>
        <w:t>ou contratar no âmbito da</w:t>
      </w:r>
      <w:r>
        <w:rPr>
          <w:spacing w:val="-8"/>
        </w:rPr>
        <w:t> </w:t>
      </w:r>
      <w:r>
        <w:rPr/>
        <w:t>Administração Pública direta e indireta de todos os entes federativos, pelo prazo mínimo de 3 (três) anos e máximo de 6 (seis) </w:t>
      </w:r>
      <w:r>
        <w:rPr>
          <w:spacing w:val="-2"/>
        </w:rPr>
        <w:t>anos.</w:t>
      </w:r>
    </w:p>
    <w:p>
      <w:pPr>
        <w:pStyle w:val="ListParagraph"/>
        <w:numPr>
          <w:ilvl w:val="1"/>
          <w:numId w:val="42"/>
        </w:numPr>
        <w:tabs>
          <w:tab w:pos="809" w:val="left" w:leader="none"/>
        </w:tabs>
        <w:spacing w:line="235" w:lineRule="auto" w:before="0" w:after="0"/>
        <w:ind w:left="329" w:right="312" w:firstLine="0"/>
        <w:jc w:val="both"/>
        <w:rPr>
          <w:sz w:val="24"/>
        </w:rPr>
      </w:pPr>
      <w:r>
        <w:rPr>
          <w:sz w:val="24"/>
        </w:rPr>
        <w:t>Sem prejuízo da multa administrativa prevista no art. 156, II, § 3º, da Lei nº 14.133/2021, o atraso injustificado no cumprimento das obrigações contratuais sujeitará o </w:t>
      </w:r>
      <w:r>
        <w:rPr>
          <w:b/>
          <w:sz w:val="24"/>
        </w:rPr>
        <w:t>CONTRATADO</w:t>
      </w:r>
      <w:r>
        <w:rPr>
          <w:sz w:val="24"/>
        </w:rPr>
        <w:t>, independente de notificação, na forma do art. 408 do Código Civil, à multa de mora no percentual de </w:t>
      </w:r>
      <w:r>
        <w:rPr>
          <w:sz w:val="24"/>
        </w:rPr>
        <w:t>1% (um por cento) por dia útil que exceder o prazo estipulado, a incidir sobre o valor da nota de empenho ou do saldo não atendido, nos termos do art.</w:t>
      </w:r>
      <w:r>
        <w:rPr>
          <w:spacing w:val="40"/>
          <w:sz w:val="24"/>
        </w:rPr>
        <w:t> </w:t>
      </w:r>
      <w:r>
        <w:rPr>
          <w:sz w:val="24"/>
        </w:rPr>
        <w:t>227 da Lei estadual nº 287, de 04 de dezembro de 1979, respeitado o limite de 30% (trinta por cento) do valor do Contrato.</w:t>
      </w:r>
    </w:p>
    <w:p>
      <w:pPr>
        <w:pStyle w:val="ListParagraph"/>
        <w:numPr>
          <w:ilvl w:val="2"/>
          <w:numId w:val="42"/>
        </w:numPr>
        <w:tabs>
          <w:tab w:pos="980" w:val="left" w:leader="none"/>
        </w:tabs>
        <w:spacing w:line="235" w:lineRule="auto" w:before="0" w:after="0"/>
        <w:ind w:left="329" w:right="313" w:firstLine="0"/>
        <w:jc w:val="both"/>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w:t>
      </w:r>
      <w:r>
        <w:rPr>
          <w:spacing w:val="-2"/>
          <w:sz w:val="24"/>
        </w:rPr>
        <w:t> </w:t>
      </w:r>
      <w:r>
        <w:rPr>
          <w:sz w:val="24"/>
        </w:rPr>
        <w:t>por cento) sobre o valor total do Contrato por dia útil que exceder o prazo estipulado até o máximo de 2 % (dois por cento).</w:t>
      </w:r>
    </w:p>
    <w:p>
      <w:pPr>
        <w:pStyle w:val="ListParagraph"/>
        <w:numPr>
          <w:ilvl w:val="2"/>
          <w:numId w:val="42"/>
        </w:numPr>
        <w:tabs>
          <w:tab w:pos="980" w:val="left" w:leader="none"/>
        </w:tabs>
        <w:spacing w:line="235" w:lineRule="auto" w:before="0" w:after="0"/>
        <w:ind w:left="329" w:right="313" w:firstLine="0"/>
        <w:jc w:val="both"/>
        <w:rPr>
          <w:sz w:val="24"/>
        </w:rPr>
      </w:pPr>
      <w:r>
        <w:rPr>
          <w:sz w:val="24"/>
        </w:rPr>
        <w:t>O</w:t>
      </w:r>
      <w:r>
        <w:rPr>
          <w:spacing w:val="-3"/>
          <w:sz w:val="24"/>
        </w:rPr>
        <w:t> </w:t>
      </w:r>
      <w:r>
        <w:rPr>
          <w:sz w:val="24"/>
        </w:rPr>
        <w:t>atraso</w:t>
      </w:r>
      <w:r>
        <w:rPr>
          <w:spacing w:val="-2"/>
          <w:sz w:val="24"/>
        </w:rPr>
        <w:t> </w:t>
      </w:r>
      <w:r>
        <w:rPr>
          <w:sz w:val="24"/>
        </w:rPr>
        <w:t>superior</w:t>
      </w:r>
      <w:r>
        <w:rPr>
          <w:spacing w:val="-2"/>
          <w:sz w:val="24"/>
        </w:rPr>
        <w:t> </w:t>
      </w:r>
      <w:r>
        <w:rPr>
          <w:sz w:val="24"/>
        </w:rPr>
        <w:t>a</w:t>
      </w:r>
      <w:r>
        <w:rPr>
          <w:spacing w:val="-2"/>
          <w:sz w:val="24"/>
        </w:rPr>
        <w:t> </w:t>
      </w:r>
      <w:r>
        <w:rPr>
          <w:sz w:val="24"/>
        </w:rPr>
        <w:t>25</w:t>
      </w:r>
      <w:r>
        <w:rPr>
          <w:spacing w:val="-2"/>
          <w:sz w:val="24"/>
        </w:rPr>
        <w:t> </w:t>
      </w:r>
      <w:r>
        <w:rPr>
          <w:sz w:val="24"/>
        </w:rPr>
        <w:t>(vinte</w:t>
      </w:r>
      <w:r>
        <w:rPr>
          <w:spacing w:val="-2"/>
          <w:sz w:val="24"/>
        </w:rPr>
        <w:t> </w:t>
      </w:r>
      <w:r>
        <w:rPr>
          <w:sz w:val="24"/>
        </w:rPr>
        <w:t>e</w:t>
      </w:r>
      <w:r>
        <w:rPr>
          <w:spacing w:val="-2"/>
          <w:sz w:val="24"/>
        </w:rPr>
        <w:t> </w:t>
      </w:r>
      <w:r>
        <w:rPr>
          <w:sz w:val="24"/>
        </w:rPr>
        <w:t>cinco)</w:t>
      </w:r>
      <w:r>
        <w:rPr>
          <w:spacing w:val="-2"/>
          <w:sz w:val="24"/>
        </w:rPr>
        <w:t> </w:t>
      </w:r>
      <w:r>
        <w:rPr>
          <w:sz w:val="24"/>
        </w:rPr>
        <w:t>dias</w:t>
      </w:r>
      <w:r>
        <w:rPr>
          <w:spacing w:val="-2"/>
          <w:sz w:val="24"/>
        </w:rPr>
        <w:t> </w:t>
      </w:r>
      <w:r>
        <w:rPr>
          <w:sz w:val="24"/>
        </w:rPr>
        <w:t>no</w:t>
      </w:r>
      <w:r>
        <w:rPr>
          <w:spacing w:val="-2"/>
          <w:sz w:val="24"/>
        </w:rPr>
        <w:t> </w:t>
      </w:r>
      <w:r>
        <w:rPr>
          <w:sz w:val="24"/>
        </w:rPr>
        <w:t>cumprimento</w:t>
      </w:r>
      <w:r>
        <w:rPr>
          <w:spacing w:val="-2"/>
          <w:sz w:val="24"/>
        </w:rPr>
        <w:t> </w:t>
      </w:r>
      <w:r>
        <w:rPr>
          <w:sz w:val="24"/>
        </w:rPr>
        <w:t>da</w:t>
      </w:r>
      <w:r>
        <w:rPr>
          <w:spacing w:val="-2"/>
          <w:sz w:val="24"/>
        </w:rPr>
        <w:t> </w:t>
      </w:r>
      <w:r>
        <w:rPr>
          <w:sz w:val="24"/>
        </w:rPr>
        <w:t>obrigação</w:t>
      </w:r>
      <w:r>
        <w:rPr>
          <w:spacing w:val="-2"/>
          <w:sz w:val="24"/>
        </w:rPr>
        <w:t> </w:t>
      </w:r>
      <w:r>
        <w:rPr>
          <w:sz w:val="24"/>
        </w:rPr>
        <w:t>prevista</w:t>
      </w:r>
      <w:r>
        <w:rPr>
          <w:spacing w:val="-2"/>
          <w:sz w:val="24"/>
        </w:rPr>
        <w:t> </w:t>
      </w:r>
      <w:r>
        <w:rPr>
          <w:sz w:val="24"/>
        </w:rPr>
        <w:t>no</w:t>
      </w:r>
      <w:r>
        <w:rPr>
          <w:spacing w:val="-2"/>
          <w:sz w:val="24"/>
        </w:rPr>
        <w:t> </w:t>
      </w:r>
      <w:r>
        <w:rPr>
          <w:sz w:val="24"/>
        </w:rPr>
        <w:t>item</w:t>
      </w:r>
      <w:r>
        <w:rPr>
          <w:spacing w:val="-2"/>
          <w:sz w:val="24"/>
        </w:rPr>
        <w:t> </w:t>
      </w:r>
      <w:r>
        <w:rPr>
          <w:sz w:val="24"/>
        </w:rPr>
        <w:t>11.3.1</w:t>
      </w:r>
      <w:r>
        <w:rPr>
          <w:spacing w:val="-2"/>
          <w:sz w:val="24"/>
        </w:rPr>
        <w:t> </w:t>
      </w:r>
      <w:r>
        <w:rPr>
          <w:sz w:val="24"/>
        </w:rPr>
        <w:t>autoriza</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promover</w:t>
      </w:r>
      <w:r>
        <w:rPr>
          <w:spacing w:val="-2"/>
          <w:sz w:val="24"/>
        </w:rPr>
        <w:t> </w:t>
      </w:r>
      <w:r>
        <w:rPr>
          <w:sz w:val="24"/>
        </w:rPr>
        <w:t>a</w:t>
      </w:r>
      <w:r>
        <w:rPr>
          <w:spacing w:val="-2"/>
          <w:sz w:val="24"/>
        </w:rPr>
        <w:t> </w:t>
      </w:r>
      <w:r>
        <w:rPr>
          <w:sz w:val="24"/>
        </w:rPr>
        <w:t>rescisão contratual por descumprimento ou cumprimento irregular de suas cláusulas.</w:t>
      </w:r>
    </w:p>
    <w:p>
      <w:pPr>
        <w:pStyle w:val="ListParagraph"/>
        <w:numPr>
          <w:ilvl w:val="2"/>
          <w:numId w:val="42"/>
        </w:numPr>
        <w:tabs>
          <w:tab w:pos="966" w:val="left" w:leader="none"/>
        </w:tabs>
        <w:spacing w:line="235" w:lineRule="auto" w:before="0" w:after="0"/>
        <w:ind w:left="329" w:right="313" w:firstLine="0"/>
        <w:jc w:val="both"/>
        <w:rPr>
          <w:sz w:val="24"/>
        </w:rPr>
      </w:pPr>
      <w:r>
        <w:rPr>
          <w:sz w:val="24"/>
        </w:rPr>
        <w:t>A</w:t>
      </w:r>
      <w:r>
        <w:rPr>
          <w:spacing w:val="-15"/>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não</w:t>
      </w:r>
      <w:r>
        <w:rPr>
          <w:spacing w:val="-2"/>
          <w:sz w:val="24"/>
        </w:rPr>
        <w:t> </w:t>
      </w:r>
      <w:r>
        <w:rPr>
          <w:sz w:val="24"/>
        </w:rPr>
        <w:t>impedirá</w:t>
      </w:r>
      <w:r>
        <w:rPr>
          <w:spacing w:val="-2"/>
          <w:sz w:val="24"/>
        </w:rPr>
        <w:t> </w:t>
      </w:r>
      <w:r>
        <w:rPr>
          <w:sz w:val="24"/>
        </w:rPr>
        <w:t>que</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converta</w:t>
      </w:r>
      <w:r>
        <w:rPr>
          <w:spacing w:val="-2"/>
          <w:sz w:val="24"/>
        </w:rPr>
        <w:t> </w:t>
      </w:r>
      <w:r>
        <w:rPr>
          <w:sz w:val="24"/>
        </w:rPr>
        <w:t>em</w:t>
      </w:r>
      <w:r>
        <w:rPr>
          <w:spacing w:val="-2"/>
          <w:sz w:val="24"/>
        </w:rPr>
        <w:t> </w:t>
      </w:r>
      <w:r>
        <w:rPr>
          <w:sz w:val="24"/>
        </w:rPr>
        <w:t>compensatória</w:t>
      </w:r>
      <w:r>
        <w:rPr>
          <w:spacing w:val="-2"/>
          <w:sz w:val="24"/>
        </w:rPr>
        <w:t> </w:t>
      </w:r>
      <w:r>
        <w:rPr>
          <w:sz w:val="24"/>
        </w:rPr>
        <w:t>e</w:t>
      </w:r>
      <w:r>
        <w:rPr>
          <w:spacing w:val="-2"/>
          <w:sz w:val="24"/>
        </w:rPr>
        <w:t> </w:t>
      </w:r>
      <w:r>
        <w:rPr>
          <w:sz w:val="24"/>
        </w:rPr>
        <w:t>promova</w:t>
      </w:r>
      <w:r>
        <w:rPr>
          <w:spacing w:val="-2"/>
          <w:sz w:val="24"/>
        </w:rPr>
        <w:t> </w:t>
      </w:r>
      <w:r>
        <w:rPr>
          <w:sz w:val="24"/>
        </w:rPr>
        <w:t>a</w:t>
      </w:r>
      <w:r>
        <w:rPr>
          <w:spacing w:val="-2"/>
          <w:sz w:val="24"/>
        </w:rPr>
        <w:t> </w:t>
      </w:r>
      <w:r>
        <w:rPr>
          <w:sz w:val="24"/>
        </w:rPr>
        <w:t>extinção</w:t>
      </w:r>
      <w:r>
        <w:rPr>
          <w:spacing w:val="-2"/>
          <w:sz w:val="24"/>
        </w:rPr>
        <w:t> </w:t>
      </w:r>
      <w:r>
        <w:rPr>
          <w:sz w:val="24"/>
        </w:rPr>
        <w:t>unilateral</w:t>
      </w:r>
      <w:r>
        <w:rPr>
          <w:spacing w:val="-2"/>
          <w:sz w:val="24"/>
        </w:rPr>
        <w:t> </w:t>
      </w:r>
      <w:r>
        <w:rPr>
          <w:sz w:val="24"/>
        </w:rPr>
        <w:t>do</w:t>
      </w:r>
      <w:r>
        <w:rPr>
          <w:spacing w:val="-2"/>
          <w:sz w:val="24"/>
        </w:rPr>
        <w:t> </w:t>
      </w:r>
      <w:r>
        <w:rPr>
          <w:sz w:val="24"/>
        </w:rPr>
        <w:t>Contrato</w:t>
      </w:r>
      <w:r>
        <w:rPr>
          <w:spacing w:val="-2"/>
          <w:sz w:val="24"/>
        </w:rPr>
        <w:t> </w:t>
      </w:r>
      <w:r>
        <w:rPr>
          <w:sz w:val="24"/>
        </w:rPr>
        <w:t>com a aplicação cumulada de outras sanções previstas neste Contrato.</w:t>
      </w:r>
    </w:p>
    <w:p>
      <w:pPr>
        <w:pStyle w:val="ListParagraph"/>
        <w:numPr>
          <w:ilvl w:val="1"/>
          <w:numId w:val="42"/>
        </w:numPr>
        <w:tabs>
          <w:tab w:pos="801" w:val="left" w:leader="none"/>
        </w:tabs>
        <w:spacing w:line="235" w:lineRule="auto" w:before="0"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w:t>
      </w:r>
      <w:r>
        <w:rPr>
          <w:spacing w:val="80"/>
          <w:sz w:val="24"/>
        </w:rPr>
        <w:t>  </w:t>
      </w:r>
      <w:r>
        <w:rPr>
          <w:sz w:val="24"/>
        </w:rPr>
        <w:t>% do valor do Contrato.</w:t>
      </w:r>
    </w:p>
    <w:p>
      <w:pPr>
        <w:pStyle w:val="ListParagraph"/>
        <w:numPr>
          <w:ilvl w:val="2"/>
          <w:numId w:val="42"/>
        </w:numPr>
        <w:tabs>
          <w:tab w:pos="971" w:val="left" w:leader="none"/>
        </w:tabs>
        <w:spacing w:line="235" w:lineRule="auto" w:before="0"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2"/>
        </w:numPr>
        <w:tabs>
          <w:tab w:pos="800" w:val="left" w:leader="none"/>
        </w:tabs>
        <w:spacing w:line="268" w:lineRule="exact" w:before="0" w:after="0"/>
        <w:ind w:left="80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2"/>
        </w:numPr>
        <w:tabs>
          <w:tab w:pos="980" w:val="left" w:leader="none"/>
        </w:tabs>
        <w:spacing w:line="270" w:lineRule="exact" w:before="0" w:after="0"/>
        <w:ind w:left="980" w:right="0" w:hanging="651"/>
        <w:jc w:val="left"/>
        <w:rPr>
          <w:sz w:val="24"/>
        </w:rPr>
      </w:pPr>
      <w:r>
        <w:rPr>
          <w:sz w:val="24"/>
        </w:rPr>
        <w:t>a natureza e a gravidade da infração </w:t>
      </w:r>
      <w:r>
        <w:rPr>
          <w:spacing w:val="-2"/>
          <w:sz w:val="24"/>
        </w:rPr>
        <w:t>cometida;</w:t>
      </w:r>
    </w:p>
    <w:p>
      <w:pPr>
        <w:pStyle w:val="ListParagraph"/>
        <w:numPr>
          <w:ilvl w:val="2"/>
          <w:numId w:val="42"/>
        </w:numPr>
        <w:tabs>
          <w:tab w:pos="980" w:val="left" w:leader="none"/>
        </w:tabs>
        <w:spacing w:line="270" w:lineRule="exact" w:before="0" w:after="0"/>
        <w:ind w:left="980" w:right="0" w:hanging="651"/>
        <w:jc w:val="left"/>
        <w:rPr>
          <w:sz w:val="24"/>
        </w:rPr>
      </w:pPr>
      <w:r>
        <w:rPr>
          <w:sz w:val="24"/>
        </w:rPr>
        <w:t>as peculiaridades do caso </w:t>
      </w:r>
      <w:r>
        <w:rPr>
          <w:spacing w:val="-2"/>
          <w:sz w:val="24"/>
        </w:rPr>
        <w:t>concreto;</w:t>
      </w:r>
    </w:p>
    <w:p>
      <w:pPr>
        <w:pStyle w:val="ListParagraph"/>
        <w:numPr>
          <w:ilvl w:val="2"/>
          <w:numId w:val="42"/>
        </w:numPr>
        <w:tabs>
          <w:tab w:pos="980" w:val="left" w:leader="none"/>
        </w:tabs>
        <w:spacing w:line="270" w:lineRule="exact" w:before="0" w:after="0"/>
        <w:ind w:left="98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2"/>
        </w:numPr>
        <w:tabs>
          <w:tab w:pos="980" w:val="left" w:leader="none"/>
        </w:tabs>
        <w:spacing w:line="270" w:lineRule="exact" w:before="0" w:after="0"/>
        <w:ind w:left="98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2"/>
        </w:numPr>
        <w:tabs>
          <w:tab w:pos="980" w:val="left" w:leader="none"/>
        </w:tabs>
        <w:spacing w:line="270" w:lineRule="exact" w:before="0" w:after="0"/>
        <w:ind w:left="98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2"/>
        </w:numPr>
        <w:tabs>
          <w:tab w:pos="786" w:val="left" w:leader="none"/>
        </w:tabs>
        <w:spacing w:line="270" w:lineRule="exact" w:before="0" w:after="0"/>
        <w:ind w:left="78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44"/>
        </w:numPr>
        <w:tabs>
          <w:tab w:pos="575" w:val="left" w:leader="none"/>
        </w:tabs>
        <w:spacing w:line="270" w:lineRule="exact" w:before="0" w:after="0"/>
        <w:ind w:left="57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44"/>
        </w:numPr>
        <w:tabs>
          <w:tab w:pos="588" w:val="left" w:leader="none"/>
        </w:tabs>
        <w:spacing w:line="270" w:lineRule="exact" w:before="0" w:after="0"/>
        <w:ind w:left="588" w:right="0" w:hanging="259"/>
        <w:jc w:val="left"/>
        <w:rPr>
          <w:sz w:val="24"/>
        </w:rPr>
      </w:pPr>
      <w:r>
        <w:rPr>
          <w:sz w:val="24"/>
        </w:rPr>
        <w:t>a aplicação da sanção prevista no item 12.2.4, na forma do art. 156, § 6º, I, da Lei nº 14.133/2021, é de competência </w:t>
      </w:r>
      <w:r>
        <w:rPr>
          <w:spacing w:val="-2"/>
          <w:sz w:val="24"/>
        </w:rPr>
        <w:t>exclusiva:</w:t>
      </w:r>
    </w:p>
    <w:p>
      <w:pPr>
        <w:pStyle w:val="ListParagraph"/>
        <w:numPr>
          <w:ilvl w:val="1"/>
          <w:numId w:val="44"/>
        </w:numPr>
        <w:tabs>
          <w:tab w:pos="768" w:val="left" w:leader="none"/>
        </w:tabs>
        <w:spacing w:line="270" w:lineRule="exact" w:before="0" w:after="0"/>
        <w:ind w:left="76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44"/>
        </w:numPr>
        <w:tabs>
          <w:tab w:pos="768" w:val="left" w:leader="none"/>
        </w:tabs>
        <w:spacing w:line="273" w:lineRule="exact" w:before="0" w:after="0"/>
        <w:ind w:left="76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2"/>
        </w:numPr>
        <w:tabs>
          <w:tab w:pos="849" w:val="left" w:leader="none"/>
        </w:tabs>
        <w:spacing w:line="235" w:lineRule="auto" w:before="262" w:after="0"/>
        <w:ind w:left="329" w:right="313" w:firstLine="0"/>
        <w:jc w:val="both"/>
        <w:rPr>
          <w:sz w:val="24"/>
        </w:rPr>
      </w:pPr>
      <w:r>
        <w:rPr>
          <w:sz w:val="24"/>
        </w:rPr>
        <w:t>A aplicação de quaisquer das penalidades realizar-se-á em processo administrativo que assegurará o contraditório e a ampla defesa </w:t>
      </w:r>
      <w:r>
        <w:rPr>
          <w:sz w:val="24"/>
        </w:rPr>
        <w:t>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42"/>
        </w:numPr>
        <w:tabs>
          <w:tab w:pos="1010" w:val="left" w:leader="none"/>
        </w:tabs>
        <w:spacing w:line="235" w:lineRule="auto" w:before="0" w:after="0"/>
        <w:ind w:left="329" w:right="31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w:t>
      </w:r>
      <w:r>
        <w:rPr>
          <w:sz w:val="24"/>
        </w:rPr>
        <w:t>assim como o prazo e o local para a apresentação da defesa, com a possibilidade de produção de provas.</w:t>
      </w:r>
    </w:p>
    <w:p>
      <w:pPr>
        <w:pStyle w:val="ListParagraph"/>
        <w:numPr>
          <w:ilvl w:val="2"/>
          <w:numId w:val="42"/>
        </w:numPr>
        <w:tabs>
          <w:tab w:pos="966" w:val="left" w:leader="none"/>
        </w:tabs>
        <w:spacing w:line="267" w:lineRule="exact" w:before="0" w:after="0"/>
        <w:ind w:left="96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45"/>
        </w:numPr>
        <w:tabs>
          <w:tab w:pos="575" w:val="left" w:leader="none"/>
        </w:tabs>
        <w:spacing w:line="270" w:lineRule="exact" w:before="0" w:after="0"/>
        <w:ind w:left="57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45"/>
        </w:numPr>
        <w:tabs>
          <w:tab w:pos="647" w:val="left" w:leader="none"/>
        </w:tabs>
        <w:spacing w:line="235" w:lineRule="auto" w:before="0" w:after="0"/>
        <w:ind w:left="329" w:right="31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42"/>
        </w:numPr>
        <w:tabs>
          <w:tab w:pos="986" w:val="left" w:leader="none"/>
        </w:tabs>
        <w:spacing w:line="235" w:lineRule="auto" w:before="0" w:after="0"/>
        <w:ind w:left="329" w:right="313" w:firstLine="0"/>
        <w:jc w:val="both"/>
        <w:rPr>
          <w:sz w:val="24"/>
        </w:rPr>
      </w:pPr>
      <w:r>
        <w:rPr>
          <w:sz w:val="24"/>
        </w:rPr>
        <w:t>Será emitida decisão conclusiva sobre a aplicação ou não da sanção, pela autoridade competente, devendo ser apresentada a devida </w:t>
      </w:r>
      <w:r>
        <w:rPr>
          <w:sz w:val="24"/>
        </w:rPr>
        <w:t>motivação, com a demonstração dos fatos e dos respectivos fundamentos jurídicos.</w:t>
      </w:r>
    </w:p>
    <w:p>
      <w:pPr>
        <w:pStyle w:val="ListParagraph"/>
        <w:numPr>
          <w:ilvl w:val="1"/>
          <w:numId w:val="42"/>
        </w:numPr>
        <w:tabs>
          <w:tab w:pos="786" w:val="left" w:leader="none"/>
        </w:tabs>
        <w:spacing w:line="268" w:lineRule="exact" w:before="0" w:after="0"/>
        <w:ind w:left="78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46"/>
        </w:numPr>
        <w:tabs>
          <w:tab w:pos="607" w:val="left" w:leader="none"/>
        </w:tabs>
        <w:spacing w:line="235" w:lineRule="auto" w:before="1" w:after="0"/>
        <w:ind w:left="329" w:right="313" w:firstLine="0"/>
        <w:jc w:val="both"/>
        <w:rPr>
          <w:sz w:val="24"/>
        </w:rPr>
      </w:pPr>
      <w:r>
        <w:rPr>
          <w:sz w:val="24"/>
        </w:rPr>
        <w:t>a obrigação de reparação integral do dano causado à Administração Pública, na forma do art. 156, § 9º, da Lei nº 14.133/2021 e do art. 416, parágrafo único, do Código Civil; e</w:t>
      </w:r>
    </w:p>
    <w:p>
      <w:pPr>
        <w:pStyle w:val="ListParagraph"/>
        <w:numPr>
          <w:ilvl w:val="0"/>
          <w:numId w:val="46"/>
        </w:numPr>
        <w:tabs>
          <w:tab w:pos="609" w:val="left" w:leader="none"/>
        </w:tabs>
        <w:spacing w:line="235" w:lineRule="auto" w:before="0" w:after="0"/>
        <w:ind w:left="329" w:right="31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42"/>
        </w:numPr>
        <w:tabs>
          <w:tab w:pos="966" w:val="left" w:leader="none"/>
        </w:tabs>
        <w:spacing w:line="273" w:lineRule="exact" w:before="263" w:after="0"/>
        <w:ind w:left="96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2"/>
        </w:numPr>
        <w:tabs>
          <w:tab w:pos="838" w:val="left" w:leader="none"/>
        </w:tabs>
        <w:spacing w:line="235" w:lineRule="auto" w:before="2" w:after="0"/>
        <w:ind w:left="329" w:right="31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spacing w:after="0" w:line="235" w:lineRule="auto"/>
        <w:jc w:val="both"/>
        <w:rPr>
          <w:sz w:val="24"/>
        </w:rPr>
        <w:sectPr>
          <w:pgSz w:w="15840" w:h="24480"/>
          <w:pgMar w:top="480" w:bottom="280" w:left="360" w:right="360"/>
        </w:sectPr>
      </w:pPr>
    </w:p>
    <w:p>
      <w:pPr>
        <w:pStyle w:val="ListParagraph"/>
        <w:numPr>
          <w:ilvl w:val="1"/>
          <w:numId w:val="42"/>
        </w:numPr>
        <w:tabs>
          <w:tab w:pos="946" w:val="left" w:leader="none"/>
        </w:tabs>
        <w:spacing w:line="235" w:lineRule="auto" w:before="80"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42"/>
        </w:numPr>
        <w:tabs>
          <w:tab w:pos="1118" w:val="left" w:leader="none"/>
        </w:tabs>
        <w:spacing w:line="235" w:lineRule="auto" w:before="0" w:after="0"/>
        <w:ind w:left="329" w:right="313" w:firstLine="0"/>
        <w:jc w:val="both"/>
        <w:rPr>
          <w:sz w:val="24"/>
        </w:rPr>
      </w:pPr>
      <w:r>
        <w:rPr>
          <w:sz w:val="24"/>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42"/>
        </w:numPr>
        <w:tabs>
          <w:tab w:pos="1101" w:val="left" w:leader="none"/>
        </w:tabs>
        <w:spacing w:line="235" w:lineRule="auto" w:before="0"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42"/>
        </w:numPr>
        <w:tabs>
          <w:tab w:pos="1281" w:val="left" w:leader="none"/>
        </w:tabs>
        <w:spacing w:line="235" w:lineRule="auto" w:before="0" w:after="0"/>
        <w:ind w:left="329" w:right="313" w:firstLine="0"/>
        <w:jc w:val="both"/>
        <w:rPr>
          <w:sz w:val="24"/>
        </w:rPr>
      </w:pPr>
      <w:r>
        <w:rPr>
          <w:sz w:val="24"/>
        </w:rPr>
        <w:t>Caso</w:t>
      </w:r>
      <w:r>
        <w:rPr>
          <w:spacing w:val="-1"/>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w:t>
      </w:r>
      <w:r>
        <w:rPr>
          <w:spacing w:val="-1"/>
          <w:sz w:val="24"/>
        </w:rPr>
        <w:t> </w:t>
      </w:r>
      <w:r>
        <w:rPr>
          <w:sz w:val="24"/>
        </w:rPr>
        <w:t>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w:t>
      </w:r>
      <w:r>
        <w:rPr>
          <w:spacing w:val="-1"/>
          <w:sz w:val="24"/>
        </w:rPr>
        <w:t> </w:t>
      </w:r>
      <w:r>
        <w:rPr>
          <w:sz w:val="24"/>
        </w:rPr>
        <w:t>§</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w:t>
      </w:r>
      <w:r>
        <w:rPr>
          <w:spacing w:val="-1"/>
          <w:sz w:val="24"/>
        </w:rPr>
        <w:t> </w:t>
      </w:r>
      <w:r>
        <w:rPr>
          <w:sz w:val="24"/>
        </w:rPr>
        <w:t>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42"/>
        </w:numPr>
        <w:tabs>
          <w:tab w:pos="912" w:val="left" w:leader="none"/>
        </w:tabs>
        <w:spacing w:line="235" w:lineRule="auto" w:before="0" w:after="0"/>
        <w:ind w:left="329" w:right="312"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abertura</w:t>
      </w:r>
      <w:r>
        <w:rPr>
          <w:spacing w:val="-2"/>
          <w:sz w:val="24"/>
        </w:rPr>
        <w:t> </w:t>
      </w:r>
      <w:r>
        <w:rPr>
          <w:sz w:val="24"/>
        </w:rPr>
        <w:t>de</w:t>
      </w:r>
      <w:r>
        <w:rPr>
          <w:spacing w:val="-2"/>
          <w:sz w:val="24"/>
        </w:rPr>
        <w:t> </w:t>
      </w:r>
      <w:r>
        <w:rPr>
          <w:sz w:val="24"/>
        </w:rPr>
        <w:t>processo</w:t>
      </w:r>
      <w:r>
        <w:rPr>
          <w:spacing w:val="-2"/>
          <w:sz w:val="24"/>
        </w:rPr>
        <w:t> </w:t>
      </w:r>
      <w:r>
        <w:rPr>
          <w:sz w:val="24"/>
        </w:rPr>
        <w:t>administrativo</w:t>
      </w:r>
      <w:r>
        <w:rPr>
          <w:spacing w:val="-2"/>
          <w:sz w:val="24"/>
        </w:rPr>
        <w:t> </w:t>
      </w:r>
      <w:r>
        <w:rPr>
          <w:sz w:val="24"/>
        </w:rPr>
        <w:t>destinado</w:t>
      </w:r>
      <w:r>
        <w:rPr>
          <w:spacing w:val="-2"/>
          <w:sz w:val="24"/>
        </w:rPr>
        <w:t> </w:t>
      </w:r>
      <w:r>
        <w:rPr>
          <w:sz w:val="24"/>
        </w:rPr>
        <w:t>a</w:t>
      </w:r>
      <w:r>
        <w:rPr>
          <w:spacing w:val="-2"/>
          <w:sz w:val="24"/>
        </w:rPr>
        <w:t> </w:t>
      </w:r>
      <w:r>
        <w:rPr>
          <w:sz w:val="24"/>
        </w:rPr>
        <w:t>apuração</w:t>
      </w:r>
      <w:r>
        <w:rPr>
          <w:spacing w:val="-2"/>
          <w:sz w:val="24"/>
        </w:rPr>
        <w:t> </w:t>
      </w:r>
      <w:r>
        <w:rPr>
          <w:sz w:val="24"/>
        </w:rPr>
        <w:t>de</w:t>
      </w:r>
      <w:r>
        <w:rPr>
          <w:spacing w:val="-2"/>
          <w:sz w:val="24"/>
        </w:rPr>
        <w:t> </w:t>
      </w:r>
      <w:r>
        <w:rPr>
          <w:sz w:val="24"/>
        </w:rPr>
        <w:t>fatos</w:t>
      </w:r>
      <w:r>
        <w:rPr>
          <w:spacing w:val="-2"/>
          <w:sz w:val="24"/>
        </w:rPr>
        <w:t> </w:t>
      </w:r>
      <w:r>
        <w:rPr>
          <w:sz w:val="24"/>
        </w:rPr>
        <w:t>e,</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aplicação</w:t>
      </w:r>
      <w:r>
        <w:rPr>
          <w:spacing w:val="-2"/>
          <w:sz w:val="24"/>
        </w:rPr>
        <w:t> </w:t>
      </w:r>
      <w:r>
        <w:rPr>
          <w:sz w:val="24"/>
        </w:rPr>
        <w:t>de</w:t>
      </w:r>
      <w:r>
        <w:rPr>
          <w:spacing w:val="-2"/>
          <w:sz w:val="24"/>
        </w:rPr>
        <w:t> </w:t>
      </w:r>
      <w:r>
        <w:rPr>
          <w:sz w:val="24"/>
        </w:rPr>
        <w:t>sanções</w:t>
      </w:r>
      <w:r>
        <w:rPr>
          <w:spacing w:val="-2"/>
          <w:sz w:val="24"/>
        </w:rPr>
        <w:t> </w:t>
      </w:r>
      <w:r>
        <w:rPr>
          <w:sz w:val="24"/>
        </w:rPr>
        <w:t>ao</w:t>
      </w:r>
      <w:r>
        <w:rPr>
          <w:spacing w:val="-2"/>
          <w:sz w:val="24"/>
        </w:rPr>
        <w:t> </w:t>
      </w:r>
      <w:r>
        <w:rPr>
          <w:b/>
          <w:sz w:val="24"/>
        </w:rPr>
        <w:t>CONTRATADO</w:t>
      </w:r>
      <w:r>
        <w:rPr>
          <w:sz w:val="24"/>
        </w:rPr>
        <w:t>,</w:t>
      </w:r>
      <w:r>
        <w:rPr>
          <w:spacing w:val="-2"/>
          <w:sz w:val="24"/>
        </w:rPr>
        <w:t> </w:t>
      </w:r>
      <w:r>
        <w:rPr>
          <w:sz w:val="24"/>
        </w:rPr>
        <w:t>em decorrência de conduta vedada no contrato, as comunicações serão efetuadas por meio do endereço de correio eletrônico ("e-mail") cadastrado </w:t>
      </w:r>
      <w:r>
        <w:rPr>
          <w:sz w:val="24"/>
        </w:rPr>
        <w:t>pela empresa junto ao sistema eletrônico de contratações do Estado.</w:t>
      </w:r>
    </w:p>
    <w:p>
      <w:pPr>
        <w:pStyle w:val="ListParagraph"/>
        <w:numPr>
          <w:ilvl w:val="2"/>
          <w:numId w:val="42"/>
        </w:numPr>
        <w:tabs>
          <w:tab w:pos="1156" w:val="left" w:leader="none"/>
        </w:tabs>
        <w:spacing w:line="235" w:lineRule="auto" w:before="0" w:after="0"/>
        <w:ind w:left="329" w:right="312"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w:t>
      </w:r>
      <w:r>
        <w:rPr>
          <w:sz w:val="24"/>
        </w:rPr>
        <w:t>eventuais sanções aplicadas.</w:t>
      </w:r>
    </w:p>
    <w:p>
      <w:pPr>
        <w:pStyle w:val="ListParagraph"/>
        <w:numPr>
          <w:ilvl w:val="1"/>
          <w:numId w:val="42"/>
        </w:numPr>
        <w:tabs>
          <w:tab w:pos="927" w:val="left" w:leader="none"/>
        </w:tabs>
        <w:spacing w:line="235" w:lineRule="auto" w:before="0" w:after="0"/>
        <w:ind w:left="329" w:right="31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2"/>
        </w:numPr>
        <w:tabs>
          <w:tab w:pos="1090" w:val="left" w:leader="none"/>
        </w:tabs>
        <w:spacing w:line="235" w:lineRule="auto" w:before="0" w:after="0"/>
        <w:ind w:left="329" w:right="313" w:firstLine="0"/>
        <w:jc w:val="both"/>
        <w:rPr>
          <w:sz w:val="24"/>
        </w:rPr>
      </w:pPr>
      <w:r>
        <w:rPr>
          <w:sz w:val="24"/>
        </w:rPr>
        <w:t>A</w:t>
      </w:r>
      <w:r>
        <w:rPr>
          <w:spacing w:val="-11"/>
          <w:sz w:val="24"/>
        </w:rPr>
        <w:t> </w:t>
      </w:r>
      <w:r>
        <w:rPr>
          <w:sz w:val="24"/>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2"/>
        </w:numPr>
        <w:tabs>
          <w:tab w:pos="945" w:val="left" w:leader="none"/>
        </w:tabs>
        <w:spacing w:line="235" w:lineRule="auto" w:before="0" w:after="0"/>
        <w:ind w:left="329" w:right="313" w:firstLine="0"/>
        <w:jc w:val="both"/>
        <w:rPr>
          <w:sz w:val="24"/>
        </w:rPr>
      </w:pPr>
      <w:r>
        <w:rPr>
          <w:sz w:val="24"/>
        </w:rPr>
        <w:t>Caso o valor da multa aplicada seja superior ao do pagamento eventualmente devido pela 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42"/>
        </w:numPr>
        <w:tabs>
          <w:tab w:pos="1097" w:val="left" w:leader="none"/>
        </w:tabs>
        <w:spacing w:line="235" w:lineRule="auto" w:before="0" w:after="0"/>
        <w:ind w:left="329" w:right="313" w:firstLine="0"/>
        <w:jc w:val="both"/>
        <w:rPr>
          <w:sz w:val="24"/>
        </w:rPr>
      </w:pPr>
      <w:r>
        <w:rPr>
          <w:sz w:val="24"/>
        </w:rPr>
        <w:t>A</w:t>
      </w:r>
      <w:r>
        <w:rPr>
          <w:spacing w:val="-4"/>
          <w:sz w:val="24"/>
        </w:rPr>
        <w:t> </w:t>
      </w:r>
      <w:r>
        <w:rPr>
          <w:sz w:val="24"/>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42"/>
        </w:numPr>
        <w:tabs>
          <w:tab w:pos="1109" w:val="left" w:leader="none"/>
        </w:tabs>
        <w:spacing w:line="235" w:lineRule="auto" w:before="0"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Heading1"/>
        <w:spacing w:before="252"/>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47"/>
        </w:numPr>
        <w:tabs>
          <w:tab w:pos="851" w:val="left" w:leader="none"/>
        </w:tabs>
        <w:spacing w:line="235" w:lineRule="auto" w:before="268" w:after="0"/>
        <w:ind w:left="329" w:right="313" w:firstLine="0"/>
        <w:jc w:val="both"/>
        <w:rPr>
          <w:sz w:val="24"/>
        </w:rPr>
      </w:pPr>
      <w:r>
        <w:rPr>
          <w:sz w:val="24"/>
        </w:rPr>
        <w:t>O Contrato será extinto quando vencido o prazo nele estipulado, independentemente de terem sido cumpridas ou não as obrigações pelos </w:t>
      </w:r>
      <w:r>
        <w:rPr>
          <w:b/>
          <w:sz w:val="24"/>
        </w:rPr>
        <w:t>CONTRATANTES</w:t>
      </w:r>
      <w:r>
        <w:rPr>
          <w:sz w:val="24"/>
        </w:rPr>
        <w:t>, sem prejuízo da aplicação das penalidades eventualmente cabíveis, observados os preceitos da Lei nº 14.133/2021 e </w:t>
      </w:r>
      <w:r>
        <w:rPr>
          <w:sz w:val="24"/>
        </w:rPr>
        <w:t>neste </w:t>
      </w:r>
      <w:r>
        <w:rPr>
          <w:spacing w:val="-2"/>
          <w:sz w:val="24"/>
        </w:rPr>
        <w:t>Contrato.</w:t>
      </w:r>
    </w:p>
    <w:p>
      <w:pPr>
        <w:pStyle w:val="ListParagraph"/>
        <w:numPr>
          <w:ilvl w:val="1"/>
          <w:numId w:val="47"/>
        </w:numPr>
        <w:tabs>
          <w:tab w:pos="826" w:val="left" w:leader="none"/>
        </w:tabs>
        <w:spacing w:line="235" w:lineRule="auto" w:before="0" w:after="0"/>
        <w:ind w:left="329" w:right="312" w:firstLine="0"/>
        <w:jc w:val="both"/>
        <w:rPr>
          <w:sz w:val="24"/>
        </w:rPr>
      </w:pPr>
      <w:r>
        <w:rPr>
          <w:sz w:val="24"/>
        </w:rPr>
        <w:t>O Contrato poderá ser extinto antes do prazo nele fixado, sem ônus para o </w:t>
      </w:r>
      <w:r>
        <w:rPr>
          <w:b/>
          <w:sz w:val="24"/>
        </w:rPr>
        <w:t>CONTRATANTE</w:t>
      </w:r>
      <w:r>
        <w:rPr>
          <w:sz w:val="24"/>
        </w:rPr>
        <w:t>, quando este órgão ou entidade não dispuser de créditos orçamentários para sua continuidade, ou quando entender que o Contrato não mais lhe oferece vantagem.</w:t>
      </w:r>
    </w:p>
    <w:p>
      <w:pPr>
        <w:pStyle w:val="ListParagraph"/>
        <w:numPr>
          <w:ilvl w:val="2"/>
          <w:numId w:val="47"/>
        </w:numPr>
        <w:tabs>
          <w:tab w:pos="1042" w:val="left" w:leader="none"/>
        </w:tabs>
        <w:spacing w:line="235" w:lineRule="auto" w:before="0" w:after="0"/>
        <w:ind w:left="329" w:right="313" w:firstLine="0"/>
        <w:jc w:val="both"/>
        <w:rPr>
          <w:sz w:val="24"/>
        </w:rPr>
      </w:pPr>
      <w:r>
        <w:rPr>
          <w:sz w:val="24"/>
        </w:rPr>
        <w:t>A extinção, na hipótese do subitem anterior, ocorrerá na próxima data de aniversário do Contrato, desde que haja a notificação </w:t>
      </w:r>
      <w:r>
        <w:rPr>
          <w:sz w:val="24"/>
        </w:rPr>
        <w:t>do </w:t>
      </w:r>
      <w:r>
        <w:rPr>
          <w:b/>
          <w:sz w:val="24"/>
        </w:rPr>
        <w:t>CONTRATADO </w:t>
      </w:r>
      <w:r>
        <w:rPr>
          <w:sz w:val="24"/>
        </w:rPr>
        <w:t>pelo </w:t>
      </w:r>
      <w:r>
        <w:rPr>
          <w:b/>
          <w:sz w:val="24"/>
        </w:rPr>
        <w:t>CONTRATANTE </w:t>
      </w:r>
      <w:r>
        <w:rPr>
          <w:sz w:val="24"/>
        </w:rPr>
        <w:t>nesse sentido com pelo menos 2 (dois) meses de antecedência da data de aniversário.</w:t>
      </w:r>
    </w:p>
    <w:p>
      <w:pPr>
        <w:pStyle w:val="ListParagraph"/>
        <w:numPr>
          <w:ilvl w:val="2"/>
          <w:numId w:val="47"/>
        </w:numPr>
        <w:tabs>
          <w:tab w:pos="997" w:val="left" w:leader="none"/>
        </w:tabs>
        <w:spacing w:line="235" w:lineRule="auto" w:before="0" w:after="0"/>
        <w:ind w:left="329" w:right="313" w:firstLine="0"/>
        <w:jc w:val="both"/>
        <w:rPr>
          <w:sz w:val="24"/>
        </w:rPr>
      </w:pPr>
      <w:r>
        <w:rPr>
          <w:sz w:val="24"/>
        </w:rPr>
        <w:t>Caso a notificação da não-continuidade do Contrato de que trata este subitem ocorra com menos de 2 (dois) meses de antecedência da data de aniversário, a extinção contratual ocorrerá após 2 (dois) meses da data da comunicação.</w:t>
      </w:r>
    </w:p>
    <w:p>
      <w:pPr>
        <w:pStyle w:val="ListParagraph"/>
        <w:numPr>
          <w:ilvl w:val="1"/>
          <w:numId w:val="47"/>
        </w:numPr>
        <w:tabs>
          <w:tab w:pos="809" w:val="left" w:leader="none"/>
        </w:tabs>
        <w:spacing w:line="268" w:lineRule="exact" w:before="0" w:after="0"/>
        <w:ind w:left="80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48"/>
        </w:numPr>
        <w:tabs>
          <w:tab w:pos="588" w:val="left" w:leader="none"/>
        </w:tabs>
        <w:spacing w:line="235" w:lineRule="auto" w:before="0" w:after="0"/>
        <w:ind w:left="329" w:right="312" w:firstLine="0"/>
        <w:jc w:val="both"/>
        <w:rPr>
          <w:sz w:val="24"/>
        </w:rPr>
      </w:pPr>
      <w:r>
        <w:rPr>
          <w:sz w:val="24"/>
        </w:rPr>
        <w:t>por ato unilateral do </w:t>
      </w:r>
      <w:r>
        <w:rPr>
          <w:b/>
          <w:sz w:val="24"/>
        </w:rPr>
        <w:t>CONTRATANTE</w:t>
      </w:r>
      <w:r>
        <w:rPr>
          <w:sz w:val="24"/>
        </w:rPr>
        <w:t>, em razão da inexecução total ou parcial do objeto e/ou das obrigações previstas no presente instrumento e/ou por algum dos motivos previstos no art. 137 da Lei nº 14.133/2021, assegurados o contraditório e a ampla defesa, devendo, ainda, ser observado</w:t>
      </w:r>
      <w:r>
        <w:rPr>
          <w:spacing w:val="40"/>
          <w:sz w:val="24"/>
        </w:rPr>
        <w:t> </w:t>
      </w:r>
      <w:r>
        <w:rPr>
          <w:sz w:val="24"/>
        </w:rPr>
        <w:t>o disposto nos arts. 138 e 139 da referida Lei;</w:t>
      </w:r>
    </w:p>
    <w:p>
      <w:pPr>
        <w:pStyle w:val="ListParagraph"/>
        <w:numPr>
          <w:ilvl w:val="0"/>
          <w:numId w:val="48"/>
        </w:numPr>
        <w:tabs>
          <w:tab w:pos="588" w:val="left" w:leader="none"/>
        </w:tabs>
        <w:spacing w:line="267" w:lineRule="exact" w:before="0" w:after="0"/>
        <w:ind w:left="588" w:right="0" w:hanging="259"/>
        <w:jc w:val="both"/>
        <w:rPr>
          <w:sz w:val="24"/>
        </w:rPr>
      </w:pPr>
      <w:r>
        <w:rPr>
          <w:sz w:val="24"/>
        </w:rPr>
        <w:t>consensualmente, na forma do art. 138, II, da Lei nº 14.133/2021; </w:t>
      </w:r>
      <w:r>
        <w:rPr>
          <w:spacing w:val="-10"/>
          <w:sz w:val="24"/>
        </w:rPr>
        <w:t>e</w:t>
      </w:r>
    </w:p>
    <w:p>
      <w:pPr>
        <w:pStyle w:val="ListParagraph"/>
        <w:numPr>
          <w:ilvl w:val="0"/>
          <w:numId w:val="48"/>
        </w:numPr>
        <w:tabs>
          <w:tab w:pos="587" w:val="left" w:leader="none"/>
        </w:tabs>
        <w:spacing w:line="235" w:lineRule="auto" w:before="0" w:after="0"/>
        <w:ind w:left="329" w:right="313" w:firstLine="0"/>
        <w:jc w:val="both"/>
        <w:rPr>
          <w:sz w:val="24"/>
        </w:rPr>
      </w:pPr>
      <w:r>
        <w:rPr>
          <w:sz w:val="24"/>
        </w:rPr>
        <w:t>na hipótese de contratação direta fundamentada no art. 75, VIII, da Lei nº 14.133/2021, a qualquer tempo, sem indenização, e independentemente</w:t>
      </w:r>
      <w:r>
        <w:rPr>
          <w:spacing w:val="40"/>
          <w:sz w:val="24"/>
        </w:rPr>
        <w:t> </w:t>
      </w:r>
      <w:r>
        <w:rPr>
          <w:sz w:val="24"/>
        </w:rPr>
        <w:t>de aviso ou prazo, pelo </w:t>
      </w:r>
      <w:r>
        <w:rPr>
          <w:b/>
          <w:sz w:val="24"/>
        </w:rPr>
        <w:t>CONTRATANTE</w:t>
      </w:r>
      <w:r>
        <w:rPr>
          <w:sz w:val="24"/>
        </w:rPr>
        <w:t>, tão logo esteja(m) concluído(s) o(s) procedimento(s) licitatório(s) implementado(s) para a contratação do objeto em questão.</w:t>
      </w:r>
    </w:p>
    <w:p>
      <w:pPr>
        <w:pStyle w:val="ListParagraph"/>
        <w:numPr>
          <w:ilvl w:val="2"/>
          <w:numId w:val="47"/>
        </w:numPr>
        <w:tabs>
          <w:tab w:pos="1011" w:val="left" w:leader="none"/>
        </w:tabs>
        <w:spacing w:line="235" w:lineRule="auto" w:before="269" w:after="0"/>
        <w:ind w:left="329" w:right="313" w:firstLine="0"/>
        <w:jc w:val="left"/>
        <w:rPr>
          <w:sz w:val="24"/>
        </w:rPr>
      </w:pPr>
      <w:r>
        <w:rPr>
          <w:sz w:val="24"/>
        </w:rPr>
        <w:t>A</w:t>
      </w:r>
      <w:r>
        <w:rPr>
          <w:spacing w:val="21"/>
          <w:sz w:val="24"/>
        </w:rPr>
        <w:t> </w:t>
      </w:r>
      <w:r>
        <w:rPr>
          <w:sz w:val="24"/>
        </w:rPr>
        <w:t>alteração</w:t>
      </w:r>
      <w:r>
        <w:rPr>
          <w:spacing w:val="34"/>
          <w:sz w:val="24"/>
        </w:rPr>
        <w:t> </w:t>
      </w:r>
      <w:r>
        <w:rPr>
          <w:sz w:val="24"/>
        </w:rPr>
        <w:t>social</w:t>
      </w:r>
      <w:r>
        <w:rPr>
          <w:spacing w:val="34"/>
          <w:sz w:val="24"/>
        </w:rPr>
        <w:t> </w:t>
      </w:r>
      <w:r>
        <w:rPr>
          <w:sz w:val="24"/>
        </w:rPr>
        <w:t>ou</w:t>
      </w:r>
      <w:r>
        <w:rPr>
          <w:spacing w:val="34"/>
          <w:sz w:val="24"/>
        </w:rPr>
        <w:t> </w:t>
      </w:r>
      <w:r>
        <w:rPr>
          <w:sz w:val="24"/>
        </w:rPr>
        <w:t>a</w:t>
      </w:r>
      <w:r>
        <w:rPr>
          <w:spacing w:val="34"/>
          <w:sz w:val="24"/>
        </w:rPr>
        <w:t> </w:t>
      </w:r>
      <w:r>
        <w:rPr>
          <w:sz w:val="24"/>
        </w:rPr>
        <w:t>modificação</w:t>
      </w:r>
      <w:r>
        <w:rPr>
          <w:spacing w:val="34"/>
          <w:sz w:val="24"/>
        </w:rPr>
        <w:t> </w:t>
      </w:r>
      <w:r>
        <w:rPr>
          <w:sz w:val="24"/>
        </w:rPr>
        <w:t>da</w:t>
      </w:r>
      <w:r>
        <w:rPr>
          <w:spacing w:val="34"/>
          <w:sz w:val="24"/>
        </w:rPr>
        <w:t> </w:t>
      </w:r>
      <w:r>
        <w:rPr>
          <w:sz w:val="24"/>
        </w:rPr>
        <w:t>finalidade</w:t>
      </w:r>
      <w:r>
        <w:rPr>
          <w:spacing w:val="34"/>
          <w:sz w:val="24"/>
        </w:rPr>
        <w:t> </w:t>
      </w:r>
      <w:r>
        <w:rPr>
          <w:sz w:val="24"/>
        </w:rPr>
        <w:t>ou</w:t>
      </w:r>
      <w:r>
        <w:rPr>
          <w:spacing w:val="34"/>
          <w:sz w:val="24"/>
        </w:rPr>
        <w:t> </w:t>
      </w:r>
      <w:r>
        <w:rPr>
          <w:sz w:val="24"/>
        </w:rPr>
        <w:t>da</w:t>
      </w:r>
      <w:r>
        <w:rPr>
          <w:spacing w:val="34"/>
          <w:sz w:val="24"/>
        </w:rPr>
        <w:t> </w:t>
      </w:r>
      <w:r>
        <w:rPr>
          <w:sz w:val="24"/>
        </w:rPr>
        <w:t>estrutura</w:t>
      </w:r>
      <w:r>
        <w:rPr>
          <w:spacing w:val="34"/>
          <w:sz w:val="24"/>
        </w:rPr>
        <w:t> </w:t>
      </w:r>
      <w:r>
        <w:rPr>
          <w:sz w:val="24"/>
        </w:rPr>
        <w:t>da</w:t>
      </w:r>
      <w:r>
        <w:rPr>
          <w:spacing w:val="34"/>
          <w:sz w:val="24"/>
        </w:rPr>
        <w:t> </w:t>
      </w:r>
      <w:r>
        <w:rPr>
          <w:sz w:val="24"/>
        </w:rPr>
        <w:t>empresa</w:t>
      </w:r>
      <w:r>
        <w:rPr>
          <w:spacing w:val="34"/>
          <w:sz w:val="24"/>
        </w:rPr>
        <w:t> </w:t>
      </w:r>
      <w:r>
        <w:rPr>
          <w:sz w:val="24"/>
        </w:rPr>
        <w:t>não</w:t>
      </w:r>
      <w:r>
        <w:rPr>
          <w:spacing w:val="34"/>
          <w:sz w:val="24"/>
        </w:rPr>
        <w:t> </w:t>
      </w:r>
      <w:r>
        <w:rPr>
          <w:sz w:val="24"/>
        </w:rPr>
        <w:t>ensejará</w:t>
      </w:r>
      <w:r>
        <w:rPr>
          <w:spacing w:val="34"/>
          <w:sz w:val="24"/>
        </w:rPr>
        <w:t> </w:t>
      </w:r>
      <w:r>
        <w:rPr>
          <w:sz w:val="24"/>
        </w:rPr>
        <w:t>a</w:t>
      </w:r>
      <w:r>
        <w:rPr>
          <w:spacing w:val="34"/>
          <w:sz w:val="24"/>
        </w:rPr>
        <w:t> </w:t>
      </w:r>
      <w:r>
        <w:rPr>
          <w:sz w:val="24"/>
        </w:rPr>
        <w:t>rescisão</w:t>
      </w:r>
      <w:r>
        <w:rPr>
          <w:spacing w:val="34"/>
          <w:sz w:val="24"/>
        </w:rPr>
        <w:t> </w:t>
      </w:r>
      <w:r>
        <w:rPr>
          <w:sz w:val="24"/>
        </w:rPr>
        <w:t>se</w:t>
      </w:r>
      <w:r>
        <w:rPr>
          <w:spacing w:val="34"/>
          <w:sz w:val="24"/>
        </w:rPr>
        <w:t> </w:t>
      </w:r>
      <w:r>
        <w:rPr>
          <w:sz w:val="24"/>
        </w:rPr>
        <w:t>não</w:t>
      </w:r>
      <w:r>
        <w:rPr>
          <w:spacing w:val="34"/>
          <w:sz w:val="24"/>
        </w:rPr>
        <w:t> </w:t>
      </w:r>
      <w:r>
        <w:rPr>
          <w:sz w:val="24"/>
        </w:rPr>
        <w:t>restringir</w:t>
      </w:r>
      <w:r>
        <w:rPr>
          <w:spacing w:val="34"/>
          <w:sz w:val="24"/>
        </w:rPr>
        <w:t> </w:t>
      </w:r>
      <w:r>
        <w:rPr>
          <w:sz w:val="24"/>
        </w:rPr>
        <w:t>sua</w:t>
      </w:r>
      <w:r>
        <w:rPr>
          <w:spacing w:val="34"/>
          <w:sz w:val="24"/>
        </w:rPr>
        <w:t> </w:t>
      </w:r>
      <w:r>
        <w:rPr>
          <w:sz w:val="24"/>
        </w:rPr>
        <w:t>capacidade</w:t>
      </w:r>
      <w:r>
        <w:rPr>
          <w:spacing w:val="34"/>
          <w:sz w:val="24"/>
        </w:rPr>
        <w:t> </w:t>
      </w:r>
      <w:r>
        <w:rPr>
          <w:sz w:val="24"/>
        </w:rPr>
        <w:t>de concluir o Contrato.</w:t>
      </w:r>
    </w:p>
    <w:p>
      <w:pPr>
        <w:pStyle w:val="ListParagraph"/>
        <w:numPr>
          <w:ilvl w:val="2"/>
          <w:numId w:val="47"/>
        </w:numPr>
        <w:tabs>
          <w:tab w:pos="989" w:val="left" w:leader="none"/>
        </w:tabs>
        <w:spacing w:line="268" w:lineRule="exact" w:before="0" w:after="0"/>
        <w:ind w:left="98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47"/>
        </w:numPr>
        <w:tabs>
          <w:tab w:pos="820" w:val="left" w:leader="none"/>
        </w:tabs>
        <w:spacing w:line="235" w:lineRule="auto" w:before="1" w:after="0"/>
        <w:ind w:left="329" w:right="313" w:firstLine="0"/>
        <w:jc w:val="left"/>
        <w:rPr>
          <w:sz w:val="24"/>
        </w:rPr>
      </w:pPr>
      <w:r>
        <w:rPr>
          <w:sz w:val="24"/>
        </w:rPr>
        <w:t>A extinção</w:t>
      </w:r>
      <w:r>
        <w:rPr>
          <w:spacing w:val="23"/>
          <w:sz w:val="24"/>
        </w:rPr>
        <w:t> </w:t>
      </w:r>
      <w:r>
        <w:rPr>
          <w:sz w:val="24"/>
        </w:rPr>
        <w:t>contratual</w:t>
      </w:r>
      <w:r>
        <w:rPr>
          <w:spacing w:val="23"/>
          <w:sz w:val="24"/>
        </w:rPr>
        <w:t> </w:t>
      </w:r>
      <w:r>
        <w:rPr>
          <w:sz w:val="24"/>
        </w:rPr>
        <w:t>prematura</w:t>
      </w:r>
      <w:r>
        <w:rPr>
          <w:spacing w:val="23"/>
          <w:sz w:val="24"/>
        </w:rPr>
        <w:t> </w:t>
      </w:r>
      <w:r>
        <w:rPr>
          <w:sz w:val="24"/>
        </w:rPr>
        <w:t>deverá</w:t>
      </w:r>
      <w:r>
        <w:rPr>
          <w:spacing w:val="23"/>
          <w:sz w:val="24"/>
        </w:rPr>
        <w:t> </w:t>
      </w:r>
      <w:r>
        <w:rPr>
          <w:sz w:val="24"/>
        </w:rPr>
        <w:t>ser</w:t>
      </w:r>
      <w:r>
        <w:rPr>
          <w:spacing w:val="23"/>
          <w:sz w:val="24"/>
        </w:rPr>
        <w:t> </w:t>
      </w:r>
      <w:r>
        <w:rPr>
          <w:sz w:val="24"/>
        </w:rPr>
        <w:t>precedida</w:t>
      </w:r>
      <w:r>
        <w:rPr>
          <w:spacing w:val="23"/>
          <w:sz w:val="24"/>
        </w:rPr>
        <w:t> </w:t>
      </w:r>
      <w:r>
        <w:rPr>
          <w:sz w:val="24"/>
        </w:rPr>
        <w:t>de</w:t>
      </w:r>
      <w:r>
        <w:rPr>
          <w:spacing w:val="23"/>
          <w:sz w:val="24"/>
        </w:rPr>
        <w:t> </w:t>
      </w:r>
      <w:r>
        <w:rPr>
          <w:sz w:val="24"/>
        </w:rPr>
        <w:t>autorização</w:t>
      </w:r>
      <w:r>
        <w:rPr>
          <w:spacing w:val="23"/>
          <w:sz w:val="24"/>
        </w:rPr>
        <w:t> </w:t>
      </w:r>
      <w:r>
        <w:rPr>
          <w:sz w:val="24"/>
        </w:rPr>
        <w:t>escrita</w:t>
      </w:r>
      <w:r>
        <w:rPr>
          <w:spacing w:val="23"/>
          <w:sz w:val="24"/>
        </w:rPr>
        <w:t> </w:t>
      </w:r>
      <w:r>
        <w:rPr>
          <w:sz w:val="24"/>
        </w:rPr>
        <w:t>e</w:t>
      </w:r>
      <w:r>
        <w:rPr>
          <w:spacing w:val="23"/>
          <w:sz w:val="24"/>
        </w:rPr>
        <w:t> </w:t>
      </w:r>
      <w:r>
        <w:rPr>
          <w:sz w:val="24"/>
        </w:rPr>
        <w:t>fundamentada</w:t>
      </w:r>
      <w:r>
        <w:rPr>
          <w:spacing w:val="23"/>
          <w:sz w:val="24"/>
        </w:rPr>
        <w:t> </w:t>
      </w:r>
      <w:r>
        <w:rPr>
          <w:sz w:val="24"/>
        </w:rPr>
        <w:t>da</w:t>
      </w:r>
      <w:r>
        <w:rPr>
          <w:spacing w:val="23"/>
          <w:sz w:val="24"/>
        </w:rPr>
        <w:t> </w:t>
      </w:r>
      <w:r>
        <w:rPr>
          <w:sz w:val="24"/>
        </w:rPr>
        <w:t>autoridade</w:t>
      </w:r>
      <w:r>
        <w:rPr>
          <w:spacing w:val="23"/>
          <w:sz w:val="24"/>
        </w:rPr>
        <w:t> </w:t>
      </w:r>
      <w:r>
        <w:rPr>
          <w:sz w:val="24"/>
        </w:rPr>
        <w:t>competente</w:t>
      </w:r>
      <w:r>
        <w:rPr>
          <w:spacing w:val="23"/>
          <w:sz w:val="24"/>
        </w:rPr>
        <w:t> </w:t>
      </w:r>
      <w:r>
        <w:rPr>
          <w:sz w:val="24"/>
        </w:rPr>
        <w:t>e</w:t>
      </w:r>
      <w:r>
        <w:rPr>
          <w:spacing w:val="23"/>
          <w:sz w:val="24"/>
        </w:rPr>
        <w:t> </w:t>
      </w:r>
      <w:r>
        <w:rPr>
          <w:sz w:val="24"/>
        </w:rPr>
        <w:t>reduzida</w:t>
      </w:r>
      <w:r>
        <w:rPr>
          <w:spacing w:val="23"/>
          <w:sz w:val="24"/>
        </w:rPr>
        <w:t> </w:t>
      </w:r>
      <w:r>
        <w:rPr>
          <w:sz w:val="24"/>
        </w:rPr>
        <w:t>a</w:t>
      </w:r>
      <w:r>
        <w:rPr>
          <w:spacing w:val="23"/>
          <w:sz w:val="24"/>
        </w:rPr>
        <w:t> </w:t>
      </w:r>
      <w:r>
        <w:rPr>
          <w:sz w:val="24"/>
        </w:rPr>
        <w:t>termo</w:t>
      </w:r>
      <w:r>
        <w:rPr>
          <w:spacing w:val="23"/>
          <w:sz w:val="24"/>
        </w:rPr>
        <w:t> </w:t>
      </w:r>
      <w:r>
        <w:rPr>
          <w:sz w:val="24"/>
        </w:rPr>
        <w:t>no respectivo processo.</w:t>
      </w:r>
    </w:p>
    <w:p>
      <w:pPr>
        <w:pStyle w:val="ListParagraph"/>
        <w:numPr>
          <w:ilvl w:val="2"/>
          <w:numId w:val="47"/>
        </w:numPr>
        <w:tabs>
          <w:tab w:pos="975" w:val="left" w:leader="none"/>
        </w:tabs>
        <w:spacing w:line="268" w:lineRule="exact" w:before="0" w:after="0"/>
        <w:ind w:left="97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49"/>
        </w:numPr>
        <w:tabs>
          <w:tab w:pos="575" w:val="left" w:leader="none"/>
        </w:tabs>
        <w:spacing w:line="270" w:lineRule="exact" w:before="0" w:after="0"/>
        <w:ind w:left="575" w:right="0" w:hanging="246"/>
        <w:jc w:val="left"/>
        <w:rPr>
          <w:sz w:val="24"/>
        </w:rPr>
      </w:pPr>
      <w:r>
        <w:rPr>
          <w:sz w:val="24"/>
        </w:rPr>
        <w:t>as obrigações contratuais já cumpridas ou parcialmente </w:t>
      </w:r>
      <w:r>
        <w:rPr>
          <w:spacing w:val="-2"/>
          <w:sz w:val="24"/>
        </w:rPr>
        <w:t>cumpridas;</w:t>
      </w:r>
    </w:p>
    <w:p>
      <w:pPr>
        <w:pStyle w:val="ListParagraph"/>
        <w:numPr>
          <w:ilvl w:val="0"/>
          <w:numId w:val="49"/>
        </w:numPr>
        <w:tabs>
          <w:tab w:pos="588" w:val="left" w:leader="none"/>
        </w:tabs>
        <w:spacing w:line="270" w:lineRule="exact" w:before="0" w:after="0"/>
        <w:ind w:left="588" w:right="0" w:hanging="259"/>
        <w:jc w:val="left"/>
        <w:rPr>
          <w:sz w:val="24"/>
        </w:rPr>
      </w:pPr>
      <w:r>
        <w:rPr>
          <w:sz w:val="24"/>
        </w:rPr>
        <w:t>os pagamentos já efetuados e ainda </w:t>
      </w:r>
      <w:r>
        <w:rPr>
          <w:spacing w:val="-2"/>
          <w:sz w:val="24"/>
        </w:rPr>
        <w:t>devidos;</w:t>
      </w:r>
    </w:p>
    <w:p>
      <w:pPr>
        <w:pStyle w:val="ListParagraph"/>
        <w:numPr>
          <w:ilvl w:val="0"/>
          <w:numId w:val="49"/>
        </w:numPr>
        <w:tabs>
          <w:tab w:pos="575" w:val="left" w:leader="none"/>
        </w:tabs>
        <w:spacing w:line="273" w:lineRule="exact" w:before="0" w:after="0"/>
        <w:ind w:left="575" w:right="0" w:hanging="246"/>
        <w:jc w:val="left"/>
        <w:rPr>
          <w:sz w:val="24"/>
        </w:rPr>
      </w:pPr>
      <w:r>
        <w:rPr>
          <w:sz w:val="24"/>
        </w:rPr>
        <w:t>as indenizações e </w:t>
      </w:r>
      <w:r>
        <w:rPr>
          <w:spacing w:val="-2"/>
          <w:sz w:val="24"/>
        </w:rPr>
        <w:t>multas.</w:t>
      </w:r>
    </w:p>
    <w:p>
      <w:pPr>
        <w:pStyle w:val="ListParagraph"/>
        <w:numPr>
          <w:ilvl w:val="1"/>
          <w:numId w:val="47"/>
        </w:numPr>
        <w:tabs>
          <w:tab w:pos="830" w:val="left" w:leader="none"/>
        </w:tabs>
        <w:spacing w:line="235" w:lineRule="auto" w:before="269" w:after="0"/>
        <w:ind w:left="329" w:right="313" w:firstLine="0"/>
        <w:jc w:val="both"/>
        <w:rPr>
          <w:sz w:val="24"/>
        </w:rPr>
      </w:pPr>
      <w:r>
        <w:rPr>
          <w:sz w:val="24"/>
        </w:rPr>
        <w:t>A extinção do Contrato não configura óbice para o reconhecimento do desequilíbrio econômico-financeiro, hipótese em que será concedida indenização por meio de termo indenizatório,</w:t>
      </w:r>
      <w:hyperlink r:id="rId40">
        <w:r>
          <w:rPr>
            <w:color w:val="0000ED"/>
            <w:sz w:val="24"/>
            <w:u w:val="single" w:color="0000ED"/>
          </w:rPr>
          <w:t> desde que o</w:t>
        </w:r>
        <w:r>
          <w:rPr>
            <w:color w:val="0000ED"/>
            <w:sz w:val="24"/>
          </w:rPr>
          <w:t> p</w:t>
        </w:r>
        <w:r>
          <w:rPr>
            <w:color w:val="0000ED"/>
            <w:sz w:val="24"/>
            <w:u w:val="single" w:color="0000ED"/>
          </w:rPr>
          <w:t>edido seja formulado durante a v</w:t>
        </w:r>
        <w:r>
          <w:rPr>
            <w:color w:val="0000ED"/>
            <w:sz w:val="24"/>
          </w:rPr>
          <w:t>ig</w:t>
        </w:r>
        <w:r>
          <w:rPr>
            <w:color w:val="0000ED"/>
            <w:sz w:val="24"/>
            <w:u w:val="single" w:color="0000ED"/>
          </w:rPr>
          <w:t>ência do contrato e antes de eventual</w:t>
        </w:r>
        <w:r>
          <w:rPr>
            <w:color w:val="0000ED"/>
            <w:sz w:val="24"/>
          </w:rPr>
          <w:t> p</w:t>
        </w:r>
        <w:r>
          <w:rPr>
            <w:color w:val="0000ED"/>
            <w:sz w:val="24"/>
            <w:u w:val="single" w:color="0000ED"/>
          </w:rPr>
          <w:t>rorroga</w:t>
        </w:r>
        <w:r>
          <w:rPr>
            <w:color w:val="0000ED"/>
            <w:sz w:val="24"/>
          </w:rPr>
          <w:t>ç</w:t>
        </w:r>
        <w:r>
          <w:rPr>
            <w:color w:val="0000ED"/>
            <w:sz w:val="24"/>
            <w:u w:val="single" w:color="0000ED"/>
          </w:rPr>
          <w:t>ão</w:t>
        </w:r>
        <w:r>
          <w:rPr>
            <w:color w:val="0000ED"/>
            <w:sz w:val="24"/>
          </w:rPr>
          <w:t>,</w:t>
        </w:r>
        <w:r>
          <w:rPr>
            <w:color w:val="0000ED"/>
            <w:sz w:val="24"/>
            <w:u w:val="single" w:color="0000ED"/>
          </w:rPr>
          <w:t> na</w:t>
        </w:r>
      </w:hyperlink>
      <w:r>
        <w:rPr>
          <w:color w:val="0000ED"/>
          <w:sz w:val="24"/>
        </w:rPr>
        <w:t> </w:t>
      </w:r>
      <w:hyperlink r:id="rId40">
        <w:r>
          <w:rPr>
            <w:color w:val="0000ED"/>
            <w:sz w:val="24"/>
            <w:u w:val="single" w:color="0000ED"/>
          </w:rPr>
          <w:t>forma do art. 131</w:t>
        </w:r>
        <w:r>
          <w:rPr>
            <w:color w:val="0000ED"/>
            <w:sz w:val="24"/>
          </w:rPr>
          <w:t>,</w:t>
        </w:r>
        <w:r>
          <w:rPr>
            <w:i/>
            <w:color w:val="0000ED"/>
            <w:sz w:val="24"/>
            <w:u w:val="single" w:color="0000ED"/>
          </w:rPr>
          <w:t> </w:t>
        </w:r>
      </w:hyperlink>
      <w:hyperlink r:id="rId40">
        <w:r>
          <w:rPr>
            <w:i/>
            <w:color w:val="0000ED"/>
            <w:sz w:val="24"/>
            <w:u w:val="single" w:color="0000ED"/>
          </w:rPr>
          <w:t>caput</w:t>
        </w:r>
      </w:hyperlink>
      <w:r>
        <w:rPr>
          <w:i/>
          <w:color w:val="0000ED"/>
          <w:sz w:val="24"/>
          <w:u w:val="single" w:color="0000ED"/>
        </w:rPr>
        <w:t> </w:t>
      </w:r>
      <w:hyperlink r:id="rId40">
        <w:r>
          <w:rPr>
            <w:color w:val="0000ED"/>
            <w:sz w:val="24"/>
            <w:u w:val="single" w:color="0000ED"/>
          </w:rPr>
          <w:t>e</w:t>
        </w:r>
        <w:r>
          <w:rPr>
            <w:color w:val="0000ED"/>
            <w:sz w:val="24"/>
          </w:rPr>
          <w:t> </w:t>
        </w:r>
        <w:r>
          <w:rPr>
            <w:color w:val="0000ED"/>
            <w:sz w:val="24"/>
            <w:u w:val="single" w:color="0000ED"/>
          </w:rPr>
          <w:t>parágrafo único</w:t>
        </w:r>
        <w:r>
          <w:rPr>
            <w:color w:val="0000ED"/>
            <w:sz w:val="24"/>
          </w:rPr>
          <w:t>,</w:t>
        </w:r>
        <w:r>
          <w:rPr>
            <w:color w:val="0000ED"/>
            <w:sz w:val="24"/>
            <w:u w:val="single" w:color="0000ED"/>
          </w:rPr>
          <w:t> da Lei nº 14.133/2021.</w:t>
        </w:r>
      </w:hyperlink>
    </w:p>
    <w:p>
      <w:pPr>
        <w:pStyle w:val="ListParagraph"/>
        <w:numPr>
          <w:ilvl w:val="1"/>
          <w:numId w:val="47"/>
        </w:numPr>
        <w:tabs>
          <w:tab w:pos="809" w:val="left" w:leader="none"/>
        </w:tabs>
        <w:spacing w:line="267" w:lineRule="exact" w:before="0" w:after="0"/>
        <w:ind w:left="809" w:right="0" w:hanging="48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47"/>
        </w:numPr>
        <w:tabs>
          <w:tab w:pos="989" w:val="left" w:leader="none"/>
        </w:tabs>
        <w:spacing w:line="270" w:lineRule="exact" w:before="0" w:after="0"/>
        <w:ind w:left="98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47"/>
        </w:numPr>
        <w:tabs>
          <w:tab w:pos="1002" w:val="left" w:leader="none"/>
        </w:tabs>
        <w:spacing w:line="235" w:lineRule="auto" w:before="1" w:after="0"/>
        <w:ind w:left="329" w:right="313" w:firstLine="0"/>
        <w:jc w:val="both"/>
        <w:rPr>
          <w:sz w:val="24"/>
        </w:rPr>
      </w:pPr>
      <w:r>
        <w:rPr>
          <w:sz w:val="24"/>
        </w:rPr>
        <w:t>nos casos em que houver necessidade de ressarcimento de prejuízos causados à</w:t>
      </w:r>
      <w:r>
        <w:rPr>
          <w:spacing w:val="-1"/>
          <w:sz w:val="24"/>
        </w:rPr>
        <w:t> </w:t>
      </w:r>
      <w:r>
        <w:rPr>
          <w:sz w:val="24"/>
        </w:rPr>
        <w:t>Administração, nos termos do inciso IV do art. 139 da Lei nº 14.133/2021, reter os eventuais créditos existentes em favor do </w:t>
      </w:r>
      <w:r>
        <w:rPr>
          <w:b/>
          <w:sz w:val="24"/>
        </w:rPr>
        <w:t>CONTRATADO </w:t>
      </w:r>
      <w:r>
        <w:rPr>
          <w:sz w:val="24"/>
        </w:rPr>
        <w:t>decorrentes do Contrato.</w:t>
      </w:r>
    </w:p>
    <w:p>
      <w:pPr>
        <w:pStyle w:val="ListParagraph"/>
        <w:numPr>
          <w:ilvl w:val="1"/>
          <w:numId w:val="47"/>
        </w:numPr>
        <w:tabs>
          <w:tab w:pos="826" w:val="left" w:leader="none"/>
        </w:tabs>
        <w:spacing w:line="235" w:lineRule="auto" w:before="0" w:after="0"/>
        <w:ind w:left="329" w:right="312" w:firstLine="0"/>
        <w:jc w:val="both"/>
        <w:rPr>
          <w:sz w:val="24"/>
        </w:rPr>
      </w:pPr>
      <w:r>
        <w:rPr>
          <w:sz w:val="24"/>
        </w:rPr>
        <w:t>O Contrato poderá ser extinto caso se constate que o </w:t>
      </w:r>
      <w:r>
        <w:rPr>
          <w:b/>
          <w:sz w:val="24"/>
        </w:rPr>
        <w:t>CONTRATADO </w:t>
      </w:r>
      <w:r>
        <w:rPr>
          <w:sz w:val="24"/>
        </w:rPr>
        <w:t>mantém vínculo de natureza técnica, comercial, econômica, financeira, trabalhista ou civil com dirigente do órgão ou entidade </w:t>
      </w:r>
      <w:r>
        <w:rPr>
          <w:b/>
          <w:sz w:val="24"/>
        </w:rPr>
        <w:t>CONTRATANTE </w:t>
      </w:r>
      <w:r>
        <w:rPr>
          <w:sz w:val="24"/>
        </w:rPr>
        <w:t>ou com agente público que tenha desempenhado função na licitação ou atue na fiscalização ou na gestão do Contrato, ou que deles seja cônjuge, companheiro ou parente em linha reta, colateral ou por afinidade, até </w:t>
      </w:r>
      <w:r>
        <w:rPr>
          <w:sz w:val="24"/>
        </w:rPr>
        <w:t>o terceiro grau (art. 14, inciso IV, da Lei nº 14.133/2021).</w:t>
      </w:r>
    </w:p>
    <w:p>
      <w:pPr>
        <w:pStyle w:val="Heading1"/>
        <w:spacing w:before="263"/>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0"/>
        </w:numPr>
        <w:tabs>
          <w:tab w:pos="809" w:val="left" w:leader="none"/>
        </w:tabs>
        <w:spacing w:line="273" w:lineRule="exact" w:before="264" w:after="0"/>
        <w:ind w:left="80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50"/>
        </w:numPr>
        <w:tabs>
          <w:tab w:pos="812" w:val="left" w:leader="none"/>
        </w:tabs>
        <w:spacing w:line="235" w:lineRule="auto" w:before="2" w:after="0"/>
        <w:ind w:left="329" w:right="313" w:firstLine="0"/>
        <w:jc w:val="left"/>
        <w:rPr>
          <w:sz w:val="24"/>
        </w:rPr>
      </w:pPr>
      <w:r>
        <w:rPr>
          <w:sz w:val="24"/>
        </w:rPr>
        <w:t>O</w:t>
      </w:r>
      <w:r>
        <w:rPr>
          <w:spacing w:val="-2"/>
          <w:sz w:val="24"/>
        </w:rPr>
        <w:t> </w:t>
      </w:r>
      <w:r>
        <w:rPr>
          <w:b/>
          <w:sz w:val="24"/>
        </w:rPr>
        <w:t>CONTRATADO</w:t>
      </w:r>
      <w:r>
        <w:rPr>
          <w:b/>
          <w:spacing w:val="-2"/>
          <w:sz w:val="24"/>
        </w:rPr>
        <w:t> </w:t>
      </w:r>
      <w:r>
        <w:rPr>
          <w:sz w:val="24"/>
        </w:rPr>
        <w:t>é</w:t>
      </w:r>
      <w:r>
        <w:rPr>
          <w:spacing w:val="-2"/>
          <w:sz w:val="24"/>
        </w:rPr>
        <w:t> </w:t>
      </w:r>
      <w:r>
        <w:rPr>
          <w:sz w:val="24"/>
        </w:rPr>
        <w:t>obrigado</w:t>
      </w:r>
      <w:r>
        <w:rPr>
          <w:spacing w:val="-2"/>
          <w:sz w:val="24"/>
        </w:rPr>
        <w:t> </w:t>
      </w:r>
      <w:r>
        <w:rPr>
          <w:sz w:val="24"/>
        </w:rPr>
        <w:t>a</w:t>
      </w:r>
      <w:r>
        <w:rPr>
          <w:spacing w:val="-2"/>
          <w:sz w:val="24"/>
        </w:rPr>
        <w:t> </w:t>
      </w:r>
      <w:r>
        <w:rPr>
          <w:sz w:val="24"/>
        </w:rPr>
        <w:t>aceitar,</w:t>
      </w:r>
      <w:r>
        <w:rPr>
          <w:spacing w:val="-2"/>
          <w:sz w:val="24"/>
        </w:rPr>
        <w:t> </w:t>
      </w:r>
      <w:r>
        <w:rPr>
          <w:sz w:val="24"/>
        </w:rPr>
        <w:t>nas</w:t>
      </w:r>
      <w:r>
        <w:rPr>
          <w:spacing w:val="-2"/>
          <w:sz w:val="24"/>
        </w:rPr>
        <w:t> </w:t>
      </w:r>
      <w:r>
        <w:rPr>
          <w:sz w:val="24"/>
        </w:rPr>
        <w:t>mesmas</w:t>
      </w:r>
      <w:r>
        <w:rPr>
          <w:spacing w:val="-2"/>
          <w:sz w:val="24"/>
        </w:rPr>
        <w:t> </w:t>
      </w:r>
      <w:r>
        <w:rPr>
          <w:sz w:val="24"/>
        </w:rPr>
        <w:t>condições</w:t>
      </w:r>
      <w:r>
        <w:rPr>
          <w:spacing w:val="-2"/>
          <w:sz w:val="24"/>
        </w:rPr>
        <w:t> </w:t>
      </w:r>
      <w:r>
        <w:rPr>
          <w:sz w:val="24"/>
        </w:rPr>
        <w:t>contratuais,</w:t>
      </w:r>
      <w:r>
        <w:rPr>
          <w:spacing w:val="-2"/>
          <w:sz w:val="24"/>
        </w:rPr>
        <w:t> </w:t>
      </w:r>
      <w:r>
        <w:rPr>
          <w:sz w:val="24"/>
        </w:rPr>
        <w:t>os</w:t>
      </w:r>
      <w:r>
        <w:rPr>
          <w:spacing w:val="-2"/>
          <w:sz w:val="24"/>
        </w:rPr>
        <w:t> </w:t>
      </w:r>
      <w:r>
        <w:rPr>
          <w:sz w:val="24"/>
        </w:rPr>
        <w:t>acréscimos</w:t>
      </w:r>
      <w:r>
        <w:rPr>
          <w:spacing w:val="-2"/>
          <w:sz w:val="24"/>
        </w:rPr>
        <w:t> </w:t>
      </w:r>
      <w:r>
        <w:rPr>
          <w:sz w:val="24"/>
        </w:rPr>
        <w:t>ou</w:t>
      </w:r>
      <w:r>
        <w:rPr>
          <w:spacing w:val="-2"/>
          <w:sz w:val="24"/>
        </w:rPr>
        <w:t> </w:t>
      </w:r>
      <w:r>
        <w:rPr>
          <w:sz w:val="24"/>
        </w:rPr>
        <w:t>supressões</w:t>
      </w:r>
      <w:r>
        <w:rPr>
          <w:spacing w:val="-2"/>
          <w:sz w:val="24"/>
        </w:rPr>
        <w:t> </w:t>
      </w:r>
      <w:r>
        <w:rPr>
          <w:sz w:val="24"/>
        </w:rPr>
        <w:t>que</w:t>
      </w:r>
      <w:r>
        <w:rPr>
          <w:spacing w:val="-2"/>
          <w:sz w:val="24"/>
        </w:rPr>
        <w:t> </w:t>
      </w:r>
      <w:r>
        <w:rPr>
          <w:sz w:val="24"/>
        </w:rPr>
        <w:t>se</w:t>
      </w:r>
      <w:r>
        <w:rPr>
          <w:spacing w:val="-2"/>
          <w:sz w:val="24"/>
        </w:rPr>
        <w:t> </w:t>
      </w:r>
      <w:r>
        <w:rPr>
          <w:sz w:val="24"/>
        </w:rPr>
        <w:t>fizerem</w:t>
      </w:r>
      <w:r>
        <w:rPr>
          <w:spacing w:val="-2"/>
          <w:sz w:val="24"/>
        </w:rPr>
        <w:t> </w:t>
      </w:r>
      <w:r>
        <w:rPr>
          <w:sz w:val="24"/>
        </w:rPr>
        <w:t>necessários,</w:t>
      </w:r>
      <w:r>
        <w:rPr>
          <w:spacing w:val="-2"/>
          <w:sz w:val="24"/>
        </w:rPr>
        <w:t> </w:t>
      </w:r>
      <w:r>
        <w:rPr>
          <w:sz w:val="24"/>
        </w:rPr>
        <w:t>até</w:t>
      </w:r>
      <w:r>
        <w:rPr>
          <w:spacing w:val="-2"/>
          <w:sz w:val="24"/>
        </w:rPr>
        <w:t> </w:t>
      </w:r>
      <w:r>
        <w:rPr>
          <w:sz w:val="24"/>
        </w:rPr>
        <w:t>o</w:t>
      </w:r>
      <w:r>
        <w:rPr>
          <w:spacing w:val="-2"/>
          <w:sz w:val="24"/>
        </w:rPr>
        <w:t> </w:t>
      </w:r>
      <w:r>
        <w:rPr>
          <w:sz w:val="24"/>
        </w:rPr>
        <w:t>limite de 25% (vinte e cinco por cento) do valor inicial atualizado do Contrato, na forma do art. 125 da Lei nº 14.133/2021.</w:t>
      </w:r>
    </w:p>
    <w:p>
      <w:pPr>
        <w:pStyle w:val="ListParagraph"/>
        <w:numPr>
          <w:ilvl w:val="1"/>
          <w:numId w:val="50"/>
        </w:numPr>
        <w:tabs>
          <w:tab w:pos="806" w:val="left" w:leader="none"/>
        </w:tabs>
        <w:spacing w:line="235" w:lineRule="auto" w:before="0" w:after="0"/>
        <w:ind w:left="329" w:right="313" w:firstLine="0"/>
        <w:jc w:val="left"/>
        <w:rPr>
          <w:sz w:val="24"/>
        </w:rPr>
      </w:pPr>
      <w:r>
        <w:rPr>
          <w:sz w:val="24"/>
        </w:rPr>
        <w:t>As alterações contratuais deverão ser promovidas mediante celebração de termo aditivo, submetido à prévia aprovação da assessoria jurídica do </w:t>
      </w:r>
      <w:r>
        <w:rPr>
          <w:b/>
          <w:spacing w:val="-2"/>
          <w:sz w:val="24"/>
        </w:rPr>
        <w:t>CONTRATANTE</w:t>
      </w:r>
      <w:r>
        <w:rPr>
          <w:spacing w:val="-2"/>
          <w:sz w:val="24"/>
        </w:rPr>
        <w:t>.</w:t>
      </w:r>
    </w:p>
    <w:p>
      <w:pPr>
        <w:pStyle w:val="ListParagraph"/>
        <w:numPr>
          <w:ilvl w:val="1"/>
          <w:numId w:val="50"/>
        </w:numPr>
        <w:tabs>
          <w:tab w:pos="822" w:val="left" w:leader="none"/>
        </w:tabs>
        <w:spacing w:line="235" w:lineRule="auto" w:before="0" w:after="0"/>
        <w:ind w:left="329" w:right="313" w:firstLine="0"/>
        <w:jc w:val="both"/>
        <w:rPr>
          <w:sz w:val="24"/>
        </w:rPr>
      </w:pPr>
      <w:r>
        <w:rPr>
          <w:sz w:val="24"/>
        </w:rPr>
        <w:t>Registros que não caracterizam alteração do Contrato poderão ser realizados por simples apostila, dispensada a celebração de termo aditivo, na forma do art. 136 da Lei nº 14.133/2021.</w:t>
      </w:r>
    </w:p>
    <w:p>
      <w:pPr>
        <w:pStyle w:val="Heading1"/>
        <w:spacing w:before="262"/>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3"/>
        </w:rPr>
        <w:t> </w:t>
      </w:r>
      <w:r>
        <w:rPr>
          <w:spacing w:val="-2"/>
        </w:rPr>
        <w:t>DOTAÇÃO</w:t>
      </w:r>
      <w:r>
        <w:rPr>
          <w:spacing w:val="3"/>
        </w:rPr>
        <w:t> </w:t>
      </w:r>
      <w:r>
        <w:rPr>
          <w:spacing w:val="-2"/>
        </w:rPr>
        <w:t>ORÇAMENTÁRIA</w:t>
      </w:r>
    </w:p>
    <w:p>
      <w:pPr>
        <w:pStyle w:val="Heading1"/>
        <w:spacing w:after="0"/>
        <w:sectPr>
          <w:pgSz w:w="15840" w:h="24480"/>
          <w:pgMar w:top="480" w:bottom="280" w:left="360" w:right="360"/>
        </w:sectPr>
      </w:pPr>
    </w:p>
    <w:p>
      <w:pPr>
        <w:pStyle w:val="ListParagraph"/>
        <w:numPr>
          <w:ilvl w:val="1"/>
          <w:numId w:val="51"/>
        </w:numPr>
        <w:tabs>
          <w:tab w:pos="822" w:val="left" w:leader="none"/>
        </w:tabs>
        <w:spacing w:line="235" w:lineRule="auto" w:before="80" w:after="0"/>
        <w:ind w:left="329" w:right="313" w:firstLine="0"/>
        <w:jc w:val="left"/>
        <w:rPr>
          <w:sz w:val="24"/>
        </w:rPr>
      </w:pPr>
      <w:r>
        <w:rPr>
          <w:sz w:val="24"/>
        </w:rPr>
        <w:t>As</w:t>
      </w:r>
      <w:r>
        <w:rPr>
          <w:spacing w:val="24"/>
          <w:sz w:val="24"/>
        </w:rPr>
        <w:t> </w:t>
      </w:r>
      <w:r>
        <w:rPr>
          <w:sz w:val="24"/>
        </w:rPr>
        <w:t>despesas</w:t>
      </w:r>
      <w:r>
        <w:rPr>
          <w:spacing w:val="24"/>
          <w:sz w:val="24"/>
        </w:rPr>
        <w:t> </w:t>
      </w:r>
      <w:r>
        <w:rPr>
          <w:sz w:val="24"/>
        </w:rPr>
        <w:t>com</w:t>
      </w:r>
      <w:r>
        <w:rPr>
          <w:spacing w:val="24"/>
          <w:sz w:val="24"/>
        </w:rPr>
        <w:t> </w:t>
      </w:r>
      <w:r>
        <w:rPr>
          <w:sz w:val="24"/>
        </w:rPr>
        <w:t>a</w:t>
      </w:r>
      <w:r>
        <w:rPr>
          <w:spacing w:val="24"/>
          <w:sz w:val="24"/>
        </w:rPr>
        <w:t> </w:t>
      </w:r>
      <w:r>
        <w:rPr>
          <w:sz w:val="24"/>
        </w:rPr>
        <w:t>execução</w:t>
      </w:r>
      <w:r>
        <w:rPr>
          <w:spacing w:val="24"/>
          <w:sz w:val="24"/>
        </w:rPr>
        <w:t> </w:t>
      </w:r>
      <w:r>
        <w:rPr>
          <w:sz w:val="24"/>
        </w:rPr>
        <w:t>do</w:t>
      </w:r>
      <w:r>
        <w:rPr>
          <w:spacing w:val="24"/>
          <w:sz w:val="24"/>
        </w:rPr>
        <w:t> </w:t>
      </w:r>
      <w:r>
        <w:rPr>
          <w:sz w:val="24"/>
        </w:rPr>
        <w:t>presente</w:t>
      </w:r>
      <w:r>
        <w:rPr>
          <w:spacing w:val="24"/>
          <w:sz w:val="24"/>
        </w:rPr>
        <w:t> </w:t>
      </w:r>
      <w:r>
        <w:rPr>
          <w:sz w:val="24"/>
        </w:rPr>
        <w:t>Contrato</w:t>
      </w:r>
      <w:r>
        <w:rPr>
          <w:spacing w:val="24"/>
          <w:sz w:val="24"/>
        </w:rPr>
        <w:t> </w:t>
      </w:r>
      <w:r>
        <w:rPr>
          <w:sz w:val="24"/>
        </w:rPr>
        <w:t>correrão</w:t>
      </w:r>
      <w:r>
        <w:rPr>
          <w:spacing w:val="24"/>
          <w:sz w:val="24"/>
        </w:rPr>
        <w:t> </w:t>
      </w:r>
      <w:r>
        <w:rPr>
          <w:sz w:val="24"/>
        </w:rPr>
        <w:t>à</w:t>
      </w:r>
      <w:r>
        <w:rPr>
          <w:spacing w:val="24"/>
          <w:sz w:val="24"/>
        </w:rPr>
        <w:t> </w:t>
      </w:r>
      <w:r>
        <w:rPr>
          <w:sz w:val="24"/>
        </w:rPr>
        <w:t>conta</w:t>
      </w:r>
      <w:r>
        <w:rPr>
          <w:spacing w:val="24"/>
          <w:sz w:val="24"/>
        </w:rPr>
        <w:t> </w:t>
      </w:r>
      <w:r>
        <w:rPr>
          <w:sz w:val="24"/>
        </w:rPr>
        <w:t>das</w:t>
      </w:r>
      <w:r>
        <w:rPr>
          <w:spacing w:val="24"/>
          <w:sz w:val="24"/>
        </w:rPr>
        <w:t> </w:t>
      </w:r>
      <w:r>
        <w:rPr>
          <w:sz w:val="24"/>
        </w:rPr>
        <w:t>seguintes</w:t>
      </w:r>
      <w:r>
        <w:rPr>
          <w:spacing w:val="24"/>
          <w:sz w:val="24"/>
        </w:rPr>
        <w:t> </w:t>
      </w:r>
      <w:r>
        <w:rPr>
          <w:sz w:val="24"/>
        </w:rPr>
        <w:t>dotações</w:t>
      </w:r>
      <w:r>
        <w:rPr>
          <w:spacing w:val="24"/>
          <w:sz w:val="24"/>
        </w:rPr>
        <w:t> </w:t>
      </w:r>
      <w:r>
        <w:rPr>
          <w:sz w:val="24"/>
        </w:rPr>
        <w:t>orçamentárias,</w:t>
      </w:r>
      <w:r>
        <w:rPr>
          <w:spacing w:val="24"/>
          <w:sz w:val="24"/>
        </w:rPr>
        <w:t> </w:t>
      </w:r>
      <w:r>
        <w:rPr>
          <w:sz w:val="24"/>
        </w:rPr>
        <w:t>para</w:t>
      </w:r>
      <w:r>
        <w:rPr>
          <w:spacing w:val="24"/>
          <w:sz w:val="24"/>
        </w:rPr>
        <w:t> </w:t>
      </w:r>
      <w:r>
        <w:rPr>
          <w:sz w:val="24"/>
        </w:rPr>
        <w:t>o</w:t>
      </w:r>
      <w:r>
        <w:rPr>
          <w:spacing w:val="24"/>
          <w:sz w:val="24"/>
        </w:rPr>
        <w:t> </w:t>
      </w:r>
      <w:r>
        <w:rPr>
          <w:sz w:val="24"/>
        </w:rPr>
        <w:t>corrente</w:t>
      </w:r>
      <w:r>
        <w:rPr>
          <w:spacing w:val="24"/>
          <w:sz w:val="24"/>
        </w:rPr>
        <w:t> </w:t>
      </w:r>
      <w:r>
        <w:rPr>
          <w:sz w:val="24"/>
        </w:rPr>
        <w:t>exercício</w:t>
      </w:r>
      <w:r>
        <w:rPr>
          <w:spacing w:val="24"/>
          <w:sz w:val="24"/>
        </w:rPr>
        <w:t> </w:t>
      </w:r>
      <w:r>
        <w:rPr>
          <w:sz w:val="24"/>
        </w:rPr>
        <w:t>de</w:t>
      </w:r>
      <w:r>
        <w:rPr>
          <w:spacing w:val="24"/>
          <w:sz w:val="24"/>
        </w:rPr>
        <w:t> </w:t>
      </w:r>
      <w:r>
        <w:rPr>
          <w:sz w:val="24"/>
        </w:rPr>
        <w:t>2025, assim classificadas:</w:t>
      </w:r>
    </w:p>
    <w:p>
      <w:pPr>
        <w:pStyle w:val="BodyText"/>
        <w:spacing w:line="235" w:lineRule="auto"/>
        <w:ind w:right="11711"/>
        <w:jc w:val="left"/>
      </w:pPr>
      <w:r>
        <w:rPr/>
        <w:t>Natureza</w:t>
      </w:r>
      <w:r>
        <w:rPr>
          <w:spacing w:val="-13"/>
        </w:rPr>
        <w:t> </w:t>
      </w:r>
      <w:r>
        <w:rPr/>
        <w:t>da</w:t>
      </w:r>
      <w:r>
        <w:rPr>
          <w:spacing w:val="-13"/>
        </w:rPr>
        <w:t> </w:t>
      </w:r>
      <w:r>
        <w:rPr/>
        <w:t>Despesa:</w:t>
      </w:r>
      <w:r>
        <w:rPr>
          <w:spacing w:val="-13"/>
        </w:rPr>
        <w:t> </w:t>
      </w:r>
      <w:r>
        <w:rPr/>
        <w:t>339039 Fonte de Recurso: 122 Programa de Trabalho:</w:t>
      </w:r>
    </w:p>
    <w:p>
      <w:pPr>
        <w:pStyle w:val="BodyText"/>
        <w:spacing w:line="270" w:lineRule="exact"/>
        <w:ind w:right="0"/>
        <w:jc w:val="left"/>
      </w:pPr>
      <w:r>
        <w:rPr/>
        <w:t>Nota de </w:t>
      </w:r>
      <w:r>
        <w:rPr>
          <w:spacing w:val="-2"/>
        </w:rPr>
        <w:t>Empenho:</w:t>
      </w:r>
    </w:p>
    <w:p>
      <w:pPr>
        <w:pStyle w:val="ListParagraph"/>
        <w:numPr>
          <w:ilvl w:val="1"/>
          <w:numId w:val="51"/>
        </w:numPr>
        <w:tabs>
          <w:tab w:pos="805" w:val="left" w:leader="none"/>
        </w:tabs>
        <w:spacing w:line="235" w:lineRule="auto" w:before="268" w:after="0"/>
        <w:ind w:left="329" w:right="313" w:firstLine="0"/>
        <w:jc w:val="left"/>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1"/>
        </w:numPr>
        <w:tabs>
          <w:tab w:pos="811" w:val="left" w:leader="none"/>
        </w:tabs>
        <w:spacing w:line="235" w:lineRule="auto" w:before="119" w:after="0"/>
        <w:ind w:left="329" w:right="313" w:firstLine="0"/>
        <w:jc w:val="left"/>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Heading1"/>
      </w:pPr>
      <w:r>
        <w:rPr/>
        <w:t>CLÁUSULA</w:t>
      </w:r>
      <w:r>
        <w:rPr>
          <w:spacing w:val="-15"/>
        </w:rPr>
        <w:t> </w:t>
      </w:r>
      <w:r>
        <w:rPr/>
        <w:t>DÉCIMA</w:t>
      </w:r>
      <w:r>
        <w:rPr>
          <w:spacing w:val="-15"/>
        </w:rPr>
        <w:t> </w:t>
      </w:r>
      <w:r>
        <w:rPr/>
        <w:t>QUINTA</w:t>
      </w:r>
      <w:r>
        <w:rPr>
          <w:spacing w:val="-15"/>
        </w:rPr>
        <w:t> </w:t>
      </w:r>
      <w:r>
        <w:rPr/>
        <w:t>–</w:t>
      </w:r>
      <w:r>
        <w:rPr>
          <w:spacing w:val="-9"/>
        </w:rPr>
        <w:t> </w:t>
      </w:r>
      <w:r>
        <w:rPr/>
        <w:t>DOS</w:t>
      </w:r>
      <w:r>
        <w:rPr>
          <w:spacing w:val="-3"/>
        </w:rPr>
        <w:t> </w:t>
      </w:r>
      <w:r>
        <w:rPr/>
        <w:t>CASOS</w:t>
      </w:r>
      <w:r>
        <w:rPr>
          <w:spacing w:val="-3"/>
        </w:rPr>
        <w:t> </w:t>
      </w:r>
      <w:r>
        <w:rPr>
          <w:spacing w:val="-2"/>
        </w:rPr>
        <w:t>OMISSOS</w:t>
      </w:r>
    </w:p>
    <w:p>
      <w:pPr>
        <w:pStyle w:val="ListParagraph"/>
        <w:numPr>
          <w:ilvl w:val="1"/>
          <w:numId w:val="52"/>
        </w:numPr>
        <w:tabs>
          <w:tab w:pos="826" w:val="left" w:leader="none"/>
        </w:tabs>
        <w:spacing w:line="235" w:lineRule="auto" w:before="269" w:after="0"/>
        <w:ind w:left="329" w:right="313" w:firstLine="0"/>
        <w:jc w:val="both"/>
        <w:rPr>
          <w:sz w:val="24"/>
        </w:rPr>
      </w:pPr>
      <w:r>
        <w:rPr>
          <w:sz w:val="24"/>
        </w:rPr>
        <w:t>Os casos omissos serão decididos pelo </w:t>
      </w:r>
      <w:r>
        <w:rPr>
          <w:b/>
          <w:sz w:val="24"/>
        </w:rPr>
        <w:t>CONTRATANTE</w:t>
      </w:r>
      <w:r>
        <w:rPr>
          <w:sz w:val="24"/>
        </w:rPr>
        <w:t>, segundo as disposições contidas na Lei nº 14.133/2021 e demais normas federais e estaduais aplicáveis e, subsidiariamente, segundo as disposições contidas na Lei nº 8.078/1990 – Código de Defesa do Consumidor – e normas e princípios gerais dos contratos.</w:t>
      </w:r>
    </w:p>
    <w:p>
      <w:pPr>
        <w:pStyle w:val="Heading1"/>
      </w:pPr>
      <w:r>
        <w:rPr/>
        <w:t>CLÁUSULA</w:t>
      </w:r>
      <w:r>
        <w:rPr>
          <w:spacing w:val="-17"/>
        </w:rPr>
        <w:t> </w:t>
      </w:r>
      <w:r>
        <w:rPr/>
        <w:t>DÉCIMA</w:t>
      </w:r>
      <w:r>
        <w:rPr>
          <w:spacing w:val="-15"/>
        </w:rPr>
        <w:t> </w:t>
      </w:r>
      <w:r>
        <w:rPr/>
        <w:t>SEXTA</w:t>
      </w:r>
      <w:r>
        <w:rPr>
          <w:spacing w:val="-15"/>
        </w:rPr>
        <w:t> </w:t>
      </w:r>
      <w:r>
        <w:rPr/>
        <w:t>–</w:t>
      </w:r>
      <w:r>
        <w:rPr>
          <w:spacing w:val="-6"/>
        </w:rPr>
        <w:t> </w:t>
      </w:r>
      <w:r>
        <w:rPr/>
        <w:t>PUBLICAÇÃO</w:t>
      </w:r>
      <w:r>
        <w:rPr>
          <w:spacing w:val="-2"/>
        </w:rPr>
        <w:t> </w:t>
      </w:r>
      <w:r>
        <w:rPr/>
        <w:t>E</w:t>
      </w:r>
      <w:r>
        <w:rPr>
          <w:spacing w:val="-3"/>
        </w:rPr>
        <w:t> </w:t>
      </w:r>
      <w:r>
        <w:rPr/>
        <w:t>CONTROLE</w:t>
      </w:r>
      <w:r>
        <w:rPr>
          <w:spacing w:val="-2"/>
        </w:rPr>
        <w:t> </w:t>
      </w:r>
      <w:r>
        <w:rPr/>
        <w:t>DO</w:t>
      </w:r>
      <w:r>
        <w:rPr>
          <w:spacing w:val="-2"/>
        </w:rPr>
        <w:t> CONTRATO</w:t>
      </w:r>
    </w:p>
    <w:p>
      <w:pPr>
        <w:pStyle w:val="ListParagraph"/>
        <w:numPr>
          <w:ilvl w:val="1"/>
          <w:numId w:val="53"/>
        </w:numPr>
        <w:tabs>
          <w:tab w:pos="814" w:val="left" w:leader="none"/>
        </w:tabs>
        <w:spacing w:line="235" w:lineRule="auto" w:before="269" w:after="0"/>
        <w:ind w:left="329" w:right="312" w:firstLine="0"/>
        <w:jc w:val="both"/>
        <w:rPr>
          <w:sz w:val="24"/>
        </w:rPr>
      </w:pPr>
      <w:r>
        <w:rPr>
          <w:sz w:val="24"/>
        </w:rPr>
        <mc:AlternateContent>
          <mc:Choice Requires="wps">
            <w:drawing>
              <wp:anchor distT="0" distB="0" distL="0" distR="0" allowOverlap="1" layoutInCell="1" locked="0" behindDoc="1" simplePos="0" relativeHeight="486161920">
                <wp:simplePos x="0" y="0"/>
                <wp:positionH relativeFrom="page">
                  <wp:posOffset>6384899</wp:posOffset>
                </wp:positionH>
                <wp:positionV relativeFrom="paragraph">
                  <wp:posOffset>491094</wp:posOffset>
                </wp:positionV>
                <wp:extent cx="39370" cy="9525"/>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39370" cy="9525"/>
                        </a:xfrm>
                        <a:custGeom>
                          <a:avLst/>
                          <a:gdLst/>
                          <a:ahLst/>
                          <a:cxnLst/>
                          <a:rect l="l" t="t" r="r" b="b"/>
                          <a:pathLst>
                            <a:path w="39370" h="9525">
                              <a:moveTo>
                                <a:pt x="39141" y="0"/>
                              </a:moveTo>
                              <a:lnTo>
                                <a:pt x="0" y="0"/>
                              </a:lnTo>
                              <a:lnTo>
                                <a:pt x="0" y="9525"/>
                              </a:lnTo>
                              <a:lnTo>
                                <a:pt x="39141" y="9525"/>
                              </a:lnTo>
                              <a:lnTo>
                                <a:pt x="39141"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2.748016pt;margin-top:38.668873pt;width:3.082pt;height:.75pt;mso-position-horizontal-relative:page;mso-position-vertical-relative:paragraph;z-index:-17154560" id="docshape31"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39904">
                <wp:simplePos x="0" y="0"/>
                <wp:positionH relativeFrom="page">
                  <wp:posOffset>7016501</wp:posOffset>
                </wp:positionH>
                <wp:positionV relativeFrom="paragraph">
                  <wp:posOffset>662570</wp:posOffset>
                </wp:positionV>
                <wp:extent cx="38100" cy="9525"/>
                <wp:effectExtent l="0" t="0" r="0" b="0"/>
                <wp:wrapNone/>
                <wp:docPr id="36" name="Graphic 36"/>
                <wp:cNvGraphicFramePr>
                  <a:graphicFrameLocks/>
                </wp:cNvGraphicFramePr>
                <a:graphic>
                  <a:graphicData uri="http://schemas.microsoft.com/office/word/2010/wordprocessingShape">
                    <wps:wsp>
                      <wps:cNvPr id="36" name="Graphic 36"/>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52.480408pt;margin-top:52.170918pt;width:3.0pt;height:.75pt;mso-position-horizontal-relative:page;mso-position-vertical-relative:paragraph;z-index:15739904" id="docshape32" filled="true" fillcolor="#000000"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1">
        <w:r>
          <w:rPr>
            <w:color w:val="0000ED"/>
            <w:sz w:val="24"/>
            <w:u w:val="single" w:color="0000ED"/>
          </w:rPr>
          <w:t>art.</w:t>
        </w:r>
      </w:hyperlink>
      <w:r>
        <w:rPr>
          <w:color w:val="0000ED"/>
          <w:sz w:val="24"/>
        </w:rPr>
        <w:t> </w:t>
      </w:r>
      <w:hyperlink r:id="rId41">
        <w:r>
          <w:rPr>
            <w:color w:val="0000ED"/>
            <w:sz w:val="24"/>
            <w:u w:val="single" w:color="0000ED"/>
          </w:rPr>
          <w:t>94 da Lei nº 14.133/2021</w:t>
        </w:r>
      </w:hyperlink>
      <w:r>
        <w:rPr>
          <w:sz w:val="24"/>
        </w:rPr>
        <w:t>, bem como no respectivo sítio oficial na Internet, em atenção ao </w:t>
      </w:r>
      <w:hyperlink r:id="rId42">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3"/>
            <w:sz w:val="24"/>
            <w:u w:val="single" w:color="0000ED"/>
          </w:rPr>
          <w:t> </w:t>
        </w:r>
        <w:r>
          <w:rPr>
            <w:color w:val="0000ED"/>
            <w:sz w:val="24"/>
            <w:u w:val="single" w:color="0000ED"/>
          </w:rPr>
          <w:t>da Lei nº 12.527</w:t>
        </w:r>
        <w:r>
          <w:rPr>
            <w:color w:val="0000ED"/>
            <w:sz w:val="24"/>
          </w:rPr>
          <w:t>,</w:t>
        </w:r>
        <w:r>
          <w:rPr>
            <w:color w:val="0000ED"/>
            <w:spacing w:val="-3"/>
            <w:sz w:val="24"/>
            <w:u w:val="single" w:color="0000ED"/>
          </w:rPr>
          <w:t> </w:t>
        </w:r>
        <w:r>
          <w:rPr>
            <w:color w:val="0000ED"/>
            <w:sz w:val="24"/>
            <w:u w:val="single" w:color="0000ED"/>
          </w:rPr>
          <w:t>de 18 de novembro de 2011</w:t>
        </w:r>
      </w:hyperlink>
      <w:r>
        <w:rPr>
          <w:sz w:val="24"/>
        </w:rPr>
        <w:t>,</w:t>
      </w:r>
      <w:r>
        <w:rPr>
          <w:spacing w:val="-3"/>
          <w:sz w:val="24"/>
          <w:u w:val="single"/>
        </w:rPr>
        <w:t> </w:t>
      </w:r>
      <w:r>
        <w:rPr>
          <w:sz w:val="24"/>
          <w:u w:val="single"/>
        </w:rPr>
        <w:t>e</w:t>
      </w:r>
      <w:r>
        <w:rPr>
          <w:sz w:val="24"/>
        </w:rPr>
        <w:t> p</w:t>
      </w:r>
      <w:r>
        <w:rPr>
          <w:sz w:val="24"/>
          <w:u w:val="single"/>
        </w:rPr>
        <w:t>ublicar extrato da contrata</w:t>
      </w:r>
      <w:r>
        <w:rPr>
          <w:sz w:val="24"/>
        </w:rPr>
        <w:t>ç</w:t>
      </w:r>
      <w:r>
        <w:rPr>
          <w:sz w:val="24"/>
          <w:u w:val="single"/>
        </w:rPr>
        <w:t>ão no Diário Oficial do Estado</w:t>
      </w:r>
      <w:r>
        <w:rPr>
          <w:sz w:val="24"/>
        </w:rPr>
        <w:t>,</w:t>
      </w:r>
      <w:r>
        <w:rPr>
          <w:sz w:val="24"/>
          <w:u w:val="single"/>
        </w:rPr>
        <w:t> em aten</w:t>
      </w:r>
      <w:r>
        <w:rPr>
          <w:sz w:val="24"/>
        </w:rPr>
        <w:t>ç</w:t>
      </w:r>
      <w:r>
        <w:rPr>
          <w:sz w:val="24"/>
          <w:u w:val="single"/>
        </w:rPr>
        <w:t>ão ao</w:t>
      </w:r>
      <w:r>
        <w:rPr>
          <w:sz w:val="24"/>
        </w:rPr>
        <w:t> art. 2º, §2º, da Lei nº 5.427/2009.</w:t>
      </w:r>
    </w:p>
    <w:p>
      <w:pPr>
        <w:pStyle w:val="ListParagraph"/>
        <w:numPr>
          <w:ilvl w:val="2"/>
          <w:numId w:val="53"/>
        </w:numPr>
        <w:tabs>
          <w:tab w:pos="1018" w:val="left" w:leader="none"/>
        </w:tabs>
        <w:spacing w:line="235" w:lineRule="auto" w:before="0" w:after="0"/>
        <w:ind w:left="329" w:right="31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53"/>
        </w:numPr>
        <w:tabs>
          <w:tab w:pos="809" w:val="left" w:leader="none"/>
        </w:tabs>
        <w:spacing w:line="271" w:lineRule="exact" w:before="0" w:after="0"/>
        <w:ind w:left="80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Heading1"/>
        <w:spacing w:line="273" w:lineRule="exact" w:before="262"/>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54"/>
        </w:numPr>
        <w:tabs>
          <w:tab w:pos="843" w:val="left" w:leader="none"/>
        </w:tabs>
        <w:spacing w:line="235" w:lineRule="auto" w:before="2" w:after="0"/>
        <w:ind w:left="329" w:right="312" w:firstLine="0"/>
        <w:jc w:val="both"/>
        <w:rPr>
          <w:sz w:val="24"/>
        </w:rPr>
      </w:pPr>
      <w:r>
        <w:rPr>
          <w:sz w:val="24"/>
        </w:rPr>
        <w:t>O presente </w:t>
      </w:r>
      <w:r>
        <w:rPr>
          <w:b/>
          <w:sz w:val="24"/>
        </w:rPr>
        <w:t>CONTRATO </w:t>
      </w:r>
      <w:r>
        <w:rPr>
          <w:sz w:val="24"/>
        </w:rPr>
        <w:t>deverá ser submetido à homologação do Conselho de Curadores da UERJ, nos termos do inciso X do art. 10 do Provimento n.º 002/2000 de 02 de maio de 2000.</w:t>
      </w:r>
    </w:p>
    <w:p>
      <w:pPr>
        <w:pStyle w:val="Heading1"/>
      </w:pPr>
      <w:r>
        <w:rPr>
          <w:spacing w:val="-4"/>
        </w:rPr>
        <w:t>CLÁUSULA</w:t>
      </w:r>
      <w:r>
        <w:rPr>
          <w:spacing w:val="-14"/>
        </w:rPr>
        <w:t> </w:t>
      </w:r>
      <w:r>
        <w:rPr>
          <w:spacing w:val="-4"/>
        </w:rPr>
        <w:t>DÉCIMA</w:t>
      </w:r>
      <w:r>
        <w:rPr>
          <w:spacing w:val="-13"/>
        </w:rPr>
        <w:t> </w:t>
      </w:r>
      <w:r>
        <w:rPr>
          <w:spacing w:val="-4"/>
        </w:rPr>
        <w:t>OITAVA</w:t>
      </w:r>
      <w:r>
        <w:rPr>
          <w:spacing w:val="-13"/>
        </w:rPr>
        <w:t> </w:t>
      </w:r>
      <w:r>
        <w:rPr>
          <w:spacing w:val="-4"/>
        </w:rPr>
        <w:t>–</w:t>
      </w:r>
      <w:r>
        <w:rPr>
          <w:spacing w:val="2"/>
        </w:rPr>
        <w:t> </w:t>
      </w:r>
      <w:r>
        <w:rPr>
          <w:spacing w:val="-4"/>
        </w:rPr>
        <w:t>FORO</w:t>
      </w:r>
    </w:p>
    <w:p>
      <w:pPr>
        <w:pStyle w:val="ListParagraph"/>
        <w:numPr>
          <w:ilvl w:val="1"/>
          <w:numId w:val="55"/>
        </w:numPr>
        <w:tabs>
          <w:tab w:pos="818" w:val="left" w:leader="none"/>
        </w:tabs>
        <w:spacing w:line="235" w:lineRule="auto" w:before="269" w:after="0"/>
        <w:ind w:left="329" w:right="313" w:firstLine="0"/>
        <w:jc w:val="both"/>
        <w:rPr>
          <w:sz w:val="24"/>
        </w:rPr>
      </w:pPr>
      <w:r>
        <w:rPr>
          <w:sz w:val="24"/>
        </w:rPr>
        <w:t>Fica eleito o Foro da Cidade do Rio de Janeiro, comarca da Capital, para dirimir qualquer litígio decorrente do presente Contrato que não </w:t>
      </w:r>
      <w:r>
        <w:rPr>
          <w:sz w:val="24"/>
        </w:rPr>
        <w:t>possa ser resolvido por meio amigável, com expressa renúncia a qualquer outro, por mais privilegiado que seja.</w:t>
      </w:r>
    </w:p>
    <w:p>
      <w:pPr>
        <w:pStyle w:val="BodyText"/>
        <w:spacing w:line="235" w:lineRule="auto" w:before="269"/>
        <w:ind w:right="0"/>
        <w:jc w:val="left"/>
      </w:pPr>
      <w:r>
        <w:rPr/>
        <w:t>E,</w:t>
      </w:r>
      <w:r>
        <w:rPr>
          <w:spacing w:val="26"/>
        </w:rPr>
        <w:t> </w:t>
      </w:r>
      <w:r>
        <w:rPr/>
        <w:t>por</w:t>
      </w:r>
      <w:r>
        <w:rPr>
          <w:spacing w:val="26"/>
        </w:rPr>
        <w:t> </w:t>
      </w:r>
      <w:r>
        <w:rPr/>
        <w:t>estarem</w:t>
      </w:r>
      <w:r>
        <w:rPr>
          <w:spacing w:val="26"/>
        </w:rPr>
        <w:t> </w:t>
      </w:r>
      <w:r>
        <w:rPr/>
        <w:t>assim</w:t>
      </w:r>
      <w:r>
        <w:rPr>
          <w:spacing w:val="26"/>
        </w:rPr>
        <w:t> </w:t>
      </w:r>
      <w:r>
        <w:rPr/>
        <w:t>acordes</w:t>
      </w:r>
      <w:r>
        <w:rPr>
          <w:spacing w:val="26"/>
        </w:rPr>
        <w:t> </w:t>
      </w:r>
      <w:r>
        <w:rPr/>
        <w:t>em</w:t>
      </w:r>
      <w:r>
        <w:rPr>
          <w:spacing w:val="26"/>
        </w:rPr>
        <w:t> </w:t>
      </w:r>
      <w:r>
        <w:rPr/>
        <w:t>todas</w:t>
      </w:r>
      <w:r>
        <w:rPr>
          <w:spacing w:val="26"/>
        </w:rPr>
        <w:t> </w:t>
      </w:r>
      <w:r>
        <w:rPr/>
        <w:t>as</w:t>
      </w:r>
      <w:r>
        <w:rPr>
          <w:spacing w:val="26"/>
        </w:rPr>
        <w:t> </w:t>
      </w:r>
      <w:r>
        <w:rPr/>
        <w:t>condições</w:t>
      </w:r>
      <w:r>
        <w:rPr>
          <w:spacing w:val="26"/>
        </w:rPr>
        <w:t> </w:t>
      </w:r>
      <w:r>
        <w:rPr/>
        <w:t>e</w:t>
      </w:r>
      <w:r>
        <w:rPr>
          <w:spacing w:val="26"/>
        </w:rPr>
        <w:t> </w:t>
      </w:r>
      <w:r>
        <w:rPr/>
        <w:t>cláusulas</w:t>
      </w:r>
      <w:r>
        <w:rPr>
          <w:spacing w:val="26"/>
        </w:rPr>
        <w:t> </w:t>
      </w:r>
      <w:r>
        <w:rPr/>
        <w:t>estabelecidas</w:t>
      </w:r>
      <w:r>
        <w:rPr>
          <w:spacing w:val="26"/>
        </w:rPr>
        <w:t> </w:t>
      </w:r>
      <w:r>
        <w:rPr/>
        <w:t>neste</w:t>
      </w:r>
      <w:r>
        <w:rPr>
          <w:spacing w:val="26"/>
        </w:rPr>
        <w:t> </w:t>
      </w:r>
      <w:r>
        <w:rPr/>
        <w:t>Contrato,</w:t>
      </w:r>
      <w:r>
        <w:rPr>
          <w:spacing w:val="26"/>
        </w:rPr>
        <w:t> </w:t>
      </w:r>
      <w:r>
        <w:rPr/>
        <w:t>firmam</w:t>
      </w:r>
      <w:r>
        <w:rPr>
          <w:spacing w:val="26"/>
        </w:rPr>
        <w:t> </w:t>
      </w:r>
      <w:r>
        <w:rPr/>
        <w:t>as</w:t>
      </w:r>
      <w:r>
        <w:rPr>
          <w:spacing w:val="26"/>
        </w:rPr>
        <w:t> </w:t>
      </w:r>
      <w:r>
        <w:rPr/>
        <w:t>partes</w:t>
      </w:r>
      <w:r>
        <w:rPr>
          <w:spacing w:val="26"/>
        </w:rPr>
        <w:t> </w:t>
      </w:r>
      <w:r>
        <w:rPr/>
        <w:t>o</w:t>
      </w:r>
      <w:r>
        <w:rPr>
          <w:spacing w:val="26"/>
        </w:rPr>
        <w:t> </w:t>
      </w:r>
      <w:r>
        <w:rPr/>
        <w:t>presente</w:t>
      </w:r>
      <w:r>
        <w:rPr>
          <w:spacing w:val="26"/>
        </w:rPr>
        <w:t> </w:t>
      </w:r>
      <w:r>
        <w:rPr/>
        <w:t>instrumento,</w:t>
      </w:r>
      <w:r>
        <w:rPr>
          <w:spacing w:val="26"/>
        </w:rPr>
        <w:t> </w:t>
      </w:r>
      <w:r>
        <w:rPr/>
        <w:t>depois</w:t>
      </w:r>
      <w:r>
        <w:rPr>
          <w:spacing w:val="26"/>
        </w:rPr>
        <w:t> </w:t>
      </w:r>
      <w:r>
        <w:rPr/>
        <w:t>de achado conforme, em presença das testemunhas abaixo firmadas.</w:t>
      </w:r>
    </w:p>
    <w:p>
      <w:pPr>
        <w:pStyle w:val="BodyText"/>
        <w:ind w:left="0" w:right="0"/>
        <w:jc w:val="left"/>
      </w:pPr>
    </w:p>
    <w:p>
      <w:pPr>
        <w:pStyle w:val="BodyText"/>
        <w:spacing w:before="252"/>
        <w:ind w:left="0" w:right="0"/>
        <w:jc w:val="left"/>
      </w:pPr>
    </w:p>
    <w:p>
      <w:pPr>
        <w:pStyle w:val="BodyText"/>
        <w:spacing w:before="1"/>
        <w:ind w:left="14" w:right="0"/>
        <w:jc w:val="center"/>
      </w:pPr>
      <w:r>
        <w:rPr/>
        <w:t>RIO DE JANEIRO, de </w:t>
      </w:r>
      <w:r>
        <w:rPr>
          <w:spacing w:val="-2"/>
        </w:rPr>
        <w:t>2026.</w:t>
      </w:r>
    </w:p>
    <w:p>
      <w:pPr>
        <w:pStyle w:val="BodyText"/>
        <w:spacing w:before="264"/>
        <w:ind w:left="14" w:right="0"/>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262"/>
        <w:ind w:left="0" w:right="0"/>
        <w:jc w:val="left"/>
      </w:pPr>
    </w:p>
    <w:p>
      <w:pPr>
        <w:pStyle w:val="BodyText"/>
        <w:spacing w:line="235" w:lineRule="auto"/>
        <w:ind w:left="5423" w:right="5400" w:firstLine="1339"/>
        <w:jc w:val="left"/>
      </w:pPr>
      <w:r>
        <w:rPr>
          <w:spacing w:val="-2"/>
        </w:rPr>
        <w:t>CONTRATADO </w:t>
      </w:r>
      <w:r>
        <w:rPr/>
        <w:t>IDENTIFICAÇÃO</w:t>
      </w:r>
      <w:r>
        <w:rPr>
          <w:spacing w:val="-15"/>
        </w:rPr>
        <w:t> </w:t>
      </w:r>
      <w:r>
        <w:rPr/>
        <w:t>DO</w:t>
      </w:r>
      <w:r>
        <w:rPr>
          <w:spacing w:val="-15"/>
        </w:rPr>
        <w:t> </w:t>
      </w:r>
      <w:r>
        <w:rPr/>
        <w:t>REPRESENTANTE</w:t>
      </w:r>
    </w:p>
    <w:p>
      <w:pPr>
        <w:pStyle w:val="BodyText"/>
        <w:spacing w:before="259"/>
        <w:ind w:left="0" w:right="0"/>
        <w:jc w:val="left"/>
      </w:pPr>
    </w:p>
    <w:p>
      <w:pPr>
        <w:pStyle w:val="BodyText"/>
        <w:ind w:left="14" w:right="0"/>
        <w:jc w:val="center"/>
      </w:pPr>
      <w:r>
        <w:rPr>
          <w:spacing w:val="-2"/>
        </w:rPr>
        <w:t>TESTEMUNHA</w:t>
      </w:r>
    </w:p>
    <w:p>
      <w:pPr>
        <w:pStyle w:val="BodyText"/>
        <w:spacing w:before="183"/>
        <w:ind w:left="0" w:right="0"/>
        <w:jc w:val="left"/>
      </w:pPr>
    </w:p>
    <w:p>
      <w:pPr>
        <w:pStyle w:val="BodyText"/>
        <w:ind w:left="0" w:right="88"/>
        <w:jc w:val="center"/>
      </w:pPr>
      <w:r>
        <w:rPr>
          <w:spacing w:val="-2"/>
        </w:rPr>
        <w:t>TESTEMUNHA</w:t>
      </w:r>
    </w:p>
    <w:p>
      <w:pPr>
        <w:pStyle w:val="BodyText"/>
        <w:ind w:left="0" w:right="0"/>
        <w:jc w:val="left"/>
      </w:pPr>
    </w:p>
    <w:p>
      <w:pPr>
        <w:pStyle w:val="BodyText"/>
        <w:ind w:left="0" w:right="0"/>
        <w:jc w:val="left"/>
      </w:pPr>
    </w:p>
    <w:p>
      <w:pPr>
        <w:pStyle w:val="BodyText"/>
        <w:ind w:left="0" w:right="0"/>
        <w:jc w:val="left"/>
      </w:pPr>
    </w:p>
    <w:p>
      <w:pPr>
        <w:pStyle w:val="BodyText"/>
        <w:ind w:left="0" w:right="0"/>
        <w:jc w:val="left"/>
      </w:pPr>
    </w:p>
    <w:p>
      <w:pPr>
        <w:pStyle w:val="BodyText"/>
        <w:ind w:left="0" w:right="0"/>
        <w:jc w:val="left"/>
      </w:pPr>
    </w:p>
    <w:p>
      <w:pPr>
        <w:pStyle w:val="BodyText"/>
        <w:ind w:left="0" w:right="0"/>
        <w:jc w:val="left"/>
      </w:pPr>
    </w:p>
    <w:p>
      <w:pPr>
        <w:pStyle w:val="BodyText"/>
        <w:ind w:left="0" w:right="0"/>
        <w:jc w:val="left"/>
      </w:pPr>
    </w:p>
    <w:p>
      <w:pPr>
        <w:pStyle w:val="BodyText"/>
        <w:ind w:left="0" w:right="0"/>
        <w:jc w:val="left"/>
      </w:pPr>
    </w:p>
    <w:p>
      <w:pPr>
        <w:pStyle w:val="BodyText"/>
        <w:ind w:left="0" w:right="0"/>
        <w:jc w:val="left"/>
      </w:pPr>
    </w:p>
    <w:p>
      <w:pPr>
        <w:pStyle w:val="BodyText"/>
        <w:ind w:left="0" w:right="0"/>
        <w:jc w:val="left"/>
      </w:pPr>
    </w:p>
    <w:p>
      <w:pPr>
        <w:pStyle w:val="BodyText"/>
        <w:spacing w:before="78"/>
        <w:ind w:left="0" w:right="0"/>
        <w:jc w:val="left"/>
      </w:pPr>
    </w:p>
    <w:p>
      <w:pPr>
        <w:spacing w:before="0"/>
        <w:ind w:left="0" w:right="88"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108"/>
        <w:ind w:left="0" w:right="0"/>
        <w:jc w:val="left"/>
        <w:rPr>
          <w:b/>
        </w:rPr>
      </w:pPr>
    </w:p>
    <w:p>
      <w:pPr>
        <w:pStyle w:val="Heading1"/>
        <w:numPr>
          <w:ilvl w:val="0"/>
          <w:numId w:val="56"/>
        </w:numPr>
        <w:tabs>
          <w:tab w:pos="569" w:val="left" w:leader="none"/>
        </w:tabs>
        <w:spacing w:line="273" w:lineRule="exact" w:before="0" w:after="0"/>
        <w:ind w:left="569" w:right="0" w:hanging="240"/>
        <w:jc w:val="both"/>
      </w:pPr>
      <w:r>
        <w:rPr>
          <w:spacing w:val="-2"/>
        </w:rPr>
        <w:t>HABILITAÇÃO</w:t>
      </w:r>
      <w:r>
        <w:rPr>
          <w:spacing w:val="2"/>
        </w:rPr>
        <w:t> </w:t>
      </w:r>
      <w:r>
        <w:rPr>
          <w:spacing w:val="-2"/>
        </w:rPr>
        <w:t>JURÍDICA</w:t>
      </w:r>
    </w:p>
    <w:p>
      <w:pPr>
        <w:pStyle w:val="ListParagraph"/>
        <w:numPr>
          <w:ilvl w:val="1"/>
          <w:numId w:val="56"/>
        </w:numPr>
        <w:tabs>
          <w:tab w:pos="716" w:val="left" w:leader="none"/>
        </w:tabs>
        <w:spacing w:line="235" w:lineRule="auto" w:before="2" w:after="0"/>
        <w:ind w:left="329" w:right="31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56"/>
        </w:numPr>
        <w:tabs>
          <w:tab w:pos="689" w:val="left" w:leader="none"/>
        </w:tabs>
        <w:spacing w:line="268" w:lineRule="exact" w:before="0" w:after="0"/>
        <w:ind w:left="68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56"/>
        </w:numPr>
        <w:tabs>
          <w:tab w:pos="694" w:val="left" w:leader="none"/>
        </w:tabs>
        <w:spacing w:line="235" w:lineRule="auto" w:before="1" w:after="0"/>
        <w:ind w:left="329" w:right="313"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3">
        <w:r>
          <w:rPr>
            <w:color w:val="0000ED"/>
            <w:sz w:val="24"/>
            <w:u w:val="single" w:color="0000ED"/>
          </w:rPr>
          <w:t>www.portaldoempreendedor.gov.br</w:t>
        </w:r>
      </w:hyperlink>
      <w:r>
        <w:rPr>
          <w:sz w:val="24"/>
        </w:rPr>
        <w:t>.</w:t>
      </w:r>
    </w:p>
    <w:p>
      <w:pPr>
        <w:pStyle w:val="ListParagraph"/>
        <w:numPr>
          <w:ilvl w:val="1"/>
          <w:numId w:val="56"/>
        </w:numPr>
        <w:tabs>
          <w:tab w:pos="696" w:val="left" w:leader="none"/>
        </w:tabs>
        <w:spacing w:line="235" w:lineRule="auto" w:before="0" w:after="0"/>
        <w:ind w:left="329" w:right="312" w:firstLine="0"/>
        <w:jc w:val="both"/>
        <w:rPr>
          <w:sz w:val="24"/>
        </w:rPr>
      </w:pPr>
      <w:r>
        <w:rPr>
          <w:sz w:val="24"/>
        </w:rPr>
        <w:t>Sociedade Limitada Unipessoal - SLU: ato constitutivo, estatuto ou contrato social em vigor inscrito no Registro Público de Empresas Mercantis,</w:t>
      </w:r>
      <w:r>
        <w:rPr>
          <w:spacing w:val="40"/>
          <w:sz w:val="24"/>
        </w:rPr>
        <w:t> </w:t>
      </w:r>
      <w:r>
        <w:rPr>
          <w:sz w:val="24"/>
        </w:rPr>
        <w:t>a cargo da Junta Comercial da respectiva sede, acompanhado de documento comprobatório do administrador, sendo assim enquadrada a </w:t>
      </w:r>
      <w:r>
        <w:rPr>
          <w:sz w:val="24"/>
        </w:rPr>
        <w:t>sociedade identificada como Empresas Individual de Responsabilidade Limitada – EIRELI, na forma do art. 41, da Lei nº 14.195, de 26 de agosto de 2021.</w:t>
      </w:r>
    </w:p>
    <w:p>
      <w:pPr>
        <w:pStyle w:val="ListParagraph"/>
        <w:numPr>
          <w:ilvl w:val="1"/>
          <w:numId w:val="56"/>
        </w:numPr>
        <w:tabs>
          <w:tab w:pos="695" w:val="left" w:leader="none"/>
        </w:tabs>
        <w:spacing w:line="235" w:lineRule="auto" w:before="0" w:after="0"/>
        <w:ind w:left="329" w:right="31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56"/>
        </w:numPr>
        <w:tabs>
          <w:tab w:pos="691" w:val="left" w:leader="none"/>
        </w:tabs>
        <w:spacing w:line="235" w:lineRule="auto" w:before="0" w:after="0"/>
        <w:ind w:left="329" w:right="313" w:firstLine="0"/>
        <w:jc w:val="both"/>
        <w:rPr>
          <w:sz w:val="24"/>
        </w:rPr>
      </w:pPr>
      <w:r>
        <w:rPr>
          <w:sz w:val="24"/>
        </w:rPr>
        <w:t>Sociedade Simples: inscrição do ato constitutivo no Registro Civil das Pessoas Jurídicas do local de sua sede, acompanhada de prova da indicação dos seus administradores.</w:t>
      </w:r>
    </w:p>
    <w:p>
      <w:pPr>
        <w:pStyle w:val="ListParagraph"/>
        <w:numPr>
          <w:ilvl w:val="1"/>
          <w:numId w:val="56"/>
        </w:numPr>
        <w:tabs>
          <w:tab w:pos="692" w:val="left" w:leader="none"/>
        </w:tabs>
        <w:spacing w:line="235" w:lineRule="auto" w:before="0" w:after="0"/>
        <w:ind w:left="329" w:right="31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spacing w:after="0" w:line="235" w:lineRule="auto"/>
        <w:jc w:val="both"/>
        <w:rPr>
          <w:sz w:val="24"/>
        </w:rPr>
        <w:sectPr>
          <w:pgSz w:w="15840" w:h="24480"/>
          <w:pgMar w:top="480" w:bottom="280" w:left="360" w:right="360"/>
        </w:sectPr>
      </w:pPr>
    </w:p>
    <w:p>
      <w:pPr>
        <w:pStyle w:val="ListParagraph"/>
        <w:numPr>
          <w:ilvl w:val="1"/>
          <w:numId w:val="56"/>
        </w:numPr>
        <w:tabs>
          <w:tab w:pos="719" w:val="left" w:leader="none"/>
        </w:tabs>
        <w:spacing w:line="235" w:lineRule="auto" w:before="80" w:after="0"/>
        <w:ind w:left="329" w:right="31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56"/>
        </w:numPr>
        <w:tabs>
          <w:tab w:pos="706" w:val="left" w:leader="none"/>
        </w:tabs>
        <w:spacing w:line="235" w:lineRule="auto" w:before="0" w:after="0"/>
        <w:ind w:left="329" w:right="313" w:firstLine="0"/>
        <w:jc w:val="both"/>
        <w:rPr>
          <w:sz w:val="24"/>
        </w:rPr>
      </w:pPr>
      <w:r>
        <w:rPr>
          <w:sz w:val="24"/>
        </w:rPr>
        <w:t>Considerando o objeto deste Edital: ato de registro ou autorização para funcionamento expedido pela ANVISA, nos termos do art. 50 da Lei nº </w:t>
      </w:r>
      <w:r>
        <w:rPr>
          <w:spacing w:val="-2"/>
          <w:sz w:val="24"/>
        </w:rPr>
        <w:t>6360/1976.</w:t>
      </w:r>
    </w:p>
    <w:p>
      <w:pPr>
        <w:pStyle w:val="ListParagraph"/>
        <w:numPr>
          <w:ilvl w:val="1"/>
          <w:numId w:val="56"/>
        </w:numPr>
        <w:tabs>
          <w:tab w:pos="809" w:val="left" w:leader="none"/>
        </w:tabs>
        <w:spacing w:line="271" w:lineRule="exact" w:before="0" w:after="0"/>
        <w:ind w:left="809" w:right="0" w:hanging="480"/>
        <w:jc w:val="both"/>
        <w:rPr>
          <w:sz w:val="24"/>
        </w:rPr>
      </w:pPr>
      <w:r>
        <w:rPr>
          <w:sz w:val="24"/>
        </w:rPr>
        <w:t>Quando cabível, os documentos apresentados devem estar acompanhados de todas as alterações ou da consolidação </w:t>
      </w:r>
      <w:r>
        <w:rPr>
          <w:spacing w:val="-2"/>
          <w:sz w:val="24"/>
        </w:rPr>
        <w:t>respectiva.</w:t>
      </w:r>
    </w:p>
    <w:p>
      <w:pPr>
        <w:pStyle w:val="Heading1"/>
        <w:numPr>
          <w:ilvl w:val="0"/>
          <w:numId w:val="56"/>
        </w:numPr>
        <w:tabs>
          <w:tab w:pos="569" w:val="left" w:leader="none"/>
        </w:tabs>
        <w:spacing w:line="273" w:lineRule="exact" w:before="262" w:after="0"/>
        <w:ind w:left="56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56"/>
        </w:numPr>
        <w:tabs>
          <w:tab w:pos="689" w:val="left" w:leader="none"/>
        </w:tabs>
        <w:spacing w:line="270" w:lineRule="exact" w:before="0" w:after="0"/>
        <w:ind w:left="68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56"/>
        </w:numPr>
        <w:tabs>
          <w:tab w:pos="694" w:val="left" w:leader="none"/>
        </w:tabs>
        <w:spacing w:line="235" w:lineRule="auto" w:before="2" w:after="0"/>
        <w:ind w:left="329" w:right="313" w:firstLine="0"/>
        <w:jc w:val="both"/>
        <w:rPr>
          <w:sz w:val="24"/>
        </w:rPr>
      </w:pPr>
      <w:r>
        <w:rPr>
          <w:sz w:val="24"/>
        </w:rPr>
        <w:t>Regularidade fiscal perante a Fazenda Nacional, mediante apresentação de certidão expedida conjuntamente pela Secretaria da Receita Federal </w:t>
      </w:r>
      <w:r>
        <w:rPr>
          <w:sz w:val="24"/>
        </w:rPr>
        <w:t>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56"/>
        </w:numPr>
        <w:tabs>
          <w:tab w:pos="689" w:val="left" w:leader="none"/>
        </w:tabs>
        <w:spacing w:line="267" w:lineRule="exact" w:before="0" w:after="0"/>
        <w:ind w:left="68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56"/>
        </w:numPr>
        <w:tabs>
          <w:tab w:pos="703" w:val="left" w:leader="none"/>
        </w:tabs>
        <w:spacing w:line="235" w:lineRule="auto" w:before="1" w:after="0"/>
        <w:ind w:left="329" w:right="31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56"/>
        </w:numPr>
        <w:tabs>
          <w:tab w:pos="698" w:val="left" w:leader="none"/>
        </w:tabs>
        <w:spacing w:line="235" w:lineRule="auto" w:before="0" w:after="0"/>
        <w:ind w:left="329" w:right="313" w:firstLine="0"/>
        <w:jc w:val="both"/>
        <w:rPr>
          <w:sz w:val="24"/>
        </w:rPr>
      </w:pPr>
      <w:r>
        <w:rPr>
          <w:sz w:val="24"/>
        </w:rPr>
        <w:t>Prova de inexistência de débitos inadimplidos perante a Justiça do Trabalho, mediante a apresentação de certidão negativa ou positiva com </w:t>
      </w:r>
      <w:r>
        <w:rPr>
          <w:sz w:val="24"/>
        </w:rPr>
        <w:t>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1"/>
          <w:numId w:val="56"/>
        </w:numPr>
        <w:tabs>
          <w:tab w:pos="715" w:val="left" w:leader="none"/>
        </w:tabs>
        <w:spacing w:line="235" w:lineRule="auto" w:before="0" w:after="0"/>
        <w:ind w:left="329" w:right="313" w:firstLine="0"/>
        <w:jc w:val="both"/>
        <w:rPr>
          <w:sz w:val="24"/>
        </w:rPr>
      </w:pPr>
      <w:r>
        <w:rPr>
          <w:sz w:val="24"/>
        </w:rPr>
        <w:t>Prova de inscrição no cadastro de contribuintes municipal, relativo ao domicílio ou sede do fornecedor, pertinente ao seu ramo de atividade </w:t>
      </w:r>
      <w:r>
        <w:rPr>
          <w:sz w:val="24"/>
        </w:rPr>
        <w:t>e compatível com o objeto contratual.</w:t>
      </w:r>
    </w:p>
    <w:p>
      <w:pPr>
        <w:pStyle w:val="ListParagraph"/>
        <w:numPr>
          <w:ilvl w:val="2"/>
          <w:numId w:val="56"/>
        </w:numPr>
        <w:tabs>
          <w:tab w:pos="887" w:val="left" w:leader="none"/>
        </w:tabs>
        <w:spacing w:line="235" w:lineRule="auto" w:before="0" w:after="0"/>
        <w:ind w:left="329" w:right="31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6"/>
        </w:numPr>
        <w:tabs>
          <w:tab w:pos="689" w:val="left" w:leader="none"/>
        </w:tabs>
        <w:spacing w:line="267" w:lineRule="exact" w:before="0" w:after="0"/>
        <w:ind w:left="68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56"/>
        </w:numPr>
        <w:tabs>
          <w:tab w:pos="869" w:val="left" w:leader="none"/>
        </w:tabs>
        <w:spacing w:line="270" w:lineRule="exact" w:before="0" w:after="0"/>
        <w:ind w:left="86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56"/>
        </w:numPr>
        <w:tabs>
          <w:tab w:pos="887" w:val="left" w:leader="none"/>
        </w:tabs>
        <w:spacing w:line="235" w:lineRule="auto" w:before="0" w:after="0"/>
        <w:ind w:left="329" w:right="313"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1"/>
          <w:numId w:val="56"/>
        </w:numPr>
        <w:tabs>
          <w:tab w:pos="706" w:val="left" w:leader="none"/>
        </w:tabs>
        <w:spacing w:line="235" w:lineRule="auto" w:before="0" w:after="0"/>
        <w:ind w:left="329" w:right="313" w:firstLine="0"/>
        <w:jc w:val="both"/>
        <w:rPr>
          <w:sz w:val="24"/>
        </w:rPr>
      </w:pPr>
      <w:r>
        <w:rPr>
          <w:sz w:val="24"/>
        </w:rPr>
        <w:t>Regularidade com a Fazenda Municipal do domicílio ou sede do fornecedor, relativa à atividade em cujo exercício contrata ou concorre, com a apresentação de Certidão Negativa de Débitos, ou Certidão Positiva com efeito de Negativa do Imposto sobre Serviços de Qualquer Natureza – ISS.</w:t>
      </w:r>
    </w:p>
    <w:p>
      <w:pPr>
        <w:pStyle w:val="ListParagraph"/>
        <w:numPr>
          <w:ilvl w:val="1"/>
          <w:numId w:val="56"/>
        </w:numPr>
        <w:tabs>
          <w:tab w:pos="706" w:val="left" w:leader="none"/>
        </w:tabs>
        <w:spacing w:line="235" w:lineRule="auto" w:before="0" w:after="0"/>
        <w:ind w:left="329" w:right="313" w:firstLine="0"/>
        <w:jc w:val="both"/>
        <w:rPr>
          <w:sz w:val="24"/>
        </w:rPr>
      </w:pPr>
      <w:r>
        <w:rPr>
          <w:sz w:val="24"/>
        </w:rPr>
        <w:t>Caso o fornecedor seja considerado isento dos tributos municipais relacionados ao objeto contratual, deverá comprovar tal condição mediante a apresentação de declaração da Fazenda respectiva do seu domicílio ou sede, ou outra equivalente, na forma da lei.</w:t>
      </w:r>
    </w:p>
    <w:p>
      <w:pPr>
        <w:pStyle w:val="ListParagraph"/>
        <w:numPr>
          <w:ilvl w:val="1"/>
          <w:numId w:val="56"/>
        </w:numPr>
        <w:tabs>
          <w:tab w:pos="861" w:val="left" w:leader="none"/>
        </w:tabs>
        <w:spacing w:line="235" w:lineRule="auto" w:before="0" w:after="0"/>
        <w:ind w:left="329" w:right="313"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56"/>
        </w:numPr>
        <w:tabs>
          <w:tab w:pos="998" w:val="left" w:leader="none"/>
        </w:tabs>
        <w:spacing w:line="235" w:lineRule="auto" w:before="0" w:after="0"/>
        <w:ind w:left="329" w:right="313"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56"/>
        </w:numPr>
        <w:tabs>
          <w:tab w:pos="989" w:val="left" w:leader="none"/>
        </w:tabs>
        <w:spacing w:line="267" w:lineRule="exact" w:before="0" w:after="0"/>
        <w:ind w:left="98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56"/>
        </w:numPr>
        <w:tabs>
          <w:tab w:pos="988" w:val="left" w:leader="none"/>
        </w:tabs>
        <w:spacing w:line="235" w:lineRule="auto" w:before="0" w:after="0"/>
        <w:ind w:left="329" w:right="313" w:firstLine="0"/>
        <w:jc w:val="both"/>
        <w:rPr>
          <w:sz w:val="24"/>
        </w:rPr>
      </w:pPr>
      <w:r>
        <w:rPr>
          <w:sz w:val="24"/>
        </w:rPr>
        <w:t>A</w:t>
      </w:r>
      <w:r>
        <w:rPr>
          <w:spacing w:val="-3"/>
          <w:sz w:val="24"/>
        </w:rPr>
        <w:t> </w:t>
      </w:r>
      <w:r>
        <w:rPr>
          <w:sz w:val="24"/>
        </w:rPr>
        <w:t>não regularização da documentação no prazo estipulado implicará a decadência do direito à contratação, na forma do § 2º do art. 43 da </w:t>
      </w:r>
      <w:r>
        <w:rPr>
          <w:sz w:val="24"/>
        </w:rPr>
        <w:t>Lei Complementar nº 123/2006, sem prejuízo da aplicação das sanções previstas neste Edital.</w:t>
      </w:r>
    </w:p>
    <w:p>
      <w:pPr>
        <w:pStyle w:val="Heading1"/>
        <w:numPr>
          <w:ilvl w:val="0"/>
          <w:numId w:val="56"/>
        </w:numPr>
        <w:tabs>
          <w:tab w:pos="569" w:val="left" w:leader="none"/>
        </w:tabs>
        <w:spacing w:line="273" w:lineRule="exact" w:before="261" w:after="0"/>
        <w:ind w:left="569" w:right="0" w:hanging="240"/>
        <w:jc w:val="left"/>
      </w:pPr>
      <w:r>
        <w:rPr>
          <w:spacing w:val="-2"/>
        </w:rPr>
        <w:t>HABILITAÇÃO</w:t>
      </w:r>
      <w:r>
        <w:rPr>
          <w:spacing w:val="22"/>
        </w:rPr>
        <w:t> </w:t>
      </w:r>
      <w:r>
        <w:rPr>
          <w:spacing w:val="-2"/>
        </w:rPr>
        <w:t>ECONÔMICO-FINANCEIRA:</w:t>
      </w:r>
    </w:p>
    <w:p>
      <w:pPr>
        <w:pStyle w:val="ListParagraph"/>
        <w:numPr>
          <w:ilvl w:val="1"/>
          <w:numId w:val="56"/>
        </w:numPr>
        <w:tabs>
          <w:tab w:pos="743" w:val="left" w:leader="none"/>
        </w:tabs>
        <w:spacing w:line="235" w:lineRule="auto" w:before="2" w:after="0"/>
        <w:ind w:left="329" w:right="313" w:firstLine="0"/>
        <w:jc w:val="left"/>
        <w:rPr>
          <w:sz w:val="24"/>
        </w:rPr>
      </w:pPr>
      <w:r>
        <w:rPr>
          <w:sz w:val="24"/>
        </w:rPr>
        <mc:AlternateContent>
          <mc:Choice Requires="wps">
            <w:drawing>
              <wp:anchor distT="0" distB="0" distL="0" distR="0" allowOverlap="1" layoutInCell="1" locked="0" behindDoc="0" simplePos="0" relativeHeight="15740416">
                <wp:simplePos x="0" y="0"/>
                <wp:positionH relativeFrom="page">
                  <wp:posOffset>7089127</wp:posOffset>
                </wp:positionH>
                <wp:positionV relativeFrom="paragraph">
                  <wp:posOffset>321847</wp:posOffset>
                </wp:positionV>
                <wp:extent cx="38100" cy="9525"/>
                <wp:effectExtent l="0" t="0" r="0" b="0"/>
                <wp:wrapNone/>
                <wp:docPr id="37" name="Graphic 37"/>
                <wp:cNvGraphicFramePr>
                  <a:graphicFrameLocks/>
                </wp:cNvGraphicFramePr>
                <a:graphic>
                  <a:graphicData uri="http://schemas.microsoft.com/office/word/2010/wordprocessingShape">
                    <wps:wsp>
                      <wps:cNvPr id="37" name="Graphic 37"/>
                      <wps:cNvSpPr/>
                      <wps:spPr>
                        <a:xfrm>
                          <a:off x="0" y="0"/>
                          <a:ext cx="38100" cy="9525"/>
                        </a:xfrm>
                        <a:custGeom>
                          <a:avLst/>
                          <a:gdLst/>
                          <a:ahLst/>
                          <a:cxnLst/>
                          <a:rect l="l" t="t" r="r" b="b"/>
                          <a:pathLst>
                            <a:path w="38100" h="9525">
                              <a:moveTo>
                                <a:pt x="38100" y="0"/>
                              </a:moveTo>
                              <a:lnTo>
                                <a:pt x="0" y="0"/>
                              </a:lnTo>
                              <a:lnTo>
                                <a:pt x="0" y="9525"/>
                              </a:lnTo>
                              <a:lnTo>
                                <a:pt x="38100" y="9525"/>
                              </a:lnTo>
                              <a:lnTo>
                                <a:pt x="38100"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58.199036pt;margin-top:25.342291pt;width:3.0pt;height:.75pt;mso-position-horizontal-relative:page;mso-position-vertical-relative:paragraph;z-index:15740416" id="docshape33"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w:t>
      </w:r>
      <w:r>
        <w:rPr>
          <w:spacing w:val="80"/>
          <w:sz w:val="24"/>
        </w:rPr>
        <w:t> </w:t>
      </w:r>
      <w:r>
        <w:rPr>
          <w:sz w:val="24"/>
        </w:rPr>
        <w:t>insolvência civil expedida pelo distribuidor do domicílio ou sede do fornecedor, caso se trate de pessoa física ou de sociedade simples.</w:t>
      </w:r>
    </w:p>
    <w:p>
      <w:pPr>
        <w:pStyle w:val="ListParagraph"/>
        <w:numPr>
          <w:ilvl w:val="2"/>
          <w:numId w:val="56"/>
        </w:numPr>
        <w:tabs>
          <w:tab w:pos="898" w:val="left" w:leader="none"/>
        </w:tabs>
        <w:spacing w:line="235" w:lineRule="auto" w:before="0" w:after="0"/>
        <w:ind w:left="329" w:right="313" w:firstLine="0"/>
        <w:jc w:val="left"/>
        <w:rPr>
          <w:sz w:val="24"/>
        </w:rPr>
      </w:pPr>
      <w:r>
        <w:rPr>
          <w:sz w:val="24"/>
        </w:rPr>
        <w:t>Não</w:t>
      </w:r>
      <w:r>
        <w:rPr>
          <w:spacing w:val="27"/>
          <w:sz w:val="24"/>
        </w:rPr>
        <w:t> </w:t>
      </w:r>
      <w:r>
        <w:rPr>
          <w:sz w:val="24"/>
        </w:rPr>
        <w:t>será</w:t>
      </w:r>
      <w:r>
        <w:rPr>
          <w:spacing w:val="27"/>
          <w:sz w:val="24"/>
        </w:rPr>
        <w:t> </w:t>
      </w:r>
      <w:r>
        <w:rPr>
          <w:sz w:val="24"/>
        </w:rPr>
        <w:t>causa</w:t>
      </w:r>
      <w:r>
        <w:rPr>
          <w:spacing w:val="27"/>
          <w:sz w:val="24"/>
        </w:rPr>
        <w:t> </w:t>
      </w:r>
      <w:r>
        <w:rPr>
          <w:sz w:val="24"/>
        </w:rPr>
        <w:t>de</w:t>
      </w:r>
      <w:r>
        <w:rPr>
          <w:spacing w:val="27"/>
          <w:sz w:val="24"/>
        </w:rPr>
        <w:t> </w:t>
      </w:r>
      <w:r>
        <w:rPr>
          <w:sz w:val="24"/>
        </w:rPr>
        <w:t>inabilitação</w:t>
      </w:r>
      <w:r>
        <w:rPr>
          <w:spacing w:val="27"/>
          <w:sz w:val="24"/>
        </w:rPr>
        <w:t> </w:t>
      </w:r>
      <w:r>
        <w:rPr>
          <w:sz w:val="24"/>
        </w:rPr>
        <w:t>do</w:t>
      </w:r>
      <w:r>
        <w:rPr>
          <w:spacing w:val="27"/>
          <w:sz w:val="24"/>
        </w:rPr>
        <w:t> </w:t>
      </w:r>
      <w:r>
        <w:rPr>
          <w:sz w:val="24"/>
        </w:rPr>
        <w:t>licitante</w:t>
      </w:r>
      <w:r>
        <w:rPr>
          <w:spacing w:val="27"/>
          <w:sz w:val="24"/>
        </w:rPr>
        <w:t> </w:t>
      </w:r>
      <w:r>
        <w:rPr>
          <w:sz w:val="24"/>
        </w:rPr>
        <w:t>a</w:t>
      </w:r>
      <w:r>
        <w:rPr>
          <w:spacing w:val="27"/>
          <w:sz w:val="24"/>
        </w:rPr>
        <w:t> </w:t>
      </w:r>
      <w:r>
        <w:rPr>
          <w:sz w:val="24"/>
        </w:rPr>
        <w:t>anotação</w:t>
      </w:r>
      <w:r>
        <w:rPr>
          <w:spacing w:val="27"/>
          <w:sz w:val="24"/>
        </w:rPr>
        <w:t> </w:t>
      </w:r>
      <w:r>
        <w:rPr>
          <w:sz w:val="24"/>
        </w:rPr>
        <w:t>de</w:t>
      </w:r>
      <w:r>
        <w:rPr>
          <w:spacing w:val="27"/>
          <w:sz w:val="24"/>
        </w:rPr>
        <w:t> </w:t>
      </w:r>
      <w:r>
        <w:rPr>
          <w:sz w:val="24"/>
        </w:rPr>
        <w:t>distribuição</w:t>
      </w:r>
      <w:r>
        <w:rPr>
          <w:spacing w:val="27"/>
          <w:sz w:val="24"/>
        </w:rPr>
        <w:t> </w:t>
      </w:r>
      <w:r>
        <w:rPr>
          <w:sz w:val="24"/>
        </w:rPr>
        <w:t>de</w:t>
      </w:r>
      <w:r>
        <w:rPr>
          <w:spacing w:val="27"/>
          <w:sz w:val="24"/>
        </w:rPr>
        <w:t> </w:t>
      </w:r>
      <w:r>
        <w:rPr>
          <w:sz w:val="24"/>
        </w:rPr>
        <w:t>processo</w:t>
      </w:r>
      <w:r>
        <w:rPr>
          <w:spacing w:val="27"/>
          <w:sz w:val="24"/>
        </w:rPr>
        <w:t> </w:t>
      </w:r>
      <w:r>
        <w:rPr>
          <w:sz w:val="24"/>
        </w:rPr>
        <w:t>de</w:t>
      </w:r>
      <w:r>
        <w:rPr>
          <w:spacing w:val="27"/>
          <w:sz w:val="24"/>
        </w:rPr>
        <w:t> </w:t>
      </w:r>
      <w:r>
        <w:rPr>
          <w:sz w:val="24"/>
        </w:rPr>
        <w:t>recuperação</w:t>
      </w:r>
      <w:r>
        <w:rPr>
          <w:spacing w:val="27"/>
          <w:sz w:val="24"/>
        </w:rPr>
        <w:t> </w:t>
      </w:r>
      <w:r>
        <w:rPr>
          <w:sz w:val="24"/>
        </w:rPr>
        <w:t>judicial</w:t>
      </w:r>
      <w:r>
        <w:rPr>
          <w:spacing w:val="27"/>
          <w:sz w:val="24"/>
        </w:rPr>
        <w:t> </w:t>
      </w:r>
      <w:r>
        <w:rPr>
          <w:sz w:val="24"/>
        </w:rPr>
        <w:t>ou</w:t>
      </w:r>
      <w:r>
        <w:rPr>
          <w:spacing w:val="27"/>
          <w:sz w:val="24"/>
        </w:rPr>
        <w:t> </w:t>
      </w:r>
      <w:r>
        <w:rPr>
          <w:sz w:val="24"/>
        </w:rPr>
        <w:t>de</w:t>
      </w:r>
      <w:r>
        <w:rPr>
          <w:spacing w:val="27"/>
          <w:sz w:val="24"/>
        </w:rPr>
        <w:t> </w:t>
      </w:r>
      <w:r>
        <w:rPr>
          <w:sz w:val="24"/>
        </w:rPr>
        <w:t>pedido</w:t>
      </w:r>
      <w:r>
        <w:rPr>
          <w:spacing w:val="27"/>
          <w:sz w:val="24"/>
        </w:rPr>
        <w:t> </w:t>
      </w:r>
      <w:r>
        <w:rPr>
          <w:sz w:val="24"/>
        </w:rPr>
        <w:t>de</w:t>
      </w:r>
      <w:r>
        <w:rPr>
          <w:spacing w:val="27"/>
          <w:sz w:val="24"/>
        </w:rPr>
        <w:t> </w:t>
      </w:r>
      <w:r>
        <w:rPr>
          <w:sz w:val="24"/>
        </w:rPr>
        <w:t>homologação</w:t>
      </w:r>
      <w:r>
        <w:rPr>
          <w:spacing w:val="27"/>
          <w:sz w:val="24"/>
        </w:rPr>
        <w:t> </w:t>
      </w:r>
      <w:r>
        <w:rPr>
          <w:sz w:val="24"/>
        </w:rPr>
        <w:t>de recuperação extrajudicial.</w:t>
      </w:r>
    </w:p>
    <w:p>
      <w:pPr>
        <w:pStyle w:val="ListParagraph"/>
        <w:numPr>
          <w:ilvl w:val="1"/>
          <w:numId w:val="56"/>
        </w:numPr>
        <w:tabs>
          <w:tab w:pos="700" w:val="left" w:leader="none"/>
        </w:tabs>
        <w:spacing w:line="235" w:lineRule="auto" w:before="0" w:after="0"/>
        <w:ind w:left="329" w:right="313" w:firstLine="0"/>
        <w:jc w:val="left"/>
        <w:rPr>
          <w:sz w:val="24"/>
        </w:rPr>
      </w:pPr>
      <w:r>
        <w:rPr>
          <w:sz w:val="24"/>
        </w:rPr>
        <w:t>Balanço patrimonial, demonstração de resultado de exercício e demais demonstrações contábeis dos 2 (dois) últimos exercícios sociais, vedada </w:t>
      </w:r>
      <w:r>
        <w:rPr>
          <w:sz w:val="24"/>
        </w:rPr>
        <w:t>a sua substituição por balancetes ou balanços provisórios.</w:t>
      </w:r>
    </w:p>
    <w:p>
      <w:pPr>
        <w:pStyle w:val="ListParagraph"/>
        <w:numPr>
          <w:ilvl w:val="2"/>
          <w:numId w:val="56"/>
        </w:numPr>
        <w:tabs>
          <w:tab w:pos="886" w:val="left" w:leader="none"/>
        </w:tabs>
        <w:spacing w:line="235" w:lineRule="auto" w:before="0" w:after="0"/>
        <w:ind w:left="329" w:right="313" w:firstLine="0"/>
        <w:jc w:val="left"/>
        <w:rPr>
          <w:sz w:val="24"/>
        </w:rPr>
      </w:pPr>
      <w:r>
        <w:rPr>
          <w:sz w:val="24"/>
        </w:rPr>
        <w:t>Os</w:t>
      </w:r>
      <w:r>
        <w:rPr>
          <w:spacing w:val="15"/>
          <w:sz w:val="24"/>
        </w:rPr>
        <w:t> </w:t>
      </w:r>
      <w:r>
        <w:rPr>
          <w:sz w:val="24"/>
        </w:rPr>
        <w:t>documentos</w:t>
      </w:r>
      <w:r>
        <w:rPr>
          <w:spacing w:val="15"/>
          <w:sz w:val="24"/>
        </w:rPr>
        <w:t> </w:t>
      </w:r>
      <w:r>
        <w:rPr>
          <w:sz w:val="24"/>
        </w:rPr>
        <w:t>referidos</w:t>
      </w:r>
      <w:r>
        <w:rPr>
          <w:spacing w:val="15"/>
          <w:sz w:val="24"/>
        </w:rPr>
        <w:t> </w:t>
      </w:r>
      <w:r>
        <w:rPr>
          <w:sz w:val="24"/>
        </w:rPr>
        <w:t>acima</w:t>
      </w:r>
      <w:r>
        <w:rPr>
          <w:spacing w:val="15"/>
          <w:sz w:val="24"/>
        </w:rPr>
        <w:t> </w:t>
      </w:r>
      <w:r>
        <w:rPr>
          <w:sz w:val="24"/>
        </w:rPr>
        <w:t>limitar-se-ão</w:t>
      </w:r>
      <w:r>
        <w:rPr>
          <w:spacing w:val="15"/>
          <w:sz w:val="24"/>
        </w:rPr>
        <w:t> </w:t>
      </w:r>
      <w:r>
        <w:rPr>
          <w:sz w:val="24"/>
        </w:rPr>
        <w:t>ao</w:t>
      </w:r>
      <w:r>
        <w:rPr>
          <w:spacing w:val="15"/>
          <w:sz w:val="24"/>
        </w:rPr>
        <w:t> </w:t>
      </w:r>
      <w:r>
        <w:rPr>
          <w:sz w:val="24"/>
        </w:rPr>
        <w:t>último</w:t>
      </w:r>
      <w:r>
        <w:rPr>
          <w:spacing w:val="15"/>
          <w:sz w:val="24"/>
        </w:rPr>
        <w:t> </w:t>
      </w:r>
      <w:r>
        <w:rPr>
          <w:sz w:val="24"/>
        </w:rPr>
        <w:t>exercício</w:t>
      </w:r>
      <w:r>
        <w:rPr>
          <w:spacing w:val="15"/>
          <w:sz w:val="24"/>
        </w:rPr>
        <w:t> </w:t>
      </w:r>
      <w:r>
        <w:rPr>
          <w:sz w:val="24"/>
        </w:rPr>
        <w:t>social</w:t>
      </w:r>
      <w:r>
        <w:rPr>
          <w:spacing w:val="15"/>
          <w:sz w:val="24"/>
        </w:rPr>
        <w:t> </w:t>
      </w:r>
      <w:r>
        <w:rPr>
          <w:sz w:val="24"/>
        </w:rPr>
        <w:t>no</w:t>
      </w:r>
      <w:r>
        <w:rPr>
          <w:spacing w:val="15"/>
          <w:sz w:val="24"/>
        </w:rPr>
        <w:t> </w:t>
      </w:r>
      <w:r>
        <w:rPr>
          <w:sz w:val="24"/>
        </w:rPr>
        <w:t>caso</w:t>
      </w:r>
      <w:r>
        <w:rPr>
          <w:spacing w:val="15"/>
          <w:sz w:val="24"/>
        </w:rPr>
        <w:t> </w:t>
      </w:r>
      <w:r>
        <w:rPr>
          <w:sz w:val="24"/>
        </w:rPr>
        <w:t>de</w:t>
      </w:r>
      <w:r>
        <w:rPr>
          <w:spacing w:val="15"/>
          <w:sz w:val="24"/>
        </w:rPr>
        <w:t> </w:t>
      </w:r>
      <w:r>
        <w:rPr>
          <w:sz w:val="24"/>
        </w:rPr>
        <w:t>a</w:t>
      </w:r>
      <w:r>
        <w:rPr>
          <w:spacing w:val="15"/>
          <w:sz w:val="24"/>
        </w:rPr>
        <w:t> </w:t>
      </w:r>
      <w:r>
        <w:rPr>
          <w:sz w:val="24"/>
        </w:rPr>
        <w:t>pessoa</w:t>
      </w:r>
      <w:r>
        <w:rPr>
          <w:spacing w:val="15"/>
          <w:sz w:val="24"/>
        </w:rPr>
        <w:t> </w:t>
      </w:r>
      <w:r>
        <w:rPr>
          <w:sz w:val="24"/>
        </w:rPr>
        <w:t>jurídica</w:t>
      </w:r>
      <w:r>
        <w:rPr>
          <w:spacing w:val="15"/>
          <w:sz w:val="24"/>
        </w:rPr>
        <w:t> </w:t>
      </w:r>
      <w:r>
        <w:rPr>
          <w:sz w:val="24"/>
        </w:rPr>
        <w:t>ter</w:t>
      </w:r>
      <w:r>
        <w:rPr>
          <w:spacing w:val="15"/>
          <w:sz w:val="24"/>
        </w:rPr>
        <w:t> </w:t>
      </w:r>
      <w:r>
        <w:rPr>
          <w:sz w:val="24"/>
        </w:rPr>
        <w:t>sido</w:t>
      </w:r>
      <w:r>
        <w:rPr>
          <w:spacing w:val="15"/>
          <w:sz w:val="24"/>
        </w:rPr>
        <w:t> </w:t>
      </w:r>
      <w:r>
        <w:rPr>
          <w:sz w:val="24"/>
        </w:rPr>
        <w:t>constituída</w:t>
      </w:r>
      <w:r>
        <w:rPr>
          <w:spacing w:val="15"/>
          <w:sz w:val="24"/>
        </w:rPr>
        <w:t> </w:t>
      </w:r>
      <w:r>
        <w:rPr>
          <w:sz w:val="24"/>
        </w:rPr>
        <w:t>há</w:t>
      </w:r>
      <w:r>
        <w:rPr>
          <w:spacing w:val="15"/>
          <w:sz w:val="24"/>
        </w:rPr>
        <w:t> </w:t>
      </w:r>
      <w:r>
        <w:rPr>
          <w:sz w:val="24"/>
        </w:rPr>
        <w:t>menos</w:t>
      </w:r>
      <w:r>
        <w:rPr>
          <w:spacing w:val="15"/>
          <w:sz w:val="24"/>
        </w:rPr>
        <w:t> </w:t>
      </w:r>
      <w:r>
        <w:rPr>
          <w:sz w:val="24"/>
        </w:rPr>
        <w:t>de</w:t>
      </w:r>
      <w:r>
        <w:rPr>
          <w:spacing w:val="15"/>
          <w:sz w:val="24"/>
        </w:rPr>
        <w:t> </w:t>
      </w:r>
      <w:r>
        <w:rPr>
          <w:sz w:val="24"/>
        </w:rPr>
        <w:t>2</w:t>
      </w:r>
      <w:r>
        <w:rPr>
          <w:spacing w:val="15"/>
          <w:sz w:val="24"/>
        </w:rPr>
        <w:t> </w:t>
      </w:r>
      <w:r>
        <w:rPr>
          <w:sz w:val="24"/>
        </w:rPr>
        <w:t>(dois) </w:t>
      </w:r>
      <w:r>
        <w:rPr>
          <w:spacing w:val="-2"/>
          <w:sz w:val="24"/>
        </w:rPr>
        <w:t>anos.</w:t>
      </w:r>
    </w:p>
    <w:p>
      <w:pPr>
        <w:pStyle w:val="ListParagraph"/>
        <w:numPr>
          <w:ilvl w:val="2"/>
          <w:numId w:val="56"/>
        </w:numPr>
        <w:tabs>
          <w:tab w:pos="905" w:val="left" w:leader="none"/>
        </w:tabs>
        <w:spacing w:line="235" w:lineRule="auto" w:before="0" w:after="0"/>
        <w:ind w:left="329" w:right="313" w:firstLine="0"/>
        <w:jc w:val="left"/>
        <w:rPr>
          <w:sz w:val="24"/>
        </w:rPr>
      </w:pPr>
      <w:r>
        <w:rPr>
          <w:sz w:val="24"/>
        </w:rPr>
        <w:t>Os</w:t>
      </w:r>
      <w:r>
        <w:rPr>
          <w:spacing w:val="34"/>
          <w:sz w:val="24"/>
        </w:rPr>
        <w:t> </w:t>
      </w:r>
      <w:r>
        <w:rPr>
          <w:sz w:val="24"/>
        </w:rPr>
        <w:t>fornecedores</w:t>
      </w:r>
      <w:r>
        <w:rPr>
          <w:spacing w:val="34"/>
          <w:sz w:val="24"/>
        </w:rPr>
        <w:t> </w:t>
      </w:r>
      <w:r>
        <w:rPr>
          <w:sz w:val="24"/>
        </w:rPr>
        <w:t>criados</w:t>
      </w:r>
      <w:r>
        <w:rPr>
          <w:spacing w:val="34"/>
          <w:sz w:val="24"/>
        </w:rPr>
        <w:t> </w:t>
      </w:r>
      <w:r>
        <w:rPr>
          <w:sz w:val="24"/>
        </w:rPr>
        <w:t>no</w:t>
      </w:r>
      <w:r>
        <w:rPr>
          <w:spacing w:val="34"/>
          <w:sz w:val="24"/>
        </w:rPr>
        <w:t> </w:t>
      </w:r>
      <w:r>
        <w:rPr>
          <w:sz w:val="24"/>
        </w:rPr>
        <w:t>exercício</w:t>
      </w:r>
      <w:r>
        <w:rPr>
          <w:spacing w:val="34"/>
          <w:sz w:val="24"/>
        </w:rPr>
        <w:t> </w:t>
      </w:r>
      <w:r>
        <w:rPr>
          <w:sz w:val="24"/>
        </w:rPr>
        <w:t>financeiro</w:t>
      </w:r>
      <w:r>
        <w:rPr>
          <w:spacing w:val="34"/>
          <w:sz w:val="24"/>
        </w:rPr>
        <w:t> </w:t>
      </w:r>
      <w:r>
        <w:rPr>
          <w:sz w:val="24"/>
        </w:rPr>
        <w:t>da</w:t>
      </w:r>
      <w:r>
        <w:rPr>
          <w:spacing w:val="34"/>
          <w:sz w:val="24"/>
        </w:rPr>
        <w:t> </w:t>
      </w:r>
      <w:r>
        <w:rPr>
          <w:sz w:val="24"/>
        </w:rPr>
        <w:t>contratação</w:t>
      </w:r>
      <w:r>
        <w:rPr>
          <w:spacing w:val="34"/>
          <w:sz w:val="24"/>
        </w:rPr>
        <w:t> </w:t>
      </w:r>
      <w:r>
        <w:rPr>
          <w:sz w:val="24"/>
        </w:rPr>
        <w:t>deverão</w:t>
      </w:r>
      <w:r>
        <w:rPr>
          <w:spacing w:val="34"/>
          <w:sz w:val="24"/>
        </w:rPr>
        <w:t> </w:t>
      </w:r>
      <w:r>
        <w:rPr>
          <w:sz w:val="24"/>
        </w:rPr>
        <w:t>atender</w:t>
      </w:r>
      <w:r>
        <w:rPr>
          <w:spacing w:val="34"/>
          <w:sz w:val="24"/>
        </w:rPr>
        <w:t> </w:t>
      </w:r>
      <w:r>
        <w:rPr>
          <w:sz w:val="24"/>
        </w:rPr>
        <w:t>a</w:t>
      </w:r>
      <w:r>
        <w:rPr>
          <w:spacing w:val="34"/>
          <w:sz w:val="24"/>
        </w:rPr>
        <w:t> </w:t>
      </w:r>
      <w:r>
        <w:rPr>
          <w:sz w:val="24"/>
        </w:rPr>
        <w:t>todas</w:t>
      </w:r>
      <w:r>
        <w:rPr>
          <w:spacing w:val="34"/>
          <w:sz w:val="24"/>
        </w:rPr>
        <w:t> </w:t>
      </w:r>
      <w:r>
        <w:rPr>
          <w:sz w:val="24"/>
        </w:rPr>
        <w:t>as</w:t>
      </w:r>
      <w:r>
        <w:rPr>
          <w:spacing w:val="34"/>
          <w:sz w:val="24"/>
        </w:rPr>
        <w:t> </w:t>
      </w:r>
      <w:r>
        <w:rPr>
          <w:sz w:val="24"/>
        </w:rPr>
        <w:t>exigências</w:t>
      </w:r>
      <w:r>
        <w:rPr>
          <w:spacing w:val="34"/>
          <w:sz w:val="24"/>
        </w:rPr>
        <w:t> </w:t>
      </w:r>
      <w:r>
        <w:rPr>
          <w:sz w:val="24"/>
        </w:rPr>
        <w:t>da</w:t>
      </w:r>
      <w:r>
        <w:rPr>
          <w:spacing w:val="34"/>
          <w:sz w:val="24"/>
        </w:rPr>
        <w:t> </w:t>
      </w:r>
      <w:r>
        <w:rPr>
          <w:sz w:val="24"/>
        </w:rPr>
        <w:t>habilitação</w:t>
      </w:r>
      <w:r>
        <w:rPr>
          <w:spacing w:val="34"/>
          <w:sz w:val="24"/>
        </w:rPr>
        <w:t> </w:t>
      </w:r>
      <w:r>
        <w:rPr>
          <w:sz w:val="24"/>
        </w:rPr>
        <w:t>e</w:t>
      </w:r>
      <w:r>
        <w:rPr>
          <w:spacing w:val="34"/>
          <w:sz w:val="24"/>
        </w:rPr>
        <w:t> </w:t>
      </w:r>
      <w:r>
        <w:rPr>
          <w:sz w:val="24"/>
        </w:rPr>
        <w:t>ficam</w:t>
      </w:r>
      <w:r>
        <w:rPr>
          <w:spacing w:val="34"/>
          <w:sz w:val="24"/>
        </w:rPr>
        <w:t> </w:t>
      </w:r>
      <w:r>
        <w:rPr>
          <w:sz w:val="24"/>
        </w:rPr>
        <w:t>autorizados</w:t>
      </w:r>
      <w:r>
        <w:rPr>
          <w:spacing w:val="34"/>
          <w:sz w:val="24"/>
        </w:rPr>
        <w:t> </w:t>
      </w:r>
      <w:r>
        <w:rPr>
          <w:sz w:val="24"/>
        </w:rPr>
        <w:t>a substituir os demonstrativos contábeis pelo balanço de abertura;</w:t>
      </w:r>
    </w:p>
    <w:p>
      <w:pPr>
        <w:pStyle w:val="Heading1"/>
        <w:numPr>
          <w:ilvl w:val="0"/>
          <w:numId w:val="56"/>
        </w:numPr>
        <w:tabs>
          <w:tab w:pos="569" w:val="left" w:leader="none"/>
        </w:tabs>
        <w:spacing w:line="273" w:lineRule="exact" w:before="261" w:after="0"/>
        <w:ind w:left="569" w:right="0" w:hanging="240"/>
        <w:jc w:val="left"/>
      </w:pPr>
      <w:r>
        <w:rPr>
          <w:spacing w:val="-2"/>
        </w:rPr>
        <w:t>HABILITAÇÃO</w:t>
      </w:r>
      <w:r>
        <w:rPr>
          <w:spacing w:val="-1"/>
        </w:rPr>
        <w:t> </w:t>
      </w:r>
      <w:r>
        <w:rPr>
          <w:spacing w:val="-2"/>
        </w:rPr>
        <w:t>TÉCNICA</w:t>
      </w:r>
    </w:p>
    <w:p>
      <w:pPr>
        <w:pStyle w:val="Heading2"/>
        <w:numPr>
          <w:ilvl w:val="1"/>
          <w:numId w:val="56"/>
        </w:numPr>
        <w:tabs>
          <w:tab w:pos="629" w:val="left" w:leader="none"/>
        </w:tabs>
        <w:spacing w:line="270" w:lineRule="exact" w:before="0" w:after="0"/>
        <w:ind w:left="629" w:right="0" w:hanging="300"/>
        <w:jc w:val="left"/>
        <w:rPr>
          <w:sz w:val="22"/>
        </w:rPr>
      </w:pPr>
      <w:r>
        <w:rPr/>
        <w:t>Atender</w:t>
      </w:r>
      <w:r>
        <w:rPr>
          <w:spacing w:val="-5"/>
        </w:rPr>
        <w:t> </w:t>
      </w:r>
      <w:r>
        <w:rPr/>
        <w:t>a todos os dispositivos do item 4.1 do</w:t>
      </w:r>
      <w:r>
        <w:rPr>
          <w:spacing w:val="-5"/>
        </w:rPr>
        <w:t> </w:t>
      </w:r>
      <w:r>
        <w:rPr/>
        <w:t>TERMO DE REFERÊNCIA</w:t>
      </w:r>
      <w:r>
        <w:rPr>
          <w:spacing w:val="-14"/>
        </w:rPr>
        <w:t> </w:t>
      </w:r>
      <w:r>
        <w:rPr/>
        <w:t>–</w:t>
      </w:r>
      <w:r>
        <w:rPr>
          <w:spacing w:val="-14"/>
        </w:rPr>
        <w:t> </w:t>
      </w:r>
      <w:r>
        <w:rPr/>
        <w:t>Anexo </w:t>
      </w:r>
      <w:r>
        <w:rPr>
          <w:spacing w:val="-5"/>
        </w:rPr>
        <w:t>I</w:t>
      </w:r>
      <w:r>
        <w:rPr>
          <w:b w:val="0"/>
          <w:spacing w:val="-5"/>
        </w:rPr>
        <w:t>.</w:t>
      </w:r>
    </w:p>
    <w:p>
      <w:pPr>
        <w:pStyle w:val="ListParagraph"/>
        <w:numPr>
          <w:ilvl w:val="1"/>
          <w:numId w:val="56"/>
        </w:numPr>
        <w:tabs>
          <w:tab w:pos="741" w:val="left" w:leader="none"/>
        </w:tabs>
        <w:spacing w:line="235" w:lineRule="auto" w:before="1" w:after="0"/>
        <w:ind w:left="329" w:right="313" w:firstLine="0"/>
        <w:jc w:val="both"/>
        <w:rPr>
          <w:sz w:val="24"/>
        </w:rPr>
      </w:pPr>
      <w:r>
        <w:rPr>
          <w:sz w:val="24"/>
        </w:rPr>
        <w:t>Em caso de dúvida fundada suscitada pelo pregoeiro, a Administração poderá solicitar ao licitante, em diligência complementar, todas </w:t>
      </w:r>
      <w:r>
        <w:rPr>
          <w:sz w:val="24"/>
        </w:rPr>
        <w:t>as informações necessárias à comprovação da legitimidade dos atestados, dentre outros documentos, cópia do contrato que deu suporte à contratação, endereço atual da contratante e local em que foram prestados os serviços.</w:t>
      </w:r>
    </w:p>
    <w:p>
      <w:pPr>
        <w:pStyle w:val="BodyText"/>
        <w:ind w:left="0" w:right="0"/>
        <w:jc w:val="left"/>
      </w:pPr>
    </w:p>
    <w:p>
      <w:pPr>
        <w:pStyle w:val="BodyText"/>
        <w:ind w:left="0" w:right="0"/>
        <w:jc w:val="left"/>
      </w:pPr>
    </w:p>
    <w:p>
      <w:pPr>
        <w:pStyle w:val="BodyText"/>
        <w:ind w:left="0" w:right="0"/>
        <w:jc w:val="left"/>
      </w:pPr>
    </w:p>
    <w:p>
      <w:pPr>
        <w:pStyle w:val="BodyText"/>
        <w:ind w:left="0" w:right="0"/>
        <w:jc w:val="left"/>
      </w:pPr>
    </w:p>
    <w:p>
      <w:pPr>
        <w:pStyle w:val="BodyText"/>
        <w:ind w:left="0" w:right="0"/>
        <w:jc w:val="left"/>
      </w:pPr>
    </w:p>
    <w:p>
      <w:pPr>
        <w:pStyle w:val="BodyText"/>
        <w:spacing w:before="169"/>
        <w:ind w:left="0" w:right="0"/>
        <w:jc w:val="left"/>
      </w:pPr>
    </w:p>
    <w:p>
      <w:pPr>
        <w:pStyle w:val="Heading1"/>
        <w:spacing w:before="0"/>
        <w:ind w:left="14"/>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ind w:left="0" w:right="0"/>
        <w:jc w:val="left"/>
        <w:rPr>
          <w:b/>
          <w:sz w:val="20"/>
        </w:rPr>
      </w:pPr>
    </w:p>
    <w:p>
      <w:pPr>
        <w:pStyle w:val="BodyText"/>
        <w:spacing w:before="28"/>
        <w:ind w:left="0" w:right="0"/>
        <w:jc w:val="left"/>
        <w:rPr>
          <w:b/>
          <w:sz w:val="20"/>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5"/>
        <w:gridCol w:w="855"/>
        <w:gridCol w:w="855"/>
        <w:gridCol w:w="3720"/>
        <w:gridCol w:w="1425"/>
        <w:gridCol w:w="1245"/>
        <w:gridCol w:w="1275"/>
      </w:tblGrid>
      <w:tr>
        <w:trPr>
          <w:trHeight w:val="824" w:hRule="atLeast"/>
        </w:trPr>
        <w:tc>
          <w:tcPr>
            <w:tcW w:w="675" w:type="dxa"/>
          </w:tcPr>
          <w:p>
            <w:pPr>
              <w:pStyle w:val="TableParagraph"/>
              <w:spacing w:before="129"/>
              <w:ind w:left="0"/>
              <w:rPr>
                <w:b/>
                <w:sz w:val="24"/>
              </w:rPr>
            </w:pPr>
          </w:p>
          <w:p>
            <w:pPr>
              <w:pStyle w:val="TableParagraph"/>
              <w:spacing w:before="1"/>
              <w:ind w:right="-29"/>
              <w:rPr>
                <w:b/>
                <w:sz w:val="24"/>
              </w:rPr>
            </w:pPr>
            <w:r>
              <w:rPr>
                <w:b/>
                <w:spacing w:val="-4"/>
                <w:sz w:val="24"/>
              </w:rPr>
              <w:t>LOTE</w:t>
            </w:r>
          </w:p>
        </w:tc>
        <w:tc>
          <w:tcPr>
            <w:tcW w:w="855" w:type="dxa"/>
          </w:tcPr>
          <w:p>
            <w:pPr>
              <w:pStyle w:val="TableParagraph"/>
              <w:spacing w:before="9"/>
              <w:ind w:left="0"/>
              <w:rPr>
                <w:b/>
                <w:sz w:val="24"/>
              </w:rPr>
            </w:pPr>
          </w:p>
          <w:p>
            <w:pPr>
              <w:pStyle w:val="TableParagraph"/>
              <w:spacing w:before="1"/>
              <w:ind w:left="20"/>
              <w:jc w:val="center"/>
              <w:rPr>
                <w:b/>
                <w:sz w:val="24"/>
              </w:rPr>
            </w:pPr>
            <w:r>
              <w:rPr>
                <w:b/>
                <w:spacing w:val="-4"/>
                <w:sz w:val="24"/>
              </w:rPr>
              <w:t>ITEM</w:t>
            </w:r>
          </w:p>
        </w:tc>
        <w:tc>
          <w:tcPr>
            <w:tcW w:w="855" w:type="dxa"/>
          </w:tcPr>
          <w:p>
            <w:pPr>
              <w:pStyle w:val="TableParagraph"/>
              <w:spacing w:line="270" w:lineRule="exact" w:before="265"/>
              <w:ind w:left="139" w:right="110" w:firstLine="160"/>
              <w:rPr>
                <w:b/>
                <w:sz w:val="24"/>
              </w:rPr>
            </w:pPr>
            <w:r>
              <w:rPr>
                <w:b/>
                <w:spacing w:val="-6"/>
                <w:sz w:val="24"/>
              </w:rPr>
              <w:t>ID </w:t>
            </w:r>
            <w:r>
              <w:rPr>
                <w:b/>
                <w:spacing w:val="-4"/>
                <w:sz w:val="24"/>
              </w:rPr>
              <w:t>SIGA</w:t>
            </w:r>
          </w:p>
        </w:tc>
        <w:tc>
          <w:tcPr>
            <w:tcW w:w="3720" w:type="dxa"/>
          </w:tcPr>
          <w:p>
            <w:pPr>
              <w:pStyle w:val="TableParagraph"/>
              <w:spacing w:before="129"/>
              <w:ind w:left="0"/>
              <w:rPr>
                <w:b/>
                <w:sz w:val="24"/>
              </w:rPr>
            </w:pPr>
          </w:p>
          <w:p>
            <w:pPr>
              <w:pStyle w:val="TableParagraph"/>
              <w:spacing w:before="1"/>
              <w:ind w:left="18"/>
              <w:jc w:val="center"/>
              <w:rPr>
                <w:b/>
                <w:sz w:val="24"/>
              </w:rPr>
            </w:pPr>
            <w:r>
              <w:rPr>
                <w:b/>
                <w:spacing w:val="-2"/>
                <w:sz w:val="24"/>
              </w:rPr>
              <w:t>Descrição</w:t>
            </w:r>
          </w:p>
        </w:tc>
        <w:tc>
          <w:tcPr>
            <w:tcW w:w="1425" w:type="dxa"/>
          </w:tcPr>
          <w:p>
            <w:pPr>
              <w:pStyle w:val="TableParagraph"/>
              <w:spacing w:line="270" w:lineRule="exact"/>
              <w:ind w:left="30"/>
              <w:jc w:val="center"/>
              <w:rPr>
                <w:b/>
                <w:sz w:val="24"/>
              </w:rPr>
            </w:pPr>
            <w:r>
              <w:rPr>
                <w:b/>
                <w:spacing w:val="-2"/>
                <w:sz w:val="24"/>
              </w:rPr>
              <w:t>VALOR ESTIMADO </w:t>
            </w:r>
            <w:r>
              <w:rPr>
                <w:b/>
                <w:sz w:val="24"/>
              </w:rPr>
              <w:t>MENSAL</w:t>
            </w:r>
            <w:r>
              <w:rPr>
                <w:b/>
                <w:spacing w:val="-14"/>
                <w:sz w:val="24"/>
              </w:rPr>
              <w:t> </w:t>
            </w:r>
            <w:r>
              <w:rPr>
                <w:b/>
                <w:spacing w:val="-7"/>
                <w:sz w:val="24"/>
              </w:rPr>
              <w:t>R$</w:t>
            </w:r>
          </w:p>
        </w:tc>
        <w:tc>
          <w:tcPr>
            <w:tcW w:w="1245" w:type="dxa"/>
          </w:tcPr>
          <w:p>
            <w:pPr>
              <w:pStyle w:val="TableParagraph"/>
              <w:spacing w:before="129"/>
              <w:ind w:left="0"/>
              <w:rPr>
                <w:b/>
                <w:sz w:val="24"/>
              </w:rPr>
            </w:pPr>
          </w:p>
          <w:p>
            <w:pPr>
              <w:pStyle w:val="TableParagraph"/>
              <w:spacing w:before="1"/>
              <w:ind w:left="29" w:right="-15"/>
              <w:jc w:val="center"/>
              <w:rPr>
                <w:b/>
                <w:sz w:val="24"/>
              </w:rPr>
            </w:pPr>
            <w:r>
              <w:rPr>
                <w:b/>
                <w:spacing w:val="-2"/>
                <w:sz w:val="24"/>
              </w:rPr>
              <w:t>Quantidade</w:t>
            </w:r>
          </w:p>
        </w:tc>
        <w:tc>
          <w:tcPr>
            <w:tcW w:w="1275" w:type="dxa"/>
          </w:tcPr>
          <w:p>
            <w:pPr>
              <w:pStyle w:val="TableParagraph"/>
              <w:spacing w:line="235" w:lineRule="auto" w:before="5"/>
              <w:ind w:left="23"/>
              <w:jc w:val="center"/>
              <w:rPr>
                <w:b/>
                <w:sz w:val="24"/>
              </w:rPr>
            </w:pPr>
            <w:r>
              <w:rPr>
                <w:b/>
                <w:spacing w:val="-8"/>
                <w:sz w:val="24"/>
              </w:rPr>
              <w:t>VALOR </w:t>
            </w:r>
            <w:r>
              <w:rPr>
                <w:b/>
                <w:spacing w:val="-4"/>
                <w:sz w:val="24"/>
              </w:rPr>
              <w:t>TOTAL</w:t>
            </w:r>
          </w:p>
          <w:p>
            <w:pPr>
              <w:pStyle w:val="TableParagraph"/>
              <w:spacing w:line="259" w:lineRule="exact"/>
              <w:ind w:left="23" w:right="3"/>
              <w:jc w:val="center"/>
              <w:rPr>
                <w:b/>
                <w:sz w:val="24"/>
              </w:rPr>
            </w:pPr>
            <w:r>
              <w:rPr>
                <w:b/>
                <w:spacing w:val="-5"/>
                <w:sz w:val="24"/>
              </w:rPr>
              <w:t>R$</w:t>
            </w:r>
          </w:p>
        </w:tc>
      </w:tr>
      <w:tr>
        <w:trPr>
          <w:trHeight w:val="539" w:hRule="atLeast"/>
        </w:trPr>
        <w:tc>
          <w:tcPr>
            <w:tcW w:w="675" w:type="dxa"/>
            <w:vMerge w:val="restart"/>
          </w:tcPr>
          <w:p>
            <w:pPr>
              <w:pStyle w:val="TableParagraph"/>
              <w:ind w:left="0"/>
              <w:rPr>
                <w:b/>
                <w:sz w:val="24"/>
              </w:rPr>
            </w:pPr>
          </w:p>
          <w:p>
            <w:pPr>
              <w:pStyle w:val="TableParagraph"/>
              <w:ind w:left="0"/>
              <w:rPr>
                <w:b/>
                <w:sz w:val="24"/>
              </w:rPr>
            </w:pPr>
          </w:p>
          <w:p>
            <w:pPr>
              <w:pStyle w:val="TableParagraph"/>
              <w:spacing w:before="133"/>
              <w:ind w:left="0"/>
              <w:rPr>
                <w:b/>
                <w:sz w:val="24"/>
              </w:rPr>
            </w:pPr>
          </w:p>
          <w:p>
            <w:pPr>
              <w:pStyle w:val="TableParagraph"/>
              <w:ind w:left="22"/>
              <w:jc w:val="center"/>
              <w:rPr>
                <w:sz w:val="24"/>
              </w:rPr>
            </w:pPr>
            <w:r>
              <w:rPr>
                <w:spacing w:val="-10"/>
                <w:sz w:val="24"/>
              </w:rPr>
              <w:t>1</w:t>
            </w:r>
          </w:p>
        </w:tc>
        <w:tc>
          <w:tcPr>
            <w:tcW w:w="855" w:type="dxa"/>
          </w:tcPr>
          <w:p>
            <w:pPr>
              <w:pStyle w:val="TableParagraph"/>
              <w:spacing w:line="262" w:lineRule="exact"/>
              <w:ind w:left="20"/>
              <w:jc w:val="center"/>
              <w:rPr>
                <w:sz w:val="24"/>
              </w:rPr>
            </w:pPr>
            <w:r>
              <w:rPr>
                <w:spacing w:val="-5"/>
                <w:sz w:val="24"/>
              </w:rPr>
              <w:t>1.1</w:t>
            </w:r>
          </w:p>
        </w:tc>
        <w:tc>
          <w:tcPr>
            <w:tcW w:w="855" w:type="dxa"/>
          </w:tcPr>
          <w:p>
            <w:pPr>
              <w:pStyle w:val="TableParagraph"/>
              <w:spacing w:line="262" w:lineRule="exact"/>
              <w:ind w:left="20" w:right="9"/>
              <w:jc w:val="center"/>
              <w:rPr>
                <w:sz w:val="24"/>
              </w:rPr>
            </w:pPr>
            <w:r>
              <w:rPr>
                <w:spacing w:val="-2"/>
                <w:sz w:val="24"/>
              </w:rPr>
              <w:t>181633</w:t>
            </w:r>
          </w:p>
        </w:tc>
        <w:tc>
          <w:tcPr>
            <w:tcW w:w="3720" w:type="dxa"/>
          </w:tcPr>
          <w:p>
            <w:pPr>
              <w:pStyle w:val="TableParagraph"/>
              <w:tabs>
                <w:tab w:pos="1785" w:val="left" w:leader="none"/>
                <w:tab w:pos="2601" w:val="left" w:leader="none"/>
              </w:tabs>
              <w:spacing w:line="259" w:lineRule="exact"/>
              <w:ind w:left="5" w:right="-15"/>
              <w:rPr>
                <w:sz w:val="24"/>
              </w:rPr>
            </w:pPr>
            <w:r>
              <w:rPr>
                <w:spacing w:val="-2"/>
                <w:sz w:val="24"/>
              </w:rPr>
              <w:t>Manutenção</w:t>
            </w:r>
            <w:r>
              <w:rPr>
                <w:sz w:val="24"/>
              </w:rPr>
              <w:tab/>
            </w:r>
            <w:r>
              <w:rPr>
                <w:spacing w:val="-5"/>
                <w:sz w:val="24"/>
              </w:rPr>
              <w:t>de</w:t>
            </w:r>
            <w:r>
              <w:rPr>
                <w:sz w:val="24"/>
              </w:rPr>
              <w:tab/>
            </w:r>
            <w:r>
              <w:rPr>
                <w:spacing w:val="-4"/>
                <w:sz w:val="24"/>
              </w:rPr>
              <w:t>Tomografia</w:t>
            </w:r>
          </w:p>
          <w:p>
            <w:pPr>
              <w:pStyle w:val="TableParagraph"/>
              <w:spacing w:line="261" w:lineRule="exact"/>
              <w:ind w:left="5"/>
              <w:rPr>
                <w:sz w:val="24"/>
              </w:rPr>
            </w:pPr>
            <w:r>
              <w:rPr>
                <w:spacing w:val="-2"/>
                <w:sz w:val="24"/>
              </w:rPr>
              <w:t>Computadorizada</w:t>
            </w:r>
          </w:p>
        </w:tc>
        <w:tc>
          <w:tcPr>
            <w:tcW w:w="1425" w:type="dxa"/>
          </w:tcPr>
          <w:p>
            <w:pPr>
              <w:pStyle w:val="TableParagraph"/>
              <w:spacing w:line="262" w:lineRule="exact"/>
              <w:ind w:left="30" w:right="3"/>
              <w:jc w:val="center"/>
              <w:rPr>
                <w:sz w:val="24"/>
              </w:rPr>
            </w:pPr>
            <w:r>
              <w:rPr>
                <w:spacing w:val="-2"/>
                <w:sz w:val="24"/>
              </w:rPr>
              <w:t>29.718,0400</w:t>
            </w:r>
          </w:p>
        </w:tc>
        <w:tc>
          <w:tcPr>
            <w:tcW w:w="1245" w:type="dxa"/>
          </w:tcPr>
          <w:p>
            <w:pPr>
              <w:pStyle w:val="TableParagraph"/>
              <w:spacing w:line="262" w:lineRule="exact"/>
              <w:ind w:left="29" w:right="1"/>
              <w:jc w:val="center"/>
              <w:rPr>
                <w:sz w:val="24"/>
              </w:rPr>
            </w:pPr>
            <w:r>
              <w:rPr>
                <w:spacing w:val="-5"/>
                <w:sz w:val="24"/>
              </w:rPr>
              <w:t>24</w:t>
            </w:r>
          </w:p>
        </w:tc>
        <w:tc>
          <w:tcPr>
            <w:tcW w:w="1275" w:type="dxa"/>
          </w:tcPr>
          <w:p>
            <w:pPr>
              <w:pStyle w:val="TableParagraph"/>
              <w:spacing w:before="121"/>
              <w:ind w:left="23" w:right="2"/>
              <w:jc w:val="center"/>
              <w:rPr>
                <w:sz w:val="24"/>
              </w:rPr>
            </w:pPr>
            <w:r>
              <w:rPr>
                <w:spacing w:val="-2"/>
                <w:sz w:val="24"/>
              </w:rPr>
              <w:t>713.232,96</w:t>
            </w:r>
          </w:p>
        </w:tc>
      </w:tr>
      <w:tr>
        <w:trPr>
          <w:trHeight w:val="539" w:hRule="atLeast"/>
        </w:trPr>
        <w:tc>
          <w:tcPr>
            <w:tcW w:w="675" w:type="dxa"/>
            <w:vMerge/>
            <w:tcBorders>
              <w:top w:val="nil"/>
            </w:tcBorders>
          </w:tcPr>
          <w:p>
            <w:pPr>
              <w:rPr>
                <w:sz w:val="2"/>
                <w:szCs w:val="2"/>
              </w:rPr>
            </w:pPr>
          </w:p>
        </w:tc>
        <w:tc>
          <w:tcPr>
            <w:tcW w:w="855" w:type="dxa"/>
          </w:tcPr>
          <w:p>
            <w:pPr>
              <w:pStyle w:val="TableParagraph"/>
              <w:spacing w:line="262" w:lineRule="exact"/>
              <w:ind w:left="20"/>
              <w:jc w:val="center"/>
              <w:rPr>
                <w:sz w:val="24"/>
              </w:rPr>
            </w:pPr>
            <w:r>
              <w:rPr>
                <w:spacing w:val="-5"/>
                <w:sz w:val="24"/>
              </w:rPr>
              <w:t>1.2</w:t>
            </w:r>
          </w:p>
        </w:tc>
        <w:tc>
          <w:tcPr>
            <w:tcW w:w="855" w:type="dxa"/>
          </w:tcPr>
          <w:p>
            <w:pPr>
              <w:pStyle w:val="TableParagraph"/>
              <w:spacing w:line="262" w:lineRule="exact"/>
              <w:ind w:left="20" w:right="9"/>
              <w:jc w:val="center"/>
              <w:rPr>
                <w:sz w:val="24"/>
              </w:rPr>
            </w:pPr>
            <w:r>
              <w:rPr>
                <w:spacing w:val="-2"/>
                <w:sz w:val="24"/>
              </w:rPr>
              <w:t>189101</w:t>
            </w:r>
          </w:p>
        </w:tc>
        <w:tc>
          <w:tcPr>
            <w:tcW w:w="3720" w:type="dxa"/>
          </w:tcPr>
          <w:p>
            <w:pPr>
              <w:pStyle w:val="TableParagraph"/>
              <w:tabs>
                <w:tab w:pos="1433" w:val="left" w:leader="none"/>
                <w:tab w:pos="1896" w:val="left" w:leader="none"/>
                <w:tab w:pos="3304" w:val="left" w:leader="none"/>
              </w:tabs>
              <w:spacing w:line="259" w:lineRule="exact"/>
              <w:ind w:left="5" w:right="-15"/>
              <w:rPr>
                <w:sz w:val="24"/>
              </w:rPr>
            </w:pPr>
            <w:r>
              <w:rPr>
                <w:spacing w:val="-2"/>
                <w:sz w:val="24"/>
              </w:rPr>
              <w:t>Manutenção</w:t>
            </w:r>
            <w:r>
              <w:rPr>
                <w:sz w:val="24"/>
              </w:rPr>
              <w:tab/>
            </w:r>
            <w:r>
              <w:rPr>
                <w:spacing w:val="-5"/>
                <w:sz w:val="24"/>
              </w:rPr>
              <w:t>de</w:t>
            </w:r>
            <w:r>
              <w:rPr>
                <w:sz w:val="24"/>
              </w:rPr>
              <w:tab/>
            </w:r>
            <w:r>
              <w:rPr>
                <w:spacing w:val="-2"/>
                <w:sz w:val="24"/>
              </w:rPr>
              <w:t>Workstation</w:t>
            </w:r>
            <w:r>
              <w:rPr>
                <w:sz w:val="24"/>
              </w:rPr>
              <w:tab/>
            </w:r>
            <w:r>
              <w:rPr>
                <w:spacing w:val="-4"/>
                <w:sz w:val="24"/>
              </w:rPr>
              <w:t>para</w:t>
            </w:r>
          </w:p>
          <w:p>
            <w:pPr>
              <w:pStyle w:val="TableParagraph"/>
              <w:spacing w:line="261" w:lineRule="exact"/>
              <w:ind w:left="5"/>
              <w:rPr>
                <w:sz w:val="24"/>
              </w:rPr>
            </w:pPr>
            <w:r>
              <w:rPr>
                <w:spacing w:val="-2"/>
                <w:sz w:val="24"/>
              </w:rPr>
              <w:t>Tomografia</w:t>
            </w:r>
          </w:p>
        </w:tc>
        <w:tc>
          <w:tcPr>
            <w:tcW w:w="1425" w:type="dxa"/>
          </w:tcPr>
          <w:p>
            <w:pPr>
              <w:pStyle w:val="TableParagraph"/>
              <w:spacing w:line="262" w:lineRule="exact"/>
              <w:ind w:left="30" w:right="3"/>
              <w:jc w:val="center"/>
              <w:rPr>
                <w:sz w:val="24"/>
              </w:rPr>
            </w:pPr>
            <w:r>
              <w:rPr>
                <w:spacing w:val="-2"/>
                <w:sz w:val="24"/>
              </w:rPr>
              <w:t>3.038,8200</w:t>
            </w:r>
          </w:p>
        </w:tc>
        <w:tc>
          <w:tcPr>
            <w:tcW w:w="1245" w:type="dxa"/>
          </w:tcPr>
          <w:p>
            <w:pPr>
              <w:pStyle w:val="TableParagraph"/>
              <w:spacing w:line="262" w:lineRule="exact"/>
              <w:ind w:left="29" w:right="1"/>
              <w:jc w:val="center"/>
              <w:rPr>
                <w:sz w:val="24"/>
              </w:rPr>
            </w:pPr>
            <w:r>
              <w:rPr>
                <w:spacing w:val="-5"/>
                <w:sz w:val="24"/>
              </w:rPr>
              <w:t>24</w:t>
            </w:r>
          </w:p>
        </w:tc>
        <w:tc>
          <w:tcPr>
            <w:tcW w:w="1275" w:type="dxa"/>
          </w:tcPr>
          <w:p>
            <w:pPr>
              <w:pStyle w:val="TableParagraph"/>
              <w:spacing w:before="121"/>
              <w:ind w:left="23" w:right="2"/>
              <w:jc w:val="center"/>
              <w:rPr>
                <w:sz w:val="24"/>
              </w:rPr>
            </w:pPr>
            <w:r>
              <w:rPr>
                <w:spacing w:val="-2"/>
                <w:sz w:val="24"/>
              </w:rPr>
              <w:t>72.931,68</w:t>
            </w:r>
          </w:p>
        </w:tc>
      </w:tr>
      <w:tr>
        <w:trPr>
          <w:trHeight w:val="269" w:hRule="atLeast"/>
        </w:trPr>
        <w:tc>
          <w:tcPr>
            <w:tcW w:w="675" w:type="dxa"/>
            <w:vMerge/>
            <w:tcBorders>
              <w:top w:val="nil"/>
            </w:tcBorders>
          </w:tcPr>
          <w:p>
            <w:pPr>
              <w:rPr>
                <w:sz w:val="2"/>
                <w:szCs w:val="2"/>
              </w:rPr>
            </w:pPr>
          </w:p>
        </w:tc>
        <w:tc>
          <w:tcPr>
            <w:tcW w:w="855" w:type="dxa"/>
          </w:tcPr>
          <w:p>
            <w:pPr>
              <w:pStyle w:val="TableParagraph"/>
              <w:spacing w:line="250" w:lineRule="exact"/>
              <w:ind w:left="20"/>
              <w:jc w:val="center"/>
              <w:rPr>
                <w:sz w:val="24"/>
              </w:rPr>
            </w:pPr>
            <w:r>
              <w:rPr>
                <w:spacing w:val="-5"/>
                <w:sz w:val="24"/>
              </w:rPr>
              <w:t>1.3</w:t>
            </w:r>
          </w:p>
        </w:tc>
        <w:tc>
          <w:tcPr>
            <w:tcW w:w="855" w:type="dxa"/>
          </w:tcPr>
          <w:p>
            <w:pPr>
              <w:pStyle w:val="TableParagraph"/>
              <w:spacing w:line="250" w:lineRule="exact"/>
              <w:ind w:left="20" w:right="9"/>
              <w:jc w:val="center"/>
              <w:rPr>
                <w:sz w:val="24"/>
              </w:rPr>
            </w:pPr>
            <w:r>
              <w:rPr>
                <w:spacing w:val="-2"/>
                <w:sz w:val="24"/>
              </w:rPr>
              <w:t>193121</w:t>
            </w:r>
          </w:p>
        </w:tc>
        <w:tc>
          <w:tcPr>
            <w:tcW w:w="3720" w:type="dxa"/>
          </w:tcPr>
          <w:p>
            <w:pPr>
              <w:pStyle w:val="TableParagraph"/>
              <w:spacing w:line="250" w:lineRule="exact"/>
              <w:ind w:left="5"/>
              <w:rPr>
                <w:sz w:val="24"/>
              </w:rPr>
            </w:pPr>
            <w:r>
              <w:rPr>
                <w:sz w:val="24"/>
              </w:rPr>
              <w:t>Manutenção de </w:t>
            </w:r>
            <w:r>
              <w:rPr>
                <w:spacing w:val="-2"/>
                <w:sz w:val="24"/>
              </w:rPr>
              <w:t>SPECT</w:t>
            </w:r>
          </w:p>
        </w:tc>
        <w:tc>
          <w:tcPr>
            <w:tcW w:w="1425" w:type="dxa"/>
          </w:tcPr>
          <w:p>
            <w:pPr>
              <w:pStyle w:val="TableParagraph"/>
              <w:spacing w:line="250" w:lineRule="exact"/>
              <w:ind w:left="30" w:right="3"/>
              <w:jc w:val="center"/>
              <w:rPr>
                <w:sz w:val="24"/>
              </w:rPr>
            </w:pPr>
            <w:r>
              <w:rPr>
                <w:spacing w:val="-2"/>
                <w:sz w:val="24"/>
              </w:rPr>
              <w:t>20.000,0000</w:t>
            </w:r>
          </w:p>
        </w:tc>
        <w:tc>
          <w:tcPr>
            <w:tcW w:w="1245" w:type="dxa"/>
          </w:tcPr>
          <w:p>
            <w:pPr>
              <w:pStyle w:val="TableParagraph"/>
              <w:spacing w:line="250" w:lineRule="exact"/>
              <w:ind w:left="29" w:right="1"/>
              <w:jc w:val="center"/>
              <w:rPr>
                <w:sz w:val="24"/>
              </w:rPr>
            </w:pPr>
            <w:r>
              <w:rPr>
                <w:spacing w:val="-5"/>
                <w:sz w:val="24"/>
              </w:rPr>
              <w:t>24</w:t>
            </w:r>
          </w:p>
        </w:tc>
        <w:tc>
          <w:tcPr>
            <w:tcW w:w="1275" w:type="dxa"/>
          </w:tcPr>
          <w:p>
            <w:pPr>
              <w:pStyle w:val="TableParagraph"/>
              <w:spacing w:line="250" w:lineRule="exact"/>
              <w:ind w:left="23" w:right="2"/>
              <w:jc w:val="center"/>
              <w:rPr>
                <w:sz w:val="24"/>
              </w:rPr>
            </w:pPr>
            <w:r>
              <w:rPr>
                <w:spacing w:val="-2"/>
                <w:sz w:val="24"/>
              </w:rPr>
              <w:t>480.000,00</w:t>
            </w:r>
          </w:p>
        </w:tc>
      </w:tr>
      <w:tr>
        <w:trPr>
          <w:trHeight w:val="539" w:hRule="atLeast"/>
        </w:trPr>
        <w:tc>
          <w:tcPr>
            <w:tcW w:w="675" w:type="dxa"/>
            <w:vMerge/>
            <w:tcBorders>
              <w:top w:val="nil"/>
            </w:tcBorders>
          </w:tcPr>
          <w:p>
            <w:pPr>
              <w:rPr>
                <w:sz w:val="2"/>
                <w:szCs w:val="2"/>
              </w:rPr>
            </w:pPr>
          </w:p>
        </w:tc>
        <w:tc>
          <w:tcPr>
            <w:tcW w:w="855" w:type="dxa"/>
          </w:tcPr>
          <w:p>
            <w:pPr>
              <w:pStyle w:val="TableParagraph"/>
              <w:spacing w:line="262" w:lineRule="exact"/>
              <w:ind w:left="20"/>
              <w:jc w:val="center"/>
              <w:rPr>
                <w:sz w:val="24"/>
              </w:rPr>
            </w:pPr>
            <w:r>
              <w:rPr>
                <w:spacing w:val="-5"/>
                <w:sz w:val="24"/>
              </w:rPr>
              <w:t>1.4</w:t>
            </w:r>
          </w:p>
        </w:tc>
        <w:tc>
          <w:tcPr>
            <w:tcW w:w="855" w:type="dxa"/>
          </w:tcPr>
          <w:p>
            <w:pPr>
              <w:pStyle w:val="TableParagraph"/>
              <w:spacing w:line="262" w:lineRule="exact"/>
              <w:ind w:left="20" w:right="9"/>
              <w:jc w:val="center"/>
              <w:rPr>
                <w:sz w:val="24"/>
              </w:rPr>
            </w:pPr>
            <w:r>
              <w:rPr>
                <w:spacing w:val="-2"/>
                <w:sz w:val="24"/>
              </w:rPr>
              <w:t>193122</w:t>
            </w:r>
          </w:p>
        </w:tc>
        <w:tc>
          <w:tcPr>
            <w:tcW w:w="3720" w:type="dxa"/>
          </w:tcPr>
          <w:p>
            <w:pPr>
              <w:pStyle w:val="TableParagraph"/>
              <w:tabs>
                <w:tab w:pos="1433" w:val="left" w:leader="none"/>
                <w:tab w:pos="1896" w:val="left" w:leader="none"/>
                <w:tab w:pos="3304" w:val="left" w:leader="none"/>
              </w:tabs>
              <w:spacing w:line="259" w:lineRule="exact"/>
              <w:ind w:left="5" w:right="-15"/>
              <w:rPr>
                <w:sz w:val="24"/>
              </w:rPr>
            </w:pPr>
            <w:r>
              <w:rPr>
                <w:spacing w:val="-2"/>
                <w:sz w:val="24"/>
              </w:rPr>
              <w:t>Manutenção</w:t>
            </w:r>
            <w:r>
              <w:rPr>
                <w:sz w:val="24"/>
              </w:rPr>
              <w:tab/>
            </w:r>
            <w:r>
              <w:rPr>
                <w:spacing w:val="-5"/>
                <w:sz w:val="24"/>
              </w:rPr>
              <w:t>de</w:t>
            </w:r>
            <w:r>
              <w:rPr>
                <w:sz w:val="24"/>
              </w:rPr>
              <w:tab/>
            </w:r>
            <w:r>
              <w:rPr>
                <w:spacing w:val="-2"/>
                <w:sz w:val="24"/>
              </w:rPr>
              <w:t>Workstation</w:t>
            </w:r>
            <w:r>
              <w:rPr>
                <w:sz w:val="24"/>
              </w:rPr>
              <w:tab/>
            </w:r>
            <w:r>
              <w:rPr>
                <w:spacing w:val="-4"/>
                <w:sz w:val="24"/>
              </w:rPr>
              <w:t>para</w:t>
            </w:r>
          </w:p>
          <w:p>
            <w:pPr>
              <w:pStyle w:val="TableParagraph"/>
              <w:spacing w:line="261" w:lineRule="exact"/>
              <w:ind w:left="5"/>
              <w:rPr>
                <w:sz w:val="24"/>
              </w:rPr>
            </w:pPr>
            <w:r>
              <w:rPr>
                <w:spacing w:val="-2"/>
                <w:sz w:val="24"/>
              </w:rPr>
              <w:t>SPECT</w:t>
            </w:r>
          </w:p>
        </w:tc>
        <w:tc>
          <w:tcPr>
            <w:tcW w:w="1425" w:type="dxa"/>
          </w:tcPr>
          <w:p>
            <w:pPr>
              <w:pStyle w:val="TableParagraph"/>
              <w:spacing w:line="262" w:lineRule="exact"/>
              <w:ind w:left="30" w:right="3"/>
              <w:jc w:val="center"/>
              <w:rPr>
                <w:sz w:val="24"/>
              </w:rPr>
            </w:pPr>
            <w:r>
              <w:rPr>
                <w:spacing w:val="-2"/>
                <w:sz w:val="24"/>
              </w:rPr>
              <w:t>3.038,8200</w:t>
            </w:r>
          </w:p>
        </w:tc>
        <w:tc>
          <w:tcPr>
            <w:tcW w:w="1245" w:type="dxa"/>
          </w:tcPr>
          <w:p>
            <w:pPr>
              <w:pStyle w:val="TableParagraph"/>
              <w:spacing w:line="262" w:lineRule="exact"/>
              <w:ind w:left="29" w:right="1"/>
              <w:jc w:val="center"/>
              <w:rPr>
                <w:sz w:val="24"/>
              </w:rPr>
            </w:pPr>
            <w:r>
              <w:rPr>
                <w:spacing w:val="-5"/>
                <w:sz w:val="24"/>
              </w:rPr>
              <w:t>24</w:t>
            </w:r>
          </w:p>
        </w:tc>
        <w:tc>
          <w:tcPr>
            <w:tcW w:w="1275" w:type="dxa"/>
          </w:tcPr>
          <w:p>
            <w:pPr>
              <w:pStyle w:val="TableParagraph"/>
              <w:spacing w:before="121"/>
              <w:ind w:left="23" w:right="2"/>
              <w:jc w:val="center"/>
              <w:rPr>
                <w:sz w:val="24"/>
              </w:rPr>
            </w:pPr>
            <w:r>
              <w:rPr>
                <w:spacing w:val="-2"/>
                <w:sz w:val="24"/>
              </w:rPr>
              <w:t>72.931,68</w:t>
            </w:r>
          </w:p>
        </w:tc>
      </w:tr>
      <w:tr>
        <w:trPr>
          <w:trHeight w:val="269" w:hRule="atLeast"/>
        </w:trPr>
        <w:tc>
          <w:tcPr>
            <w:tcW w:w="675" w:type="dxa"/>
            <w:vMerge/>
            <w:tcBorders>
              <w:top w:val="nil"/>
            </w:tcBorders>
          </w:tcPr>
          <w:p>
            <w:pPr>
              <w:rPr>
                <w:sz w:val="2"/>
                <w:szCs w:val="2"/>
              </w:rPr>
            </w:pPr>
          </w:p>
        </w:tc>
        <w:tc>
          <w:tcPr>
            <w:tcW w:w="855" w:type="dxa"/>
          </w:tcPr>
          <w:p>
            <w:pPr>
              <w:pStyle w:val="TableParagraph"/>
              <w:spacing w:line="250" w:lineRule="exact"/>
              <w:ind w:left="20"/>
              <w:jc w:val="center"/>
              <w:rPr>
                <w:sz w:val="24"/>
              </w:rPr>
            </w:pPr>
            <w:r>
              <w:rPr>
                <w:spacing w:val="-5"/>
                <w:sz w:val="24"/>
              </w:rPr>
              <w:t>1.5</w:t>
            </w:r>
          </w:p>
        </w:tc>
        <w:tc>
          <w:tcPr>
            <w:tcW w:w="855" w:type="dxa"/>
          </w:tcPr>
          <w:p>
            <w:pPr>
              <w:pStyle w:val="TableParagraph"/>
              <w:spacing w:line="250" w:lineRule="exact"/>
              <w:ind w:left="20" w:right="9"/>
              <w:jc w:val="center"/>
              <w:rPr>
                <w:sz w:val="24"/>
              </w:rPr>
            </w:pPr>
            <w:r>
              <w:rPr>
                <w:spacing w:val="-2"/>
                <w:sz w:val="24"/>
              </w:rPr>
              <w:t>181631</w:t>
            </w:r>
          </w:p>
        </w:tc>
        <w:tc>
          <w:tcPr>
            <w:tcW w:w="3720" w:type="dxa"/>
          </w:tcPr>
          <w:p>
            <w:pPr>
              <w:pStyle w:val="TableParagraph"/>
              <w:spacing w:line="250" w:lineRule="exact"/>
              <w:ind w:left="5"/>
              <w:rPr>
                <w:sz w:val="24"/>
              </w:rPr>
            </w:pPr>
            <w:r>
              <w:rPr>
                <w:sz w:val="24"/>
              </w:rPr>
              <w:t>Manutenção</w:t>
            </w:r>
            <w:r>
              <w:rPr>
                <w:spacing w:val="-2"/>
                <w:sz w:val="24"/>
              </w:rPr>
              <w:t> </w:t>
            </w:r>
            <w:r>
              <w:rPr>
                <w:sz w:val="24"/>
              </w:rPr>
              <w:t>de</w:t>
            </w:r>
            <w:r>
              <w:rPr>
                <w:spacing w:val="-14"/>
                <w:sz w:val="24"/>
              </w:rPr>
              <w:t> </w:t>
            </w:r>
            <w:r>
              <w:rPr>
                <w:sz w:val="24"/>
              </w:rPr>
              <w:t>Arco </w:t>
            </w:r>
            <w:r>
              <w:rPr>
                <w:spacing w:val="-2"/>
                <w:sz w:val="24"/>
              </w:rPr>
              <w:t>Cirúrgico</w:t>
            </w:r>
          </w:p>
        </w:tc>
        <w:tc>
          <w:tcPr>
            <w:tcW w:w="1425" w:type="dxa"/>
          </w:tcPr>
          <w:p>
            <w:pPr>
              <w:pStyle w:val="TableParagraph"/>
              <w:spacing w:line="250" w:lineRule="exact"/>
              <w:ind w:left="30" w:right="3"/>
              <w:jc w:val="center"/>
              <w:rPr>
                <w:sz w:val="24"/>
              </w:rPr>
            </w:pPr>
            <w:r>
              <w:rPr>
                <w:spacing w:val="-2"/>
                <w:sz w:val="24"/>
              </w:rPr>
              <w:t>4.716,3800</w:t>
            </w:r>
          </w:p>
        </w:tc>
        <w:tc>
          <w:tcPr>
            <w:tcW w:w="1245" w:type="dxa"/>
          </w:tcPr>
          <w:p>
            <w:pPr>
              <w:pStyle w:val="TableParagraph"/>
              <w:spacing w:line="250" w:lineRule="exact"/>
              <w:ind w:left="29" w:right="1"/>
              <w:jc w:val="center"/>
              <w:rPr>
                <w:sz w:val="24"/>
              </w:rPr>
            </w:pPr>
            <w:r>
              <w:rPr>
                <w:spacing w:val="-5"/>
                <w:sz w:val="24"/>
              </w:rPr>
              <w:t>24</w:t>
            </w:r>
          </w:p>
        </w:tc>
        <w:tc>
          <w:tcPr>
            <w:tcW w:w="1275" w:type="dxa"/>
          </w:tcPr>
          <w:p>
            <w:pPr>
              <w:pStyle w:val="TableParagraph"/>
              <w:spacing w:line="250" w:lineRule="exact"/>
              <w:ind w:left="23" w:right="2"/>
              <w:jc w:val="center"/>
              <w:rPr>
                <w:sz w:val="24"/>
              </w:rPr>
            </w:pPr>
            <w:r>
              <w:rPr>
                <w:spacing w:val="-2"/>
                <w:sz w:val="24"/>
              </w:rPr>
              <w:t>113.193,12</w:t>
            </w:r>
          </w:p>
        </w:tc>
      </w:tr>
    </w:tbl>
    <w:p>
      <w:pPr>
        <w:pStyle w:val="BodyText"/>
        <w:ind w:left="0" w:right="0"/>
        <w:jc w:val="left"/>
        <w:rPr>
          <w:b/>
        </w:rPr>
      </w:pPr>
    </w:p>
    <w:p>
      <w:pPr>
        <w:pStyle w:val="BodyText"/>
        <w:ind w:left="0" w:right="0"/>
        <w:jc w:val="left"/>
        <w:rPr>
          <w:b/>
        </w:rPr>
      </w:pPr>
    </w:p>
    <w:p>
      <w:pPr>
        <w:pStyle w:val="BodyText"/>
        <w:ind w:left="0" w:right="0"/>
        <w:jc w:val="left"/>
        <w:rPr>
          <w:b/>
        </w:rPr>
      </w:pPr>
    </w:p>
    <w:p>
      <w:pPr>
        <w:pStyle w:val="BodyText"/>
        <w:ind w:left="0" w:right="0"/>
        <w:jc w:val="left"/>
        <w:rPr>
          <w:b/>
        </w:rPr>
      </w:pPr>
    </w:p>
    <w:p>
      <w:pPr>
        <w:pStyle w:val="BodyText"/>
        <w:spacing w:before="7"/>
        <w:ind w:left="0" w:right="0"/>
        <w:jc w:val="left"/>
        <w:rPr>
          <w:b/>
        </w:rPr>
      </w:pPr>
    </w:p>
    <w:p>
      <w:pPr>
        <w:spacing w:before="0"/>
        <w:ind w:left="0" w:right="88"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spacing w:after="0"/>
        <w:jc w:val="center"/>
        <w:rPr>
          <w:b/>
          <w:sz w:val="24"/>
        </w:rPr>
        <w:sectPr>
          <w:pgSz w:w="15840" w:h="24480"/>
          <w:pgMar w:top="480" w:bottom="280" w:left="360" w:right="360"/>
        </w:sectPr>
      </w:pPr>
    </w:p>
    <w:p>
      <w:pPr>
        <w:pStyle w:val="BodyText"/>
        <w:spacing w:before="6"/>
        <w:ind w:left="0" w:right="0"/>
        <w:jc w:val="left"/>
        <w:rPr>
          <w:b/>
          <w:sz w:val="2"/>
        </w:rPr>
      </w:pPr>
    </w:p>
    <w:tbl>
      <w:tblPr>
        <w:tblW w:w="0" w:type="auto"/>
        <w:jc w:val="left"/>
        <w:tblInd w:w="4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110"/>
        <w:gridCol w:w="1065"/>
        <w:gridCol w:w="5295"/>
      </w:tblGrid>
      <w:tr>
        <w:trPr>
          <w:trHeight w:val="1274" w:hRule="atLeast"/>
        </w:trPr>
        <w:tc>
          <w:tcPr>
            <w:tcW w:w="5175" w:type="dxa"/>
            <w:gridSpan w:val="2"/>
          </w:tcPr>
          <w:p>
            <w:pPr>
              <w:pStyle w:val="TableParagraph"/>
              <w:spacing w:line="235" w:lineRule="auto" w:before="95"/>
              <w:ind w:left="15"/>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line="268" w:lineRule="exact"/>
              <w:ind w:left="15" w:right="2"/>
              <w:jc w:val="center"/>
              <w:rPr>
                <w:b/>
                <w:sz w:val="24"/>
              </w:rPr>
            </w:pPr>
            <w:r>
              <w:rPr>
                <w:b/>
                <w:sz w:val="24"/>
              </w:rPr>
              <w:t>Anexo</w:t>
            </w:r>
            <w:r>
              <w:rPr>
                <w:b/>
                <w:spacing w:val="-5"/>
                <w:sz w:val="24"/>
              </w:rPr>
              <w:t> </w:t>
            </w:r>
            <w:r>
              <w:rPr>
                <w:b/>
                <w:spacing w:val="-10"/>
                <w:sz w:val="24"/>
              </w:rPr>
              <w:t>V</w:t>
            </w:r>
          </w:p>
          <w:p>
            <w:pPr>
              <w:pStyle w:val="TableParagraph"/>
              <w:spacing w:line="273" w:lineRule="exact"/>
              <w:ind w:left="15" w:right="2"/>
              <w:jc w:val="center"/>
              <w:rPr>
                <w:b/>
                <w:sz w:val="24"/>
              </w:rPr>
            </w:pPr>
            <w:r>
              <w:rPr>
                <w:b/>
                <w:spacing w:val="-4"/>
                <w:sz w:val="24"/>
              </w:rPr>
              <w:t>PROPOSTA</w:t>
            </w:r>
            <w:r>
              <w:rPr>
                <w:b/>
                <w:sz w:val="24"/>
              </w:rPr>
              <w:t> </w:t>
            </w:r>
            <w:r>
              <w:rPr>
                <w:b/>
                <w:spacing w:val="-2"/>
                <w:sz w:val="24"/>
              </w:rPr>
              <w:t>DETALHE</w:t>
            </w:r>
          </w:p>
        </w:tc>
        <w:tc>
          <w:tcPr>
            <w:tcW w:w="5295" w:type="dxa"/>
          </w:tcPr>
          <w:p>
            <w:pPr>
              <w:pStyle w:val="TableParagraph"/>
              <w:spacing w:before="181"/>
              <w:ind w:left="211"/>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155/2026.</w:t>
            </w:r>
          </w:p>
          <w:p>
            <w:pPr>
              <w:pStyle w:val="TableParagraph"/>
              <w:spacing w:line="273" w:lineRule="auto" w:before="39"/>
              <w:ind w:left="141" w:right="161" w:firstLine="70"/>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27/04/2026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SEI-260007/011375/2024.</w:t>
            </w:r>
          </w:p>
        </w:tc>
      </w:tr>
      <w:tr>
        <w:trPr>
          <w:trHeight w:val="1889" w:hRule="atLeast"/>
        </w:trPr>
        <w:tc>
          <w:tcPr>
            <w:tcW w:w="5175" w:type="dxa"/>
            <w:gridSpan w:val="2"/>
          </w:tcPr>
          <w:p>
            <w:pPr>
              <w:pStyle w:val="TableParagraph"/>
              <w:spacing w:before="119"/>
              <w:ind w:left="0"/>
              <w:rPr>
                <w:b/>
                <w:sz w:val="24"/>
              </w:rPr>
            </w:pPr>
          </w:p>
          <w:p>
            <w:pPr>
              <w:pStyle w:val="TableParagraph"/>
              <w:spacing w:line="235" w:lineRule="auto"/>
              <w:ind w:left="82" w:right="66"/>
              <w:jc w:val="both"/>
              <w:rPr>
                <w:b/>
                <w:sz w:val="24"/>
              </w:rPr>
            </w:pPr>
            <w:r>
              <w:rPr>
                <w:sz w:val="24"/>
              </w:rPr>
              <w:t>A firma ao lado mencionada propõe fornecer </w:t>
            </w:r>
            <w:r>
              <w:rPr>
                <w:sz w:val="24"/>
              </w:rPr>
              <w:t>à Universidade do Estado do Rio de Janeiro, pelos preços</w:t>
            </w:r>
            <w:r>
              <w:rPr>
                <w:spacing w:val="-9"/>
                <w:sz w:val="24"/>
              </w:rPr>
              <w:t> </w:t>
            </w:r>
            <w:r>
              <w:rPr>
                <w:sz w:val="24"/>
              </w:rPr>
              <w:t>abaixo</w:t>
            </w:r>
            <w:r>
              <w:rPr>
                <w:spacing w:val="-9"/>
                <w:sz w:val="24"/>
              </w:rPr>
              <w:t> </w:t>
            </w:r>
            <w:r>
              <w:rPr>
                <w:sz w:val="24"/>
              </w:rPr>
              <w:t>assinados,</w:t>
            </w:r>
            <w:r>
              <w:rPr>
                <w:spacing w:val="-9"/>
                <w:sz w:val="24"/>
              </w:rPr>
              <w:t> </w:t>
            </w:r>
            <w:r>
              <w:rPr>
                <w:sz w:val="24"/>
              </w:rPr>
              <w:t>obedecendo</w:t>
            </w:r>
            <w:r>
              <w:rPr>
                <w:spacing w:val="-9"/>
                <w:sz w:val="24"/>
              </w:rPr>
              <w:t> </w:t>
            </w:r>
            <w:r>
              <w:rPr>
                <w:sz w:val="24"/>
              </w:rPr>
              <w:t>rigorosamente ao</w:t>
            </w:r>
            <w:r>
              <w:rPr>
                <w:spacing w:val="-4"/>
                <w:sz w:val="24"/>
              </w:rPr>
              <w:t> </w:t>
            </w:r>
            <w:r>
              <w:rPr>
                <w:sz w:val="24"/>
              </w:rPr>
              <w:t>estipulado</w:t>
            </w:r>
            <w:r>
              <w:rPr>
                <w:spacing w:val="-3"/>
                <w:sz w:val="24"/>
              </w:rPr>
              <w:t> </w:t>
            </w:r>
            <w:r>
              <w:rPr>
                <w:sz w:val="24"/>
              </w:rPr>
              <w:t>e</w:t>
            </w:r>
            <w:r>
              <w:rPr>
                <w:spacing w:val="-3"/>
                <w:sz w:val="24"/>
              </w:rPr>
              <w:t> </w:t>
            </w:r>
            <w:r>
              <w:rPr>
                <w:sz w:val="24"/>
              </w:rPr>
              <w:t>constante</w:t>
            </w:r>
            <w:r>
              <w:rPr>
                <w:spacing w:val="-3"/>
                <w:sz w:val="24"/>
              </w:rPr>
              <w:t> </w:t>
            </w:r>
            <w:r>
              <w:rPr>
                <w:sz w:val="24"/>
              </w:rPr>
              <w:t>do</w:t>
            </w:r>
            <w:r>
              <w:rPr>
                <w:spacing w:val="-3"/>
                <w:sz w:val="24"/>
              </w:rPr>
              <w:t> </w:t>
            </w:r>
            <w:r>
              <w:rPr>
                <w:b/>
                <w:sz w:val="24"/>
              </w:rPr>
              <w:t>EDITAL</w:t>
            </w:r>
            <w:r>
              <w:rPr>
                <w:b/>
                <w:spacing w:val="-15"/>
                <w:sz w:val="24"/>
              </w:rPr>
              <w:t> </w:t>
            </w:r>
            <w:r>
              <w:rPr>
                <w:b/>
                <w:sz w:val="24"/>
              </w:rPr>
              <w:t>n°</w:t>
            </w:r>
            <w:r>
              <w:rPr>
                <w:b/>
                <w:spacing w:val="-3"/>
                <w:sz w:val="24"/>
              </w:rPr>
              <w:t> </w:t>
            </w:r>
            <w:r>
              <w:rPr>
                <w:b/>
                <w:sz w:val="24"/>
              </w:rPr>
              <w:t>155/2026.</w:t>
            </w:r>
          </w:p>
        </w:tc>
        <w:tc>
          <w:tcPr>
            <w:tcW w:w="5295" w:type="dxa"/>
          </w:tcPr>
          <w:p>
            <w:pPr>
              <w:pStyle w:val="TableParagraph"/>
              <w:spacing w:line="273" w:lineRule="auto" w:before="31"/>
              <w:ind w:left="201" w:right="3747"/>
              <w:rPr>
                <w:sz w:val="24"/>
              </w:rPr>
            </w:pPr>
            <w:r>
              <w:rPr>
                <w:sz w:val="24"/>
              </w:rPr>
              <w:t>Razão</w:t>
            </w:r>
            <w:r>
              <w:rPr>
                <w:spacing w:val="-15"/>
                <w:sz w:val="24"/>
              </w:rPr>
              <w:t> </w:t>
            </w:r>
            <w:r>
              <w:rPr>
                <w:sz w:val="24"/>
              </w:rPr>
              <w:t>Social: </w:t>
            </w:r>
            <w:r>
              <w:rPr>
                <w:spacing w:val="-2"/>
                <w:sz w:val="24"/>
              </w:rPr>
              <w:t>CNPJ:</w:t>
            </w:r>
          </w:p>
          <w:p>
            <w:pPr>
              <w:pStyle w:val="TableParagraph"/>
              <w:spacing w:line="273" w:lineRule="auto"/>
              <w:ind w:left="201" w:right="3244"/>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64" w:lineRule="exact" w:before="2"/>
              <w:ind w:left="81"/>
              <w:rPr>
                <w:sz w:val="24"/>
              </w:rPr>
            </w:pPr>
            <w:r>
              <w:rPr>
                <w:sz w:val="24"/>
              </w:rPr>
              <w:t>E-</w:t>
            </w:r>
            <w:r>
              <w:rPr>
                <w:spacing w:val="-2"/>
                <w:sz w:val="24"/>
              </w:rPr>
              <w:t>mail:</w:t>
            </w:r>
          </w:p>
        </w:tc>
      </w:tr>
      <w:tr>
        <w:trPr>
          <w:trHeight w:val="389" w:hRule="atLeast"/>
        </w:trPr>
        <w:tc>
          <w:tcPr>
            <w:tcW w:w="10470" w:type="dxa"/>
            <w:gridSpan w:val="3"/>
          </w:tcPr>
          <w:p>
            <w:pPr>
              <w:pStyle w:val="TableParagraph"/>
              <w:spacing w:before="27"/>
              <w:ind w:left="14"/>
              <w:jc w:val="center"/>
              <w:rPr>
                <w:b/>
                <w:sz w:val="26"/>
              </w:rPr>
            </w:pPr>
            <w:r>
              <w:rPr>
                <w:b/>
                <w:spacing w:val="-2"/>
                <w:sz w:val="26"/>
              </w:rPr>
              <w:t>ESPECIFICAÇÃO</w:t>
            </w:r>
          </w:p>
        </w:tc>
      </w:tr>
      <w:tr>
        <w:trPr>
          <w:trHeight w:val="314" w:hRule="atLeast"/>
        </w:trPr>
        <w:tc>
          <w:tcPr>
            <w:tcW w:w="10470" w:type="dxa"/>
            <w:gridSpan w:val="3"/>
          </w:tcPr>
          <w:p>
            <w:pPr>
              <w:pStyle w:val="TableParagraph"/>
              <w:spacing w:before="16"/>
              <w:ind w:left="14"/>
              <w:jc w:val="center"/>
              <w:rPr>
                <w:b/>
                <w:sz w:val="24"/>
              </w:rPr>
            </w:pPr>
            <w:r>
              <w:rPr>
                <w:b/>
                <w:sz w:val="24"/>
              </w:rPr>
              <w:t>Lote </w:t>
            </w:r>
            <w:r>
              <w:rPr>
                <w:b/>
                <w:spacing w:val="-10"/>
                <w:sz w:val="24"/>
              </w:rPr>
              <w:t>1</w:t>
            </w:r>
          </w:p>
        </w:tc>
      </w:tr>
      <w:tr>
        <w:trPr>
          <w:trHeight w:val="5414" w:hRule="atLeast"/>
        </w:trPr>
        <w:tc>
          <w:tcPr>
            <w:tcW w:w="10470" w:type="dxa"/>
            <w:gridSpan w:val="3"/>
          </w:tcPr>
          <w:p>
            <w:pPr>
              <w:pStyle w:val="TableParagraph"/>
              <w:spacing w:line="235" w:lineRule="auto"/>
              <w:ind w:left="82" w:right="65"/>
              <w:jc w:val="both"/>
              <w:rPr>
                <w:b/>
                <w:sz w:val="24"/>
              </w:rPr>
            </w:pPr>
            <w:r>
              <w:rPr>
                <w:b/>
                <w:sz w:val="24"/>
              </w:rPr>
              <w:t>PRESTAÇÃO DE SERVIÇO DE MANUTENÇÃO PREVENTIVA, CALIBRAÇÃO </w:t>
            </w:r>
            <w:r>
              <w:rPr>
                <w:b/>
                <w:sz w:val="24"/>
              </w:rPr>
              <w:t>E MANUTENÇÃO CORRETIVA, COM FORNECIMENTO DE MÃO DE OBRA, INCLUSÃO DE PEÇAS</w:t>
            </w:r>
            <w:r>
              <w:rPr>
                <w:b/>
                <w:spacing w:val="41"/>
                <w:sz w:val="24"/>
              </w:rPr>
              <w:t> </w:t>
            </w:r>
            <w:r>
              <w:rPr>
                <w:b/>
                <w:sz w:val="24"/>
              </w:rPr>
              <w:t>NECESSÁRIAS</w:t>
            </w:r>
            <w:r>
              <w:rPr>
                <w:b/>
                <w:spacing w:val="41"/>
                <w:sz w:val="24"/>
              </w:rPr>
              <w:t> </w:t>
            </w:r>
            <w:r>
              <w:rPr>
                <w:b/>
                <w:sz w:val="24"/>
              </w:rPr>
              <w:t>PARA</w:t>
            </w:r>
            <w:r>
              <w:rPr>
                <w:b/>
                <w:spacing w:val="28"/>
                <w:sz w:val="24"/>
              </w:rPr>
              <w:t> </w:t>
            </w:r>
            <w:r>
              <w:rPr>
                <w:b/>
                <w:sz w:val="24"/>
              </w:rPr>
              <w:t>EXECUÇÃO</w:t>
            </w:r>
            <w:r>
              <w:rPr>
                <w:b/>
                <w:spacing w:val="42"/>
                <w:sz w:val="24"/>
              </w:rPr>
              <w:t> </w:t>
            </w:r>
            <w:r>
              <w:rPr>
                <w:b/>
                <w:sz w:val="24"/>
              </w:rPr>
              <w:t>DO</w:t>
            </w:r>
            <w:r>
              <w:rPr>
                <w:b/>
                <w:spacing w:val="41"/>
                <w:sz w:val="24"/>
              </w:rPr>
              <w:t> </w:t>
            </w:r>
            <w:r>
              <w:rPr>
                <w:b/>
                <w:sz w:val="24"/>
              </w:rPr>
              <w:t>REPARO,</w:t>
            </w:r>
            <w:r>
              <w:rPr>
                <w:b/>
                <w:spacing w:val="42"/>
                <w:sz w:val="24"/>
              </w:rPr>
              <w:t> </w:t>
            </w:r>
            <w:r>
              <w:rPr>
                <w:b/>
                <w:sz w:val="24"/>
              </w:rPr>
              <w:t>EM</w:t>
            </w:r>
            <w:r>
              <w:rPr>
                <w:b/>
                <w:spacing w:val="41"/>
                <w:sz w:val="24"/>
              </w:rPr>
              <w:t> </w:t>
            </w:r>
            <w:r>
              <w:rPr>
                <w:b/>
                <w:sz w:val="24"/>
              </w:rPr>
              <w:t>DIVERSOS</w:t>
            </w:r>
            <w:r>
              <w:rPr>
                <w:b/>
                <w:spacing w:val="42"/>
                <w:sz w:val="24"/>
              </w:rPr>
              <w:t> </w:t>
            </w:r>
            <w:r>
              <w:rPr>
                <w:b/>
                <w:spacing w:val="-4"/>
                <w:sz w:val="24"/>
              </w:rPr>
              <w:t>EQUIPAMENTOS</w:t>
            </w:r>
          </w:p>
          <w:p>
            <w:pPr>
              <w:pStyle w:val="TableParagraph"/>
              <w:spacing w:line="235" w:lineRule="auto"/>
              <w:ind w:left="82" w:right="65"/>
              <w:jc w:val="both"/>
              <w:rPr>
                <w:b/>
                <w:sz w:val="24"/>
              </w:rPr>
            </w:pPr>
            <w:r>
              <w:rPr>
                <w:b/>
                <w:sz w:val="24"/>
              </w:rPr>
              <w:t>DA MARCA SIEMENS, PERTENCENTES AO HUPE, </w:t>
            </w:r>
            <w:r>
              <w:rPr>
                <w:sz w:val="24"/>
              </w:rPr>
              <w:t>conforme especificação detalhada no </w:t>
            </w:r>
            <w:r>
              <w:rPr>
                <w:b/>
                <w:sz w:val="24"/>
              </w:rPr>
              <w:t>Termo de Referência – Anexo 1.</w:t>
            </w:r>
          </w:p>
          <w:p>
            <w:pPr>
              <w:pStyle w:val="TableParagraph"/>
              <w:ind w:left="0"/>
              <w:rPr>
                <w:b/>
                <w:sz w:val="24"/>
              </w:rPr>
            </w:pPr>
          </w:p>
          <w:p>
            <w:pPr>
              <w:pStyle w:val="TableParagraph"/>
              <w:ind w:left="0"/>
              <w:rPr>
                <w:b/>
                <w:sz w:val="24"/>
              </w:rPr>
            </w:pPr>
          </w:p>
          <w:p>
            <w:pPr>
              <w:pStyle w:val="TableParagraph"/>
              <w:ind w:left="0"/>
              <w:rPr>
                <w:b/>
                <w:sz w:val="24"/>
              </w:rPr>
            </w:pPr>
          </w:p>
          <w:p>
            <w:pPr>
              <w:pStyle w:val="TableParagraph"/>
              <w:ind w:left="0"/>
              <w:rPr>
                <w:b/>
                <w:sz w:val="24"/>
              </w:rPr>
            </w:pPr>
          </w:p>
          <w:p>
            <w:pPr>
              <w:pStyle w:val="TableParagraph"/>
              <w:ind w:left="0"/>
              <w:rPr>
                <w:b/>
                <w:sz w:val="24"/>
              </w:rPr>
            </w:pPr>
          </w:p>
          <w:p>
            <w:pPr>
              <w:pStyle w:val="TableParagraph"/>
              <w:ind w:left="0"/>
              <w:rPr>
                <w:b/>
                <w:sz w:val="24"/>
              </w:rPr>
            </w:pPr>
          </w:p>
          <w:p>
            <w:pPr>
              <w:pStyle w:val="TableParagraph"/>
              <w:ind w:left="0"/>
              <w:rPr>
                <w:b/>
                <w:sz w:val="24"/>
              </w:rPr>
            </w:pPr>
          </w:p>
          <w:p>
            <w:pPr>
              <w:pStyle w:val="TableParagraph"/>
              <w:ind w:left="0"/>
              <w:rPr>
                <w:b/>
                <w:sz w:val="24"/>
              </w:rPr>
            </w:pPr>
          </w:p>
          <w:p>
            <w:pPr>
              <w:pStyle w:val="TableParagraph"/>
              <w:ind w:left="0"/>
              <w:rPr>
                <w:b/>
                <w:sz w:val="24"/>
              </w:rPr>
            </w:pPr>
          </w:p>
          <w:p>
            <w:pPr>
              <w:pStyle w:val="TableParagraph"/>
              <w:ind w:left="0"/>
              <w:rPr>
                <w:b/>
                <w:sz w:val="24"/>
              </w:rPr>
            </w:pPr>
          </w:p>
          <w:p>
            <w:pPr>
              <w:pStyle w:val="TableParagraph"/>
              <w:ind w:left="0"/>
              <w:rPr>
                <w:b/>
                <w:sz w:val="24"/>
              </w:rPr>
            </w:pPr>
          </w:p>
          <w:p>
            <w:pPr>
              <w:pStyle w:val="TableParagraph"/>
              <w:spacing w:before="191"/>
              <w:ind w:left="0"/>
              <w:rPr>
                <w:b/>
                <w:sz w:val="24"/>
              </w:rPr>
            </w:pPr>
          </w:p>
          <w:p>
            <w:pPr>
              <w:pStyle w:val="TableParagraph"/>
              <w:spacing w:line="270" w:lineRule="exact"/>
              <w:ind w:left="82" w:right="4120"/>
              <w:rPr>
                <w:b/>
                <w:sz w:val="24"/>
              </w:rPr>
            </w:pPr>
            <w:r>
              <w:rPr>
                <w:b/>
                <w:sz w:val="24"/>
              </w:rPr>
              <w:t>VALOR</w:t>
            </w:r>
            <w:r>
              <w:rPr>
                <w:b/>
                <w:spacing w:val="-15"/>
                <w:sz w:val="24"/>
              </w:rPr>
              <w:t> </w:t>
            </w:r>
            <w:r>
              <w:rPr>
                <w:b/>
                <w:sz w:val="24"/>
              </w:rPr>
              <w:t>MENSAL</w:t>
            </w:r>
            <w:r>
              <w:rPr>
                <w:b/>
                <w:spacing w:val="-15"/>
                <w:sz w:val="24"/>
              </w:rPr>
              <w:t> </w:t>
            </w:r>
            <w:r>
              <w:rPr>
                <w:b/>
                <w:sz w:val="24"/>
              </w:rPr>
              <w:t>POR</w:t>
            </w:r>
            <w:r>
              <w:rPr>
                <w:b/>
                <w:spacing w:val="-12"/>
                <w:sz w:val="24"/>
              </w:rPr>
              <w:t> </w:t>
            </w:r>
            <w:r>
              <w:rPr>
                <w:b/>
                <w:sz w:val="24"/>
              </w:rPr>
              <w:t>EXTENSO</w:t>
            </w:r>
            <w:r>
              <w:rPr>
                <w:b/>
                <w:spacing w:val="-10"/>
                <w:sz w:val="24"/>
              </w:rPr>
              <w:t> </w:t>
            </w:r>
            <w:r>
              <w:rPr>
                <w:b/>
                <w:sz w:val="24"/>
              </w:rPr>
              <w:t>DO</w:t>
            </w:r>
            <w:r>
              <w:rPr>
                <w:b/>
                <w:spacing w:val="-10"/>
                <w:sz w:val="24"/>
              </w:rPr>
              <w:t> </w:t>
            </w:r>
            <w:r>
              <w:rPr>
                <w:b/>
                <w:sz w:val="24"/>
              </w:rPr>
              <w:t>LOTE</w:t>
            </w:r>
            <w:r>
              <w:rPr>
                <w:b/>
                <w:spacing w:val="-10"/>
                <w:sz w:val="24"/>
              </w:rPr>
              <w:t> </w:t>
            </w:r>
            <w:r>
              <w:rPr>
                <w:b/>
                <w:sz w:val="24"/>
              </w:rPr>
              <w:t>1:</w:t>
            </w:r>
            <w:r>
              <w:rPr>
                <w:b/>
                <w:spacing w:val="-10"/>
                <w:sz w:val="24"/>
              </w:rPr>
              <w:t> </w:t>
            </w:r>
            <w:r>
              <w:rPr>
                <w:b/>
                <w:sz w:val="24"/>
              </w:rPr>
              <w:t>R$ VALOR TOTAL</w:t>
            </w:r>
            <w:r>
              <w:rPr>
                <w:b/>
                <w:spacing w:val="-2"/>
                <w:sz w:val="24"/>
              </w:rPr>
              <w:t> </w:t>
            </w:r>
            <w:r>
              <w:rPr>
                <w:b/>
                <w:sz w:val="24"/>
              </w:rPr>
              <w:t>POR EXTENSO DO LOTE 1: R$</w:t>
            </w:r>
          </w:p>
        </w:tc>
      </w:tr>
      <w:tr>
        <w:trPr>
          <w:trHeight w:val="5669" w:hRule="atLeast"/>
        </w:trPr>
        <w:tc>
          <w:tcPr>
            <w:tcW w:w="4110" w:type="dxa"/>
          </w:tcPr>
          <w:p>
            <w:pPr>
              <w:pStyle w:val="TableParagraph"/>
              <w:spacing w:line="262" w:lineRule="exact"/>
              <w:ind w:left="12"/>
              <w:jc w:val="center"/>
              <w:rPr>
                <w:b/>
                <w:sz w:val="24"/>
              </w:rPr>
            </w:pPr>
            <w:r>
              <w:rPr>
                <w:b/>
                <w:spacing w:val="-2"/>
                <w:sz w:val="24"/>
              </w:rPr>
              <w:t>Observações</w:t>
            </w:r>
          </w:p>
          <w:p>
            <w:pPr>
              <w:pStyle w:val="TableParagraph"/>
              <w:spacing w:line="273" w:lineRule="exact" w:before="264"/>
              <w:ind w:left="82"/>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57"/>
              </w:numPr>
              <w:tabs>
                <w:tab w:pos="221" w:val="left" w:leader="none"/>
              </w:tabs>
              <w:spacing w:line="235" w:lineRule="auto" w:before="1" w:after="0"/>
              <w:ind w:left="82" w:right="365" w:firstLine="0"/>
              <w:jc w:val="left"/>
              <w:rPr>
                <w:sz w:val="24"/>
              </w:rPr>
            </w:pPr>
            <w:r>
              <w:rPr>
                <w:sz w:val="24"/>
              </w:rPr>
              <w:t>ser preenchida integralmente por processo</w:t>
            </w:r>
            <w:r>
              <w:rPr>
                <w:spacing w:val="-10"/>
                <w:sz w:val="24"/>
              </w:rPr>
              <w:t> </w:t>
            </w:r>
            <w:r>
              <w:rPr>
                <w:sz w:val="24"/>
              </w:rPr>
              <w:t>mecânico</w:t>
            </w:r>
            <w:r>
              <w:rPr>
                <w:spacing w:val="-10"/>
                <w:sz w:val="24"/>
              </w:rPr>
              <w:t> </w:t>
            </w:r>
            <w:r>
              <w:rPr>
                <w:sz w:val="24"/>
              </w:rPr>
              <w:t>ou</w:t>
            </w:r>
            <w:r>
              <w:rPr>
                <w:spacing w:val="-10"/>
                <w:sz w:val="24"/>
              </w:rPr>
              <w:t> </w:t>
            </w:r>
            <w:r>
              <w:rPr>
                <w:sz w:val="24"/>
              </w:rPr>
              <w:t>eletrônico,</w:t>
            </w:r>
            <w:r>
              <w:rPr>
                <w:spacing w:val="-10"/>
                <w:sz w:val="24"/>
              </w:rPr>
              <w:t> </w:t>
            </w:r>
            <w:r>
              <w:rPr>
                <w:sz w:val="24"/>
              </w:rPr>
              <w:t>sem emendas e rasuras;</w:t>
            </w:r>
          </w:p>
          <w:p>
            <w:pPr>
              <w:pStyle w:val="TableParagraph"/>
              <w:numPr>
                <w:ilvl w:val="0"/>
                <w:numId w:val="57"/>
              </w:numPr>
              <w:tabs>
                <w:tab w:pos="221" w:val="left" w:leader="none"/>
              </w:tabs>
              <w:spacing w:line="235" w:lineRule="auto" w:before="0" w:after="0"/>
              <w:ind w:left="82" w:right="124" w:firstLine="0"/>
              <w:jc w:val="left"/>
              <w:rPr>
                <w:sz w:val="24"/>
              </w:rPr>
            </w:pPr>
            <w:r>
              <w:rPr>
                <w:sz w:val="24"/>
              </w:rPr>
              <w:t>conter os preços em algarismos e por extenso, por unidade, já incluídas as despesas</w:t>
            </w:r>
            <w:r>
              <w:rPr>
                <w:spacing w:val="-8"/>
                <w:sz w:val="24"/>
              </w:rPr>
              <w:t> </w:t>
            </w:r>
            <w:r>
              <w:rPr>
                <w:sz w:val="24"/>
              </w:rPr>
              <w:t>de</w:t>
            </w:r>
            <w:r>
              <w:rPr>
                <w:spacing w:val="-8"/>
                <w:sz w:val="24"/>
              </w:rPr>
              <w:t> </w:t>
            </w:r>
            <w:r>
              <w:rPr>
                <w:sz w:val="24"/>
              </w:rPr>
              <w:t>fretes,</w:t>
            </w:r>
            <w:r>
              <w:rPr>
                <w:spacing w:val="-8"/>
                <w:sz w:val="24"/>
              </w:rPr>
              <w:t> </w:t>
            </w:r>
            <w:r>
              <w:rPr>
                <w:sz w:val="24"/>
              </w:rPr>
              <w:t>impostos</w:t>
            </w:r>
            <w:r>
              <w:rPr>
                <w:spacing w:val="-8"/>
                <w:sz w:val="24"/>
              </w:rPr>
              <w:t> </w:t>
            </w:r>
            <w:r>
              <w:rPr>
                <w:sz w:val="24"/>
              </w:rPr>
              <w:t>federais,</w:t>
            </w:r>
            <w:r>
              <w:rPr>
                <w:spacing w:val="-8"/>
                <w:sz w:val="24"/>
              </w:rPr>
              <w:t> </w:t>
            </w:r>
            <w:r>
              <w:rPr>
                <w:sz w:val="24"/>
              </w:rPr>
              <w:t>ou estaduais e descontos especiais;</w:t>
            </w:r>
          </w:p>
          <w:p>
            <w:pPr>
              <w:pStyle w:val="TableParagraph"/>
              <w:numPr>
                <w:ilvl w:val="0"/>
                <w:numId w:val="57"/>
              </w:numPr>
              <w:tabs>
                <w:tab w:pos="221" w:val="left" w:leader="none"/>
              </w:tabs>
              <w:spacing w:line="235" w:lineRule="auto" w:before="0" w:after="0"/>
              <w:ind w:left="82" w:right="243" w:firstLine="0"/>
              <w:jc w:val="left"/>
              <w:rPr>
                <w:b/>
                <w:sz w:val="24"/>
              </w:rPr>
            </w:pPr>
            <w:r>
              <w:rPr>
                <w:b/>
                <w:sz w:val="24"/>
              </w:rPr>
              <w:t>ser</w:t>
            </w:r>
            <w:r>
              <w:rPr>
                <w:b/>
                <w:spacing w:val="-7"/>
                <w:sz w:val="24"/>
              </w:rPr>
              <w:t> </w:t>
            </w:r>
            <w:r>
              <w:rPr>
                <w:b/>
                <w:sz w:val="24"/>
              </w:rPr>
              <w:t>apresentada</w:t>
            </w:r>
            <w:r>
              <w:rPr>
                <w:b/>
                <w:spacing w:val="-3"/>
                <w:sz w:val="24"/>
              </w:rPr>
              <w:t> </w:t>
            </w:r>
            <w:r>
              <w:rPr>
                <w:b/>
                <w:sz w:val="24"/>
              </w:rPr>
              <w:t>com,</w:t>
            </w:r>
            <w:r>
              <w:rPr>
                <w:b/>
                <w:spacing w:val="-3"/>
                <w:sz w:val="24"/>
              </w:rPr>
              <w:t> </w:t>
            </w:r>
            <w:r>
              <w:rPr>
                <w:b/>
                <w:sz w:val="24"/>
              </w:rPr>
              <w:t>no</w:t>
            </w:r>
            <w:r>
              <w:rPr>
                <w:b/>
                <w:spacing w:val="-3"/>
                <w:sz w:val="24"/>
              </w:rPr>
              <w:t> </w:t>
            </w:r>
            <w:r>
              <w:rPr>
                <w:b/>
                <w:sz w:val="24"/>
              </w:rPr>
              <w:t>máximo,</w:t>
            </w:r>
            <w:r>
              <w:rPr>
                <w:b/>
                <w:spacing w:val="-3"/>
                <w:sz w:val="24"/>
              </w:rPr>
              <w:t> </w:t>
            </w:r>
            <w:r>
              <w:rPr>
                <w:b/>
                <w:sz w:val="24"/>
              </w:rPr>
              <w:t>2 (duas)</w:t>
            </w:r>
            <w:r>
              <w:rPr>
                <w:b/>
                <w:spacing w:val="-8"/>
                <w:sz w:val="24"/>
              </w:rPr>
              <w:t> </w:t>
            </w:r>
            <w:r>
              <w:rPr>
                <w:b/>
                <w:sz w:val="24"/>
              </w:rPr>
              <w:t>casas</w:t>
            </w:r>
            <w:r>
              <w:rPr>
                <w:b/>
                <w:spacing w:val="-8"/>
                <w:sz w:val="24"/>
              </w:rPr>
              <w:t> </w:t>
            </w:r>
            <w:r>
              <w:rPr>
                <w:b/>
                <w:sz w:val="24"/>
              </w:rPr>
              <w:t>decimais</w:t>
            </w:r>
            <w:r>
              <w:rPr>
                <w:b/>
                <w:spacing w:val="-8"/>
                <w:sz w:val="24"/>
              </w:rPr>
              <w:t> </w:t>
            </w:r>
            <w:r>
              <w:rPr>
                <w:b/>
                <w:sz w:val="24"/>
              </w:rPr>
              <w:t>após</w:t>
            </w:r>
            <w:r>
              <w:rPr>
                <w:b/>
                <w:spacing w:val="-8"/>
                <w:sz w:val="24"/>
              </w:rPr>
              <w:t> </w:t>
            </w:r>
            <w:r>
              <w:rPr>
                <w:b/>
                <w:sz w:val="24"/>
              </w:rPr>
              <w:t>a</w:t>
            </w:r>
            <w:r>
              <w:rPr>
                <w:b/>
                <w:spacing w:val="-8"/>
                <w:sz w:val="24"/>
              </w:rPr>
              <w:t> </w:t>
            </w:r>
            <w:r>
              <w:rPr>
                <w:b/>
                <w:sz w:val="24"/>
              </w:rPr>
              <w:t>vírgula;</w:t>
            </w:r>
          </w:p>
          <w:p>
            <w:pPr>
              <w:pStyle w:val="TableParagraph"/>
              <w:numPr>
                <w:ilvl w:val="0"/>
                <w:numId w:val="57"/>
              </w:numPr>
              <w:tabs>
                <w:tab w:pos="221" w:val="left" w:leader="none"/>
              </w:tabs>
              <w:spacing w:line="235" w:lineRule="auto" w:before="0" w:after="0"/>
              <w:ind w:left="82" w:right="325" w:firstLine="0"/>
              <w:jc w:val="left"/>
              <w:rPr>
                <w:sz w:val="24"/>
              </w:rPr>
            </w:pPr>
            <w:r>
              <w:rPr>
                <w:sz w:val="24"/>
              </w:rPr>
              <w:t>ser</w:t>
            </w:r>
            <w:r>
              <w:rPr>
                <w:spacing w:val="-7"/>
                <w:sz w:val="24"/>
              </w:rPr>
              <w:t> </w:t>
            </w:r>
            <w:r>
              <w:rPr>
                <w:sz w:val="24"/>
              </w:rPr>
              <w:t>datada</w:t>
            </w:r>
            <w:r>
              <w:rPr>
                <w:spacing w:val="-7"/>
                <w:sz w:val="24"/>
              </w:rPr>
              <w:t> </w:t>
            </w:r>
            <w:r>
              <w:rPr>
                <w:sz w:val="24"/>
              </w:rPr>
              <w:t>e</w:t>
            </w:r>
            <w:r>
              <w:rPr>
                <w:spacing w:val="-7"/>
                <w:sz w:val="24"/>
              </w:rPr>
              <w:t> </w:t>
            </w:r>
            <w:r>
              <w:rPr>
                <w:sz w:val="24"/>
              </w:rPr>
              <w:t>assinada</w:t>
            </w:r>
            <w:r>
              <w:rPr>
                <w:spacing w:val="-7"/>
                <w:sz w:val="24"/>
              </w:rPr>
              <w:t> </w:t>
            </w:r>
            <w:r>
              <w:rPr>
                <w:sz w:val="24"/>
              </w:rPr>
              <w:t>pelo</w:t>
            </w:r>
            <w:r>
              <w:rPr>
                <w:spacing w:val="-7"/>
                <w:sz w:val="24"/>
              </w:rPr>
              <w:t> </w:t>
            </w:r>
            <w:r>
              <w:rPr>
                <w:sz w:val="24"/>
              </w:rPr>
              <w:t>gerente</w:t>
            </w:r>
            <w:r>
              <w:rPr>
                <w:spacing w:val="-7"/>
                <w:sz w:val="24"/>
              </w:rPr>
              <w:t> </w:t>
            </w:r>
            <w:r>
              <w:rPr>
                <w:sz w:val="24"/>
              </w:rPr>
              <w:t>ou seu procurador.</w:t>
            </w:r>
          </w:p>
          <w:p>
            <w:pPr>
              <w:pStyle w:val="TableParagraph"/>
              <w:spacing w:line="235" w:lineRule="auto"/>
              <w:ind w:left="82"/>
              <w:rPr>
                <w:sz w:val="24"/>
              </w:rPr>
            </w:pPr>
            <w:r>
              <w:rPr>
                <w:sz w:val="24"/>
              </w:rPr>
              <w:t>2ª O Proponente se obrigará, mediante </w:t>
            </w:r>
            <w:r>
              <w:rPr>
                <w:spacing w:val="-2"/>
                <w:sz w:val="24"/>
              </w:rPr>
              <w:t>devolução</w:t>
            </w:r>
            <w:r>
              <w:rPr>
                <w:spacing w:val="-6"/>
                <w:sz w:val="24"/>
              </w:rPr>
              <w:t> </w:t>
            </w:r>
            <w:r>
              <w:rPr>
                <w:spacing w:val="-2"/>
                <w:sz w:val="24"/>
              </w:rPr>
              <w:t>da</w:t>
            </w:r>
            <w:r>
              <w:rPr>
                <w:spacing w:val="-6"/>
                <w:sz w:val="24"/>
              </w:rPr>
              <w:t> </w:t>
            </w:r>
            <w:r>
              <w:rPr>
                <w:spacing w:val="-2"/>
                <w:sz w:val="24"/>
              </w:rPr>
              <w:t>PROPOSTA-DETALHE,</w:t>
            </w:r>
            <w:r>
              <w:rPr>
                <w:spacing w:val="-6"/>
                <w:sz w:val="24"/>
              </w:rPr>
              <w:t> </w:t>
            </w:r>
            <w:r>
              <w:rPr>
                <w:spacing w:val="-2"/>
                <w:sz w:val="24"/>
              </w:rPr>
              <w:t>a </w:t>
            </w:r>
            <w:r>
              <w:rPr>
                <w:sz w:val="24"/>
              </w:rPr>
              <w:t>cumprir os termos nela contidos.</w:t>
            </w:r>
          </w:p>
          <w:p>
            <w:pPr>
              <w:pStyle w:val="TableParagraph"/>
              <w:spacing w:line="235" w:lineRule="auto"/>
              <w:ind w:left="82" w:right="94"/>
              <w:rPr>
                <w:sz w:val="24"/>
              </w:rPr>
            </w:pPr>
            <w:r>
              <w:rPr>
                <w:sz w:val="24"/>
              </w:rPr>
              <w:t>3ª A licitação poderá ser anulada no todo,</w:t>
            </w:r>
            <w:r>
              <w:rPr>
                <w:spacing w:val="-7"/>
                <w:sz w:val="24"/>
              </w:rPr>
              <w:t> </w:t>
            </w:r>
            <w:r>
              <w:rPr>
                <w:sz w:val="24"/>
              </w:rPr>
              <w:t>ou</w:t>
            </w:r>
            <w:r>
              <w:rPr>
                <w:spacing w:val="-7"/>
                <w:sz w:val="24"/>
              </w:rPr>
              <w:t> </w:t>
            </w:r>
            <w:r>
              <w:rPr>
                <w:sz w:val="24"/>
              </w:rPr>
              <w:t>em</w:t>
            </w:r>
            <w:r>
              <w:rPr>
                <w:spacing w:val="-7"/>
                <w:sz w:val="24"/>
              </w:rPr>
              <w:t> </w:t>
            </w:r>
            <w:r>
              <w:rPr>
                <w:sz w:val="24"/>
              </w:rPr>
              <w:t>parte,</w:t>
            </w:r>
            <w:r>
              <w:rPr>
                <w:spacing w:val="-7"/>
                <w:sz w:val="24"/>
              </w:rPr>
              <w:t> </w:t>
            </w:r>
            <w:r>
              <w:rPr>
                <w:sz w:val="24"/>
              </w:rPr>
              <w:t>de</w:t>
            </w:r>
            <w:r>
              <w:rPr>
                <w:spacing w:val="-7"/>
                <w:sz w:val="24"/>
              </w:rPr>
              <w:t> </w:t>
            </w:r>
            <w:r>
              <w:rPr>
                <w:sz w:val="24"/>
              </w:rPr>
              <w:t>conformidade</w:t>
            </w:r>
            <w:r>
              <w:rPr>
                <w:spacing w:val="-7"/>
                <w:sz w:val="24"/>
              </w:rPr>
              <w:t> </w:t>
            </w:r>
            <w:r>
              <w:rPr>
                <w:sz w:val="24"/>
              </w:rPr>
              <w:t>com a legislação vigente.</w:t>
            </w:r>
          </w:p>
        </w:tc>
        <w:tc>
          <w:tcPr>
            <w:tcW w:w="6360" w:type="dxa"/>
            <w:gridSpan w:val="2"/>
          </w:tcPr>
          <w:p>
            <w:pPr>
              <w:pStyle w:val="TableParagraph"/>
              <w:spacing w:before="119"/>
              <w:ind w:left="0"/>
              <w:rPr>
                <w:b/>
                <w:sz w:val="24"/>
              </w:rPr>
            </w:pPr>
          </w:p>
          <w:p>
            <w:pPr>
              <w:pStyle w:val="TableParagraph"/>
              <w:spacing w:line="235" w:lineRule="auto"/>
              <w:ind w:left="91" w:right="1318"/>
              <w:jc w:val="both"/>
              <w:rPr>
                <w:sz w:val="24"/>
              </w:rPr>
            </w:pPr>
            <w:r>
              <w:rPr>
                <w:b/>
                <w:sz w:val="24"/>
              </w:rPr>
              <w:t>Prazo</w:t>
            </w:r>
            <w:r>
              <w:rPr>
                <w:b/>
                <w:spacing w:val="-4"/>
                <w:sz w:val="24"/>
              </w:rPr>
              <w:t> </w:t>
            </w:r>
            <w:r>
              <w:rPr>
                <w:b/>
                <w:sz w:val="24"/>
              </w:rPr>
              <w:t>de</w:t>
            </w:r>
            <w:r>
              <w:rPr>
                <w:b/>
                <w:spacing w:val="-4"/>
                <w:sz w:val="24"/>
              </w:rPr>
              <w:t> </w:t>
            </w:r>
            <w:r>
              <w:rPr>
                <w:b/>
                <w:sz w:val="24"/>
              </w:rPr>
              <w:t>entrega</w:t>
            </w:r>
            <w:r>
              <w:rPr>
                <w:sz w:val="24"/>
              </w:rPr>
              <w:t>:</w:t>
            </w:r>
            <w:r>
              <w:rPr>
                <w:spacing w:val="-4"/>
                <w:sz w:val="24"/>
              </w:rPr>
              <w:t> </w:t>
            </w:r>
            <w:r>
              <w:rPr>
                <w:sz w:val="24"/>
              </w:rPr>
              <w:t>conforme</w:t>
            </w:r>
            <w:r>
              <w:rPr>
                <w:spacing w:val="-9"/>
                <w:sz w:val="24"/>
              </w:rPr>
              <w:t> </w:t>
            </w:r>
            <w:r>
              <w:rPr>
                <w:sz w:val="24"/>
              </w:rPr>
              <w:t>Termo</w:t>
            </w:r>
            <w:r>
              <w:rPr>
                <w:spacing w:val="-4"/>
                <w:sz w:val="24"/>
              </w:rPr>
              <w:t> </w:t>
            </w:r>
            <w:r>
              <w:rPr>
                <w:sz w:val="24"/>
              </w:rPr>
              <w:t>de</w:t>
            </w:r>
            <w:r>
              <w:rPr>
                <w:spacing w:val="-4"/>
                <w:sz w:val="24"/>
              </w:rPr>
              <w:t> </w:t>
            </w:r>
            <w:r>
              <w:rPr>
                <w:sz w:val="24"/>
              </w:rPr>
              <w:t>Referência. </w:t>
            </w:r>
            <w:r>
              <w:rPr>
                <w:b/>
                <w:sz w:val="24"/>
              </w:rPr>
              <w:t>Validade</w:t>
            </w:r>
            <w:r>
              <w:rPr>
                <w:b/>
                <w:spacing w:val="-13"/>
                <w:sz w:val="24"/>
              </w:rPr>
              <w:t> </w:t>
            </w:r>
            <w:r>
              <w:rPr>
                <w:b/>
                <w:sz w:val="24"/>
              </w:rPr>
              <w:t>da</w:t>
            </w:r>
            <w:r>
              <w:rPr>
                <w:b/>
                <w:spacing w:val="-13"/>
                <w:sz w:val="24"/>
              </w:rPr>
              <w:t> </w:t>
            </w:r>
            <w:r>
              <w:rPr>
                <w:b/>
                <w:sz w:val="24"/>
              </w:rPr>
              <w:t>Proposta-Detalhe</w:t>
            </w:r>
            <w:r>
              <w:rPr>
                <w:sz w:val="24"/>
              </w:rPr>
              <w:t>:</w:t>
            </w:r>
            <w:r>
              <w:rPr>
                <w:spacing w:val="-13"/>
                <w:sz w:val="24"/>
              </w:rPr>
              <w:t> </w:t>
            </w:r>
            <w:r>
              <w:rPr>
                <w:sz w:val="24"/>
              </w:rPr>
              <w:t>60</w:t>
            </w:r>
            <w:r>
              <w:rPr>
                <w:spacing w:val="-13"/>
                <w:sz w:val="24"/>
              </w:rPr>
              <w:t> </w:t>
            </w:r>
            <w:r>
              <w:rPr>
                <w:sz w:val="24"/>
              </w:rPr>
              <w:t>(sessenta)</w:t>
            </w:r>
            <w:r>
              <w:rPr>
                <w:spacing w:val="-13"/>
                <w:sz w:val="24"/>
              </w:rPr>
              <w:t> </w:t>
            </w:r>
            <w:r>
              <w:rPr>
                <w:sz w:val="24"/>
              </w:rPr>
              <w:t>dias. </w:t>
            </w:r>
            <w:r>
              <w:rPr>
                <w:b/>
                <w:sz w:val="24"/>
              </w:rPr>
              <w:t>Local de entrega</w:t>
            </w:r>
            <w:r>
              <w:rPr>
                <w:sz w:val="24"/>
              </w:rPr>
              <w:t>: conforme</w:t>
            </w:r>
            <w:r>
              <w:rPr>
                <w:spacing w:val="-5"/>
                <w:sz w:val="24"/>
              </w:rPr>
              <w:t> </w:t>
            </w:r>
            <w:r>
              <w:rPr>
                <w:sz w:val="24"/>
              </w:rPr>
              <w:t>Termo de Referência.</w:t>
            </w:r>
          </w:p>
          <w:p>
            <w:pPr>
              <w:pStyle w:val="TableParagraph"/>
              <w:spacing w:before="35"/>
              <w:ind w:left="0"/>
              <w:rPr>
                <w:b/>
                <w:sz w:val="20"/>
              </w:rPr>
            </w:pPr>
          </w:p>
          <w:p>
            <w:pPr>
              <w:pStyle w:val="TableParagraph"/>
              <w:spacing w:line="20" w:lineRule="exact"/>
              <w:ind w:left="91"/>
              <w:rPr>
                <w:sz w:val="2"/>
              </w:rPr>
            </w:pPr>
            <w:r>
              <w:rPr>
                <w:sz w:val="2"/>
              </w:rPr>
              <mc:AlternateContent>
                <mc:Choice Requires="wps">
                  <w:drawing>
                    <wp:inline distT="0" distB="0" distL="0" distR="0">
                      <wp:extent cx="3200400" cy="6350"/>
                      <wp:effectExtent l="9525" t="0" r="0" b="3175"/>
                      <wp:docPr id="38" name="Group 38"/>
                      <wp:cNvGraphicFramePr>
                        <a:graphicFrameLocks/>
                      </wp:cNvGraphicFramePr>
                      <a:graphic>
                        <a:graphicData uri="http://schemas.microsoft.com/office/word/2010/wordprocessingGroup">
                          <wpg:wgp>
                            <wpg:cNvPr id="38" name="Group 38"/>
                            <wpg:cNvGrpSpPr/>
                            <wpg:grpSpPr>
                              <a:xfrm>
                                <a:off x="0" y="0"/>
                                <a:ext cx="3200400" cy="6350"/>
                                <a:chExt cx="3200400" cy="6350"/>
                              </a:xfrm>
                            </wpg:grpSpPr>
                            <wps:wsp>
                              <wps:cNvPr id="39" name="Graphic 39"/>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34" coordorigin="0,0" coordsize="5040,10">
                      <v:line style="position:absolute" from="0,5" to="5040,5" stroked="true" strokeweight=".487125pt" strokecolor="#000000">
                        <v:stroke dashstyle="solid"/>
                      </v:line>
                    </v:group>
                  </w:pict>
                </mc:Fallback>
              </mc:AlternateContent>
            </w:r>
            <w:r>
              <w:rPr>
                <w:sz w:val="2"/>
              </w:rPr>
            </w:r>
          </w:p>
          <w:p>
            <w:pPr>
              <w:pStyle w:val="TableParagraph"/>
              <w:spacing w:line="235" w:lineRule="auto" w:before="253"/>
              <w:ind w:left="80" w:firstLine="10"/>
              <w:rPr>
                <w:sz w:val="24"/>
              </w:rPr>
            </w:pPr>
            <w:r>
              <w:rPr>
                <w:sz w:val="24"/>
              </w:rPr>
              <w:t>Declaramos</w:t>
            </w:r>
            <w:r>
              <w:rPr>
                <w:spacing w:val="-6"/>
                <w:sz w:val="24"/>
              </w:rPr>
              <w:t> </w:t>
            </w:r>
            <w:r>
              <w:rPr>
                <w:sz w:val="24"/>
              </w:rPr>
              <w:t>inteira</w:t>
            </w:r>
            <w:r>
              <w:rPr>
                <w:spacing w:val="-6"/>
                <w:sz w:val="24"/>
              </w:rPr>
              <w:t> </w:t>
            </w:r>
            <w:r>
              <w:rPr>
                <w:sz w:val="24"/>
              </w:rPr>
              <w:t>submissão</w:t>
            </w:r>
            <w:r>
              <w:rPr>
                <w:spacing w:val="-6"/>
                <w:sz w:val="24"/>
              </w:rPr>
              <w:t> </w:t>
            </w:r>
            <w:r>
              <w:rPr>
                <w:sz w:val="24"/>
              </w:rPr>
              <w:t>ao</w:t>
            </w:r>
            <w:r>
              <w:rPr>
                <w:spacing w:val="-6"/>
                <w:sz w:val="24"/>
              </w:rPr>
              <w:t> </w:t>
            </w:r>
            <w:r>
              <w:rPr>
                <w:sz w:val="24"/>
              </w:rPr>
              <w:t>presente</w:t>
            </w:r>
            <w:r>
              <w:rPr>
                <w:spacing w:val="-6"/>
                <w:sz w:val="24"/>
              </w:rPr>
              <w:t> </w:t>
            </w:r>
            <w:r>
              <w:rPr>
                <w:sz w:val="24"/>
              </w:rPr>
              <w:t>termo</w:t>
            </w:r>
            <w:r>
              <w:rPr>
                <w:spacing w:val="-6"/>
                <w:sz w:val="24"/>
              </w:rPr>
              <w:t> </w:t>
            </w:r>
            <w:r>
              <w:rPr>
                <w:sz w:val="24"/>
              </w:rPr>
              <w:t>e</w:t>
            </w:r>
            <w:r>
              <w:rPr>
                <w:spacing w:val="-6"/>
                <w:sz w:val="24"/>
              </w:rPr>
              <w:t> </w:t>
            </w:r>
            <w:r>
              <w:rPr>
                <w:sz w:val="24"/>
              </w:rPr>
              <w:t>legislação </w:t>
            </w:r>
            <w:r>
              <w:rPr>
                <w:spacing w:val="-2"/>
                <w:sz w:val="24"/>
              </w:rPr>
              <w:t>vigente.</w:t>
            </w:r>
          </w:p>
          <w:p>
            <w:pPr>
              <w:pStyle w:val="TableParagraph"/>
              <w:tabs>
                <w:tab w:pos="1084" w:val="left" w:leader="none"/>
                <w:tab w:pos="2111" w:val="left" w:leader="none"/>
              </w:tabs>
              <w:spacing w:before="265"/>
              <w:ind w:left="91"/>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ind w:left="0"/>
              <w:rPr>
                <w:b/>
                <w:sz w:val="20"/>
              </w:rPr>
            </w:pPr>
          </w:p>
          <w:p>
            <w:pPr>
              <w:pStyle w:val="TableParagraph"/>
              <w:ind w:left="0"/>
              <w:rPr>
                <w:b/>
                <w:sz w:val="20"/>
              </w:rPr>
            </w:pPr>
          </w:p>
          <w:p>
            <w:pPr>
              <w:pStyle w:val="TableParagraph"/>
              <w:spacing w:before="115"/>
              <w:ind w:left="0"/>
              <w:rPr>
                <w:b/>
                <w:sz w:val="20"/>
              </w:rPr>
            </w:pPr>
          </w:p>
          <w:p>
            <w:pPr>
              <w:pStyle w:val="TableParagraph"/>
              <w:spacing w:line="20" w:lineRule="exact"/>
              <w:ind w:left="724"/>
              <w:rPr>
                <w:sz w:val="2"/>
              </w:rPr>
            </w:pPr>
            <w:r>
              <w:rPr>
                <w:sz w:val="2"/>
              </w:rPr>
              <mc:AlternateContent>
                <mc:Choice Requires="wps">
                  <w:drawing>
                    <wp:inline distT="0" distB="0" distL="0" distR="0">
                      <wp:extent cx="3124200" cy="6350"/>
                      <wp:effectExtent l="9525" t="0" r="0" b="3175"/>
                      <wp:docPr id="40" name="Group 40"/>
                      <wp:cNvGraphicFramePr>
                        <a:graphicFrameLocks/>
                      </wp:cNvGraphicFramePr>
                      <a:graphic>
                        <a:graphicData uri="http://schemas.microsoft.com/office/word/2010/wordprocessingGroup">
                          <wpg:wgp>
                            <wpg:cNvPr id="40" name="Group 40"/>
                            <wpg:cNvGrpSpPr/>
                            <wpg:grpSpPr>
                              <a:xfrm>
                                <a:off x="0" y="0"/>
                                <a:ext cx="3124200" cy="6350"/>
                                <a:chExt cx="3124200" cy="6350"/>
                              </a:xfrm>
                            </wpg:grpSpPr>
                            <wps:wsp>
                              <wps:cNvPr id="41" name="Graphic 41"/>
                              <wps:cNvSpPr/>
                              <wps:spPr>
                                <a:xfrm>
                                  <a:off x="0" y="3093"/>
                                  <a:ext cx="3124200" cy="1270"/>
                                </a:xfrm>
                                <a:custGeom>
                                  <a:avLst/>
                                  <a:gdLst/>
                                  <a:ahLst/>
                                  <a:cxnLst/>
                                  <a:rect l="l" t="t" r="r" b="b"/>
                                  <a:pathLst>
                                    <a:path w="3124200" h="0">
                                      <a:moveTo>
                                        <a:pt x="0" y="0"/>
                                      </a:moveTo>
                                      <a:lnTo>
                                        <a:pt x="31241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46pt;height:.5pt;mso-position-horizontal-relative:char;mso-position-vertical-relative:line" id="docshapegroup35" coordorigin="0,0" coordsize="4920,10">
                      <v:line style="position:absolute" from="0,5" to="4920,5" stroked="true" strokeweight=".487125pt" strokecolor="#000000">
                        <v:stroke dashstyle="solid"/>
                      </v:line>
                    </v:group>
                  </w:pict>
                </mc:Fallback>
              </mc:AlternateContent>
            </w:r>
            <w:r>
              <w:rPr>
                <w:sz w:val="2"/>
              </w:rPr>
            </w:r>
          </w:p>
          <w:p>
            <w:pPr>
              <w:pStyle w:val="TableParagraph"/>
              <w:ind w:left="1878"/>
              <w:rPr>
                <w:sz w:val="24"/>
              </w:rPr>
            </w:pPr>
            <w:r>
              <w:rPr>
                <w:sz w:val="24"/>
              </w:rPr>
              <w:t>(assinatura do </w:t>
            </w:r>
            <w:r>
              <w:rPr>
                <w:spacing w:val="-2"/>
                <w:sz w:val="24"/>
              </w:rPr>
              <w:t>responsável)</w:t>
            </w:r>
          </w:p>
          <w:p>
            <w:pPr>
              <w:pStyle w:val="TableParagraph"/>
              <w:spacing w:before="237"/>
              <w:ind w:left="0"/>
              <w:rPr>
                <w:b/>
                <w:sz w:val="24"/>
              </w:rPr>
            </w:pPr>
          </w:p>
          <w:p>
            <w:pPr>
              <w:pStyle w:val="TableParagraph"/>
              <w:ind w:left="91" w:right="5531"/>
              <w:rPr>
                <w:b/>
                <w:sz w:val="24"/>
              </w:rPr>
            </w:pPr>
            <w:r>
              <w:rPr>
                <w:b/>
                <w:spacing w:val="-2"/>
                <w:sz w:val="24"/>
              </w:rPr>
              <w:t>Nome:</w:t>
            </w:r>
          </w:p>
          <w:p>
            <w:pPr>
              <w:pStyle w:val="TableParagraph"/>
              <w:spacing w:before="264"/>
              <w:ind w:left="91" w:right="5531"/>
              <w:rPr>
                <w:b/>
                <w:sz w:val="24"/>
              </w:rPr>
            </w:pPr>
            <w:r>
              <w:rPr>
                <w:b/>
                <w:spacing w:val="-2"/>
                <w:sz w:val="24"/>
              </w:rPr>
              <w:t>Cargo:</w:t>
            </w:r>
          </w:p>
        </w:tc>
      </w:tr>
    </w:tbl>
    <w:p>
      <w:pPr>
        <w:pStyle w:val="BodyText"/>
        <w:ind w:left="0" w:right="0"/>
        <w:jc w:val="left"/>
        <w:rPr>
          <w:b/>
          <w:sz w:val="20"/>
        </w:rPr>
      </w:pPr>
    </w:p>
    <w:p>
      <w:pPr>
        <w:pStyle w:val="BodyText"/>
        <w:ind w:left="0" w:right="0"/>
        <w:jc w:val="left"/>
        <w:rPr>
          <w:b/>
          <w:sz w:val="20"/>
        </w:rPr>
      </w:pPr>
    </w:p>
    <w:p>
      <w:pPr>
        <w:pStyle w:val="BodyText"/>
        <w:ind w:left="0" w:right="0"/>
        <w:jc w:val="left"/>
        <w:rPr>
          <w:b/>
          <w:sz w:val="20"/>
        </w:rPr>
      </w:pPr>
    </w:p>
    <w:p>
      <w:pPr>
        <w:pStyle w:val="BodyText"/>
        <w:ind w:left="0" w:right="0"/>
        <w:jc w:val="left"/>
        <w:rPr>
          <w:b/>
          <w:sz w:val="20"/>
        </w:rPr>
      </w:pPr>
    </w:p>
    <w:p>
      <w:pPr>
        <w:pStyle w:val="BodyText"/>
        <w:ind w:left="0" w:right="0"/>
        <w:jc w:val="left"/>
        <w:rPr>
          <w:b/>
          <w:sz w:val="20"/>
        </w:rPr>
      </w:pPr>
    </w:p>
    <w:p>
      <w:pPr>
        <w:pStyle w:val="BodyText"/>
        <w:ind w:left="0" w:right="0"/>
        <w:jc w:val="left"/>
        <w:rPr>
          <w:b/>
          <w:sz w:val="20"/>
        </w:rPr>
      </w:pPr>
    </w:p>
    <w:p>
      <w:pPr>
        <w:pStyle w:val="BodyText"/>
        <w:ind w:left="0" w:right="0"/>
        <w:jc w:val="left"/>
        <w:rPr>
          <w:b/>
          <w:sz w:val="20"/>
        </w:rPr>
      </w:pPr>
    </w:p>
    <w:p>
      <w:pPr>
        <w:pStyle w:val="BodyText"/>
        <w:ind w:left="0" w:right="0"/>
        <w:jc w:val="left"/>
        <w:rPr>
          <w:b/>
          <w:sz w:val="20"/>
        </w:rPr>
      </w:pPr>
    </w:p>
    <w:p>
      <w:pPr>
        <w:pStyle w:val="BodyText"/>
        <w:spacing w:before="41"/>
        <w:ind w:left="0" w:right="0"/>
        <w:jc w:val="left"/>
        <w:rPr>
          <w:b/>
          <w:sz w:val="20"/>
        </w:rPr>
      </w:pPr>
    </w:p>
    <w:p>
      <w:pPr>
        <w:pStyle w:val="BodyText"/>
        <w:spacing w:after="0"/>
        <w:jc w:val="left"/>
        <w:rPr>
          <w:b/>
          <w:sz w:val="20"/>
        </w:rPr>
        <w:sectPr>
          <w:pgSz w:w="15840" w:h="24480"/>
          <w:pgMar w:top="540" w:bottom="280" w:left="360" w:right="360"/>
        </w:sectPr>
      </w:pPr>
    </w:p>
    <w:p>
      <w:pPr>
        <w:pStyle w:val="BodyText"/>
        <w:ind w:left="0" w:right="0"/>
        <w:jc w:val="left"/>
        <w:rPr>
          <w:b/>
        </w:rPr>
      </w:pPr>
    </w:p>
    <w:p>
      <w:pPr>
        <w:pStyle w:val="BodyText"/>
        <w:spacing w:before="255"/>
        <w:ind w:left="0" w:right="0"/>
        <w:jc w:val="left"/>
        <w:rPr>
          <w:b/>
        </w:rPr>
      </w:pPr>
    </w:p>
    <w:p>
      <w:pPr>
        <w:pStyle w:val="BodyText"/>
        <w:spacing w:line="338" w:lineRule="auto"/>
        <w:ind w:right="38"/>
        <w:jc w:val="left"/>
      </w:pPr>
      <w:r>
        <w:rPr/>
        <w:t>Local</w:t>
      </w:r>
      <w:r>
        <w:rPr>
          <w:spacing w:val="-15"/>
        </w:rPr>
        <w:t> </w:t>
      </w:r>
      <w:r>
        <w:rPr/>
        <w:t>e</w:t>
      </w:r>
      <w:r>
        <w:rPr>
          <w:spacing w:val="-15"/>
        </w:rPr>
        <w:t> </w:t>
      </w:r>
      <w:r>
        <w:rPr/>
        <w:t>data: </w:t>
      </w:r>
      <w:r>
        <w:rPr>
          <w:spacing w:val="-10"/>
        </w:rPr>
        <w:t>À</w:t>
      </w:r>
    </w:p>
    <w:p>
      <w:pPr>
        <w:spacing w:before="90"/>
        <w:ind w:left="0" w:right="2713" w:firstLine="0"/>
        <w:jc w:val="center"/>
        <w:rPr>
          <w:b/>
          <w:sz w:val="22"/>
        </w:rPr>
      </w:pPr>
      <w:r>
        <w:rPr/>
        <w:br w:type="column"/>
      </w:r>
      <w:r>
        <w:rPr>
          <w:b/>
          <w:sz w:val="22"/>
        </w:rPr>
        <w:t>ANEXO</w:t>
      </w:r>
      <w:r>
        <w:rPr>
          <w:b/>
          <w:spacing w:val="-7"/>
          <w:sz w:val="22"/>
        </w:rPr>
        <w:t> </w:t>
      </w:r>
      <w:r>
        <w:rPr>
          <w:b/>
          <w:sz w:val="22"/>
        </w:rPr>
        <w:t>VI</w:t>
      </w:r>
      <w:r>
        <w:rPr>
          <w:b/>
          <w:spacing w:val="-3"/>
          <w:sz w:val="22"/>
        </w:rPr>
        <w:t> </w:t>
      </w:r>
      <w:r>
        <w:rPr>
          <w:b/>
          <w:sz w:val="22"/>
        </w:rPr>
        <w:t>-</w:t>
      </w:r>
      <w:r>
        <w:rPr>
          <w:b/>
          <w:spacing w:val="-3"/>
          <w:sz w:val="22"/>
        </w:rPr>
        <w:t> </w:t>
      </w:r>
      <w:r>
        <w:rPr>
          <w:b/>
          <w:sz w:val="22"/>
        </w:rPr>
        <w:t>DECLARAÇÃO</w:t>
      </w:r>
      <w:r>
        <w:rPr>
          <w:b/>
          <w:spacing w:val="-3"/>
          <w:sz w:val="22"/>
        </w:rPr>
        <w:t> </w:t>
      </w:r>
      <w:r>
        <w:rPr>
          <w:b/>
          <w:sz w:val="22"/>
        </w:rPr>
        <w:t>DE</w:t>
      </w:r>
      <w:r>
        <w:rPr>
          <w:b/>
          <w:spacing w:val="-3"/>
          <w:sz w:val="22"/>
        </w:rPr>
        <w:t> </w:t>
      </w:r>
      <w:r>
        <w:rPr>
          <w:b/>
          <w:sz w:val="22"/>
        </w:rPr>
        <w:t>REPRESENTANTE</w:t>
      </w:r>
      <w:r>
        <w:rPr>
          <w:b/>
          <w:spacing w:val="-3"/>
          <w:sz w:val="22"/>
        </w:rPr>
        <w:t> </w:t>
      </w:r>
      <w:r>
        <w:rPr>
          <w:b/>
          <w:sz w:val="22"/>
        </w:rPr>
        <w:t>LEGAL</w:t>
      </w:r>
      <w:r>
        <w:rPr>
          <w:b/>
          <w:spacing w:val="-14"/>
          <w:sz w:val="22"/>
        </w:rPr>
        <w:t> </w:t>
      </w:r>
      <w:r>
        <w:rPr>
          <w:b/>
          <w:sz w:val="22"/>
        </w:rPr>
        <w:t>E</w:t>
      </w:r>
      <w:r>
        <w:rPr>
          <w:b/>
          <w:spacing w:val="-3"/>
          <w:sz w:val="22"/>
        </w:rPr>
        <w:t> </w:t>
      </w:r>
      <w:r>
        <w:rPr>
          <w:b/>
          <w:sz w:val="22"/>
        </w:rPr>
        <w:t>DADOS</w:t>
      </w:r>
      <w:r>
        <w:rPr>
          <w:b/>
          <w:spacing w:val="-2"/>
          <w:sz w:val="22"/>
        </w:rPr>
        <w:t> BANCÁRIOS</w:t>
      </w:r>
    </w:p>
    <w:p>
      <w:pPr>
        <w:spacing w:before="3"/>
        <w:ind w:left="0" w:right="2712" w:firstLine="0"/>
        <w:jc w:val="center"/>
        <w:rPr>
          <w:sz w:val="22"/>
        </w:rPr>
      </w:pPr>
      <w:r>
        <w:rPr>
          <w:spacing w:val="-57"/>
          <w:sz w:val="22"/>
          <w:u w:val="single"/>
        </w:rPr>
        <w:t> </w:t>
      </w:r>
      <w:r>
        <w:rPr>
          <w:sz w:val="22"/>
        </w:rPr>
        <w:t>(</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5"/>
          <w:sz w:val="22"/>
          <w:u w:val="single"/>
        </w:rPr>
        <w:t> </w:t>
      </w:r>
      <w:r>
        <w:rPr>
          <w:sz w:val="22"/>
          <w:u w:val="single"/>
        </w:rPr>
        <w:t>DO</w:t>
      </w:r>
      <w:r>
        <w:rPr>
          <w:spacing w:val="-4"/>
          <w:sz w:val="22"/>
          <w:u w:val="single"/>
        </w:rPr>
        <w:t> </w:t>
      </w:r>
      <w:r>
        <w:rPr>
          <w:sz w:val="22"/>
          <w:u w:val="single"/>
        </w:rPr>
        <w:t>LICITANTE,</w:t>
      </w:r>
      <w:r>
        <w:rPr>
          <w:spacing w:val="-5"/>
          <w:sz w:val="22"/>
          <w:u w:val="single"/>
        </w:rPr>
        <w:t> </w:t>
      </w:r>
      <w:r>
        <w:rPr>
          <w:sz w:val="22"/>
          <w:u w:val="single"/>
        </w:rPr>
        <w:t>DISPENSADO</w:t>
      </w:r>
      <w:r>
        <w:rPr>
          <w:spacing w:val="-4"/>
          <w:sz w:val="22"/>
          <w:u w:val="single"/>
        </w:rPr>
        <w:t> </w:t>
      </w:r>
      <w:r>
        <w:rPr>
          <w:sz w:val="22"/>
          <w:u w:val="single"/>
        </w:rPr>
        <w:t>EM</w:t>
      </w:r>
      <w:r>
        <w:rPr>
          <w:spacing w:val="-5"/>
          <w:sz w:val="22"/>
          <w:u w:val="single"/>
        </w:rPr>
        <w:t> </w:t>
      </w:r>
      <w:r>
        <w:rPr>
          <w:sz w:val="22"/>
          <w:u w:val="single"/>
        </w:rPr>
        <w:t>CASO</w:t>
      </w:r>
      <w:r>
        <w:rPr>
          <w:spacing w:val="-5"/>
          <w:sz w:val="22"/>
          <w:u w:val="single"/>
        </w:rPr>
        <w:t> </w:t>
      </w:r>
      <w:r>
        <w:rPr>
          <w:sz w:val="22"/>
          <w:u w:val="single"/>
        </w:rPr>
        <w:t>DE</w:t>
      </w:r>
      <w:r>
        <w:rPr>
          <w:spacing w:val="-4"/>
          <w:sz w:val="22"/>
          <w:u w:val="single"/>
        </w:rPr>
        <w:t> </w:t>
      </w:r>
      <w:r>
        <w:rPr>
          <w:sz w:val="22"/>
          <w:u w:val="single"/>
        </w:rPr>
        <w:t>CARIMBO</w:t>
      </w:r>
      <w:r>
        <w:rPr>
          <w:spacing w:val="-5"/>
          <w:sz w:val="22"/>
          <w:u w:val="single"/>
        </w:rPr>
        <w:t> </w:t>
      </w:r>
      <w:r>
        <w:rPr>
          <w:sz w:val="22"/>
          <w:u w:val="single"/>
        </w:rPr>
        <w:t>COM</w:t>
      </w:r>
      <w:r>
        <w:rPr>
          <w:spacing w:val="-4"/>
          <w:sz w:val="22"/>
          <w:u w:val="single"/>
        </w:rPr>
        <w:t> </w:t>
      </w:r>
      <w:r>
        <w:rPr>
          <w:spacing w:val="-2"/>
          <w:sz w:val="22"/>
          <w:u w:val="single"/>
        </w:rPr>
        <w:t>CNPJ</w:t>
      </w:r>
      <w:r>
        <w:rPr>
          <w:spacing w:val="-2"/>
          <w:sz w:val="22"/>
        </w:rPr>
        <w:t>)</w:t>
      </w:r>
    </w:p>
    <w:p>
      <w:pPr>
        <w:spacing w:after="0"/>
        <w:jc w:val="center"/>
        <w:rPr>
          <w:sz w:val="22"/>
        </w:rPr>
        <w:sectPr>
          <w:type w:val="continuous"/>
          <w:pgSz w:w="15840" w:h="24480"/>
          <w:pgMar w:top="740" w:bottom="280" w:left="360" w:right="360"/>
          <w:cols w:num="2" w:equalWidth="0">
            <w:col w:w="1610" w:space="1120"/>
            <w:col w:w="12390"/>
          </w:cols>
        </w:sectPr>
      </w:pPr>
    </w:p>
    <w:p>
      <w:pPr>
        <w:pStyle w:val="BodyText"/>
        <w:spacing w:before="2"/>
        <w:ind w:right="0"/>
        <w:jc w:val="left"/>
      </w:pPr>
      <w:r>
        <w:rPr/>
        <mc:AlternateContent>
          <mc:Choice Requires="wps">
            <w:drawing>
              <wp:anchor distT="0" distB="0" distL="0" distR="0" allowOverlap="1" layoutInCell="1" locked="0" behindDoc="0" simplePos="0" relativeHeight="15741952">
                <wp:simplePos x="0" y="0"/>
                <wp:positionH relativeFrom="page">
                  <wp:posOffset>504824</wp:posOffset>
                </wp:positionH>
                <wp:positionV relativeFrom="page">
                  <wp:posOffset>3867136</wp:posOffset>
                </wp:positionV>
                <wp:extent cx="6619875" cy="1786890"/>
                <wp:effectExtent l="0" t="0" r="0" b="0"/>
                <wp:wrapNone/>
                <wp:docPr id="42" name="Textbox 42"/>
                <wp:cNvGraphicFramePr>
                  <a:graphicFrameLocks/>
                </wp:cNvGraphicFramePr>
                <a:graphic>
                  <a:graphicData uri="http://schemas.microsoft.com/office/word/2010/wordprocessingShape">
                    <wps:wsp>
                      <wps:cNvPr id="42" name="Textbox 42"/>
                      <wps:cNvSpPr txBox="1"/>
                      <wps:spPr>
                        <a:xfrm>
                          <a:off x="0" y="0"/>
                          <a:ext cx="6619875" cy="1786890"/>
                        </a:xfrm>
                        <a:prstGeom prst="rect">
                          <a:avLst/>
                        </a:prstGeom>
                      </wps:spPr>
                      <wps:txbx>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80"/>
                              <w:gridCol w:w="4545"/>
                              <w:gridCol w:w="1440"/>
                              <w:gridCol w:w="1590"/>
                              <w:gridCol w:w="1635"/>
                            </w:tblGrid>
                            <w:tr>
                              <w:trPr>
                                <w:trHeight w:val="824" w:hRule="atLeast"/>
                              </w:trPr>
                              <w:tc>
                                <w:tcPr>
                                  <w:tcW w:w="1080" w:type="dxa"/>
                                </w:tcPr>
                                <w:p>
                                  <w:pPr>
                                    <w:pStyle w:val="TableParagraph"/>
                                    <w:spacing w:line="262" w:lineRule="exact"/>
                                    <w:ind w:left="112"/>
                                    <w:rPr>
                                      <w:b/>
                                      <w:sz w:val="24"/>
                                    </w:rPr>
                                  </w:pPr>
                                  <w:r>
                                    <w:rPr>
                                      <w:b/>
                                      <w:spacing w:val="-4"/>
                                      <w:sz w:val="24"/>
                                    </w:rPr>
                                    <w:t>ITEM</w:t>
                                  </w:r>
                                </w:p>
                              </w:tc>
                              <w:tc>
                                <w:tcPr>
                                  <w:tcW w:w="4545" w:type="dxa"/>
                                </w:tcPr>
                                <w:p>
                                  <w:pPr>
                                    <w:pStyle w:val="TableParagraph"/>
                                    <w:spacing w:line="262" w:lineRule="exact"/>
                                    <w:ind w:left="112"/>
                                    <w:rPr>
                                      <w:b/>
                                      <w:sz w:val="24"/>
                                    </w:rPr>
                                  </w:pPr>
                                  <w:r>
                                    <w:rPr>
                                      <w:b/>
                                      <w:spacing w:val="-2"/>
                                      <w:sz w:val="24"/>
                                    </w:rPr>
                                    <w:t>ESPECIFICAÇÃO</w:t>
                                  </w:r>
                                </w:p>
                              </w:tc>
                              <w:tc>
                                <w:tcPr>
                                  <w:tcW w:w="1440" w:type="dxa"/>
                                </w:tcPr>
                                <w:p>
                                  <w:pPr>
                                    <w:pStyle w:val="TableParagraph"/>
                                    <w:spacing w:line="235" w:lineRule="auto"/>
                                    <w:ind w:left="21"/>
                                    <w:jc w:val="center"/>
                                    <w:rPr>
                                      <w:b/>
                                      <w:sz w:val="24"/>
                                    </w:rPr>
                                  </w:pPr>
                                  <w:r>
                                    <w:rPr>
                                      <w:b/>
                                      <w:spacing w:val="-2"/>
                                      <w:sz w:val="24"/>
                                    </w:rPr>
                                    <w:t>VALOR MENSAL</w:t>
                                  </w:r>
                                </w:p>
                                <w:p>
                                  <w:pPr>
                                    <w:pStyle w:val="TableParagraph"/>
                                    <w:spacing w:line="271" w:lineRule="exact"/>
                                    <w:ind w:left="21" w:right="2"/>
                                    <w:jc w:val="center"/>
                                    <w:rPr>
                                      <w:b/>
                                      <w:sz w:val="24"/>
                                    </w:rPr>
                                  </w:pPr>
                                  <w:r>
                                    <w:rPr>
                                      <w:b/>
                                      <w:spacing w:val="-5"/>
                                      <w:sz w:val="24"/>
                                    </w:rPr>
                                    <w:t>R$</w:t>
                                  </w:r>
                                </w:p>
                              </w:tc>
                              <w:tc>
                                <w:tcPr>
                                  <w:tcW w:w="1590" w:type="dxa"/>
                                </w:tcPr>
                                <w:p>
                                  <w:pPr>
                                    <w:pStyle w:val="TableParagraph"/>
                                    <w:spacing w:before="129"/>
                                    <w:ind w:left="0"/>
                                    <w:rPr>
                                      <w:sz w:val="24"/>
                                    </w:rPr>
                                  </w:pPr>
                                </w:p>
                                <w:p>
                                  <w:pPr>
                                    <w:pStyle w:val="TableParagraph"/>
                                    <w:spacing w:before="1"/>
                                    <w:ind w:left="24"/>
                                    <w:jc w:val="center"/>
                                    <w:rPr>
                                      <w:b/>
                                      <w:sz w:val="24"/>
                                    </w:rPr>
                                  </w:pPr>
                                  <w:r>
                                    <w:rPr>
                                      <w:b/>
                                      <w:spacing w:val="-2"/>
                                      <w:sz w:val="24"/>
                                    </w:rPr>
                                    <w:t>Quantidade</w:t>
                                  </w:r>
                                </w:p>
                              </w:tc>
                              <w:tc>
                                <w:tcPr>
                                  <w:tcW w:w="1635" w:type="dxa"/>
                                </w:tcPr>
                                <w:p>
                                  <w:pPr>
                                    <w:pStyle w:val="TableParagraph"/>
                                    <w:spacing w:line="235" w:lineRule="auto" w:before="5"/>
                                    <w:ind w:left="23"/>
                                    <w:jc w:val="center"/>
                                    <w:rPr>
                                      <w:b/>
                                      <w:sz w:val="24"/>
                                    </w:rPr>
                                  </w:pPr>
                                  <w:r>
                                    <w:rPr>
                                      <w:b/>
                                      <w:spacing w:val="-8"/>
                                      <w:sz w:val="24"/>
                                    </w:rPr>
                                    <w:t>VALOR </w:t>
                                  </w:r>
                                  <w:r>
                                    <w:rPr>
                                      <w:b/>
                                      <w:spacing w:val="-4"/>
                                      <w:sz w:val="24"/>
                                    </w:rPr>
                                    <w:t>TOTAL</w:t>
                                  </w:r>
                                </w:p>
                                <w:p>
                                  <w:pPr>
                                    <w:pStyle w:val="TableParagraph"/>
                                    <w:spacing w:line="259" w:lineRule="exact"/>
                                    <w:ind w:left="23" w:right="3"/>
                                    <w:jc w:val="center"/>
                                    <w:rPr>
                                      <w:b/>
                                      <w:sz w:val="24"/>
                                    </w:rPr>
                                  </w:pPr>
                                  <w:r>
                                    <w:rPr>
                                      <w:b/>
                                      <w:spacing w:val="-5"/>
                                      <w:sz w:val="24"/>
                                    </w:rPr>
                                    <w:t>R$</w:t>
                                  </w:r>
                                </w:p>
                              </w:tc>
                            </w:tr>
                            <w:tr>
                              <w:trPr>
                                <w:trHeight w:val="539" w:hRule="atLeast"/>
                              </w:trPr>
                              <w:tc>
                                <w:tcPr>
                                  <w:tcW w:w="1080" w:type="dxa"/>
                                </w:tcPr>
                                <w:p>
                                  <w:pPr>
                                    <w:pStyle w:val="TableParagraph"/>
                                    <w:spacing w:line="262" w:lineRule="exact"/>
                                    <w:ind w:left="15"/>
                                    <w:jc w:val="center"/>
                                    <w:rPr>
                                      <w:sz w:val="24"/>
                                    </w:rPr>
                                  </w:pPr>
                                  <w:r>
                                    <w:rPr>
                                      <w:spacing w:val="-5"/>
                                      <w:sz w:val="24"/>
                                    </w:rPr>
                                    <w:t>1.1</w:t>
                                  </w:r>
                                </w:p>
                              </w:tc>
                              <w:tc>
                                <w:tcPr>
                                  <w:tcW w:w="4545" w:type="dxa"/>
                                </w:tcPr>
                                <w:p>
                                  <w:pPr>
                                    <w:pStyle w:val="TableParagraph"/>
                                    <w:spacing w:line="259" w:lineRule="exact"/>
                                    <w:ind w:left="112"/>
                                    <w:rPr>
                                      <w:sz w:val="24"/>
                                    </w:rPr>
                                  </w:pPr>
                                  <w:r>
                                    <w:rPr>
                                      <w:sz w:val="24"/>
                                    </w:rPr>
                                    <w:t>Manutenção de</w:t>
                                  </w:r>
                                  <w:r>
                                    <w:rPr>
                                      <w:spacing w:val="-5"/>
                                      <w:sz w:val="24"/>
                                    </w:rPr>
                                    <w:t> </w:t>
                                  </w:r>
                                  <w:r>
                                    <w:rPr>
                                      <w:spacing w:val="-2"/>
                                      <w:sz w:val="24"/>
                                    </w:rPr>
                                    <w:t>Tomografia</w:t>
                                  </w:r>
                                </w:p>
                                <w:p>
                                  <w:pPr>
                                    <w:pStyle w:val="TableParagraph"/>
                                    <w:spacing w:line="261" w:lineRule="exact"/>
                                    <w:ind w:left="112"/>
                                    <w:rPr>
                                      <w:sz w:val="24"/>
                                    </w:rPr>
                                  </w:pPr>
                                  <w:r>
                                    <w:rPr>
                                      <w:spacing w:val="-2"/>
                                      <w:sz w:val="24"/>
                                    </w:rPr>
                                    <w:t>Computadorizada</w:t>
                                  </w:r>
                                </w:p>
                              </w:tc>
                              <w:tc>
                                <w:tcPr>
                                  <w:tcW w:w="1440" w:type="dxa"/>
                                </w:tcPr>
                                <w:p>
                                  <w:pPr>
                                    <w:pStyle w:val="TableParagraph"/>
                                    <w:ind w:left="0"/>
                                    <w:rPr>
                                      <w:sz w:val="22"/>
                                    </w:rPr>
                                  </w:pPr>
                                </w:p>
                              </w:tc>
                              <w:tc>
                                <w:tcPr>
                                  <w:tcW w:w="1590" w:type="dxa"/>
                                </w:tcPr>
                                <w:p>
                                  <w:pPr>
                                    <w:pStyle w:val="TableParagraph"/>
                                    <w:spacing w:line="262" w:lineRule="exact"/>
                                    <w:ind w:left="24"/>
                                    <w:jc w:val="center"/>
                                    <w:rPr>
                                      <w:sz w:val="24"/>
                                    </w:rPr>
                                  </w:pPr>
                                  <w:r>
                                    <w:rPr>
                                      <w:sz w:val="24"/>
                                    </w:rPr>
                                    <w:t>24 </w:t>
                                  </w:r>
                                  <w:r>
                                    <w:rPr>
                                      <w:spacing w:val="-2"/>
                                      <w:sz w:val="24"/>
                                    </w:rPr>
                                    <w:t>meses</w:t>
                                  </w:r>
                                </w:p>
                              </w:tc>
                              <w:tc>
                                <w:tcPr>
                                  <w:tcW w:w="1635" w:type="dxa"/>
                                </w:tcPr>
                                <w:p>
                                  <w:pPr>
                                    <w:pStyle w:val="TableParagraph"/>
                                    <w:ind w:left="0"/>
                                    <w:rPr>
                                      <w:sz w:val="22"/>
                                    </w:rPr>
                                  </w:pPr>
                                </w:p>
                              </w:tc>
                            </w:tr>
                            <w:tr>
                              <w:trPr>
                                <w:trHeight w:val="539" w:hRule="atLeast"/>
                              </w:trPr>
                              <w:tc>
                                <w:tcPr>
                                  <w:tcW w:w="1080" w:type="dxa"/>
                                </w:tcPr>
                                <w:p>
                                  <w:pPr>
                                    <w:pStyle w:val="TableParagraph"/>
                                    <w:spacing w:line="262" w:lineRule="exact"/>
                                    <w:ind w:left="15"/>
                                    <w:jc w:val="center"/>
                                    <w:rPr>
                                      <w:sz w:val="24"/>
                                    </w:rPr>
                                  </w:pPr>
                                  <w:r>
                                    <w:rPr>
                                      <w:spacing w:val="-5"/>
                                      <w:sz w:val="24"/>
                                    </w:rPr>
                                    <w:t>1.2</w:t>
                                  </w:r>
                                </w:p>
                              </w:tc>
                              <w:tc>
                                <w:tcPr>
                                  <w:tcW w:w="4545" w:type="dxa"/>
                                </w:tcPr>
                                <w:p>
                                  <w:pPr>
                                    <w:pStyle w:val="TableParagraph"/>
                                    <w:spacing w:line="259" w:lineRule="exact"/>
                                    <w:ind w:left="112"/>
                                    <w:rPr>
                                      <w:sz w:val="24"/>
                                    </w:rPr>
                                  </w:pPr>
                                  <w:r>
                                    <w:rPr>
                                      <w:sz w:val="24"/>
                                    </w:rPr>
                                    <w:t>Manutenção</w:t>
                                  </w:r>
                                  <w:r>
                                    <w:rPr>
                                      <w:spacing w:val="-7"/>
                                      <w:sz w:val="24"/>
                                    </w:rPr>
                                    <w:t> </w:t>
                                  </w:r>
                                  <w:r>
                                    <w:rPr>
                                      <w:sz w:val="24"/>
                                    </w:rPr>
                                    <w:t>de</w:t>
                                  </w:r>
                                  <w:r>
                                    <w:rPr>
                                      <w:spacing w:val="-12"/>
                                      <w:sz w:val="24"/>
                                    </w:rPr>
                                    <w:t> </w:t>
                                  </w:r>
                                  <w:r>
                                    <w:rPr>
                                      <w:sz w:val="24"/>
                                    </w:rPr>
                                    <w:t>Workstation</w:t>
                                  </w:r>
                                  <w:r>
                                    <w:rPr>
                                      <w:spacing w:val="-6"/>
                                      <w:sz w:val="24"/>
                                    </w:rPr>
                                    <w:t> </w:t>
                                  </w:r>
                                  <w:r>
                                    <w:rPr>
                                      <w:spacing w:val="-4"/>
                                      <w:sz w:val="24"/>
                                    </w:rPr>
                                    <w:t>para</w:t>
                                  </w:r>
                                </w:p>
                                <w:p>
                                  <w:pPr>
                                    <w:pStyle w:val="TableParagraph"/>
                                    <w:spacing w:line="261" w:lineRule="exact"/>
                                    <w:ind w:left="112"/>
                                    <w:rPr>
                                      <w:sz w:val="24"/>
                                    </w:rPr>
                                  </w:pPr>
                                  <w:r>
                                    <w:rPr>
                                      <w:spacing w:val="-2"/>
                                      <w:sz w:val="24"/>
                                    </w:rPr>
                                    <w:t>Tomografia</w:t>
                                  </w:r>
                                </w:p>
                              </w:tc>
                              <w:tc>
                                <w:tcPr>
                                  <w:tcW w:w="1440" w:type="dxa"/>
                                </w:tcPr>
                                <w:p>
                                  <w:pPr>
                                    <w:pStyle w:val="TableParagraph"/>
                                    <w:ind w:left="0"/>
                                    <w:rPr>
                                      <w:sz w:val="22"/>
                                    </w:rPr>
                                  </w:pPr>
                                </w:p>
                              </w:tc>
                              <w:tc>
                                <w:tcPr>
                                  <w:tcW w:w="1590" w:type="dxa"/>
                                </w:tcPr>
                                <w:p>
                                  <w:pPr>
                                    <w:pStyle w:val="TableParagraph"/>
                                    <w:spacing w:line="262" w:lineRule="exact"/>
                                    <w:ind w:left="24"/>
                                    <w:jc w:val="center"/>
                                    <w:rPr>
                                      <w:sz w:val="24"/>
                                    </w:rPr>
                                  </w:pPr>
                                  <w:r>
                                    <w:rPr>
                                      <w:sz w:val="24"/>
                                    </w:rPr>
                                    <w:t>24 </w:t>
                                  </w:r>
                                  <w:r>
                                    <w:rPr>
                                      <w:spacing w:val="-2"/>
                                      <w:sz w:val="24"/>
                                    </w:rPr>
                                    <w:t>meses</w:t>
                                  </w:r>
                                </w:p>
                              </w:tc>
                              <w:tc>
                                <w:tcPr>
                                  <w:tcW w:w="1635" w:type="dxa"/>
                                </w:tcPr>
                                <w:p>
                                  <w:pPr>
                                    <w:pStyle w:val="TableParagraph"/>
                                    <w:ind w:left="0"/>
                                    <w:rPr>
                                      <w:sz w:val="22"/>
                                    </w:rPr>
                                  </w:pPr>
                                </w:p>
                              </w:tc>
                            </w:tr>
                            <w:tr>
                              <w:trPr>
                                <w:trHeight w:val="269" w:hRule="atLeast"/>
                              </w:trPr>
                              <w:tc>
                                <w:tcPr>
                                  <w:tcW w:w="1080" w:type="dxa"/>
                                </w:tcPr>
                                <w:p>
                                  <w:pPr>
                                    <w:pStyle w:val="TableParagraph"/>
                                    <w:spacing w:line="250" w:lineRule="exact"/>
                                    <w:ind w:left="15"/>
                                    <w:jc w:val="center"/>
                                    <w:rPr>
                                      <w:sz w:val="24"/>
                                    </w:rPr>
                                  </w:pPr>
                                  <w:r>
                                    <w:rPr>
                                      <w:spacing w:val="-5"/>
                                      <w:sz w:val="24"/>
                                    </w:rPr>
                                    <w:t>1.3</w:t>
                                  </w:r>
                                </w:p>
                              </w:tc>
                              <w:tc>
                                <w:tcPr>
                                  <w:tcW w:w="4545" w:type="dxa"/>
                                </w:tcPr>
                                <w:p>
                                  <w:pPr>
                                    <w:pStyle w:val="TableParagraph"/>
                                    <w:spacing w:line="250" w:lineRule="exact"/>
                                    <w:ind w:left="112"/>
                                    <w:rPr>
                                      <w:sz w:val="24"/>
                                    </w:rPr>
                                  </w:pPr>
                                  <w:r>
                                    <w:rPr>
                                      <w:sz w:val="24"/>
                                    </w:rPr>
                                    <w:t>Manutenção de </w:t>
                                  </w:r>
                                  <w:r>
                                    <w:rPr>
                                      <w:spacing w:val="-2"/>
                                      <w:sz w:val="24"/>
                                    </w:rPr>
                                    <w:t>SPECT</w:t>
                                  </w:r>
                                </w:p>
                              </w:tc>
                              <w:tc>
                                <w:tcPr>
                                  <w:tcW w:w="1440" w:type="dxa"/>
                                </w:tcPr>
                                <w:p>
                                  <w:pPr>
                                    <w:pStyle w:val="TableParagraph"/>
                                    <w:ind w:left="0"/>
                                    <w:rPr>
                                      <w:sz w:val="20"/>
                                    </w:rPr>
                                  </w:pPr>
                                </w:p>
                              </w:tc>
                              <w:tc>
                                <w:tcPr>
                                  <w:tcW w:w="1590" w:type="dxa"/>
                                </w:tcPr>
                                <w:p>
                                  <w:pPr>
                                    <w:pStyle w:val="TableParagraph"/>
                                    <w:spacing w:line="250" w:lineRule="exact"/>
                                    <w:ind w:left="24"/>
                                    <w:jc w:val="center"/>
                                    <w:rPr>
                                      <w:sz w:val="24"/>
                                    </w:rPr>
                                  </w:pPr>
                                  <w:r>
                                    <w:rPr>
                                      <w:sz w:val="24"/>
                                    </w:rPr>
                                    <w:t>24 </w:t>
                                  </w:r>
                                  <w:r>
                                    <w:rPr>
                                      <w:spacing w:val="-2"/>
                                      <w:sz w:val="24"/>
                                    </w:rPr>
                                    <w:t>meses</w:t>
                                  </w:r>
                                </w:p>
                              </w:tc>
                              <w:tc>
                                <w:tcPr>
                                  <w:tcW w:w="1635" w:type="dxa"/>
                                </w:tcPr>
                                <w:p>
                                  <w:pPr>
                                    <w:pStyle w:val="TableParagraph"/>
                                    <w:ind w:left="0"/>
                                    <w:rPr>
                                      <w:sz w:val="20"/>
                                    </w:rPr>
                                  </w:pPr>
                                </w:p>
                              </w:tc>
                            </w:tr>
                            <w:tr>
                              <w:trPr>
                                <w:trHeight w:val="269" w:hRule="atLeast"/>
                              </w:trPr>
                              <w:tc>
                                <w:tcPr>
                                  <w:tcW w:w="1080" w:type="dxa"/>
                                </w:tcPr>
                                <w:p>
                                  <w:pPr>
                                    <w:pStyle w:val="TableParagraph"/>
                                    <w:spacing w:line="250" w:lineRule="exact"/>
                                    <w:ind w:left="15"/>
                                    <w:jc w:val="center"/>
                                    <w:rPr>
                                      <w:sz w:val="24"/>
                                    </w:rPr>
                                  </w:pPr>
                                  <w:r>
                                    <w:rPr>
                                      <w:spacing w:val="-5"/>
                                      <w:sz w:val="24"/>
                                    </w:rPr>
                                    <w:t>1.4</w:t>
                                  </w:r>
                                </w:p>
                              </w:tc>
                              <w:tc>
                                <w:tcPr>
                                  <w:tcW w:w="4545" w:type="dxa"/>
                                </w:tcPr>
                                <w:p>
                                  <w:pPr>
                                    <w:pStyle w:val="TableParagraph"/>
                                    <w:spacing w:line="250" w:lineRule="exact"/>
                                    <w:ind w:left="112"/>
                                    <w:rPr>
                                      <w:sz w:val="24"/>
                                    </w:rPr>
                                  </w:pPr>
                                  <w:r>
                                    <w:rPr>
                                      <w:sz w:val="24"/>
                                    </w:rPr>
                                    <w:t>Manutenção</w:t>
                                  </w:r>
                                  <w:r>
                                    <w:rPr>
                                      <w:spacing w:val="-6"/>
                                      <w:sz w:val="24"/>
                                    </w:rPr>
                                    <w:t> </w:t>
                                  </w:r>
                                  <w:r>
                                    <w:rPr>
                                      <w:sz w:val="24"/>
                                    </w:rPr>
                                    <w:t>de</w:t>
                                  </w:r>
                                  <w:r>
                                    <w:rPr>
                                      <w:spacing w:val="-9"/>
                                      <w:sz w:val="24"/>
                                    </w:rPr>
                                    <w:t> </w:t>
                                  </w:r>
                                  <w:r>
                                    <w:rPr>
                                      <w:sz w:val="24"/>
                                    </w:rPr>
                                    <w:t>Workstation</w:t>
                                  </w:r>
                                  <w:r>
                                    <w:rPr>
                                      <w:spacing w:val="-5"/>
                                      <w:sz w:val="24"/>
                                    </w:rPr>
                                    <w:t> </w:t>
                                  </w:r>
                                  <w:r>
                                    <w:rPr>
                                      <w:sz w:val="24"/>
                                    </w:rPr>
                                    <w:t>para</w:t>
                                  </w:r>
                                  <w:r>
                                    <w:rPr>
                                      <w:spacing w:val="-5"/>
                                      <w:sz w:val="24"/>
                                    </w:rPr>
                                    <w:t> </w:t>
                                  </w:r>
                                  <w:r>
                                    <w:rPr>
                                      <w:spacing w:val="-2"/>
                                      <w:sz w:val="24"/>
                                    </w:rPr>
                                    <w:t>SPECT</w:t>
                                  </w:r>
                                </w:p>
                              </w:tc>
                              <w:tc>
                                <w:tcPr>
                                  <w:tcW w:w="1440" w:type="dxa"/>
                                </w:tcPr>
                                <w:p>
                                  <w:pPr>
                                    <w:pStyle w:val="TableParagraph"/>
                                    <w:ind w:left="0"/>
                                    <w:rPr>
                                      <w:sz w:val="20"/>
                                    </w:rPr>
                                  </w:pPr>
                                </w:p>
                              </w:tc>
                              <w:tc>
                                <w:tcPr>
                                  <w:tcW w:w="1590" w:type="dxa"/>
                                </w:tcPr>
                                <w:p>
                                  <w:pPr>
                                    <w:pStyle w:val="TableParagraph"/>
                                    <w:spacing w:line="250" w:lineRule="exact"/>
                                    <w:ind w:left="24"/>
                                    <w:jc w:val="center"/>
                                    <w:rPr>
                                      <w:sz w:val="24"/>
                                    </w:rPr>
                                  </w:pPr>
                                  <w:r>
                                    <w:rPr>
                                      <w:sz w:val="24"/>
                                    </w:rPr>
                                    <w:t>24 </w:t>
                                  </w:r>
                                  <w:r>
                                    <w:rPr>
                                      <w:spacing w:val="-2"/>
                                      <w:sz w:val="24"/>
                                    </w:rPr>
                                    <w:t>meses</w:t>
                                  </w:r>
                                </w:p>
                              </w:tc>
                              <w:tc>
                                <w:tcPr>
                                  <w:tcW w:w="1635" w:type="dxa"/>
                                </w:tcPr>
                                <w:p>
                                  <w:pPr>
                                    <w:pStyle w:val="TableParagraph"/>
                                    <w:ind w:left="0"/>
                                    <w:rPr>
                                      <w:sz w:val="20"/>
                                    </w:rPr>
                                  </w:pPr>
                                </w:p>
                              </w:tc>
                            </w:tr>
                            <w:tr>
                              <w:trPr>
                                <w:trHeight w:val="269" w:hRule="atLeast"/>
                              </w:trPr>
                              <w:tc>
                                <w:tcPr>
                                  <w:tcW w:w="1080" w:type="dxa"/>
                                </w:tcPr>
                                <w:p>
                                  <w:pPr>
                                    <w:pStyle w:val="TableParagraph"/>
                                    <w:spacing w:line="250" w:lineRule="exact"/>
                                    <w:ind w:left="15"/>
                                    <w:jc w:val="center"/>
                                    <w:rPr>
                                      <w:sz w:val="24"/>
                                    </w:rPr>
                                  </w:pPr>
                                  <w:r>
                                    <w:rPr>
                                      <w:spacing w:val="-5"/>
                                      <w:sz w:val="24"/>
                                    </w:rPr>
                                    <w:t>1.5</w:t>
                                  </w:r>
                                </w:p>
                              </w:tc>
                              <w:tc>
                                <w:tcPr>
                                  <w:tcW w:w="4545" w:type="dxa"/>
                                </w:tcPr>
                                <w:p>
                                  <w:pPr>
                                    <w:pStyle w:val="TableParagraph"/>
                                    <w:spacing w:line="250" w:lineRule="exact"/>
                                    <w:ind w:left="112"/>
                                    <w:rPr>
                                      <w:sz w:val="24"/>
                                    </w:rPr>
                                  </w:pPr>
                                  <w:r>
                                    <w:rPr>
                                      <w:sz w:val="24"/>
                                    </w:rPr>
                                    <w:t>Manutenção</w:t>
                                  </w:r>
                                  <w:r>
                                    <w:rPr>
                                      <w:spacing w:val="-2"/>
                                      <w:sz w:val="24"/>
                                    </w:rPr>
                                    <w:t> </w:t>
                                  </w:r>
                                  <w:r>
                                    <w:rPr>
                                      <w:sz w:val="24"/>
                                    </w:rPr>
                                    <w:t>de</w:t>
                                  </w:r>
                                  <w:r>
                                    <w:rPr>
                                      <w:spacing w:val="-14"/>
                                      <w:sz w:val="24"/>
                                    </w:rPr>
                                    <w:t> </w:t>
                                  </w:r>
                                  <w:r>
                                    <w:rPr>
                                      <w:sz w:val="24"/>
                                    </w:rPr>
                                    <w:t>Arco </w:t>
                                  </w:r>
                                  <w:r>
                                    <w:rPr>
                                      <w:spacing w:val="-2"/>
                                      <w:sz w:val="24"/>
                                    </w:rPr>
                                    <w:t>Cirúrgico</w:t>
                                  </w:r>
                                </w:p>
                              </w:tc>
                              <w:tc>
                                <w:tcPr>
                                  <w:tcW w:w="1440" w:type="dxa"/>
                                </w:tcPr>
                                <w:p>
                                  <w:pPr>
                                    <w:pStyle w:val="TableParagraph"/>
                                    <w:ind w:left="0"/>
                                    <w:rPr>
                                      <w:sz w:val="20"/>
                                    </w:rPr>
                                  </w:pPr>
                                </w:p>
                              </w:tc>
                              <w:tc>
                                <w:tcPr>
                                  <w:tcW w:w="1590" w:type="dxa"/>
                                </w:tcPr>
                                <w:p>
                                  <w:pPr>
                                    <w:pStyle w:val="TableParagraph"/>
                                    <w:spacing w:line="250" w:lineRule="exact"/>
                                    <w:ind w:left="24"/>
                                    <w:jc w:val="center"/>
                                    <w:rPr>
                                      <w:sz w:val="24"/>
                                    </w:rPr>
                                  </w:pPr>
                                  <w:r>
                                    <w:rPr>
                                      <w:sz w:val="24"/>
                                    </w:rPr>
                                    <w:t>24 </w:t>
                                  </w:r>
                                  <w:r>
                                    <w:rPr>
                                      <w:spacing w:val="-2"/>
                                      <w:sz w:val="24"/>
                                    </w:rPr>
                                    <w:t>meses</w:t>
                                  </w:r>
                                </w:p>
                              </w:tc>
                              <w:tc>
                                <w:tcPr>
                                  <w:tcW w:w="1635" w:type="dxa"/>
                                </w:tcPr>
                                <w:p>
                                  <w:pPr>
                                    <w:pStyle w:val="TableParagraph"/>
                                    <w:ind w:left="0"/>
                                    <w:rPr>
                                      <w:sz w:val="20"/>
                                    </w:rPr>
                                  </w:pPr>
                                </w:p>
                              </w:tc>
                            </w:tr>
                          </w:tbl>
                          <w:p>
                            <w:pPr>
                              <w:pStyle w:val="BodyText"/>
                              <w:ind w:left="0" w:right="0"/>
                              <w:jc w:val="left"/>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9.749996pt;margin-top:304.498932pt;width:521.25pt;height:140.7pt;mso-position-horizontal-relative:page;mso-position-vertical-relative:page;z-index:15741952" type="#_x0000_t202" id="docshape36" filled="false" stroked="false">
                <v:textbox inset="0,0,0,0">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80"/>
                        <w:gridCol w:w="4545"/>
                        <w:gridCol w:w="1440"/>
                        <w:gridCol w:w="1590"/>
                        <w:gridCol w:w="1635"/>
                      </w:tblGrid>
                      <w:tr>
                        <w:trPr>
                          <w:trHeight w:val="824" w:hRule="atLeast"/>
                        </w:trPr>
                        <w:tc>
                          <w:tcPr>
                            <w:tcW w:w="1080" w:type="dxa"/>
                          </w:tcPr>
                          <w:p>
                            <w:pPr>
                              <w:pStyle w:val="TableParagraph"/>
                              <w:spacing w:line="262" w:lineRule="exact"/>
                              <w:ind w:left="112"/>
                              <w:rPr>
                                <w:b/>
                                <w:sz w:val="24"/>
                              </w:rPr>
                            </w:pPr>
                            <w:r>
                              <w:rPr>
                                <w:b/>
                                <w:spacing w:val="-4"/>
                                <w:sz w:val="24"/>
                              </w:rPr>
                              <w:t>ITEM</w:t>
                            </w:r>
                          </w:p>
                        </w:tc>
                        <w:tc>
                          <w:tcPr>
                            <w:tcW w:w="4545" w:type="dxa"/>
                          </w:tcPr>
                          <w:p>
                            <w:pPr>
                              <w:pStyle w:val="TableParagraph"/>
                              <w:spacing w:line="262" w:lineRule="exact"/>
                              <w:ind w:left="112"/>
                              <w:rPr>
                                <w:b/>
                                <w:sz w:val="24"/>
                              </w:rPr>
                            </w:pPr>
                            <w:r>
                              <w:rPr>
                                <w:b/>
                                <w:spacing w:val="-2"/>
                                <w:sz w:val="24"/>
                              </w:rPr>
                              <w:t>ESPECIFICAÇÃO</w:t>
                            </w:r>
                          </w:p>
                        </w:tc>
                        <w:tc>
                          <w:tcPr>
                            <w:tcW w:w="1440" w:type="dxa"/>
                          </w:tcPr>
                          <w:p>
                            <w:pPr>
                              <w:pStyle w:val="TableParagraph"/>
                              <w:spacing w:line="235" w:lineRule="auto"/>
                              <w:ind w:left="21"/>
                              <w:jc w:val="center"/>
                              <w:rPr>
                                <w:b/>
                                <w:sz w:val="24"/>
                              </w:rPr>
                            </w:pPr>
                            <w:r>
                              <w:rPr>
                                <w:b/>
                                <w:spacing w:val="-2"/>
                                <w:sz w:val="24"/>
                              </w:rPr>
                              <w:t>VALOR MENSAL</w:t>
                            </w:r>
                          </w:p>
                          <w:p>
                            <w:pPr>
                              <w:pStyle w:val="TableParagraph"/>
                              <w:spacing w:line="271" w:lineRule="exact"/>
                              <w:ind w:left="21" w:right="2"/>
                              <w:jc w:val="center"/>
                              <w:rPr>
                                <w:b/>
                                <w:sz w:val="24"/>
                              </w:rPr>
                            </w:pPr>
                            <w:r>
                              <w:rPr>
                                <w:b/>
                                <w:spacing w:val="-5"/>
                                <w:sz w:val="24"/>
                              </w:rPr>
                              <w:t>R$</w:t>
                            </w:r>
                          </w:p>
                        </w:tc>
                        <w:tc>
                          <w:tcPr>
                            <w:tcW w:w="1590" w:type="dxa"/>
                          </w:tcPr>
                          <w:p>
                            <w:pPr>
                              <w:pStyle w:val="TableParagraph"/>
                              <w:spacing w:before="129"/>
                              <w:ind w:left="0"/>
                              <w:rPr>
                                <w:sz w:val="24"/>
                              </w:rPr>
                            </w:pPr>
                          </w:p>
                          <w:p>
                            <w:pPr>
                              <w:pStyle w:val="TableParagraph"/>
                              <w:spacing w:before="1"/>
                              <w:ind w:left="24"/>
                              <w:jc w:val="center"/>
                              <w:rPr>
                                <w:b/>
                                <w:sz w:val="24"/>
                              </w:rPr>
                            </w:pPr>
                            <w:r>
                              <w:rPr>
                                <w:b/>
                                <w:spacing w:val="-2"/>
                                <w:sz w:val="24"/>
                              </w:rPr>
                              <w:t>Quantidade</w:t>
                            </w:r>
                          </w:p>
                        </w:tc>
                        <w:tc>
                          <w:tcPr>
                            <w:tcW w:w="1635" w:type="dxa"/>
                          </w:tcPr>
                          <w:p>
                            <w:pPr>
                              <w:pStyle w:val="TableParagraph"/>
                              <w:spacing w:line="235" w:lineRule="auto" w:before="5"/>
                              <w:ind w:left="23"/>
                              <w:jc w:val="center"/>
                              <w:rPr>
                                <w:b/>
                                <w:sz w:val="24"/>
                              </w:rPr>
                            </w:pPr>
                            <w:r>
                              <w:rPr>
                                <w:b/>
                                <w:spacing w:val="-8"/>
                                <w:sz w:val="24"/>
                              </w:rPr>
                              <w:t>VALOR </w:t>
                            </w:r>
                            <w:r>
                              <w:rPr>
                                <w:b/>
                                <w:spacing w:val="-4"/>
                                <w:sz w:val="24"/>
                              </w:rPr>
                              <w:t>TOTAL</w:t>
                            </w:r>
                          </w:p>
                          <w:p>
                            <w:pPr>
                              <w:pStyle w:val="TableParagraph"/>
                              <w:spacing w:line="259" w:lineRule="exact"/>
                              <w:ind w:left="23" w:right="3"/>
                              <w:jc w:val="center"/>
                              <w:rPr>
                                <w:b/>
                                <w:sz w:val="24"/>
                              </w:rPr>
                            </w:pPr>
                            <w:r>
                              <w:rPr>
                                <w:b/>
                                <w:spacing w:val="-5"/>
                                <w:sz w:val="24"/>
                              </w:rPr>
                              <w:t>R$</w:t>
                            </w:r>
                          </w:p>
                        </w:tc>
                      </w:tr>
                      <w:tr>
                        <w:trPr>
                          <w:trHeight w:val="539" w:hRule="atLeast"/>
                        </w:trPr>
                        <w:tc>
                          <w:tcPr>
                            <w:tcW w:w="1080" w:type="dxa"/>
                          </w:tcPr>
                          <w:p>
                            <w:pPr>
                              <w:pStyle w:val="TableParagraph"/>
                              <w:spacing w:line="262" w:lineRule="exact"/>
                              <w:ind w:left="15"/>
                              <w:jc w:val="center"/>
                              <w:rPr>
                                <w:sz w:val="24"/>
                              </w:rPr>
                            </w:pPr>
                            <w:r>
                              <w:rPr>
                                <w:spacing w:val="-5"/>
                                <w:sz w:val="24"/>
                              </w:rPr>
                              <w:t>1.1</w:t>
                            </w:r>
                          </w:p>
                        </w:tc>
                        <w:tc>
                          <w:tcPr>
                            <w:tcW w:w="4545" w:type="dxa"/>
                          </w:tcPr>
                          <w:p>
                            <w:pPr>
                              <w:pStyle w:val="TableParagraph"/>
                              <w:spacing w:line="259" w:lineRule="exact"/>
                              <w:ind w:left="112"/>
                              <w:rPr>
                                <w:sz w:val="24"/>
                              </w:rPr>
                            </w:pPr>
                            <w:r>
                              <w:rPr>
                                <w:sz w:val="24"/>
                              </w:rPr>
                              <w:t>Manutenção de</w:t>
                            </w:r>
                            <w:r>
                              <w:rPr>
                                <w:spacing w:val="-5"/>
                                <w:sz w:val="24"/>
                              </w:rPr>
                              <w:t> </w:t>
                            </w:r>
                            <w:r>
                              <w:rPr>
                                <w:spacing w:val="-2"/>
                                <w:sz w:val="24"/>
                              </w:rPr>
                              <w:t>Tomografia</w:t>
                            </w:r>
                          </w:p>
                          <w:p>
                            <w:pPr>
                              <w:pStyle w:val="TableParagraph"/>
                              <w:spacing w:line="261" w:lineRule="exact"/>
                              <w:ind w:left="112"/>
                              <w:rPr>
                                <w:sz w:val="24"/>
                              </w:rPr>
                            </w:pPr>
                            <w:r>
                              <w:rPr>
                                <w:spacing w:val="-2"/>
                                <w:sz w:val="24"/>
                              </w:rPr>
                              <w:t>Computadorizada</w:t>
                            </w:r>
                          </w:p>
                        </w:tc>
                        <w:tc>
                          <w:tcPr>
                            <w:tcW w:w="1440" w:type="dxa"/>
                          </w:tcPr>
                          <w:p>
                            <w:pPr>
                              <w:pStyle w:val="TableParagraph"/>
                              <w:ind w:left="0"/>
                              <w:rPr>
                                <w:sz w:val="22"/>
                              </w:rPr>
                            </w:pPr>
                          </w:p>
                        </w:tc>
                        <w:tc>
                          <w:tcPr>
                            <w:tcW w:w="1590" w:type="dxa"/>
                          </w:tcPr>
                          <w:p>
                            <w:pPr>
                              <w:pStyle w:val="TableParagraph"/>
                              <w:spacing w:line="262" w:lineRule="exact"/>
                              <w:ind w:left="24"/>
                              <w:jc w:val="center"/>
                              <w:rPr>
                                <w:sz w:val="24"/>
                              </w:rPr>
                            </w:pPr>
                            <w:r>
                              <w:rPr>
                                <w:sz w:val="24"/>
                              </w:rPr>
                              <w:t>24 </w:t>
                            </w:r>
                            <w:r>
                              <w:rPr>
                                <w:spacing w:val="-2"/>
                                <w:sz w:val="24"/>
                              </w:rPr>
                              <w:t>meses</w:t>
                            </w:r>
                          </w:p>
                        </w:tc>
                        <w:tc>
                          <w:tcPr>
                            <w:tcW w:w="1635" w:type="dxa"/>
                          </w:tcPr>
                          <w:p>
                            <w:pPr>
                              <w:pStyle w:val="TableParagraph"/>
                              <w:ind w:left="0"/>
                              <w:rPr>
                                <w:sz w:val="22"/>
                              </w:rPr>
                            </w:pPr>
                          </w:p>
                        </w:tc>
                      </w:tr>
                      <w:tr>
                        <w:trPr>
                          <w:trHeight w:val="539" w:hRule="atLeast"/>
                        </w:trPr>
                        <w:tc>
                          <w:tcPr>
                            <w:tcW w:w="1080" w:type="dxa"/>
                          </w:tcPr>
                          <w:p>
                            <w:pPr>
                              <w:pStyle w:val="TableParagraph"/>
                              <w:spacing w:line="262" w:lineRule="exact"/>
                              <w:ind w:left="15"/>
                              <w:jc w:val="center"/>
                              <w:rPr>
                                <w:sz w:val="24"/>
                              </w:rPr>
                            </w:pPr>
                            <w:r>
                              <w:rPr>
                                <w:spacing w:val="-5"/>
                                <w:sz w:val="24"/>
                              </w:rPr>
                              <w:t>1.2</w:t>
                            </w:r>
                          </w:p>
                        </w:tc>
                        <w:tc>
                          <w:tcPr>
                            <w:tcW w:w="4545" w:type="dxa"/>
                          </w:tcPr>
                          <w:p>
                            <w:pPr>
                              <w:pStyle w:val="TableParagraph"/>
                              <w:spacing w:line="259" w:lineRule="exact"/>
                              <w:ind w:left="112"/>
                              <w:rPr>
                                <w:sz w:val="24"/>
                              </w:rPr>
                            </w:pPr>
                            <w:r>
                              <w:rPr>
                                <w:sz w:val="24"/>
                              </w:rPr>
                              <w:t>Manutenção</w:t>
                            </w:r>
                            <w:r>
                              <w:rPr>
                                <w:spacing w:val="-7"/>
                                <w:sz w:val="24"/>
                              </w:rPr>
                              <w:t> </w:t>
                            </w:r>
                            <w:r>
                              <w:rPr>
                                <w:sz w:val="24"/>
                              </w:rPr>
                              <w:t>de</w:t>
                            </w:r>
                            <w:r>
                              <w:rPr>
                                <w:spacing w:val="-12"/>
                                <w:sz w:val="24"/>
                              </w:rPr>
                              <w:t> </w:t>
                            </w:r>
                            <w:r>
                              <w:rPr>
                                <w:sz w:val="24"/>
                              </w:rPr>
                              <w:t>Workstation</w:t>
                            </w:r>
                            <w:r>
                              <w:rPr>
                                <w:spacing w:val="-6"/>
                                <w:sz w:val="24"/>
                              </w:rPr>
                              <w:t> </w:t>
                            </w:r>
                            <w:r>
                              <w:rPr>
                                <w:spacing w:val="-4"/>
                                <w:sz w:val="24"/>
                              </w:rPr>
                              <w:t>para</w:t>
                            </w:r>
                          </w:p>
                          <w:p>
                            <w:pPr>
                              <w:pStyle w:val="TableParagraph"/>
                              <w:spacing w:line="261" w:lineRule="exact"/>
                              <w:ind w:left="112"/>
                              <w:rPr>
                                <w:sz w:val="24"/>
                              </w:rPr>
                            </w:pPr>
                            <w:r>
                              <w:rPr>
                                <w:spacing w:val="-2"/>
                                <w:sz w:val="24"/>
                              </w:rPr>
                              <w:t>Tomografia</w:t>
                            </w:r>
                          </w:p>
                        </w:tc>
                        <w:tc>
                          <w:tcPr>
                            <w:tcW w:w="1440" w:type="dxa"/>
                          </w:tcPr>
                          <w:p>
                            <w:pPr>
                              <w:pStyle w:val="TableParagraph"/>
                              <w:ind w:left="0"/>
                              <w:rPr>
                                <w:sz w:val="22"/>
                              </w:rPr>
                            </w:pPr>
                          </w:p>
                        </w:tc>
                        <w:tc>
                          <w:tcPr>
                            <w:tcW w:w="1590" w:type="dxa"/>
                          </w:tcPr>
                          <w:p>
                            <w:pPr>
                              <w:pStyle w:val="TableParagraph"/>
                              <w:spacing w:line="262" w:lineRule="exact"/>
                              <w:ind w:left="24"/>
                              <w:jc w:val="center"/>
                              <w:rPr>
                                <w:sz w:val="24"/>
                              </w:rPr>
                            </w:pPr>
                            <w:r>
                              <w:rPr>
                                <w:sz w:val="24"/>
                              </w:rPr>
                              <w:t>24 </w:t>
                            </w:r>
                            <w:r>
                              <w:rPr>
                                <w:spacing w:val="-2"/>
                                <w:sz w:val="24"/>
                              </w:rPr>
                              <w:t>meses</w:t>
                            </w:r>
                          </w:p>
                        </w:tc>
                        <w:tc>
                          <w:tcPr>
                            <w:tcW w:w="1635" w:type="dxa"/>
                          </w:tcPr>
                          <w:p>
                            <w:pPr>
                              <w:pStyle w:val="TableParagraph"/>
                              <w:ind w:left="0"/>
                              <w:rPr>
                                <w:sz w:val="22"/>
                              </w:rPr>
                            </w:pPr>
                          </w:p>
                        </w:tc>
                      </w:tr>
                      <w:tr>
                        <w:trPr>
                          <w:trHeight w:val="269" w:hRule="atLeast"/>
                        </w:trPr>
                        <w:tc>
                          <w:tcPr>
                            <w:tcW w:w="1080" w:type="dxa"/>
                          </w:tcPr>
                          <w:p>
                            <w:pPr>
                              <w:pStyle w:val="TableParagraph"/>
                              <w:spacing w:line="250" w:lineRule="exact"/>
                              <w:ind w:left="15"/>
                              <w:jc w:val="center"/>
                              <w:rPr>
                                <w:sz w:val="24"/>
                              </w:rPr>
                            </w:pPr>
                            <w:r>
                              <w:rPr>
                                <w:spacing w:val="-5"/>
                                <w:sz w:val="24"/>
                              </w:rPr>
                              <w:t>1.3</w:t>
                            </w:r>
                          </w:p>
                        </w:tc>
                        <w:tc>
                          <w:tcPr>
                            <w:tcW w:w="4545" w:type="dxa"/>
                          </w:tcPr>
                          <w:p>
                            <w:pPr>
                              <w:pStyle w:val="TableParagraph"/>
                              <w:spacing w:line="250" w:lineRule="exact"/>
                              <w:ind w:left="112"/>
                              <w:rPr>
                                <w:sz w:val="24"/>
                              </w:rPr>
                            </w:pPr>
                            <w:r>
                              <w:rPr>
                                <w:sz w:val="24"/>
                              </w:rPr>
                              <w:t>Manutenção de </w:t>
                            </w:r>
                            <w:r>
                              <w:rPr>
                                <w:spacing w:val="-2"/>
                                <w:sz w:val="24"/>
                              </w:rPr>
                              <w:t>SPECT</w:t>
                            </w:r>
                          </w:p>
                        </w:tc>
                        <w:tc>
                          <w:tcPr>
                            <w:tcW w:w="1440" w:type="dxa"/>
                          </w:tcPr>
                          <w:p>
                            <w:pPr>
                              <w:pStyle w:val="TableParagraph"/>
                              <w:ind w:left="0"/>
                              <w:rPr>
                                <w:sz w:val="20"/>
                              </w:rPr>
                            </w:pPr>
                          </w:p>
                        </w:tc>
                        <w:tc>
                          <w:tcPr>
                            <w:tcW w:w="1590" w:type="dxa"/>
                          </w:tcPr>
                          <w:p>
                            <w:pPr>
                              <w:pStyle w:val="TableParagraph"/>
                              <w:spacing w:line="250" w:lineRule="exact"/>
                              <w:ind w:left="24"/>
                              <w:jc w:val="center"/>
                              <w:rPr>
                                <w:sz w:val="24"/>
                              </w:rPr>
                            </w:pPr>
                            <w:r>
                              <w:rPr>
                                <w:sz w:val="24"/>
                              </w:rPr>
                              <w:t>24 </w:t>
                            </w:r>
                            <w:r>
                              <w:rPr>
                                <w:spacing w:val="-2"/>
                                <w:sz w:val="24"/>
                              </w:rPr>
                              <w:t>meses</w:t>
                            </w:r>
                          </w:p>
                        </w:tc>
                        <w:tc>
                          <w:tcPr>
                            <w:tcW w:w="1635" w:type="dxa"/>
                          </w:tcPr>
                          <w:p>
                            <w:pPr>
                              <w:pStyle w:val="TableParagraph"/>
                              <w:ind w:left="0"/>
                              <w:rPr>
                                <w:sz w:val="20"/>
                              </w:rPr>
                            </w:pPr>
                          </w:p>
                        </w:tc>
                      </w:tr>
                      <w:tr>
                        <w:trPr>
                          <w:trHeight w:val="269" w:hRule="atLeast"/>
                        </w:trPr>
                        <w:tc>
                          <w:tcPr>
                            <w:tcW w:w="1080" w:type="dxa"/>
                          </w:tcPr>
                          <w:p>
                            <w:pPr>
                              <w:pStyle w:val="TableParagraph"/>
                              <w:spacing w:line="250" w:lineRule="exact"/>
                              <w:ind w:left="15"/>
                              <w:jc w:val="center"/>
                              <w:rPr>
                                <w:sz w:val="24"/>
                              </w:rPr>
                            </w:pPr>
                            <w:r>
                              <w:rPr>
                                <w:spacing w:val="-5"/>
                                <w:sz w:val="24"/>
                              </w:rPr>
                              <w:t>1.4</w:t>
                            </w:r>
                          </w:p>
                        </w:tc>
                        <w:tc>
                          <w:tcPr>
                            <w:tcW w:w="4545" w:type="dxa"/>
                          </w:tcPr>
                          <w:p>
                            <w:pPr>
                              <w:pStyle w:val="TableParagraph"/>
                              <w:spacing w:line="250" w:lineRule="exact"/>
                              <w:ind w:left="112"/>
                              <w:rPr>
                                <w:sz w:val="24"/>
                              </w:rPr>
                            </w:pPr>
                            <w:r>
                              <w:rPr>
                                <w:sz w:val="24"/>
                              </w:rPr>
                              <w:t>Manutenção</w:t>
                            </w:r>
                            <w:r>
                              <w:rPr>
                                <w:spacing w:val="-6"/>
                                <w:sz w:val="24"/>
                              </w:rPr>
                              <w:t> </w:t>
                            </w:r>
                            <w:r>
                              <w:rPr>
                                <w:sz w:val="24"/>
                              </w:rPr>
                              <w:t>de</w:t>
                            </w:r>
                            <w:r>
                              <w:rPr>
                                <w:spacing w:val="-9"/>
                                <w:sz w:val="24"/>
                              </w:rPr>
                              <w:t> </w:t>
                            </w:r>
                            <w:r>
                              <w:rPr>
                                <w:sz w:val="24"/>
                              </w:rPr>
                              <w:t>Workstation</w:t>
                            </w:r>
                            <w:r>
                              <w:rPr>
                                <w:spacing w:val="-5"/>
                                <w:sz w:val="24"/>
                              </w:rPr>
                              <w:t> </w:t>
                            </w:r>
                            <w:r>
                              <w:rPr>
                                <w:sz w:val="24"/>
                              </w:rPr>
                              <w:t>para</w:t>
                            </w:r>
                            <w:r>
                              <w:rPr>
                                <w:spacing w:val="-5"/>
                                <w:sz w:val="24"/>
                              </w:rPr>
                              <w:t> </w:t>
                            </w:r>
                            <w:r>
                              <w:rPr>
                                <w:spacing w:val="-2"/>
                                <w:sz w:val="24"/>
                              </w:rPr>
                              <w:t>SPECT</w:t>
                            </w:r>
                          </w:p>
                        </w:tc>
                        <w:tc>
                          <w:tcPr>
                            <w:tcW w:w="1440" w:type="dxa"/>
                          </w:tcPr>
                          <w:p>
                            <w:pPr>
                              <w:pStyle w:val="TableParagraph"/>
                              <w:ind w:left="0"/>
                              <w:rPr>
                                <w:sz w:val="20"/>
                              </w:rPr>
                            </w:pPr>
                          </w:p>
                        </w:tc>
                        <w:tc>
                          <w:tcPr>
                            <w:tcW w:w="1590" w:type="dxa"/>
                          </w:tcPr>
                          <w:p>
                            <w:pPr>
                              <w:pStyle w:val="TableParagraph"/>
                              <w:spacing w:line="250" w:lineRule="exact"/>
                              <w:ind w:left="24"/>
                              <w:jc w:val="center"/>
                              <w:rPr>
                                <w:sz w:val="24"/>
                              </w:rPr>
                            </w:pPr>
                            <w:r>
                              <w:rPr>
                                <w:sz w:val="24"/>
                              </w:rPr>
                              <w:t>24 </w:t>
                            </w:r>
                            <w:r>
                              <w:rPr>
                                <w:spacing w:val="-2"/>
                                <w:sz w:val="24"/>
                              </w:rPr>
                              <w:t>meses</w:t>
                            </w:r>
                          </w:p>
                        </w:tc>
                        <w:tc>
                          <w:tcPr>
                            <w:tcW w:w="1635" w:type="dxa"/>
                          </w:tcPr>
                          <w:p>
                            <w:pPr>
                              <w:pStyle w:val="TableParagraph"/>
                              <w:ind w:left="0"/>
                              <w:rPr>
                                <w:sz w:val="20"/>
                              </w:rPr>
                            </w:pPr>
                          </w:p>
                        </w:tc>
                      </w:tr>
                      <w:tr>
                        <w:trPr>
                          <w:trHeight w:val="269" w:hRule="atLeast"/>
                        </w:trPr>
                        <w:tc>
                          <w:tcPr>
                            <w:tcW w:w="1080" w:type="dxa"/>
                          </w:tcPr>
                          <w:p>
                            <w:pPr>
                              <w:pStyle w:val="TableParagraph"/>
                              <w:spacing w:line="250" w:lineRule="exact"/>
                              <w:ind w:left="15"/>
                              <w:jc w:val="center"/>
                              <w:rPr>
                                <w:sz w:val="24"/>
                              </w:rPr>
                            </w:pPr>
                            <w:r>
                              <w:rPr>
                                <w:spacing w:val="-5"/>
                                <w:sz w:val="24"/>
                              </w:rPr>
                              <w:t>1.5</w:t>
                            </w:r>
                          </w:p>
                        </w:tc>
                        <w:tc>
                          <w:tcPr>
                            <w:tcW w:w="4545" w:type="dxa"/>
                          </w:tcPr>
                          <w:p>
                            <w:pPr>
                              <w:pStyle w:val="TableParagraph"/>
                              <w:spacing w:line="250" w:lineRule="exact"/>
                              <w:ind w:left="112"/>
                              <w:rPr>
                                <w:sz w:val="24"/>
                              </w:rPr>
                            </w:pPr>
                            <w:r>
                              <w:rPr>
                                <w:sz w:val="24"/>
                              </w:rPr>
                              <w:t>Manutenção</w:t>
                            </w:r>
                            <w:r>
                              <w:rPr>
                                <w:spacing w:val="-2"/>
                                <w:sz w:val="24"/>
                              </w:rPr>
                              <w:t> </w:t>
                            </w:r>
                            <w:r>
                              <w:rPr>
                                <w:sz w:val="24"/>
                              </w:rPr>
                              <w:t>de</w:t>
                            </w:r>
                            <w:r>
                              <w:rPr>
                                <w:spacing w:val="-14"/>
                                <w:sz w:val="24"/>
                              </w:rPr>
                              <w:t> </w:t>
                            </w:r>
                            <w:r>
                              <w:rPr>
                                <w:sz w:val="24"/>
                              </w:rPr>
                              <w:t>Arco </w:t>
                            </w:r>
                            <w:r>
                              <w:rPr>
                                <w:spacing w:val="-2"/>
                                <w:sz w:val="24"/>
                              </w:rPr>
                              <w:t>Cirúrgico</w:t>
                            </w:r>
                          </w:p>
                        </w:tc>
                        <w:tc>
                          <w:tcPr>
                            <w:tcW w:w="1440" w:type="dxa"/>
                          </w:tcPr>
                          <w:p>
                            <w:pPr>
                              <w:pStyle w:val="TableParagraph"/>
                              <w:ind w:left="0"/>
                              <w:rPr>
                                <w:sz w:val="20"/>
                              </w:rPr>
                            </w:pPr>
                          </w:p>
                        </w:tc>
                        <w:tc>
                          <w:tcPr>
                            <w:tcW w:w="1590" w:type="dxa"/>
                          </w:tcPr>
                          <w:p>
                            <w:pPr>
                              <w:pStyle w:val="TableParagraph"/>
                              <w:spacing w:line="250" w:lineRule="exact"/>
                              <w:ind w:left="24"/>
                              <w:jc w:val="center"/>
                              <w:rPr>
                                <w:sz w:val="24"/>
                              </w:rPr>
                            </w:pPr>
                            <w:r>
                              <w:rPr>
                                <w:sz w:val="24"/>
                              </w:rPr>
                              <w:t>24 </w:t>
                            </w:r>
                            <w:r>
                              <w:rPr>
                                <w:spacing w:val="-2"/>
                                <w:sz w:val="24"/>
                              </w:rPr>
                              <w:t>meses</w:t>
                            </w:r>
                          </w:p>
                        </w:tc>
                        <w:tc>
                          <w:tcPr>
                            <w:tcW w:w="1635" w:type="dxa"/>
                          </w:tcPr>
                          <w:p>
                            <w:pPr>
                              <w:pStyle w:val="TableParagraph"/>
                              <w:ind w:left="0"/>
                              <w:rPr>
                                <w:sz w:val="20"/>
                              </w:rPr>
                            </w:pPr>
                          </w:p>
                        </w:tc>
                      </w:tr>
                    </w:tbl>
                    <w:p>
                      <w:pPr>
                        <w:pStyle w:val="BodyText"/>
                        <w:ind w:left="0" w:right="0"/>
                        <w:jc w:val="left"/>
                      </w:pPr>
                    </w:p>
                  </w:txbxContent>
                </v:textbox>
                <w10:wrap type="none"/>
              </v:shape>
            </w:pict>
          </mc:Fallback>
        </mc:AlternateContent>
      </w:r>
      <w:r>
        <w:rPr/>
        <mc:AlternateContent>
          <mc:Choice Requires="wps">
            <w:drawing>
              <wp:anchor distT="0" distB="0" distL="0" distR="0" allowOverlap="1" layoutInCell="1" locked="0" behindDoc="0" simplePos="0" relativeHeight="15742464">
                <wp:simplePos x="0" y="0"/>
                <wp:positionH relativeFrom="page">
                  <wp:posOffset>509587</wp:posOffset>
                </wp:positionH>
                <wp:positionV relativeFrom="page">
                  <wp:posOffset>3871898</wp:posOffset>
                </wp:positionV>
                <wp:extent cx="6610350" cy="1777365"/>
                <wp:effectExtent l="0" t="0" r="0" b="0"/>
                <wp:wrapNone/>
                <wp:docPr id="43" name="Textbox 43"/>
                <wp:cNvGraphicFramePr>
                  <a:graphicFrameLocks/>
                </wp:cNvGraphicFramePr>
                <a:graphic>
                  <a:graphicData uri="http://schemas.microsoft.com/office/word/2010/wordprocessingShape">
                    <wps:wsp>
                      <wps:cNvPr id="43" name="Textbox 43"/>
                      <wps:cNvSpPr txBox="1"/>
                      <wps:spPr>
                        <a:xfrm>
                          <a:off x="0" y="0"/>
                          <a:ext cx="6610350" cy="177736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80"/>
                              <w:gridCol w:w="4545"/>
                              <w:gridCol w:w="1440"/>
                              <w:gridCol w:w="1590"/>
                              <w:gridCol w:w="1635"/>
                            </w:tblGrid>
                            <w:tr>
                              <w:trPr>
                                <w:trHeight w:val="839" w:hRule="atLeast"/>
                              </w:trPr>
                              <w:tc>
                                <w:tcPr>
                                  <w:tcW w:w="1080" w:type="dxa"/>
                                </w:tcPr>
                                <w:p>
                                  <w:pPr>
                                    <w:pStyle w:val="TableParagraph"/>
                                    <w:ind w:left="0"/>
                                    <w:rPr>
                                      <w:sz w:val="22"/>
                                    </w:rPr>
                                  </w:pPr>
                                </w:p>
                              </w:tc>
                              <w:tc>
                                <w:tcPr>
                                  <w:tcW w:w="4545" w:type="dxa"/>
                                </w:tcPr>
                                <w:p>
                                  <w:pPr>
                                    <w:pStyle w:val="TableParagraph"/>
                                    <w:ind w:left="0"/>
                                    <w:rPr>
                                      <w:sz w:val="22"/>
                                    </w:rPr>
                                  </w:pPr>
                                </w:p>
                              </w:tc>
                              <w:tc>
                                <w:tcPr>
                                  <w:tcW w:w="1440" w:type="dxa"/>
                                </w:tcPr>
                                <w:p>
                                  <w:pPr>
                                    <w:pStyle w:val="TableParagraph"/>
                                    <w:ind w:left="0"/>
                                    <w:rPr>
                                      <w:sz w:val="22"/>
                                    </w:rPr>
                                  </w:pPr>
                                </w:p>
                              </w:tc>
                              <w:tc>
                                <w:tcPr>
                                  <w:tcW w:w="1590" w:type="dxa"/>
                                </w:tcPr>
                                <w:p>
                                  <w:pPr>
                                    <w:pStyle w:val="TableParagraph"/>
                                    <w:ind w:left="0"/>
                                    <w:rPr>
                                      <w:sz w:val="22"/>
                                    </w:rPr>
                                  </w:pPr>
                                </w:p>
                              </w:tc>
                              <w:tc>
                                <w:tcPr>
                                  <w:tcW w:w="1635" w:type="dxa"/>
                                </w:tcPr>
                                <w:p>
                                  <w:pPr>
                                    <w:pStyle w:val="TableParagraph"/>
                                    <w:ind w:left="0"/>
                                    <w:rPr>
                                      <w:sz w:val="22"/>
                                    </w:rPr>
                                  </w:pPr>
                                </w:p>
                              </w:tc>
                            </w:tr>
                            <w:tr>
                              <w:trPr>
                                <w:trHeight w:val="554" w:hRule="atLeast"/>
                              </w:trPr>
                              <w:tc>
                                <w:tcPr>
                                  <w:tcW w:w="1080" w:type="dxa"/>
                                </w:tcPr>
                                <w:p>
                                  <w:pPr>
                                    <w:pStyle w:val="TableParagraph"/>
                                    <w:ind w:left="0"/>
                                    <w:rPr>
                                      <w:sz w:val="22"/>
                                    </w:rPr>
                                  </w:pPr>
                                </w:p>
                              </w:tc>
                              <w:tc>
                                <w:tcPr>
                                  <w:tcW w:w="4545" w:type="dxa"/>
                                </w:tcPr>
                                <w:p>
                                  <w:pPr>
                                    <w:pStyle w:val="TableParagraph"/>
                                    <w:ind w:left="0"/>
                                    <w:rPr>
                                      <w:sz w:val="22"/>
                                    </w:rPr>
                                  </w:pPr>
                                </w:p>
                              </w:tc>
                              <w:tc>
                                <w:tcPr>
                                  <w:tcW w:w="1440" w:type="dxa"/>
                                </w:tcPr>
                                <w:p>
                                  <w:pPr>
                                    <w:pStyle w:val="TableParagraph"/>
                                    <w:ind w:left="0"/>
                                    <w:rPr>
                                      <w:sz w:val="22"/>
                                    </w:rPr>
                                  </w:pPr>
                                </w:p>
                              </w:tc>
                              <w:tc>
                                <w:tcPr>
                                  <w:tcW w:w="1590" w:type="dxa"/>
                                </w:tcPr>
                                <w:p>
                                  <w:pPr>
                                    <w:pStyle w:val="TableParagraph"/>
                                    <w:ind w:left="0"/>
                                    <w:rPr>
                                      <w:sz w:val="22"/>
                                    </w:rPr>
                                  </w:pPr>
                                </w:p>
                              </w:tc>
                              <w:tc>
                                <w:tcPr>
                                  <w:tcW w:w="1635" w:type="dxa"/>
                                </w:tcPr>
                                <w:p>
                                  <w:pPr>
                                    <w:pStyle w:val="TableParagraph"/>
                                    <w:ind w:left="0"/>
                                    <w:rPr>
                                      <w:sz w:val="22"/>
                                    </w:rPr>
                                  </w:pPr>
                                </w:p>
                              </w:tc>
                            </w:tr>
                            <w:tr>
                              <w:trPr>
                                <w:trHeight w:val="554" w:hRule="atLeast"/>
                              </w:trPr>
                              <w:tc>
                                <w:tcPr>
                                  <w:tcW w:w="1080" w:type="dxa"/>
                                </w:tcPr>
                                <w:p>
                                  <w:pPr>
                                    <w:pStyle w:val="TableParagraph"/>
                                    <w:ind w:left="0"/>
                                    <w:rPr>
                                      <w:sz w:val="22"/>
                                    </w:rPr>
                                  </w:pPr>
                                </w:p>
                              </w:tc>
                              <w:tc>
                                <w:tcPr>
                                  <w:tcW w:w="4545" w:type="dxa"/>
                                </w:tcPr>
                                <w:p>
                                  <w:pPr>
                                    <w:pStyle w:val="TableParagraph"/>
                                    <w:ind w:left="0"/>
                                    <w:rPr>
                                      <w:sz w:val="22"/>
                                    </w:rPr>
                                  </w:pPr>
                                </w:p>
                              </w:tc>
                              <w:tc>
                                <w:tcPr>
                                  <w:tcW w:w="1440" w:type="dxa"/>
                                </w:tcPr>
                                <w:p>
                                  <w:pPr>
                                    <w:pStyle w:val="TableParagraph"/>
                                    <w:ind w:left="0"/>
                                    <w:rPr>
                                      <w:sz w:val="22"/>
                                    </w:rPr>
                                  </w:pPr>
                                </w:p>
                              </w:tc>
                              <w:tc>
                                <w:tcPr>
                                  <w:tcW w:w="1590" w:type="dxa"/>
                                </w:tcPr>
                                <w:p>
                                  <w:pPr>
                                    <w:pStyle w:val="TableParagraph"/>
                                    <w:ind w:left="0"/>
                                    <w:rPr>
                                      <w:sz w:val="22"/>
                                    </w:rPr>
                                  </w:pPr>
                                </w:p>
                              </w:tc>
                              <w:tc>
                                <w:tcPr>
                                  <w:tcW w:w="1635" w:type="dxa"/>
                                </w:tcPr>
                                <w:p>
                                  <w:pPr>
                                    <w:pStyle w:val="TableParagraph"/>
                                    <w:ind w:left="0"/>
                                    <w:rPr>
                                      <w:sz w:val="22"/>
                                    </w:rPr>
                                  </w:pPr>
                                </w:p>
                              </w:tc>
                            </w:tr>
                            <w:tr>
                              <w:trPr>
                                <w:trHeight w:val="284" w:hRule="atLeast"/>
                              </w:trPr>
                              <w:tc>
                                <w:tcPr>
                                  <w:tcW w:w="1080" w:type="dxa"/>
                                </w:tcPr>
                                <w:p>
                                  <w:pPr>
                                    <w:pStyle w:val="TableParagraph"/>
                                    <w:ind w:left="0"/>
                                    <w:rPr>
                                      <w:sz w:val="20"/>
                                    </w:rPr>
                                  </w:pPr>
                                </w:p>
                              </w:tc>
                              <w:tc>
                                <w:tcPr>
                                  <w:tcW w:w="4545" w:type="dxa"/>
                                </w:tcPr>
                                <w:p>
                                  <w:pPr>
                                    <w:pStyle w:val="TableParagraph"/>
                                    <w:ind w:left="0"/>
                                    <w:rPr>
                                      <w:sz w:val="20"/>
                                    </w:rPr>
                                  </w:pPr>
                                </w:p>
                              </w:tc>
                              <w:tc>
                                <w:tcPr>
                                  <w:tcW w:w="1440" w:type="dxa"/>
                                </w:tcPr>
                                <w:p>
                                  <w:pPr>
                                    <w:pStyle w:val="TableParagraph"/>
                                    <w:ind w:left="0"/>
                                    <w:rPr>
                                      <w:sz w:val="20"/>
                                    </w:rPr>
                                  </w:pPr>
                                </w:p>
                              </w:tc>
                              <w:tc>
                                <w:tcPr>
                                  <w:tcW w:w="1590" w:type="dxa"/>
                                </w:tcPr>
                                <w:p>
                                  <w:pPr>
                                    <w:pStyle w:val="TableParagraph"/>
                                    <w:ind w:left="0"/>
                                    <w:rPr>
                                      <w:sz w:val="20"/>
                                    </w:rPr>
                                  </w:pPr>
                                </w:p>
                              </w:tc>
                              <w:tc>
                                <w:tcPr>
                                  <w:tcW w:w="1635" w:type="dxa"/>
                                </w:tcPr>
                                <w:p>
                                  <w:pPr>
                                    <w:pStyle w:val="TableParagraph"/>
                                    <w:ind w:left="0"/>
                                    <w:rPr>
                                      <w:sz w:val="20"/>
                                    </w:rPr>
                                  </w:pPr>
                                </w:p>
                              </w:tc>
                            </w:tr>
                            <w:tr>
                              <w:trPr>
                                <w:trHeight w:val="284" w:hRule="atLeast"/>
                              </w:trPr>
                              <w:tc>
                                <w:tcPr>
                                  <w:tcW w:w="1080" w:type="dxa"/>
                                </w:tcPr>
                                <w:p>
                                  <w:pPr>
                                    <w:pStyle w:val="TableParagraph"/>
                                    <w:ind w:left="0"/>
                                    <w:rPr>
                                      <w:sz w:val="20"/>
                                    </w:rPr>
                                  </w:pPr>
                                </w:p>
                              </w:tc>
                              <w:tc>
                                <w:tcPr>
                                  <w:tcW w:w="4545" w:type="dxa"/>
                                </w:tcPr>
                                <w:p>
                                  <w:pPr>
                                    <w:pStyle w:val="TableParagraph"/>
                                    <w:ind w:left="0"/>
                                    <w:rPr>
                                      <w:sz w:val="20"/>
                                    </w:rPr>
                                  </w:pPr>
                                </w:p>
                              </w:tc>
                              <w:tc>
                                <w:tcPr>
                                  <w:tcW w:w="1440" w:type="dxa"/>
                                </w:tcPr>
                                <w:p>
                                  <w:pPr>
                                    <w:pStyle w:val="TableParagraph"/>
                                    <w:ind w:left="0"/>
                                    <w:rPr>
                                      <w:sz w:val="20"/>
                                    </w:rPr>
                                  </w:pPr>
                                </w:p>
                              </w:tc>
                              <w:tc>
                                <w:tcPr>
                                  <w:tcW w:w="1590" w:type="dxa"/>
                                </w:tcPr>
                                <w:p>
                                  <w:pPr>
                                    <w:pStyle w:val="TableParagraph"/>
                                    <w:ind w:left="0"/>
                                    <w:rPr>
                                      <w:sz w:val="20"/>
                                    </w:rPr>
                                  </w:pPr>
                                </w:p>
                              </w:tc>
                              <w:tc>
                                <w:tcPr>
                                  <w:tcW w:w="1635" w:type="dxa"/>
                                </w:tcPr>
                                <w:p>
                                  <w:pPr>
                                    <w:pStyle w:val="TableParagraph"/>
                                    <w:ind w:left="0"/>
                                    <w:rPr>
                                      <w:sz w:val="20"/>
                                    </w:rPr>
                                  </w:pPr>
                                </w:p>
                              </w:tc>
                            </w:tr>
                            <w:tr>
                              <w:trPr>
                                <w:trHeight w:val="284" w:hRule="atLeast"/>
                              </w:trPr>
                              <w:tc>
                                <w:tcPr>
                                  <w:tcW w:w="1080" w:type="dxa"/>
                                </w:tcPr>
                                <w:p>
                                  <w:pPr>
                                    <w:pStyle w:val="TableParagraph"/>
                                    <w:ind w:left="0"/>
                                    <w:rPr>
                                      <w:sz w:val="20"/>
                                    </w:rPr>
                                  </w:pPr>
                                </w:p>
                              </w:tc>
                              <w:tc>
                                <w:tcPr>
                                  <w:tcW w:w="4545" w:type="dxa"/>
                                </w:tcPr>
                                <w:p>
                                  <w:pPr>
                                    <w:pStyle w:val="TableParagraph"/>
                                    <w:ind w:left="0"/>
                                    <w:rPr>
                                      <w:sz w:val="20"/>
                                    </w:rPr>
                                  </w:pPr>
                                </w:p>
                              </w:tc>
                              <w:tc>
                                <w:tcPr>
                                  <w:tcW w:w="1440" w:type="dxa"/>
                                </w:tcPr>
                                <w:p>
                                  <w:pPr>
                                    <w:pStyle w:val="TableParagraph"/>
                                    <w:ind w:left="0"/>
                                    <w:rPr>
                                      <w:sz w:val="20"/>
                                    </w:rPr>
                                  </w:pPr>
                                </w:p>
                              </w:tc>
                              <w:tc>
                                <w:tcPr>
                                  <w:tcW w:w="1590" w:type="dxa"/>
                                </w:tcPr>
                                <w:p>
                                  <w:pPr>
                                    <w:pStyle w:val="TableParagraph"/>
                                    <w:ind w:left="0"/>
                                    <w:rPr>
                                      <w:sz w:val="20"/>
                                    </w:rPr>
                                  </w:pPr>
                                </w:p>
                              </w:tc>
                              <w:tc>
                                <w:tcPr>
                                  <w:tcW w:w="1635" w:type="dxa"/>
                                </w:tcPr>
                                <w:p>
                                  <w:pPr>
                                    <w:pStyle w:val="TableParagraph"/>
                                    <w:ind w:left="0"/>
                                    <w:rPr>
                                      <w:sz w:val="20"/>
                                    </w:rPr>
                                  </w:pPr>
                                </w:p>
                              </w:tc>
                            </w:tr>
                          </w:tbl>
                          <w:p>
                            <w:pPr>
                              <w:pStyle w:val="BodyText"/>
                              <w:ind w:left="0" w:right="0"/>
                              <w:jc w:val="left"/>
                            </w:pPr>
                          </w:p>
                        </w:txbxContent>
                      </wps:txbx>
                      <wps:bodyPr wrap="square" lIns="0" tIns="0" rIns="0" bIns="0" rtlCol="0">
                        <a:noAutofit/>
                      </wps:bodyPr>
                    </wps:wsp>
                  </a:graphicData>
                </a:graphic>
              </wp:anchor>
            </w:drawing>
          </mc:Choice>
          <mc:Fallback>
            <w:pict>
              <v:shape style="position:absolute;margin-left:40.124996pt;margin-top:304.873932pt;width:520.5pt;height:139.950pt;mso-position-horizontal-relative:page;mso-position-vertical-relative:page;z-index:15742464" type="#_x0000_t202" id="docshape37"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80"/>
                        <w:gridCol w:w="4545"/>
                        <w:gridCol w:w="1440"/>
                        <w:gridCol w:w="1590"/>
                        <w:gridCol w:w="1635"/>
                      </w:tblGrid>
                      <w:tr>
                        <w:trPr>
                          <w:trHeight w:val="839" w:hRule="atLeast"/>
                        </w:trPr>
                        <w:tc>
                          <w:tcPr>
                            <w:tcW w:w="1080" w:type="dxa"/>
                          </w:tcPr>
                          <w:p>
                            <w:pPr>
                              <w:pStyle w:val="TableParagraph"/>
                              <w:ind w:left="0"/>
                              <w:rPr>
                                <w:sz w:val="22"/>
                              </w:rPr>
                            </w:pPr>
                          </w:p>
                        </w:tc>
                        <w:tc>
                          <w:tcPr>
                            <w:tcW w:w="4545" w:type="dxa"/>
                          </w:tcPr>
                          <w:p>
                            <w:pPr>
                              <w:pStyle w:val="TableParagraph"/>
                              <w:ind w:left="0"/>
                              <w:rPr>
                                <w:sz w:val="22"/>
                              </w:rPr>
                            </w:pPr>
                          </w:p>
                        </w:tc>
                        <w:tc>
                          <w:tcPr>
                            <w:tcW w:w="1440" w:type="dxa"/>
                          </w:tcPr>
                          <w:p>
                            <w:pPr>
                              <w:pStyle w:val="TableParagraph"/>
                              <w:ind w:left="0"/>
                              <w:rPr>
                                <w:sz w:val="22"/>
                              </w:rPr>
                            </w:pPr>
                          </w:p>
                        </w:tc>
                        <w:tc>
                          <w:tcPr>
                            <w:tcW w:w="1590" w:type="dxa"/>
                          </w:tcPr>
                          <w:p>
                            <w:pPr>
                              <w:pStyle w:val="TableParagraph"/>
                              <w:ind w:left="0"/>
                              <w:rPr>
                                <w:sz w:val="22"/>
                              </w:rPr>
                            </w:pPr>
                          </w:p>
                        </w:tc>
                        <w:tc>
                          <w:tcPr>
                            <w:tcW w:w="1635" w:type="dxa"/>
                          </w:tcPr>
                          <w:p>
                            <w:pPr>
                              <w:pStyle w:val="TableParagraph"/>
                              <w:ind w:left="0"/>
                              <w:rPr>
                                <w:sz w:val="22"/>
                              </w:rPr>
                            </w:pPr>
                          </w:p>
                        </w:tc>
                      </w:tr>
                      <w:tr>
                        <w:trPr>
                          <w:trHeight w:val="554" w:hRule="atLeast"/>
                        </w:trPr>
                        <w:tc>
                          <w:tcPr>
                            <w:tcW w:w="1080" w:type="dxa"/>
                          </w:tcPr>
                          <w:p>
                            <w:pPr>
                              <w:pStyle w:val="TableParagraph"/>
                              <w:ind w:left="0"/>
                              <w:rPr>
                                <w:sz w:val="22"/>
                              </w:rPr>
                            </w:pPr>
                          </w:p>
                        </w:tc>
                        <w:tc>
                          <w:tcPr>
                            <w:tcW w:w="4545" w:type="dxa"/>
                          </w:tcPr>
                          <w:p>
                            <w:pPr>
                              <w:pStyle w:val="TableParagraph"/>
                              <w:ind w:left="0"/>
                              <w:rPr>
                                <w:sz w:val="22"/>
                              </w:rPr>
                            </w:pPr>
                          </w:p>
                        </w:tc>
                        <w:tc>
                          <w:tcPr>
                            <w:tcW w:w="1440" w:type="dxa"/>
                          </w:tcPr>
                          <w:p>
                            <w:pPr>
                              <w:pStyle w:val="TableParagraph"/>
                              <w:ind w:left="0"/>
                              <w:rPr>
                                <w:sz w:val="22"/>
                              </w:rPr>
                            </w:pPr>
                          </w:p>
                        </w:tc>
                        <w:tc>
                          <w:tcPr>
                            <w:tcW w:w="1590" w:type="dxa"/>
                          </w:tcPr>
                          <w:p>
                            <w:pPr>
                              <w:pStyle w:val="TableParagraph"/>
                              <w:ind w:left="0"/>
                              <w:rPr>
                                <w:sz w:val="22"/>
                              </w:rPr>
                            </w:pPr>
                          </w:p>
                        </w:tc>
                        <w:tc>
                          <w:tcPr>
                            <w:tcW w:w="1635" w:type="dxa"/>
                          </w:tcPr>
                          <w:p>
                            <w:pPr>
                              <w:pStyle w:val="TableParagraph"/>
                              <w:ind w:left="0"/>
                              <w:rPr>
                                <w:sz w:val="22"/>
                              </w:rPr>
                            </w:pPr>
                          </w:p>
                        </w:tc>
                      </w:tr>
                      <w:tr>
                        <w:trPr>
                          <w:trHeight w:val="554" w:hRule="atLeast"/>
                        </w:trPr>
                        <w:tc>
                          <w:tcPr>
                            <w:tcW w:w="1080" w:type="dxa"/>
                          </w:tcPr>
                          <w:p>
                            <w:pPr>
                              <w:pStyle w:val="TableParagraph"/>
                              <w:ind w:left="0"/>
                              <w:rPr>
                                <w:sz w:val="22"/>
                              </w:rPr>
                            </w:pPr>
                          </w:p>
                        </w:tc>
                        <w:tc>
                          <w:tcPr>
                            <w:tcW w:w="4545" w:type="dxa"/>
                          </w:tcPr>
                          <w:p>
                            <w:pPr>
                              <w:pStyle w:val="TableParagraph"/>
                              <w:ind w:left="0"/>
                              <w:rPr>
                                <w:sz w:val="22"/>
                              </w:rPr>
                            </w:pPr>
                          </w:p>
                        </w:tc>
                        <w:tc>
                          <w:tcPr>
                            <w:tcW w:w="1440" w:type="dxa"/>
                          </w:tcPr>
                          <w:p>
                            <w:pPr>
                              <w:pStyle w:val="TableParagraph"/>
                              <w:ind w:left="0"/>
                              <w:rPr>
                                <w:sz w:val="22"/>
                              </w:rPr>
                            </w:pPr>
                          </w:p>
                        </w:tc>
                        <w:tc>
                          <w:tcPr>
                            <w:tcW w:w="1590" w:type="dxa"/>
                          </w:tcPr>
                          <w:p>
                            <w:pPr>
                              <w:pStyle w:val="TableParagraph"/>
                              <w:ind w:left="0"/>
                              <w:rPr>
                                <w:sz w:val="22"/>
                              </w:rPr>
                            </w:pPr>
                          </w:p>
                        </w:tc>
                        <w:tc>
                          <w:tcPr>
                            <w:tcW w:w="1635" w:type="dxa"/>
                          </w:tcPr>
                          <w:p>
                            <w:pPr>
                              <w:pStyle w:val="TableParagraph"/>
                              <w:ind w:left="0"/>
                              <w:rPr>
                                <w:sz w:val="22"/>
                              </w:rPr>
                            </w:pPr>
                          </w:p>
                        </w:tc>
                      </w:tr>
                      <w:tr>
                        <w:trPr>
                          <w:trHeight w:val="284" w:hRule="atLeast"/>
                        </w:trPr>
                        <w:tc>
                          <w:tcPr>
                            <w:tcW w:w="1080" w:type="dxa"/>
                          </w:tcPr>
                          <w:p>
                            <w:pPr>
                              <w:pStyle w:val="TableParagraph"/>
                              <w:ind w:left="0"/>
                              <w:rPr>
                                <w:sz w:val="20"/>
                              </w:rPr>
                            </w:pPr>
                          </w:p>
                        </w:tc>
                        <w:tc>
                          <w:tcPr>
                            <w:tcW w:w="4545" w:type="dxa"/>
                          </w:tcPr>
                          <w:p>
                            <w:pPr>
                              <w:pStyle w:val="TableParagraph"/>
                              <w:ind w:left="0"/>
                              <w:rPr>
                                <w:sz w:val="20"/>
                              </w:rPr>
                            </w:pPr>
                          </w:p>
                        </w:tc>
                        <w:tc>
                          <w:tcPr>
                            <w:tcW w:w="1440" w:type="dxa"/>
                          </w:tcPr>
                          <w:p>
                            <w:pPr>
                              <w:pStyle w:val="TableParagraph"/>
                              <w:ind w:left="0"/>
                              <w:rPr>
                                <w:sz w:val="20"/>
                              </w:rPr>
                            </w:pPr>
                          </w:p>
                        </w:tc>
                        <w:tc>
                          <w:tcPr>
                            <w:tcW w:w="1590" w:type="dxa"/>
                          </w:tcPr>
                          <w:p>
                            <w:pPr>
                              <w:pStyle w:val="TableParagraph"/>
                              <w:ind w:left="0"/>
                              <w:rPr>
                                <w:sz w:val="20"/>
                              </w:rPr>
                            </w:pPr>
                          </w:p>
                        </w:tc>
                        <w:tc>
                          <w:tcPr>
                            <w:tcW w:w="1635" w:type="dxa"/>
                          </w:tcPr>
                          <w:p>
                            <w:pPr>
                              <w:pStyle w:val="TableParagraph"/>
                              <w:ind w:left="0"/>
                              <w:rPr>
                                <w:sz w:val="20"/>
                              </w:rPr>
                            </w:pPr>
                          </w:p>
                        </w:tc>
                      </w:tr>
                      <w:tr>
                        <w:trPr>
                          <w:trHeight w:val="284" w:hRule="atLeast"/>
                        </w:trPr>
                        <w:tc>
                          <w:tcPr>
                            <w:tcW w:w="1080" w:type="dxa"/>
                          </w:tcPr>
                          <w:p>
                            <w:pPr>
                              <w:pStyle w:val="TableParagraph"/>
                              <w:ind w:left="0"/>
                              <w:rPr>
                                <w:sz w:val="20"/>
                              </w:rPr>
                            </w:pPr>
                          </w:p>
                        </w:tc>
                        <w:tc>
                          <w:tcPr>
                            <w:tcW w:w="4545" w:type="dxa"/>
                          </w:tcPr>
                          <w:p>
                            <w:pPr>
                              <w:pStyle w:val="TableParagraph"/>
                              <w:ind w:left="0"/>
                              <w:rPr>
                                <w:sz w:val="20"/>
                              </w:rPr>
                            </w:pPr>
                          </w:p>
                        </w:tc>
                        <w:tc>
                          <w:tcPr>
                            <w:tcW w:w="1440" w:type="dxa"/>
                          </w:tcPr>
                          <w:p>
                            <w:pPr>
                              <w:pStyle w:val="TableParagraph"/>
                              <w:ind w:left="0"/>
                              <w:rPr>
                                <w:sz w:val="20"/>
                              </w:rPr>
                            </w:pPr>
                          </w:p>
                        </w:tc>
                        <w:tc>
                          <w:tcPr>
                            <w:tcW w:w="1590" w:type="dxa"/>
                          </w:tcPr>
                          <w:p>
                            <w:pPr>
                              <w:pStyle w:val="TableParagraph"/>
                              <w:ind w:left="0"/>
                              <w:rPr>
                                <w:sz w:val="20"/>
                              </w:rPr>
                            </w:pPr>
                          </w:p>
                        </w:tc>
                        <w:tc>
                          <w:tcPr>
                            <w:tcW w:w="1635" w:type="dxa"/>
                          </w:tcPr>
                          <w:p>
                            <w:pPr>
                              <w:pStyle w:val="TableParagraph"/>
                              <w:ind w:left="0"/>
                              <w:rPr>
                                <w:sz w:val="20"/>
                              </w:rPr>
                            </w:pPr>
                          </w:p>
                        </w:tc>
                      </w:tr>
                      <w:tr>
                        <w:trPr>
                          <w:trHeight w:val="284" w:hRule="atLeast"/>
                        </w:trPr>
                        <w:tc>
                          <w:tcPr>
                            <w:tcW w:w="1080" w:type="dxa"/>
                          </w:tcPr>
                          <w:p>
                            <w:pPr>
                              <w:pStyle w:val="TableParagraph"/>
                              <w:ind w:left="0"/>
                              <w:rPr>
                                <w:sz w:val="20"/>
                              </w:rPr>
                            </w:pPr>
                          </w:p>
                        </w:tc>
                        <w:tc>
                          <w:tcPr>
                            <w:tcW w:w="4545" w:type="dxa"/>
                          </w:tcPr>
                          <w:p>
                            <w:pPr>
                              <w:pStyle w:val="TableParagraph"/>
                              <w:ind w:left="0"/>
                              <w:rPr>
                                <w:sz w:val="20"/>
                              </w:rPr>
                            </w:pPr>
                          </w:p>
                        </w:tc>
                        <w:tc>
                          <w:tcPr>
                            <w:tcW w:w="1440" w:type="dxa"/>
                          </w:tcPr>
                          <w:p>
                            <w:pPr>
                              <w:pStyle w:val="TableParagraph"/>
                              <w:ind w:left="0"/>
                              <w:rPr>
                                <w:sz w:val="20"/>
                              </w:rPr>
                            </w:pPr>
                          </w:p>
                        </w:tc>
                        <w:tc>
                          <w:tcPr>
                            <w:tcW w:w="1590" w:type="dxa"/>
                          </w:tcPr>
                          <w:p>
                            <w:pPr>
                              <w:pStyle w:val="TableParagraph"/>
                              <w:ind w:left="0"/>
                              <w:rPr>
                                <w:sz w:val="20"/>
                              </w:rPr>
                            </w:pPr>
                          </w:p>
                        </w:tc>
                        <w:tc>
                          <w:tcPr>
                            <w:tcW w:w="1635" w:type="dxa"/>
                          </w:tcPr>
                          <w:p>
                            <w:pPr>
                              <w:pStyle w:val="TableParagraph"/>
                              <w:ind w:left="0"/>
                              <w:rPr>
                                <w:sz w:val="20"/>
                              </w:rPr>
                            </w:pPr>
                          </w:p>
                        </w:tc>
                      </w:tr>
                    </w:tbl>
                    <w:p>
                      <w:pPr>
                        <w:pStyle w:val="BodyText"/>
                        <w:ind w:left="0" w:right="0"/>
                        <w:jc w:val="left"/>
                      </w:pPr>
                    </w:p>
                  </w:txbxContent>
                </v:textbox>
                <w10:wrap type="none"/>
              </v:shape>
            </w:pict>
          </mc:Fallback>
        </mc:AlternateContent>
      </w: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ind w:right="0"/>
        <w:jc w:val="left"/>
      </w:pPr>
      <w:r>
        <w:rPr/>
        <w:t>Prezados </w:t>
      </w:r>
      <w:r>
        <w:rPr>
          <w:spacing w:val="-2"/>
        </w:rPr>
        <w:t>Senhores</w:t>
      </w:r>
    </w:p>
    <w:p>
      <w:pPr>
        <w:spacing w:before="114"/>
        <w:ind w:left="32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155/2026:</w:t>
      </w:r>
    </w:p>
    <w:p>
      <w:pPr>
        <w:pStyle w:val="BodyText"/>
        <w:spacing w:before="232"/>
        <w:ind w:left="0" w:right="0"/>
        <w:jc w:val="left"/>
        <w:rPr>
          <w:b/>
        </w:rPr>
      </w:pPr>
    </w:p>
    <w:p>
      <w:pPr>
        <w:pStyle w:val="BodyText"/>
        <w:spacing w:line="235" w:lineRule="auto"/>
        <w:ind w:right="0"/>
        <w:jc w:val="left"/>
      </w:pPr>
      <w:r>
        <w:rPr/>
        <w:t>(Entidade), inscrita no CNPJ sob o nº, sediada na (endereço completo). Na hipótese de nossa empresa vir a assinar CONTRATO com a UERJ, o(s) representante(s) legal(is) para será(ão) o(s) Sr.(s), (função):; CPF: ; Identidade: , (órgão emissor).</w:t>
      </w:r>
    </w:p>
    <w:p>
      <w:pPr>
        <w:pStyle w:val="BodyText"/>
        <w:ind w:left="0" w:right="0"/>
        <w:jc w:val="left"/>
      </w:pPr>
    </w:p>
    <w:p>
      <w:pPr>
        <w:pStyle w:val="BodyText"/>
        <w:ind w:left="0" w:right="0"/>
        <w:jc w:val="left"/>
      </w:pPr>
    </w:p>
    <w:p>
      <w:pPr>
        <w:pStyle w:val="BodyText"/>
        <w:ind w:left="0" w:right="0"/>
        <w:jc w:val="left"/>
      </w:pPr>
    </w:p>
    <w:p>
      <w:pPr>
        <w:pStyle w:val="BodyText"/>
        <w:spacing w:before="181"/>
        <w:ind w:left="0" w:right="0"/>
        <w:jc w:val="left"/>
      </w:pPr>
    </w:p>
    <w:p>
      <w:pPr>
        <w:pStyle w:val="Heading2"/>
        <w:ind w:left="449"/>
      </w:pPr>
      <w:r>
        <w:rPr/>
        <w:t>Dados da </w:t>
      </w:r>
      <w:r>
        <w:rPr>
          <w:spacing w:val="-2"/>
        </w:rPr>
        <w:t>Empresa:</w:t>
      </w:r>
    </w:p>
    <w:p>
      <w:pPr>
        <w:pStyle w:val="BodyText"/>
        <w:spacing w:before="228"/>
        <w:ind w:left="0" w:right="0"/>
        <w:jc w:val="left"/>
        <w:rPr>
          <w:b/>
        </w:rPr>
      </w:pPr>
    </w:p>
    <w:p>
      <w:pPr>
        <w:pStyle w:val="BodyText"/>
        <w:ind w:right="0"/>
        <w:jc w:val="left"/>
      </w:pPr>
      <w:r>
        <w:rPr/>
        <w:t>Razão Social: </w:t>
      </w:r>
      <w:r>
        <w:rPr>
          <w:spacing w:val="-10"/>
        </w:rPr>
        <w:t>.</w:t>
      </w:r>
    </w:p>
    <w:p>
      <w:pPr>
        <w:pStyle w:val="BodyText"/>
        <w:spacing w:after="0"/>
        <w:jc w:val="left"/>
        <w:sectPr>
          <w:type w:val="continuous"/>
          <w:pgSz w:w="15840" w:h="24480"/>
          <w:pgMar w:top="740" w:bottom="280" w:left="360" w:right="360"/>
        </w:sectPr>
      </w:pPr>
    </w:p>
    <w:p>
      <w:pPr>
        <w:pStyle w:val="BodyText"/>
        <w:spacing w:before="76"/>
        <w:ind w:right="0"/>
        <w:jc w:val="left"/>
      </w:pPr>
      <w:r>
        <w:rPr/>
        <w:t>C.G.C: . - I.E. e/ou Municipal: </w:t>
      </w:r>
      <w:r>
        <w:rPr>
          <w:spacing w:val="-10"/>
        </w:rPr>
        <w:t>.</w:t>
      </w:r>
    </w:p>
    <w:p>
      <w:pPr>
        <w:pStyle w:val="BodyText"/>
        <w:spacing w:line="338" w:lineRule="auto" w:before="114"/>
        <w:ind w:right="6832"/>
        <w:jc w:val="left"/>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1"/>
        <w:ind w:right="0"/>
        <w:jc w:val="left"/>
      </w:pPr>
      <w:r>
        <w:rPr/>
        <w:t>Agência: . Código: . Conta Corrente: </w:t>
      </w:r>
      <w:r>
        <w:rPr>
          <w:spacing w:val="-10"/>
        </w:rPr>
        <w:t>.</w:t>
      </w:r>
    </w:p>
    <w:p>
      <w:pPr>
        <w:pStyle w:val="BodyText"/>
        <w:spacing w:before="114"/>
        <w:ind w:right="0"/>
        <w:jc w:val="left"/>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ind w:left="0" w:right="0"/>
        <w:jc w:val="left"/>
      </w:pPr>
    </w:p>
    <w:p>
      <w:pPr>
        <w:pStyle w:val="BodyText"/>
        <w:ind w:left="0" w:right="0"/>
        <w:jc w:val="left"/>
      </w:pPr>
    </w:p>
    <w:p>
      <w:pPr>
        <w:pStyle w:val="BodyText"/>
        <w:ind w:left="0" w:right="0"/>
        <w:jc w:val="left"/>
      </w:pPr>
    </w:p>
    <w:p>
      <w:pPr>
        <w:pStyle w:val="BodyText"/>
        <w:ind w:left="0" w:right="0"/>
        <w:jc w:val="left"/>
      </w:pPr>
    </w:p>
    <w:p>
      <w:pPr>
        <w:pStyle w:val="BodyText"/>
        <w:spacing w:before="156"/>
        <w:ind w:left="0" w:right="0"/>
        <w:jc w:val="left"/>
      </w:pPr>
    </w:p>
    <w:p>
      <w:pPr>
        <w:spacing w:before="0"/>
        <w:ind w:left="6910" w:right="0" w:firstLine="0"/>
        <w:jc w:val="left"/>
        <w:rPr>
          <w:sz w:val="26"/>
        </w:rPr>
      </w:pPr>
      <w:r>
        <w:rPr>
          <w:spacing w:val="-2"/>
          <w:sz w:val="26"/>
        </w:rPr>
        <w:t>ENTIDADE</w:t>
      </w:r>
    </w:p>
    <w:p>
      <w:pPr>
        <w:spacing w:line="446" w:lineRule="auto" w:before="271"/>
        <w:ind w:left="1415" w:right="1102" w:firstLine="978"/>
        <w:jc w:val="left"/>
        <w:rPr>
          <w:sz w:val="26"/>
        </w:rPr>
      </w:pPr>
      <w:r>
        <w:rPr>
          <w:sz w:val="26"/>
        </w:rPr>
        <w:t>NOME DA</w:t>
      </w:r>
      <w:r>
        <w:rPr>
          <w:spacing w:val="-4"/>
          <w:sz w:val="26"/>
        </w:rPr>
        <w:t> </w:t>
      </w:r>
      <w:r>
        <w:rPr>
          <w:sz w:val="26"/>
        </w:rPr>
        <w:t>ENTIDADE COM</w:t>
      </w:r>
      <w:r>
        <w:rPr>
          <w:spacing w:val="-4"/>
          <w:sz w:val="26"/>
        </w:rPr>
        <w:t> </w:t>
      </w:r>
      <w:r>
        <w:rPr>
          <w:sz w:val="26"/>
        </w:rPr>
        <w:t>ASSINATURA</w:t>
      </w:r>
      <w:r>
        <w:rPr>
          <w:spacing w:val="-4"/>
          <w:sz w:val="26"/>
        </w:rPr>
        <w:t> </w:t>
      </w:r>
      <w:r>
        <w:rPr>
          <w:sz w:val="26"/>
        </w:rPr>
        <w:t>DO(S) SEU(S) REPRESENTANTE(S) LEGAL(IS) CARIMBO</w:t>
      </w:r>
      <w:r>
        <w:rPr>
          <w:spacing w:val="-14"/>
          <w:sz w:val="26"/>
        </w:rPr>
        <w:t> </w:t>
      </w:r>
      <w:r>
        <w:rPr>
          <w:sz w:val="26"/>
        </w:rPr>
        <w:t>DA</w:t>
      </w:r>
      <w:r>
        <w:rPr>
          <w:spacing w:val="-16"/>
          <w:sz w:val="26"/>
        </w:rPr>
        <w:t> </w:t>
      </w:r>
      <w:r>
        <w:rPr>
          <w:sz w:val="26"/>
        </w:rPr>
        <w:t>PESSOA</w:t>
      </w:r>
      <w:r>
        <w:rPr>
          <w:spacing w:val="-17"/>
          <w:sz w:val="26"/>
        </w:rPr>
        <w:t> </w:t>
      </w:r>
      <w:r>
        <w:rPr>
          <w:sz w:val="26"/>
        </w:rPr>
        <w:t>JURÍDICA</w:t>
      </w:r>
      <w:r>
        <w:rPr>
          <w:spacing w:val="-16"/>
          <w:sz w:val="26"/>
        </w:rPr>
        <w:t> </w:t>
      </w:r>
      <w:r>
        <w:rPr>
          <w:sz w:val="26"/>
        </w:rPr>
        <w:t>COM</w:t>
      </w:r>
      <w:r>
        <w:rPr>
          <w:spacing w:val="-5"/>
          <w:sz w:val="26"/>
        </w:rPr>
        <w:t> </w:t>
      </w:r>
      <w:r>
        <w:rPr>
          <w:sz w:val="26"/>
        </w:rPr>
        <w:t>CNPJ</w:t>
      </w:r>
      <w:r>
        <w:rPr>
          <w:spacing w:val="-6"/>
          <w:sz w:val="26"/>
        </w:rPr>
        <w:t> </w:t>
      </w:r>
      <w:r>
        <w:rPr>
          <w:sz w:val="26"/>
        </w:rPr>
        <w:t>(DISPENSADO</w:t>
      </w:r>
      <w:r>
        <w:rPr>
          <w:spacing w:val="-6"/>
          <w:sz w:val="26"/>
        </w:rPr>
        <w:t> </w:t>
      </w:r>
      <w:r>
        <w:rPr>
          <w:sz w:val="26"/>
        </w:rPr>
        <w:t>EM</w:t>
      </w:r>
      <w:r>
        <w:rPr>
          <w:spacing w:val="-6"/>
          <w:sz w:val="26"/>
        </w:rPr>
        <w:t> </w:t>
      </w:r>
      <w:r>
        <w:rPr>
          <w:sz w:val="26"/>
        </w:rPr>
        <w:t>CASO</w:t>
      </w:r>
      <w:r>
        <w:rPr>
          <w:spacing w:val="-6"/>
          <w:sz w:val="26"/>
        </w:rPr>
        <w:t> </w:t>
      </w:r>
      <w:r>
        <w:rPr>
          <w:sz w:val="26"/>
        </w:rPr>
        <w:t>DE</w:t>
      </w:r>
      <w:r>
        <w:rPr>
          <w:spacing w:val="-6"/>
          <w:sz w:val="26"/>
        </w:rPr>
        <w:t> </w:t>
      </w:r>
      <w:r>
        <w:rPr>
          <w:sz w:val="26"/>
        </w:rPr>
        <w:t>PAPEL</w:t>
      </w:r>
      <w:r>
        <w:rPr>
          <w:spacing w:val="-17"/>
          <w:sz w:val="26"/>
        </w:rPr>
        <w:t> </w:t>
      </w:r>
      <w:r>
        <w:rPr>
          <w:sz w:val="26"/>
        </w:rPr>
        <w:t>TIMBRADO</w:t>
      </w:r>
      <w:r>
        <w:rPr>
          <w:spacing w:val="-5"/>
          <w:sz w:val="26"/>
        </w:rPr>
        <w:t> </w:t>
      </w:r>
      <w:r>
        <w:rPr>
          <w:sz w:val="26"/>
        </w:rPr>
        <w:t>COM</w:t>
      </w:r>
      <w:r>
        <w:rPr>
          <w:spacing w:val="-6"/>
          <w:sz w:val="26"/>
        </w:rPr>
        <w:t> </w:t>
      </w:r>
      <w:r>
        <w:rPr>
          <w:sz w:val="26"/>
        </w:rPr>
        <w:t>CNPJ)</w:t>
      </w:r>
    </w:p>
    <w:p>
      <w:pPr>
        <w:pStyle w:val="BodyText"/>
        <w:ind w:left="0" w:right="0"/>
        <w:jc w:val="left"/>
        <w:rPr>
          <w:sz w:val="20"/>
        </w:rPr>
      </w:pPr>
    </w:p>
    <w:p>
      <w:pPr>
        <w:pStyle w:val="BodyText"/>
        <w:spacing w:before="101"/>
        <w:ind w:left="0" w:right="0"/>
        <w:jc w:val="left"/>
        <w:rPr>
          <w:sz w:val="20"/>
        </w:rPr>
      </w:pPr>
      <w:r>
        <w:rPr>
          <w:sz w:val="20"/>
        </w:rPr>
        <mc:AlternateContent>
          <mc:Choice Requires="wps">
            <w:drawing>
              <wp:anchor distT="0" distB="0" distL="0" distR="0" allowOverlap="1" layoutInCell="1" locked="0" behindDoc="1" simplePos="0" relativeHeight="487602176">
                <wp:simplePos x="0" y="0"/>
                <wp:positionH relativeFrom="page">
                  <wp:posOffset>457187</wp:posOffset>
                </wp:positionH>
                <wp:positionV relativeFrom="paragraph">
                  <wp:posOffset>225915</wp:posOffset>
                </wp:positionV>
                <wp:extent cx="9153525" cy="28575"/>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7.788605pt;width:720.75pt;height:2.25pt;mso-position-horizontal-relative:page;mso-position-vertical-relative:paragraph;z-index:-15714304;mso-wrap-distance-left:0;mso-wrap-distance-right:0" id="docshape38" coordorigin="720,356" coordsize="14415,45" path="m15135,386l720,386,720,401,15135,401,15135,386xm15135,356l720,356,720,371,15135,371,15135,356xe" filled="true" fillcolor="#333333" stroked="false">
                <v:path arrowok="t"/>
                <v:fill type="solid"/>
                <w10:wrap type="topAndBottom"/>
              </v:shape>
            </w:pict>
          </mc:Fallback>
        </mc:AlternateContent>
      </w:r>
    </w:p>
    <w:p>
      <w:pPr>
        <w:tabs>
          <w:tab w:pos="13485" w:val="left" w:leader="none"/>
        </w:tabs>
        <w:spacing w:before="23"/>
        <w:ind w:left="35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260007/011375/2024</w:t>
      </w:r>
      <w:r>
        <w:rPr>
          <w:rFonts w:ascii="Calibri" w:hAnsi="Calibri"/>
          <w:sz w:val="18"/>
        </w:rPr>
        <w:tab/>
        <w:t>SEI nº </w:t>
      </w:r>
      <w:r>
        <w:rPr>
          <w:rFonts w:ascii="Calibri" w:hAnsi="Calibri"/>
          <w:spacing w:val="-2"/>
          <w:sz w:val="18"/>
        </w:rPr>
        <w:t>129136166</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4.500000pt;height:4.500000pt" o:bullet="t">
        <v:imagedata r:id="rId1" o:title="image4.png"/>
      </v:shape>
    </w:pict>
  </w:numPicBullet>
  <w:abstractNum w:abstractNumId="56">
    <w:multiLevelType w:val="hybridMultilevel"/>
    <w:lvl w:ilvl="0">
      <w:start w:val="0"/>
      <w:numFmt w:val="bullet"/>
      <w:lvlText w:val="-"/>
      <w:lvlJc w:val="left"/>
      <w:pPr>
        <w:ind w:left="82" w:hanging="140"/>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481" w:hanging="140"/>
      </w:pPr>
      <w:rPr>
        <w:rFonts w:hint="default"/>
        <w:lang w:val="pt-PT" w:eastAsia="en-US" w:bidi="ar-SA"/>
      </w:rPr>
    </w:lvl>
    <w:lvl w:ilvl="2">
      <w:start w:val="0"/>
      <w:numFmt w:val="bullet"/>
      <w:lvlText w:val="•"/>
      <w:lvlJc w:val="left"/>
      <w:pPr>
        <w:ind w:left="883" w:hanging="140"/>
      </w:pPr>
      <w:rPr>
        <w:rFonts w:hint="default"/>
        <w:lang w:val="pt-PT" w:eastAsia="en-US" w:bidi="ar-SA"/>
      </w:rPr>
    </w:lvl>
    <w:lvl w:ilvl="3">
      <w:start w:val="0"/>
      <w:numFmt w:val="bullet"/>
      <w:lvlText w:val="•"/>
      <w:lvlJc w:val="left"/>
      <w:pPr>
        <w:ind w:left="1284" w:hanging="140"/>
      </w:pPr>
      <w:rPr>
        <w:rFonts w:hint="default"/>
        <w:lang w:val="pt-PT" w:eastAsia="en-US" w:bidi="ar-SA"/>
      </w:rPr>
    </w:lvl>
    <w:lvl w:ilvl="4">
      <w:start w:val="0"/>
      <w:numFmt w:val="bullet"/>
      <w:lvlText w:val="•"/>
      <w:lvlJc w:val="left"/>
      <w:pPr>
        <w:ind w:left="1686" w:hanging="140"/>
      </w:pPr>
      <w:rPr>
        <w:rFonts w:hint="default"/>
        <w:lang w:val="pt-PT" w:eastAsia="en-US" w:bidi="ar-SA"/>
      </w:rPr>
    </w:lvl>
    <w:lvl w:ilvl="5">
      <w:start w:val="0"/>
      <w:numFmt w:val="bullet"/>
      <w:lvlText w:val="•"/>
      <w:lvlJc w:val="left"/>
      <w:pPr>
        <w:ind w:left="2087" w:hanging="140"/>
      </w:pPr>
      <w:rPr>
        <w:rFonts w:hint="default"/>
        <w:lang w:val="pt-PT" w:eastAsia="en-US" w:bidi="ar-SA"/>
      </w:rPr>
    </w:lvl>
    <w:lvl w:ilvl="6">
      <w:start w:val="0"/>
      <w:numFmt w:val="bullet"/>
      <w:lvlText w:val="•"/>
      <w:lvlJc w:val="left"/>
      <w:pPr>
        <w:ind w:left="2489" w:hanging="140"/>
      </w:pPr>
      <w:rPr>
        <w:rFonts w:hint="default"/>
        <w:lang w:val="pt-PT" w:eastAsia="en-US" w:bidi="ar-SA"/>
      </w:rPr>
    </w:lvl>
    <w:lvl w:ilvl="7">
      <w:start w:val="0"/>
      <w:numFmt w:val="bullet"/>
      <w:lvlText w:val="•"/>
      <w:lvlJc w:val="left"/>
      <w:pPr>
        <w:ind w:left="2890" w:hanging="140"/>
      </w:pPr>
      <w:rPr>
        <w:rFonts w:hint="default"/>
        <w:lang w:val="pt-PT" w:eastAsia="en-US" w:bidi="ar-SA"/>
      </w:rPr>
    </w:lvl>
    <w:lvl w:ilvl="8">
      <w:start w:val="0"/>
      <w:numFmt w:val="bullet"/>
      <w:lvlText w:val="•"/>
      <w:lvlJc w:val="left"/>
      <w:pPr>
        <w:ind w:left="3292" w:hanging="140"/>
      </w:pPr>
      <w:rPr>
        <w:rFonts w:hint="default"/>
        <w:lang w:val="pt-PT" w:eastAsia="en-US" w:bidi="ar-SA"/>
      </w:rPr>
    </w:lvl>
  </w:abstractNum>
  <w:abstractNum w:abstractNumId="55">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631" w:hanging="301"/>
        <w:jc w:val="left"/>
      </w:pPr>
      <w:rPr>
        <w:rFonts w:hint="default"/>
        <w:spacing w:val="0"/>
        <w:w w:val="93"/>
        <w:lang w:val="pt-PT" w:eastAsia="en-US" w:bidi="ar-SA"/>
      </w:rPr>
    </w:lvl>
    <w:lvl w:ilvl="2">
      <w:start w:val="1"/>
      <w:numFmt w:val="decimal"/>
      <w:lvlText w:val="%1.%2.%3"/>
      <w:lvlJc w:val="left"/>
      <w:pPr>
        <w:ind w:left="330" w:hanging="3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680" w:hanging="301"/>
      </w:pPr>
      <w:rPr>
        <w:rFonts w:hint="default"/>
        <w:lang w:val="pt-PT" w:eastAsia="en-US" w:bidi="ar-SA"/>
      </w:rPr>
    </w:lvl>
    <w:lvl w:ilvl="4">
      <w:start w:val="0"/>
      <w:numFmt w:val="bullet"/>
      <w:lvlText w:val="•"/>
      <w:lvlJc w:val="left"/>
      <w:pPr>
        <w:ind w:left="860" w:hanging="301"/>
      </w:pPr>
      <w:rPr>
        <w:rFonts w:hint="default"/>
        <w:lang w:val="pt-PT" w:eastAsia="en-US" w:bidi="ar-SA"/>
      </w:rPr>
    </w:lvl>
    <w:lvl w:ilvl="5">
      <w:start w:val="0"/>
      <w:numFmt w:val="bullet"/>
      <w:lvlText w:val="•"/>
      <w:lvlJc w:val="left"/>
      <w:pPr>
        <w:ind w:left="3236" w:hanging="301"/>
      </w:pPr>
      <w:rPr>
        <w:rFonts w:hint="default"/>
        <w:lang w:val="pt-PT" w:eastAsia="en-US" w:bidi="ar-SA"/>
      </w:rPr>
    </w:lvl>
    <w:lvl w:ilvl="6">
      <w:start w:val="0"/>
      <w:numFmt w:val="bullet"/>
      <w:lvlText w:val="•"/>
      <w:lvlJc w:val="left"/>
      <w:pPr>
        <w:ind w:left="5613" w:hanging="301"/>
      </w:pPr>
      <w:rPr>
        <w:rFonts w:hint="default"/>
        <w:lang w:val="pt-PT" w:eastAsia="en-US" w:bidi="ar-SA"/>
      </w:rPr>
    </w:lvl>
    <w:lvl w:ilvl="7">
      <w:start w:val="0"/>
      <w:numFmt w:val="bullet"/>
      <w:lvlText w:val="•"/>
      <w:lvlJc w:val="left"/>
      <w:pPr>
        <w:ind w:left="7990" w:hanging="301"/>
      </w:pPr>
      <w:rPr>
        <w:rFonts w:hint="default"/>
        <w:lang w:val="pt-PT" w:eastAsia="en-US" w:bidi="ar-SA"/>
      </w:rPr>
    </w:lvl>
    <w:lvl w:ilvl="8">
      <w:start w:val="0"/>
      <w:numFmt w:val="bullet"/>
      <w:lvlText w:val="•"/>
      <w:lvlJc w:val="left"/>
      <w:pPr>
        <w:ind w:left="10366" w:hanging="301"/>
      </w:pPr>
      <w:rPr>
        <w:rFonts w:hint="default"/>
        <w:lang w:val="pt-PT" w:eastAsia="en-US" w:bidi="ar-SA"/>
      </w:rPr>
    </w:lvl>
  </w:abstractNum>
  <w:abstractNum w:abstractNumId="54">
    <w:multiLevelType w:val="hybridMultilevel"/>
    <w:lvl w:ilvl="0">
      <w:start w:val="18"/>
      <w:numFmt w:val="decimal"/>
      <w:lvlText w:val="%1"/>
      <w:lvlJc w:val="left"/>
      <w:pPr>
        <w:ind w:left="330" w:hanging="490"/>
        <w:jc w:val="left"/>
      </w:pPr>
      <w:rPr>
        <w:rFonts w:hint="default"/>
        <w:lang w:val="pt-PT" w:eastAsia="en-US" w:bidi="ar-SA"/>
      </w:rPr>
    </w:lvl>
    <w:lvl w:ilvl="1">
      <w:start w:val="1"/>
      <w:numFmt w:val="decimal"/>
      <w:lvlText w:val="%1.%2"/>
      <w:lvlJc w:val="left"/>
      <w:pPr>
        <w:ind w:left="330" w:hanging="4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90"/>
      </w:pPr>
      <w:rPr>
        <w:rFonts w:hint="default"/>
        <w:lang w:val="pt-PT" w:eastAsia="en-US" w:bidi="ar-SA"/>
      </w:rPr>
    </w:lvl>
    <w:lvl w:ilvl="3">
      <w:start w:val="0"/>
      <w:numFmt w:val="bullet"/>
      <w:lvlText w:val="•"/>
      <w:lvlJc w:val="left"/>
      <w:pPr>
        <w:ind w:left="4760" w:hanging="490"/>
      </w:pPr>
      <w:rPr>
        <w:rFonts w:hint="default"/>
        <w:lang w:val="pt-PT" w:eastAsia="en-US" w:bidi="ar-SA"/>
      </w:rPr>
    </w:lvl>
    <w:lvl w:ilvl="4">
      <w:start w:val="0"/>
      <w:numFmt w:val="bullet"/>
      <w:lvlText w:val="•"/>
      <w:lvlJc w:val="left"/>
      <w:pPr>
        <w:ind w:left="6240" w:hanging="490"/>
      </w:pPr>
      <w:rPr>
        <w:rFonts w:hint="default"/>
        <w:lang w:val="pt-PT" w:eastAsia="en-US" w:bidi="ar-SA"/>
      </w:rPr>
    </w:lvl>
    <w:lvl w:ilvl="5">
      <w:start w:val="0"/>
      <w:numFmt w:val="bullet"/>
      <w:lvlText w:val="•"/>
      <w:lvlJc w:val="left"/>
      <w:pPr>
        <w:ind w:left="7720" w:hanging="490"/>
      </w:pPr>
      <w:rPr>
        <w:rFonts w:hint="default"/>
        <w:lang w:val="pt-PT" w:eastAsia="en-US" w:bidi="ar-SA"/>
      </w:rPr>
    </w:lvl>
    <w:lvl w:ilvl="6">
      <w:start w:val="0"/>
      <w:numFmt w:val="bullet"/>
      <w:lvlText w:val="•"/>
      <w:lvlJc w:val="left"/>
      <w:pPr>
        <w:ind w:left="9200" w:hanging="490"/>
      </w:pPr>
      <w:rPr>
        <w:rFonts w:hint="default"/>
        <w:lang w:val="pt-PT" w:eastAsia="en-US" w:bidi="ar-SA"/>
      </w:rPr>
    </w:lvl>
    <w:lvl w:ilvl="7">
      <w:start w:val="0"/>
      <w:numFmt w:val="bullet"/>
      <w:lvlText w:val="•"/>
      <w:lvlJc w:val="left"/>
      <w:pPr>
        <w:ind w:left="10680" w:hanging="490"/>
      </w:pPr>
      <w:rPr>
        <w:rFonts w:hint="default"/>
        <w:lang w:val="pt-PT" w:eastAsia="en-US" w:bidi="ar-SA"/>
      </w:rPr>
    </w:lvl>
    <w:lvl w:ilvl="8">
      <w:start w:val="0"/>
      <w:numFmt w:val="bullet"/>
      <w:lvlText w:val="•"/>
      <w:lvlJc w:val="left"/>
      <w:pPr>
        <w:ind w:left="12160" w:hanging="490"/>
      </w:pPr>
      <w:rPr>
        <w:rFonts w:hint="default"/>
        <w:lang w:val="pt-PT" w:eastAsia="en-US" w:bidi="ar-SA"/>
      </w:rPr>
    </w:lvl>
  </w:abstractNum>
  <w:abstractNum w:abstractNumId="53">
    <w:multiLevelType w:val="hybridMultilevel"/>
    <w:lvl w:ilvl="0">
      <w:start w:val="17"/>
      <w:numFmt w:val="decimal"/>
      <w:lvlText w:val="%1"/>
      <w:lvlJc w:val="left"/>
      <w:pPr>
        <w:ind w:left="330" w:hanging="515"/>
        <w:jc w:val="left"/>
      </w:pPr>
      <w:rPr>
        <w:rFonts w:hint="default"/>
        <w:lang w:val="pt-PT" w:eastAsia="en-US" w:bidi="ar-SA"/>
      </w:rPr>
    </w:lvl>
    <w:lvl w:ilvl="1">
      <w:start w:val="1"/>
      <w:numFmt w:val="decimal"/>
      <w:lvlText w:val="%1.%2"/>
      <w:lvlJc w:val="left"/>
      <w:pPr>
        <w:ind w:left="330" w:hanging="51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515"/>
      </w:pPr>
      <w:rPr>
        <w:rFonts w:hint="default"/>
        <w:lang w:val="pt-PT" w:eastAsia="en-US" w:bidi="ar-SA"/>
      </w:rPr>
    </w:lvl>
    <w:lvl w:ilvl="3">
      <w:start w:val="0"/>
      <w:numFmt w:val="bullet"/>
      <w:lvlText w:val="•"/>
      <w:lvlJc w:val="left"/>
      <w:pPr>
        <w:ind w:left="4760" w:hanging="515"/>
      </w:pPr>
      <w:rPr>
        <w:rFonts w:hint="default"/>
        <w:lang w:val="pt-PT" w:eastAsia="en-US" w:bidi="ar-SA"/>
      </w:rPr>
    </w:lvl>
    <w:lvl w:ilvl="4">
      <w:start w:val="0"/>
      <w:numFmt w:val="bullet"/>
      <w:lvlText w:val="•"/>
      <w:lvlJc w:val="left"/>
      <w:pPr>
        <w:ind w:left="6240" w:hanging="515"/>
      </w:pPr>
      <w:rPr>
        <w:rFonts w:hint="default"/>
        <w:lang w:val="pt-PT" w:eastAsia="en-US" w:bidi="ar-SA"/>
      </w:rPr>
    </w:lvl>
    <w:lvl w:ilvl="5">
      <w:start w:val="0"/>
      <w:numFmt w:val="bullet"/>
      <w:lvlText w:val="•"/>
      <w:lvlJc w:val="left"/>
      <w:pPr>
        <w:ind w:left="7720" w:hanging="515"/>
      </w:pPr>
      <w:rPr>
        <w:rFonts w:hint="default"/>
        <w:lang w:val="pt-PT" w:eastAsia="en-US" w:bidi="ar-SA"/>
      </w:rPr>
    </w:lvl>
    <w:lvl w:ilvl="6">
      <w:start w:val="0"/>
      <w:numFmt w:val="bullet"/>
      <w:lvlText w:val="•"/>
      <w:lvlJc w:val="left"/>
      <w:pPr>
        <w:ind w:left="9200" w:hanging="515"/>
      </w:pPr>
      <w:rPr>
        <w:rFonts w:hint="default"/>
        <w:lang w:val="pt-PT" w:eastAsia="en-US" w:bidi="ar-SA"/>
      </w:rPr>
    </w:lvl>
    <w:lvl w:ilvl="7">
      <w:start w:val="0"/>
      <w:numFmt w:val="bullet"/>
      <w:lvlText w:val="•"/>
      <w:lvlJc w:val="left"/>
      <w:pPr>
        <w:ind w:left="10680" w:hanging="515"/>
      </w:pPr>
      <w:rPr>
        <w:rFonts w:hint="default"/>
        <w:lang w:val="pt-PT" w:eastAsia="en-US" w:bidi="ar-SA"/>
      </w:rPr>
    </w:lvl>
    <w:lvl w:ilvl="8">
      <w:start w:val="0"/>
      <w:numFmt w:val="bullet"/>
      <w:lvlText w:val="•"/>
      <w:lvlJc w:val="left"/>
      <w:pPr>
        <w:ind w:left="12160" w:hanging="515"/>
      </w:pPr>
      <w:rPr>
        <w:rFonts w:hint="default"/>
        <w:lang w:val="pt-PT" w:eastAsia="en-US" w:bidi="ar-SA"/>
      </w:rPr>
    </w:lvl>
  </w:abstractNum>
  <w:abstractNum w:abstractNumId="52">
    <w:multiLevelType w:val="hybridMultilevel"/>
    <w:lvl w:ilvl="0">
      <w:start w:val="16"/>
      <w:numFmt w:val="decimal"/>
      <w:lvlText w:val="%1"/>
      <w:lvlJc w:val="left"/>
      <w:pPr>
        <w:ind w:left="330" w:hanging="486"/>
        <w:jc w:val="left"/>
      </w:pPr>
      <w:rPr>
        <w:rFonts w:hint="default"/>
        <w:lang w:val="pt-PT" w:eastAsia="en-US" w:bidi="ar-SA"/>
      </w:rPr>
    </w:lvl>
    <w:lvl w:ilvl="1">
      <w:start w:val="1"/>
      <w:numFmt w:val="decimal"/>
      <w:lvlText w:val="%1.%2"/>
      <w:lvlJc w:val="left"/>
      <w:pPr>
        <w:ind w:left="330" w:hanging="4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90"/>
      </w:pPr>
      <w:rPr>
        <w:rFonts w:hint="default"/>
        <w:lang w:val="pt-PT" w:eastAsia="en-US" w:bidi="ar-SA"/>
      </w:rPr>
    </w:lvl>
    <w:lvl w:ilvl="4">
      <w:start w:val="0"/>
      <w:numFmt w:val="bullet"/>
      <w:lvlText w:val="•"/>
      <w:lvlJc w:val="left"/>
      <w:pPr>
        <w:ind w:left="6240" w:hanging="690"/>
      </w:pPr>
      <w:rPr>
        <w:rFonts w:hint="default"/>
        <w:lang w:val="pt-PT" w:eastAsia="en-US" w:bidi="ar-SA"/>
      </w:rPr>
    </w:lvl>
    <w:lvl w:ilvl="5">
      <w:start w:val="0"/>
      <w:numFmt w:val="bullet"/>
      <w:lvlText w:val="•"/>
      <w:lvlJc w:val="left"/>
      <w:pPr>
        <w:ind w:left="7720" w:hanging="690"/>
      </w:pPr>
      <w:rPr>
        <w:rFonts w:hint="default"/>
        <w:lang w:val="pt-PT" w:eastAsia="en-US" w:bidi="ar-SA"/>
      </w:rPr>
    </w:lvl>
    <w:lvl w:ilvl="6">
      <w:start w:val="0"/>
      <w:numFmt w:val="bullet"/>
      <w:lvlText w:val="•"/>
      <w:lvlJc w:val="left"/>
      <w:pPr>
        <w:ind w:left="9200" w:hanging="690"/>
      </w:pPr>
      <w:rPr>
        <w:rFonts w:hint="default"/>
        <w:lang w:val="pt-PT" w:eastAsia="en-US" w:bidi="ar-SA"/>
      </w:rPr>
    </w:lvl>
    <w:lvl w:ilvl="7">
      <w:start w:val="0"/>
      <w:numFmt w:val="bullet"/>
      <w:lvlText w:val="•"/>
      <w:lvlJc w:val="left"/>
      <w:pPr>
        <w:ind w:left="10680" w:hanging="690"/>
      </w:pPr>
      <w:rPr>
        <w:rFonts w:hint="default"/>
        <w:lang w:val="pt-PT" w:eastAsia="en-US" w:bidi="ar-SA"/>
      </w:rPr>
    </w:lvl>
    <w:lvl w:ilvl="8">
      <w:start w:val="0"/>
      <w:numFmt w:val="bullet"/>
      <w:lvlText w:val="•"/>
      <w:lvlJc w:val="left"/>
      <w:pPr>
        <w:ind w:left="12160" w:hanging="690"/>
      </w:pPr>
      <w:rPr>
        <w:rFonts w:hint="default"/>
        <w:lang w:val="pt-PT" w:eastAsia="en-US" w:bidi="ar-SA"/>
      </w:rPr>
    </w:lvl>
  </w:abstractNum>
  <w:abstractNum w:abstractNumId="51">
    <w:multiLevelType w:val="hybridMultilevel"/>
    <w:lvl w:ilvl="0">
      <w:start w:val="15"/>
      <w:numFmt w:val="decimal"/>
      <w:lvlText w:val="%1"/>
      <w:lvlJc w:val="left"/>
      <w:pPr>
        <w:ind w:left="330" w:hanging="498"/>
        <w:jc w:val="left"/>
      </w:pPr>
      <w:rPr>
        <w:rFonts w:hint="default"/>
        <w:lang w:val="pt-PT" w:eastAsia="en-US" w:bidi="ar-SA"/>
      </w:rPr>
    </w:lvl>
    <w:lvl w:ilvl="1">
      <w:start w:val="1"/>
      <w:numFmt w:val="decimal"/>
      <w:lvlText w:val="%1.%2"/>
      <w:lvlJc w:val="left"/>
      <w:pPr>
        <w:ind w:left="330" w:hanging="49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98"/>
      </w:pPr>
      <w:rPr>
        <w:rFonts w:hint="default"/>
        <w:lang w:val="pt-PT" w:eastAsia="en-US" w:bidi="ar-SA"/>
      </w:rPr>
    </w:lvl>
    <w:lvl w:ilvl="3">
      <w:start w:val="0"/>
      <w:numFmt w:val="bullet"/>
      <w:lvlText w:val="•"/>
      <w:lvlJc w:val="left"/>
      <w:pPr>
        <w:ind w:left="4760" w:hanging="498"/>
      </w:pPr>
      <w:rPr>
        <w:rFonts w:hint="default"/>
        <w:lang w:val="pt-PT" w:eastAsia="en-US" w:bidi="ar-SA"/>
      </w:rPr>
    </w:lvl>
    <w:lvl w:ilvl="4">
      <w:start w:val="0"/>
      <w:numFmt w:val="bullet"/>
      <w:lvlText w:val="•"/>
      <w:lvlJc w:val="left"/>
      <w:pPr>
        <w:ind w:left="6240" w:hanging="498"/>
      </w:pPr>
      <w:rPr>
        <w:rFonts w:hint="default"/>
        <w:lang w:val="pt-PT" w:eastAsia="en-US" w:bidi="ar-SA"/>
      </w:rPr>
    </w:lvl>
    <w:lvl w:ilvl="5">
      <w:start w:val="0"/>
      <w:numFmt w:val="bullet"/>
      <w:lvlText w:val="•"/>
      <w:lvlJc w:val="left"/>
      <w:pPr>
        <w:ind w:left="7720" w:hanging="498"/>
      </w:pPr>
      <w:rPr>
        <w:rFonts w:hint="default"/>
        <w:lang w:val="pt-PT" w:eastAsia="en-US" w:bidi="ar-SA"/>
      </w:rPr>
    </w:lvl>
    <w:lvl w:ilvl="6">
      <w:start w:val="0"/>
      <w:numFmt w:val="bullet"/>
      <w:lvlText w:val="•"/>
      <w:lvlJc w:val="left"/>
      <w:pPr>
        <w:ind w:left="9200" w:hanging="498"/>
      </w:pPr>
      <w:rPr>
        <w:rFonts w:hint="default"/>
        <w:lang w:val="pt-PT" w:eastAsia="en-US" w:bidi="ar-SA"/>
      </w:rPr>
    </w:lvl>
    <w:lvl w:ilvl="7">
      <w:start w:val="0"/>
      <w:numFmt w:val="bullet"/>
      <w:lvlText w:val="•"/>
      <w:lvlJc w:val="left"/>
      <w:pPr>
        <w:ind w:left="10680" w:hanging="498"/>
      </w:pPr>
      <w:rPr>
        <w:rFonts w:hint="default"/>
        <w:lang w:val="pt-PT" w:eastAsia="en-US" w:bidi="ar-SA"/>
      </w:rPr>
    </w:lvl>
    <w:lvl w:ilvl="8">
      <w:start w:val="0"/>
      <w:numFmt w:val="bullet"/>
      <w:lvlText w:val="•"/>
      <w:lvlJc w:val="left"/>
      <w:pPr>
        <w:ind w:left="12160" w:hanging="498"/>
      </w:pPr>
      <w:rPr>
        <w:rFonts w:hint="default"/>
        <w:lang w:val="pt-PT" w:eastAsia="en-US" w:bidi="ar-SA"/>
      </w:rPr>
    </w:lvl>
  </w:abstractNum>
  <w:abstractNum w:abstractNumId="50">
    <w:multiLevelType w:val="hybridMultilevel"/>
    <w:lvl w:ilvl="0">
      <w:start w:val="14"/>
      <w:numFmt w:val="decimal"/>
      <w:lvlText w:val="%1"/>
      <w:lvlJc w:val="left"/>
      <w:pPr>
        <w:ind w:left="330" w:hanging="494"/>
        <w:jc w:val="left"/>
      </w:pPr>
      <w:rPr>
        <w:rFonts w:hint="default"/>
        <w:lang w:val="pt-PT" w:eastAsia="en-US" w:bidi="ar-SA"/>
      </w:rPr>
    </w:lvl>
    <w:lvl w:ilvl="1">
      <w:start w:val="1"/>
      <w:numFmt w:val="decimal"/>
      <w:lvlText w:val="%1.%2"/>
      <w:lvlJc w:val="left"/>
      <w:pPr>
        <w:ind w:left="330" w:hanging="4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94"/>
      </w:pPr>
      <w:rPr>
        <w:rFonts w:hint="default"/>
        <w:lang w:val="pt-PT" w:eastAsia="en-US" w:bidi="ar-SA"/>
      </w:rPr>
    </w:lvl>
    <w:lvl w:ilvl="3">
      <w:start w:val="0"/>
      <w:numFmt w:val="bullet"/>
      <w:lvlText w:val="•"/>
      <w:lvlJc w:val="left"/>
      <w:pPr>
        <w:ind w:left="4760" w:hanging="494"/>
      </w:pPr>
      <w:rPr>
        <w:rFonts w:hint="default"/>
        <w:lang w:val="pt-PT" w:eastAsia="en-US" w:bidi="ar-SA"/>
      </w:rPr>
    </w:lvl>
    <w:lvl w:ilvl="4">
      <w:start w:val="0"/>
      <w:numFmt w:val="bullet"/>
      <w:lvlText w:val="•"/>
      <w:lvlJc w:val="left"/>
      <w:pPr>
        <w:ind w:left="6240" w:hanging="494"/>
      </w:pPr>
      <w:rPr>
        <w:rFonts w:hint="default"/>
        <w:lang w:val="pt-PT" w:eastAsia="en-US" w:bidi="ar-SA"/>
      </w:rPr>
    </w:lvl>
    <w:lvl w:ilvl="5">
      <w:start w:val="0"/>
      <w:numFmt w:val="bullet"/>
      <w:lvlText w:val="•"/>
      <w:lvlJc w:val="left"/>
      <w:pPr>
        <w:ind w:left="7720" w:hanging="494"/>
      </w:pPr>
      <w:rPr>
        <w:rFonts w:hint="default"/>
        <w:lang w:val="pt-PT" w:eastAsia="en-US" w:bidi="ar-SA"/>
      </w:rPr>
    </w:lvl>
    <w:lvl w:ilvl="6">
      <w:start w:val="0"/>
      <w:numFmt w:val="bullet"/>
      <w:lvlText w:val="•"/>
      <w:lvlJc w:val="left"/>
      <w:pPr>
        <w:ind w:left="9200" w:hanging="494"/>
      </w:pPr>
      <w:rPr>
        <w:rFonts w:hint="default"/>
        <w:lang w:val="pt-PT" w:eastAsia="en-US" w:bidi="ar-SA"/>
      </w:rPr>
    </w:lvl>
    <w:lvl w:ilvl="7">
      <w:start w:val="0"/>
      <w:numFmt w:val="bullet"/>
      <w:lvlText w:val="•"/>
      <w:lvlJc w:val="left"/>
      <w:pPr>
        <w:ind w:left="10680" w:hanging="494"/>
      </w:pPr>
      <w:rPr>
        <w:rFonts w:hint="default"/>
        <w:lang w:val="pt-PT" w:eastAsia="en-US" w:bidi="ar-SA"/>
      </w:rPr>
    </w:lvl>
    <w:lvl w:ilvl="8">
      <w:start w:val="0"/>
      <w:numFmt w:val="bullet"/>
      <w:lvlText w:val="•"/>
      <w:lvlJc w:val="left"/>
      <w:pPr>
        <w:ind w:left="12160" w:hanging="494"/>
      </w:pPr>
      <w:rPr>
        <w:rFonts w:hint="default"/>
        <w:lang w:val="pt-PT" w:eastAsia="en-US" w:bidi="ar-SA"/>
      </w:rPr>
    </w:lvl>
  </w:abstractNum>
  <w:abstractNum w:abstractNumId="49">
    <w:multiLevelType w:val="hybridMultilevel"/>
    <w:lvl w:ilvl="0">
      <w:start w:val="13"/>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096" w:hanging="480"/>
      </w:pPr>
      <w:rPr>
        <w:rFonts w:hint="default"/>
        <w:lang w:val="pt-PT" w:eastAsia="en-US" w:bidi="ar-SA"/>
      </w:rPr>
    </w:lvl>
    <w:lvl w:ilvl="4">
      <w:start w:val="0"/>
      <w:numFmt w:val="bullet"/>
      <w:lvlText w:val="•"/>
      <w:lvlJc w:val="left"/>
      <w:pPr>
        <w:ind w:left="6528" w:hanging="480"/>
      </w:pPr>
      <w:rPr>
        <w:rFonts w:hint="default"/>
        <w:lang w:val="pt-PT" w:eastAsia="en-US" w:bidi="ar-SA"/>
      </w:rPr>
    </w:lvl>
    <w:lvl w:ilvl="5">
      <w:start w:val="0"/>
      <w:numFmt w:val="bullet"/>
      <w:lvlText w:val="•"/>
      <w:lvlJc w:val="left"/>
      <w:pPr>
        <w:ind w:left="7960" w:hanging="480"/>
      </w:pPr>
      <w:rPr>
        <w:rFonts w:hint="default"/>
        <w:lang w:val="pt-PT" w:eastAsia="en-US" w:bidi="ar-SA"/>
      </w:rPr>
    </w:lvl>
    <w:lvl w:ilvl="6">
      <w:start w:val="0"/>
      <w:numFmt w:val="bullet"/>
      <w:lvlText w:val="•"/>
      <w:lvlJc w:val="left"/>
      <w:pPr>
        <w:ind w:left="9392" w:hanging="480"/>
      </w:pPr>
      <w:rPr>
        <w:rFonts w:hint="default"/>
        <w:lang w:val="pt-PT" w:eastAsia="en-US" w:bidi="ar-SA"/>
      </w:rPr>
    </w:lvl>
    <w:lvl w:ilvl="7">
      <w:start w:val="0"/>
      <w:numFmt w:val="bullet"/>
      <w:lvlText w:val="•"/>
      <w:lvlJc w:val="left"/>
      <w:pPr>
        <w:ind w:left="10824" w:hanging="480"/>
      </w:pPr>
      <w:rPr>
        <w:rFonts w:hint="default"/>
        <w:lang w:val="pt-PT" w:eastAsia="en-US" w:bidi="ar-SA"/>
      </w:rPr>
    </w:lvl>
    <w:lvl w:ilvl="8">
      <w:start w:val="0"/>
      <w:numFmt w:val="bullet"/>
      <w:lvlText w:val="•"/>
      <w:lvlJc w:val="left"/>
      <w:pPr>
        <w:ind w:left="12256" w:hanging="480"/>
      </w:pPr>
      <w:rPr>
        <w:rFonts w:hint="default"/>
        <w:lang w:val="pt-PT" w:eastAsia="en-US" w:bidi="ar-SA"/>
      </w:rPr>
    </w:lvl>
  </w:abstractNum>
  <w:abstractNum w:abstractNumId="48">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7">
    <w:multiLevelType w:val="hybridMultilevel"/>
    <w:lvl w:ilvl="0">
      <w:start w:val="1"/>
      <w:numFmt w:val="lowerLetter"/>
      <w:lvlText w:val="%1)"/>
      <w:lvlJc w:val="left"/>
      <w:pPr>
        <w:ind w:left="330" w:hanging="2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61"/>
      </w:pPr>
      <w:rPr>
        <w:rFonts w:hint="default"/>
        <w:lang w:val="pt-PT" w:eastAsia="en-US" w:bidi="ar-SA"/>
      </w:rPr>
    </w:lvl>
    <w:lvl w:ilvl="2">
      <w:start w:val="0"/>
      <w:numFmt w:val="bullet"/>
      <w:lvlText w:val="•"/>
      <w:lvlJc w:val="left"/>
      <w:pPr>
        <w:ind w:left="3280" w:hanging="261"/>
      </w:pPr>
      <w:rPr>
        <w:rFonts w:hint="default"/>
        <w:lang w:val="pt-PT" w:eastAsia="en-US" w:bidi="ar-SA"/>
      </w:rPr>
    </w:lvl>
    <w:lvl w:ilvl="3">
      <w:start w:val="0"/>
      <w:numFmt w:val="bullet"/>
      <w:lvlText w:val="•"/>
      <w:lvlJc w:val="left"/>
      <w:pPr>
        <w:ind w:left="4760" w:hanging="261"/>
      </w:pPr>
      <w:rPr>
        <w:rFonts w:hint="default"/>
        <w:lang w:val="pt-PT" w:eastAsia="en-US" w:bidi="ar-SA"/>
      </w:rPr>
    </w:lvl>
    <w:lvl w:ilvl="4">
      <w:start w:val="0"/>
      <w:numFmt w:val="bullet"/>
      <w:lvlText w:val="•"/>
      <w:lvlJc w:val="left"/>
      <w:pPr>
        <w:ind w:left="6240" w:hanging="261"/>
      </w:pPr>
      <w:rPr>
        <w:rFonts w:hint="default"/>
        <w:lang w:val="pt-PT" w:eastAsia="en-US" w:bidi="ar-SA"/>
      </w:rPr>
    </w:lvl>
    <w:lvl w:ilvl="5">
      <w:start w:val="0"/>
      <w:numFmt w:val="bullet"/>
      <w:lvlText w:val="•"/>
      <w:lvlJc w:val="left"/>
      <w:pPr>
        <w:ind w:left="7720" w:hanging="261"/>
      </w:pPr>
      <w:rPr>
        <w:rFonts w:hint="default"/>
        <w:lang w:val="pt-PT" w:eastAsia="en-US" w:bidi="ar-SA"/>
      </w:rPr>
    </w:lvl>
    <w:lvl w:ilvl="6">
      <w:start w:val="0"/>
      <w:numFmt w:val="bullet"/>
      <w:lvlText w:val="•"/>
      <w:lvlJc w:val="left"/>
      <w:pPr>
        <w:ind w:left="9200" w:hanging="261"/>
      </w:pPr>
      <w:rPr>
        <w:rFonts w:hint="default"/>
        <w:lang w:val="pt-PT" w:eastAsia="en-US" w:bidi="ar-SA"/>
      </w:rPr>
    </w:lvl>
    <w:lvl w:ilvl="7">
      <w:start w:val="0"/>
      <w:numFmt w:val="bullet"/>
      <w:lvlText w:val="•"/>
      <w:lvlJc w:val="left"/>
      <w:pPr>
        <w:ind w:left="10680" w:hanging="261"/>
      </w:pPr>
      <w:rPr>
        <w:rFonts w:hint="default"/>
        <w:lang w:val="pt-PT" w:eastAsia="en-US" w:bidi="ar-SA"/>
      </w:rPr>
    </w:lvl>
    <w:lvl w:ilvl="8">
      <w:start w:val="0"/>
      <w:numFmt w:val="bullet"/>
      <w:lvlText w:val="•"/>
      <w:lvlJc w:val="left"/>
      <w:pPr>
        <w:ind w:left="12160" w:hanging="261"/>
      </w:pPr>
      <w:rPr>
        <w:rFonts w:hint="default"/>
        <w:lang w:val="pt-PT" w:eastAsia="en-US" w:bidi="ar-SA"/>
      </w:rPr>
    </w:lvl>
  </w:abstractNum>
  <w:abstractNum w:abstractNumId="46">
    <w:multiLevelType w:val="hybridMultilevel"/>
    <w:lvl w:ilvl="0">
      <w:start w:val="12"/>
      <w:numFmt w:val="decimal"/>
      <w:lvlText w:val="%1"/>
      <w:lvlJc w:val="left"/>
      <w:pPr>
        <w:ind w:left="330" w:hanging="523"/>
        <w:jc w:val="left"/>
      </w:pPr>
      <w:rPr>
        <w:rFonts w:hint="default"/>
        <w:lang w:val="pt-PT" w:eastAsia="en-US" w:bidi="ar-SA"/>
      </w:rPr>
    </w:lvl>
    <w:lvl w:ilvl="1">
      <w:start w:val="1"/>
      <w:numFmt w:val="decimal"/>
      <w:lvlText w:val="%1.%2"/>
      <w:lvlJc w:val="left"/>
      <w:pPr>
        <w:ind w:left="330" w:hanging="52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7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714"/>
      </w:pPr>
      <w:rPr>
        <w:rFonts w:hint="default"/>
        <w:lang w:val="pt-PT" w:eastAsia="en-US" w:bidi="ar-SA"/>
      </w:rPr>
    </w:lvl>
    <w:lvl w:ilvl="4">
      <w:start w:val="0"/>
      <w:numFmt w:val="bullet"/>
      <w:lvlText w:val="•"/>
      <w:lvlJc w:val="left"/>
      <w:pPr>
        <w:ind w:left="5693" w:hanging="714"/>
      </w:pPr>
      <w:rPr>
        <w:rFonts w:hint="default"/>
        <w:lang w:val="pt-PT" w:eastAsia="en-US" w:bidi="ar-SA"/>
      </w:rPr>
    </w:lvl>
    <w:lvl w:ilvl="5">
      <w:start w:val="0"/>
      <w:numFmt w:val="bullet"/>
      <w:lvlText w:val="•"/>
      <w:lvlJc w:val="left"/>
      <w:pPr>
        <w:ind w:left="7264" w:hanging="714"/>
      </w:pPr>
      <w:rPr>
        <w:rFonts w:hint="default"/>
        <w:lang w:val="pt-PT" w:eastAsia="en-US" w:bidi="ar-SA"/>
      </w:rPr>
    </w:lvl>
    <w:lvl w:ilvl="6">
      <w:start w:val="0"/>
      <w:numFmt w:val="bullet"/>
      <w:lvlText w:val="•"/>
      <w:lvlJc w:val="left"/>
      <w:pPr>
        <w:ind w:left="8835" w:hanging="714"/>
      </w:pPr>
      <w:rPr>
        <w:rFonts w:hint="default"/>
        <w:lang w:val="pt-PT" w:eastAsia="en-US" w:bidi="ar-SA"/>
      </w:rPr>
    </w:lvl>
    <w:lvl w:ilvl="7">
      <w:start w:val="0"/>
      <w:numFmt w:val="bullet"/>
      <w:lvlText w:val="•"/>
      <w:lvlJc w:val="left"/>
      <w:pPr>
        <w:ind w:left="10406" w:hanging="714"/>
      </w:pPr>
      <w:rPr>
        <w:rFonts w:hint="default"/>
        <w:lang w:val="pt-PT" w:eastAsia="en-US" w:bidi="ar-SA"/>
      </w:rPr>
    </w:lvl>
    <w:lvl w:ilvl="8">
      <w:start w:val="0"/>
      <w:numFmt w:val="bullet"/>
      <w:lvlText w:val="•"/>
      <w:lvlJc w:val="left"/>
      <w:pPr>
        <w:ind w:left="11977" w:hanging="714"/>
      </w:pPr>
      <w:rPr>
        <w:rFonts w:hint="default"/>
        <w:lang w:val="pt-PT" w:eastAsia="en-US" w:bidi="ar-SA"/>
      </w:rPr>
    </w:lvl>
  </w:abstractNum>
  <w:abstractNum w:abstractNumId="45">
    <w:multiLevelType w:val="hybridMultilevel"/>
    <w:lvl w:ilvl="0">
      <w:start w:val="1"/>
      <w:numFmt w:val="lowerLetter"/>
      <w:lvlText w:val="%1)"/>
      <w:lvlJc w:val="left"/>
      <w:pPr>
        <w:ind w:left="330" w:hanging="2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79"/>
      </w:pPr>
      <w:rPr>
        <w:rFonts w:hint="default"/>
        <w:lang w:val="pt-PT" w:eastAsia="en-US" w:bidi="ar-SA"/>
      </w:rPr>
    </w:lvl>
    <w:lvl w:ilvl="2">
      <w:start w:val="0"/>
      <w:numFmt w:val="bullet"/>
      <w:lvlText w:val="•"/>
      <w:lvlJc w:val="left"/>
      <w:pPr>
        <w:ind w:left="3280" w:hanging="279"/>
      </w:pPr>
      <w:rPr>
        <w:rFonts w:hint="default"/>
        <w:lang w:val="pt-PT" w:eastAsia="en-US" w:bidi="ar-SA"/>
      </w:rPr>
    </w:lvl>
    <w:lvl w:ilvl="3">
      <w:start w:val="0"/>
      <w:numFmt w:val="bullet"/>
      <w:lvlText w:val="•"/>
      <w:lvlJc w:val="left"/>
      <w:pPr>
        <w:ind w:left="4760" w:hanging="279"/>
      </w:pPr>
      <w:rPr>
        <w:rFonts w:hint="default"/>
        <w:lang w:val="pt-PT" w:eastAsia="en-US" w:bidi="ar-SA"/>
      </w:rPr>
    </w:lvl>
    <w:lvl w:ilvl="4">
      <w:start w:val="0"/>
      <w:numFmt w:val="bullet"/>
      <w:lvlText w:val="•"/>
      <w:lvlJc w:val="left"/>
      <w:pPr>
        <w:ind w:left="6240" w:hanging="279"/>
      </w:pPr>
      <w:rPr>
        <w:rFonts w:hint="default"/>
        <w:lang w:val="pt-PT" w:eastAsia="en-US" w:bidi="ar-SA"/>
      </w:rPr>
    </w:lvl>
    <w:lvl w:ilvl="5">
      <w:start w:val="0"/>
      <w:numFmt w:val="bullet"/>
      <w:lvlText w:val="•"/>
      <w:lvlJc w:val="left"/>
      <w:pPr>
        <w:ind w:left="7720" w:hanging="279"/>
      </w:pPr>
      <w:rPr>
        <w:rFonts w:hint="default"/>
        <w:lang w:val="pt-PT" w:eastAsia="en-US" w:bidi="ar-SA"/>
      </w:rPr>
    </w:lvl>
    <w:lvl w:ilvl="6">
      <w:start w:val="0"/>
      <w:numFmt w:val="bullet"/>
      <w:lvlText w:val="•"/>
      <w:lvlJc w:val="left"/>
      <w:pPr>
        <w:ind w:left="9200" w:hanging="279"/>
      </w:pPr>
      <w:rPr>
        <w:rFonts w:hint="default"/>
        <w:lang w:val="pt-PT" w:eastAsia="en-US" w:bidi="ar-SA"/>
      </w:rPr>
    </w:lvl>
    <w:lvl w:ilvl="7">
      <w:start w:val="0"/>
      <w:numFmt w:val="bullet"/>
      <w:lvlText w:val="•"/>
      <w:lvlJc w:val="left"/>
      <w:pPr>
        <w:ind w:left="10680" w:hanging="279"/>
      </w:pPr>
      <w:rPr>
        <w:rFonts w:hint="default"/>
        <w:lang w:val="pt-PT" w:eastAsia="en-US" w:bidi="ar-SA"/>
      </w:rPr>
    </w:lvl>
    <w:lvl w:ilvl="8">
      <w:start w:val="0"/>
      <w:numFmt w:val="bullet"/>
      <w:lvlText w:val="•"/>
      <w:lvlJc w:val="left"/>
      <w:pPr>
        <w:ind w:left="12160" w:hanging="279"/>
      </w:pPr>
      <w:rPr>
        <w:rFonts w:hint="default"/>
        <w:lang w:val="pt-PT" w:eastAsia="en-US" w:bidi="ar-SA"/>
      </w:rPr>
    </w:lvl>
  </w:abstractNum>
  <w:abstractNum w:abstractNumId="44">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3">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6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55" w:hanging="440"/>
      </w:pPr>
      <w:rPr>
        <w:rFonts w:hint="default"/>
        <w:lang w:val="pt-PT" w:eastAsia="en-US" w:bidi="ar-SA"/>
      </w:rPr>
    </w:lvl>
    <w:lvl w:ilvl="3">
      <w:start w:val="0"/>
      <w:numFmt w:val="bullet"/>
      <w:lvlText w:val="•"/>
      <w:lvlJc w:val="left"/>
      <w:pPr>
        <w:ind w:left="3951" w:hanging="440"/>
      </w:pPr>
      <w:rPr>
        <w:rFonts w:hint="default"/>
        <w:lang w:val="pt-PT" w:eastAsia="en-US" w:bidi="ar-SA"/>
      </w:rPr>
    </w:lvl>
    <w:lvl w:ilvl="4">
      <w:start w:val="0"/>
      <w:numFmt w:val="bullet"/>
      <w:lvlText w:val="•"/>
      <w:lvlJc w:val="left"/>
      <w:pPr>
        <w:ind w:left="5546" w:hanging="440"/>
      </w:pPr>
      <w:rPr>
        <w:rFonts w:hint="default"/>
        <w:lang w:val="pt-PT" w:eastAsia="en-US" w:bidi="ar-SA"/>
      </w:rPr>
    </w:lvl>
    <w:lvl w:ilvl="5">
      <w:start w:val="0"/>
      <w:numFmt w:val="bullet"/>
      <w:lvlText w:val="•"/>
      <w:lvlJc w:val="left"/>
      <w:pPr>
        <w:ind w:left="7142" w:hanging="440"/>
      </w:pPr>
      <w:rPr>
        <w:rFonts w:hint="default"/>
        <w:lang w:val="pt-PT" w:eastAsia="en-US" w:bidi="ar-SA"/>
      </w:rPr>
    </w:lvl>
    <w:lvl w:ilvl="6">
      <w:start w:val="0"/>
      <w:numFmt w:val="bullet"/>
      <w:lvlText w:val="•"/>
      <w:lvlJc w:val="left"/>
      <w:pPr>
        <w:ind w:left="8737" w:hanging="440"/>
      </w:pPr>
      <w:rPr>
        <w:rFonts w:hint="default"/>
        <w:lang w:val="pt-PT" w:eastAsia="en-US" w:bidi="ar-SA"/>
      </w:rPr>
    </w:lvl>
    <w:lvl w:ilvl="7">
      <w:start w:val="0"/>
      <w:numFmt w:val="bullet"/>
      <w:lvlText w:val="•"/>
      <w:lvlJc w:val="left"/>
      <w:pPr>
        <w:ind w:left="10333" w:hanging="440"/>
      </w:pPr>
      <w:rPr>
        <w:rFonts w:hint="default"/>
        <w:lang w:val="pt-PT" w:eastAsia="en-US" w:bidi="ar-SA"/>
      </w:rPr>
    </w:lvl>
    <w:lvl w:ilvl="8">
      <w:start w:val="0"/>
      <w:numFmt w:val="bullet"/>
      <w:lvlText w:val="•"/>
      <w:lvlJc w:val="left"/>
      <w:pPr>
        <w:ind w:left="11928" w:hanging="440"/>
      </w:pPr>
      <w:rPr>
        <w:rFonts w:hint="default"/>
        <w:lang w:val="pt-PT" w:eastAsia="en-US" w:bidi="ar-SA"/>
      </w:rPr>
    </w:lvl>
  </w:abstractNum>
  <w:abstractNum w:abstractNumId="42">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lowerRoman"/>
      <w:lvlText w:val="%2)"/>
      <w:lvlJc w:val="left"/>
      <w:pPr>
        <w:ind w:left="536" w:hanging="2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195" w:hanging="207"/>
      </w:pPr>
      <w:rPr>
        <w:rFonts w:hint="default"/>
        <w:lang w:val="pt-PT" w:eastAsia="en-US" w:bidi="ar-SA"/>
      </w:rPr>
    </w:lvl>
    <w:lvl w:ilvl="3">
      <w:start w:val="0"/>
      <w:numFmt w:val="bullet"/>
      <w:lvlText w:val="•"/>
      <w:lvlJc w:val="left"/>
      <w:pPr>
        <w:ind w:left="3811" w:hanging="207"/>
      </w:pPr>
      <w:rPr>
        <w:rFonts w:hint="default"/>
        <w:lang w:val="pt-PT" w:eastAsia="en-US" w:bidi="ar-SA"/>
      </w:rPr>
    </w:lvl>
    <w:lvl w:ilvl="4">
      <w:start w:val="0"/>
      <w:numFmt w:val="bullet"/>
      <w:lvlText w:val="•"/>
      <w:lvlJc w:val="left"/>
      <w:pPr>
        <w:ind w:left="5426" w:hanging="207"/>
      </w:pPr>
      <w:rPr>
        <w:rFonts w:hint="default"/>
        <w:lang w:val="pt-PT" w:eastAsia="en-US" w:bidi="ar-SA"/>
      </w:rPr>
    </w:lvl>
    <w:lvl w:ilvl="5">
      <w:start w:val="0"/>
      <w:numFmt w:val="bullet"/>
      <w:lvlText w:val="•"/>
      <w:lvlJc w:val="left"/>
      <w:pPr>
        <w:ind w:left="7042" w:hanging="207"/>
      </w:pPr>
      <w:rPr>
        <w:rFonts w:hint="default"/>
        <w:lang w:val="pt-PT" w:eastAsia="en-US" w:bidi="ar-SA"/>
      </w:rPr>
    </w:lvl>
    <w:lvl w:ilvl="6">
      <w:start w:val="0"/>
      <w:numFmt w:val="bullet"/>
      <w:lvlText w:val="•"/>
      <w:lvlJc w:val="left"/>
      <w:pPr>
        <w:ind w:left="8657" w:hanging="207"/>
      </w:pPr>
      <w:rPr>
        <w:rFonts w:hint="default"/>
        <w:lang w:val="pt-PT" w:eastAsia="en-US" w:bidi="ar-SA"/>
      </w:rPr>
    </w:lvl>
    <w:lvl w:ilvl="7">
      <w:start w:val="0"/>
      <w:numFmt w:val="bullet"/>
      <w:lvlText w:val="•"/>
      <w:lvlJc w:val="left"/>
      <w:pPr>
        <w:ind w:left="10273" w:hanging="207"/>
      </w:pPr>
      <w:rPr>
        <w:rFonts w:hint="default"/>
        <w:lang w:val="pt-PT" w:eastAsia="en-US" w:bidi="ar-SA"/>
      </w:rPr>
    </w:lvl>
    <w:lvl w:ilvl="8">
      <w:start w:val="0"/>
      <w:numFmt w:val="bullet"/>
      <w:lvlText w:val="•"/>
      <w:lvlJc w:val="left"/>
      <w:pPr>
        <w:ind w:left="11888" w:hanging="207"/>
      </w:pPr>
      <w:rPr>
        <w:rFonts w:hint="default"/>
        <w:lang w:val="pt-PT" w:eastAsia="en-US" w:bidi="ar-SA"/>
      </w:rPr>
    </w:lvl>
  </w:abstractNum>
  <w:abstractNum w:abstractNumId="41">
    <w:multiLevelType w:val="hybridMultilevel"/>
    <w:lvl w:ilvl="0">
      <w:start w:val="11"/>
      <w:numFmt w:val="decimal"/>
      <w:lvlText w:val="%1"/>
      <w:lvlJc w:val="left"/>
      <w:pPr>
        <w:ind w:left="801" w:hanging="472"/>
        <w:jc w:val="left"/>
      </w:pPr>
      <w:rPr>
        <w:rFonts w:hint="default"/>
        <w:lang w:val="pt-PT" w:eastAsia="en-US" w:bidi="ar-SA"/>
      </w:rPr>
    </w:lvl>
    <w:lvl w:ilvl="1">
      <w:start w:val="1"/>
      <w:numFmt w:val="decimal"/>
      <w:lvlText w:val="%1.%2"/>
      <w:lvlJc w:val="left"/>
      <w:pPr>
        <w:ind w:left="80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98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16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160" w:hanging="832"/>
      </w:pPr>
      <w:rPr>
        <w:rFonts w:hint="default"/>
        <w:lang w:val="pt-PT" w:eastAsia="en-US" w:bidi="ar-SA"/>
      </w:rPr>
    </w:lvl>
    <w:lvl w:ilvl="5">
      <w:start w:val="0"/>
      <w:numFmt w:val="bullet"/>
      <w:lvlText w:val="•"/>
      <w:lvlJc w:val="left"/>
      <w:pPr>
        <w:ind w:left="1280" w:hanging="832"/>
      </w:pPr>
      <w:rPr>
        <w:rFonts w:hint="default"/>
        <w:lang w:val="pt-PT" w:eastAsia="en-US" w:bidi="ar-SA"/>
      </w:rPr>
    </w:lvl>
    <w:lvl w:ilvl="6">
      <w:start w:val="0"/>
      <w:numFmt w:val="bullet"/>
      <w:lvlText w:val="•"/>
      <w:lvlJc w:val="left"/>
      <w:pPr>
        <w:ind w:left="4048" w:hanging="832"/>
      </w:pPr>
      <w:rPr>
        <w:rFonts w:hint="default"/>
        <w:lang w:val="pt-PT" w:eastAsia="en-US" w:bidi="ar-SA"/>
      </w:rPr>
    </w:lvl>
    <w:lvl w:ilvl="7">
      <w:start w:val="0"/>
      <w:numFmt w:val="bullet"/>
      <w:lvlText w:val="•"/>
      <w:lvlJc w:val="left"/>
      <w:pPr>
        <w:ind w:left="6816" w:hanging="832"/>
      </w:pPr>
      <w:rPr>
        <w:rFonts w:hint="default"/>
        <w:lang w:val="pt-PT" w:eastAsia="en-US" w:bidi="ar-SA"/>
      </w:rPr>
    </w:lvl>
    <w:lvl w:ilvl="8">
      <w:start w:val="0"/>
      <w:numFmt w:val="bullet"/>
      <w:lvlText w:val="•"/>
      <w:lvlJc w:val="left"/>
      <w:pPr>
        <w:ind w:left="9584" w:hanging="832"/>
      </w:pPr>
      <w:rPr>
        <w:rFonts w:hint="default"/>
        <w:lang w:val="pt-PT" w:eastAsia="en-US" w:bidi="ar-SA"/>
      </w:rPr>
    </w:lvl>
  </w:abstractNum>
  <w:abstractNum w:abstractNumId="40">
    <w:multiLevelType w:val="hybridMultilevel"/>
    <w:lvl w:ilvl="0">
      <w:start w:val="10"/>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096" w:hanging="480"/>
      </w:pPr>
      <w:rPr>
        <w:rFonts w:hint="default"/>
        <w:lang w:val="pt-PT" w:eastAsia="en-US" w:bidi="ar-SA"/>
      </w:rPr>
    </w:lvl>
    <w:lvl w:ilvl="4">
      <w:start w:val="0"/>
      <w:numFmt w:val="bullet"/>
      <w:lvlText w:val="•"/>
      <w:lvlJc w:val="left"/>
      <w:pPr>
        <w:ind w:left="6528" w:hanging="480"/>
      </w:pPr>
      <w:rPr>
        <w:rFonts w:hint="default"/>
        <w:lang w:val="pt-PT" w:eastAsia="en-US" w:bidi="ar-SA"/>
      </w:rPr>
    </w:lvl>
    <w:lvl w:ilvl="5">
      <w:start w:val="0"/>
      <w:numFmt w:val="bullet"/>
      <w:lvlText w:val="•"/>
      <w:lvlJc w:val="left"/>
      <w:pPr>
        <w:ind w:left="7960" w:hanging="480"/>
      </w:pPr>
      <w:rPr>
        <w:rFonts w:hint="default"/>
        <w:lang w:val="pt-PT" w:eastAsia="en-US" w:bidi="ar-SA"/>
      </w:rPr>
    </w:lvl>
    <w:lvl w:ilvl="6">
      <w:start w:val="0"/>
      <w:numFmt w:val="bullet"/>
      <w:lvlText w:val="•"/>
      <w:lvlJc w:val="left"/>
      <w:pPr>
        <w:ind w:left="9392" w:hanging="480"/>
      </w:pPr>
      <w:rPr>
        <w:rFonts w:hint="default"/>
        <w:lang w:val="pt-PT" w:eastAsia="en-US" w:bidi="ar-SA"/>
      </w:rPr>
    </w:lvl>
    <w:lvl w:ilvl="7">
      <w:start w:val="0"/>
      <w:numFmt w:val="bullet"/>
      <w:lvlText w:val="•"/>
      <w:lvlJc w:val="left"/>
      <w:pPr>
        <w:ind w:left="10824" w:hanging="480"/>
      </w:pPr>
      <w:rPr>
        <w:rFonts w:hint="default"/>
        <w:lang w:val="pt-PT" w:eastAsia="en-US" w:bidi="ar-SA"/>
      </w:rPr>
    </w:lvl>
    <w:lvl w:ilvl="8">
      <w:start w:val="0"/>
      <w:numFmt w:val="bullet"/>
      <w:lvlText w:val="•"/>
      <w:lvlJc w:val="left"/>
      <w:pPr>
        <w:ind w:left="12256" w:hanging="480"/>
      </w:pPr>
      <w:rPr>
        <w:rFonts w:hint="default"/>
        <w:lang w:val="pt-PT" w:eastAsia="en-US" w:bidi="ar-SA"/>
      </w:rPr>
    </w:lvl>
  </w:abstractNum>
  <w:abstractNum w:abstractNumId="39">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8">
    <w:multiLevelType w:val="hybridMultilevel"/>
    <w:lvl w:ilvl="0">
      <w:start w:val="9"/>
      <w:numFmt w:val="decimal"/>
      <w:lvlText w:val="%1"/>
      <w:lvlJc w:val="left"/>
      <w:pPr>
        <w:ind w:left="330" w:hanging="385"/>
        <w:jc w:val="left"/>
      </w:pPr>
      <w:rPr>
        <w:rFonts w:hint="default"/>
        <w:lang w:val="pt-PT" w:eastAsia="en-US" w:bidi="ar-SA"/>
      </w:rPr>
    </w:lvl>
    <w:lvl w:ilvl="1">
      <w:start w:val="1"/>
      <w:numFmt w:val="decimal"/>
      <w:lvlText w:val="%1.%2"/>
      <w:lvlJc w:val="left"/>
      <w:pPr>
        <w:ind w:left="330" w:hanging="3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1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13" w:hanging="710"/>
      </w:pPr>
      <w:rPr>
        <w:rFonts w:hint="default"/>
        <w:lang w:val="pt-PT" w:eastAsia="en-US" w:bidi="ar-SA"/>
      </w:rPr>
    </w:lvl>
    <w:lvl w:ilvl="5">
      <w:start w:val="0"/>
      <w:numFmt w:val="bullet"/>
      <w:lvlText w:val="•"/>
      <w:lvlJc w:val="left"/>
      <w:pPr>
        <w:ind w:left="7197" w:hanging="710"/>
      </w:pPr>
      <w:rPr>
        <w:rFonts w:hint="default"/>
        <w:lang w:val="pt-PT" w:eastAsia="en-US" w:bidi="ar-SA"/>
      </w:rPr>
    </w:lvl>
    <w:lvl w:ilvl="6">
      <w:start w:val="0"/>
      <w:numFmt w:val="bullet"/>
      <w:lvlText w:val="•"/>
      <w:lvlJc w:val="left"/>
      <w:pPr>
        <w:ind w:left="8782" w:hanging="710"/>
      </w:pPr>
      <w:rPr>
        <w:rFonts w:hint="default"/>
        <w:lang w:val="pt-PT" w:eastAsia="en-US" w:bidi="ar-SA"/>
      </w:rPr>
    </w:lvl>
    <w:lvl w:ilvl="7">
      <w:start w:val="0"/>
      <w:numFmt w:val="bullet"/>
      <w:lvlText w:val="•"/>
      <w:lvlJc w:val="left"/>
      <w:pPr>
        <w:ind w:left="10366" w:hanging="710"/>
      </w:pPr>
      <w:rPr>
        <w:rFonts w:hint="default"/>
        <w:lang w:val="pt-PT" w:eastAsia="en-US" w:bidi="ar-SA"/>
      </w:rPr>
    </w:lvl>
    <w:lvl w:ilvl="8">
      <w:start w:val="0"/>
      <w:numFmt w:val="bullet"/>
      <w:lvlText w:val="•"/>
      <w:lvlJc w:val="left"/>
      <w:pPr>
        <w:ind w:left="11951" w:hanging="710"/>
      </w:pPr>
      <w:rPr>
        <w:rFonts w:hint="default"/>
        <w:lang w:val="pt-PT" w:eastAsia="en-US" w:bidi="ar-SA"/>
      </w:rPr>
    </w:lvl>
  </w:abstractNum>
  <w:abstractNum w:abstractNumId="37">
    <w:multiLevelType w:val="hybridMultilevel"/>
    <w:lvl w:ilvl="0">
      <w:start w:val="8"/>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25" w:hanging="721"/>
      </w:pPr>
      <w:rPr>
        <w:rFonts w:hint="default"/>
        <w:lang w:val="pt-PT" w:eastAsia="en-US" w:bidi="ar-SA"/>
      </w:rPr>
    </w:lvl>
    <w:lvl w:ilvl="5">
      <w:start w:val="0"/>
      <w:numFmt w:val="bullet"/>
      <w:lvlText w:val="•"/>
      <w:lvlJc w:val="left"/>
      <w:pPr>
        <w:ind w:left="6207" w:hanging="721"/>
      </w:pPr>
      <w:rPr>
        <w:rFonts w:hint="default"/>
        <w:lang w:val="pt-PT" w:eastAsia="en-US" w:bidi="ar-SA"/>
      </w:rPr>
    </w:lvl>
    <w:lvl w:ilvl="6">
      <w:start w:val="0"/>
      <w:numFmt w:val="bullet"/>
      <w:lvlText w:val="•"/>
      <w:lvlJc w:val="left"/>
      <w:pPr>
        <w:ind w:left="7990" w:hanging="721"/>
      </w:pPr>
      <w:rPr>
        <w:rFonts w:hint="default"/>
        <w:lang w:val="pt-PT" w:eastAsia="en-US" w:bidi="ar-SA"/>
      </w:rPr>
    </w:lvl>
    <w:lvl w:ilvl="7">
      <w:start w:val="0"/>
      <w:numFmt w:val="bullet"/>
      <w:lvlText w:val="•"/>
      <w:lvlJc w:val="left"/>
      <w:pPr>
        <w:ind w:left="9772" w:hanging="721"/>
      </w:pPr>
      <w:rPr>
        <w:rFonts w:hint="default"/>
        <w:lang w:val="pt-PT" w:eastAsia="en-US" w:bidi="ar-SA"/>
      </w:rPr>
    </w:lvl>
    <w:lvl w:ilvl="8">
      <w:start w:val="0"/>
      <w:numFmt w:val="bullet"/>
      <w:lvlText w:val="•"/>
      <w:lvlJc w:val="left"/>
      <w:pPr>
        <w:ind w:left="11555" w:hanging="721"/>
      </w:pPr>
      <w:rPr>
        <w:rFonts w:hint="default"/>
        <w:lang w:val="pt-PT" w:eastAsia="en-US" w:bidi="ar-SA"/>
      </w:rPr>
    </w:lvl>
  </w:abstractNum>
  <w:abstractNum w:abstractNumId="36">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5">
    <w:multiLevelType w:val="hybridMultilevel"/>
    <w:lvl w:ilvl="0">
      <w:start w:val="7"/>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spacing w:val="0"/>
        <w:w w:val="100"/>
        <w:lang w:val="pt-PT" w:eastAsia="en-US" w:bidi="ar-SA"/>
      </w:rPr>
    </w:lvl>
    <w:lvl w:ilvl="2">
      <w:start w:val="1"/>
      <w:numFmt w:val="decimal"/>
      <w:lvlText w:val="%1.%2.%3"/>
      <w:lvlJc w:val="left"/>
      <w:pPr>
        <w:ind w:left="330" w:hanging="54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42" w:hanging="543"/>
      </w:pPr>
      <w:rPr>
        <w:rFonts w:hint="default"/>
        <w:lang w:val="pt-PT" w:eastAsia="en-US" w:bidi="ar-SA"/>
      </w:rPr>
    </w:lvl>
    <w:lvl w:ilvl="4">
      <w:start w:val="0"/>
      <w:numFmt w:val="bullet"/>
      <w:lvlText w:val="•"/>
      <w:lvlJc w:val="left"/>
      <w:pPr>
        <w:ind w:left="4425" w:hanging="543"/>
      </w:pPr>
      <w:rPr>
        <w:rFonts w:hint="default"/>
        <w:lang w:val="pt-PT" w:eastAsia="en-US" w:bidi="ar-SA"/>
      </w:rPr>
    </w:lvl>
    <w:lvl w:ilvl="5">
      <w:start w:val="0"/>
      <w:numFmt w:val="bullet"/>
      <w:lvlText w:val="•"/>
      <w:lvlJc w:val="left"/>
      <w:pPr>
        <w:ind w:left="6207" w:hanging="543"/>
      </w:pPr>
      <w:rPr>
        <w:rFonts w:hint="default"/>
        <w:lang w:val="pt-PT" w:eastAsia="en-US" w:bidi="ar-SA"/>
      </w:rPr>
    </w:lvl>
    <w:lvl w:ilvl="6">
      <w:start w:val="0"/>
      <w:numFmt w:val="bullet"/>
      <w:lvlText w:val="•"/>
      <w:lvlJc w:val="left"/>
      <w:pPr>
        <w:ind w:left="7990" w:hanging="543"/>
      </w:pPr>
      <w:rPr>
        <w:rFonts w:hint="default"/>
        <w:lang w:val="pt-PT" w:eastAsia="en-US" w:bidi="ar-SA"/>
      </w:rPr>
    </w:lvl>
    <w:lvl w:ilvl="7">
      <w:start w:val="0"/>
      <w:numFmt w:val="bullet"/>
      <w:lvlText w:val="•"/>
      <w:lvlJc w:val="left"/>
      <w:pPr>
        <w:ind w:left="9772" w:hanging="543"/>
      </w:pPr>
      <w:rPr>
        <w:rFonts w:hint="default"/>
        <w:lang w:val="pt-PT" w:eastAsia="en-US" w:bidi="ar-SA"/>
      </w:rPr>
    </w:lvl>
    <w:lvl w:ilvl="8">
      <w:start w:val="0"/>
      <w:numFmt w:val="bullet"/>
      <w:lvlText w:val="•"/>
      <w:lvlJc w:val="left"/>
      <w:pPr>
        <w:ind w:left="11555" w:hanging="543"/>
      </w:pPr>
      <w:rPr>
        <w:rFonts w:hint="default"/>
        <w:lang w:val="pt-PT" w:eastAsia="en-US" w:bidi="ar-SA"/>
      </w:rPr>
    </w:lvl>
  </w:abstractNum>
  <w:abstractNum w:abstractNumId="34">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6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55" w:hanging="440"/>
      </w:pPr>
      <w:rPr>
        <w:rFonts w:hint="default"/>
        <w:lang w:val="pt-PT" w:eastAsia="en-US" w:bidi="ar-SA"/>
      </w:rPr>
    </w:lvl>
    <w:lvl w:ilvl="3">
      <w:start w:val="0"/>
      <w:numFmt w:val="bullet"/>
      <w:lvlText w:val="•"/>
      <w:lvlJc w:val="left"/>
      <w:pPr>
        <w:ind w:left="3951" w:hanging="440"/>
      </w:pPr>
      <w:rPr>
        <w:rFonts w:hint="default"/>
        <w:lang w:val="pt-PT" w:eastAsia="en-US" w:bidi="ar-SA"/>
      </w:rPr>
    </w:lvl>
    <w:lvl w:ilvl="4">
      <w:start w:val="0"/>
      <w:numFmt w:val="bullet"/>
      <w:lvlText w:val="•"/>
      <w:lvlJc w:val="left"/>
      <w:pPr>
        <w:ind w:left="5546" w:hanging="440"/>
      </w:pPr>
      <w:rPr>
        <w:rFonts w:hint="default"/>
        <w:lang w:val="pt-PT" w:eastAsia="en-US" w:bidi="ar-SA"/>
      </w:rPr>
    </w:lvl>
    <w:lvl w:ilvl="5">
      <w:start w:val="0"/>
      <w:numFmt w:val="bullet"/>
      <w:lvlText w:val="•"/>
      <w:lvlJc w:val="left"/>
      <w:pPr>
        <w:ind w:left="7142" w:hanging="440"/>
      </w:pPr>
      <w:rPr>
        <w:rFonts w:hint="default"/>
        <w:lang w:val="pt-PT" w:eastAsia="en-US" w:bidi="ar-SA"/>
      </w:rPr>
    </w:lvl>
    <w:lvl w:ilvl="6">
      <w:start w:val="0"/>
      <w:numFmt w:val="bullet"/>
      <w:lvlText w:val="•"/>
      <w:lvlJc w:val="left"/>
      <w:pPr>
        <w:ind w:left="8737" w:hanging="440"/>
      </w:pPr>
      <w:rPr>
        <w:rFonts w:hint="default"/>
        <w:lang w:val="pt-PT" w:eastAsia="en-US" w:bidi="ar-SA"/>
      </w:rPr>
    </w:lvl>
    <w:lvl w:ilvl="7">
      <w:start w:val="0"/>
      <w:numFmt w:val="bullet"/>
      <w:lvlText w:val="•"/>
      <w:lvlJc w:val="left"/>
      <w:pPr>
        <w:ind w:left="10333" w:hanging="440"/>
      </w:pPr>
      <w:rPr>
        <w:rFonts w:hint="default"/>
        <w:lang w:val="pt-PT" w:eastAsia="en-US" w:bidi="ar-SA"/>
      </w:rPr>
    </w:lvl>
    <w:lvl w:ilvl="8">
      <w:start w:val="0"/>
      <w:numFmt w:val="bullet"/>
      <w:lvlText w:val="•"/>
      <w:lvlJc w:val="left"/>
      <w:pPr>
        <w:ind w:left="11928" w:hanging="440"/>
      </w:pPr>
      <w:rPr>
        <w:rFonts w:hint="default"/>
        <w:lang w:val="pt-PT" w:eastAsia="en-US" w:bidi="ar-SA"/>
      </w:rPr>
    </w:lvl>
  </w:abstractNum>
  <w:abstractNum w:abstractNumId="33">
    <w:multiLevelType w:val="hybridMultilevel"/>
    <w:lvl w:ilvl="0">
      <w:start w:val="6"/>
      <w:numFmt w:val="decimal"/>
      <w:lvlText w:val="%1"/>
      <w:lvlJc w:val="left"/>
      <w:pPr>
        <w:ind w:left="330" w:hanging="376"/>
        <w:jc w:val="left"/>
      </w:pPr>
      <w:rPr>
        <w:rFonts w:hint="default"/>
        <w:lang w:val="pt-PT" w:eastAsia="en-US" w:bidi="ar-SA"/>
      </w:rPr>
    </w:lvl>
    <w:lvl w:ilvl="1">
      <w:start w:val="1"/>
      <w:numFmt w:val="decimal"/>
      <w:lvlText w:val="%1.%2"/>
      <w:lvlJc w:val="left"/>
      <w:pPr>
        <w:ind w:left="330" w:hanging="3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41"/>
      </w:pPr>
      <w:rPr>
        <w:rFonts w:hint="default"/>
        <w:lang w:val="pt-PT" w:eastAsia="en-US" w:bidi="ar-SA"/>
      </w:rPr>
    </w:lvl>
    <w:lvl w:ilvl="4">
      <w:start w:val="0"/>
      <w:numFmt w:val="bullet"/>
      <w:lvlText w:val="•"/>
      <w:lvlJc w:val="left"/>
      <w:pPr>
        <w:ind w:left="6240" w:hanging="541"/>
      </w:pPr>
      <w:rPr>
        <w:rFonts w:hint="default"/>
        <w:lang w:val="pt-PT" w:eastAsia="en-US" w:bidi="ar-SA"/>
      </w:rPr>
    </w:lvl>
    <w:lvl w:ilvl="5">
      <w:start w:val="0"/>
      <w:numFmt w:val="bullet"/>
      <w:lvlText w:val="•"/>
      <w:lvlJc w:val="left"/>
      <w:pPr>
        <w:ind w:left="7720" w:hanging="541"/>
      </w:pPr>
      <w:rPr>
        <w:rFonts w:hint="default"/>
        <w:lang w:val="pt-PT" w:eastAsia="en-US" w:bidi="ar-SA"/>
      </w:rPr>
    </w:lvl>
    <w:lvl w:ilvl="6">
      <w:start w:val="0"/>
      <w:numFmt w:val="bullet"/>
      <w:lvlText w:val="•"/>
      <w:lvlJc w:val="left"/>
      <w:pPr>
        <w:ind w:left="9200" w:hanging="541"/>
      </w:pPr>
      <w:rPr>
        <w:rFonts w:hint="default"/>
        <w:lang w:val="pt-PT" w:eastAsia="en-US" w:bidi="ar-SA"/>
      </w:rPr>
    </w:lvl>
    <w:lvl w:ilvl="7">
      <w:start w:val="0"/>
      <w:numFmt w:val="bullet"/>
      <w:lvlText w:val="•"/>
      <w:lvlJc w:val="left"/>
      <w:pPr>
        <w:ind w:left="10680" w:hanging="541"/>
      </w:pPr>
      <w:rPr>
        <w:rFonts w:hint="default"/>
        <w:lang w:val="pt-PT" w:eastAsia="en-US" w:bidi="ar-SA"/>
      </w:rPr>
    </w:lvl>
    <w:lvl w:ilvl="8">
      <w:start w:val="0"/>
      <w:numFmt w:val="bullet"/>
      <w:lvlText w:val="•"/>
      <w:lvlJc w:val="left"/>
      <w:pPr>
        <w:ind w:left="12160" w:hanging="541"/>
      </w:pPr>
      <w:rPr>
        <w:rFonts w:hint="default"/>
        <w:lang w:val="pt-PT" w:eastAsia="en-US" w:bidi="ar-SA"/>
      </w:rPr>
    </w:lvl>
  </w:abstractNum>
  <w:abstractNum w:abstractNumId="32">
    <w:multiLevelType w:val="hybridMultilevel"/>
    <w:lvl w:ilvl="0">
      <w:start w:val="5"/>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iCs/>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31">
    <w:multiLevelType w:val="hybridMultilevel"/>
    <w:lvl w:ilvl="0">
      <w:start w:val="4"/>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30">
    <w:multiLevelType w:val="hybridMultilevel"/>
    <w:lvl w:ilvl="0">
      <w:start w:val="3"/>
      <w:numFmt w:val="decimal"/>
      <w:lvlText w:val="%1"/>
      <w:lvlJc w:val="left"/>
      <w:pPr>
        <w:ind w:left="330" w:hanging="364"/>
        <w:jc w:val="left"/>
      </w:pPr>
      <w:rPr>
        <w:rFonts w:hint="default"/>
        <w:lang w:val="pt-PT" w:eastAsia="en-US" w:bidi="ar-SA"/>
      </w:rPr>
    </w:lvl>
    <w:lvl w:ilvl="1">
      <w:start w:val="1"/>
      <w:numFmt w:val="decimal"/>
      <w:lvlText w:val="%1.%2"/>
      <w:lvlJc w:val="left"/>
      <w:pPr>
        <w:ind w:left="330" w:hanging="36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40"/>
      </w:pPr>
      <w:rPr>
        <w:rFonts w:hint="default"/>
        <w:lang w:val="pt-PT" w:eastAsia="en-US" w:bidi="ar-SA"/>
      </w:rPr>
    </w:lvl>
    <w:lvl w:ilvl="4">
      <w:start w:val="0"/>
      <w:numFmt w:val="bullet"/>
      <w:lvlText w:val="•"/>
      <w:lvlJc w:val="left"/>
      <w:pPr>
        <w:ind w:left="5613" w:hanging="540"/>
      </w:pPr>
      <w:rPr>
        <w:rFonts w:hint="default"/>
        <w:lang w:val="pt-PT" w:eastAsia="en-US" w:bidi="ar-SA"/>
      </w:rPr>
    </w:lvl>
    <w:lvl w:ilvl="5">
      <w:start w:val="0"/>
      <w:numFmt w:val="bullet"/>
      <w:lvlText w:val="•"/>
      <w:lvlJc w:val="left"/>
      <w:pPr>
        <w:ind w:left="7197" w:hanging="540"/>
      </w:pPr>
      <w:rPr>
        <w:rFonts w:hint="default"/>
        <w:lang w:val="pt-PT" w:eastAsia="en-US" w:bidi="ar-SA"/>
      </w:rPr>
    </w:lvl>
    <w:lvl w:ilvl="6">
      <w:start w:val="0"/>
      <w:numFmt w:val="bullet"/>
      <w:lvlText w:val="•"/>
      <w:lvlJc w:val="left"/>
      <w:pPr>
        <w:ind w:left="8782" w:hanging="540"/>
      </w:pPr>
      <w:rPr>
        <w:rFonts w:hint="default"/>
        <w:lang w:val="pt-PT" w:eastAsia="en-US" w:bidi="ar-SA"/>
      </w:rPr>
    </w:lvl>
    <w:lvl w:ilvl="7">
      <w:start w:val="0"/>
      <w:numFmt w:val="bullet"/>
      <w:lvlText w:val="•"/>
      <w:lvlJc w:val="left"/>
      <w:pPr>
        <w:ind w:left="10366" w:hanging="540"/>
      </w:pPr>
      <w:rPr>
        <w:rFonts w:hint="default"/>
        <w:lang w:val="pt-PT" w:eastAsia="en-US" w:bidi="ar-SA"/>
      </w:rPr>
    </w:lvl>
    <w:lvl w:ilvl="8">
      <w:start w:val="0"/>
      <w:numFmt w:val="bullet"/>
      <w:lvlText w:val="•"/>
      <w:lvlJc w:val="left"/>
      <w:pPr>
        <w:ind w:left="11951" w:hanging="540"/>
      </w:pPr>
      <w:rPr>
        <w:rFonts w:hint="default"/>
        <w:lang w:val="pt-PT" w:eastAsia="en-US" w:bidi="ar-SA"/>
      </w:rPr>
    </w:lvl>
  </w:abstractNum>
  <w:abstractNum w:abstractNumId="29">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8">
    <w:multiLevelType w:val="hybridMultilevel"/>
    <w:lvl w:ilvl="0">
      <w:start w:val="2"/>
      <w:numFmt w:val="decimal"/>
      <w:lvlText w:val="%1"/>
      <w:lvlJc w:val="left"/>
      <w:pPr>
        <w:ind w:left="330" w:hanging="365"/>
        <w:jc w:val="left"/>
      </w:pPr>
      <w:rPr>
        <w:rFonts w:hint="default"/>
        <w:lang w:val="pt-PT" w:eastAsia="en-US" w:bidi="ar-SA"/>
      </w:rPr>
    </w:lvl>
    <w:lvl w:ilvl="1">
      <w:start w:val="1"/>
      <w:numFmt w:val="decimal"/>
      <w:lvlText w:val="%1.%2"/>
      <w:lvlJc w:val="left"/>
      <w:pPr>
        <w:ind w:left="33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240" w:hanging="726"/>
      </w:pPr>
      <w:rPr>
        <w:rFonts w:hint="default"/>
        <w:lang w:val="pt-PT" w:eastAsia="en-US" w:bidi="ar-SA"/>
      </w:rPr>
    </w:lvl>
    <w:lvl w:ilvl="5">
      <w:start w:val="0"/>
      <w:numFmt w:val="bullet"/>
      <w:lvlText w:val="•"/>
      <w:lvlJc w:val="left"/>
      <w:pPr>
        <w:ind w:left="7720" w:hanging="726"/>
      </w:pPr>
      <w:rPr>
        <w:rFonts w:hint="default"/>
        <w:lang w:val="pt-PT" w:eastAsia="en-US" w:bidi="ar-SA"/>
      </w:rPr>
    </w:lvl>
    <w:lvl w:ilvl="6">
      <w:start w:val="0"/>
      <w:numFmt w:val="bullet"/>
      <w:lvlText w:val="•"/>
      <w:lvlJc w:val="left"/>
      <w:pPr>
        <w:ind w:left="9200" w:hanging="726"/>
      </w:pPr>
      <w:rPr>
        <w:rFonts w:hint="default"/>
        <w:lang w:val="pt-PT" w:eastAsia="en-US" w:bidi="ar-SA"/>
      </w:rPr>
    </w:lvl>
    <w:lvl w:ilvl="7">
      <w:start w:val="0"/>
      <w:numFmt w:val="bullet"/>
      <w:lvlText w:val="•"/>
      <w:lvlJc w:val="left"/>
      <w:pPr>
        <w:ind w:left="10680" w:hanging="726"/>
      </w:pPr>
      <w:rPr>
        <w:rFonts w:hint="default"/>
        <w:lang w:val="pt-PT" w:eastAsia="en-US" w:bidi="ar-SA"/>
      </w:rPr>
    </w:lvl>
    <w:lvl w:ilvl="8">
      <w:start w:val="0"/>
      <w:numFmt w:val="bullet"/>
      <w:lvlText w:val="•"/>
      <w:lvlJc w:val="left"/>
      <w:pPr>
        <w:ind w:left="12160" w:hanging="726"/>
      </w:pPr>
      <w:rPr>
        <w:rFonts w:hint="default"/>
        <w:lang w:val="pt-PT" w:eastAsia="en-US" w:bidi="ar-SA"/>
      </w:rPr>
    </w:lvl>
  </w:abstractNum>
  <w:abstractNum w:abstractNumId="27">
    <w:multiLevelType w:val="hybridMultilevel"/>
    <w:lvl w:ilvl="0">
      <w:start w:val="1"/>
      <w:numFmt w:val="decimal"/>
      <w:lvlText w:val="%1"/>
      <w:lvlJc w:val="left"/>
      <w:pPr>
        <w:ind w:left="330" w:hanging="371"/>
        <w:jc w:val="left"/>
      </w:pPr>
      <w:rPr>
        <w:rFonts w:hint="default"/>
        <w:lang w:val="pt-PT" w:eastAsia="en-US" w:bidi="ar-SA"/>
      </w:rPr>
    </w:lvl>
    <w:lvl w:ilvl="1">
      <w:start w:val="1"/>
      <w:numFmt w:val="decimal"/>
      <w:lvlText w:val="%1.%2"/>
      <w:lvlJc w:val="left"/>
      <w:pPr>
        <w:ind w:left="33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40"/>
      </w:pPr>
      <w:rPr>
        <w:rFonts w:hint="default"/>
        <w:lang w:val="pt-PT" w:eastAsia="en-US" w:bidi="ar-SA"/>
      </w:rPr>
    </w:lvl>
    <w:lvl w:ilvl="4">
      <w:start w:val="0"/>
      <w:numFmt w:val="bullet"/>
      <w:lvlText w:val="•"/>
      <w:lvlJc w:val="left"/>
      <w:pPr>
        <w:ind w:left="5613" w:hanging="540"/>
      </w:pPr>
      <w:rPr>
        <w:rFonts w:hint="default"/>
        <w:lang w:val="pt-PT" w:eastAsia="en-US" w:bidi="ar-SA"/>
      </w:rPr>
    </w:lvl>
    <w:lvl w:ilvl="5">
      <w:start w:val="0"/>
      <w:numFmt w:val="bullet"/>
      <w:lvlText w:val="•"/>
      <w:lvlJc w:val="left"/>
      <w:pPr>
        <w:ind w:left="7197" w:hanging="540"/>
      </w:pPr>
      <w:rPr>
        <w:rFonts w:hint="default"/>
        <w:lang w:val="pt-PT" w:eastAsia="en-US" w:bidi="ar-SA"/>
      </w:rPr>
    </w:lvl>
    <w:lvl w:ilvl="6">
      <w:start w:val="0"/>
      <w:numFmt w:val="bullet"/>
      <w:lvlText w:val="•"/>
      <w:lvlJc w:val="left"/>
      <w:pPr>
        <w:ind w:left="8782" w:hanging="540"/>
      </w:pPr>
      <w:rPr>
        <w:rFonts w:hint="default"/>
        <w:lang w:val="pt-PT" w:eastAsia="en-US" w:bidi="ar-SA"/>
      </w:rPr>
    </w:lvl>
    <w:lvl w:ilvl="7">
      <w:start w:val="0"/>
      <w:numFmt w:val="bullet"/>
      <w:lvlText w:val="•"/>
      <w:lvlJc w:val="left"/>
      <w:pPr>
        <w:ind w:left="10366" w:hanging="540"/>
      </w:pPr>
      <w:rPr>
        <w:rFonts w:hint="default"/>
        <w:lang w:val="pt-PT" w:eastAsia="en-US" w:bidi="ar-SA"/>
      </w:rPr>
    </w:lvl>
    <w:lvl w:ilvl="8">
      <w:start w:val="0"/>
      <w:numFmt w:val="bullet"/>
      <w:lvlText w:val="•"/>
      <w:lvlJc w:val="left"/>
      <w:pPr>
        <w:ind w:left="11951" w:hanging="540"/>
      </w:pPr>
      <w:rPr>
        <w:rFonts w:hint="default"/>
        <w:lang w:val="pt-PT" w:eastAsia="en-US" w:bidi="ar-SA"/>
      </w:rPr>
    </w:lvl>
  </w:abstractNum>
  <w:abstractNum w:abstractNumId="26">
    <w:multiLevelType w:val="hybridMultilevel"/>
    <w:lvl w:ilvl="0">
      <w:start w:val="10"/>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096" w:hanging="480"/>
      </w:pPr>
      <w:rPr>
        <w:rFonts w:hint="default"/>
        <w:lang w:val="pt-PT" w:eastAsia="en-US" w:bidi="ar-SA"/>
      </w:rPr>
    </w:lvl>
    <w:lvl w:ilvl="4">
      <w:start w:val="0"/>
      <w:numFmt w:val="bullet"/>
      <w:lvlText w:val="•"/>
      <w:lvlJc w:val="left"/>
      <w:pPr>
        <w:ind w:left="6528" w:hanging="480"/>
      </w:pPr>
      <w:rPr>
        <w:rFonts w:hint="default"/>
        <w:lang w:val="pt-PT" w:eastAsia="en-US" w:bidi="ar-SA"/>
      </w:rPr>
    </w:lvl>
    <w:lvl w:ilvl="5">
      <w:start w:val="0"/>
      <w:numFmt w:val="bullet"/>
      <w:lvlText w:val="•"/>
      <w:lvlJc w:val="left"/>
      <w:pPr>
        <w:ind w:left="7960" w:hanging="480"/>
      </w:pPr>
      <w:rPr>
        <w:rFonts w:hint="default"/>
        <w:lang w:val="pt-PT" w:eastAsia="en-US" w:bidi="ar-SA"/>
      </w:rPr>
    </w:lvl>
    <w:lvl w:ilvl="6">
      <w:start w:val="0"/>
      <w:numFmt w:val="bullet"/>
      <w:lvlText w:val="•"/>
      <w:lvlJc w:val="left"/>
      <w:pPr>
        <w:ind w:left="9392" w:hanging="480"/>
      </w:pPr>
      <w:rPr>
        <w:rFonts w:hint="default"/>
        <w:lang w:val="pt-PT" w:eastAsia="en-US" w:bidi="ar-SA"/>
      </w:rPr>
    </w:lvl>
    <w:lvl w:ilvl="7">
      <w:start w:val="0"/>
      <w:numFmt w:val="bullet"/>
      <w:lvlText w:val="•"/>
      <w:lvlJc w:val="left"/>
      <w:pPr>
        <w:ind w:left="10824" w:hanging="480"/>
      </w:pPr>
      <w:rPr>
        <w:rFonts w:hint="default"/>
        <w:lang w:val="pt-PT" w:eastAsia="en-US" w:bidi="ar-SA"/>
      </w:rPr>
    </w:lvl>
    <w:lvl w:ilvl="8">
      <w:start w:val="0"/>
      <w:numFmt w:val="bullet"/>
      <w:lvlText w:val="•"/>
      <w:lvlJc w:val="left"/>
      <w:pPr>
        <w:ind w:left="12256" w:hanging="480"/>
      </w:pPr>
      <w:rPr>
        <w:rFonts w:hint="default"/>
        <w:lang w:val="pt-PT" w:eastAsia="en-US" w:bidi="ar-SA"/>
      </w:rPr>
    </w:lvl>
  </w:abstractNum>
  <w:abstractNum w:abstractNumId="25">
    <w:multiLevelType w:val="hybridMultilevel"/>
    <w:lvl w:ilvl="0">
      <w:start w:val="5"/>
      <w:numFmt w:val="decimal"/>
      <w:lvlText w:val="%1"/>
      <w:lvlJc w:val="left"/>
      <w:pPr>
        <w:ind w:left="930" w:hanging="600"/>
        <w:jc w:val="left"/>
      </w:pPr>
      <w:rPr>
        <w:rFonts w:hint="default"/>
        <w:lang w:val="pt-PT" w:eastAsia="en-US" w:bidi="ar-SA"/>
      </w:rPr>
    </w:lvl>
    <w:lvl w:ilvl="1">
      <w:start w:val="4"/>
      <w:numFmt w:val="decimal"/>
      <w:lvlText w:val="%1.%2"/>
      <w:lvlJc w:val="left"/>
      <w:pPr>
        <w:ind w:left="930" w:hanging="600"/>
        <w:jc w:val="left"/>
      </w:pPr>
      <w:rPr>
        <w:rFonts w:hint="default"/>
        <w:lang w:val="pt-PT" w:eastAsia="en-US" w:bidi="ar-SA"/>
      </w:rPr>
    </w:lvl>
    <w:lvl w:ilvl="2">
      <w:start w:val="1"/>
      <w:numFmt w:val="decimal"/>
      <w:lvlText w:val="%1.%2.%3."/>
      <w:lvlJc w:val="left"/>
      <w:pPr>
        <w:ind w:left="93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5180" w:hanging="600"/>
      </w:pPr>
      <w:rPr>
        <w:rFonts w:hint="default"/>
        <w:lang w:val="pt-PT" w:eastAsia="en-US" w:bidi="ar-SA"/>
      </w:rPr>
    </w:lvl>
    <w:lvl w:ilvl="4">
      <w:start w:val="0"/>
      <w:numFmt w:val="bullet"/>
      <w:lvlText w:val="•"/>
      <w:lvlJc w:val="left"/>
      <w:pPr>
        <w:ind w:left="6600" w:hanging="600"/>
      </w:pPr>
      <w:rPr>
        <w:rFonts w:hint="default"/>
        <w:lang w:val="pt-PT" w:eastAsia="en-US" w:bidi="ar-SA"/>
      </w:rPr>
    </w:lvl>
    <w:lvl w:ilvl="5">
      <w:start w:val="0"/>
      <w:numFmt w:val="bullet"/>
      <w:lvlText w:val="•"/>
      <w:lvlJc w:val="left"/>
      <w:pPr>
        <w:ind w:left="8020" w:hanging="600"/>
      </w:pPr>
      <w:rPr>
        <w:rFonts w:hint="default"/>
        <w:lang w:val="pt-PT" w:eastAsia="en-US" w:bidi="ar-SA"/>
      </w:rPr>
    </w:lvl>
    <w:lvl w:ilvl="6">
      <w:start w:val="0"/>
      <w:numFmt w:val="bullet"/>
      <w:lvlText w:val="•"/>
      <w:lvlJc w:val="left"/>
      <w:pPr>
        <w:ind w:left="9440" w:hanging="600"/>
      </w:pPr>
      <w:rPr>
        <w:rFonts w:hint="default"/>
        <w:lang w:val="pt-PT" w:eastAsia="en-US" w:bidi="ar-SA"/>
      </w:rPr>
    </w:lvl>
    <w:lvl w:ilvl="7">
      <w:start w:val="0"/>
      <w:numFmt w:val="bullet"/>
      <w:lvlText w:val="•"/>
      <w:lvlJc w:val="left"/>
      <w:pPr>
        <w:ind w:left="10860" w:hanging="600"/>
      </w:pPr>
      <w:rPr>
        <w:rFonts w:hint="default"/>
        <w:lang w:val="pt-PT" w:eastAsia="en-US" w:bidi="ar-SA"/>
      </w:rPr>
    </w:lvl>
    <w:lvl w:ilvl="8">
      <w:start w:val="0"/>
      <w:numFmt w:val="bullet"/>
      <w:lvlText w:val="•"/>
      <w:lvlJc w:val="left"/>
      <w:pPr>
        <w:ind w:left="12280" w:hanging="600"/>
      </w:pPr>
      <w:rPr>
        <w:rFonts w:hint="default"/>
        <w:lang w:val="pt-PT" w:eastAsia="en-US" w:bidi="ar-SA"/>
      </w:rPr>
    </w:lvl>
  </w:abstractNum>
  <w:abstractNum w:abstractNumId="24">
    <w:multiLevelType w:val="hybridMultilevel"/>
    <w:lvl w:ilvl="0">
      <w:start w:val="5"/>
      <w:numFmt w:val="decimal"/>
      <w:lvlText w:val="%1"/>
      <w:lvlJc w:val="left"/>
      <w:pPr>
        <w:ind w:left="330" w:hanging="633"/>
        <w:jc w:val="left"/>
      </w:pPr>
      <w:rPr>
        <w:rFonts w:hint="default"/>
        <w:lang w:val="pt-PT" w:eastAsia="en-US" w:bidi="ar-SA"/>
      </w:rPr>
    </w:lvl>
    <w:lvl w:ilvl="1">
      <w:start w:val="3"/>
      <w:numFmt w:val="decimal"/>
      <w:lvlText w:val="%1.%2"/>
      <w:lvlJc w:val="left"/>
      <w:pPr>
        <w:ind w:left="330" w:hanging="633"/>
        <w:jc w:val="left"/>
      </w:pPr>
      <w:rPr>
        <w:rFonts w:hint="default"/>
        <w:lang w:val="pt-PT" w:eastAsia="en-US" w:bidi="ar-SA"/>
      </w:rPr>
    </w:lvl>
    <w:lvl w:ilvl="2">
      <w:start w:val="1"/>
      <w:numFmt w:val="decimal"/>
      <w:lvlText w:val="%1.%2.%3."/>
      <w:lvlJc w:val="left"/>
      <w:pPr>
        <w:ind w:left="330" w:hanging="6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33"/>
      </w:pPr>
      <w:rPr>
        <w:rFonts w:hint="default"/>
        <w:lang w:val="pt-PT" w:eastAsia="en-US" w:bidi="ar-SA"/>
      </w:rPr>
    </w:lvl>
    <w:lvl w:ilvl="4">
      <w:start w:val="0"/>
      <w:numFmt w:val="bullet"/>
      <w:lvlText w:val="•"/>
      <w:lvlJc w:val="left"/>
      <w:pPr>
        <w:ind w:left="6240" w:hanging="633"/>
      </w:pPr>
      <w:rPr>
        <w:rFonts w:hint="default"/>
        <w:lang w:val="pt-PT" w:eastAsia="en-US" w:bidi="ar-SA"/>
      </w:rPr>
    </w:lvl>
    <w:lvl w:ilvl="5">
      <w:start w:val="0"/>
      <w:numFmt w:val="bullet"/>
      <w:lvlText w:val="•"/>
      <w:lvlJc w:val="left"/>
      <w:pPr>
        <w:ind w:left="7720" w:hanging="633"/>
      </w:pPr>
      <w:rPr>
        <w:rFonts w:hint="default"/>
        <w:lang w:val="pt-PT" w:eastAsia="en-US" w:bidi="ar-SA"/>
      </w:rPr>
    </w:lvl>
    <w:lvl w:ilvl="6">
      <w:start w:val="0"/>
      <w:numFmt w:val="bullet"/>
      <w:lvlText w:val="•"/>
      <w:lvlJc w:val="left"/>
      <w:pPr>
        <w:ind w:left="9200" w:hanging="633"/>
      </w:pPr>
      <w:rPr>
        <w:rFonts w:hint="default"/>
        <w:lang w:val="pt-PT" w:eastAsia="en-US" w:bidi="ar-SA"/>
      </w:rPr>
    </w:lvl>
    <w:lvl w:ilvl="7">
      <w:start w:val="0"/>
      <w:numFmt w:val="bullet"/>
      <w:lvlText w:val="•"/>
      <w:lvlJc w:val="left"/>
      <w:pPr>
        <w:ind w:left="10680" w:hanging="633"/>
      </w:pPr>
      <w:rPr>
        <w:rFonts w:hint="default"/>
        <w:lang w:val="pt-PT" w:eastAsia="en-US" w:bidi="ar-SA"/>
      </w:rPr>
    </w:lvl>
    <w:lvl w:ilvl="8">
      <w:start w:val="0"/>
      <w:numFmt w:val="bullet"/>
      <w:lvlText w:val="•"/>
      <w:lvlJc w:val="left"/>
      <w:pPr>
        <w:ind w:left="12160" w:hanging="633"/>
      </w:pPr>
      <w:rPr>
        <w:rFonts w:hint="default"/>
        <w:lang w:val="pt-PT" w:eastAsia="en-US" w:bidi="ar-SA"/>
      </w:rPr>
    </w:lvl>
  </w:abstractNum>
  <w:abstractNum w:abstractNumId="23">
    <w:multiLevelType w:val="hybridMultilevel"/>
    <w:lvl w:ilvl="0">
      <w:start w:val="5"/>
      <w:numFmt w:val="decimal"/>
      <w:lvlText w:val="%1"/>
      <w:lvlJc w:val="left"/>
      <w:pPr>
        <w:ind w:left="330" w:hanging="613"/>
        <w:jc w:val="left"/>
      </w:pPr>
      <w:rPr>
        <w:rFonts w:hint="default"/>
        <w:lang w:val="pt-PT" w:eastAsia="en-US" w:bidi="ar-SA"/>
      </w:rPr>
    </w:lvl>
    <w:lvl w:ilvl="1">
      <w:start w:val="2"/>
      <w:numFmt w:val="decimal"/>
      <w:lvlText w:val="%1.%2"/>
      <w:lvlJc w:val="left"/>
      <w:pPr>
        <w:ind w:left="330" w:hanging="613"/>
        <w:jc w:val="left"/>
      </w:pPr>
      <w:rPr>
        <w:rFonts w:hint="default"/>
        <w:lang w:val="pt-PT" w:eastAsia="en-US" w:bidi="ar-SA"/>
      </w:rPr>
    </w:lvl>
    <w:lvl w:ilvl="2">
      <w:start w:val="1"/>
      <w:numFmt w:val="decimal"/>
      <w:lvlText w:val="%1.%2.%3."/>
      <w:lvlJc w:val="left"/>
      <w:pPr>
        <w:ind w:left="330" w:hanging="61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13"/>
      </w:pPr>
      <w:rPr>
        <w:rFonts w:hint="default"/>
        <w:lang w:val="pt-PT" w:eastAsia="en-US" w:bidi="ar-SA"/>
      </w:rPr>
    </w:lvl>
    <w:lvl w:ilvl="4">
      <w:start w:val="0"/>
      <w:numFmt w:val="bullet"/>
      <w:lvlText w:val="•"/>
      <w:lvlJc w:val="left"/>
      <w:pPr>
        <w:ind w:left="6240" w:hanging="613"/>
      </w:pPr>
      <w:rPr>
        <w:rFonts w:hint="default"/>
        <w:lang w:val="pt-PT" w:eastAsia="en-US" w:bidi="ar-SA"/>
      </w:rPr>
    </w:lvl>
    <w:lvl w:ilvl="5">
      <w:start w:val="0"/>
      <w:numFmt w:val="bullet"/>
      <w:lvlText w:val="•"/>
      <w:lvlJc w:val="left"/>
      <w:pPr>
        <w:ind w:left="7720" w:hanging="613"/>
      </w:pPr>
      <w:rPr>
        <w:rFonts w:hint="default"/>
        <w:lang w:val="pt-PT" w:eastAsia="en-US" w:bidi="ar-SA"/>
      </w:rPr>
    </w:lvl>
    <w:lvl w:ilvl="6">
      <w:start w:val="0"/>
      <w:numFmt w:val="bullet"/>
      <w:lvlText w:val="•"/>
      <w:lvlJc w:val="left"/>
      <w:pPr>
        <w:ind w:left="9200" w:hanging="613"/>
      </w:pPr>
      <w:rPr>
        <w:rFonts w:hint="default"/>
        <w:lang w:val="pt-PT" w:eastAsia="en-US" w:bidi="ar-SA"/>
      </w:rPr>
    </w:lvl>
    <w:lvl w:ilvl="7">
      <w:start w:val="0"/>
      <w:numFmt w:val="bullet"/>
      <w:lvlText w:val="•"/>
      <w:lvlJc w:val="left"/>
      <w:pPr>
        <w:ind w:left="10680" w:hanging="613"/>
      </w:pPr>
      <w:rPr>
        <w:rFonts w:hint="default"/>
        <w:lang w:val="pt-PT" w:eastAsia="en-US" w:bidi="ar-SA"/>
      </w:rPr>
    </w:lvl>
    <w:lvl w:ilvl="8">
      <w:start w:val="0"/>
      <w:numFmt w:val="bullet"/>
      <w:lvlText w:val="•"/>
      <w:lvlJc w:val="left"/>
      <w:pPr>
        <w:ind w:left="12160" w:hanging="613"/>
      </w:pPr>
      <w:rPr>
        <w:rFonts w:hint="default"/>
        <w:lang w:val="pt-PT" w:eastAsia="en-US" w:bidi="ar-SA"/>
      </w:rPr>
    </w:lvl>
  </w:abstractNum>
  <w:abstractNum w:abstractNumId="22">
    <w:multiLevelType w:val="hybridMultilevel"/>
    <w:lvl w:ilvl="0">
      <w:start w:val="5"/>
      <w:numFmt w:val="decimal"/>
      <w:lvlText w:val="%1"/>
      <w:lvlJc w:val="left"/>
      <w:pPr>
        <w:ind w:left="330" w:hanging="595"/>
        <w:jc w:val="left"/>
      </w:pPr>
      <w:rPr>
        <w:rFonts w:hint="default"/>
        <w:lang w:val="pt-PT" w:eastAsia="en-US" w:bidi="ar-SA"/>
      </w:rPr>
    </w:lvl>
    <w:lvl w:ilvl="1">
      <w:start w:val="1"/>
      <w:numFmt w:val="decimal"/>
      <w:lvlText w:val="%1.%2"/>
      <w:lvlJc w:val="left"/>
      <w:pPr>
        <w:ind w:left="330" w:hanging="595"/>
        <w:jc w:val="left"/>
      </w:pPr>
      <w:rPr>
        <w:rFonts w:hint="default"/>
        <w:lang w:val="pt-PT" w:eastAsia="en-US" w:bidi="ar-SA"/>
      </w:rPr>
    </w:lvl>
    <w:lvl w:ilvl="2">
      <w:start w:val="1"/>
      <w:numFmt w:val="decimal"/>
      <w:lvlText w:val="%1.%2.%3."/>
      <w:lvlJc w:val="left"/>
      <w:pPr>
        <w:ind w:left="330" w:hanging="59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95"/>
      </w:pPr>
      <w:rPr>
        <w:rFonts w:hint="default"/>
        <w:lang w:val="pt-PT" w:eastAsia="en-US" w:bidi="ar-SA"/>
      </w:rPr>
    </w:lvl>
    <w:lvl w:ilvl="4">
      <w:start w:val="0"/>
      <w:numFmt w:val="bullet"/>
      <w:lvlText w:val="•"/>
      <w:lvlJc w:val="left"/>
      <w:pPr>
        <w:ind w:left="6240" w:hanging="595"/>
      </w:pPr>
      <w:rPr>
        <w:rFonts w:hint="default"/>
        <w:lang w:val="pt-PT" w:eastAsia="en-US" w:bidi="ar-SA"/>
      </w:rPr>
    </w:lvl>
    <w:lvl w:ilvl="5">
      <w:start w:val="0"/>
      <w:numFmt w:val="bullet"/>
      <w:lvlText w:val="•"/>
      <w:lvlJc w:val="left"/>
      <w:pPr>
        <w:ind w:left="7720" w:hanging="595"/>
      </w:pPr>
      <w:rPr>
        <w:rFonts w:hint="default"/>
        <w:lang w:val="pt-PT" w:eastAsia="en-US" w:bidi="ar-SA"/>
      </w:rPr>
    </w:lvl>
    <w:lvl w:ilvl="6">
      <w:start w:val="0"/>
      <w:numFmt w:val="bullet"/>
      <w:lvlText w:val="•"/>
      <w:lvlJc w:val="left"/>
      <w:pPr>
        <w:ind w:left="9200" w:hanging="595"/>
      </w:pPr>
      <w:rPr>
        <w:rFonts w:hint="default"/>
        <w:lang w:val="pt-PT" w:eastAsia="en-US" w:bidi="ar-SA"/>
      </w:rPr>
    </w:lvl>
    <w:lvl w:ilvl="7">
      <w:start w:val="0"/>
      <w:numFmt w:val="bullet"/>
      <w:lvlText w:val="•"/>
      <w:lvlJc w:val="left"/>
      <w:pPr>
        <w:ind w:left="10680" w:hanging="595"/>
      </w:pPr>
      <w:rPr>
        <w:rFonts w:hint="default"/>
        <w:lang w:val="pt-PT" w:eastAsia="en-US" w:bidi="ar-SA"/>
      </w:rPr>
    </w:lvl>
    <w:lvl w:ilvl="8">
      <w:start w:val="0"/>
      <w:numFmt w:val="bullet"/>
      <w:lvlText w:val="•"/>
      <w:lvlJc w:val="left"/>
      <w:pPr>
        <w:ind w:left="12160" w:hanging="595"/>
      </w:pPr>
      <w:rPr>
        <w:rFonts w:hint="default"/>
        <w:lang w:val="pt-PT" w:eastAsia="en-US" w:bidi="ar-SA"/>
      </w:rPr>
    </w:lvl>
  </w:abstractNum>
  <w:abstractNum w:abstractNumId="21">
    <w:multiLevelType w:val="hybridMultilevel"/>
    <w:lvl w:ilvl="0">
      <w:start w:val="4"/>
      <w:numFmt w:val="decimal"/>
      <w:lvlText w:val="%1"/>
      <w:lvlJc w:val="left"/>
      <w:pPr>
        <w:ind w:left="916" w:hanging="587"/>
        <w:jc w:val="left"/>
      </w:pPr>
      <w:rPr>
        <w:rFonts w:hint="default"/>
        <w:lang w:val="pt-PT" w:eastAsia="en-US" w:bidi="ar-SA"/>
      </w:rPr>
    </w:lvl>
    <w:lvl w:ilvl="1">
      <w:start w:val="1"/>
      <w:numFmt w:val="decimal"/>
      <w:lvlText w:val="%1.%2"/>
      <w:lvlJc w:val="left"/>
      <w:pPr>
        <w:ind w:left="916" w:hanging="587"/>
        <w:jc w:val="left"/>
      </w:pPr>
      <w:rPr>
        <w:rFonts w:hint="default"/>
        <w:lang w:val="pt-PT" w:eastAsia="en-US" w:bidi="ar-SA"/>
      </w:rPr>
    </w:lvl>
    <w:lvl w:ilvl="2">
      <w:start w:val="1"/>
      <w:numFmt w:val="decimal"/>
      <w:lvlText w:val="%1.%2.%3."/>
      <w:lvlJc w:val="left"/>
      <w:pPr>
        <w:ind w:left="916" w:hanging="5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5180" w:hanging="587"/>
      </w:pPr>
      <w:rPr>
        <w:rFonts w:hint="default"/>
        <w:lang w:val="pt-PT" w:eastAsia="en-US" w:bidi="ar-SA"/>
      </w:rPr>
    </w:lvl>
    <w:lvl w:ilvl="4">
      <w:start w:val="0"/>
      <w:numFmt w:val="bullet"/>
      <w:lvlText w:val="•"/>
      <w:lvlJc w:val="left"/>
      <w:pPr>
        <w:ind w:left="6600" w:hanging="587"/>
      </w:pPr>
      <w:rPr>
        <w:rFonts w:hint="default"/>
        <w:lang w:val="pt-PT" w:eastAsia="en-US" w:bidi="ar-SA"/>
      </w:rPr>
    </w:lvl>
    <w:lvl w:ilvl="5">
      <w:start w:val="0"/>
      <w:numFmt w:val="bullet"/>
      <w:lvlText w:val="•"/>
      <w:lvlJc w:val="left"/>
      <w:pPr>
        <w:ind w:left="8020" w:hanging="587"/>
      </w:pPr>
      <w:rPr>
        <w:rFonts w:hint="default"/>
        <w:lang w:val="pt-PT" w:eastAsia="en-US" w:bidi="ar-SA"/>
      </w:rPr>
    </w:lvl>
    <w:lvl w:ilvl="6">
      <w:start w:val="0"/>
      <w:numFmt w:val="bullet"/>
      <w:lvlText w:val="•"/>
      <w:lvlJc w:val="left"/>
      <w:pPr>
        <w:ind w:left="9440" w:hanging="587"/>
      </w:pPr>
      <w:rPr>
        <w:rFonts w:hint="default"/>
        <w:lang w:val="pt-PT" w:eastAsia="en-US" w:bidi="ar-SA"/>
      </w:rPr>
    </w:lvl>
    <w:lvl w:ilvl="7">
      <w:start w:val="0"/>
      <w:numFmt w:val="bullet"/>
      <w:lvlText w:val="•"/>
      <w:lvlJc w:val="left"/>
      <w:pPr>
        <w:ind w:left="10860" w:hanging="587"/>
      </w:pPr>
      <w:rPr>
        <w:rFonts w:hint="default"/>
        <w:lang w:val="pt-PT" w:eastAsia="en-US" w:bidi="ar-SA"/>
      </w:rPr>
    </w:lvl>
    <w:lvl w:ilvl="8">
      <w:start w:val="0"/>
      <w:numFmt w:val="bullet"/>
      <w:lvlText w:val="•"/>
      <w:lvlJc w:val="left"/>
      <w:pPr>
        <w:ind w:left="12280" w:hanging="587"/>
      </w:pPr>
      <w:rPr>
        <w:rFonts w:hint="default"/>
        <w:lang w:val="pt-PT" w:eastAsia="en-US" w:bidi="ar-SA"/>
      </w:rPr>
    </w:lvl>
  </w:abstractNum>
  <w:abstractNum w:abstractNumId="20">
    <w:multiLevelType w:val="hybridMultilevel"/>
    <w:lvl w:ilvl="0">
      <w:start w:val="3"/>
      <w:numFmt w:val="decimal"/>
      <w:lvlText w:val="%1"/>
      <w:lvlJc w:val="left"/>
      <w:pPr>
        <w:ind w:left="330" w:hanging="904"/>
        <w:jc w:val="left"/>
      </w:pPr>
      <w:rPr>
        <w:rFonts w:hint="default"/>
        <w:lang w:val="pt-PT" w:eastAsia="en-US" w:bidi="ar-SA"/>
      </w:rPr>
    </w:lvl>
    <w:lvl w:ilvl="1">
      <w:start w:val="11"/>
      <w:numFmt w:val="decimal"/>
      <w:lvlText w:val="%1.%2"/>
      <w:lvlJc w:val="left"/>
      <w:pPr>
        <w:ind w:left="330" w:hanging="904"/>
        <w:jc w:val="left"/>
      </w:pPr>
      <w:rPr>
        <w:rFonts w:hint="default"/>
        <w:lang w:val="pt-PT" w:eastAsia="en-US" w:bidi="ar-SA"/>
      </w:rPr>
    </w:lvl>
    <w:lvl w:ilvl="2">
      <w:start w:val="2"/>
      <w:numFmt w:val="decimal"/>
      <w:lvlText w:val="%1.%2.%3"/>
      <w:lvlJc w:val="left"/>
      <w:pPr>
        <w:ind w:left="330" w:hanging="904"/>
        <w:jc w:val="left"/>
      </w:pPr>
      <w:rPr>
        <w:rFonts w:hint="default"/>
        <w:lang w:val="pt-PT" w:eastAsia="en-US" w:bidi="ar-SA"/>
      </w:rPr>
    </w:lvl>
    <w:lvl w:ilvl="3">
      <w:start w:val="1"/>
      <w:numFmt w:val="decimal"/>
      <w:lvlText w:val="%1.%2.%3.%4."/>
      <w:lvlJc w:val="left"/>
      <w:pPr>
        <w:ind w:left="330" w:hanging="904"/>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amp;"/>
      <w:lvlPicBulletId w:val="0"/>
      <w:lvlJc w:val="left"/>
      <w:pPr>
        <w:ind w:left="330" w:hanging="163"/>
      </w:pPr>
      <w:rPr>
        <w:rFonts w:hint="default" w:ascii="Times New Roman" w:hAnsi="Times New Roman" w:eastAsia="Times New Roman" w:cs="Times New Roman"/>
        <w:b w:val="0"/>
        <w:bCs w:val="0"/>
        <w:i w:val="0"/>
        <w:iCs w:val="0"/>
        <w:spacing w:val="22"/>
        <w:w w:val="100"/>
        <w:position w:val="0"/>
        <w:sz w:val="13"/>
        <w:szCs w:val="13"/>
        <w:lang w:val="pt-PT" w:eastAsia="en-US" w:bidi="ar-SA"/>
      </w:rPr>
    </w:lvl>
    <w:lvl w:ilvl="5">
      <w:start w:val="0"/>
      <w:numFmt w:val="bullet"/>
      <w:lvlText w:val="•"/>
      <w:lvlJc w:val="left"/>
      <w:pPr>
        <w:ind w:left="7720" w:hanging="163"/>
      </w:pPr>
      <w:rPr>
        <w:rFonts w:hint="default"/>
        <w:lang w:val="pt-PT" w:eastAsia="en-US" w:bidi="ar-SA"/>
      </w:rPr>
    </w:lvl>
    <w:lvl w:ilvl="6">
      <w:start w:val="0"/>
      <w:numFmt w:val="bullet"/>
      <w:lvlText w:val="•"/>
      <w:lvlJc w:val="left"/>
      <w:pPr>
        <w:ind w:left="9200" w:hanging="163"/>
      </w:pPr>
      <w:rPr>
        <w:rFonts w:hint="default"/>
        <w:lang w:val="pt-PT" w:eastAsia="en-US" w:bidi="ar-SA"/>
      </w:rPr>
    </w:lvl>
    <w:lvl w:ilvl="7">
      <w:start w:val="0"/>
      <w:numFmt w:val="bullet"/>
      <w:lvlText w:val="•"/>
      <w:lvlJc w:val="left"/>
      <w:pPr>
        <w:ind w:left="10680" w:hanging="163"/>
      </w:pPr>
      <w:rPr>
        <w:rFonts w:hint="default"/>
        <w:lang w:val="pt-PT" w:eastAsia="en-US" w:bidi="ar-SA"/>
      </w:rPr>
    </w:lvl>
    <w:lvl w:ilvl="8">
      <w:start w:val="0"/>
      <w:numFmt w:val="bullet"/>
      <w:lvlText w:val="•"/>
      <w:lvlJc w:val="left"/>
      <w:pPr>
        <w:ind w:left="12160" w:hanging="163"/>
      </w:pPr>
      <w:rPr>
        <w:rFonts w:hint="default"/>
        <w:lang w:val="pt-PT" w:eastAsia="en-US" w:bidi="ar-SA"/>
      </w:rPr>
    </w:lvl>
  </w:abstractNum>
  <w:abstractNum w:abstractNumId="19">
    <w:multiLevelType w:val="hybridMultilevel"/>
    <w:lvl w:ilvl="0">
      <w:start w:val="3"/>
      <w:numFmt w:val="decimal"/>
      <w:lvlText w:val="%1"/>
      <w:lvlJc w:val="left"/>
      <w:pPr>
        <w:ind w:left="1041" w:hanging="712"/>
        <w:jc w:val="left"/>
      </w:pPr>
      <w:rPr>
        <w:rFonts w:hint="default"/>
        <w:lang w:val="pt-PT" w:eastAsia="en-US" w:bidi="ar-SA"/>
      </w:rPr>
    </w:lvl>
    <w:lvl w:ilvl="1">
      <w:start w:val="11"/>
      <w:numFmt w:val="decimal"/>
      <w:lvlText w:val="%1.%2"/>
      <w:lvlJc w:val="left"/>
      <w:pPr>
        <w:ind w:left="1041" w:hanging="712"/>
        <w:jc w:val="left"/>
      </w:pPr>
      <w:rPr>
        <w:rFonts w:hint="default"/>
        <w:lang w:val="pt-PT" w:eastAsia="en-US" w:bidi="ar-SA"/>
      </w:rPr>
    </w:lvl>
    <w:lvl w:ilvl="2">
      <w:start w:val="1"/>
      <w:numFmt w:val="decimal"/>
      <w:lvlText w:val="%1.%2.%3."/>
      <w:lvlJc w:val="left"/>
      <w:pPr>
        <w:ind w:left="1041" w:hanging="71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330" w:hanging="911"/>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5733" w:hanging="911"/>
      </w:pPr>
      <w:rPr>
        <w:rFonts w:hint="default"/>
        <w:lang w:val="pt-PT" w:eastAsia="en-US" w:bidi="ar-SA"/>
      </w:rPr>
    </w:lvl>
    <w:lvl w:ilvl="5">
      <w:start w:val="0"/>
      <w:numFmt w:val="bullet"/>
      <w:lvlText w:val="•"/>
      <w:lvlJc w:val="left"/>
      <w:pPr>
        <w:ind w:left="7297" w:hanging="911"/>
      </w:pPr>
      <w:rPr>
        <w:rFonts w:hint="default"/>
        <w:lang w:val="pt-PT" w:eastAsia="en-US" w:bidi="ar-SA"/>
      </w:rPr>
    </w:lvl>
    <w:lvl w:ilvl="6">
      <w:start w:val="0"/>
      <w:numFmt w:val="bullet"/>
      <w:lvlText w:val="•"/>
      <w:lvlJc w:val="left"/>
      <w:pPr>
        <w:ind w:left="8862" w:hanging="911"/>
      </w:pPr>
      <w:rPr>
        <w:rFonts w:hint="default"/>
        <w:lang w:val="pt-PT" w:eastAsia="en-US" w:bidi="ar-SA"/>
      </w:rPr>
    </w:lvl>
    <w:lvl w:ilvl="7">
      <w:start w:val="0"/>
      <w:numFmt w:val="bullet"/>
      <w:lvlText w:val="•"/>
      <w:lvlJc w:val="left"/>
      <w:pPr>
        <w:ind w:left="10426" w:hanging="911"/>
      </w:pPr>
      <w:rPr>
        <w:rFonts w:hint="default"/>
        <w:lang w:val="pt-PT" w:eastAsia="en-US" w:bidi="ar-SA"/>
      </w:rPr>
    </w:lvl>
    <w:lvl w:ilvl="8">
      <w:start w:val="0"/>
      <w:numFmt w:val="bullet"/>
      <w:lvlText w:val="•"/>
      <w:lvlJc w:val="left"/>
      <w:pPr>
        <w:ind w:left="11991" w:hanging="911"/>
      </w:pPr>
      <w:rPr>
        <w:rFonts w:hint="default"/>
        <w:lang w:val="pt-PT" w:eastAsia="en-US" w:bidi="ar-SA"/>
      </w:rPr>
    </w:lvl>
  </w:abstractNum>
  <w:abstractNum w:abstractNumId="18">
    <w:multiLevelType w:val="hybridMultilevel"/>
    <w:lvl w:ilvl="0">
      <w:start w:val="3"/>
      <w:numFmt w:val="decimal"/>
      <w:lvlText w:val="%1"/>
      <w:lvlJc w:val="left"/>
      <w:pPr>
        <w:ind w:left="870" w:hanging="540"/>
        <w:jc w:val="left"/>
      </w:pPr>
      <w:rPr>
        <w:rFonts w:hint="default"/>
        <w:lang w:val="pt-PT" w:eastAsia="en-US" w:bidi="ar-SA"/>
      </w:rPr>
    </w:lvl>
    <w:lvl w:ilvl="1">
      <w:start w:val="10"/>
      <w:numFmt w:val="decimal"/>
      <w:lvlText w:val="%1.%2."/>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7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753"/>
      </w:pPr>
      <w:rPr>
        <w:rFonts w:hint="default"/>
        <w:lang w:val="pt-PT" w:eastAsia="en-US" w:bidi="ar-SA"/>
      </w:rPr>
    </w:lvl>
    <w:lvl w:ilvl="4">
      <w:start w:val="0"/>
      <w:numFmt w:val="bullet"/>
      <w:lvlText w:val="•"/>
      <w:lvlJc w:val="left"/>
      <w:pPr>
        <w:ind w:left="5613" w:hanging="753"/>
      </w:pPr>
      <w:rPr>
        <w:rFonts w:hint="default"/>
        <w:lang w:val="pt-PT" w:eastAsia="en-US" w:bidi="ar-SA"/>
      </w:rPr>
    </w:lvl>
    <w:lvl w:ilvl="5">
      <w:start w:val="0"/>
      <w:numFmt w:val="bullet"/>
      <w:lvlText w:val="•"/>
      <w:lvlJc w:val="left"/>
      <w:pPr>
        <w:ind w:left="7197" w:hanging="753"/>
      </w:pPr>
      <w:rPr>
        <w:rFonts w:hint="default"/>
        <w:lang w:val="pt-PT" w:eastAsia="en-US" w:bidi="ar-SA"/>
      </w:rPr>
    </w:lvl>
    <w:lvl w:ilvl="6">
      <w:start w:val="0"/>
      <w:numFmt w:val="bullet"/>
      <w:lvlText w:val="•"/>
      <w:lvlJc w:val="left"/>
      <w:pPr>
        <w:ind w:left="8782" w:hanging="753"/>
      </w:pPr>
      <w:rPr>
        <w:rFonts w:hint="default"/>
        <w:lang w:val="pt-PT" w:eastAsia="en-US" w:bidi="ar-SA"/>
      </w:rPr>
    </w:lvl>
    <w:lvl w:ilvl="7">
      <w:start w:val="0"/>
      <w:numFmt w:val="bullet"/>
      <w:lvlText w:val="•"/>
      <w:lvlJc w:val="left"/>
      <w:pPr>
        <w:ind w:left="10366" w:hanging="753"/>
      </w:pPr>
      <w:rPr>
        <w:rFonts w:hint="default"/>
        <w:lang w:val="pt-PT" w:eastAsia="en-US" w:bidi="ar-SA"/>
      </w:rPr>
    </w:lvl>
    <w:lvl w:ilvl="8">
      <w:start w:val="0"/>
      <w:numFmt w:val="bullet"/>
      <w:lvlText w:val="•"/>
      <w:lvlJc w:val="left"/>
      <w:pPr>
        <w:ind w:left="11951" w:hanging="753"/>
      </w:pPr>
      <w:rPr>
        <w:rFonts w:hint="default"/>
        <w:lang w:val="pt-PT" w:eastAsia="en-US" w:bidi="ar-SA"/>
      </w:rPr>
    </w:lvl>
  </w:abstractNum>
  <w:abstractNum w:abstractNumId="17">
    <w:multiLevelType w:val="hybridMultilevel"/>
    <w:lvl w:ilvl="0">
      <w:start w:val="3"/>
      <w:numFmt w:val="decimal"/>
      <w:lvlText w:val="%1"/>
      <w:lvlJc w:val="left"/>
      <w:pPr>
        <w:ind w:left="930" w:hanging="600"/>
        <w:jc w:val="left"/>
      </w:pPr>
      <w:rPr>
        <w:rFonts w:hint="default"/>
        <w:lang w:val="pt-PT" w:eastAsia="en-US" w:bidi="ar-SA"/>
      </w:rPr>
    </w:lvl>
    <w:lvl w:ilvl="1">
      <w:start w:val="9"/>
      <w:numFmt w:val="decimal"/>
      <w:lvlText w:val="%1.%2"/>
      <w:lvlJc w:val="left"/>
      <w:pPr>
        <w:ind w:left="930" w:hanging="600"/>
        <w:jc w:val="left"/>
      </w:pPr>
      <w:rPr>
        <w:rFonts w:hint="default"/>
        <w:lang w:val="pt-PT" w:eastAsia="en-US" w:bidi="ar-SA"/>
      </w:rPr>
    </w:lvl>
    <w:lvl w:ilvl="2">
      <w:start w:val="1"/>
      <w:numFmt w:val="decimal"/>
      <w:lvlText w:val="%1.%2.%3."/>
      <w:lvlJc w:val="left"/>
      <w:pPr>
        <w:ind w:left="93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5180" w:hanging="600"/>
      </w:pPr>
      <w:rPr>
        <w:rFonts w:hint="default"/>
        <w:lang w:val="pt-PT" w:eastAsia="en-US" w:bidi="ar-SA"/>
      </w:rPr>
    </w:lvl>
    <w:lvl w:ilvl="4">
      <w:start w:val="0"/>
      <w:numFmt w:val="bullet"/>
      <w:lvlText w:val="•"/>
      <w:lvlJc w:val="left"/>
      <w:pPr>
        <w:ind w:left="6600" w:hanging="600"/>
      </w:pPr>
      <w:rPr>
        <w:rFonts w:hint="default"/>
        <w:lang w:val="pt-PT" w:eastAsia="en-US" w:bidi="ar-SA"/>
      </w:rPr>
    </w:lvl>
    <w:lvl w:ilvl="5">
      <w:start w:val="0"/>
      <w:numFmt w:val="bullet"/>
      <w:lvlText w:val="•"/>
      <w:lvlJc w:val="left"/>
      <w:pPr>
        <w:ind w:left="8020" w:hanging="600"/>
      </w:pPr>
      <w:rPr>
        <w:rFonts w:hint="default"/>
        <w:lang w:val="pt-PT" w:eastAsia="en-US" w:bidi="ar-SA"/>
      </w:rPr>
    </w:lvl>
    <w:lvl w:ilvl="6">
      <w:start w:val="0"/>
      <w:numFmt w:val="bullet"/>
      <w:lvlText w:val="•"/>
      <w:lvlJc w:val="left"/>
      <w:pPr>
        <w:ind w:left="9440" w:hanging="600"/>
      </w:pPr>
      <w:rPr>
        <w:rFonts w:hint="default"/>
        <w:lang w:val="pt-PT" w:eastAsia="en-US" w:bidi="ar-SA"/>
      </w:rPr>
    </w:lvl>
    <w:lvl w:ilvl="7">
      <w:start w:val="0"/>
      <w:numFmt w:val="bullet"/>
      <w:lvlText w:val="•"/>
      <w:lvlJc w:val="left"/>
      <w:pPr>
        <w:ind w:left="10860" w:hanging="600"/>
      </w:pPr>
      <w:rPr>
        <w:rFonts w:hint="default"/>
        <w:lang w:val="pt-PT" w:eastAsia="en-US" w:bidi="ar-SA"/>
      </w:rPr>
    </w:lvl>
    <w:lvl w:ilvl="8">
      <w:start w:val="0"/>
      <w:numFmt w:val="bullet"/>
      <w:lvlText w:val="•"/>
      <w:lvlJc w:val="left"/>
      <w:pPr>
        <w:ind w:left="12280" w:hanging="600"/>
      </w:pPr>
      <w:rPr>
        <w:rFonts w:hint="default"/>
        <w:lang w:val="pt-PT" w:eastAsia="en-US" w:bidi="ar-SA"/>
      </w:rPr>
    </w:lvl>
  </w:abstractNum>
  <w:abstractNum w:abstractNumId="16">
    <w:multiLevelType w:val="hybridMultilevel"/>
    <w:lvl w:ilvl="0">
      <w:start w:val="3"/>
      <w:numFmt w:val="decimal"/>
      <w:lvlText w:val="%1"/>
      <w:lvlJc w:val="left"/>
      <w:pPr>
        <w:ind w:left="930" w:hanging="600"/>
        <w:jc w:val="left"/>
      </w:pPr>
      <w:rPr>
        <w:rFonts w:hint="default"/>
        <w:lang w:val="pt-PT" w:eastAsia="en-US" w:bidi="ar-SA"/>
      </w:rPr>
    </w:lvl>
    <w:lvl w:ilvl="1">
      <w:start w:val="8"/>
      <w:numFmt w:val="decimal"/>
      <w:lvlText w:val="%1.%2"/>
      <w:lvlJc w:val="left"/>
      <w:pPr>
        <w:ind w:left="930" w:hanging="600"/>
        <w:jc w:val="left"/>
      </w:pPr>
      <w:rPr>
        <w:rFonts w:hint="default"/>
        <w:lang w:val="pt-PT" w:eastAsia="en-US" w:bidi="ar-SA"/>
      </w:rPr>
    </w:lvl>
    <w:lvl w:ilvl="2">
      <w:start w:val="1"/>
      <w:numFmt w:val="decimal"/>
      <w:lvlText w:val="%1.%2.%3."/>
      <w:lvlJc w:val="left"/>
      <w:pPr>
        <w:ind w:left="93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5180" w:hanging="600"/>
      </w:pPr>
      <w:rPr>
        <w:rFonts w:hint="default"/>
        <w:lang w:val="pt-PT" w:eastAsia="en-US" w:bidi="ar-SA"/>
      </w:rPr>
    </w:lvl>
    <w:lvl w:ilvl="4">
      <w:start w:val="0"/>
      <w:numFmt w:val="bullet"/>
      <w:lvlText w:val="•"/>
      <w:lvlJc w:val="left"/>
      <w:pPr>
        <w:ind w:left="6600" w:hanging="600"/>
      </w:pPr>
      <w:rPr>
        <w:rFonts w:hint="default"/>
        <w:lang w:val="pt-PT" w:eastAsia="en-US" w:bidi="ar-SA"/>
      </w:rPr>
    </w:lvl>
    <w:lvl w:ilvl="5">
      <w:start w:val="0"/>
      <w:numFmt w:val="bullet"/>
      <w:lvlText w:val="•"/>
      <w:lvlJc w:val="left"/>
      <w:pPr>
        <w:ind w:left="8020" w:hanging="600"/>
      </w:pPr>
      <w:rPr>
        <w:rFonts w:hint="default"/>
        <w:lang w:val="pt-PT" w:eastAsia="en-US" w:bidi="ar-SA"/>
      </w:rPr>
    </w:lvl>
    <w:lvl w:ilvl="6">
      <w:start w:val="0"/>
      <w:numFmt w:val="bullet"/>
      <w:lvlText w:val="•"/>
      <w:lvlJc w:val="left"/>
      <w:pPr>
        <w:ind w:left="9440" w:hanging="600"/>
      </w:pPr>
      <w:rPr>
        <w:rFonts w:hint="default"/>
        <w:lang w:val="pt-PT" w:eastAsia="en-US" w:bidi="ar-SA"/>
      </w:rPr>
    </w:lvl>
    <w:lvl w:ilvl="7">
      <w:start w:val="0"/>
      <w:numFmt w:val="bullet"/>
      <w:lvlText w:val="•"/>
      <w:lvlJc w:val="left"/>
      <w:pPr>
        <w:ind w:left="10860" w:hanging="600"/>
      </w:pPr>
      <w:rPr>
        <w:rFonts w:hint="default"/>
        <w:lang w:val="pt-PT" w:eastAsia="en-US" w:bidi="ar-SA"/>
      </w:rPr>
    </w:lvl>
    <w:lvl w:ilvl="8">
      <w:start w:val="0"/>
      <w:numFmt w:val="bullet"/>
      <w:lvlText w:val="•"/>
      <w:lvlJc w:val="left"/>
      <w:pPr>
        <w:ind w:left="12280" w:hanging="600"/>
      </w:pPr>
      <w:rPr>
        <w:rFonts w:hint="default"/>
        <w:lang w:val="pt-PT" w:eastAsia="en-US" w:bidi="ar-SA"/>
      </w:rPr>
    </w:lvl>
  </w:abstractNum>
  <w:abstractNum w:abstractNumId="15">
    <w:multiLevelType w:val="hybridMultilevel"/>
    <w:lvl w:ilvl="0">
      <w:start w:val="3"/>
      <w:numFmt w:val="decimal"/>
      <w:lvlText w:val="%1"/>
      <w:lvlJc w:val="left"/>
      <w:pPr>
        <w:ind w:left="330" w:hanging="597"/>
        <w:jc w:val="left"/>
      </w:pPr>
      <w:rPr>
        <w:rFonts w:hint="default"/>
        <w:lang w:val="pt-PT" w:eastAsia="en-US" w:bidi="ar-SA"/>
      </w:rPr>
    </w:lvl>
    <w:lvl w:ilvl="1">
      <w:start w:val="7"/>
      <w:numFmt w:val="decimal"/>
      <w:lvlText w:val="%1.%2"/>
      <w:lvlJc w:val="left"/>
      <w:pPr>
        <w:ind w:left="330" w:hanging="597"/>
        <w:jc w:val="left"/>
      </w:pPr>
      <w:rPr>
        <w:rFonts w:hint="default"/>
        <w:lang w:val="pt-PT" w:eastAsia="en-US" w:bidi="ar-SA"/>
      </w:rPr>
    </w:lvl>
    <w:lvl w:ilvl="2">
      <w:start w:val="1"/>
      <w:numFmt w:val="decimal"/>
      <w:lvlText w:val="%1.%2.%3."/>
      <w:lvlJc w:val="left"/>
      <w:pPr>
        <w:ind w:left="330" w:hanging="59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97"/>
      </w:pPr>
      <w:rPr>
        <w:rFonts w:hint="default"/>
        <w:lang w:val="pt-PT" w:eastAsia="en-US" w:bidi="ar-SA"/>
      </w:rPr>
    </w:lvl>
    <w:lvl w:ilvl="4">
      <w:start w:val="0"/>
      <w:numFmt w:val="bullet"/>
      <w:lvlText w:val="•"/>
      <w:lvlJc w:val="left"/>
      <w:pPr>
        <w:ind w:left="6240" w:hanging="597"/>
      </w:pPr>
      <w:rPr>
        <w:rFonts w:hint="default"/>
        <w:lang w:val="pt-PT" w:eastAsia="en-US" w:bidi="ar-SA"/>
      </w:rPr>
    </w:lvl>
    <w:lvl w:ilvl="5">
      <w:start w:val="0"/>
      <w:numFmt w:val="bullet"/>
      <w:lvlText w:val="•"/>
      <w:lvlJc w:val="left"/>
      <w:pPr>
        <w:ind w:left="7720" w:hanging="597"/>
      </w:pPr>
      <w:rPr>
        <w:rFonts w:hint="default"/>
        <w:lang w:val="pt-PT" w:eastAsia="en-US" w:bidi="ar-SA"/>
      </w:rPr>
    </w:lvl>
    <w:lvl w:ilvl="6">
      <w:start w:val="0"/>
      <w:numFmt w:val="bullet"/>
      <w:lvlText w:val="•"/>
      <w:lvlJc w:val="left"/>
      <w:pPr>
        <w:ind w:left="9200" w:hanging="597"/>
      </w:pPr>
      <w:rPr>
        <w:rFonts w:hint="default"/>
        <w:lang w:val="pt-PT" w:eastAsia="en-US" w:bidi="ar-SA"/>
      </w:rPr>
    </w:lvl>
    <w:lvl w:ilvl="7">
      <w:start w:val="0"/>
      <w:numFmt w:val="bullet"/>
      <w:lvlText w:val="•"/>
      <w:lvlJc w:val="left"/>
      <w:pPr>
        <w:ind w:left="10680" w:hanging="597"/>
      </w:pPr>
      <w:rPr>
        <w:rFonts w:hint="default"/>
        <w:lang w:val="pt-PT" w:eastAsia="en-US" w:bidi="ar-SA"/>
      </w:rPr>
    </w:lvl>
    <w:lvl w:ilvl="8">
      <w:start w:val="0"/>
      <w:numFmt w:val="bullet"/>
      <w:lvlText w:val="•"/>
      <w:lvlJc w:val="left"/>
      <w:pPr>
        <w:ind w:left="12160" w:hanging="597"/>
      </w:pPr>
      <w:rPr>
        <w:rFonts w:hint="default"/>
        <w:lang w:val="pt-PT" w:eastAsia="en-US" w:bidi="ar-SA"/>
      </w:rPr>
    </w:lvl>
  </w:abstractNum>
  <w:abstractNum w:abstractNumId="14">
    <w:multiLevelType w:val="hybridMultilevel"/>
    <w:lvl w:ilvl="0">
      <w:start w:val="3"/>
      <w:numFmt w:val="decimal"/>
      <w:lvlText w:val="%1"/>
      <w:lvlJc w:val="left"/>
      <w:pPr>
        <w:ind w:left="330" w:hanging="427"/>
        <w:jc w:val="left"/>
      </w:pPr>
      <w:rPr>
        <w:rFonts w:hint="default"/>
        <w:lang w:val="pt-PT" w:eastAsia="en-US" w:bidi="ar-SA"/>
      </w:rPr>
    </w:lvl>
    <w:lvl w:ilvl="1">
      <w:start w:val="3"/>
      <w:numFmt w:val="decimal"/>
      <w:lvlText w:val="%1.%2."/>
      <w:lvlJc w:val="left"/>
      <w:pPr>
        <w:ind w:left="330" w:hanging="4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27"/>
      </w:pPr>
      <w:rPr>
        <w:rFonts w:hint="default"/>
        <w:lang w:val="pt-PT" w:eastAsia="en-US" w:bidi="ar-SA"/>
      </w:rPr>
    </w:lvl>
    <w:lvl w:ilvl="3">
      <w:start w:val="0"/>
      <w:numFmt w:val="bullet"/>
      <w:lvlText w:val="•"/>
      <w:lvlJc w:val="left"/>
      <w:pPr>
        <w:ind w:left="4760" w:hanging="427"/>
      </w:pPr>
      <w:rPr>
        <w:rFonts w:hint="default"/>
        <w:lang w:val="pt-PT" w:eastAsia="en-US" w:bidi="ar-SA"/>
      </w:rPr>
    </w:lvl>
    <w:lvl w:ilvl="4">
      <w:start w:val="0"/>
      <w:numFmt w:val="bullet"/>
      <w:lvlText w:val="•"/>
      <w:lvlJc w:val="left"/>
      <w:pPr>
        <w:ind w:left="6240" w:hanging="427"/>
      </w:pPr>
      <w:rPr>
        <w:rFonts w:hint="default"/>
        <w:lang w:val="pt-PT" w:eastAsia="en-US" w:bidi="ar-SA"/>
      </w:rPr>
    </w:lvl>
    <w:lvl w:ilvl="5">
      <w:start w:val="0"/>
      <w:numFmt w:val="bullet"/>
      <w:lvlText w:val="•"/>
      <w:lvlJc w:val="left"/>
      <w:pPr>
        <w:ind w:left="7720" w:hanging="427"/>
      </w:pPr>
      <w:rPr>
        <w:rFonts w:hint="default"/>
        <w:lang w:val="pt-PT" w:eastAsia="en-US" w:bidi="ar-SA"/>
      </w:rPr>
    </w:lvl>
    <w:lvl w:ilvl="6">
      <w:start w:val="0"/>
      <w:numFmt w:val="bullet"/>
      <w:lvlText w:val="•"/>
      <w:lvlJc w:val="left"/>
      <w:pPr>
        <w:ind w:left="9200" w:hanging="427"/>
      </w:pPr>
      <w:rPr>
        <w:rFonts w:hint="default"/>
        <w:lang w:val="pt-PT" w:eastAsia="en-US" w:bidi="ar-SA"/>
      </w:rPr>
    </w:lvl>
    <w:lvl w:ilvl="7">
      <w:start w:val="0"/>
      <w:numFmt w:val="bullet"/>
      <w:lvlText w:val="•"/>
      <w:lvlJc w:val="left"/>
      <w:pPr>
        <w:ind w:left="10680" w:hanging="427"/>
      </w:pPr>
      <w:rPr>
        <w:rFonts w:hint="default"/>
        <w:lang w:val="pt-PT" w:eastAsia="en-US" w:bidi="ar-SA"/>
      </w:rPr>
    </w:lvl>
    <w:lvl w:ilvl="8">
      <w:start w:val="0"/>
      <w:numFmt w:val="bullet"/>
      <w:lvlText w:val="•"/>
      <w:lvlJc w:val="left"/>
      <w:pPr>
        <w:ind w:left="12160" w:hanging="427"/>
      </w:pPr>
      <w:rPr>
        <w:rFonts w:hint="default"/>
        <w:lang w:val="pt-PT" w:eastAsia="en-US" w:bidi="ar-SA"/>
      </w:rPr>
    </w:lvl>
  </w:abstractNum>
  <w:abstractNum w:abstractNumId="13">
    <w:multiLevelType w:val="hybridMultilevel"/>
    <w:lvl w:ilvl="0">
      <w:start w:val="1"/>
      <w:numFmt w:val="lowerLetter"/>
      <w:lvlText w:val="%1)"/>
      <w:lvlJc w:val="left"/>
      <w:pPr>
        <w:ind w:left="572" w:hanging="24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3"/>
      </w:pPr>
      <w:rPr>
        <w:rFonts w:hint="default"/>
        <w:lang w:val="pt-PT" w:eastAsia="en-US" w:bidi="ar-SA"/>
      </w:rPr>
    </w:lvl>
    <w:lvl w:ilvl="2">
      <w:start w:val="0"/>
      <w:numFmt w:val="bullet"/>
      <w:lvlText w:val="•"/>
      <w:lvlJc w:val="left"/>
      <w:pPr>
        <w:ind w:left="3488" w:hanging="243"/>
      </w:pPr>
      <w:rPr>
        <w:rFonts w:hint="default"/>
        <w:lang w:val="pt-PT" w:eastAsia="en-US" w:bidi="ar-SA"/>
      </w:rPr>
    </w:lvl>
    <w:lvl w:ilvl="3">
      <w:start w:val="0"/>
      <w:numFmt w:val="bullet"/>
      <w:lvlText w:val="•"/>
      <w:lvlJc w:val="left"/>
      <w:pPr>
        <w:ind w:left="4942" w:hanging="243"/>
      </w:pPr>
      <w:rPr>
        <w:rFonts w:hint="default"/>
        <w:lang w:val="pt-PT" w:eastAsia="en-US" w:bidi="ar-SA"/>
      </w:rPr>
    </w:lvl>
    <w:lvl w:ilvl="4">
      <w:start w:val="0"/>
      <w:numFmt w:val="bullet"/>
      <w:lvlText w:val="•"/>
      <w:lvlJc w:val="left"/>
      <w:pPr>
        <w:ind w:left="6396" w:hanging="243"/>
      </w:pPr>
      <w:rPr>
        <w:rFonts w:hint="default"/>
        <w:lang w:val="pt-PT" w:eastAsia="en-US" w:bidi="ar-SA"/>
      </w:rPr>
    </w:lvl>
    <w:lvl w:ilvl="5">
      <w:start w:val="0"/>
      <w:numFmt w:val="bullet"/>
      <w:lvlText w:val="•"/>
      <w:lvlJc w:val="left"/>
      <w:pPr>
        <w:ind w:left="7850" w:hanging="243"/>
      </w:pPr>
      <w:rPr>
        <w:rFonts w:hint="default"/>
        <w:lang w:val="pt-PT" w:eastAsia="en-US" w:bidi="ar-SA"/>
      </w:rPr>
    </w:lvl>
    <w:lvl w:ilvl="6">
      <w:start w:val="0"/>
      <w:numFmt w:val="bullet"/>
      <w:lvlText w:val="•"/>
      <w:lvlJc w:val="left"/>
      <w:pPr>
        <w:ind w:left="9304" w:hanging="243"/>
      </w:pPr>
      <w:rPr>
        <w:rFonts w:hint="default"/>
        <w:lang w:val="pt-PT" w:eastAsia="en-US" w:bidi="ar-SA"/>
      </w:rPr>
    </w:lvl>
    <w:lvl w:ilvl="7">
      <w:start w:val="0"/>
      <w:numFmt w:val="bullet"/>
      <w:lvlText w:val="•"/>
      <w:lvlJc w:val="left"/>
      <w:pPr>
        <w:ind w:left="10758" w:hanging="243"/>
      </w:pPr>
      <w:rPr>
        <w:rFonts w:hint="default"/>
        <w:lang w:val="pt-PT" w:eastAsia="en-US" w:bidi="ar-SA"/>
      </w:rPr>
    </w:lvl>
    <w:lvl w:ilvl="8">
      <w:start w:val="0"/>
      <w:numFmt w:val="bullet"/>
      <w:lvlText w:val="•"/>
      <w:lvlJc w:val="left"/>
      <w:pPr>
        <w:ind w:left="12212" w:hanging="243"/>
      </w:pPr>
      <w:rPr>
        <w:rFonts w:hint="default"/>
        <w:lang w:val="pt-PT" w:eastAsia="en-US" w:bidi="ar-SA"/>
      </w:rPr>
    </w:lvl>
  </w:abstractNum>
  <w:abstractNum w:abstractNumId="12">
    <w:multiLevelType w:val="hybridMultilevel"/>
    <w:lvl w:ilvl="0">
      <w:start w:val="1"/>
      <w:numFmt w:val="lowerLetter"/>
      <w:lvlText w:val="%1)"/>
      <w:lvlJc w:val="left"/>
      <w:pPr>
        <w:ind w:left="1530" w:hanging="3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880" w:hanging="307"/>
      </w:pPr>
      <w:rPr>
        <w:rFonts w:hint="default"/>
        <w:lang w:val="pt-PT" w:eastAsia="en-US" w:bidi="ar-SA"/>
      </w:rPr>
    </w:lvl>
    <w:lvl w:ilvl="2">
      <w:start w:val="0"/>
      <w:numFmt w:val="bullet"/>
      <w:lvlText w:val="•"/>
      <w:lvlJc w:val="left"/>
      <w:pPr>
        <w:ind w:left="4240" w:hanging="307"/>
      </w:pPr>
      <w:rPr>
        <w:rFonts w:hint="default"/>
        <w:lang w:val="pt-PT" w:eastAsia="en-US" w:bidi="ar-SA"/>
      </w:rPr>
    </w:lvl>
    <w:lvl w:ilvl="3">
      <w:start w:val="0"/>
      <w:numFmt w:val="bullet"/>
      <w:lvlText w:val="•"/>
      <w:lvlJc w:val="left"/>
      <w:pPr>
        <w:ind w:left="5600" w:hanging="307"/>
      </w:pPr>
      <w:rPr>
        <w:rFonts w:hint="default"/>
        <w:lang w:val="pt-PT" w:eastAsia="en-US" w:bidi="ar-SA"/>
      </w:rPr>
    </w:lvl>
    <w:lvl w:ilvl="4">
      <w:start w:val="0"/>
      <w:numFmt w:val="bullet"/>
      <w:lvlText w:val="•"/>
      <w:lvlJc w:val="left"/>
      <w:pPr>
        <w:ind w:left="6960" w:hanging="307"/>
      </w:pPr>
      <w:rPr>
        <w:rFonts w:hint="default"/>
        <w:lang w:val="pt-PT" w:eastAsia="en-US" w:bidi="ar-SA"/>
      </w:rPr>
    </w:lvl>
    <w:lvl w:ilvl="5">
      <w:start w:val="0"/>
      <w:numFmt w:val="bullet"/>
      <w:lvlText w:val="•"/>
      <w:lvlJc w:val="left"/>
      <w:pPr>
        <w:ind w:left="8320" w:hanging="307"/>
      </w:pPr>
      <w:rPr>
        <w:rFonts w:hint="default"/>
        <w:lang w:val="pt-PT" w:eastAsia="en-US" w:bidi="ar-SA"/>
      </w:rPr>
    </w:lvl>
    <w:lvl w:ilvl="6">
      <w:start w:val="0"/>
      <w:numFmt w:val="bullet"/>
      <w:lvlText w:val="•"/>
      <w:lvlJc w:val="left"/>
      <w:pPr>
        <w:ind w:left="9680" w:hanging="307"/>
      </w:pPr>
      <w:rPr>
        <w:rFonts w:hint="default"/>
        <w:lang w:val="pt-PT" w:eastAsia="en-US" w:bidi="ar-SA"/>
      </w:rPr>
    </w:lvl>
    <w:lvl w:ilvl="7">
      <w:start w:val="0"/>
      <w:numFmt w:val="bullet"/>
      <w:lvlText w:val="•"/>
      <w:lvlJc w:val="left"/>
      <w:pPr>
        <w:ind w:left="11040" w:hanging="307"/>
      </w:pPr>
      <w:rPr>
        <w:rFonts w:hint="default"/>
        <w:lang w:val="pt-PT" w:eastAsia="en-US" w:bidi="ar-SA"/>
      </w:rPr>
    </w:lvl>
    <w:lvl w:ilvl="8">
      <w:start w:val="0"/>
      <w:numFmt w:val="bullet"/>
      <w:lvlText w:val="•"/>
      <w:lvlJc w:val="left"/>
      <w:pPr>
        <w:ind w:left="12400" w:hanging="307"/>
      </w:pPr>
      <w:rPr>
        <w:rFonts w:hint="default"/>
        <w:lang w:val="pt-PT" w:eastAsia="en-US" w:bidi="ar-SA"/>
      </w:rPr>
    </w:lvl>
  </w:abstractNum>
  <w:abstractNum w:abstractNumId="11">
    <w:multiLevelType w:val="hybridMultilevel"/>
    <w:lvl w:ilvl="0">
      <w:start w:val="1"/>
      <w:numFmt w:val="decimal"/>
      <w:lvlText w:val="%1."/>
      <w:lvlJc w:val="left"/>
      <w:pPr>
        <w:ind w:left="1290" w:hanging="240"/>
        <w:jc w:val="left"/>
      </w:pPr>
      <w:rPr>
        <w:rFonts w:hint="default"/>
        <w:spacing w:val="0"/>
        <w:w w:val="100"/>
        <w:lang w:val="pt-PT" w:eastAsia="en-US" w:bidi="ar-SA"/>
      </w:rPr>
    </w:lvl>
    <w:lvl w:ilvl="1">
      <w:start w:val="1"/>
      <w:numFmt w:val="decimal"/>
      <w:lvlText w:val="%1.%2."/>
      <w:lvlJc w:val="left"/>
      <w:pPr>
        <w:ind w:left="330" w:hanging="448"/>
        <w:jc w:val="left"/>
      </w:pPr>
      <w:rPr>
        <w:rFonts w:hint="default" w:ascii="Times New Roman" w:hAnsi="Times New Roman" w:eastAsia="Times New Roman" w:cs="Times New Roman"/>
        <w:b w:val="0"/>
        <w:bCs w:val="0"/>
        <w:i w:val="0"/>
        <w:iCs w:val="0"/>
        <w:spacing w:val="0"/>
        <w:w w:val="94"/>
        <w:sz w:val="24"/>
        <w:szCs w:val="24"/>
        <w:lang w:val="pt-PT" w:eastAsia="en-US" w:bidi="ar-SA"/>
      </w:rPr>
    </w:lvl>
    <w:lvl w:ilvl="2">
      <w:start w:val="1"/>
      <w:numFmt w:val="decimal"/>
      <w:lvlText w:val="%1.%2.%3."/>
      <w:lvlJc w:val="left"/>
      <w:pPr>
        <w:ind w:left="330"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91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3257" w:hanging="911"/>
      </w:pPr>
      <w:rPr>
        <w:rFonts w:hint="default"/>
        <w:lang w:val="pt-PT" w:eastAsia="en-US" w:bidi="ar-SA"/>
      </w:rPr>
    </w:lvl>
    <w:lvl w:ilvl="5">
      <w:start w:val="0"/>
      <w:numFmt w:val="bullet"/>
      <w:lvlText w:val="•"/>
      <w:lvlJc w:val="left"/>
      <w:pPr>
        <w:ind w:left="5234" w:hanging="911"/>
      </w:pPr>
      <w:rPr>
        <w:rFonts w:hint="default"/>
        <w:lang w:val="pt-PT" w:eastAsia="en-US" w:bidi="ar-SA"/>
      </w:rPr>
    </w:lvl>
    <w:lvl w:ilvl="6">
      <w:start w:val="0"/>
      <w:numFmt w:val="bullet"/>
      <w:lvlText w:val="•"/>
      <w:lvlJc w:val="left"/>
      <w:pPr>
        <w:ind w:left="7211" w:hanging="911"/>
      </w:pPr>
      <w:rPr>
        <w:rFonts w:hint="default"/>
        <w:lang w:val="pt-PT" w:eastAsia="en-US" w:bidi="ar-SA"/>
      </w:rPr>
    </w:lvl>
    <w:lvl w:ilvl="7">
      <w:start w:val="0"/>
      <w:numFmt w:val="bullet"/>
      <w:lvlText w:val="•"/>
      <w:lvlJc w:val="left"/>
      <w:pPr>
        <w:ind w:left="9188" w:hanging="911"/>
      </w:pPr>
      <w:rPr>
        <w:rFonts w:hint="default"/>
        <w:lang w:val="pt-PT" w:eastAsia="en-US" w:bidi="ar-SA"/>
      </w:rPr>
    </w:lvl>
    <w:lvl w:ilvl="8">
      <w:start w:val="0"/>
      <w:numFmt w:val="bullet"/>
      <w:lvlText w:val="•"/>
      <w:lvlJc w:val="left"/>
      <w:pPr>
        <w:ind w:left="11165" w:hanging="911"/>
      </w:pPr>
      <w:rPr>
        <w:rFonts w:hint="default"/>
        <w:lang w:val="pt-PT" w:eastAsia="en-US" w:bidi="ar-SA"/>
      </w:rPr>
    </w:lvl>
  </w:abstractNum>
  <w:abstractNum w:abstractNumId="10">
    <w:multiLevelType w:val="hybridMultilevel"/>
    <w:lvl w:ilvl="0">
      <w:start w:val="1"/>
      <w:numFmt w:val="lowerLetter"/>
      <w:lvlText w:val="%1)"/>
      <w:lvlJc w:val="left"/>
      <w:pPr>
        <w:ind w:left="330" w:hanging="2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79"/>
      </w:pPr>
      <w:rPr>
        <w:rFonts w:hint="default"/>
        <w:lang w:val="pt-PT" w:eastAsia="en-US" w:bidi="ar-SA"/>
      </w:rPr>
    </w:lvl>
    <w:lvl w:ilvl="2">
      <w:start w:val="0"/>
      <w:numFmt w:val="bullet"/>
      <w:lvlText w:val="•"/>
      <w:lvlJc w:val="left"/>
      <w:pPr>
        <w:ind w:left="3280" w:hanging="279"/>
      </w:pPr>
      <w:rPr>
        <w:rFonts w:hint="default"/>
        <w:lang w:val="pt-PT" w:eastAsia="en-US" w:bidi="ar-SA"/>
      </w:rPr>
    </w:lvl>
    <w:lvl w:ilvl="3">
      <w:start w:val="0"/>
      <w:numFmt w:val="bullet"/>
      <w:lvlText w:val="•"/>
      <w:lvlJc w:val="left"/>
      <w:pPr>
        <w:ind w:left="4760" w:hanging="279"/>
      </w:pPr>
      <w:rPr>
        <w:rFonts w:hint="default"/>
        <w:lang w:val="pt-PT" w:eastAsia="en-US" w:bidi="ar-SA"/>
      </w:rPr>
    </w:lvl>
    <w:lvl w:ilvl="4">
      <w:start w:val="0"/>
      <w:numFmt w:val="bullet"/>
      <w:lvlText w:val="•"/>
      <w:lvlJc w:val="left"/>
      <w:pPr>
        <w:ind w:left="6240" w:hanging="279"/>
      </w:pPr>
      <w:rPr>
        <w:rFonts w:hint="default"/>
        <w:lang w:val="pt-PT" w:eastAsia="en-US" w:bidi="ar-SA"/>
      </w:rPr>
    </w:lvl>
    <w:lvl w:ilvl="5">
      <w:start w:val="0"/>
      <w:numFmt w:val="bullet"/>
      <w:lvlText w:val="•"/>
      <w:lvlJc w:val="left"/>
      <w:pPr>
        <w:ind w:left="7720" w:hanging="279"/>
      </w:pPr>
      <w:rPr>
        <w:rFonts w:hint="default"/>
        <w:lang w:val="pt-PT" w:eastAsia="en-US" w:bidi="ar-SA"/>
      </w:rPr>
    </w:lvl>
    <w:lvl w:ilvl="6">
      <w:start w:val="0"/>
      <w:numFmt w:val="bullet"/>
      <w:lvlText w:val="•"/>
      <w:lvlJc w:val="left"/>
      <w:pPr>
        <w:ind w:left="9200" w:hanging="279"/>
      </w:pPr>
      <w:rPr>
        <w:rFonts w:hint="default"/>
        <w:lang w:val="pt-PT" w:eastAsia="en-US" w:bidi="ar-SA"/>
      </w:rPr>
    </w:lvl>
    <w:lvl w:ilvl="7">
      <w:start w:val="0"/>
      <w:numFmt w:val="bullet"/>
      <w:lvlText w:val="•"/>
      <w:lvlJc w:val="left"/>
      <w:pPr>
        <w:ind w:left="10680" w:hanging="279"/>
      </w:pPr>
      <w:rPr>
        <w:rFonts w:hint="default"/>
        <w:lang w:val="pt-PT" w:eastAsia="en-US" w:bidi="ar-SA"/>
      </w:rPr>
    </w:lvl>
    <w:lvl w:ilvl="8">
      <w:start w:val="0"/>
      <w:numFmt w:val="bullet"/>
      <w:lvlText w:val="•"/>
      <w:lvlJc w:val="left"/>
      <w:pPr>
        <w:ind w:left="12160" w:hanging="279"/>
      </w:pPr>
      <w:rPr>
        <w:rFonts w:hint="default"/>
        <w:lang w:val="pt-PT" w:eastAsia="en-US" w:bidi="ar-SA"/>
      </w:rPr>
    </w:lvl>
  </w:abstractNum>
  <w:abstractNum w:abstractNumId="9">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8">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6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55" w:hanging="440"/>
      </w:pPr>
      <w:rPr>
        <w:rFonts w:hint="default"/>
        <w:lang w:val="pt-PT" w:eastAsia="en-US" w:bidi="ar-SA"/>
      </w:rPr>
    </w:lvl>
    <w:lvl w:ilvl="3">
      <w:start w:val="0"/>
      <w:numFmt w:val="bullet"/>
      <w:lvlText w:val="•"/>
      <w:lvlJc w:val="left"/>
      <w:pPr>
        <w:ind w:left="3951" w:hanging="440"/>
      </w:pPr>
      <w:rPr>
        <w:rFonts w:hint="default"/>
        <w:lang w:val="pt-PT" w:eastAsia="en-US" w:bidi="ar-SA"/>
      </w:rPr>
    </w:lvl>
    <w:lvl w:ilvl="4">
      <w:start w:val="0"/>
      <w:numFmt w:val="bullet"/>
      <w:lvlText w:val="•"/>
      <w:lvlJc w:val="left"/>
      <w:pPr>
        <w:ind w:left="5546" w:hanging="440"/>
      </w:pPr>
      <w:rPr>
        <w:rFonts w:hint="default"/>
        <w:lang w:val="pt-PT" w:eastAsia="en-US" w:bidi="ar-SA"/>
      </w:rPr>
    </w:lvl>
    <w:lvl w:ilvl="5">
      <w:start w:val="0"/>
      <w:numFmt w:val="bullet"/>
      <w:lvlText w:val="•"/>
      <w:lvlJc w:val="left"/>
      <w:pPr>
        <w:ind w:left="7142" w:hanging="440"/>
      </w:pPr>
      <w:rPr>
        <w:rFonts w:hint="default"/>
        <w:lang w:val="pt-PT" w:eastAsia="en-US" w:bidi="ar-SA"/>
      </w:rPr>
    </w:lvl>
    <w:lvl w:ilvl="6">
      <w:start w:val="0"/>
      <w:numFmt w:val="bullet"/>
      <w:lvlText w:val="•"/>
      <w:lvlJc w:val="left"/>
      <w:pPr>
        <w:ind w:left="8737" w:hanging="440"/>
      </w:pPr>
      <w:rPr>
        <w:rFonts w:hint="default"/>
        <w:lang w:val="pt-PT" w:eastAsia="en-US" w:bidi="ar-SA"/>
      </w:rPr>
    </w:lvl>
    <w:lvl w:ilvl="7">
      <w:start w:val="0"/>
      <w:numFmt w:val="bullet"/>
      <w:lvlText w:val="•"/>
      <w:lvlJc w:val="left"/>
      <w:pPr>
        <w:ind w:left="10333" w:hanging="440"/>
      </w:pPr>
      <w:rPr>
        <w:rFonts w:hint="default"/>
        <w:lang w:val="pt-PT" w:eastAsia="en-US" w:bidi="ar-SA"/>
      </w:rPr>
    </w:lvl>
    <w:lvl w:ilvl="8">
      <w:start w:val="0"/>
      <w:numFmt w:val="bullet"/>
      <w:lvlText w:val="•"/>
      <w:lvlJc w:val="left"/>
      <w:pPr>
        <w:ind w:left="11928" w:hanging="440"/>
      </w:pPr>
      <w:rPr>
        <w:rFonts w:hint="default"/>
        <w:lang w:val="pt-PT" w:eastAsia="en-US" w:bidi="ar-SA"/>
      </w:rPr>
    </w:lvl>
  </w:abstractNum>
  <w:abstractNum w:abstractNumId="7">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lowerRoman"/>
      <w:lvlText w:val="%2)"/>
      <w:lvlJc w:val="left"/>
      <w:pPr>
        <w:ind w:left="536" w:hanging="2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195" w:hanging="207"/>
      </w:pPr>
      <w:rPr>
        <w:rFonts w:hint="default"/>
        <w:lang w:val="pt-PT" w:eastAsia="en-US" w:bidi="ar-SA"/>
      </w:rPr>
    </w:lvl>
    <w:lvl w:ilvl="3">
      <w:start w:val="0"/>
      <w:numFmt w:val="bullet"/>
      <w:lvlText w:val="•"/>
      <w:lvlJc w:val="left"/>
      <w:pPr>
        <w:ind w:left="3811" w:hanging="207"/>
      </w:pPr>
      <w:rPr>
        <w:rFonts w:hint="default"/>
        <w:lang w:val="pt-PT" w:eastAsia="en-US" w:bidi="ar-SA"/>
      </w:rPr>
    </w:lvl>
    <w:lvl w:ilvl="4">
      <w:start w:val="0"/>
      <w:numFmt w:val="bullet"/>
      <w:lvlText w:val="•"/>
      <w:lvlJc w:val="left"/>
      <w:pPr>
        <w:ind w:left="5426" w:hanging="207"/>
      </w:pPr>
      <w:rPr>
        <w:rFonts w:hint="default"/>
        <w:lang w:val="pt-PT" w:eastAsia="en-US" w:bidi="ar-SA"/>
      </w:rPr>
    </w:lvl>
    <w:lvl w:ilvl="5">
      <w:start w:val="0"/>
      <w:numFmt w:val="bullet"/>
      <w:lvlText w:val="•"/>
      <w:lvlJc w:val="left"/>
      <w:pPr>
        <w:ind w:left="7042" w:hanging="207"/>
      </w:pPr>
      <w:rPr>
        <w:rFonts w:hint="default"/>
        <w:lang w:val="pt-PT" w:eastAsia="en-US" w:bidi="ar-SA"/>
      </w:rPr>
    </w:lvl>
    <w:lvl w:ilvl="6">
      <w:start w:val="0"/>
      <w:numFmt w:val="bullet"/>
      <w:lvlText w:val="•"/>
      <w:lvlJc w:val="left"/>
      <w:pPr>
        <w:ind w:left="8657" w:hanging="207"/>
      </w:pPr>
      <w:rPr>
        <w:rFonts w:hint="default"/>
        <w:lang w:val="pt-PT" w:eastAsia="en-US" w:bidi="ar-SA"/>
      </w:rPr>
    </w:lvl>
    <w:lvl w:ilvl="7">
      <w:start w:val="0"/>
      <w:numFmt w:val="bullet"/>
      <w:lvlText w:val="•"/>
      <w:lvlJc w:val="left"/>
      <w:pPr>
        <w:ind w:left="10273" w:hanging="207"/>
      </w:pPr>
      <w:rPr>
        <w:rFonts w:hint="default"/>
        <w:lang w:val="pt-PT" w:eastAsia="en-US" w:bidi="ar-SA"/>
      </w:rPr>
    </w:lvl>
    <w:lvl w:ilvl="8">
      <w:start w:val="0"/>
      <w:numFmt w:val="bullet"/>
      <w:lvlText w:val="•"/>
      <w:lvlJc w:val="left"/>
      <w:pPr>
        <w:ind w:left="11888" w:hanging="207"/>
      </w:pPr>
      <w:rPr>
        <w:rFonts w:hint="default"/>
        <w:lang w:val="pt-PT" w:eastAsia="en-US" w:bidi="ar-SA"/>
      </w:rPr>
    </w:lvl>
  </w:abstractNum>
  <w:abstractNum w:abstractNumId="6">
    <w:multiLevelType w:val="hybridMultilevel"/>
    <w:lvl w:ilvl="0">
      <w:start w:val="1"/>
      <w:numFmt w:val="lowerLetter"/>
      <w:lvlText w:val="%1)"/>
      <w:lvlJc w:val="left"/>
      <w:pPr>
        <w:ind w:left="330" w:hanging="29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97"/>
      </w:pPr>
      <w:rPr>
        <w:rFonts w:hint="default"/>
        <w:lang w:val="pt-PT" w:eastAsia="en-US" w:bidi="ar-SA"/>
      </w:rPr>
    </w:lvl>
    <w:lvl w:ilvl="2">
      <w:start w:val="0"/>
      <w:numFmt w:val="bullet"/>
      <w:lvlText w:val="•"/>
      <w:lvlJc w:val="left"/>
      <w:pPr>
        <w:ind w:left="3280" w:hanging="297"/>
      </w:pPr>
      <w:rPr>
        <w:rFonts w:hint="default"/>
        <w:lang w:val="pt-PT" w:eastAsia="en-US" w:bidi="ar-SA"/>
      </w:rPr>
    </w:lvl>
    <w:lvl w:ilvl="3">
      <w:start w:val="0"/>
      <w:numFmt w:val="bullet"/>
      <w:lvlText w:val="•"/>
      <w:lvlJc w:val="left"/>
      <w:pPr>
        <w:ind w:left="4760" w:hanging="297"/>
      </w:pPr>
      <w:rPr>
        <w:rFonts w:hint="default"/>
        <w:lang w:val="pt-PT" w:eastAsia="en-US" w:bidi="ar-SA"/>
      </w:rPr>
    </w:lvl>
    <w:lvl w:ilvl="4">
      <w:start w:val="0"/>
      <w:numFmt w:val="bullet"/>
      <w:lvlText w:val="•"/>
      <w:lvlJc w:val="left"/>
      <w:pPr>
        <w:ind w:left="6240" w:hanging="297"/>
      </w:pPr>
      <w:rPr>
        <w:rFonts w:hint="default"/>
        <w:lang w:val="pt-PT" w:eastAsia="en-US" w:bidi="ar-SA"/>
      </w:rPr>
    </w:lvl>
    <w:lvl w:ilvl="5">
      <w:start w:val="0"/>
      <w:numFmt w:val="bullet"/>
      <w:lvlText w:val="•"/>
      <w:lvlJc w:val="left"/>
      <w:pPr>
        <w:ind w:left="7720" w:hanging="297"/>
      </w:pPr>
      <w:rPr>
        <w:rFonts w:hint="default"/>
        <w:lang w:val="pt-PT" w:eastAsia="en-US" w:bidi="ar-SA"/>
      </w:rPr>
    </w:lvl>
    <w:lvl w:ilvl="6">
      <w:start w:val="0"/>
      <w:numFmt w:val="bullet"/>
      <w:lvlText w:val="•"/>
      <w:lvlJc w:val="left"/>
      <w:pPr>
        <w:ind w:left="9200" w:hanging="297"/>
      </w:pPr>
      <w:rPr>
        <w:rFonts w:hint="default"/>
        <w:lang w:val="pt-PT" w:eastAsia="en-US" w:bidi="ar-SA"/>
      </w:rPr>
    </w:lvl>
    <w:lvl w:ilvl="7">
      <w:start w:val="0"/>
      <w:numFmt w:val="bullet"/>
      <w:lvlText w:val="•"/>
      <w:lvlJc w:val="left"/>
      <w:pPr>
        <w:ind w:left="10680" w:hanging="297"/>
      </w:pPr>
      <w:rPr>
        <w:rFonts w:hint="default"/>
        <w:lang w:val="pt-PT" w:eastAsia="en-US" w:bidi="ar-SA"/>
      </w:rPr>
    </w:lvl>
    <w:lvl w:ilvl="8">
      <w:start w:val="0"/>
      <w:numFmt w:val="bullet"/>
      <w:lvlText w:val="•"/>
      <w:lvlJc w:val="left"/>
      <w:pPr>
        <w:ind w:left="12160" w:hanging="297"/>
      </w:pPr>
      <w:rPr>
        <w:rFonts w:hint="default"/>
        <w:lang w:val="pt-PT" w:eastAsia="en-US" w:bidi="ar-SA"/>
      </w:rPr>
    </w:lvl>
  </w:abstractNum>
  <w:abstractNum w:abstractNumId="5">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
    <w:multiLevelType w:val="hybridMultilevel"/>
    <w:lvl w:ilvl="0">
      <w:start w:val="1"/>
      <w:numFmt w:val="lowerLetter"/>
      <w:lvlText w:val="%1)"/>
      <w:lvlJc w:val="left"/>
      <w:pPr>
        <w:ind w:left="330" w:hanging="2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50"/>
      </w:pPr>
      <w:rPr>
        <w:rFonts w:hint="default"/>
        <w:lang w:val="pt-PT" w:eastAsia="en-US" w:bidi="ar-SA"/>
      </w:rPr>
    </w:lvl>
    <w:lvl w:ilvl="2">
      <w:start w:val="0"/>
      <w:numFmt w:val="bullet"/>
      <w:lvlText w:val="•"/>
      <w:lvlJc w:val="left"/>
      <w:pPr>
        <w:ind w:left="3280" w:hanging="250"/>
      </w:pPr>
      <w:rPr>
        <w:rFonts w:hint="default"/>
        <w:lang w:val="pt-PT" w:eastAsia="en-US" w:bidi="ar-SA"/>
      </w:rPr>
    </w:lvl>
    <w:lvl w:ilvl="3">
      <w:start w:val="0"/>
      <w:numFmt w:val="bullet"/>
      <w:lvlText w:val="•"/>
      <w:lvlJc w:val="left"/>
      <w:pPr>
        <w:ind w:left="4760" w:hanging="250"/>
      </w:pPr>
      <w:rPr>
        <w:rFonts w:hint="default"/>
        <w:lang w:val="pt-PT" w:eastAsia="en-US" w:bidi="ar-SA"/>
      </w:rPr>
    </w:lvl>
    <w:lvl w:ilvl="4">
      <w:start w:val="0"/>
      <w:numFmt w:val="bullet"/>
      <w:lvlText w:val="•"/>
      <w:lvlJc w:val="left"/>
      <w:pPr>
        <w:ind w:left="6240" w:hanging="250"/>
      </w:pPr>
      <w:rPr>
        <w:rFonts w:hint="default"/>
        <w:lang w:val="pt-PT" w:eastAsia="en-US" w:bidi="ar-SA"/>
      </w:rPr>
    </w:lvl>
    <w:lvl w:ilvl="5">
      <w:start w:val="0"/>
      <w:numFmt w:val="bullet"/>
      <w:lvlText w:val="•"/>
      <w:lvlJc w:val="left"/>
      <w:pPr>
        <w:ind w:left="7720" w:hanging="250"/>
      </w:pPr>
      <w:rPr>
        <w:rFonts w:hint="default"/>
        <w:lang w:val="pt-PT" w:eastAsia="en-US" w:bidi="ar-SA"/>
      </w:rPr>
    </w:lvl>
    <w:lvl w:ilvl="6">
      <w:start w:val="0"/>
      <w:numFmt w:val="bullet"/>
      <w:lvlText w:val="•"/>
      <w:lvlJc w:val="left"/>
      <w:pPr>
        <w:ind w:left="9200" w:hanging="250"/>
      </w:pPr>
      <w:rPr>
        <w:rFonts w:hint="default"/>
        <w:lang w:val="pt-PT" w:eastAsia="en-US" w:bidi="ar-SA"/>
      </w:rPr>
    </w:lvl>
    <w:lvl w:ilvl="7">
      <w:start w:val="0"/>
      <w:numFmt w:val="bullet"/>
      <w:lvlText w:val="•"/>
      <w:lvlJc w:val="left"/>
      <w:pPr>
        <w:ind w:left="10680" w:hanging="250"/>
      </w:pPr>
      <w:rPr>
        <w:rFonts w:hint="default"/>
        <w:lang w:val="pt-PT" w:eastAsia="en-US" w:bidi="ar-SA"/>
      </w:rPr>
    </w:lvl>
    <w:lvl w:ilvl="8">
      <w:start w:val="0"/>
      <w:numFmt w:val="bullet"/>
      <w:lvlText w:val="•"/>
      <w:lvlJc w:val="left"/>
      <w:pPr>
        <w:ind w:left="12160" w:hanging="250"/>
      </w:pPr>
      <w:rPr>
        <w:rFonts w:hint="default"/>
        <w:lang w:val="pt-PT" w:eastAsia="en-US" w:bidi="ar-SA"/>
      </w:rPr>
    </w:lvl>
  </w:abstractNum>
  <w:abstractNum w:abstractNumId="2">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
    <w:multiLevelType w:val="hybridMultilevel"/>
    <w:lvl w:ilvl="0">
      <w:start w:val="2"/>
      <w:numFmt w:val="decimal"/>
      <w:lvlText w:val="%1"/>
      <w:lvlJc w:val="left"/>
      <w:pPr>
        <w:ind w:left="330" w:hanging="367"/>
        <w:jc w:val="left"/>
      </w:pPr>
      <w:rPr>
        <w:rFonts w:hint="default"/>
        <w:lang w:val="pt-PT" w:eastAsia="en-US" w:bidi="ar-SA"/>
      </w:rPr>
    </w:lvl>
    <w:lvl w:ilvl="1">
      <w:start w:val="6"/>
      <w:numFmt w:val="decimal"/>
      <w:lvlText w:val="%1.%2"/>
      <w:lvlJc w:val="left"/>
      <w:pPr>
        <w:ind w:left="330" w:hanging="3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33"/>
      </w:pPr>
      <w:rPr>
        <w:rFonts w:hint="default"/>
        <w:lang w:val="pt-PT" w:eastAsia="en-US" w:bidi="ar-SA"/>
      </w:rPr>
    </w:lvl>
    <w:lvl w:ilvl="4">
      <w:start w:val="0"/>
      <w:numFmt w:val="bullet"/>
      <w:lvlText w:val="•"/>
      <w:lvlJc w:val="left"/>
      <w:pPr>
        <w:ind w:left="5613" w:hanging="533"/>
      </w:pPr>
      <w:rPr>
        <w:rFonts w:hint="default"/>
        <w:lang w:val="pt-PT" w:eastAsia="en-US" w:bidi="ar-SA"/>
      </w:rPr>
    </w:lvl>
    <w:lvl w:ilvl="5">
      <w:start w:val="0"/>
      <w:numFmt w:val="bullet"/>
      <w:lvlText w:val="•"/>
      <w:lvlJc w:val="left"/>
      <w:pPr>
        <w:ind w:left="7197" w:hanging="533"/>
      </w:pPr>
      <w:rPr>
        <w:rFonts w:hint="default"/>
        <w:lang w:val="pt-PT" w:eastAsia="en-US" w:bidi="ar-SA"/>
      </w:rPr>
    </w:lvl>
    <w:lvl w:ilvl="6">
      <w:start w:val="0"/>
      <w:numFmt w:val="bullet"/>
      <w:lvlText w:val="•"/>
      <w:lvlJc w:val="left"/>
      <w:pPr>
        <w:ind w:left="8782" w:hanging="533"/>
      </w:pPr>
      <w:rPr>
        <w:rFonts w:hint="default"/>
        <w:lang w:val="pt-PT" w:eastAsia="en-US" w:bidi="ar-SA"/>
      </w:rPr>
    </w:lvl>
    <w:lvl w:ilvl="7">
      <w:start w:val="0"/>
      <w:numFmt w:val="bullet"/>
      <w:lvlText w:val="•"/>
      <w:lvlJc w:val="left"/>
      <w:pPr>
        <w:ind w:left="10366" w:hanging="533"/>
      </w:pPr>
      <w:rPr>
        <w:rFonts w:hint="default"/>
        <w:lang w:val="pt-PT" w:eastAsia="en-US" w:bidi="ar-SA"/>
      </w:rPr>
    </w:lvl>
    <w:lvl w:ilvl="8">
      <w:start w:val="0"/>
      <w:numFmt w:val="bullet"/>
      <w:lvlText w:val="•"/>
      <w:lvlJc w:val="left"/>
      <w:pPr>
        <w:ind w:left="11951" w:hanging="533"/>
      </w:pPr>
      <w:rPr>
        <w:rFonts w:hint="default"/>
        <w:lang w:val="pt-PT" w:eastAsia="en-US" w:bidi="ar-SA"/>
      </w:rPr>
    </w:lvl>
  </w:abstractNum>
  <w:abstractNum w:abstractNumId="0">
    <w:multiLevelType w:val="hybridMultilevel"/>
    <w:lvl w:ilvl="0">
      <w:start w:val="1"/>
      <w:numFmt w:val="decimal"/>
      <w:lvlText w:val="%1."/>
      <w:lvlJc w:val="left"/>
      <w:pPr>
        <w:ind w:left="571"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3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4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800" w:hanging="818"/>
      </w:pPr>
      <w:rPr>
        <w:rFonts w:hint="default"/>
        <w:lang w:val="pt-PT" w:eastAsia="en-US" w:bidi="ar-SA"/>
      </w:rPr>
    </w:lvl>
    <w:lvl w:ilvl="5">
      <w:start w:val="0"/>
      <w:numFmt w:val="bullet"/>
      <w:lvlText w:val="•"/>
      <w:lvlJc w:val="left"/>
      <w:pPr>
        <w:ind w:left="860" w:hanging="818"/>
      </w:pPr>
      <w:rPr>
        <w:rFonts w:hint="default"/>
        <w:lang w:val="pt-PT" w:eastAsia="en-US" w:bidi="ar-SA"/>
      </w:rPr>
    </w:lvl>
    <w:lvl w:ilvl="6">
      <w:start w:val="0"/>
      <w:numFmt w:val="bullet"/>
      <w:lvlText w:val="•"/>
      <w:lvlJc w:val="left"/>
      <w:pPr>
        <w:ind w:left="980" w:hanging="818"/>
      </w:pPr>
      <w:rPr>
        <w:rFonts w:hint="default"/>
        <w:lang w:val="pt-PT" w:eastAsia="en-US" w:bidi="ar-SA"/>
      </w:rPr>
    </w:lvl>
    <w:lvl w:ilvl="7">
      <w:start w:val="0"/>
      <w:numFmt w:val="bullet"/>
      <w:lvlText w:val="•"/>
      <w:lvlJc w:val="left"/>
      <w:pPr>
        <w:ind w:left="1040" w:hanging="818"/>
      </w:pPr>
      <w:rPr>
        <w:rFonts w:hint="default"/>
        <w:lang w:val="pt-PT" w:eastAsia="en-US" w:bidi="ar-SA"/>
      </w:rPr>
    </w:lvl>
    <w:lvl w:ilvl="8">
      <w:start w:val="0"/>
      <w:numFmt w:val="bullet"/>
      <w:lvlText w:val="•"/>
      <w:lvlJc w:val="left"/>
      <w:pPr>
        <w:ind w:left="1140" w:hanging="818"/>
      </w:pPr>
      <w:rPr>
        <w:rFonts w:hint="default"/>
        <w:lang w:val="pt-PT" w:eastAsia="en-US" w:bidi="ar-SA"/>
      </w:rPr>
    </w:lvl>
  </w:abstract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29" w:right="313"/>
      <w:jc w:val="both"/>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spacing w:before="264"/>
      <w:ind w:left="329"/>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32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jc w:val="center"/>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ind w:left="329" w:right="31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ind w:left="7"/>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s://www.planalto.gov.br/ccivil_03/leis/lcp/lcp123.htm#art3" TargetMode="External"/><Relationship Id="rId13" Type="http://schemas.openxmlformats.org/officeDocument/2006/relationships/hyperlink" Target="https://www.planalto.gov.br/ccivil_03/leis/lcp/lcp123.htm#art42"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19" Type="http://schemas.openxmlformats.org/officeDocument/2006/relationships/hyperlink" Target="https://www.gov.br/compras/pt-br/acesso-a-informacao/legislacao/instrucoes-normativas/instrucao-normativa-seges-me-no-73-de-30-de-setembro-de-2022#art29" TargetMode="External"/><Relationship Id="rId20" Type="http://schemas.openxmlformats.org/officeDocument/2006/relationships/hyperlink" Target="http://www.planalto.gov.br/ccivil_03/_ato2019-2022/2021/lei/L14133.htm#art14" TargetMode="External"/><Relationship Id="rId21" Type="http://schemas.openxmlformats.org/officeDocument/2006/relationships/hyperlink" Target="https://www.portaltransparencia.gov.br/sancoes/ceis" TargetMode="External"/><Relationship Id="rId22" Type="http://schemas.openxmlformats.org/officeDocument/2006/relationships/hyperlink" Target="http://www.cnj.jus.br/improbidade_adm/consultar_requerido.php" TargetMode="External"/><Relationship Id="rId23" Type="http://schemas.openxmlformats.org/officeDocument/2006/relationships/hyperlink" Target="https://www.portaltransparencia.gov.br/sancoes/cnep" TargetMode="External"/><Relationship Id="rId24" Type="http://schemas.openxmlformats.org/officeDocument/2006/relationships/hyperlink" Target="https://www.planalto.gov.br/ccivil_03/leis/l8429.htm#%3A~%3Atext%3D%C3%A0s%20seguintes%20comina%C3%A7%C3%B5es%3A-%2CArt.%2Cn%C2%BA%2012.120%2C%20de%20200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image" Target="media/image3.pn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hyperlink" Target="http://sei.rj.gov.br/sei/controlador_externo.php?acao=documento_conferir&amp;id_orgao_acesso_externo=6" TargetMode="External"/><Relationship Id="rId32" Type="http://schemas.openxmlformats.org/officeDocument/2006/relationships/hyperlink" Target="https://pncp.gov.br/app/pca/42498600000171/2024/17" TargetMode="External"/><Relationship Id="rId33" Type="http://schemas.openxmlformats.org/officeDocument/2006/relationships/image" Target="media/image5.png"/><Relationship Id="rId34" Type="http://schemas.openxmlformats.org/officeDocument/2006/relationships/hyperlink" Target="mailto:engenharia.clinica@hupe.uerj.br" TargetMode="External"/><Relationship Id="rId35" Type="http://schemas.openxmlformats.org/officeDocument/2006/relationships/hyperlink" Target="mailto:orlando.saboya@hupe.uerj.br" TargetMode="External"/><Relationship Id="rId36" Type="http://schemas.openxmlformats.org/officeDocument/2006/relationships/hyperlink" Target="mailto:alessandro.barros@hupe.uerj.br" TargetMode="External"/><Relationship Id="rId37" Type="http://schemas.openxmlformats.org/officeDocument/2006/relationships/hyperlink" Target="mailto:rafael.tavares@uer.br" TargetMode="External"/><Relationship Id="rId38" Type="http://schemas.openxmlformats.org/officeDocument/2006/relationships/hyperlink" Target="mailto:laborat&#243;rios.sla@hupe.uerj.br" TargetMode="External"/><Relationship Id="rId39"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art131"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_rels/numbering.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SEI-260007/011375/2024</dc:title>
  <dcterms:created xsi:type="dcterms:W3CDTF">2026-04-08T11:32:24Z</dcterms:created>
  <dcterms:modified xsi:type="dcterms:W3CDTF">2026-04-08T11:32:24Z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2026-04-08T00:00:00Z</vt:filetime>
  </property>
  <property fmtid="{D5CDD505-2E9C-101B-9397-08002B2CF9AE}" pid="3" name="Creator">
    <vt:lpwstr>Mozilla/5.0 (Windows NT 10.0; Win64; x64) AppleWebKit/537.36 (KHTML, like Gecko) Chrome/146.0.0.0 Safari/537.36</vt:lpwstr>
  </property>
  <property fmtid="{D5CDD505-2E9C-101B-9397-08002B2CF9AE}" pid="4" name="LastSaved">
    <vt:filetime>2026-04-08T00:00:00Z</vt:filetime>
  </property>
  <property fmtid="{D5CDD505-2E9C-101B-9397-08002B2CF9AE}" pid="5" name="Producer">
    <vt:lpwstr>Skia/PDF m146</vt:lpwstr>
  </property>
</Properties>
</file>